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AEB54" w14:textId="61204D3B" w:rsidR="00EA0BB4" w:rsidRDefault="000F79F7">
      <w:pPr>
        <w:rPr>
          <w:rFonts w:ascii="Arial" w:hAnsi="Arial" w:cs="Arial"/>
          <w:color w:val="000000" w:themeColor="text1"/>
          <w:sz w:val="24"/>
          <w:szCs w:val="24"/>
          <w:u w:val="single"/>
          <w:lang w:val="cy-GB"/>
        </w:rPr>
      </w:pPr>
      <w:r w:rsidRPr="00455D1A">
        <w:rPr>
          <w:rFonts w:ascii="Arial" w:hAnsi="Arial" w:cs="Arial"/>
          <w:color w:val="000000" w:themeColor="text1"/>
          <w:sz w:val="24"/>
          <w:szCs w:val="24"/>
          <w:u w:val="single"/>
          <w:lang w:val="cy-GB"/>
        </w:rPr>
        <w:t xml:space="preserve">ECDE7012C </w:t>
      </w:r>
      <w:r w:rsidR="00455D1A" w:rsidRPr="00455D1A">
        <w:rPr>
          <w:rFonts w:ascii="Arial" w:hAnsi="Arial" w:cs="Arial"/>
          <w:color w:val="000000" w:themeColor="text1"/>
          <w:sz w:val="24"/>
          <w:szCs w:val="24"/>
          <w:u w:val="single"/>
          <w:lang w:val="cy-GB"/>
        </w:rPr>
        <w:t xml:space="preserve"> Rhan</w:t>
      </w:r>
      <w:r w:rsidR="00F515EC">
        <w:rPr>
          <w:rFonts w:ascii="Arial" w:hAnsi="Arial" w:cs="Arial"/>
          <w:color w:val="000000" w:themeColor="text1"/>
          <w:sz w:val="24"/>
          <w:szCs w:val="24"/>
          <w:u w:val="single"/>
          <w:lang w:val="cy-GB"/>
        </w:rPr>
        <w:t xml:space="preserve"> </w:t>
      </w:r>
      <w:r w:rsidR="00455D1A" w:rsidRPr="00455D1A">
        <w:rPr>
          <w:rFonts w:ascii="Arial" w:hAnsi="Arial" w:cs="Arial"/>
          <w:color w:val="000000" w:themeColor="text1"/>
          <w:sz w:val="24"/>
          <w:szCs w:val="24"/>
          <w:u w:val="single"/>
          <w:lang w:val="cy-GB"/>
        </w:rPr>
        <w:t>2</w:t>
      </w:r>
    </w:p>
    <w:p w14:paraId="0B5A5DC1" w14:textId="77777777" w:rsidR="00F515EC" w:rsidRDefault="00F515EC" w:rsidP="00F515EC">
      <w:pPr>
        <w:jc w:val="center"/>
        <w:rPr>
          <w:rFonts w:ascii="Calibri" w:hAnsi="Calibri"/>
          <w:b/>
          <w:sz w:val="36"/>
          <w:szCs w:val="36"/>
          <w:lang w:val="cy-GB"/>
        </w:rPr>
      </w:pPr>
      <w:r>
        <w:rPr>
          <w:rFonts w:ascii="Calibri" w:hAnsi="Calibri"/>
          <w:b/>
          <w:sz w:val="36"/>
          <w:szCs w:val="36"/>
          <w:lang w:val="cy-GB"/>
        </w:rPr>
        <w:t>DOETHURIAETH MEWN ADDYSG</w:t>
      </w:r>
    </w:p>
    <w:p w14:paraId="24CB6FA2" w14:textId="77777777" w:rsidR="00F515EC" w:rsidRDefault="00F515EC" w:rsidP="00F515EC">
      <w:pPr>
        <w:jc w:val="center"/>
        <w:rPr>
          <w:rFonts w:ascii="Calibri" w:hAnsi="Calibri"/>
          <w:b/>
          <w:sz w:val="36"/>
          <w:szCs w:val="36"/>
          <w:lang w:val="cy-GB"/>
        </w:rPr>
      </w:pPr>
      <w:r>
        <w:rPr>
          <w:rFonts w:ascii="Calibri" w:hAnsi="Calibri"/>
          <w:b/>
          <w:sz w:val="36"/>
          <w:szCs w:val="36"/>
          <w:lang w:val="cy-GB"/>
        </w:rPr>
        <w:t>SEMESTR DAU 2018-19</w:t>
      </w:r>
    </w:p>
    <w:p w14:paraId="2B866E5F" w14:textId="77777777" w:rsidR="00F515EC" w:rsidRDefault="00F515EC" w:rsidP="00F515EC">
      <w:pPr>
        <w:jc w:val="center"/>
        <w:rPr>
          <w:rFonts w:ascii="Calibri" w:hAnsi="Calibri"/>
          <w:b/>
          <w:sz w:val="36"/>
          <w:szCs w:val="36"/>
          <w:lang w:val="cy-GB"/>
        </w:rPr>
      </w:pPr>
      <w:r>
        <w:rPr>
          <w:rFonts w:ascii="Calibri" w:hAnsi="Calibri"/>
          <w:b/>
          <w:sz w:val="36"/>
          <w:szCs w:val="36"/>
          <w:lang w:val="cy-GB"/>
        </w:rPr>
        <w:t>ECDE7012C</w:t>
      </w:r>
    </w:p>
    <w:p w14:paraId="5F450827" w14:textId="77777777" w:rsidR="00F515EC" w:rsidRPr="00FE4403" w:rsidRDefault="00F515EC" w:rsidP="00F515EC">
      <w:pPr>
        <w:rPr>
          <w:rFonts w:ascii="Calibri" w:hAnsi="Calibri"/>
          <w:b/>
          <w:sz w:val="32"/>
          <w:szCs w:val="32"/>
          <w:u w:val="single"/>
        </w:rPr>
      </w:pPr>
    </w:p>
    <w:tbl>
      <w:tblPr>
        <w:tblpPr w:leftFromText="180" w:rightFromText="180" w:vertAnchor="text" w:tblpX="1908" w:tblpY="1"/>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3780"/>
        <w:gridCol w:w="1138"/>
        <w:gridCol w:w="1847"/>
        <w:gridCol w:w="1554"/>
      </w:tblGrid>
      <w:tr w:rsidR="00F515EC" w:rsidRPr="00FE4403" w14:paraId="72EF150E" w14:textId="77777777" w:rsidTr="005147F0">
        <w:tc>
          <w:tcPr>
            <w:tcW w:w="3780" w:type="dxa"/>
          </w:tcPr>
          <w:p w14:paraId="7656B19B" w14:textId="77777777" w:rsidR="00F515EC" w:rsidRPr="00FE4403" w:rsidRDefault="00F515EC" w:rsidP="005147F0">
            <w:pPr>
              <w:jc w:val="center"/>
              <w:rPr>
                <w:rStyle w:val="FootnoteReference"/>
                <w:rFonts w:ascii="Calibri" w:hAnsi="Calibri"/>
                <w:b/>
                <w:i/>
                <w:sz w:val="32"/>
                <w:szCs w:val="32"/>
              </w:rPr>
            </w:pPr>
            <w:r w:rsidRPr="003F437D">
              <w:rPr>
                <w:rFonts w:ascii="Calibri" w:hAnsi="Calibri"/>
                <w:b/>
                <w:sz w:val="32"/>
                <w:szCs w:val="32"/>
                <w:u w:val="single"/>
                <w:lang w:val="cy-GB"/>
              </w:rPr>
              <w:t>Marc Dros Dro</w:t>
            </w:r>
          </w:p>
          <w:p w14:paraId="76E887A8" w14:textId="77777777" w:rsidR="00F515EC" w:rsidRPr="00FE4403" w:rsidRDefault="00F515EC" w:rsidP="005147F0">
            <w:pPr>
              <w:jc w:val="center"/>
              <w:rPr>
                <w:rFonts w:ascii="Calibri" w:hAnsi="Calibri"/>
                <w:color w:val="FF0000"/>
                <w:sz w:val="20"/>
                <w:u w:val="single"/>
              </w:rPr>
            </w:pPr>
            <w:r w:rsidRPr="003F437D">
              <w:rPr>
                <w:rFonts w:ascii="Calibri" w:hAnsi="Calibri" w:cs="Tahoma"/>
                <w:i/>
                <w:iCs/>
                <w:color w:val="FF0000"/>
                <w:sz w:val="20"/>
                <w:lang w:val="cy-GB"/>
              </w:rPr>
              <w:t>Mae pob marc yn amodol ar gymedroli a chraffu gan Arholwyr Allanol</w:t>
            </w:r>
          </w:p>
        </w:tc>
        <w:tc>
          <w:tcPr>
            <w:tcW w:w="1138" w:type="dxa"/>
          </w:tcPr>
          <w:p w14:paraId="51A93E14" w14:textId="77777777" w:rsidR="00F515EC" w:rsidRPr="00064B3A" w:rsidRDefault="00F515EC" w:rsidP="005147F0">
            <w:pPr>
              <w:jc w:val="center"/>
              <w:rPr>
                <w:rFonts w:ascii="Calibri" w:hAnsi="Calibri"/>
                <w:b/>
                <w:sz w:val="32"/>
                <w:szCs w:val="32"/>
                <w:u w:val="single"/>
              </w:rPr>
            </w:pPr>
            <w:r w:rsidRPr="003F437D">
              <w:rPr>
                <w:rFonts w:ascii="Calibri" w:hAnsi="Calibri"/>
                <w:b/>
                <w:sz w:val="32"/>
                <w:szCs w:val="32"/>
                <w:u w:val="single"/>
                <w:lang w:val="cy-GB"/>
              </w:rPr>
              <w:t>1af</w:t>
            </w:r>
          </w:p>
          <w:p w14:paraId="64BF5D74" w14:textId="77777777" w:rsidR="00F515EC" w:rsidRPr="00FE4403" w:rsidRDefault="00F515EC" w:rsidP="005147F0">
            <w:pPr>
              <w:jc w:val="center"/>
              <w:rPr>
                <w:rFonts w:ascii="Calibri" w:hAnsi="Calibri"/>
                <w:b/>
                <w:sz w:val="32"/>
                <w:szCs w:val="32"/>
                <w:u w:val="single"/>
              </w:rPr>
            </w:pPr>
            <w:r w:rsidRPr="00064B3A">
              <w:rPr>
                <w:rFonts w:ascii="Calibri" w:hAnsi="Calibri"/>
                <w:b/>
                <w:sz w:val="32"/>
                <w:szCs w:val="32"/>
                <w:u w:val="single"/>
              </w:rPr>
              <w:t>%</w:t>
            </w:r>
          </w:p>
        </w:tc>
        <w:tc>
          <w:tcPr>
            <w:tcW w:w="1139" w:type="dxa"/>
          </w:tcPr>
          <w:p w14:paraId="1C712354" w14:textId="77777777" w:rsidR="00F515EC" w:rsidRPr="00064B3A" w:rsidRDefault="00F515EC" w:rsidP="005147F0">
            <w:pPr>
              <w:jc w:val="center"/>
              <w:rPr>
                <w:rFonts w:ascii="Calibri" w:hAnsi="Calibri"/>
                <w:b/>
                <w:sz w:val="32"/>
                <w:szCs w:val="32"/>
                <w:u w:val="single"/>
              </w:rPr>
            </w:pPr>
            <w:r>
              <w:rPr>
                <w:rFonts w:ascii="Calibri" w:hAnsi="Calibri"/>
                <w:b/>
                <w:sz w:val="32"/>
                <w:szCs w:val="32"/>
                <w:u w:val="single"/>
                <w:lang w:val="cy-GB"/>
              </w:rPr>
              <w:t>Cymedrolwr</w:t>
            </w:r>
          </w:p>
          <w:p w14:paraId="3B650E7B" w14:textId="77777777" w:rsidR="00F515EC" w:rsidRPr="00FE4403" w:rsidRDefault="00F515EC" w:rsidP="005147F0">
            <w:pPr>
              <w:jc w:val="center"/>
              <w:rPr>
                <w:rFonts w:ascii="Calibri" w:hAnsi="Calibri"/>
                <w:b/>
                <w:sz w:val="32"/>
                <w:szCs w:val="32"/>
                <w:u w:val="single"/>
              </w:rPr>
            </w:pPr>
            <w:r w:rsidRPr="00064B3A">
              <w:rPr>
                <w:rFonts w:ascii="Calibri" w:hAnsi="Calibri"/>
                <w:b/>
                <w:sz w:val="32"/>
                <w:szCs w:val="32"/>
                <w:u w:val="single"/>
              </w:rPr>
              <w:t>%</w:t>
            </w:r>
          </w:p>
        </w:tc>
        <w:tc>
          <w:tcPr>
            <w:tcW w:w="1139" w:type="dxa"/>
          </w:tcPr>
          <w:p w14:paraId="2EE94AAB" w14:textId="77777777" w:rsidR="00F515EC" w:rsidRDefault="00F515EC" w:rsidP="005147F0">
            <w:pPr>
              <w:jc w:val="center"/>
              <w:rPr>
                <w:rFonts w:ascii="Calibri" w:hAnsi="Calibri"/>
                <w:b/>
                <w:sz w:val="32"/>
                <w:szCs w:val="32"/>
                <w:u w:val="single"/>
              </w:rPr>
            </w:pPr>
            <w:r w:rsidRPr="003F437D">
              <w:rPr>
                <w:rFonts w:ascii="Calibri" w:hAnsi="Calibri"/>
                <w:b/>
                <w:sz w:val="32"/>
                <w:szCs w:val="32"/>
                <w:u w:val="single"/>
                <w:lang w:val="cy-GB"/>
              </w:rPr>
              <w:t>Cytunwyd</w:t>
            </w:r>
          </w:p>
          <w:p w14:paraId="46E24E9F" w14:textId="77777777" w:rsidR="00F515EC" w:rsidRPr="00FE4403" w:rsidRDefault="00F515EC" w:rsidP="005147F0">
            <w:pPr>
              <w:jc w:val="center"/>
              <w:rPr>
                <w:rFonts w:ascii="Calibri" w:hAnsi="Calibri"/>
                <w:b/>
                <w:sz w:val="32"/>
                <w:szCs w:val="32"/>
                <w:u w:val="single"/>
              </w:rPr>
            </w:pPr>
            <w:r>
              <w:rPr>
                <w:rFonts w:ascii="Calibri" w:hAnsi="Calibri"/>
                <w:b/>
                <w:sz w:val="32"/>
                <w:szCs w:val="32"/>
                <w:u w:val="single"/>
              </w:rPr>
              <w:t>%</w:t>
            </w:r>
          </w:p>
        </w:tc>
      </w:tr>
    </w:tbl>
    <w:p w14:paraId="5907BE7C" w14:textId="77777777" w:rsidR="00F515EC" w:rsidRPr="00FE4403" w:rsidRDefault="00F515EC" w:rsidP="00F515EC">
      <w:pPr>
        <w:spacing w:line="360" w:lineRule="auto"/>
        <w:jc w:val="center"/>
        <w:rPr>
          <w:rFonts w:ascii="Calibri" w:hAnsi="Calibri"/>
          <w:b/>
          <w:color w:val="FF0000"/>
          <w:sz w:val="28"/>
          <w:szCs w:val="28"/>
          <w:u w:val="single"/>
        </w:rPr>
      </w:pPr>
    </w:p>
    <w:p w14:paraId="19237364" w14:textId="77777777" w:rsidR="00F515EC" w:rsidRPr="00FE4403" w:rsidRDefault="00F515EC" w:rsidP="00F515EC">
      <w:pPr>
        <w:spacing w:line="360" w:lineRule="auto"/>
        <w:jc w:val="center"/>
        <w:rPr>
          <w:rFonts w:ascii="Calibri" w:hAnsi="Calibri"/>
          <w:b/>
          <w:color w:val="FF0000"/>
          <w:sz w:val="28"/>
          <w:szCs w:val="28"/>
          <w:u w:val="single"/>
        </w:rPr>
      </w:pPr>
    </w:p>
    <w:p w14:paraId="000E7CBA" w14:textId="77777777" w:rsidR="00F515EC" w:rsidRPr="00FE4403" w:rsidRDefault="00F515EC" w:rsidP="00F515EC">
      <w:pPr>
        <w:spacing w:line="360" w:lineRule="auto"/>
        <w:jc w:val="center"/>
        <w:rPr>
          <w:rFonts w:ascii="Calibri" w:hAnsi="Calibri"/>
          <w:b/>
          <w:color w:val="FF0000"/>
          <w:sz w:val="28"/>
          <w:szCs w:val="28"/>
          <w:u w:val="single"/>
        </w:rPr>
      </w:pPr>
      <w:r w:rsidRPr="003F437D">
        <w:rPr>
          <w:rFonts w:ascii="Calibri" w:hAnsi="Calibri"/>
          <w:b/>
          <w:color w:val="FF0000"/>
          <w:sz w:val="28"/>
          <w:szCs w:val="28"/>
          <w:u w:val="single"/>
          <w:lang w:val="cy-GB"/>
        </w:rPr>
        <w:t>I’w Gwblhau gan y Myfyriwr</w:t>
      </w:r>
    </w:p>
    <w:p w14:paraId="46D3A44A" w14:textId="77777777" w:rsidR="00F515EC" w:rsidRDefault="00F515EC" w:rsidP="00F515EC">
      <w:pPr>
        <w:jc w:val="center"/>
        <w:rPr>
          <w:rFonts w:ascii="Calibri" w:hAnsi="Calibri" w:cs="Calibri"/>
          <w:b/>
        </w:rPr>
      </w:pPr>
      <w:r w:rsidRPr="003F437D">
        <w:rPr>
          <w:rFonts w:ascii="Calibri" w:hAnsi="Calibri" w:cs="Calibri"/>
          <w:b/>
          <w:lang w:val="cy-GB"/>
        </w:rPr>
        <w:t>PEIDIWCH â rhoi’r ffurflen hon drwy Turnitin neu fe fydd yn cyfateb i lawer o bethau tebyg yng nghyflwyniadau myfyrwyr eraill.</w:t>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09"/>
        <w:gridCol w:w="2410"/>
        <w:gridCol w:w="1070"/>
        <w:gridCol w:w="429"/>
        <w:gridCol w:w="1231"/>
        <w:gridCol w:w="675"/>
        <w:gridCol w:w="1415"/>
        <w:gridCol w:w="2397"/>
      </w:tblGrid>
      <w:tr w:rsidR="00F515EC" w:rsidRPr="00FE4403" w14:paraId="22725378" w14:textId="77777777" w:rsidTr="005147F0">
        <w:tc>
          <w:tcPr>
            <w:tcW w:w="1809" w:type="dxa"/>
            <w:shd w:val="clear" w:color="auto" w:fill="D9D9D9"/>
          </w:tcPr>
          <w:p w14:paraId="405297FB" w14:textId="77777777" w:rsidR="00F515EC" w:rsidRPr="00FE4403" w:rsidRDefault="00F515EC" w:rsidP="005147F0">
            <w:pPr>
              <w:spacing w:after="120"/>
              <w:rPr>
                <w:rFonts w:ascii="Calibri" w:hAnsi="Calibri"/>
                <w:b/>
                <w:szCs w:val="24"/>
              </w:rPr>
            </w:pPr>
            <w:r w:rsidRPr="003F437D">
              <w:rPr>
                <w:rFonts w:ascii="Calibri" w:hAnsi="Calibri"/>
                <w:b/>
                <w:szCs w:val="24"/>
                <w:lang w:val="cy-GB"/>
              </w:rPr>
              <w:t xml:space="preserve">Rhif y Myfyriwr: </w:t>
            </w:r>
          </w:p>
        </w:tc>
        <w:tc>
          <w:tcPr>
            <w:tcW w:w="3480" w:type="dxa"/>
            <w:gridSpan w:val="2"/>
            <w:shd w:val="clear" w:color="auto" w:fill="auto"/>
          </w:tcPr>
          <w:p w14:paraId="3B9D4B48" w14:textId="77777777" w:rsidR="00F515EC" w:rsidRPr="00FE4403" w:rsidRDefault="00F515EC" w:rsidP="005147F0">
            <w:pPr>
              <w:spacing w:after="120"/>
              <w:rPr>
                <w:rFonts w:ascii="Calibri" w:hAnsi="Calibri"/>
                <w:szCs w:val="24"/>
              </w:rPr>
            </w:pPr>
            <w:r>
              <w:rPr>
                <w:rFonts w:ascii="Calibri" w:hAnsi="Calibri"/>
                <w:szCs w:val="24"/>
              </w:rPr>
              <w:t>9901509</w:t>
            </w:r>
          </w:p>
        </w:tc>
        <w:tc>
          <w:tcPr>
            <w:tcW w:w="1660" w:type="dxa"/>
            <w:gridSpan w:val="2"/>
            <w:shd w:val="clear" w:color="auto" w:fill="D9D9D9"/>
          </w:tcPr>
          <w:p w14:paraId="1C5DCD7E" w14:textId="77777777" w:rsidR="00F515EC" w:rsidRPr="00FE4403" w:rsidRDefault="00F515EC" w:rsidP="005147F0">
            <w:pPr>
              <w:spacing w:after="120"/>
              <w:rPr>
                <w:rFonts w:ascii="Calibri" w:hAnsi="Calibri"/>
                <w:b/>
                <w:szCs w:val="24"/>
              </w:rPr>
            </w:pPr>
            <w:r w:rsidRPr="003F437D">
              <w:rPr>
                <w:rFonts w:ascii="Calibri" w:hAnsi="Calibri"/>
                <w:b/>
                <w:szCs w:val="24"/>
                <w:lang w:val="cy-GB"/>
              </w:rPr>
              <w:t>Enw’r Myfyriwr:</w:t>
            </w:r>
          </w:p>
        </w:tc>
        <w:tc>
          <w:tcPr>
            <w:tcW w:w="4487" w:type="dxa"/>
            <w:gridSpan w:val="3"/>
            <w:shd w:val="clear" w:color="auto" w:fill="auto"/>
          </w:tcPr>
          <w:p w14:paraId="55A1276D" w14:textId="77777777" w:rsidR="00F515EC" w:rsidRPr="00FE4403" w:rsidRDefault="00F515EC" w:rsidP="005147F0">
            <w:pPr>
              <w:spacing w:after="120"/>
              <w:rPr>
                <w:rFonts w:ascii="Calibri" w:hAnsi="Calibri"/>
                <w:szCs w:val="24"/>
              </w:rPr>
            </w:pPr>
            <w:r>
              <w:rPr>
                <w:rFonts w:ascii="Calibri" w:hAnsi="Calibri"/>
                <w:szCs w:val="24"/>
              </w:rPr>
              <w:t>Carys W Jennings</w:t>
            </w:r>
          </w:p>
        </w:tc>
      </w:tr>
      <w:tr w:rsidR="00F515EC" w:rsidRPr="00FE4403" w14:paraId="569DA08B" w14:textId="77777777" w:rsidTr="005147F0">
        <w:tc>
          <w:tcPr>
            <w:tcW w:w="1809" w:type="dxa"/>
            <w:shd w:val="clear" w:color="auto" w:fill="D9D9D9"/>
          </w:tcPr>
          <w:p w14:paraId="16F8F864" w14:textId="77777777" w:rsidR="00F515EC" w:rsidRPr="00FE4403" w:rsidRDefault="00F515EC" w:rsidP="005147F0">
            <w:pPr>
              <w:spacing w:after="120"/>
              <w:rPr>
                <w:rFonts w:ascii="Calibri" w:hAnsi="Calibri"/>
                <w:b/>
                <w:szCs w:val="24"/>
              </w:rPr>
            </w:pPr>
            <w:r w:rsidRPr="003F437D">
              <w:rPr>
                <w:rFonts w:ascii="Calibri" w:hAnsi="Calibri"/>
                <w:b/>
                <w:szCs w:val="24"/>
                <w:lang w:val="cy-GB"/>
              </w:rPr>
              <w:t>Darlithydd:</w:t>
            </w:r>
          </w:p>
        </w:tc>
        <w:tc>
          <w:tcPr>
            <w:tcW w:w="3480" w:type="dxa"/>
            <w:gridSpan w:val="2"/>
            <w:shd w:val="clear" w:color="auto" w:fill="auto"/>
          </w:tcPr>
          <w:p w14:paraId="685DC6FA" w14:textId="77777777" w:rsidR="00F515EC" w:rsidRPr="00FE4403" w:rsidRDefault="00F515EC" w:rsidP="005147F0">
            <w:pPr>
              <w:spacing w:after="120"/>
              <w:rPr>
                <w:rFonts w:ascii="Calibri" w:hAnsi="Calibri"/>
                <w:szCs w:val="24"/>
              </w:rPr>
            </w:pPr>
            <w:r>
              <w:rPr>
                <w:rFonts w:ascii="Calibri" w:hAnsi="Calibri"/>
                <w:szCs w:val="24"/>
              </w:rPr>
              <w:t>Dr J Waters</w:t>
            </w:r>
          </w:p>
        </w:tc>
        <w:tc>
          <w:tcPr>
            <w:tcW w:w="1660" w:type="dxa"/>
            <w:gridSpan w:val="2"/>
            <w:shd w:val="clear" w:color="auto" w:fill="D9D9D9"/>
          </w:tcPr>
          <w:p w14:paraId="70A75CED" w14:textId="77777777" w:rsidR="00F515EC" w:rsidRPr="00FE4403" w:rsidRDefault="00F515EC" w:rsidP="005147F0">
            <w:pPr>
              <w:spacing w:after="120"/>
              <w:rPr>
                <w:rFonts w:ascii="Calibri" w:hAnsi="Calibri"/>
                <w:b/>
                <w:szCs w:val="24"/>
              </w:rPr>
            </w:pPr>
            <w:r w:rsidRPr="003F437D">
              <w:rPr>
                <w:rFonts w:ascii="Calibri" w:hAnsi="Calibri"/>
                <w:b/>
                <w:szCs w:val="24"/>
                <w:lang w:val="cy-GB"/>
              </w:rPr>
              <w:t>Gwiriwr Mewnol:</w:t>
            </w:r>
          </w:p>
        </w:tc>
        <w:tc>
          <w:tcPr>
            <w:tcW w:w="4487" w:type="dxa"/>
            <w:gridSpan w:val="3"/>
            <w:shd w:val="clear" w:color="auto" w:fill="auto"/>
          </w:tcPr>
          <w:p w14:paraId="5FA4F6D1" w14:textId="77777777" w:rsidR="00F515EC" w:rsidRPr="00FE4403" w:rsidRDefault="00F515EC" w:rsidP="005147F0">
            <w:pPr>
              <w:spacing w:after="120"/>
              <w:rPr>
                <w:rFonts w:ascii="Calibri" w:hAnsi="Calibri"/>
                <w:szCs w:val="24"/>
              </w:rPr>
            </w:pPr>
            <w:r>
              <w:rPr>
                <w:rFonts w:ascii="Calibri" w:hAnsi="Calibri"/>
                <w:szCs w:val="24"/>
              </w:rPr>
              <w:t xml:space="preserve">Dr G </w:t>
            </w:r>
            <w:proofErr w:type="spellStart"/>
            <w:r>
              <w:rPr>
                <w:rFonts w:ascii="Calibri" w:hAnsi="Calibri"/>
                <w:szCs w:val="24"/>
              </w:rPr>
              <w:t>Tinney</w:t>
            </w:r>
            <w:proofErr w:type="spellEnd"/>
          </w:p>
        </w:tc>
      </w:tr>
      <w:tr w:rsidR="00F515EC" w:rsidRPr="00FE4403" w14:paraId="0D4E4CE9" w14:textId="77777777" w:rsidTr="005147F0">
        <w:tc>
          <w:tcPr>
            <w:tcW w:w="1809" w:type="dxa"/>
            <w:shd w:val="clear" w:color="auto" w:fill="D9D9D9"/>
          </w:tcPr>
          <w:p w14:paraId="7824CE8F" w14:textId="77777777" w:rsidR="00F515EC" w:rsidRPr="00FE4403" w:rsidRDefault="00F515EC" w:rsidP="005147F0">
            <w:pPr>
              <w:spacing w:after="120"/>
              <w:rPr>
                <w:rFonts w:ascii="Calibri" w:hAnsi="Calibri"/>
                <w:b/>
                <w:szCs w:val="24"/>
              </w:rPr>
            </w:pPr>
            <w:r w:rsidRPr="003F437D">
              <w:rPr>
                <w:rFonts w:ascii="Calibri" w:hAnsi="Calibri"/>
                <w:b/>
                <w:szCs w:val="24"/>
                <w:lang w:val="cy-GB"/>
              </w:rPr>
              <w:t>Rhif Cod y Modwl:</w:t>
            </w:r>
          </w:p>
        </w:tc>
        <w:tc>
          <w:tcPr>
            <w:tcW w:w="3480" w:type="dxa"/>
            <w:gridSpan w:val="2"/>
            <w:shd w:val="clear" w:color="auto" w:fill="auto"/>
          </w:tcPr>
          <w:p w14:paraId="37152A87" w14:textId="77777777" w:rsidR="00F515EC" w:rsidRPr="00FE4403" w:rsidRDefault="00F515EC" w:rsidP="005147F0">
            <w:pPr>
              <w:spacing w:after="120"/>
              <w:rPr>
                <w:rFonts w:ascii="Calibri" w:hAnsi="Calibri"/>
                <w:szCs w:val="24"/>
              </w:rPr>
            </w:pPr>
            <w:r>
              <w:rPr>
                <w:rFonts w:ascii="Calibri" w:hAnsi="Calibri"/>
                <w:szCs w:val="24"/>
              </w:rPr>
              <w:t>ECDE7012C</w:t>
            </w:r>
          </w:p>
        </w:tc>
        <w:tc>
          <w:tcPr>
            <w:tcW w:w="1660" w:type="dxa"/>
            <w:gridSpan w:val="2"/>
            <w:shd w:val="clear" w:color="auto" w:fill="D9D9D9"/>
          </w:tcPr>
          <w:p w14:paraId="420D4A25" w14:textId="77777777" w:rsidR="00F515EC" w:rsidRPr="00FE4403" w:rsidRDefault="00F515EC" w:rsidP="005147F0">
            <w:pPr>
              <w:spacing w:after="120"/>
              <w:rPr>
                <w:rFonts w:ascii="Calibri" w:hAnsi="Calibri"/>
                <w:b/>
                <w:szCs w:val="24"/>
              </w:rPr>
            </w:pPr>
            <w:r w:rsidRPr="003F437D">
              <w:rPr>
                <w:rFonts w:ascii="Calibri" w:hAnsi="Calibri"/>
                <w:b/>
                <w:szCs w:val="24"/>
                <w:lang w:val="cy-GB"/>
              </w:rPr>
              <w:t>Teitl y Modwl</w:t>
            </w:r>
          </w:p>
        </w:tc>
        <w:tc>
          <w:tcPr>
            <w:tcW w:w="4487" w:type="dxa"/>
            <w:gridSpan w:val="3"/>
            <w:shd w:val="clear" w:color="auto" w:fill="auto"/>
          </w:tcPr>
          <w:p w14:paraId="12E243C3" w14:textId="77777777" w:rsidR="00F515EC" w:rsidRPr="006C231F" w:rsidRDefault="00F515EC" w:rsidP="005147F0">
            <w:pPr>
              <w:spacing w:after="120"/>
              <w:rPr>
                <w:rFonts w:ascii="Calibri" w:hAnsi="Calibri" w:cs="Calibri"/>
                <w:szCs w:val="24"/>
              </w:rPr>
            </w:pPr>
            <w:proofErr w:type="spellStart"/>
            <w:r>
              <w:rPr>
                <w:rFonts w:ascii="Calibri" w:hAnsi="Calibri" w:cs="Calibri"/>
                <w:szCs w:val="24"/>
              </w:rPr>
              <w:t>Dylunio</w:t>
            </w:r>
            <w:proofErr w:type="spellEnd"/>
            <w:r>
              <w:rPr>
                <w:rFonts w:ascii="Calibri" w:hAnsi="Calibri" w:cs="Calibri"/>
                <w:szCs w:val="24"/>
              </w:rPr>
              <w:t xml:space="preserve"> a </w:t>
            </w:r>
            <w:proofErr w:type="spellStart"/>
            <w:r>
              <w:rPr>
                <w:rFonts w:ascii="Calibri" w:hAnsi="Calibri" w:cs="Calibri"/>
                <w:szCs w:val="24"/>
              </w:rPr>
              <w:t>Rheoli</w:t>
            </w:r>
            <w:proofErr w:type="spellEnd"/>
            <w:r>
              <w:rPr>
                <w:rFonts w:ascii="Calibri" w:hAnsi="Calibri" w:cs="Calibri"/>
                <w:szCs w:val="24"/>
              </w:rPr>
              <w:t xml:space="preserve"> </w:t>
            </w:r>
            <w:proofErr w:type="spellStart"/>
            <w:r>
              <w:rPr>
                <w:rFonts w:ascii="Calibri" w:hAnsi="Calibri" w:cs="Calibri"/>
                <w:szCs w:val="24"/>
              </w:rPr>
              <w:t>Ymchwil</w:t>
            </w:r>
            <w:proofErr w:type="spellEnd"/>
            <w:r>
              <w:rPr>
                <w:rFonts w:ascii="Calibri" w:hAnsi="Calibri" w:cs="Calibri"/>
                <w:szCs w:val="24"/>
              </w:rPr>
              <w:t xml:space="preserve"> </w:t>
            </w:r>
            <w:proofErr w:type="spellStart"/>
            <w:r>
              <w:rPr>
                <w:rFonts w:ascii="Calibri" w:hAnsi="Calibri" w:cs="Calibri"/>
                <w:szCs w:val="24"/>
              </w:rPr>
              <w:t>mewn</w:t>
            </w:r>
            <w:proofErr w:type="spellEnd"/>
            <w:r>
              <w:rPr>
                <w:rFonts w:ascii="Calibri" w:hAnsi="Calibri" w:cs="Calibri"/>
                <w:szCs w:val="24"/>
              </w:rPr>
              <w:t xml:space="preserve"> </w:t>
            </w:r>
            <w:proofErr w:type="spellStart"/>
            <w:r>
              <w:rPr>
                <w:rFonts w:ascii="Calibri" w:hAnsi="Calibri" w:cs="Calibri"/>
                <w:szCs w:val="24"/>
              </w:rPr>
              <w:t>Addysg</w:t>
            </w:r>
            <w:proofErr w:type="spellEnd"/>
          </w:p>
        </w:tc>
      </w:tr>
      <w:tr w:rsidR="00F515EC" w:rsidRPr="00FE4403" w14:paraId="60B2165C" w14:textId="77777777" w:rsidTr="005147F0">
        <w:tc>
          <w:tcPr>
            <w:tcW w:w="1809" w:type="dxa"/>
            <w:shd w:val="clear" w:color="auto" w:fill="D9D9D9"/>
          </w:tcPr>
          <w:p w14:paraId="0FE93B8C" w14:textId="77777777" w:rsidR="00F515EC" w:rsidRPr="00FE4403" w:rsidRDefault="00F515EC" w:rsidP="005147F0">
            <w:pPr>
              <w:spacing w:after="120"/>
              <w:rPr>
                <w:rFonts w:ascii="Calibri" w:hAnsi="Calibri"/>
                <w:b/>
                <w:szCs w:val="24"/>
              </w:rPr>
            </w:pPr>
            <w:r w:rsidRPr="003F437D">
              <w:rPr>
                <w:rFonts w:ascii="Calibri" w:hAnsi="Calibri"/>
                <w:b/>
                <w:szCs w:val="24"/>
                <w:lang w:val="cy-GB"/>
              </w:rPr>
              <w:t xml:space="preserve">Pwysiad y </w:t>
            </w:r>
            <w:r>
              <w:rPr>
                <w:rFonts w:ascii="Calibri" w:hAnsi="Calibri"/>
                <w:b/>
                <w:szCs w:val="24"/>
                <w:lang w:val="cy-GB"/>
              </w:rPr>
              <w:t>aseiniad</w:t>
            </w:r>
            <w:r w:rsidRPr="003F437D">
              <w:rPr>
                <w:rFonts w:ascii="Calibri" w:hAnsi="Calibri"/>
                <w:b/>
                <w:szCs w:val="24"/>
                <w:lang w:val="cy-GB"/>
              </w:rPr>
              <w:t>:</w:t>
            </w:r>
          </w:p>
        </w:tc>
        <w:tc>
          <w:tcPr>
            <w:tcW w:w="2410" w:type="dxa"/>
            <w:shd w:val="clear" w:color="auto" w:fill="auto"/>
          </w:tcPr>
          <w:p w14:paraId="019E267B" w14:textId="77777777" w:rsidR="00F515EC" w:rsidRPr="00C31726" w:rsidRDefault="00F515EC" w:rsidP="005147F0">
            <w:pPr>
              <w:spacing w:after="120"/>
              <w:rPr>
                <w:rFonts w:ascii="Calibri" w:hAnsi="Calibri"/>
                <w:szCs w:val="24"/>
              </w:rPr>
            </w:pPr>
            <w:r>
              <w:rPr>
                <w:rFonts w:ascii="Calibri" w:hAnsi="Calibri"/>
                <w:szCs w:val="24"/>
              </w:rPr>
              <w:t>40%</w:t>
            </w:r>
          </w:p>
        </w:tc>
        <w:tc>
          <w:tcPr>
            <w:tcW w:w="1499" w:type="dxa"/>
            <w:gridSpan w:val="2"/>
            <w:shd w:val="clear" w:color="auto" w:fill="D9D9D9"/>
          </w:tcPr>
          <w:p w14:paraId="2B36EE23" w14:textId="77777777" w:rsidR="00F515EC" w:rsidRPr="00FE4403" w:rsidRDefault="00F515EC" w:rsidP="005147F0">
            <w:pPr>
              <w:spacing w:after="120"/>
              <w:rPr>
                <w:rFonts w:ascii="Calibri" w:hAnsi="Calibri"/>
                <w:b/>
                <w:szCs w:val="24"/>
              </w:rPr>
            </w:pPr>
            <w:r w:rsidRPr="003F437D">
              <w:rPr>
                <w:rFonts w:ascii="Calibri" w:hAnsi="Calibri"/>
                <w:b/>
                <w:szCs w:val="24"/>
                <w:lang w:val="cy-GB"/>
              </w:rPr>
              <w:t xml:space="preserve">Math o asesiad: </w:t>
            </w:r>
          </w:p>
        </w:tc>
        <w:tc>
          <w:tcPr>
            <w:tcW w:w="1906" w:type="dxa"/>
            <w:gridSpan w:val="2"/>
            <w:shd w:val="clear" w:color="auto" w:fill="auto"/>
          </w:tcPr>
          <w:p w14:paraId="755A8A0E" w14:textId="77777777" w:rsidR="00F515EC" w:rsidRPr="00C31726" w:rsidRDefault="00F515EC" w:rsidP="005147F0">
            <w:pPr>
              <w:spacing w:after="120"/>
              <w:rPr>
                <w:rFonts w:ascii="Calibri" w:hAnsi="Calibri"/>
                <w:szCs w:val="24"/>
              </w:rPr>
            </w:pPr>
            <w:proofErr w:type="spellStart"/>
            <w:r>
              <w:rPr>
                <w:rFonts w:ascii="Calibri" w:hAnsi="Calibri"/>
                <w:szCs w:val="24"/>
              </w:rPr>
              <w:t>Ysgrifenedig</w:t>
            </w:r>
            <w:proofErr w:type="spellEnd"/>
          </w:p>
        </w:tc>
        <w:tc>
          <w:tcPr>
            <w:tcW w:w="1415" w:type="dxa"/>
            <w:shd w:val="clear" w:color="auto" w:fill="D9D9D9"/>
          </w:tcPr>
          <w:p w14:paraId="2D6F4285" w14:textId="77777777" w:rsidR="00F515EC" w:rsidRPr="00FE4403" w:rsidRDefault="00F515EC" w:rsidP="005147F0">
            <w:pPr>
              <w:spacing w:after="120"/>
              <w:rPr>
                <w:rFonts w:ascii="Calibri" w:hAnsi="Calibri"/>
                <w:b/>
                <w:szCs w:val="24"/>
              </w:rPr>
            </w:pPr>
            <w:r w:rsidRPr="003F437D">
              <w:rPr>
                <w:rFonts w:ascii="Calibri" w:hAnsi="Calibri"/>
                <w:b/>
                <w:szCs w:val="24"/>
                <w:lang w:val="cy-GB"/>
              </w:rPr>
              <w:t>Rhif yr Asesiad:</w:t>
            </w:r>
          </w:p>
        </w:tc>
        <w:tc>
          <w:tcPr>
            <w:tcW w:w="2397" w:type="dxa"/>
            <w:shd w:val="clear" w:color="auto" w:fill="auto"/>
          </w:tcPr>
          <w:p w14:paraId="2057BB1D" w14:textId="77777777" w:rsidR="00F515EC" w:rsidRPr="00C31726" w:rsidRDefault="00F515EC" w:rsidP="005147F0">
            <w:pPr>
              <w:spacing w:after="120"/>
              <w:rPr>
                <w:rFonts w:ascii="Calibri" w:hAnsi="Calibri"/>
                <w:szCs w:val="24"/>
              </w:rPr>
            </w:pPr>
            <w:r>
              <w:rPr>
                <w:rFonts w:ascii="Calibri" w:hAnsi="Calibri"/>
                <w:szCs w:val="24"/>
              </w:rPr>
              <w:t>2</w:t>
            </w:r>
          </w:p>
        </w:tc>
      </w:tr>
      <w:tr w:rsidR="00F515EC" w:rsidRPr="00FE4403" w14:paraId="0108D4AC" w14:textId="77777777" w:rsidTr="005147F0">
        <w:tc>
          <w:tcPr>
            <w:tcW w:w="1809" w:type="dxa"/>
            <w:shd w:val="clear" w:color="auto" w:fill="D9D9D9"/>
          </w:tcPr>
          <w:p w14:paraId="2B10A48F" w14:textId="77777777" w:rsidR="00F515EC" w:rsidRPr="00FE4403" w:rsidRDefault="00F515EC" w:rsidP="005147F0">
            <w:pPr>
              <w:spacing w:after="120"/>
              <w:rPr>
                <w:rFonts w:ascii="Calibri" w:hAnsi="Calibri"/>
                <w:b/>
                <w:szCs w:val="24"/>
              </w:rPr>
            </w:pPr>
            <w:r w:rsidRPr="003F437D">
              <w:rPr>
                <w:rFonts w:ascii="Calibri" w:hAnsi="Calibri"/>
                <w:b/>
                <w:szCs w:val="24"/>
                <w:lang w:val="cy-GB"/>
              </w:rPr>
              <w:t>Teitl y Cwestiwn:</w:t>
            </w:r>
          </w:p>
        </w:tc>
        <w:tc>
          <w:tcPr>
            <w:tcW w:w="9627" w:type="dxa"/>
            <w:gridSpan w:val="7"/>
            <w:shd w:val="clear" w:color="auto" w:fill="auto"/>
          </w:tcPr>
          <w:p w14:paraId="3885D352" w14:textId="77777777" w:rsidR="00F515EC" w:rsidRPr="00C31726" w:rsidRDefault="00F515EC" w:rsidP="005147F0">
            <w:pPr>
              <w:spacing w:after="120"/>
              <w:rPr>
                <w:rFonts w:ascii="Calibri" w:hAnsi="Calibri"/>
                <w:szCs w:val="24"/>
              </w:rPr>
            </w:pPr>
            <w:proofErr w:type="spellStart"/>
            <w:r>
              <w:rPr>
                <w:rFonts w:ascii="Calibri" w:hAnsi="Calibri"/>
                <w:szCs w:val="24"/>
              </w:rPr>
              <w:t>Gwerthuswch</w:t>
            </w:r>
            <w:proofErr w:type="spellEnd"/>
            <w:r>
              <w:rPr>
                <w:rFonts w:ascii="Calibri" w:hAnsi="Calibri"/>
                <w:szCs w:val="24"/>
              </w:rPr>
              <w:t xml:space="preserve"> </w:t>
            </w:r>
            <w:proofErr w:type="spellStart"/>
            <w:r>
              <w:rPr>
                <w:rFonts w:ascii="Calibri" w:hAnsi="Calibri"/>
                <w:szCs w:val="24"/>
              </w:rPr>
              <w:t>yn</w:t>
            </w:r>
            <w:proofErr w:type="spellEnd"/>
            <w:r>
              <w:rPr>
                <w:rFonts w:ascii="Calibri" w:hAnsi="Calibri"/>
                <w:szCs w:val="24"/>
              </w:rPr>
              <w:t xml:space="preserve"> </w:t>
            </w:r>
            <w:proofErr w:type="spellStart"/>
            <w:r>
              <w:rPr>
                <w:rFonts w:ascii="Calibri" w:hAnsi="Calibri"/>
                <w:szCs w:val="24"/>
              </w:rPr>
              <w:t>feirniadol</w:t>
            </w:r>
            <w:proofErr w:type="spellEnd"/>
            <w:r>
              <w:rPr>
                <w:rFonts w:ascii="Calibri" w:hAnsi="Calibri"/>
                <w:szCs w:val="24"/>
              </w:rPr>
              <w:t xml:space="preserve"> </w:t>
            </w:r>
            <w:proofErr w:type="spellStart"/>
            <w:r>
              <w:rPr>
                <w:rFonts w:ascii="Calibri" w:hAnsi="Calibri"/>
                <w:szCs w:val="24"/>
              </w:rPr>
              <w:t>ffrâm</w:t>
            </w:r>
            <w:proofErr w:type="spellEnd"/>
            <w:r>
              <w:rPr>
                <w:rFonts w:ascii="Calibri" w:hAnsi="Calibri"/>
                <w:szCs w:val="24"/>
              </w:rPr>
              <w:t xml:space="preserve"> </w:t>
            </w:r>
            <w:proofErr w:type="spellStart"/>
            <w:r>
              <w:rPr>
                <w:rFonts w:ascii="Calibri" w:hAnsi="Calibri"/>
                <w:szCs w:val="24"/>
              </w:rPr>
              <w:t>ddamcaniaethol</w:t>
            </w:r>
            <w:proofErr w:type="spellEnd"/>
            <w:r>
              <w:rPr>
                <w:rFonts w:ascii="Calibri" w:hAnsi="Calibri"/>
                <w:szCs w:val="24"/>
              </w:rPr>
              <w:t xml:space="preserve"> </w:t>
            </w:r>
            <w:proofErr w:type="spellStart"/>
            <w:r>
              <w:rPr>
                <w:rFonts w:ascii="Calibri" w:hAnsi="Calibri"/>
                <w:szCs w:val="24"/>
              </w:rPr>
              <w:t>ar</w:t>
            </w:r>
            <w:proofErr w:type="spellEnd"/>
            <w:r>
              <w:rPr>
                <w:rFonts w:ascii="Calibri" w:hAnsi="Calibri"/>
                <w:szCs w:val="24"/>
              </w:rPr>
              <w:t xml:space="preserve"> </w:t>
            </w:r>
            <w:proofErr w:type="spellStart"/>
            <w:r>
              <w:rPr>
                <w:rFonts w:ascii="Calibri" w:hAnsi="Calibri"/>
                <w:szCs w:val="24"/>
              </w:rPr>
              <w:t>gyfer</w:t>
            </w:r>
            <w:proofErr w:type="spellEnd"/>
            <w:r>
              <w:rPr>
                <w:rFonts w:ascii="Calibri" w:hAnsi="Calibri"/>
                <w:szCs w:val="24"/>
              </w:rPr>
              <w:t xml:space="preserve"> </w:t>
            </w:r>
            <w:proofErr w:type="spellStart"/>
            <w:r>
              <w:rPr>
                <w:rFonts w:ascii="Calibri" w:hAnsi="Calibri"/>
                <w:szCs w:val="24"/>
              </w:rPr>
              <w:t>eich</w:t>
            </w:r>
            <w:proofErr w:type="spellEnd"/>
            <w:r>
              <w:rPr>
                <w:rFonts w:ascii="Calibri" w:hAnsi="Calibri"/>
                <w:szCs w:val="24"/>
              </w:rPr>
              <w:t xml:space="preserve"> </w:t>
            </w:r>
            <w:proofErr w:type="spellStart"/>
            <w:r>
              <w:rPr>
                <w:rFonts w:ascii="Calibri" w:hAnsi="Calibri"/>
                <w:szCs w:val="24"/>
              </w:rPr>
              <w:t>ymchwil</w:t>
            </w:r>
            <w:proofErr w:type="spellEnd"/>
            <w:r>
              <w:rPr>
                <w:rFonts w:ascii="Calibri" w:hAnsi="Calibri"/>
                <w:szCs w:val="24"/>
              </w:rPr>
              <w:t xml:space="preserve"> </w:t>
            </w:r>
            <w:proofErr w:type="spellStart"/>
            <w:r>
              <w:rPr>
                <w:rFonts w:ascii="Calibri" w:hAnsi="Calibri"/>
                <w:szCs w:val="24"/>
              </w:rPr>
              <w:t>gan</w:t>
            </w:r>
            <w:proofErr w:type="spellEnd"/>
            <w:r>
              <w:rPr>
                <w:rFonts w:ascii="Calibri" w:hAnsi="Calibri"/>
                <w:szCs w:val="24"/>
              </w:rPr>
              <w:t xml:space="preserve"> </w:t>
            </w:r>
            <w:proofErr w:type="spellStart"/>
            <w:r>
              <w:rPr>
                <w:rFonts w:ascii="Calibri" w:hAnsi="Calibri"/>
                <w:szCs w:val="24"/>
              </w:rPr>
              <w:t>gyfiawnhau</w:t>
            </w:r>
            <w:proofErr w:type="spellEnd"/>
            <w:r>
              <w:rPr>
                <w:rFonts w:ascii="Calibri" w:hAnsi="Calibri"/>
                <w:szCs w:val="24"/>
              </w:rPr>
              <w:t xml:space="preserve"> pam </w:t>
            </w:r>
            <w:proofErr w:type="spellStart"/>
            <w:r>
              <w:rPr>
                <w:rFonts w:ascii="Calibri" w:hAnsi="Calibri"/>
                <w:szCs w:val="24"/>
              </w:rPr>
              <w:t>mae’n</w:t>
            </w:r>
            <w:proofErr w:type="spellEnd"/>
            <w:r>
              <w:rPr>
                <w:rFonts w:ascii="Calibri" w:hAnsi="Calibri"/>
                <w:szCs w:val="24"/>
              </w:rPr>
              <w:t xml:space="preserve"> </w:t>
            </w:r>
            <w:proofErr w:type="spellStart"/>
            <w:r>
              <w:rPr>
                <w:rFonts w:ascii="Calibri" w:hAnsi="Calibri"/>
                <w:szCs w:val="24"/>
              </w:rPr>
              <w:t>briodol</w:t>
            </w:r>
            <w:proofErr w:type="spellEnd"/>
            <w:r>
              <w:rPr>
                <w:rFonts w:ascii="Calibri" w:hAnsi="Calibri"/>
                <w:szCs w:val="24"/>
              </w:rPr>
              <w:t xml:space="preserve">. </w:t>
            </w:r>
            <w:proofErr w:type="spellStart"/>
            <w:r>
              <w:rPr>
                <w:rFonts w:ascii="Calibri" w:hAnsi="Calibri"/>
                <w:szCs w:val="24"/>
              </w:rPr>
              <w:t>Cynlluniwch</w:t>
            </w:r>
            <w:proofErr w:type="spellEnd"/>
            <w:r>
              <w:rPr>
                <w:rFonts w:ascii="Calibri" w:hAnsi="Calibri"/>
                <w:szCs w:val="24"/>
              </w:rPr>
              <w:t xml:space="preserve"> broses </w:t>
            </w:r>
            <w:proofErr w:type="spellStart"/>
            <w:r>
              <w:rPr>
                <w:rFonts w:ascii="Calibri" w:hAnsi="Calibri"/>
                <w:szCs w:val="24"/>
              </w:rPr>
              <w:t>casglu</w:t>
            </w:r>
            <w:proofErr w:type="spellEnd"/>
            <w:r>
              <w:rPr>
                <w:rFonts w:ascii="Calibri" w:hAnsi="Calibri"/>
                <w:szCs w:val="24"/>
              </w:rPr>
              <w:t xml:space="preserve"> data </w:t>
            </w:r>
            <w:proofErr w:type="spellStart"/>
            <w:r>
              <w:rPr>
                <w:rFonts w:ascii="Calibri" w:hAnsi="Calibri"/>
                <w:szCs w:val="24"/>
              </w:rPr>
              <w:t>briodol</w:t>
            </w:r>
            <w:proofErr w:type="spellEnd"/>
            <w:r>
              <w:rPr>
                <w:rFonts w:ascii="Calibri" w:hAnsi="Calibri"/>
                <w:szCs w:val="24"/>
              </w:rPr>
              <w:t xml:space="preserve"> a </w:t>
            </w:r>
            <w:proofErr w:type="spellStart"/>
            <w:r>
              <w:rPr>
                <w:rFonts w:ascii="Calibri" w:hAnsi="Calibri"/>
                <w:szCs w:val="24"/>
              </w:rPr>
              <w:t>dadansoddiad</w:t>
            </w:r>
            <w:proofErr w:type="spellEnd"/>
            <w:r>
              <w:rPr>
                <w:rFonts w:ascii="Calibri" w:hAnsi="Calibri"/>
                <w:szCs w:val="24"/>
              </w:rPr>
              <w:t xml:space="preserve"> </w:t>
            </w:r>
            <w:proofErr w:type="spellStart"/>
            <w:r>
              <w:rPr>
                <w:rFonts w:ascii="Calibri" w:hAnsi="Calibri"/>
                <w:szCs w:val="24"/>
              </w:rPr>
              <w:t>cysylltiedig</w:t>
            </w:r>
            <w:proofErr w:type="spellEnd"/>
            <w:r>
              <w:rPr>
                <w:rFonts w:ascii="Calibri" w:hAnsi="Calibri"/>
                <w:szCs w:val="24"/>
              </w:rPr>
              <w:t xml:space="preserve"> </w:t>
            </w:r>
            <w:proofErr w:type="spellStart"/>
            <w:r>
              <w:rPr>
                <w:rFonts w:ascii="Calibri" w:hAnsi="Calibri"/>
                <w:szCs w:val="24"/>
              </w:rPr>
              <w:t>o’r</w:t>
            </w:r>
            <w:proofErr w:type="spellEnd"/>
            <w:r>
              <w:rPr>
                <w:rFonts w:ascii="Calibri" w:hAnsi="Calibri"/>
                <w:szCs w:val="24"/>
              </w:rPr>
              <w:t xml:space="preserve"> data, </w:t>
            </w:r>
            <w:proofErr w:type="spellStart"/>
            <w:r>
              <w:rPr>
                <w:rFonts w:ascii="Calibri" w:hAnsi="Calibri"/>
                <w:szCs w:val="24"/>
              </w:rPr>
              <w:t>gan</w:t>
            </w:r>
            <w:proofErr w:type="spellEnd"/>
            <w:r>
              <w:rPr>
                <w:rFonts w:ascii="Calibri" w:hAnsi="Calibri"/>
                <w:szCs w:val="24"/>
              </w:rPr>
              <w:t xml:space="preserve"> </w:t>
            </w:r>
            <w:proofErr w:type="spellStart"/>
            <w:r>
              <w:rPr>
                <w:rFonts w:ascii="Calibri" w:hAnsi="Calibri"/>
                <w:szCs w:val="24"/>
              </w:rPr>
              <w:t>adfyfyrio</w:t>
            </w:r>
            <w:proofErr w:type="spellEnd"/>
            <w:r>
              <w:rPr>
                <w:rFonts w:ascii="Calibri" w:hAnsi="Calibri"/>
                <w:szCs w:val="24"/>
              </w:rPr>
              <w:t xml:space="preserve"> </w:t>
            </w:r>
            <w:proofErr w:type="spellStart"/>
            <w:r>
              <w:rPr>
                <w:rFonts w:ascii="Calibri" w:hAnsi="Calibri"/>
                <w:szCs w:val="24"/>
              </w:rPr>
              <w:t>ar</w:t>
            </w:r>
            <w:proofErr w:type="spellEnd"/>
            <w:r>
              <w:rPr>
                <w:rFonts w:ascii="Calibri" w:hAnsi="Calibri"/>
                <w:szCs w:val="24"/>
              </w:rPr>
              <w:t xml:space="preserve"> y </w:t>
            </w:r>
            <w:proofErr w:type="spellStart"/>
            <w:r>
              <w:rPr>
                <w:rFonts w:ascii="Calibri" w:hAnsi="Calibri"/>
                <w:szCs w:val="24"/>
              </w:rPr>
              <w:t>cryfderau</w:t>
            </w:r>
            <w:proofErr w:type="spellEnd"/>
            <w:r>
              <w:rPr>
                <w:rFonts w:ascii="Calibri" w:hAnsi="Calibri"/>
                <w:szCs w:val="24"/>
              </w:rPr>
              <w:t xml:space="preserve"> </w:t>
            </w:r>
            <w:proofErr w:type="spellStart"/>
            <w:r>
              <w:rPr>
                <w:rFonts w:ascii="Calibri" w:hAnsi="Calibri"/>
                <w:szCs w:val="24"/>
              </w:rPr>
              <w:t>a’r</w:t>
            </w:r>
            <w:proofErr w:type="spellEnd"/>
            <w:r>
              <w:rPr>
                <w:rFonts w:ascii="Calibri" w:hAnsi="Calibri"/>
                <w:szCs w:val="24"/>
              </w:rPr>
              <w:t xml:space="preserve"> </w:t>
            </w:r>
            <w:proofErr w:type="spellStart"/>
            <w:r>
              <w:rPr>
                <w:rFonts w:ascii="Calibri" w:hAnsi="Calibri"/>
                <w:szCs w:val="24"/>
              </w:rPr>
              <w:t>cyfyngiadau</w:t>
            </w:r>
            <w:proofErr w:type="spellEnd"/>
            <w:r>
              <w:rPr>
                <w:rFonts w:ascii="Calibri" w:hAnsi="Calibri"/>
                <w:szCs w:val="24"/>
              </w:rPr>
              <w:t>.</w:t>
            </w:r>
          </w:p>
        </w:tc>
      </w:tr>
      <w:tr w:rsidR="00F515EC" w:rsidRPr="00FE4403" w14:paraId="03782F11" w14:textId="77777777" w:rsidTr="005147F0">
        <w:tc>
          <w:tcPr>
            <w:tcW w:w="1809" w:type="dxa"/>
            <w:shd w:val="clear" w:color="auto" w:fill="D9D9D9"/>
          </w:tcPr>
          <w:p w14:paraId="4AD382D5" w14:textId="77777777" w:rsidR="00F515EC" w:rsidRPr="00FE4403" w:rsidRDefault="00F515EC" w:rsidP="005147F0">
            <w:pPr>
              <w:spacing w:after="120"/>
              <w:rPr>
                <w:rFonts w:ascii="Calibri" w:hAnsi="Calibri"/>
                <w:b/>
                <w:szCs w:val="24"/>
              </w:rPr>
            </w:pPr>
            <w:r w:rsidRPr="003F437D">
              <w:rPr>
                <w:rFonts w:ascii="Calibri" w:hAnsi="Calibri"/>
                <w:b/>
                <w:szCs w:val="24"/>
                <w:lang w:val="cy-GB"/>
              </w:rPr>
              <w:t>Dyddiad Dosbarthu</w:t>
            </w:r>
          </w:p>
        </w:tc>
        <w:tc>
          <w:tcPr>
            <w:tcW w:w="2410" w:type="dxa"/>
            <w:shd w:val="clear" w:color="auto" w:fill="auto"/>
          </w:tcPr>
          <w:p w14:paraId="2F4EEFA3" w14:textId="77777777" w:rsidR="00F515EC" w:rsidRPr="00C31726" w:rsidRDefault="00F515EC" w:rsidP="005147F0">
            <w:pPr>
              <w:spacing w:after="120"/>
              <w:rPr>
                <w:rFonts w:ascii="Calibri" w:hAnsi="Calibri"/>
                <w:szCs w:val="24"/>
              </w:rPr>
            </w:pPr>
            <w:r>
              <w:rPr>
                <w:rFonts w:ascii="Calibri" w:hAnsi="Calibri"/>
                <w:szCs w:val="24"/>
              </w:rPr>
              <w:t>16-2-19</w:t>
            </w:r>
          </w:p>
        </w:tc>
        <w:tc>
          <w:tcPr>
            <w:tcW w:w="1499" w:type="dxa"/>
            <w:gridSpan w:val="2"/>
            <w:shd w:val="clear" w:color="auto" w:fill="D9D9D9"/>
          </w:tcPr>
          <w:p w14:paraId="024BFF62" w14:textId="77777777" w:rsidR="00F515EC" w:rsidRPr="00FE4403" w:rsidRDefault="00F515EC" w:rsidP="005147F0">
            <w:pPr>
              <w:spacing w:after="120"/>
              <w:rPr>
                <w:rFonts w:ascii="Calibri" w:hAnsi="Calibri"/>
                <w:b/>
                <w:szCs w:val="24"/>
              </w:rPr>
            </w:pPr>
            <w:r w:rsidRPr="003F437D">
              <w:rPr>
                <w:rFonts w:ascii="Calibri" w:hAnsi="Calibri"/>
                <w:b/>
                <w:szCs w:val="24"/>
                <w:lang w:val="cy-GB"/>
              </w:rPr>
              <w:t>Dyddiad Cyflwyno</w:t>
            </w:r>
          </w:p>
        </w:tc>
        <w:tc>
          <w:tcPr>
            <w:tcW w:w="1906" w:type="dxa"/>
            <w:gridSpan w:val="2"/>
            <w:shd w:val="clear" w:color="auto" w:fill="auto"/>
          </w:tcPr>
          <w:p w14:paraId="38910ACC" w14:textId="77777777" w:rsidR="00F515EC" w:rsidRPr="00C31726" w:rsidRDefault="00F515EC" w:rsidP="005147F0">
            <w:pPr>
              <w:spacing w:after="120"/>
              <w:rPr>
                <w:rFonts w:ascii="Calibri" w:hAnsi="Calibri"/>
                <w:szCs w:val="24"/>
              </w:rPr>
            </w:pPr>
            <w:r>
              <w:rPr>
                <w:rFonts w:ascii="Calibri" w:hAnsi="Calibri"/>
                <w:szCs w:val="24"/>
              </w:rPr>
              <w:t>22-5-19</w:t>
            </w:r>
          </w:p>
        </w:tc>
        <w:tc>
          <w:tcPr>
            <w:tcW w:w="1415" w:type="dxa"/>
            <w:shd w:val="clear" w:color="auto" w:fill="D9D9D9"/>
          </w:tcPr>
          <w:p w14:paraId="2F5816CB" w14:textId="77777777" w:rsidR="00F515EC" w:rsidRPr="00FE4403" w:rsidRDefault="00F515EC" w:rsidP="005147F0">
            <w:pPr>
              <w:spacing w:after="120"/>
              <w:rPr>
                <w:rFonts w:ascii="Calibri" w:hAnsi="Calibri"/>
                <w:b/>
                <w:szCs w:val="24"/>
              </w:rPr>
            </w:pPr>
            <w:r w:rsidRPr="003F437D">
              <w:rPr>
                <w:rFonts w:ascii="Calibri" w:hAnsi="Calibri"/>
                <w:b/>
                <w:szCs w:val="24"/>
                <w:lang w:val="cy-GB"/>
              </w:rPr>
              <w:t>Dyddiad Dychwelyd</w:t>
            </w:r>
            <w:r w:rsidRPr="00FE4403">
              <w:rPr>
                <w:rFonts w:ascii="Calibri" w:hAnsi="Calibri"/>
                <w:b/>
                <w:szCs w:val="24"/>
              </w:rPr>
              <w:t xml:space="preserve"> </w:t>
            </w:r>
          </w:p>
        </w:tc>
        <w:tc>
          <w:tcPr>
            <w:tcW w:w="2397" w:type="dxa"/>
            <w:shd w:val="clear" w:color="auto" w:fill="auto"/>
          </w:tcPr>
          <w:p w14:paraId="616F3CB1" w14:textId="77777777" w:rsidR="00F515EC" w:rsidRPr="00FE4403" w:rsidRDefault="00F515EC" w:rsidP="005147F0">
            <w:pPr>
              <w:spacing w:after="120"/>
              <w:rPr>
                <w:rFonts w:ascii="Calibri" w:hAnsi="Calibri"/>
                <w:b/>
                <w:szCs w:val="24"/>
              </w:rPr>
            </w:pPr>
            <w:r>
              <w:rPr>
                <w:rFonts w:ascii="Calibri" w:hAnsi="Calibri"/>
                <w:b/>
                <w:szCs w:val="24"/>
              </w:rPr>
              <w:t>19-6-19</w:t>
            </w:r>
          </w:p>
        </w:tc>
      </w:tr>
    </w:tbl>
    <w:p w14:paraId="34B24DB5" w14:textId="77777777" w:rsidR="00F515EC" w:rsidRPr="008448A6" w:rsidRDefault="00F515EC" w:rsidP="00F515EC">
      <w:pPr>
        <w:rPr>
          <w:vanish/>
        </w:rPr>
      </w:pPr>
    </w:p>
    <w:tbl>
      <w:tblPr>
        <w:tblpPr w:leftFromText="180" w:rightFromText="180" w:vertAnchor="text" w:horzAnchor="margin" w:tblpX="108" w:tblpY="248"/>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9356"/>
        <w:gridCol w:w="1843"/>
      </w:tblGrid>
      <w:tr w:rsidR="00F515EC" w:rsidRPr="00C1361B" w14:paraId="4833A37B" w14:textId="77777777" w:rsidTr="005147F0">
        <w:trPr>
          <w:trHeight w:val="112"/>
        </w:trPr>
        <w:tc>
          <w:tcPr>
            <w:tcW w:w="9356" w:type="dxa"/>
            <w:shd w:val="clear" w:color="auto" w:fill="D9D9D9"/>
          </w:tcPr>
          <w:p w14:paraId="375BEAE0" w14:textId="77777777" w:rsidR="00F515EC" w:rsidRPr="007A49C6" w:rsidRDefault="00F515EC" w:rsidP="005147F0">
            <w:pPr>
              <w:jc w:val="center"/>
              <w:rPr>
                <w:rFonts w:ascii="Calibri" w:hAnsi="Calibri" w:cs="Arial"/>
                <w:b/>
              </w:rPr>
            </w:pPr>
            <w:r w:rsidRPr="00403789">
              <w:rPr>
                <w:rFonts w:ascii="Calibri" w:hAnsi="Calibri" w:cs="Arial"/>
                <w:b/>
                <w:lang w:val="cy-GB"/>
              </w:rPr>
              <w:t>CYFLWYNO:</w:t>
            </w:r>
          </w:p>
        </w:tc>
        <w:tc>
          <w:tcPr>
            <w:tcW w:w="1843" w:type="dxa"/>
            <w:shd w:val="clear" w:color="auto" w:fill="D9D9D9"/>
          </w:tcPr>
          <w:p w14:paraId="5C4E7036" w14:textId="77777777" w:rsidR="00F515EC" w:rsidRPr="007A49C6" w:rsidRDefault="00F515EC" w:rsidP="005147F0">
            <w:pPr>
              <w:jc w:val="center"/>
              <w:rPr>
                <w:rFonts w:ascii="Calibri" w:hAnsi="Calibri" w:cs="Arial"/>
                <w:b/>
              </w:rPr>
            </w:pPr>
            <w:r w:rsidRPr="003955DF">
              <w:rPr>
                <w:rFonts w:ascii="Calibri" w:hAnsi="Calibri" w:cs="Arial"/>
                <w:b/>
                <w:lang w:val="cy-GB"/>
              </w:rPr>
              <w:t>Dyddiad:</w:t>
            </w:r>
          </w:p>
        </w:tc>
      </w:tr>
      <w:tr w:rsidR="00F515EC" w:rsidRPr="00C1361B" w14:paraId="46A92B65" w14:textId="77777777" w:rsidTr="005147F0">
        <w:trPr>
          <w:trHeight w:val="666"/>
        </w:trPr>
        <w:tc>
          <w:tcPr>
            <w:tcW w:w="9356" w:type="dxa"/>
            <w:shd w:val="clear" w:color="auto" w:fill="D9D9D9"/>
          </w:tcPr>
          <w:p w14:paraId="001373B0" w14:textId="77777777" w:rsidR="00F515EC" w:rsidRPr="00152E9D" w:rsidRDefault="00F515EC" w:rsidP="005147F0">
            <w:pPr>
              <w:jc w:val="both"/>
              <w:rPr>
                <w:rFonts w:ascii="Calibri" w:hAnsi="Calibri" w:cs="Arial"/>
              </w:rPr>
            </w:pPr>
            <w:r w:rsidRPr="003955DF">
              <w:rPr>
                <w:rFonts w:ascii="Calibri" w:hAnsi="Calibri" w:cs="Arial"/>
                <w:b/>
                <w:lang w:val="cy-GB"/>
              </w:rPr>
              <w:t xml:space="preserve">Rhaid cyflwyno pob aseiniad drwy Turnitin oni nodir yn wahanol gan y Darlithydd. </w:t>
            </w:r>
            <w:r w:rsidRPr="00152E9D">
              <w:rPr>
                <w:rFonts w:ascii="Calibri" w:hAnsi="Calibri" w:cs="Arial"/>
                <w:b/>
              </w:rPr>
              <w:t xml:space="preserve"> </w:t>
            </w:r>
          </w:p>
          <w:p w14:paraId="0549DDCA" w14:textId="77777777" w:rsidR="00F515EC" w:rsidRDefault="00F515EC" w:rsidP="005147F0">
            <w:pPr>
              <w:rPr>
                <w:rFonts w:ascii="Calibri" w:hAnsi="Calibri" w:cs="Arial"/>
              </w:rPr>
            </w:pPr>
            <w:r w:rsidRPr="003955DF">
              <w:rPr>
                <w:rFonts w:ascii="Calibri" w:hAnsi="Calibri" w:cs="Arial"/>
                <w:b/>
                <w:lang w:val="cy-GB"/>
              </w:rPr>
              <w:t>Sylwer:</w:t>
            </w:r>
            <w:r w:rsidRPr="00152E9D">
              <w:rPr>
                <w:rFonts w:ascii="Calibri" w:hAnsi="Calibri" w:cs="Arial"/>
              </w:rPr>
              <w:t xml:space="preserve"> </w:t>
            </w:r>
            <w:r w:rsidRPr="003955DF">
              <w:rPr>
                <w:rFonts w:ascii="Calibri" w:hAnsi="Calibri" w:cs="Arial"/>
                <w:lang w:val="cy-GB"/>
              </w:rPr>
              <w:t>fersiwn Turnitin yw’r prif gyflwyniad ac mae’n gweithredu fel derbynneb i’r myfyriwr.</w:t>
            </w:r>
            <w:r w:rsidRPr="00152E9D">
              <w:rPr>
                <w:rFonts w:ascii="Calibri" w:hAnsi="Calibri" w:cs="Arial"/>
              </w:rPr>
              <w:t xml:space="preserve">  </w:t>
            </w:r>
          </w:p>
          <w:p w14:paraId="7DCE405C" w14:textId="77777777" w:rsidR="00F515EC" w:rsidRDefault="00F515EC" w:rsidP="005147F0">
            <w:pPr>
              <w:rPr>
                <w:rFonts w:ascii="Calibri" w:hAnsi="Calibri" w:cs="Arial"/>
              </w:rPr>
            </w:pPr>
            <w:r w:rsidRPr="003955DF">
              <w:rPr>
                <w:rFonts w:ascii="Calibri" w:hAnsi="Calibri" w:cs="Arial"/>
                <w:b/>
                <w:lang w:val="cy-GB"/>
              </w:rPr>
              <w:t>Bydd cyflwyno fersiwn electronig yr aseiniad yn hwyr yn arwain at ddyfarnu marc cosb.</w:t>
            </w:r>
            <w:r w:rsidRPr="00152E9D">
              <w:rPr>
                <w:rFonts w:ascii="Calibri" w:hAnsi="Calibri" w:cs="Arial"/>
                <w:b/>
              </w:rPr>
              <w:t xml:space="preserve">  </w:t>
            </w:r>
            <w:r w:rsidRPr="003955DF">
              <w:rPr>
                <w:rFonts w:ascii="Calibri" w:hAnsi="Calibri" w:cs="Arial"/>
                <w:lang w:val="cy-GB"/>
              </w:rPr>
              <w:t>Cosbau am gyflwyno’n hwyr:</w:t>
            </w:r>
            <w:r w:rsidRPr="00152E9D">
              <w:rPr>
                <w:rFonts w:ascii="Calibri" w:hAnsi="Calibri" w:cs="Arial"/>
              </w:rPr>
              <w:t xml:space="preserve"> </w:t>
            </w:r>
            <w:r w:rsidRPr="003955DF">
              <w:rPr>
                <w:rFonts w:ascii="Calibri" w:hAnsi="Calibri" w:cs="Arial"/>
                <w:lang w:val="cy-GB"/>
              </w:rPr>
              <w:t>Hyd at bedair wythnos yn hwyr, uchafswm marc o 40%.</w:t>
            </w:r>
            <w:r>
              <w:rPr>
                <w:rFonts w:ascii="Calibri" w:hAnsi="Calibri" w:cs="Arial"/>
              </w:rPr>
              <w:t xml:space="preserve">  </w:t>
            </w:r>
          </w:p>
          <w:p w14:paraId="6C87F6D5" w14:textId="77777777" w:rsidR="00F515EC" w:rsidRPr="00C1361B" w:rsidRDefault="00F515EC" w:rsidP="005147F0">
            <w:pPr>
              <w:rPr>
                <w:rFonts w:ascii="Calibri" w:hAnsi="Calibri" w:cs="Arial"/>
                <w:b/>
              </w:rPr>
            </w:pPr>
            <w:r w:rsidRPr="003955DF">
              <w:rPr>
                <w:rFonts w:ascii="Calibri" w:hAnsi="Calibri" w:cs="Arial"/>
                <w:lang w:val="cy-GB"/>
              </w:rPr>
              <w:t xml:space="preserve">Y Panel Amgylchiadau Esgusodol yn unig sy’n gallu rhoi estyniad. </w:t>
            </w:r>
          </w:p>
        </w:tc>
        <w:tc>
          <w:tcPr>
            <w:tcW w:w="1843" w:type="dxa"/>
          </w:tcPr>
          <w:p w14:paraId="37154948" w14:textId="77777777" w:rsidR="00F515EC" w:rsidRPr="00C1361B" w:rsidRDefault="00F515EC" w:rsidP="005147F0">
            <w:pPr>
              <w:rPr>
                <w:rFonts w:ascii="Calibri" w:hAnsi="Calibri" w:cs="Arial"/>
                <w:b/>
              </w:rPr>
            </w:pPr>
            <w:r>
              <w:rPr>
                <w:rFonts w:ascii="Calibri" w:hAnsi="Calibri" w:cs="Arial"/>
                <w:b/>
              </w:rPr>
              <w:t>20-5-19</w:t>
            </w:r>
          </w:p>
        </w:tc>
      </w:tr>
      <w:tr w:rsidR="00F515EC" w:rsidRPr="00C1361B" w14:paraId="07394713" w14:textId="77777777" w:rsidTr="005147F0">
        <w:trPr>
          <w:trHeight w:val="666"/>
        </w:trPr>
        <w:tc>
          <w:tcPr>
            <w:tcW w:w="11199" w:type="dxa"/>
            <w:gridSpan w:val="2"/>
            <w:shd w:val="clear" w:color="auto" w:fill="FFFFFF"/>
          </w:tcPr>
          <w:p w14:paraId="62F28C2B" w14:textId="77777777" w:rsidR="00F515EC" w:rsidRPr="00DE26F5" w:rsidRDefault="00F515EC" w:rsidP="005147F0">
            <w:pPr>
              <w:jc w:val="center"/>
              <w:rPr>
                <w:rFonts w:ascii="Calibri" w:hAnsi="Calibri"/>
                <w:b/>
                <w:szCs w:val="24"/>
              </w:rPr>
            </w:pPr>
            <w:r w:rsidRPr="003955DF">
              <w:rPr>
                <w:rFonts w:ascii="Calibri" w:hAnsi="Calibri"/>
                <w:b/>
                <w:szCs w:val="24"/>
                <w:lang w:val="cy-GB"/>
              </w:rPr>
              <w:lastRenderedPageBreak/>
              <w:t>Datganiad o Wreiddioldeb</w:t>
            </w:r>
          </w:p>
          <w:p w14:paraId="0DF83C98" w14:textId="77777777" w:rsidR="00F515EC" w:rsidRPr="00C1361B" w:rsidRDefault="00F515EC" w:rsidP="005147F0">
            <w:pPr>
              <w:rPr>
                <w:rFonts w:ascii="Calibri" w:hAnsi="Calibri" w:cs="Arial"/>
                <w:b/>
              </w:rPr>
            </w:pPr>
            <w:r w:rsidRPr="00DE26F5">
              <w:rPr>
                <w:rFonts w:ascii="Calibri" w:hAnsi="Calibri"/>
              </w:rPr>
              <w:t xml:space="preserve"> </w:t>
            </w:r>
            <w:r w:rsidRPr="003955DF">
              <w:rPr>
                <w:rFonts w:ascii="Calibri" w:hAnsi="Calibri"/>
                <w:lang w:val="cy-GB"/>
              </w:rPr>
              <w:t>"Trwy gyflwyno f</w:t>
            </w:r>
            <w:r>
              <w:rPr>
                <w:rFonts w:ascii="Calibri" w:hAnsi="Calibri"/>
                <w:lang w:val="cy-GB"/>
              </w:rPr>
              <w:t>y ngwaith rwyf i _Carys W Jennings</w:t>
            </w:r>
            <w:r w:rsidRPr="003955DF">
              <w:rPr>
                <w:rFonts w:ascii="Calibri" w:hAnsi="Calibri"/>
                <w:lang w:val="cy-GB"/>
              </w:rPr>
              <w:t>___ yn cadarnhau mai fy ngwaith gwreiddiol i yw hwn a fy mod wedi cydymffurfio â pholisi’r Brifysgol ar Lên-ladrad.”</w:t>
            </w:r>
            <w:r w:rsidRPr="00DE26F5">
              <w:rPr>
                <w:rFonts w:ascii="Calibri" w:hAnsi="Calibri"/>
              </w:rPr>
              <w:t xml:space="preserve"> </w:t>
            </w:r>
            <w:r w:rsidRPr="003955DF">
              <w:rPr>
                <w:rFonts w:ascii="Calibri" w:hAnsi="Calibri"/>
                <w:lang w:val="cy-GB"/>
              </w:rPr>
              <w:t>“Rwyf hefyd wedi cyflwyno fy ngwaith i Turnitin UK i’w wirio neu wedi cynnwys disg os cyflwynir yr aseiniad hwn ar ffurf copi papur.”</w:t>
            </w:r>
          </w:p>
        </w:tc>
      </w:tr>
    </w:tbl>
    <w:p w14:paraId="3B684BB1" w14:textId="77777777" w:rsidR="00F515EC" w:rsidRPr="00FE4403" w:rsidRDefault="00F515EC" w:rsidP="00F515EC">
      <w:pPr>
        <w:rPr>
          <w:vanish/>
        </w:rPr>
      </w:pPr>
    </w:p>
    <w:tbl>
      <w:tblPr>
        <w:tblW w:w="1119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9356"/>
        <w:gridCol w:w="1134"/>
        <w:gridCol w:w="709"/>
      </w:tblGrid>
      <w:tr w:rsidR="00F515EC" w:rsidRPr="00BF30FF" w14:paraId="46486E53" w14:textId="77777777" w:rsidTr="005147F0">
        <w:trPr>
          <w:trHeight w:val="386"/>
        </w:trPr>
        <w:tc>
          <w:tcPr>
            <w:tcW w:w="9356" w:type="dxa"/>
            <w:vMerge w:val="restart"/>
            <w:shd w:val="pct15" w:color="auto" w:fill="auto"/>
          </w:tcPr>
          <w:p w14:paraId="2B2C8A16" w14:textId="77777777" w:rsidR="00F515EC" w:rsidRPr="00BA1176" w:rsidRDefault="00F515EC" w:rsidP="005147F0">
            <w:pPr>
              <w:rPr>
                <w:rFonts w:ascii="Calibri" w:hAnsi="Calibri" w:cs="Calibri"/>
                <w:b/>
                <w:sz w:val="18"/>
                <w:szCs w:val="18"/>
              </w:rPr>
            </w:pPr>
            <w:r w:rsidRPr="003955DF">
              <w:rPr>
                <w:rFonts w:ascii="Calibri" w:hAnsi="Calibri"/>
                <w:lang w:val="cy-GB"/>
              </w:rPr>
              <w:t>Darlithydd i roi tic i ddangos a oes yn rhaid cyflwyno fersiwn copi caled o’r aseiniad.</w:t>
            </w:r>
          </w:p>
        </w:tc>
        <w:tc>
          <w:tcPr>
            <w:tcW w:w="1134" w:type="dxa"/>
            <w:shd w:val="pct15" w:color="auto" w:fill="auto"/>
          </w:tcPr>
          <w:p w14:paraId="66BA3E17" w14:textId="77777777" w:rsidR="00F515EC" w:rsidRPr="00BF30FF" w:rsidRDefault="00F515EC" w:rsidP="005147F0">
            <w:pPr>
              <w:jc w:val="both"/>
              <w:rPr>
                <w:rFonts w:ascii="Calibri" w:hAnsi="Calibri" w:cs="Calibri"/>
                <w:b/>
              </w:rPr>
            </w:pPr>
            <w:r w:rsidRPr="003955DF">
              <w:rPr>
                <w:rFonts w:ascii="Calibri" w:hAnsi="Calibri" w:cs="Calibri"/>
                <w:b/>
                <w:lang w:val="cy-GB"/>
              </w:rPr>
              <w:t>OES</w:t>
            </w:r>
          </w:p>
        </w:tc>
        <w:tc>
          <w:tcPr>
            <w:tcW w:w="709" w:type="dxa"/>
          </w:tcPr>
          <w:p w14:paraId="11ECD8DE" w14:textId="77777777" w:rsidR="00F515EC" w:rsidRPr="00BF30FF" w:rsidRDefault="00F515EC" w:rsidP="005147F0">
            <w:pPr>
              <w:jc w:val="both"/>
              <w:rPr>
                <w:rFonts w:ascii="Calibri" w:hAnsi="Calibri" w:cs="Calibri"/>
                <w:b/>
              </w:rPr>
            </w:pPr>
          </w:p>
        </w:tc>
      </w:tr>
      <w:tr w:rsidR="00F515EC" w:rsidRPr="00BF30FF" w14:paraId="1B8087F8" w14:textId="77777777" w:rsidTr="005147F0">
        <w:trPr>
          <w:trHeight w:val="408"/>
        </w:trPr>
        <w:tc>
          <w:tcPr>
            <w:tcW w:w="9356" w:type="dxa"/>
            <w:vMerge/>
            <w:shd w:val="pct15" w:color="auto" w:fill="auto"/>
          </w:tcPr>
          <w:p w14:paraId="63BD5066" w14:textId="77777777" w:rsidR="00F515EC" w:rsidRPr="00BF30FF" w:rsidRDefault="00F515EC" w:rsidP="005147F0">
            <w:pPr>
              <w:spacing w:before="120" w:after="120"/>
              <w:jc w:val="both"/>
              <w:rPr>
                <w:rFonts w:ascii="Calibri" w:hAnsi="Calibri" w:cs="Calibri"/>
                <w:b/>
              </w:rPr>
            </w:pPr>
          </w:p>
        </w:tc>
        <w:tc>
          <w:tcPr>
            <w:tcW w:w="1134" w:type="dxa"/>
            <w:shd w:val="pct15" w:color="auto" w:fill="auto"/>
          </w:tcPr>
          <w:p w14:paraId="70C2489F" w14:textId="77777777" w:rsidR="00F515EC" w:rsidRPr="00BF30FF" w:rsidRDefault="00F515EC" w:rsidP="005147F0">
            <w:pPr>
              <w:jc w:val="both"/>
              <w:rPr>
                <w:rFonts w:ascii="Calibri" w:hAnsi="Calibri" w:cs="Calibri"/>
                <w:b/>
              </w:rPr>
            </w:pPr>
            <w:r w:rsidRPr="003955DF">
              <w:rPr>
                <w:rFonts w:ascii="Calibri" w:hAnsi="Calibri" w:cs="Calibri"/>
                <w:b/>
                <w:lang w:val="cy-GB"/>
              </w:rPr>
              <w:t>NAC OES</w:t>
            </w:r>
          </w:p>
        </w:tc>
        <w:tc>
          <w:tcPr>
            <w:tcW w:w="709" w:type="dxa"/>
          </w:tcPr>
          <w:p w14:paraId="6868E75B" w14:textId="77777777" w:rsidR="00F515EC" w:rsidRPr="00BF30FF" w:rsidRDefault="00F515EC" w:rsidP="005147F0">
            <w:pPr>
              <w:jc w:val="both"/>
              <w:rPr>
                <w:rFonts w:ascii="Calibri" w:hAnsi="Calibri" w:cs="Calibri"/>
                <w:b/>
              </w:rPr>
            </w:pPr>
          </w:p>
        </w:tc>
      </w:tr>
    </w:tbl>
    <w:p w14:paraId="2CECFCE0" w14:textId="77777777" w:rsidR="00F515EC" w:rsidRPr="00FE4403" w:rsidRDefault="00F515EC" w:rsidP="00F515EC">
      <w:pPr>
        <w:rPr>
          <w:rFonts w:ascii="Calibri" w:hAnsi="Calibri"/>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8"/>
        <w:gridCol w:w="5078"/>
      </w:tblGrid>
      <w:tr w:rsidR="00F515EC" w:rsidRPr="00FE4403" w14:paraId="529EBD67" w14:textId="77777777" w:rsidTr="005147F0">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1AADF7AB" w14:textId="77777777" w:rsidR="00F515EC" w:rsidRPr="00BD0EC9" w:rsidRDefault="00F515EC" w:rsidP="005147F0">
            <w:pPr>
              <w:jc w:val="center"/>
              <w:rPr>
                <w:rFonts w:ascii="Calibri" w:hAnsi="Calibri"/>
              </w:rPr>
            </w:pPr>
            <w:r w:rsidRPr="00BD0EC9">
              <w:rPr>
                <w:rFonts w:ascii="Calibri" w:hAnsi="Calibri"/>
                <w:b/>
                <w:lang w:val="cy-GB"/>
              </w:rPr>
              <w:t xml:space="preserve">Gwerthusiad Personol </w:t>
            </w:r>
            <w:r w:rsidRPr="00BD0EC9">
              <w:rPr>
                <w:rFonts w:ascii="Calibri" w:hAnsi="Calibri"/>
                <w:lang w:val="cy-GB"/>
              </w:rPr>
              <w:t>– i gefnogi eich cynnydd academaidd, byddai o ddiddordeb i ni ddarllen eich asesiad chi o'r gwaith hwn fel mesur o'ch ymdrech bersonol er mwyn i ni allu gwneud sylwadau ar eich cryfderau a'ch gwendidau.</w:t>
            </w:r>
          </w:p>
          <w:p w14:paraId="1F0309E1" w14:textId="77777777" w:rsidR="00F515EC" w:rsidRPr="00BD0EC9" w:rsidRDefault="00F515EC" w:rsidP="005147F0">
            <w:pPr>
              <w:jc w:val="center"/>
              <w:rPr>
                <w:rFonts w:ascii="Calibri" w:hAnsi="Calibri"/>
                <w:b/>
                <w:u w:val="single"/>
              </w:rPr>
            </w:pPr>
            <w:r w:rsidRPr="00BD0EC9">
              <w:rPr>
                <w:rFonts w:ascii="Calibri" w:hAnsi="Calibri"/>
                <w:b/>
                <w:u w:val="single"/>
                <w:lang w:val="cy-GB"/>
              </w:rPr>
              <w:t>Gwnewch yn siŵr eich bod yn cwblhau’r asesiad hwn cyn cyflwyno eich gwaith.</w:t>
            </w:r>
          </w:p>
        </w:tc>
      </w:tr>
      <w:tr w:rsidR="00F515EC" w:rsidRPr="00FE4403" w14:paraId="45BC5D8B" w14:textId="77777777" w:rsidTr="005147F0">
        <w:trPr>
          <w:trHeight w:val="572"/>
        </w:trPr>
        <w:tc>
          <w:tcPr>
            <w:tcW w:w="4860" w:type="dxa"/>
            <w:tcBorders>
              <w:top w:val="single" w:sz="6" w:space="0" w:color="auto"/>
              <w:left w:val="double" w:sz="4" w:space="0" w:color="auto"/>
              <w:bottom w:val="single" w:sz="6" w:space="0" w:color="auto"/>
              <w:right w:val="single" w:sz="6" w:space="0" w:color="auto"/>
            </w:tcBorders>
          </w:tcPr>
          <w:p w14:paraId="2ED4E8E4" w14:textId="77777777" w:rsidR="00F515EC" w:rsidRPr="00BD0EC9" w:rsidRDefault="00F515EC" w:rsidP="005147F0">
            <w:pPr>
              <w:rPr>
                <w:rFonts w:ascii="Calibri" w:hAnsi="Calibri"/>
              </w:rPr>
            </w:pPr>
            <w:r w:rsidRPr="00BD0EC9">
              <w:rPr>
                <w:rFonts w:ascii="Calibri" w:hAnsi="Calibri"/>
                <w:lang w:val="cy-GB"/>
              </w:rPr>
              <w:t>Beth, yn eich barn chi, yw’r agweddau gorau ar y gwaith hwn?</w:t>
            </w:r>
            <w:r w:rsidRPr="00BD0EC9">
              <w:rPr>
                <w:rFonts w:ascii="Calibri" w:hAnsi="Calibri"/>
              </w:rPr>
              <w:t xml:space="preserve">    </w:t>
            </w:r>
          </w:p>
        </w:tc>
        <w:tc>
          <w:tcPr>
            <w:tcW w:w="6339" w:type="dxa"/>
            <w:tcBorders>
              <w:top w:val="single" w:sz="6" w:space="0" w:color="auto"/>
              <w:left w:val="single" w:sz="6" w:space="0" w:color="auto"/>
              <w:bottom w:val="single" w:sz="6" w:space="0" w:color="auto"/>
              <w:right w:val="double" w:sz="4" w:space="0" w:color="auto"/>
            </w:tcBorders>
          </w:tcPr>
          <w:p w14:paraId="38F74FD1" w14:textId="77777777" w:rsidR="00F515EC" w:rsidRPr="00BD0EC9" w:rsidRDefault="00F515EC" w:rsidP="005147F0">
            <w:pPr>
              <w:rPr>
                <w:rFonts w:ascii="Calibri" w:hAnsi="Calibri"/>
              </w:rPr>
            </w:pPr>
            <w:r w:rsidRPr="00BD0EC9">
              <w:rPr>
                <w:rFonts w:ascii="Calibri" w:hAnsi="Calibri"/>
              </w:rPr>
              <w:t xml:space="preserve">Y </w:t>
            </w:r>
            <w:proofErr w:type="spellStart"/>
            <w:r w:rsidRPr="00BD0EC9">
              <w:rPr>
                <w:rFonts w:ascii="Calibri" w:hAnsi="Calibri"/>
              </w:rPr>
              <w:t>modd</w:t>
            </w:r>
            <w:proofErr w:type="spellEnd"/>
            <w:r>
              <w:rPr>
                <w:rFonts w:ascii="Calibri" w:hAnsi="Calibri"/>
              </w:rPr>
              <w:t xml:space="preserve"> </w:t>
            </w:r>
            <w:proofErr w:type="spellStart"/>
            <w:r>
              <w:rPr>
                <w:rFonts w:ascii="Calibri" w:hAnsi="Calibri"/>
              </w:rPr>
              <w:t>gwneir</w:t>
            </w:r>
            <w:proofErr w:type="spellEnd"/>
            <w:r>
              <w:rPr>
                <w:rFonts w:ascii="Calibri" w:hAnsi="Calibri"/>
              </w:rPr>
              <w:t xml:space="preserve"> </w:t>
            </w:r>
            <w:proofErr w:type="spellStart"/>
            <w:r>
              <w:rPr>
                <w:rFonts w:ascii="Calibri" w:hAnsi="Calibri"/>
              </w:rPr>
              <w:t>defnydd</w:t>
            </w:r>
            <w:proofErr w:type="spellEnd"/>
            <w:r>
              <w:rPr>
                <w:rFonts w:ascii="Calibri" w:hAnsi="Calibri"/>
              </w:rPr>
              <w:t xml:space="preserve"> o </w:t>
            </w:r>
            <w:proofErr w:type="spellStart"/>
            <w:r>
              <w:rPr>
                <w:rFonts w:ascii="Calibri" w:hAnsi="Calibri"/>
              </w:rPr>
              <w:t>wahanol</w:t>
            </w:r>
            <w:proofErr w:type="spellEnd"/>
            <w:r>
              <w:rPr>
                <w:rFonts w:ascii="Calibri" w:hAnsi="Calibri"/>
              </w:rPr>
              <w:t xml:space="preserve"> </w:t>
            </w:r>
            <w:proofErr w:type="spellStart"/>
            <w:r>
              <w:rPr>
                <w:rFonts w:ascii="Calibri" w:hAnsi="Calibri"/>
              </w:rPr>
              <w:t>ffyrdd</w:t>
            </w:r>
            <w:proofErr w:type="spellEnd"/>
            <w:r>
              <w:rPr>
                <w:rFonts w:ascii="Calibri" w:hAnsi="Calibri"/>
              </w:rPr>
              <w:t xml:space="preserve"> o </w:t>
            </w:r>
            <w:proofErr w:type="spellStart"/>
            <w:r>
              <w:rPr>
                <w:rFonts w:ascii="Calibri" w:hAnsi="Calibri"/>
              </w:rPr>
              <w:t>gasglu</w:t>
            </w:r>
            <w:proofErr w:type="spellEnd"/>
            <w:r>
              <w:rPr>
                <w:rFonts w:ascii="Calibri" w:hAnsi="Calibri"/>
              </w:rPr>
              <w:t xml:space="preserve"> fata </w:t>
            </w:r>
            <w:proofErr w:type="spellStart"/>
            <w:r>
              <w:rPr>
                <w:rFonts w:ascii="Calibri" w:hAnsi="Calibri"/>
              </w:rPr>
              <w:t>er</w:t>
            </w:r>
            <w:proofErr w:type="spellEnd"/>
            <w:r>
              <w:rPr>
                <w:rFonts w:ascii="Calibri" w:hAnsi="Calibri"/>
              </w:rPr>
              <w:t xml:space="preserve"> </w:t>
            </w:r>
            <w:proofErr w:type="spellStart"/>
            <w:r>
              <w:rPr>
                <w:rFonts w:ascii="Calibri" w:hAnsi="Calibri"/>
              </w:rPr>
              <w:t>mwyn</w:t>
            </w:r>
            <w:proofErr w:type="spellEnd"/>
            <w:r>
              <w:rPr>
                <w:rFonts w:ascii="Calibri" w:hAnsi="Calibri"/>
              </w:rPr>
              <w:t xml:space="preserve"> </w:t>
            </w:r>
            <w:proofErr w:type="spellStart"/>
            <w:r>
              <w:rPr>
                <w:rFonts w:ascii="Calibri" w:hAnsi="Calibri"/>
              </w:rPr>
              <w:t>cryfhau’r</w:t>
            </w:r>
            <w:proofErr w:type="spellEnd"/>
            <w:r>
              <w:rPr>
                <w:rFonts w:ascii="Calibri" w:hAnsi="Calibri"/>
              </w:rPr>
              <w:t xml:space="preserve"> </w:t>
            </w:r>
            <w:proofErr w:type="spellStart"/>
            <w:r>
              <w:rPr>
                <w:rFonts w:ascii="Calibri" w:hAnsi="Calibri"/>
              </w:rPr>
              <w:t>canlyniadau</w:t>
            </w:r>
            <w:proofErr w:type="spellEnd"/>
            <w:r>
              <w:rPr>
                <w:rFonts w:ascii="Calibri" w:hAnsi="Calibri"/>
              </w:rPr>
              <w:t xml:space="preserve"> </w:t>
            </w:r>
            <w:proofErr w:type="spellStart"/>
            <w:r>
              <w:rPr>
                <w:rFonts w:ascii="Calibri" w:hAnsi="Calibri"/>
              </w:rPr>
              <w:t>drwy</w:t>
            </w:r>
            <w:proofErr w:type="spellEnd"/>
            <w:r>
              <w:rPr>
                <w:rFonts w:ascii="Calibri" w:hAnsi="Calibri"/>
              </w:rPr>
              <w:t xml:space="preserve"> </w:t>
            </w:r>
            <w:proofErr w:type="spellStart"/>
            <w:r>
              <w:rPr>
                <w:rFonts w:ascii="Calibri" w:hAnsi="Calibri"/>
              </w:rPr>
              <w:t>driongli</w:t>
            </w:r>
            <w:proofErr w:type="spellEnd"/>
            <w:r w:rsidRPr="00BD0EC9">
              <w:rPr>
                <w:rFonts w:ascii="Calibri" w:hAnsi="Calibri"/>
              </w:rPr>
              <w:t>.</w:t>
            </w:r>
          </w:p>
          <w:p w14:paraId="02BDC85E" w14:textId="77777777" w:rsidR="00F515EC" w:rsidRPr="00BD0EC9" w:rsidRDefault="00F515EC" w:rsidP="005147F0">
            <w:pPr>
              <w:rPr>
                <w:rFonts w:ascii="Calibri" w:hAnsi="Calibri"/>
              </w:rPr>
            </w:pPr>
          </w:p>
        </w:tc>
      </w:tr>
      <w:tr w:rsidR="00F515EC" w:rsidRPr="00FE4403" w14:paraId="32F3F7DE" w14:textId="77777777" w:rsidTr="005147F0">
        <w:trPr>
          <w:trHeight w:val="571"/>
        </w:trPr>
        <w:tc>
          <w:tcPr>
            <w:tcW w:w="4860" w:type="dxa"/>
            <w:tcBorders>
              <w:top w:val="single" w:sz="6" w:space="0" w:color="auto"/>
              <w:left w:val="double" w:sz="4" w:space="0" w:color="auto"/>
              <w:bottom w:val="single" w:sz="6" w:space="0" w:color="auto"/>
              <w:right w:val="single" w:sz="6" w:space="0" w:color="auto"/>
            </w:tcBorders>
          </w:tcPr>
          <w:p w14:paraId="665D7B75" w14:textId="77777777" w:rsidR="00F515EC" w:rsidRPr="00BD0EC9" w:rsidRDefault="00F515EC" w:rsidP="005147F0">
            <w:pPr>
              <w:rPr>
                <w:rFonts w:ascii="Calibri" w:hAnsi="Calibri"/>
              </w:rPr>
            </w:pPr>
            <w:r w:rsidRPr="00BD0EC9">
              <w:rPr>
                <w:rFonts w:ascii="Calibri" w:hAnsi="Calibri"/>
                <w:lang w:val="cy-GB"/>
              </w:rPr>
              <w:t>Yn eich barn chi, pa adrannau y gellid bod wedi gwella arnynt yn y darn hwn o waith?</w:t>
            </w:r>
          </w:p>
        </w:tc>
        <w:tc>
          <w:tcPr>
            <w:tcW w:w="6339" w:type="dxa"/>
            <w:tcBorders>
              <w:top w:val="single" w:sz="6" w:space="0" w:color="auto"/>
              <w:left w:val="single" w:sz="6" w:space="0" w:color="auto"/>
              <w:bottom w:val="single" w:sz="6" w:space="0" w:color="auto"/>
              <w:right w:val="double" w:sz="4" w:space="0" w:color="auto"/>
            </w:tcBorders>
          </w:tcPr>
          <w:p w14:paraId="2B561FCE" w14:textId="77777777" w:rsidR="00F515EC" w:rsidRPr="00AD3A1D" w:rsidRDefault="00F515EC" w:rsidP="005147F0">
            <w:pPr>
              <w:rPr>
                <w:rFonts w:ascii="Calibri" w:hAnsi="Calibri"/>
                <w:sz w:val="21"/>
                <w:szCs w:val="21"/>
              </w:rPr>
            </w:pPr>
            <w:proofErr w:type="spellStart"/>
            <w:r w:rsidRPr="00AD3A1D">
              <w:rPr>
                <w:rFonts w:ascii="Calibri" w:hAnsi="Calibri"/>
                <w:sz w:val="21"/>
                <w:szCs w:val="21"/>
              </w:rPr>
              <w:t>Cyflwyno</w:t>
            </w:r>
            <w:proofErr w:type="spellEnd"/>
            <w:r w:rsidRPr="00AD3A1D">
              <w:rPr>
                <w:rFonts w:ascii="Calibri" w:hAnsi="Calibri"/>
                <w:sz w:val="21"/>
                <w:szCs w:val="21"/>
              </w:rPr>
              <w:t xml:space="preserve"> </w:t>
            </w:r>
            <w:proofErr w:type="spellStart"/>
            <w:r w:rsidRPr="00AD3A1D">
              <w:rPr>
                <w:rFonts w:ascii="Calibri" w:hAnsi="Calibri"/>
                <w:sz w:val="21"/>
                <w:szCs w:val="21"/>
              </w:rPr>
              <w:t>atodiad</w:t>
            </w:r>
            <w:proofErr w:type="spellEnd"/>
            <w:r w:rsidRPr="00AD3A1D">
              <w:rPr>
                <w:rFonts w:ascii="Calibri" w:hAnsi="Calibri"/>
                <w:sz w:val="21"/>
                <w:szCs w:val="21"/>
              </w:rPr>
              <w:t xml:space="preserve"> o </w:t>
            </w:r>
            <w:proofErr w:type="spellStart"/>
            <w:r w:rsidRPr="00AD3A1D">
              <w:rPr>
                <w:rFonts w:ascii="Calibri" w:hAnsi="Calibri"/>
                <w:sz w:val="21"/>
                <w:szCs w:val="21"/>
              </w:rPr>
              <w:t>enghreifftiau</w:t>
            </w:r>
            <w:proofErr w:type="spellEnd"/>
            <w:r w:rsidRPr="00AD3A1D">
              <w:rPr>
                <w:rFonts w:ascii="Calibri" w:hAnsi="Calibri"/>
                <w:sz w:val="21"/>
                <w:szCs w:val="21"/>
              </w:rPr>
              <w:t xml:space="preserve"> o </w:t>
            </w:r>
            <w:proofErr w:type="spellStart"/>
            <w:r w:rsidRPr="00AD3A1D">
              <w:rPr>
                <w:rFonts w:ascii="Calibri" w:hAnsi="Calibri"/>
                <w:sz w:val="21"/>
                <w:szCs w:val="21"/>
              </w:rPr>
              <w:t>gwestiynnau</w:t>
            </w:r>
            <w:proofErr w:type="spellEnd"/>
            <w:r w:rsidRPr="00AD3A1D">
              <w:rPr>
                <w:rFonts w:ascii="Calibri" w:hAnsi="Calibri"/>
                <w:sz w:val="21"/>
                <w:szCs w:val="21"/>
              </w:rPr>
              <w:t xml:space="preserve"> </w:t>
            </w:r>
            <w:proofErr w:type="spellStart"/>
            <w:r w:rsidRPr="00AD3A1D">
              <w:rPr>
                <w:rFonts w:ascii="Calibri" w:hAnsi="Calibri"/>
                <w:sz w:val="21"/>
                <w:szCs w:val="21"/>
              </w:rPr>
              <w:t>arolwg</w:t>
            </w:r>
            <w:proofErr w:type="spellEnd"/>
            <w:r w:rsidRPr="00AD3A1D">
              <w:rPr>
                <w:rFonts w:ascii="Calibri" w:hAnsi="Calibri"/>
                <w:sz w:val="21"/>
                <w:szCs w:val="21"/>
              </w:rPr>
              <w:t xml:space="preserve"> a </w:t>
            </w:r>
            <w:proofErr w:type="spellStart"/>
            <w:r w:rsidRPr="00AD3A1D">
              <w:rPr>
                <w:rFonts w:ascii="Calibri" w:hAnsi="Calibri"/>
                <w:sz w:val="21"/>
                <w:szCs w:val="21"/>
              </w:rPr>
              <w:t>chyfweliad</w:t>
            </w:r>
            <w:proofErr w:type="spellEnd"/>
            <w:r w:rsidRPr="00AD3A1D">
              <w:rPr>
                <w:rFonts w:ascii="Calibri" w:hAnsi="Calibri"/>
                <w:sz w:val="21"/>
                <w:szCs w:val="21"/>
              </w:rPr>
              <w:t>.</w:t>
            </w:r>
          </w:p>
          <w:p w14:paraId="220EF5AF" w14:textId="77777777" w:rsidR="00F515EC" w:rsidRPr="00BD0EC9" w:rsidRDefault="00F515EC" w:rsidP="005147F0">
            <w:pPr>
              <w:rPr>
                <w:rFonts w:ascii="Calibri" w:hAnsi="Calibri"/>
              </w:rPr>
            </w:pPr>
          </w:p>
        </w:tc>
      </w:tr>
      <w:tr w:rsidR="00F515EC" w:rsidRPr="00FE4403" w14:paraId="42AF17A6" w14:textId="77777777" w:rsidTr="005147F0">
        <w:trPr>
          <w:trHeight w:val="571"/>
        </w:trPr>
        <w:tc>
          <w:tcPr>
            <w:tcW w:w="4860" w:type="dxa"/>
            <w:tcBorders>
              <w:top w:val="single" w:sz="6" w:space="0" w:color="auto"/>
              <w:left w:val="double" w:sz="4" w:space="0" w:color="auto"/>
              <w:bottom w:val="double" w:sz="4" w:space="0" w:color="auto"/>
              <w:right w:val="single" w:sz="6" w:space="0" w:color="auto"/>
            </w:tcBorders>
          </w:tcPr>
          <w:p w14:paraId="5478C974" w14:textId="77777777" w:rsidR="00F515EC" w:rsidRPr="00BD0EC9" w:rsidRDefault="00F515EC" w:rsidP="005147F0">
            <w:pPr>
              <w:rPr>
                <w:rFonts w:ascii="Calibri" w:hAnsi="Calibri"/>
              </w:rPr>
            </w:pPr>
            <w:r w:rsidRPr="00BD0EC9">
              <w:rPr>
                <w:rFonts w:ascii="Calibri" w:hAnsi="Calibri"/>
                <w:lang w:val="cy-GB"/>
              </w:rPr>
              <w:t>Beth sydd wedi rhoi’r boddhad mwyaf i chi wrth wneud y gwaith hwn i’w gyflwyno?</w:t>
            </w:r>
          </w:p>
        </w:tc>
        <w:tc>
          <w:tcPr>
            <w:tcW w:w="6339" w:type="dxa"/>
            <w:tcBorders>
              <w:top w:val="single" w:sz="6" w:space="0" w:color="auto"/>
              <w:left w:val="single" w:sz="6" w:space="0" w:color="auto"/>
              <w:bottom w:val="double" w:sz="4" w:space="0" w:color="auto"/>
              <w:right w:val="double" w:sz="4" w:space="0" w:color="auto"/>
            </w:tcBorders>
          </w:tcPr>
          <w:p w14:paraId="38D53DC2" w14:textId="77777777" w:rsidR="00F515EC" w:rsidRPr="00BD0EC9" w:rsidRDefault="00F515EC" w:rsidP="005147F0">
            <w:pPr>
              <w:rPr>
                <w:rFonts w:ascii="Calibri" w:hAnsi="Calibri"/>
              </w:rPr>
            </w:pPr>
            <w:proofErr w:type="spellStart"/>
            <w:r>
              <w:rPr>
                <w:rFonts w:ascii="Calibri" w:hAnsi="Calibri"/>
              </w:rPr>
              <w:t>Gweld</w:t>
            </w:r>
            <w:proofErr w:type="spellEnd"/>
            <w:r>
              <w:rPr>
                <w:rFonts w:ascii="Calibri" w:hAnsi="Calibri"/>
              </w:rPr>
              <w:t xml:space="preserve"> y </w:t>
            </w:r>
            <w:proofErr w:type="spellStart"/>
            <w:r>
              <w:rPr>
                <w:rFonts w:ascii="Calibri" w:hAnsi="Calibri"/>
              </w:rPr>
              <w:t>gwaith</w:t>
            </w:r>
            <w:proofErr w:type="spellEnd"/>
            <w:r>
              <w:rPr>
                <w:rFonts w:ascii="Calibri" w:hAnsi="Calibri"/>
              </w:rPr>
              <w:t xml:space="preserve"> </w:t>
            </w:r>
            <w:proofErr w:type="spellStart"/>
            <w:r>
              <w:rPr>
                <w:rFonts w:ascii="Calibri" w:hAnsi="Calibri"/>
              </w:rPr>
              <w:t>yn</w:t>
            </w:r>
            <w:proofErr w:type="spellEnd"/>
            <w:r>
              <w:rPr>
                <w:rFonts w:ascii="Calibri" w:hAnsi="Calibri"/>
              </w:rPr>
              <w:t xml:space="preserve"> </w:t>
            </w:r>
            <w:proofErr w:type="spellStart"/>
            <w:r>
              <w:rPr>
                <w:rFonts w:ascii="Calibri" w:hAnsi="Calibri"/>
              </w:rPr>
              <w:t>datblygu</w:t>
            </w:r>
            <w:proofErr w:type="spellEnd"/>
            <w:r>
              <w:rPr>
                <w:rFonts w:ascii="Calibri" w:hAnsi="Calibri"/>
              </w:rPr>
              <w:t xml:space="preserve"> </w:t>
            </w:r>
            <w:proofErr w:type="spellStart"/>
            <w:r>
              <w:rPr>
                <w:rFonts w:ascii="Calibri" w:hAnsi="Calibri"/>
              </w:rPr>
              <w:t>a’r</w:t>
            </w:r>
            <w:proofErr w:type="spellEnd"/>
            <w:r>
              <w:rPr>
                <w:rFonts w:ascii="Calibri" w:hAnsi="Calibri"/>
              </w:rPr>
              <w:t xml:space="preserve"> </w:t>
            </w:r>
            <w:proofErr w:type="spellStart"/>
            <w:r>
              <w:rPr>
                <w:rFonts w:ascii="Calibri" w:hAnsi="Calibri"/>
              </w:rPr>
              <w:t>posibilrwydd</w:t>
            </w:r>
            <w:proofErr w:type="spellEnd"/>
            <w:r>
              <w:rPr>
                <w:rFonts w:ascii="Calibri" w:hAnsi="Calibri"/>
              </w:rPr>
              <w:t xml:space="preserve"> </w:t>
            </w:r>
            <w:proofErr w:type="spellStart"/>
            <w:r>
              <w:rPr>
                <w:rFonts w:ascii="Calibri" w:hAnsi="Calibri"/>
              </w:rPr>
              <w:t>o’i</w:t>
            </w:r>
            <w:proofErr w:type="spellEnd"/>
            <w:r>
              <w:rPr>
                <w:rFonts w:ascii="Calibri" w:hAnsi="Calibri"/>
              </w:rPr>
              <w:t xml:space="preserve"> </w:t>
            </w:r>
            <w:proofErr w:type="spellStart"/>
            <w:r>
              <w:rPr>
                <w:rFonts w:ascii="Calibri" w:hAnsi="Calibri"/>
              </w:rPr>
              <w:t>wireddu</w:t>
            </w:r>
            <w:proofErr w:type="spellEnd"/>
            <w:r>
              <w:rPr>
                <w:rFonts w:ascii="Calibri" w:hAnsi="Calibri"/>
              </w:rPr>
              <w:t xml:space="preserve"> </w:t>
            </w:r>
            <w:proofErr w:type="spellStart"/>
            <w:r>
              <w:rPr>
                <w:rFonts w:ascii="Calibri" w:hAnsi="Calibri"/>
              </w:rPr>
              <w:t>fel</w:t>
            </w:r>
            <w:proofErr w:type="spellEnd"/>
            <w:r>
              <w:rPr>
                <w:rFonts w:ascii="Calibri" w:hAnsi="Calibri"/>
              </w:rPr>
              <w:t xml:space="preserve"> </w:t>
            </w:r>
            <w:proofErr w:type="spellStart"/>
            <w:r>
              <w:rPr>
                <w:rFonts w:ascii="Calibri" w:hAnsi="Calibri"/>
              </w:rPr>
              <w:t>ymchwil</w:t>
            </w:r>
            <w:proofErr w:type="spellEnd"/>
            <w:r>
              <w:rPr>
                <w:rFonts w:ascii="Calibri" w:hAnsi="Calibri"/>
              </w:rPr>
              <w:t xml:space="preserve"> go </w:t>
            </w:r>
            <w:proofErr w:type="spellStart"/>
            <w:r>
              <w:rPr>
                <w:rFonts w:ascii="Calibri" w:hAnsi="Calibri"/>
              </w:rPr>
              <w:t>iawn</w:t>
            </w:r>
            <w:proofErr w:type="spellEnd"/>
            <w:r w:rsidRPr="00BD0EC9">
              <w:rPr>
                <w:rFonts w:ascii="Calibri" w:hAnsi="Calibri"/>
              </w:rPr>
              <w:t>.</w:t>
            </w:r>
          </w:p>
          <w:p w14:paraId="67AF146A" w14:textId="77777777" w:rsidR="00F515EC" w:rsidRPr="00BD0EC9" w:rsidRDefault="00F515EC" w:rsidP="005147F0">
            <w:pPr>
              <w:rPr>
                <w:rFonts w:ascii="Calibri" w:hAnsi="Calibri"/>
              </w:rPr>
            </w:pPr>
          </w:p>
        </w:tc>
      </w:tr>
    </w:tbl>
    <w:p w14:paraId="522B1FC8" w14:textId="77777777" w:rsidR="00F515EC" w:rsidRPr="00FE4403" w:rsidRDefault="00F515EC" w:rsidP="00F515EC">
      <w:pPr>
        <w:jc w:val="center"/>
        <w:rPr>
          <w:rFonts w:ascii="Calibri" w:hAnsi="Calibri"/>
          <w:b/>
          <w:color w:val="FF0000"/>
          <w:sz w:val="28"/>
          <w:szCs w:val="28"/>
          <w:u w:val="single"/>
        </w:rPr>
      </w:pPr>
      <w:r w:rsidRPr="00FE4403">
        <w:rPr>
          <w:rFonts w:ascii="Calibri" w:hAnsi="Calibri"/>
          <w:b/>
          <w:szCs w:val="24"/>
        </w:rPr>
        <w:br w:type="page"/>
      </w:r>
      <w:r w:rsidRPr="003955DF">
        <w:rPr>
          <w:rFonts w:ascii="Calibri" w:hAnsi="Calibri"/>
          <w:b/>
          <w:color w:val="FF0000"/>
          <w:sz w:val="28"/>
          <w:szCs w:val="28"/>
          <w:u w:val="single"/>
          <w:lang w:val="cy-GB"/>
        </w:rPr>
        <w:lastRenderedPageBreak/>
        <w:t>I’w Gwblhau gan y Darlithydd</w:t>
      </w:r>
    </w:p>
    <w:p w14:paraId="5B6F2BBF" w14:textId="77777777" w:rsidR="00F515EC" w:rsidRDefault="00F515EC" w:rsidP="00F515EC"/>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7"/>
        <w:gridCol w:w="894"/>
        <w:gridCol w:w="893"/>
        <w:gridCol w:w="780"/>
        <w:gridCol w:w="780"/>
        <w:gridCol w:w="780"/>
        <w:gridCol w:w="738"/>
        <w:gridCol w:w="42"/>
        <w:gridCol w:w="813"/>
      </w:tblGrid>
      <w:tr w:rsidR="00F515EC" w:rsidRPr="009D684C" w14:paraId="7FA4D0F8" w14:textId="77777777" w:rsidTr="005147F0">
        <w:tc>
          <w:tcPr>
            <w:tcW w:w="1489" w:type="pct"/>
            <w:vMerge w:val="restart"/>
            <w:tcBorders>
              <w:top w:val="double" w:sz="4" w:space="0" w:color="000000"/>
              <w:left w:val="double" w:sz="4" w:space="0" w:color="000000"/>
              <w:bottom w:val="single" w:sz="4" w:space="0" w:color="000000"/>
              <w:right w:val="single" w:sz="6" w:space="0" w:color="000000"/>
            </w:tcBorders>
            <w:shd w:val="clear" w:color="auto" w:fill="D9D9D9"/>
          </w:tcPr>
          <w:p w14:paraId="52EE3466" w14:textId="77777777" w:rsidR="00F515EC" w:rsidRDefault="00F515EC" w:rsidP="005147F0">
            <w:pPr>
              <w:rPr>
                <w:rFonts w:ascii="Calibri" w:hAnsi="Calibri" w:cs="Arial"/>
                <w:bCs/>
              </w:rPr>
            </w:pPr>
            <w:r w:rsidRPr="003955DF">
              <w:rPr>
                <w:rFonts w:ascii="Calibri" w:hAnsi="Calibri" w:cs="Arial"/>
                <w:b/>
                <w:bCs/>
                <w:lang w:val="cy-GB"/>
              </w:rPr>
              <w:t xml:space="preserve">Marc yr Aseiniad </w:t>
            </w:r>
            <w:r>
              <w:rPr>
                <w:rFonts w:ascii="Calibri" w:hAnsi="Calibri" w:cs="Arial"/>
                <w:b/>
                <w:bCs/>
              </w:rPr>
              <w:t xml:space="preserve"> </w:t>
            </w:r>
          </w:p>
          <w:p w14:paraId="175D0A1E" w14:textId="77777777" w:rsidR="00F515EC" w:rsidRPr="009D684C" w:rsidRDefault="00F515EC" w:rsidP="005147F0">
            <w:pPr>
              <w:rPr>
                <w:rFonts w:ascii="Calibri" w:hAnsi="Calibri"/>
                <w:b/>
                <w:i/>
                <w:szCs w:val="24"/>
              </w:rPr>
            </w:pPr>
            <w:r w:rsidRPr="003955DF">
              <w:rPr>
                <w:rFonts w:ascii="Calibri" w:hAnsi="Calibri"/>
                <w:sz w:val="16"/>
                <w:szCs w:val="16"/>
                <w:lang w:val="cy-GB"/>
              </w:rPr>
              <w:t>Mae marciau asesiadau’n amodol ar gadarnhad y Bwrdd Arholi.</w:t>
            </w:r>
            <w:r w:rsidRPr="003223E0">
              <w:rPr>
                <w:rFonts w:ascii="Calibri" w:hAnsi="Calibri"/>
                <w:sz w:val="16"/>
                <w:szCs w:val="16"/>
              </w:rPr>
              <w:t xml:space="preserve">  </w:t>
            </w:r>
            <w:r w:rsidRPr="003955DF">
              <w:rPr>
                <w:rFonts w:ascii="Calibri" w:hAnsi="Calibri"/>
                <w:sz w:val="16"/>
                <w:szCs w:val="16"/>
                <w:lang w:val="cy-GB"/>
              </w:rPr>
              <w:t>Diben y sylwadau a’r marciau hyn yw rhoi adborth ar waith modwl a rhoi arweiniad yn unig, nes y cânt eu cadarnhau.</w:t>
            </w:r>
          </w:p>
        </w:tc>
        <w:tc>
          <w:tcPr>
            <w:tcW w:w="3511" w:type="pct"/>
            <w:gridSpan w:val="8"/>
            <w:tcBorders>
              <w:top w:val="double" w:sz="4" w:space="0" w:color="000000"/>
              <w:left w:val="single" w:sz="6" w:space="0" w:color="000000"/>
              <w:bottom w:val="single" w:sz="4" w:space="0" w:color="000000"/>
              <w:right w:val="double" w:sz="4" w:space="0" w:color="000000"/>
            </w:tcBorders>
            <w:shd w:val="clear" w:color="auto" w:fill="D9D9D9"/>
          </w:tcPr>
          <w:p w14:paraId="6759EB4D" w14:textId="77777777" w:rsidR="00F515EC" w:rsidRPr="009D684C" w:rsidRDefault="00F515EC" w:rsidP="005147F0">
            <w:pPr>
              <w:jc w:val="center"/>
              <w:rPr>
                <w:rFonts w:ascii="Calibri" w:hAnsi="Calibri"/>
                <w:b/>
                <w:i/>
                <w:sz w:val="18"/>
                <w:szCs w:val="18"/>
              </w:rPr>
            </w:pPr>
            <w:r w:rsidRPr="003955DF">
              <w:rPr>
                <w:rFonts w:ascii="Calibri" w:hAnsi="Calibri"/>
                <w:b/>
                <w:sz w:val="20"/>
                <w:szCs w:val="32"/>
                <w:lang w:val="cy-GB"/>
              </w:rPr>
              <w:t>Cosbau Cyflwyno’n Hwyr (ticiwch os yw’n berthnasol)</w:t>
            </w:r>
          </w:p>
        </w:tc>
      </w:tr>
      <w:tr w:rsidR="00F515EC" w:rsidRPr="009D684C" w14:paraId="26672EFB" w14:textId="77777777" w:rsidTr="005147F0">
        <w:tc>
          <w:tcPr>
            <w:tcW w:w="1489" w:type="pct"/>
            <w:vMerge/>
            <w:tcBorders>
              <w:top w:val="single" w:sz="4" w:space="0" w:color="000000"/>
              <w:left w:val="double" w:sz="4" w:space="0" w:color="000000"/>
              <w:bottom w:val="double" w:sz="4" w:space="0" w:color="000000"/>
              <w:right w:val="single" w:sz="6" w:space="0" w:color="000000"/>
            </w:tcBorders>
            <w:shd w:val="clear" w:color="auto" w:fill="D9D9D9"/>
          </w:tcPr>
          <w:p w14:paraId="70F1BECA" w14:textId="77777777" w:rsidR="00F515EC" w:rsidRPr="009D684C" w:rsidRDefault="00F515EC" w:rsidP="005147F0">
            <w:pPr>
              <w:jc w:val="right"/>
              <w:rPr>
                <w:rFonts w:ascii="Calibri" w:hAnsi="Calibri"/>
                <w:b/>
                <w:i/>
                <w:szCs w:val="24"/>
              </w:rPr>
            </w:pPr>
          </w:p>
        </w:tc>
        <w:tc>
          <w:tcPr>
            <w:tcW w:w="2054" w:type="pct"/>
            <w:gridSpan w:val="4"/>
            <w:tcBorders>
              <w:top w:val="single" w:sz="4" w:space="0" w:color="000000"/>
              <w:left w:val="single" w:sz="6" w:space="0" w:color="000000"/>
              <w:bottom w:val="single" w:sz="6" w:space="0" w:color="000000"/>
              <w:right w:val="single" w:sz="6" w:space="0" w:color="000000"/>
            </w:tcBorders>
            <w:shd w:val="clear" w:color="auto" w:fill="FFFFFF"/>
          </w:tcPr>
          <w:p w14:paraId="05313F9A" w14:textId="77777777" w:rsidR="00F515EC" w:rsidRPr="004F195B" w:rsidRDefault="00F515EC" w:rsidP="005147F0">
            <w:pPr>
              <w:jc w:val="center"/>
              <w:rPr>
                <w:rFonts w:ascii="Calibri" w:hAnsi="Calibri"/>
                <w:b/>
                <w:color w:val="FF0000"/>
                <w:szCs w:val="32"/>
              </w:rPr>
            </w:pPr>
            <w:r w:rsidRPr="003955DF">
              <w:rPr>
                <w:rFonts w:ascii="Calibri" w:hAnsi="Calibri"/>
                <w:b/>
                <w:color w:val="FF0000"/>
                <w:szCs w:val="32"/>
                <w:lang w:val="cy-GB"/>
              </w:rPr>
              <w:t>Hyd at wythnos yn hwyr</w:t>
            </w:r>
          </w:p>
        </w:tc>
        <w:tc>
          <w:tcPr>
            <w:tcW w:w="958" w:type="pct"/>
            <w:gridSpan w:val="3"/>
            <w:tcBorders>
              <w:top w:val="single" w:sz="4" w:space="0" w:color="000000"/>
              <w:left w:val="single" w:sz="6" w:space="0" w:color="000000"/>
              <w:bottom w:val="single" w:sz="6" w:space="0" w:color="000000"/>
              <w:right w:val="single" w:sz="6" w:space="0" w:color="000000"/>
            </w:tcBorders>
            <w:shd w:val="clear" w:color="auto" w:fill="FFFFFF"/>
          </w:tcPr>
          <w:p w14:paraId="4D619FEE" w14:textId="77777777" w:rsidR="00F515EC" w:rsidRPr="004F195B" w:rsidRDefault="00F515EC" w:rsidP="005147F0">
            <w:pPr>
              <w:jc w:val="center"/>
              <w:rPr>
                <w:rFonts w:ascii="Calibri" w:hAnsi="Calibri"/>
                <w:b/>
                <w:color w:val="FF0000"/>
                <w:szCs w:val="32"/>
              </w:rPr>
            </w:pPr>
            <w:r w:rsidRPr="003955DF">
              <w:rPr>
                <w:rFonts w:ascii="Calibri" w:hAnsi="Calibri"/>
                <w:b/>
                <w:color w:val="FF0000"/>
                <w:szCs w:val="32"/>
                <w:lang w:val="cy-GB"/>
              </w:rPr>
              <w:t xml:space="preserve">50% ar y mwyaf </w:t>
            </w:r>
          </w:p>
        </w:tc>
        <w:tc>
          <w:tcPr>
            <w:tcW w:w="499" w:type="pct"/>
            <w:vMerge w:val="restart"/>
            <w:tcBorders>
              <w:top w:val="single" w:sz="4" w:space="0" w:color="000000"/>
              <w:left w:val="single" w:sz="6" w:space="0" w:color="000000"/>
              <w:bottom w:val="double" w:sz="4" w:space="0" w:color="000000"/>
              <w:right w:val="double" w:sz="4" w:space="0" w:color="000000"/>
            </w:tcBorders>
            <w:shd w:val="clear" w:color="auto" w:fill="FFFFFF"/>
          </w:tcPr>
          <w:p w14:paraId="35415503" w14:textId="77777777" w:rsidR="00F515EC" w:rsidRPr="009D684C" w:rsidRDefault="00F515EC" w:rsidP="005147F0">
            <w:pPr>
              <w:jc w:val="center"/>
              <w:rPr>
                <w:rFonts w:ascii="Calibri" w:hAnsi="Calibri"/>
                <w:b/>
                <w:i/>
                <w:sz w:val="18"/>
                <w:szCs w:val="18"/>
              </w:rPr>
            </w:pPr>
            <w:r w:rsidRPr="004F195B">
              <w:rPr>
                <w:rFonts w:ascii="Calibri" w:hAnsi="Calibri"/>
                <w:b/>
                <w:color w:val="FF0000"/>
                <w:szCs w:val="32"/>
              </w:rPr>
              <w:t>%</w:t>
            </w:r>
          </w:p>
        </w:tc>
      </w:tr>
      <w:tr w:rsidR="00F515EC" w:rsidRPr="009D684C" w14:paraId="4BF7EB08" w14:textId="77777777" w:rsidTr="005147F0">
        <w:tc>
          <w:tcPr>
            <w:tcW w:w="1489" w:type="pct"/>
            <w:vMerge/>
            <w:tcBorders>
              <w:top w:val="double" w:sz="4" w:space="0" w:color="000000"/>
              <w:left w:val="double" w:sz="6" w:space="0" w:color="000000"/>
              <w:bottom w:val="double" w:sz="6" w:space="0" w:color="000000"/>
              <w:right w:val="single" w:sz="6" w:space="0" w:color="000000"/>
            </w:tcBorders>
            <w:shd w:val="clear" w:color="auto" w:fill="D9D9D9"/>
          </w:tcPr>
          <w:p w14:paraId="5F821352" w14:textId="77777777" w:rsidR="00F515EC" w:rsidRPr="009D684C" w:rsidRDefault="00F515EC" w:rsidP="005147F0">
            <w:pPr>
              <w:jc w:val="right"/>
              <w:rPr>
                <w:rFonts w:ascii="Calibri" w:hAnsi="Calibri"/>
                <w:b/>
                <w:i/>
                <w:szCs w:val="24"/>
              </w:rPr>
            </w:pPr>
          </w:p>
        </w:tc>
        <w:tc>
          <w:tcPr>
            <w:tcW w:w="2054" w:type="pct"/>
            <w:gridSpan w:val="4"/>
            <w:tcBorders>
              <w:top w:val="single" w:sz="6" w:space="0" w:color="000000"/>
              <w:left w:val="single" w:sz="6" w:space="0" w:color="000000"/>
              <w:bottom w:val="double" w:sz="6" w:space="0" w:color="000000"/>
              <w:right w:val="single" w:sz="6" w:space="0" w:color="000000"/>
            </w:tcBorders>
            <w:shd w:val="clear" w:color="auto" w:fill="FFFFFF"/>
          </w:tcPr>
          <w:p w14:paraId="1C2C1D36" w14:textId="77777777" w:rsidR="00F515EC" w:rsidRPr="004F195B" w:rsidRDefault="00F515EC" w:rsidP="005147F0">
            <w:pPr>
              <w:jc w:val="center"/>
              <w:rPr>
                <w:rFonts w:ascii="Calibri" w:hAnsi="Calibri"/>
                <w:b/>
                <w:color w:val="FF0000"/>
                <w:szCs w:val="32"/>
              </w:rPr>
            </w:pPr>
            <w:r w:rsidRPr="00893577">
              <w:rPr>
                <w:rFonts w:ascii="Calibri" w:hAnsi="Calibri"/>
                <w:b/>
                <w:color w:val="FF0000"/>
                <w:szCs w:val="32"/>
                <w:lang w:val="cy-GB"/>
              </w:rPr>
              <w:t>Mwy nag wythnos yn hwyr</w:t>
            </w:r>
          </w:p>
        </w:tc>
        <w:tc>
          <w:tcPr>
            <w:tcW w:w="958" w:type="pct"/>
            <w:gridSpan w:val="3"/>
            <w:tcBorders>
              <w:top w:val="single" w:sz="6" w:space="0" w:color="000000"/>
              <w:left w:val="single" w:sz="6" w:space="0" w:color="000000"/>
              <w:bottom w:val="double" w:sz="6" w:space="0" w:color="000000"/>
              <w:right w:val="single" w:sz="6" w:space="0" w:color="000000"/>
            </w:tcBorders>
            <w:shd w:val="clear" w:color="auto" w:fill="FFFFFF"/>
          </w:tcPr>
          <w:p w14:paraId="63697416" w14:textId="77777777" w:rsidR="00F515EC" w:rsidRPr="004F195B" w:rsidRDefault="00F515EC" w:rsidP="005147F0">
            <w:pPr>
              <w:jc w:val="center"/>
              <w:rPr>
                <w:rFonts w:ascii="Calibri" w:hAnsi="Calibri"/>
                <w:b/>
                <w:color w:val="FF0000"/>
                <w:szCs w:val="32"/>
              </w:rPr>
            </w:pPr>
            <w:r w:rsidRPr="004F195B">
              <w:rPr>
                <w:rFonts w:ascii="Calibri" w:hAnsi="Calibri"/>
                <w:b/>
                <w:color w:val="FF0000"/>
                <w:szCs w:val="32"/>
              </w:rPr>
              <w:t>0%</w:t>
            </w:r>
          </w:p>
        </w:tc>
        <w:tc>
          <w:tcPr>
            <w:tcW w:w="499" w:type="pct"/>
            <w:vMerge/>
            <w:tcBorders>
              <w:top w:val="single" w:sz="6" w:space="0" w:color="000000"/>
              <w:left w:val="single" w:sz="6" w:space="0" w:color="000000"/>
              <w:bottom w:val="double" w:sz="6" w:space="0" w:color="000000"/>
              <w:right w:val="double" w:sz="4" w:space="0" w:color="000000"/>
            </w:tcBorders>
            <w:shd w:val="clear" w:color="auto" w:fill="FFFFFF"/>
          </w:tcPr>
          <w:p w14:paraId="5F97572B" w14:textId="77777777" w:rsidR="00F515EC" w:rsidRPr="009D684C" w:rsidRDefault="00F515EC" w:rsidP="005147F0">
            <w:pPr>
              <w:jc w:val="center"/>
              <w:rPr>
                <w:rFonts w:ascii="Calibri" w:hAnsi="Calibri"/>
                <w:b/>
                <w:i/>
                <w:sz w:val="18"/>
                <w:szCs w:val="18"/>
              </w:rPr>
            </w:pPr>
          </w:p>
        </w:tc>
      </w:tr>
      <w:tr w:rsidR="00F515EC" w:rsidRPr="00FE4403" w14:paraId="076ED8DB" w14:textId="77777777" w:rsidTr="005147F0">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14:paraId="010066A8" w14:textId="77777777" w:rsidR="00F515EC" w:rsidRPr="00FE4403" w:rsidRDefault="00F515EC" w:rsidP="005147F0">
            <w:pPr>
              <w:jc w:val="center"/>
              <w:rPr>
                <w:rFonts w:ascii="Calibri" w:hAnsi="Calibri"/>
                <w:b/>
                <w:szCs w:val="24"/>
              </w:rPr>
            </w:pPr>
            <w:r w:rsidRPr="00893577">
              <w:rPr>
                <w:rFonts w:ascii="Calibri" w:hAnsi="Calibri"/>
                <w:b/>
                <w:szCs w:val="24"/>
                <w:lang w:val="cy-GB"/>
              </w:rPr>
              <w:t>Deilliannau Dysgu</w:t>
            </w:r>
            <w:r w:rsidRPr="00893577">
              <w:rPr>
                <w:rFonts w:ascii="Calibri" w:hAnsi="Calibri"/>
                <w:b/>
                <w:i/>
                <w:szCs w:val="24"/>
                <w:vertAlign w:val="superscript"/>
                <w:lang w:val="cy-GB"/>
              </w:rPr>
              <w:footnoteReference w:id="1"/>
            </w:r>
            <w:r w:rsidRPr="00893577">
              <w:rPr>
                <w:rFonts w:ascii="Calibri" w:hAnsi="Calibri"/>
                <w:b/>
                <w:szCs w:val="24"/>
                <w:lang w:val="cy-GB"/>
              </w:rPr>
              <w:t xml:space="preserve">   (o faes llafur y modwl)</w:t>
            </w:r>
          </w:p>
        </w:tc>
      </w:tr>
      <w:tr w:rsidR="00F515EC" w:rsidRPr="00FE4403" w14:paraId="6A8ACFF9" w14:textId="77777777" w:rsidTr="005147F0">
        <w:tc>
          <w:tcPr>
            <w:tcW w:w="1489" w:type="pct"/>
            <w:tcBorders>
              <w:top w:val="single" w:sz="6" w:space="0" w:color="000000"/>
              <w:left w:val="double" w:sz="6" w:space="0" w:color="000000"/>
              <w:bottom w:val="double" w:sz="6" w:space="0" w:color="000000"/>
              <w:right w:val="single" w:sz="6" w:space="0" w:color="000000"/>
            </w:tcBorders>
            <w:shd w:val="clear" w:color="auto" w:fill="D9D9D9"/>
          </w:tcPr>
          <w:p w14:paraId="42820846" w14:textId="77777777" w:rsidR="00F515EC" w:rsidRPr="00FE4403" w:rsidRDefault="00F515EC" w:rsidP="005147F0">
            <w:pPr>
              <w:jc w:val="right"/>
              <w:rPr>
                <w:rFonts w:ascii="Calibri" w:hAnsi="Calibri"/>
                <w:b/>
                <w:szCs w:val="24"/>
              </w:rPr>
            </w:pPr>
            <w:r w:rsidRPr="00893577">
              <w:rPr>
                <w:rFonts w:ascii="Calibri" w:hAnsi="Calibri"/>
                <w:b/>
                <w:i/>
                <w:szCs w:val="24"/>
                <w:lang w:val="cy-GB"/>
              </w:rPr>
              <w:t xml:space="preserve">Mae’r </w:t>
            </w:r>
            <w:r>
              <w:rPr>
                <w:rFonts w:ascii="Calibri" w:hAnsi="Calibri"/>
                <w:b/>
                <w:i/>
                <w:szCs w:val="24"/>
                <w:lang w:val="cy-GB"/>
              </w:rPr>
              <w:t>aseiniad</w:t>
            </w:r>
            <w:r w:rsidRPr="00893577">
              <w:rPr>
                <w:rFonts w:ascii="Calibri" w:hAnsi="Calibri"/>
                <w:b/>
                <w:i/>
                <w:szCs w:val="24"/>
                <w:lang w:val="cy-GB"/>
              </w:rPr>
              <w:t xml:space="preserve"> yn .</w:t>
            </w:r>
            <w:r w:rsidRPr="00FE4403">
              <w:rPr>
                <w:rFonts w:ascii="Calibri" w:hAnsi="Calibri"/>
                <w:b/>
                <w:i/>
                <w:szCs w:val="24"/>
              </w:rPr>
              <w:t xml:space="preserve"> . .</w:t>
            </w: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11844C0C" w14:textId="77777777" w:rsidR="00F515EC" w:rsidRPr="004F195B" w:rsidRDefault="00F515EC" w:rsidP="005147F0">
            <w:pPr>
              <w:jc w:val="center"/>
              <w:rPr>
                <w:rFonts w:ascii="Calibri" w:hAnsi="Calibri"/>
                <w:b/>
                <w:i/>
                <w:sz w:val="16"/>
                <w:szCs w:val="18"/>
              </w:rPr>
            </w:pPr>
            <w:r w:rsidRPr="00893577">
              <w:rPr>
                <w:rFonts w:ascii="Calibri" w:hAnsi="Calibri"/>
                <w:b/>
                <w:i/>
                <w:sz w:val="16"/>
                <w:szCs w:val="18"/>
                <w:lang w:val="cy-GB"/>
              </w:rPr>
              <w:t>Methu’n llwyr</w:t>
            </w:r>
          </w:p>
          <w:p w14:paraId="1B6625A7" w14:textId="77777777" w:rsidR="00F515EC" w:rsidRPr="004F195B" w:rsidRDefault="00F515EC" w:rsidP="005147F0">
            <w:pPr>
              <w:jc w:val="center"/>
              <w:rPr>
                <w:rFonts w:ascii="Calibri" w:hAnsi="Calibri"/>
                <w:b/>
                <w:i/>
                <w:sz w:val="16"/>
                <w:szCs w:val="18"/>
              </w:rPr>
            </w:pPr>
            <w:r w:rsidRPr="004F195B">
              <w:rPr>
                <w:rFonts w:ascii="Calibri" w:hAnsi="Calibri"/>
                <w:b/>
                <w:i/>
                <w:sz w:val="16"/>
                <w:szCs w:val="18"/>
              </w:rPr>
              <w:t>0-29%</w:t>
            </w:r>
          </w:p>
          <w:p w14:paraId="38BF4179" w14:textId="77777777" w:rsidR="00F515EC" w:rsidRPr="004F195B" w:rsidRDefault="00F515EC" w:rsidP="005147F0">
            <w:pPr>
              <w:jc w:val="center"/>
              <w:rPr>
                <w:rFonts w:ascii="Calibri" w:hAnsi="Calibri"/>
                <w:b/>
                <w:i/>
                <w:sz w:val="16"/>
                <w:szCs w:val="18"/>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1C3F9594" w14:textId="77777777" w:rsidR="00F515EC" w:rsidRPr="004F195B" w:rsidRDefault="00F515EC" w:rsidP="005147F0">
            <w:pPr>
              <w:tabs>
                <w:tab w:val="center" w:pos="703"/>
              </w:tabs>
              <w:jc w:val="center"/>
              <w:rPr>
                <w:rFonts w:ascii="Calibri" w:hAnsi="Calibri"/>
                <w:b/>
                <w:i/>
                <w:sz w:val="16"/>
                <w:szCs w:val="18"/>
              </w:rPr>
            </w:pPr>
            <w:r w:rsidRPr="00893577">
              <w:rPr>
                <w:rFonts w:ascii="Calibri" w:hAnsi="Calibri"/>
                <w:b/>
                <w:i/>
                <w:sz w:val="16"/>
                <w:szCs w:val="18"/>
                <w:lang w:val="cy-GB"/>
              </w:rPr>
              <w:t>Anfoddhaol</w:t>
            </w:r>
          </w:p>
          <w:p w14:paraId="4E5A0157" w14:textId="77777777" w:rsidR="00F515EC" w:rsidRPr="004F195B" w:rsidRDefault="00F515EC" w:rsidP="005147F0">
            <w:pPr>
              <w:tabs>
                <w:tab w:val="center" w:pos="703"/>
              </w:tabs>
              <w:jc w:val="center"/>
              <w:rPr>
                <w:rFonts w:ascii="Calibri" w:hAnsi="Calibri"/>
                <w:b/>
                <w:i/>
                <w:sz w:val="16"/>
                <w:szCs w:val="18"/>
              </w:rPr>
            </w:pPr>
            <w:r w:rsidRPr="004F195B">
              <w:rPr>
                <w:rFonts w:ascii="Calibri" w:hAnsi="Calibri"/>
                <w:b/>
                <w:i/>
                <w:sz w:val="16"/>
                <w:szCs w:val="18"/>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6DF257BF" w14:textId="77777777" w:rsidR="00F515EC" w:rsidRPr="004F195B" w:rsidRDefault="00F515EC" w:rsidP="005147F0">
            <w:pPr>
              <w:tabs>
                <w:tab w:val="center" w:pos="703"/>
              </w:tabs>
              <w:jc w:val="center"/>
              <w:rPr>
                <w:rFonts w:ascii="Calibri" w:hAnsi="Calibri"/>
                <w:b/>
                <w:i/>
                <w:sz w:val="16"/>
                <w:szCs w:val="18"/>
              </w:rPr>
            </w:pPr>
            <w:r w:rsidRPr="00893577">
              <w:rPr>
                <w:rFonts w:ascii="Calibri" w:hAnsi="Calibri"/>
                <w:b/>
                <w:i/>
                <w:sz w:val="16"/>
                <w:szCs w:val="18"/>
                <w:lang w:val="cy-GB"/>
              </w:rPr>
              <w:t>Gwan</w:t>
            </w:r>
          </w:p>
          <w:p w14:paraId="051D1EDF" w14:textId="77777777" w:rsidR="00F515EC" w:rsidRPr="004F195B" w:rsidRDefault="00F515EC" w:rsidP="005147F0">
            <w:pPr>
              <w:tabs>
                <w:tab w:val="center" w:pos="703"/>
              </w:tabs>
              <w:jc w:val="center"/>
              <w:rPr>
                <w:rFonts w:ascii="Calibri" w:hAnsi="Calibri"/>
                <w:b/>
                <w:i/>
                <w:sz w:val="16"/>
                <w:szCs w:val="18"/>
              </w:rPr>
            </w:pPr>
            <w:r w:rsidRPr="004F195B">
              <w:rPr>
                <w:rFonts w:ascii="Calibri" w:hAnsi="Calibri"/>
                <w:b/>
                <w:i/>
                <w:sz w:val="16"/>
                <w:szCs w:val="18"/>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935F474" w14:textId="77777777" w:rsidR="00F515EC" w:rsidRPr="004F195B" w:rsidRDefault="00F515EC" w:rsidP="005147F0">
            <w:pPr>
              <w:jc w:val="center"/>
              <w:rPr>
                <w:rFonts w:ascii="Calibri" w:hAnsi="Calibri"/>
                <w:b/>
                <w:i/>
                <w:sz w:val="16"/>
                <w:szCs w:val="18"/>
              </w:rPr>
            </w:pPr>
            <w:r w:rsidRPr="00893577">
              <w:rPr>
                <w:rFonts w:ascii="Calibri" w:hAnsi="Calibri"/>
                <w:b/>
                <w:i/>
                <w:sz w:val="16"/>
                <w:szCs w:val="18"/>
                <w:lang w:val="cy-GB"/>
              </w:rPr>
              <w:t>Da</w:t>
            </w:r>
          </w:p>
          <w:p w14:paraId="35EFDCC2" w14:textId="77777777" w:rsidR="00F515EC" w:rsidRPr="004F195B" w:rsidRDefault="00F515EC" w:rsidP="005147F0">
            <w:pPr>
              <w:jc w:val="center"/>
              <w:rPr>
                <w:rFonts w:ascii="Calibri" w:hAnsi="Calibri"/>
                <w:b/>
                <w:i/>
                <w:sz w:val="16"/>
                <w:szCs w:val="18"/>
              </w:rPr>
            </w:pPr>
            <w:r w:rsidRPr="004F195B">
              <w:rPr>
                <w:rFonts w:ascii="Calibri" w:hAnsi="Calibri"/>
                <w:b/>
                <w:i/>
                <w:sz w:val="16"/>
                <w:szCs w:val="18"/>
              </w:rPr>
              <w:t>50-59%</w:t>
            </w:r>
          </w:p>
          <w:p w14:paraId="4DF4D76A" w14:textId="77777777" w:rsidR="00F515EC" w:rsidRPr="004F195B" w:rsidRDefault="00F515EC" w:rsidP="005147F0">
            <w:pPr>
              <w:jc w:val="center"/>
              <w:rPr>
                <w:rFonts w:ascii="Calibri" w:hAnsi="Calibri"/>
                <w:b/>
                <w:sz w:val="16"/>
                <w:szCs w:val="24"/>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4F8EEA6" w14:textId="77777777" w:rsidR="00F515EC" w:rsidRPr="004F195B" w:rsidRDefault="00F515EC" w:rsidP="005147F0">
            <w:pPr>
              <w:jc w:val="center"/>
              <w:rPr>
                <w:rFonts w:ascii="Calibri" w:hAnsi="Calibri"/>
                <w:b/>
                <w:i/>
                <w:sz w:val="16"/>
                <w:szCs w:val="18"/>
              </w:rPr>
            </w:pPr>
            <w:r w:rsidRPr="00893577">
              <w:rPr>
                <w:rFonts w:ascii="Calibri" w:hAnsi="Calibri"/>
                <w:b/>
                <w:i/>
                <w:sz w:val="16"/>
                <w:szCs w:val="18"/>
                <w:lang w:val="cy-GB"/>
              </w:rPr>
              <w:t>Da iawn</w:t>
            </w:r>
          </w:p>
          <w:p w14:paraId="1CE83AC9" w14:textId="77777777" w:rsidR="00F515EC" w:rsidRPr="004F195B" w:rsidRDefault="00F515EC" w:rsidP="005147F0">
            <w:pPr>
              <w:jc w:val="center"/>
              <w:rPr>
                <w:rFonts w:ascii="Calibri" w:hAnsi="Calibri"/>
                <w:b/>
                <w:i/>
                <w:sz w:val="16"/>
                <w:szCs w:val="18"/>
              </w:rPr>
            </w:pPr>
            <w:r w:rsidRPr="004F195B">
              <w:rPr>
                <w:rFonts w:ascii="Calibri" w:hAnsi="Calibri"/>
                <w:b/>
                <w:i/>
                <w:sz w:val="16"/>
                <w:szCs w:val="18"/>
              </w:rPr>
              <w:t>60-69%</w:t>
            </w:r>
          </w:p>
        </w:tc>
        <w:tc>
          <w:tcPr>
            <w:tcW w:w="479" w:type="pct"/>
            <w:gridSpan w:val="2"/>
            <w:tcBorders>
              <w:top w:val="single" w:sz="6" w:space="0" w:color="000000"/>
              <w:left w:val="single" w:sz="6" w:space="0" w:color="000000"/>
              <w:bottom w:val="double" w:sz="6" w:space="0" w:color="000000"/>
              <w:right w:val="single" w:sz="6" w:space="0" w:color="000000"/>
            </w:tcBorders>
            <w:shd w:val="clear" w:color="auto" w:fill="D9D9D9"/>
          </w:tcPr>
          <w:p w14:paraId="1423FAC1" w14:textId="77777777" w:rsidR="00F515EC" w:rsidRPr="004F195B" w:rsidRDefault="00F515EC" w:rsidP="005147F0">
            <w:pPr>
              <w:jc w:val="center"/>
              <w:rPr>
                <w:rFonts w:ascii="Calibri" w:hAnsi="Calibri"/>
                <w:b/>
                <w:i/>
                <w:sz w:val="16"/>
                <w:szCs w:val="18"/>
              </w:rPr>
            </w:pPr>
            <w:r w:rsidRPr="00893577">
              <w:rPr>
                <w:rFonts w:ascii="Calibri" w:hAnsi="Calibri"/>
                <w:b/>
                <w:i/>
                <w:sz w:val="16"/>
                <w:szCs w:val="18"/>
                <w:lang w:val="cy-GB"/>
              </w:rPr>
              <w:t>Rhagorol</w:t>
            </w:r>
          </w:p>
          <w:p w14:paraId="43576766" w14:textId="77777777" w:rsidR="00F515EC" w:rsidRPr="004F195B" w:rsidRDefault="00F515EC" w:rsidP="005147F0">
            <w:pPr>
              <w:jc w:val="center"/>
              <w:rPr>
                <w:rFonts w:ascii="Calibri" w:hAnsi="Calibri"/>
                <w:b/>
                <w:i/>
                <w:sz w:val="16"/>
                <w:szCs w:val="18"/>
              </w:rPr>
            </w:pPr>
            <w:r w:rsidRPr="004F195B">
              <w:rPr>
                <w:rFonts w:ascii="Calibri" w:hAnsi="Calibri"/>
                <w:b/>
                <w:i/>
                <w:sz w:val="16"/>
                <w:szCs w:val="18"/>
              </w:rPr>
              <w:t>70-79%</w:t>
            </w:r>
          </w:p>
        </w:tc>
        <w:tc>
          <w:tcPr>
            <w:tcW w:w="499" w:type="pct"/>
            <w:tcBorders>
              <w:top w:val="single" w:sz="6" w:space="0" w:color="000000"/>
              <w:left w:val="single" w:sz="6" w:space="0" w:color="000000"/>
              <w:bottom w:val="double" w:sz="6" w:space="0" w:color="000000"/>
              <w:right w:val="double" w:sz="6" w:space="0" w:color="000000"/>
            </w:tcBorders>
            <w:shd w:val="clear" w:color="auto" w:fill="D9D9D9"/>
          </w:tcPr>
          <w:p w14:paraId="0B26911F" w14:textId="77777777" w:rsidR="00F515EC" w:rsidRPr="004F195B" w:rsidRDefault="00F515EC" w:rsidP="005147F0">
            <w:pPr>
              <w:jc w:val="center"/>
              <w:rPr>
                <w:rFonts w:ascii="Calibri" w:hAnsi="Calibri"/>
                <w:b/>
                <w:i/>
                <w:sz w:val="16"/>
                <w:szCs w:val="18"/>
              </w:rPr>
            </w:pPr>
            <w:r w:rsidRPr="00893577">
              <w:rPr>
                <w:rFonts w:ascii="Calibri" w:hAnsi="Calibri"/>
                <w:b/>
                <w:i/>
                <w:sz w:val="16"/>
                <w:szCs w:val="18"/>
                <w:lang w:val="cy-GB"/>
              </w:rPr>
              <w:t>Eithriadol</w:t>
            </w:r>
          </w:p>
          <w:p w14:paraId="6199F64D" w14:textId="77777777" w:rsidR="00F515EC" w:rsidRPr="004F195B" w:rsidRDefault="00F515EC" w:rsidP="005147F0">
            <w:pPr>
              <w:jc w:val="center"/>
              <w:rPr>
                <w:rFonts w:ascii="Calibri" w:hAnsi="Calibri"/>
                <w:b/>
                <w:i/>
                <w:sz w:val="16"/>
                <w:szCs w:val="18"/>
              </w:rPr>
            </w:pPr>
            <w:r w:rsidRPr="004F195B">
              <w:rPr>
                <w:rFonts w:ascii="Calibri" w:hAnsi="Calibri"/>
                <w:b/>
                <w:i/>
                <w:sz w:val="16"/>
                <w:szCs w:val="18"/>
              </w:rPr>
              <w:t>80-100%</w:t>
            </w:r>
          </w:p>
        </w:tc>
      </w:tr>
      <w:tr w:rsidR="00F515EC" w:rsidRPr="00FE4403" w14:paraId="09A353C8" w14:textId="77777777" w:rsidTr="005147F0">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6A5961CA" w14:textId="77777777" w:rsidR="00F515EC" w:rsidRPr="00D162E9" w:rsidRDefault="00F515EC" w:rsidP="005147F0">
            <w:pPr>
              <w:spacing w:before="240"/>
              <w:jc w:val="both"/>
              <w:rPr>
                <w:rFonts w:ascii="Calibri Light" w:eastAsia="Calibri" w:hAnsi="Calibri Light" w:cs="Calibri Light"/>
                <w:sz w:val="16"/>
                <w:szCs w:val="16"/>
                <w:lang w:val="en-US"/>
              </w:rPr>
            </w:pPr>
            <w:r w:rsidRPr="00D162E9">
              <w:rPr>
                <w:rFonts w:ascii="Calibri Light" w:eastAsia="Calibri" w:hAnsi="Calibri Light" w:cs="Calibri Light"/>
                <w:sz w:val="16"/>
                <w:szCs w:val="16"/>
                <w:lang w:val="cy-GB"/>
              </w:rPr>
              <w:t>Werthuso’n feirniadol dechnegau casglu data a modelau ymchwil addysg gwahanol er mwyn ymgymryd â’u hastudiaethau unigol mewn cyd-destunau ffurfiol, anffurfiol a heb fod yn ffurfiol;</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02097687" w14:textId="77777777" w:rsidR="00F515EC" w:rsidRPr="00D67661" w:rsidRDefault="00F515EC" w:rsidP="005147F0">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014BAFC"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6563A40"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5059EE3"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23AD4B33" w14:textId="77777777" w:rsidR="00F515EC" w:rsidRPr="00D67661" w:rsidRDefault="00F515EC" w:rsidP="005147F0">
            <w:pPr>
              <w:jc w:val="center"/>
              <w:rPr>
                <w:rFonts w:ascii="Calibri" w:hAnsi="Calibri"/>
                <w: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4A2AAA1C" w14:textId="77777777" w:rsidR="00F515EC" w:rsidRPr="00D67661" w:rsidRDefault="00F515EC" w:rsidP="005147F0">
            <w:pPr>
              <w:jc w:val="center"/>
              <w:rPr>
                <w:rFonts w:ascii="Calibri" w:hAnsi="Calibri"/>
                <w: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61CCD20E" w14:textId="77777777" w:rsidR="00F515EC" w:rsidRPr="00D67661" w:rsidRDefault="00F515EC" w:rsidP="005147F0">
            <w:pPr>
              <w:jc w:val="center"/>
              <w:rPr>
                <w:rFonts w:ascii="Calibri" w:hAnsi="Calibri"/>
                <w:b/>
              </w:rPr>
            </w:pPr>
          </w:p>
        </w:tc>
      </w:tr>
      <w:tr w:rsidR="00F515EC" w:rsidRPr="00FE4403" w14:paraId="203FE1B3" w14:textId="77777777" w:rsidTr="005147F0">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59D1DA53" w14:textId="77777777" w:rsidR="00F515EC" w:rsidRPr="00D162E9" w:rsidRDefault="00F515EC" w:rsidP="005147F0">
            <w:pPr>
              <w:spacing w:before="240"/>
              <w:jc w:val="both"/>
              <w:rPr>
                <w:rFonts w:ascii="Calibri Light" w:eastAsia="Calibri" w:hAnsi="Calibri Light" w:cs="Calibri Light"/>
                <w:sz w:val="16"/>
                <w:szCs w:val="16"/>
                <w:lang w:val="en-US"/>
              </w:rPr>
            </w:pPr>
            <w:r w:rsidRPr="00D162E9">
              <w:rPr>
                <w:rFonts w:ascii="Calibri Light" w:eastAsia="Calibri" w:hAnsi="Calibri Light" w:cs="Calibri Light"/>
                <w:sz w:val="16"/>
                <w:szCs w:val="16"/>
                <w:lang w:val="cy-GB"/>
              </w:rPr>
              <w:t>Dangos a mynegi dealltwriaeth feirniadol o gysyniadau methodolegol allweddol mewn ymchwil addysg a chymhwyso hyn i gyd--destunau ffurfiol, anffurfiol a heb fod yn ffurfiol;</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62B1849B" w14:textId="77777777" w:rsidR="00F515EC" w:rsidRPr="00D67661" w:rsidRDefault="00F515EC" w:rsidP="005147F0">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F392212"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DDCFEBA"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2251EE2"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51E7A7F" w14:textId="77777777" w:rsidR="00F515EC" w:rsidRPr="00D67661" w:rsidRDefault="00F515EC" w:rsidP="005147F0">
            <w:pPr>
              <w:jc w:val="center"/>
              <w:rPr>
                <w:rFonts w:ascii="Calibri" w:hAnsi="Calibri"/>
                <w: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5D4E5565" w14:textId="77777777" w:rsidR="00F515EC" w:rsidRPr="00D67661" w:rsidRDefault="00F515EC" w:rsidP="005147F0">
            <w:pPr>
              <w:jc w:val="center"/>
              <w:rPr>
                <w:rFonts w:ascii="Calibri" w:hAnsi="Calibri"/>
                <w: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212EECD1" w14:textId="77777777" w:rsidR="00F515EC" w:rsidRPr="00D67661" w:rsidRDefault="00F515EC" w:rsidP="005147F0">
            <w:pPr>
              <w:jc w:val="center"/>
              <w:rPr>
                <w:rFonts w:ascii="Calibri" w:hAnsi="Calibri"/>
                <w:b/>
              </w:rPr>
            </w:pPr>
          </w:p>
        </w:tc>
      </w:tr>
      <w:tr w:rsidR="00F515EC" w:rsidRPr="00FE4403" w14:paraId="72CF2CDE" w14:textId="77777777" w:rsidTr="005147F0">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4DC2465A" w14:textId="77777777" w:rsidR="00F515EC" w:rsidRPr="00D162E9" w:rsidRDefault="00F515EC" w:rsidP="005147F0">
            <w:pPr>
              <w:spacing w:before="240"/>
              <w:jc w:val="both"/>
              <w:rPr>
                <w:rFonts w:ascii="Calibri Light" w:eastAsia="Calibri" w:hAnsi="Calibri Light" w:cs="Calibri Light"/>
                <w:sz w:val="16"/>
                <w:szCs w:val="16"/>
                <w:lang w:val="en-US"/>
              </w:rPr>
            </w:pPr>
            <w:r w:rsidRPr="00D162E9">
              <w:rPr>
                <w:rFonts w:ascii="Calibri Light" w:eastAsia="Calibri" w:hAnsi="Calibri Light" w:cs="Calibri Light"/>
                <w:sz w:val="16"/>
                <w:szCs w:val="16"/>
                <w:lang w:val="cy-GB"/>
              </w:rPr>
              <w:t>Adfyfyrio’n feirniadol ar natur foesegol ymgymryd ag ymchwil yn ymarferol mewn cyd-destunau ffurfiol, anffurfiol a heb fod yn ffurfiol;</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3111B89F" w14:textId="77777777" w:rsidR="00F515EC" w:rsidRPr="00D67661" w:rsidRDefault="00F515EC" w:rsidP="005147F0">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0FE48202"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C5C3CD3"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9964A0A"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5A31DE0" w14:textId="77777777" w:rsidR="00F515EC" w:rsidRPr="00D67661" w:rsidRDefault="00F515EC" w:rsidP="005147F0">
            <w:pPr>
              <w:jc w:val="center"/>
              <w:rPr>
                <w:rFonts w:ascii="Calibri" w:hAnsi="Calibri"/>
                <w: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3DBDF5B7" w14:textId="77777777" w:rsidR="00F515EC" w:rsidRPr="00D67661" w:rsidRDefault="00F515EC" w:rsidP="005147F0">
            <w:pPr>
              <w:jc w:val="center"/>
              <w:rPr>
                <w:rFonts w:ascii="Calibri" w:hAnsi="Calibri"/>
                <w: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3B883111" w14:textId="77777777" w:rsidR="00F515EC" w:rsidRPr="00D67661" w:rsidRDefault="00F515EC" w:rsidP="005147F0">
            <w:pPr>
              <w:jc w:val="center"/>
              <w:rPr>
                <w:rFonts w:ascii="Calibri" w:hAnsi="Calibri"/>
                <w:b/>
              </w:rPr>
            </w:pPr>
          </w:p>
        </w:tc>
      </w:tr>
      <w:tr w:rsidR="00F515EC" w:rsidRPr="00FE4403" w14:paraId="1F5EDE64" w14:textId="77777777" w:rsidTr="005147F0">
        <w:tc>
          <w:tcPr>
            <w:tcW w:w="1489" w:type="pct"/>
            <w:tcBorders>
              <w:top w:val="single" w:sz="6" w:space="0" w:color="000000"/>
              <w:left w:val="double" w:sz="6" w:space="0" w:color="000000"/>
              <w:bottom w:val="double" w:sz="6" w:space="0" w:color="000000"/>
              <w:right w:val="single" w:sz="6" w:space="0" w:color="000000"/>
            </w:tcBorders>
            <w:shd w:val="clear" w:color="auto" w:fill="auto"/>
          </w:tcPr>
          <w:p w14:paraId="10F93CBC" w14:textId="77777777" w:rsidR="00F515EC" w:rsidRPr="00E31FFC" w:rsidRDefault="00F515EC" w:rsidP="005147F0">
            <w:pPr>
              <w:spacing w:before="240"/>
              <w:jc w:val="both"/>
              <w:rPr>
                <w:rFonts w:eastAsia="Calibri" w:cs="Calibri"/>
                <w:lang w:val="en-US"/>
              </w:rPr>
            </w:pPr>
            <w:r w:rsidRPr="00D162E9">
              <w:rPr>
                <w:rFonts w:ascii="Calibri Light" w:eastAsia="Calibri" w:hAnsi="Calibri Light" w:cs="Calibri Light"/>
                <w:sz w:val="16"/>
                <w:szCs w:val="16"/>
                <w:lang w:val="cy-GB"/>
              </w:rPr>
              <w:t>Gwerthuso’n feirniadol addasrwydd cymhwyso offer casglu data meintiol ac ansoddol mewn cyd-destunau addysgolffurfiol, anffurfiol a heb fod yn ffurfiol</w:t>
            </w:r>
            <w:r w:rsidRPr="00E31FFC">
              <w:rPr>
                <w:rFonts w:eastAsia="Calibri" w:cs="Calibri"/>
                <w:lang w:val="cy-GB"/>
              </w:rPr>
              <w:t>.</w:t>
            </w:r>
          </w:p>
        </w:tc>
        <w:tc>
          <w:tcPr>
            <w:tcW w:w="548" w:type="pct"/>
            <w:tcBorders>
              <w:top w:val="single" w:sz="6" w:space="0" w:color="000000"/>
              <w:left w:val="single" w:sz="6" w:space="0" w:color="000000"/>
              <w:bottom w:val="double" w:sz="6" w:space="0" w:color="000000"/>
              <w:right w:val="single" w:sz="6" w:space="0" w:color="000000"/>
            </w:tcBorders>
            <w:shd w:val="clear" w:color="auto" w:fill="auto"/>
          </w:tcPr>
          <w:p w14:paraId="449BA3FB" w14:textId="77777777" w:rsidR="00F515EC" w:rsidRPr="00D67661" w:rsidRDefault="00F515EC" w:rsidP="005147F0">
            <w:pPr>
              <w:jc w:val="center"/>
              <w:rPr>
                <w:rFonts w:ascii="Calibri" w:hAnsi="Calibri"/>
                <w:b/>
              </w:rPr>
            </w:pPr>
          </w:p>
        </w:tc>
        <w:tc>
          <w:tcPr>
            <w:tcW w:w="548" w:type="pct"/>
            <w:tcBorders>
              <w:top w:val="single" w:sz="6" w:space="0" w:color="000000"/>
              <w:left w:val="single" w:sz="6" w:space="0" w:color="000000"/>
              <w:bottom w:val="double" w:sz="6" w:space="0" w:color="000000"/>
              <w:right w:val="single" w:sz="6" w:space="0" w:color="000000"/>
            </w:tcBorders>
            <w:shd w:val="clear" w:color="auto" w:fill="auto"/>
          </w:tcPr>
          <w:p w14:paraId="21EEAA0E"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double" w:sz="6" w:space="0" w:color="000000"/>
              <w:right w:val="single" w:sz="6" w:space="0" w:color="000000"/>
            </w:tcBorders>
            <w:shd w:val="clear" w:color="auto" w:fill="auto"/>
          </w:tcPr>
          <w:p w14:paraId="5BFE94B4"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double" w:sz="6" w:space="0" w:color="000000"/>
              <w:right w:val="single" w:sz="6" w:space="0" w:color="000000"/>
            </w:tcBorders>
            <w:shd w:val="clear" w:color="auto" w:fill="auto"/>
          </w:tcPr>
          <w:p w14:paraId="509BB161"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double" w:sz="6" w:space="0" w:color="000000"/>
              <w:right w:val="single" w:sz="6" w:space="0" w:color="000000"/>
            </w:tcBorders>
            <w:shd w:val="clear" w:color="auto" w:fill="auto"/>
          </w:tcPr>
          <w:p w14:paraId="7FF0B6F8" w14:textId="77777777" w:rsidR="00F515EC" w:rsidRPr="00D67661" w:rsidRDefault="00F515EC" w:rsidP="005147F0">
            <w:pPr>
              <w:jc w:val="center"/>
              <w:rPr>
                <w:rFonts w:ascii="Calibri" w:hAnsi="Calibri"/>
                <w:b/>
              </w:rPr>
            </w:pPr>
          </w:p>
        </w:tc>
        <w:tc>
          <w:tcPr>
            <w:tcW w:w="479" w:type="pct"/>
            <w:gridSpan w:val="2"/>
            <w:tcBorders>
              <w:top w:val="single" w:sz="6" w:space="0" w:color="000000"/>
              <w:left w:val="single" w:sz="6" w:space="0" w:color="000000"/>
              <w:bottom w:val="double" w:sz="6" w:space="0" w:color="000000"/>
              <w:right w:val="single" w:sz="6" w:space="0" w:color="000000"/>
            </w:tcBorders>
            <w:shd w:val="clear" w:color="auto" w:fill="auto"/>
          </w:tcPr>
          <w:p w14:paraId="50A8350A" w14:textId="77777777" w:rsidR="00F515EC" w:rsidRPr="00D67661" w:rsidRDefault="00F515EC" w:rsidP="005147F0">
            <w:pPr>
              <w:jc w:val="center"/>
              <w:rPr>
                <w:rFonts w:ascii="Calibri" w:hAnsi="Calibri"/>
                <w:b/>
              </w:rPr>
            </w:pPr>
          </w:p>
        </w:tc>
        <w:tc>
          <w:tcPr>
            <w:tcW w:w="499" w:type="pct"/>
            <w:tcBorders>
              <w:top w:val="single" w:sz="6" w:space="0" w:color="000000"/>
              <w:left w:val="single" w:sz="6" w:space="0" w:color="000000"/>
              <w:bottom w:val="double" w:sz="6" w:space="0" w:color="000000"/>
              <w:right w:val="double" w:sz="6" w:space="0" w:color="000000"/>
            </w:tcBorders>
            <w:shd w:val="clear" w:color="auto" w:fill="auto"/>
          </w:tcPr>
          <w:p w14:paraId="60079EAB" w14:textId="77777777" w:rsidR="00F515EC" w:rsidRPr="00D67661" w:rsidRDefault="00F515EC" w:rsidP="005147F0">
            <w:pPr>
              <w:jc w:val="center"/>
              <w:rPr>
                <w:rFonts w:ascii="Calibri" w:hAnsi="Calibri"/>
                <w:b/>
              </w:rPr>
            </w:pPr>
          </w:p>
        </w:tc>
      </w:tr>
      <w:tr w:rsidR="00F515EC" w:rsidRPr="00FE4403" w14:paraId="5D6E5351" w14:textId="77777777" w:rsidTr="005147F0">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14:paraId="158654C2" w14:textId="77777777" w:rsidR="00F515EC" w:rsidRPr="00FE4403" w:rsidRDefault="00F515EC" w:rsidP="005147F0">
            <w:pPr>
              <w:tabs>
                <w:tab w:val="left" w:pos="335"/>
                <w:tab w:val="center" w:pos="5292"/>
              </w:tabs>
              <w:jc w:val="center"/>
              <w:rPr>
                <w:rFonts w:ascii="Calibri" w:hAnsi="Calibri"/>
                <w:b/>
                <w:szCs w:val="24"/>
              </w:rPr>
            </w:pPr>
            <w:r w:rsidRPr="00893577">
              <w:rPr>
                <w:rFonts w:ascii="Calibri" w:hAnsi="Calibri"/>
                <w:b/>
                <w:szCs w:val="24"/>
                <w:lang w:val="cy-GB"/>
              </w:rPr>
              <w:t>Adborth</w:t>
            </w:r>
          </w:p>
        </w:tc>
      </w:tr>
      <w:tr w:rsidR="00F515EC" w:rsidRPr="00FE4403" w14:paraId="379AC959" w14:textId="77777777" w:rsidTr="005147F0">
        <w:tc>
          <w:tcPr>
            <w:tcW w:w="1489" w:type="pct"/>
            <w:tcBorders>
              <w:top w:val="single" w:sz="6" w:space="0" w:color="000000"/>
              <w:left w:val="double" w:sz="6" w:space="0" w:color="000000"/>
              <w:bottom w:val="double" w:sz="6" w:space="0" w:color="000000"/>
              <w:right w:val="single" w:sz="6" w:space="0" w:color="000000"/>
            </w:tcBorders>
            <w:shd w:val="clear" w:color="auto" w:fill="D9D9D9"/>
          </w:tcPr>
          <w:p w14:paraId="6C7F3725" w14:textId="77777777" w:rsidR="00F515EC" w:rsidRPr="00FE4403" w:rsidRDefault="00F515EC" w:rsidP="005147F0">
            <w:pPr>
              <w:jc w:val="right"/>
              <w:rPr>
                <w:rFonts w:ascii="Calibri" w:hAnsi="Calibri"/>
                <w:b/>
                <w:szCs w:val="24"/>
              </w:rPr>
            </w:pPr>
            <w:r>
              <w:rPr>
                <w:rFonts w:ascii="Calibri" w:hAnsi="Calibri"/>
                <w:b/>
                <w:i/>
                <w:szCs w:val="24"/>
                <w:lang w:val="cy-GB"/>
              </w:rPr>
              <w:t>Mae’r aseiniad</w:t>
            </w:r>
            <w:r w:rsidRPr="00893577">
              <w:rPr>
                <w:rFonts w:ascii="Calibri" w:hAnsi="Calibri"/>
                <w:b/>
                <w:i/>
                <w:szCs w:val="24"/>
                <w:lang w:val="cy-GB"/>
              </w:rPr>
              <w:t xml:space="preserve"> yn .</w:t>
            </w:r>
            <w:r w:rsidRPr="00FE4403">
              <w:rPr>
                <w:rFonts w:ascii="Calibri" w:hAnsi="Calibri"/>
                <w:b/>
                <w:i/>
                <w:szCs w:val="24"/>
              </w:rPr>
              <w:t xml:space="preserve"> . .</w:t>
            </w: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677375C8" w14:textId="77777777" w:rsidR="00F515EC" w:rsidRPr="004F195B" w:rsidRDefault="00F515EC" w:rsidP="005147F0">
            <w:pPr>
              <w:jc w:val="center"/>
              <w:rPr>
                <w:rFonts w:ascii="Calibri" w:hAnsi="Calibri"/>
                <w:b/>
                <w:i/>
                <w:sz w:val="16"/>
                <w:szCs w:val="18"/>
              </w:rPr>
            </w:pPr>
            <w:r w:rsidRPr="00893577">
              <w:rPr>
                <w:rFonts w:ascii="Calibri" w:hAnsi="Calibri"/>
                <w:b/>
                <w:i/>
                <w:sz w:val="16"/>
                <w:szCs w:val="18"/>
                <w:lang w:val="cy-GB"/>
              </w:rPr>
              <w:t>Methu’n llwyr</w:t>
            </w:r>
          </w:p>
          <w:p w14:paraId="537A76DC" w14:textId="77777777" w:rsidR="00F515EC" w:rsidRPr="004F195B" w:rsidRDefault="00F515EC" w:rsidP="005147F0">
            <w:pPr>
              <w:jc w:val="center"/>
              <w:rPr>
                <w:rFonts w:ascii="Calibri" w:hAnsi="Calibri"/>
                <w:b/>
                <w:i/>
                <w:sz w:val="16"/>
                <w:szCs w:val="18"/>
              </w:rPr>
            </w:pPr>
            <w:r w:rsidRPr="004F195B">
              <w:rPr>
                <w:rFonts w:ascii="Calibri" w:hAnsi="Calibri"/>
                <w:b/>
                <w:i/>
                <w:sz w:val="16"/>
                <w:szCs w:val="18"/>
              </w:rPr>
              <w:t>0-29%</w:t>
            </w:r>
          </w:p>
          <w:p w14:paraId="1C2EC3C5" w14:textId="77777777" w:rsidR="00F515EC" w:rsidRPr="004F195B" w:rsidRDefault="00F515EC" w:rsidP="005147F0">
            <w:pPr>
              <w:jc w:val="center"/>
              <w:rPr>
                <w:rFonts w:ascii="Calibri" w:hAnsi="Calibri"/>
                <w:b/>
                <w:i/>
                <w:sz w:val="16"/>
                <w:szCs w:val="18"/>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49191AFB" w14:textId="77777777" w:rsidR="00F515EC" w:rsidRPr="004F195B" w:rsidRDefault="00F515EC" w:rsidP="005147F0">
            <w:pPr>
              <w:tabs>
                <w:tab w:val="center" w:pos="703"/>
              </w:tabs>
              <w:jc w:val="center"/>
              <w:rPr>
                <w:rFonts w:ascii="Calibri" w:hAnsi="Calibri"/>
                <w:b/>
                <w:i/>
                <w:sz w:val="16"/>
                <w:szCs w:val="18"/>
              </w:rPr>
            </w:pPr>
            <w:r w:rsidRPr="00893577">
              <w:rPr>
                <w:rFonts w:ascii="Calibri" w:hAnsi="Calibri"/>
                <w:b/>
                <w:i/>
                <w:sz w:val="16"/>
                <w:szCs w:val="18"/>
                <w:lang w:val="cy-GB"/>
              </w:rPr>
              <w:t>Anfoddhaol</w:t>
            </w:r>
          </w:p>
          <w:p w14:paraId="632CF4C9" w14:textId="77777777" w:rsidR="00F515EC" w:rsidRPr="004F195B" w:rsidRDefault="00F515EC" w:rsidP="005147F0">
            <w:pPr>
              <w:tabs>
                <w:tab w:val="center" w:pos="703"/>
              </w:tabs>
              <w:jc w:val="center"/>
              <w:rPr>
                <w:rFonts w:ascii="Calibri" w:hAnsi="Calibri"/>
                <w:b/>
                <w:i/>
                <w:sz w:val="16"/>
                <w:szCs w:val="18"/>
              </w:rPr>
            </w:pPr>
            <w:r w:rsidRPr="004F195B">
              <w:rPr>
                <w:rFonts w:ascii="Calibri" w:hAnsi="Calibri"/>
                <w:b/>
                <w:i/>
                <w:sz w:val="16"/>
                <w:szCs w:val="18"/>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EB7A88C" w14:textId="77777777" w:rsidR="00F515EC" w:rsidRPr="004F195B" w:rsidRDefault="00F515EC" w:rsidP="005147F0">
            <w:pPr>
              <w:tabs>
                <w:tab w:val="center" w:pos="703"/>
              </w:tabs>
              <w:jc w:val="center"/>
              <w:rPr>
                <w:rFonts w:ascii="Calibri" w:hAnsi="Calibri"/>
                <w:b/>
                <w:i/>
                <w:sz w:val="16"/>
                <w:szCs w:val="18"/>
              </w:rPr>
            </w:pPr>
            <w:r w:rsidRPr="00893577">
              <w:rPr>
                <w:rFonts w:ascii="Calibri" w:hAnsi="Calibri"/>
                <w:b/>
                <w:i/>
                <w:sz w:val="16"/>
                <w:szCs w:val="18"/>
                <w:lang w:val="cy-GB"/>
              </w:rPr>
              <w:t>Gwan</w:t>
            </w:r>
          </w:p>
          <w:p w14:paraId="76C9E16A" w14:textId="77777777" w:rsidR="00F515EC" w:rsidRPr="004F195B" w:rsidRDefault="00F515EC" w:rsidP="005147F0">
            <w:pPr>
              <w:tabs>
                <w:tab w:val="center" w:pos="703"/>
              </w:tabs>
              <w:jc w:val="center"/>
              <w:rPr>
                <w:rFonts w:ascii="Calibri" w:hAnsi="Calibri"/>
                <w:b/>
                <w:i/>
                <w:sz w:val="16"/>
                <w:szCs w:val="18"/>
              </w:rPr>
            </w:pPr>
            <w:r w:rsidRPr="004F195B">
              <w:rPr>
                <w:rFonts w:ascii="Calibri" w:hAnsi="Calibri"/>
                <w:b/>
                <w:i/>
                <w:sz w:val="16"/>
                <w:szCs w:val="18"/>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39D9A88D" w14:textId="77777777" w:rsidR="00F515EC" w:rsidRPr="004F195B" w:rsidRDefault="00F515EC" w:rsidP="005147F0">
            <w:pPr>
              <w:jc w:val="center"/>
              <w:rPr>
                <w:rFonts w:ascii="Calibri" w:hAnsi="Calibri"/>
                <w:b/>
                <w:i/>
                <w:sz w:val="16"/>
                <w:szCs w:val="18"/>
              </w:rPr>
            </w:pPr>
            <w:r w:rsidRPr="00893577">
              <w:rPr>
                <w:rFonts w:ascii="Calibri" w:hAnsi="Calibri"/>
                <w:b/>
                <w:i/>
                <w:sz w:val="16"/>
                <w:szCs w:val="18"/>
                <w:lang w:val="cy-GB"/>
              </w:rPr>
              <w:t>Da</w:t>
            </w:r>
          </w:p>
          <w:p w14:paraId="6E240B9A" w14:textId="77777777" w:rsidR="00F515EC" w:rsidRPr="004F195B" w:rsidRDefault="00F515EC" w:rsidP="005147F0">
            <w:pPr>
              <w:jc w:val="center"/>
              <w:rPr>
                <w:rFonts w:ascii="Calibri" w:hAnsi="Calibri"/>
                <w:b/>
                <w:i/>
                <w:sz w:val="16"/>
                <w:szCs w:val="18"/>
              </w:rPr>
            </w:pPr>
            <w:r w:rsidRPr="004F195B">
              <w:rPr>
                <w:rFonts w:ascii="Calibri" w:hAnsi="Calibri"/>
                <w:b/>
                <w:i/>
                <w:sz w:val="16"/>
                <w:szCs w:val="18"/>
              </w:rPr>
              <w:t>50-59%</w:t>
            </w:r>
          </w:p>
          <w:p w14:paraId="77DDFFBD" w14:textId="77777777" w:rsidR="00F515EC" w:rsidRPr="004F195B" w:rsidRDefault="00F515EC" w:rsidP="005147F0">
            <w:pPr>
              <w:jc w:val="center"/>
              <w:rPr>
                <w:rFonts w:ascii="Calibri" w:hAnsi="Calibri"/>
                <w:b/>
                <w:sz w:val="16"/>
                <w:szCs w:val="24"/>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1AA8EBF9" w14:textId="77777777" w:rsidR="00F515EC" w:rsidRPr="004F195B" w:rsidRDefault="00F515EC" w:rsidP="005147F0">
            <w:pPr>
              <w:jc w:val="center"/>
              <w:rPr>
                <w:rFonts w:ascii="Calibri" w:hAnsi="Calibri"/>
                <w:b/>
                <w:i/>
                <w:sz w:val="16"/>
                <w:szCs w:val="18"/>
              </w:rPr>
            </w:pPr>
            <w:r w:rsidRPr="00893577">
              <w:rPr>
                <w:rFonts w:ascii="Calibri" w:hAnsi="Calibri"/>
                <w:b/>
                <w:i/>
                <w:sz w:val="16"/>
                <w:szCs w:val="18"/>
                <w:lang w:val="cy-GB"/>
              </w:rPr>
              <w:t>Da iawn</w:t>
            </w:r>
          </w:p>
          <w:p w14:paraId="5D71821A" w14:textId="77777777" w:rsidR="00F515EC" w:rsidRPr="004F195B" w:rsidRDefault="00F515EC" w:rsidP="005147F0">
            <w:pPr>
              <w:jc w:val="center"/>
              <w:rPr>
                <w:rFonts w:ascii="Calibri" w:hAnsi="Calibri"/>
                <w:b/>
                <w:i/>
                <w:sz w:val="16"/>
                <w:szCs w:val="18"/>
              </w:rPr>
            </w:pPr>
            <w:r w:rsidRPr="004F195B">
              <w:rPr>
                <w:rFonts w:ascii="Calibri" w:hAnsi="Calibri"/>
                <w:b/>
                <w:i/>
                <w:sz w:val="16"/>
                <w:szCs w:val="18"/>
              </w:rPr>
              <w:t>60-69%</w:t>
            </w:r>
          </w:p>
        </w:tc>
        <w:tc>
          <w:tcPr>
            <w:tcW w:w="453" w:type="pct"/>
            <w:tcBorders>
              <w:top w:val="single" w:sz="6" w:space="0" w:color="000000"/>
              <w:left w:val="single" w:sz="6" w:space="0" w:color="000000"/>
              <w:bottom w:val="double" w:sz="6" w:space="0" w:color="000000"/>
              <w:right w:val="single" w:sz="6" w:space="0" w:color="000000"/>
            </w:tcBorders>
            <w:shd w:val="clear" w:color="auto" w:fill="D9D9D9"/>
          </w:tcPr>
          <w:p w14:paraId="669906B2" w14:textId="77777777" w:rsidR="00F515EC" w:rsidRPr="004F195B" w:rsidRDefault="00F515EC" w:rsidP="005147F0">
            <w:pPr>
              <w:jc w:val="center"/>
              <w:rPr>
                <w:rFonts w:ascii="Calibri" w:hAnsi="Calibri"/>
                <w:b/>
                <w:i/>
                <w:sz w:val="16"/>
                <w:szCs w:val="18"/>
              </w:rPr>
            </w:pPr>
            <w:r w:rsidRPr="00893577">
              <w:rPr>
                <w:rFonts w:ascii="Calibri" w:hAnsi="Calibri"/>
                <w:b/>
                <w:i/>
                <w:sz w:val="16"/>
                <w:szCs w:val="18"/>
                <w:lang w:val="cy-GB"/>
              </w:rPr>
              <w:t>Rhagorol</w:t>
            </w:r>
          </w:p>
          <w:p w14:paraId="17A2C00B" w14:textId="77777777" w:rsidR="00F515EC" w:rsidRPr="004F195B" w:rsidRDefault="00F515EC" w:rsidP="005147F0">
            <w:pPr>
              <w:jc w:val="center"/>
              <w:rPr>
                <w:rFonts w:ascii="Calibri" w:hAnsi="Calibri"/>
                <w:b/>
                <w:i/>
                <w:sz w:val="16"/>
                <w:szCs w:val="18"/>
              </w:rPr>
            </w:pPr>
            <w:r w:rsidRPr="004F195B">
              <w:rPr>
                <w:rFonts w:ascii="Calibri" w:hAnsi="Calibri"/>
                <w:b/>
                <w:i/>
                <w:sz w:val="16"/>
                <w:szCs w:val="18"/>
              </w:rPr>
              <w:t>70-79%</w:t>
            </w:r>
          </w:p>
        </w:tc>
        <w:tc>
          <w:tcPr>
            <w:tcW w:w="525" w:type="pct"/>
            <w:gridSpan w:val="2"/>
            <w:tcBorders>
              <w:top w:val="single" w:sz="6" w:space="0" w:color="000000"/>
              <w:left w:val="single" w:sz="6" w:space="0" w:color="000000"/>
              <w:bottom w:val="double" w:sz="6" w:space="0" w:color="000000"/>
              <w:right w:val="double" w:sz="6" w:space="0" w:color="000000"/>
            </w:tcBorders>
            <w:shd w:val="clear" w:color="auto" w:fill="D9D9D9"/>
          </w:tcPr>
          <w:p w14:paraId="59AE369E" w14:textId="77777777" w:rsidR="00F515EC" w:rsidRPr="004F195B" w:rsidRDefault="00F515EC" w:rsidP="005147F0">
            <w:pPr>
              <w:jc w:val="center"/>
              <w:rPr>
                <w:rFonts w:ascii="Calibri" w:hAnsi="Calibri"/>
                <w:b/>
                <w:i/>
                <w:sz w:val="16"/>
                <w:szCs w:val="18"/>
              </w:rPr>
            </w:pPr>
            <w:r w:rsidRPr="00893577">
              <w:rPr>
                <w:rFonts w:ascii="Calibri" w:hAnsi="Calibri"/>
                <w:b/>
                <w:i/>
                <w:sz w:val="16"/>
                <w:szCs w:val="18"/>
                <w:lang w:val="cy-GB"/>
              </w:rPr>
              <w:t>Eithriadol</w:t>
            </w:r>
          </w:p>
          <w:p w14:paraId="0B723653" w14:textId="77777777" w:rsidR="00F515EC" w:rsidRPr="004F195B" w:rsidRDefault="00F515EC" w:rsidP="005147F0">
            <w:pPr>
              <w:jc w:val="center"/>
              <w:rPr>
                <w:rFonts w:ascii="Calibri" w:hAnsi="Calibri"/>
                <w:b/>
                <w:i/>
                <w:sz w:val="16"/>
                <w:szCs w:val="18"/>
              </w:rPr>
            </w:pPr>
            <w:r w:rsidRPr="004F195B">
              <w:rPr>
                <w:rFonts w:ascii="Calibri" w:hAnsi="Calibri"/>
                <w:b/>
                <w:i/>
                <w:sz w:val="16"/>
                <w:szCs w:val="18"/>
              </w:rPr>
              <w:t>80-100%</w:t>
            </w:r>
          </w:p>
        </w:tc>
      </w:tr>
      <w:tr w:rsidR="00F515EC" w:rsidRPr="00FE4403" w14:paraId="652F183E" w14:textId="77777777" w:rsidTr="005147F0">
        <w:tc>
          <w:tcPr>
            <w:tcW w:w="1489" w:type="pct"/>
            <w:tcBorders>
              <w:top w:val="double" w:sz="6" w:space="0" w:color="000000"/>
              <w:left w:val="double" w:sz="6" w:space="0" w:color="000000"/>
              <w:bottom w:val="single" w:sz="6" w:space="0" w:color="000000"/>
              <w:right w:val="single" w:sz="6" w:space="0" w:color="000000"/>
            </w:tcBorders>
            <w:shd w:val="clear" w:color="auto" w:fill="auto"/>
          </w:tcPr>
          <w:p w14:paraId="482B21D7" w14:textId="77777777" w:rsidR="00F515EC" w:rsidRPr="005D0B4C" w:rsidRDefault="00F515EC" w:rsidP="005147F0">
            <w:pPr>
              <w:rPr>
                <w:rFonts w:ascii="Calibri Light" w:hAnsi="Calibri Light" w:cs="Arial"/>
                <w:b/>
                <w:sz w:val="16"/>
                <w:szCs w:val="16"/>
                <w:lang w:val="en-US" w:eastAsia="zh-CN"/>
              </w:rPr>
            </w:pPr>
            <w:r w:rsidRPr="00893577">
              <w:rPr>
                <w:rFonts w:ascii="Calibri Light" w:hAnsi="Calibri Light" w:cs="Arial"/>
                <w:b/>
                <w:sz w:val="16"/>
                <w:szCs w:val="16"/>
                <w:lang w:val="cy-GB" w:eastAsia="zh-CN"/>
              </w:rPr>
              <w:lastRenderedPageBreak/>
              <w:t>Ymchwil a Dadansoddi</w:t>
            </w:r>
          </w:p>
          <w:p w14:paraId="39BE0C06" w14:textId="77777777" w:rsidR="00F515EC" w:rsidRPr="005D0B4C" w:rsidRDefault="00F515EC" w:rsidP="005147F0">
            <w:pPr>
              <w:rPr>
                <w:rFonts w:ascii="Calibri" w:hAnsi="Calibri"/>
                <w:b/>
                <w:i/>
                <w:sz w:val="16"/>
                <w:szCs w:val="16"/>
              </w:rPr>
            </w:pPr>
            <w:r w:rsidRPr="00893577">
              <w:rPr>
                <w:rFonts w:ascii="Calibri Light" w:hAnsi="Calibri Light" w:cs="Arial"/>
                <w:sz w:val="16"/>
                <w:szCs w:val="16"/>
                <w:lang w:val="cy-GB" w:eastAsia="zh-CN"/>
              </w:rPr>
              <w:t xml:space="preserve">Archwilio a dethol ffynonellau’n systematig; dehongli a gwerthuso canfyddiadau’n effeithiol. </w:t>
            </w: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4AE010A1" w14:textId="77777777" w:rsidR="00F515EC" w:rsidRPr="00D67661" w:rsidRDefault="00F515EC" w:rsidP="005147F0">
            <w:pPr>
              <w:jc w:val="center"/>
              <w:rPr>
                <w:rFonts w:ascii="Calibri" w:hAnsi="Calibri"/>
                <w:b/>
              </w:rPr>
            </w:pPr>
          </w:p>
        </w:tc>
        <w:tc>
          <w:tcPr>
            <w:tcW w:w="548" w:type="pct"/>
            <w:tcBorders>
              <w:top w:val="double" w:sz="6" w:space="0" w:color="000000"/>
              <w:left w:val="single" w:sz="6" w:space="0" w:color="000000"/>
              <w:bottom w:val="single" w:sz="6" w:space="0" w:color="000000"/>
              <w:right w:val="single" w:sz="6" w:space="0" w:color="000000"/>
            </w:tcBorders>
          </w:tcPr>
          <w:p w14:paraId="10EAD126" w14:textId="77777777" w:rsidR="00F515EC" w:rsidRPr="00D67661" w:rsidRDefault="00F515EC" w:rsidP="005147F0">
            <w:pPr>
              <w:tabs>
                <w:tab w:val="center" w:pos="703"/>
              </w:tabs>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1B665E6C" w14:textId="77777777" w:rsidR="00F515EC" w:rsidRPr="00D67661" w:rsidRDefault="00F515EC" w:rsidP="005147F0">
            <w:pPr>
              <w:tabs>
                <w:tab w:val="center" w:pos="703"/>
              </w:tabs>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414110E1" w14:textId="77777777" w:rsidR="00F515EC" w:rsidRPr="00D67661" w:rsidRDefault="00F515EC" w:rsidP="005147F0">
            <w:pPr>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783151B0" w14:textId="77777777" w:rsidR="00F515EC" w:rsidRPr="00D67661" w:rsidRDefault="00F515EC" w:rsidP="005147F0">
            <w:pPr>
              <w:jc w:val="center"/>
              <w:rPr>
                <w:rFonts w:ascii="Calibri" w:hAnsi="Calibri"/>
                <w:b/>
              </w:rPr>
            </w:pPr>
          </w:p>
        </w:tc>
        <w:tc>
          <w:tcPr>
            <w:tcW w:w="453" w:type="pct"/>
            <w:tcBorders>
              <w:top w:val="double" w:sz="6" w:space="0" w:color="000000"/>
              <w:left w:val="single" w:sz="6" w:space="0" w:color="000000"/>
              <w:bottom w:val="single" w:sz="6" w:space="0" w:color="000000"/>
              <w:right w:val="single" w:sz="6" w:space="0" w:color="000000"/>
            </w:tcBorders>
            <w:shd w:val="clear" w:color="auto" w:fill="auto"/>
          </w:tcPr>
          <w:p w14:paraId="1717D7DB" w14:textId="77777777" w:rsidR="00F515EC" w:rsidRPr="00D67661" w:rsidRDefault="00F515EC" w:rsidP="005147F0">
            <w:pPr>
              <w:jc w:val="center"/>
              <w:rPr>
                <w:rFonts w:ascii="Calibri" w:hAnsi="Calibri"/>
                <w:b/>
              </w:rPr>
            </w:pPr>
          </w:p>
        </w:tc>
        <w:tc>
          <w:tcPr>
            <w:tcW w:w="525" w:type="pct"/>
            <w:gridSpan w:val="2"/>
            <w:tcBorders>
              <w:top w:val="double" w:sz="6" w:space="0" w:color="000000"/>
              <w:left w:val="single" w:sz="6" w:space="0" w:color="000000"/>
              <w:bottom w:val="single" w:sz="6" w:space="0" w:color="000000"/>
              <w:right w:val="double" w:sz="6" w:space="0" w:color="000000"/>
            </w:tcBorders>
            <w:shd w:val="clear" w:color="auto" w:fill="auto"/>
          </w:tcPr>
          <w:p w14:paraId="08C0BD69" w14:textId="77777777" w:rsidR="00F515EC" w:rsidRPr="00D67661" w:rsidRDefault="00F515EC" w:rsidP="005147F0">
            <w:pPr>
              <w:jc w:val="center"/>
              <w:rPr>
                <w:rFonts w:ascii="Calibri" w:hAnsi="Calibri"/>
                <w:b/>
              </w:rPr>
            </w:pPr>
          </w:p>
        </w:tc>
      </w:tr>
      <w:tr w:rsidR="00F515EC" w:rsidRPr="00FE4403" w14:paraId="14C053C4" w14:textId="77777777" w:rsidTr="005147F0">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5AC1FE14" w14:textId="77777777" w:rsidR="00F515EC" w:rsidRPr="005D0B4C" w:rsidRDefault="00F515EC" w:rsidP="005147F0">
            <w:pPr>
              <w:rPr>
                <w:rFonts w:ascii="Calibri Light" w:hAnsi="Calibri Light" w:cs="Arial"/>
                <w:b/>
                <w:sz w:val="16"/>
                <w:szCs w:val="16"/>
                <w:lang w:val="en-US" w:eastAsia="zh-CN"/>
              </w:rPr>
            </w:pPr>
            <w:r w:rsidRPr="00893577">
              <w:rPr>
                <w:rFonts w:ascii="Calibri Light" w:hAnsi="Calibri Light" w:cs="Arial"/>
                <w:b/>
                <w:sz w:val="16"/>
                <w:szCs w:val="16"/>
                <w:lang w:val="cy-GB" w:eastAsia="zh-CN"/>
              </w:rPr>
              <w:t>Gwybodaeth Bynciol</w:t>
            </w:r>
          </w:p>
          <w:p w14:paraId="5F3D3342" w14:textId="77777777" w:rsidR="00F515EC" w:rsidRPr="005D0B4C" w:rsidRDefault="00F515EC" w:rsidP="005147F0">
            <w:pPr>
              <w:rPr>
                <w:rFonts w:ascii="Calibri" w:hAnsi="Calibri"/>
                <w:sz w:val="16"/>
                <w:szCs w:val="16"/>
              </w:rPr>
            </w:pPr>
            <w:r w:rsidRPr="00893577">
              <w:rPr>
                <w:rFonts w:ascii="Calibri Light" w:hAnsi="Calibri Light" w:cs="Arial"/>
                <w:sz w:val="16"/>
                <w:szCs w:val="16"/>
                <w:lang w:val="cy-GB" w:eastAsia="zh-CN"/>
              </w:rPr>
              <w:t>Deall a chymhwyso cysyniadau ac egwyddorion sylfaenol sy’n gysylltiedig â’r ddisgyblaeth ac â chyd-destun penodol yr astudiaeth.</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9E45DB1" w14:textId="77777777" w:rsidR="00F515EC" w:rsidRPr="00D67661" w:rsidRDefault="00F515EC" w:rsidP="005147F0">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14:paraId="58EB2CA9" w14:textId="77777777" w:rsidR="00F515EC" w:rsidRPr="00D67661" w:rsidRDefault="00F515EC" w:rsidP="005147F0">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11D35AC" w14:textId="77777777" w:rsidR="00F515EC" w:rsidRPr="00D67661" w:rsidRDefault="00F515EC" w:rsidP="005147F0">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8A0DF00"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E97E2D4" w14:textId="77777777" w:rsidR="00F515EC" w:rsidRPr="00D67661" w:rsidRDefault="00F515EC" w:rsidP="005147F0">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23E5EB6F" w14:textId="77777777" w:rsidR="00F515EC" w:rsidRPr="00D67661" w:rsidRDefault="00F515EC" w:rsidP="005147F0">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4685C416" w14:textId="77777777" w:rsidR="00F515EC" w:rsidRPr="00D67661" w:rsidRDefault="00F515EC" w:rsidP="005147F0">
            <w:pPr>
              <w:jc w:val="center"/>
              <w:rPr>
                <w:rFonts w:ascii="Calibri" w:hAnsi="Calibri"/>
                <w:b/>
              </w:rPr>
            </w:pPr>
          </w:p>
        </w:tc>
      </w:tr>
      <w:tr w:rsidR="00F515EC" w:rsidRPr="00FE4403" w14:paraId="71220321" w14:textId="77777777" w:rsidTr="005147F0">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315A3C87" w14:textId="77777777" w:rsidR="00F515EC" w:rsidRPr="005D0B4C" w:rsidRDefault="00F515EC" w:rsidP="005147F0">
            <w:pPr>
              <w:rPr>
                <w:rFonts w:ascii="Calibri Light" w:hAnsi="Calibri Light" w:cs="Arial"/>
                <w:b/>
                <w:bCs/>
                <w:sz w:val="16"/>
                <w:szCs w:val="16"/>
              </w:rPr>
            </w:pPr>
            <w:r w:rsidRPr="00893577">
              <w:rPr>
                <w:rFonts w:ascii="Calibri Light" w:hAnsi="Calibri Light" w:cs="Arial"/>
                <w:b/>
                <w:bCs/>
                <w:sz w:val="16"/>
                <w:szCs w:val="16"/>
                <w:lang w:val="cy-GB"/>
              </w:rPr>
              <w:t>Deall a Chymhwyso Damcaniaethau:</w:t>
            </w:r>
          </w:p>
          <w:p w14:paraId="6DD0D4F7" w14:textId="77777777" w:rsidR="00F515EC" w:rsidRPr="00D22573" w:rsidRDefault="00F515EC" w:rsidP="005147F0">
            <w:pPr>
              <w:rPr>
                <w:rFonts w:ascii="Calibri Light" w:hAnsi="Calibri Light" w:cs="Arial"/>
                <w:b/>
                <w:sz w:val="16"/>
                <w:szCs w:val="16"/>
              </w:rPr>
            </w:pPr>
            <w:r w:rsidRPr="00893577">
              <w:rPr>
                <w:rFonts w:ascii="Calibri Light" w:hAnsi="Calibri Light" w:cs="Arial"/>
                <w:sz w:val="16"/>
                <w:szCs w:val="16"/>
                <w:lang w:val="cy-GB"/>
              </w:rPr>
              <w:t>Defnydd priodol o fframwaith damcaniaethol a moesegol perthnasol.</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7F870455" w14:textId="77777777" w:rsidR="00F515EC" w:rsidRPr="00D67661" w:rsidRDefault="00F515EC" w:rsidP="005147F0">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14:paraId="79BE33C7" w14:textId="77777777" w:rsidR="00F515EC" w:rsidRPr="00D67661" w:rsidRDefault="00F515EC" w:rsidP="005147F0">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0D53FB9" w14:textId="77777777" w:rsidR="00F515EC" w:rsidRPr="00D67661" w:rsidRDefault="00F515EC" w:rsidP="005147F0">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FFA5B5F"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22902A13" w14:textId="77777777" w:rsidR="00F515EC" w:rsidRPr="00D67661" w:rsidRDefault="00F515EC" w:rsidP="005147F0">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0FAAD739" w14:textId="77777777" w:rsidR="00F515EC" w:rsidRPr="00D67661" w:rsidRDefault="00F515EC" w:rsidP="005147F0">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280F61A7" w14:textId="77777777" w:rsidR="00F515EC" w:rsidRPr="00D67661" w:rsidRDefault="00F515EC" w:rsidP="005147F0">
            <w:pPr>
              <w:jc w:val="center"/>
              <w:rPr>
                <w:rFonts w:ascii="Calibri" w:hAnsi="Calibri"/>
                <w:b/>
              </w:rPr>
            </w:pPr>
          </w:p>
        </w:tc>
      </w:tr>
      <w:tr w:rsidR="00F515EC" w:rsidRPr="00FE4403" w14:paraId="62F33497" w14:textId="77777777" w:rsidTr="005147F0">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40DF036C" w14:textId="77777777" w:rsidR="00F515EC" w:rsidRPr="005D0B4C" w:rsidRDefault="00F515EC" w:rsidP="005147F0">
            <w:pPr>
              <w:rPr>
                <w:rFonts w:ascii="Calibri" w:hAnsi="Calibri"/>
                <w:b/>
                <w:bCs/>
                <w:sz w:val="16"/>
                <w:szCs w:val="16"/>
              </w:rPr>
            </w:pPr>
            <w:r w:rsidRPr="00893577">
              <w:rPr>
                <w:rFonts w:ascii="Calibri" w:hAnsi="Calibri"/>
                <w:b/>
                <w:bCs/>
                <w:sz w:val="16"/>
                <w:szCs w:val="16"/>
                <w:lang w:val="cy-GB"/>
              </w:rPr>
              <w:t>Tystiolaeth o Ddarllen Ychwanegol:</w:t>
            </w:r>
          </w:p>
          <w:p w14:paraId="46931895" w14:textId="77777777" w:rsidR="00F515EC" w:rsidRPr="005D0B4C" w:rsidRDefault="00F515EC" w:rsidP="005147F0">
            <w:pPr>
              <w:rPr>
                <w:rFonts w:ascii="Calibri" w:hAnsi="Calibri"/>
                <w:sz w:val="16"/>
                <w:szCs w:val="16"/>
              </w:rPr>
            </w:pPr>
            <w:r w:rsidRPr="00893577">
              <w:rPr>
                <w:rFonts w:ascii="Calibri" w:hAnsi="Calibri"/>
                <w:sz w:val="16"/>
                <w:szCs w:val="16"/>
                <w:lang w:val="cy-GB"/>
              </w:rPr>
              <w:t>Defnydd priodol o gyfeiriadau a dyfyniadau; Defnydd o dystiolaeth ategol.</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1422D783" w14:textId="77777777" w:rsidR="00F515EC" w:rsidRPr="00D67661" w:rsidRDefault="00F515EC" w:rsidP="005147F0">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14:paraId="17B265BA" w14:textId="77777777" w:rsidR="00F515EC" w:rsidRPr="00D67661" w:rsidRDefault="00F515EC" w:rsidP="005147F0">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1F55FB2" w14:textId="77777777" w:rsidR="00F515EC" w:rsidRPr="00D67661" w:rsidRDefault="00F515EC" w:rsidP="005147F0">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2D650250"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71677F4" w14:textId="77777777" w:rsidR="00F515EC" w:rsidRPr="00D67661" w:rsidRDefault="00F515EC" w:rsidP="005147F0">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54048AA8" w14:textId="77777777" w:rsidR="00F515EC" w:rsidRPr="00D67661" w:rsidRDefault="00F515EC" w:rsidP="005147F0">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4D481FA7" w14:textId="77777777" w:rsidR="00F515EC" w:rsidRPr="00D67661" w:rsidRDefault="00F515EC" w:rsidP="005147F0">
            <w:pPr>
              <w:jc w:val="center"/>
              <w:rPr>
                <w:rFonts w:ascii="Calibri" w:hAnsi="Calibri"/>
                <w:b/>
              </w:rPr>
            </w:pPr>
          </w:p>
        </w:tc>
      </w:tr>
      <w:tr w:rsidR="00F515EC" w:rsidRPr="00FE4403" w14:paraId="29FF666E" w14:textId="77777777" w:rsidTr="005147F0">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2735666A" w14:textId="77777777" w:rsidR="00F515EC" w:rsidRPr="005D0B4C" w:rsidRDefault="00F515EC" w:rsidP="005147F0">
            <w:pPr>
              <w:rPr>
                <w:rFonts w:ascii="Calibri" w:hAnsi="Calibri"/>
                <w:b/>
                <w:bCs/>
                <w:sz w:val="16"/>
                <w:szCs w:val="16"/>
              </w:rPr>
            </w:pPr>
            <w:r w:rsidRPr="00893577">
              <w:rPr>
                <w:rFonts w:ascii="Calibri" w:hAnsi="Calibri"/>
                <w:b/>
                <w:bCs/>
                <w:sz w:val="16"/>
                <w:szCs w:val="16"/>
                <w:lang w:val="cy-GB"/>
              </w:rPr>
              <w:t>Arddull a Chyflwyniad:</w:t>
            </w:r>
          </w:p>
          <w:p w14:paraId="46A6B704" w14:textId="77777777" w:rsidR="00F515EC" w:rsidRPr="00F84B04" w:rsidRDefault="00F515EC" w:rsidP="005147F0">
            <w:pPr>
              <w:rPr>
                <w:rFonts w:ascii="Calibri" w:hAnsi="Calibri"/>
                <w:sz w:val="16"/>
                <w:szCs w:val="16"/>
              </w:rPr>
            </w:pPr>
            <w:r w:rsidRPr="00893577">
              <w:rPr>
                <w:rFonts w:ascii="Calibri" w:hAnsi="Calibri"/>
                <w:sz w:val="16"/>
                <w:szCs w:val="16"/>
                <w:lang w:val="cy-GB"/>
              </w:rPr>
              <w:t xml:space="preserve">Rhwyddineb yr ysgrifennu; Sillafu/gramadeg/atalnodi; Cyflwyniad; i ba raddau y cydymffurfiwyd â nifer gofynnol y geiriau; </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04C7EB60" w14:textId="77777777" w:rsidR="00F515EC" w:rsidRPr="00D67661" w:rsidRDefault="00F515EC" w:rsidP="005147F0">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14:paraId="049D69F7" w14:textId="77777777" w:rsidR="00F515EC" w:rsidRPr="00D67661" w:rsidRDefault="00F515EC" w:rsidP="005147F0">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25F6E307" w14:textId="77777777" w:rsidR="00F515EC" w:rsidRPr="00D67661" w:rsidRDefault="00F515EC" w:rsidP="005147F0">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B704329"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CCD3789" w14:textId="77777777" w:rsidR="00F515EC" w:rsidRPr="00D67661" w:rsidRDefault="00F515EC" w:rsidP="005147F0">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17D87317" w14:textId="77777777" w:rsidR="00F515EC" w:rsidRPr="00D67661" w:rsidRDefault="00F515EC" w:rsidP="005147F0">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65C3F79E" w14:textId="77777777" w:rsidR="00F515EC" w:rsidRPr="00D67661" w:rsidRDefault="00F515EC" w:rsidP="005147F0">
            <w:pPr>
              <w:jc w:val="center"/>
              <w:rPr>
                <w:rFonts w:ascii="Calibri" w:hAnsi="Calibri"/>
                <w:b/>
              </w:rPr>
            </w:pPr>
          </w:p>
        </w:tc>
      </w:tr>
      <w:tr w:rsidR="00F515EC" w:rsidRPr="00FE4403" w14:paraId="42630AFA" w14:textId="77777777" w:rsidTr="005147F0">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4609515E" w14:textId="77777777" w:rsidR="00F515EC" w:rsidRPr="005D0B4C" w:rsidRDefault="00F515EC" w:rsidP="005147F0">
            <w:pPr>
              <w:rPr>
                <w:rFonts w:ascii="Calibri" w:hAnsi="Calibri"/>
                <w:b/>
                <w:sz w:val="16"/>
                <w:szCs w:val="16"/>
                <w:lang w:val="en-US" w:eastAsia="zh-CN"/>
              </w:rPr>
            </w:pPr>
            <w:r w:rsidRPr="00893577">
              <w:rPr>
                <w:rFonts w:ascii="Calibri" w:hAnsi="Calibri"/>
                <w:b/>
                <w:sz w:val="16"/>
                <w:szCs w:val="16"/>
                <w:lang w:val="cy-GB" w:eastAsia="zh-CN"/>
              </w:rPr>
              <w:t xml:space="preserve">Cyflwyniad a Chyfathrebu </w:t>
            </w:r>
          </w:p>
          <w:p w14:paraId="6E8360F5" w14:textId="77777777" w:rsidR="00F515EC" w:rsidRPr="005D0B4C" w:rsidRDefault="00F515EC" w:rsidP="005147F0">
            <w:pPr>
              <w:rPr>
                <w:rFonts w:ascii="Calibri" w:hAnsi="Calibri"/>
                <w:sz w:val="16"/>
                <w:szCs w:val="16"/>
              </w:rPr>
            </w:pPr>
            <w:r w:rsidRPr="00893577">
              <w:rPr>
                <w:rFonts w:ascii="Calibri" w:hAnsi="Calibri"/>
                <w:sz w:val="16"/>
                <w:szCs w:val="16"/>
                <w:lang w:val="cy-GB" w:eastAsia="zh-CN"/>
              </w:rPr>
              <w:t xml:space="preserve">Eglurder ac effeithiolrwydd wrth ddefnyddio cyfryngau priodol i gyfleu neges sy’n berthnasol i gynulleidfaoedd arbenigol ac anarbenigol. </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12B80BA" w14:textId="77777777" w:rsidR="00F515EC" w:rsidRPr="00D67661" w:rsidRDefault="00F515EC" w:rsidP="005147F0">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14:paraId="3CF644CD" w14:textId="77777777" w:rsidR="00F515EC" w:rsidRPr="00D67661" w:rsidRDefault="00F515EC" w:rsidP="005147F0">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EBA2F29" w14:textId="77777777" w:rsidR="00F515EC" w:rsidRPr="00D67661" w:rsidRDefault="00F515EC" w:rsidP="005147F0">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7B004B2"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6B10179" w14:textId="77777777" w:rsidR="00F515EC" w:rsidRPr="00D67661" w:rsidRDefault="00F515EC" w:rsidP="005147F0">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1F924C83" w14:textId="77777777" w:rsidR="00F515EC" w:rsidRPr="00D67661" w:rsidRDefault="00F515EC" w:rsidP="005147F0">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4A8DF0FE" w14:textId="77777777" w:rsidR="00F515EC" w:rsidRPr="00D67661" w:rsidRDefault="00F515EC" w:rsidP="005147F0">
            <w:pPr>
              <w:jc w:val="center"/>
              <w:rPr>
                <w:rFonts w:ascii="Calibri" w:hAnsi="Calibri"/>
                <w:b/>
              </w:rPr>
            </w:pPr>
          </w:p>
        </w:tc>
      </w:tr>
      <w:tr w:rsidR="00F515EC" w:rsidRPr="00FE4403" w14:paraId="7A4ED033" w14:textId="77777777" w:rsidTr="005147F0">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6CA8F654" w14:textId="77777777" w:rsidR="00F515EC" w:rsidRPr="005D0B4C" w:rsidRDefault="00F515EC" w:rsidP="005147F0">
            <w:pPr>
              <w:rPr>
                <w:rFonts w:ascii="Calibri" w:hAnsi="Calibri"/>
                <w:b/>
                <w:sz w:val="16"/>
                <w:szCs w:val="16"/>
                <w:lang w:val="en-US" w:eastAsia="zh-CN"/>
              </w:rPr>
            </w:pPr>
            <w:r w:rsidRPr="00893577">
              <w:rPr>
                <w:rFonts w:ascii="Calibri" w:hAnsi="Calibri" w:cs="Arial"/>
                <w:b/>
                <w:sz w:val="16"/>
                <w:szCs w:val="16"/>
                <w:lang w:val="cy-GB" w:eastAsia="zh-CN"/>
              </w:rPr>
              <w:t xml:space="preserve">Dysgu a Datblygiad Personol   </w:t>
            </w:r>
            <w:r w:rsidRPr="00893577">
              <w:rPr>
                <w:rFonts w:ascii="Calibri" w:hAnsi="Calibri" w:cs="Arial"/>
                <w:sz w:val="16"/>
                <w:szCs w:val="16"/>
                <w:lang w:val="cy-GB" w:eastAsia="zh-CN"/>
              </w:rPr>
              <w:t xml:space="preserve">Dangosir cyfrifoldeb personol wrth reoli’i ddysgu’i hun drwy fynd i’r afael â’r rhaglen, astudio hunangyfeiriol ac arfer adfyfyriol. </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28FEE8BB" w14:textId="77777777" w:rsidR="00F515EC" w:rsidRPr="00D67661" w:rsidRDefault="00F515EC" w:rsidP="005147F0">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14:paraId="56331D48" w14:textId="77777777" w:rsidR="00F515EC" w:rsidRPr="00D67661" w:rsidRDefault="00F515EC" w:rsidP="005147F0">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1F73AB6" w14:textId="77777777" w:rsidR="00F515EC" w:rsidRPr="00D67661" w:rsidRDefault="00F515EC" w:rsidP="005147F0">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4940CA5"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EB5D615" w14:textId="77777777" w:rsidR="00F515EC" w:rsidRPr="00D67661" w:rsidRDefault="00F515EC" w:rsidP="005147F0">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60E2C0AE" w14:textId="77777777" w:rsidR="00F515EC" w:rsidRPr="00D67661" w:rsidRDefault="00F515EC" w:rsidP="005147F0">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7606B4B1" w14:textId="77777777" w:rsidR="00F515EC" w:rsidRPr="00D67661" w:rsidRDefault="00F515EC" w:rsidP="005147F0">
            <w:pPr>
              <w:jc w:val="center"/>
              <w:rPr>
                <w:rFonts w:ascii="Calibri" w:hAnsi="Calibri"/>
                <w:b/>
              </w:rPr>
            </w:pPr>
          </w:p>
        </w:tc>
      </w:tr>
      <w:tr w:rsidR="00F515EC" w:rsidRPr="00FE4403" w14:paraId="7E27299B" w14:textId="77777777" w:rsidTr="005147F0">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3C9635EE" w14:textId="77777777" w:rsidR="00F515EC" w:rsidRPr="005D0B4C" w:rsidRDefault="00F515EC" w:rsidP="005147F0">
            <w:pPr>
              <w:rPr>
                <w:rFonts w:ascii="Calibri" w:hAnsi="Calibri"/>
                <w:b/>
                <w:sz w:val="16"/>
                <w:szCs w:val="16"/>
                <w:lang w:val="en-US" w:eastAsia="zh-CN"/>
              </w:rPr>
            </w:pPr>
            <w:r w:rsidRPr="006C5AEF">
              <w:rPr>
                <w:rFonts w:ascii="Calibri" w:hAnsi="Calibri" w:cs="Arial"/>
                <w:b/>
                <w:sz w:val="16"/>
                <w:szCs w:val="16"/>
                <w:lang w:val="cy-GB" w:eastAsia="zh-CN"/>
              </w:rPr>
              <w:t xml:space="preserve">Arfer Proffesiynol   </w:t>
            </w:r>
            <w:r w:rsidRPr="006C5AEF">
              <w:rPr>
                <w:rFonts w:ascii="Calibri" w:hAnsi="Calibri" w:cs="Arial"/>
                <w:sz w:val="16"/>
                <w:szCs w:val="16"/>
                <w:lang w:val="cy-GB" w:eastAsia="zh-CN"/>
              </w:rPr>
              <w:t>Dangosir y priodoleddau hynny a ddisgwylir mewn arfer proffesiynol yn cynnwys menter unigol, rheoli prosiectau, gweithio cydweithredol a sgiliau rhyngbersonol.</w:t>
            </w:r>
            <w:r w:rsidRPr="006C5AEF">
              <w:rPr>
                <w:rFonts w:ascii="Calibri" w:hAnsi="Calibri" w:cs="Arial"/>
                <w:b/>
                <w:sz w:val="16"/>
                <w:szCs w:val="16"/>
                <w:lang w:val="cy-GB" w:eastAsia="zh-CN"/>
              </w:rPr>
              <w:t xml:space="preserve"> </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699FB99C" w14:textId="77777777" w:rsidR="00F515EC" w:rsidRPr="00D67661" w:rsidRDefault="00F515EC" w:rsidP="005147F0">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14:paraId="2FA080D2" w14:textId="77777777" w:rsidR="00F515EC" w:rsidRPr="00D67661" w:rsidRDefault="00F515EC" w:rsidP="005147F0">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B7AC863" w14:textId="77777777" w:rsidR="00F515EC" w:rsidRPr="00D67661" w:rsidRDefault="00F515EC" w:rsidP="005147F0">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0665E78" w14:textId="77777777" w:rsidR="00F515EC" w:rsidRPr="00D67661" w:rsidRDefault="00F515EC" w:rsidP="005147F0">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22432000" w14:textId="77777777" w:rsidR="00F515EC" w:rsidRPr="00D67661" w:rsidRDefault="00F515EC" w:rsidP="005147F0">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042F63F7" w14:textId="77777777" w:rsidR="00F515EC" w:rsidRPr="00D67661" w:rsidRDefault="00F515EC" w:rsidP="005147F0">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291AA48B" w14:textId="77777777" w:rsidR="00F515EC" w:rsidRPr="00D67661" w:rsidRDefault="00F515EC" w:rsidP="005147F0">
            <w:pPr>
              <w:jc w:val="center"/>
              <w:rPr>
                <w:rFonts w:ascii="Calibri" w:hAnsi="Calibri"/>
                <w:b/>
              </w:rPr>
            </w:pPr>
          </w:p>
        </w:tc>
      </w:tr>
    </w:tbl>
    <w:p w14:paraId="3F741998" w14:textId="77777777" w:rsidR="00F515EC" w:rsidRPr="00FE4403" w:rsidRDefault="00F515EC" w:rsidP="00F515EC">
      <w:pPr>
        <w:rPr>
          <w:rFonts w:ascii="Calibri" w:hAnsi="Calibri"/>
        </w:rPr>
      </w:pPr>
    </w:p>
    <w:p w14:paraId="6406A07A" w14:textId="77777777" w:rsidR="00F515EC" w:rsidRDefault="00F515EC" w:rsidP="00F515EC"/>
    <w:tbl>
      <w:tblPr>
        <w:tblW w:w="4722"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2"/>
        <w:gridCol w:w="2119"/>
      </w:tblGrid>
      <w:tr w:rsidR="00F515EC" w:rsidRPr="00FE4403" w14:paraId="6B2E8087" w14:textId="77777777" w:rsidTr="005147F0">
        <w:trPr>
          <w:trHeight w:val="638"/>
        </w:trPr>
        <w:tc>
          <w:tcPr>
            <w:tcW w:w="5000" w:type="pct"/>
            <w:gridSpan w:val="2"/>
            <w:tcBorders>
              <w:top w:val="double" w:sz="6" w:space="0" w:color="000000"/>
              <w:left w:val="double" w:sz="6" w:space="0" w:color="000000"/>
              <w:bottom w:val="double" w:sz="6" w:space="0" w:color="000000"/>
              <w:right w:val="double" w:sz="6" w:space="0" w:color="000000"/>
            </w:tcBorders>
          </w:tcPr>
          <w:p w14:paraId="6D47545D" w14:textId="77777777" w:rsidR="00F515EC" w:rsidRPr="00D67661" w:rsidRDefault="00F515EC" w:rsidP="005147F0">
            <w:pPr>
              <w:jc w:val="right"/>
              <w:rPr>
                <w:rFonts w:ascii="Calibri" w:hAnsi="Calibri"/>
                <w:i/>
                <w:color w:val="FF0000"/>
                <w:sz w:val="20"/>
              </w:rPr>
            </w:pPr>
            <w:r w:rsidRPr="006C5AEF">
              <w:rPr>
                <w:rFonts w:ascii="Calibri" w:hAnsi="Calibri"/>
                <w:i/>
                <w:color w:val="FF0000"/>
                <w:sz w:val="20"/>
                <w:lang w:val="cy-GB"/>
              </w:rPr>
              <w:t>Bydd y blwch hwn yn mynd yn fwy wrth i chi deipio</w:t>
            </w:r>
          </w:p>
          <w:p w14:paraId="647C7123" w14:textId="77777777" w:rsidR="00F515EC" w:rsidRDefault="00F515EC" w:rsidP="005147F0">
            <w:pPr>
              <w:rPr>
                <w:rFonts w:ascii="Calibri" w:hAnsi="Calibri"/>
                <w:b/>
                <w:sz w:val="20"/>
              </w:rPr>
            </w:pPr>
            <w:r w:rsidRPr="006C5AEF">
              <w:rPr>
                <w:rFonts w:ascii="Calibri" w:hAnsi="Calibri"/>
                <w:b/>
                <w:sz w:val="20"/>
                <w:u w:val="single"/>
                <w:lang w:val="cy-GB"/>
              </w:rPr>
              <w:t xml:space="preserve">Rhowch sylwadau ar gyflawni’r dasg: </w:t>
            </w:r>
          </w:p>
          <w:p w14:paraId="150D4793" w14:textId="77777777" w:rsidR="00F515EC" w:rsidRPr="00D67661" w:rsidRDefault="00F515EC" w:rsidP="005147F0">
            <w:pPr>
              <w:rPr>
                <w:rFonts w:ascii="Calibri" w:hAnsi="Calibri"/>
                <w:sz w:val="20"/>
              </w:rPr>
            </w:pPr>
          </w:p>
          <w:p w14:paraId="397F8F8B" w14:textId="77777777" w:rsidR="00F515EC" w:rsidRDefault="00F515EC" w:rsidP="005147F0">
            <w:pPr>
              <w:rPr>
                <w:rFonts w:ascii="Calibri" w:hAnsi="Calibri"/>
                <w:sz w:val="20"/>
              </w:rPr>
            </w:pPr>
          </w:p>
          <w:p w14:paraId="6DB2A9BA" w14:textId="77777777" w:rsidR="00F515EC" w:rsidRDefault="00F515EC" w:rsidP="005147F0">
            <w:pPr>
              <w:rPr>
                <w:rFonts w:ascii="Calibri" w:hAnsi="Calibri"/>
                <w:sz w:val="20"/>
              </w:rPr>
            </w:pPr>
          </w:p>
          <w:p w14:paraId="7A26236D" w14:textId="77777777" w:rsidR="00F515EC" w:rsidRDefault="00F515EC" w:rsidP="005147F0">
            <w:pPr>
              <w:rPr>
                <w:rFonts w:ascii="Calibri" w:hAnsi="Calibri"/>
                <w:sz w:val="20"/>
              </w:rPr>
            </w:pPr>
          </w:p>
          <w:p w14:paraId="242A0B4E" w14:textId="77777777" w:rsidR="00F515EC" w:rsidRDefault="00F515EC" w:rsidP="005147F0">
            <w:pPr>
              <w:rPr>
                <w:rFonts w:ascii="Calibri" w:hAnsi="Calibri"/>
                <w:sz w:val="20"/>
              </w:rPr>
            </w:pPr>
          </w:p>
          <w:p w14:paraId="7C0068CD" w14:textId="77777777" w:rsidR="00F515EC" w:rsidRDefault="00F515EC" w:rsidP="005147F0">
            <w:pPr>
              <w:rPr>
                <w:rFonts w:ascii="Calibri" w:hAnsi="Calibri"/>
                <w:sz w:val="20"/>
              </w:rPr>
            </w:pPr>
          </w:p>
          <w:p w14:paraId="36C18CE4" w14:textId="77777777" w:rsidR="00F515EC" w:rsidRDefault="00F515EC" w:rsidP="005147F0">
            <w:pPr>
              <w:rPr>
                <w:rFonts w:ascii="Calibri" w:hAnsi="Calibri"/>
                <w:sz w:val="20"/>
              </w:rPr>
            </w:pPr>
          </w:p>
          <w:p w14:paraId="3A46C997" w14:textId="77777777" w:rsidR="00F515EC" w:rsidRDefault="00F515EC" w:rsidP="005147F0">
            <w:pPr>
              <w:rPr>
                <w:rFonts w:ascii="Calibri" w:hAnsi="Calibri"/>
                <w:sz w:val="20"/>
              </w:rPr>
            </w:pPr>
          </w:p>
          <w:p w14:paraId="48B079A0" w14:textId="77777777" w:rsidR="00F515EC" w:rsidRDefault="00F515EC" w:rsidP="005147F0">
            <w:pPr>
              <w:rPr>
                <w:rFonts w:ascii="Calibri" w:hAnsi="Calibri"/>
                <w:sz w:val="20"/>
              </w:rPr>
            </w:pPr>
          </w:p>
          <w:p w14:paraId="3536CBD0" w14:textId="77777777" w:rsidR="00F515EC" w:rsidRDefault="00F515EC" w:rsidP="005147F0">
            <w:pPr>
              <w:rPr>
                <w:rFonts w:ascii="Calibri" w:hAnsi="Calibri"/>
                <w:sz w:val="20"/>
              </w:rPr>
            </w:pPr>
          </w:p>
          <w:p w14:paraId="1235B87E" w14:textId="77777777" w:rsidR="00F515EC" w:rsidRDefault="00F515EC" w:rsidP="005147F0">
            <w:pPr>
              <w:rPr>
                <w:rFonts w:ascii="Calibri" w:hAnsi="Calibri"/>
                <w:sz w:val="20"/>
              </w:rPr>
            </w:pPr>
          </w:p>
          <w:p w14:paraId="31F369A7" w14:textId="77777777" w:rsidR="00F515EC" w:rsidRDefault="00F515EC" w:rsidP="005147F0">
            <w:pPr>
              <w:rPr>
                <w:rFonts w:ascii="Calibri" w:hAnsi="Calibri"/>
                <w:sz w:val="20"/>
              </w:rPr>
            </w:pPr>
          </w:p>
          <w:p w14:paraId="62290821" w14:textId="77777777" w:rsidR="00F515EC" w:rsidRDefault="00F515EC" w:rsidP="005147F0">
            <w:pPr>
              <w:rPr>
                <w:rFonts w:ascii="Calibri" w:hAnsi="Calibri"/>
                <w:sz w:val="20"/>
              </w:rPr>
            </w:pPr>
          </w:p>
          <w:p w14:paraId="5B29B95F" w14:textId="77777777" w:rsidR="00F515EC" w:rsidRDefault="00F515EC" w:rsidP="005147F0">
            <w:pPr>
              <w:rPr>
                <w:rFonts w:ascii="Calibri" w:hAnsi="Calibri"/>
                <w:sz w:val="20"/>
              </w:rPr>
            </w:pPr>
          </w:p>
          <w:p w14:paraId="6AB9541D" w14:textId="77777777" w:rsidR="00F515EC" w:rsidRPr="00D67661" w:rsidRDefault="00F515EC" w:rsidP="005147F0">
            <w:pPr>
              <w:rPr>
                <w:rFonts w:ascii="Calibri" w:hAnsi="Calibri"/>
                <w:sz w:val="20"/>
              </w:rPr>
            </w:pPr>
          </w:p>
          <w:p w14:paraId="62DCDE3C" w14:textId="77777777" w:rsidR="00F515EC" w:rsidRPr="00FE4403" w:rsidRDefault="00F515EC" w:rsidP="005147F0">
            <w:pPr>
              <w:rPr>
                <w:rFonts w:ascii="Calibri" w:hAnsi="Calibri"/>
                <w:b/>
                <w:sz w:val="20"/>
              </w:rPr>
            </w:pPr>
            <w:r w:rsidRPr="006C5AEF">
              <w:rPr>
                <w:rFonts w:ascii="Calibri" w:hAnsi="Calibri"/>
                <w:b/>
                <w:sz w:val="20"/>
                <w:u w:val="single"/>
                <w:lang w:val="cy-GB"/>
              </w:rPr>
              <w:t xml:space="preserve">Meysydd lle rydych wedi perfformio’n dda: </w:t>
            </w:r>
          </w:p>
          <w:p w14:paraId="4E468DBF" w14:textId="77777777" w:rsidR="00F515EC" w:rsidRPr="00D67661" w:rsidRDefault="00F515EC" w:rsidP="005147F0">
            <w:pPr>
              <w:rPr>
                <w:rFonts w:ascii="Calibri" w:hAnsi="Calibri"/>
                <w:sz w:val="20"/>
              </w:rPr>
            </w:pPr>
          </w:p>
          <w:p w14:paraId="03B8AC16" w14:textId="77777777" w:rsidR="00F515EC" w:rsidRDefault="00F515EC" w:rsidP="005147F0">
            <w:pPr>
              <w:rPr>
                <w:rFonts w:ascii="Calibri" w:hAnsi="Calibri"/>
                <w:sz w:val="20"/>
              </w:rPr>
            </w:pPr>
          </w:p>
          <w:p w14:paraId="5EAE7758" w14:textId="77777777" w:rsidR="00F515EC" w:rsidRDefault="00F515EC" w:rsidP="005147F0">
            <w:pPr>
              <w:rPr>
                <w:rFonts w:ascii="Calibri" w:hAnsi="Calibri"/>
                <w:sz w:val="20"/>
              </w:rPr>
            </w:pPr>
          </w:p>
          <w:p w14:paraId="66256360" w14:textId="77777777" w:rsidR="00F515EC" w:rsidRDefault="00F515EC" w:rsidP="005147F0">
            <w:pPr>
              <w:rPr>
                <w:rFonts w:ascii="Calibri" w:hAnsi="Calibri"/>
                <w:sz w:val="20"/>
              </w:rPr>
            </w:pPr>
          </w:p>
          <w:p w14:paraId="4362561B" w14:textId="77777777" w:rsidR="00F515EC" w:rsidRDefault="00F515EC" w:rsidP="005147F0">
            <w:pPr>
              <w:rPr>
                <w:rFonts w:ascii="Calibri" w:hAnsi="Calibri"/>
                <w:sz w:val="20"/>
              </w:rPr>
            </w:pPr>
          </w:p>
          <w:p w14:paraId="2E8E29CB" w14:textId="77777777" w:rsidR="00F515EC" w:rsidRDefault="00F515EC" w:rsidP="005147F0">
            <w:pPr>
              <w:rPr>
                <w:rFonts w:ascii="Calibri" w:hAnsi="Calibri"/>
                <w:sz w:val="20"/>
              </w:rPr>
            </w:pPr>
          </w:p>
          <w:p w14:paraId="1EE61E60" w14:textId="77777777" w:rsidR="00F515EC" w:rsidRDefault="00F515EC" w:rsidP="005147F0">
            <w:pPr>
              <w:rPr>
                <w:rFonts w:ascii="Calibri" w:hAnsi="Calibri"/>
                <w:sz w:val="20"/>
              </w:rPr>
            </w:pPr>
          </w:p>
          <w:p w14:paraId="7D28033E" w14:textId="77777777" w:rsidR="00F515EC" w:rsidRDefault="00F515EC" w:rsidP="005147F0">
            <w:pPr>
              <w:rPr>
                <w:rFonts w:ascii="Calibri" w:hAnsi="Calibri"/>
                <w:sz w:val="20"/>
              </w:rPr>
            </w:pPr>
          </w:p>
          <w:p w14:paraId="03114E79" w14:textId="77777777" w:rsidR="00F515EC" w:rsidRDefault="00F515EC" w:rsidP="005147F0">
            <w:pPr>
              <w:rPr>
                <w:rFonts w:ascii="Calibri" w:hAnsi="Calibri"/>
                <w:sz w:val="20"/>
              </w:rPr>
            </w:pPr>
          </w:p>
          <w:p w14:paraId="49FC2FA1" w14:textId="77777777" w:rsidR="00F515EC" w:rsidRDefault="00F515EC" w:rsidP="005147F0">
            <w:pPr>
              <w:rPr>
                <w:rFonts w:ascii="Calibri" w:hAnsi="Calibri"/>
                <w:sz w:val="20"/>
              </w:rPr>
            </w:pPr>
          </w:p>
          <w:p w14:paraId="6ABC0BC1" w14:textId="77777777" w:rsidR="00F515EC" w:rsidRDefault="00F515EC" w:rsidP="005147F0">
            <w:pPr>
              <w:rPr>
                <w:rFonts w:ascii="Calibri" w:hAnsi="Calibri"/>
                <w:sz w:val="20"/>
              </w:rPr>
            </w:pPr>
          </w:p>
          <w:p w14:paraId="4B1BDAE8" w14:textId="77777777" w:rsidR="00F515EC" w:rsidRDefault="00F515EC" w:rsidP="005147F0">
            <w:pPr>
              <w:rPr>
                <w:rFonts w:ascii="Calibri" w:hAnsi="Calibri"/>
                <w:sz w:val="20"/>
              </w:rPr>
            </w:pPr>
          </w:p>
          <w:p w14:paraId="06A9D06C" w14:textId="77777777" w:rsidR="00F515EC" w:rsidRPr="00D67661" w:rsidRDefault="00F515EC" w:rsidP="005147F0">
            <w:pPr>
              <w:rPr>
                <w:rFonts w:ascii="Calibri" w:hAnsi="Calibri"/>
                <w:sz w:val="20"/>
              </w:rPr>
            </w:pPr>
          </w:p>
          <w:p w14:paraId="3BAD866B" w14:textId="77777777" w:rsidR="00F515EC" w:rsidRDefault="00F515EC" w:rsidP="005147F0">
            <w:pPr>
              <w:rPr>
                <w:rFonts w:ascii="Calibri" w:hAnsi="Calibri"/>
                <w:b/>
                <w:sz w:val="20"/>
                <w:lang w:val="cy-GB"/>
              </w:rPr>
            </w:pPr>
          </w:p>
          <w:p w14:paraId="0B0A7FC8" w14:textId="77777777" w:rsidR="00F515EC" w:rsidRDefault="00F515EC" w:rsidP="005147F0">
            <w:pPr>
              <w:rPr>
                <w:rFonts w:ascii="Calibri" w:hAnsi="Calibri"/>
                <w:b/>
                <w:sz w:val="20"/>
                <w:lang w:val="cy-GB"/>
              </w:rPr>
            </w:pPr>
          </w:p>
          <w:p w14:paraId="2CD4C505" w14:textId="77777777" w:rsidR="00F515EC" w:rsidRDefault="00F515EC" w:rsidP="005147F0">
            <w:pPr>
              <w:rPr>
                <w:rFonts w:ascii="Calibri" w:hAnsi="Calibri"/>
                <w:b/>
                <w:sz w:val="20"/>
              </w:rPr>
            </w:pPr>
            <w:r w:rsidRPr="006C5AEF">
              <w:rPr>
                <w:rFonts w:ascii="Calibri" w:hAnsi="Calibri"/>
                <w:b/>
                <w:sz w:val="20"/>
                <w:lang w:val="cy-GB"/>
              </w:rPr>
              <w:t xml:space="preserve">Meysydd a fyddai’n elwa o gael eu datblygu/gwella: </w:t>
            </w:r>
          </w:p>
          <w:p w14:paraId="79970E7B" w14:textId="77777777" w:rsidR="00F515EC" w:rsidRPr="00D67661" w:rsidRDefault="00F515EC" w:rsidP="005147F0">
            <w:pPr>
              <w:rPr>
                <w:rFonts w:ascii="Calibri" w:hAnsi="Calibri"/>
                <w:sz w:val="20"/>
              </w:rPr>
            </w:pPr>
          </w:p>
          <w:p w14:paraId="33137155" w14:textId="77777777" w:rsidR="00F515EC" w:rsidRDefault="00F515EC" w:rsidP="005147F0">
            <w:pPr>
              <w:rPr>
                <w:rFonts w:ascii="Calibri" w:hAnsi="Calibri"/>
                <w:sz w:val="18"/>
                <w:szCs w:val="18"/>
              </w:rPr>
            </w:pPr>
          </w:p>
          <w:p w14:paraId="0BEF8C0B" w14:textId="77777777" w:rsidR="00F515EC" w:rsidRDefault="00F515EC" w:rsidP="005147F0">
            <w:pPr>
              <w:rPr>
                <w:rFonts w:ascii="Calibri" w:hAnsi="Calibri"/>
                <w:sz w:val="18"/>
                <w:szCs w:val="18"/>
              </w:rPr>
            </w:pPr>
          </w:p>
          <w:p w14:paraId="7FDC4461" w14:textId="77777777" w:rsidR="00F515EC" w:rsidRDefault="00F515EC" w:rsidP="005147F0">
            <w:pPr>
              <w:rPr>
                <w:rFonts w:ascii="Calibri" w:hAnsi="Calibri"/>
                <w:sz w:val="18"/>
                <w:szCs w:val="18"/>
              </w:rPr>
            </w:pPr>
          </w:p>
          <w:p w14:paraId="40383AE5" w14:textId="77777777" w:rsidR="00F515EC" w:rsidRDefault="00F515EC" w:rsidP="005147F0">
            <w:pPr>
              <w:rPr>
                <w:rFonts w:ascii="Calibri" w:hAnsi="Calibri"/>
                <w:sz w:val="18"/>
                <w:szCs w:val="18"/>
              </w:rPr>
            </w:pPr>
          </w:p>
          <w:p w14:paraId="48382E32" w14:textId="77777777" w:rsidR="00F515EC" w:rsidRDefault="00F515EC" w:rsidP="005147F0">
            <w:pPr>
              <w:rPr>
                <w:rFonts w:ascii="Calibri" w:hAnsi="Calibri"/>
                <w:sz w:val="18"/>
                <w:szCs w:val="18"/>
              </w:rPr>
            </w:pPr>
          </w:p>
          <w:p w14:paraId="2E510730" w14:textId="77777777" w:rsidR="00F515EC" w:rsidRDefault="00F515EC" w:rsidP="005147F0">
            <w:pPr>
              <w:rPr>
                <w:rFonts w:ascii="Calibri" w:hAnsi="Calibri"/>
                <w:sz w:val="18"/>
                <w:szCs w:val="18"/>
              </w:rPr>
            </w:pPr>
          </w:p>
          <w:p w14:paraId="758D79CD" w14:textId="77777777" w:rsidR="00F515EC" w:rsidRDefault="00F515EC" w:rsidP="005147F0">
            <w:pPr>
              <w:rPr>
                <w:rFonts w:ascii="Calibri" w:hAnsi="Calibri"/>
                <w:sz w:val="18"/>
                <w:szCs w:val="18"/>
              </w:rPr>
            </w:pPr>
          </w:p>
          <w:p w14:paraId="4F86A49C" w14:textId="77777777" w:rsidR="00F515EC" w:rsidRDefault="00F515EC" w:rsidP="005147F0">
            <w:pPr>
              <w:rPr>
                <w:rFonts w:ascii="Calibri" w:hAnsi="Calibri"/>
                <w:sz w:val="18"/>
                <w:szCs w:val="18"/>
              </w:rPr>
            </w:pPr>
          </w:p>
          <w:p w14:paraId="7B65C751" w14:textId="77777777" w:rsidR="00F515EC" w:rsidRDefault="00F515EC" w:rsidP="005147F0">
            <w:pPr>
              <w:rPr>
                <w:rFonts w:ascii="Calibri" w:hAnsi="Calibri"/>
                <w:sz w:val="18"/>
                <w:szCs w:val="18"/>
              </w:rPr>
            </w:pPr>
          </w:p>
          <w:p w14:paraId="0A9C55AE" w14:textId="77777777" w:rsidR="00F515EC" w:rsidRDefault="00F515EC" w:rsidP="005147F0">
            <w:pPr>
              <w:rPr>
                <w:rFonts w:ascii="Calibri" w:hAnsi="Calibri"/>
                <w:sz w:val="18"/>
                <w:szCs w:val="18"/>
              </w:rPr>
            </w:pPr>
          </w:p>
          <w:p w14:paraId="2A8FB361" w14:textId="77777777" w:rsidR="00F515EC" w:rsidRDefault="00F515EC" w:rsidP="005147F0">
            <w:pPr>
              <w:rPr>
                <w:rFonts w:ascii="Calibri" w:hAnsi="Calibri"/>
                <w:sz w:val="18"/>
                <w:szCs w:val="18"/>
              </w:rPr>
            </w:pPr>
          </w:p>
          <w:p w14:paraId="65E1486F" w14:textId="77777777" w:rsidR="00F515EC" w:rsidRDefault="00F515EC" w:rsidP="005147F0">
            <w:pPr>
              <w:rPr>
                <w:rFonts w:ascii="Calibri" w:hAnsi="Calibri"/>
                <w:sz w:val="18"/>
                <w:szCs w:val="18"/>
              </w:rPr>
            </w:pPr>
          </w:p>
          <w:p w14:paraId="0EA4AD02" w14:textId="77777777" w:rsidR="00F515EC" w:rsidRDefault="00F515EC" w:rsidP="005147F0">
            <w:pPr>
              <w:rPr>
                <w:rFonts w:ascii="Calibri" w:hAnsi="Calibri"/>
                <w:sz w:val="18"/>
                <w:szCs w:val="18"/>
              </w:rPr>
            </w:pPr>
          </w:p>
          <w:p w14:paraId="5E8DE1AB" w14:textId="77777777" w:rsidR="00F515EC" w:rsidRDefault="00F515EC" w:rsidP="005147F0">
            <w:pPr>
              <w:rPr>
                <w:rFonts w:ascii="Calibri" w:hAnsi="Calibri"/>
                <w:sz w:val="18"/>
                <w:szCs w:val="18"/>
              </w:rPr>
            </w:pPr>
          </w:p>
          <w:p w14:paraId="041742F4" w14:textId="77777777" w:rsidR="00F515EC" w:rsidRPr="00D67661" w:rsidRDefault="00F515EC" w:rsidP="005147F0">
            <w:pPr>
              <w:rPr>
                <w:rFonts w:ascii="Calibri" w:hAnsi="Calibri"/>
                <w:sz w:val="18"/>
                <w:szCs w:val="18"/>
              </w:rPr>
            </w:pPr>
          </w:p>
          <w:p w14:paraId="0B70385A" w14:textId="77777777" w:rsidR="00F515EC" w:rsidRPr="00FE4403" w:rsidRDefault="00F515EC" w:rsidP="005147F0">
            <w:pPr>
              <w:rPr>
                <w:rFonts w:ascii="Calibri" w:hAnsi="Calibri"/>
                <w:sz w:val="18"/>
                <w:szCs w:val="18"/>
              </w:rPr>
            </w:pPr>
          </w:p>
        </w:tc>
      </w:tr>
      <w:tr w:rsidR="00F515EC" w:rsidRPr="00FE4403" w14:paraId="71883EDA" w14:textId="77777777" w:rsidTr="005147F0">
        <w:tc>
          <w:tcPr>
            <w:tcW w:w="3751" w:type="pct"/>
            <w:tcBorders>
              <w:top w:val="double" w:sz="6" w:space="0" w:color="000000"/>
              <w:left w:val="double" w:sz="6" w:space="0" w:color="000000"/>
              <w:bottom w:val="double" w:sz="6" w:space="0" w:color="000000"/>
              <w:right w:val="single" w:sz="6" w:space="0" w:color="000000"/>
            </w:tcBorders>
          </w:tcPr>
          <w:p w14:paraId="72059ED8" w14:textId="77777777" w:rsidR="00F515EC" w:rsidRPr="00FE4403" w:rsidRDefault="00F515EC" w:rsidP="005147F0">
            <w:pPr>
              <w:rPr>
                <w:rFonts w:ascii="Calibri" w:hAnsi="Calibri"/>
                <w:sz w:val="18"/>
                <w:szCs w:val="18"/>
              </w:rPr>
            </w:pPr>
            <w:r w:rsidRPr="006C5AEF">
              <w:rPr>
                <w:rFonts w:ascii="Calibri" w:hAnsi="Calibri"/>
                <w:sz w:val="18"/>
                <w:szCs w:val="18"/>
                <w:lang w:val="cy-GB"/>
              </w:rPr>
              <w:lastRenderedPageBreak/>
              <w:t>Llofnod y Tiwtor</w:t>
            </w:r>
          </w:p>
          <w:p w14:paraId="5CABC292" w14:textId="77777777" w:rsidR="00F515EC" w:rsidRPr="00FE4403" w:rsidRDefault="00F515EC" w:rsidP="005147F0">
            <w:pPr>
              <w:rPr>
                <w:rFonts w:ascii="Calibri" w:hAnsi="Calibri"/>
                <w:sz w:val="18"/>
                <w:szCs w:val="18"/>
              </w:rPr>
            </w:pPr>
          </w:p>
        </w:tc>
        <w:tc>
          <w:tcPr>
            <w:tcW w:w="1249" w:type="pct"/>
            <w:tcBorders>
              <w:top w:val="double" w:sz="6" w:space="0" w:color="000000"/>
              <w:left w:val="single" w:sz="6" w:space="0" w:color="000000"/>
              <w:bottom w:val="double" w:sz="6" w:space="0" w:color="000000"/>
              <w:right w:val="double" w:sz="6" w:space="0" w:color="000000"/>
            </w:tcBorders>
          </w:tcPr>
          <w:p w14:paraId="44544FDA" w14:textId="77777777" w:rsidR="00F515EC" w:rsidRPr="00FE4403" w:rsidRDefault="00F515EC" w:rsidP="005147F0">
            <w:pPr>
              <w:rPr>
                <w:rFonts w:ascii="Calibri" w:hAnsi="Calibri"/>
                <w:sz w:val="18"/>
                <w:szCs w:val="18"/>
              </w:rPr>
            </w:pPr>
            <w:r w:rsidRPr="006C5AEF">
              <w:rPr>
                <w:rFonts w:ascii="Calibri" w:hAnsi="Calibri"/>
                <w:sz w:val="18"/>
                <w:szCs w:val="18"/>
                <w:lang w:val="cy-GB"/>
              </w:rPr>
              <w:t>Dyddiad</w:t>
            </w:r>
          </w:p>
        </w:tc>
      </w:tr>
    </w:tbl>
    <w:p w14:paraId="12E0172D" w14:textId="77777777" w:rsidR="00F515EC" w:rsidRDefault="00F515EC" w:rsidP="00F515EC">
      <w:pPr>
        <w:spacing w:line="480" w:lineRule="auto"/>
        <w:rPr>
          <w:rFonts w:ascii="Calibri" w:hAnsi="Calibri"/>
        </w:rPr>
      </w:pPr>
    </w:p>
    <w:p w14:paraId="39E5D511" w14:textId="77777777" w:rsidR="00F515EC" w:rsidRDefault="00F515EC" w:rsidP="00F515EC">
      <w:pPr>
        <w:spacing w:line="480" w:lineRule="auto"/>
        <w:rPr>
          <w:rFonts w:ascii="Calibri" w:hAnsi="Calibri"/>
        </w:rPr>
      </w:pPr>
    </w:p>
    <w:p w14:paraId="412BBE19" w14:textId="77777777" w:rsidR="00F515EC" w:rsidRDefault="00F515EC" w:rsidP="00F515EC">
      <w:pPr>
        <w:jc w:val="center"/>
        <w:rPr>
          <w:b/>
          <w:sz w:val="28"/>
          <w:szCs w:val="28"/>
          <w:u w:val="single"/>
        </w:rPr>
      </w:pPr>
      <w:r>
        <w:rPr>
          <w:b/>
          <w:sz w:val="28"/>
          <w:szCs w:val="28"/>
          <w:u w:val="single"/>
        </w:rPr>
        <w:br w:type="page"/>
      </w:r>
    </w:p>
    <w:tbl>
      <w:tblPr>
        <w:tblpPr w:leftFromText="180" w:rightFromText="180" w:vertAnchor="text" w:horzAnchor="page" w:tblpX="1090" w:tblpY="-1439"/>
        <w:tblW w:w="584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307"/>
        <w:gridCol w:w="1332"/>
        <w:gridCol w:w="1259"/>
        <w:gridCol w:w="1358"/>
        <w:gridCol w:w="1358"/>
        <w:gridCol w:w="1259"/>
        <w:gridCol w:w="1264"/>
        <w:gridCol w:w="1371"/>
      </w:tblGrid>
      <w:tr w:rsidR="00F80F39" w:rsidRPr="005D0B4C" w14:paraId="78D08007" w14:textId="77777777" w:rsidTr="00F80F39">
        <w:tc>
          <w:tcPr>
            <w:tcW w:w="622" w:type="pct"/>
            <w:tcBorders>
              <w:top w:val="double" w:sz="4" w:space="0" w:color="auto"/>
              <w:left w:val="double" w:sz="4" w:space="0" w:color="auto"/>
              <w:bottom w:val="single" w:sz="6" w:space="0" w:color="auto"/>
              <w:right w:val="single" w:sz="6" w:space="0" w:color="auto"/>
            </w:tcBorders>
            <w:shd w:val="clear" w:color="auto" w:fill="BFBFBF"/>
            <w:vAlign w:val="center"/>
            <w:hideMark/>
          </w:tcPr>
          <w:p w14:paraId="099C6B5B" w14:textId="77777777" w:rsidR="00F80F39" w:rsidRPr="005D0B4C" w:rsidRDefault="00F80F39" w:rsidP="00F80F39">
            <w:pPr>
              <w:spacing w:before="120"/>
              <w:rPr>
                <w:rFonts w:ascii="Calibri" w:hAnsi="Calibri" w:cs="Arial"/>
                <w:b/>
                <w:sz w:val="16"/>
                <w:szCs w:val="16"/>
              </w:rPr>
            </w:pPr>
            <w:r w:rsidRPr="00853756">
              <w:rPr>
                <w:rFonts w:ascii="Calibri" w:hAnsi="Calibri" w:cs="Arial"/>
                <w:b/>
                <w:sz w:val="16"/>
                <w:szCs w:val="16"/>
                <w:lang w:val="cy-GB"/>
              </w:rPr>
              <w:lastRenderedPageBreak/>
              <w:t>Meini Prawf Asesu</w:t>
            </w:r>
          </w:p>
        </w:tc>
        <w:tc>
          <w:tcPr>
            <w:tcW w:w="634" w:type="pct"/>
            <w:tcBorders>
              <w:top w:val="double" w:sz="4" w:space="0" w:color="auto"/>
              <w:left w:val="single" w:sz="6" w:space="0" w:color="auto"/>
              <w:bottom w:val="double" w:sz="4" w:space="0" w:color="auto"/>
              <w:right w:val="single" w:sz="6" w:space="0" w:color="auto"/>
            </w:tcBorders>
            <w:shd w:val="clear" w:color="auto" w:fill="BFBFBF"/>
            <w:vAlign w:val="bottom"/>
            <w:hideMark/>
          </w:tcPr>
          <w:p w14:paraId="50CF3DED" w14:textId="77777777" w:rsidR="00F80F39" w:rsidRPr="005D0B4C" w:rsidRDefault="00F80F39" w:rsidP="00F80F39">
            <w:pPr>
              <w:spacing w:before="120" w:after="120"/>
              <w:jc w:val="center"/>
              <w:rPr>
                <w:rFonts w:ascii="Calibri" w:hAnsi="Calibri" w:cs="Arial"/>
                <w:b/>
                <w:sz w:val="16"/>
                <w:szCs w:val="16"/>
              </w:rPr>
            </w:pPr>
            <w:r w:rsidRPr="005D0B4C">
              <w:rPr>
                <w:rFonts w:ascii="Calibri" w:hAnsi="Calibri" w:cs="Arial"/>
                <w:b/>
                <w:sz w:val="16"/>
                <w:szCs w:val="16"/>
              </w:rPr>
              <w:t>0-29%</w:t>
            </w:r>
          </w:p>
        </w:tc>
        <w:tc>
          <w:tcPr>
            <w:tcW w:w="599" w:type="pct"/>
            <w:tcBorders>
              <w:top w:val="double" w:sz="4" w:space="0" w:color="auto"/>
              <w:left w:val="single" w:sz="6" w:space="0" w:color="auto"/>
              <w:bottom w:val="double" w:sz="4" w:space="0" w:color="auto"/>
              <w:right w:val="single" w:sz="6" w:space="0" w:color="auto"/>
            </w:tcBorders>
            <w:shd w:val="clear" w:color="auto" w:fill="BFBFBF"/>
            <w:vAlign w:val="bottom"/>
            <w:hideMark/>
          </w:tcPr>
          <w:p w14:paraId="39878BF5" w14:textId="77777777" w:rsidR="00F80F39" w:rsidRPr="005D0B4C" w:rsidRDefault="00F80F39" w:rsidP="00F80F39">
            <w:pPr>
              <w:spacing w:before="120" w:after="120"/>
              <w:jc w:val="center"/>
              <w:rPr>
                <w:rFonts w:ascii="Calibri" w:hAnsi="Calibri" w:cs="Arial"/>
                <w:b/>
                <w:sz w:val="16"/>
                <w:szCs w:val="16"/>
              </w:rPr>
            </w:pPr>
            <w:r w:rsidRPr="005D0B4C">
              <w:rPr>
                <w:rFonts w:ascii="Calibri" w:hAnsi="Calibri" w:cs="Arial"/>
                <w:b/>
                <w:sz w:val="16"/>
                <w:szCs w:val="16"/>
              </w:rPr>
              <w:t>30-39%*</w:t>
            </w:r>
          </w:p>
        </w:tc>
        <w:tc>
          <w:tcPr>
            <w:tcW w:w="646" w:type="pct"/>
            <w:tcBorders>
              <w:top w:val="double" w:sz="4" w:space="0" w:color="auto"/>
              <w:left w:val="single" w:sz="6" w:space="0" w:color="auto"/>
              <w:bottom w:val="double" w:sz="4" w:space="0" w:color="auto"/>
              <w:right w:val="thinThickThinMediumGap" w:sz="24" w:space="0" w:color="FF0000"/>
            </w:tcBorders>
            <w:shd w:val="clear" w:color="auto" w:fill="BFBFBF"/>
            <w:vAlign w:val="bottom"/>
            <w:hideMark/>
          </w:tcPr>
          <w:p w14:paraId="20110E32" w14:textId="77777777" w:rsidR="00F80F39" w:rsidRPr="005D0B4C" w:rsidRDefault="00F80F39" w:rsidP="00F80F39">
            <w:pPr>
              <w:spacing w:before="120" w:after="120"/>
              <w:jc w:val="center"/>
              <w:rPr>
                <w:rFonts w:ascii="Calibri" w:hAnsi="Calibri" w:cs="Arial"/>
                <w:b/>
                <w:sz w:val="16"/>
                <w:szCs w:val="16"/>
              </w:rPr>
            </w:pPr>
            <w:r w:rsidRPr="005D0B4C">
              <w:rPr>
                <w:rFonts w:ascii="Calibri" w:hAnsi="Calibri" w:cs="Arial"/>
                <w:b/>
                <w:sz w:val="16"/>
                <w:szCs w:val="16"/>
              </w:rPr>
              <w:t>40-49%</w:t>
            </w:r>
          </w:p>
        </w:tc>
        <w:tc>
          <w:tcPr>
            <w:tcW w:w="646" w:type="pct"/>
            <w:tcBorders>
              <w:top w:val="double" w:sz="4" w:space="0" w:color="auto"/>
              <w:left w:val="thinThickThinMediumGap" w:sz="24" w:space="0" w:color="FF0000"/>
              <w:bottom w:val="double" w:sz="4" w:space="0" w:color="auto"/>
              <w:right w:val="single" w:sz="6" w:space="0" w:color="auto"/>
            </w:tcBorders>
            <w:shd w:val="clear" w:color="auto" w:fill="BFBFBF"/>
            <w:vAlign w:val="bottom"/>
            <w:hideMark/>
          </w:tcPr>
          <w:p w14:paraId="495A65FC" w14:textId="77777777" w:rsidR="00F80F39" w:rsidRPr="005D0B4C" w:rsidRDefault="00F80F39" w:rsidP="00F80F39">
            <w:pPr>
              <w:spacing w:before="120" w:after="120"/>
              <w:jc w:val="center"/>
              <w:rPr>
                <w:rFonts w:ascii="Calibri" w:hAnsi="Calibri" w:cs="Arial"/>
                <w:b/>
                <w:sz w:val="16"/>
                <w:szCs w:val="16"/>
              </w:rPr>
            </w:pPr>
            <w:r w:rsidRPr="005D0B4C">
              <w:rPr>
                <w:rFonts w:ascii="Calibri" w:hAnsi="Calibri" w:cs="Arial"/>
                <w:b/>
                <w:sz w:val="16"/>
                <w:szCs w:val="16"/>
              </w:rPr>
              <w:t>50-59%</w:t>
            </w:r>
          </w:p>
        </w:tc>
        <w:tc>
          <w:tcPr>
            <w:tcW w:w="599" w:type="pct"/>
            <w:tcBorders>
              <w:top w:val="double" w:sz="4" w:space="0" w:color="auto"/>
              <w:left w:val="single" w:sz="6" w:space="0" w:color="auto"/>
              <w:bottom w:val="double" w:sz="4" w:space="0" w:color="auto"/>
              <w:right w:val="single" w:sz="6" w:space="0" w:color="auto"/>
            </w:tcBorders>
            <w:shd w:val="clear" w:color="auto" w:fill="BFBFBF"/>
            <w:vAlign w:val="bottom"/>
            <w:hideMark/>
          </w:tcPr>
          <w:p w14:paraId="2C075BE0" w14:textId="77777777" w:rsidR="00F80F39" w:rsidRPr="005D0B4C" w:rsidRDefault="00F80F39" w:rsidP="00F80F39">
            <w:pPr>
              <w:spacing w:before="120" w:after="120"/>
              <w:jc w:val="center"/>
              <w:rPr>
                <w:rFonts w:ascii="Calibri" w:hAnsi="Calibri" w:cs="Arial"/>
                <w:b/>
                <w:sz w:val="16"/>
                <w:szCs w:val="16"/>
              </w:rPr>
            </w:pPr>
            <w:r w:rsidRPr="005D0B4C">
              <w:rPr>
                <w:rFonts w:ascii="Calibri" w:hAnsi="Calibri" w:cs="Arial"/>
                <w:b/>
                <w:sz w:val="16"/>
                <w:szCs w:val="16"/>
              </w:rPr>
              <w:t>60-69%</w:t>
            </w:r>
          </w:p>
        </w:tc>
        <w:tc>
          <w:tcPr>
            <w:tcW w:w="601" w:type="pct"/>
            <w:tcBorders>
              <w:top w:val="double" w:sz="4" w:space="0" w:color="auto"/>
              <w:left w:val="single" w:sz="6" w:space="0" w:color="auto"/>
              <w:bottom w:val="double" w:sz="4" w:space="0" w:color="auto"/>
              <w:right w:val="single" w:sz="6" w:space="0" w:color="auto"/>
            </w:tcBorders>
            <w:shd w:val="clear" w:color="auto" w:fill="BFBFBF"/>
            <w:vAlign w:val="bottom"/>
            <w:hideMark/>
          </w:tcPr>
          <w:p w14:paraId="315C665C" w14:textId="77777777" w:rsidR="00F80F39" w:rsidRPr="005D0B4C" w:rsidRDefault="00F80F39" w:rsidP="00F80F39">
            <w:pPr>
              <w:spacing w:before="120" w:after="120"/>
              <w:jc w:val="center"/>
              <w:rPr>
                <w:rFonts w:ascii="Calibri" w:hAnsi="Calibri" w:cs="Arial"/>
                <w:b/>
                <w:sz w:val="16"/>
                <w:szCs w:val="16"/>
              </w:rPr>
            </w:pPr>
            <w:r w:rsidRPr="005D0B4C">
              <w:rPr>
                <w:rFonts w:ascii="Calibri" w:hAnsi="Calibri" w:cs="Arial"/>
                <w:b/>
                <w:sz w:val="16"/>
                <w:szCs w:val="16"/>
              </w:rPr>
              <w:t>70-79%</w:t>
            </w:r>
          </w:p>
        </w:tc>
        <w:tc>
          <w:tcPr>
            <w:tcW w:w="652" w:type="pct"/>
            <w:tcBorders>
              <w:top w:val="double" w:sz="4" w:space="0" w:color="auto"/>
              <w:left w:val="single" w:sz="6" w:space="0" w:color="auto"/>
              <w:bottom w:val="double" w:sz="4" w:space="0" w:color="auto"/>
              <w:right w:val="double" w:sz="4" w:space="0" w:color="auto"/>
            </w:tcBorders>
            <w:shd w:val="clear" w:color="auto" w:fill="BFBFBF"/>
            <w:hideMark/>
          </w:tcPr>
          <w:p w14:paraId="40CFA3ED" w14:textId="77777777" w:rsidR="00F80F39" w:rsidRPr="005D0B4C" w:rsidRDefault="00F80F39" w:rsidP="00F80F39">
            <w:pPr>
              <w:spacing w:before="120" w:after="120"/>
              <w:jc w:val="center"/>
              <w:rPr>
                <w:rFonts w:ascii="Calibri" w:hAnsi="Calibri" w:cs="Arial"/>
                <w:b/>
                <w:sz w:val="16"/>
                <w:szCs w:val="16"/>
              </w:rPr>
            </w:pPr>
            <w:r w:rsidRPr="005D0B4C">
              <w:rPr>
                <w:rFonts w:ascii="Calibri" w:hAnsi="Calibri" w:cs="Arial"/>
                <w:b/>
                <w:sz w:val="16"/>
                <w:szCs w:val="16"/>
              </w:rPr>
              <w:t>80-100%</w:t>
            </w:r>
          </w:p>
        </w:tc>
      </w:tr>
      <w:tr w:rsidR="00F80F39" w:rsidRPr="005D0B4C" w14:paraId="651B175B" w14:textId="77777777" w:rsidTr="00F80F39">
        <w:trPr>
          <w:trHeight w:val="2229"/>
        </w:trPr>
        <w:tc>
          <w:tcPr>
            <w:tcW w:w="622" w:type="pct"/>
            <w:tcBorders>
              <w:top w:val="single" w:sz="6" w:space="0" w:color="auto"/>
              <w:left w:val="double" w:sz="4" w:space="0" w:color="auto"/>
              <w:bottom w:val="single" w:sz="6" w:space="0" w:color="auto"/>
              <w:right w:val="double" w:sz="4" w:space="0" w:color="auto"/>
            </w:tcBorders>
            <w:shd w:val="clear" w:color="auto" w:fill="BFBFBF"/>
          </w:tcPr>
          <w:p w14:paraId="71CC90F0" w14:textId="77777777" w:rsidR="00F80F39" w:rsidRPr="005D0B4C" w:rsidRDefault="00F80F39" w:rsidP="00F80F39">
            <w:pPr>
              <w:rPr>
                <w:rFonts w:ascii="Calibri" w:hAnsi="Calibri" w:cs="Arial"/>
                <w:b/>
                <w:sz w:val="16"/>
                <w:szCs w:val="16"/>
                <w:lang w:val="en-US" w:eastAsia="zh-CN"/>
              </w:rPr>
            </w:pPr>
            <w:r w:rsidRPr="00853756">
              <w:rPr>
                <w:rFonts w:ascii="Calibri" w:hAnsi="Calibri" w:cs="Arial"/>
                <w:b/>
                <w:sz w:val="16"/>
                <w:szCs w:val="16"/>
                <w:lang w:val="cy-GB" w:eastAsia="zh-CN"/>
              </w:rPr>
              <w:t>Ymchwil a Dadansoddi</w:t>
            </w:r>
          </w:p>
          <w:p w14:paraId="4FE145E4" w14:textId="77777777" w:rsidR="00F80F39" w:rsidRPr="005D0B4C" w:rsidRDefault="00F80F39" w:rsidP="00F80F39">
            <w:pPr>
              <w:rPr>
                <w:rFonts w:ascii="Calibri" w:hAnsi="Calibri" w:cs="Arial"/>
                <w:b/>
                <w:sz w:val="16"/>
                <w:szCs w:val="16"/>
              </w:rPr>
            </w:pPr>
            <w:r w:rsidRPr="00BD59CE">
              <w:rPr>
                <w:rFonts w:ascii="Calibri" w:hAnsi="Calibri" w:cs="Arial"/>
                <w:sz w:val="16"/>
                <w:szCs w:val="16"/>
                <w:lang w:val="cy-GB" w:eastAsia="zh-CN"/>
              </w:rPr>
              <w:t xml:space="preserve">Archwilio a dethol ffynonellau’n systematig; dehongli a gwerthuso canfyddiadau’n effeithiol. </w:t>
            </w:r>
          </w:p>
        </w:tc>
        <w:tc>
          <w:tcPr>
            <w:tcW w:w="634" w:type="pct"/>
            <w:tcBorders>
              <w:top w:val="double" w:sz="4" w:space="0" w:color="auto"/>
              <w:left w:val="double" w:sz="4" w:space="0" w:color="auto"/>
              <w:bottom w:val="single" w:sz="6" w:space="0" w:color="auto"/>
              <w:right w:val="single" w:sz="6" w:space="0" w:color="auto"/>
            </w:tcBorders>
            <w:shd w:val="clear" w:color="auto" w:fill="D9D9D9"/>
          </w:tcPr>
          <w:p w14:paraId="10431BAA" w14:textId="77777777" w:rsidR="00F80F39" w:rsidRPr="005D0B4C" w:rsidRDefault="00F80F39" w:rsidP="00F80F39">
            <w:pPr>
              <w:rPr>
                <w:rFonts w:ascii="Calibri" w:hAnsi="Calibri" w:cs="Arial"/>
                <w:sz w:val="16"/>
                <w:szCs w:val="16"/>
                <w:lang w:val="en-US" w:eastAsia="zh-CN"/>
              </w:rPr>
            </w:pPr>
            <w:r w:rsidRPr="00BD59CE">
              <w:rPr>
                <w:rFonts w:ascii="Calibri" w:hAnsi="Calibri" w:cs="Arial"/>
                <w:sz w:val="16"/>
                <w:szCs w:val="16"/>
                <w:lang w:val="cy-GB" w:eastAsia="zh-CN"/>
              </w:rPr>
              <w:t xml:space="preserve">Fawr ddim neu ddim ymgais i gynllunio a/neu weithredu prosiectau sy'n casglu gwybodaeth o ffynonellau priodol. </w:t>
            </w:r>
          </w:p>
          <w:p w14:paraId="79890872"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eastAsia="zh-CN"/>
              </w:rPr>
              <w:t xml:space="preserve">Mae’r dehongli’n absennol i raddau helaeth. </w:t>
            </w:r>
          </w:p>
        </w:tc>
        <w:tc>
          <w:tcPr>
            <w:tcW w:w="599" w:type="pct"/>
            <w:tcBorders>
              <w:top w:val="double" w:sz="4" w:space="0" w:color="auto"/>
              <w:left w:val="single" w:sz="6" w:space="0" w:color="auto"/>
              <w:bottom w:val="single" w:sz="6" w:space="0" w:color="auto"/>
              <w:right w:val="single" w:sz="6" w:space="0" w:color="auto"/>
            </w:tcBorders>
            <w:shd w:val="clear" w:color="auto" w:fill="D9D9D9"/>
          </w:tcPr>
          <w:p w14:paraId="1915E664" w14:textId="77777777" w:rsidR="00F80F39" w:rsidRPr="005D0B4C" w:rsidRDefault="00F80F39" w:rsidP="00F80F39">
            <w:pPr>
              <w:rPr>
                <w:rFonts w:ascii="Calibri" w:hAnsi="Calibri" w:cs="Arial"/>
                <w:sz w:val="16"/>
                <w:szCs w:val="16"/>
                <w:lang w:val="en-US" w:eastAsia="zh-CN"/>
              </w:rPr>
            </w:pPr>
            <w:r w:rsidRPr="00BD59CE">
              <w:rPr>
                <w:rFonts w:ascii="Calibri" w:hAnsi="Calibri" w:cs="Arial"/>
                <w:sz w:val="16"/>
                <w:szCs w:val="16"/>
                <w:lang w:val="cy-GB" w:eastAsia="zh-CN"/>
              </w:rPr>
              <w:t xml:space="preserve">Ymgais cyfyngedig i gynllunio a/neu weithredu prosiectau sy'n casglu gwybodaeth o ffynonellau priodol. </w:t>
            </w:r>
          </w:p>
          <w:p w14:paraId="7834503C"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eastAsia="zh-CN"/>
              </w:rPr>
              <w:t xml:space="preserve">Mae'r dehongli o bosibl yn ddiffygiol, yn anghyflawn, neu’n absennol i raddau helaeth. </w:t>
            </w:r>
          </w:p>
        </w:tc>
        <w:tc>
          <w:tcPr>
            <w:tcW w:w="646" w:type="pct"/>
            <w:tcBorders>
              <w:top w:val="double" w:sz="4" w:space="0" w:color="auto"/>
              <w:left w:val="single" w:sz="6" w:space="0" w:color="auto"/>
              <w:bottom w:val="single" w:sz="6" w:space="0" w:color="auto"/>
              <w:right w:val="thinThickThinMediumGap" w:sz="24" w:space="0" w:color="FF0000"/>
            </w:tcBorders>
            <w:shd w:val="clear" w:color="auto" w:fill="D9D9D9"/>
          </w:tcPr>
          <w:p w14:paraId="09F6F9B2"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eastAsia="zh-CN"/>
              </w:rPr>
              <w:t xml:space="preserve">Ymgais rhannol i gynllunio a/neu weithredu prosiectau sy'n casglu gwybodaeth o ffynonellau priodol. </w:t>
            </w:r>
            <w:r w:rsidRPr="005D0B4C">
              <w:rPr>
                <w:rFonts w:ascii="Calibri" w:hAnsi="Calibri" w:cs="Arial"/>
                <w:sz w:val="16"/>
                <w:szCs w:val="16"/>
                <w:lang w:val="en-US" w:eastAsia="zh-CN"/>
              </w:rPr>
              <w:t xml:space="preserve"> </w:t>
            </w:r>
            <w:r w:rsidRPr="00BD59CE">
              <w:rPr>
                <w:rFonts w:ascii="Calibri" w:hAnsi="Calibri" w:cs="Arial"/>
                <w:sz w:val="16"/>
                <w:szCs w:val="16"/>
                <w:lang w:val="cy-GB" w:eastAsia="zh-CN"/>
              </w:rPr>
              <w:t xml:space="preserve">Mae’r dehongli o bosibl yn ddiffygiol neu'n anghyflawn. </w:t>
            </w:r>
          </w:p>
        </w:tc>
        <w:tc>
          <w:tcPr>
            <w:tcW w:w="646" w:type="pct"/>
            <w:tcBorders>
              <w:top w:val="double" w:sz="4" w:space="0" w:color="auto"/>
              <w:left w:val="thinThickThinMediumGap" w:sz="24" w:space="0" w:color="FF0000"/>
              <w:bottom w:val="single" w:sz="6" w:space="0" w:color="auto"/>
              <w:right w:val="single" w:sz="6" w:space="0" w:color="auto"/>
            </w:tcBorders>
          </w:tcPr>
          <w:p w14:paraId="62D5EAB8"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eastAsia="zh-CN"/>
              </w:rPr>
              <w:t>Mae’r deunydd a gyflwynwyd yn dangos ystod dda o ffynonellau. Mae wedi’i drefnu’n dda ac wedi’i ddehongli mewn modd sy’n berthnasol i’r dasg.</w:t>
            </w:r>
          </w:p>
        </w:tc>
        <w:tc>
          <w:tcPr>
            <w:tcW w:w="599" w:type="pct"/>
            <w:tcBorders>
              <w:top w:val="double" w:sz="4" w:space="0" w:color="auto"/>
              <w:left w:val="single" w:sz="6" w:space="0" w:color="auto"/>
              <w:bottom w:val="single" w:sz="6" w:space="0" w:color="auto"/>
              <w:right w:val="single" w:sz="6" w:space="0" w:color="auto"/>
            </w:tcBorders>
          </w:tcPr>
          <w:p w14:paraId="439A7281"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eastAsia="zh-CN"/>
              </w:rPr>
              <w:t xml:space="preserve">Gwnaethpwyd cysylltiadau rhwng ffynonellau a gwnaethpwyd dyfarniadau ansoddol wrth ddehongli'r canfyddiadau hyn. </w:t>
            </w:r>
          </w:p>
        </w:tc>
        <w:tc>
          <w:tcPr>
            <w:tcW w:w="601" w:type="pct"/>
            <w:tcBorders>
              <w:top w:val="double" w:sz="4" w:space="0" w:color="auto"/>
              <w:left w:val="single" w:sz="6" w:space="0" w:color="auto"/>
              <w:bottom w:val="single" w:sz="6" w:space="0" w:color="auto"/>
              <w:right w:val="single" w:sz="6" w:space="0" w:color="auto"/>
            </w:tcBorders>
          </w:tcPr>
          <w:p w14:paraId="17279AA7"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eastAsia="zh-CN"/>
              </w:rPr>
              <w:t xml:space="preserve">Mae’r ymchwil yn helaeth, wedi’i gofnodi’n dda a’i werthuso’n feirniadol a gwnaethpwyd dyfarniadau personol newydd a’u cymhwyso. </w:t>
            </w:r>
          </w:p>
        </w:tc>
        <w:tc>
          <w:tcPr>
            <w:tcW w:w="652" w:type="pct"/>
            <w:tcBorders>
              <w:top w:val="double" w:sz="4" w:space="0" w:color="auto"/>
              <w:left w:val="single" w:sz="6" w:space="0" w:color="auto"/>
              <w:bottom w:val="single" w:sz="6" w:space="0" w:color="auto"/>
              <w:right w:val="double" w:sz="4" w:space="0" w:color="auto"/>
            </w:tcBorders>
          </w:tcPr>
          <w:p w14:paraId="6564BFB3"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eastAsia="zh-CN"/>
              </w:rPr>
              <w:t xml:space="preserve">Mae’r ymchwil a'r archwilio'n drawiadol o ran eu maint a’u manylder ac mae lefel y dehongli a’r mewnwelediad beirniadol yn ddatblygedig iawn. </w:t>
            </w:r>
          </w:p>
        </w:tc>
      </w:tr>
      <w:tr w:rsidR="00F80F39" w:rsidRPr="005D0B4C" w14:paraId="72AB4B81" w14:textId="77777777" w:rsidTr="00F80F39">
        <w:trPr>
          <w:trHeight w:hRule="exact" w:val="2400"/>
        </w:trPr>
        <w:tc>
          <w:tcPr>
            <w:tcW w:w="622" w:type="pct"/>
            <w:tcBorders>
              <w:top w:val="single" w:sz="6" w:space="0" w:color="auto"/>
              <w:left w:val="double" w:sz="4" w:space="0" w:color="auto"/>
              <w:bottom w:val="single" w:sz="6" w:space="0" w:color="auto"/>
              <w:right w:val="double" w:sz="4" w:space="0" w:color="auto"/>
            </w:tcBorders>
            <w:shd w:val="clear" w:color="auto" w:fill="BFBFBF"/>
          </w:tcPr>
          <w:p w14:paraId="5B5BFC63" w14:textId="77777777" w:rsidR="00F80F39" w:rsidRPr="005D0B4C" w:rsidRDefault="00F80F39" w:rsidP="00F80F39">
            <w:pPr>
              <w:rPr>
                <w:rFonts w:ascii="Calibri" w:hAnsi="Calibri" w:cs="Arial"/>
                <w:b/>
                <w:sz w:val="16"/>
                <w:szCs w:val="16"/>
                <w:lang w:val="en-US" w:eastAsia="zh-CN"/>
              </w:rPr>
            </w:pPr>
            <w:r w:rsidRPr="00BD59CE">
              <w:rPr>
                <w:rFonts w:ascii="Calibri" w:hAnsi="Calibri" w:cs="Arial"/>
                <w:b/>
                <w:sz w:val="16"/>
                <w:szCs w:val="16"/>
                <w:lang w:val="cy-GB" w:eastAsia="zh-CN"/>
              </w:rPr>
              <w:t>Gwybodaeth Bynciol</w:t>
            </w:r>
          </w:p>
          <w:p w14:paraId="72EE453E" w14:textId="77777777" w:rsidR="00F80F39" w:rsidRPr="005D0B4C" w:rsidRDefault="00F80F39" w:rsidP="00F80F39">
            <w:pPr>
              <w:rPr>
                <w:rFonts w:ascii="Calibri" w:hAnsi="Calibri" w:cs="Arial"/>
                <w:b/>
                <w:bCs/>
                <w:sz w:val="16"/>
                <w:szCs w:val="16"/>
              </w:rPr>
            </w:pPr>
            <w:r w:rsidRPr="00BD59CE">
              <w:rPr>
                <w:rFonts w:ascii="Calibri" w:hAnsi="Calibri" w:cs="Arial"/>
                <w:sz w:val="16"/>
                <w:szCs w:val="16"/>
                <w:lang w:val="cy-GB" w:eastAsia="zh-CN"/>
              </w:rPr>
              <w:t>Deall a chymhwyso cysyniadau ac egwyddorion sylfaenol sy’n gysylltiedig â’r ddisgyblaeth ac â chyd-destun penodol yr astudiaeth.</w:t>
            </w:r>
          </w:p>
        </w:tc>
        <w:tc>
          <w:tcPr>
            <w:tcW w:w="634" w:type="pct"/>
            <w:tcBorders>
              <w:top w:val="single" w:sz="6" w:space="0" w:color="auto"/>
              <w:left w:val="double" w:sz="4" w:space="0" w:color="auto"/>
              <w:bottom w:val="single" w:sz="6" w:space="0" w:color="auto"/>
              <w:right w:val="single" w:sz="6" w:space="0" w:color="auto"/>
            </w:tcBorders>
            <w:shd w:val="clear" w:color="auto" w:fill="D9D9D9"/>
          </w:tcPr>
          <w:p w14:paraId="39E34F37"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eastAsia="zh-CN"/>
              </w:rPr>
              <w:t xml:space="preserve">Ceir fawr ddim neu ddim ymgais i ddynodi cysyniadau ac egwyddorion sylfaenol. </w:t>
            </w:r>
          </w:p>
        </w:tc>
        <w:tc>
          <w:tcPr>
            <w:tcW w:w="599" w:type="pct"/>
            <w:tcBorders>
              <w:top w:val="single" w:sz="6" w:space="0" w:color="auto"/>
              <w:left w:val="single" w:sz="6" w:space="0" w:color="auto"/>
              <w:bottom w:val="single" w:sz="6" w:space="0" w:color="auto"/>
              <w:right w:val="single" w:sz="6" w:space="0" w:color="auto"/>
            </w:tcBorders>
            <w:shd w:val="clear" w:color="auto" w:fill="D9D9D9"/>
          </w:tcPr>
          <w:p w14:paraId="6062B5D7"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eastAsia="zh-CN"/>
              </w:rPr>
              <w:t xml:space="preserve">Ceir ymgais cyfyngedig neu anghywir i ddynodi cysyniadau ac egwyddorion sylfaenol. </w:t>
            </w:r>
          </w:p>
        </w:tc>
        <w:tc>
          <w:tcPr>
            <w:tcW w:w="646" w:type="pct"/>
            <w:tcBorders>
              <w:top w:val="single" w:sz="6" w:space="0" w:color="auto"/>
              <w:left w:val="single" w:sz="6" w:space="0" w:color="auto"/>
              <w:bottom w:val="single" w:sz="6" w:space="0" w:color="auto"/>
              <w:right w:val="thinThickThinMediumGap" w:sz="24" w:space="0" w:color="FF0000"/>
            </w:tcBorders>
            <w:shd w:val="clear" w:color="auto" w:fill="D9D9D9"/>
          </w:tcPr>
          <w:p w14:paraId="45E6D02C"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eastAsia="zh-CN"/>
              </w:rPr>
              <w:t xml:space="preserve">Ceir ymgais rhannol neu gyfyngedig i ddynodi cysyniadau ac egwyddorion sylfaenol. </w:t>
            </w:r>
          </w:p>
        </w:tc>
        <w:tc>
          <w:tcPr>
            <w:tcW w:w="646" w:type="pct"/>
            <w:tcBorders>
              <w:top w:val="single" w:sz="6" w:space="0" w:color="auto"/>
              <w:left w:val="thinThickThinMediumGap" w:sz="24" w:space="0" w:color="FF0000"/>
              <w:bottom w:val="single" w:sz="6" w:space="0" w:color="auto"/>
              <w:right w:val="single" w:sz="6" w:space="0" w:color="auto"/>
            </w:tcBorders>
          </w:tcPr>
          <w:p w14:paraId="42CD045F"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eastAsia="zh-CN"/>
              </w:rPr>
              <w:t xml:space="preserve">Mae’r wybodaeth yn gywir ac wedi’i chymhwyso’n effeithiol yng nghyswllt y cyd-destun penodol. </w:t>
            </w:r>
          </w:p>
        </w:tc>
        <w:tc>
          <w:tcPr>
            <w:tcW w:w="599" w:type="pct"/>
            <w:tcBorders>
              <w:top w:val="single" w:sz="6" w:space="0" w:color="auto"/>
              <w:left w:val="single" w:sz="6" w:space="0" w:color="auto"/>
              <w:bottom w:val="single" w:sz="6" w:space="0" w:color="auto"/>
              <w:right w:val="single" w:sz="6" w:space="0" w:color="auto"/>
            </w:tcBorders>
          </w:tcPr>
          <w:p w14:paraId="4E2D88ED"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eastAsia="zh-CN"/>
              </w:rPr>
              <w:t xml:space="preserve">Mae’r wybodaeth yn helaeth ac mae’r ddealltwriaeth o’r cyd-destun yn arddangos ymwybyddiaeth o ehangder a manylder barnau sefydledig. </w:t>
            </w:r>
          </w:p>
        </w:tc>
        <w:tc>
          <w:tcPr>
            <w:tcW w:w="601" w:type="pct"/>
            <w:tcBorders>
              <w:top w:val="single" w:sz="6" w:space="0" w:color="auto"/>
              <w:left w:val="single" w:sz="6" w:space="0" w:color="auto"/>
              <w:bottom w:val="single" w:sz="6" w:space="0" w:color="auto"/>
              <w:right w:val="single" w:sz="6" w:space="0" w:color="auto"/>
            </w:tcBorders>
          </w:tcPr>
          <w:p w14:paraId="43EAD2D3"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eastAsia="zh-CN"/>
              </w:rPr>
              <w:t xml:space="preserve">Mae’r wybodaeth wedi’i chymhathu a safbwyntiau unigol a phersonol wedi’u llunio a’u trafod gydag effeithiolrwydd. </w:t>
            </w:r>
          </w:p>
        </w:tc>
        <w:tc>
          <w:tcPr>
            <w:tcW w:w="652" w:type="pct"/>
            <w:tcBorders>
              <w:top w:val="single" w:sz="6" w:space="0" w:color="auto"/>
              <w:left w:val="single" w:sz="6" w:space="0" w:color="auto"/>
              <w:bottom w:val="single" w:sz="6" w:space="0" w:color="auto"/>
              <w:right w:val="double" w:sz="4" w:space="0" w:color="auto"/>
            </w:tcBorders>
          </w:tcPr>
          <w:p w14:paraId="22A6C39E" w14:textId="77777777" w:rsidR="00F80F39" w:rsidRPr="005D0B4C" w:rsidRDefault="00F80F39" w:rsidP="00F80F39">
            <w:pPr>
              <w:spacing w:after="120"/>
              <w:rPr>
                <w:rFonts w:ascii="Calibri" w:hAnsi="Calibri" w:cs="Arial"/>
                <w:sz w:val="16"/>
                <w:szCs w:val="16"/>
                <w:lang w:val="en-US" w:eastAsia="zh-CN"/>
              </w:rPr>
            </w:pPr>
            <w:r w:rsidRPr="00BD59CE">
              <w:rPr>
                <w:rFonts w:ascii="Calibri" w:hAnsi="Calibri" w:cs="Arial"/>
                <w:sz w:val="16"/>
                <w:szCs w:val="16"/>
                <w:lang w:val="cy-GB" w:eastAsia="zh-CN"/>
              </w:rPr>
              <w:t xml:space="preserve">Mae’r wybodaeth sy’n benodol i’r ddisgyblaeth a’r cyd-destun yn sylweddol ac mae synthesis datblygedig iawn o’r elfennau hyn yn creu safbwyntiau newydd neu wedi’u helaethu. </w:t>
            </w:r>
          </w:p>
        </w:tc>
      </w:tr>
      <w:tr w:rsidR="00F80F39" w:rsidRPr="005D0B4C" w14:paraId="3F029FFF" w14:textId="77777777" w:rsidTr="00F80F39">
        <w:trPr>
          <w:trHeight w:val="2229"/>
        </w:trPr>
        <w:tc>
          <w:tcPr>
            <w:tcW w:w="622" w:type="pct"/>
            <w:tcBorders>
              <w:top w:val="single" w:sz="6" w:space="0" w:color="auto"/>
              <w:left w:val="double" w:sz="4" w:space="0" w:color="auto"/>
              <w:bottom w:val="single" w:sz="6" w:space="0" w:color="auto"/>
              <w:right w:val="double" w:sz="4" w:space="0" w:color="auto"/>
            </w:tcBorders>
            <w:shd w:val="clear" w:color="auto" w:fill="BFBFBF"/>
          </w:tcPr>
          <w:p w14:paraId="307C7C2A" w14:textId="77777777" w:rsidR="00F80F39" w:rsidRPr="005D0B4C" w:rsidRDefault="00F80F39" w:rsidP="00F80F39">
            <w:pPr>
              <w:rPr>
                <w:rFonts w:ascii="Calibri" w:hAnsi="Calibri" w:cs="Arial"/>
                <w:b/>
                <w:bCs/>
                <w:sz w:val="16"/>
                <w:szCs w:val="16"/>
              </w:rPr>
            </w:pPr>
            <w:r w:rsidRPr="00BD59CE">
              <w:rPr>
                <w:rFonts w:ascii="Calibri" w:hAnsi="Calibri" w:cs="Arial"/>
                <w:b/>
                <w:bCs/>
                <w:sz w:val="16"/>
                <w:szCs w:val="16"/>
                <w:lang w:val="cy-GB"/>
              </w:rPr>
              <w:t>Deall a Chymhwyso Damcaniaethau:</w:t>
            </w:r>
          </w:p>
          <w:p w14:paraId="32B42B1B" w14:textId="77777777" w:rsidR="00F80F39" w:rsidRPr="005D0B4C" w:rsidRDefault="00F80F39" w:rsidP="00F80F39">
            <w:pPr>
              <w:rPr>
                <w:rFonts w:ascii="Calibri" w:hAnsi="Calibri" w:cs="Arial"/>
                <w:b/>
                <w:sz w:val="16"/>
                <w:szCs w:val="16"/>
              </w:rPr>
            </w:pPr>
            <w:r w:rsidRPr="00BD59CE">
              <w:rPr>
                <w:rFonts w:ascii="Calibri" w:hAnsi="Calibri" w:cs="Arial"/>
                <w:sz w:val="16"/>
                <w:szCs w:val="16"/>
                <w:lang w:val="cy-GB"/>
              </w:rPr>
              <w:t>Defnydd priodol o fframwaith damcaniaethol a moesegol perthnasol.</w:t>
            </w:r>
          </w:p>
          <w:p w14:paraId="44E6681A" w14:textId="77777777" w:rsidR="00F80F39" w:rsidRPr="005D0B4C" w:rsidRDefault="00F80F39" w:rsidP="00F80F39">
            <w:pPr>
              <w:rPr>
                <w:rFonts w:ascii="Calibri" w:hAnsi="Calibri" w:cs="Arial"/>
                <w:b/>
                <w:sz w:val="16"/>
                <w:szCs w:val="16"/>
              </w:rPr>
            </w:pPr>
          </w:p>
        </w:tc>
        <w:tc>
          <w:tcPr>
            <w:tcW w:w="634" w:type="pct"/>
            <w:tcBorders>
              <w:top w:val="single" w:sz="6" w:space="0" w:color="auto"/>
              <w:left w:val="double" w:sz="4" w:space="0" w:color="auto"/>
              <w:bottom w:val="single" w:sz="6" w:space="0" w:color="auto"/>
              <w:right w:val="single" w:sz="6" w:space="0" w:color="auto"/>
            </w:tcBorders>
            <w:shd w:val="clear" w:color="auto" w:fill="D9D9D9"/>
            <w:hideMark/>
          </w:tcPr>
          <w:p w14:paraId="56347740"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Bylchau mawr yn y wybodaeth a’r ddealltwriaeth o’r deunydd ar y lefel hon.</w:t>
            </w:r>
            <w:r w:rsidRPr="005D0B4C">
              <w:rPr>
                <w:rFonts w:ascii="Calibri" w:hAnsi="Calibri" w:cs="Arial"/>
                <w:sz w:val="16"/>
                <w:szCs w:val="16"/>
              </w:rPr>
              <w:t xml:space="preserve"> </w:t>
            </w:r>
            <w:r w:rsidRPr="00BD59CE">
              <w:rPr>
                <w:rFonts w:ascii="Calibri" w:hAnsi="Calibri" w:cs="Arial"/>
                <w:sz w:val="16"/>
                <w:szCs w:val="16"/>
                <w:lang w:val="cy-GB"/>
              </w:rPr>
              <w:t>Anghywirdebau sylweddol.</w:t>
            </w:r>
          </w:p>
        </w:tc>
        <w:tc>
          <w:tcPr>
            <w:tcW w:w="599" w:type="pct"/>
            <w:tcBorders>
              <w:top w:val="single" w:sz="6" w:space="0" w:color="auto"/>
              <w:left w:val="single" w:sz="6" w:space="0" w:color="auto"/>
              <w:bottom w:val="single" w:sz="6" w:space="0" w:color="auto"/>
              <w:right w:val="single" w:sz="6" w:space="0" w:color="auto"/>
            </w:tcBorders>
            <w:shd w:val="clear" w:color="auto" w:fill="D9D9D9"/>
            <w:hideMark/>
          </w:tcPr>
          <w:p w14:paraId="35CFA8DE"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Bylchau yn y wybodaeth, gyda dealltwriaeth arwynebol yn unig.</w:t>
            </w:r>
            <w:r w:rsidRPr="005D0B4C">
              <w:rPr>
                <w:rFonts w:ascii="Calibri" w:hAnsi="Calibri" w:cs="Arial"/>
                <w:sz w:val="16"/>
                <w:szCs w:val="16"/>
              </w:rPr>
              <w:t xml:space="preserve"> </w:t>
            </w:r>
            <w:r w:rsidRPr="00BD59CE">
              <w:rPr>
                <w:rFonts w:ascii="Calibri" w:hAnsi="Calibri" w:cs="Arial"/>
                <w:sz w:val="16"/>
                <w:szCs w:val="16"/>
                <w:lang w:val="cy-GB"/>
              </w:rPr>
              <w:t>Rhai anghywirdebau arwyddocaol</w:t>
            </w:r>
          </w:p>
        </w:tc>
        <w:tc>
          <w:tcPr>
            <w:tcW w:w="646" w:type="pct"/>
            <w:tcBorders>
              <w:top w:val="single" w:sz="6" w:space="0" w:color="auto"/>
              <w:left w:val="single" w:sz="6" w:space="0" w:color="auto"/>
              <w:bottom w:val="single" w:sz="6" w:space="0" w:color="auto"/>
              <w:right w:val="thinThickThinMediumGap" w:sz="24" w:space="0" w:color="FF0000"/>
            </w:tcBorders>
            <w:shd w:val="clear" w:color="auto" w:fill="D9D9D9"/>
            <w:hideMark/>
          </w:tcPr>
          <w:p w14:paraId="7A8E2596"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Tystiolaeth o wybodaeth a dealltwriaeth sylfaenol o’r cysyniadau  perthnasol a’r egwyddorion sylfaenol</w:t>
            </w:r>
          </w:p>
        </w:tc>
        <w:tc>
          <w:tcPr>
            <w:tcW w:w="646" w:type="pct"/>
            <w:tcBorders>
              <w:top w:val="single" w:sz="6" w:space="0" w:color="auto"/>
              <w:left w:val="thinThickThinMediumGap" w:sz="24" w:space="0" w:color="FF0000"/>
              <w:bottom w:val="single" w:sz="6" w:space="0" w:color="auto"/>
              <w:right w:val="single" w:sz="6" w:space="0" w:color="auto"/>
            </w:tcBorders>
            <w:hideMark/>
          </w:tcPr>
          <w:p w14:paraId="3A44DCA2"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Gwybodaeth yn gywir gyda dealltwriaeth dda o’r maes astudio.</w:t>
            </w:r>
          </w:p>
        </w:tc>
        <w:tc>
          <w:tcPr>
            <w:tcW w:w="599" w:type="pct"/>
            <w:tcBorders>
              <w:top w:val="single" w:sz="6" w:space="0" w:color="auto"/>
              <w:left w:val="single" w:sz="6" w:space="0" w:color="auto"/>
              <w:bottom w:val="single" w:sz="6" w:space="0" w:color="auto"/>
              <w:right w:val="single" w:sz="6" w:space="0" w:color="auto"/>
            </w:tcBorders>
            <w:hideMark/>
          </w:tcPr>
          <w:p w14:paraId="7ED1177A"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Gwybodaeth yn helaeth.</w:t>
            </w:r>
            <w:r w:rsidRPr="005D0B4C">
              <w:rPr>
                <w:rFonts w:ascii="Calibri" w:hAnsi="Calibri" w:cs="Arial"/>
                <w:sz w:val="16"/>
                <w:szCs w:val="16"/>
              </w:rPr>
              <w:t xml:space="preserve">  </w:t>
            </w:r>
            <w:r w:rsidRPr="00BD59CE">
              <w:rPr>
                <w:rFonts w:ascii="Calibri" w:hAnsi="Calibri" w:cs="Arial"/>
                <w:sz w:val="16"/>
                <w:szCs w:val="16"/>
                <w:lang w:val="cy-GB"/>
              </w:rPr>
              <w:t>Yn arddangos dealltwriaeth o ehangder a manylder safbwyntiau sefydledig.</w:t>
            </w:r>
          </w:p>
        </w:tc>
        <w:tc>
          <w:tcPr>
            <w:tcW w:w="601" w:type="pct"/>
            <w:tcBorders>
              <w:top w:val="single" w:sz="6" w:space="0" w:color="auto"/>
              <w:left w:val="single" w:sz="6" w:space="0" w:color="auto"/>
              <w:bottom w:val="single" w:sz="6" w:space="0" w:color="auto"/>
              <w:right w:val="single" w:sz="6" w:space="0" w:color="auto"/>
            </w:tcBorders>
            <w:hideMark/>
          </w:tcPr>
          <w:p w14:paraId="367EA15A"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Gwybodaeth a dealltwriaeth ragorol o’r prif gysyniadau a’r damcaniaethau allweddol.</w:t>
            </w:r>
            <w:r w:rsidRPr="005D0B4C">
              <w:rPr>
                <w:rFonts w:ascii="Calibri" w:hAnsi="Calibri" w:cs="Arial"/>
                <w:sz w:val="16"/>
                <w:szCs w:val="16"/>
              </w:rPr>
              <w:t xml:space="preserve"> </w:t>
            </w:r>
            <w:r w:rsidRPr="00BD59CE">
              <w:rPr>
                <w:rFonts w:ascii="Calibri" w:hAnsi="Calibri" w:cs="Arial"/>
                <w:sz w:val="16"/>
                <w:szCs w:val="16"/>
                <w:lang w:val="cy-GB"/>
              </w:rPr>
              <w:t>Ymwybyddiaeth glir o heriau i safbwyntiau sefydledig a chyfyngiadau’r sail wybodaeth.</w:t>
            </w:r>
          </w:p>
        </w:tc>
        <w:tc>
          <w:tcPr>
            <w:tcW w:w="652" w:type="pct"/>
            <w:tcBorders>
              <w:top w:val="single" w:sz="6" w:space="0" w:color="auto"/>
              <w:left w:val="single" w:sz="6" w:space="0" w:color="auto"/>
              <w:bottom w:val="single" w:sz="6" w:space="0" w:color="auto"/>
              <w:right w:val="double" w:sz="4" w:space="0" w:color="auto"/>
            </w:tcBorders>
            <w:hideMark/>
          </w:tcPr>
          <w:p w14:paraId="3300C141"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Gwybodaeth a dealltwriaeth fanwl iawn o’r prif ddamcaniaethau/ cysyniadau, ac ymwybyddiaeth feirniadol o amwyseddau a chyfyngiadau gwybodaeth.</w:t>
            </w:r>
          </w:p>
        </w:tc>
      </w:tr>
      <w:tr w:rsidR="00F80F39" w:rsidRPr="005D0B4C" w14:paraId="78E43512" w14:textId="77777777" w:rsidTr="00F80F39">
        <w:trPr>
          <w:trHeight w:val="2229"/>
        </w:trPr>
        <w:tc>
          <w:tcPr>
            <w:tcW w:w="622" w:type="pct"/>
            <w:tcBorders>
              <w:top w:val="single" w:sz="6" w:space="0" w:color="auto"/>
              <w:left w:val="double" w:sz="4" w:space="0" w:color="auto"/>
              <w:bottom w:val="single" w:sz="6" w:space="0" w:color="auto"/>
              <w:right w:val="double" w:sz="4" w:space="0" w:color="auto"/>
            </w:tcBorders>
            <w:shd w:val="clear" w:color="auto" w:fill="BFBFBF"/>
          </w:tcPr>
          <w:p w14:paraId="62C0DB1E" w14:textId="77777777" w:rsidR="00F80F39" w:rsidRPr="005D0B4C" w:rsidRDefault="00F80F39" w:rsidP="00F80F39">
            <w:pPr>
              <w:rPr>
                <w:rFonts w:ascii="Calibri" w:hAnsi="Calibri" w:cs="Arial"/>
                <w:b/>
                <w:bCs/>
                <w:sz w:val="16"/>
                <w:szCs w:val="16"/>
              </w:rPr>
            </w:pPr>
            <w:r w:rsidRPr="00BD59CE">
              <w:rPr>
                <w:rFonts w:ascii="Calibri" w:hAnsi="Calibri" w:cs="Arial"/>
                <w:b/>
                <w:bCs/>
                <w:sz w:val="16"/>
                <w:szCs w:val="16"/>
                <w:lang w:val="cy-GB"/>
              </w:rPr>
              <w:t>Tystiolaeth o Ddarllen Ychwanegol</w:t>
            </w:r>
          </w:p>
          <w:p w14:paraId="1BA2F3CE"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Llenyddiaeth sydd wedi’i seilio ar ymchwil.</w:t>
            </w:r>
          </w:p>
          <w:p w14:paraId="556FDA82"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Defnydd priodol o gyfeiriadau a dyfyniadau; Defnydd o dystiolaeth ategol.</w:t>
            </w:r>
            <w:r w:rsidRPr="005D0B4C">
              <w:rPr>
                <w:rFonts w:ascii="Calibri" w:hAnsi="Calibri" w:cs="Arial"/>
                <w:sz w:val="16"/>
                <w:szCs w:val="16"/>
              </w:rPr>
              <w:t xml:space="preserve"> </w:t>
            </w:r>
          </w:p>
          <w:p w14:paraId="3F1EA1AA" w14:textId="77777777" w:rsidR="00F80F39" w:rsidRPr="005D0B4C" w:rsidRDefault="00F80F39" w:rsidP="00F80F39">
            <w:pPr>
              <w:rPr>
                <w:rFonts w:ascii="Calibri" w:hAnsi="Calibri" w:cs="Arial"/>
                <w:b/>
                <w:sz w:val="16"/>
                <w:szCs w:val="16"/>
              </w:rPr>
            </w:pPr>
          </w:p>
        </w:tc>
        <w:tc>
          <w:tcPr>
            <w:tcW w:w="634" w:type="pct"/>
            <w:tcBorders>
              <w:top w:val="single" w:sz="6" w:space="0" w:color="auto"/>
              <w:left w:val="double" w:sz="4" w:space="0" w:color="auto"/>
              <w:bottom w:val="single" w:sz="6" w:space="0" w:color="auto"/>
              <w:right w:val="single" w:sz="6" w:space="0" w:color="auto"/>
            </w:tcBorders>
            <w:shd w:val="clear" w:color="auto" w:fill="D9D9D9"/>
            <w:hideMark/>
          </w:tcPr>
          <w:p w14:paraId="152CDAF1"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Ychydig neu ddim tystiolaeth o ddarllen ychwanegol</w:t>
            </w:r>
            <w:r w:rsidRPr="005D0B4C">
              <w:rPr>
                <w:rFonts w:ascii="Calibri" w:hAnsi="Calibri" w:cs="Arial"/>
                <w:sz w:val="16"/>
                <w:szCs w:val="16"/>
              </w:rPr>
              <w:t xml:space="preserve"> </w:t>
            </w:r>
          </w:p>
          <w:p w14:paraId="74D7FD67"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Ychydig neu ddim gwerthfawrogiad o’r deunydd pwnc a/neu gyd-destun y darn. </w:t>
            </w:r>
          </w:p>
        </w:tc>
        <w:tc>
          <w:tcPr>
            <w:tcW w:w="599" w:type="pct"/>
            <w:tcBorders>
              <w:top w:val="single" w:sz="6" w:space="0" w:color="auto"/>
              <w:left w:val="single" w:sz="6" w:space="0" w:color="auto"/>
              <w:bottom w:val="single" w:sz="6" w:space="0" w:color="auto"/>
              <w:right w:val="single" w:sz="6" w:space="0" w:color="auto"/>
            </w:tcBorders>
            <w:shd w:val="clear" w:color="auto" w:fill="D9D9D9"/>
            <w:hideMark/>
          </w:tcPr>
          <w:p w14:paraId="1D215EEB"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Cymhwysiad elfennol o ddarllen ychwanegol ond heb ystyriaeth na chymhwysedd. </w:t>
            </w:r>
            <w:r w:rsidRPr="005D0B4C">
              <w:rPr>
                <w:rFonts w:ascii="Calibri" w:hAnsi="Calibri" w:cs="Arial"/>
                <w:sz w:val="16"/>
                <w:szCs w:val="16"/>
              </w:rPr>
              <w:t xml:space="preserve"> </w:t>
            </w:r>
            <w:r w:rsidRPr="00BD59CE">
              <w:rPr>
                <w:rFonts w:ascii="Calibri" w:hAnsi="Calibri" w:cs="Arial"/>
                <w:sz w:val="16"/>
                <w:szCs w:val="16"/>
                <w:lang w:val="cy-GB"/>
              </w:rPr>
              <w:t>Dealltwriaeth ddiffygiol o’r deunydd pwnc a/neu’r cyd-destun</w:t>
            </w:r>
          </w:p>
        </w:tc>
        <w:tc>
          <w:tcPr>
            <w:tcW w:w="646" w:type="pct"/>
            <w:tcBorders>
              <w:top w:val="single" w:sz="6" w:space="0" w:color="auto"/>
              <w:left w:val="single" w:sz="6" w:space="0" w:color="auto"/>
              <w:bottom w:val="single" w:sz="6" w:space="0" w:color="auto"/>
              <w:right w:val="thinThickThinMediumGap" w:sz="24" w:space="0" w:color="FF0000"/>
            </w:tcBorders>
            <w:shd w:val="clear" w:color="auto" w:fill="D9D9D9"/>
          </w:tcPr>
          <w:p w14:paraId="244312A6"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Ymwybyddiaeth ddigonol o ddarllen ychwanegol gan ei gymhwyso’n briodol gan amlaf. </w:t>
            </w:r>
          </w:p>
          <w:p w14:paraId="3C2F2367"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Gwerthfawrogiad sylfaenol o’r deunydd pwnc a / neu’r cyd-destun. </w:t>
            </w:r>
          </w:p>
          <w:p w14:paraId="776DE9A0" w14:textId="77777777" w:rsidR="00F80F39" w:rsidRPr="005D0B4C" w:rsidRDefault="00F80F39" w:rsidP="00F80F39">
            <w:pPr>
              <w:rPr>
                <w:rFonts w:ascii="Calibri" w:hAnsi="Calibri" w:cs="Arial"/>
                <w:sz w:val="16"/>
                <w:szCs w:val="16"/>
              </w:rPr>
            </w:pPr>
          </w:p>
        </w:tc>
        <w:tc>
          <w:tcPr>
            <w:tcW w:w="646" w:type="pct"/>
            <w:tcBorders>
              <w:top w:val="single" w:sz="6" w:space="0" w:color="auto"/>
              <w:left w:val="thinThickThinMediumGap" w:sz="24" w:space="0" w:color="FF0000"/>
              <w:bottom w:val="single" w:sz="6" w:space="0" w:color="auto"/>
              <w:right w:val="single" w:sz="6" w:space="0" w:color="auto"/>
            </w:tcBorders>
          </w:tcPr>
          <w:p w14:paraId="4EA89CB4"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Cymhwysiad da a phriodol o ddarllen ychwanegol. </w:t>
            </w:r>
          </w:p>
          <w:p w14:paraId="35908FB7"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Gwerthfawrogiad da o’r deunydd pwnc a’r cyd-destun, gyda pheth defnydd o enghreifftiau, lle bo’n berthnasol. </w:t>
            </w:r>
          </w:p>
          <w:p w14:paraId="05E62FA8" w14:textId="77777777" w:rsidR="00F80F39" w:rsidRPr="005D0B4C" w:rsidRDefault="00F80F39" w:rsidP="00F80F39">
            <w:pPr>
              <w:rPr>
                <w:rFonts w:ascii="Calibri" w:hAnsi="Calibri" w:cs="Arial"/>
                <w:sz w:val="16"/>
                <w:szCs w:val="16"/>
              </w:rPr>
            </w:pPr>
          </w:p>
        </w:tc>
        <w:tc>
          <w:tcPr>
            <w:tcW w:w="599" w:type="pct"/>
            <w:tcBorders>
              <w:top w:val="single" w:sz="6" w:space="0" w:color="auto"/>
              <w:left w:val="single" w:sz="6" w:space="0" w:color="auto"/>
              <w:bottom w:val="single" w:sz="6" w:space="0" w:color="auto"/>
              <w:right w:val="single" w:sz="6" w:space="0" w:color="auto"/>
            </w:tcBorders>
            <w:hideMark/>
          </w:tcPr>
          <w:p w14:paraId="6ABF0124"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Cymhwysiad da iawn o ystod o ddarllen ychwanegol. </w:t>
            </w:r>
          </w:p>
          <w:p w14:paraId="3C9BBC5D"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Ystyriaeth dda iawn o’r deunydd pwnc a’r cyd-destun, gyda defnydd craff o enghreifftiau, lle bo’n berthnasol.</w:t>
            </w:r>
          </w:p>
          <w:p w14:paraId="3D96000C"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Tystiolaeth o beth meddwl annibynnol. </w:t>
            </w:r>
          </w:p>
        </w:tc>
        <w:tc>
          <w:tcPr>
            <w:tcW w:w="601" w:type="pct"/>
            <w:tcBorders>
              <w:top w:val="single" w:sz="6" w:space="0" w:color="auto"/>
              <w:left w:val="single" w:sz="6" w:space="0" w:color="auto"/>
              <w:bottom w:val="single" w:sz="6" w:space="0" w:color="auto"/>
              <w:right w:val="single" w:sz="6" w:space="0" w:color="auto"/>
            </w:tcBorders>
            <w:hideMark/>
          </w:tcPr>
          <w:p w14:paraId="3E8C920B"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Cymhwysiad datblygedig o ystod o ddarllen ychwanegol. </w:t>
            </w:r>
          </w:p>
          <w:p w14:paraId="31CB86FD"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Rhoddwyd ystyriaeth dda i ddeunydd pwnc a chyd-destun y darn, gyda defnydd helaeth o enghreifftiau perthnasol. </w:t>
            </w:r>
          </w:p>
          <w:p w14:paraId="68066D54"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Mae’r meddwl annibynnol yn ymestyn y tu hwnt i syniadau sefydledig. </w:t>
            </w:r>
          </w:p>
        </w:tc>
        <w:tc>
          <w:tcPr>
            <w:tcW w:w="652" w:type="pct"/>
            <w:tcBorders>
              <w:top w:val="single" w:sz="6" w:space="0" w:color="auto"/>
              <w:left w:val="single" w:sz="6" w:space="0" w:color="auto"/>
              <w:bottom w:val="single" w:sz="6" w:space="0" w:color="auto"/>
              <w:right w:val="double" w:sz="4" w:space="0" w:color="auto"/>
            </w:tcBorders>
            <w:hideMark/>
          </w:tcPr>
          <w:p w14:paraId="599D0C0D"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Lefelau rhagorol o gymhwyso ystod o ddarllen ychwanegol sy’n arwain at gymathu a datblygu meddwl annibynnol y tu hwnt i syniadau sefydledig. </w:t>
            </w:r>
          </w:p>
        </w:tc>
      </w:tr>
      <w:tr w:rsidR="00F80F39" w:rsidRPr="005D0B4C" w14:paraId="3150D7F8" w14:textId="77777777" w:rsidTr="00F80F39">
        <w:trPr>
          <w:trHeight w:val="2229"/>
        </w:trPr>
        <w:tc>
          <w:tcPr>
            <w:tcW w:w="622" w:type="pct"/>
            <w:tcBorders>
              <w:top w:val="single" w:sz="6" w:space="0" w:color="auto"/>
              <w:left w:val="double" w:sz="4" w:space="0" w:color="auto"/>
              <w:bottom w:val="single" w:sz="6" w:space="0" w:color="auto"/>
              <w:right w:val="double" w:sz="4" w:space="0" w:color="auto"/>
            </w:tcBorders>
            <w:shd w:val="clear" w:color="auto" w:fill="BFBFBF"/>
            <w:hideMark/>
          </w:tcPr>
          <w:p w14:paraId="65D4F863" w14:textId="77777777" w:rsidR="00F80F39" w:rsidRPr="005D0B4C" w:rsidRDefault="00F80F39" w:rsidP="00F80F39">
            <w:pPr>
              <w:rPr>
                <w:rFonts w:ascii="Calibri" w:hAnsi="Calibri" w:cs="Arial"/>
                <w:b/>
                <w:sz w:val="16"/>
                <w:szCs w:val="16"/>
              </w:rPr>
            </w:pPr>
            <w:r w:rsidRPr="00BD59CE">
              <w:rPr>
                <w:rFonts w:ascii="Calibri" w:hAnsi="Calibri" w:cs="Arial"/>
                <w:b/>
                <w:bCs/>
                <w:sz w:val="16"/>
                <w:szCs w:val="16"/>
                <w:lang w:val="cy-GB"/>
              </w:rPr>
              <w:lastRenderedPageBreak/>
              <w:t>Arddull a Chyflwyniad:</w:t>
            </w:r>
            <w:r w:rsidRPr="005D0B4C">
              <w:rPr>
                <w:rFonts w:ascii="Calibri" w:hAnsi="Calibri" w:cs="Arial"/>
                <w:b/>
                <w:bCs/>
                <w:sz w:val="16"/>
                <w:szCs w:val="16"/>
              </w:rPr>
              <w:t xml:space="preserve"> </w:t>
            </w:r>
          </w:p>
          <w:p w14:paraId="3649C9C1" w14:textId="77777777" w:rsidR="00F80F39" w:rsidRPr="005D0B4C" w:rsidRDefault="00F80F39" w:rsidP="00F80F39">
            <w:pPr>
              <w:rPr>
                <w:rFonts w:ascii="Calibri" w:hAnsi="Calibri" w:cs="Arial"/>
                <w:b/>
                <w:sz w:val="16"/>
                <w:szCs w:val="16"/>
              </w:rPr>
            </w:pPr>
            <w:r w:rsidRPr="00BD59CE">
              <w:rPr>
                <w:rFonts w:ascii="Calibri" w:hAnsi="Calibri" w:cs="Arial"/>
                <w:sz w:val="16"/>
                <w:szCs w:val="16"/>
                <w:lang w:val="cy-GB"/>
              </w:rPr>
              <w:t>Rhwyddineb yr ysgrifennu; Sillafu / gramadeg /atalnodi; Cyflwyniad; I ba raddau y cydymffurfiwyd â nifer gofynnol y geiriau</w:t>
            </w:r>
          </w:p>
        </w:tc>
        <w:tc>
          <w:tcPr>
            <w:tcW w:w="634" w:type="pct"/>
            <w:tcBorders>
              <w:top w:val="single" w:sz="6" w:space="0" w:color="auto"/>
              <w:left w:val="double" w:sz="4" w:space="0" w:color="auto"/>
              <w:bottom w:val="single" w:sz="6" w:space="0" w:color="auto"/>
              <w:right w:val="single" w:sz="6" w:space="0" w:color="auto"/>
            </w:tcBorders>
            <w:shd w:val="clear" w:color="auto" w:fill="D9D9D9"/>
            <w:hideMark/>
          </w:tcPr>
          <w:p w14:paraId="47CDB825"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Mae’r ysgrifennu’n amhriodol neu wedi’i gamddefnyddio. </w:t>
            </w:r>
          </w:p>
          <w:p w14:paraId="3A1E44C6"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Ychydig neu ddim tystiolaeth o ymreolaeth wrth gwblhau tasgau.</w:t>
            </w:r>
          </w:p>
          <w:p w14:paraId="364137E5"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Gwaith wedi’i strwythuro’n wael a/neu yn annealladwy gan amlaf. </w:t>
            </w:r>
          </w:p>
        </w:tc>
        <w:tc>
          <w:tcPr>
            <w:tcW w:w="599" w:type="pct"/>
            <w:tcBorders>
              <w:top w:val="single" w:sz="6" w:space="0" w:color="auto"/>
              <w:left w:val="single" w:sz="6" w:space="0" w:color="auto"/>
              <w:bottom w:val="single" w:sz="6" w:space="0" w:color="auto"/>
              <w:right w:val="single" w:sz="6" w:space="0" w:color="auto"/>
            </w:tcBorders>
            <w:shd w:val="clear" w:color="auto" w:fill="D9D9D9"/>
            <w:hideMark/>
          </w:tcPr>
          <w:p w14:paraId="7F0A2F78"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Mae’r ysgrifennu wedi’i gynllunio’n wael a/neu ddim yn addas at y gynulleidfa.</w:t>
            </w:r>
            <w:r w:rsidRPr="005D0B4C">
              <w:rPr>
                <w:rFonts w:ascii="Calibri" w:hAnsi="Calibri" w:cs="Arial"/>
                <w:sz w:val="16"/>
                <w:szCs w:val="16"/>
              </w:rPr>
              <w:t xml:space="preserve"> </w:t>
            </w:r>
          </w:p>
          <w:p w14:paraId="44CC0248"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Menter annibynnol wael. </w:t>
            </w:r>
          </w:p>
          <w:p w14:paraId="61806F60"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Diffyg strwythur, trefn, a/neu gydlyniad i’r gwaith.</w:t>
            </w:r>
          </w:p>
        </w:tc>
        <w:tc>
          <w:tcPr>
            <w:tcW w:w="646" w:type="pct"/>
            <w:tcBorders>
              <w:top w:val="single" w:sz="6" w:space="0" w:color="auto"/>
              <w:left w:val="single" w:sz="6" w:space="0" w:color="auto"/>
              <w:bottom w:val="single" w:sz="6" w:space="0" w:color="auto"/>
              <w:right w:val="thinThickThinMediumGap" w:sz="24" w:space="0" w:color="FF0000"/>
            </w:tcBorders>
            <w:shd w:val="clear" w:color="auto" w:fill="D9D9D9"/>
            <w:hideMark/>
          </w:tcPr>
          <w:p w14:paraId="173DB34F"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Yn gallu cyfathrebu mewn fformat addas ond gyda lle i wella.</w:t>
            </w:r>
            <w:r w:rsidRPr="005D0B4C">
              <w:rPr>
                <w:rFonts w:ascii="Calibri" w:hAnsi="Calibri" w:cs="Arial"/>
                <w:sz w:val="16"/>
                <w:szCs w:val="16"/>
              </w:rPr>
              <w:t xml:space="preserve"> </w:t>
            </w:r>
          </w:p>
          <w:p w14:paraId="351493B9"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Diffyg cydlyniad i’r gwaith mewn mannau a gallai’r strwythur fod yn well.</w:t>
            </w:r>
          </w:p>
        </w:tc>
        <w:tc>
          <w:tcPr>
            <w:tcW w:w="646" w:type="pct"/>
            <w:tcBorders>
              <w:top w:val="single" w:sz="6" w:space="0" w:color="auto"/>
              <w:left w:val="thinThickThinMediumGap" w:sz="24" w:space="0" w:color="FF0000"/>
              <w:bottom w:val="single" w:sz="6" w:space="0" w:color="auto"/>
              <w:right w:val="single" w:sz="6" w:space="0" w:color="auto"/>
            </w:tcBorders>
            <w:hideMark/>
          </w:tcPr>
          <w:p w14:paraId="7173F89F"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Yn gallu cyfathrebu’n effeithiol mewn fformat addas, ond efallai bod rhai anghysonderau.</w:t>
            </w:r>
          </w:p>
          <w:p w14:paraId="0915D27E"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Gwaith yn gydlynol gan amlaf, ac mae strwythur addas iddo.</w:t>
            </w:r>
          </w:p>
        </w:tc>
        <w:tc>
          <w:tcPr>
            <w:tcW w:w="599" w:type="pct"/>
            <w:tcBorders>
              <w:top w:val="single" w:sz="6" w:space="0" w:color="auto"/>
              <w:left w:val="single" w:sz="6" w:space="0" w:color="auto"/>
              <w:bottom w:val="single" w:sz="6" w:space="0" w:color="auto"/>
              <w:right w:val="single" w:sz="6" w:space="0" w:color="auto"/>
            </w:tcBorders>
            <w:hideMark/>
          </w:tcPr>
          <w:p w14:paraId="2538E073"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Yn gallu cyfathrebu’n dda, yn hyderus ac yn gyson mewn fformat addas.</w:t>
            </w:r>
          </w:p>
          <w:p w14:paraId="120769DB"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Y gwaith yn gydlynol ac yn rhugl ac mae strwythur a threfn dda iddo.</w:t>
            </w:r>
          </w:p>
        </w:tc>
        <w:tc>
          <w:tcPr>
            <w:tcW w:w="601" w:type="pct"/>
            <w:tcBorders>
              <w:top w:val="single" w:sz="6" w:space="0" w:color="auto"/>
              <w:left w:val="single" w:sz="6" w:space="0" w:color="auto"/>
              <w:bottom w:val="single" w:sz="6" w:space="0" w:color="auto"/>
              <w:right w:val="single" w:sz="6" w:space="0" w:color="auto"/>
            </w:tcBorders>
            <w:hideMark/>
          </w:tcPr>
          <w:p w14:paraId="4174B460"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Yn gallu cyfathrebu ag eglurder a hyder mewn fformat addas. </w:t>
            </w:r>
          </w:p>
          <w:p w14:paraId="35389B18"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Y gwaith yn gydlynol ac yn rhugl iawn ac mae wedi’i gyflwyno’n dda iawn. </w:t>
            </w:r>
          </w:p>
        </w:tc>
        <w:tc>
          <w:tcPr>
            <w:tcW w:w="652" w:type="pct"/>
            <w:tcBorders>
              <w:top w:val="single" w:sz="6" w:space="0" w:color="auto"/>
              <w:left w:val="single" w:sz="6" w:space="0" w:color="auto"/>
              <w:bottom w:val="single" w:sz="6" w:space="0" w:color="auto"/>
              <w:right w:val="double" w:sz="4" w:space="0" w:color="auto"/>
            </w:tcBorders>
            <w:hideMark/>
          </w:tcPr>
          <w:p w14:paraId="57A2C7DA"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Yn gallu cyfathrebu i safon eithriadol o uchel. </w:t>
            </w:r>
          </w:p>
          <w:p w14:paraId="1AD9D1C3" w14:textId="77777777" w:rsidR="00F80F39" w:rsidRPr="005D0B4C" w:rsidRDefault="00F80F39" w:rsidP="00F80F39">
            <w:pPr>
              <w:rPr>
                <w:rFonts w:ascii="Calibri" w:hAnsi="Calibri" w:cs="Arial"/>
                <w:sz w:val="16"/>
                <w:szCs w:val="16"/>
              </w:rPr>
            </w:pPr>
            <w:r w:rsidRPr="00BD59CE">
              <w:rPr>
                <w:rFonts w:ascii="Calibri" w:hAnsi="Calibri" w:cs="Arial"/>
                <w:sz w:val="16"/>
                <w:szCs w:val="16"/>
                <w:lang w:val="cy-GB"/>
              </w:rPr>
              <w:t xml:space="preserve">Y gwaith yn eithriadol o gydlynol ac yn arddangos eglurder rhagorol. </w:t>
            </w:r>
          </w:p>
        </w:tc>
      </w:tr>
      <w:tr w:rsidR="00F80F39" w:rsidRPr="005D0B4C" w14:paraId="5F1CE1BA" w14:textId="77777777" w:rsidTr="00F80F39">
        <w:trPr>
          <w:trHeight w:val="2229"/>
        </w:trPr>
        <w:tc>
          <w:tcPr>
            <w:tcW w:w="622" w:type="pct"/>
            <w:tcBorders>
              <w:top w:val="single" w:sz="6" w:space="0" w:color="auto"/>
              <w:left w:val="double" w:sz="4" w:space="0" w:color="auto"/>
              <w:bottom w:val="single" w:sz="6" w:space="0" w:color="auto"/>
              <w:right w:val="double" w:sz="4" w:space="0" w:color="auto"/>
            </w:tcBorders>
            <w:shd w:val="clear" w:color="auto" w:fill="BFBFBF"/>
          </w:tcPr>
          <w:p w14:paraId="057A0C6E" w14:textId="77777777" w:rsidR="00F80F39" w:rsidRPr="005D0B4C" w:rsidRDefault="00F80F39" w:rsidP="00F80F39">
            <w:pPr>
              <w:rPr>
                <w:rFonts w:ascii="Calibri" w:hAnsi="Calibri"/>
                <w:b/>
                <w:sz w:val="16"/>
                <w:szCs w:val="16"/>
                <w:lang w:val="en-US" w:eastAsia="zh-CN"/>
              </w:rPr>
            </w:pPr>
            <w:r w:rsidRPr="00BD59CE">
              <w:rPr>
                <w:rFonts w:ascii="Calibri" w:hAnsi="Calibri"/>
                <w:b/>
                <w:sz w:val="16"/>
                <w:szCs w:val="16"/>
                <w:lang w:val="cy-GB" w:eastAsia="zh-CN"/>
              </w:rPr>
              <w:t xml:space="preserve">Cyflwyniad a Chyfathrebu </w:t>
            </w:r>
          </w:p>
          <w:p w14:paraId="363B8871" w14:textId="77777777" w:rsidR="00F80F39" w:rsidRPr="005D0B4C" w:rsidRDefault="00F80F39" w:rsidP="00F80F39">
            <w:pPr>
              <w:rPr>
                <w:rFonts w:ascii="Calibri" w:hAnsi="Calibri" w:cs="Arial"/>
                <w:b/>
                <w:bCs/>
                <w:sz w:val="16"/>
                <w:szCs w:val="16"/>
              </w:rPr>
            </w:pPr>
            <w:r w:rsidRPr="00BD59CE">
              <w:rPr>
                <w:rFonts w:ascii="Calibri" w:hAnsi="Calibri"/>
                <w:sz w:val="16"/>
                <w:szCs w:val="16"/>
                <w:lang w:val="cy-GB" w:eastAsia="zh-CN"/>
              </w:rPr>
              <w:t xml:space="preserve">Eglurder ac effeithiolrwydd wrth ddefnyddio cyfryngau priodol i gyfleu neges sy’n berthnasol i gynulleidfaoedd arbenigol ac anarbenigol. </w:t>
            </w:r>
          </w:p>
        </w:tc>
        <w:tc>
          <w:tcPr>
            <w:tcW w:w="634" w:type="pct"/>
            <w:tcBorders>
              <w:top w:val="single" w:sz="6" w:space="0" w:color="auto"/>
              <w:left w:val="double" w:sz="4" w:space="0" w:color="auto"/>
              <w:bottom w:val="single" w:sz="6" w:space="0" w:color="auto"/>
              <w:right w:val="single" w:sz="6" w:space="0" w:color="auto"/>
            </w:tcBorders>
            <w:shd w:val="clear" w:color="auto" w:fill="D9D9D9"/>
          </w:tcPr>
          <w:p w14:paraId="24EE1E89" w14:textId="77777777" w:rsidR="00F80F39" w:rsidRPr="005D0B4C" w:rsidRDefault="00F80F39" w:rsidP="00F80F39">
            <w:pPr>
              <w:rPr>
                <w:rFonts w:ascii="Calibri" w:hAnsi="Calibri" w:cs="Arial"/>
                <w:sz w:val="16"/>
                <w:szCs w:val="16"/>
              </w:rPr>
            </w:pPr>
            <w:r w:rsidRPr="00BD59CE">
              <w:rPr>
                <w:rFonts w:ascii="Calibri" w:hAnsi="Calibri"/>
                <w:sz w:val="16"/>
                <w:szCs w:val="16"/>
                <w:lang w:val="cy-GB" w:eastAsia="zh-CN"/>
              </w:rPr>
              <w:t xml:space="preserve">Nid yw cyfryngau priodol ar gyfer cyfleu neges wedi’u dynodi na’u cymhwyso’n effeithiol. </w:t>
            </w:r>
          </w:p>
        </w:tc>
        <w:tc>
          <w:tcPr>
            <w:tcW w:w="599" w:type="pct"/>
            <w:tcBorders>
              <w:top w:val="single" w:sz="6" w:space="0" w:color="auto"/>
              <w:left w:val="single" w:sz="6" w:space="0" w:color="auto"/>
              <w:bottom w:val="single" w:sz="6" w:space="0" w:color="auto"/>
              <w:right w:val="single" w:sz="6" w:space="0" w:color="auto"/>
            </w:tcBorders>
            <w:shd w:val="clear" w:color="auto" w:fill="D9D9D9"/>
          </w:tcPr>
          <w:p w14:paraId="5E162C2F" w14:textId="77777777" w:rsidR="00F80F39" w:rsidRPr="005D0B4C" w:rsidRDefault="00F80F39" w:rsidP="00F80F39">
            <w:pPr>
              <w:rPr>
                <w:rFonts w:ascii="Calibri" w:hAnsi="Calibri" w:cs="Arial"/>
                <w:sz w:val="16"/>
                <w:szCs w:val="16"/>
              </w:rPr>
            </w:pPr>
            <w:r w:rsidRPr="002E7B3B">
              <w:rPr>
                <w:rFonts w:ascii="Calibri" w:hAnsi="Calibri"/>
                <w:sz w:val="16"/>
                <w:szCs w:val="16"/>
                <w:lang w:val="cy-GB" w:eastAsia="zh-CN"/>
              </w:rPr>
              <w:t xml:space="preserve">Dangosir ymwybyddiaeth gyfyngedig o’r gynulleidfa a diffyg eglurder a threfn. </w:t>
            </w:r>
          </w:p>
        </w:tc>
        <w:tc>
          <w:tcPr>
            <w:tcW w:w="646" w:type="pct"/>
            <w:tcBorders>
              <w:top w:val="single" w:sz="6" w:space="0" w:color="auto"/>
              <w:left w:val="single" w:sz="6" w:space="0" w:color="auto"/>
              <w:bottom w:val="single" w:sz="6" w:space="0" w:color="auto"/>
              <w:right w:val="thinThickThinMediumGap" w:sz="24" w:space="0" w:color="FF0000"/>
            </w:tcBorders>
            <w:shd w:val="clear" w:color="auto" w:fill="D9D9D9"/>
          </w:tcPr>
          <w:p w14:paraId="13A9ECAE" w14:textId="77777777" w:rsidR="00F80F39" w:rsidRPr="005D0B4C" w:rsidRDefault="00F80F39" w:rsidP="00F80F39">
            <w:pPr>
              <w:rPr>
                <w:rFonts w:ascii="Calibri" w:hAnsi="Calibri" w:cs="Arial"/>
                <w:sz w:val="16"/>
                <w:szCs w:val="16"/>
              </w:rPr>
            </w:pPr>
            <w:r w:rsidRPr="002E7B3B">
              <w:rPr>
                <w:rFonts w:ascii="Calibri" w:hAnsi="Calibri"/>
                <w:sz w:val="16"/>
                <w:szCs w:val="16"/>
                <w:lang w:val="cy-GB" w:eastAsia="zh-CN"/>
              </w:rPr>
              <w:t xml:space="preserve">Dangosir ymwybyddiaeth sylfaenol o’r gynulleidfa ac o eglurder y neges wrth ddefnyddio ffurfiau cyfathrebu safonol. </w:t>
            </w:r>
          </w:p>
        </w:tc>
        <w:tc>
          <w:tcPr>
            <w:tcW w:w="646" w:type="pct"/>
            <w:tcBorders>
              <w:top w:val="single" w:sz="6" w:space="0" w:color="auto"/>
              <w:left w:val="thinThickThinMediumGap" w:sz="24" w:space="0" w:color="FF0000"/>
              <w:bottom w:val="single" w:sz="6" w:space="0" w:color="auto"/>
              <w:right w:val="single" w:sz="6" w:space="0" w:color="auto"/>
            </w:tcBorders>
          </w:tcPr>
          <w:p w14:paraId="78E98E5F" w14:textId="77777777" w:rsidR="00F80F39" w:rsidRPr="005D0B4C" w:rsidRDefault="00F80F39" w:rsidP="00F80F39">
            <w:pPr>
              <w:rPr>
                <w:rFonts w:ascii="Calibri" w:hAnsi="Calibri" w:cs="Arial"/>
                <w:sz w:val="16"/>
                <w:szCs w:val="16"/>
              </w:rPr>
            </w:pPr>
            <w:r w:rsidRPr="002E7B3B">
              <w:rPr>
                <w:rFonts w:ascii="Calibri" w:hAnsi="Calibri"/>
                <w:sz w:val="16"/>
                <w:szCs w:val="16"/>
                <w:lang w:val="cy-GB" w:eastAsia="zh-CN"/>
              </w:rPr>
              <w:t xml:space="preserve">Mae’r dulliau o ddethol a chymhwyso cyfryngau a chonfensiynau’n dangos dealltwriaeth dda o’r gynulleidfa ac o’r cyd-destun. </w:t>
            </w:r>
          </w:p>
        </w:tc>
        <w:tc>
          <w:tcPr>
            <w:tcW w:w="599" w:type="pct"/>
            <w:tcBorders>
              <w:top w:val="single" w:sz="6" w:space="0" w:color="auto"/>
              <w:left w:val="single" w:sz="6" w:space="0" w:color="auto"/>
              <w:bottom w:val="single" w:sz="6" w:space="0" w:color="auto"/>
              <w:right w:val="single" w:sz="6" w:space="0" w:color="auto"/>
            </w:tcBorders>
          </w:tcPr>
          <w:p w14:paraId="3307D770" w14:textId="77777777" w:rsidR="00F80F39" w:rsidRPr="005D0B4C" w:rsidRDefault="00F80F39" w:rsidP="00F80F39">
            <w:pPr>
              <w:rPr>
                <w:rFonts w:ascii="Calibri" w:hAnsi="Calibri" w:cs="Arial"/>
                <w:sz w:val="16"/>
                <w:szCs w:val="16"/>
              </w:rPr>
            </w:pPr>
            <w:r w:rsidRPr="002E7B3B">
              <w:rPr>
                <w:rFonts w:ascii="Calibri" w:hAnsi="Calibri"/>
                <w:sz w:val="16"/>
                <w:szCs w:val="16"/>
                <w:lang w:val="cy-GB" w:eastAsia="zh-CN"/>
              </w:rPr>
              <w:t xml:space="preserve">Mae cyfryngau cyfathrebu wedi’u dethol a’u defnyddio mewn modd i gynyddu’r effaith i’r eithaf ar gyfer y gynulleidfa a’r cyd-destun a ddetholwyd. </w:t>
            </w:r>
          </w:p>
        </w:tc>
        <w:tc>
          <w:tcPr>
            <w:tcW w:w="601" w:type="pct"/>
            <w:tcBorders>
              <w:top w:val="single" w:sz="6" w:space="0" w:color="auto"/>
              <w:left w:val="single" w:sz="6" w:space="0" w:color="auto"/>
              <w:bottom w:val="single" w:sz="6" w:space="0" w:color="auto"/>
              <w:right w:val="single" w:sz="6" w:space="0" w:color="auto"/>
            </w:tcBorders>
          </w:tcPr>
          <w:p w14:paraId="4EE0A027" w14:textId="77777777" w:rsidR="00F80F39" w:rsidRPr="005D0B4C" w:rsidRDefault="00F80F39" w:rsidP="00F80F39">
            <w:pPr>
              <w:rPr>
                <w:rFonts w:ascii="Calibri" w:hAnsi="Calibri" w:cs="Arial"/>
                <w:sz w:val="16"/>
                <w:szCs w:val="16"/>
              </w:rPr>
            </w:pPr>
            <w:r w:rsidRPr="002E7B3B">
              <w:rPr>
                <w:rFonts w:ascii="Calibri" w:hAnsi="Calibri"/>
                <w:sz w:val="16"/>
                <w:szCs w:val="16"/>
                <w:lang w:val="cy-GB" w:eastAsia="zh-CN"/>
              </w:rPr>
              <w:t xml:space="preserve">Mae dulliau arddulliadol unigol wedi’u gweithredu er mwyn cyfathrebu ag ystod amrywiol o gynulleidfaoedd mewn modd </w:t>
            </w:r>
            <w:r>
              <w:rPr>
                <w:rFonts w:ascii="Calibri" w:hAnsi="Calibri"/>
                <w:sz w:val="16"/>
                <w:szCs w:val="16"/>
                <w:lang w:val="cy-GB" w:eastAsia="zh-CN"/>
              </w:rPr>
              <w:t>grymus</w:t>
            </w:r>
            <w:r w:rsidRPr="002E7B3B">
              <w:rPr>
                <w:rFonts w:ascii="Calibri" w:hAnsi="Calibri"/>
                <w:sz w:val="16"/>
                <w:szCs w:val="16"/>
                <w:lang w:val="cy-GB" w:eastAsia="zh-CN"/>
              </w:rPr>
              <w:t xml:space="preserve"> ac effeithiol iawn. </w:t>
            </w:r>
          </w:p>
        </w:tc>
        <w:tc>
          <w:tcPr>
            <w:tcW w:w="652" w:type="pct"/>
            <w:tcBorders>
              <w:top w:val="single" w:sz="6" w:space="0" w:color="auto"/>
              <w:left w:val="single" w:sz="6" w:space="0" w:color="auto"/>
              <w:bottom w:val="single" w:sz="6" w:space="0" w:color="auto"/>
              <w:right w:val="double" w:sz="4" w:space="0" w:color="auto"/>
            </w:tcBorders>
          </w:tcPr>
          <w:p w14:paraId="1A6CE86A" w14:textId="77777777" w:rsidR="00F80F39" w:rsidRPr="005D0B4C" w:rsidRDefault="00F80F39" w:rsidP="00F80F39">
            <w:pPr>
              <w:rPr>
                <w:rFonts w:ascii="Calibri" w:hAnsi="Calibri" w:cs="Arial"/>
                <w:sz w:val="16"/>
                <w:szCs w:val="16"/>
              </w:rPr>
            </w:pPr>
            <w:r w:rsidRPr="002E7B3B">
              <w:rPr>
                <w:rFonts w:ascii="Calibri" w:hAnsi="Calibri"/>
                <w:sz w:val="16"/>
                <w:szCs w:val="16"/>
                <w:lang w:val="cy-GB" w:eastAsia="zh-CN"/>
              </w:rPr>
              <w:t xml:space="preserve">Mae’r dulliau cyflwyno a chyfathrebu a ddefnyddir yn unigol, yn rymus ac yn effeithiol iawn ond hefyd maent yn cyfuno cyfryngau mewn modd arloesol. </w:t>
            </w:r>
          </w:p>
        </w:tc>
      </w:tr>
      <w:tr w:rsidR="00F80F39" w:rsidRPr="005D0B4C" w14:paraId="2AE79A6D" w14:textId="77777777" w:rsidTr="00F80F39">
        <w:trPr>
          <w:trHeight w:val="2229"/>
        </w:trPr>
        <w:tc>
          <w:tcPr>
            <w:tcW w:w="622" w:type="pct"/>
            <w:tcBorders>
              <w:top w:val="single" w:sz="6" w:space="0" w:color="auto"/>
              <w:left w:val="double" w:sz="4" w:space="0" w:color="auto"/>
              <w:bottom w:val="single" w:sz="6" w:space="0" w:color="auto"/>
              <w:right w:val="double" w:sz="4" w:space="0" w:color="auto"/>
            </w:tcBorders>
            <w:shd w:val="clear" w:color="auto" w:fill="BFBFBF"/>
            <w:hideMark/>
          </w:tcPr>
          <w:p w14:paraId="720C97C0" w14:textId="77777777" w:rsidR="00F80F39" w:rsidRPr="005D0B4C" w:rsidRDefault="00F80F39" w:rsidP="00F80F39">
            <w:pPr>
              <w:rPr>
                <w:rFonts w:ascii="Calibri" w:hAnsi="Calibri" w:cs="Arial"/>
                <w:b/>
                <w:sz w:val="16"/>
                <w:szCs w:val="16"/>
              </w:rPr>
            </w:pPr>
            <w:r w:rsidRPr="002E7B3B">
              <w:rPr>
                <w:rFonts w:ascii="Calibri" w:hAnsi="Calibri" w:cs="Arial"/>
                <w:b/>
                <w:sz w:val="16"/>
                <w:szCs w:val="16"/>
                <w:lang w:val="cy-GB" w:eastAsia="zh-CN"/>
              </w:rPr>
              <w:t xml:space="preserve">Dysgu a Datblygiad Personol   </w:t>
            </w:r>
            <w:r w:rsidRPr="002E7B3B">
              <w:rPr>
                <w:rFonts w:ascii="Calibri" w:hAnsi="Calibri" w:cs="Arial"/>
                <w:sz w:val="16"/>
                <w:szCs w:val="16"/>
                <w:lang w:val="cy-GB" w:eastAsia="zh-CN"/>
              </w:rPr>
              <w:t>Dangosir cyfrifoldeb personol wrth reoli’i ddysgu’i hun drwy fynd i’r afael â’r rhaglen, astudio hunangyfeiriol ac arfer adfyfyriol.</w:t>
            </w:r>
            <w:r w:rsidRPr="002E7B3B">
              <w:rPr>
                <w:rFonts w:ascii="Calibri" w:hAnsi="Calibri" w:cs="Arial"/>
                <w:b/>
                <w:sz w:val="16"/>
                <w:szCs w:val="16"/>
                <w:lang w:val="cy-GB" w:eastAsia="zh-CN"/>
              </w:rPr>
              <w:t xml:space="preserve"> </w:t>
            </w:r>
          </w:p>
        </w:tc>
        <w:tc>
          <w:tcPr>
            <w:tcW w:w="634" w:type="pct"/>
            <w:tcBorders>
              <w:top w:val="single" w:sz="6" w:space="0" w:color="auto"/>
              <w:left w:val="double" w:sz="4" w:space="0" w:color="auto"/>
              <w:bottom w:val="single" w:sz="6" w:space="0" w:color="auto"/>
              <w:right w:val="single" w:sz="6" w:space="0" w:color="auto"/>
            </w:tcBorders>
            <w:shd w:val="clear" w:color="auto" w:fill="D9D9D9"/>
            <w:hideMark/>
          </w:tcPr>
          <w:p w14:paraId="68269244" w14:textId="77777777" w:rsidR="00F80F39" w:rsidRPr="005D0B4C" w:rsidRDefault="00F80F39" w:rsidP="00F80F39">
            <w:pPr>
              <w:rPr>
                <w:rFonts w:ascii="Calibri" w:hAnsi="Calibri" w:cs="Arial"/>
                <w:sz w:val="16"/>
                <w:szCs w:val="16"/>
              </w:rPr>
            </w:pPr>
            <w:r w:rsidRPr="002E7B3B">
              <w:rPr>
                <w:rFonts w:ascii="Calibri" w:hAnsi="Calibri" w:cs="Arial"/>
                <w:sz w:val="16"/>
                <w:szCs w:val="16"/>
                <w:lang w:val="cy-GB" w:eastAsia="zh-CN"/>
              </w:rPr>
              <w:t xml:space="preserve">Ni chymerodd fawr ddim neu ddim cyfrifoldeb am ei ddysgu’i hun a dangosir hyn drwy ddiffyg ymgysylltu ac adfyfyrio. </w:t>
            </w:r>
          </w:p>
        </w:tc>
        <w:tc>
          <w:tcPr>
            <w:tcW w:w="599" w:type="pct"/>
            <w:tcBorders>
              <w:top w:val="single" w:sz="6" w:space="0" w:color="auto"/>
              <w:left w:val="single" w:sz="6" w:space="0" w:color="auto"/>
              <w:bottom w:val="single" w:sz="6" w:space="0" w:color="auto"/>
              <w:right w:val="single" w:sz="6" w:space="0" w:color="auto"/>
            </w:tcBorders>
            <w:shd w:val="clear" w:color="auto" w:fill="D9D9D9"/>
            <w:hideMark/>
          </w:tcPr>
          <w:p w14:paraId="2AC61BBD" w14:textId="77777777" w:rsidR="00F80F39" w:rsidRPr="005D0B4C" w:rsidRDefault="00F80F39" w:rsidP="00F80F39">
            <w:pPr>
              <w:rPr>
                <w:rFonts w:ascii="Calibri" w:hAnsi="Calibri" w:cs="Arial"/>
                <w:sz w:val="16"/>
                <w:szCs w:val="16"/>
              </w:rPr>
            </w:pPr>
            <w:r w:rsidRPr="002E7B3B">
              <w:rPr>
                <w:rFonts w:ascii="Calibri" w:hAnsi="Calibri" w:cs="Arial"/>
                <w:sz w:val="16"/>
                <w:szCs w:val="16"/>
                <w:lang w:val="cy-GB" w:eastAsia="zh-CN"/>
              </w:rPr>
              <w:t xml:space="preserve">Anghysondeb o ran ymgysylltu â’r rhaglen ac ymwybyddiaeth wael o anghenion dysgu a datblygiad personol. </w:t>
            </w:r>
          </w:p>
        </w:tc>
        <w:tc>
          <w:tcPr>
            <w:tcW w:w="646" w:type="pct"/>
            <w:tcBorders>
              <w:top w:val="single" w:sz="6" w:space="0" w:color="auto"/>
              <w:left w:val="single" w:sz="6" w:space="0" w:color="auto"/>
              <w:bottom w:val="single" w:sz="6" w:space="0" w:color="auto"/>
              <w:right w:val="thinThickThinMediumGap" w:sz="24" w:space="0" w:color="FF0000"/>
            </w:tcBorders>
            <w:shd w:val="clear" w:color="auto" w:fill="D9D9D9"/>
            <w:hideMark/>
          </w:tcPr>
          <w:p w14:paraId="0D22DDC2" w14:textId="77777777" w:rsidR="00F80F39" w:rsidRPr="005D0B4C" w:rsidRDefault="00F80F39" w:rsidP="00F80F39">
            <w:pPr>
              <w:rPr>
                <w:rFonts w:ascii="Calibri" w:hAnsi="Calibri" w:cs="Arial"/>
                <w:sz w:val="16"/>
                <w:szCs w:val="16"/>
              </w:rPr>
            </w:pPr>
            <w:r w:rsidRPr="002E7B3B">
              <w:rPr>
                <w:rFonts w:ascii="Calibri" w:hAnsi="Calibri" w:cs="Arial"/>
                <w:sz w:val="16"/>
                <w:szCs w:val="16"/>
                <w:lang w:val="cy-GB" w:eastAsia="zh-CN"/>
              </w:rPr>
              <w:t xml:space="preserve">Mae tystiolaeth o rywfaint o arfer adfyfyriol yn cyfrannu i ymdrech ac ymgysylltu priodol er mwyn hybu datblygiad personol. </w:t>
            </w:r>
          </w:p>
        </w:tc>
        <w:tc>
          <w:tcPr>
            <w:tcW w:w="646" w:type="pct"/>
            <w:tcBorders>
              <w:top w:val="single" w:sz="6" w:space="0" w:color="auto"/>
              <w:left w:val="thinThickThinMediumGap" w:sz="24" w:space="0" w:color="FF0000"/>
              <w:bottom w:val="single" w:sz="6" w:space="0" w:color="auto"/>
              <w:right w:val="single" w:sz="6" w:space="0" w:color="auto"/>
            </w:tcBorders>
            <w:hideMark/>
          </w:tcPr>
          <w:p w14:paraId="0DA20285" w14:textId="77777777" w:rsidR="00F80F39" w:rsidRPr="005D0B4C" w:rsidRDefault="00F80F39" w:rsidP="00F80F39">
            <w:pPr>
              <w:rPr>
                <w:rFonts w:ascii="Calibri" w:hAnsi="Calibri" w:cs="Arial"/>
                <w:sz w:val="16"/>
                <w:szCs w:val="16"/>
              </w:rPr>
            </w:pPr>
            <w:r w:rsidRPr="002E7B3B">
              <w:rPr>
                <w:rFonts w:ascii="Calibri" w:hAnsi="Calibri" w:cs="Arial"/>
                <w:sz w:val="16"/>
                <w:szCs w:val="16"/>
                <w:lang w:val="cy-GB" w:eastAsia="zh-CN"/>
              </w:rPr>
              <w:t xml:space="preserve">Mae tystiolaeth o arfer adfyfyriol rheolaidd ac ymwybyddiaeth o gryfderau a gwendidau unigol yn amlwg yn y dysgu craidd a’r astudio hunangyfeiriol. </w:t>
            </w:r>
          </w:p>
        </w:tc>
        <w:tc>
          <w:tcPr>
            <w:tcW w:w="599" w:type="pct"/>
            <w:tcBorders>
              <w:top w:val="single" w:sz="6" w:space="0" w:color="auto"/>
              <w:left w:val="single" w:sz="6" w:space="0" w:color="auto"/>
              <w:bottom w:val="single" w:sz="6" w:space="0" w:color="auto"/>
              <w:right w:val="single" w:sz="6" w:space="0" w:color="auto"/>
            </w:tcBorders>
            <w:hideMark/>
          </w:tcPr>
          <w:p w14:paraId="1B474DC8" w14:textId="77777777" w:rsidR="00F80F39" w:rsidRPr="005D0B4C" w:rsidRDefault="00F80F39" w:rsidP="00F80F39">
            <w:pPr>
              <w:rPr>
                <w:rFonts w:ascii="Calibri" w:hAnsi="Calibri" w:cs="Arial"/>
                <w:sz w:val="16"/>
                <w:szCs w:val="16"/>
              </w:rPr>
            </w:pPr>
            <w:r w:rsidRPr="002E7B3B">
              <w:rPr>
                <w:rFonts w:ascii="Calibri" w:hAnsi="Calibri" w:cs="Arial"/>
                <w:sz w:val="16"/>
                <w:szCs w:val="16"/>
                <w:lang w:val="cy-GB" w:eastAsia="zh-CN"/>
              </w:rPr>
              <w:t>Mae arfer adfyfyriol a datblygiad unigol wedi’u hymestyn y tu hwnt i’r dysgu craidd ac wedi’u rheoli a'u cofnodi’n dda.</w:t>
            </w:r>
          </w:p>
        </w:tc>
        <w:tc>
          <w:tcPr>
            <w:tcW w:w="601" w:type="pct"/>
            <w:tcBorders>
              <w:top w:val="single" w:sz="6" w:space="0" w:color="auto"/>
              <w:left w:val="single" w:sz="6" w:space="0" w:color="auto"/>
              <w:bottom w:val="single" w:sz="6" w:space="0" w:color="auto"/>
              <w:right w:val="single" w:sz="6" w:space="0" w:color="auto"/>
            </w:tcBorders>
            <w:hideMark/>
          </w:tcPr>
          <w:p w14:paraId="197FC49B" w14:textId="77777777" w:rsidR="00F80F39" w:rsidRPr="005D0B4C" w:rsidRDefault="00F80F39" w:rsidP="00F80F39">
            <w:pPr>
              <w:rPr>
                <w:rFonts w:ascii="Calibri" w:hAnsi="Calibri" w:cs="Arial"/>
                <w:sz w:val="16"/>
                <w:szCs w:val="16"/>
              </w:rPr>
            </w:pPr>
            <w:r w:rsidRPr="002E7B3B">
              <w:rPr>
                <w:rFonts w:ascii="Calibri" w:hAnsi="Calibri" w:cs="Arial"/>
                <w:sz w:val="16"/>
                <w:szCs w:val="16"/>
                <w:lang w:val="cy-GB" w:eastAsia="zh-CN"/>
              </w:rPr>
              <w:t xml:space="preserve">Mae tystiolaeth fanwl o gyfrifoldeb llawn am ei ddysgu a’i ddatblygiad ei hun gan ddangos gwerthusiad beirniadol o bwrpas, cynnydd a chyfeiriad i’r dyfodol. </w:t>
            </w:r>
          </w:p>
        </w:tc>
        <w:tc>
          <w:tcPr>
            <w:tcW w:w="652" w:type="pct"/>
            <w:tcBorders>
              <w:top w:val="single" w:sz="6" w:space="0" w:color="auto"/>
              <w:left w:val="single" w:sz="6" w:space="0" w:color="auto"/>
              <w:bottom w:val="single" w:sz="6" w:space="0" w:color="auto"/>
              <w:right w:val="double" w:sz="4" w:space="0" w:color="auto"/>
            </w:tcBorders>
          </w:tcPr>
          <w:p w14:paraId="55A624B5" w14:textId="77777777" w:rsidR="00F80F39" w:rsidRPr="005D0B4C" w:rsidRDefault="00F80F39" w:rsidP="00F80F39">
            <w:pPr>
              <w:rPr>
                <w:rFonts w:ascii="Calibri" w:hAnsi="Calibri" w:cs="Arial"/>
                <w:sz w:val="16"/>
                <w:szCs w:val="16"/>
              </w:rPr>
            </w:pPr>
          </w:p>
          <w:p w14:paraId="61DB08A5" w14:textId="77777777" w:rsidR="00F80F39" w:rsidRPr="005D0B4C" w:rsidRDefault="00F80F39" w:rsidP="00F80F39">
            <w:pPr>
              <w:rPr>
                <w:rFonts w:ascii="Calibri" w:hAnsi="Calibri" w:cs="Arial"/>
                <w:sz w:val="16"/>
                <w:szCs w:val="16"/>
              </w:rPr>
            </w:pPr>
            <w:r w:rsidRPr="002E7B3B">
              <w:rPr>
                <w:rFonts w:ascii="Calibri" w:hAnsi="Calibri" w:cs="Arial"/>
                <w:sz w:val="16"/>
                <w:szCs w:val="16"/>
                <w:lang w:val="cy-GB" w:eastAsia="zh-CN"/>
              </w:rPr>
              <w:t xml:space="preserve">Mae’r ymgysylltu â phob elfen o’r rhaglen ar lefel ragorol a chyfoethogir hyn gan yr ysfa a’r brwdfrydedd personol i ymestyn y dysgu y tu hwnt i baramedrau sefydledig ac i mewn i barthau newydd. </w:t>
            </w:r>
          </w:p>
        </w:tc>
      </w:tr>
      <w:tr w:rsidR="00F80F39" w:rsidRPr="005D0B4C" w14:paraId="4E7DF2C0" w14:textId="77777777" w:rsidTr="00F80F39">
        <w:trPr>
          <w:trHeight w:val="2229"/>
        </w:trPr>
        <w:tc>
          <w:tcPr>
            <w:tcW w:w="622" w:type="pct"/>
            <w:tcBorders>
              <w:top w:val="single" w:sz="6" w:space="0" w:color="auto"/>
              <w:left w:val="double" w:sz="4" w:space="0" w:color="auto"/>
              <w:bottom w:val="double" w:sz="4" w:space="0" w:color="auto"/>
              <w:right w:val="double" w:sz="4" w:space="0" w:color="auto"/>
            </w:tcBorders>
            <w:shd w:val="clear" w:color="auto" w:fill="BFBFBF"/>
          </w:tcPr>
          <w:p w14:paraId="121C2470" w14:textId="77777777" w:rsidR="00F80F39" w:rsidRPr="005D0B4C" w:rsidRDefault="00F80F39" w:rsidP="00F80F39">
            <w:pPr>
              <w:rPr>
                <w:rFonts w:ascii="Calibri" w:hAnsi="Calibri" w:cs="Arial"/>
                <w:b/>
                <w:sz w:val="16"/>
                <w:szCs w:val="16"/>
              </w:rPr>
            </w:pPr>
            <w:r w:rsidRPr="00F864E7">
              <w:rPr>
                <w:rFonts w:ascii="Calibri" w:hAnsi="Calibri" w:cs="Arial"/>
                <w:b/>
                <w:sz w:val="16"/>
                <w:szCs w:val="16"/>
                <w:lang w:val="cy-GB" w:eastAsia="zh-CN"/>
              </w:rPr>
              <w:t xml:space="preserve">Arfer Proffesiynol   </w:t>
            </w:r>
            <w:r w:rsidRPr="00F864E7">
              <w:rPr>
                <w:rFonts w:ascii="Calibri" w:hAnsi="Calibri" w:cs="Arial"/>
                <w:sz w:val="16"/>
                <w:szCs w:val="16"/>
                <w:lang w:val="cy-GB" w:eastAsia="zh-CN"/>
              </w:rPr>
              <w:t xml:space="preserve">Dangosir y priodoleddau hynny a ddisgwylir mewn arfer proffesiynol yn cynnwys menter unigol, rheoli prosiectau, gweithio cydweithredol a sgiliau rhyngbersonol. </w:t>
            </w:r>
          </w:p>
        </w:tc>
        <w:tc>
          <w:tcPr>
            <w:tcW w:w="634" w:type="pct"/>
            <w:tcBorders>
              <w:top w:val="single" w:sz="6" w:space="0" w:color="auto"/>
              <w:left w:val="double" w:sz="4" w:space="0" w:color="auto"/>
              <w:bottom w:val="double" w:sz="4" w:space="0" w:color="auto"/>
              <w:right w:val="single" w:sz="6" w:space="0" w:color="auto"/>
            </w:tcBorders>
            <w:shd w:val="clear" w:color="auto" w:fill="D9D9D9"/>
          </w:tcPr>
          <w:p w14:paraId="5CAE922F" w14:textId="77777777" w:rsidR="00F80F39" w:rsidRPr="005D0B4C" w:rsidRDefault="00F80F39" w:rsidP="00F80F39">
            <w:pPr>
              <w:rPr>
                <w:rFonts w:ascii="Calibri" w:hAnsi="Calibri" w:cs="Arial"/>
                <w:sz w:val="16"/>
                <w:szCs w:val="16"/>
                <w:lang w:val="en-US" w:eastAsia="zh-CN"/>
              </w:rPr>
            </w:pPr>
            <w:r w:rsidRPr="00F864E7">
              <w:rPr>
                <w:rFonts w:ascii="Calibri" w:hAnsi="Calibri" w:cs="Arial"/>
                <w:sz w:val="16"/>
                <w:szCs w:val="16"/>
                <w:lang w:val="cy-GB" w:eastAsia="zh-CN"/>
              </w:rPr>
              <w:t xml:space="preserve">Ceir fawr ddim neu ddim tystiolaeth o weithio fel gweithiwr proffesiynol annibynnol neu un sy’n gweithredu technegau rheoli prosiectau. </w:t>
            </w:r>
          </w:p>
        </w:tc>
        <w:tc>
          <w:tcPr>
            <w:tcW w:w="599" w:type="pct"/>
            <w:tcBorders>
              <w:top w:val="single" w:sz="6" w:space="0" w:color="auto"/>
              <w:left w:val="single" w:sz="6" w:space="0" w:color="auto"/>
              <w:bottom w:val="double" w:sz="4" w:space="0" w:color="auto"/>
              <w:right w:val="single" w:sz="6" w:space="0" w:color="auto"/>
            </w:tcBorders>
            <w:shd w:val="clear" w:color="auto" w:fill="D9D9D9"/>
          </w:tcPr>
          <w:p w14:paraId="302B0970" w14:textId="77777777" w:rsidR="00F80F39" w:rsidRPr="005D0B4C" w:rsidRDefault="00F80F39" w:rsidP="00F80F39">
            <w:pPr>
              <w:rPr>
                <w:rFonts w:ascii="Calibri" w:hAnsi="Calibri" w:cs="Arial"/>
                <w:sz w:val="16"/>
                <w:szCs w:val="16"/>
                <w:lang w:val="en-US" w:eastAsia="zh-CN"/>
              </w:rPr>
            </w:pPr>
            <w:r w:rsidRPr="00F864E7">
              <w:rPr>
                <w:rFonts w:ascii="Calibri" w:hAnsi="Calibri" w:cs="Arial"/>
                <w:sz w:val="16"/>
                <w:szCs w:val="16"/>
                <w:lang w:val="cy-GB" w:eastAsia="zh-CN"/>
              </w:rPr>
              <w:t>Ceir tystiolaeth gyfyngedig o unrhyw ymgais i weithio fel gweithiwr proffesiynol annibynnol a thystiolaeth gyfyngedig o dechnegau rheoli prosiectau.</w:t>
            </w:r>
          </w:p>
        </w:tc>
        <w:tc>
          <w:tcPr>
            <w:tcW w:w="646" w:type="pct"/>
            <w:tcBorders>
              <w:top w:val="single" w:sz="6" w:space="0" w:color="auto"/>
              <w:left w:val="single" w:sz="6" w:space="0" w:color="auto"/>
              <w:bottom w:val="double" w:sz="4" w:space="0" w:color="auto"/>
              <w:right w:val="thinThickThinMediumGap" w:sz="24" w:space="0" w:color="FF0000"/>
            </w:tcBorders>
            <w:shd w:val="clear" w:color="auto" w:fill="D9D9D9"/>
          </w:tcPr>
          <w:p w14:paraId="7E15EAE5" w14:textId="77777777" w:rsidR="00F80F39" w:rsidRPr="005D0B4C" w:rsidRDefault="00F80F39" w:rsidP="00F80F39">
            <w:pPr>
              <w:rPr>
                <w:rFonts w:ascii="Calibri" w:hAnsi="Calibri" w:cs="Arial"/>
                <w:sz w:val="16"/>
                <w:szCs w:val="16"/>
                <w:lang w:val="en-US" w:eastAsia="zh-CN"/>
              </w:rPr>
            </w:pPr>
            <w:r w:rsidRPr="00F864E7">
              <w:rPr>
                <w:rFonts w:ascii="Calibri" w:hAnsi="Calibri" w:cs="Arial"/>
                <w:sz w:val="16"/>
                <w:szCs w:val="16"/>
                <w:lang w:val="cy-GB" w:eastAsia="zh-CN"/>
              </w:rPr>
              <w:t xml:space="preserve">Ceir tystiolaeth o ymgais cyfyngedig i weithio fel gweithiwr proffesiynol annibynnol mewn amryw o senarios. </w:t>
            </w:r>
          </w:p>
          <w:p w14:paraId="29E151E6" w14:textId="77777777" w:rsidR="00F80F39" w:rsidRPr="005D0B4C" w:rsidRDefault="00F80F39" w:rsidP="00F80F39">
            <w:pPr>
              <w:rPr>
                <w:rFonts w:ascii="Calibri" w:hAnsi="Calibri" w:cs="Arial"/>
                <w:sz w:val="16"/>
                <w:szCs w:val="16"/>
                <w:lang w:val="en-US" w:eastAsia="zh-CN"/>
              </w:rPr>
            </w:pPr>
            <w:r w:rsidRPr="00F864E7">
              <w:rPr>
                <w:rFonts w:ascii="Calibri" w:hAnsi="Calibri" w:cs="Arial"/>
                <w:sz w:val="16"/>
                <w:szCs w:val="16"/>
                <w:lang w:val="cy-GB" w:eastAsia="zh-CN"/>
              </w:rPr>
              <w:t xml:space="preserve">Rhywfaint o dystiolaeth o dechnegau rheoli prosiectau. </w:t>
            </w:r>
          </w:p>
        </w:tc>
        <w:tc>
          <w:tcPr>
            <w:tcW w:w="646" w:type="pct"/>
            <w:tcBorders>
              <w:top w:val="single" w:sz="6" w:space="0" w:color="auto"/>
              <w:left w:val="thinThickThinMediumGap" w:sz="24" w:space="0" w:color="FF0000"/>
              <w:bottom w:val="double" w:sz="4" w:space="0" w:color="auto"/>
              <w:right w:val="single" w:sz="6" w:space="0" w:color="auto"/>
            </w:tcBorders>
          </w:tcPr>
          <w:p w14:paraId="440F9E06" w14:textId="77777777" w:rsidR="00F80F39" w:rsidRPr="005D0B4C" w:rsidRDefault="00F80F39" w:rsidP="00F80F39">
            <w:pPr>
              <w:rPr>
                <w:rFonts w:ascii="Calibri" w:hAnsi="Calibri" w:cs="Arial"/>
                <w:sz w:val="16"/>
                <w:szCs w:val="16"/>
                <w:lang w:val="en-US" w:eastAsia="zh-CN"/>
              </w:rPr>
            </w:pPr>
            <w:r w:rsidRPr="00F864E7">
              <w:rPr>
                <w:rFonts w:ascii="Calibri" w:hAnsi="Calibri" w:cs="Arial"/>
                <w:sz w:val="16"/>
                <w:szCs w:val="16"/>
                <w:lang w:val="cy-GB" w:eastAsia="zh-CN"/>
              </w:rPr>
              <w:t xml:space="preserve">Mae’n gweithio i’r safonau perthnasol ac yn bodloni’r rhan fwyaf o’r gofynion a bennwyd ar gyfer senarios gwaith unigol a gwaith tîm. </w:t>
            </w:r>
          </w:p>
        </w:tc>
        <w:tc>
          <w:tcPr>
            <w:tcW w:w="599" w:type="pct"/>
            <w:tcBorders>
              <w:top w:val="single" w:sz="6" w:space="0" w:color="auto"/>
              <w:left w:val="single" w:sz="6" w:space="0" w:color="auto"/>
              <w:bottom w:val="double" w:sz="4" w:space="0" w:color="auto"/>
              <w:right w:val="single" w:sz="6" w:space="0" w:color="auto"/>
            </w:tcBorders>
          </w:tcPr>
          <w:p w14:paraId="262E323C" w14:textId="77777777" w:rsidR="00F80F39" w:rsidRPr="005D0B4C" w:rsidRDefault="00F80F39" w:rsidP="00F80F39">
            <w:pPr>
              <w:rPr>
                <w:rFonts w:ascii="Calibri" w:hAnsi="Calibri" w:cs="Arial"/>
                <w:sz w:val="16"/>
                <w:szCs w:val="16"/>
                <w:lang w:val="en-US" w:eastAsia="zh-CN"/>
              </w:rPr>
            </w:pPr>
            <w:r w:rsidRPr="00F864E7">
              <w:rPr>
                <w:rFonts w:ascii="Calibri" w:hAnsi="Calibri" w:cs="Arial"/>
                <w:sz w:val="16"/>
                <w:szCs w:val="16"/>
                <w:lang w:val="cy-GB" w:eastAsia="zh-CN"/>
              </w:rPr>
              <w:t xml:space="preserve">Mae’n bodloni’r rhan fwyaf neu bob un o’r safonau perthnasol ac mewn rhai meysydd mae’n mynd y tu hwnt i'r gofynion a bennwyd, gan gymryd rheolaeth dros rai agweddau ar reoli prosiect. </w:t>
            </w:r>
          </w:p>
        </w:tc>
        <w:tc>
          <w:tcPr>
            <w:tcW w:w="601" w:type="pct"/>
            <w:tcBorders>
              <w:top w:val="single" w:sz="6" w:space="0" w:color="auto"/>
              <w:left w:val="single" w:sz="6" w:space="0" w:color="auto"/>
              <w:bottom w:val="double" w:sz="4" w:space="0" w:color="auto"/>
              <w:right w:val="single" w:sz="6" w:space="0" w:color="auto"/>
            </w:tcBorders>
          </w:tcPr>
          <w:p w14:paraId="5549EA68" w14:textId="77777777" w:rsidR="00F80F39" w:rsidRPr="005D0B4C" w:rsidRDefault="00F80F39" w:rsidP="00F80F39">
            <w:pPr>
              <w:rPr>
                <w:rFonts w:ascii="Calibri" w:hAnsi="Calibri" w:cs="Arial"/>
                <w:sz w:val="16"/>
                <w:szCs w:val="16"/>
                <w:lang w:val="en-US" w:eastAsia="zh-CN"/>
              </w:rPr>
            </w:pPr>
            <w:r w:rsidRPr="00F864E7">
              <w:rPr>
                <w:rFonts w:ascii="Calibri" w:hAnsi="Calibri" w:cs="Arial"/>
                <w:sz w:val="16"/>
                <w:szCs w:val="16"/>
                <w:lang w:val="cy-GB" w:eastAsia="zh-CN"/>
              </w:rPr>
              <w:t xml:space="preserve">Yn aml mae’n gweithio uwchlaw’r safonau perthnasol ac yn mynd y tu hwnt i’r gofynion fel aelod o dîm, arweinydd neu unigolyn mewn amryw o senarios gwaith. </w:t>
            </w:r>
          </w:p>
        </w:tc>
        <w:tc>
          <w:tcPr>
            <w:tcW w:w="652" w:type="pct"/>
            <w:tcBorders>
              <w:top w:val="single" w:sz="6" w:space="0" w:color="auto"/>
              <w:left w:val="single" w:sz="6" w:space="0" w:color="auto"/>
              <w:bottom w:val="double" w:sz="4" w:space="0" w:color="auto"/>
              <w:right w:val="double" w:sz="4" w:space="0" w:color="auto"/>
            </w:tcBorders>
          </w:tcPr>
          <w:p w14:paraId="0FB283FB" w14:textId="77777777" w:rsidR="00F80F39" w:rsidRPr="005D0B4C" w:rsidRDefault="00F80F39" w:rsidP="00F80F39">
            <w:pPr>
              <w:rPr>
                <w:rFonts w:ascii="Calibri" w:hAnsi="Calibri" w:cs="Arial"/>
                <w:sz w:val="16"/>
                <w:szCs w:val="16"/>
              </w:rPr>
            </w:pPr>
            <w:r w:rsidRPr="00F864E7">
              <w:rPr>
                <w:rFonts w:ascii="Calibri" w:hAnsi="Calibri" w:cs="Arial"/>
                <w:sz w:val="16"/>
                <w:szCs w:val="16"/>
                <w:lang w:val="cy-GB" w:eastAsia="zh-CN"/>
              </w:rPr>
              <w:t xml:space="preserve">Mae’n gweithio ymhell uwchlaw’r safonau perthnasol bob amser ac yn dangos priodoleddau proffesiynol unigol a chydweithredol rhagorol ymhob senario gwaith y daw ar ei draws. </w:t>
            </w:r>
          </w:p>
        </w:tc>
      </w:tr>
    </w:tbl>
    <w:p w14:paraId="1835E370" w14:textId="51241C3F" w:rsidR="00F515EC" w:rsidRPr="00F80F39" w:rsidRDefault="00F515EC" w:rsidP="00F80F39">
      <w:pPr>
        <w:jc w:val="center"/>
        <w:rPr>
          <w:rFonts w:ascii="Arial" w:hAnsi="Arial" w:cs="Arial"/>
          <w:szCs w:val="24"/>
        </w:rPr>
      </w:pPr>
      <w:bookmarkStart w:id="0" w:name="_GoBack"/>
      <w:bookmarkEnd w:id="0"/>
    </w:p>
    <w:p w14:paraId="6663055E" w14:textId="77777777" w:rsidR="00F515EC" w:rsidRPr="00455D1A" w:rsidRDefault="00F515EC">
      <w:pPr>
        <w:rPr>
          <w:rFonts w:ascii="Arial" w:hAnsi="Arial" w:cs="Arial"/>
          <w:color w:val="000000" w:themeColor="text1"/>
          <w:sz w:val="24"/>
          <w:szCs w:val="24"/>
          <w:u w:val="single"/>
          <w:lang w:val="cy-GB"/>
        </w:rPr>
      </w:pPr>
    </w:p>
    <w:p w14:paraId="749B4860" w14:textId="0EB381C0" w:rsidR="000F79F7" w:rsidRPr="00455D1A" w:rsidRDefault="000F79F7">
      <w:pPr>
        <w:rPr>
          <w:rFonts w:ascii="Arial" w:hAnsi="Arial" w:cs="Arial"/>
          <w:color w:val="000000" w:themeColor="text1"/>
          <w:sz w:val="24"/>
          <w:szCs w:val="24"/>
          <w:u w:val="single"/>
          <w:lang w:val="cy-GB"/>
        </w:rPr>
      </w:pPr>
      <w:r w:rsidRPr="00455D1A">
        <w:rPr>
          <w:rFonts w:ascii="Arial" w:hAnsi="Arial" w:cs="Arial"/>
          <w:color w:val="000000" w:themeColor="text1"/>
          <w:sz w:val="24"/>
          <w:szCs w:val="24"/>
          <w:u w:val="single"/>
          <w:lang w:val="cy-GB"/>
        </w:rPr>
        <w:t>Gwerthuswch yn feirniadol ffrâm ddamcaniaethol ar gyfer eich ymchwil, gan gyfiawnhau pam y mae’n briodol. Cynlluniwch broses casglu data briodol a dadansoddiad cysylltiedig o’r data, gan adfyfyrio ar y cryfderau a’r cyfyngiadau.</w:t>
      </w:r>
    </w:p>
    <w:p w14:paraId="043478E0" w14:textId="77777777" w:rsidR="000F79F7" w:rsidRPr="00455D1A" w:rsidRDefault="00B63D49">
      <w:pPr>
        <w:rPr>
          <w:rFonts w:ascii="Arial" w:hAnsi="Arial" w:cs="Arial"/>
          <w:color w:val="000000" w:themeColor="text1"/>
          <w:sz w:val="24"/>
          <w:szCs w:val="24"/>
          <w:u w:val="single"/>
          <w:lang w:val="cy-GB"/>
        </w:rPr>
      </w:pPr>
      <w:r w:rsidRPr="00455D1A">
        <w:rPr>
          <w:rFonts w:ascii="Arial" w:hAnsi="Arial" w:cs="Arial"/>
          <w:color w:val="000000" w:themeColor="text1"/>
          <w:sz w:val="24"/>
          <w:szCs w:val="24"/>
          <w:u w:val="single"/>
          <w:lang w:val="cy-GB"/>
        </w:rPr>
        <w:t>Cyflwyniad</w:t>
      </w:r>
    </w:p>
    <w:p w14:paraId="6C0DCF5C" w14:textId="77777777" w:rsidR="00B23B13" w:rsidRPr="00455D1A" w:rsidRDefault="00707675" w:rsidP="00707675">
      <w:pPr>
        <w:rPr>
          <w:rFonts w:ascii="Arial" w:hAnsi="Arial" w:cs="Arial"/>
          <w:color w:val="000000" w:themeColor="text1"/>
          <w:sz w:val="24"/>
          <w:szCs w:val="24"/>
        </w:rPr>
      </w:pPr>
      <w:proofErr w:type="spellStart"/>
      <w:r w:rsidRPr="00455D1A">
        <w:rPr>
          <w:rFonts w:ascii="Arial" w:hAnsi="Arial" w:cs="Arial"/>
          <w:color w:val="000000" w:themeColor="text1"/>
          <w:sz w:val="24"/>
          <w:szCs w:val="24"/>
        </w:rPr>
        <w:t>Er</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mwyn</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cynnal</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ymchwil</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mewn</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modd</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moesegol</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agored</w:t>
      </w:r>
      <w:proofErr w:type="spellEnd"/>
      <w:r w:rsidRPr="00455D1A">
        <w:rPr>
          <w:rFonts w:ascii="Arial" w:hAnsi="Arial" w:cs="Arial"/>
          <w:color w:val="000000" w:themeColor="text1"/>
          <w:sz w:val="24"/>
          <w:szCs w:val="24"/>
        </w:rPr>
        <w:t xml:space="preserve"> a </w:t>
      </w:r>
      <w:proofErr w:type="spellStart"/>
      <w:r w:rsidRPr="00455D1A">
        <w:rPr>
          <w:rFonts w:ascii="Arial" w:hAnsi="Arial" w:cs="Arial"/>
          <w:color w:val="000000" w:themeColor="text1"/>
          <w:sz w:val="24"/>
          <w:szCs w:val="24"/>
        </w:rPr>
        <w:t>systematig</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rhaid</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wrth</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reswm</w:t>
      </w:r>
      <w:proofErr w:type="spellEnd"/>
      <w:r w:rsidRPr="00455D1A">
        <w:rPr>
          <w:rFonts w:ascii="Arial" w:hAnsi="Arial" w:cs="Arial"/>
          <w:color w:val="000000" w:themeColor="text1"/>
          <w:sz w:val="24"/>
          <w:szCs w:val="24"/>
        </w:rPr>
        <w:t xml:space="preserve"> </w:t>
      </w:r>
      <w:proofErr w:type="spellStart"/>
      <w:r w:rsidR="00D0011B" w:rsidRPr="00455D1A">
        <w:rPr>
          <w:rFonts w:ascii="Arial" w:hAnsi="Arial" w:cs="Arial"/>
          <w:color w:val="000000" w:themeColor="text1"/>
          <w:sz w:val="24"/>
          <w:szCs w:val="24"/>
        </w:rPr>
        <w:t>d</w:t>
      </w:r>
      <w:r w:rsidRPr="00455D1A">
        <w:rPr>
          <w:rFonts w:ascii="Arial" w:hAnsi="Arial" w:cs="Arial"/>
          <w:color w:val="000000" w:themeColor="text1"/>
          <w:sz w:val="24"/>
          <w:szCs w:val="24"/>
        </w:rPr>
        <w:t>derbyn</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caniatad</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i’</w:t>
      </w:r>
      <w:r w:rsidR="007F2A0F" w:rsidRPr="00455D1A">
        <w:rPr>
          <w:rFonts w:ascii="Arial" w:hAnsi="Arial" w:cs="Arial"/>
          <w:color w:val="000000" w:themeColor="text1"/>
          <w:sz w:val="24"/>
          <w:szCs w:val="24"/>
        </w:rPr>
        <w:t>w</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weini</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i</w:t>
      </w:r>
      <w:proofErr w:type="spellEnd"/>
      <w:r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d</w:t>
      </w:r>
      <w:r w:rsidRPr="00455D1A">
        <w:rPr>
          <w:rFonts w:ascii="Arial" w:hAnsi="Arial" w:cs="Arial"/>
          <w:color w:val="000000" w:themeColor="text1"/>
          <w:sz w:val="24"/>
          <w:szCs w:val="24"/>
        </w:rPr>
        <w:t>diogeli’r</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holl</w:t>
      </w:r>
      <w:proofErr w:type="spellEnd"/>
      <w:r w:rsidR="00B23B13"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randdeiliaid</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a’r</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sefydliadau</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cyswllt</w:t>
      </w:r>
      <w:proofErr w:type="spellEnd"/>
      <w:r w:rsidRPr="00455D1A">
        <w:rPr>
          <w:rFonts w:ascii="Arial" w:hAnsi="Arial" w:cs="Arial"/>
          <w:color w:val="000000" w:themeColor="text1"/>
          <w:sz w:val="24"/>
          <w:szCs w:val="24"/>
        </w:rPr>
        <w:t xml:space="preserve">. (Farrell; 2005, </w:t>
      </w:r>
      <w:proofErr w:type="spellStart"/>
      <w:r w:rsidRPr="00455D1A">
        <w:rPr>
          <w:rFonts w:ascii="Arial" w:hAnsi="Arial" w:cs="Arial"/>
          <w:color w:val="000000" w:themeColor="text1"/>
          <w:sz w:val="24"/>
          <w:szCs w:val="24"/>
        </w:rPr>
        <w:t>Mertens</w:t>
      </w:r>
      <w:proofErr w:type="spellEnd"/>
      <w:r w:rsidRPr="00455D1A">
        <w:rPr>
          <w:rFonts w:ascii="Arial" w:hAnsi="Arial" w:cs="Arial"/>
          <w:color w:val="000000" w:themeColor="text1"/>
          <w:sz w:val="24"/>
          <w:szCs w:val="24"/>
        </w:rPr>
        <w:t xml:space="preserve">; 2005, BERA; 2018). </w:t>
      </w:r>
      <w:proofErr w:type="spellStart"/>
      <w:r w:rsidRPr="00455D1A">
        <w:rPr>
          <w:rFonts w:ascii="Arial" w:hAnsi="Arial" w:cs="Arial"/>
          <w:color w:val="000000" w:themeColor="text1"/>
          <w:sz w:val="24"/>
          <w:szCs w:val="24"/>
        </w:rPr>
        <w:t>Cyn</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mynd</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ati</w:t>
      </w:r>
      <w:proofErr w:type="spellEnd"/>
      <w:r w:rsidRPr="00455D1A">
        <w:rPr>
          <w:rFonts w:ascii="Arial" w:hAnsi="Arial" w:cs="Arial"/>
          <w:color w:val="000000" w:themeColor="text1"/>
          <w:sz w:val="24"/>
          <w:szCs w:val="24"/>
        </w:rPr>
        <w:t xml:space="preserve"> </w:t>
      </w:r>
      <w:proofErr w:type="spellStart"/>
      <w:r w:rsidR="00B23B13" w:rsidRPr="00455D1A">
        <w:rPr>
          <w:rFonts w:ascii="Arial" w:hAnsi="Arial" w:cs="Arial"/>
          <w:color w:val="000000" w:themeColor="text1"/>
          <w:sz w:val="24"/>
          <w:szCs w:val="24"/>
        </w:rPr>
        <w:t>i</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gasglu</w:t>
      </w:r>
      <w:proofErr w:type="spellEnd"/>
      <w:r w:rsidRPr="00455D1A">
        <w:rPr>
          <w:rFonts w:ascii="Arial" w:hAnsi="Arial" w:cs="Arial"/>
          <w:color w:val="000000" w:themeColor="text1"/>
          <w:sz w:val="24"/>
          <w:szCs w:val="24"/>
        </w:rPr>
        <w:t xml:space="preserve"> y data</w:t>
      </w:r>
      <w:r w:rsidR="00D976D0" w:rsidRPr="00455D1A">
        <w:rPr>
          <w:rFonts w:ascii="Arial" w:hAnsi="Arial" w:cs="Arial"/>
          <w:color w:val="000000" w:themeColor="text1"/>
          <w:sz w:val="24"/>
          <w:szCs w:val="24"/>
        </w:rPr>
        <w:t>,</w:t>
      </w:r>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cyflwynir</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ffurflen</w:t>
      </w:r>
      <w:proofErr w:type="spellEnd"/>
      <w:r w:rsidRPr="00455D1A">
        <w:rPr>
          <w:rFonts w:ascii="Arial" w:hAnsi="Arial" w:cs="Arial"/>
          <w:color w:val="000000" w:themeColor="text1"/>
          <w:sz w:val="24"/>
          <w:szCs w:val="24"/>
        </w:rPr>
        <w:t xml:space="preserve"> </w:t>
      </w:r>
      <w:proofErr w:type="spellStart"/>
      <w:r w:rsidR="00B23B13" w:rsidRPr="00455D1A">
        <w:rPr>
          <w:rFonts w:ascii="Arial" w:hAnsi="Arial" w:cs="Arial"/>
          <w:color w:val="000000" w:themeColor="text1"/>
          <w:sz w:val="24"/>
          <w:szCs w:val="24"/>
        </w:rPr>
        <w:t>i</w:t>
      </w:r>
      <w:proofErr w:type="spellEnd"/>
      <w:r w:rsidR="00D905F5" w:rsidRPr="00455D1A">
        <w:rPr>
          <w:rFonts w:ascii="Arial" w:hAnsi="Arial" w:cs="Arial"/>
          <w:color w:val="000000" w:themeColor="text1"/>
          <w:sz w:val="24"/>
          <w:szCs w:val="24"/>
        </w:rPr>
        <w:t xml:space="preserve"> </w:t>
      </w:r>
      <w:proofErr w:type="spellStart"/>
      <w:r w:rsidR="00D905F5" w:rsidRPr="00455D1A">
        <w:rPr>
          <w:rFonts w:ascii="Arial" w:hAnsi="Arial" w:cs="Arial"/>
          <w:color w:val="000000" w:themeColor="text1"/>
          <w:sz w:val="24"/>
          <w:szCs w:val="24"/>
        </w:rPr>
        <w:t>b</w:t>
      </w:r>
      <w:r w:rsidRPr="00455D1A">
        <w:rPr>
          <w:rFonts w:ascii="Arial" w:hAnsi="Arial" w:cs="Arial"/>
          <w:color w:val="000000" w:themeColor="text1"/>
          <w:sz w:val="24"/>
          <w:szCs w:val="24"/>
        </w:rPr>
        <w:t>anel</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moeseg</w:t>
      </w:r>
      <w:proofErr w:type="spellEnd"/>
      <w:r w:rsidR="00D905F5" w:rsidRPr="00455D1A">
        <w:rPr>
          <w:rFonts w:ascii="Arial" w:hAnsi="Arial" w:cs="Arial"/>
          <w:color w:val="000000" w:themeColor="text1"/>
          <w:sz w:val="24"/>
          <w:szCs w:val="24"/>
        </w:rPr>
        <w:t xml:space="preserve"> </w:t>
      </w:r>
      <w:proofErr w:type="spellStart"/>
      <w:r w:rsidR="00D905F5" w:rsidRPr="00455D1A">
        <w:rPr>
          <w:rFonts w:ascii="Arial" w:hAnsi="Arial" w:cs="Arial"/>
          <w:color w:val="000000" w:themeColor="text1"/>
          <w:sz w:val="24"/>
          <w:szCs w:val="24"/>
        </w:rPr>
        <w:t>Prifysgol</w:t>
      </w:r>
      <w:proofErr w:type="spellEnd"/>
      <w:r w:rsidR="00D905F5" w:rsidRPr="00455D1A">
        <w:rPr>
          <w:rFonts w:ascii="Arial" w:hAnsi="Arial" w:cs="Arial"/>
          <w:color w:val="000000" w:themeColor="text1"/>
          <w:sz w:val="24"/>
          <w:szCs w:val="24"/>
        </w:rPr>
        <w:t xml:space="preserve"> </w:t>
      </w:r>
      <w:proofErr w:type="spellStart"/>
      <w:r w:rsidR="00D905F5" w:rsidRPr="00455D1A">
        <w:rPr>
          <w:rFonts w:ascii="Arial" w:hAnsi="Arial" w:cs="Arial"/>
          <w:color w:val="000000" w:themeColor="text1"/>
          <w:sz w:val="24"/>
          <w:szCs w:val="24"/>
        </w:rPr>
        <w:t>Cymru</w:t>
      </w:r>
      <w:proofErr w:type="spellEnd"/>
      <w:r w:rsidR="00D905F5" w:rsidRPr="00455D1A">
        <w:rPr>
          <w:rFonts w:ascii="Arial" w:hAnsi="Arial" w:cs="Arial"/>
          <w:color w:val="000000" w:themeColor="text1"/>
          <w:sz w:val="24"/>
          <w:szCs w:val="24"/>
        </w:rPr>
        <w:t xml:space="preserve"> y </w:t>
      </w:r>
      <w:proofErr w:type="spellStart"/>
      <w:r w:rsidR="00D905F5" w:rsidRPr="00455D1A">
        <w:rPr>
          <w:rFonts w:ascii="Arial" w:hAnsi="Arial" w:cs="Arial"/>
          <w:color w:val="000000" w:themeColor="text1"/>
          <w:sz w:val="24"/>
          <w:szCs w:val="24"/>
        </w:rPr>
        <w:t>Drindod</w:t>
      </w:r>
      <w:proofErr w:type="spellEnd"/>
      <w:r w:rsidR="00D905F5" w:rsidRPr="00455D1A">
        <w:rPr>
          <w:rFonts w:ascii="Arial" w:hAnsi="Arial" w:cs="Arial"/>
          <w:color w:val="000000" w:themeColor="text1"/>
          <w:sz w:val="24"/>
          <w:szCs w:val="24"/>
        </w:rPr>
        <w:t xml:space="preserve"> </w:t>
      </w:r>
      <w:proofErr w:type="spellStart"/>
      <w:r w:rsidR="00D905F5" w:rsidRPr="00455D1A">
        <w:rPr>
          <w:rFonts w:ascii="Arial" w:hAnsi="Arial" w:cs="Arial"/>
          <w:color w:val="000000" w:themeColor="text1"/>
          <w:sz w:val="24"/>
          <w:szCs w:val="24"/>
        </w:rPr>
        <w:t>Dewi</w:t>
      </w:r>
      <w:proofErr w:type="spellEnd"/>
      <w:r w:rsidR="00D905F5" w:rsidRPr="00455D1A">
        <w:rPr>
          <w:rFonts w:ascii="Arial" w:hAnsi="Arial" w:cs="Arial"/>
          <w:color w:val="000000" w:themeColor="text1"/>
          <w:sz w:val="24"/>
          <w:szCs w:val="24"/>
        </w:rPr>
        <w:t xml:space="preserve"> </w:t>
      </w:r>
      <w:proofErr w:type="spellStart"/>
      <w:r w:rsidR="00D905F5" w:rsidRPr="00455D1A">
        <w:rPr>
          <w:rFonts w:ascii="Arial" w:hAnsi="Arial" w:cs="Arial"/>
          <w:color w:val="000000" w:themeColor="text1"/>
          <w:sz w:val="24"/>
          <w:szCs w:val="24"/>
        </w:rPr>
        <w:t>Sant</w:t>
      </w:r>
      <w:proofErr w:type="spellEnd"/>
      <w:r w:rsidRPr="00455D1A">
        <w:rPr>
          <w:rFonts w:ascii="Arial" w:hAnsi="Arial" w:cs="Arial"/>
          <w:color w:val="000000" w:themeColor="text1"/>
          <w:sz w:val="24"/>
          <w:szCs w:val="24"/>
        </w:rPr>
        <w:t xml:space="preserve"> am </w:t>
      </w:r>
      <w:proofErr w:type="spellStart"/>
      <w:r w:rsidRPr="00455D1A">
        <w:rPr>
          <w:rFonts w:ascii="Arial" w:hAnsi="Arial" w:cs="Arial"/>
          <w:color w:val="000000" w:themeColor="text1"/>
          <w:sz w:val="24"/>
          <w:szCs w:val="24"/>
        </w:rPr>
        <w:t>gymeradwyaeth</w:t>
      </w:r>
      <w:proofErr w:type="spellEnd"/>
      <w:r w:rsidR="00B23B13" w:rsidRPr="00455D1A">
        <w:rPr>
          <w:rFonts w:ascii="Arial" w:hAnsi="Arial" w:cs="Arial"/>
          <w:color w:val="000000" w:themeColor="text1"/>
          <w:sz w:val="24"/>
          <w:szCs w:val="24"/>
        </w:rPr>
        <w:t xml:space="preserve"> (</w:t>
      </w:r>
      <w:proofErr w:type="spellStart"/>
      <w:r w:rsidR="00B23B13" w:rsidRPr="00455D1A">
        <w:rPr>
          <w:rFonts w:ascii="Arial" w:hAnsi="Arial" w:cs="Arial"/>
          <w:color w:val="000000" w:themeColor="text1"/>
          <w:sz w:val="24"/>
          <w:szCs w:val="24"/>
        </w:rPr>
        <w:t>gweler</w:t>
      </w:r>
      <w:proofErr w:type="spellEnd"/>
      <w:r w:rsidR="00B23B13" w:rsidRPr="00455D1A">
        <w:rPr>
          <w:rFonts w:ascii="Arial" w:hAnsi="Arial" w:cs="Arial"/>
          <w:color w:val="000000" w:themeColor="text1"/>
          <w:sz w:val="24"/>
          <w:szCs w:val="24"/>
        </w:rPr>
        <w:t xml:space="preserve"> </w:t>
      </w:r>
      <w:proofErr w:type="spellStart"/>
      <w:r w:rsidR="00B23B13" w:rsidRPr="00455D1A">
        <w:rPr>
          <w:rFonts w:ascii="Arial" w:hAnsi="Arial" w:cs="Arial"/>
          <w:color w:val="000000" w:themeColor="text1"/>
          <w:sz w:val="24"/>
          <w:szCs w:val="24"/>
        </w:rPr>
        <w:t>rhan</w:t>
      </w:r>
      <w:proofErr w:type="spellEnd"/>
      <w:r w:rsidR="00B23B13" w:rsidRPr="00455D1A">
        <w:rPr>
          <w:rFonts w:ascii="Arial" w:hAnsi="Arial" w:cs="Arial"/>
          <w:color w:val="000000" w:themeColor="text1"/>
          <w:sz w:val="24"/>
          <w:szCs w:val="24"/>
        </w:rPr>
        <w:t xml:space="preserve"> 3</w:t>
      </w:r>
      <w:r w:rsidR="00FC4AE2" w:rsidRPr="00455D1A">
        <w:rPr>
          <w:rFonts w:ascii="Arial" w:hAnsi="Arial" w:cs="Arial"/>
          <w:color w:val="000000" w:themeColor="text1"/>
          <w:sz w:val="24"/>
          <w:szCs w:val="24"/>
        </w:rPr>
        <w:t xml:space="preserve"> ECAD7012C</w:t>
      </w:r>
      <w:r w:rsidR="00D976D0" w:rsidRPr="00455D1A">
        <w:rPr>
          <w:rFonts w:ascii="Arial" w:hAnsi="Arial" w:cs="Arial"/>
          <w:color w:val="000000" w:themeColor="text1"/>
          <w:sz w:val="24"/>
          <w:szCs w:val="24"/>
        </w:rPr>
        <w:t xml:space="preserve">) </w:t>
      </w:r>
      <w:proofErr w:type="spellStart"/>
      <w:r w:rsidR="00D976D0" w:rsidRPr="00455D1A">
        <w:rPr>
          <w:rFonts w:ascii="Arial" w:hAnsi="Arial" w:cs="Arial"/>
          <w:color w:val="000000" w:themeColor="text1"/>
          <w:sz w:val="24"/>
          <w:szCs w:val="24"/>
        </w:rPr>
        <w:t>er</w:t>
      </w:r>
      <w:proofErr w:type="spellEnd"/>
      <w:r w:rsidR="00D976D0" w:rsidRPr="00455D1A">
        <w:rPr>
          <w:rFonts w:ascii="Arial" w:hAnsi="Arial" w:cs="Arial"/>
          <w:color w:val="000000" w:themeColor="text1"/>
          <w:sz w:val="24"/>
          <w:szCs w:val="24"/>
        </w:rPr>
        <w:t xml:space="preserve"> </w:t>
      </w:r>
      <w:proofErr w:type="spellStart"/>
      <w:r w:rsidR="00D976D0" w:rsidRPr="00455D1A">
        <w:rPr>
          <w:rFonts w:ascii="Arial" w:hAnsi="Arial" w:cs="Arial"/>
          <w:color w:val="000000" w:themeColor="text1"/>
          <w:sz w:val="24"/>
          <w:szCs w:val="24"/>
        </w:rPr>
        <w:t>mwyn</w:t>
      </w:r>
      <w:proofErr w:type="spellEnd"/>
      <w:r w:rsidR="00D976D0" w:rsidRPr="00455D1A">
        <w:rPr>
          <w:rFonts w:ascii="Arial" w:hAnsi="Arial" w:cs="Arial"/>
          <w:color w:val="000000" w:themeColor="text1"/>
          <w:sz w:val="24"/>
          <w:szCs w:val="24"/>
        </w:rPr>
        <w:t xml:space="preserve"> </w:t>
      </w:r>
      <w:proofErr w:type="spellStart"/>
      <w:r w:rsidR="00D976D0" w:rsidRPr="00455D1A">
        <w:rPr>
          <w:rFonts w:ascii="Arial" w:hAnsi="Arial" w:cs="Arial"/>
          <w:color w:val="000000" w:themeColor="text1"/>
          <w:sz w:val="24"/>
          <w:szCs w:val="24"/>
        </w:rPr>
        <w:t>cywain</w:t>
      </w:r>
      <w:proofErr w:type="spellEnd"/>
      <w:r w:rsidR="00B23B13" w:rsidRPr="00455D1A">
        <w:rPr>
          <w:rFonts w:ascii="Arial" w:hAnsi="Arial" w:cs="Arial"/>
          <w:color w:val="000000" w:themeColor="text1"/>
          <w:sz w:val="24"/>
          <w:szCs w:val="24"/>
        </w:rPr>
        <w:t xml:space="preserve"> </w:t>
      </w:r>
      <w:proofErr w:type="spellStart"/>
      <w:r w:rsidR="00B23B13" w:rsidRPr="00455D1A">
        <w:rPr>
          <w:rFonts w:ascii="Arial" w:hAnsi="Arial" w:cs="Arial"/>
          <w:color w:val="000000" w:themeColor="text1"/>
          <w:sz w:val="24"/>
          <w:szCs w:val="24"/>
        </w:rPr>
        <w:t>deunydd</w:t>
      </w:r>
      <w:proofErr w:type="spellEnd"/>
      <w:r w:rsidR="00B23B13" w:rsidRPr="00455D1A">
        <w:rPr>
          <w:rFonts w:ascii="Arial" w:hAnsi="Arial" w:cs="Arial"/>
          <w:color w:val="000000" w:themeColor="text1"/>
          <w:sz w:val="24"/>
          <w:szCs w:val="24"/>
        </w:rPr>
        <w:t xml:space="preserve"> a </w:t>
      </w:r>
      <w:proofErr w:type="spellStart"/>
      <w:r w:rsidR="00B23B13" w:rsidRPr="00455D1A">
        <w:rPr>
          <w:rFonts w:ascii="Arial" w:hAnsi="Arial" w:cs="Arial"/>
          <w:color w:val="000000" w:themeColor="text1"/>
          <w:sz w:val="24"/>
          <w:szCs w:val="24"/>
        </w:rPr>
        <w:t>wna</w:t>
      </w:r>
      <w:proofErr w:type="spellEnd"/>
      <w:r w:rsidR="00B23B13" w:rsidRPr="00455D1A">
        <w:rPr>
          <w:rFonts w:ascii="Arial" w:hAnsi="Arial" w:cs="Arial"/>
          <w:color w:val="000000" w:themeColor="text1"/>
          <w:sz w:val="24"/>
          <w:szCs w:val="24"/>
        </w:rPr>
        <w:t xml:space="preserve"> </w:t>
      </w:r>
      <w:proofErr w:type="spellStart"/>
      <w:r w:rsidR="00B23B13" w:rsidRPr="00455D1A">
        <w:rPr>
          <w:rFonts w:ascii="Arial" w:hAnsi="Arial" w:cs="Arial"/>
          <w:color w:val="000000" w:themeColor="text1"/>
          <w:sz w:val="24"/>
          <w:szCs w:val="24"/>
        </w:rPr>
        <w:t>ateb</w:t>
      </w:r>
      <w:proofErr w:type="spellEnd"/>
      <w:r w:rsidR="00B23B13" w:rsidRPr="00455D1A">
        <w:rPr>
          <w:rFonts w:ascii="Arial" w:hAnsi="Arial" w:cs="Arial"/>
          <w:color w:val="000000" w:themeColor="text1"/>
          <w:sz w:val="24"/>
          <w:szCs w:val="24"/>
        </w:rPr>
        <w:t xml:space="preserve"> y </w:t>
      </w:r>
      <w:proofErr w:type="spellStart"/>
      <w:r w:rsidR="00B23B13" w:rsidRPr="00455D1A">
        <w:rPr>
          <w:rFonts w:ascii="Arial" w:hAnsi="Arial" w:cs="Arial"/>
          <w:color w:val="000000" w:themeColor="text1"/>
          <w:sz w:val="24"/>
          <w:szCs w:val="24"/>
        </w:rPr>
        <w:t>cwestiwn</w:t>
      </w:r>
      <w:proofErr w:type="spellEnd"/>
      <w:r w:rsidR="00B23B13" w:rsidRPr="00455D1A">
        <w:rPr>
          <w:rFonts w:ascii="Arial" w:hAnsi="Arial" w:cs="Arial"/>
          <w:color w:val="000000" w:themeColor="text1"/>
          <w:sz w:val="24"/>
          <w:szCs w:val="24"/>
        </w:rPr>
        <w:t xml:space="preserve"> </w:t>
      </w:r>
      <w:proofErr w:type="spellStart"/>
      <w:r w:rsidR="00B23B13" w:rsidRPr="00455D1A">
        <w:rPr>
          <w:rFonts w:ascii="Arial" w:hAnsi="Arial" w:cs="Arial"/>
          <w:color w:val="000000" w:themeColor="text1"/>
          <w:sz w:val="24"/>
          <w:szCs w:val="24"/>
        </w:rPr>
        <w:t>ymchwil</w:t>
      </w:r>
      <w:proofErr w:type="spellEnd"/>
      <w:r w:rsidR="00B23B13" w:rsidRPr="00455D1A">
        <w:rPr>
          <w:rFonts w:ascii="Arial" w:hAnsi="Arial" w:cs="Arial"/>
          <w:color w:val="000000" w:themeColor="text1"/>
          <w:sz w:val="24"/>
          <w:szCs w:val="24"/>
        </w:rPr>
        <w:t>:</w:t>
      </w:r>
    </w:p>
    <w:p w14:paraId="68D90025" w14:textId="77777777" w:rsidR="00707675" w:rsidRPr="00455D1A" w:rsidRDefault="00707675" w:rsidP="00707675">
      <w:pPr>
        <w:rPr>
          <w:rFonts w:ascii="Arial" w:hAnsi="Arial" w:cs="Arial"/>
          <w:i/>
          <w:color w:val="000000" w:themeColor="text1"/>
          <w:sz w:val="24"/>
          <w:szCs w:val="24"/>
        </w:rPr>
      </w:pPr>
      <w:proofErr w:type="spellStart"/>
      <w:r w:rsidRPr="00455D1A">
        <w:rPr>
          <w:rFonts w:ascii="Arial" w:hAnsi="Arial" w:cs="Arial"/>
          <w:i/>
          <w:color w:val="000000" w:themeColor="text1"/>
          <w:sz w:val="24"/>
          <w:szCs w:val="24"/>
        </w:rPr>
        <w:t>Sut</w:t>
      </w:r>
      <w:proofErr w:type="spellEnd"/>
      <w:r w:rsidRPr="00455D1A">
        <w:rPr>
          <w:rFonts w:ascii="Arial" w:hAnsi="Arial" w:cs="Arial"/>
          <w:i/>
          <w:color w:val="000000" w:themeColor="text1"/>
          <w:sz w:val="24"/>
          <w:szCs w:val="24"/>
        </w:rPr>
        <w:t xml:space="preserve"> </w:t>
      </w:r>
      <w:proofErr w:type="spellStart"/>
      <w:r w:rsidRPr="00455D1A">
        <w:rPr>
          <w:rFonts w:ascii="Arial" w:hAnsi="Arial" w:cs="Arial"/>
          <w:i/>
          <w:color w:val="000000" w:themeColor="text1"/>
          <w:sz w:val="24"/>
          <w:szCs w:val="24"/>
        </w:rPr>
        <w:t>gwna</w:t>
      </w:r>
      <w:proofErr w:type="spellEnd"/>
      <w:r w:rsidRPr="00455D1A">
        <w:rPr>
          <w:rFonts w:ascii="Arial" w:hAnsi="Arial" w:cs="Arial"/>
          <w:i/>
          <w:color w:val="000000" w:themeColor="text1"/>
          <w:sz w:val="24"/>
          <w:szCs w:val="24"/>
        </w:rPr>
        <w:t xml:space="preserve"> </w:t>
      </w:r>
      <w:proofErr w:type="spellStart"/>
      <w:r w:rsidRPr="00455D1A">
        <w:rPr>
          <w:rFonts w:ascii="Arial" w:hAnsi="Arial" w:cs="Arial"/>
          <w:i/>
          <w:color w:val="000000" w:themeColor="text1"/>
          <w:sz w:val="24"/>
          <w:szCs w:val="24"/>
        </w:rPr>
        <w:t>ysgolion</w:t>
      </w:r>
      <w:proofErr w:type="spellEnd"/>
      <w:r w:rsidRPr="00455D1A">
        <w:rPr>
          <w:rFonts w:ascii="Arial" w:hAnsi="Arial" w:cs="Arial"/>
          <w:i/>
          <w:color w:val="000000" w:themeColor="text1"/>
          <w:sz w:val="24"/>
          <w:szCs w:val="24"/>
        </w:rPr>
        <w:t xml:space="preserve"> </w:t>
      </w:r>
      <w:proofErr w:type="spellStart"/>
      <w:r w:rsidRPr="00455D1A">
        <w:rPr>
          <w:rFonts w:ascii="Arial" w:hAnsi="Arial" w:cs="Arial"/>
          <w:i/>
          <w:color w:val="000000" w:themeColor="text1"/>
          <w:sz w:val="24"/>
          <w:szCs w:val="24"/>
        </w:rPr>
        <w:t>sicrhau</w:t>
      </w:r>
      <w:proofErr w:type="spellEnd"/>
      <w:r w:rsidRPr="00455D1A">
        <w:rPr>
          <w:rFonts w:ascii="Arial" w:hAnsi="Arial" w:cs="Arial"/>
          <w:i/>
          <w:color w:val="000000" w:themeColor="text1"/>
          <w:sz w:val="24"/>
          <w:szCs w:val="24"/>
        </w:rPr>
        <w:t xml:space="preserve"> </w:t>
      </w:r>
      <w:proofErr w:type="spellStart"/>
      <w:r w:rsidRPr="00455D1A">
        <w:rPr>
          <w:rFonts w:ascii="Arial" w:hAnsi="Arial" w:cs="Arial"/>
          <w:i/>
          <w:color w:val="000000" w:themeColor="text1"/>
          <w:sz w:val="24"/>
          <w:szCs w:val="24"/>
        </w:rPr>
        <w:t>addysgeg</w:t>
      </w:r>
      <w:proofErr w:type="spellEnd"/>
      <w:r w:rsidRPr="00455D1A">
        <w:rPr>
          <w:rFonts w:ascii="Arial" w:hAnsi="Arial" w:cs="Arial"/>
          <w:i/>
          <w:color w:val="000000" w:themeColor="text1"/>
          <w:sz w:val="24"/>
          <w:szCs w:val="24"/>
        </w:rPr>
        <w:t xml:space="preserve"> </w:t>
      </w:r>
      <w:proofErr w:type="spellStart"/>
      <w:r w:rsidRPr="00455D1A">
        <w:rPr>
          <w:rFonts w:ascii="Arial" w:hAnsi="Arial" w:cs="Arial"/>
          <w:i/>
          <w:color w:val="000000" w:themeColor="text1"/>
          <w:sz w:val="24"/>
          <w:szCs w:val="24"/>
        </w:rPr>
        <w:t>gynhwysol</w:t>
      </w:r>
      <w:proofErr w:type="spellEnd"/>
      <w:r w:rsidRPr="00455D1A">
        <w:rPr>
          <w:rFonts w:ascii="Arial" w:hAnsi="Arial" w:cs="Arial"/>
          <w:i/>
          <w:color w:val="000000" w:themeColor="text1"/>
          <w:sz w:val="24"/>
          <w:szCs w:val="24"/>
        </w:rPr>
        <w:t xml:space="preserve"> </w:t>
      </w:r>
      <w:proofErr w:type="spellStart"/>
      <w:r w:rsidRPr="00455D1A">
        <w:rPr>
          <w:rFonts w:ascii="Arial" w:hAnsi="Arial" w:cs="Arial"/>
          <w:i/>
          <w:color w:val="000000" w:themeColor="text1"/>
          <w:sz w:val="24"/>
          <w:szCs w:val="24"/>
        </w:rPr>
        <w:t>i</w:t>
      </w:r>
      <w:proofErr w:type="spellEnd"/>
      <w:r w:rsidRPr="00455D1A">
        <w:rPr>
          <w:rFonts w:ascii="Arial" w:hAnsi="Arial" w:cs="Arial"/>
          <w:i/>
          <w:color w:val="000000" w:themeColor="text1"/>
          <w:sz w:val="24"/>
          <w:szCs w:val="24"/>
        </w:rPr>
        <w:t xml:space="preserve"> </w:t>
      </w:r>
      <w:proofErr w:type="spellStart"/>
      <w:r w:rsidRPr="00455D1A">
        <w:rPr>
          <w:rFonts w:ascii="Arial" w:hAnsi="Arial" w:cs="Arial"/>
          <w:i/>
          <w:color w:val="000000" w:themeColor="text1"/>
          <w:sz w:val="24"/>
          <w:szCs w:val="24"/>
        </w:rPr>
        <w:t>blant</w:t>
      </w:r>
      <w:proofErr w:type="spellEnd"/>
      <w:r w:rsidRPr="00455D1A">
        <w:rPr>
          <w:rFonts w:ascii="Arial" w:hAnsi="Arial" w:cs="Arial"/>
          <w:i/>
          <w:color w:val="000000" w:themeColor="text1"/>
          <w:sz w:val="24"/>
          <w:szCs w:val="24"/>
        </w:rPr>
        <w:t xml:space="preserve"> a </w:t>
      </w:r>
      <w:proofErr w:type="spellStart"/>
      <w:r w:rsidRPr="00455D1A">
        <w:rPr>
          <w:rFonts w:ascii="Arial" w:hAnsi="Arial" w:cs="Arial"/>
          <w:i/>
          <w:color w:val="000000" w:themeColor="text1"/>
          <w:sz w:val="24"/>
          <w:szCs w:val="24"/>
        </w:rPr>
        <w:t>theuluoedd</w:t>
      </w:r>
      <w:proofErr w:type="spellEnd"/>
      <w:r w:rsidRPr="00455D1A">
        <w:rPr>
          <w:rFonts w:ascii="Arial" w:hAnsi="Arial" w:cs="Arial"/>
          <w:i/>
          <w:color w:val="000000" w:themeColor="text1"/>
          <w:sz w:val="24"/>
          <w:szCs w:val="24"/>
        </w:rPr>
        <w:t xml:space="preserve"> </w:t>
      </w:r>
      <w:proofErr w:type="spellStart"/>
      <w:r w:rsidRPr="00455D1A">
        <w:rPr>
          <w:rFonts w:ascii="Arial" w:hAnsi="Arial" w:cs="Arial"/>
          <w:i/>
          <w:color w:val="000000" w:themeColor="text1"/>
          <w:sz w:val="24"/>
          <w:szCs w:val="24"/>
        </w:rPr>
        <w:t>sy’n</w:t>
      </w:r>
      <w:proofErr w:type="spellEnd"/>
      <w:r w:rsidRPr="00455D1A">
        <w:rPr>
          <w:rFonts w:ascii="Arial" w:hAnsi="Arial" w:cs="Arial"/>
          <w:i/>
          <w:color w:val="000000" w:themeColor="text1"/>
          <w:sz w:val="24"/>
          <w:szCs w:val="24"/>
        </w:rPr>
        <w:t xml:space="preserve"> </w:t>
      </w:r>
      <w:proofErr w:type="spellStart"/>
      <w:r w:rsidRPr="00455D1A">
        <w:rPr>
          <w:rFonts w:ascii="Arial" w:hAnsi="Arial" w:cs="Arial"/>
          <w:i/>
          <w:color w:val="000000" w:themeColor="text1"/>
          <w:sz w:val="24"/>
          <w:szCs w:val="24"/>
        </w:rPr>
        <w:t>datblygu</w:t>
      </w:r>
      <w:proofErr w:type="spellEnd"/>
      <w:r w:rsidRPr="00455D1A">
        <w:rPr>
          <w:rFonts w:ascii="Arial" w:hAnsi="Arial" w:cs="Arial"/>
          <w:i/>
          <w:color w:val="000000" w:themeColor="text1"/>
          <w:sz w:val="24"/>
          <w:szCs w:val="24"/>
        </w:rPr>
        <w:t xml:space="preserve"> </w:t>
      </w:r>
      <w:proofErr w:type="spellStart"/>
      <w:r w:rsidRPr="00455D1A">
        <w:rPr>
          <w:rFonts w:ascii="Arial" w:hAnsi="Arial" w:cs="Arial"/>
          <w:i/>
          <w:color w:val="000000" w:themeColor="text1"/>
          <w:sz w:val="24"/>
          <w:szCs w:val="24"/>
        </w:rPr>
        <w:t>ymdeimlad</w:t>
      </w:r>
      <w:proofErr w:type="spellEnd"/>
      <w:r w:rsidRPr="00455D1A">
        <w:rPr>
          <w:rFonts w:ascii="Arial" w:hAnsi="Arial" w:cs="Arial"/>
          <w:i/>
          <w:color w:val="000000" w:themeColor="text1"/>
          <w:sz w:val="24"/>
          <w:szCs w:val="24"/>
        </w:rPr>
        <w:t xml:space="preserve"> o </w:t>
      </w:r>
      <w:proofErr w:type="spellStart"/>
      <w:r w:rsidR="00D976D0" w:rsidRPr="00455D1A">
        <w:rPr>
          <w:rFonts w:ascii="Arial" w:hAnsi="Arial" w:cs="Arial"/>
          <w:i/>
          <w:color w:val="000000" w:themeColor="text1"/>
          <w:sz w:val="24"/>
          <w:szCs w:val="24"/>
        </w:rPr>
        <w:t>berthyn</w:t>
      </w:r>
      <w:proofErr w:type="spellEnd"/>
      <w:r w:rsidR="00D976D0" w:rsidRPr="00455D1A">
        <w:rPr>
          <w:rFonts w:ascii="Arial" w:hAnsi="Arial" w:cs="Arial"/>
          <w:i/>
          <w:color w:val="000000" w:themeColor="text1"/>
          <w:sz w:val="24"/>
          <w:szCs w:val="24"/>
        </w:rPr>
        <w:t xml:space="preserve"> </w:t>
      </w:r>
      <w:proofErr w:type="spellStart"/>
      <w:r w:rsidR="00D976D0" w:rsidRPr="00455D1A">
        <w:rPr>
          <w:rFonts w:ascii="Arial" w:hAnsi="Arial" w:cs="Arial"/>
          <w:i/>
          <w:color w:val="000000" w:themeColor="text1"/>
          <w:sz w:val="24"/>
          <w:szCs w:val="24"/>
        </w:rPr>
        <w:t>yn</w:t>
      </w:r>
      <w:proofErr w:type="spellEnd"/>
      <w:r w:rsidR="00D976D0" w:rsidRPr="00455D1A">
        <w:rPr>
          <w:rFonts w:ascii="Arial" w:hAnsi="Arial" w:cs="Arial"/>
          <w:i/>
          <w:color w:val="000000" w:themeColor="text1"/>
          <w:sz w:val="24"/>
          <w:szCs w:val="24"/>
        </w:rPr>
        <w:t xml:space="preserve"> </w:t>
      </w:r>
      <w:proofErr w:type="spellStart"/>
      <w:r w:rsidR="00D976D0" w:rsidRPr="00455D1A">
        <w:rPr>
          <w:rFonts w:ascii="Arial" w:hAnsi="Arial" w:cs="Arial"/>
          <w:i/>
          <w:color w:val="000000" w:themeColor="text1"/>
          <w:sz w:val="24"/>
          <w:szCs w:val="24"/>
        </w:rPr>
        <w:t>ystod</w:t>
      </w:r>
      <w:proofErr w:type="spellEnd"/>
      <w:r w:rsidR="00D976D0" w:rsidRPr="00455D1A">
        <w:rPr>
          <w:rFonts w:ascii="Arial" w:hAnsi="Arial" w:cs="Arial"/>
          <w:i/>
          <w:color w:val="000000" w:themeColor="text1"/>
          <w:sz w:val="24"/>
          <w:szCs w:val="24"/>
        </w:rPr>
        <w:t xml:space="preserve"> </w:t>
      </w:r>
      <w:proofErr w:type="spellStart"/>
      <w:r w:rsidR="00D976D0" w:rsidRPr="00455D1A">
        <w:rPr>
          <w:rFonts w:ascii="Arial" w:hAnsi="Arial" w:cs="Arial"/>
          <w:i/>
          <w:color w:val="000000" w:themeColor="text1"/>
          <w:sz w:val="24"/>
          <w:szCs w:val="24"/>
        </w:rPr>
        <w:t>trosglwyddiadau</w:t>
      </w:r>
      <w:proofErr w:type="spellEnd"/>
      <w:r w:rsidR="00D976D0" w:rsidRPr="00455D1A">
        <w:rPr>
          <w:rFonts w:ascii="Arial" w:hAnsi="Arial" w:cs="Arial"/>
          <w:i/>
          <w:color w:val="000000" w:themeColor="text1"/>
          <w:sz w:val="24"/>
          <w:szCs w:val="24"/>
        </w:rPr>
        <w:t>?</w:t>
      </w:r>
    </w:p>
    <w:p w14:paraId="67E771DE" w14:textId="77777777" w:rsidR="00D976D0" w:rsidRPr="00455D1A" w:rsidRDefault="005901E3">
      <w:pPr>
        <w:rPr>
          <w:rFonts w:ascii="Arial" w:hAnsi="Arial" w:cs="Arial"/>
          <w:color w:val="000000" w:themeColor="text1"/>
          <w:sz w:val="24"/>
          <w:szCs w:val="24"/>
        </w:rPr>
      </w:pPr>
      <w:proofErr w:type="spellStart"/>
      <w:r w:rsidRPr="00455D1A">
        <w:rPr>
          <w:rFonts w:ascii="Arial" w:hAnsi="Arial" w:cs="Arial"/>
          <w:color w:val="000000" w:themeColor="text1"/>
          <w:sz w:val="24"/>
          <w:szCs w:val="24"/>
        </w:rPr>
        <w:t>Gwna</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meysydd</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ffocws</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yr</w:t>
      </w:r>
      <w:proofErr w:type="spellEnd"/>
      <w:r w:rsidR="00E205EF" w:rsidRPr="00455D1A">
        <w:rPr>
          <w:rFonts w:ascii="Arial" w:hAnsi="Arial" w:cs="Arial"/>
          <w:color w:val="000000" w:themeColor="text1"/>
          <w:sz w:val="24"/>
          <w:szCs w:val="24"/>
        </w:rPr>
        <w:t xml:space="preserve"> </w:t>
      </w:r>
      <w:proofErr w:type="spellStart"/>
      <w:r w:rsidR="00E205EF" w:rsidRPr="00455D1A">
        <w:rPr>
          <w:rFonts w:ascii="Arial" w:hAnsi="Arial" w:cs="Arial"/>
          <w:color w:val="000000" w:themeColor="text1"/>
          <w:sz w:val="24"/>
          <w:szCs w:val="24"/>
        </w:rPr>
        <w:t>ymchwil</w:t>
      </w:r>
      <w:proofErr w:type="spellEnd"/>
      <w:r w:rsidR="00E205EF" w:rsidRPr="00455D1A">
        <w:rPr>
          <w:rFonts w:ascii="Arial" w:hAnsi="Arial" w:cs="Arial"/>
          <w:color w:val="000000" w:themeColor="text1"/>
          <w:sz w:val="24"/>
          <w:szCs w:val="24"/>
        </w:rPr>
        <w:t xml:space="preserve"> </w:t>
      </w:r>
      <w:proofErr w:type="spellStart"/>
      <w:r w:rsidR="00A571AF" w:rsidRPr="00455D1A">
        <w:rPr>
          <w:rFonts w:ascii="Arial" w:hAnsi="Arial" w:cs="Arial"/>
          <w:color w:val="000000" w:themeColor="text1"/>
          <w:sz w:val="24"/>
          <w:szCs w:val="24"/>
        </w:rPr>
        <w:t>gwmpas</w:t>
      </w:r>
      <w:r w:rsidR="007F2A0F" w:rsidRPr="00455D1A">
        <w:rPr>
          <w:rFonts w:ascii="Arial" w:hAnsi="Arial" w:cs="Arial"/>
          <w:color w:val="000000" w:themeColor="text1"/>
          <w:sz w:val="24"/>
          <w:szCs w:val="24"/>
        </w:rPr>
        <w:t>u</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sut</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diffinir</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perthyn</w:t>
      </w:r>
      <w:proofErr w:type="spellEnd"/>
      <w:r w:rsidR="007F2A0F" w:rsidRPr="00455D1A">
        <w:rPr>
          <w:rFonts w:ascii="Arial" w:hAnsi="Arial" w:cs="Arial"/>
          <w:color w:val="000000" w:themeColor="text1"/>
          <w:sz w:val="24"/>
          <w:szCs w:val="24"/>
        </w:rPr>
        <w:t>’ a ‘</w:t>
      </w:r>
      <w:proofErr w:type="spellStart"/>
      <w:r w:rsidR="007F2A0F" w:rsidRPr="00455D1A">
        <w:rPr>
          <w:rFonts w:ascii="Arial" w:hAnsi="Arial" w:cs="Arial"/>
          <w:color w:val="000000" w:themeColor="text1"/>
          <w:sz w:val="24"/>
          <w:szCs w:val="24"/>
        </w:rPr>
        <w:t>hunaniaeth</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yng</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nghyd</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destun</w:t>
      </w:r>
      <w:proofErr w:type="spellEnd"/>
      <w:r w:rsidR="007F2A0F" w:rsidRPr="00455D1A">
        <w:rPr>
          <w:rFonts w:ascii="Arial" w:hAnsi="Arial" w:cs="Arial"/>
          <w:color w:val="000000" w:themeColor="text1"/>
          <w:sz w:val="24"/>
          <w:szCs w:val="24"/>
        </w:rPr>
        <w:t xml:space="preserve"> </w:t>
      </w:r>
      <w:proofErr w:type="spellStart"/>
      <w:r w:rsidR="00FC4AE2" w:rsidRPr="00455D1A">
        <w:rPr>
          <w:rFonts w:ascii="Arial" w:hAnsi="Arial" w:cs="Arial"/>
          <w:color w:val="000000" w:themeColor="text1"/>
          <w:sz w:val="24"/>
          <w:szCs w:val="24"/>
        </w:rPr>
        <w:t>ehangach</w:t>
      </w:r>
      <w:proofErr w:type="spellEnd"/>
      <w:r w:rsidR="00FC4AE2"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addysg</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a’r</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ymchwil</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hwn</w:t>
      </w:r>
      <w:proofErr w:type="spellEnd"/>
      <w:r w:rsidR="007F2A0F" w:rsidRPr="00455D1A">
        <w:rPr>
          <w:rFonts w:ascii="Arial" w:hAnsi="Arial" w:cs="Arial"/>
          <w:color w:val="000000" w:themeColor="text1"/>
          <w:sz w:val="24"/>
          <w:szCs w:val="24"/>
        </w:rPr>
        <w:t xml:space="preserve">. Beth </w:t>
      </w:r>
      <w:proofErr w:type="spellStart"/>
      <w:r w:rsidR="007F2A0F" w:rsidRPr="00455D1A">
        <w:rPr>
          <w:rFonts w:ascii="Arial" w:hAnsi="Arial" w:cs="Arial"/>
          <w:color w:val="000000" w:themeColor="text1"/>
          <w:sz w:val="24"/>
          <w:szCs w:val="24"/>
        </w:rPr>
        <w:t>yw’r</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arfer</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dda</w:t>
      </w:r>
      <w:proofErr w:type="spellEnd"/>
      <w:r w:rsidR="007F2A0F" w:rsidRPr="00455D1A">
        <w:rPr>
          <w:rFonts w:ascii="Arial" w:hAnsi="Arial" w:cs="Arial"/>
          <w:color w:val="000000" w:themeColor="text1"/>
          <w:sz w:val="24"/>
          <w:szCs w:val="24"/>
        </w:rPr>
        <w:t xml:space="preserve"> o </w:t>
      </w:r>
      <w:proofErr w:type="spellStart"/>
      <w:r w:rsidR="007F2A0F" w:rsidRPr="00455D1A">
        <w:rPr>
          <w:rFonts w:ascii="Arial" w:hAnsi="Arial" w:cs="Arial"/>
          <w:color w:val="000000" w:themeColor="text1"/>
          <w:sz w:val="24"/>
          <w:szCs w:val="24"/>
        </w:rPr>
        <w:t>fewn</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ysgolion</w:t>
      </w:r>
      <w:proofErr w:type="spellEnd"/>
      <w:r w:rsidR="007F2A0F" w:rsidRPr="00455D1A">
        <w:rPr>
          <w:rFonts w:ascii="Arial" w:hAnsi="Arial" w:cs="Arial"/>
          <w:color w:val="000000" w:themeColor="text1"/>
          <w:sz w:val="24"/>
          <w:szCs w:val="24"/>
        </w:rPr>
        <w:t xml:space="preserve"> o ran </w:t>
      </w:r>
      <w:proofErr w:type="spellStart"/>
      <w:r w:rsidR="007F2A0F" w:rsidRPr="00455D1A">
        <w:rPr>
          <w:rFonts w:ascii="Arial" w:hAnsi="Arial" w:cs="Arial"/>
          <w:color w:val="000000" w:themeColor="text1"/>
          <w:sz w:val="24"/>
          <w:szCs w:val="24"/>
        </w:rPr>
        <w:t>strategaethau</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cofleidiol</w:t>
      </w:r>
      <w:proofErr w:type="spellEnd"/>
      <w:r w:rsidR="00FC4AE2" w:rsidRPr="00455D1A">
        <w:rPr>
          <w:rFonts w:ascii="Arial" w:hAnsi="Arial" w:cs="Arial"/>
          <w:color w:val="000000" w:themeColor="text1"/>
          <w:sz w:val="24"/>
          <w:szCs w:val="24"/>
        </w:rPr>
        <w:t>,</w:t>
      </w:r>
      <w:r w:rsidR="007F2A0F" w:rsidRPr="00455D1A">
        <w:rPr>
          <w:rFonts w:ascii="Arial" w:hAnsi="Arial" w:cs="Arial"/>
          <w:color w:val="000000" w:themeColor="text1"/>
          <w:sz w:val="24"/>
          <w:szCs w:val="24"/>
        </w:rPr>
        <w:t xml:space="preserve"> a </w:t>
      </w:r>
      <w:proofErr w:type="spellStart"/>
      <w:r w:rsidR="007F2A0F" w:rsidRPr="00455D1A">
        <w:rPr>
          <w:rFonts w:ascii="Arial" w:hAnsi="Arial" w:cs="Arial"/>
          <w:color w:val="000000" w:themeColor="text1"/>
          <w:sz w:val="24"/>
          <w:szCs w:val="24"/>
        </w:rPr>
        <w:t>sut</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gwnant</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arddangos</w:t>
      </w:r>
      <w:proofErr w:type="spellEnd"/>
      <w:r w:rsidR="007F2A0F" w:rsidRPr="00455D1A">
        <w:rPr>
          <w:rFonts w:ascii="Arial" w:hAnsi="Arial" w:cs="Arial"/>
          <w:color w:val="000000" w:themeColor="text1"/>
          <w:sz w:val="24"/>
          <w:szCs w:val="24"/>
        </w:rPr>
        <w:t xml:space="preserve"> </w:t>
      </w:r>
      <w:proofErr w:type="spellStart"/>
      <w:r w:rsidR="007F2A0F" w:rsidRPr="00455D1A">
        <w:rPr>
          <w:rFonts w:ascii="Arial" w:hAnsi="Arial" w:cs="Arial"/>
          <w:color w:val="000000" w:themeColor="text1"/>
          <w:sz w:val="24"/>
          <w:szCs w:val="24"/>
        </w:rPr>
        <w:t>llwyddiant</w:t>
      </w:r>
      <w:proofErr w:type="spellEnd"/>
      <w:r w:rsidR="007F2A0F" w:rsidRPr="00455D1A">
        <w:rPr>
          <w:rFonts w:ascii="Arial" w:hAnsi="Arial" w:cs="Arial"/>
          <w:color w:val="000000" w:themeColor="text1"/>
          <w:sz w:val="24"/>
          <w:szCs w:val="24"/>
        </w:rPr>
        <w:t xml:space="preserve">. </w:t>
      </w:r>
    </w:p>
    <w:p w14:paraId="3508371A" w14:textId="50675C74" w:rsidR="00B63D49" w:rsidRPr="00455D1A" w:rsidRDefault="007F2A0F">
      <w:pPr>
        <w:rPr>
          <w:rFonts w:ascii="Arial" w:hAnsi="Arial" w:cs="Arial"/>
          <w:color w:val="000000" w:themeColor="text1"/>
          <w:sz w:val="24"/>
          <w:szCs w:val="24"/>
          <w:lang w:val="cy-GB"/>
        </w:rPr>
      </w:pPr>
      <w:proofErr w:type="spellStart"/>
      <w:r w:rsidRPr="00455D1A">
        <w:rPr>
          <w:rFonts w:ascii="Arial" w:hAnsi="Arial" w:cs="Arial"/>
          <w:color w:val="000000" w:themeColor="text1"/>
          <w:sz w:val="24"/>
          <w:szCs w:val="24"/>
        </w:rPr>
        <w:t>Ystyrir</w:t>
      </w:r>
      <w:proofErr w:type="spellEnd"/>
      <w:r w:rsidRPr="00455D1A">
        <w:rPr>
          <w:rFonts w:ascii="Arial" w:hAnsi="Arial" w:cs="Arial"/>
          <w:color w:val="000000" w:themeColor="text1"/>
          <w:sz w:val="24"/>
          <w:szCs w:val="24"/>
        </w:rPr>
        <w:t xml:space="preserve"> barn </w:t>
      </w:r>
      <w:r w:rsidR="00F672CF" w:rsidRPr="00455D1A">
        <w:rPr>
          <w:rFonts w:ascii="Arial" w:hAnsi="Arial" w:cs="Arial"/>
          <w:color w:val="000000" w:themeColor="text1"/>
          <w:sz w:val="24"/>
          <w:szCs w:val="24"/>
        </w:rPr>
        <w:t xml:space="preserve">plant, </w:t>
      </w:r>
      <w:proofErr w:type="spellStart"/>
      <w:r w:rsidR="00F672CF" w:rsidRPr="00455D1A">
        <w:rPr>
          <w:rFonts w:ascii="Arial" w:hAnsi="Arial" w:cs="Arial"/>
          <w:color w:val="000000" w:themeColor="text1"/>
          <w:sz w:val="24"/>
          <w:szCs w:val="24"/>
        </w:rPr>
        <w:t>rhieni</w:t>
      </w:r>
      <w:proofErr w:type="spellEnd"/>
      <w:r w:rsidR="00F672CF" w:rsidRPr="00455D1A">
        <w:rPr>
          <w:rFonts w:ascii="Arial" w:hAnsi="Arial" w:cs="Arial"/>
          <w:color w:val="000000" w:themeColor="text1"/>
          <w:sz w:val="24"/>
          <w:szCs w:val="24"/>
        </w:rPr>
        <w:t xml:space="preserve"> ac </w:t>
      </w:r>
      <w:proofErr w:type="spellStart"/>
      <w:r w:rsidR="00F672CF" w:rsidRPr="00455D1A">
        <w:rPr>
          <w:rFonts w:ascii="Arial" w:hAnsi="Arial" w:cs="Arial"/>
          <w:color w:val="000000" w:themeColor="text1"/>
          <w:sz w:val="24"/>
          <w:szCs w:val="24"/>
        </w:rPr>
        <w:t>oedolion</w:t>
      </w:r>
      <w:proofErr w:type="spellEnd"/>
      <w:r w:rsidR="00F672CF" w:rsidRPr="00455D1A">
        <w:rPr>
          <w:rFonts w:ascii="Arial" w:hAnsi="Arial" w:cs="Arial"/>
          <w:color w:val="000000" w:themeColor="text1"/>
          <w:sz w:val="24"/>
          <w:szCs w:val="24"/>
        </w:rPr>
        <w:t xml:space="preserve"> </w:t>
      </w:r>
      <w:proofErr w:type="spellStart"/>
      <w:r w:rsidR="00F672CF" w:rsidRPr="00455D1A">
        <w:rPr>
          <w:rFonts w:ascii="Arial" w:hAnsi="Arial" w:cs="Arial"/>
          <w:color w:val="000000" w:themeColor="text1"/>
          <w:sz w:val="24"/>
          <w:szCs w:val="24"/>
        </w:rPr>
        <w:t>cysylltiedig</w:t>
      </w:r>
      <w:proofErr w:type="spellEnd"/>
      <w:r w:rsidR="00F672CF" w:rsidRPr="00455D1A">
        <w:rPr>
          <w:rFonts w:ascii="Arial" w:hAnsi="Arial" w:cs="Arial"/>
          <w:color w:val="000000" w:themeColor="text1"/>
          <w:sz w:val="24"/>
          <w:szCs w:val="24"/>
        </w:rPr>
        <w:t xml:space="preserve"> </w:t>
      </w:r>
      <w:proofErr w:type="spellStart"/>
      <w:r w:rsidR="00F672CF" w:rsidRPr="00455D1A">
        <w:rPr>
          <w:rFonts w:ascii="Arial" w:hAnsi="Arial" w:cs="Arial"/>
          <w:color w:val="000000" w:themeColor="text1"/>
          <w:sz w:val="24"/>
          <w:szCs w:val="24"/>
        </w:rPr>
        <w:t>a’r</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darpariaethau</w:t>
      </w:r>
      <w:proofErr w:type="spellEnd"/>
      <w:r w:rsidR="00F672CF" w:rsidRPr="00455D1A">
        <w:rPr>
          <w:rFonts w:ascii="Arial" w:hAnsi="Arial" w:cs="Arial"/>
          <w:color w:val="000000" w:themeColor="text1"/>
          <w:sz w:val="24"/>
          <w:szCs w:val="24"/>
        </w:rPr>
        <w:t xml:space="preserve"> </w:t>
      </w:r>
      <w:proofErr w:type="spellStart"/>
      <w:r w:rsidR="00F672CF" w:rsidRPr="00455D1A">
        <w:rPr>
          <w:rFonts w:ascii="Arial" w:hAnsi="Arial" w:cs="Arial"/>
          <w:color w:val="000000" w:themeColor="text1"/>
          <w:sz w:val="24"/>
          <w:szCs w:val="24"/>
        </w:rPr>
        <w:t>er</w:t>
      </w:r>
      <w:proofErr w:type="spellEnd"/>
      <w:r w:rsidR="00F672CF" w:rsidRPr="00455D1A">
        <w:rPr>
          <w:rFonts w:ascii="Arial" w:hAnsi="Arial" w:cs="Arial"/>
          <w:color w:val="000000" w:themeColor="text1"/>
          <w:sz w:val="24"/>
          <w:szCs w:val="24"/>
        </w:rPr>
        <w:t xml:space="preserve"> </w:t>
      </w:r>
      <w:proofErr w:type="spellStart"/>
      <w:r w:rsidR="00F672CF" w:rsidRPr="00455D1A">
        <w:rPr>
          <w:rFonts w:ascii="Arial" w:hAnsi="Arial" w:cs="Arial"/>
          <w:color w:val="000000" w:themeColor="text1"/>
          <w:sz w:val="24"/>
          <w:szCs w:val="24"/>
        </w:rPr>
        <w:t>mwyn</w:t>
      </w:r>
      <w:proofErr w:type="spellEnd"/>
      <w:r w:rsidR="00F672CF" w:rsidRPr="00455D1A">
        <w:rPr>
          <w:rFonts w:ascii="Arial" w:hAnsi="Arial" w:cs="Arial"/>
          <w:color w:val="000000" w:themeColor="text1"/>
          <w:sz w:val="24"/>
          <w:szCs w:val="24"/>
        </w:rPr>
        <w:t xml:space="preserve"> </w:t>
      </w:r>
      <w:proofErr w:type="spellStart"/>
      <w:r w:rsidR="00F672CF" w:rsidRPr="00455D1A">
        <w:rPr>
          <w:rFonts w:ascii="Arial" w:hAnsi="Arial" w:cs="Arial"/>
          <w:color w:val="000000" w:themeColor="text1"/>
          <w:sz w:val="24"/>
          <w:szCs w:val="24"/>
        </w:rPr>
        <w:t>casglu</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eu</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profiadau</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amrywiol</w:t>
      </w:r>
      <w:proofErr w:type="spellEnd"/>
      <w:r w:rsidR="00D976D0" w:rsidRPr="00455D1A">
        <w:rPr>
          <w:rFonts w:ascii="Arial" w:hAnsi="Arial" w:cs="Arial"/>
          <w:color w:val="000000" w:themeColor="text1"/>
          <w:sz w:val="24"/>
          <w:szCs w:val="24"/>
        </w:rPr>
        <w:t xml:space="preserve">, </w:t>
      </w:r>
      <w:proofErr w:type="spellStart"/>
      <w:r w:rsidR="00D976D0" w:rsidRPr="00455D1A">
        <w:rPr>
          <w:rFonts w:ascii="Arial" w:hAnsi="Arial" w:cs="Arial"/>
          <w:color w:val="000000" w:themeColor="text1"/>
          <w:sz w:val="24"/>
          <w:szCs w:val="24"/>
        </w:rPr>
        <w:t>gwna</w:t>
      </w:r>
      <w:proofErr w:type="spellEnd"/>
      <w:r w:rsidR="00D976D0" w:rsidRPr="00455D1A">
        <w:rPr>
          <w:rFonts w:ascii="Arial" w:hAnsi="Arial" w:cs="Arial"/>
          <w:color w:val="000000" w:themeColor="text1"/>
          <w:sz w:val="24"/>
          <w:szCs w:val="24"/>
        </w:rPr>
        <w:t xml:space="preserve"> </w:t>
      </w:r>
      <w:proofErr w:type="spellStart"/>
      <w:r w:rsidR="00D976D0" w:rsidRPr="00455D1A">
        <w:rPr>
          <w:rFonts w:ascii="Arial" w:hAnsi="Arial" w:cs="Arial"/>
          <w:color w:val="000000" w:themeColor="text1"/>
          <w:sz w:val="24"/>
          <w:szCs w:val="24"/>
        </w:rPr>
        <w:t>hyn</w:t>
      </w:r>
      <w:proofErr w:type="spellEnd"/>
      <w:r w:rsidR="00D976D0" w:rsidRPr="00455D1A">
        <w:rPr>
          <w:rFonts w:ascii="Arial" w:hAnsi="Arial" w:cs="Arial"/>
          <w:color w:val="000000" w:themeColor="text1"/>
          <w:sz w:val="24"/>
          <w:szCs w:val="24"/>
        </w:rPr>
        <w:t xml:space="preserve"> </w:t>
      </w:r>
      <w:proofErr w:type="spellStart"/>
      <w:r w:rsidR="00D976D0" w:rsidRPr="00455D1A">
        <w:rPr>
          <w:rFonts w:ascii="Arial" w:hAnsi="Arial" w:cs="Arial"/>
          <w:color w:val="000000" w:themeColor="text1"/>
          <w:sz w:val="24"/>
          <w:szCs w:val="24"/>
        </w:rPr>
        <w:t>sicrhau</w:t>
      </w:r>
      <w:proofErr w:type="spellEnd"/>
      <w:r w:rsidR="00D976D0" w:rsidRPr="00455D1A">
        <w:rPr>
          <w:rFonts w:ascii="Arial" w:hAnsi="Arial" w:cs="Arial"/>
          <w:color w:val="000000" w:themeColor="text1"/>
          <w:sz w:val="24"/>
          <w:szCs w:val="24"/>
        </w:rPr>
        <w:t xml:space="preserve"> ‘data </w:t>
      </w:r>
      <w:proofErr w:type="spellStart"/>
      <w:r w:rsidR="00D976D0" w:rsidRPr="00455D1A">
        <w:rPr>
          <w:rFonts w:ascii="Arial" w:hAnsi="Arial" w:cs="Arial"/>
          <w:color w:val="000000" w:themeColor="text1"/>
          <w:sz w:val="24"/>
          <w:szCs w:val="24"/>
        </w:rPr>
        <w:t>gyfoethog</w:t>
      </w:r>
      <w:proofErr w:type="spellEnd"/>
      <w:r w:rsidR="00D976D0" w:rsidRPr="00455D1A">
        <w:rPr>
          <w:rFonts w:ascii="Arial" w:hAnsi="Arial" w:cs="Arial"/>
          <w:color w:val="000000" w:themeColor="text1"/>
          <w:sz w:val="24"/>
          <w:szCs w:val="24"/>
        </w:rPr>
        <w:t>’</w:t>
      </w:r>
      <w:r w:rsidR="00F672CF" w:rsidRPr="00455D1A">
        <w:rPr>
          <w:rFonts w:ascii="Arial" w:hAnsi="Arial" w:cs="Arial"/>
          <w:color w:val="000000" w:themeColor="text1"/>
          <w:sz w:val="24"/>
          <w:szCs w:val="24"/>
        </w:rPr>
        <w:t xml:space="preserve"> </w:t>
      </w:r>
      <w:proofErr w:type="spellStart"/>
      <w:r w:rsidR="00F672CF" w:rsidRPr="00455D1A">
        <w:rPr>
          <w:rFonts w:ascii="Arial" w:hAnsi="Arial" w:cs="Arial"/>
          <w:color w:val="000000" w:themeColor="text1"/>
          <w:sz w:val="24"/>
          <w:szCs w:val="24"/>
        </w:rPr>
        <w:t>Schultze</w:t>
      </w:r>
      <w:proofErr w:type="spellEnd"/>
      <w:r w:rsidR="00F672CF" w:rsidRPr="00455D1A">
        <w:rPr>
          <w:rFonts w:ascii="Arial" w:hAnsi="Arial" w:cs="Arial"/>
          <w:color w:val="000000" w:themeColor="text1"/>
          <w:sz w:val="24"/>
          <w:szCs w:val="24"/>
        </w:rPr>
        <w:t xml:space="preserve"> (2011)</w:t>
      </w:r>
      <w:r w:rsidRPr="00455D1A">
        <w:rPr>
          <w:rFonts w:ascii="Arial" w:hAnsi="Arial" w:cs="Arial"/>
          <w:color w:val="000000" w:themeColor="text1"/>
          <w:sz w:val="24"/>
          <w:szCs w:val="24"/>
        </w:rPr>
        <w:t xml:space="preserve">. </w:t>
      </w:r>
      <w:r w:rsidR="00FC4AE2" w:rsidRPr="00455D1A">
        <w:rPr>
          <w:rFonts w:ascii="Arial" w:hAnsi="Arial" w:cs="Arial"/>
          <w:color w:val="000000" w:themeColor="text1"/>
          <w:sz w:val="24"/>
          <w:szCs w:val="24"/>
          <w:lang w:val="cy-GB"/>
        </w:rPr>
        <w:t>Mynega ymchwilwyr addysg (Punch &amp; Oancea; 2014, Mukherji &amp; Albon; 2015,</w:t>
      </w:r>
      <w:r w:rsidR="00C14708" w:rsidRPr="00455D1A">
        <w:rPr>
          <w:rFonts w:ascii="Arial" w:hAnsi="Arial" w:cs="Arial"/>
          <w:color w:val="000000" w:themeColor="text1"/>
          <w:sz w:val="24"/>
          <w:szCs w:val="24"/>
          <w:lang w:val="cy-GB"/>
        </w:rPr>
        <w:t xml:space="preserve"> Hammersley; </w:t>
      </w:r>
      <w:r w:rsidR="007C69A7" w:rsidRPr="00455D1A">
        <w:rPr>
          <w:rFonts w:ascii="Arial" w:hAnsi="Arial" w:cs="Arial"/>
          <w:color w:val="000000" w:themeColor="text1"/>
          <w:sz w:val="24"/>
          <w:szCs w:val="24"/>
          <w:lang w:val="cy-GB"/>
        </w:rPr>
        <w:t>2014</w:t>
      </w:r>
      <w:r w:rsidR="00C14708" w:rsidRPr="00455D1A">
        <w:rPr>
          <w:rFonts w:ascii="Arial" w:hAnsi="Arial" w:cs="Arial"/>
          <w:color w:val="000000" w:themeColor="text1"/>
          <w:sz w:val="24"/>
          <w:szCs w:val="24"/>
          <w:lang w:val="cy-GB"/>
        </w:rPr>
        <w:t>)</w:t>
      </w:r>
      <w:r w:rsidR="00E70721" w:rsidRPr="00455D1A">
        <w:rPr>
          <w:rFonts w:ascii="Arial" w:hAnsi="Arial" w:cs="Arial"/>
          <w:color w:val="000000" w:themeColor="text1"/>
          <w:sz w:val="24"/>
          <w:szCs w:val="24"/>
          <w:lang w:val="cy-GB"/>
        </w:rPr>
        <w:t xml:space="preserve"> </w:t>
      </w:r>
      <w:r w:rsidR="00FC4AE2" w:rsidRPr="00455D1A">
        <w:rPr>
          <w:rFonts w:ascii="Arial" w:hAnsi="Arial" w:cs="Arial"/>
          <w:color w:val="000000" w:themeColor="text1"/>
          <w:sz w:val="24"/>
          <w:szCs w:val="24"/>
          <w:lang w:val="cy-GB"/>
        </w:rPr>
        <w:t xml:space="preserve"> d</w:t>
      </w:r>
      <w:r w:rsidR="00EA1102" w:rsidRPr="00455D1A">
        <w:rPr>
          <w:rFonts w:ascii="Arial" w:hAnsi="Arial" w:cs="Arial"/>
          <w:color w:val="000000" w:themeColor="text1"/>
          <w:sz w:val="24"/>
          <w:szCs w:val="24"/>
          <w:lang w:val="cy-GB"/>
        </w:rPr>
        <w:t xml:space="preserve">ylid ystyried </w:t>
      </w:r>
      <w:r w:rsidR="00B63D49" w:rsidRPr="00455D1A">
        <w:rPr>
          <w:rFonts w:ascii="Arial" w:hAnsi="Arial" w:cs="Arial"/>
          <w:color w:val="000000" w:themeColor="text1"/>
          <w:sz w:val="24"/>
          <w:szCs w:val="24"/>
          <w:lang w:val="cy-GB"/>
        </w:rPr>
        <w:t xml:space="preserve">yn fanwl </w:t>
      </w:r>
      <w:r w:rsidR="00EA1102" w:rsidRPr="00455D1A">
        <w:rPr>
          <w:rFonts w:ascii="Arial" w:hAnsi="Arial" w:cs="Arial"/>
          <w:color w:val="000000" w:themeColor="text1"/>
          <w:sz w:val="24"/>
          <w:szCs w:val="24"/>
          <w:lang w:val="cy-GB"/>
        </w:rPr>
        <w:t xml:space="preserve">wrth ymgymryd a gwaith ymchwil beth yw pwrpas y gwaith? </w:t>
      </w:r>
      <w:r w:rsidRPr="00455D1A">
        <w:rPr>
          <w:rFonts w:ascii="Arial" w:hAnsi="Arial" w:cs="Arial"/>
          <w:color w:val="000000" w:themeColor="text1"/>
          <w:sz w:val="24"/>
          <w:szCs w:val="24"/>
          <w:lang w:val="cy-GB"/>
        </w:rPr>
        <w:t>I</w:t>
      </w:r>
      <w:r w:rsidR="00EA1102" w:rsidRPr="00455D1A">
        <w:rPr>
          <w:rFonts w:ascii="Arial" w:hAnsi="Arial" w:cs="Arial"/>
          <w:color w:val="000000" w:themeColor="text1"/>
          <w:sz w:val="24"/>
          <w:szCs w:val="24"/>
          <w:lang w:val="cy-GB"/>
        </w:rPr>
        <w:t xml:space="preserve"> bwy cyflawnir y gwaith? Hynny yw pwy fydd yn elwa o’r wybodaeth?</w:t>
      </w:r>
      <w:r w:rsidR="00DF050F" w:rsidRPr="00455D1A">
        <w:rPr>
          <w:rFonts w:ascii="Arial" w:hAnsi="Arial" w:cs="Arial"/>
          <w:color w:val="000000" w:themeColor="text1"/>
          <w:sz w:val="24"/>
          <w:szCs w:val="24"/>
          <w:lang w:val="cy-GB"/>
        </w:rPr>
        <w:t xml:space="preserve"> A pha </w:t>
      </w:r>
      <w:r w:rsidR="00E9413C" w:rsidRPr="00455D1A">
        <w:rPr>
          <w:rFonts w:ascii="Arial" w:hAnsi="Arial" w:cs="Arial"/>
          <w:color w:val="000000" w:themeColor="text1"/>
          <w:sz w:val="24"/>
          <w:szCs w:val="24"/>
          <w:lang w:val="cy-GB"/>
        </w:rPr>
        <w:t xml:space="preserve"> wahaniaeth y gallai wneud </w:t>
      </w:r>
      <w:r w:rsidR="00E205EF" w:rsidRPr="00455D1A">
        <w:rPr>
          <w:rFonts w:ascii="Arial" w:hAnsi="Arial" w:cs="Arial"/>
          <w:color w:val="000000" w:themeColor="text1"/>
          <w:sz w:val="24"/>
          <w:szCs w:val="24"/>
          <w:lang w:val="cy-GB"/>
        </w:rPr>
        <w:t>o ran dylanwadu ar arfer yn y dyfodol?</w:t>
      </w:r>
      <w:r w:rsidR="00E9413C" w:rsidRPr="00455D1A">
        <w:rPr>
          <w:rFonts w:ascii="Arial" w:hAnsi="Arial" w:cs="Arial"/>
          <w:color w:val="000000" w:themeColor="text1"/>
          <w:sz w:val="24"/>
          <w:szCs w:val="24"/>
          <w:lang w:val="cy-GB"/>
        </w:rPr>
        <w:t xml:space="preserve"> (Farrell;</w:t>
      </w:r>
      <w:r w:rsidR="00632E7D" w:rsidRPr="00455D1A">
        <w:rPr>
          <w:rFonts w:ascii="Arial" w:hAnsi="Arial" w:cs="Arial"/>
          <w:color w:val="000000" w:themeColor="text1"/>
          <w:sz w:val="24"/>
          <w:szCs w:val="24"/>
          <w:lang w:val="cy-GB"/>
        </w:rPr>
        <w:t xml:space="preserve"> 2005). </w:t>
      </w:r>
    </w:p>
    <w:p w14:paraId="1736B80A" w14:textId="0B5A1D44" w:rsidR="00EA1102" w:rsidRPr="00455D1A" w:rsidRDefault="002548E8">
      <w:pPr>
        <w:rPr>
          <w:rFonts w:ascii="Arial" w:hAnsi="Arial" w:cs="Arial"/>
          <w:color w:val="000000" w:themeColor="text1"/>
          <w:sz w:val="24"/>
          <w:szCs w:val="24"/>
        </w:rPr>
      </w:pPr>
      <w:r w:rsidRPr="00455D1A">
        <w:rPr>
          <w:rFonts w:ascii="Arial" w:hAnsi="Arial" w:cs="Arial"/>
          <w:color w:val="000000" w:themeColor="text1"/>
          <w:sz w:val="24"/>
          <w:szCs w:val="24"/>
          <w:lang w:val="cy-GB"/>
        </w:rPr>
        <w:t>Y r</w:t>
      </w:r>
      <w:r w:rsidR="00632E7D" w:rsidRPr="00455D1A">
        <w:rPr>
          <w:rFonts w:ascii="Arial" w:hAnsi="Arial" w:cs="Arial"/>
          <w:color w:val="000000" w:themeColor="text1"/>
          <w:sz w:val="24"/>
          <w:szCs w:val="24"/>
          <w:lang w:val="cy-GB"/>
        </w:rPr>
        <w:t>h</w:t>
      </w:r>
      <w:r w:rsidRPr="00455D1A">
        <w:rPr>
          <w:rFonts w:ascii="Arial" w:hAnsi="Arial" w:cs="Arial"/>
          <w:color w:val="000000" w:themeColor="text1"/>
          <w:sz w:val="24"/>
          <w:szCs w:val="24"/>
          <w:lang w:val="cy-GB"/>
        </w:rPr>
        <w:t>esy</w:t>
      </w:r>
      <w:r w:rsidR="007F2A0F" w:rsidRPr="00455D1A">
        <w:rPr>
          <w:rFonts w:ascii="Arial" w:hAnsi="Arial" w:cs="Arial"/>
          <w:color w:val="000000" w:themeColor="text1"/>
          <w:sz w:val="24"/>
          <w:szCs w:val="24"/>
          <w:lang w:val="cy-GB"/>
        </w:rPr>
        <w:t>meg dros ddewis y testun yw</w:t>
      </w:r>
      <w:r w:rsidRPr="00455D1A">
        <w:rPr>
          <w:rFonts w:ascii="Arial" w:hAnsi="Arial" w:cs="Arial"/>
          <w:color w:val="000000" w:themeColor="text1"/>
          <w:sz w:val="24"/>
          <w:szCs w:val="24"/>
          <w:lang w:val="cy-GB"/>
        </w:rPr>
        <w:t xml:space="preserve"> dyfodiad y diwygiad addysgol yng Nghymru a’i argymhellwyd gan Yr Athro Donaldson</w:t>
      </w:r>
      <w:r w:rsidR="00FC4AE2" w:rsidRPr="00455D1A">
        <w:rPr>
          <w:rFonts w:ascii="Arial" w:hAnsi="Arial" w:cs="Arial"/>
          <w:color w:val="000000" w:themeColor="text1"/>
          <w:sz w:val="24"/>
          <w:szCs w:val="24"/>
          <w:lang w:val="cy-GB"/>
        </w:rPr>
        <w:t xml:space="preserve"> (2015)</w:t>
      </w:r>
      <w:r w:rsidRPr="00455D1A">
        <w:rPr>
          <w:rFonts w:ascii="Arial" w:hAnsi="Arial" w:cs="Arial"/>
          <w:color w:val="000000" w:themeColor="text1"/>
          <w:sz w:val="24"/>
          <w:szCs w:val="24"/>
          <w:lang w:val="cy-GB"/>
        </w:rPr>
        <w:t>. Pwysleisia yr angen i ddatblygu hunaniaeth a Chymreictod ymysg ein plant tra ar yr un pryd sicrhau addysgeg gynhwysol sy’n cydnabod treftadaeth a gwerthoedd diwylliann</w:t>
      </w:r>
      <w:r w:rsidR="00C31C10" w:rsidRPr="00455D1A">
        <w:rPr>
          <w:rFonts w:ascii="Arial" w:hAnsi="Arial" w:cs="Arial"/>
          <w:color w:val="000000" w:themeColor="text1"/>
          <w:sz w:val="24"/>
          <w:szCs w:val="24"/>
          <w:lang w:val="cy-GB"/>
        </w:rPr>
        <w:t>au amrywiol. Os fedrid adnabod</w:t>
      </w:r>
      <w:r w:rsidRPr="00455D1A">
        <w:rPr>
          <w:rFonts w:ascii="Arial" w:hAnsi="Arial" w:cs="Arial"/>
          <w:color w:val="000000" w:themeColor="text1"/>
          <w:sz w:val="24"/>
          <w:szCs w:val="24"/>
          <w:lang w:val="cy-GB"/>
        </w:rPr>
        <w:t xml:space="preserve"> </w:t>
      </w:r>
      <w:r w:rsidR="00970418" w:rsidRPr="00455D1A">
        <w:rPr>
          <w:rFonts w:ascii="Arial" w:hAnsi="Arial" w:cs="Arial"/>
          <w:color w:val="000000" w:themeColor="text1"/>
          <w:sz w:val="24"/>
          <w:szCs w:val="24"/>
          <w:lang w:val="cy-GB"/>
        </w:rPr>
        <w:t xml:space="preserve">gweithdrefnau y </w:t>
      </w:r>
      <w:r w:rsidRPr="00455D1A">
        <w:rPr>
          <w:rFonts w:ascii="Arial" w:hAnsi="Arial" w:cs="Arial"/>
          <w:color w:val="000000" w:themeColor="text1"/>
          <w:sz w:val="24"/>
          <w:szCs w:val="24"/>
          <w:lang w:val="cy-GB"/>
        </w:rPr>
        <w:t>sefydliadau hynny sydd ar hyn o bryd yn llwyddo i sicrhau cydbwysedd a thegwch</w:t>
      </w:r>
      <w:r w:rsidR="00970418" w:rsidRPr="00455D1A">
        <w:rPr>
          <w:rFonts w:ascii="Arial" w:hAnsi="Arial" w:cs="Arial"/>
          <w:color w:val="000000" w:themeColor="text1"/>
          <w:sz w:val="24"/>
          <w:szCs w:val="24"/>
          <w:lang w:val="cy-GB"/>
        </w:rPr>
        <w:t>; rhagwelir y</w:t>
      </w:r>
      <w:r w:rsidRPr="00455D1A">
        <w:rPr>
          <w:rFonts w:ascii="Arial" w:hAnsi="Arial" w:cs="Arial"/>
          <w:color w:val="000000" w:themeColor="text1"/>
          <w:sz w:val="24"/>
          <w:szCs w:val="24"/>
          <w:lang w:val="cy-GB"/>
        </w:rPr>
        <w:t xml:space="preserve"> gellid cynnig argymhellion ar gyfer darpariaethau eraill i osgoi rhwystredigaeth a heriau pellach</w:t>
      </w:r>
      <w:r w:rsidR="00970418" w:rsidRPr="00455D1A">
        <w:rPr>
          <w:rFonts w:ascii="Arial" w:hAnsi="Arial" w:cs="Arial"/>
          <w:color w:val="000000" w:themeColor="text1"/>
          <w:sz w:val="24"/>
          <w:szCs w:val="24"/>
          <w:lang w:val="cy-GB"/>
        </w:rPr>
        <w:t xml:space="preserve"> wrth groesawi plant a’u teuluoedd</w:t>
      </w:r>
      <w:r w:rsidRPr="00455D1A">
        <w:rPr>
          <w:rFonts w:ascii="Arial" w:hAnsi="Arial" w:cs="Arial"/>
          <w:color w:val="000000" w:themeColor="text1"/>
          <w:sz w:val="24"/>
          <w:szCs w:val="24"/>
          <w:lang w:val="cy-GB"/>
        </w:rPr>
        <w:t xml:space="preserve"> mewn cyfnod o newid.</w:t>
      </w:r>
      <w:r w:rsidR="00E9413C" w:rsidRPr="00455D1A">
        <w:rPr>
          <w:rFonts w:ascii="Arial" w:hAnsi="Arial" w:cs="Arial"/>
          <w:color w:val="000000" w:themeColor="text1"/>
          <w:sz w:val="24"/>
          <w:szCs w:val="24"/>
          <w:lang w:val="cy-GB"/>
        </w:rPr>
        <w:t xml:space="preserve"> </w:t>
      </w:r>
    </w:p>
    <w:p w14:paraId="293F1813" w14:textId="08593C38" w:rsidR="00EA1102" w:rsidRPr="00455D1A" w:rsidRDefault="00EA1102">
      <w:pPr>
        <w:rPr>
          <w:rFonts w:ascii="Arial" w:hAnsi="Arial" w:cs="Arial"/>
          <w:color w:val="000000" w:themeColor="text1"/>
          <w:sz w:val="24"/>
          <w:szCs w:val="24"/>
          <w:lang w:val="cy-GB"/>
        </w:rPr>
      </w:pPr>
    </w:p>
    <w:p w14:paraId="748B4C78" w14:textId="2A5B339F" w:rsidR="000F79F7" w:rsidRPr="00455D1A" w:rsidRDefault="000E0DE3">
      <w:pPr>
        <w:rPr>
          <w:rFonts w:ascii="Arial" w:hAnsi="Arial" w:cs="Arial"/>
          <w:color w:val="000000" w:themeColor="text1"/>
          <w:sz w:val="24"/>
          <w:szCs w:val="24"/>
          <w:u w:val="single"/>
          <w:lang w:val="cy-GB"/>
        </w:rPr>
      </w:pPr>
      <w:r w:rsidRPr="00455D1A">
        <w:rPr>
          <w:rFonts w:ascii="Arial" w:hAnsi="Arial" w:cs="Arial"/>
          <w:color w:val="000000" w:themeColor="text1"/>
          <w:sz w:val="24"/>
          <w:szCs w:val="24"/>
          <w:u w:val="single"/>
          <w:lang w:val="cy-GB"/>
        </w:rPr>
        <w:t>Cynnal y</w:t>
      </w:r>
      <w:r w:rsidR="000F79F7" w:rsidRPr="00455D1A">
        <w:rPr>
          <w:rFonts w:ascii="Arial" w:hAnsi="Arial" w:cs="Arial"/>
          <w:color w:val="000000" w:themeColor="text1"/>
          <w:sz w:val="24"/>
          <w:szCs w:val="24"/>
          <w:u w:val="single"/>
          <w:lang w:val="cy-GB"/>
        </w:rPr>
        <w:t xml:space="preserve">mchwil addysgol </w:t>
      </w:r>
      <w:r w:rsidRPr="00455D1A">
        <w:rPr>
          <w:rFonts w:ascii="Arial" w:hAnsi="Arial" w:cs="Arial"/>
          <w:color w:val="000000" w:themeColor="text1"/>
          <w:sz w:val="24"/>
          <w:szCs w:val="24"/>
          <w:u w:val="single"/>
          <w:lang w:val="cy-GB"/>
        </w:rPr>
        <w:t>– ystyriaeth o’r cyfranogwyr</w:t>
      </w:r>
    </w:p>
    <w:p w14:paraId="1F0180F2" w14:textId="77777777" w:rsidR="000C1FCA" w:rsidRPr="00455D1A" w:rsidRDefault="00A52E2F" w:rsidP="00965653">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Noda Bassey</w:t>
      </w:r>
      <w:r w:rsidR="00FE5921" w:rsidRPr="00455D1A">
        <w:rPr>
          <w:rFonts w:ascii="Arial" w:hAnsi="Arial" w:cs="Arial"/>
          <w:color w:val="000000" w:themeColor="text1"/>
          <w:sz w:val="24"/>
          <w:szCs w:val="24"/>
          <w:lang w:val="cy-GB"/>
        </w:rPr>
        <w:t xml:space="preserve"> yn Hammersley (2014</w:t>
      </w:r>
      <w:r w:rsidRPr="00455D1A">
        <w:rPr>
          <w:rFonts w:ascii="Arial" w:hAnsi="Arial" w:cs="Arial"/>
          <w:color w:val="000000" w:themeColor="text1"/>
          <w:sz w:val="24"/>
          <w:szCs w:val="24"/>
          <w:lang w:val="cy-GB"/>
        </w:rPr>
        <w:t>) wrth draf</w:t>
      </w:r>
      <w:r w:rsidR="005A1148" w:rsidRPr="00455D1A">
        <w:rPr>
          <w:rFonts w:ascii="Arial" w:hAnsi="Arial" w:cs="Arial"/>
          <w:color w:val="000000" w:themeColor="text1"/>
          <w:sz w:val="24"/>
          <w:szCs w:val="24"/>
          <w:lang w:val="cy-GB"/>
        </w:rPr>
        <w:t xml:space="preserve">od ymchwil addysgol mai y prif nod wrth ymgymryd ag ymchwil yw i </w:t>
      </w:r>
      <w:r w:rsidR="00673674" w:rsidRPr="00455D1A">
        <w:rPr>
          <w:rFonts w:ascii="Arial" w:hAnsi="Arial" w:cs="Arial"/>
          <w:color w:val="000000" w:themeColor="text1"/>
          <w:sz w:val="24"/>
          <w:szCs w:val="24"/>
          <w:lang w:val="cy-GB"/>
        </w:rPr>
        <w:t>hysbysu</w:t>
      </w:r>
      <w:r w:rsidR="00DB4AC6" w:rsidRPr="00455D1A">
        <w:rPr>
          <w:rFonts w:ascii="Arial" w:hAnsi="Arial" w:cs="Arial"/>
          <w:color w:val="000000" w:themeColor="text1"/>
          <w:sz w:val="24"/>
          <w:szCs w:val="24"/>
          <w:lang w:val="cy-GB"/>
        </w:rPr>
        <w:t xml:space="preserve"> penderfyniadau addysgol</w:t>
      </w:r>
      <w:r w:rsidR="00BD2701" w:rsidRPr="00455D1A">
        <w:rPr>
          <w:rFonts w:ascii="Arial" w:hAnsi="Arial" w:cs="Arial"/>
          <w:color w:val="000000" w:themeColor="text1"/>
          <w:sz w:val="24"/>
          <w:szCs w:val="24"/>
          <w:lang w:val="cy-GB"/>
        </w:rPr>
        <w:t xml:space="preserve"> er mwyn </w:t>
      </w:r>
      <w:r w:rsidR="003947B2" w:rsidRPr="00455D1A">
        <w:rPr>
          <w:rFonts w:ascii="Arial" w:hAnsi="Arial" w:cs="Arial"/>
          <w:color w:val="000000" w:themeColor="text1"/>
          <w:sz w:val="24"/>
          <w:szCs w:val="24"/>
          <w:lang w:val="cy-GB"/>
        </w:rPr>
        <w:t>gwella yr addysg a’i weithredir</w:t>
      </w:r>
      <w:r w:rsidR="00F31FE4" w:rsidRPr="00455D1A">
        <w:rPr>
          <w:rFonts w:ascii="Arial" w:hAnsi="Arial" w:cs="Arial"/>
          <w:color w:val="000000" w:themeColor="text1"/>
          <w:sz w:val="24"/>
          <w:szCs w:val="24"/>
          <w:lang w:val="cy-GB"/>
        </w:rPr>
        <w:t>.</w:t>
      </w:r>
      <w:r w:rsidR="008959CA" w:rsidRPr="00455D1A">
        <w:rPr>
          <w:rFonts w:ascii="Arial" w:hAnsi="Arial" w:cs="Arial"/>
          <w:color w:val="000000" w:themeColor="text1"/>
          <w:sz w:val="24"/>
          <w:szCs w:val="24"/>
          <w:lang w:val="cy-GB"/>
        </w:rPr>
        <w:t xml:space="preserve"> Atega (Abbott &amp; Gillen o Farrell; 2005 p38)</w:t>
      </w:r>
      <w:r w:rsidR="007011B7" w:rsidRPr="00455D1A">
        <w:rPr>
          <w:rFonts w:ascii="Arial" w:hAnsi="Arial" w:cs="Arial"/>
          <w:color w:val="000000" w:themeColor="text1"/>
          <w:sz w:val="24"/>
          <w:szCs w:val="24"/>
          <w:lang w:val="cy-GB"/>
        </w:rPr>
        <w:t xml:space="preserve"> ‘</w:t>
      </w:r>
      <w:r w:rsidR="00965653" w:rsidRPr="00455D1A">
        <w:rPr>
          <w:rFonts w:ascii="Arial" w:hAnsi="Arial" w:cs="Arial"/>
          <w:color w:val="000000" w:themeColor="text1"/>
          <w:sz w:val="24"/>
          <w:szCs w:val="24"/>
          <w:lang w:val="cy-GB"/>
        </w:rPr>
        <w:t>Where research partnerships are based on genuine collaboration between researchers,    parents and practitioners</w:t>
      </w:r>
      <w:r w:rsidR="00376141" w:rsidRPr="00455D1A">
        <w:rPr>
          <w:rFonts w:ascii="Arial" w:hAnsi="Arial" w:cs="Arial"/>
          <w:color w:val="000000" w:themeColor="text1"/>
          <w:sz w:val="24"/>
          <w:szCs w:val="24"/>
          <w:lang w:val="cy-GB"/>
        </w:rPr>
        <w:t>, what occurs can be empowering’</w:t>
      </w:r>
      <w:r w:rsidR="000C1FCA" w:rsidRPr="00455D1A">
        <w:rPr>
          <w:rFonts w:ascii="Arial" w:hAnsi="Arial" w:cs="Arial"/>
          <w:color w:val="000000" w:themeColor="text1"/>
          <w:sz w:val="24"/>
          <w:szCs w:val="24"/>
          <w:lang w:val="cy-GB"/>
        </w:rPr>
        <w:t>.  Gwna’r sy</w:t>
      </w:r>
      <w:r w:rsidR="0072143F" w:rsidRPr="00455D1A">
        <w:rPr>
          <w:rFonts w:ascii="Arial" w:hAnsi="Arial" w:cs="Arial"/>
          <w:color w:val="000000" w:themeColor="text1"/>
          <w:sz w:val="24"/>
          <w:szCs w:val="24"/>
          <w:lang w:val="cy-GB"/>
        </w:rPr>
        <w:t>niadaeth a’i gyflwynir yma gan y</w:t>
      </w:r>
      <w:r w:rsidR="000C1FCA" w:rsidRPr="00455D1A">
        <w:rPr>
          <w:rFonts w:ascii="Arial" w:hAnsi="Arial" w:cs="Arial"/>
          <w:color w:val="000000" w:themeColor="text1"/>
          <w:sz w:val="24"/>
          <w:szCs w:val="24"/>
          <w:lang w:val="cy-GB"/>
        </w:rPr>
        <w:t xml:space="preserve">r awduron gydnabod pwysigrwydd rhanddeiliaid amrywiol yn rhan o’r ymchwil ond ni gynhwysir plant. </w:t>
      </w:r>
    </w:p>
    <w:p w14:paraId="17BC8661" w14:textId="77777777" w:rsidR="00965653" w:rsidRPr="00455D1A" w:rsidRDefault="00965653" w:rsidP="00965653">
      <w:pPr>
        <w:rPr>
          <w:rFonts w:ascii="Arial" w:hAnsi="Arial" w:cs="Arial"/>
          <w:color w:val="000000" w:themeColor="text1"/>
          <w:sz w:val="24"/>
          <w:szCs w:val="24"/>
          <w:u w:val="single"/>
          <w:lang w:val="cy-GB"/>
        </w:rPr>
      </w:pPr>
    </w:p>
    <w:p w14:paraId="367BEF23" w14:textId="782B3F8C" w:rsidR="00CB473E" w:rsidRPr="00455D1A" w:rsidRDefault="009D57F0">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lastRenderedPageBreak/>
        <w:t>Mae y ffordd ystyrir</w:t>
      </w:r>
      <w:r w:rsidR="00CB473E" w:rsidRPr="00455D1A">
        <w:rPr>
          <w:rFonts w:ascii="Arial" w:hAnsi="Arial" w:cs="Arial"/>
          <w:color w:val="000000" w:themeColor="text1"/>
          <w:sz w:val="24"/>
          <w:szCs w:val="24"/>
          <w:lang w:val="cy-GB"/>
        </w:rPr>
        <w:t xml:space="preserve"> y plentyn a’i fedrau i gyfrannu i’r byd</w:t>
      </w:r>
      <w:r w:rsidR="002F001F" w:rsidRPr="00455D1A">
        <w:rPr>
          <w:rFonts w:ascii="Arial" w:hAnsi="Arial" w:cs="Arial"/>
          <w:color w:val="000000" w:themeColor="text1"/>
          <w:sz w:val="24"/>
          <w:szCs w:val="24"/>
          <w:lang w:val="cy-GB"/>
        </w:rPr>
        <w:t xml:space="preserve"> ac i waith ymchwil</w:t>
      </w:r>
      <w:r w:rsidR="00CB473E" w:rsidRPr="00455D1A">
        <w:rPr>
          <w:rFonts w:ascii="Arial" w:hAnsi="Arial" w:cs="Arial"/>
          <w:color w:val="000000" w:themeColor="text1"/>
          <w:sz w:val="24"/>
          <w:szCs w:val="24"/>
          <w:lang w:val="cy-GB"/>
        </w:rPr>
        <w:t xml:space="preserve"> wedi newid yn sylweddol dros y ddwy ganrif ddiwethaf. Roedd y ddeunawfed ganrif yn gweld y plentyn fel unigolyn oedd rhaid ei amddiffyn a’i warchod. Erbyn yr ugeinfed ganrif roedd meysydd ymchwil </w:t>
      </w:r>
      <w:r w:rsidRPr="00455D1A">
        <w:rPr>
          <w:rFonts w:ascii="Arial" w:hAnsi="Arial" w:cs="Arial"/>
          <w:color w:val="000000" w:themeColor="text1"/>
          <w:sz w:val="24"/>
          <w:szCs w:val="24"/>
          <w:lang w:val="cy-GB"/>
        </w:rPr>
        <w:t>S</w:t>
      </w:r>
      <w:r w:rsidR="00CB473E" w:rsidRPr="00455D1A">
        <w:rPr>
          <w:rFonts w:ascii="Arial" w:hAnsi="Arial" w:cs="Arial"/>
          <w:color w:val="000000" w:themeColor="text1"/>
          <w:sz w:val="24"/>
          <w:szCs w:val="24"/>
          <w:lang w:val="cy-GB"/>
        </w:rPr>
        <w:t>eicoleg ddatblygia</w:t>
      </w:r>
      <w:r w:rsidRPr="00455D1A">
        <w:rPr>
          <w:rFonts w:ascii="Arial" w:hAnsi="Arial" w:cs="Arial"/>
          <w:color w:val="000000" w:themeColor="text1"/>
          <w:sz w:val="24"/>
          <w:szCs w:val="24"/>
          <w:lang w:val="cy-GB"/>
        </w:rPr>
        <w:t>dol a C</w:t>
      </w:r>
      <w:r w:rsidR="00CB473E" w:rsidRPr="00455D1A">
        <w:rPr>
          <w:rFonts w:ascii="Arial" w:hAnsi="Arial" w:cs="Arial"/>
          <w:color w:val="000000" w:themeColor="text1"/>
          <w:sz w:val="24"/>
          <w:szCs w:val="24"/>
          <w:lang w:val="cy-GB"/>
        </w:rPr>
        <w:t>hymdeithaseg yn amlycach</w:t>
      </w:r>
      <w:r w:rsidRPr="00455D1A">
        <w:rPr>
          <w:rFonts w:ascii="Arial" w:hAnsi="Arial" w:cs="Arial"/>
          <w:color w:val="000000" w:themeColor="text1"/>
          <w:sz w:val="24"/>
          <w:szCs w:val="24"/>
          <w:lang w:val="cy-GB"/>
        </w:rPr>
        <w:t>,</w:t>
      </w:r>
      <w:r w:rsidR="009F3875" w:rsidRPr="00455D1A">
        <w:rPr>
          <w:rFonts w:ascii="Arial" w:hAnsi="Arial" w:cs="Arial"/>
          <w:color w:val="000000" w:themeColor="text1"/>
          <w:sz w:val="24"/>
          <w:szCs w:val="24"/>
          <w:lang w:val="cy-GB"/>
        </w:rPr>
        <w:t xml:space="preserve"> ac fe ystyrir y</w:t>
      </w:r>
      <w:r w:rsidR="00CB473E" w:rsidRPr="00455D1A">
        <w:rPr>
          <w:rFonts w:ascii="Arial" w:hAnsi="Arial" w:cs="Arial"/>
          <w:color w:val="000000" w:themeColor="text1"/>
          <w:sz w:val="24"/>
          <w:szCs w:val="24"/>
          <w:lang w:val="cy-GB"/>
        </w:rPr>
        <w:t xml:space="preserve"> plentyn fel bôd cyn-oedolaidd Phillips a Alderson </w:t>
      </w:r>
      <w:r w:rsidR="001F0330" w:rsidRPr="00455D1A">
        <w:rPr>
          <w:rFonts w:ascii="Arial" w:hAnsi="Arial" w:cs="Arial"/>
          <w:color w:val="000000" w:themeColor="text1"/>
          <w:sz w:val="24"/>
          <w:szCs w:val="24"/>
          <w:lang w:val="cy-GB"/>
        </w:rPr>
        <w:t xml:space="preserve">yn Farrell </w:t>
      </w:r>
      <w:r w:rsidR="00CB473E" w:rsidRPr="00455D1A">
        <w:rPr>
          <w:rFonts w:ascii="Arial" w:hAnsi="Arial" w:cs="Arial"/>
          <w:color w:val="000000" w:themeColor="text1"/>
          <w:sz w:val="24"/>
          <w:szCs w:val="24"/>
          <w:lang w:val="cy-GB"/>
        </w:rPr>
        <w:t>(</w:t>
      </w:r>
      <w:r w:rsidR="001F0330" w:rsidRPr="00455D1A">
        <w:rPr>
          <w:rFonts w:ascii="Arial" w:hAnsi="Arial" w:cs="Arial"/>
          <w:color w:val="000000" w:themeColor="text1"/>
          <w:sz w:val="24"/>
          <w:szCs w:val="24"/>
          <w:lang w:val="cy-GB"/>
        </w:rPr>
        <w:t>2005</w:t>
      </w:r>
      <w:r w:rsidR="00CB473E" w:rsidRPr="00455D1A">
        <w:rPr>
          <w:rFonts w:ascii="Arial" w:hAnsi="Arial" w:cs="Arial"/>
          <w:color w:val="000000" w:themeColor="text1"/>
          <w:sz w:val="24"/>
          <w:szCs w:val="24"/>
          <w:lang w:val="cy-GB"/>
        </w:rPr>
        <w:t>). O fewn y ‘cyfnod datblygiadol’</w:t>
      </w:r>
      <w:r w:rsidRPr="00455D1A">
        <w:rPr>
          <w:rFonts w:ascii="Arial" w:hAnsi="Arial" w:cs="Arial"/>
          <w:color w:val="000000" w:themeColor="text1"/>
          <w:sz w:val="24"/>
          <w:szCs w:val="24"/>
          <w:lang w:val="cy-GB"/>
        </w:rPr>
        <w:t xml:space="preserve"> y</w:t>
      </w:r>
      <w:r w:rsidR="00CB473E" w:rsidRPr="00455D1A">
        <w:rPr>
          <w:rFonts w:ascii="Arial" w:hAnsi="Arial" w:cs="Arial"/>
          <w:color w:val="000000" w:themeColor="text1"/>
          <w:sz w:val="24"/>
          <w:szCs w:val="24"/>
          <w:lang w:val="cy-GB"/>
        </w:rPr>
        <w:t xml:space="preserve"> bedwaredd ga</w:t>
      </w:r>
      <w:r w:rsidR="001F0330" w:rsidRPr="00455D1A">
        <w:rPr>
          <w:rFonts w:ascii="Arial" w:hAnsi="Arial" w:cs="Arial"/>
          <w:color w:val="000000" w:themeColor="text1"/>
          <w:sz w:val="24"/>
          <w:szCs w:val="24"/>
          <w:lang w:val="cy-GB"/>
        </w:rPr>
        <w:t>n</w:t>
      </w:r>
      <w:r w:rsidR="00CB473E" w:rsidRPr="00455D1A">
        <w:rPr>
          <w:rFonts w:ascii="Arial" w:hAnsi="Arial" w:cs="Arial"/>
          <w:color w:val="000000" w:themeColor="text1"/>
          <w:sz w:val="24"/>
          <w:szCs w:val="24"/>
          <w:lang w:val="cy-GB"/>
        </w:rPr>
        <w:t>rif ar bymtheg  ni ystyriwyd y plentyn yn gyflawn</w:t>
      </w:r>
      <w:r w:rsidRPr="00455D1A">
        <w:rPr>
          <w:rFonts w:ascii="Arial" w:hAnsi="Arial" w:cs="Arial"/>
          <w:color w:val="000000" w:themeColor="text1"/>
          <w:sz w:val="24"/>
          <w:szCs w:val="24"/>
          <w:lang w:val="cy-GB"/>
        </w:rPr>
        <w:t>,</w:t>
      </w:r>
      <w:r w:rsidR="001F0330" w:rsidRPr="00455D1A">
        <w:rPr>
          <w:rFonts w:ascii="Arial" w:hAnsi="Arial" w:cs="Arial"/>
          <w:color w:val="000000" w:themeColor="text1"/>
          <w:sz w:val="24"/>
          <w:szCs w:val="24"/>
          <w:lang w:val="cy-GB"/>
        </w:rPr>
        <w:t xml:space="preserve"> paratoad ar gyfer bod yn oedolyn oedd prif fwriad addysg</w:t>
      </w:r>
      <w:r w:rsidRPr="00455D1A">
        <w:rPr>
          <w:rFonts w:ascii="Arial" w:hAnsi="Arial" w:cs="Arial"/>
          <w:color w:val="000000" w:themeColor="text1"/>
          <w:sz w:val="24"/>
          <w:szCs w:val="24"/>
          <w:lang w:val="cy-GB"/>
        </w:rPr>
        <w:t xml:space="preserve"> y cyfnod</w:t>
      </w:r>
      <w:r w:rsidR="001F0330" w:rsidRPr="00455D1A">
        <w:rPr>
          <w:rFonts w:ascii="Arial" w:hAnsi="Arial" w:cs="Arial"/>
          <w:color w:val="000000" w:themeColor="text1"/>
          <w:sz w:val="24"/>
          <w:szCs w:val="24"/>
          <w:lang w:val="cy-GB"/>
        </w:rPr>
        <w:t xml:space="preserve">. Erbyn heddiw </w:t>
      </w:r>
      <w:r w:rsidR="00D976D0" w:rsidRPr="00455D1A">
        <w:rPr>
          <w:rFonts w:ascii="Arial" w:hAnsi="Arial" w:cs="Arial"/>
          <w:color w:val="000000" w:themeColor="text1"/>
          <w:sz w:val="24"/>
          <w:szCs w:val="24"/>
          <w:lang w:val="cy-GB"/>
        </w:rPr>
        <w:t>ystyrir</w:t>
      </w:r>
      <w:r w:rsidR="00D70972" w:rsidRPr="00455D1A">
        <w:rPr>
          <w:rFonts w:ascii="Arial" w:hAnsi="Arial" w:cs="Arial"/>
          <w:color w:val="000000" w:themeColor="text1"/>
          <w:sz w:val="24"/>
          <w:szCs w:val="24"/>
          <w:lang w:val="cy-GB"/>
        </w:rPr>
        <w:t xml:space="preserve"> </w:t>
      </w:r>
      <w:r w:rsidR="001F0330" w:rsidRPr="00455D1A">
        <w:rPr>
          <w:rFonts w:ascii="Arial" w:hAnsi="Arial" w:cs="Arial"/>
          <w:color w:val="000000" w:themeColor="text1"/>
          <w:sz w:val="24"/>
          <w:szCs w:val="24"/>
          <w:lang w:val="cy-GB"/>
        </w:rPr>
        <w:t>y plentyn</w:t>
      </w:r>
      <w:r w:rsidR="00D976D0" w:rsidRPr="00455D1A">
        <w:rPr>
          <w:rFonts w:ascii="Arial" w:hAnsi="Arial" w:cs="Arial"/>
          <w:color w:val="000000" w:themeColor="text1"/>
          <w:sz w:val="24"/>
          <w:szCs w:val="24"/>
          <w:lang w:val="cy-GB"/>
        </w:rPr>
        <w:t xml:space="preserve"> gan nifer o ymchwilwyr ac addysgwyr yn dra wahanol. Fe’u gydnabu</w:t>
      </w:r>
      <w:r w:rsidR="001F0330" w:rsidRPr="00455D1A">
        <w:rPr>
          <w:rFonts w:ascii="Arial" w:hAnsi="Arial" w:cs="Arial"/>
          <w:color w:val="000000" w:themeColor="text1"/>
          <w:sz w:val="24"/>
          <w:szCs w:val="24"/>
          <w:lang w:val="cy-GB"/>
        </w:rPr>
        <w:t xml:space="preserve"> yn ddinesydd medrus a galluog, syniadaeth adeileddol gymdeithasol</w:t>
      </w:r>
      <w:r w:rsidRPr="00455D1A">
        <w:rPr>
          <w:rFonts w:ascii="Arial" w:hAnsi="Arial" w:cs="Arial"/>
          <w:color w:val="000000" w:themeColor="text1"/>
          <w:sz w:val="24"/>
          <w:szCs w:val="24"/>
          <w:lang w:val="cy-GB"/>
        </w:rPr>
        <w:t xml:space="preserve"> </w:t>
      </w:r>
      <w:r w:rsidR="00C14708" w:rsidRPr="00455D1A">
        <w:rPr>
          <w:rFonts w:ascii="Arial" w:hAnsi="Arial" w:cs="Arial"/>
          <w:color w:val="000000" w:themeColor="text1"/>
          <w:sz w:val="24"/>
          <w:szCs w:val="24"/>
          <w:lang w:val="cy-GB"/>
        </w:rPr>
        <w:t xml:space="preserve">a’i ddatblygwyd yn wreiddiol gan Lev Vygotsky ac fe’i ddatblygwyd ymhellach gan addysgwyr megis </w:t>
      </w:r>
      <w:r w:rsidR="00EC155D" w:rsidRPr="00455D1A">
        <w:rPr>
          <w:rFonts w:ascii="Arial" w:hAnsi="Arial" w:cs="Arial"/>
          <w:color w:val="000000" w:themeColor="text1"/>
          <w:sz w:val="24"/>
          <w:szCs w:val="24"/>
          <w:lang w:val="cy-GB"/>
        </w:rPr>
        <w:t>Laeve a Wenger (1991) a Rogoff (2003)</w:t>
      </w:r>
      <w:r w:rsidR="001F0330" w:rsidRPr="00455D1A">
        <w:rPr>
          <w:rFonts w:ascii="Arial" w:hAnsi="Arial" w:cs="Arial"/>
          <w:color w:val="000000" w:themeColor="text1"/>
          <w:sz w:val="24"/>
          <w:szCs w:val="24"/>
          <w:lang w:val="cy-GB"/>
        </w:rPr>
        <w:t>. Mabwysiedir y feddylfryd hon o fewn y gwaith gan gydanabod pwysigrwydd llais y plentyn a’i farn yn unol a gweledigaeth o’r plentyn</w:t>
      </w:r>
      <w:r w:rsidR="00D70972" w:rsidRPr="00455D1A">
        <w:rPr>
          <w:rFonts w:ascii="Arial" w:hAnsi="Arial" w:cs="Arial"/>
          <w:color w:val="000000" w:themeColor="text1"/>
          <w:sz w:val="24"/>
          <w:szCs w:val="24"/>
          <w:lang w:val="cy-GB"/>
        </w:rPr>
        <w:t xml:space="preserve"> gydag </w:t>
      </w:r>
      <w:r w:rsidR="001D5F1A" w:rsidRPr="00455D1A">
        <w:rPr>
          <w:rFonts w:ascii="Arial" w:hAnsi="Arial" w:cs="Arial"/>
          <w:color w:val="000000" w:themeColor="text1"/>
          <w:sz w:val="24"/>
          <w:szCs w:val="24"/>
          <w:lang w:val="cy-GB"/>
        </w:rPr>
        <w:t>‘</w:t>
      </w:r>
      <w:r w:rsidR="00D70972" w:rsidRPr="00455D1A">
        <w:rPr>
          <w:rFonts w:ascii="Arial" w:hAnsi="Arial" w:cs="Arial"/>
          <w:color w:val="000000" w:themeColor="text1"/>
          <w:sz w:val="24"/>
          <w:szCs w:val="24"/>
          <w:lang w:val="cy-GB"/>
        </w:rPr>
        <w:t>agency</w:t>
      </w:r>
      <w:r w:rsidR="001D5F1A" w:rsidRPr="00455D1A">
        <w:rPr>
          <w:rFonts w:ascii="Arial" w:hAnsi="Arial" w:cs="Arial"/>
          <w:color w:val="000000" w:themeColor="text1"/>
          <w:sz w:val="24"/>
          <w:szCs w:val="24"/>
          <w:lang w:val="cy-GB"/>
        </w:rPr>
        <w:t>’</w:t>
      </w:r>
      <w:r w:rsidR="001F0330" w:rsidRPr="00455D1A">
        <w:rPr>
          <w:rFonts w:ascii="Arial" w:hAnsi="Arial" w:cs="Arial"/>
          <w:color w:val="000000" w:themeColor="text1"/>
          <w:sz w:val="24"/>
          <w:szCs w:val="24"/>
          <w:lang w:val="cy-GB"/>
        </w:rPr>
        <w:t xml:space="preserve"> </w:t>
      </w:r>
      <w:r w:rsidR="00D976D0" w:rsidRPr="00455D1A">
        <w:rPr>
          <w:rFonts w:ascii="Arial" w:hAnsi="Arial" w:cs="Arial"/>
          <w:color w:val="000000" w:themeColor="text1"/>
          <w:sz w:val="24"/>
          <w:szCs w:val="24"/>
          <w:lang w:val="cy-GB"/>
        </w:rPr>
        <w:t>s</w:t>
      </w:r>
      <w:r w:rsidR="001F0330" w:rsidRPr="00455D1A">
        <w:rPr>
          <w:rFonts w:ascii="Arial" w:hAnsi="Arial" w:cs="Arial"/>
          <w:color w:val="000000" w:themeColor="text1"/>
          <w:sz w:val="24"/>
          <w:szCs w:val="24"/>
          <w:lang w:val="cy-GB"/>
        </w:rPr>
        <w:t>y</w:t>
      </w:r>
      <w:r w:rsidR="001D5F1A" w:rsidRPr="00455D1A">
        <w:rPr>
          <w:rFonts w:ascii="Arial" w:hAnsi="Arial" w:cs="Arial"/>
          <w:color w:val="000000" w:themeColor="text1"/>
          <w:sz w:val="24"/>
          <w:szCs w:val="24"/>
          <w:lang w:val="cy-GB"/>
        </w:rPr>
        <w:t>’</w:t>
      </w:r>
      <w:r w:rsidR="001F0330" w:rsidRPr="00455D1A">
        <w:rPr>
          <w:rFonts w:ascii="Arial" w:hAnsi="Arial" w:cs="Arial"/>
          <w:color w:val="000000" w:themeColor="text1"/>
          <w:sz w:val="24"/>
          <w:szCs w:val="24"/>
          <w:lang w:val="cy-GB"/>
        </w:rPr>
        <w:t>n</w:t>
      </w:r>
      <w:r w:rsidR="00D976D0" w:rsidRPr="00455D1A">
        <w:rPr>
          <w:rFonts w:ascii="Arial" w:hAnsi="Arial" w:cs="Arial"/>
          <w:color w:val="000000" w:themeColor="text1"/>
          <w:sz w:val="24"/>
          <w:szCs w:val="24"/>
          <w:lang w:val="cy-GB"/>
        </w:rPr>
        <w:t xml:space="preserve"> unol a’r hyn welir o fewn</w:t>
      </w:r>
      <w:r w:rsidR="001F0330" w:rsidRPr="00455D1A">
        <w:rPr>
          <w:rFonts w:ascii="Arial" w:hAnsi="Arial" w:cs="Arial"/>
          <w:color w:val="000000" w:themeColor="text1"/>
          <w:sz w:val="24"/>
          <w:szCs w:val="24"/>
          <w:lang w:val="cy-GB"/>
        </w:rPr>
        <w:t xml:space="preserve"> athroniaeth Reggio Emilia yr Eidal</w:t>
      </w:r>
      <w:r w:rsidR="00A638D1" w:rsidRPr="00455D1A">
        <w:rPr>
          <w:rFonts w:ascii="Arial" w:hAnsi="Arial" w:cs="Arial"/>
          <w:color w:val="000000" w:themeColor="text1"/>
          <w:sz w:val="24"/>
          <w:szCs w:val="24"/>
          <w:lang w:val="cy-GB"/>
        </w:rPr>
        <w:t>,</w:t>
      </w:r>
      <w:r w:rsidR="001F0330" w:rsidRPr="00455D1A">
        <w:rPr>
          <w:rFonts w:ascii="Arial" w:hAnsi="Arial" w:cs="Arial"/>
          <w:color w:val="000000" w:themeColor="text1"/>
          <w:sz w:val="24"/>
          <w:szCs w:val="24"/>
          <w:lang w:val="cy-GB"/>
        </w:rPr>
        <w:t xml:space="preserve"> a</w:t>
      </w:r>
      <w:r w:rsidR="00EC155D" w:rsidRPr="00455D1A">
        <w:rPr>
          <w:rFonts w:ascii="Arial" w:hAnsi="Arial" w:cs="Arial"/>
          <w:color w:val="000000" w:themeColor="text1"/>
          <w:sz w:val="24"/>
          <w:szCs w:val="24"/>
          <w:lang w:val="cy-GB"/>
        </w:rPr>
        <w:t xml:space="preserve"> hawl y plentyn i leisio’u farn o erthygl</w:t>
      </w:r>
      <w:r w:rsidR="001F0330" w:rsidRPr="00455D1A">
        <w:rPr>
          <w:rFonts w:ascii="Arial" w:hAnsi="Arial" w:cs="Arial"/>
          <w:color w:val="000000" w:themeColor="text1"/>
          <w:sz w:val="24"/>
          <w:szCs w:val="24"/>
          <w:lang w:val="cy-GB"/>
        </w:rPr>
        <w:t>au Confensiwn y Cenhedloedd Unedig ar Hawliau Plant (CCUHP).</w:t>
      </w:r>
    </w:p>
    <w:p w14:paraId="4B91D886" w14:textId="77777777" w:rsidR="002F001F" w:rsidRPr="00455D1A" w:rsidRDefault="002F001F">
      <w:pPr>
        <w:rPr>
          <w:rFonts w:ascii="Arial" w:hAnsi="Arial" w:cs="Arial"/>
          <w:color w:val="000000" w:themeColor="text1"/>
          <w:sz w:val="24"/>
          <w:szCs w:val="24"/>
          <w:lang w:val="cy-GB"/>
        </w:rPr>
      </w:pPr>
    </w:p>
    <w:p w14:paraId="352C591C" w14:textId="77777777" w:rsidR="002F001F" w:rsidRPr="00455D1A" w:rsidRDefault="002F001F">
      <w:pPr>
        <w:rPr>
          <w:rFonts w:ascii="Arial" w:hAnsi="Arial" w:cs="Arial"/>
          <w:color w:val="000000" w:themeColor="text1"/>
          <w:sz w:val="24"/>
          <w:szCs w:val="24"/>
          <w:lang w:val="cy-GB"/>
        </w:rPr>
      </w:pPr>
      <w:r w:rsidRPr="00455D1A">
        <w:rPr>
          <w:rFonts w:ascii="Arial" w:hAnsi="Arial" w:cs="Arial"/>
          <w:noProof/>
          <w:color w:val="000000" w:themeColor="text1"/>
          <w:sz w:val="24"/>
          <w:szCs w:val="24"/>
          <w:lang w:eastAsia="en-GB"/>
        </w:rPr>
        <mc:AlternateContent>
          <mc:Choice Requires="wps">
            <w:drawing>
              <wp:anchor distT="45720" distB="45720" distL="114300" distR="114300" simplePos="0" relativeHeight="251662336" behindDoc="0" locked="0" layoutInCell="1" allowOverlap="1" wp14:anchorId="15B49474" wp14:editId="4BAFEE85">
                <wp:simplePos x="0" y="0"/>
                <wp:positionH relativeFrom="column">
                  <wp:posOffset>3986530</wp:posOffset>
                </wp:positionH>
                <wp:positionV relativeFrom="paragraph">
                  <wp:posOffset>217805</wp:posOffset>
                </wp:positionV>
                <wp:extent cx="1363345" cy="341630"/>
                <wp:effectExtent l="0" t="0" r="2730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3345" cy="341630"/>
                        </a:xfrm>
                        <a:prstGeom prst="rect">
                          <a:avLst/>
                        </a:prstGeom>
                        <a:solidFill>
                          <a:srgbClr val="FFFFFF"/>
                        </a:solidFill>
                        <a:ln w="9525">
                          <a:solidFill>
                            <a:srgbClr val="000000"/>
                          </a:solidFill>
                          <a:miter lim="800000"/>
                          <a:headEnd/>
                          <a:tailEnd/>
                        </a:ln>
                      </wps:spPr>
                      <wps:txbx>
                        <w:txbxContent>
                          <w:p w14:paraId="3972EDED" w14:textId="77777777" w:rsidR="002F001F" w:rsidRPr="002F001F" w:rsidRDefault="002F001F">
                            <w:pPr>
                              <w:rPr>
                                <w:rFonts w:ascii="Arial" w:hAnsi="Arial" w:cs="Arial"/>
                                <w:sz w:val="28"/>
                                <w:szCs w:val="28"/>
                                <w:lang w:val="cy-GB"/>
                              </w:rPr>
                            </w:pPr>
                            <w:r w:rsidRPr="002F001F">
                              <w:rPr>
                                <w:rFonts w:ascii="Arial" w:hAnsi="Arial" w:cs="Arial"/>
                                <w:sz w:val="28"/>
                                <w:szCs w:val="28"/>
                                <w:lang w:val="cy-GB"/>
                              </w:rPr>
                              <w:t>Yr ymchwilydd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B49474" id="_x0000_t202" coordsize="21600,21600" o:spt="202" path="m0,0l0,21600,21600,21600,21600,0xe">
                <v:stroke joinstyle="miter"/>
                <v:path gradientshapeok="t" o:connecttype="rect"/>
              </v:shapetype>
              <v:shape id="Text Box 2" o:spid="_x0000_s1026" type="#_x0000_t202" style="position:absolute;margin-left:313.9pt;margin-top:17.15pt;width:107.35pt;height:26.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">
                <v:textbox>
                  <w:txbxContent>
                    <w:p w14:paraId="3972EDED" w14:textId="77777777" w:rsidR="002F001F" w:rsidRPr="002F001F" w:rsidRDefault="002F001F">
                      <w:pPr>
                        <w:rPr>
                          <w:rFonts w:ascii="Arial" w:hAnsi="Arial" w:cs="Arial"/>
                          <w:sz w:val="28"/>
                          <w:szCs w:val="28"/>
                          <w:lang w:val="cy-GB"/>
                        </w:rPr>
                      </w:pPr>
                      <w:r w:rsidRPr="002F001F">
                        <w:rPr>
                          <w:rFonts w:ascii="Arial" w:hAnsi="Arial" w:cs="Arial"/>
                          <w:sz w:val="28"/>
                          <w:szCs w:val="28"/>
                          <w:lang w:val="cy-GB"/>
                        </w:rPr>
                        <w:t>Yr ymchwilydd</w:t>
                      </w:r>
                    </w:p>
                  </w:txbxContent>
                </v:textbox>
                <w10:wrap type="square"/>
              </v:shape>
            </w:pict>
          </mc:Fallback>
        </mc:AlternateContent>
      </w:r>
      <w:r w:rsidRPr="00455D1A">
        <w:rPr>
          <w:rFonts w:ascii="Arial" w:hAnsi="Arial" w:cs="Arial"/>
          <w:noProof/>
          <w:color w:val="000000" w:themeColor="text1"/>
          <w:sz w:val="24"/>
          <w:szCs w:val="24"/>
          <w:lang w:eastAsia="en-GB"/>
        </w:rPr>
        <mc:AlternateContent>
          <mc:Choice Requires="wps">
            <w:drawing>
              <wp:anchor distT="0" distB="0" distL="114300" distR="114300" simplePos="0" relativeHeight="251660288" behindDoc="0" locked="0" layoutInCell="1" allowOverlap="1" wp14:anchorId="375E4FFD" wp14:editId="382F776D">
                <wp:simplePos x="0" y="0"/>
                <wp:positionH relativeFrom="column">
                  <wp:posOffset>1995777</wp:posOffset>
                </wp:positionH>
                <wp:positionV relativeFrom="paragraph">
                  <wp:posOffset>544388</wp:posOffset>
                </wp:positionV>
                <wp:extent cx="1948070" cy="735496"/>
                <wp:effectExtent l="38100" t="0" r="14605" b="64770"/>
                <wp:wrapNone/>
                <wp:docPr id="4" name="Straight Arrow Connector 4"/>
                <wp:cNvGraphicFramePr/>
                <a:graphic xmlns:a="http://schemas.openxmlformats.org/drawingml/2006/main">
                  <a:graphicData uri="http://schemas.microsoft.com/office/word/2010/wordprocessingShape">
                    <wps:wsp>
                      <wps:cNvCnPr/>
                      <wps:spPr>
                        <a:xfrm flipH="1">
                          <a:off x="0" y="0"/>
                          <a:ext cx="1948070" cy="7354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shapetype w14:anchorId="45C4C198" id="_x0000_t32" coordsize="21600,21600" o:spt="32" o:oned="t" path="m,l21600,21600e" filled="f">
                <v:path arrowok="t" fillok="f" o:connecttype="none"/>
                <o:lock v:ext="edit" shapetype="t"/>
              </v:shapetype>
              <v:shape id="Straight Arrow Connector 4" o:spid="_x0000_s1026" type="#_x0000_t32" style="position:absolute;margin-left:157.15pt;margin-top:42.85pt;width:153.4pt;height:57.9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" strokecolor="#5b9bd5 [3204]" strokeweight=".5pt">
                <v:stroke endarrow="block" joinstyle="miter"/>
              </v:shape>
            </w:pict>
          </mc:Fallback>
        </mc:AlternateContent>
      </w:r>
      <w:r w:rsidRPr="00455D1A">
        <w:rPr>
          <w:rFonts w:ascii="Arial" w:hAnsi="Arial" w:cs="Arial"/>
          <w:noProof/>
          <w:color w:val="000000" w:themeColor="text1"/>
          <w:sz w:val="24"/>
          <w:szCs w:val="24"/>
          <w:lang w:eastAsia="en-GB"/>
        </w:rPr>
        <mc:AlternateContent>
          <mc:Choice Requires="wps">
            <w:drawing>
              <wp:anchor distT="0" distB="0" distL="114300" distR="114300" simplePos="0" relativeHeight="251659264" behindDoc="0" locked="0" layoutInCell="1" allowOverlap="1" wp14:anchorId="10055443" wp14:editId="377E42A4">
                <wp:simplePos x="0" y="0"/>
                <wp:positionH relativeFrom="column">
                  <wp:posOffset>1785068</wp:posOffset>
                </wp:positionH>
                <wp:positionV relativeFrom="paragraph">
                  <wp:posOffset>1061224</wp:posOffset>
                </wp:positionV>
                <wp:extent cx="393148" cy="325976"/>
                <wp:effectExtent l="19050" t="19050" r="45085" b="17145"/>
                <wp:wrapNone/>
                <wp:docPr id="3" name="Isosceles Triangle 3"/>
                <wp:cNvGraphicFramePr/>
                <a:graphic xmlns:a="http://schemas.openxmlformats.org/drawingml/2006/main">
                  <a:graphicData uri="http://schemas.microsoft.com/office/word/2010/wordprocessingShape">
                    <wps:wsp>
                      <wps:cNvSpPr/>
                      <wps:spPr>
                        <a:xfrm>
                          <a:off x="0" y="0"/>
                          <a:ext cx="393148" cy="325976"/>
                        </a:xfrm>
                        <a:prstGeom prst="triangl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0E1C6DA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 o:spid="_x0000_s1026" type="#_x0000_t5" style="position:absolute;margin-left:140.55pt;margin-top:83.55pt;width:30.95pt;height:2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" fillcolor="#00b0f0" strokecolor="#1f4d78 [1604]" strokeweight="1pt"/>
            </w:pict>
          </mc:Fallback>
        </mc:AlternateContent>
      </w:r>
      <w:r w:rsidRPr="00455D1A">
        <w:rPr>
          <w:rFonts w:ascii="Arial" w:hAnsi="Arial" w:cs="Arial"/>
          <w:color w:val="000000" w:themeColor="text1"/>
          <w:sz w:val="24"/>
          <w:szCs w:val="24"/>
          <w:lang w:val="cy-GB"/>
        </w:rPr>
        <w:t xml:space="preserve">               </w:t>
      </w:r>
      <w:r w:rsidRPr="00455D1A">
        <w:rPr>
          <w:rFonts w:ascii="Arial" w:hAnsi="Arial" w:cs="Arial"/>
          <w:noProof/>
          <w:color w:val="000000" w:themeColor="text1"/>
          <w:sz w:val="24"/>
          <w:szCs w:val="24"/>
          <w:lang w:eastAsia="en-GB"/>
        </w:rPr>
        <w:drawing>
          <wp:inline distT="0" distB="0" distL="0" distR="0" wp14:anchorId="01CF5F2E" wp14:editId="0B8313C6">
            <wp:extent cx="2945958" cy="22860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1634524" w14:textId="77777777" w:rsidR="002F001F" w:rsidRPr="00455D1A" w:rsidRDefault="002F001F">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                                                                                                                  Ffigwr 1.</w:t>
      </w:r>
    </w:p>
    <w:p w14:paraId="783615C4" w14:textId="70EAE502" w:rsidR="00156758" w:rsidRPr="00455D1A" w:rsidRDefault="00754629">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Ystyrir </w:t>
      </w:r>
      <w:r w:rsidR="00F146F2" w:rsidRPr="00455D1A">
        <w:rPr>
          <w:rFonts w:ascii="Arial" w:hAnsi="Arial" w:cs="Arial"/>
          <w:color w:val="000000" w:themeColor="text1"/>
          <w:sz w:val="24"/>
          <w:szCs w:val="24"/>
          <w:lang w:val="cy-GB"/>
        </w:rPr>
        <w:t xml:space="preserve">medru </w:t>
      </w:r>
      <w:r w:rsidRPr="00455D1A">
        <w:rPr>
          <w:rFonts w:ascii="Arial" w:hAnsi="Arial" w:cs="Arial"/>
          <w:color w:val="000000" w:themeColor="text1"/>
          <w:sz w:val="24"/>
          <w:szCs w:val="24"/>
          <w:lang w:val="cy-GB"/>
        </w:rPr>
        <w:t xml:space="preserve">ymgymryd ag ymchwil yn </w:t>
      </w:r>
      <w:r w:rsidR="00575445" w:rsidRPr="00455D1A">
        <w:rPr>
          <w:rFonts w:ascii="Arial" w:hAnsi="Arial" w:cs="Arial"/>
          <w:color w:val="000000" w:themeColor="text1"/>
          <w:sz w:val="24"/>
          <w:szCs w:val="24"/>
          <w:lang w:val="cy-GB"/>
        </w:rPr>
        <w:t>fraint</w:t>
      </w:r>
      <w:r w:rsidR="000D5247" w:rsidRPr="00455D1A">
        <w:rPr>
          <w:rFonts w:ascii="Arial" w:hAnsi="Arial" w:cs="Arial"/>
          <w:color w:val="000000" w:themeColor="text1"/>
          <w:sz w:val="24"/>
          <w:szCs w:val="24"/>
          <w:lang w:val="cy-GB"/>
        </w:rPr>
        <w:t xml:space="preserve"> bersonol</w:t>
      </w:r>
      <w:r w:rsidR="00575445" w:rsidRPr="00455D1A">
        <w:rPr>
          <w:rFonts w:ascii="Arial" w:hAnsi="Arial" w:cs="Arial"/>
          <w:color w:val="000000" w:themeColor="text1"/>
          <w:sz w:val="24"/>
          <w:szCs w:val="24"/>
          <w:lang w:val="cy-GB"/>
        </w:rPr>
        <w:t>, cymerir rol ganolog o gydweithio gyda’r cyfranogwyr er</w:t>
      </w:r>
      <w:r w:rsidR="004506FF" w:rsidRPr="00455D1A">
        <w:rPr>
          <w:rFonts w:ascii="Arial" w:hAnsi="Arial" w:cs="Arial"/>
          <w:color w:val="000000" w:themeColor="text1"/>
          <w:sz w:val="24"/>
          <w:szCs w:val="24"/>
          <w:lang w:val="cy-GB"/>
        </w:rPr>
        <w:t xml:space="preserve"> mwyn canfod eu profiadau u</w:t>
      </w:r>
      <w:r w:rsidR="00A1089D" w:rsidRPr="00455D1A">
        <w:rPr>
          <w:rFonts w:ascii="Arial" w:hAnsi="Arial" w:cs="Arial"/>
          <w:color w:val="000000" w:themeColor="text1"/>
          <w:sz w:val="24"/>
          <w:szCs w:val="24"/>
          <w:lang w:val="cy-GB"/>
        </w:rPr>
        <w:t>n</w:t>
      </w:r>
      <w:r w:rsidR="004506FF" w:rsidRPr="00455D1A">
        <w:rPr>
          <w:rFonts w:ascii="Arial" w:hAnsi="Arial" w:cs="Arial"/>
          <w:color w:val="000000" w:themeColor="text1"/>
          <w:sz w:val="24"/>
          <w:szCs w:val="24"/>
          <w:lang w:val="cy-GB"/>
        </w:rPr>
        <w:t>igryw</w:t>
      </w:r>
      <w:r w:rsidR="00575445" w:rsidRPr="00455D1A">
        <w:rPr>
          <w:rFonts w:ascii="Arial" w:hAnsi="Arial" w:cs="Arial"/>
          <w:color w:val="000000" w:themeColor="text1"/>
          <w:sz w:val="24"/>
          <w:szCs w:val="24"/>
          <w:lang w:val="cy-GB"/>
        </w:rPr>
        <w:t>, eu dadansoddi yn y gobaith o’u defnyddio at welliant addysgol. Dylid cydnabod y gall c</w:t>
      </w:r>
      <w:r w:rsidRPr="00455D1A">
        <w:rPr>
          <w:rFonts w:ascii="Arial" w:hAnsi="Arial" w:cs="Arial"/>
          <w:color w:val="000000" w:themeColor="text1"/>
          <w:sz w:val="24"/>
          <w:szCs w:val="24"/>
          <w:lang w:val="cy-GB"/>
        </w:rPr>
        <w:t>ymhlethdodau</w:t>
      </w:r>
      <w:r w:rsidR="00575445" w:rsidRPr="00455D1A">
        <w:rPr>
          <w:rFonts w:ascii="Arial" w:hAnsi="Arial" w:cs="Arial"/>
          <w:color w:val="000000" w:themeColor="text1"/>
          <w:sz w:val="24"/>
          <w:szCs w:val="24"/>
          <w:lang w:val="cy-GB"/>
        </w:rPr>
        <w:t xml:space="preserve"> godi wrth ymgymryd ag ymchwiliad yn enwedig o ran anawsterau’n ymwneud â phŵer neu statws.</w:t>
      </w:r>
      <w:r w:rsidR="00065A54" w:rsidRPr="00455D1A">
        <w:rPr>
          <w:rFonts w:ascii="Arial" w:hAnsi="Arial" w:cs="Arial"/>
          <w:color w:val="000000" w:themeColor="text1"/>
          <w:sz w:val="24"/>
          <w:szCs w:val="24"/>
          <w:lang w:val="cy-GB"/>
        </w:rPr>
        <w:t xml:space="preserve"> Wrth fabwysiadu </w:t>
      </w:r>
      <w:r w:rsidR="00212D9E" w:rsidRPr="00455D1A">
        <w:rPr>
          <w:rFonts w:ascii="Arial" w:hAnsi="Arial" w:cs="Arial"/>
          <w:color w:val="000000" w:themeColor="text1"/>
          <w:sz w:val="24"/>
          <w:szCs w:val="24"/>
          <w:lang w:val="cy-GB"/>
        </w:rPr>
        <w:t>‘</w:t>
      </w:r>
      <w:r w:rsidR="00065A54" w:rsidRPr="00455D1A">
        <w:rPr>
          <w:rFonts w:ascii="Arial" w:hAnsi="Arial" w:cs="Arial"/>
          <w:color w:val="000000" w:themeColor="text1"/>
          <w:sz w:val="24"/>
          <w:szCs w:val="24"/>
          <w:lang w:val="cy-GB"/>
        </w:rPr>
        <w:t>stance</w:t>
      </w:r>
      <w:r w:rsidR="00212D9E" w:rsidRPr="00455D1A">
        <w:rPr>
          <w:rFonts w:ascii="Arial" w:hAnsi="Arial" w:cs="Arial"/>
          <w:color w:val="000000" w:themeColor="text1"/>
          <w:sz w:val="24"/>
          <w:szCs w:val="24"/>
          <w:lang w:val="cy-GB"/>
        </w:rPr>
        <w:t>’</w:t>
      </w:r>
      <w:r w:rsidR="00065A54" w:rsidRPr="00455D1A">
        <w:rPr>
          <w:rFonts w:ascii="Arial" w:hAnsi="Arial" w:cs="Arial"/>
          <w:color w:val="000000" w:themeColor="text1"/>
          <w:sz w:val="24"/>
          <w:szCs w:val="24"/>
          <w:lang w:val="cy-GB"/>
        </w:rPr>
        <w:t xml:space="preserve"> </w:t>
      </w:r>
      <w:r w:rsidR="000308FD" w:rsidRPr="00455D1A">
        <w:rPr>
          <w:rFonts w:ascii="Arial" w:hAnsi="Arial" w:cs="Arial"/>
          <w:color w:val="000000" w:themeColor="text1"/>
          <w:sz w:val="24"/>
          <w:szCs w:val="24"/>
          <w:lang w:val="cy-GB"/>
        </w:rPr>
        <w:t xml:space="preserve">pragmataidd ac </w:t>
      </w:r>
      <w:r w:rsidR="00065A54" w:rsidRPr="00455D1A">
        <w:rPr>
          <w:rFonts w:ascii="Arial" w:hAnsi="Arial" w:cs="Arial"/>
          <w:color w:val="000000" w:themeColor="text1"/>
          <w:sz w:val="24"/>
          <w:szCs w:val="24"/>
          <w:lang w:val="cy-GB"/>
        </w:rPr>
        <w:t xml:space="preserve">adeileddol </w:t>
      </w:r>
      <w:r w:rsidR="000308FD" w:rsidRPr="00455D1A">
        <w:rPr>
          <w:rFonts w:ascii="Arial" w:hAnsi="Arial" w:cs="Arial"/>
          <w:color w:val="000000" w:themeColor="text1"/>
          <w:sz w:val="24"/>
          <w:szCs w:val="24"/>
          <w:lang w:val="cy-GB"/>
        </w:rPr>
        <w:t xml:space="preserve">gymdeithasol (Vygotsky, </w:t>
      </w:r>
      <w:r w:rsidR="00156758" w:rsidRPr="00455D1A">
        <w:rPr>
          <w:rFonts w:ascii="Arial" w:hAnsi="Arial" w:cs="Arial"/>
          <w:color w:val="000000" w:themeColor="text1"/>
          <w:sz w:val="24"/>
          <w:szCs w:val="24"/>
          <w:lang w:val="cy-GB"/>
        </w:rPr>
        <w:t>R</w:t>
      </w:r>
      <w:r w:rsidR="000308FD" w:rsidRPr="00455D1A">
        <w:rPr>
          <w:rFonts w:ascii="Arial" w:hAnsi="Arial" w:cs="Arial"/>
          <w:color w:val="000000" w:themeColor="text1"/>
          <w:sz w:val="24"/>
          <w:szCs w:val="24"/>
          <w:lang w:val="cy-GB"/>
        </w:rPr>
        <w:t xml:space="preserve">ogoff) hynny yw </w:t>
      </w:r>
      <w:r w:rsidR="00065A54" w:rsidRPr="00455D1A">
        <w:rPr>
          <w:rFonts w:ascii="Arial" w:hAnsi="Arial" w:cs="Arial"/>
          <w:color w:val="000000" w:themeColor="text1"/>
          <w:sz w:val="24"/>
          <w:szCs w:val="24"/>
          <w:lang w:val="cy-GB"/>
        </w:rPr>
        <w:t>ein bod yn dod at ddealltwriaeth ar y cyd ac yn cydnabod bod</w:t>
      </w:r>
      <w:r w:rsidR="00156758" w:rsidRPr="00455D1A">
        <w:rPr>
          <w:rFonts w:ascii="Arial" w:hAnsi="Arial" w:cs="Arial"/>
          <w:color w:val="000000" w:themeColor="text1"/>
          <w:sz w:val="24"/>
          <w:szCs w:val="24"/>
          <w:lang w:val="cy-GB"/>
        </w:rPr>
        <w:t xml:space="preserve"> gan bawb farn a phrofiad</w:t>
      </w:r>
      <w:r w:rsidR="00766AAE" w:rsidRPr="00455D1A">
        <w:rPr>
          <w:rFonts w:ascii="Arial" w:hAnsi="Arial" w:cs="Arial"/>
          <w:color w:val="000000" w:themeColor="text1"/>
          <w:sz w:val="24"/>
          <w:szCs w:val="24"/>
          <w:lang w:val="cy-GB"/>
        </w:rPr>
        <w:t xml:space="preserve"> gwahanol o’r b</w:t>
      </w:r>
      <w:r w:rsidR="000308FD" w:rsidRPr="00455D1A">
        <w:rPr>
          <w:rFonts w:ascii="Arial" w:hAnsi="Arial" w:cs="Arial"/>
          <w:color w:val="000000" w:themeColor="text1"/>
          <w:sz w:val="24"/>
          <w:szCs w:val="24"/>
          <w:lang w:val="cy-GB"/>
        </w:rPr>
        <w:t>yd</w:t>
      </w:r>
      <w:r w:rsidR="00F03E6F" w:rsidRPr="00455D1A">
        <w:rPr>
          <w:rFonts w:ascii="Arial" w:hAnsi="Arial" w:cs="Arial"/>
          <w:color w:val="000000" w:themeColor="text1"/>
          <w:sz w:val="24"/>
          <w:szCs w:val="24"/>
          <w:lang w:val="cy-GB"/>
        </w:rPr>
        <w:t>,</w:t>
      </w:r>
      <w:r w:rsidR="000308FD" w:rsidRPr="00455D1A">
        <w:rPr>
          <w:rFonts w:ascii="Arial" w:hAnsi="Arial" w:cs="Arial"/>
          <w:color w:val="000000" w:themeColor="text1"/>
          <w:sz w:val="24"/>
          <w:szCs w:val="24"/>
          <w:lang w:val="cy-GB"/>
        </w:rPr>
        <w:t xml:space="preserve"> gellid l</w:t>
      </w:r>
      <w:r w:rsidR="00766AAE" w:rsidRPr="00455D1A">
        <w:rPr>
          <w:rFonts w:ascii="Arial" w:hAnsi="Arial" w:cs="Arial"/>
          <w:color w:val="000000" w:themeColor="text1"/>
          <w:sz w:val="24"/>
          <w:szCs w:val="24"/>
          <w:lang w:val="cy-GB"/>
        </w:rPr>
        <w:t>l</w:t>
      </w:r>
      <w:r w:rsidR="000308FD" w:rsidRPr="00455D1A">
        <w:rPr>
          <w:rFonts w:ascii="Arial" w:hAnsi="Arial" w:cs="Arial"/>
          <w:color w:val="000000" w:themeColor="text1"/>
          <w:sz w:val="24"/>
          <w:szCs w:val="24"/>
          <w:lang w:val="cy-GB"/>
        </w:rPr>
        <w:t xml:space="preserve">eddfu’r rhwystrau yma </w:t>
      </w:r>
      <w:r w:rsidR="00156758" w:rsidRPr="00455D1A">
        <w:rPr>
          <w:rFonts w:ascii="Arial" w:hAnsi="Arial" w:cs="Arial"/>
          <w:color w:val="000000" w:themeColor="text1"/>
          <w:sz w:val="24"/>
          <w:szCs w:val="24"/>
          <w:lang w:val="cy-GB"/>
        </w:rPr>
        <w:t>gan ‘ddemacrateddio’r’ ymchwil (Karnielli- Miller et al 2016)</w:t>
      </w:r>
      <w:r w:rsidR="002C6903" w:rsidRPr="00455D1A">
        <w:rPr>
          <w:rFonts w:ascii="Arial" w:hAnsi="Arial" w:cs="Arial"/>
          <w:color w:val="000000" w:themeColor="text1"/>
          <w:sz w:val="24"/>
          <w:szCs w:val="24"/>
          <w:lang w:val="cy-GB"/>
        </w:rPr>
        <w:t xml:space="preserve">. </w:t>
      </w:r>
      <w:r w:rsidR="002E7BD1" w:rsidRPr="00455D1A">
        <w:rPr>
          <w:rFonts w:ascii="Arial" w:hAnsi="Arial" w:cs="Arial"/>
          <w:color w:val="000000" w:themeColor="text1"/>
          <w:sz w:val="24"/>
          <w:szCs w:val="24"/>
          <w:lang w:val="cy-GB"/>
        </w:rPr>
        <w:t>Noda Hall (2015) egwyddorion ar gyfer ymchwil cyfranogol megis bod y broses a’r canlyniadau o fudd i’r holl gyfranog</w:t>
      </w:r>
      <w:r w:rsidR="00455D1A">
        <w:rPr>
          <w:rFonts w:ascii="Arial" w:hAnsi="Arial" w:cs="Arial"/>
          <w:color w:val="000000" w:themeColor="text1"/>
          <w:sz w:val="24"/>
          <w:szCs w:val="24"/>
          <w:lang w:val="cy-GB"/>
        </w:rPr>
        <w:t>w</w:t>
      </w:r>
      <w:r w:rsidR="002E7BD1" w:rsidRPr="00455D1A">
        <w:rPr>
          <w:rFonts w:ascii="Arial" w:hAnsi="Arial" w:cs="Arial"/>
          <w:color w:val="000000" w:themeColor="text1"/>
          <w:sz w:val="24"/>
          <w:szCs w:val="24"/>
          <w:lang w:val="cy-GB"/>
        </w:rPr>
        <w:t>yr, dylid ei ystyried yn ddeia</w:t>
      </w:r>
      <w:r w:rsidR="00766AAE" w:rsidRPr="00455D1A">
        <w:rPr>
          <w:rFonts w:ascii="Arial" w:hAnsi="Arial" w:cs="Arial"/>
          <w:color w:val="000000" w:themeColor="text1"/>
          <w:sz w:val="24"/>
          <w:szCs w:val="24"/>
          <w:lang w:val="cy-GB"/>
        </w:rPr>
        <w:t>l</w:t>
      </w:r>
      <w:r w:rsidR="002E7BD1" w:rsidRPr="00455D1A">
        <w:rPr>
          <w:rFonts w:ascii="Arial" w:hAnsi="Arial" w:cs="Arial"/>
          <w:color w:val="000000" w:themeColor="text1"/>
          <w:sz w:val="24"/>
          <w:szCs w:val="24"/>
          <w:lang w:val="cy-GB"/>
        </w:rPr>
        <w:t>og dros gyfnod o amser, dylid ei weld yn brofiad addysgol ynddo’i hunan a dylsai gadarnhau ein bod yn byw mewn byd sy’n cael ei reoli gan lywodraeth.</w:t>
      </w:r>
      <w:r w:rsidR="00B00A40" w:rsidRPr="00455D1A">
        <w:rPr>
          <w:rFonts w:ascii="Arial" w:hAnsi="Arial" w:cs="Arial"/>
          <w:color w:val="000000" w:themeColor="text1"/>
          <w:sz w:val="24"/>
          <w:szCs w:val="24"/>
          <w:lang w:val="cy-GB"/>
        </w:rPr>
        <w:t xml:space="preserve"> Dadleua Brown</w:t>
      </w:r>
      <w:r w:rsidR="001846B2" w:rsidRPr="00455D1A">
        <w:rPr>
          <w:rFonts w:ascii="Arial" w:hAnsi="Arial" w:cs="Arial"/>
          <w:color w:val="000000" w:themeColor="text1"/>
          <w:sz w:val="24"/>
          <w:szCs w:val="24"/>
          <w:lang w:val="cy-GB"/>
        </w:rPr>
        <w:t xml:space="preserve"> (2019)</w:t>
      </w:r>
      <w:r w:rsidR="00B00A40" w:rsidRPr="00455D1A">
        <w:rPr>
          <w:rFonts w:ascii="Arial" w:hAnsi="Arial" w:cs="Arial"/>
          <w:color w:val="000000" w:themeColor="text1"/>
          <w:sz w:val="24"/>
          <w:szCs w:val="24"/>
          <w:lang w:val="cy-GB"/>
        </w:rPr>
        <w:t xml:space="preserve"> nad oes gan y math yma o ymchwil ddigon o reolaeth dros yr amcanion, perthnasau’r rhanddeiliaid a’r technegau casglu data </w:t>
      </w:r>
      <w:r w:rsidR="005B1B46" w:rsidRPr="00455D1A">
        <w:rPr>
          <w:rFonts w:ascii="Arial" w:hAnsi="Arial" w:cs="Arial"/>
          <w:color w:val="000000" w:themeColor="text1"/>
          <w:sz w:val="24"/>
          <w:szCs w:val="24"/>
          <w:lang w:val="cy-GB"/>
        </w:rPr>
        <w:t xml:space="preserve">a’u defnyddir – nid syndod </w:t>
      </w:r>
      <w:r w:rsidR="00462175" w:rsidRPr="00455D1A">
        <w:rPr>
          <w:rFonts w:ascii="Arial" w:hAnsi="Arial" w:cs="Arial"/>
          <w:color w:val="000000" w:themeColor="text1"/>
          <w:sz w:val="24"/>
          <w:szCs w:val="24"/>
          <w:lang w:val="cy-GB"/>
        </w:rPr>
        <w:t>yw’r farn</w:t>
      </w:r>
      <w:r w:rsidR="00B00A40" w:rsidRPr="00455D1A">
        <w:rPr>
          <w:rFonts w:ascii="Arial" w:hAnsi="Arial" w:cs="Arial"/>
          <w:color w:val="000000" w:themeColor="text1"/>
          <w:sz w:val="24"/>
          <w:szCs w:val="24"/>
          <w:lang w:val="cy-GB"/>
        </w:rPr>
        <w:t xml:space="preserve"> gan ei fod yn ymchwiliydd positifaidd i’r carn.</w:t>
      </w:r>
      <w:r w:rsidR="002E7BD1" w:rsidRPr="00455D1A">
        <w:rPr>
          <w:rFonts w:ascii="Arial" w:hAnsi="Arial" w:cs="Arial"/>
          <w:color w:val="000000" w:themeColor="text1"/>
          <w:sz w:val="24"/>
          <w:szCs w:val="24"/>
          <w:lang w:val="cy-GB"/>
        </w:rPr>
        <w:t xml:space="preserve"> Trafodir drwy gydol y gwaith sut bwri</w:t>
      </w:r>
      <w:r w:rsidR="000E0DE3" w:rsidRPr="00455D1A">
        <w:rPr>
          <w:rFonts w:ascii="Arial" w:hAnsi="Arial" w:cs="Arial"/>
          <w:color w:val="000000" w:themeColor="text1"/>
          <w:sz w:val="24"/>
          <w:szCs w:val="24"/>
          <w:lang w:val="cy-GB"/>
        </w:rPr>
        <w:t>e</w:t>
      </w:r>
      <w:r w:rsidR="002E7BD1" w:rsidRPr="00455D1A">
        <w:rPr>
          <w:rFonts w:ascii="Arial" w:hAnsi="Arial" w:cs="Arial"/>
          <w:color w:val="000000" w:themeColor="text1"/>
          <w:sz w:val="24"/>
          <w:szCs w:val="24"/>
          <w:lang w:val="cy-GB"/>
        </w:rPr>
        <w:t xml:space="preserve">dir </w:t>
      </w:r>
      <w:r w:rsidR="002E7BD1" w:rsidRPr="00455D1A">
        <w:rPr>
          <w:rFonts w:ascii="Arial" w:hAnsi="Arial" w:cs="Arial"/>
          <w:color w:val="000000" w:themeColor="text1"/>
          <w:sz w:val="24"/>
          <w:szCs w:val="24"/>
          <w:lang w:val="cy-GB"/>
        </w:rPr>
        <w:lastRenderedPageBreak/>
        <w:t xml:space="preserve">sicrhau </w:t>
      </w:r>
      <w:r w:rsidR="00FD18E5" w:rsidRPr="00455D1A">
        <w:rPr>
          <w:rFonts w:ascii="Arial" w:hAnsi="Arial" w:cs="Arial"/>
          <w:color w:val="000000" w:themeColor="text1"/>
          <w:sz w:val="24"/>
          <w:szCs w:val="24"/>
          <w:lang w:val="cy-GB"/>
        </w:rPr>
        <w:t>cydweithrediad rhwng yr ymchwilydd a’r rhanddeiliaid er mwyn siwrhau teimla</w:t>
      </w:r>
      <w:r w:rsidR="00766AAE" w:rsidRPr="00455D1A">
        <w:rPr>
          <w:rFonts w:ascii="Arial" w:hAnsi="Arial" w:cs="Arial"/>
          <w:color w:val="000000" w:themeColor="text1"/>
          <w:sz w:val="24"/>
          <w:szCs w:val="24"/>
          <w:lang w:val="cy-GB"/>
        </w:rPr>
        <w:t>dau p</w:t>
      </w:r>
      <w:r w:rsidR="00FD18E5" w:rsidRPr="00455D1A">
        <w:rPr>
          <w:rFonts w:ascii="Arial" w:hAnsi="Arial" w:cs="Arial"/>
          <w:color w:val="000000" w:themeColor="text1"/>
          <w:sz w:val="24"/>
          <w:szCs w:val="24"/>
          <w:lang w:val="cy-GB"/>
        </w:rPr>
        <w:t>awb</w:t>
      </w:r>
      <w:r w:rsidR="00766AAE" w:rsidRPr="00455D1A">
        <w:rPr>
          <w:rFonts w:ascii="Arial" w:hAnsi="Arial" w:cs="Arial"/>
          <w:color w:val="000000" w:themeColor="text1"/>
          <w:sz w:val="24"/>
          <w:szCs w:val="24"/>
          <w:lang w:val="cy-GB"/>
        </w:rPr>
        <w:t xml:space="preserve"> yn ogystal a</w:t>
      </w:r>
      <w:r w:rsidR="00FD18E5" w:rsidRPr="00455D1A">
        <w:rPr>
          <w:rFonts w:ascii="Arial" w:hAnsi="Arial" w:cs="Arial"/>
          <w:color w:val="000000" w:themeColor="text1"/>
          <w:sz w:val="24"/>
          <w:szCs w:val="24"/>
          <w:lang w:val="cy-GB"/>
        </w:rPr>
        <w:t xml:space="preserve"> c</w:t>
      </w:r>
      <w:r w:rsidR="00766AAE" w:rsidRPr="00455D1A">
        <w:rPr>
          <w:rFonts w:ascii="Arial" w:hAnsi="Arial" w:cs="Arial"/>
          <w:color w:val="000000" w:themeColor="text1"/>
          <w:sz w:val="24"/>
          <w:szCs w:val="24"/>
          <w:lang w:val="cy-GB"/>
        </w:rPr>
        <w:t>h</w:t>
      </w:r>
      <w:r w:rsidR="00FD18E5" w:rsidRPr="00455D1A">
        <w:rPr>
          <w:rFonts w:ascii="Arial" w:hAnsi="Arial" w:cs="Arial"/>
          <w:color w:val="000000" w:themeColor="text1"/>
          <w:sz w:val="24"/>
          <w:szCs w:val="24"/>
          <w:lang w:val="cy-GB"/>
        </w:rPr>
        <w:t>yfranogiad</w:t>
      </w:r>
      <w:r w:rsidR="005834EF" w:rsidRPr="00455D1A">
        <w:rPr>
          <w:rFonts w:ascii="Arial" w:hAnsi="Arial" w:cs="Arial"/>
          <w:color w:val="000000" w:themeColor="text1"/>
          <w:sz w:val="24"/>
          <w:szCs w:val="24"/>
          <w:lang w:val="cy-GB"/>
        </w:rPr>
        <w:t xml:space="preserve"> a pherchnogaeth</w:t>
      </w:r>
      <w:r w:rsidR="00FD18E5" w:rsidRPr="00455D1A">
        <w:rPr>
          <w:rFonts w:ascii="Arial" w:hAnsi="Arial" w:cs="Arial"/>
          <w:color w:val="000000" w:themeColor="text1"/>
          <w:sz w:val="24"/>
          <w:szCs w:val="24"/>
          <w:lang w:val="cy-GB"/>
        </w:rPr>
        <w:t xml:space="preserve"> hafal</w:t>
      </w:r>
      <w:r w:rsidR="005834EF" w:rsidRPr="00455D1A">
        <w:rPr>
          <w:rFonts w:ascii="Arial" w:hAnsi="Arial" w:cs="Arial"/>
          <w:color w:val="000000" w:themeColor="text1"/>
          <w:sz w:val="24"/>
          <w:szCs w:val="24"/>
          <w:lang w:val="cy-GB"/>
        </w:rPr>
        <w:t xml:space="preserve"> cyhyd ag y medrid</w:t>
      </w:r>
      <w:r w:rsidR="00FD18E5" w:rsidRPr="00455D1A">
        <w:rPr>
          <w:rFonts w:ascii="Arial" w:hAnsi="Arial" w:cs="Arial"/>
          <w:color w:val="000000" w:themeColor="text1"/>
          <w:sz w:val="24"/>
          <w:szCs w:val="24"/>
          <w:lang w:val="cy-GB"/>
        </w:rPr>
        <w:t>.</w:t>
      </w:r>
    </w:p>
    <w:p w14:paraId="0823E8BB" w14:textId="4BB937CA" w:rsidR="000F79F7" w:rsidRPr="00455D1A" w:rsidRDefault="002F7693">
      <w:pPr>
        <w:rPr>
          <w:rFonts w:ascii="Arial" w:hAnsi="Arial" w:cs="Arial"/>
          <w:color w:val="000000" w:themeColor="text1"/>
          <w:sz w:val="24"/>
          <w:szCs w:val="24"/>
          <w:lang w:val="cy-GB"/>
        </w:rPr>
      </w:pPr>
      <w:r w:rsidRPr="00455D1A">
        <w:rPr>
          <w:rFonts w:ascii="Arial" w:hAnsi="Arial" w:cs="Arial"/>
          <w:color w:val="000000" w:themeColor="text1"/>
          <w:sz w:val="24"/>
          <w:szCs w:val="24"/>
          <w:u w:val="single"/>
          <w:lang w:val="cy-GB"/>
        </w:rPr>
        <w:t>M</w:t>
      </w:r>
      <w:r w:rsidR="000E0DE3" w:rsidRPr="00455D1A">
        <w:rPr>
          <w:rFonts w:ascii="Arial" w:hAnsi="Arial" w:cs="Arial"/>
          <w:color w:val="000000" w:themeColor="text1"/>
          <w:sz w:val="24"/>
          <w:szCs w:val="24"/>
          <w:u w:val="single"/>
          <w:lang w:val="cy-GB"/>
        </w:rPr>
        <w:t>oeseg ymchwil</w:t>
      </w:r>
    </w:p>
    <w:p w14:paraId="64A410FE" w14:textId="0576CAA5" w:rsidR="002F7693" w:rsidRPr="00455D1A" w:rsidRDefault="002F7693">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Pwysleisia Farrell (2005) mai yr ystyriaeth bwysicaf pan yn cynnal ymchwil gyda phlant a’u teuluoedd, a’r addysgwyr sy’n cyd weithio gydant yw bod y dulliau yn foesegol, yn addas i’r nod er mwyn sicrhau cyflwynir darlun sy’n </w:t>
      </w:r>
      <w:r w:rsidR="00D976D0" w:rsidRPr="00455D1A">
        <w:rPr>
          <w:rFonts w:ascii="Arial" w:hAnsi="Arial" w:cs="Arial"/>
          <w:color w:val="000000" w:themeColor="text1"/>
          <w:sz w:val="24"/>
          <w:szCs w:val="24"/>
          <w:lang w:val="cy-GB"/>
        </w:rPr>
        <w:t>gywir</w:t>
      </w:r>
      <w:r w:rsidRPr="00455D1A">
        <w:rPr>
          <w:rFonts w:ascii="Arial" w:hAnsi="Arial" w:cs="Arial"/>
          <w:color w:val="000000" w:themeColor="text1"/>
          <w:sz w:val="24"/>
          <w:szCs w:val="24"/>
          <w:lang w:val="cy-GB"/>
        </w:rPr>
        <w:t>.</w:t>
      </w:r>
      <w:r w:rsidR="002C6903" w:rsidRPr="00455D1A">
        <w:rPr>
          <w:rFonts w:ascii="Arial" w:hAnsi="Arial" w:cs="Arial"/>
          <w:color w:val="000000" w:themeColor="text1"/>
          <w:sz w:val="24"/>
          <w:szCs w:val="24"/>
          <w:lang w:val="cy-GB"/>
        </w:rPr>
        <w:t xml:space="preserve"> </w:t>
      </w:r>
      <w:r w:rsidR="00D630A3" w:rsidRPr="00455D1A">
        <w:rPr>
          <w:rFonts w:ascii="Arial" w:hAnsi="Arial" w:cs="Arial"/>
          <w:color w:val="000000" w:themeColor="text1"/>
          <w:sz w:val="24"/>
          <w:szCs w:val="24"/>
          <w:lang w:val="cy-GB"/>
        </w:rPr>
        <w:t>Rhaid ystyried sut g</w:t>
      </w:r>
      <w:r w:rsidR="00FF3A24" w:rsidRPr="00455D1A">
        <w:rPr>
          <w:rFonts w:ascii="Arial" w:hAnsi="Arial" w:cs="Arial"/>
          <w:color w:val="000000" w:themeColor="text1"/>
          <w:sz w:val="24"/>
          <w:szCs w:val="24"/>
          <w:lang w:val="cy-GB"/>
        </w:rPr>
        <w:t xml:space="preserve">wna’r ymchwil ddylanwadu ar unigolion a goblygiadau cyhoeddi’r canlyniadau ar eu hawliau dynol a’u gweithrediadau beunyddiol. </w:t>
      </w:r>
      <w:r w:rsidR="00D67BFE" w:rsidRPr="00455D1A">
        <w:rPr>
          <w:rFonts w:ascii="Arial" w:hAnsi="Arial" w:cs="Arial"/>
          <w:color w:val="000000" w:themeColor="text1"/>
          <w:sz w:val="24"/>
          <w:szCs w:val="24"/>
          <w:lang w:val="cy-GB"/>
        </w:rPr>
        <w:t>Rhai o’r ystyriaethau sy’n amlwg o fewn yr ymchwil yma yw:</w:t>
      </w:r>
    </w:p>
    <w:p w14:paraId="7EDB936F" w14:textId="2483ED6F" w:rsidR="00D67BFE" w:rsidRPr="00455D1A" w:rsidRDefault="00D67BFE" w:rsidP="00D67BFE">
      <w:pPr>
        <w:pStyle w:val="ListParagraph"/>
        <w:numPr>
          <w:ilvl w:val="0"/>
          <w:numId w:val="1"/>
        </w:num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Oed y cyfranogwyr</w:t>
      </w:r>
    </w:p>
    <w:p w14:paraId="0E5D188F" w14:textId="0A8E27FA" w:rsidR="00D67BFE" w:rsidRPr="00455D1A" w:rsidRDefault="005476D5" w:rsidP="00D67BFE">
      <w:pPr>
        <w:pStyle w:val="ListParagraph"/>
        <w:numPr>
          <w:ilvl w:val="0"/>
          <w:numId w:val="1"/>
        </w:num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Sensitifrydd ddiwylliannol i rai o’r cyfranogwyr</w:t>
      </w:r>
    </w:p>
    <w:p w14:paraId="45773DE4" w14:textId="6FB74B8C" w:rsidR="005476D5" w:rsidRPr="00455D1A" w:rsidRDefault="005476D5" w:rsidP="00D67BFE">
      <w:pPr>
        <w:pStyle w:val="ListParagraph"/>
        <w:numPr>
          <w:ilvl w:val="0"/>
          <w:numId w:val="1"/>
        </w:num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Effaith y canlyniadau ar y unigolion neu ddarpariaethau</w:t>
      </w:r>
      <w:r w:rsidR="00770AA1" w:rsidRPr="00455D1A">
        <w:rPr>
          <w:rFonts w:ascii="Arial" w:hAnsi="Arial" w:cs="Arial"/>
          <w:color w:val="000000" w:themeColor="text1"/>
          <w:sz w:val="24"/>
          <w:szCs w:val="24"/>
          <w:lang w:val="cy-GB"/>
        </w:rPr>
        <w:t>/ sefydliadau</w:t>
      </w:r>
      <w:r w:rsidRPr="00455D1A">
        <w:rPr>
          <w:rFonts w:ascii="Arial" w:hAnsi="Arial" w:cs="Arial"/>
          <w:color w:val="000000" w:themeColor="text1"/>
          <w:sz w:val="24"/>
          <w:szCs w:val="24"/>
          <w:lang w:val="cy-GB"/>
        </w:rPr>
        <w:t xml:space="preserve"> (cadarnhaol neu’n negyddol)</w:t>
      </w:r>
    </w:p>
    <w:p w14:paraId="078A5B48" w14:textId="3948C5C1" w:rsidR="005476D5" w:rsidRPr="00455D1A" w:rsidRDefault="00770AA1" w:rsidP="00D67BFE">
      <w:pPr>
        <w:pStyle w:val="ListParagraph"/>
        <w:numPr>
          <w:ilvl w:val="0"/>
          <w:numId w:val="1"/>
        </w:num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Gwer</w:t>
      </w:r>
      <w:r w:rsidR="00D630A3" w:rsidRPr="00455D1A">
        <w:rPr>
          <w:rFonts w:ascii="Arial" w:hAnsi="Arial" w:cs="Arial"/>
          <w:color w:val="000000" w:themeColor="text1"/>
          <w:sz w:val="24"/>
          <w:szCs w:val="24"/>
          <w:lang w:val="cy-GB"/>
        </w:rPr>
        <w:t>t</w:t>
      </w:r>
      <w:r w:rsidRPr="00455D1A">
        <w:rPr>
          <w:rFonts w:ascii="Arial" w:hAnsi="Arial" w:cs="Arial"/>
          <w:color w:val="000000" w:themeColor="text1"/>
          <w:sz w:val="24"/>
          <w:szCs w:val="24"/>
          <w:lang w:val="cy-GB"/>
        </w:rPr>
        <w:t>h yr ymchwil o fewn y sector i wella safonau</w:t>
      </w:r>
    </w:p>
    <w:p w14:paraId="1DF93538" w14:textId="79A61A45" w:rsidR="000867DC" w:rsidRPr="00455D1A" w:rsidRDefault="00766AAE" w:rsidP="00770AA1">
      <w:pPr>
        <w:ind w:left="160"/>
        <w:rPr>
          <w:rFonts w:ascii="Arial" w:hAnsi="Arial" w:cs="Arial"/>
          <w:color w:val="000000" w:themeColor="text1"/>
          <w:sz w:val="24"/>
          <w:szCs w:val="24"/>
          <w:lang w:val="cy-GB"/>
        </w:rPr>
      </w:pPr>
      <w:r w:rsidRPr="00455D1A">
        <w:rPr>
          <w:rFonts w:ascii="Arial" w:hAnsi="Arial" w:cs="Arial"/>
          <w:color w:val="000000" w:themeColor="text1"/>
          <w:sz w:val="24"/>
          <w:szCs w:val="24"/>
          <w:lang w:val="cy-GB"/>
        </w:rPr>
        <w:t>Rhaid siwrhau d</w:t>
      </w:r>
      <w:r w:rsidR="000867DC" w:rsidRPr="00455D1A">
        <w:rPr>
          <w:rFonts w:ascii="Arial" w:hAnsi="Arial" w:cs="Arial"/>
          <w:color w:val="000000" w:themeColor="text1"/>
          <w:sz w:val="24"/>
          <w:szCs w:val="24"/>
          <w:lang w:val="cy-GB"/>
        </w:rPr>
        <w:t xml:space="preserve">ulliau </w:t>
      </w:r>
      <w:r w:rsidR="000327DF" w:rsidRPr="00455D1A">
        <w:rPr>
          <w:rFonts w:ascii="Arial" w:hAnsi="Arial" w:cs="Arial"/>
          <w:color w:val="000000" w:themeColor="text1"/>
          <w:sz w:val="24"/>
          <w:szCs w:val="24"/>
          <w:lang w:val="cy-GB"/>
        </w:rPr>
        <w:t>cadarn o</w:t>
      </w:r>
      <w:r w:rsidRPr="00455D1A">
        <w:rPr>
          <w:rFonts w:ascii="Arial" w:hAnsi="Arial" w:cs="Arial"/>
          <w:color w:val="000000" w:themeColor="text1"/>
          <w:sz w:val="24"/>
          <w:szCs w:val="24"/>
          <w:lang w:val="cy-GB"/>
        </w:rPr>
        <w:t xml:space="preserve"> </w:t>
      </w:r>
      <w:r w:rsidR="000327DF" w:rsidRPr="00455D1A">
        <w:rPr>
          <w:rFonts w:ascii="Arial" w:hAnsi="Arial" w:cs="Arial"/>
          <w:color w:val="000000" w:themeColor="text1"/>
          <w:sz w:val="24"/>
          <w:szCs w:val="24"/>
          <w:lang w:val="cy-GB"/>
        </w:rPr>
        <w:t>d</w:t>
      </w:r>
      <w:r w:rsidR="000867DC" w:rsidRPr="00455D1A">
        <w:rPr>
          <w:rFonts w:ascii="Arial" w:hAnsi="Arial" w:cs="Arial"/>
          <w:color w:val="000000" w:themeColor="text1"/>
          <w:sz w:val="24"/>
          <w:szCs w:val="24"/>
          <w:lang w:val="cy-GB"/>
        </w:rPr>
        <w:t>de</w:t>
      </w:r>
      <w:r w:rsidRPr="00455D1A">
        <w:rPr>
          <w:rFonts w:ascii="Arial" w:hAnsi="Arial" w:cs="Arial"/>
          <w:color w:val="000000" w:themeColor="text1"/>
          <w:sz w:val="24"/>
          <w:szCs w:val="24"/>
          <w:lang w:val="cy-GB"/>
        </w:rPr>
        <w:t>rbyn caniatad a chydsyniad a’</w:t>
      </w:r>
      <w:r w:rsidR="00C07F0D" w:rsidRPr="00455D1A">
        <w:rPr>
          <w:rFonts w:ascii="Arial" w:hAnsi="Arial" w:cs="Arial"/>
          <w:color w:val="000000" w:themeColor="text1"/>
          <w:sz w:val="24"/>
          <w:szCs w:val="24"/>
          <w:lang w:val="cy-GB"/>
        </w:rPr>
        <w:t>u</w:t>
      </w:r>
      <w:r w:rsidRPr="00455D1A">
        <w:rPr>
          <w:rFonts w:ascii="Arial" w:hAnsi="Arial" w:cs="Arial"/>
          <w:color w:val="000000" w:themeColor="text1"/>
          <w:sz w:val="24"/>
          <w:szCs w:val="24"/>
          <w:lang w:val="cy-GB"/>
        </w:rPr>
        <w:t xml:space="preserve"> trafodir o fewn yr adran llythyru nes ymlaen.</w:t>
      </w:r>
    </w:p>
    <w:p w14:paraId="74D10216" w14:textId="2E28D3D9" w:rsidR="00770AA1" w:rsidRPr="00455D1A" w:rsidRDefault="00766AAE" w:rsidP="00770AA1">
      <w:pPr>
        <w:ind w:left="160"/>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Penderfynwyd yn ogystal </w:t>
      </w:r>
      <w:r w:rsidR="000867DC" w:rsidRPr="00455D1A">
        <w:rPr>
          <w:rFonts w:ascii="Arial" w:hAnsi="Arial" w:cs="Arial"/>
          <w:color w:val="000000" w:themeColor="text1"/>
          <w:sz w:val="24"/>
          <w:szCs w:val="24"/>
          <w:lang w:val="cy-GB"/>
        </w:rPr>
        <w:t xml:space="preserve">dechrau gyda sampl a’u chydnabu yn gadarnhaol </w:t>
      </w:r>
      <w:r w:rsidRPr="00455D1A">
        <w:rPr>
          <w:rFonts w:ascii="Arial" w:hAnsi="Arial" w:cs="Arial"/>
          <w:color w:val="000000" w:themeColor="text1"/>
          <w:sz w:val="24"/>
          <w:szCs w:val="24"/>
          <w:lang w:val="cy-GB"/>
        </w:rPr>
        <w:t>– yn yr achos yma y rhai a’u hystyrir yn arfer da o arolygon Estyn. Gwna hyn</w:t>
      </w:r>
      <w:r w:rsidR="000867DC" w:rsidRPr="00455D1A">
        <w:rPr>
          <w:rFonts w:ascii="Arial" w:hAnsi="Arial" w:cs="Arial"/>
          <w:color w:val="000000" w:themeColor="text1"/>
          <w:sz w:val="24"/>
          <w:szCs w:val="24"/>
          <w:lang w:val="cy-GB"/>
        </w:rPr>
        <w:t xml:space="preserve"> osgoi ymdeimlad o fethiant a bychanu a</w:t>
      </w:r>
      <w:r w:rsidRPr="00455D1A">
        <w:rPr>
          <w:rFonts w:ascii="Arial" w:hAnsi="Arial" w:cs="Arial"/>
          <w:color w:val="000000" w:themeColor="text1"/>
          <w:sz w:val="24"/>
          <w:szCs w:val="24"/>
          <w:lang w:val="cy-GB"/>
        </w:rPr>
        <w:t>r ran y rhanddeiliaid fel na deimlant eu bod yn cael eu beirniadu am eu gweithredoedd.</w:t>
      </w:r>
    </w:p>
    <w:p w14:paraId="6F53F87B" w14:textId="7B16308B" w:rsidR="00766AAE" w:rsidRPr="00455D1A" w:rsidRDefault="00766AAE" w:rsidP="00770AA1">
      <w:pPr>
        <w:ind w:left="160"/>
        <w:rPr>
          <w:rFonts w:ascii="Arial" w:hAnsi="Arial" w:cs="Arial"/>
          <w:color w:val="000000" w:themeColor="text1"/>
          <w:sz w:val="24"/>
          <w:szCs w:val="24"/>
          <w:lang w:val="cy-GB"/>
        </w:rPr>
      </w:pPr>
      <w:r w:rsidRPr="00455D1A">
        <w:rPr>
          <w:rFonts w:ascii="Arial" w:hAnsi="Arial" w:cs="Arial"/>
          <w:color w:val="000000" w:themeColor="text1"/>
          <w:sz w:val="24"/>
          <w:szCs w:val="24"/>
          <w:lang w:val="cy-GB"/>
        </w:rPr>
        <w:t>Dilynnir gofynion ymchwil BERA (2018) ynghyd ag argymhellion Prifysgol Cymru y Drindod Dewi Sant (2018) wrth ymgymryd a’r gwaith. Cedwir at y disgwyliadau er mwyn osgoi unrhyw risg i’r rhanddeiliaid a’u sefydliadau, y Brifysgol na’r ymchwilydd yn bersonol.</w:t>
      </w:r>
    </w:p>
    <w:p w14:paraId="35072032" w14:textId="77777777" w:rsidR="00766AAE" w:rsidRPr="00455D1A" w:rsidRDefault="00766AAE" w:rsidP="00770AA1">
      <w:pPr>
        <w:ind w:left="160"/>
        <w:rPr>
          <w:rFonts w:ascii="Arial" w:hAnsi="Arial" w:cs="Arial"/>
          <w:color w:val="000000" w:themeColor="text1"/>
          <w:sz w:val="24"/>
          <w:szCs w:val="24"/>
          <w:lang w:val="cy-GB"/>
        </w:rPr>
      </w:pPr>
    </w:p>
    <w:p w14:paraId="6D6AE605" w14:textId="39072F13" w:rsidR="00766AAE" w:rsidRPr="00455D1A" w:rsidRDefault="00766AAE" w:rsidP="00766AAE">
      <w:pPr>
        <w:rPr>
          <w:rFonts w:ascii="Arial" w:hAnsi="Arial" w:cs="Arial"/>
          <w:color w:val="000000" w:themeColor="text1"/>
          <w:sz w:val="24"/>
          <w:szCs w:val="24"/>
          <w:u w:val="single"/>
          <w:lang w:val="cy-GB"/>
        </w:rPr>
      </w:pPr>
      <w:r w:rsidRPr="00455D1A">
        <w:rPr>
          <w:rFonts w:ascii="Arial" w:hAnsi="Arial" w:cs="Arial"/>
          <w:color w:val="000000" w:themeColor="text1"/>
          <w:sz w:val="24"/>
          <w:szCs w:val="24"/>
          <w:u w:val="single"/>
          <w:lang w:val="cy-GB"/>
        </w:rPr>
        <w:t>Fframwaith yr ymchwil</w:t>
      </w:r>
    </w:p>
    <w:p w14:paraId="162E6FDF" w14:textId="7D932520" w:rsidR="00FB7873" w:rsidRPr="00455D1A" w:rsidRDefault="00766AAE" w:rsidP="00FB7873">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Dilynir fframwaith </w:t>
      </w:r>
      <w:r w:rsidR="00596EC1" w:rsidRPr="00455D1A">
        <w:rPr>
          <w:rFonts w:ascii="Arial" w:hAnsi="Arial" w:cs="Arial"/>
          <w:color w:val="000000" w:themeColor="text1"/>
          <w:sz w:val="24"/>
          <w:szCs w:val="24"/>
          <w:lang w:val="cy-GB"/>
        </w:rPr>
        <w:t>b</w:t>
      </w:r>
      <w:r w:rsidR="00C90797" w:rsidRPr="00455D1A">
        <w:rPr>
          <w:rFonts w:ascii="Arial" w:hAnsi="Arial" w:cs="Arial"/>
          <w:color w:val="000000" w:themeColor="text1"/>
          <w:sz w:val="24"/>
          <w:szCs w:val="24"/>
          <w:lang w:val="cy-GB"/>
        </w:rPr>
        <w:t xml:space="preserve">ragmataidd </w:t>
      </w:r>
      <w:r w:rsidRPr="00455D1A">
        <w:rPr>
          <w:rFonts w:ascii="Arial" w:hAnsi="Arial" w:cs="Arial"/>
          <w:color w:val="000000" w:themeColor="text1"/>
          <w:sz w:val="24"/>
          <w:szCs w:val="24"/>
          <w:lang w:val="cy-GB"/>
        </w:rPr>
        <w:t>yn bennaf o fewn y gwaith gydag awgrym o</w:t>
      </w:r>
      <w:r w:rsidR="00FB7873" w:rsidRPr="00455D1A">
        <w:rPr>
          <w:rFonts w:ascii="Arial" w:hAnsi="Arial" w:cs="Arial"/>
          <w:color w:val="000000" w:themeColor="text1"/>
          <w:sz w:val="24"/>
          <w:szCs w:val="24"/>
          <w:lang w:val="cy-GB"/>
        </w:rPr>
        <w:t xml:space="preserve"> theori d</w:t>
      </w:r>
      <w:r w:rsidR="00C90797" w:rsidRPr="00455D1A">
        <w:rPr>
          <w:rFonts w:ascii="Arial" w:hAnsi="Arial" w:cs="Arial"/>
          <w:color w:val="000000" w:themeColor="text1"/>
          <w:sz w:val="24"/>
          <w:szCs w:val="24"/>
          <w:lang w:val="cy-GB"/>
        </w:rPr>
        <w:t>rawsnewidiol</w:t>
      </w:r>
      <w:r w:rsidR="00FB7873" w:rsidRPr="00455D1A">
        <w:rPr>
          <w:rFonts w:ascii="Arial" w:hAnsi="Arial" w:cs="Arial"/>
          <w:color w:val="000000" w:themeColor="text1"/>
          <w:sz w:val="24"/>
          <w:szCs w:val="24"/>
          <w:lang w:val="cy-GB"/>
        </w:rPr>
        <w:t>. Mynega Grant ac Osanloo (2019) mai y fframwaith theoretig yw sylfaen yr holl waith – yma ceir y rhesymwaith, y pwrpas, eglurhad o berthnasedd y gwaith a lle cyflwynir y cwestiynau. Atega (Mertens, 1998, p3) ‘the theoretical framework has implications for every decision made in the research process.’</w:t>
      </w:r>
    </w:p>
    <w:p w14:paraId="24B854E6" w14:textId="77777777" w:rsidR="0012128D" w:rsidRPr="00455D1A" w:rsidRDefault="0012128D" w:rsidP="00FB7873">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Credir yn gyffrdinol mai profiad yw’r man cychwyn ar gyfer meddwl athronyddol. Yn ôl Morgan (2014) ymchwil pragmataidd yw’r ymateb i ddigwyddiadau dyrys rydym yn eu wynebu bob dydd. </w:t>
      </w:r>
    </w:p>
    <w:p w14:paraId="7F7E5128" w14:textId="01C2FBF1" w:rsidR="00596EC1" w:rsidRPr="00455D1A" w:rsidRDefault="00FB7873" w:rsidP="0012128D">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Deillia’r syniad o fframwaith bragmataidd o waith Dewey, ystyiodd d</w:t>
      </w:r>
      <w:r w:rsidR="00596EC1" w:rsidRPr="00455D1A">
        <w:rPr>
          <w:rFonts w:ascii="Arial" w:hAnsi="Arial" w:cs="Arial"/>
          <w:color w:val="000000" w:themeColor="text1"/>
          <w:sz w:val="24"/>
          <w:szCs w:val="24"/>
          <w:lang w:val="cy-GB"/>
        </w:rPr>
        <w:t>d</w:t>
      </w:r>
      <w:r w:rsidRPr="00455D1A">
        <w:rPr>
          <w:rFonts w:ascii="Arial" w:hAnsi="Arial" w:cs="Arial"/>
          <w:color w:val="000000" w:themeColor="text1"/>
          <w:sz w:val="24"/>
          <w:szCs w:val="24"/>
          <w:lang w:val="cy-GB"/>
        </w:rPr>
        <w:t xml:space="preserve">ealltwriaeth o brofiad, dehongliad a beirniadaeth yn gysyniadau creiddiol i’r athroniaeth. </w:t>
      </w:r>
      <w:r w:rsidR="0012128D" w:rsidRPr="00455D1A">
        <w:rPr>
          <w:rFonts w:ascii="Arial" w:hAnsi="Arial" w:cs="Arial"/>
          <w:color w:val="000000" w:themeColor="text1"/>
          <w:sz w:val="24"/>
          <w:szCs w:val="24"/>
          <w:lang w:val="cy-GB"/>
        </w:rPr>
        <w:t>John Dewey  ynghyd</w:t>
      </w:r>
      <w:r w:rsidR="005958DE" w:rsidRPr="00455D1A">
        <w:rPr>
          <w:rFonts w:ascii="Arial" w:hAnsi="Arial" w:cs="Arial"/>
          <w:color w:val="000000" w:themeColor="text1"/>
          <w:sz w:val="24"/>
          <w:szCs w:val="24"/>
          <w:lang w:val="cy-GB"/>
        </w:rPr>
        <w:t xml:space="preserve"> </w:t>
      </w:r>
      <w:r w:rsidR="0012128D" w:rsidRPr="00455D1A">
        <w:rPr>
          <w:rFonts w:ascii="Arial" w:hAnsi="Arial" w:cs="Arial"/>
          <w:color w:val="000000" w:themeColor="text1"/>
          <w:sz w:val="24"/>
          <w:szCs w:val="24"/>
          <w:lang w:val="cy-GB"/>
        </w:rPr>
        <w:t>â Charles Saunders P</w:t>
      </w:r>
      <w:r w:rsidR="005958DE" w:rsidRPr="00455D1A">
        <w:rPr>
          <w:rFonts w:ascii="Arial" w:hAnsi="Arial" w:cs="Arial"/>
          <w:color w:val="000000" w:themeColor="text1"/>
          <w:sz w:val="24"/>
          <w:szCs w:val="24"/>
          <w:lang w:val="cy-GB"/>
        </w:rPr>
        <w:t>i</w:t>
      </w:r>
      <w:r w:rsidR="0012128D" w:rsidRPr="00455D1A">
        <w:rPr>
          <w:rFonts w:ascii="Arial" w:hAnsi="Arial" w:cs="Arial"/>
          <w:color w:val="000000" w:themeColor="text1"/>
          <w:sz w:val="24"/>
          <w:szCs w:val="24"/>
          <w:lang w:val="cy-GB"/>
        </w:rPr>
        <w:t xml:space="preserve">erce a William James </w:t>
      </w:r>
      <w:r w:rsidR="005958DE" w:rsidRPr="00455D1A">
        <w:rPr>
          <w:rFonts w:ascii="Arial" w:hAnsi="Arial" w:cs="Arial"/>
          <w:color w:val="000000" w:themeColor="text1"/>
          <w:sz w:val="24"/>
          <w:szCs w:val="24"/>
          <w:lang w:val="cy-GB"/>
        </w:rPr>
        <w:t>oe</w:t>
      </w:r>
      <w:r w:rsidR="0012128D" w:rsidRPr="00455D1A">
        <w:rPr>
          <w:rFonts w:ascii="Arial" w:hAnsi="Arial" w:cs="Arial"/>
          <w:color w:val="000000" w:themeColor="text1"/>
          <w:sz w:val="24"/>
          <w:szCs w:val="24"/>
          <w:lang w:val="cy-GB"/>
        </w:rPr>
        <w:t>dd</w:t>
      </w:r>
      <w:r w:rsidR="005958DE" w:rsidRPr="00455D1A">
        <w:rPr>
          <w:rFonts w:ascii="Arial" w:hAnsi="Arial" w:cs="Arial"/>
          <w:color w:val="000000" w:themeColor="text1"/>
          <w:sz w:val="24"/>
          <w:szCs w:val="24"/>
          <w:lang w:val="cy-GB"/>
        </w:rPr>
        <w:t xml:space="preserve"> sylfaenwyr y modd pragmataidd athronyddol o ymchwilio. Dylanwadodd y tri </w:t>
      </w:r>
      <w:r w:rsidR="00202BE5" w:rsidRPr="00455D1A">
        <w:rPr>
          <w:rFonts w:ascii="Arial" w:hAnsi="Arial" w:cs="Arial"/>
          <w:color w:val="000000" w:themeColor="text1"/>
          <w:sz w:val="24"/>
          <w:szCs w:val="24"/>
          <w:lang w:val="cy-GB"/>
        </w:rPr>
        <w:t>ar d</w:t>
      </w:r>
      <w:r w:rsidR="005958DE" w:rsidRPr="00455D1A">
        <w:rPr>
          <w:rFonts w:ascii="Arial" w:hAnsi="Arial" w:cs="Arial"/>
          <w:color w:val="000000" w:themeColor="text1"/>
          <w:sz w:val="24"/>
          <w:szCs w:val="24"/>
          <w:lang w:val="cy-GB"/>
        </w:rPr>
        <w:t>datblygiadau cymdeithasol, addysgol a</w:t>
      </w:r>
      <w:r w:rsidR="00202BE5" w:rsidRPr="00455D1A">
        <w:rPr>
          <w:rFonts w:ascii="Arial" w:hAnsi="Arial" w:cs="Arial"/>
          <w:color w:val="000000" w:themeColor="text1"/>
          <w:sz w:val="24"/>
          <w:szCs w:val="24"/>
          <w:lang w:val="cy-GB"/>
        </w:rPr>
        <w:t xml:space="preserve"> gwleidyddol</w:t>
      </w:r>
      <w:r w:rsidR="00596EC1" w:rsidRPr="00455D1A">
        <w:rPr>
          <w:rFonts w:ascii="Arial" w:hAnsi="Arial" w:cs="Arial"/>
          <w:color w:val="000000" w:themeColor="text1"/>
          <w:sz w:val="24"/>
          <w:szCs w:val="24"/>
          <w:lang w:val="cy-GB"/>
        </w:rPr>
        <w:t xml:space="preserve"> ac o fewn </w:t>
      </w:r>
      <w:r w:rsidR="0012128D" w:rsidRPr="00455D1A">
        <w:rPr>
          <w:rFonts w:ascii="Arial" w:hAnsi="Arial" w:cs="Arial"/>
          <w:color w:val="000000" w:themeColor="text1"/>
          <w:sz w:val="24"/>
          <w:szCs w:val="24"/>
          <w:lang w:val="cy-GB"/>
        </w:rPr>
        <w:t xml:space="preserve">y byd </w:t>
      </w:r>
      <w:r w:rsidR="00596EC1" w:rsidRPr="00455D1A">
        <w:rPr>
          <w:rFonts w:ascii="Arial" w:hAnsi="Arial" w:cs="Arial"/>
          <w:color w:val="000000" w:themeColor="text1"/>
          <w:sz w:val="24"/>
          <w:szCs w:val="24"/>
          <w:lang w:val="cy-GB"/>
        </w:rPr>
        <w:t>ymchwil</w:t>
      </w:r>
      <w:r w:rsidR="00202BE5" w:rsidRPr="00455D1A">
        <w:rPr>
          <w:rFonts w:ascii="Arial" w:hAnsi="Arial" w:cs="Arial"/>
          <w:color w:val="000000" w:themeColor="text1"/>
          <w:sz w:val="24"/>
          <w:szCs w:val="24"/>
          <w:lang w:val="cy-GB"/>
        </w:rPr>
        <w:t xml:space="preserve"> hyd at heddiw Morgan (2014).</w:t>
      </w:r>
      <w:r w:rsidR="005958DE" w:rsidRPr="00455D1A">
        <w:rPr>
          <w:rFonts w:ascii="Arial" w:hAnsi="Arial" w:cs="Arial"/>
          <w:color w:val="000000" w:themeColor="text1"/>
          <w:sz w:val="24"/>
          <w:szCs w:val="24"/>
          <w:lang w:val="cy-GB"/>
        </w:rPr>
        <w:t xml:space="preserve"> </w:t>
      </w:r>
      <w:proofErr w:type="spellStart"/>
      <w:r w:rsidR="00596EC1" w:rsidRPr="00455D1A">
        <w:rPr>
          <w:rFonts w:ascii="Arial" w:hAnsi="Arial" w:cs="Arial"/>
          <w:color w:val="000000" w:themeColor="text1"/>
          <w:sz w:val="24"/>
          <w:szCs w:val="24"/>
          <w:lang w:eastAsia="en-GB"/>
        </w:rPr>
        <w:t>Ystyriodd</w:t>
      </w:r>
      <w:proofErr w:type="spellEnd"/>
      <w:r w:rsidR="00596EC1" w:rsidRPr="00455D1A">
        <w:rPr>
          <w:rFonts w:ascii="Arial" w:hAnsi="Arial" w:cs="Arial"/>
          <w:color w:val="000000" w:themeColor="text1"/>
          <w:sz w:val="24"/>
          <w:szCs w:val="24"/>
          <w:lang w:eastAsia="en-GB"/>
        </w:rPr>
        <w:t xml:space="preserve"> Dewey </w:t>
      </w:r>
      <w:proofErr w:type="spellStart"/>
      <w:r w:rsidR="00596EC1" w:rsidRPr="00455D1A">
        <w:rPr>
          <w:rFonts w:ascii="Arial" w:hAnsi="Arial" w:cs="Arial"/>
          <w:color w:val="000000" w:themeColor="text1"/>
          <w:sz w:val="24"/>
          <w:szCs w:val="24"/>
          <w:lang w:eastAsia="en-GB"/>
        </w:rPr>
        <w:t>sefyllfaoedd</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cyffredin</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mewn</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modd</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gwahanol</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gan</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lastRenderedPageBreak/>
        <w:t>bwysleisi</w:t>
      </w:r>
      <w:r w:rsidR="0012128D" w:rsidRPr="00455D1A">
        <w:rPr>
          <w:rFonts w:ascii="Arial" w:hAnsi="Arial" w:cs="Arial"/>
          <w:color w:val="000000" w:themeColor="text1"/>
          <w:sz w:val="24"/>
          <w:szCs w:val="24"/>
          <w:lang w:eastAsia="en-GB"/>
        </w:rPr>
        <w:t>o</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nad</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yw</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sefyllfaoedd</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yn</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syml</w:t>
      </w:r>
      <w:proofErr w:type="spellEnd"/>
      <w:r w:rsidR="00596EC1"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mae</w:t>
      </w:r>
      <w:r w:rsidR="00596EC1" w:rsidRPr="00455D1A">
        <w:rPr>
          <w:rFonts w:ascii="Arial" w:hAnsi="Arial" w:cs="Arial"/>
          <w:color w:val="000000" w:themeColor="text1"/>
          <w:sz w:val="24"/>
          <w:szCs w:val="24"/>
          <w:lang w:eastAsia="en-GB"/>
        </w:rPr>
        <w:t>nt</w:t>
      </w:r>
      <w:proofErr w:type="spellEnd"/>
      <w:r w:rsidR="00596EC1"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fel</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arfer</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yn</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gymysglyd</w:t>
      </w:r>
      <w:proofErr w:type="spellEnd"/>
      <w:r w:rsidR="00596EC1" w:rsidRPr="00455D1A">
        <w:rPr>
          <w:rFonts w:ascii="Arial" w:hAnsi="Arial" w:cs="Arial"/>
          <w:color w:val="000000" w:themeColor="text1"/>
          <w:sz w:val="24"/>
          <w:szCs w:val="24"/>
          <w:lang w:eastAsia="en-GB"/>
        </w:rPr>
        <w:t xml:space="preserve"> a </w:t>
      </w:r>
      <w:proofErr w:type="spellStart"/>
      <w:r w:rsidR="00596EC1" w:rsidRPr="00455D1A">
        <w:rPr>
          <w:rFonts w:ascii="Arial" w:hAnsi="Arial" w:cs="Arial"/>
          <w:color w:val="000000" w:themeColor="text1"/>
          <w:sz w:val="24"/>
          <w:szCs w:val="24"/>
          <w:lang w:eastAsia="en-GB"/>
        </w:rPr>
        <w:t>ni</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ddylid</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eu</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gor</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symleiddio</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er</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mwyn</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ymateb</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iddynt</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yn</w:t>
      </w:r>
      <w:proofErr w:type="spellEnd"/>
      <w:r w:rsidR="00596EC1" w:rsidRPr="00455D1A">
        <w:rPr>
          <w:rFonts w:ascii="Arial" w:hAnsi="Arial" w:cs="Arial"/>
          <w:color w:val="000000" w:themeColor="text1"/>
          <w:sz w:val="24"/>
          <w:szCs w:val="24"/>
          <w:lang w:eastAsia="en-GB"/>
        </w:rPr>
        <w:t xml:space="preserve"> </w:t>
      </w:r>
      <w:proofErr w:type="spellStart"/>
      <w:r w:rsidR="00596EC1" w:rsidRPr="00455D1A">
        <w:rPr>
          <w:rFonts w:ascii="Arial" w:hAnsi="Arial" w:cs="Arial"/>
          <w:color w:val="000000" w:themeColor="text1"/>
          <w:sz w:val="24"/>
          <w:szCs w:val="24"/>
          <w:lang w:eastAsia="en-GB"/>
        </w:rPr>
        <w:t>fyrbwyll</w:t>
      </w:r>
      <w:proofErr w:type="spellEnd"/>
      <w:r w:rsidR="00596EC1" w:rsidRPr="00455D1A">
        <w:rPr>
          <w:rFonts w:ascii="Arial" w:hAnsi="Arial" w:cs="Arial"/>
          <w:color w:val="000000" w:themeColor="text1"/>
          <w:sz w:val="24"/>
          <w:szCs w:val="24"/>
          <w:lang w:eastAsia="en-GB"/>
        </w:rPr>
        <w:t xml:space="preserve"> Dewey (1958). </w:t>
      </w:r>
    </w:p>
    <w:p w14:paraId="33FF8EDE" w14:textId="77777777" w:rsidR="00596EC1" w:rsidRPr="00455D1A" w:rsidRDefault="00596EC1" w:rsidP="00596EC1">
      <w:pPr>
        <w:spacing w:before="100" w:beforeAutospacing="1" w:after="100" w:afterAutospacing="1" w:line="240" w:lineRule="exact"/>
        <w:rPr>
          <w:rFonts w:ascii="Arial" w:hAnsi="Arial" w:cs="Arial"/>
          <w:color w:val="000000" w:themeColor="text1"/>
          <w:sz w:val="24"/>
          <w:szCs w:val="24"/>
          <w:lang w:eastAsia="en-GB"/>
        </w:rPr>
      </w:pPr>
      <w:r w:rsidRPr="00455D1A">
        <w:rPr>
          <w:rFonts w:ascii="Arial" w:hAnsi="Arial" w:cs="Arial"/>
          <w:color w:val="000000" w:themeColor="text1"/>
          <w:sz w:val="24"/>
          <w:szCs w:val="24"/>
          <w:lang w:eastAsia="en-GB"/>
        </w:rPr>
        <w:t xml:space="preserve">  “we must begin with things in their complex entanglements rather than with </w:t>
      </w:r>
    </w:p>
    <w:p w14:paraId="18E7BD20" w14:textId="45FEC381" w:rsidR="00596EC1" w:rsidRPr="00455D1A" w:rsidRDefault="00596EC1" w:rsidP="00596EC1">
      <w:pPr>
        <w:spacing w:before="100" w:beforeAutospacing="1" w:after="100" w:afterAutospacing="1" w:line="240" w:lineRule="exact"/>
        <w:rPr>
          <w:rFonts w:ascii="Arial" w:hAnsi="Arial" w:cs="Arial"/>
          <w:color w:val="000000" w:themeColor="text1"/>
          <w:sz w:val="24"/>
          <w:szCs w:val="24"/>
          <w:lang w:eastAsia="en-GB"/>
        </w:rPr>
      </w:pPr>
      <w:r w:rsidRPr="00455D1A">
        <w:rPr>
          <w:rFonts w:ascii="Arial" w:hAnsi="Arial" w:cs="Arial"/>
          <w:color w:val="000000" w:themeColor="text1"/>
          <w:sz w:val="24"/>
          <w:szCs w:val="24"/>
          <w:lang w:eastAsia="en-GB"/>
        </w:rPr>
        <w:t xml:space="preserve">    simplifications   made for the purpose of effective judgment and action” </w:t>
      </w:r>
    </w:p>
    <w:p w14:paraId="4F5A4579" w14:textId="1F7CB363" w:rsidR="00596EC1" w:rsidRPr="00455D1A" w:rsidRDefault="00596EC1" w:rsidP="00596EC1">
      <w:pPr>
        <w:spacing w:before="100" w:beforeAutospacing="1" w:after="100" w:afterAutospacing="1" w:line="240" w:lineRule="auto"/>
        <w:rPr>
          <w:rFonts w:ascii="Arial" w:hAnsi="Arial" w:cs="Arial"/>
          <w:color w:val="000000" w:themeColor="text1"/>
          <w:sz w:val="24"/>
          <w:szCs w:val="24"/>
          <w:lang w:eastAsia="en-GB"/>
        </w:rPr>
      </w:pPr>
      <w:r w:rsidRPr="00455D1A">
        <w:rPr>
          <w:rFonts w:ascii="Arial" w:hAnsi="Arial" w:cs="Arial"/>
          <w:color w:val="000000" w:themeColor="text1"/>
          <w:sz w:val="24"/>
          <w:szCs w:val="24"/>
          <w:lang w:eastAsia="en-GB"/>
        </w:rPr>
        <w:t xml:space="preserve">                                                                                          (Dewey, 1958, p.387). </w:t>
      </w:r>
    </w:p>
    <w:p w14:paraId="61B10815" w14:textId="77777777" w:rsidR="00C47256" w:rsidRPr="00455D1A" w:rsidRDefault="00596EC1" w:rsidP="002909BC">
      <w:pPr>
        <w:spacing w:before="100" w:beforeAutospacing="1" w:after="100" w:afterAutospacing="1" w:line="240" w:lineRule="auto"/>
        <w:rPr>
          <w:rFonts w:ascii="Arial" w:hAnsi="Arial" w:cs="Arial"/>
          <w:color w:val="000000" w:themeColor="text1"/>
          <w:sz w:val="24"/>
          <w:szCs w:val="24"/>
          <w:lang w:eastAsia="en-GB"/>
        </w:rPr>
      </w:pPr>
      <w:proofErr w:type="spellStart"/>
      <w:r w:rsidRPr="00455D1A">
        <w:rPr>
          <w:rFonts w:ascii="Arial" w:hAnsi="Arial" w:cs="Arial"/>
          <w:color w:val="000000" w:themeColor="text1"/>
          <w:sz w:val="24"/>
          <w:szCs w:val="24"/>
          <w:lang w:eastAsia="en-GB"/>
        </w:rPr>
        <w:t>Hynny</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yw</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yn</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achos</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addysg</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gellid</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dadlau</w:t>
      </w:r>
      <w:proofErr w:type="spellEnd"/>
      <w:r w:rsidRPr="00455D1A">
        <w:rPr>
          <w:rFonts w:ascii="Arial" w:hAnsi="Arial" w:cs="Arial"/>
          <w:color w:val="000000" w:themeColor="text1"/>
          <w:sz w:val="24"/>
          <w:szCs w:val="24"/>
          <w:lang w:eastAsia="en-GB"/>
        </w:rPr>
        <w:t xml:space="preserve"> bod </w:t>
      </w:r>
      <w:proofErr w:type="spellStart"/>
      <w:r w:rsidRPr="00455D1A">
        <w:rPr>
          <w:rFonts w:ascii="Arial" w:hAnsi="Arial" w:cs="Arial"/>
          <w:color w:val="000000" w:themeColor="text1"/>
          <w:sz w:val="24"/>
          <w:szCs w:val="24"/>
          <w:lang w:eastAsia="en-GB"/>
        </w:rPr>
        <w:t>yna</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duedd</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i</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fabwysiadu</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dulliau</w:t>
      </w:r>
      <w:proofErr w:type="spellEnd"/>
      <w:r w:rsidRPr="00455D1A">
        <w:rPr>
          <w:rFonts w:ascii="Arial" w:hAnsi="Arial" w:cs="Arial"/>
          <w:color w:val="000000" w:themeColor="text1"/>
          <w:sz w:val="24"/>
          <w:szCs w:val="24"/>
          <w:lang w:eastAsia="en-GB"/>
        </w:rPr>
        <w:t xml:space="preserve"> o </w:t>
      </w:r>
      <w:proofErr w:type="spellStart"/>
      <w:r w:rsidRPr="00455D1A">
        <w:rPr>
          <w:rFonts w:ascii="Arial" w:hAnsi="Arial" w:cs="Arial"/>
          <w:color w:val="000000" w:themeColor="text1"/>
          <w:sz w:val="24"/>
          <w:szCs w:val="24"/>
          <w:lang w:eastAsia="en-GB"/>
        </w:rPr>
        <w:t>wledydd</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eraill</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neu</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strategaethau</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newydd</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heb</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ystyried</w:t>
      </w:r>
      <w:proofErr w:type="spellEnd"/>
      <w:r w:rsidRPr="00455D1A">
        <w:rPr>
          <w:rFonts w:ascii="Arial" w:hAnsi="Arial" w:cs="Arial"/>
          <w:color w:val="000000" w:themeColor="text1"/>
          <w:sz w:val="24"/>
          <w:szCs w:val="24"/>
          <w:lang w:eastAsia="en-GB"/>
        </w:rPr>
        <w:t xml:space="preserve"> a </w:t>
      </w:r>
      <w:proofErr w:type="spellStart"/>
      <w:r w:rsidRPr="00455D1A">
        <w:rPr>
          <w:rFonts w:ascii="Arial" w:hAnsi="Arial" w:cs="Arial"/>
          <w:color w:val="000000" w:themeColor="text1"/>
          <w:sz w:val="24"/>
          <w:szCs w:val="24"/>
          <w:lang w:eastAsia="en-GB"/>
        </w:rPr>
        <w:t>fyddant</w:t>
      </w:r>
      <w:proofErr w:type="spellEnd"/>
      <w:r w:rsidRPr="00455D1A">
        <w:rPr>
          <w:rFonts w:ascii="Arial" w:hAnsi="Arial" w:cs="Arial"/>
          <w:color w:val="000000" w:themeColor="text1"/>
          <w:sz w:val="24"/>
          <w:szCs w:val="24"/>
          <w:lang w:eastAsia="en-GB"/>
        </w:rPr>
        <w:t xml:space="preserve"> y </w:t>
      </w:r>
      <w:proofErr w:type="spellStart"/>
      <w:r w:rsidRPr="00455D1A">
        <w:rPr>
          <w:rFonts w:ascii="Arial" w:hAnsi="Arial" w:cs="Arial"/>
          <w:color w:val="000000" w:themeColor="text1"/>
          <w:sz w:val="24"/>
          <w:szCs w:val="24"/>
          <w:lang w:eastAsia="en-GB"/>
        </w:rPr>
        <w:t>addas</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i’n</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diwylliant</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a’n</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amgylchiadau</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ni</w:t>
      </w:r>
      <w:proofErr w:type="spellEnd"/>
      <w:r w:rsidRPr="00455D1A">
        <w:rPr>
          <w:rFonts w:ascii="Arial" w:hAnsi="Arial" w:cs="Arial"/>
          <w:color w:val="000000" w:themeColor="text1"/>
          <w:sz w:val="24"/>
          <w:szCs w:val="24"/>
          <w:lang w:eastAsia="en-GB"/>
        </w:rPr>
        <w:t xml:space="preserve"> ac </w:t>
      </w:r>
      <w:proofErr w:type="spellStart"/>
      <w:r w:rsidRPr="00455D1A">
        <w:rPr>
          <w:rFonts w:ascii="Arial" w:hAnsi="Arial" w:cs="Arial"/>
          <w:color w:val="000000" w:themeColor="text1"/>
          <w:sz w:val="24"/>
          <w:szCs w:val="24"/>
          <w:lang w:eastAsia="en-GB"/>
        </w:rPr>
        <w:t>yn</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elwa</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ein</w:t>
      </w:r>
      <w:proofErr w:type="spellEnd"/>
      <w:r w:rsidRPr="00455D1A">
        <w:rPr>
          <w:rFonts w:ascii="Arial" w:hAnsi="Arial" w:cs="Arial"/>
          <w:color w:val="000000" w:themeColor="text1"/>
          <w:sz w:val="24"/>
          <w:szCs w:val="24"/>
          <w:lang w:eastAsia="en-GB"/>
        </w:rPr>
        <w:t xml:space="preserve"> plant </w:t>
      </w:r>
      <w:proofErr w:type="spellStart"/>
      <w:r w:rsidRPr="00455D1A">
        <w:rPr>
          <w:rFonts w:ascii="Arial" w:hAnsi="Arial" w:cs="Arial"/>
          <w:color w:val="000000" w:themeColor="text1"/>
          <w:sz w:val="24"/>
          <w:szCs w:val="24"/>
          <w:lang w:eastAsia="en-GB"/>
        </w:rPr>
        <w:t>yn</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addysgol</w:t>
      </w:r>
      <w:proofErr w:type="spellEnd"/>
      <w:r w:rsidRPr="00455D1A">
        <w:rPr>
          <w:rFonts w:ascii="Arial" w:hAnsi="Arial" w:cs="Arial"/>
          <w:color w:val="000000" w:themeColor="text1"/>
          <w:sz w:val="24"/>
          <w:szCs w:val="24"/>
          <w:lang w:eastAsia="en-GB"/>
        </w:rPr>
        <w:t xml:space="preserve">. </w:t>
      </w:r>
      <w:r w:rsidR="0012128D" w:rsidRPr="00455D1A">
        <w:rPr>
          <w:rFonts w:ascii="Arial" w:hAnsi="Arial" w:cs="Arial"/>
          <w:color w:val="000000" w:themeColor="text1"/>
          <w:sz w:val="24"/>
          <w:szCs w:val="24"/>
          <w:lang w:eastAsia="en-GB"/>
        </w:rPr>
        <w:t xml:space="preserve">Ni </w:t>
      </w:r>
      <w:proofErr w:type="spellStart"/>
      <w:r w:rsidR="0012128D" w:rsidRPr="00455D1A">
        <w:rPr>
          <w:rFonts w:ascii="Arial" w:hAnsi="Arial" w:cs="Arial"/>
          <w:color w:val="000000" w:themeColor="text1"/>
          <w:sz w:val="24"/>
          <w:szCs w:val="24"/>
          <w:lang w:eastAsia="en-GB"/>
        </w:rPr>
        <w:t>feddylir</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yn</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ddigonol</w:t>
      </w:r>
      <w:proofErr w:type="spellEnd"/>
      <w:r w:rsidR="0012128D" w:rsidRPr="00455D1A">
        <w:rPr>
          <w:rFonts w:ascii="Arial" w:hAnsi="Arial" w:cs="Arial"/>
          <w:color w:val="000000" w:themeColor="text1"/>
          <w:sz w:val="24"/>
          <w:szCs w:val="24"/>
          <w:lang w:eastAsia="en-GB"/>
        </w:rPr>
        <w:t xml:space="preserve"> am y </w:t>
      </w:r>
      <w:proofErr w:type="spellStart"/>
      <w:r w:rsidR="0012128D" w:rsidRPr="00455D1A">
        <w:rPr>
          <w:rFonts w:ascii="Arial" w:hAnsi="Arial" w:cs="Arial"/>
          <w:color w:val="000000" w:themeColor="text1"/>
          <w:sz w:val="24"/>
          <w:szCs w:val="24"/>
          <w:lang w:eastAsia="en-GB"/>
        </w:rPr>
        <w:t>goblygiadau</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hirdymor</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na’r</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ffyrdd</w:t>
      </w:r>
      <w:proofErr w:type="spellEnd"/>
      <w:r w:rsidR="0012128D" w:rsidRPr="00455D1A">
        <w:rPr>
          <w:rFonts w:ascii="Arial" w:hAnsi="Arial" w:cs="Arial"/>
          <w:color w:val="000000" w:themeColor="text1"/>
          <w:sz w:val="24"/>
          <w:szCs w:val="24"/>
          <w:lang w:eastAsia="en-GB"/>
        </w:rPr>
        <w:t xml:space="preserve"> y </w:t>
      </w:r>
      <w:proofErr w:type="spellStart"/>
      <w:r w:rsidR="0012128D" w:rsidRPr="00455D1A">
        <w:rPr>
          <w:rFonts w:ascii="Arial" w:hAnsi="Arial" w:cs="Arial"/>
          <w:color w:val="000000" w:themeColor="text1"/>
          <w:sz w:val="24"/>
          <w:szCs w:val="24"/>
          <w:lang w:eastAsia="en-GB"/>
        </w:rPr>
        <w:t>gallai</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newid</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o’r</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fath</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ddylanwadu</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yn</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gadarnhaol</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neu’n</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negyddol</w:t>
      </w:r>
      <w:proofErr w:type="spellEnd"/>
      <w:r w:rsidR="0012128D" w:rsidRPr="00455D1A">
        <w:rPr>
          <w:rFonts w:ascii="Arial" w:hAnsi="Arial" w:cs="Arial"/>
          <w:color w:val="000000" w:themeColor="text1"/>
          <w:sz w:val="24"/>
          <w:szCs w:val="24"/>
          <w:lang w:eastAsia="en-GB"/>
        </w:rPr>
        <w:t>.</w:t>
      </w:r>
    </w:p>
    <w:p w14:paraId="4D82691C" w14:textId="001FB985" w:rsidR="001F4FF8" w:rsidRPr="00455D1A" w:rsidRDefault="00596EC1" w:rsidP="002909BC">
      <w:pPr>
        <w:spacing w:before="100" w:beforeAutospacing="1" w:after="100" w:afterAutospacing="1" w:line="240" w:lineRule="auto"/>
        <w:rPr>
          <w:rFonts w:ascii="Arial" w:hAnsi="Arial" w:cs="Arial"/>
          <w:color w:val="000000" w:themeColor="text1"/>
          <w:sz w:val="24"/>
          <w:szCs w:val="24"/>
          <w:lang w:eastAsia="en-GB"/>
        </w:rPr>
      </w:pPr>
      <w:proofErr w:type="spellStart"/>
      <w:r w:rsidRPr="00455D1A">
        <w:rPr>
          <w:rFonts w:ascii="Arial" w:hAnsi="Arial" w:cs="Arial"/>
          <w:color w:val="000000" w:themeColor="text1"/>
          <w:sz w:val="24"/>
          <w:szCs w:val="24"/>
          <w:lang w:eastAsia="en-GB"/>
        </w:rPr>
        <w:t>Yn</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wahanol</w:t>
      </w:r>
      <w:proofErr w:type="spellEnd"/>
      <w:r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i</w:t>
      </w:r>
      <w:r w:rsidR="00C47256" w:rsidRPr="00455D1A">
        <w:rPr>
          <w:rFonts w:ascii="Arial" w:hAnsi="Arial" w:cs="Arial"/>
          <w:color w:val="000000" w:themeColor="text1"/>
          <w:sz w:val="24"/>
          <w:szCs w:val="24"/>
          <w:lang w:eastAsia="en-GB"/>
        </w:rPr>
        <w:t>’r</w:t>
      </w:r>
      <w:proofErr w:type="spellEnd"/>
      <w:r w:rsidR="00C47256" w:rsidRPr="00455D1A">
        <w:rPr>
          <w:rFonts w:ascii="Arial" w:hAnsi="Arial" w:cs="Arial"/>
          <w:color w:val="000000" w:themeColor="text1"/>
          <w:sz w:val="24"/>
          <w:szCs w:val="24"/>
          <w:lang w:eastAsia="en-GB"/>
        </w:rPr>
        <w:t xml:space="preserve"> dull </w:t>
      </w:r>
      <w:proofErr w:type="spellStart"/>
      <w:r w:rsidR="00C47256" w:rsidRPr="00455D1A">
        <w:rPr>
          <w:rFonts w:ascii="Arial" w:hAnsi="Arial" w:cs="Arial"/>
          <w:color w:val="000000" w:themeColor="text1"/>
          <w:sz w:val="24"/>
          <w:szCs w:val="24"/>
          <w:lang w:eastAsia="en-GB"/>
        </w:rPr>
        <w:t>p</w:t>
      </w:r>
      <w:r w:rsidR="0012128D" w:rsidRPr="00455D1A">
        <w:rPr>
          <w:rFonts w:ascii="Arial" w:hAnsi="Arial" w:cs="Arial"/>
          <w:color w:val="000000" w:themeColor="text1"/>
          <w:sz w:val="24"/>
          <w:szCs w:val="24"/>
          <w:lang w:eastAsia="en-GB"/>
        </w:rPr>
        <w:t>o</w:t>
      </w:r>
      <w:r w:rsidRPr="00455D1A">
        <w:rPr>
          <w:rFonts w:ascii="Arial" w:hAnsi="Arial" w:cs="Arial"/>
          <w:color w:val="000000" w:themeColor="text1"/>
          <w:sz w:val="24"/>
          <w:szCs w:val="24"/>
          <w:lang w:eastAsia="en-GB"/>
        </w:rPr>
        <w:t>sitifaidd</w:t>
      </w:r>
      <w:proofErr w:type="spellEnd"/>
      <w:r w:rsidR="0012128D" w:rsidRPr="00455D1A">
        <w:rPr>
          <w:rFonts w:ascii="Arial" w:hAnsi="Arial" w:cs="Arial"/>
          <w:color w:val="000000" w:themeColor="text1"/>
          <w:sz w:val="24"/>
          <w:szCs w:val="24"/>
          <w:lang w:eastAsia="en-GB"/>
        </w:rPr>
        <w:t>,</w:t>
      </w:r>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pobl</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sy’n</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ganolog</w:t>
      </w:r>
      <w:proofErr w:type="spellEnd"/>
      <w:r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i</w:t>
      </w:r>
      <w:r w:rsidRPr="00455D1A">
        <w:rPr>
          <w:rFonts w:ascii="Arial" w:hAnsi="Arial" w:cs="Arial"/>
          <w:color w:val="000000" w:themeColor="text1"/>
          <w:sz w:val="24"/>
          <w:szCs w:val="24"/>
          <w:lang w:eastAsia="en-GB"/>
        </w:rPr>
        <w:t>’r</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fethodoleg</w:t>
      </w:r>
      <w:proofErr w:type="spellEnd"/>
      <w:r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bragmataidd</w:t>
      </w:r>
      <w:proofErr w:type="spellEnd"/>
      <w:r w:rsidR="0012128D"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yn</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hytrach</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na</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c</w:t>
      </w:r>
      <w:r w:rsidR="00C47256" w:rsidRPr="00455D1A">
        <w:rPr>
          <w:rFonts w:ascii="Arial" w:hAnsi="Arial" w:cs="Arial"/>
          <w:color w:val="000000" w:themeColor="text1"/>
          <w:sz w:val="24"/>
          <w:szCs w:val="24"/>
          <w:lang w:eastAsia="en-GB"/>
        </w:rPr>
        <w:t>h</w:t>
      </w:r>
      <w:r w:rsidRPr="00455D1A">
        <w:rPr>
          <w:rFonts w:ascii="Arial" w:hAnsi="Arial" w:cs="Arial"/>
          <w:color w:val="000000" w:themeColor="text1"/>
          <w:sz w:val="24"/>
          <w:szCs w:val="24"/>
          <w:lang w:eastAsia="en-GB"/>
        </w:rPr>
        <w:t>anlyniadau</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Mae’r</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sut</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gwyddys</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yn</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bwysicach</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na’r</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beth</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gwyddys</w:t>
      </w:r>
      <w:proofErr w:type="spellEnd"/>
      <w:r w:rsidRPr="00455D1A">
        <w:rPr>
          <w:rFonts w:ascii="Arial" w:hAnsi="Arial" w:cs="Arial"/>
          <w:color w:val="000000" w:themeColor="text1"/>
          <w:sz w:val="24"/>
          <w:szCs w:val="24"/>
          <w:lang w:eastAsia="en-GB"/>
        </w:rPr>
        <w:t xml:space="preserve"> o </w:t>
      </w:r>
      <w:proofErr w:type="spellStart"/>
      <w:r w:rsidRPr="00455D1A">
        <w:rPr>
          <w:rFonts w:ascii="Arial" w:hAnsi="Arial" w:cs="Arial"/>
          <w:color w:val="000000" w:themeColor="text1"/>
          <w:sz w:val="24"/>
          <w:szCs w:val="24"/>
          <w:lang w:eastAsia="en-GB"/>
        </w:rPr>
        <w:t>fewn</w:t>
      </w:r>
      <w:proofErr w:type="spellEnd"/>
      <w:r w:rsidR="00C47256" w:rsidRPr="00455D1A">
        <w:rPr>
          <w:rFonts w:ascii="Arial" w:hAnsi="Arial" w:cs="Arial"/>
          <w:color w:val="000000" w:themeColor="text1"/>
          <w:sz w:val="24"/>
          <w:szCs w:val="24"/>
          <w:lang w:eastAsia="en-GB"/>
        </w:rPr>
        <w:t xml:space="preserve"> y dull </w:t>
      </w:r>
      <w:proofErr w:type="spellStart"/>
      <w:r w:rsidR="00C47256" w:rsidRPr="00455D1A">
        <w:rPr>
          <w:rFonts w:ascii="Arial" w:hAnsi="Arial" w:cs="Arial"/>
          <w:color w:val="000000" w:themeColor="text1"/>
          <w:sz w:val="24"/>
          <w:szCs w:val="24"/>
          <w:lang w:eastAsia="en-GB"/>
        </w:rPr>
        <w:t>yma</w:t>
      </w:r>
      <w:proofErr w:type="spellEnd"/>
      <w:r w:rsidR="00C47256" w:rsidRPr="00455D1A">
        <w:rPr>
          <w:rFonts w:ascii="Arial" w:hAnsi="Arial" w:cs="Arial"/>
          <w:color w:val="000000" w:themeColor="text1"/>
          <w:sz w:val="24"/>
          <w:szCs w:val="24"/>
          <w:lang w:eastAsia="en-GB"/>
        </w:rPr>
        <w:t xml:space="preserve"> o </w:t>
      </w:r>
      <w:proofErr w:type="spellStart"/>
      <w:r w:rsidR="00C47256" w:rsidRPr="00455D1A">
        <w:rPr>
          <w:rFonts w:ascii="Arial" w:hAnsi="Arial" w:cs="Arial"/>
          <w:color w:val="000000" w:themeColor="text1"/>
          <w:sz w:val="24"/>
          <w:szCs w:val="24"/>
          <w:lang w:eastAsia="en-GB"/>
        </w:rPr>
        <w:t>feddwl</w:t>
      </w:r>
      <w:proofErr w:type="spellEnd"/>
      <w:r w:rsidR="00C47256" w:rsidRPr="00455D1A">
        <w:rPr>
          <w:rFonts w:ascii="Arial" w:hAnsi="Arial" w:cs="Arial"/>
          <w:color w:val="000000" w:themeColor="text1"/>
          <w:sz w:val="24"/>
          <w:szCs w:val="24"/>
          <w:lang w:eastAsia="en-GB"/>
        </w:rPr>
        <w:t xml:space="preserve"> a </w:t>
      </w:r>
      <w:proofErr w:type="spellStart"/>
      <w:r w:rsidRPr="00455D1A">
        <w:rPr>
          <w:rFonts w:ascii="Arial" w:hAnsi="Arial" w:cs="Arial"/>
          <w:color w:val="000000" w:themeColor="text1"/>
          <w:sz w:val="24"/>
          <w:szCs w:val="24"/>
          <w:lang w:eastAsia="en-GB"/>
        </w:rPr>
        <w:t>dansoddi</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Atega</w:t>
      </w:r>
      <w:proofErr w:type="spellEnd"/>
      <w:r w:rsidRPr="00455D1A">
        <w:rPr>
          <w:rFonts w:ascii="Arial" w:hAnsi="Arial" w:cs="Arial"/>
          <w:color w:val="000000" w:themeColor="text1"/>
          <w:sz w:val="24"/>
          <w:szCs w:val="24"/>
          <w:lang w:eastAsia="en-GB"/>
        </w:rPr>
        <w:t xml:space="preserve"> </w:t>
      </w:r>
      <w:r w:rsidR="0012128D" w:rsidRPr="00455D1A">
        <w:rPr>
          <w:rFonts w:ascii="Arial" w:hAnsi="Arial" w:cs="Arial"/>
          <w:color w:val="000000" w:themeColor="text1"/>
          <w:sz w:val="24"/>
          <w:szCs w:val="24"/>
          <w:lang w:eastAsia="en-GB"/>
        </w:rPr>
        <w:t xml:space="preserve">Morgan (2014), </w:t>
      </w:r>
      <w:proofErr w:type="spellStart"/>
      <w:r w:rsidRPr="00455D1A">
        <w:rPr>
          <w:rFonts w:ascii="Arial" w:hAnsi="Arial" w:cs="Arial"/>
          <w:color w:val="000000" w:themeColor="text1"/>
          <w:sz w:val="24"/>
          <w:szCs w:val="24"/>
          <w:lang w:eastAsia="en-GB"/>
        </w:rPr>
        <w:t>wrth</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drafod</w:t>
      </w:r>
      <w:proofErr w:type="spellEnd"/>
      <w:r w:rsidRPr="00455D1A">
        <w:rPr>
          <w:rFonts w:ascii="Arial" w:hAnsi="Arial" w:cs="Arial"/>
          <w:color w:val="000000" w:themeColor="text1"/>
          <w:sz w:val="24"/>
          <w:szCs w:val="24"/>
          <w:lang w:eastAsia="en-GB"/>
        </w:rPr>
        <w:t xml:space="preserve"> y gall </w:t>
      </w:r>
      <w:proofErr w:type="spellStart"/>
      <w:r w:rsidRPr="00455D1A">
        <w:rPr>
          <w:rFonts w:ascii="Arial" w:hAnsi="Arial" w:cs="Arial"/>
          <w:color w:val="000000" w:themeColor="text1"/>
          <w:sz w:val="24"/>
          <w:szCs w:val="24"/>
          <w:lang w:eastAsia="en-GB"/>
        </w:rPr>
        <w:t>gwybodaeth</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gyfleu</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posibiliadau</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ond</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dadansoddiad</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esblygedig</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yn</w:t>
      </w:r>
      <w:proofErr w:type="spellEnd"/>
      <w:r w:rsidRPr="00455D1A">
        <w:rPr>
          <w:rFonts w:ascii="Arial" w:hAnsi="Arial" w:cs="Arial"/>
          <w:color w:val="000000" w:themeColor="text1"/>
          <w:sz w:val="24"/>
          <w:szCs w:val="24"/>
          <w:lang w:eastAsia="en-GB"/>
        </w:rPr>
        <w:t xml:space="preserve"> </w:t>
      </w:r>
      <w:proofErr w:type="spellStart"/>
      <w:r w:rsidR="00474CA0" w:rsidRPr="00455D1A">
        <w:rPr>
          <w:rFonts w:ascii="Arial" w:hAnsi="Arial" w:cs="Arial"/>
          <w:color w:val="000000" w:themeColor="text1"/>
          <w:sz w:val="24"/>
          <w:szCs w:val="24"/>
          <w:lang w:eastAsia="en-GB"/>
        </w:rPr>
        <w:t>u</w:t>
      </w:r>
      <w:r w:rsidRPr="00455D1A">
        <w:rPr>
          <w:rFonts w:ascii="Arial" w:hAnsi="Arial" w:cs="Arial"/>
          <w:color w:val="000000" w:themeColor="text1"/>
          <w:sz w:val="24"/>
          <w:szCs w:val="24"/>
          <w:lang w:eastAsia="en-GB"/>
        </w:rPr>
        <w:t>nig</w:t>
      </w:r>
      <w:proofErr w:type="spellEnd"/>
      <w:r w:rsidRPr="00455D1A">
        <w:rPr>
          <w:rFonts w:ascii="Arial" w:hAnsi="Arial" w:cs="Arial"/>
          <w:color w:val="000000" w:themeColor="text1"/>
          <w:sz w:val="24"/>
          <w:szCs w:val="24"/>
          <w:lang w:eastAsia="en-GB"/>
        </w:rPr>
        <w:t xml:space="preserve"> gall </w:t>
      </w:r>
      <w:proofErr w:type="spellStart"/>
      <w:r w:rsidRPr="00455D1A">
        <w:rPr>
          <w:rFonts w:ascii="Arial" w:hAnsi="Arial" w:cs="Arial"/>
          <w:color w:val="000000" w:themeColor="text1"/>
          <w:sz w:val="24"/>
          <w:szCs w:val="24"/>
          <w:lang w:eastAsia="en-GB"/>
        </w:rPr>
        <w:t>adnabod</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gwe</w:t>
      </w:r>
      <w:r w:rsidR="00474CA0" w:rsidRPr="00455D1A">
        <w:rPr>
          <w:rFonts w:ascii="Arial" w:hAnsi="Arial" w:cs="Arial"/>
          <w:color w:val="000000" w:themeColor="text1"/>
          <w:sz w:val="24"/>
          <w:szCs w:val="24"/>
          <w:lang w:eastAsia="en-GB"/>
        </w:rPr>
        <w:t>r</w:t>
      </w:r>
      <w:r w:rsidR="0012128D" w:rsidRPr="00455D1A">
        <w:rPr>
          <w:rFonts w:ascii="Arial" w:hAnsi="Arial" w:cs="Arial"/>
          <w:color w:val="000000" w:themeColor="text1"/>
          <w:sz w:val="24"/>
          <w:szCs w:val="24"/>
          <w:lang w:eastAsia="en-GB"/>
        </w:rPr>
        <w:t>th</w:t>
      </w:r>
      <w:proofErr w:type="spellEnd"/>
      <w:r w:rsidR="0012128D" w:rsidRPr="00455D1A">
        <w:rPr>
          <w:rFonts w:ascii="Arial" w:hAnsi="Arial" w:cs="Arial"/>
          <w:color w:val="000000" w:themeColor="text1"/>
          <w:sz w:val="24"/>
          <w:szCs w:val="24"/>
          <w:lang w:eastAsia="en-GB"/>
        </w:rPr>
        <w:t xml:space="preserve"> y </w:t>
      </w:r>
      <w:proofErr w:type="spellStart"/>
      <w:r w:rsidR="0012128D" w:rsidRPr="00455D1A">
        <w:rPr>
          <w:rFonts w:ascii="Arial" w:hAnsi="Arial" w:cs="Arial"/>
          <w:color w:val="000000" w:themeColor="text1"/>
          <w:sz w:val="24"/>
          <w:szCs w:val="24"/>
          <w:lang w:eastAsia="en-GB"/>
        </w:rPr>
        <w:t>posibiliadau</w:t>
      </w:r>
      <w:proofErr w:type="spellEnd"/>
      <w:r w:rsidR="0012128D" w:rsidRPr="00455D1A">
        <w:rPr>
          <w:rFonts w:ascii="Arial" w:hAnsi="Arial" w:cs="Arial"/>
          <w:color w:val="000000" w:themeColor="text1"/>
          <w:sz w:val="24"/>
          <w:szCs w:val="24"/>
          <w:lang w:eastAsia="en-GB"/>
        </w:rPr>
        <w:t xml:space="preserve"> </w:t>
      </w:r>
      <w:proofErr w:type="spellStart"/>
      <w:r w:rsidR="0012128D" w:rsidRPr="00455D1A">
        <w:rPr>
          <w:rFonts w:ascii="Arial" w:hAnsi="Arial" w:cs="Arial"/>
          <w:color w:val="000000" w:themeColor="text1"/>
          <w:sz w:val="24"/>
          <w:szCs w:val="24"/>
          <w:lang w:eastAsia="en-GB"/>
        </w:rPr>
        <w:t>hynny</w:t>
      </w:r>
      <w:proofErr w:type="spellEnd"/>
      <w:r w:rsidRPr="00455D1A">
        <w:rPr>
          <w:rFonts w:ascii="Arial" w:hAnsi="Arial" w:cs="Arial"/>
          <w:color w:val="000000" w:themeColor="text1"/>
          <w:sz w:val="24"/>
          <w:szCs w:val="24"/>
          <w:lang w:eastAsia="en-GB"/>
        </w:rPr>
        <w:t>.</w:t>
      </w:r>
      <w:r w:rsidR="00FB77CE" w:rsidRPr="00455D1A">
        <w:rPr>
          <w:rFonts w:ascii="Arial" w:hAnsi="Arial" w:cs="Arial"/>
          <w:color w:val="000000" w:themeColor="text1"/>
          <w:sz w:val="24"/>
          <w:szCs w:val="24"/>
          <w:lang w:eastAsia="en-GB"/>
        </w:rPr>
        <w:t xml:space="preserve"> </w:t>
      </w:r>
      <w:r w:rsidR="00474CA0" w:rsidRPr="00455D1A">
        <w:rPr>
          <w:rFonts w:ascii="Arial"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Mae’r</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modd</w:t>
      </w:r>
      <w:proofErr w:type="spellEnd"/>
      <w:r w:rsidR="00474CA0" w:rsidRPr="00455D1A">
        <w:rPr>
          <w:rFonts w:ascii="Arial" w:eastAsia="Times New Roman" w:hAnsi="Arial" w:cs="Arial"/>
          <w:color w:val="000000" w:themeColor="text1"/>
          <w:sz w:val="24"/>
          <w:szCs w:val="24"/>
          <w:lang w:eastAsia="en-GB"/>
        </w:rPr>
        <w:t xml:space="preserve"> </w:t>
      </w:r>
      <w:proofErr w:type="spellStart"/>
      <w:r w:rsidR="00474CA0" w:rsidRPr="00455D1A">
        <w:rPr>
          <w:rFonts w:ascii="Arial" w:eastAsia="Times New Roman" w:hAnsi="Arial" w:cs="Arial"/>
          <w:color w:val="000000" w:themeColor="text1"/>
          <w:sz w:val="24"/>
          <w:szCs w:val="24"/>
          <w:lang w:eastAsia="en-GB"/>
        </w:rPr>
        <w:t>p</w:t>
      </w:r>
      <w:r w:rsidR="0012128D" w:rsidRPr="00455D1A">
        <w:rPr>
          <w:rFonts w:ascii="Arial" w:eastAsia="Times New Roman" w:hAnsi="Arial" w:cs="Arial"/>
          <w:color w:val="000000" w:themeColor="text1"/>
          <w:sz w:val="24"/>
          <w:szCs w:val="24"/>
          <w:lang w:eastAsia="en-GB"/>
        </w:rPr>
        <w:t>ragmataidd</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yn</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dathlu</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defnyddio</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dulliau</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cymysg</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er</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mwyn</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manteisio</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ar</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yr</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hyn</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sy’n</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fwyaf</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addas</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ar</w:t>
      </w:r>
      <w:proofErr w:type="spellEnd"/>
      <w:r w:rsidR="0012128D" w:rsidRPr="00455D1A">
        <w:rPr>
          <w:rFonts w:ascii="Arial" w:eastAsia="Times New Roman" w:hAnsi="Arial" w:cs="Arial"/>
          <w:color w:val="000000" w:themeColor="text1"/>
          <w:sz w:val="24"/>
          <w:szCs w:val="24"/>
          <w:lang w:eastAsia="en-GB"/>
        </w:rPr>
        <w:t xml:space="preserve"> y </w:t>
      </w:r>
      <w:proofErr w:type="spellStart"/>
      <w:r w:rsidR="0012128D" w:rsidRPr="00455D1A">
        <w:rPr>
          <w:rFonts w:ascii="Arial" w:eastAsia="Times New Roman" w:hAnsi="Arial" w:cs="Arial"/>
          <w:color w:val="000000" w:themeColor="text1"/>
          <w:sz w:val="24"/>
          <w:szCs w:val="24"/>
          <w:lang w:eastAsia="en-GB"/>
        </w:rPr>
        <w:t>pryd</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474CA0" w:rsidRPr="00455D1A">
        <w:rPr>
          <w:rFonts w:ascii="Arial" w:eastAsia="Times New Roman" w:hAnsi="Arial" w:cs="Arial"/>
          <w:color w:val="000000" w:themeColor="text1"/>
          <w:sz w:val="24"/>
          <w:szCs w:val="24"/>
          <w:lang w:eastAsia="en-GB"/>
        </w:rPr>
        <w:t>i</w:t>
      </w:r>
      <w:proofErr w:type="spellEnd"/>
      <w:r w:rsidR="0012128D" w:rsidRPr="00455D1A">
        <w:rPr>
          <w:rFonts w:ascii="Arial" w:eastAsia="Times New Roman" w:hAnsi="Arial" w:cs="Arial"/>
          <w:color w:val="000000" w:themeColor="text1"/>
          <w:sz w:val="24"/>
          <w:szCs w:val="24"/>
          <w:lang w:eastAsia="en-GB"/>
        </w:rPr>
        <w:t xml:space="preserve"> </w:t>
      </w:r>
      <w:proofErr w:type="spellStart"/>
      <w:r w:rsidR="0012128D" w:rsidRPr="00455D1A">
        <w:rPr>
          <w:rFonts w:ascii="Arial" w:eastAsia="Times New Roman" w:hAnsi="Arial" w:cs="Arial"/>
          <w:color w:val="000000" w:themeColor="text1"/>
          <w:sz w:val="24"/>
          <w:szCs w:val="24"/>
          <w:lang w:eastAsia="en-GB"/>
        </w:rPr>
        <w:t>ateb</w:t>
      </w:r>
      <w:proofErr w:type="spellEnd"/>
      <w:r w:rsidR="0012128D" w:rsidRPr="00455D1A">
        <w:rPr>
          <w:rFonts w:ascii="Arial" w:eastAsia="Times New Roman" w:hAnsi="Arial" w:cs="Arial"/>
          <w:color w:val="000000" w:themeColor="text1"/>
          <w:sz w:val="24"/>
          <w:szCs w:val="24"/>
          <w:lang w:eastAsia="en-GB"/>
        </w:rPr>
        <w:t xml:space="preserve"> y </w:t>
      </w:r>
      <w:proofErr w:type="spellStart"/>
      <w:r w:rsidR="0012128D" w:rsidRPr="00455D1A">
        <w:rPr>
          <w:rFonts w:ascii="Arial" w:eastAsia="Times New Roman" w:hAnsi="Arial" w:cs="Arial"/>
          <w:color w:val="000000" w:themeColor="text1"/>
          <w:sz w:val="24"/>
          <w:szCs w:val="24"/>
          <w:lang w:eastAsia="en-GB"/>
        </w:rPr>
        <w:t>cwesiynau</w:t>
      </w:r>
      <w:proofErr w:type="spellEnd"/>
      <w:r w:rsidR="0012128D" w:rsidRPr="00455D1A">
        <w:rPr>
          <w:rFonts w:ascii="Arial" w:eastAsia="Times New Roman" w:hAnsi="Arial" w:cs="Arial"/>
          <w:color w:val="000000" w:themeColor="text1"/>
          <w:sz w:val="24"/>
          <w:szCs w:val="24"/>
          <w:lang w:eastAsia="en-GB"/>
        </w:rPr>
        <w:t xml:space="preserve"> </w:t>
      </w:r>
      <w:r w:rsidR="00653807" w:rsidRPr="00455D1A">
        <w:rPr>
          <w:rFonts w:ascii="Arial" w:eastAsia="Times New Roman" w:hAnsi="Arial" w:cs="Arial"/>
          <w:color w:val="000000" w:themeColor="text1"/>
          <w:sz w:val="24"/>
          <w:szCs w:val="24"/>
          <w:lang w:eastAsia="en-GB"/>
        </w:rPr>
        <w:t>(</w:t>
      </w:r>
      <w:proofErr w:type="spellStart"/>
      <w:r w:rsidR="00653807" w:rsidRPr="00455D1A">
        <w:rPr>
          <w:rFonts w:ascii="Arial" w:eastAsia="Times New Roman" w:hAnsi="Arial" w:cs="Arial"/>
          <w:color w:val="000000" w:themeColor="text1"/>
          <w:sz w:val="24"/>
          <w:szCs w:val="24"/>
          <w:lang w:eastAsia="en-GB"/>
        </w:rPr>
        <w:t>Tashakkori</w:t>
      </w:r>
      <w:proofErr w:type="spellEnd"/>
      <w:r w:rsidR="00653807" w:rsidRPr="00455D1A">
        <w:rPr>
          <w:rFonts w:ascii="Arial" w:eastAsia="Times New Roman" w:hAnsi="Arial" w:cs="Arial"/>
          <w:color w:val="000000" w:themeColor="text1"/>
          <w:sz w:val="24"/>
          <w:szCs w:val="24"/>
          <w:lang w:eastAsia="en-GB"/>
        </w:rPr>
        <w:t xml:space="preserve"> &amp; </w:t>
      </w:r>
      <w:proofErr w:type="spellStart"/>
      <w:r w:rsidR="00653807" w:rsidRPr="00455D1A">
        <w:rPr>
          <w:rFonts w:ascii="Arial" w:eastAsia="Times New Roman" w:hAnsi="Arial" w:cs="Arial"/>
          <w:color w:val="000000" w:themeColor="text1"/>
          <w:sz w:val="24"/>
          <w:szCs w:val="24"/>
          <w:lang w:eastAsia="en-GB"/>
        </w:rPr>
        <w:t>Teddlie</w:t>
      </w:r>
      <w:proofErr w:type="spellEnd"/>
      <w:r w:rsidR="00653807" w:rsidRPr="00455D1A">
        <w:rPr>
          <w:rFonts w:ascii="Arial" w:eastAsia="Times New Roman" w:hAnsi="Arial" w:cs="Arial"/>
          <w:color w:val="000000" w:themeColor="text1"/>
          <w:sz w:val="24"/>
          <w:szCs w:val="24"/>
          <w:lang w:eastAsia="en-GB"/>
        </w:rPr>
        <w:t xml:space="preserve"> 2003</w:t>
      </w:r>
      <w:r w:rsidR="001F4FF8" w:rsidRPr="00455D1A">
        <w:rPr>
          <w:rFonts w:ascii="Arial" w:eastAsia="Times New Roman" w:hAnsi="Arial" w:cs="Arial"/>
          <w:color w:val="000000" w:themeColor="text1"/>
          <w:sz w:val="24"/>
          <w:szCs w:val="24"/>
          <w:lang w:eastAsia="en-GB"/>
        </w:rPr>
        <w:t xml:space="preserve">). </w:t>
      </w:r>
    </w:p>
    <w:p w14:paraId="3C0AD157"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proofErr w:type="spellStart"/>
      <w:proofErr w:type="gramStart"/>
      <w:r w:rsidRPr="00455D1A">
        <w:rPr>
          <w:rFonts w:ascii="Arial" w:eastAsia="Times New Roman" w:hAnsi="Arial" w:cs="Arial"/>
          <w:color w:val="000000" w:themeColor="text1"/>
          <w:sz w:val="24"/>
          <w:szCs w:val="24"/>
          <w:lang w:eastAsia="en-GB"/>
        </w:rPr>
        <w:t>Mertens</w:t>
      </w:r>
      <w:proofErr w:type="spellEnd"/>
      <w:r w:rsidRPr="00455D1A">
        <w:rPr>
          <w:rFonts w:ascii="Arial" w:eastAsia="Times New Roman" w:hAnsi="Arial" w:cs="Arial"/>
          <w:color w:val="000000" w:themeColor="text1"/>
          <w:sz w:val="24"/>
          <w:szCs w:val="24"/>
          <w:lang w:eastAsia="en-GB"/>
        </w:rPr>
        <w:t xml:space="preserve">  3</w:t>
      </w:r>
      <w:proofErr w:type="gramEnd"/>
    </w:p>
    <w:p w14:paraId="060DC655"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Transformative Paradigm</w:t>
      </w:r>
    </w:p>
    <w:p w14:paraId="597E688B"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The transformative paradigm is a meta-physical framework that “directly engages the </w:t>
      </w:r>
    </w:p>
    <w:p w14:paraId="617D8924"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complexity encountered by researchers and evaluators in culturally diverse </w:t>
      </w:r>
      <w:proofErr w:type="spellStart"/>
      <w:r w:rsidRPr="00455D1A">
        <w:rPr>
          <w:rFonts w:ascii="Arial" w:eastAsia="Times New Roman" w:hAnsi="Arial" w:cs="Arial"/>
          <w:color w:val="000000" w:themeColor="text1"/>
          <w:sz w:val="24"/>
          <w:szCs w:val="24"/>
          <w:lang w:eastAsia="en-GB"/>
        </w:rPr>
        <w:t>communi</w:t>
      </w:r>
      <w:proofErr w:type="spellEnd"/>
      <w:r w:rsidRPr="00455D1A">
        <w:rPr>
          <w:rFonts w:ascii="Arial" w:eastAsia="Times New Roman" w:hAnsi="Arial" w:cs="Arial"/>
          <w:color w:val="000000" w:themeColor="text1"/>
          <w:sz w:val="24"/>
          <w:szCs w:val="24"/>
          <w:lang w:eastAsia="en-GB"/>
        </w:rPr>
        <w:t>-</w:t>
      </w:r>
    </w:p>
    <w:p w14:paraId="28031274"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ties when their work is focused on increasing social justice” (</w:t>
      </w:r>
      <w:proofErr w:type="spellStart"/>
      <w:r w:rsidRPr="00455D1A">
        <w:rPr>
          <w:rFonts w:ascii="Arial" w:eastAsia="Times New Roman" w:hAnsi="Arial" w:cs="Arial"/>
          <w:color w:val="000000" w:themeColor="text1"/>
          <w:sz w:val="24"/>
          <w:szCs w:val="24"/>
          <w:lang w:eastAsia="en-GB"/>
        </w:rPr>
        <w:t>Mertens</w:t>
      </w:r>
      <w:proofErr w:type="spellEnd"/>
      <w:r w:rsidRPr="00455D1A">
        <w:rPr>
          <w:rFonts w:ascii="Arial" w:eastAsia="Times New Roman" w:hAnsi="Arial" w:cs="Arial"/>
          <w:color w:val="000000" w:themeColor="text1"/>
          <w:sz w:val="24"/>
          <w:szCs w:val="24"/>
          <w:lang w:eastAsia="en-GB"/>
        </w:rPr>
        <w:t xml:space="preserve">, 2009, p. 10). It </w:t>
      </w:r>
    </w:p>
    <w:p w14:paraId="18E7C6F5"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focuses on the tensions that arise when unequal power relationships permeate a </w:t>
      </w:r>
    </w:p>
    <w:p w14:paraId="0EC85E2D"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research context that addresses intransigent social problems (Greene, 2008). For </w:t>
      </w:r>
    </w:p>
    <w:p w14:paraId="37D1AE87"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example, the question of power arises in terms of privileges associated with economic </w:t>
      </w:r>
    </w:p>
    <w:p w14:paraId="02214424"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status, religious beliefs, immigrant status, race/ethnicity, tribal identity, gender, dis-</w:t>
      </w:r>
    </w:p>
    <w:p w14:paraId="513FDD69"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ability, and status as an indigenous person or a colonizer, to name a few </w:t>
      </w:r>
      <w:proofErr w:type="gramStart"/>
      <w:r w:rsidRPr="00455D1A">
        <w:rPr>
          <w:rFonts w:ascii="Arial" w:eastAsia="Times New Roman" w:hAnsi="Arial" w:cs="Arial"/>
          <w:color w:val="000000" w:themeColor="text1"/>
          <w:sz w:val="24"/>
          <w:szCs w:val="24"/>
          <w:lang w:eastAsia="en-GB"/>
        </w:rPr>
        <w:t>basis</w:t>
      </w:r>
      <w:proofErr w:type="gramEnd"/>
      <w:r w:rsidRPr="00455D1A">
        <w:rPr>
          <w:rFonts w:ascii="Arial" w:eastAsia="Times New Roman" w:hAnsi="Arial" w:cs="Arial"/>
          <w:color w:val="000000" w:themeColor="text1"/>
          <w:sz w:val="24"/>
          <w:szCs w:val="24"/>
          <w:lang w:eastAsia="en-GB"/>
        </w:rPr>
        <w:t xml:space="preserve"> on </w:t>
      </w:r>
    </w:p>
    <w:p w14:paraId="1A1DF82A"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which power differentials have been historically evidenced. The transformative para-</w:t>
      </w:r>
    </w:p>
    <w:p w14:paraId="0AC626C6"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proofErr w:type="spellStart"/>
      <w:r w:rsidRPr="00455D1A">
        <w:rPr>
          <w:rFonts w:ascii="Arial" w:eastAsia="Times New Roman" w:hAnsi="Arial" w:cs="Arial"/>
          <w:color w:val="000000" w:themeColor="text1"/>
          <w:sz w:val="24"/>
          <w:szCs w:val="24"/>
          <w:lang w:eastAsia="en-GB"/>
        </w:rPr>
        <w:t>digm</w:t>
      </w:r>
      <w:proofErr w:type="spellEnd"/>
      <w:r w:rsidRPr="00455D1A">
        <w:rPr>
          <w:rFonts w:ascii="Arial" w:eastAsia="Times New Roman" w:hAnsi="Arial" w:cs="Arial"/>
          <w:color w:val="000000" w:themeColor="text1"/>
          <w:sz w:val="24"/>
          <w:szCs w:val="24"/>
          <w:lang w:eastAsia="en-GB"/>
        </w:rPr>
        <w:t xml:space="preserve"> also focuses on the strengths that reside in communities that experience dis-</w:t>
      </w:r>
    </w:p>
    <w:p w14:paraId="6ECA204A"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crimination and oppression on the basis of their cultural values and experiences </w:t>
      </w:r>
    </w:p>
    <w:p w14:paraId="5B45B715"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w:t>
      </w:r>
      <w:proofErr w:type="spellStart"/>
      <w:r w:rsidRPr="00455D1A">
        <w:rPr>
          <w:rFonts w:ascii="Arial" w:eastAsia="Times New Roman" w:hAnsi="Arial" w:cs="Arial"/>
          <w:color w:val="000000" w:themeColor="text1"/>
          <w:sz w:val="24"/>
          <w:szCs w:val="24"/>
          <w:lang w:eastAsia="en-GB"/>
        </w:rPr>
        <w:t>Mertens</w:t>
      </w:r>
      <w:proofErr w:type="spellEnd"/>
      <w:r w:rsidRPr="00455D1A">
        <w:rPr>
          <w:rFonts w:ascii="Arial" w:eastAsia="Times New Roman" w:hAnsi="Arial" w:cs="Arial"/>
          <w:color w:val="000000" w:themeColor="text1"/>
          <w:sz w:val="24"/>
          <w:szCs w:val="24"/>
          <w:lang w:eastAsia="en-GB"/>
        </w:rPr>
        <w:t>, 2007, 2009, 2010)</w:t>
      </w:r>
    </w:p>
    <w:p w14:paraId="5FE83186"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proofErr w:type="spellStart"/>
      <w:proofErr w:type="gramStart"/>
      <w:r w:rsidRPr="00455D1A">
        <w:rPr>
          <w:rFonts w:ascii="Arial" w:eastAsia="Times New Roman" w:hAnsi="Arial" w:cs="Arial"/>
          <w:color w:val="000000" w:themeColor="text1"/>
          <w:sz w:val="24"/>
          <w:szCs w:val="24"/>
          <w:lang w:eastAsia="en-GB"/>
        </w:rPr>
        <w:t>Mertens</w:t>
      </w:r>
      <w:proofErr w:type="spellEnd"/>
      <w:r w:rsidRPr="00455D1A">
        <w:rPr>
          <w:rFonts w:ascii="Arial" w:eastAsia="Times New Roman" w:hAnsi="Arial" w:cs="Arial"/>
          <w:color w:val="000000" w:themeColor="text1"/>
          <w:sz w:val="24"/>
          <w:szCs w:val="24"/>
          <w:lang w:eastAsia="en-GB"/>
        </w:rPr>
        <w:t xml:space="preserve">  3</w:t>
      </w:r>
      <w:proofErr w:type="gramEnd"/>
    </w:p>
    <w:p w14:paraId="69C0BD3D"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Transformative Paradigm</w:t>
      </w:r>
    </w:p>
    <w:p w14:paraId="2228CC04"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The transformative paradigm is a meta-physical framework that “directly engages the </w:t>
      </w:r>
    </w:p>
    <w:p w14:paraId="12277CCA"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complexity encountered by researchers and evaluators in culturally diverse </w:t>
      </w:r>
      <w:proofErr w:type="spellStart"/>
      <w:r w:rsidRPr="00455D1A">
        <w:rPr>
          <w:rFonts w:ascii="Arial" w:eastAsia="Times New Roman" w:hAnsi="Arial" w:cs="Arial"/>
          <w:color w:val="000000" w:themeColor="text1"/>
          <w:sz w:val="24"/>
          <w:szCs w:val="24"/>
          <w:lang w:eastAsia="en-GB"/>
        </w:rPr>
        <w:t>communi</w:t>
      </w:r>
      <w:proofErr w:type="spellEnd"/>
      <w:r w:rsidRPr="00455D1A">
        <w:rPr>
          <w:rFonts w:ascii="Arial" w:eastAsia="Times New Roman" w:hAnsi="Arial" w:cs="Arial"/>
          <w:color w:val="000000" w:themeColor="text1"/>
          <w:sz w:val="24"/>
          <w:szCs w:val="24"/>
          <w:lang w:eastAsia="en-GB"/>
        </w:rPr>
        <w:t>-</w:t>
      </w:r>
    </w:p>
    <w:p w14:paraId="0FEB01DD"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ties when their work is focused on increasing social justice” (</w:t>
      </w:r>
      <w:proofErr w:type="spellStart"/>
      <w:r w:rsidRPr="00455D1A">
        <w:rPr>
          <w:rFonts w:ascii="Arial" w:eastAsia="Times New Roman" w:hAnsi="Arial" w:cs="Arial"/>
          <w:color w:val="000000" w:themeColor="text1"/>
          <w:sz w:val="24"/>
          <w:szCs w:val="24"/>
          <w:lang w:eastAsia="en-GB"/>
        </w:rPr>
        <w:t>Mertens</w:t>
      </w:r>
      <w:proofErr w:type="spellEnd"/>
      <w:r w:rsidRPr="00455D1A">
        <w:rPr>
          <w:rFonts w:ascii="Arial" w:eastAsia="Times New Roman" w:hAnsi="Arial" w:cs="Arial"/>
          <w:color w:val="000000" w:themeColor="text1"/>
          <w:sz w:val="24"/>
          <w:szCs w:val="24"/>
          <w:lang w:eastAsia="en-GB"/>
        </w:rPr>
        <w:t xml:space="preserve">, 2009, p. 10). It </w:t>
      </w:r>
    </w:p>
    <w:p w14:paraId="45B342C4"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focuses on the tensions that arise when unequal power relationships permeate a </w:t>
      </w:r>
    </w:p>
    <w:p w14:paraId="09153DFC"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research context that addresses intransigent social problems (Greene, 2008). For </w:t>
      </w:r>
    </w:p>
    <w:p w14:paraId="0EF7ABCA"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example, the question of power arises in terms of privileges associated with economic </w:t>
      </w:r>
    </w:p>
    <w:p w14:paraId="4E86238C"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status, religious beliefs, immigrant status, race/ethnicity, tribal identity, gender, dis-</w:t>
      </w:r>
    </w:p>
    <w:p w14:paraId="0B0E906C"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ability, and status as an indigenous person or a colonizer, to name a few </w:t>
      </w:r>
      <w:proofErr w:type="gramStart"/>
      <w:r w:rsidRPr="00455D1A">
        <w:rPr>
          <w:rFonts w:ascii="Arial" w:eastAsia="Times New Roman" w:hAnsi="Arial" w:cs="Arial"/>
          <w:color w:val="000000" w:themeColor="text1"/>
          <w:sz w:val="24"/>
          <w:szCs w:val="24"/>
          <w:lang w:eastAsia="en-GB"/>
        </w:rPr>
        <w:t>basis</w:t>
      </w:r>
      <w:proofErr w:type="gramEnd"/>
      <w:r w:rsidRPr="00455D1A">
        <w:rPr>
          <w:rFonts w:ascii="Arial" w:eastAsia="Times New Roman" w:hAnsi="Arial" w:cs="Arial"/>
          <w:color w:val="000000" w:themeColor="text1"/>
          <w:sz w:val="24"/>
          <w:szCs w:val="24"/>
          <w:lang w:eastAsia="en-GB"/>
        </w:rPr>
        <w:t xml:space="preserve"> on </w:t>
      </w:r>
    </w:p>
    <w:p w14:paraId="48C73B8D"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which power differentials have been historically evidenced. The transformative para-</w:t>
      </w:r>
    </w:p>
    <w:p w14:paraId="1E447288"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proofErr w:type="spellStart"/>
      <w:r w:rsidRPr="00455D1A">
        <w:rPr>
          <w:rFonts w:ascii="Arial" w:eastAsia="Times New Roman" w:hAnsi="Arial" w:cs="Arial"/>
          <w:color w:val="000000" w:themeColor="text1"/>
          <w:sz w:val="24"/>
          <w:szCs w:val="24"/>
          <w:lang w:eastAsia="en-GB"/>
        </w:rPr>
        <w:t>digm</w:t>
      </w:r>
      <w:proofErr w:type="spellEnd"/>
      <w:r w:rsidRPr="00455D1A">
        <w:rPr>
          <w:rFonts w:ascii="Arial" w:eastAsia="Times New Roman" w:hAnsi="Arial" w:cs="Arial"/>
          <w:color w:val="000000" w:themeColor="text1"/>
          <w:sz w:val="24"/>
          <w:szCs w:val="24"/>
          <w:lang w:eastAsia="en-GB"/>
        </w:rPr>
        <w:t xml:space="preserve"> also focuses on the strengths that reside in communities that experience dis-</w:t>
      </w:r>
    </w:p>
    <w:p w14:paraId="42EA8ADF"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crimination and oppression on the basis of their cultural values and experiences </w:t>
      </w:r>
    </w:p>
    <w:p w14:paraId="3ADE6115"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w:t>
      </w:r>
      <w:proofErr w:type="spellStart"/>
      <w:r w:rsidRPr="00455D1A">
        <w:rPr>
          <w:rFonts w:ascii="Arial" w:eastAsia="Times New Roman" w:hAnsi="Arial" w:cs="Arial"/>
          <w:color w:val="000000" w:themeColor="text1"/>
          <w:sz w:val="24"/>
          <w:szCs w:val="24"/>
          <w:lang w:eastAsia="en-GB"/>
        </w:rPr>
        <w:t>Mertens</w:t>
      </w:r>
      <w:proofErr w:type="spellEnd"/>
      <w:r w:rsidRPr="00455D1A">
        <w:rPr>
          <w:rFonts w:ascii="Arial" w:eastAsia="Times New Roman" w:hAnsi="Arial" w:cs="Arial"/>
          <w:color w:val="000000" w:themeColor="text1"/>
          <w:sz w:val="24"/>
          <w:szCs w:val="24"/>
          <w:lang w:eastAsia="en-GB"/>
        </w:rPr>
        <w:t>, 2007, 2009, 2010)</w:t>
      </w:r>
    </w:p>
    <w:p w14:paraId="7A56DCEA"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proofErr w:type="spellStart"/>
      <w:proofErr w:type="gramStart"/>
      <w:r w:rsidRPr="00455D1A">
        <w:rPr>
          <w:rFonts w:ascii="Arial" w:eastAsia="Times New Roman" w:hAnsi="Arial" w:cs="Arial"/>
          <w:color w:val="000000" w:themeColor="text1"/>
          <w:sz w:val="24"/>
          <w:szCs w:val="24"/>
          <w:lang w:eastAsia="en-GB"/>
        </w:rPr>
        <w:t>Mertens</w:t>
      </w:r>
      <w:proofErr w:type="spellEnd"/>
      <w:r w:rsidRPr="00455D1A">
        <w:rPr>
          <w:rFonts w:ascii="Arial" w:eastAsia="Times New Roman" w:hAnsi="Arial" w:cs="Arial"/>
          <w:color w:val="000000" w:themeColor="text1"/>
          <w:sz w:val="24"/>
          <w:szCs w:val="24"/>
          <w:lang w:eastAsia="en-GB"/>
        </w:rPr>
        <w:t xml:space="preserve">  3</w:t>
      </w:r>
      <w:proofErr w:type="gramEnd"/>
    </w:p>
    <w:p w14:paraId="7165FB8F"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Transformative Paradigm</w:t>
      </w:r>
    </w:p>
    <w:p w14:paraId="70709535"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The transformative paradigm is a meta-physical framework that “directly engages the </w:t>
      </w:r>
    </w:p>
    <w:p w14:paraId="2A1900A0"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complexity encountered by researchers and evaluators in culturally diverse </w:t>
      </w:r>
      <w:proofErr w:type="spellStart"/>
      <w:r w:rsidRPr="00455D1A">
        <w:rPr>
          <w:rFonts w:ascii="Arial" w:eastAsia="Times New Roman" w:hAnsi="Arial" w:cs="Arial"/>
          <w:color w:val="000000" w:themeColor="text1"/>
          <w:sz w:val="24"/>
          <w:szCs w:val="24"/>
          <w:lang w:eastAsia="en-GB"/>
        </w:rPr>
        <w:t>communi</w:t>
      </w:r>
      <w:proofErr w:type="spellEnd"/>
      <w:r w:rsidRPr="00455D1A">
        <w:rPr>
          <w:rFonts w:ascii="Arial" w:eastAsia="Times New Roman" w:hAnsi="Arial" w:cs="Arial"/>
          <w:color w:val="000000" w:themeColor="text1"/>
          <w:sz w:val="24"/>
          <w:szCs w:val="24"/>
          <w:lang w:eastAsia="en-GB"/>
        </w:rPr>
        <w:t>-</w:t>
      </w:r>
    </w:p>
    <w:p w14:paraId="1C39C308"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ties when their work is focused on increasing social justice” (</w:t>
      </w:r>
      <w:proofErr w:type="spellStart"/>
      <w:r w:rsidRPr="00455D1A">
        <w:rPr>
          <w:rFonts w:ascii="Arial" w:eastAsia="Times New Roman" w:hAnsi="Arial" w:cs="Arial"/>
          <w:color w:val="000000" w:themeColor="text1"/>
          <w:sz w:val="24"/>
          <w:szCs w:val="24"/>
          <w:lang w:eastAsia="en-GB"/>
        </w:rPr>
        <w:t>Mertens</w:t>
      </w:r>
      <w:proofErr w:type="spellEnd"/>
      <w:r w:rsidRPr="00455D1A">
        <w:rPr>
          <w:rFonts w:ascii="Arial" w:eastAsia="Times New Roman" w:hAnsi="Arial" w:cs="Arial"/>
          <w:color w:val="000000" w:themeColor="text1"/>
          <w:sz w:val="24"/>
          <w:szCs w:val="24"/>
          <w:lang w:eastAsia="en-GB"/>
        </w:rPr>
        <w:t xml:space="preserve">, 2009, p. 10). It </w:t>
      </w:r>
    </w:p>
    <w:p w14:paraId="6EFBD9A1"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focuses on the tensions that arise when unequal power relationships permeate a </w:t>
      </w:r>
    </w:p>
    <w:p w14:paraId="4ED8D984"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research context that addresses intransigent social problems (Greene, 2008). For </w:t>
      </w:r>
    </w:p>
    <w:p w14:paraId="701D89AC"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example, the question of power arises in terms of privileges associated with economic </w:t>
      </w:r>
    </w:p>
    <w:p w14:paraId="38377AD4"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status, religious beliefs, immigrant status, race/ethnicity, tribal identity, gender, dis-</w:t>
      </w:r>
    </w:p>
    <w:p w14:paraId="436FEDDC"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ability, and status as an indigenous person or a colonizer, to name a few </w:t>
      </w:r>
      <w:proofErr w:type="gramStart"/>
      <w:r w:rsidRPr="00455D1A">
        <w:rPr>
          <w:rFonts w:ascii="Arial" w:eastAsia="Times New Roman" w:hAnsi="Arial" w:cs="Arial"/>
          <w:color w:val="000000" w:themeColor="text1"/>
          <w:sz w:val="24"/>
          <w:szCs w:val="24"/>
          <w:lang w:eastAsia="en-GB"/>
        </w:rPr>
        <w:t>basis</w:t>
      </w:r>
      <w:proofErr w:type="gramEnd"/>
      <w:r w:rsidRPr="00455D1A">
        <w:rPr>
          <w:rFonts w:ascii="Arial" w:eastAsia="Times New Roman" w:hAnsi="Arial" w:cs="Arial"/>
          <w:color w:val="000000" w:themeColor="text1"/>
          <w:sz w:val="24"/>
          <w:szCs w:val="24"/>
          <w:lang w:eastAsia="en-GB"/>
        </w:rPr>
        <w:t xml:space="preserve"> on </w:t>
      </w:r>
    </w:p>
    <w:p w14:paraId="3804D867"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which power differentials have been historically evidenced. The transformative para-</w:t>
      </w:r>
    </w:p>
    <w:p w14:paraId="2CEECC33"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proofErr w:type="spellStart"/>
      <w:r w:rsidRPr="00455D1A">
        <w:rPr>
          <w:rFonts w:ascii="Arial" w:eastAsia="Times New Roman" w:hAnsi="Arial" w:cs="Arial"/>
          <w:color w:val="000000" w:themeColor="text1"/>
          <w:sz w:val="24"/>
          <w:szCs w:val="24"/>
          <w:lang w:eastAsia="en-GB"/>
        </w:rPr>
        <w:t>digm</w:t>
      </w:r>
      <w:proofErr w:type="spellEnd"/>
      <w:r w:rsidRPr="00455D1A">
        <w:rPr>
          <w:rFonts w:ascii="Arial" w:eastAsia="Times New Roman" w:hAnsi="Arial" w:cs="Arial"/>
          <w:color w:val="000000" w:themeColor="text1"/>
          <w:sz w:val="24"/>
          <w:szCs w:val="24"/>
          <w:lang w:eastAsia="en-GB"/>
        </w:rPr>
        <w:t xml:space="preserve"> also focuses on the strengths that reside in communities that experience dis-</w:t>
      </w:r>
    </w:p>
    <w:p w14:paraId="601C7FC4"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crimination and oppression on the basis of their cultural values and experiences </w:t>
      </w:r>
    </w:p>
    <w:p w14:paraId="405E67BB"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w:t>
      </w:r>
      <w:proofErr w:type="spellStart"/>
      <w:r w:rsidRPr="00455D1A">
        <w:rPr>
          <w:rFonts w:ascii="Arial" w:eastAsia="Times New Roman" w:hAnsi="Arial" w:cs="Arial"/>
          <w:color w:val="000000" w:themeColor="text1"/>
          <w:sz w:val="24"/>
          <w:szCs w:val="24"/>
          <w:lang w:eastAsia="en-GB"/>
        </w:rPr>
        <w:t>Mertens</w:t>
      </w:r>
      <w:proofErr w:type="spellEnd"/>
      <w:r w:rsidRPr="00455D1A">
        <w:rPr>
          <w:rFonts w:ascii="Arial" w:eastAsia="Times New Roman" w:hAnsi="Arial" w:cs="Arial"/>
          <w:color w:val="000000" w:themeColor="text1"/>
          <w:sz w:val="24"/>
          <w:szCs w:val="24"/>
          <w:lang w:eastAsia="en-GB"/>
        </w:rPr>
        <w:t>, 2007, 2009, 2010)</w:t>
      </w:r>
    </w:p>
    <w:p w14:paraId="7A6E2C0F"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proofErr w:type="spellStart"/>
      <w:proofErr w:type="gramStart"/>
      <w:r w:rsidRPr="00455D1A">
        <w:rPr>
          <w:rFonts w:ascii="Arial" w:eastAsia="Times New Roman" w:hAnsi="Arial" w:cs="Arial"/>
          <w:color w:val="000000" w:themeColor="text1"/>
          <w:sz w:val="24"/>
          <w:szCs w:val="24"/>
          <w:lang w:eastAsia="en-GB"/>
        </w:rPr>
        <w:t>Mertens</w:t>
      </w:r>
      <w:proofErr w:type="spellEnd"/>
      <w:r w:rsidRPr="00455D1A">
        <w:rPr>
          <w:rFonts w:ascii="Arial" w:eastAsia="Times New Roman" w:hAnsi="Arial" w:cs="Arial"/>
          <w:color w:val="000000" w:themeColor="text1"/>
          <w:sz w:val="24"/>
          <w:szCs w:val="24"/>
          <w:lang w:eastAsia="en-GB"/>
        </w:rPr>
        <w:t xml:space="preserve">  3</w:t>
      </w:r>
      <w:proofErr w:type="gramEnd"/>
    </w:p>
    <w:p w14:paraId="6F9D38A7"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Transformative Paradigm</w:t>
      </w:r>
    </w:p>
    <w:p w14:paraId="7D934C96"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The transformative paradigm is a meta-physical framework that “directly engages the </w:t>
      </w:r>
    </w:p>
    <w:p w14:paraId="16EE0251"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complexity encountered by researchers and evaluators in culturally diverse </w:t>
      </w:r>
      <w:proofErr w:type="spellStart"/>
      <w:r w:rsidRPr="00455D1A">
        <w:rPr>
          <w:rFonts w:ascii="Arial" w:eastAsia="Times New Roman" w:hAnsi="Arial" w:cs="Arial"/>
          <w:color w:val="000000" w:themeColor="text1"/>
          <w:sz w:val="24"/>
          <w:szCs w:val="24"/>
          <w:lang w:eastAsia="en-GB"/>
        </w:rPr>
        <w:t>communi</w:t>
      </w:r>
      <w:proofErr w:type="spellEnd"/>
      <w:r w:rsidRPr="00455D1A">
        <w:rPr>
          <w:rFonts w:ascii="Arial" w:eastAsia="Times New Roman" w:hAnsi="Arial" w:cs="Arial"/>
          <w:color w:val="000000" w:themeColor="text1"/>
          <w:sz w:val="24"/>
          <w:szCs w:val="24"/>
          <w:lang w:eastAsia="en-GB"/>
        </w:rPr>
        <w:t>-</w:t>
      </w:r>
    </w:p>
    <w:p w14:paraId="43DB9F96"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ties when their work is focused on increasing social justice” (</w:t>
      </w:r>
      <w:proofErr w:type="spellStart"/>
      <w:r w:rsidRPr="00455D1A">
        <w:rPr>
          <w:rFonts w:ascii="Arial" w:eastAsia="Times New Roman" w:hAnsi="Arial" w:cs="Arial"/>
          <w:color w:val="000000" w:themeColor="text1"/>
          <w:sz w:val="24"/>
          <w:szCs w:val="24"/>
          <w:lang w:eastAsia="en-GB"/>
        </w:rPr>
        <w:t>Mertens</w:t>
      </w:r>
      <w:proofErr w:type="spellEnd"/>
      <w:r w:rsidRPr="00455D1A">
        <w:rPr>
          <w:rFonts w:ascii="Arial" w:eastAsia="Times New Roman" w:hAnsi="Arial" w:cs="Arial"/>
          <w:color w:val="000000" w:themeColor="text1"/>
          <w:sz w:val="24"/>
          <w:szCs w:val="24"/>
          <w:lang w:eastAsia="en-GB"/>
        </w:rPr>
        <w:t xml:space="preserve">, 2009, p. 10). It </w:t>
      </w:r>
    </w:p>
    <w:p w14:paraId="5B86263E"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focuses on the tensions that arise when unequal power relationships permeate a </w:t>
      </w:r>
    </w:p>
    <w:p w14:paraId="4475EFD1"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research context that addresses intransigent social problems (Greene, 2008). For </w:t>
      </w:r>
    </w:p>
    <w:p w14:paraId="7B7DEFDA"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example, the question of power arises in terms of privileges associated with economic </w:t>
      </w:r>
    </w:p>
    <w:p w14:paraId="2967709D"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status, religious beliefs, immigrant status, race/ethnicity, tribal identity, gender, dis-</w:t>
      </w:r>
    </w:p>
    <w:p w14:paraId="0057F89A"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ability, and status as an indigenous person or a colonizer, to name a few </w:t>
      </w:r>
      <w:proofErr w:type="gramStart"/>
      <w:r w:rsidRPr="00455D1A">
        <w:rPr>
          <w:rFonts w:ascii="Arial" w:eastAsia="Times New Roman" w:hAnsi="Arial" w:cs="Arial"/>
          <w:color w:val="000000" w:themeColor="text1"/>
          <w:sz w:val="24"/>
          <w:szCs w:val="24"/>
          <w:lang w:eastAsia="en-GB"/>
        </w:rPr>
        <w:t>basis</w:t>
      </w:r>
      <w:proofErr w:type="gramEnd"/>
      <w:r w:rsidRPr="00455D1A">
        <w:rPr>
          <w:rFonts w:ascii="Arial" w:eastAsia="Times New Roman" w:hAnsi="Arial" w:cs="Arial"/>
          <w:color w:val="000000" w:themeColor="text1"/>
          <w:sz w:val="24"/>
          <w:szCs w:val="24"/>
          <w:lang w:eastAsia="en-GB"/>
        </w:rPr>
        <w:t xml:space="preserve"> on </w:t>
      </w:r>
    </w:p>
    <w:p w14:paraId="49E8DCF3"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which power differentials have been historically evidenced. The transformative para-</w:t>
      </w:r>
    </w:p>
    <w:p w14:paraId="0571282E"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proofErr w:type="spellStart"/>
      <w:r w:rsidRPr="00455D1A">
        <w:rPr>
          <w:rFonts w:ascii="Arial" w:eastAsia="Times New Roman" w:hAnsi="Arial" w:cs="Arial"/>
          <w:color w:val="000000" w:themeColor="text1"/>
          <w:sz w:val="24"/>
          <w:szCs w:val="24"/>
          <w:lang w:eastAsia="en-GB"/>
        </w:rPr>
        <w:t>digm</w:t>
      </w:r>
      <w:proofErr w:type="spellEnd"/>
      <w:r w:rsidRPr="00455D1A">
        <w:rPr>
          <w:rFonts w:ascii="Arial" w:eastAsia="Times New Roman" w:hAnsi="Arial" w:cs="Arial"/>
          <w:color w:val="000000" w:themeColor="text1"/>
          <w:sz w:val="24"/>
          <w:szCs w:val="24"/>
          <w:lang w:eastAsia="en-GB"/>
        </w:rPr>
        <w:t xml:space="preserve"> also focuses on the strengths that reside in communities that experience dis-</w:t>
      </w:r>
    </w:p>
    <w:p w14:paraId="611F1CAA"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 xml:space="preserve">crimination and oppression on the basis of their cultural values and experiences </w:t>
      </w:r>
    </w:p>
    <w:p w14:paraId="019B8931" w14:textId="77777777" w:rsidR="00A046F4" w:rsidRPr="00455D1A" w:rsidRDefault="00A046F4" w:rsidP="00A046F4">
      <w:pPr>
        <w:spacing w:after="0" w:line="0" w:lineRule="auto"/>
        <w:rPr>
          <w:rFonts w:ascii="Arial" w:eastAsia="Times New Roman" w:hAnsi="Arial" w:cs="Arial"/>
          <w:color w:val="000000" w:themeColor="text1"/>
          <w:sz w:val="24"/>
          <w:szCs w:val="24"/>
          <w:lang w:eastAsia="en-GB"/>
        </w:rPr>
      </w:pPr>
      <w:r w:rsidRPr="00455D1A">
        <w:rPr>
          <w:rFonts w:ascii="Arial" w:eastAsia="Times New Roman" w:hAnsi="Arial" w:cs="Arial"/>
          <w:color w:val="000000" w:themeColor="text1"/>
          <w:sz w:val="24"/>
          <w:szCs w:val="24"/>
          <w:lang w:eastAsia="en-GB"/>
        </w:rPr>
        <w:t>(</w:t>
      </w:r>
      <w:proofErr w:type="spellStart"/>
      <w:r w:rsidRPr="00455D1A">
        <w:rPr>
          <w:rFonts w:ascii="Arial" w:eastAsia="Times New Roman" w:hAnsi="Arial" w:cs="Arial"/>
          <w:color w:val="000000" w:themeColor="text1"/>
          <w:sz w:val="24"/>
          <w:szCs w:val="24"/>
          <w:lang w:eastAsia="en-GB"/>
        </w:rPr>
        <w:t>Mertens</w:t>
      </w:r>
      <w:proofErr w:type="spellEnd"/>
      <w:r w:rsidRPr="00455D1A">
        <w:rPr>
          <w:rFonts w:ascii="Arial" w:eastAsia="Times New Roman" w:hAnsi="Arial" w:cs="Arial"/>
          <w:color w:val="000000" w:themeColor="text1"/>
          <w:sz w:val="24"/>
          <w:szCs w:val="24"/>
          <w:lang w:eastAsia="en-GB"/>
        </w:rPr>
        <w:t>, 2007, 2009, 2010)</w:t>
      </w:r>
    </w:p>
    <w:p w14:paraId="7FAFF3A3" w14:textId="7E606C04" w:rsidR="000D289F" w:rsidRPr="00455D1A" w:rsidRDefault="002909BC">
      <w:pPr>
        <w:rPr>
          <w:rFonts w:ascii="Arial" w:hAnsi="Arial" w:cs="Arial"/>
          <w:color w:val="000000" w:themeColor="text1"/>
          <w:sz w:val="24"/>
          <w:szCs w:val="24"/>
          <w:lang w:eastAsia="en-GB"/>
        </w:rPr>
      </w:pPr>
      <w:proofErr w:type="spellStart"/>
      <w:r w:rsidRPr="00455D1A">
        <w:rPr>
          <w:rFonts w:ascii="Arial" w:hAnsi="Arial" w:cs="Arial"/>
          <w:color w:val="000000" w:themeColor="text1"/>
          <w:sz w:val="24"/>
          <w:szCs w:val="24"/>
          <w:lang w:eastAsia="en-GB"/>
        </w:rPr>
        <w:t>Er</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mai</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methodoleg</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bragmataidd</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yw</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prif</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yrrwr</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yr</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ymchwil</w:t>
      </w:r>
      <w:proofErr w:type="spellEnd"/>
      <w:r w:rsidR="00C47256" w:rsidRPr="00455D1A">
        <w:rPr>
          <w:rFonts w:ascii="Arial" w:hAnsi="Arial" w:cs="Arial"/>
          <w:color w:val="000000" w:themeColor="text1"/>
          <w:sz w:val="24"/>
          <w:szCs w:val="24"/>
          <w:lang w:eastAsia="en-GB"/>
        </w:rPr>
        <w:t>,</w:t>
      </w:r>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ystyrir</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hefyd</w:t>
      </w:r>
      <w:proofErr w:type="spellEnd"/>
      <w:r w:rsidRPr="00455D1A">
        <w:rPr>
          <w:rFonts w:ascii="Arial" w:hAnsi="Arial" w:cs="Arial"/>
          <w:color w:val="000000" w:themeColor="text1"/>
          <w:sz w:val="24"/>
          <w:szCs w:val="24"/>
          <w:lang w:eastAsia="en-GB"/>
        </w:rPr>
        <w:t xml:space="preserve"> bod </w:t>
      </w:r>
      <w:proofErr w:type="spellStart"/>
      <w:r w:rsidRPr="00455D1A">
        <w:rPr>
          <w:rFonts w:ascii="Arial" w:hAnsi="Arial" w:cs="Arial"/>
          <w:color w:val="000000" w:themeColor="text1"/>
          <w:sz w:val="24"/>
          <w:szCs w:val="24"/>
          <w:lang w:eastAsia="en-GB"/>
        </w:rPr>
        <w:t>yna</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elfennau</w:t>
      </w:r>
      <w:proofErr w:type="spellEnd"/>
      <w:r w:rsidRPr="00455D1A">
        <w:rPr>
          <w:rFonts w:ascii="Arial" w:hAnsi="Arial" w:cs="Arial"/>
          <w:color w:val="000000" w:themeColor="text1"/>
          <w:sz w:val="24"/>
          <w:szCs w:val="24"/>
          <w:lang w:eastAsia="en-GB"/>
        </w:rPr>
        <w:t xml:space="preserve"> o </w:t>
      </w:r>
      <w:proofErr w:type="spellStart"/>
      <w:r w:rsidRPr="00455D1A">
        <w:rPr>
          <w:rFonts w:ascii="Arial" w:hAnsi="Arial" w:cs="Arial"/>
          <w:color w:val="000000" w:themeColor="text1"/>
          <w:sz w:val="24"/>
          <w:szCs w:val="24"/>
          <w:lang w:eastAsia="en-GB"/>
        </w:rPr>
        <w:t>ddull</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drawsnewidiol</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yn</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perthyn</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iddo</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gan</w:t>
      </w:r>
      <w:proofErr w:type="spellEnd"/>
      <w:r w:rsidRPr="00455D1A">
        <w:rPr>
          <w:rFonts w:ascii="Arial" w:hAnsi="Arial" w:cs="Arial"/>
          <w:color w:val="000000" w:themeColor="text1"/>
          <w:sz w:val="24"/>
          <w:szCs w:val="24"/>
          <w:lang w:eastAsia="en-GB"/>
        </w:rPr>
        <w:t xml:space="preserve"> bod y </w:t>
      </w:r>
      <w:proofErr w:type="spellStart"/>
      <w:r w:rsidRPr="00455D1A">
        <w:rPr>
          <w:rFonts w:ascii="Arial" w:hAnsi="Arial" w:cs="Arial"/>
          <w:color w:val="000000" w:themeColor="text1"/>
          <w:sz w:val="24"/>
          <w:szCs w:val="24"/>
          <w:lang w:eastAsia="en-GB"/>
        </w:rPr>
        <w:t>gwaith</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yn</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y</w:t>
      </w:r>
      <w:r w:rsidR="00C47256" w:rsidRPr="00455D1A">
        <w:rPr>
          <w:rFonts w:ascii="Arial" w:hAnsi="Arial" w:cs="Arial"/>
          <w:color w:val="000000" w:themeColor="text1"/>
          <w:sz w:val="24"/>
          <w:szCs w:val="24"/>
          <w:lang w:eastAsia="en-GB"/>
        </w:rPr>
        <w:t>mwneud</w:t>
      </w:r>
      <w:proofErr w:type="spellEnd"/>
      <w:r w:rsidR="00C47256" w:rsidRPr="00455D1A">
        <w:rPr>
          <w:rFonts w:ascii="Arial" w:hAnsi="Arial" w:cs="Arial"/>
          <w:color w:val="000000" w:themeColor="text1"/>
          <w:sz w:val="24"/>
          <w:szCs w:val="24"/>
          <w:lang w:eastAsia="en-GB"/>
        </w:rPr>
        <w:t xml:space="preserve"> â</w:t>
      </w:r>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gwella</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cyfiawnder</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cymdeithasol</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i</w:t>
      </w:r>
      <w:proofErr w:type="spellEnd"/>
      <w:r w:rsidRPr="00455D1A">
        <w:rPr>
          <w:rFonts w:ascii="Arial" w:hAnsi="Arial" w:cs="Arial"/>
          <w:color w:val="000000" w:themeColor="text1"/>
          <w:sz w:val="24"/>
          <w:szCs w:val="24"/>
          <w:lang w:eastAsia="en-GB"/>
        </w:rPr>
        <w:t xml:space="preserve"> </w:t>
      </w:r>
      <w:proofErr w:type="spellStart"/>
      <w:r w:rsidRPr="00455D1A">
        <w:rPr>
          <w:rFonts w:ascii="Arial" w:hAnsi="Arial" w:cs="Arial"/>
          <w:color w:val="000000" w:themeColor="text1"/>
          <w:sz w:val="24"/>
          <w:szCs w:val="24"/>
          <w:lang w:eastAsia="en-GB"/>
        </w:rPr>
        <w:t>raddau</w:t>
      </w:r>
      <w:proofErr w:type="spellEnd"/>
      <w:r w:rsidRPr="00455D1A">
        <w:rPr>
          <w:rFonts w:ascii="Arial" w:hAnsi="Arial" w:cs="Arial"/>
          <w:color w:val="000000" w:themeColor="text1"/>
          <w:sz w:val="24"/>
          <w:szCs w:val="24"/>
          <w:lang w:eastAsia="en-GB"/>
        </w:rPr>
        <w:t>.</w:t>
      </w:r>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Er</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ni</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ymchwilir</w:t>
      </w:r>
      <w:proofErr w:type="spellEnd"/>
      <w:r w:rsidR="00CB2ABA"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i</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ddiffyg</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cydraddoldeb</w:t>
      </w:r>
      <w:proofErr w:type="spellEnd"/>
      <w:r w:rsidR="00C47256" w:rsidRPr="00455D1A">
        <w:rPr>
          <w:rFonts w:ascii="Arial" w:hAnsi="Arial" w:cs="Arial"/>
          <w:color w:val="000000" w:themeColor="text1"/>
          <w:sz w:val="24"/>
          <w:szCs w:val="24"/>
          <w:lang w:eastAsia="en-GB"/>
        </w:rPr>
        <w:t>,</w:t>
      </w:r>
      <w:r w:rsidR="00CB2ABA"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i</w:t>
      </w:r>
      <w:r w:rsidR="00CB2ABA" w:rsidRPr="00455D1A">
        <w:rPr>
          <w:rFonts w:ascii="Arial" w:hAnsi="Arial" w:cs="Arial"/>
          <w:color w:val="000000" w:themeColor="text1"/>
          <w:sz w:val="24"/>
          <w:szCs w:val="24"/>
          <w:lang w:eastAsia="en-GB"/>
        </w:rPr>
        <w:t>’r</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gwrthwyneb</w:t>
      </w:r>
      <w:proofErr w:type="spellEnd"/>
      <w:r w:rsidR="00C47256" w:rsidRPr="00455D1A">
        <w:rPr>
          <w:rFonts w:ascii="Arial" w:hAnsi="Arial" w:cs="Arial"/>
          <w:color w:val="000000" w:themeColor="text1"/>
          <w:sz w:val="24"/>
          <w:szCs w:val="24"/>
          <w:lang w:eastAsia="en-GB"/>
        </w:rPr>
        <w:t>,</w:t>
      </w:r>
      <w:r w:rsidR="00CB2ABA" w:rsidRPr="00455D1A">
        <w:rPr>
          <w:rFonts w:ascii="Arial" w:hAnsi="Arial" w:cs="Arial"/>
          <w:color w:val="000000" w:themeColor="text1"/>
          <w:sz w:val="24"/>
          <w:szCs w:val="24"/>
          <w:lang w:eastAsia="en-GB"/>
        </w:rPr>
        <w:t xml:space="preserve"> y nod </w:t>
      </w:r>
      <w:proofErr w:type="spellStart"/>
      <w:r w:rsidR="00CB2ABA" w:rsidRPr="00455D1A">
        <w:rPr>
          <w:rFonts w:ascii="Arial" w:hAnsi="Arial" w:cs="Arial"/>
          <w:color w:val="000000" w:themeColor="text1"/>
          <w:sz w:val="24"/>
          <w:szCs w:val="24"/>
          <w:lang w:eastAsia="en-GB"/>
        </w:rPr>
        <w:t>yw</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i</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ganfod</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sut</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llwyddir</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i</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sicrhau</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tegwch</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i</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bawb</w:t>
      </w:r>
      <w:proofErr w:type="spellEnd"/>
      <w:r w:rsidR="00CB2ABA" w:rsidRPr="00455D1A">
        <w:rPr>
          <w:rFonts w:ascii="Arial" w:hAnsi="Arial" w:cs="Arial"/>
          <w:color w:val="000000" w:themeColor="text1"/>
          <w:sz w:val="24"/>
          <w:szCs w:val="24"/>
          <w:lang w:eastAsia="en-GB"/>
        </w:rPr>
        <w:t xml:space="preserve"> a </w:t>
      </w:r>
      <w:proofErr w:type="spellStart"/>
      <w:r w:rsidR="00CB2ABA" w:rsidRPr="00455D1A">
        <w:rPr>
          <w:rFonts w:ascii="Arial" w:hAnsi="Arial" w:cs="Arial"/>
          <w:color w:val="000000" w:themeColor="text1"/>
          <w:sz w:val="24"/>
          <w:szCs w:val="24"/>
          <w:lang w:eastAsia="en-GB"/>
        </w:rPr>
        <w:t>llwyddiant</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wrth</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ddathlu</w:t>
      </w:r>
      <w:proofErr w:type="spellEnd"/>
      <w:r w:rsidR="00CB2ABA" w:rsidRPr="00455D1A">
        <w:rPr>
          <w:rFonts w:ascii="Arial" w:hAnsi="Arial" w:cs="Arial"/>
          <w:color w:val="000000" w:themeColor="text1"/>
          <w:sz w:val="24"/>
          <w:szCs w:val="24"/>
          <w:lang w:eastAsia="en-GB"/>
        </w:rPr>
        <w:t xml:space="preserve"> </w:t>
      </w:r>
      <w:proofErr w:type="spellStart"/>
      <w:r w:rsidR="00CB2ABA" w:rsidRPr="00455D1A">
        <w:rPr>
          <w:rFonts w:ascii="Arial" w:hAnsi="Arial" w:cs="Arial"/>
          <w:color w:val="000000" w:themeColor="text1"/>
          <w:sz w:val="24"/>
          <w:szCs w:val="24"/>
          <w:lang w:eastAsia="en-GB"/>
        </w:rPr>
        <w:t>amrywiaeth</w:t>
      </w:r>
      <w:proofErr w:type="spellEnd"/>
      <w:r w:rsidR="00CB2ABA" w:rsidRPr="00455D1A">
        <w:rPr>
          <w:rFonts w:ascii="Arial" w:hAnsi="Arial" w:cs="Arial"/>
          <w:color w:val="000000" w:themeColor="text1"/>
          <w:sz w:val="24"/>
          <w:szCs w:val="24"/>
          <w:lang w:eastAsia="en-GB"/>
        </w:rPr>
        <w:t xml:space="preserve">. Noda </w:t>
      </w:r>
      <w:proofErr w:type="spellStart"/>
      <w:r w:rsidR="00CB2ABA" w:rsidRPr="00455D1A">
        <w:rPr>
          <w:rFonts w:ascii="Arial" w:eastAsia="Times New Roman" w:hAnsi="Arial" w:cs="Arial"/>
          <w:color w:val="000000" w:themeColor="text1"/>
          <w:sz w:val="24"/>
          <w:szCs w:val="24"/>
          <w:shd w:val="clear" w:color="auto" w:fill="FFFFFF"/>
          <w:lang w:eastAsia="en-GB"/>
        </w:rPr>
        <w:t>Elrahman</w:t>
      </w:r>
      <w:proofErr w:type="spellEnd"/>
      <w:r w:rsidR="00CB2ABA" w:rsidRPr="00455D1A">
        <w:rPr>
          <w:rFonts w:ascii="Arial" w:eastAsia="Times New Roman" w:hAnsi="Arial" w:cs="Arial"/>
          <w:color w:val="000000" w:themeColor="text1"/>
          <w:sz w:val="24"/>
          <w:szCs w:val="24"/>
          <w:shd w:val="clear" w:color="auto" w:fill="FFFFFF"/>
          <w:lang w:eastAsia="en-GB"/>
        </w:rPr>
        <w:t xml:space="preserve"> a </w:t>
      </w:r>
      <w:proofErr w:type="spellStart"/>
      <w:r w:rsidR="00CB2ABA" w:rsidRPr="00455D1A">
        <w:rPr>
          <w:rFonts w:ascii="Arial" w:eastAsia="Times New Roman" w:hAnsi="Arial" w:cs="Arial"/>
          <w:color w:val="000000" w:themeColor="text1"/>
          <w:sz w:val="24"/>
          <w:szCs w:val="24"/>
          <w:shd w:val="clear" w:color="auto" w:fill="FFFFFF"/>
          <w:lang w:eastAsia="en-GB"/>
        </w:rPr>
        <w:t>Giannopoulis</w:t>
      </w:r>
      <w:proofErr w:type="spellEnd"/>
      <w:r w:rsidR="00CB2ABA" w:rsidRPr="00455D1A">
        <w:rPr>
          <w:rFonts w:ascii="Arial" w:eastAsia="Times New Roman" w:hAnsi="Arial" w:cs="Arial"/>
          <w:color w:val="000000" w:themeColor="text1"/>
          <w:sz w:val="24"/>
          <w:szCs w:val="24"/>
          <w:shd w:val="clear" w:color="auto" w:fill="FFFFFF"/>
          <w:lang w:eastAsia="en-GB"/>
        </w:rPr>
        <w:t xml:space="preserve"> (2011)</w:t>
      </w:r>
      <w:r w:rsidR="00D0798E" w:rsidRPr="00455D1A">
        <w:rPr>
          <w:rFonts w:ascii="Arial" w:eastAsia="Times New Roman" w:hAnsi="Arial" w:cs="Arial"/>
          <w:color w:val="000000" w:themeColor="text1"/>
          <w:sz w:val="24"/>
          <w:szCs w:val="24"/>
          <w:shd w:val="clear" w:color="auto" w:fill="FFFFFF"/>
          <w:lang w:eastAsia="en-GB"/>
        </w:rPr>
        <w:t xml:space="preserve"> gall y </w:t>
      </w:r>
      <w:proofErr w:type="spellStart"/>
      <w:r w:rsidR="00D0798E" w:rsidRPr="00455D1A">
        <w:rPr>
          <w:rFonts w:ascii="Arial" w:eastAsia="Times New Roman" w:hAnsi="Arial" w:cs="Arial"/>
          <w:color w:val="000000" w:themeColor="text1"/>
          <w:sz w:val="24"/>
          <w:szCs w:val="24"/>
          <w:shd w:val="clear" w:color="auto" w:fill="FFFFFF"/>
          <w:lang w:eastAsia="en-GB"/>
        </w:rPr>
        <w:t>cwetiwn</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ymchwil</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ymwneud</w:t>
      </w:r>
      <w:proofErr w:type="spellEnd"/>
      <w:r w:rsidR="00D0798E" w:rsidRPr="00455D1A">
        <w:rPr>
          <w:rFonts w:ascii="Arial" w:eastAsia="Times New Roman" w:hAnsi="Arial" w:cs="Arial"/>
          <w:color w:val="000000" w:themeColor="text1"/>
          <w:sz w:val="24"/>
          <w:szCs w:val="24"/>
          <w:shd w:val="clear" w:color="auto" w:fill="FFFFFF"/>
          <w:lang w:eastAsia="en-GB"/>
        </w:rPr>
        <w:t xml:space="preserve"> a </w:t>
      </w:r>
      <w:proofErr w:type="spellStart"/>
      <w:r w:rsidR="00D0798E" w:rsidRPr="00455D1A">
        <w:rPr>
          <w:rFonts w:ascii="Arial" w:eastAsia="Times New Roman" w:hAnsi="Arial" w:cs="Arial"/>
          <w:color w:val="000000" w:themeColor="text1"/>
          <w:sz w:val="24"/>
          <w:szCs w:val="24"/>
          <w:shd w:val="clear" w:color="auto" w:fill="FFFFFF"/>
          <w:lang w:eastAsia="en-GB"/>
        </w:rPr>
        <w:t>nifer</w:t>
      </w:r>
      <w:proofErr w:type="spellEnd"/>
      <w:r w:rsidR="00D0798E" w:rsidRPr="00455D1A">
        <w:rPr>
          <w:rFonts w:ascii="Arial" w:eastAsia="Times New Roman" w:hAnsi="Arial" w:cs="Arial"/>
          <w:color w:val="000000" w:themeColor="text1"/>
          <w:sz w:val="24"/>
          <w:szCs w:val="24"/>
          <w:shd w:val="clear" w:color="auto" w:fill="FFFFFF"/>
          <w:lang w:eastAsia="en-GB"/>
        </w:rPr>
        <w:t xml:space="preserve"> o </w:t>
      </w:r>
      <w:proofErr w:type="spellStart"/>
      <w:r w:rsidR="00D0798E" w:rsidRPr="00455D1A">
        <w:rPr>
          <w:rFonts w:ascii="Arial" w:eastAsia="Times New Roman" w:hAnsi="Arial" w:cs="Arial"/>
          <w:color w:val="000000" w:themeColor="text1"/>
          <w:sz w:val="24"/>
          <w:szCs w:val="24"/>
          <w:shd w:val="clear" w:color="auto" w:fill="FFFFFF"/>
          <w:lang w:eastAsia="en-GB"/>
        </w:rPr>
        <w:t>ffactorau</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megis</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ystyriaethau</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economaidd</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statws</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ymfudol</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hil</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anabledd</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neu</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debyg</w:t>
      </w:r>
      <w:proofErr w:type="spellEnd"/>
      <w:r w:rsidR="00D0798E" w:rsidRPr="00455D1A">
        <w:rPr>
          <w:rFonts w:ascii="Arial" w:eastAsia="Times New Roman" w:hAnsi="Arial" w:cs="Arial"/>
          <w:color w:val="000000" w:themeColor="text1"/>
          <w:sz w:val="24"/>
          <w:szCs w:val="24"/>
          <w:shd w:val="clear" w:color="auto" w:fill="FFFFFF"/>
          <w:lang w:eastAsia="en-GB"/>
        </w:rPr>
        <w:t xml:space="preserve"> – gall </w:t>
      </w:r>
      <w:proofErr w:type="spellStart"/>
      <w:r w:rsidR="00D0798E" w:rsidRPr="00455D1A">
        <w:rPr>
          <w:rFonts w:ascii="Arial" w:eastAsia="Times New Roman" w:hAnsi="Arial" w:cs="Arial"/>
          <w:color w:val="000000" w:themeColor="text1"/>
          <w:sz w:val="24"/>
          <w:szCs w:val="24"/>
          <w:shd w:val="clear" w:color="auto" w:fill="FFFFFF"/>
          <w:lang w:eastAsia="en-GB"/>
        </w:rPr>
        <w:t>unrhyw</w:t>
      </w:r>
      <w:proofErr w:type="spellEnd"/>
      <w:r w:rsidR="00D0798E" w:rsidRPr="00455D1A">
        <w:rPr>
          <w:rFonts w:ascii="Arial" w:eastAsia="Times New Roman" w:hAnsi="Arial" w:cs="Arial"/>
          <w:color w:val="000000" w:themeColor="text1"/>
          <w:sz w:val="24"/>
          <w:szCs w:val="24"/>
          <w:shd w:val="clear" w:color="auto" w:fill="FFFFFF"/>
          <w:lang w:eastAsia="en-GB"/>
        </w:rPr>
        <w:t xml:space="preserve"> un </w:t>
      </w:r>
      <w:proofErr w:type="spellStart"/>
      <w:r w:rsidR="00D0798E" w:rsidRPr="00455D1A">
        <w:rPr>
          <w:rFonts w:ascii="Arial" w:eastAsia="Times New Roman" w:hAnsi="Arial" w:cs="Arial"/>
          <w:color w:val="000000" w:themeColor="text1"/>
          <w:sz w:val="24"/>
          <w:szCs w:val="24"/>
          <w:shd w:val="clear" w:color="auto" w:fill="FFFFFF"/>
          <w:lang w:eastAsia="en-GB"/>
        </w:rPr>
        <w:t>o’r</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rhain</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arwa</w:t>
      </w:r>
      <w:r w:rsidR="00C47256" w:rsidRPr="00455D1A">
        <w:rPr>
          <w:rFonts w:ascii="Arial" w:eastAsia="Times New Roman" w:hAnsi="Arial" w:cs="Arial"/>
          <w:color w:val="000000" w:themeColor="text1"/>
          <w:sz w:val="24"/>
          <w:szCs w:val="24"/>
          <w:shd w:val="clear" w:color="auto" w:fill="FFFFFF"/>
          <w:lang w:eastAsia="en-GB"/>
        </w:rPr>
        <w:t>in</w:t>
      </w:r>
      <w:proofErr w:type="spellEnd"/>
      <w:r w:rsidR="00C47256" w:rsidRPr="00455D1A">
        <w:rPr>
          <w:rFonts w:ascii="Arial" w:eastAsia="Times New Roman" w:hAnsi="Arial" w:cs="Arial"/>
          <w:color w:val="000000" w:themeColor="text1"/>
          <w:sz w:val="24"/>
          <w:szCs w:val="24"/>
          <w:shd w:val="clear" w:color="auto" w:fill="FFFFFF"/>
          <w:lang w:eastAsia="en-GB"/>
        </w:rPr>
        <w:t xml:space="preserve"> at </w:t>
      </w:r>
      <w:proofErr w:type="spellStart"/>
      <w:r w:rsidR="00C47256" w:rsidRPr="00455D1A">
        <w:rPr>
          <w:rFonts w:ascii="Arial" w:eastAsia="Times New Roman" w:hAnsi="Arial" w:cs="Arial"/>
          <w:color w:val="000000" w:themeColor="text1"/>
          <w:sz w:val="24"/>
          <w:szCs w:val="24"/>
          <w:shd w:val="clear" w:color="auto" w:fill="FFFFFF"/>
          <w:lang w:eastAsia="en-GB"/>
        </w:rPr>
        <w:t>dyndra</w:t>
      </w:r>
      <w:proofErr w:type="spellEnd"/>
      <w:r w:rsidR="00C47256" w:rsidRPr="00455D1A">
        <w:rPr>
          <w:rFonts w:ascii="Arial" w:eastAsia="Times New Roman" w:hAnsi="Arial" w:cs="Arial"/>
          <w:color w:val="000000" w:themeColor="text1"/>
          <w:sz w:val="24"/>
          <w:szCs w:val="24"/>
          <w:shd w:val="clear" w:color="auto" w:fill="FFFFFF"/>
          <w:lang w:eastAsia="en-GB"/>
        </w:rPr>
        <w:t xml:space="preserve"> o ran </w:t>
      </w:r>
      <w:proofErr w:type="spellStart"/>
      <w:r w:rsidR="00C47256" w:rsidRPr="00455D1A">
        <w:rPr>
          <w:rFonts w:ascii="Arial" w:eastAsia="Times New Roman" w:hAnsi="Arial" w:cs="Arial"/>
          <w:color w:val="000000" w:themeColor="text1"/>
          <w:sz w:val="24"/>
          <w:szCs w:val="24"/>
          <w:shd w:val="clear" w:color="auto" w:fill="FFFFFF"/>
          <w:lang w:eastAsia="en-GB"/>
        </w:rPr>
        <w:t>hawliau</w:t>
      </w:r>
      <w:proofErr w:type="spellEnd"/>
      <w:r w:rsidR="00C47256" w:rsidRPr="00455D1A">
        <w:rPr>
          <w:rFonts w:ascii="Arial" w:eastAsia="Times New Roman" w:hAnsi="Arial" w:cs="Arial"/>
          <w:color w:val="000000" w:themeColor="text1"/>
          <w:sz w:val="24"/>
          <w:szCs w:val="24"/>
          <w:shd w:val="clear" w:color="auto" w:fill="FFFFFF"/>
          <w:lang w:eastAsia="en-GB"/>
        </w:rPr>
        <w:t xml:space="preserve"> a </w:t>
      </w:r>
      <w:proofErr w:type="spellStart"/>
      <w:r w:rsidR="00C47256" w:rsidRPr="00455D1A">
        <w:rPr>
          <w:rFonts w:ascii="Arial" w:eastAsia="Times New Roman" w:hAnsi="Arial" w:cs="Arial"/>
          <w:color w:val="000000" w:themeColor="text1"/>
          <w:sz w:val="24"/>
          <w:szCs w:val="24"/>
          <w:shd w:val="clear" w:color="auto" w:fill="FFFFFF"/>
          <w:lang w:eastAsia="en-GB"/>
        </w:rPr>
        <w:t>phŵ</w:t>
      </w:r>
      <w:r w:rsidR="00D0798E" w:rsidRPr="00455D1A">
        <w:rPr>
          <w:rFonts w:ascii="Arial" w:eastAsia="Times New Roman" w:hAnsi="Arial" w:cs="Arial"/>
          <w:color w:val="000000" w:themeColor="text1"/>
          <w:sz w:val="24"/>
          <w:szCs w:val="24"/>
          <w:shd w:val="clear" w:color="auto" w:fill="FFFFFF"/>
          <w:lang w:eastAsia="en-GB"/>
        </w:rPr>
        <w:t>er</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Ychwanega’r</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awduron</w:t>
      </w:r>
      <w:proofErr w:type="spellEnd"/>
      <w:r w:rsidR="00D0798E" w:rsidRPr="00455D1A">
        <w:rPr>
          <w:rFonts w:ascii="Arial" w:eastAsia="Times New Roman" w:hAnsi="Arial" w:cs="Arial"/>
          <w:color w:val="000000" w:themeColor="text1"/>
          <w:sz w:val="24"/>
          <w:szCs w:val="24"/>
          <w:shd w:val="clear" w:color="auto" w:fill="FFFFFF"/>
          <w:lang w:eastAsia="en-GB"/>
        </w:rPr>
        <w:t xml:space="preserve"> bod y </w:t>
      </w:r>
      <w:proofErr w:type="spellStart"/>
      <w:r w:rsidR="00D0798E" w:rsidRPr="00455D1A">
        <w:rPr>
          <w:rFonts w:ascii="Arial" w:eastAsia="Times New Roman" w:hAnsi="Arial" w:cs="Arial"/>
          <w:color w:val="000000" w:themeColor="text1"/>
          <w:sz w:val="24"/>
          <w:szCs w:val="24"/>
          <w:shd w:val="clear" w:color="auto" w:fill="FFFFFF"/>
          <w:lang w:eastAsia="en-GB"/>
        </w:rPr>
        <w:t>paradeim</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yma</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wedi</w:t>
      </w:r>
      <w:proofErr w:type="spellEnd"/>
      <w:r w:rsidR="00D0798E" w:rsidRPr="00455D1A">
        <w:rPr>
          <w:rFonts w:ascii="Arial" w:eastAsia="Times New Roman" w:hAnsi="Arial" w:cs="Arial"/>
          <w:color w:val="000000" w:themeColor="text1"/>
          <w:sz w:val="24"/>
          <w:szCs w:val="24"/>
          <w:shd w:val="clear" w:color="auto" w:fill="FFFFFF"/>
          <w:lang w:eastAsia="en-GB"/>
        </w:rPr>
        <w:t xml:space="preserve"> </w:t>
      </w:r>
      <w:proofErr w:type="spellStart"/>
      <w:r w:rsidR="00D0798E" w:rsidRPr="00455D1A">
        <w:rPr>
          <w:rFonts w:ascii="Arial" w:eastAsia="Times New Roman" w:hAnsi="Arial" w:cs="Arial"/>
          <w:color w:val="000000" w:themeColor="text1"/>
          <w:sz w:val="24"/>
          <w:szCs w:val="24"/>
          <w:shd w:val="clear" w:color="auto" w:fill="FFFFFF"/>
          <w:lang w:eastAsia="en-GB"/>
        </w:rPr>
        <w:t>datblygu</w:t>
      </w:r>
      <w:proofErr w:type="spellEnd"/>
      <w:r w:rsidR="00D0798E" w:rsidRPr="00455D1A">
        <w:rPr>
          <w:rFonts w:ascii="Arial" w:eastAsia="Times New Roman" w:hAnsi="Arial" w:cs="Arial"/>
          <w:color w:val="000000" w:themeColor="text1"/>
          <w:sz w:val="24"/>
          <w:szCs w:val="24"/>
          <w:shd w:val="clear" w:color="auto" w:fill="FFFFFF"/>
          <w:lang w:eastAsia="en-GB"/>
        </w:rPr>
        <w:t xml:space="preserve"> o </w:t>
      </w:r>
      <w:proofErr w:type="spellStart"/>
      <w:r w:rsidR="00D0798E" w:rsidRPr="00455D1A">
        <w:rPr>
          <w:rFonts w:ascii="Arial" w:eastAsia="Times New Roman" w:hAnsi="Arial" w:cs="Arial"/>
          <w:color w:val="000000" w:themeColor="text1"/>
          <w:sz w:val="24"/>
          <w:szCs w:val="24"/>
          <w:shd w:val="clear" w:color="auto" w:fill="FFFFFF"/>
          <w:lang w:eastAsia="en-GB"/>
        </w:rPr>
        <w:t>waith</w:t>
      </w:r>
      <w:proofErr w:type="spellEnd"/>
      <w:r w:rsidR="00D0798E" w:rsidRPr="00455D1A">
        <w:rPr>
          <w:rFonts w:ascii="Arial" w:hAnsi="Arial" w:cs="Arial"/>
          <w:color w:val="000000" w:themeColor="text1"/>
          <w:sz w:val="24"/>
          <w:szCs w:val="24"/>
          <w:lang w:eastAsia="en-GB"/>
        </w:rPr>
        <w:t xml:space="preserve"> </w:t>
      </w:r>
      <w:r w:rsidR="00885C13" w:rsidRPr="00455D1A">
        <w:rPr>
          <w:rFonts w:ascii="Arial" w:hAnsi="Arial" w:cs="Arial"/>
          <w:color w:val="000000" w:themeColor="text1"/>
          <w:sz w:val="24"/>
          <w:szCs w:val="24"/>
          <w:lang w:eastAsia="en-GB"/>
        </w:rPr>
        <w:t>Guba and Lincoln</w:t>
      </w:r>
      <w:r w:rsidR="00D0798E" w:rsidRPr="00455D1A">
        <w:rPr>
          <w:rFonts w:ascii="Arial" w:hAnsi="Arial" w:cs="Arial"/>
          <w:color w:val="000000" w:themeColor="text1"/>
          <w:sz w:val="24"/>
          <w:szCs w:val="24"/>
          <w:lang w:eastAsia="en-GB"/>
        </w:rPr>
        <w:t xml:space="preserve"> </w:t>
      </w:r>
      <w:r w:rsidR="00885C13" w:rsidRPr="00455D1A">
        <w:rPr>
          <w:rFonts w:ascii="Arial" w:hAnsi="Arial" w:cs="Arial"/>
          <w:color w:val="000000" w:themeColor="text1"/>
          <w:sz w:val="24"/>
          <w:szCs w:val="24"/>
          <w:lang w:eastAsia="en-GB"/>
        </w:rPr>
        <w:t>(2005</w:t>
      </w:r>
      <w:r w:rsidR="00885C13" w:rsidRPr="00455D1A">
        <w:rPr>
          <w:rFonts w:ascii="Arial" w:hAnsi="Arial" w:cs="Arial"/>
          <w:color w:val="000000" w:themeColor="text1"/>
          <w:sz w:val="24"/>
          <w:szCs w:val="24"/>
          <w:lang w:val="cy-GB"/>
        </w:rPr>
        <w:t>)</w:t>
      </w:r>
      <w:r w:rsidR="00D0798E" w:rsidRPr="00455D1A">
        <w:rPr>
          <w:rFonts w:ascii="Arial" w:hAnsi="Arial" w:cs="Arial"/>
          <w:color w:val="000000" w:themeColor="text1"/>
          <w:sz w:val="24"/>
          <w:szCs w:val="24"/>
          <w:lang w:eastAsia="en-GB"/>
        </w:rPr>
        <w:t xml:space="preserve"> </w:t>
      </w:r>
      <w:proofErr w:type="spellStart"/>
      <w:r w:rsidR="00D0798E" w:rsidRPr="00455D1A">
        <w:rPr>
          <w:rFonts w:ascii="Arial" w:hAnsi="Arial" w:cs="Arial"/>
          <w:color w:val="000000" w:themeColor="text1"/>
          <w:sz w:val="24"/>
          <w:szCs w:val="24"/>
          <w:lang w:eastAsia="en-GB"/>
        </w:rPr>
        <w:t>gwna’r</w:t>
      </w:r>
      <w:proofErr w:type="spellEnd"/>
      <w:r w:rsidR="00D0798E" w:rsidRPr="00455D1A">
        <w:rPr>
          <w:rFonts w:ascii="Arial" w:hAnsi="Arial" w:cs="Arial"/>
          <w:color w:val="000000" w:themeColor="text1"/>
          <w:sz w:val="24"/>
          <w:szCs w:val="24"/>
          <w:lang w:eastAsia="en-GB"/>
        </w:rPr>
        <w:t xml:space="preserve"> </w:t>
      </w:r>
      <w:proofErr w:type="spellStart"/>
      <w:r w:rsidR="00D0798E" w:rsidRPr="00455D1A">
        <w:rPr>
          <w:rFonts w:ascii="Arial" w:hAnsi="Arial" w:cs="Arial"/>
          <w:color w:val="000000" w:themeColor="text1"/>
          <w:sz w:val="24"/>
          <w:szCs w:val="24"/>
          <w:lang w:eastAsia="en-GB"/>
        </w:rPr>
        <w:t>ymchwil</w:t>
      </w:r>
      <w:proofErr w:type="spellEnd"/>
      <w:r w:rsidR="00D0798E" w:rsidRPr="00455D1A">
        <w:rPr>
          <w:rFonts w:ascii="Arial" w:hAnsi="Arial" w:cs="Arial"/>
          <w:color w:val="000000" w:themeColor="text1"/>
          <w:sz w:val="24"/>
          <w:szCs w:val="24"/>
          <w:lang w:eastAsia="en-GB"/>
        </w:rPr>
        <w:t xml:space="preserve"> </w:t>
      </w:r>
      <w:proofErr w:type="spellStart"/>
      <w:r w:rsidR="00D0798E" w:rsidRPr="00455D1A">
        <w:rPr>
          <w:rFonts w:ascii="Arial" w:hAnsi="Arial" w:cs="Arial"/>
          <w:color w:val="000000" w:themeColor="text1"/>
          <w:sz w:val="24"/>
          <w:szCs w:val="24"/>
          <w:lang w:eastAsia="en-GB"/>
        </w:rPr>
        <w:t>gydnabod</w:t>
      </w:r>
      <w:proofErr w:type="spellEnd"/>
      <w:r w:rsidR="00D0798E" w:rsidRPr="00455D1A">
        <w:rPr>
          <w:rFonts w:ascii="Arial" w:hAnsi="Arial" w:cs="Arial"/>
          <w:color w:val="000000" w:themeColor="text1"/>
          <w:sz w:val="24"/>
          <w:szCs w:val="24"/>
          <w:lang w:eastAsia="en-GB"/>
        </w:rPr>
        <w:t xml:space="preserve"> bod </w:t>
      </w:r>
      <w:proofErr w:type="spellStart"/>
      <w:r w:rsidR="00D0798E" w:rsidRPr="00455D1A">
        <w:rPr>
          <w:rFonts w:ascii="Arial" w:hAnsi="Arial" w:cs="Arial"/>
          <w:color w:val="000000" w:themeColor="text1"/>
          <w:sz w:val="24"/>
          <w:szCs w:val="24"/>
          <w:lang w:eastAsia="en-GB"/>
        </w:rPr>
        <w:t>rhai</w:t>
      </w:r>
      <w:proofErr w:type="spellEnd"/>
      <w:r w:rsidR="00D0798E" w:rsidRPr="00455D1A">
        <w:rPr>
          <w:rFonts w:ascii="Arial" w:hAnsi="Arial" w:cs="Arial"/>
          <w:color w:val="000000" w:themeColor="text1"/>
          <w:sz w:val="24"/>
          <w:szCs w:val="24"/>
          <w:lang w:eastAsia="en-GB"/>
        </w:rPr>
        <w:t xml:space="preserve"> </w:t>
      </w:r>
      <w:proofErr w:type="spellStart"/>
      <w:r w:rsidR="00D0798E" w:rsidRPr="00455D1A">
        <w:rPr>
          <w:rFonts w:ascii="Arial" w:hAnsi="Arial" w:cs="Arial"/>
          <w:color w:val="000000" w:themeColor="text1"/>
          <w:sz w:val="24"/>
          <w:szCs w:val="24"/>
          <w:lang w:eastAsia="en-GB"/>
        </w:rPr>
        <w:t>yn</w:t>
      </w:r>
      <w:proofErr w:type="spellEnd"/>
      <w:r w:rsidR="00D0798E" w:rsidRPr="00455D1A">
        <w:rPr>
          <w:rFonts w:ascii="Arial" w:hAnsi="Arial" w:cs="Arial"/>
          <w:color w:val="000000" w:themeColor="text1"/>
          <w:sz w:val="24"/>
          <w:szCs w:val="24"/>
          <w:lang w:eastAsia="en-GB"/>
        </w:rPr>
        <w:t xml:space="preserve"> </w:t>
      </w:r>
      <w:proofErr w:type="spellStart"/>
      <w:r w:rsidR="00D0798E" w:rsidRPr="00455D1A">
        <w:rPr>
          <w:rFonts w:ascii="Arial" w:hAnsi="Arial" w:cs="Arial"/>
          <w:color w:val="000000" w:themeColor="text1"/>
          <w:sz w:val="24"/>
          <w:szCs w:val="24"/>
          <w:lang w:eastAsia="en-GB"/>
        </w:rPr>
        <w:t>derbyn</w:t>
      </w:r>
      <w:proofErr w:type="spellEnd"/>
      <w:r w:rsidR="00D0798E"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breintiau</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na</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wna</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eraill</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mew</w:t>
      </w:r>
      <w:r w:rsidR="00C47256" w:rsidRPr="00455D1A">
        <w:rPr>
          <w:rFonts w:ascii="Arial" w:hAnsi="Arial" w:cs="Arial"/>
          <w:color w:val="000000" w:themeColor="text1"/>
          <w:sz w:val="24"/>
          <w:szCs w:val="24"/>
          <w:lang w:eastAsia="en-GB"/>
        </w:rPr>
        <w:t>n</w:t>
      </w:r>
      <w:proofErr w:type="spellEnd"/>
      <w:r w:rsidR="00C47256" w:rsidRPr="00455D1A">
        <w:rPr>
          <w:rFonts w:ascii="Arial" w:hAnsi="Arial" w:cs="Arial"/>
          <w:color w:val="000000" w:themeColor="text1"/>
          <w:sz w:val="24"/>
          <w:szCs w:val="24"/>
          <w:lang w:eastAsia="en-GB"/>
        </w:rPr>
        <w:t xml:space="preserve"> </w:t>
      </w:r>
      <w:proofErr w:type="spellStart"/>
      <w:r w:rsidR="00C47256" w:rsidRPr="00455D1A">
        <w:rPr>
          <w:rFonts w:ascii="Arial" w:hAnsi="Arial" w:cs="Arial"/>
          <w:color w:val="000000" w:themeColor="text1"/>
          <w:sz w:val="24"/>
          <w:szCs w:val="24"/>
          <w:lang w:eastAsia="en-GB"/>
        </w:rPr>
        <w:t>sefyllfaoedd</w:t>
      </w:r>
      <w:proofErr w:type="spellEnd"/>
      <w:r w:rsidR="00C47256" w:rsidRPr="00455D1A">
        <w:rPr>
          <w:rFonts w:ascii="Arial" w:hAnsi="Arial" w:cs="Arial"/>
          <w:color w:val="000000" w:themeColor="text1"/>
          <w:sz w:val="24"/>
          <w:szCs w:val="24"/>
          <w:lang w:eastAsia="en-GB"/>
        </w:rPr>
        <w:t xml:space="preserve"> </w:t>
      </w:r>
      <w:proofErr w:type="spellStart"/>
      <w:r w:rsidR="00C47256" w:rsidRPr="00455D1A">
        <w:rPr>
          <w:rFonts w:ascii="Arial" w:hAnsi="Arial" w:cs="Arial"/>
          <w:color w:val="000000" w:themeColor="text1"/>
          <w:sz w:val="24"/>
          <w:szCs w:val="24"/>
          <w:lang w:eastAsia="en-GB"/>
        </w:rPr>
        <w:t>amrywiol</w:t>
      </w:r>
      <w:proofErr w:type="spellEnd"/>
      <w:r w:rsidR="00C47256" w:rsidRPr="00455D1A">
        <w:rPr>
          <w:rFonts w:ascii="Arial" w:hAnsi="Arial" w:cs="Arial"/>
          <w:color w:val="000000" w:themeColor="text1"/>
          <w:sz w:val="24"/>
          <w:szCs w:val="24"/>
          <w:lang w:eastAsia="en-GB"/>
        </w:rPr>
        <w:t xml:space="preserve">. </w:t>
      </w:r>
      <w:proofErr w:type="spellStart"/>
      <w:r w:rsidR="00C47256" w:rsidRPr="00455D1A">
        <w:rPr>
          <w:rFonts w:ascii="Arial" w:hAnsi="Arial" w:cs="Arial"/>
          <w:color w:val="000000" w:themeColor="text1"/>
          <w:sz w:val="24"/>
          <w:szCs w:val="24"/>
          <w:lang w:eastAsia="en-GB"/>
        </w:rPr>
        <w:t>Gallai</w:t>
      </w:r>
      <w:proofErr w:type="spellEnd"/>
      <w:r w:rsidR="00C47256" w:rsidRPr="00455D1A">
        <w:rPr>
          <w:rFonts w:ascii="Arial" w:hAnsi="Arial" w:cs="Arial"/>
          <w:color w:val="000000" w:themeColor="text1"/>
          <w:sz w:val="24"/>
          <w:szCs w:val="24"/>
          <w:lang w:eastAsia="en-GB"/>
        </w:rPr>
        <w:t xml:space="preserve"> </w:t>
      </w:r>
      <w:proofErr w:type="spellStart"/>
      <w:r w:rsidR="00C47256" w:rsidRPr="00455D1A">
        <w:rPr>
          <w:rFonts w:ascii="Arial" w:hAnsi="Arial" w:cs="Arial"/>
          <w:color w:val="000000" w:themeColor="text1"/>
          <w:sz w:val="24"/>
          <w:szCs w:val="24"/>
          <w:lang w:eastAsia="en-GB"/>
        </w:rPr>
        <w:t>fod</w:t>
      </w:r>
      <w:proofErr w:type="spellEnd"/>
      <w:r w:rsidR="00C47256" w:rsidRPr="00455D1A">
        <w:rPr>
          <w:rFonts w:ascii="Arial" w:hAnsi="Arial" w:cs="Arial"/>
          <w:color w:val="000000" w:themeColor="text1"/>
          <w:sz w:val="24"/>
          <w:szCs w:val="24"/>
          <w:lang w:eastAsia="en-GB"/>
        </w:rPr>
        <w:t xml:space="preserve"> o</w:t>
      </w:r>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achos</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diffyg</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siarad</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iaith</w:t>
      </w:r>
      <w:proofErr w:type="spellEnd"/>
      <w:r w:rsidR="00653807" w:rsidRPr="00455D1A">
        <w:rPr>
          <w:rFonts w:ascii="Arial" w:hAnsi="Arial" w:cs="Arial"/>
          <w:color w:val="000000" w:themeColor="text1"/>
          <w:sz w:val="24"/>
          <w:szCs w:val="24"/>
          <w:lang w:eastAsia="en-GB"/>
        </w:rPr>
        <w:t xml:space="preserve"> y </w:t>
      </w:r>
      <w:proofErr w:type="spellStart"/>
      <w:r w:rsidR="00653807" w:rsidRPr="00455D1A">
        <w:rPr>
          <w:rFonts w:ascii="Arial" w:hAnsi="Arial" w:cs="Arial"/>
          <w:color w:val="000000" w:themeColor="text1"/>
          <w:sz w:val="24"/>
          <w:szCs w:val="24"/>
          <w:lang w:eastAsia="en-GB"/>
        </w:rPr>
        <w:t>gymdeithas</w:t>
      </w:r>
      <w:proofErr w:type="spellEnd"/>
      <w:r w:rsidR="00C47256" w:rsidRPr="00455D1A">
        <w:rPr>
          <w:rFonts w:ascii="Arial" w:hAnsi="Arial" w:cs="Arial"/>
          <w:color w:val="000000" w:themeColor="text1"/>
          <w:sz w:val="24"/>
          <w:szCs w:val="24"/>
          <w:lang w:eastAsia="en-GB"/>
        </w:rPr>
        <w:t>,</w:t>
      </w:r>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ni</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ellid</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ymrwymo</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i</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fywyd</w:t>
      </w:r>
      <w:proofErr w:type="spellEnd"/>
      <w:r w:rsidR="00653807" w:rsidRPr="00455D1A">
        <w:rPr>
          <w:rFonts w:ascii="Arial" w:hAnsi="Arial" w:cs="Arial"/>
          <w:color w:val="000000" w:themeColor="text1"/>
          <w:sz w:val="24"/>
          <w:szCs w:val="24"/>
          <w:lang w:eastAsia="en-GB"/>
        </w:rPr>
        <w:t xml:space="preserve"> y </w:t>
      </w:r>
      <w:proofErr w:type="spellStart"/>
      <w:r w:rsidR="00653807" w:rsidRPr="00455D1A">
        <w:rPr>
          <w:rFonts w:ascii="Arial" w:hAnsi="Arial" w:cs="Arial"/>
          <w:color w:val="000000" w:themeColor="text1"/>
          <w:sz w:val="24"/>
          <w:szCs w:val="24"/>
          <w:lang w:eastAsia="en-GB"/>
        </w:rPr>
        <w:t>gymuned</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honno</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na</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chyfathrebu’n</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effeithiol</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Gwelir</w:t>
      </w:r>
      <w:proofErr w:type="spellEnd"/>
      <w:r w:rsidR="00653807" w:rsidRPr="00455D1A">
        <w:rPr>
          <w:rFonts w:ascii="Arial" w:hAnsi="Arial" w:cs="Arial"/>
          <w:color w:val="000000" w:themeColor="text1"/>
          <w:sz w:val="24"/>
          <w:szCs w:val="24"/>
          <w:lang w:eastAsia="en-GB"/>
        </w:rPr>
        <w:t xml:space="preserve"> felly o ran </w:t>
      </w:r>
      <w:proofErr w:type="spellStart"/>
      <w:r w:rsidR="00653807" w:rsidRPr="00455D1A">
        <w:rPr>
          <w:rFonts w:ascii="Arial" w:hAnsi="Arial" w:cs="Arial"/>
          <w:color w:val="000000" w:themeColor="text1"/>
          <w:sz w:val="24"/>
          <w:szCs w:val="24"/>
          <w:lang w:eastAsia="en-GB"/>
        </w:rPr>
        <w:t>yr</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ymchwil</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yma</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ceisir</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casglu</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tystiolaeth</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gan</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gyfranogwyr</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sydd</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wedi</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profi</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llwyddiant</w:t>
      </w:r>
      <w:proofErr w:type="spellEnd"/>
      <w:r w:rsidR="00653807" w:rsidRPr="00455D1A">
        <w:rPr>
          <w:rFonts w:ascii="Arial" w:hAnsi="Arial" w:cs="Arial"/>
          <w:color w:val="000000" w:themeColor="text1"/>
          <w:sz w:val="24"/>
          <w:szCs w:val="24"/>
          <w:lang w:eastAsia="en-GB"/>
        </w:rPr>
        <w:t xml:space="preserve"> o </w:t>
      </w:r>
      <w:proofErr w:type="spellStart"/>
      <w:r w:rsidR="00653807" w:rsidRPr="00455D1A">
        <w:rPr>
          <w:rFonts w:ascii="Arial" w:hAnsi="Arial" w:cs="Arial"/>
          <w:color w:val="000000" w:themeColor="text1"/>
          <w:sz w:val="24"/>
          <w:szCs w:val="24"/>
          <w:lang w:eastAsia="en-GB"/>
        </w:rPr>
        <w:t>achos</w:t>
      </w:r>
      <w:proofErr w:type="spellEnd"/>
      <w:r w:rsidR="00653807" w:rsidRPr="00455D1A">
        <w:rPr>
          <w:rFonts w:ascii="Arial" w:hAnsi="Arial" w:cs="Arial"/>
          <w:color w:val="000000" w:themeColor="text1"/>
          <w:sz w:val="24"/>
          <w:szCs w:val="24"/>
          <w:lang w:eastAsia="en-GB"/>
        </w:rPr>
        <w:t xml:space="preserve"> y </w:t>
      </w:r>
      <w:proofErr w:type="spellStart"/>
      <w:r w:rsidR="00653807" w:rsidRPr="00455D1A">
        <w:rPr>
          <w:rFonts w:ascii="Arial" w:hAnsi="Arial" w:cs="Arial"/>
          <w:color w:val="000000" w:themeColor="text1"/>
          <w:sz w:val="24"/>
          <w:szCs w:val="24"/>
          <w:lang w:eastAsia="en-GB"/>
        </w:rPr>
        <w:t>newidiadau</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neu’r</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stratgaethau</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a’u</w:t>
      </w:r>
      <w:proofErr w:type="spellEnd"/>
      <w:r w:rsidR="00653807" w:rsidRPr="00455D1A">
        <w:rPr>
          <w:rFonts w:ascii="Arial" w:hAnsi="Arial" w:cs="Arial"/>
          <w:color w:val="000000" w:themeColor="text1"/>
          <w:sz w:val="24"/>
          <w:szCs w:val="24"/>
          <w:lang w:eastAsia="en-GB"/>
        </w:rPr>
        <w:t xml:space="preserve"> </w:t>
      </w:r>
      <w:proofErr w:type="spellStart"/>
      <w:r w:rsidR="00653807" w:rsidRPr="00455D1A">
        <w:rPr>
          <w:rFonts w:ascii="Arial" w:hAnsi="Arial" w:cs="Arial"/>
          <w:color w:val="000000" w:themeColor="text1"/>
          <w:sz w:val="24"/>
          <w:szCs w:val="24"/>
          <w:lang w:eastAsia="en-GB"/>
        </w:rPr>
        <w:t>hymgorfforwyd</w:t>
      </w:r>
      <w:proofErr w:type="spellEnd"/>
      <w:r w:rsidR="00455D1A">
        <w:rPr>
          <w:rFonts w:ascii="Arial" w:hAnsi="Arial" w:cs="Arial"/>
          <w:color w:val="000000" w:themeColor="text1"/>
          <w:sz w:val="24"/>
          <w:szCs w:val="24"/>
          <w:lang w:eastAsia="en-GB"/>
        </w:rPr>
        <w:t>.</w:t>
      </w:r>
    </w:p>
    <w:p w14:paraId="320774D4" w14:textId="78243253" w:rsidR="000F79F7" w:rsidRPr="00455D1A" w:rsidRDefault="000D289F">
      <w:pPr>
        <w:rPr>
          <w:rFonts w:ascii="Arial" w:hAnsi="Arial" w:cs="Arial"/>
          <w:color w:val="000000" w:themeColor="text1"/>
          <w:sz w:val="24"/>
          <w:szCs w:val="24"/>
          <w:u w:val="single"/>
          <w:lang w:val="cy-GB"/>
        </w:rPr>
      </w:pPr>
      <w:r w:rsidRPr="00455D1A">
        <w:rPr>
          <w:rFonts w:ascii="Arial" w:hAnsi="Arial" w:cs="Arial"/>
          <w:color w:val="000000" w:themeColor="text1"/>
          <w:sz w:val="24"/>
          <w:szCs w:val="24"/>
          <w:u w:val="single"/>
          <w:lang w:val="cy-GB"/>
        </w:rPr>
        <w:t xml:space="preserve">Proses cynnal yr ymchwil </w:t>
      </w:r>
    </w:p>
    <w:p w14:paraId="6319B12B" w14:textId="4F13669E" w:rsidR="000C7645" w:rsidRPr="00455D1A" w:rsidRDefault="00E70721">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Bwriedir dilyn </w:t>
      </w:r>
      <w:r w:rsidR="00BA1DFB" w:rsidRPr="00455D1A">
        <w:rPr>
          <w:rFonts w:ascii="Arial" w:hAnsi="Arial" w:cs="Arial"/>
          <w:color w:val="000000" w:themeColor="text1"/>
          <w:sz w:val="24"/>
          <w:szCs w:val="24"/>
          <w:lang w:val="cy-GB"/>
        </w:rPr>
        <w:t xml:space="preserve">y </w:t>
      </w:r>
      <w:r w:rsidR="000D289F" w:rsidRPr="00455D1A">
        <w:rPr>
          <w:rFonts w:ascii="Arial" w:hAnsi="Arial" w:cs="Arial"/>
          <w:color w:val="000000" w:themeColor="text1"/>
          <w:sz w:val="24"/>
          <w:szCs w:val="24"/>
          <w:lang w:val="cy-GB"/>
        </w:rPr>
        <w:t>cynllun</w:t>
      </w:r>
      <w:r w:rsidR="00455D1A">
        <w:rPr>
          <w:rFonts w:ascii="Arial" w:hAnsi="Arial" w:cs="Arial"/>
          <w:color w:val="000000" w:themeColor="text1"/>
          <w:sz w:val="24"/>
          <w:szCs w:val="24"/>
          <w:lang w:val="cy-GB"/>
        </w:rPr>
        <w:t xml:space="preserve"> a nodir isod yn ffigwr 2,</w:t>
      </w:r>
      <w:r w:rsidR="000D289F" w:rsidRPr="00455D1A">
        <w:rPr>
          <w:rFonts w:ascii="Arial" w:hAnsi="Arial" w:cs="Arial"/>
          <w:color w:val="000000" w:themeColor="text1"/>
          <w:sz w:val="24"/>
          <w:szCs w:val="24"/>
          <w:lang w:val="cy-GB"/>
        </w:rPr>
        <w:t xml:space="preserve"> er mwyn casglu’r data, gwelir bod elfennau meintiol, dehongliadol a naratif o dystiolaeth yn rhan o’r ymchwil. Cefnoga hyn y modd aml-ddull o gyd-blethu a nodwyd eisioes yn ganolog i baradeim bragmataidd a thrawsnewidiol.</w:t>
      </w:r>
    </w:p>
    <w:p w14:paraId="29659BA1" w14:textId="7BDA6E52" w:rsidR="000C7645" w:rsidRDefault="000C7645">
      <w:pPr>
        <w:rPr>
          <w:rFonts w:ascii="Arial" w:hAnsi="Arial" w:cs="Arial"/>
          <w:color w:val="000000" w:themeColor="text1"/>
          <w:sz w:val="24"/>
          <w:szCs w:val="24"/>
          <w:lang w:val="cy-GB"/>
        </w:rPr>
      </w:pPr>
      <w:r w:rsidRPr="00455D1A">
        <w:rPr>
          <w:rFonts w:ascii="Arial" w:hAnsi="Arial" w:cs="Arial"/>
          <w:noProof/>
          <w:color w:val="000000" w:themeColor="text1"/>
          <w:sz w:val="24"/>
          <w:szCs w:val="24"/>
          <w:lang w:eastAsia="en-GB"/>
        </w:rPr>
        <w:lastRenderedPageBreak/>
        <w:drawing>
          <wp:inline distT="0" distB="0" distL="0" distR="0" wp14:anchorId="3E9A3EEA" wp14:editId="3E6C7961">
            <wp:extent cx="6064180" cy="1909172"/>
            <wp:effectExtent l="25400" t="0" r="3238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41CE40A" w14:textId="62A338DA" w:rsidR="00455D1A" w:rsidRPr="00455D1A" w:rsidRDefault="00455D1A">
      <w:pPr>
        <w:rPr>
          <w:rFonts w:ascii="Arial" w:hAnsi="Arial" w:cs="Arial"/>
          <w:color w:val="000000" w:themeColor="text1"/>
          <w:sz w:val="24"/>
          <w:szCs w:val="24"/>
          <w:lang w:val="cy-GB"/>
        </w:rPr>
      </w:pPr>
      <w:r>
        <w:rPr>
          <w:rFonts w:ascii="Arial" w:hAnsi="Arial" w:cs="Arial"/>
          <w:color w:val="000000" w:themeColor="text1"/>
          <w:sz w:val="24"/>
          <w:szCs w:val="24"/>
          <w:lang w:val="cy-GB"/>
        </w:rPr>
        <w:t xml:space="preserve">                                                                                                                          Ffigwr 2</w:t>
      </w:r>
    </w:p>
    <w:p w14:paraId="571E1807" w14:textId="6CFF5AEC" w:rsidR="00C47256" w:rsidRPr="00455D1A" w:rsidRDefault="00D743C0">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Detholir y sampl gan ddewis enghreifftiau a’u hadnabu gan Estyn yn arfer dda o ran cydweithio gyda rhieni</w:t>
      </w:r>
      <w:r w:rsidR="002A1379" w:rsidRPr="00455D1A">
        <w:rPr>
          <w:rFonts w:ascii="Arial" w:hAnsi="Arial" w:cs="Arial"/>
          <w:color w:val="000000" w:themeColor="text1"/>
          <w:sz w:val="24"/>
          <w:szCs w:val="24"/>
          <w:lang w:val="cy-GB"/>
        </w:rPr>
        <w:t>,</w:t>
      </w:r>
      <w:r w:rsidRPr="00455D1A">
        <w:rPr>
          <w:rFonts w:ascii="Arial" w:hAnsi="Arial" w:cs="Arial"/>
          <w:color w:val="000000" w:themeColor="text1"/>
          <w:sz w:val="24"/>
          <w:szCs w:val="24"/>
          <w:lang w:val="cy-GB"/>
        </w:rPr>
        <w:t xml:space="preserve"> a</w:t>
      </w:r>
      <w:r w:rsidR="002A1379" w:rsidRPr="00455D1A">
        <w:rPr>
          <w:rFonts w:ascii="Arial" w:hAnsi="Arial" w:cs="Arial"/>
          <w:color w:val="000000" w:themeColor="text1"/>
          <w:sz w:val="24"/>
          <w:szCs w:val="24"/>
          <w:lang w:val="cy-GB"/>
        </w:rPr>
        <w:t>’u medrau o</w:t>
      </w:r>
      <w:r w:rsidRPr="00455D1A">
        <w:rPr>
          <w:rFonts w:ascii="Arial" w:hAnsi="Arial" w:cs="Arial"/>
          <w:color w:val="000000" w:themeColor="text1"/>
          <w:sz w:val="24"/>
          <w:szCs w:val="24"/>
          <w:lang w:val="cy-GB"/>
        </w:rPr>
        <w:t xml:space="preserve"> </w:t>
      </w:r>
      <w:r w:rsidR="002A1379" w:rsidRPr="00455D1A">
        <w:rPr>
          <w:rFonts w:ascii="Arial" w:hAnsi="Arial" w:cs="Arial"/>
          <w:color w:val="000000" w:themeColor="text1"/>
          <w:sz w:val="24"/>
          <w:szCs w:val="24"/>
          <w:lang w:val="cy-GB"/>
        </w:rPr>
        <w:t>d</w:t>
      </w:r>
      <w:r w:rsidRPr="00455D1A">
        <w:rPr>
          <w:rFonts w:ascii="Arial" w:hAnsi="Arial" w:cs="Arial"/>
          <w:color w:val="000000" w:themeColor="text1"/>
          <w:sz w:val="24"/>
          <w:szCs w:val="24"/>
          <w:lang w:val="cy-GB"/>
        </w:rPr>
        <w:t xml:space="preserve">dathlu yr ysgol o fewn y gymuned. </w:t>
      </w:r>
      <w:r w:rsidR="00BE71E1" w:rsidRPr="00455D1A">
        <w:rPr>
          <w:rFonts w:ascii="Arial" w:hAnsi="Arial" w:cs="Arial"/>
          <w:color w:val="000000" w:themeColor="text1"/>
          <w:sz w:val="24"/>
          <w:szCs w:val="24"/>
          <w:lang w:val="cy-GB"/>
        </w:rPr>
        <w:t>Noda Cohen, Manion a Morrison</w:t>
      </w:r>
      <w:r w:rsidR="00EB328E" w:rsidRPr="00455D1A">
        <w:rPr>
          <w:rFonts w:ascii="Arial" w:hAnsi="Arial" w:cs="Arial"/>
          <w:color w:val="000000" w:themeColor="text1"/>
          <w:sz w:val="24"/>
          <w:szCs w:val="24"/>
          <w:lang w:val="cy-GB"/>
        </w:rPr>
        <w:t xml:space="preserve"> (2013) bod addasrwydd y sampl a’i ddewisir cyn bwysice</w:t>
      </w:r>
      <w:r w:rsidR="00455D1A">
        <w:rPr>
          <w:rFonts w:ascii="Arial" w:hAnsi="Arial" w:cs="Arial"/>
          <w:color w:val="000000" w:themeColor="text1"/>
          <w:sz w:val="24"/>
          <w:szCs w:val="24"/>
          <w:lang w:val="cy-GB"/>
        </w:rPr>
        <w:t>d a’r dulliau a’r fethodoleg a’u</w:t>
      </w:r>
      <w:r w:rsidR="00EB328E" w:rsidRPr="00455D1A">
        <w:rPr>
          <w:rFonts w:ascii="Arial" w:hAnsi="Arial" w:cs="Arial"/>
          <w:color w:val="000000" w:themeColor="text1"/>
          <w:sz w:val="24"/>
          <w:szCs w:val="24"/>
          <w:lang w:val="cy-GB"/>
        </w:rPr>
        <w:t xml:space="preserve"> mabwysiedir. </w:t>
      </w:r>
      <w:r w:rsidR="00C47256" w:rsidRPr="00455D1A">
        <w:rPr>
          <w:rFonts w:ascii="Arial" w:hAnsi="Arial" w:cs="Arial"/>
          <w:color w:val="000000" w:themeColor="text1"/>
          <w:sz w:val="24"/>
          <w:szCs w:val="24"/>
          <w:lang w:val="cy-GB"/>
        </w:rPr>
        <w:t>Ar ei gwefan cyhoedda Estyn</w:t>
      </w:r>
      <w:r w:rsidRPr="00455D1A">
        <w:rPr>
          <w:rFonts w:ascii="Arial" w:hAnsi="Arial" w:cs="Arial"/>
          <w:color w:val="000000" w:themeColor="text1"/>
          <w:sz w:val="24"/>
          <w:szCs w:val="24"/>
          <w:lang w:val="cy-GB"/>
        </w:rPr>
        <w:t xml:space="preserve"> enghreifftiau o’r rhain – cyfnod o ‘scoping’ fydd y cam cyntaf er mwyn dod o hyd i enghreifftiau o </w:t>
      </w:r>
      <w:r w:rsidR="00421F5F" w:rsidRPr="00455D1A">
        <w:rPr>
          <w:rFonts w:ascii="Arial" w:hAnsi="Arial" w:cs="Arial"/>
          <w:color w:val="000000" w:themeColor="text1"/>
          <w:sz w:val="24"/>
          <w:szCs w:val="24"/>
          <w:lang w:val="cy-GB"/>
        </w:rPr>
        <w:t>ar draws y g</w:t>
      </w:r>
      <w:r w:rsidRPr="00455D1A">
        <w:rPr>
          <w:rFonts w:ascii="Arial" w:hAnsi="Arial" w:cs="Arial"/>
          <w:color w:val="000000" w:themeColor="text1"/>
          <w:sz w:val="24"/>
          <w:szCs w:val="24"/>
          <w:lang w:val="cy-GB"/>
        </w:rPr>
        <w:t>wahanol siroedd ac sy’n a</w:t>
      </w:r>
      <w:r w:rsidR="00421F5F" w:rsidRPr="00455D1A">
        <w:rPr>
          <w:rFonts w:ascii="Arial" w:hAnsi="Arial" w:cs="Arial"/>
          <w:color w:val="000000" w:themeColor="text1"/>
          <w:sz w:val="24"/>
          <w:szCs w:val="24"/>
          <w:lang w:val="cy-GB"/>
        </w:rPr>
        <w:t>mrywio o ran ysgolion, darpariaeth</w:t>
      </w:r>
      <w:r w:rsidRPr="00455D1A">
        <w:rPr>
          <w:rFonts w:ascii="Arial" w:hAnsi="Arial" w:cs="Arial"/>
          <w:color w:val="000000" w:themeColor="text1"/>
          <w:sz w:val="24"/>
          <w:szCs w:val="24"/>
          <w:lang w:val="cy-GB"/>
        </w:rPr>
        <w:t>au, trefol, gwledig, cyfrwng Cymraeg, cyfrwng Saesneg, ysgolion oed cymysg 3 – 18.</w:t>
      </w:r>
      <w:r w:rsidR="00421F5F" w:rsidRPr="00455D1A">
        <w:rPr>
          <w:rFonts w:ascii="Arial" w:hAnsi="Arial" w:cs="Arial"/>
          <w:color w:val="000000" w:themeColor="text1"/>
          <w:sz w:val="24"/>
          <w:szCs w:val="24"/>
          <w:lang w:val="cy-GB"/>
        </w:rPr>
        <w:t xml:space="preserve"> Y bwriad yw dethol 25, yn y gobaith bydd o leiaf un yn perthyn i bob Sir. </w:t>
      </w:r>
      <w:r w:rsidR="00C90AF8" w:rsidRPr="00455D1A">
        <w:rPr>
          <w:rFonts w:ascii="Arial" w:hAnsi="Arial" w:cs="Arial"/>
          <w:color w:val="000000" w:themeColor="text1"/>
          <w:sz w:val="24"/>
          <w:szCs w:val="24"/>
          <w:lang w:val="cy-GB"/>
        </w:rPr>
        <w:t xml:space="preserve">Dewisir y sampl </w:t>
      </w:r>
      <w:r w:rsidR="00455D1A">
        <w:rPr>
          <w:rFonts w:ascii="Arial" w:hAnsi="Arial" w:cs="Arial"/>
          <w:color w:val="000000" w:themeColor="text1"/>
          <w:sz w:val="24"/>
          <w:szCs w:val="24"/>
          <w:lang w:val="cy-GB"/>
        </w:rPr>
        <w:t>(</w:t>
      </w:r>
      <w:r w:rsidR="00C90AF8" w:rsidRPr="00455D1A">
        <w:rPr>
          <w:rFonts w:ascii="Arial" w:hAnsi="Arial" w:cs="Arial"/>
          <w:color w:val="000000" w:themeColor="text1"/>
          <w:sz w:val="24"/>
          <w:szCs w:val="24"/>
          <w:lang w:val="cy-GB"/>
        </w:rPr>
        <w:t>purposive</w:t>
      </w:r>
      <w:r w:rsidR="00455D1A">
        <w:rPr>
          <w:rFonts w:ascii="Arial" w:hAnsi="Arial" w:cs="Arial"/>
          <w:color w:val="000000" w:themeColor="text1"/>
          <w:sz w:val="24"/>
          <w:szCs w:val="24"/>
          <w:lang w:val="cy-GB"/>
        </w:rPr>
        <w:t>)</w:t>
      </w:r>
      <w:r w:rsidR="00C90AF8" w:rsidRPr="00455D1A">
        <w:rPr>
          <w:rFonts w:ascii="Arial" w:hAnsi="Arial" w:cs="Arial"/>
          <w:color w:val="000000" w:themeColor="text1"/>
          <w:sz w:val="24"/>
          <w:szCs w:val="24"/>
          <w:lang w:val="cy-GB"/>
        </w:rPr>
        <w:t xml:space="preserve"> ‘ fwriadol</w:t>
      </w:r>
      <w:r w:rsidR="00455D1A">
        <w:rPr>
          <w:rFonts w:ascii="Arial" w:hAnsi="Arial" w:cs="Arial"/>
          <w:color w:val="000000" w:themeColor="text1"/>
          <w:sz w:val="24"/>
          <w:szCs w:val="24"/>
          <w:lang w:val="cy-GB"/>
        </w:rPr>
        <w:t>’</w:t>
      </w:r>
      <w:r w:rsidR="00C90AF8" w:rsidRPr="00455D1A">
        <w:rPr>
          <w:rFonts w:ascii="Arial" w:hAnsi="Arial" w:cs="Arial"/>
          <w:color w:val="000000" w:themeColor="text1"/>
          <w:sz w:val="24"/>
          <w:szCs w:val="24"/>
          <w:lang w:val="cy-GB"/>
        </w:rPr>
        <w:t xml:space="preserve">, </w:t>
      </w:r>
      <w:r w:rsidR="00EB328E" w:rsidRPr="00455D1A">
        <w:rPr>
          <w:rFonts w:ascii="Arial" w:hAnsi="Arial" w:cs="Arial"/>
          <w:color w:val="000000" w:themeColor="text1"/>
          <w:sz w:val="24"/>
          <w:szCs w:val="24"/>
          <w:lang w:val="cy-GB"/>
        </w:rPr>
        <w:t xml:space="preserve"> gan ddefnyddio mwy nag un enghraifft lle medrid o’r siroedd mwyaf led led Cymru er mwyn adlewyrchu maint y boblogaeth yno. </w:t>
      </w:r>
    </w:p>
    <w:p w14:paraId="139B2B63" w14:textId="7071C3F6" w:rsidR="000C1FCA" w:rsidRPr="00455D1A" w:rsidRDefault="00C90AF8">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Gwna Teddlie a Yu (2007) ddisgrifio y dull o samplu bwriadol fel modd o gynnwys cynrhychiolaeth deg</w:t>
      </w:r>
      <w:r w:rsidR="00E02183" w:rsidRPr="00455D1A">
        <w:rPr>
          <w:rFonts w:ascii="Arial" w:hAnsi="Arial" w:cs="Arial"/>
          <w:color w:val="000000" w:themeColor="text1"/>
          <w:sz w:val="24"/>
          <w:szCs w:val="24"/>
          <w:lang w:val="cy-GB"/>
        </w:rPr>
        <w:t xml:space="preserve"> o’r rhai a’u hadnabu’n arfer dda</w:t>
      </w:r>
      <w:r w:rsidRPr="00455D1A">
        <w:rPr>
          <w:rFonts w:ascii="Arial" w:hAnsi="Arial" w:cs="Arial"/>
          <w:color w:val="000000" w:themeColor="text1"/>
          <w:sz w:val="24"/>
          <w:szCs w:val="24"/>
          <w:lang w:val="cy-GB"/>
        </w:rPr>
        <w:t xml:space="preserve">, i alluogi tynnu cymariaethau ac i fedru adeiladu theori wrth gasglu’r data o ffynonellau amrywiol. </w:t>
      </w:r>
      <w:r w:rsidR="00E02183" w:rsidRPr="00455D1A">
        <w:rPr>
          <w:rFonts w:ascii="Arial" w:hAnsi="Arial" w:cs="Arial"/>
          <w:color w:val="000000" w:themeColor="text1"/>
          <w:sz w:val="24"/>
          <w:szCs w:val="24"/>
          <w:lang w:val="cy-GB"/>
        </w:rPr>
        <w:t>Er i’r math yma o samplu ateb gofyn yr ymchwil o dan sylw nid ydyw’n proffwydo i fod yn gynrhychioladol o’r holl system addysgol – gwneir hynny’n glir o’r cychwyn. Gellid dadlau yn unionsyth bod yna fias yn bodoli gan i’r dewis fod yn gwbl fwriadol, cefnogir gweithredu fel hyn er mwyn sicrhau gwaelodlun teg yn y lle cyntaf</w:t>
      </w:r>
      <w:r w:rsidR="00394417" w:rsidRPr="00455D1A">
        <w:rPr>
          <w:rFonts w:ascii="Arial" w:hAnsi="Arial" w:cs="Arial"/>
          <w:color w:val="000000" w:themeColor="text1"/>
          <w:sz w:val="24"/>
          <w:szCs w:val="24"/>
          <w:lang w:val="cy-GB"/>
        </w:rPr>
        <w:t xml:space="preserve">. Ac yn ail er mwyn </w:t>
      </w:r>
      <w:r w:rsidR="00E02183" w:rsidRPr="00455D1A">
        <w:rPr>
          <w:rFonts w:ascii="Arial" w:hAnsi="Arial" w:cs="Arial"/>
          <w:color w:val="000000" w:themeColor="text1"/>
          <w:sz w:val="24"/>
          <w:szCs w:val="24"/>
          <w:lang w:val="cy-GB"/>
        </w:rPr>
        <w:t xml:space="preserve">darganfod os yw’r modd y gwna Estyn adnabod arfer dda ddilyn syniadaeth gyffredin meysydd megis cymdeithaseg, hawliau plant a bywydeg o ran cynhwysiant cymdeithasol. </w:t>
      </w:r>
      <w:r w:rsidR="00EB328E" w:rsidRPr="00455D1A">
        <w:rPr>
          <w:rFonts w:ascii="Arial" w:hAnsi="Arial" w:cs="Arial"/>
          <w:color w:val="000000" w:themeColor="text1"/>
          <w:sz w:val="24"/>
          <w:szCs w:val="24"/>
          <w:lang w:val="cy-GB"/>
        </w:rPr>
        <w:t>Ystyrir 25</w:t>
      </w:r>
      <w:r w:rsidR="002476E3" w:rsidRPr="00455D1A">
        <w:rPr>
          <w:rFonts w:ascii="Arial" w:hAnsi="Arial" w:cs="Arial"/>
          <w:color w:val="000000" w:themeColor="text1"/>
          <w:sz w:val="24"/>
          <w:szCs w:val="24"/>
          <w:lang w:val="cy-GB"/>
        </w:rPr>
        <w:t xml:space="preserve"> astudiaeth achos</w:t>
      </w:r>
      <w:r w:rsidR="00EB328E" w:rsidRPr="00455D1A">
        <w:rPr>
          <w:rFonts w:ascii="Arial" w:hAnsi="Arial" w:cs="Arial"/>
          <w:color w:val="000000" w:themeColor="text1"/>
          <w:sz w:val="24"/>
          <w:szCs w:val="24"/>
          <w:lang w:val="cy-GB"/>
        </w:rPr>
        <w:t xml:space="preserve"> yn nifer fechan o fewn ymchwil ond gan mai cymharol gyfyng yw’r enghreifftiau </w:t>
      </w:r>
      <w:r w:rsidR="002476E3" w:rsidRPr="00455D1A">
        <w:rPr>
          <w:rFonts w:ascii="Arial" w:hAnsi="Arial" w:cs="Arial"/>
          <w:color w:val="000000" w:themeColor="text1"/>
          <w:sz w:val="24"/>
          <w:szCs w:val="24"/>
          <w:lang w:val="cy-GB"/>
        </w:rPr>
        <w:t xml:space="preserve">sy’n bodoli  </w:t>
      </w:r>
      <w:r w:rsidR="00EB328E" w:rsidRPr="00455D1A">
        <w:rPr>
          <w:rFonts w:ascii="Arial" w:hAnsi="Arial" w:cs="Arial"/>
          <w:color w:val="000000" w:themeColor="text1"/>
          <w:sz w:val="24"/>
          <w:szCs w:val="24"/>
          <w:lang w:val="cy-GB"/>
        </w:rPr>
        <w:t>rhaid dechrau o’r fan honno i sicrhau cydlyniad o’r dewis.</w:t>
      </w:r>
      <w:r w:rsidR="00394417" w:rsidRPr="00455D1A">
        <w:rPr>
          <w:rFonts w:ascii="Arial" w:hAnsi="Arial" w:cs="Arial"/>
          <w:color w:val="000000" w:themeColor="text1"/>
          <w:sz w:val="24"/>
          <w:szCs w:val="24"/>
          <w:lang w:val="cy-GB"/>
        </w:rPr>
        <w:t xml:space="preserve"> </w:t>
      </w:r>
      <w:r w:rsidR="00A402A4" w:rsidRPr="00455D1A">
        <w:rPr>
          <w:rFonts w:ascii="Arial" w:hAnsi="Arial" w:cs="Arial"/>
          <w:color w:val="000000" w:themeColor="text1"/>
          <w:sz w:val="24"/>
          <w:szCs w:val="24"/>
          <w:lang w:val="cy-GB"/>
        </w:rPr>
        <w:t>Er mwyn lleihau unrhyw fias ychwanegol sicrheir nad oes gan yr ymchwilydd unrhyw berthnas a’r ysgolion/ lleoliadau na’r</w:t>
      </w:r>
      <w:r w:rsidR="00B36AA8" w:rsidRPr="00455D1A">
        <w:rPr>
          <w:rFonts w:ascii="Arial" w:hAnsi="Arial" w:cs="Arial"/>
          <w:color w:val="000000" w:themeColor="text1"/>
          <w:sz w:val="24"/>
          <w:szCs w:val="24"/>
          <w:lang w:val="cy-GB"/>
        </w:rPr>
        <w:t xml:space="preserve"> rhanddeiliaid</w:t>
      </w:r>
      <w:r w:rsidR="00A402A4" w:rsidRPr="00455D1A">
        <w:rPr>
          <w:rFonts w:ascii="Arial" w:hAnsi="Arial" w:cs="Arial"/>
          <w:color w:val="000000" w:themeColor="text1"/>
          <w:sz w:val="24"/>
          <w:szCs w:val="24"/>
          <w:lang w:val="cy-GB"/>
        </w:rPr>
        <w:t>, fel y doed at y gwaith o’r newydd.</w:t>
      </w:r>
    </w:p>
    <w:p w14:paraId="59DD7CED" w14:textId="6B381003" w:rsidR="000F79F7" w:rsidRPr="00455D1A" w:rsidRDefault="000F79F7">
      <w:pPr>
        <w:rPr>
          <w:rFonts w:ascii="Arial" w:hAnsi="Arial" w:cs="Arial"/>
          <w:color w:val="000000" w:themeColor="text1"/>
          <w:sz w:val="24"/>
          <w:szCs w:val="24"/>
          <w:u w:val="single"/>
          <w:lang w:val="cy-GB"/>
        </w:rPr>
      </w:pPr>
      <w:r w:rsidRPr="00455D1A">
        <w:rPr>
          <w:rFonts w:ascii="Arial" w:hAnsi="Arial" w:cs="Arial"/>
          <w:color w:val="000000" w:themeColor="text1"/>
          <w:sz w:val="24"/>
          <w:szCs w:val="24"/>
          <w:u w:val="single"/>
          <w:lang w:val="cy-GB"/>
        </w:rPr>
        <w:t xml:space="preserve">Dulliau </w:t>
      </w:r>
      <w:r w:rsidR="00E41BE5" w:rsidRPr="00455D1A">
        <w:rPr>
          <w:rFonts w:ascii="Arial" w:hAnsi="Arial" w:cs="Arial"/>
          <w:color w:val="000000" w:themeColor="text1"/>
          <w:sz w:val="24"/>
          <w:szCs w:val="24"/>
          <w:u w:val="single"/>
          <w:lang w:val="cy-GB"/>
        </w:rPr>
        <w:t xml:space="preserve">casglu </w:t>
      </w:r>
      <w:r w:rsidR="00AE57F8" w:rsidRPr="00455D1A">
        <w:rPr>
          <w:rFonts w:ascii="Arial" w:hAnsi="Arial" w:cs="Arial"/>
          <w:color w:val="000000" w:themeColor="text1"/>
          <w:sz w:val="24"/>
          <w:szCs w:val="24"/>
          <w:u w:val="single"/>
          <w:lang w:val="cy-GB"/>
        </w:rPr>
        <w:t xml:space="preserve">a dadansoddi </w:t>
      </w:r>
      <w:r w:rsidR="00E41BE5" w:rsidRPr="00455D1A">
        <w:rPr>
          <w:rFonts w:ascii="Arial" w:hAnsi="Arial" w:cs="Arial"/>
          <w:color w:val="000000" w:themeColor="text1"/>
          <w:sz w:val="24"/>
          <w:szCs w:val="24"/>
          <w:u w:val="single"/>
          <w:lang w:val="cy-GB"/>
        </w:rPr>
        <w:t xml:space="preserve">data yr ymchwil </w:t>
      </w:r>
    </w:p>
    <w:p w14:paraId="210E6751" w14:textId="68AE6573" w:rsidR="00E9413C" w:rsidRPr="00455D1A" w:rsidRDefault="00A402A4">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Gwyddys bod</w:t>
      </w:r>
      <w:r w:rsidR="00E9413C" w:rsidRPr="00455D1A">
        <w:rPr>
          <w:rFonts w:ascii="Arial" w:hAnsi="Arial" w:cs="Arial"/>
          <w:color w:val="000000" w:themeColor="text1"/>
          <w:sz w:val="24"/>
          <w:szCs w:val="24"/>
          <w:lang w:val="cy-GB"/>
        </w:rPr>
        <w:t xml:space="preserve"> brithweithio </w:t>
      </w:r>
      <w:r w:rsidRPr="00455D1A">
        <w:rPr>
          <w:rFonts w:ascii="Arial" w:hAnsi="Arial" w:cs="Arial"/>
          <w:color w:val="000000" w:themeColor="text1"/>
          <w:sz w:val="24"/>
          <w:szCs w:val="24"/>
          <w:lang w:val="cy-GB"/>
        </w:rPr>
        <w:t>dulliau meintiol ac ansoddol</w:t>
      </w:r>
      <w:r w:rsidR="00E9413C" w:rsidRPr="00455D1A">
        <w:rPr>
          <w:rFonts w:ascii="Arial" w:hAnsi="Arial" w:cs="Arial"/>
          <w:color w:val="000000" w:themeColor="text1"/>
          <w:sz w:val="24"/>
          <w:szCs w:val="24"/>
          <w:lang w:val="cy-GB"/>
        </w:rPr>
        <w:t xml:space="preserve"> yn fanteisiol</w:t>
      </w:r>
      <w:r w:rsidRPr="00455D1A">
        <w:rPr>
          <w:rFonts w:ascii="Arial" w:hAnsi="Arial" w:cs="Arial"/>
          <w:color w:val="000000" w:themeColor="text1"/>
          <w:sz w:val="24"/>
          <w:szCs w:val="24"/>
          <w:lang w:val="cy-GB"/>
        </w:rPr>
        <w:t>,</w:t>
      </w:r>
      <w:r w:rsidR="00E9413C" w:rsidRPr="00455D1A">
        <w:rPr>
          <w:rFonts w:ascii="Arial" w:hAnsi="Arial" w:cs="Arial"/>
          <w:color w:val="000000" w:themeColor="text1"/>
          <w:sz w:val="24"/>
          <w:szCs w:val="24"/>
          <w:lang w:val="cy-GB"/>
        </w:rPr>
        <w:t xml:space="preserve"> fel yn achos ymchwil Sylva </w:t>
      </w:r>
      <w:r w:rsidR="00B36AA8" w:rsidRPr="00455D1A">
        <w:rPr>
          <w:rFonts w:ascii="Arial" w:hAnsi="Arial" w:cs="Arial"/>
          <w:color w:val="000000" w:themeColor="text1"/>
          <w:sz w:val="24"/>
          <w:szCs w:val="24"/>
          <w:lang w:val="cy-GB"/>
        </w:rPr>
        <w:t>e</w:t>
      </w:r>
      <w:r w:rsidR="00E9413C" w:rsidRPr="00455D1A">
        <w:rPr>
          <w:rFonts w:ascii="Arial" w:hAnsi="Arial" w:cs="Arial"/>
          <w:color w:val="000000" w:themeColor="text1"/>
          <w:sz w:val="24"/>
          <w:szCs w:val="24"/>
          <w:lang w:val="cy-GB"/>
        </w:rPr>
        <w:t>t al (2003) ‘Effective Provosion of Pre-School Education study (EPPE) lle casglwyd data o astudiaethau achos ynghyd a data ystadegol; yn ôl Farrell (2005) gwnaeth hyn sicrhau data eang a oedd yn cynnig mynediad i gynulleidfa ehangach.</w:t>
      </w:r>
      <w:r w:rsidR="00315B51" w:rsidRPr="00455D1A">
        <w:rPr>
          <w:rFonts w:ascii="Arial" w:hAnsi="Arial" w:cs="Arial"/>
          <w:color w:val="000000" w:themeColor="text1"/>
          <w:sz w:val="24"/>
          <w:szCs w:val="24"/>
          <w:lang w:val="cy-GB"/>
        </w:rPr>
        <w:t xml:space="preserve"> No</w:t>
      </w:r>
      <w:r w:rsidR="00455D1A">
        <w:rPr>
          <w:rFonts w:ascii="Arial" w:hAnsi="Arial" w:cs="Arial"/>
          <w:color w:val="000000" w:themeColor="text1"/>
          <w:sz w:val="24"/>
          <w:szCs w:val="24"/>
          <w:lang w:val="cy-GB"/>
        </w:rPr>
        <w:t>da Macenkie a Knipe (2006) bod y</w:t>
      </w:r>
      <w:r w:rsidR="00315B51" w:rsidRPr="00455D1A">
        <w:rPr>
          <w:rFonts w:ascii="Arial" w:hAnsi="Arial" w:cs="Arial"/>
          <w:color w:val="000000" w:themeColor="text1"/>
          <w:sz w:val="24"/>
          <w:szCs w:val="24"/>
          <w:lang w:val="cy-GB"/>
        </w:rPr>
        <w:t>mchwilwyr cymdeithasol yn gollwng y dewis rhwng data ansoddol neu meintiol, gwnant ystyried yr hyn sydd fwyaf gwerthfawr o’r ddau fath.</w:t>
      </w:r>
    </w:p>
    <w:p w14:paraId="14CB7024" w14:textId="0576CE0A" w:rsidR="00D976D0" w:rsidRPr="00455D1A" w:rsidRDefault="00315B51">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lastRenderedPageBreak/>
        <w:t>Arolwg yn hytrach na</w:t>
      </w:r>
      <w:r w:rsidR="00D976D0" w:rsidRPr="00455D1A">
        <w:rPr>
          <w:rFonts w:ascii="Arial" w:hAnsi="Arial" w:cs="Arial"/>
          <w:color w:val="000000" w:themeColor="text1"/>
          <w:sz w:val="24"/>
          <w:szCs w:val="24"/>
          <w:lang w:val="cy-GB"/>
        </w:rPr>
        <w:t xml:space="preserve"> holiadur</w:t>
      </w:r>
      <w:r w:rsidRPr="00455D1A">
        <w:rPr>
          <w:rFonts w:ascii="Arial" w:hAnsi="Arial" w:cs="Arial"/>
          <w:color w:val="000000" w:themeColor="text1"/>
          <w:sz w:val="24"/>
          <w:szCs w:val="24"/>
          <w:lang w:val="cy-GB"/>
        </w:rPr>
        <w:t xml:space="preserve"> dewisir i’w ddosbarthu yn gyntaf drwy ddull ebost, gwna arolwg werthuso profiadau a barn grwpiau o bobl ac yn fodd mwy sofistigedig o gasglu data meintiol. Fel arfer maent yn cynnwys cwestiynnau caedig fwyf gyda rhai cwestiynnau agored yn unig (Thomas, 2017; </w:t>
      </w:r>
      <w:r w:rsidR="004E25C4" w:rsidRPr="00455D1A">
        <w:rPr>
          <w:rFonts w:ascii="Arial" w:hAnsi="Arial" w:cs="Arial"/>
          <w:color w:val="000000" w:themeColor="text1"/>
          <w:sz w:val="24"/>
          <w:szCs w:val="24"/>
          <w:lang w:val="cy-GB"/>
        </w:rPr>
        <w:t>Dillman et al, 1998</w:t>
      </w:r>
      <w:r w:rsidR="00F00217" w:rsidRPr="00455D1A">
        <w:rPr>
          <w:rFonts w:ascii="Arial" w:hAnsi="Arial" w:cs="Arial"/>
          <w:color w:val="000000" w:themeColor="text1"/>
          <w:sz w:val="24"/>
          <w:szCs w:val="24"/>
          <w:lang w:val="cy-GB"/>
        </w:rPr>
        <w:t>)</w:t>
      </w:r>
      <w:r w:rsidR="008B399E" w:rsidRPr="00455D1A">
        <w:rPr>
          <w:rFonts w:ascii="Arial" w:hAnsi="Arial" w:cs="Arial"/>
          <w:color w:val="000000" w:themeColor="text1"/>
          <w:sz w:val="24"/>
          <w:szCs w:val="24"/>
          <w:lang w:val="cy-GB"/>
        </w:rPr>
        <w:t>. Gall holiadur fod yn rhan o aro</w:t>
      </w:r>
      <w:r w:rsidR="00EE3E21" w:rsidRPr="00455D1A">
        <w:rPr>
          <w:rFonts w:ascii="Arial" w:hAnsi="Arial" w:cs="Arial"/>
          <w:color w:val="000000" w:themeColor="text1"/>
          <w:sz w:val="24"/>
          <w:szCs w:val="24"/>
          <w:lang w:val="cy-GB"/>
        </w:rPr>
        <w:t xml:space="preserve">lwg ond nid dyna ei brif fwriad, arf ydyw sy’n rhan o’r arolwg. Mae’r modd yma o gasglu data yn arferol pan ceisir ddethol ymwybyddiaeth, ymagweddau, a demograffeg testunau penodol. Dylid bod yn wyliadwrus wrth ffurfio arolwg i’w gadw’n syml ac yn rhwydd i’w weini (Cohen et al 2013) gan fe allai graffeg a dull mwy cymhleth ymddangos yn wahanol i’r derbynydd neu mewn rhai achosion methu gweithio. </w:t>
      </w:r>
      <w:r w:rsidR="000B468D" w:rsidRPr="00455D1A">
        <w:rPr>
          <w:rFonts w:ascii="Arial" w:hAnsi="Arial" w:cs="Arial"/>
          <w:color w:val="000000" w:themeColor="text1"/>
          <w:sz w:val="24"/>
          <w:szCs w:val="24"/>
          <w:lang w:val="cy-GB"/>
        </w:rPr>
        <w:t>Defnyddir y modd yma gan y medrir ei gyflwyno yn ddwyieithog gydag ymatebwyr yn dewis y naill</w:t>
      </w:r>
      <w:r w:rsidR="00455D1A">
        <w:rPr>
          <w:rFonts w:ascii="Arial" w:hAnsi="Arial" w:cs="Arial"/>
          <w:color w:val="000000" w:themeColor="text1"/>
          <w:sz w:val="24"/>
          <w:szCs w:val="24"/>
          <w:lang w:val="cy-GB"/>
        </w:rPr>
        <w:t xml:space="preserve"> iaith</w:t>
      </w:r>
      <w:r w:rsidR="000B468D" w:rsidRPr="00455D1A">
        <w:rPr>
          <w:rFonts w:ascii="Arial" w:hAnsi="Arial" w:cs="Arial"/>
          <w:color w:val="000000" w:themeColor="text1"/>
          <w:sz w:val="24"/>
          <w:szCs w:val="24"/>
          <w:lang w:val="cy-GB"/>
        </w:rPr>
        <w:t xml:space="preserve"> neu’r llall, gwna hyn g</w:t>
      </w:r>
      <w:r w:rsidR="003A1E99" w:rsidRPr="00455D1A">
        <w:rPr>
          <w:rFonts w:ascii="Arial" w:hAnsi="Arial" w:cs="Arial"/>
          <w:color w:val="000000" w:themeColor="text1"/>
          <w:sz w:val="24"/>
          <w:szCs w:val="24"/>
          <w:lang w:val="cy-GB"/>
        </w:rPr>
        <w:t>y</w:t>
      </w:r>
      <w:r w:rsidR="000B468D" w:rsidRPr="00455D1A">
        <w:rPr>
          <w:rFonts w:ascii="Arial" w:hAnsi="Arial" w:cs="Arial"/>
          <w:color w:val="000000" w:themeColor="text1"/>
          <w:sz w:val="24"/>
          <w:szCs w:val="24"/>
          <w:lang w:val="cy-GB"/>
        </w:rPr>
        <w:t xml:space="preserve">nhyrchu data pellach y medrid ei gymharu. </w:t>
      </w:r>
      <w:r w:rsidR="002754CF" w:rsidRPr="00455D1A">
        <w:rPr>
          <w:rFonts w:ascii="Arial" w:hAnsi="Arial" w:cs="Arial"/>
          <w:color w:val="000000" w:themeColor="text1"/>
          <w:sz w:val="24"/>
          <w:szCs w:val="24"/>
          <w:lang w:val="cy-GB"/>
        </w:rPr>
        <w:t xml:space="preserve">Y pecyn a’i ddefnyddir a gyfer yr arolwg bydd QUALTRICS a’i gdnabu yn fodd diogel gan PCYDDS ac sydd wedi ei gymeradwyo gan gorff General Data Protection Regulation (GDPR). </w:t>
      </w:r>
      <w:r w:rsidR="003A1E99" w:rsidRPr="00455D1A">
        <w:rPr>
          <w:rFonts w:ascii="Arial" w:hAnsi="Arial" w:cs="Arial"/>
          <w:color w:val="000000" w:themeColor="text1"/>
          <w:sz w:val="24"/>
          <w:szCs w:val="24"/>
          <w:lang w:val="cy-GB"/>
        </w:rPr>
        <w:t>Cytuna nifer</w:t>
      </w:r>
      <w:r w:rsidR="002754CF" w:rsidRPr="00455D1A">
        <w:rPr>
          <w:rFonts w:ascii="Arial" w:hAnsi="Arial" w:cs="Arial"/>
          <w:color w:val="000000" w:themeColor="text1"/>
          <w:sz w:val="24"/>
          <w:szCs w:val="24"/>
          <w:lang w:val="cy-GB"/>
        </w:rPr>
        <w:t xml:space="preserve"> o ymchwilwyr bod yna fanteision</w:t>
      </w:r>
      <w:r w:rsidR="003A1E99" w:rsidRPr="00455D1A">
        <w:rPr>
          <w:rFonts w:ascii="Arial" w:hAnsi="Arial" w:cs="Arial"/>
          <w:color w:val="000000" w:themeColor="text1"/>
          <w:sz w:val="24"/>
          <w:szCs w:val="24"/>
          <w:lang w:val="cy-GB"/>
        </w:rPr>
        <w:t xml:space="preserve"> lu o ddefnyddio gorylygon ar lein megis  ei fod yn arbed amser dosbarthu a chasglu, yn rhatach nag argraffu, gellid ei gyflwni dros gyfnod penodol,  nid oes rhaid ei gwblhau yn y gweithle, gellid  lleihau dylanwad yr ymchwilydd sy’n debygol o godi nifer y gwirfoddolwyr a wna ei gwblhau (Glover a Bush, 2005; Watt, 1997)</w:t>
      </w:r>
      <w:r w:rsidR="00C57D1B" w:rsidRPr="00455D1A">
        <w:rPr>
          <w:rFonts w:ascii="Arial" w:hAnsi="Arial" w:cs="Arial"/>
          <w:color w:val="000000" w:themeColor="text1"/>
          <w:sz w:val="24"/>
          <w:szCs w:val="24"/>
          <w:lang w:val="cy-GB"/>
        </w:rPr>
        <w:t>.</w:t>
      </w:r>
    </w:p>
    <w:p w14:paraId="52795204" w14:textId="77777777" w:rsidR="00B059CD" w:rsidRPr="00455D1A" w:rsidRDefault="00A90F5A" w:rsidP="00315B51">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Wedi</w:t>
      </w:r>
      <w:r w:rsidR="00315B51" w:rsidRPr="00455D1A">
        <w:rPr>
          <w:rFonts w:ascii="Arial" w:hAnsi="Arial" w:cs="Arial"/>
          <w:color w:val="000000" w:themeColor="text1"/>
          <w:sz w:val="24"/>
          <w:szCs w:val="24"/>
          <w:lang w:val="cy-GB"/>
        </w:rPr>
        <w:t xml:space="preserve"> danfon yr arolwg allan i ysgolion a lleoliadau nesaf cysylltir yn uniongyrchol gyda trawsdoriad ohonynt er mwyn cynnal cyfweliadau a chyfarfodydd pellach. Bydd nifer o’r o’r rhain o ganlyniad i gydsyniad a no</w:t>
      </w:r>
      <w:r w:rsidRPr="00455D1A">
        <w:rPr>
          <w:rFonts w:ascii="Arial" w:hAnsi="Arial" w:cs="Arial"/>
          <w:color w:val="000000" w:themeColor="text1"/>
          <w:sz w:val="24"/>
          <w:szCs w:val="24"/>
          <w:lang w:val="cy-GB"/>
        </w:rPr>
        <w:t>d</w:t>
      </w:r>
      <w:r w:rsidR="00315B51" w:rsidRPr="00455D1A">
        <w:rPr>
          <w:rFonts w:ascii="Arial" w:hAnsi="Arial" w:cs="Arial"/>
          <w:color w:val="000000" w:themeColor="text1"/>
          <w:sz w:val="24"/>
          <w:szCs w:val="24"/>
          <w:lang w:val="cy-GB"/>
        </w:rPr>
        <w:t xml:space="preserve">wyd ar yr arolwg o gyfrannu ymhellach. </w:t>
      </w:r>
      <w:r w:rsidRPr="00455D1A">
        <w:rPr>
          <w:rFonts w:ascii="Arial" w:hAnsi="Arial" w:cs="Arial"/>
          <w:color w:val="000000" w:themeColor="text1"/>
          <w:sz w:val="24"/>
          <w:szCs w:val="24"/>
          <w:lang w:val="cy-GB"/>
        </w:rPr>
        <w:t>Cyfathrebir</w:t>
      </w:r>
      <w:r w:rsidR="00315B51" w:rsidRPr="00455D1A">
        <w:rPr>
          <w:rFonts w:ascii="Arial" w:hAnsi="Arial" w:cs="Arial"/>
          <w:color w:val="000000" w:themeColor="text1"/>
          <w:sz w:val="24"/>
          <w:szCs w:val="24"/>
          <w:lang w:val="cy-GB"/>
        </w:rPr>
        <w:t xml:space="preserve"> y </w:t>
      </w:r>
      <w:r w:rsidRPr="00455D1A">
        <w:rPr>
          <w:rFonts w:ascii="Arial" w:hAnsi="Arial" w:cs="Arial"/>
          <w:color w:val="000000" w:themeColor="text1"/>
          <w:sz w:val="24"/>
          <w:szCs w:val="24"/>
          <w:lang w:val="cy-GB"/>
        </w:rPr>
        <w:t>bwriadau i’r rhanddeiliaid yn y lle cyntaf drwy lythyru’r ysgolion / lleoliadau, llywodraethwyr a’</w:t>
      </w:r>
      <w:r w:rsidR="00FE129C" w:rsidRPr="00455D1A">
        <w:rPr>
          <w:rFonts w:ascii="Arial" w:hAnsi="Arial" w:cs="Arial"/>
          <w:color w:val="000000" w:themeColor="text1"/>
          <w:sz w:val="24"/>
          <w:szCs w:val="24"/>
          <w:lang w:val="cy-GB"/>
        </w:rPr>
        <w:t>r rhieni. Holir am g</w:t>
      </w:r>
      <w:r w:rsidRPr="00455D1A">
        <w:rPr>
          <w:rFonts w:ascii="Arial" w:hAnsi="Arial" w:cs="Arial"/>
          <w:color w:val="000000" w:themeColor="text1"/>
          <w:sz w:val="24"/>
          <w:szCs w:val="24"/>
          <w:lang w:val="cy-GB"/>
        </w:rPr>
        <w:t>aniatad a chydsyniad i weini’r ymchwil gan geisio llofnod a llythyr o gydsynio ar ran yr ysgol/ sefydliad, yn achos unigolion ceisir llofnod pellach cyn cyfweld mewn modd sy’n addas ar gyfer y rhanddeiliaid megis oedolion a phlant. Eglurir y broses a phwrpas y gwaith cyn cychwyn ar bob sesiwn drafod</w:t>
      </w:r>
      <w:r w:rsidR="002754CF" w:rsidRPr="00455D1A">
        <w:rPr>
          <w:rFonts w:ascii="Arial" w:hAnsi="Arial" w:cs="Arial"/>
          <w:color w:val="000000" w:themeColor="text1"/>
          <w:sz w:val="24"/>
          <w:szCs w:val="24"/>
          <w:lang w:val="cy-GB"/>
        </w:rPr>
        <w:t xml:space="preserve"> (Thomas, 2017; Farrell, 2007)</w:t>
      </w:r>
      <w:r w:rsidRPr="00455D1A">
        <w:rPr>
          <w:rFonts w:ascii="Arial" w:hAnsi="Arial" w:cs="Arial"/>
          <w:color w:val="000000" w:themeColor="text1"/>
          <w:sz w:val="24"/>
          <w:szCs w:val="24"/>
          <w:lang w:val="cy-GB"/>
        </w:rPr>
        <w:t>, cynhelir y cyfweliadau mewn lleoliadau addas ac agored lle na fyddai tebyglorwyd</w:t>
      </w:r>
      <w:r w:rsidR="00FE129C" w:rsidRPr="00455D1A">
        <w:rPr>
          <w:rFonts w:ascii="Arial" w:hAnsi="Arial" w:cs="Arial"/>
          <w:color w:val="000000" w:themeColor="text1"/>
          <w:sz w:val="24"/>
          <w:szCs w:val="24"/>
          <w:lang w:val="cy-GB"/>
        </w:rPr>
        <w:t>d o achosion o dorri ar draws (</w:t>
      </w:r>
      <w:r w:rsidRPr="00455D1A">
        <w:rPr>
          <w:rFonts w:ascii="Arial" w:hAnsi="Arial" w:cs="Arial"/>
          <w:color w:val="000000" w:themeColor="text1"/>
          <w:sz w:val="24"/>
          <w:szCs w:val="24"/>
          <w:lang w:val="cy-GB"/>
        </w:rPr>
        <w:t>yn achos oedolion) ac yn addas i sicrhau diogeli plant lle bo aelodau eraill o’r tim gerllaw i osgoi unrhyw gam ddealltwriaeth ac amheuon o osod plant mewn sefyllfa anghyfforddus.</w:t>
      </w:r>
      <w:r w:rsidR="00FE129C" w:rsidRPr="00455D1A">
        <w:rPr>
          <w:rFonts w:ascii="Arial" w:hAnsi="Arial" w:cs="Arial"/>
          <w:color w:val="000000" w:themeColor="text1"/>
          <w:sz w:val="24"/>
          <w:szCs w:val="24"/>
          <w:lang w:val="cy-GB"/>
        </w:rPr>
        <w:t xml:space="preserve"> </w:t>
      </w:r>
      <w:r w:rsidRPr="00455D1A">
        <w:rPr>
          <w:rFonts w:ascii="Arial" w:hAnsi="Arial" w:cs="Arial"/>
          <w:color w:val="000000" w:themeColor="text1"/>
          <w:sz w:val="24"/>
          <w:szCs w:val="24"/>
          <w:lang w:val="cy-GB"/>
        </w:rPr>
        <w:t>Bwriedir gwneud hyn drwy fynd ar gyfweliadau cerdded lle y medrant arddangos agweddau o deimlo perthyn a pherchnoga</w:t>
      </w:r>
      <w:r w:rsidR="002754CF" w:rsidRPr="00455D1A">
        <w:rPr>
          <w:rFonts w:ascii="Arial" w:hAnsi="Arial" w:cs="Arial"/>
          <w:color w:val="000000" w:themeColor="text1"/>
          <w:sz w:val="24"/>
          <w:szCs w:val="24"/>
          <w:lang w:val="cy-GB"/>
        </w:rPr>
        <w:t xml:space="preserve">eth o fewn eu hmgylcheddau. </w:t>
      </w:r>
    </w:p>
    <w:p w14:paraId="12281B48" w14:textId="39CB0045" w:rsidR="000F79F7" w:rsidRPr="00455D1A" w:rsidRDefault="00B059CD">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Dewisiwyd cyfweliadau pellach er mwyn adeiladu ar y data cychwynol gan ddilyn ambell thema a goda o’r ymatebion. Gwneir hyn gan gynnal grwpiau ffocws cymysg o staff a rhieni</w:t>
      </w:r>
      <w:r w:rsidR="002C4775" w:rsidRPr="00455D1A">
        <w:rPr>
          <w:rFonts w:ascii="Arial" w:hAnsi="Arial" w:cs="Arial"/>
          <w:color w:val="000000" w:themeColor="text1"/>
          <w:sz w:val="24"/>
          <w:szCs w:val="24"/>
          <w:lang w:val="cy-GB"/>
        </w:rPr>
        <w:t xml:space="preserve"> – rhaid ystyried y dylanwadau posib a allai godi yma o flaen llaw rhag llesteirio ymatebion a phenderfynnu y dylid eu cyfweld fel grwpiau cymysg neu ar wahan gan bod manteision ac anfanteision i’r ddau.</w:t>
      </w:r>
      <w:r w:rsidR="00455D1A">
        <w:rPr>
          <w:rFonts w:ascii="Arial" w:hAnsi="Arial" w:cs="Arial"/>
          <w:color w:val="000000" w:themeColor="text1"/>
          <w:sz w:val="24"/>
          <w:szCs w:val="24"/>
          <w:lang w:val="cy-GB"/>
        </w:rPr>
        <w:t xml:space="preserve"> </w:t>
      </w:r>
      <w:r w:rsidR="00AB4FC4" w:rsidRPr="00455D1A">
        <w:rPr>
          <w:rFonts w:ascii="Arial" w:hAnsi="Arial" w:cs="Arial"/>
          <w:color w:val="000000" w:themeColor="text1"/>
          <w:sz w:val="24"/>
          <w:szCs w:val="24"/>
          <w:lang w:val="cy-GB"/>
        </w:rPr>
        <w:t>Noda Morgan (1996) bod grwpiau cymysg yn symud y gogwydd o ryngweihiad gyda’r ymchwilydd i ryngweithiad rhwng y cyfranogwyr a wna annog barn ar y cyd.</w:t>
      </w:r>
      <w:r w:rsidRPr="00455D1A">
        <w:rPr>
          <w:rFonts w:ascii="Arial" w:hAnsi="Arial" w:cs="Arial"/>
          <w:color w:val="000000" w:themeColor="text1"/>
          <w:sz w:val="24"/>
          <w:szCs w:val="24"/>
          <w:lang w:val="cy-GB"/>
        </w:rPr>
        <w:t xml:space="preserve"> </w:t>
      </w:r>
      <w:r w:rsidR="002754CF" w:rsidRPr="00455D1A">
        <w:rPr>
          <w:rFonts w:ascii="Arial" w:hAnsi="Arial" w:cs="Arial"/>
          <w:color w:val="000000" w:themeColor="text1"/>
          <w:sz w:val="24"/>
          <w:szCs w:val="24"/>
          <w:lang w:val="cy-GB"/>
        </w:rPr>
        <w:t>Ystyrir y cwestiynau a’u holir o flaen llaw lle bydd rhestr barod wedi eu pennu yn ogystal a chyfleoedd i ymhelaethu ymhellach ar themau a wna godi o’r newydd.</w:t>
      </w:r>
      <w:r w:rsidR="003C5C9F" w:rsidRPr="00455D1A">
        <w:rPr>
          <w:rFonts w:ascii="Arial" w:hAnsi="Arial" w:cs="Arial"/>
          <w:color w:val="000000" w:themeColor="text1"/>
          <w:sz w:val="24"/>
          <w:szCs w:val="24"/>
          <w:lang w:val="cy-GB"/>
        </w:rPr>
        <w:t xml:space="preserve"> Noda Kvale (1996)</w:t>
      </w:r>
      <w:r w:rsidR="00C57D1B" w:rsidRPr="00455D1A">
        <w:rPr>
          <w:rFonts w:ascii="Arial" w:hAnsi="Arial" w:cs="Arial"/>
          <w:color w:val="000000" w:themeColor="text1"/>
          <w:sz w:val="24"/>
          <w:szCs w:val="24"/>
          <w:lang w:val="cy-GB"/>
        </w:rPr>
        <w:t>, a Merton a Kendall (1964)</w:t>
      </w:r>
      <w:r w:rsidR="003C5C9F" w:rsidRPr="00455D1A">
        <w:rPr>
          <w:rFonts w:ascii="Arial" w:hAnsi="Arial" w:cs="Arial"/>
          <w:color w:val="000000" w:themeColor="text1"/>
          <w:sz w:val="24"/>
          <w:szCs w:val="24"/>
          <w:lang w:val="cy-GB"/>
        </w:rPr>
        <w:t xml:space="preserve"> bod y cam yma’n hollbwysig gan ei fod yn ffordd o brofi neu wrth bofi casgliadau y doed atynt hyd yma yn yr ymchwil</w:t>
      </w:r>
      <w:r w:rsidRPr="00455D1A">
        <w:rPr>
          <w:rFonts w:ascii="Arial" w:hAnsi="Arial" w:cs="Arial"/>
          <w:color w:val="000000" w:themeColor="text1"/>
          <w:sz w:val="24"/>
          <w:szCs w:val="24"/>
          <w:lang w:val="cy-GB"/>
        </w:rPr>
        <w:t xml:space="preserve">. Cedwir cofnodion o’r </w:t>
      </w:r>
      <w:r w:rsidRPr="00455D1A">
        <w:rPr>
          <w:rFonts w:ascii="Arial" w:hAnsi="Arial" w:cs="Arial"/>
          <w:color w:val="000000" w:themeColor="text1"/>
          <w:sz w:val="24"/>
          <w:szCs w:val="24"/>
          <w:lang w:val="cy-GB"/>
        </w:rPr>
        <w:lastRenderedPageBreak/>
        <w:t>trafodaethau gan ysgrifennu nodiadau naratif, recordio sain a fforograffu enghreifftiau i gefnogi’r drafodaeth o hunaniaeth a pherchnogaeth.</w:t>
      </w:r>
      <w:r w:rsidR="003C5C9F" w:rsidRPr="00455D1A">
        <w:rPr>
          <w:rFonts w:ascii="Arial" w:hAnsi="Arial" w:cs="Arial"/>
          <w:color w:val="000000" w:themeColor="text1"/>
          <w:sz w:val="24"/>
          <w:szCs w:val="24"/>
          <w:lang w:val="cy-GB"/>
        </w:rPr>
        <w:t xml:space="preserve"> </w:t>
      </w:r>
    </w:p>
    <w:p w14:paraId="4A703A4C" w14:textId="431DBD04" w:rsidR="000C1FCA" w:rsidRPr="00455D1A" w:rsidRDefault="000C1FCA">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Os dilynir awgrym Aubrey et </w:t>
      </w:r>
      <w:r w:rsidR="00A30AC0" w:rsidRPr="00455D1A">
        <w:rPr>
          <w:rFonts w:ascii="Arial" w:hAnsi="Arial" w:cs="Arial"/>
          <w:color w:val="000000" w:themeColor="text1"/>
          <w:sz w:val="24"/>
          <w:szCs w:val="24"/>
          <w:lang w:val="cy-GB"/>
        </w:rPr>
        <w:t>al (2000) dylid</w:t>
      </w:r>
      <w:r w:rsidRPr="00455D1A">
        <w:rPr>
          <w:rFonts w:ascii="Arial" w:hAnsi="Arial" w:cs="Arial"/>
          <w:color w:val="000000" w:themeColor="text1"/>
          <w:sz w:val="24"/>
          <w:szCs w:val="24"/>
          <w:lang w:val="cy-GB"/>
        </w:rPr>
        <w:t xml:space="preserve"> peidio ymgymryd ag u</w:t>
      </w:r>
      <w:r w:rsidR="000A0815" w:rsidRPr="00455D1A">
        <w:rPr>
          <w:rFonts w:ascii="Arial" w:hAnsi="Arial" w:cs="Arial"/>
          <w:color w:val="000000" w:themeColor="text1"/>
          <w:sz w:val="24"/>
          <w:szCs w:val="24"/>
          <w:lang w:val="cy-GB"/>
        </w:rPr>
        <w:t>nrhyw waith ymchwil yn ymwneud â</w:t>
      </w:r>
      <w:r w:rsidRPr="00455D1A">
        <w:rPr>
          <w:rFonts w:ascii="Arial" w:hAnsi="Arial" w:cs="Arial"/>
          <w:color w:val="000000" w:themeColor="text1"/>
          <w:sz w:val="24"/>
          <w:szCs w:val="24"/>
          <w:lang w:val="cy-GB"/>
        </w:rPr>
        <w:t xml:space="preserve"> rhyngweithiadau ac yn enwedig gyda phlant gan ei bod bron yn amhosib osgoi camddehongliadau neu wallau</w:t>
      </w:r>
      <w:r w:rsidR="00B903EE" w:rsidRPr="00455D1A">
        <w:rPr>
          <w:rFonts w:ascii="Arial" w:hAnsi="Arial" w:cs="Arial"/>
          <w:color w:val="000000" w:themeColor="text1"/>
          <w:sz w:val="24"/>
          <w:szCs w:val="24"/>
          <w:lang w:val="cy-GB"/>
        </w:rPr>
        <w:t>, awgrym a’i gefnoga gan eraill megis Silverman (1985) a Patton (1980)</w:t>
      </w:r>
      <w:r w:rsidRPr="00455D1A">
        <w:rPr>
          <w:rFonts w:ascii="Arial" w:hAnsi="Arial" w:cs="Arial"/>
          <w:color w:val="000000" w:themeColor="text1"/>
          <w:sz w:val="24"/>
          <w:szCs w:val="24"/>
          <w:lang w:val="cy-GB"/>
        </w:rPr>
        <w:t>.</w:t>
      </w:r>
      <w:r w:rsidR="000A0815" w:rsidRPr="00455D1A">
        <w:rPr>
          <w:rFonts w:ascii="Arial" w:hAnsi="Arial" w:cs="Arial"/>
          <w:color w:val="000000" w:themeColor="text1"/>
          <w:sz w:val="24"/>
          <w:szCs w:val="24"/>
          <w:lang w:val="cy-GB"/>
        </w:rPr>
        <w:t xml:space="preserve"> I’r gwrthwyneb clodfora ymchwilwyr fodern cynnwys rhanddeiliaid amrywiol o fewn gwaith ymchwil gan ei fod yn cynnig gorolwg lawnach o’r sefyllfa (</w:t>
      </w:r>
      <w:r w:rsidR="006077D8" w:rsidRPr="00455D1A">
        <w:rPr>
          <w:rFonts w:ascii="Arial" w:hAnsi="Arial" w:cs="Arial"/>
          <w:color w:val="000000" w:themeColor="text1"/>
          <w:sz w:val="24"/>
          <w:szCs w:val="24"/>
          <w:lang w:val="cy-GB"/>
        </w:rPr>
        <w:t>Mackenzie &amp; Knipe, 2006; Onwuegbuzie &amp; Johnson, 2006)</w:t>
      </w:r>
      <w:r w:rsidR="00676FD1" w:rsidRPr="00455D1A">
        <w:rPr>
          <w:rFonts w:ascii="Arial" w:hAnsi="Arial" w:cs="Arial"/>
          <w:color w:val="000000" w:themeColor="text1"/>
          <w:sz w:val="24"/>
          <w:szCs w:val="24"/>
          <w:lang w:val="cy-GB"/>
        </w:rPr>
        <w:t>. Bwriedir defnyddio pecyn dadansoddi QUALTRICS ar gyfer</w:t>
      </w:r>
      <w:r w:rsidR="00C57D1B" w:rsidRPr="00455D1A">
        <w:rPr>
          <w:rFonts w:ascii="Arial" w:hAnsi="Arial" w:cs="Arial"/>
          <w:color w:val="000000" w:themeColor="text1"/>
          <w:sz w:val="24"/>
          <w:szCs w:val="24"/>
          <w:lang w:val="cy-GB"/>
        </w:rPr>
        <w:t xml:space="preserve"> yr ymatebion meintiol i gyflwyno </w:t>
      </w:r>
      <w:r w:rsidR="00676FD1" w:rsidRPr="00455D1A">
        <w:rPr>
          <w:rFonts w:ascii="Arial" w:hAnsi="Arial" w:cs="Arial"/>
          <w:color w:val="000000" w:themeColor="text1"/>
          <w:sz w:val="24"/>
          <w:szCs w:val="24"/>
          <w:lang w:val="cy-GB"/>
        </w:rPr>
        <w:t>niferoedd a chymhariaeth</w:t>
      </w:r>
      <w:r w:rsidR="00C57D1B" w:rsidRPr="00455D1A">
        <w:rPr>
          <w:rFonts w:ascii="Arial" w:hAnsi="Arial" w:cs="Arial"/>
          <w:color w:val="000000" w:themeColor="text1"/>
          <w:sz w:val="24"/>
          <w:szCs w:val="24"/>
          <w:lang w:val="cy-GB"/>
        </w:rPr>
        <w:t xml:space="preserve"> ar ffurf</w:t>
      </w:r>
      <w:r w:rsidR="00AE57F8" w:rsidRPr="00455D1A">
        <w:rPr>
          <w:rFonts w:ascii="Arial" w:hAnsi="Arial" w:cs="Arial"/>
          <w:color w:val="000000" w:themeColor="text1"/>
          <w:sz w:val="24"/>
          <w:szCs w:val="24"/>
          <w:lang w:val="cy-GB"/>
        </w:rPr>
        <w:t xml:space="preserve"> siartiau, </w:t>
      </w:r>
      <w:r w:rsidR="00676FD1" w:rsidRPr="00455D1A">
        <w:rPr>
          <w:rFonts w:ascii="Arial" w:hAnsi="Arial" w:cs="Arial"/>
          <w:color w:val="000000" w:themeColor="text1"/>
          <w:sz w:val="24"/>
          <w:szCs w:val="24"/>
          <w:lang w:val="cy-GB"/>
        </w:rPr>
        <w:t>yn ogystal a thriongli’r rhain gyda’r ymatebion llafar o gyfweliadau. Noda Gorard a Taylor (2004) bod cyfuno dulliau casglu data a’u prosesu ynghyd yn cynnig data gyfoethog i’w drafod.</w:t>
      </w:r>
      <w:r w:rsidR="00B903EE" w:rsidRPr="00455D1A">
        <w:rPr>
          <w:rFonts w:ascii="Arial" w:hAnsi="Arial" w:cs="Arial"/>
          <w:color w:val="000000" w:themeColor="text1"/>
          <w:sz w:val="24"/>
          <w:szCs w:val="24"/>
          <w:lang w:val="cy-GB"/>
        </w:rPr>
        <w:t xml:space="preserve"> Rhaid cydnabod bod yna ystyriaethau pellach o ran hygrededd a dibynadwyedd yr ymchwil, awgryma Onwuegbuzie &amp; Johnson (2006) nad data dibynadwy y dylid cyfeirio ato yn y math yma o ymchwil ond yn hytrach cyfreithloni ‘legitimise’</w:t>
      </w:r>
      <w:r w:rsidR="00895E64" w:rsidRPr="00455D1A">
        <w:rPr>
          <w:rFonts w:ascii="Arial" w:hAnsi="Arial" w:cs="Arial"/>
          <w:color w:val="000000" w:themeColor="text1"/>
          <w:sz w:val="24"/>
          <w:szCs w:val="24"/>
          <w:lang w:val="cy-GB"/>
        </w:rPr>
        <w:t xml:space="preserve"> y wybodaeth.</w:t>
      </w:r>
      <w:r w:rsidR="00C57D1B" w:rsidRPr="00455D1A">
        <w:rPr>
          <w:rFonts w:ascii="Arial" w:hAnsi="Arial" w:cs="Arial"/>
          <w:color w:val="000000" w:themeColor="text1"/>
          <w:sz w:val="24"/>
          <w:szCs w:val="24"/>
          <w:lang w:val="cy-GB"/>
        </w:rPr>
        <w:t xml:space="preserve"> </w:t>
      </w:r>
      <w:r w:rsidR="00943083" w:rsidRPr="00455D1A">
        <w:rPr>
          <w:rFonts w:ascii="Arial" w:hAnsi="Arial" w:cs="Arial"/>
          <w:color w:val="000000" w:themeColor="text1"/>
          <w:sz w:val="24"/>
          <w:szCs w:val="24"/>
          <w:lang w:val="cy-GB"/>
        </w:rPr>
        <w:t>Cytuna Cohen et al (2013) a Gibbs (2007) nad oes un ffordd gywir o ddadansoddi data ansoddol – dyna sy’n ei wneud yn anodd ac yn fwy gwerthfawr. Dylid ystyried wrth drawseirio defnyddio dull cyson a manwl gywir i osgoi aralleiriad o’r hyn ddywedwyd. Rhaid bod yn glir o’r cy</w:t>
      </w:r>
      <w:r w:rsidR="00455D1A">
        <w:rPr>
          <w:rFonts w:ascii="Arial" w:hAnsi="Arial" w:cs="Arial"/>
          <w:color w:val="000000" w:themeColor="text1"/>
          <w:sz w:val="24"/>
          <w:szCs w:val="24"/>
          <w:lang w:val="cy-GB"/>
        </w:rPr>
        <w:t>chwyn bwriad y data a’r hyn ceisir</w:t>
      </w:r>
      <w:r w:rsidR="00943083" w:rsidRPr="00455D1A">
        <w:rPr>
          <w:rFonts w:ascii="Arial" w:hAnsi="Arial" w:cs="Arial"/>
          <w:color w:val="000000" w:themeColor="text1"/>
          <w:sz w:val="24"/>
          <w:szCs w:val="24"/>
          <w:lang w:val="cy-GB"/>
        </w:rPr>
        <w:t xml:space="preserve"> ei gyfleu er enghraifft a’i disgrifio, casglu, canfod patrymau neu codi ymwybyddiaeth yw’r nod Ball (1992). Mae’n ofynnol i’r ymchwilydd fod yn systematig a’n dryw i’r data</w:t>
      </w:r>
      <w:r w:rsidR="009949CF" w:rsidRPr="00455D1A">
        <w:rPr>
          <w:rFonts w:ascii="Arial" w:hAnsi="Arial" w:cs="Arial"/>
          <w:color w:val="000000" w:themeColor="text1"/>
          <w:sz w:val="24"/>
          <w:szCs w:val="24"/>
          <w:lang w:val="cy-GB"/>
        </w:rPr>
        <w:t xml:space="preserve">. </w:t>
      </w:r>
      <w:r w:rsidR="00C57D1B" w:rsidRPr="00455D1A">
        <w:rPr>
          <w:rFonts w:ascii="Arial" w:hAnsi="Arial" w:cs="Arial"/>
          <w:color w:val="000000" w:themeColor="text1"/>
          <w:sz w:val="24"/>
          <w:szCs w:val="24"/>
          <w:lang w:val="cy-GB"/>
        </w:rPr>
        <w:t>Ni ga</w:t>
      </w:r>
      <w:r w:rsidR="009949CF" w:rsidRPr="00455D1A">
        <w:rPr>
          <w:rFonts w:ascii="Arial" w:hAnsi="Arial" w:cs="Arial"/>
          <w:color w:val="000000" w:themeColor="text1"/>
          <w:sz w:val="24"/>
          <w:szCs w:val="24"/>
          <w:lang w:val="cy-GB"/>
        </w:rPr>
        <w:t>niata y darn yma manylu ymhellach</w:t>
      </w:r>
      <w:r w:rsidR="00C57D1B" w:rsidRPr="00455D1A">
        <w:rPr>
          <w:rFonts w:ascii="Arial" w:hAnsi="Arial" w:cs="Arial"/>
          <w:color w:val="000000" w:themeColor="text1"/>
          <w:sz w:val="24"/>
          <w:szCs w:val="24"/>
          <w:lang w:val="cy-GB"/>
        </w:rPr>
        <w:t xml:space="preserve"> ar y cymhlethtodau bob un a wyneba y</w:t>
      </w:r>
      <w:r w:rsidR="009949CF" w:rsidRPr="00455D1A">
        <w:rPr>
          <w:rFonts w:ascii="Arial" w:hAnsi="Arial" w:cs="Arial"/>
          <w:color w:val="000000" w:themeColor="text1"/>
          <w:sz w:val="24"/>
          <w:szCs w:val="24"/>
          <w:lang w:val="cy-GB"/>
        </w:rPr>
        <w:t>mchwilydd wrth ddadansoddi data; ond cydnabu bod ystyriaethau niferus i’w siwrhau drwy gydol y broses a wna ddylanwadu ar effeithiolrwydd, priodoledd a hygrededd y deunydd.</w:t>
      </w:r>
      <w:r w:rsidR="00C57D1B" w:rsidRPr="00455D1A">
        <w:rPr>
          <w:rFonts w:ascii="Arial" w:hAnsi="Arial" w:cs="Arial"/>
          <w:color w:val="000000" w:themeColor="text1"/>
          <w:sz w:val="24"/>
          <w:szCs w:val="24"/>
          <w:lang w:val="cy-GB"/>
        </w:rPr>
        <w:t xml:space="preserve"> </w:t>
      </w:r>
    </w:p>
    <w:p w14:paraId="099398C7" w14:textId="302DDBC7" w:rsidR="000F79F7" w:rsidRPr="00455D1A" w:rsidRDefault="009949CF">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Hyderir y gwna ymgymryd a’r ymchwil ehangu profiadau’r ymchwilydd a’r athrawon a gyfranna i’r gwaith o f</w:t>
      </w:r>
      <w:r w:rsidR="000C1FCA" w:rsidRPr="00455D1A">
        <w:rPr>
          <w:rFonts w:ascii="Arial" w:hAnsi="Arial" w:cs="Arial"/>
          <w:color w:val="000000" w:themeColor="text1"/>
          <w:sz w:val="24"/>
          <w:szCs w:val="24"/>
          <w:lang w:val="cy-GB"/>
        </w:rPr>
        <w:t>ethadolegau</w:t>
      </w:r>
      <w:r w:rsidRPr="00455D1A">
        <w:rPr>
          <w:rFonts w:ascii="Arial" w:hAnsi="Arial" w:cs="Arial"/>
          <w:color w:val="000000" w:themeColor="text1"/>
          <w:sz w:val="24"/>
          <w:szCs w:val="24"/>
          <w:lang w:val="cy-GB"/>
        </w:rPr>
        <w:t xml:space="preserve"> posi</w:t>
      </w:r>
      <w:r w:rsidR="00DD0449" w:rsidRPr="00455D1A">
        <w:rPr>
          <w:rFonts w:ascii="Arial" w:hAnsi="Arial" w:cs="Arial"/>
          <w:color w:val="000000" w:themeColor="text1"/>
          <w:sz w:val="24"/>
          <w:szCs w:val="24"/>
          <w:lang w:val="cy-GB"/>
        </w:rPr>
        <w:t>b</w:t>
      </w:r>
      <w:r w:rsidRPr="00455D1A">
        <w:rPr>
          <w:rFonts w:ascii="Arial" w:hAnsi="Arial" w:cs="Arial"/>
          <w:color w:val="000000" w:themeColor="text1"/>
          <w:sz w:val="24"/>
          <w:szCs w:val="24"/>
          <w:lang w:val="cy-GB"/>
        </w:rPr>
        <w:t xml:space="preserve"> i’w mabwysiadu er mwyn gwella arferion bersonol ac ymwybyddiaeth bellach o foesegau ymchwil a hawliau plant o fewn y broses honno. Y nôd yw adnabod ffyrdd y gwna lleoliadau lwyddo i sicrhau addysgeg gynhwysol tra’n dathlu Cymreictod – wrth grisialu’r strategaethau yma honnir y gellid eu rhannu a chynulleidfa </w:t>
      </w:r>
      <w:r w:rsidR="00DD0449" w:rsidRPr="00455D1A">
        <w:rPr>
          <w:rFonts w:ascii="Arial" w:hAnsi="Arial" w:cs="Arial"/>
          <w:color w:val="000000" w:themeColor="text1"/>
          <w:sz w:val="24"/>
          <w:szCs w:val="24"/>
          <w:lang w:val="cy-GB"/>
        </w:rPr>
        <w:t xml:space="preserve">addysgol </w:t>
      </w:r>
      <w:r w:rsidRPr="00455D1A">
        <w:rPr>
          <w:rFonts w:ascii="Arial" w:hAnsi="Arial" w:cs="Arial"/>
          <w:color w:val="000000" w:themeColor="text1"/>
          <w:sz w:val="24"/>
          <w:szCs w:val="24"/>
          <w:lang w:val="cy-GB"/>
        </w:rPr>
        <w:t>ehangach er mwyn dathlu arferion da a chefnogi darpariaethau mewn c</w:t>
      </w:r>
      <w:r w:rsidR="00DD0449" w:rsidRPr="00455D1A">
        <w:rPr>
          <w:rFonts w:ascii="Arial" w:hAnsi="Arial" w:cs="Arial"/>
          <w:color w:val="000000" w:themeColor="text1"/>
          <w:sz w:val="24"/>
          <w:szCs w:val="24"/>
          <w:lang w:val="cy-GB"/>
        </w:rPr>
        <w:t xml:space="preserve">yfnod o ansicrwydd </w:t>
      </w:r>
      <w:r w:rsidRPr="00455D1A">
        <w:rPr>
          <w:rFonts w:ascii="Arial" w:hAnsi="Arial" w:cs="Arial"/>
          <w:color w:val="000000" w:themeColor="text1"/>
          <w:sz w:val="24"/>
          <w:szCs w:val="24"/>
          <w:lang w:val="cy-GB"/>
        </w:rPr>
        <w:t>newid addysgol. Mae ymchwil addysgol yn hollbwysig er mwyn</w:t>
      </w:r>
      <w:r w:rsidR="000A6A89" w:rsidRPr="00455D1A">
        <w:rPr>
          <w:rFonts w:ascii="Arial" w:hAnsi="Arial" w:cs="Arial"/>
          <w:color w:val="000000" w:themeColor="text1"/>
          <w:sz w:val="24"/>
          <w:szCs w:val="24"/>
          <w:lang w:val="cy-GB"/>
        </w:rPr>
        <w:t xml:space="preserve"> symud y proffesiwn yn ei flaen. Gwyddys bod rhyngweithiad teuluoedd yn addysg eu plant yn d</w:t>
      </w:r>
      <w:r w:rsidR="00DD0449" w:rsidRPr="00455D1A">
        <w:rPr>
          <w:rFonts w:ascii="Arial" w:hAnsi="Arial" w:cs="Arial"/>
          <w:color w:val="000000" w:themeColor="text1"/>
          <w:sz w:val="24"/>
          <w:szCs w:val="24"/>
          <w:lang w:val="cy-GB"/>
        </w:rPr>
        <w:t>y</w:t>
      </w:r>
      <w:r w:rsidR="000A6A89" w:rsidRPr="00455D1A">
        <w:rPr>
          <w:rFonts w:ascii="Arial" w:hAnsi="Arial" w:cs="Arial"/>
          <w:color w:val="000000" w:themeColor="text1"/>
          <w:sz w:val="24"/>
          <w:szCs w:val="24"/>
          <w:lang w:val="cy-GB"/>
        </w:rPr>
        <w:t>lanwadu’n ffafriol ar fedrau plant i lwyddo’n ad</w:t>
      </w:r>
      <w:r w:rsidR="00F21EB5" w:rsidRPr="00455D1A">
        <w:rPr>
          <w:rFonts w:ascii="Arial" w:hAnsi="Arial" w:cs="Arial"/>
          <w:color w:val="000000" w:themeColor="text1"/>
          <w:sz w:val="24"/>
          <w:szCs w:val="24"/>
          <w:lang w:val="cy-GB"/>
        </w:rPr>
        <w:t xml:space="preserve">dysgol,. Cyd weithio gan ddifa ffiniau proffesiynol, sicrhau ymddiried, parch, cydnabddiaeth o gydraddoldeb, cyfathrebu effeithiol a chytundeb o gyd brchnogaeth Menter (2017) </w:t>
      </w:r>
      <w:r w:rsidR="00DD0449" w:rsidRPr="00455D1A">
        <w:rPr>
          <w:rFonts w:ascii="Arial" w:hAnsi="Arial" w:cs="Arial"/>
          <w:color w:val="000000" w:themeColor="text1"/>
          <w:sz w:val="24"/>
          <w:szCs w:val="24"/>
          <w:lang w:val="cy-GB"/>
        </w:rPr>
        <w:t>gall gwaith ymchwil o</w:t>
      </w:r>
      <w:r w:rsidR="00455D1A">
        <w:rPr>
          <w:rFonts w:ascii="Arial" w:hAnsi="Arial" w:cs="Arial"/>
          <w:color w:val="000000" w:themeColor="text1"/>
          <w:sz w:val="24"/>
          <w:szCs w:val="24"/>
          <w:lang w:val="cy-GB"/>
        </w:rPr>
        <w:t>’</w:t>
      </w:r>
      <w:r w:rsidR="00DD0449" w:rsidRPr="00455D1A">
        <w:rPr>
          <w:rFonts w:ascii="Arial" w:hAnsi="Arial" w:cs="Arial"/>
          <w:color w:val="000000" w:themeColor="text1"/>
          <w:sz w:val="24"/>
          <w:szCs w:val="24"/>
          <w:lang w:val="cy-GB"/>
        </w:rPr>
        <w:t>r fath ddatblygu ymhellach  p</w:t>
      </w:r>
      <w:r w:rsidR="000A6A89" w:rsidRPr="00455D1A">
        <w:rPr>
          <w:rFonts w:ascii="Arial" w:hAnsi="Arial" w:cs="Arial"/>
          <w:color w:val="000000" w:themeColor="text1"/>
          <w:sz w:val="24"/>
          <w:szCs w:val="24"/>
          <w:lang w:val="cy-GB"/>
        </w:rPr>
        <w:t xml:space="preserve">erthynas a fydd yn sicrhau llesiant unigolion </w:t>
      </w:r>
      <w:r w:rsidR="00DD0449" w:rsidRPr="00455D1A">
        <w:rPr>
          <w:rFonts w:ascii="Arial" w:hAnsi="Arial" w:cs="Arial"/>
          <w:color w:val="000000" w:themeColor="text1"/>
          <w:sz w:val="24"/>
          <w:szCs w:val="24"/>
          <w:lang w:val="cy-GB"/>
        </w:rPr>
        <w:t xml:space="preserve">a theuluoedd </w:t>
      </w:r>
      <w:r w:rsidR="000A6A89" w:rsidRPr="00455D1A">
        <w:rPr>
          <w:rFonts w:ascii="Arial" w:hAnsi="Arial" w:cs="Arial"/>
          <w:color w:val="000000" w:themeColor="text1"/>
          <w:sz w:val="24"/>
          <w:szCs w:val="24"/>
          <w:lang w:val="cy-GB"/>
        </w:rPr>
        <w:t>a</w:t>
      </w:r>
      <w:r w:rsidR="00DD0449" w:rsidRPr="00455D1A">
        <w:rPr>
          <w:rFonts w:ascii="Arial" w:hAnsi="Arial" w:cs="Arial"/>
          <w:color w:val="000000" w:themeColor="text1"/>
          <w:sz w:val="24"/>
          <w:szCs w:val="24"/>
          <w:lang w:val="cy-GB"/>
        </w:rPr>
        <w:t>’u cynorthwyo i weld eu lle yn eu c</w:t>
      </w:r>
      <w:r w:rsidR="000A6A89" w:rsidRPr="00455D1A">
        <w:rPr>
          <w:rFonts w:ascii="Arial" w:hAnsi="Arial" w:cs="Arial"/>
          <w:color w:val="000000" w:themeColor="text1"/>
          <w:sz w:val="24"/>
          <w:szCs w:val="24"/>
          <w:lang w:val="cy-GB"/>
        </w:rPr>
        <w:t>ymunedau</w:t>
      </w:r>
      <w:r w:rsidR="00DD0449" w:rsidRPr="00455D1A">
        <w:rPr>
          <w:rFonts w:ascii="Arial" w:hAnsi="Arial" w:cs="Arial"/>
          <w:color w:val="000000" w:themeColor="text1"/>
          <w:sz w:val="24"/>
          <w:szCs w:val="24"/>
          <w:lang w:val="cy-GB"/>
        </w:rPr>
        <w:t xml:space="preserve">. </w:t>
      </w:r>
    </w:p>
    <w:p w14:paraId="7E58B61F" w14:textId="77777777" w:rsidR="000C1FCA" w:rsidRPr="00455D1A" w:rsidRDefault="000C1FCA">
      <w:pPr>
        <w:rPr>
          <w:rFonts w:ascii="Arial" w:hAnsi="Arial" w:cs="Arial"/>
          <w:color w:val="000000" w:themeColor="text1"/>
          <w:sz w:val="24"/>
          <w:szCs w:val="24"/>
          <w:u w:val="single"/>
          <w:lang w:val="cy-GB"/>
        </w:rPr>
      </w:pPr>
    </w:p>
    <w:p w14:paraId="2C4FCD6E" w14:textId="77777777" w:rsidR="00B40BD4" w:rsidRPr="00455D1A" w:rsidRDefault="00B40BD4">
      <w:pPr>
        <w:rPr>
          <w:rFonts w:ascii="Arial" w:hAnsi="Arial" w:cs="Arial"/>
          <w:color w:val="000000" w:themeColor="text1"/>
          <w:sz w:val="24"/>
          <w:szCs w:val="24"/>
          <w:u w:val="single"/>
          <w:lang w:val="cy-GB"/>
        </w:rPr>
      </w:pPr>
      <w:r w:rsidRPr="00455D1A">
        <w:rPr>
          <w:rFonts w:ascii="Arial" w:hAnsi="Arial" w:cs="Arial"/>
          <w:color w:val="000000" w:themeColor="text1"/>
          <w:sz w:val="24"/>
          <w:szCs w:val="24"/>
          <w:u w:val="single"/>
          <w:lang w:val="cy-GB"/>
        </w:rPr>
        <w:t>Llyfryddiaeth</w:t>
      </w:r>
    </w:p>
    <w:p w14:paraId="0C88CCB5" w14:textId="77777777" w:rsidR="00D905F5" w:rsidRPr="00455D1A" w:rsidRDefault="00D905F5">
      <w:pPr>
        <w:rPr>
          <w:rFonts w:ascii="Arial" w:hAnsi="Arial" w:cs="Arial"/>
          <w:color w:val="000000" w:themeColor="text1"/>
          <w:sz w:val="24"/>
          <w:szCs w:val="24"/>
          <w:u w:val="single"/>
          <w:lang w:val="cy-GB"/>
        </w:rPr>
      </w:pPr>
      <w:r w:rsidRPr="00455D1A">
        <w:rPr>
          <w:rFonts w:ascii="Arial" w:hAnsi="Arial" w:cs="Arial"/>
          <w:color w:val="000000" w:themeColor="text1"/>
          <w:sz w:val="24"/>
          <w:szCs w:val="24"/>
          <w:lang w:val="cy-GB"/>
        </w:rPr>
        <w:t>Abbott, L. &amp; Gillen, J. (1999) Revalations through Research Partnerships, Early Years, 20 (1): 43-51</w:t>
      </w:r>
      <w:r w:rsidRPr="00455D1A">
        <w:rPr>
          <w:rFonts w:ascii="Arial" w:hAnsi="Arial" w:cs="Arial"/>
          <w:color w:val="000000" w:themeColor="text1"/>
          <w:sz w:val="24"/>
          <w:szCs w:val="24"/>
          <w:u w:val="single"/>
          <w:lang w:val="cy-GB"/>
        </w:rPr>
        <w:t>.</w:t>
      </w:r>
    </w:p>
    <w:p w14:paraId="7721E3C3" w14:textId="77777777" w:rsidR="000C1FCA" w:rsidRPr="00455D1A" w:rsidRDefault="000C1FCA">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lastRenderedPageBreak/>
        <w:t>Aubrey, C., David, T., Godfrey, R. And Thompson, L. (2000) Early Childhood Educational Research: Issues in Methodology and Ethics. London: Falmer Press.</w:t>
      </w:r>
    </w:p>
    <w:p w14:paraId="54773FFD" w14:textId="77777777" w:rsidR="00E8639C" w:rsidRPr="00455D1A" w:rsidRDefault="00E8639C">
      <w:pPr>
        <w:rPr>
          <w:rFonts w:ascii="Arial" w:hAnsi="Arial" w:cs="Arial"/>
          <w:color w:val="000000" w:themeColor="text1"/>
          <w:sz w:val="24"/>
          <w:szCs w:val="24"/>
          <w:lang w:val="cy-GB"/>
        </w:rPr>
      </w:pPr>
    </w:p>
    <w:p w14:paraId="7DDEAC24" w14:textId="4777667D" w:rsidR="00E8639C" w:rsidRPr="00455D1A" w:rsidRDefault="00E8639C" w:rsidP="00B57E42">
      <w:pPr>
        <w:pStyle w:val="Heading1"/>
        <w:rPr>
          <w:rFonts w:ascii="Arial" w:eastAsia="Times New Roman" w:hAnsi="Arial" w:cs="Arial"/>
          <w:b w:val="0"/>
          <w:color w:val="000000" w:themeColor="text1"/>
          <w:sz w:val="24"/>
          <w:szCs w:val="24"/>
        </w:rPr>
      </w:pPr>
      <w:r w:rsidRPr="00455D1A">
        <w:rPr>
          <w:rFonts w:ascii="Arial" w:hAnsi="Arial" w:cs="Arial"/>
          <w:b w:val="0"/>
          <w:color w:val="000000" w:themeColor="text1"/>
          <w:sz w:val="24"/>
          <w:szCs w:val="24"/>
          <w:lang w:val="cy-GB"/>
        </w:rPr>
        <w:t xml:space="preserve">Ball, </w:t>
      </w:r>
      <w:r w:rsidR="00B57E42" w:rsidRPr="00455D1A">
        <w:rPr>
          <w:rFonts w:ascii="Arial" w:hAnsi="Arial" w:cs="Arial"/>
          <w:b w:val="0"/>
          <w:color w:val="000000" w:themeColor="text1"/>
          <w:sz w:val="24"/>
          <w:szCs w:val="24"/>
          <w:lang w:val="cy-GB"/>
        </w:rPr>
        <w:t xml:space="preserve">S. J. </w:t>
      </w:r>
      <w:r w:rsidRPr="00455D1A">
        <w:rPr>
          <w:rFonts w:ascii="Arial" w:hAnsi="Arial" w:cs="Arial"/>
          <w:b w:val="0"/>
          <w:color w:val="000000" w:themeColor="text1"/>
          <w:sz w:val="24"/>
          <w:szCs w:val="24"/>
          <w:lang w:val="cy-GB"/>
        </w:rPr>
        <w:t>(1992)</w:t>
      </w:r>
      <w:r w:rsidR="00B57E42" w:rsidRPr="00455D1A">
        <w:rPr>
          <w:rFonts w:ascii="Arial" w:hAnsi="Arial" w:cs="Arial"/>
          <w:color w:val="000000" w:themeColor="text1"/>
          <w:sz w:val="24"/>
          <w:szCs w:val="24"/>
          <w:lang w:val="cy-GB"/>
        </w:rPr>
        <w:t xml:space="preserve"> </w:t>
      </w:r>
      <w:r w:rsidR="00B57E42" w:rsidRPr="00455D1A">
        <w:rPr>
          <w:rStyle w:val="nlmarticle-title"/>
          <w:rFonts w:ascii="Arial" w:eastAsia="Times New Roman" w:hAnsi="Arial" w:cs="Arial"/>
          <w:b w:val="0"/>
          <w:color w:val="000000" w:themeColor="text1"/>
          <w:sz w:val="24"/>
          <w:szCs w:val="24"/>
        </w:rPr>
        <w:t xml:space="preserve">Policy Sociology and Critical Social Research: a personal review of recent education policy and policy research </w:t>
      </w:r>
      <w:proofErr w:type="spellStart"/>
      <w:r w:rsidR="00B57E42" w:rsidRPr="00455D1A">
        <w:rPr>
          <w:rStyle w:val="nlmarticle-title"/>
          <w:rFonts w:ascii="Arial" w:eastAsia="Times New Roman" w:hAnsi="Arial" w:cs="Arial"/>
          <w:b w:val="0"/>
          <w:color w:val="000000" w:themeColor="text1"/>
          <w:sz w:val="24"/>
          <w:szCs w:val="24"/>
        </w:rPr>
        <w:t>Ar</w:t>
      </w:r>
      <w:proofErr w:type="spellEnd"/>
      <w:r w:rsidR="00B57E42" w:rsidRPr="00455D1A">
        <w:rPr>
          <w:rStyle w:val="nlmarticle-title"/>
          <w:rFonts w:ascii="Arial" w:eastAsia="Times New Roman" w:hAnsi="Arial" w:cs="Arial"/>
          <w:b w:val="0"/>
          <w:color w:val="000000" w:themeColor="text1"/>
          <w:sz w:val="24"/>
          <w:szCs w:val="24"/>
        </w:rPr>
        <w:t xml:space="preserve"> </w:t>
      </w:r>
      <w:proofErr w:type="spellStart"/>
      <w:r w:rsidR="00B57E42" w:rsidRPr="00455D1A">
        <w:rPr>
          <w:rStyle w:val="nlmarticle-title"/>
          <w:rFonts w:ascii="Arial" w:eastAsia="Times New Roman" w:hAnsi="Arial" w:cs="Arial"/>
          <w:b w:val="0"/>
          <w:color w:val="000000" w:themeColor="text1"/>
          <w:sz w:val="24"/>
          <w:szCs w:val="24"/>
        </w:rPr>
        <w:t>gael</w:t>
      </w:r>
      <w:proofErr w:type="spellEnd"/>
      <w:r w:rsidR="00B57E42" w:rsidRPr="00455D1A">
        <w:rPr>
          <w:rStyle w:val="nlmarticle-title"/>
          <w:rFonts w:ascii="Arial" w:eastAsia="Times New Roman" w:hAnsi="Arial" w:cs="Arial"/>
          <w:b w:val="0"/>
          <w:color w:val="000000" w:themeColor="text1"/>
          <w:sz w:val="24"/>
          <w:szCs w:val="24"/>
        </w:rPr>
        <w:t xml:space="preserve"> </w:t>
      </w:r>
      <w:proofErr w:type="spellStart"/>
      <w:r w:rsidR="00B57E42" w:rsidRPr="00455D1A">
        <w:rPr>
          <w:rStyle w:val="nlmarticle-title"/>
          <w:rFonts w:ascii="Arial" w:eastAsia="Times New Roman" w:hAnsi="Arial" w:cs="Arial"/>
          <w:b w:val="0"/>
          <w:color w:val="000000" w:themeColor="text1"/>
          <w:sz w:val="24"/>
          <w:szCs w:val="24"/>
        </w:rPr>
        <w:t>ar</w:t>
      </w:r>
      <w:proofErr w:type="spellEnd"/>
      <w:r w:rsidR="00B57E42" w:rsidRPr="00455D1A">
        <w:rPr>
          <w:rStyle w:val="nlmarticle-title"/>
          <w:rFonts w:ascii="Arial" w:eastAsia="Times New Roman" w:hAnsi="Arial" w:cs="Arial"/>
          <w:b w:val="0"/>
          <w:color w:val="000000" w:themeColor="text1"/>
          <w:sz w:val="24"/>
          <w:szCs w:val="24"/>
        </w:rPr>
        <w:t>:</w:t>
      </w:r>
      <w:r w:rsidR="00B57E42" w:rsidRPr="00455D1A">
        <w:rPr>
          <w:rFonts w:ascii="Arial" w:hAnsi="Arial" w:cs="Arial"/>
          <w:color w:val="000000" w:themeColor="text1"/>
          <w:sz w:val="24"/>
          <w:szCs w:val="24"/>
        </w:rPr>
        <w:t xml:space="preserve"> </w:t>
      </w:r>
      <w:hyperlink r:id="rId17" w:history="1">
        <w:r w:rsidR="00B57E42" w:rsidRPr="00455D1A">
          <w:rPr>
            <w:rStyle w:val="Hyperlink"/>
            <w:rFonts w:ascii="Arial" w:eastAsia="Times New Roman" w:hAnsi="Arial" w:cs="Arial"/>
            <w:b w:val="0"/>
            <w:color w:val="000000" w:themeColor="text1"/>
            <w:sz w:val="24"/>
            <w:szCs w:val="24"/>
          </w:rPr>
          <w:t>https://www.tandfonline.com/doi/abs/10.1080/0141192970230302</w:t>
        </w:r>
      </w:hyperlink>
      <w:r w:rsidR="00B57E42" w:rsidRPr="00455D1A">
        <w:rPr>
          <w:rStyle w:val="nlmarticle-title"/>
          <w:rFonts w:ascii="Arial" w:eastAsia="Times New Roman" w:hAnsi="Arial" w:cs="Arial"/>
          <w:b w:val="0"/>
          <w:color w:val="000000" w:themeColor="text1"/>
          <w:sz w:val="24"/>
          <w:szCs w:val="24"/>
        </w:rPr>
        <w:t xml:space="preserve"> (</w:t>
      </w:r>
      <w:proofErr w:type="spellStart"/>
      <w:r w:rsidR="00B57E42" w:rsidRPr="00455D1A">
        <w:rPr>
          <w:rStyle w:val="nlmarticle-title"/>
          <w:rFonts w:ascii="Arial" w:eastAsia="Times New Roman" w:hAnsi="Arial" w:cs="Arial"/>
          <w:b w:val="0"/>
          <w:color w:val="000000" w:themeColor="text1"/>
          <w:sz w:val="24"/>
          <w:szCs w:val="24"/>
        </w:rPr>
        <w:t>Mynediad</w:t>
      </w:r>
      <w:proofErr w:type="spellEnd"/>
      <w:r w:rsidR="00B57E42" w:rsidRPr="00455D1A">
        <w:rPr>
          <w:rStyle w:val="nlmarticle-title"/>
          <w:rFonts w:ascii="Arial" w:eastAsia="Times New Roman" w:hAnsi="Arial" w:cs="Arial"/>
          <w:b w:val="0"/>
          <w:color w:val="000000" w:themeColor="text1"/>
          <w:sz w:val="24"/>
          <w:szCs w:val="24"/>
        </w:rPr>
        <w:t xml:space="preserve"> 26-4-19)</w:t>
      </w:r>
    </w:p>
    <w:p w14:paraId="4698F747" w14:textId="403A6C12" w:rsidR="00C47256" w:rsidRPr="00455D1A" w:rsidRDefault="00C47256">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BERA (2011) </w:t>
      </w:r>
      <w:r w:rsidRPr="00455D1A">
        <w:rPr>
          <w:rFonts w:ascii="Arial" w:hAnsi="Arial" w:cs="Arial"/>
          <w:i/>
          <w:color w:val="000000" w:themeColor="text1"/>
          <w:sz w:val="24"/>
          <w:szCs w:val="24"/>
          <w:lang w:val="cy-GB"/>
        </w:rPr>
        <w:t>‘Ethical Guidelines for Educational Research’</w:t>
      </w:r>
      <w:r w:rsidRPr="00455D1A">
        <w:rPr>
          <w:rFonts w:ascii="Arial" w:hAnsi="Arial" w:cs="Arial"/>
          <w:color w:val="000000" w:themeColor="text1"/>
          <w:sz w:val="24"/>
          <w:szCs w:val="24"/>
          <w:lang w:val="cy-GB"/>
        </w:rPr>
        <w:t>. Ar gael ar:</w:t>
      </w:r>
      <w:r w:rsidRPr="00455D1A">
        <w:fldChar w:fldCharType="begin"/>
      </w:r>
      <w:r w:rsidRPr="00455D1A">
        <w:rPr>
          <w:rFonts w:ascii="Arial" w:hAnsi="Arial" w:cs="Arial"/>
          <w:color w:val="000000" w:themeColor="text1"/>
          <w:sz w:val="24"/>
          <w:szCs w:val="24"/>
        </w:rPr>
        <w:instrText xml:space="preserve"> HYPERLINK "https://www.bera.ac.uk/researchers-resources/publications/bera-ethical-guidelines-for-educational-research-2011" </w:instrText>
      </w:r>
      <w:r w:rsidRPr="00455D1A">
        <w:fldChar w:fldCharType="separate"/>
      </w:r>
      <w:r w:rsidRPr="00455D1A">
        <w:rPr>
          <w:rStyle w:val="Hyperlink"/>
          <w:rFonts w:ascii="Arial" w:hAnsi="Arial" w:cs="Arial"/>
          <w:color w:val="000000" w:themeColor="text1"/>
          <w:sz w:val="24"/>
          <w:szCs w:val="24"/>
          <w:lang w:val="cy-GB"/>
        </w:rPr>
        <w:t>https://www.bera.ac.uk/researchers-resources/publications/bera-ethical-guidelines-for-educational-research-2011</w:t>
      </w:r>
      <w:r w:rsidRPr="00455D1A">
        <w:rPr>
          <w:rStyle w:val="Hyperlink"/>
          <w:rFonts w:ascii="Arial" w:hAnsi="Arial" w:cs="Arial"/>
          <w:color w:val="000000" w:themeColor="text1"/>
          <w:sz w:val="24"/>
          <w:szCs w:val="24"/>
          <w:lang w:val="cy-GB"/>
        </w:rPr>
        <w:fldChar w:fldCharType="end"/>
      </w:r>
      <w:r w:rsidRPr="00455D1A">
        <w:rPr>
          <w:rFonts w:ascii="Arial" w:hAnsi="Arial" w:cs="Arial"/>
          <w:color w:val="000000" w:themeColor="text1"/>
          <w:sz w:val="24"/>
          <w:szCs w:val="24"/>
          <w:lang w:val="cy-GB"/>
        </w:rPr>
        <w:t xml:space="preserve"> (mynediad 27-3-19).</w:t>
      </w:r>
    </w:p>
    <w:p w14:paraId="510495D2" w14:textId="60C42421" w:rsidR="009513FC" w:rsidRPr="00455D1A" w:rsidRDefault="009513FC">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Bhat, A. (2019) Questions Vs Surveys: is there a difference? Ar gael ar: </w:t>
      </w:r>
      <w:r w:rsidRPr="00455D1A">
        <w:rPr>
          <w:rFonts w:ascii="Arial" w:hAnsi="Arial" w:cs="Arial"/>
          <w:color w:val="000000" w:themeColor="text1"/>
          <w:sz w:val="24"/>
          <w:szCs w:val="24"/>
          <w:lang w:val="cy-GB"/>
        </w:rPr>
        <w:fldChar w:fldCharType="begin"/>
      </w:r>
      <w:r w:rsidRPr="00455D1A">
        <w:rPr>
          <w:rFonts w:ascii="Arial" w:hAnsi="Arial" w:cs="Arial"/>
          <w:color w:val="000000" w:themeColor="text1"/>
          <w:sz w:val="24"/>
          <w:szCs w:val="24"/>
          <w:lang w:val="cy-GB"/>
        </w:rPr>
        <w:instrText xml:space="preserve"> HYPERLINK "https://www.questionpro.com/blog/questionnaire-vs-survey-difference/" </w:instrText>
      </w:r>
      <w:r w:rsidRPr="00455D1A">
        <w:rPr>
          <w:rFonts w:ascii="Arial" w:hAnsi="Arial" w:cs="Arial"/>
          <w:color w:val="000000" w:themeColor="text1"/>
          <w:sz w:val="24"/>
          <w:szCs w:val="24"/>
          <w:lang w:val="cy-GB"/>
        </w:rPr>
        <w:fldChar w:fldCharType="separate"/>
      </w:r>
      <w:r w:rsidRPr="00455D1A">
        <w:rPr>
          <w:rStyle w:val="Hyperlink"/>
          <w:rFonts w:ascii="Arial" w:hAnsi="Arial" w:cs="Arial"/>
          <w:color w:val="000000" w:themeColor="text1"/>
          <w:sz w:val="24"/>
          <w:szCs w:val="24"/>
          <w:lang w:val="cy-GB"/>
        </w:rPr>
        <w:t>https://www.questionpro.com/blog/questionnaire-vs-survey-difference/</w:t>
      </w:r>
      <w:r w:rsidRPr="00455D1A">
        <w:rPr>
          <w:rFonts w:ascii="Arial" w:hAnsi="Arial" w:cs="Arial"/>
          <w:color w:val="000000" w:themeColor="text1"/>
          <w:sz w:val="24"/>
          <w:szCs w:val="24"/>
          <w:lang w:val="cy-GB"/>
        </w:rPr>
        <w:fldChar w:fldCharType="end"/>
      </w:r>
    </w:p>
    <w:p w14:paraId="08FA663D" w14:textId="280B0A65" w:rsidR="009513FC" w:rsidRPr="00455D1A" w:rsidRDefault="009513FC">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(Mynediad 24-4-19)</w:t>
      </w:r>
    </w:p>
    <w:p w14:paraId="6A2BAFE4" w14:textId="77777777" w:rsidR="002E05ED" w:rsidRPr="00455D1A" w:rsidRDefault="002E05ED">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Bogden, R.C. &amp; Biklin, S.C. (1998) Qualitative Research for Education:An Introduction to Theory and Methods (3rd Ed) Boston: Allyn &amp; Bacon.</w:t>
      </w:r>
    </w:p>
    <w:p w14:paraId="268DA28D" w14:textId="4AD40E61" w:rsidR="005761EB" w:rsidRPr="00455D1A" w:rsidRDefault="005761EB">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Brown, J. D. (2019) Charateristics of sound quantitative research. Ar gael ar: </w:t>
      </w:r>
      <w:r w:rsidRPr="00455D1A">
        <w:rPr>
          <w:rFonts w:ascii="Arial" w:hAnsi="Arial" w:cs="Arial"/>
          <w:color w:val="000000" w:themeColor="text1"/>
          <w:sz w:val="24"/>
          <w:szCs w:val="24"/>
          <w:lang w:val="cy-GB"/>
        </w:rPr>
        <w:fldChar w:fldCharType="begin"/>
      </w:r>
      <w:r w:rsidRPr="00455D1A">
        <w:rPr>
          <w:rFonts w:ascii="Arial" w:hAnsi="Arial" w:cs="Arial"/>
          <w:color w:val="000000" w:themeColor="text1"/>
          <w:sz w:val="24"/>
          <w:szCs w:val="24"/>
          <w:lang w:val="cy-GB"/>
        </w:rPr>
        <w:instrText xml:space="preserve"> HYPERLINK "http://teval.jalt.org/sites/teval.jalt.org/files/Shiken_19-02_Complete-1.pdf#page=26" </w:instrText>
      </w:r>
      <w:r w:rsidRPr="00455D1A">
        <w:rPr>
          <w:rFonts w:ascii="Arial" w:hAnsi="Arial" w:cs="Arial"/>
          <w:color w:val="000000" w:themeColor="text1"/>
          <w:sz w:val="24"/>
          <w:szCs w:val="24"/>
          <w:lang w:val="cy-GB"/>
        </w:rPr>
        <w:fldChar w:fldCharType="separate"/>
      </w:r>
      <w:r w:rsidRPr="00455D1A">
        <w:rPr>
          <w:rStyle w:val="Hyperlink"/>
          <w:rFonts w:ascii="Arial" w:hAnsi="Arial" w:cs="Arial"/>
          <w:color w:val="000000" w:themeColor="text1"/>
          <w:sz w:val="24"/>
          <w:szCs w:val="24"/>
          <w:lang w:val="cy-GB"/>
        </w:rPr>
        <w:t>http://teval.jalt.org/sites/teval.jalt.org/files/Shiken_19-02_Complete-1.pdf#page=26</w:t>
      </w:r>
      <w:r w:rsidRPr="00455D1A">
        <w:rPr>
          <w:rFonts w:ascii="Arial" w:hAnsi="Arial" w:cs="Arial"/>
          <w:color w:val="000000" w:themeColor="text1"/>
          <w:sz w:val="24"/>
          <w:szCs w:val="24"/>
          <w:lang w:val="cy-GB"/>
        </w:rPr>
        <w:fldChar w:fldCharType="end"/>
      </w:r>
    </w:p>
    <w:p w14:paraId="2C9F03C4" w14:textId="4438691E" w:rsidR="005761EB" w:rsidRPr="00455D1A" w:rsidRDefault="005761EB">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(Mynediad 27-4-19)</w:t>
      </w:r>
    </w:p>
    <w:p w14:paraId="2907A801" w14:textId="77777777" w:rsidR="00B40BD4" w:rsidRPr="00455D1A" w:rsidRDefault="00B40BD4">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Cohen, L. Manion, L. and Morrison, K. (2013) Research Methods in Education.(8th Ed) London: Routledge.</w:t>
      </w:r>
    </w:p>
    <w:p w14:paraId="7C00E232" w14:textId="3C683804" w:rsidR="004E25C4" w:rsidRPr="00455D1A" w:rsidRDefault="004E25C4">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Dillman,</w:t>
      </w:r>
      <w:r w:rsidR="00867919" w:rsidRPr="00455D1A">
        <w:rPr>
          <w:rFonts w:ascii="Arial" w:hAnsi="Arial" w:cs="Arial"/>
          <w:color w:val="000000" w:themeColor="text1"/>
          <w:sz w:val="24"/>
          <w:szCs w:val="24"/>
          <w:lang w:val="cy-GB"/>
        </w:rPr>
        <w:t xml:space="preserve">D. A., Tortora, R. D. &amp; Bowker, D. (1998) Principles for constructing web surveys. Ar gael ar: </w:t>
      </w:r>
      <w:r w:rsidR="00867919" w:rsidRPr="00455D1A">
        <w:rPr>
          <w:rFonts w:ascii="Arial" w:hAnsi="Arial" w:cs="Arial"/>
          <w:color w:val="000000" w:themeColor="text1"/>
          <w:sz w:val="24"/>
          <w:szCs w:val="24"/>
          <w:lang w:val="cy-GB"/>
        </w:rPr>
        <w:fldChar w:fldCharType="begin"/>
      </w:r>
      <w:r w:rsidR="00867919" w:rsidRPr="00455D1A">
        <w:rPr>
          <w:rFonts w:ascii="Arial" w:hAnsi="Arial" w:cs="Arial"/>
          <w:color w:val="000000" w:themeColor="text1"/>
          <w:sz w:val="24"/>
          <w:szCs w:val="24"/>
          <w:lang w:val="cy-GB"/>
        </w:rPr>
        <w:instrText xml:space="preserve"> HYPERLINK "http://survey.sesrc.wsu.edu/dillman/papers/websurveyppr.pdf" </w:instrText>
      </w:r>
      <w:r w:rsidR="00867919" w:rsidRPr="00455D1A">
        <w:rPr>
          <w:rFonts w:ascii="Arial" w:hAnsi="Arial" w:cs="Arial"/>
          <w:color w:val="000000" w:themeColor="text1"/>
          <w:sz w:val="24"/>
          <w:szCs w:val="24"/>
          <w:lang w:val="cy-GB"/>
        </w:rPr>
        <w:fldChar w:fldCharType="separate"/>
      </w:r>
      <w:r w:rsidR="00867919" w:rsidRPr="00455D1A">
        <w:rPr>
          <w:rStyle w:val="Hyperlink"/>
          <w:rFonts w:ascii="Arial" w:hAnsi="Arial" w:cs="Arial"/>
          <w:color w:val="000000" w:themeColor="text1"/>
          <w:sz w:val="24"/>
          <w:szCs w:val="24"/>
          <w:lang w:val="cy-GB"/>
        </w:rPr>
        <w:t>http://survey.sesrc.wsu.edu/dillman/papers/websurveyppr.pdf</w:t>
      </w:r>
      <w:r w:rsidR="00867919" w:rsidRPr="00455D1A">
        <w:rPr>
          <w:rFonts w:ascii="Arial" w:hAnsi="Arial" w:cs="Arial"/>
          <w:color w:val="000000" w:themeColor="text1"/>
          <w:sz w:val="24"/>
          <w:szCs w:val="24"/>
          <w:lang w:val="cy-GB"/>
        </w:rPr>
        <w:fldChar w:fldCharType="end"/>
      </w:r>
      <w:r w:rsidR="00867919" w:rsidRPr="00455D1A">
        <w:rPr>
          <w:rFonts w:ascii="Arial" w:hAnsi="Arial" w:cs="Arial"/>
          <w:color w:val="000000" w:themeColor="text1"/>
          <w:sz w:val="24"/>
          <w:szCs w:val="24"/>
          <w:lang w:val="cy-GB"/>
        </w:rPr>
        <w:t xml:space="preserve"> (Mynediad 25-4-19)</w:t>
      </w:r>
    </w:p>
    <w:p w14:paraId="25C4F09A" w14:textId="77777777" w:rsidR="00FC4AE2" w:rsidRPr="00455D1A" w:rsidRDefault="00FC4AE2">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Donaldson, G. (2015) Dyfodol Llwyddiannus. Caerdydd: Llywodraeth Cymru.</w:t>
      </w:r>
    </w:p>
    <w:p w14:paraId="7B2005D0" w14:textId="1A2E906C" w:rsidR="00CB2ABA" w:rsidRPr="00455D1A" w:rsidRDefault="00CB2ABA" w:rsidP="00CB2ABA">
      <w:pPr>
        <w:spacing w:after="375" w:line="240" w:lineRule="auto"/>
        <w:outlineLvl w:val="0"/>
        <w:rPr>
          <w:rFonts w:ascii="Arial" w:eastAsia="Times New Roman" w:hAnsi="Arial" w:cs="Arial"/>
          <w:color w:val="000000" w:themeColor="text1"/>
          <w:kern w:val="36"/>
          <w:sz w:val="24"/>
          <w:szCs w:val="24"/>
          <w:lang w:eastAsia="en-GB"/>
        </w:rPr>
      </w:pPr>
      <w:proofErr w:type="spellStart"/>
      <w:r w:rsidRPr="00455D1A">
        <w:rPr>
          <w:rFonts w:ascii="Arial" w:eastAsia="Times New Roman" w:hAnsi="Arial" w:cs="Arial"/>
          <w:color w:val="000000" w:themeColor="text1"/>
          <w:kern w:val="36"/>
          <w:sz w:val="24"/>
          <w:szCs w:val="24"/>
          <w:lang w:eastAsia="en-GB"/>
        </w:rPr>
        <w:t>Elrahman</w:t>
      </w:r>
      <w:proofErr w:type="spellEnd"/>
      <w:r w:rsidRPr="00455D1A">
        <w:rPr>
          <w:rFonts w:ascii="Arial" w:eastAsia="Times New Roman" w:hAnsi="Arial" w:cs="Arial"/>
          <w:color w:val="000000" w:themeColor="text1"/>
          <w:kern w:val="36"/>
          <w:sz w:val="24"/>
          <w:szCs w:val="24"/>
          <w:lang w:eastAsia="en-GB"/>
        </w:rPr>
        <w:t xml:space="preserve">, O. S. &amp; </w:t>
      </w:r>
      <w:proofErr w:type="spellStart"/>
      <w:r w:rsidRPr="00455D1A">
        <w:rPr>
          <w:rFonts w:ascii="Arial" w:eastAsia="Times New Roman" w:hAnsi="Arial" w:cs="Arial"/>
          <w:color w:val="000000" w:themeColor="text1"/>
          <w:kern w:val="36"/>
          <w:sz w:val="24"/>
          <w:szCs w:val="24"/>
          <w:lang w:eastAsia="en-GB"/>
        </w:rPr>
        <w:t>Giannopolous</w:t>
      </w:r>
      <w:proofErr w:type="spellEnd"/>
      <w:r w:rsidRPr="00455D1A">
        <w:rPr>
          <w:rFonts w:ascii="Arial" w:eastAsia="Times New Roman" w:hAnsi="Arial" w:cs="Arial"/>
          <w:color w:val="000000" w:themeColor="text1"/>
          <w:kern w:val="36"/>
          <w:sz w:val="24"/>
          <w:szCs w:val="24"/>
          <w:lang w:eastAsia="en-GB"/>
        </w:rPr>
        <w:t xml:space="preserve">, G. Transformative research: A conceptual framework for research organisations. </w:t>
      </w:r>
      <w:proofErr w:type="spellStart"/>
      <w:r w:rsidRPr="00455D1A">
        <w:rPr>
          <w:rFonts w:ascii="Arial" w:eastAsia="Times New Roman" w:hAnsi="Arial" w:cs="Arial"/>
          <w:color w:val="000000" w:themeColor="text1"/>
          <w:kern w:val="36"/>
          <w:sz w:val="24"/>
          <w:szCs w:val="24"/>
          <w:lang w:eastAsia="en-GB"/>
        </w:rPr>
        <w:t>Ar</w:t>
      </w:r>
      <w:proofErr w:type="spellEnd"/>
      <w:r w:rsidRPr="00455D1A">
        <w:rPr>
          <w:rFonts w:ascii="Arial" w:eastAsia="Times New Roman" w:hAnsi="Arial" w:cs="Arial"/>
          <w:color w:val="000000" w:themeColor="text1"/>
          <w:kern w:val="36"/>
          <w:sz w:val="24"/>
          <w:szCs w:val="24"/>
          <w:lang w:eastAsia="en-GB"/>
        </w:rPr>
        <w:t xml:space="preserve"> </w:t>
      </w:r>
      <w:proofErr w:type="spellStart"/>
      <w:r w:rsidRPr="00455D1A">
        <w:rPr>
          <w:rFonts w:ascii="Arial" w:eastAsia="Times New Roman" w:hAnsi="Arial" w:cs="Arial"/>
          <w:color w:val="000000" w:themeColor="text1"/>
          <w:kern w:val="36"/>
          <w:sz w:val="24"/>
          <w:szCs w:val="24"/>
          <w:lang w:eastAsia="en-GB"/>
        </w:rPr>
        <w:t>gael</w:t>
      </w:r>
      <w:proofErr w:type="spellEnd"/>
      <w:r w:rsidRPr="00455D1A">
        <w:rPr>
          <w:rFonts w:ascii="Arial" w:eastAsia="Times New Roman" w:hAnsi="Arial" w:cs="Arial"/>
          <w:color w:val="000000" w:themeColor="text1"/>
          <w:kern w:val="36"/>
          <w:sz w:val="24"/>
          <w:szCs w:val="24"/>
          <w:lang w:eastAsia="en-GB"/>
        </w:rPr>
        <w:t xml:space="preserve"> </w:t>
      </w:r>
      <w:proofErr w:type="spellStart"/>
      <w:r w:rsidRPr="00455D1A">
        <w:rPr>
          <w:rFonts w:ascii="Arial" w:eastAsia="Times New Roman" w:hAnsi="Arial" w:cs="Arial"/>
          <w:color w:val="000000" w:themeColor="text1"/>
          <w:kern w:val="36"/>
          <w:sz w:val="24"/>
          <w:szCs w:val="24"/>
          <w:lang w:eastAsia="en-GB"/>
        </w:rPr>
        <w:t>ar</w:t>
      </w:r>
      <w:proofErr w:type="spellEnd"/>
      <w:r w:rsidRPr="00455D1A">
        <w:rPr>
          <w:rFonts w:ascii="Arial" w:eastAsia="Times New Roman" w:hAnsi="Arial" w:cs="Arial"/>
          <w:color w:val="000000" w:themeColor="text1"/>
          <w:kern w:val="36"/>
          <w:sz w:val="24"/>
          <w:szCs w:val="24"/>
          <w:lang w:eastAsia="en-GB"/>
        </w:rPr>
        <w:t xml:space="preserve">: </w:t>
      </w:r>
      <w:hyperlink r:id="rId18" w:history="1">
        <w:r w:rsidRPr="00455D1A">
          <w:rPr>
            <w:rStyle w:val="Hyperlink"/>
            <w:rFonts w:ascii="Arial" w:eastAsia="Times New Roman" w:hAnsi="Arial" w:cs="Arial"/>
            <w:color w:val="000000" w:themeColor="text1"/>
            <w:kern w:val="36"/>
            <w:sz w:val="24"/>
            <w:szCs w:val="24"/>
            <w:lang w:eastAsia="en-GB"/>
          </w:rPr>
          <w:t>https://www.researchgate.net/publication/290597260_Transformative_research_A_conceptual_framework_for_research_organisations</w:t>
        </w:r>
      </w:hyperlink>
      <w:r w:rsidRPr="00455D1A">
        <w:rPr>
          <w:rFonts w:ascii="Arial" w:eastAsia="Times New Roman" w:hAnsi="Arial" w:cs="Arial"/>
          <w:color w:val="000000" w:themeColor="text1"/>
          <w:kern w:val="36"/>
          <w:sz w:val="24"/>
          <w:szCs w:val="24"/>
          <w:lang w:eastAsia="en-GB"/>
        </w:rPr>
        <w:t xml:space="preserve"> (</w:t>
      </w:r>
      <w:proofErr w:type="spellStart"/>
      <w:r w:rsidRPr="00455D1A">
        <w:rPr>
          <w:rFonts w:ascii="Arial" w:eastAsia="Times New Roman" w:hAnsi="Arial" w:cs="Arial"/>
          <w:color w:val="000000" w:themeColor="text1"/>
          <w:kern w:val="36"/>
          <w:sz w:val="24"/>
          <w:szCs w:val="24"/>
          <w:lang w:eastAsia="en-GB"/>
        </w:rPr>
        <w:t>Mynediad</w:t>
      </w:r>
      <w:proofErr w:type="spellEnd"/>
      <w:r w:rsidRPr="00455D1A">
        <w:rPr>
          <w:rFonts w:ascii="Arial" w:eastAsia="Times New Roman" w:hAnsi="Arial" w:cs="Arial"/>
          <w:color w:val="000000" w:themeColor="text1"/>
          <w:kern w:val="36"/>
          <w:sz w:val="24"/>
          <w:szCs w:val="24"/>
          <w:lang w:eastAsia="en-GB"/>
        </w:rPr>
        <w:t xml:space="preserve"> 23-4-19)</w:t>
      </w:r>
    </w:p>
    <w:p w14:paraId="0F4F0D4E" w14:textId="77777777" w:rsidR="00657F20" w:rsidRPr="00455D1A" w:rsidRDefault="00657F20">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Farrell, A (2005) Ethical Research with Children. </w:t>
      </w:r>
      <w:r w:rsidR="007260B7" w:rsidRPr="00455D1A">
        <w:rPr>
          <w:rFonts w:ascii="Arial" w:hAnsi="Arial" w:cs="Arial"/>
          <w:color w:val="000000" w:themeColor="text1"/>
          <w:sz w:val="24"/>
          <w:szCs w:val="24"/>
          <w:lang w:val="cy-GB"/>
        </w:rPr>
        <w:t>Maidenhead. OU Press.</w:t>
      </w:r>
    </w:p>
    <w:p w14:paraId="66BE1624" w14:textId="77777777" w:rsidR="00B40BD4" w:rsidRPr="00455D1A" w:rsidRDefault="00B40BD4">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Flick, U. (2014) An Introduction to Qualitative Research. London: Sage.</w:t>
      </w:r>
    </w:p>
    <w:p w14:paraId="343DD48D" w14:textId="264F7C00" w:rsidR="00E8639C" w:rsidRPr="00455D1A" w:rsidRDefault="00E8639C">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Gibbs, (2007)</w:t>
      </w:r>
      <w:r w:rsidR="00B57E42" w:rsidRPr="00455D1A">
        <w:rPr>
          <w:rFonts w:ascii="Arial" w:hAnsi="Arial" w:cs="Arial"/>
          <w:color w:val="000000" w:themeColor="text1"/>
          <w:sz w:val="24"/>
          <w:szCs w:val="24"/>
          <w:lang w:val="cy-GB"/>
        </w:rPr>
        <w:t xml:space="preserve"> Analyzing qualitative data. London: Sage.</w:t>
      </w:r>
    </w:p>
    <w:p w14:paraId="6AFB46A5" w14:textId="1613716A" w:rsidR="003A1E99" w:rsidRPr="00455D1A" w:rsidRDefault="003A1E99">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Glover, D. &amp; Bush, T. The online or e-survey: a research approach for the ICT age. International Journal of Research and Method in Education, 28 (2), 13-46.</w:t>
      </w:r>
    </w:p>
    <w:p w14:paraId="7DCFDE86" w14:textId="723EF997" w:rsidR="00676FD1" w:rsidRPr="00455D1A" w:rsidRDefault="00676FD1">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Gorard, S. &amp; Taylor, C. (2004) Combining Methods in </w:t>
      </w:r>
      <w:r w:rsidR="004555E8" w:rsidRPr="00455D1A">
        <w:rPr>
          <w:rFonts w:ascii="Arial" w:hAnsi="Arial" w:cs="Arial"/>
          <w:color w:val="000000" w:themeColor="text1"/>
          <w:sz w:val="24"/>
          <w:szCs w:val="24"/>
          <w:lang w:val="cy-GB"/>
        </w:rPr>
        <w:t>Educational and Social Research. Buckingham. UK: Open University Press.</w:t>
      </w:r>
      <w:r w:rsidRPr="00455D1A">
        <w:rPr>
          <w:rFonts w:ascii="Arial" w:hAnsi="Arial" w:cs="Arial"/>
          <w:color w:val="000000" w:themeColor="text1"/>
          <w:sz w:val="24"/>
          <w:szCs w:val="24"/>
          <w:lang w:val="cy-GB"/>
        </w:rPr>
        <w:t xml:space="preserve"> </w:t>
      </w:r>
    </w:p>
    <w:p w14:paraId="6D72D7AD" w14:textId="04E86F6A" w:rsidR="0084462F" w:rsidRPr="00455D1A" w:rsidRDefault="001D6ED1">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lastRenderedPageBreak/>
        <w:t>Grant, C &amp; Os</w:t>
      </w:r>
      <w:r w:rsidR="0084462F" w:rsidRPr="00455D1A">
        <w:rPr>
          <w:rFonts w:ascii="Arial" w:hAnsi="Arial" w:cs="Arial"/>
          <w:color w:val="000000" w:themeColor="text1"/>
          <w:sz w:val="24"/>
          <w:szCs w:val="24"/>
          <w:lang w:val="cy-GB"/>
        </w:rPr>
        <w:t>an</w:t>
      </w:r>
      <w:r w:rsidRPr="00455D1A">
        <w:rPr>
          <w:rFonts w:ascii="Arial" w:hAnsi="Arial" w:cs="Arial"/>
          <w:color w:val="000000" w:themeColor="text1"/>
          <w:sz w:val="24"/>
          <w:szCs w:val="24"/>
          <w:lang w:val="cy-GB"/>
        </w:rPr>
        <w:t>l</w:t>
      </w:r>
      <w:r w:rsidR="0084462F" w:rsidRPr="00455D1A">
        <w:rPr>
          <w:rFonts w:ascii="Arial" w:hAnsi="Arial" w:cs="Arial"/>
          <w:color w:val="000000" w:themeColor="text1"/>
          <w:sz w:val="24"/>
          <w:szCs w:val="24"/>
          <w:lang w:val="cy-GB"/>
        </w:rPr>
        <w:t xml:space="preserve">oo, A. Understanding, selecting and integrating a theoretical framework in dissertation research: Creating the bluprint for your “House”. Ar gael ar: </w:t>
      </w:r>
      <w:r w:rsidR="0084462F" w:rsidRPr="00455D1A">
        <w:rPr>
          <w:rFonts w:ascii="Arial" w:hAnsi="Arial" w:cs="Arial"/>
          <w:color w:val="000000" w:themeColor="text1"/>
          <w:sz w:val="24"/>
          <w:szCs w:val="24"/>
          <w:lang w:val="cy-GB"/>
        </w:rPr>
        <w:fldChar w:fldCharType="begin"/>
      </w:r>
      <w:r w:rsidR="0084462F" w:rsidRPr="00455D1A">
        <w:rPr>
          <w:rFonts w:ascii="Arial" w:hAnsi="Arial" w:cs="Arial"/>
          <w:color w:val="000000" w:themeColor="text1"/>
          <w:sz w:val="24"/>
          <w:szCs w:val="24"/>
          <w:lang w:val="cy-GB"/>
        </w:rPr>
        <w:instrText xml:space="preserve"> HYPERLINK "https://files.eric.ed.gov/fulltext/EJ1058505.pdf" </w:instrText>
      </w:r>
      <w:r w:rsidR="0084462F" w:rsidRPr="00455D1A">
        <w:rPr>
          <w:rFonts w:ascii="Arial" w:hAnsi="Arial" w:cs="Arial"/>
          <w:color w:val="000000" w:themeColor="text1"/>
          <w:sz w:val="24"/>
          <w:szCs w:val="24"/>
          <w:lang w:val="cy-GB"/>
        </w:rPr>
        <w:fldChar w:fldCharType="separate"/>
      </w:r>
      <w:r w:rsidR="0084462F" w:rsidRPr="00455D1A">
        <w:rPr>
          <w:rStyle w:val="Hyperlink"/>
          <w:rFonts w:ascii="Arial" w:hAnsi="Arial" w:cs="Arial"/>
          <w:color w:val="000000" w:themeColor="text1"/>
          <w:sz w:val="24"/>
          <w:szCs w:val="24"/>
          <w:lang w:val="cy-GB"/>
        </w:rPr>
        <w:t>https://files.eric.ed.gov/fulltext/EJ1058505.pdf</w:t>
      </w:r>
      <w:r w:rsidR="0084462F" w:rsidRPr="00455D1A">
        <w:rPr>
          <w:rFonts w:ascii="Arial" w:hAnsi="Arial" w:cs="Arial"/>
          <w:color w:val="000000" w:themeColor="text1"/>
          <w:sz w:val="24"/>
          <w:szCs w:val="24"/>
          <w:lang w:val="cy-GB"/>
        </w:rPr>
        <w:fldChar w:fldCharType="end"/>
      </w:r>
      <w:r w:rsidR="0084462F" w:rsidRPr="00455D1A">
        <w:rPr>
          <w:rFonts w:ascii="Arial" w:hAnsi="Arial" w:cs="Arial"/>
          <w:color w:val="000000" w:themeColor="text1"/>
          <w:sz w:val="24"/>
          <w:szCs w:val="24"/>
          <w:lang w:val="cy-GB"/>
        </w:rPr>
        <w:t xml:space="preserve"> (Mynediad 23-4-19)</w:t>
      </w:r>
    </w:p>
    <w:p w14:paraId="256454BF" w14:textId="77777777" w:rsidR="00B40BD4" w:rsidRPr="00455D1A" w:rsidRDefault="00B40BD4">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Gray, D.E. (2018) Doing Real World Research. London. SAGE.</w:t>
      </w:r>
    </w:p>
    <w:p w14:paraId="622EF6AB" w14:textId="2F6DBDFF" w:rsidR="007C3A65" w:rsidRPr="00455D1A" w:rsidRDefault="007C3A65">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Hall, B. (2005) Breaking the monopoly of knowledge:research metods, participatio and development’ o Particpatory Research: Revisiting the Roots. Mosaic Books.</w:t>
      </w:r>
    </w:p>
    <w:p w14:paraId="1513EBEC" w14:textId="77777777" w:rsidR="00C14708" w:rsidRPr="00455D1A" w:rsidRDefault="00915D3F">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Hammersley,M (2014</w:t>
      </w:r>
      <w:r w:rsidR="00C14708" w:rsidRPr="00455D1A">
        <w:rPr>
          <w:rFonts w:ascii="Arial" w:hAnsi="Arial" w:cs="Arial"/>
          <w:color w:val="000000" w:themeColor="text1"/>
          <w:sz w:val="24"/>
          <w:szCs w:val="24"/>
          <w:lang w:val="cy-GB"/>
        </w:rPr>
        <w:t>) (ed by) Educational Research and Evidence Based Practice. United Kingdom: Open University Press.</w:t>
      </w:r>
    </w:p>
    <w:p w14:paraId="1FB18186" w14:textId="58D92A40" w:rsidR="004A5DDA" w:rsidRPr="00455D1A" w:rsidRDefault="00B00A40" w:rsidP="004A5DDA">
      <w:pPr>
        <w:pStyle w:val="p1"/>
        <w:rPr>
          <w:rFonts w:ascii="Arial" w:hAnsi="Arial" w:cs="Arial"/>
          <w:color w:val="000000" w:themeColor="text1"/>
          <w:sz w:val="24"/>
          <w:szCs w:val="24"/>
        </w:rPr>
      </w:pPr>
      <w:r w:rsidRPr="00455D1A">
        <w:rPr>
          <w:rFonts w:ascii="Arial" w:hAnsi="Arial" w:cs="Arial"/>
          <w:color w:val="000000" w:themeColor="text1"/>
          <w:sz w:val="24"/>
          <w:szCs w:val="24"/>
          <w:lang w:val="cy-GB"/>
        </w:rPr>
        <w:t>Karnielli,</w:t>
      </w:r>
      <w:r w:rsidRPr="00455D1A">
        <w:rPr>
          <w:rFonts w:ascii="Arial" w:hAnsi="Arial" w:cs="Arial"/>
          <w:color w:val="000000" w:themeColor="text1"/>
          <w:sz w:val="24"/>
          <w:szCs w:val="24"/>
        </w:rPr>
        <w:t xml:space="preserve"> O., </w:t>
      </w:r>
      <w:proofErr w:type="spellStart"/>
      <w:r w:rsidRPr="00455D1A">
        <w:rPr>
          <w:rFonts w:ascii="Arial" w:hAnsi="Arial" w:cs="Arial"/>
          <w:color w:val="000000" w:themeColor="text1"/>
          <w:sz w:val="24"/>
          <w:szCs w:val="24"/>
        </w:rPr>
        <w:t>Strier</w:t>
      </w:r>
      <w:proofErr w:type="spellEnd"/>
      <w:r w:rsidRPr="00455D1A">
        <w:rPr>
          <w:rFonts w:ascii="Arial" w:hAnsi="Arial" w:cs="Arial"/>
          <w:color w:val="000000" w:themeColor="text1"/>
          <w:sz w:val="24"/>
          <w:szCs w:val="24"/>
        </w:rPr>
        <w:t xml:space="preserve">, R &amp; </w:t>
      </w:r>
      <w:proofErr w:type="spellStart"/>
      <w:r w:rsidRPr="00455D1A">
        <w:rPr>
          <w:rFonts w:ascii="Arial" w:hAnsi="Arial" w:cs="Arial"/>
          <w:color w:val="000000" w:themeColor="text1"/>
          <w:sz w:val="24"/>
          <w:szCs w:val="24"/>
        </w:rPr>
        <w:t>Pessach</w:t>
      </w:r>
      <w:proofErr w:type="spellEnd"/>
      <w:r w:rsidRPr="00455D1A">
        <w:rPr>
          <w:rFonts w:ascii="Arial" w:hAnsi="Arial" w:cs="Arial"/>
          <w:color w:val="000000" w:themeColor="text1"/>
          <w:sz w:val="24"/>
          <w:szCs w:val="24"/>
        </w:rPr>
        <w:t xml:space="preserve">, L (2016) Power Relations in Qualitative Research. </w:t>
      </w:r>
      <w:proofErr w:type="spellStart"/>
      <w:r w:rsidR="004A5DDA" w:rsidRPr="00455D1A">
        <w:rPr>
          <w:rFonts w:ascii="Arial" w:hAnsi="Arial" w:cs="Arial"/>
          <w:color w:val="000000" w:themeColor="text1"/>
          <w:sz w:val="24"/>
          <w:szCs w:val="24"/>
        </w:rPr>
        <w:t>Ar</w:t>
      </w:r>
      <w:proofErr w:type="spellEnd"/>
      <w:r w:rsidR="004A5DDA" w:rsidRPr="00455D1A">
        <w:rPr>
          <w:rFonts w:ascii="Arial" w:hAnsi="Arial" w:cs="Arial"/>
          <w:color w:val="000000" w:themeColor="text1"/>
          <w:sz w:val="24"/>
          <w:szCs w:val="24"/>
        </w:rPr>
        <w:t xml:space="preserve"> </w:t>
      </w:r>
      <w:proofErr w:type="spellStart"/>
      <w:r w:rsidR="004A5DDA" w:rsidRPr="00455D1A">
        <w:rPr>
          <w:rFonts w:ascii="Arial" w:hAnsi="Arial" w:cs="Arial"/>
          <w:color w:val="000000" w:themeColor="text1"/>
          <w:sz w:val="24"/>
          <w:szCs w:val="24"/>
        </w:rPr>
        <w:t>gael</w:t>
      </w:r>
      <w:proofErr w:type="spellEnd"/>
      <w:r w:rsidR="004A5DDA" w:rsidRPr="00455D1A">
        <w:rPr>
          <w:rFonts w:ascii="Arial" w:hAnsi="Arial" w:cs="Arial"/>
          <w:color w:val="000000" w:themeColor="text1"/>
          <w:sz w:val="24"/>
          <w:szCs w:val="24"/>
        </w:rPr>
        <w:t xml:space="preserve"> </w:t>
      </w:r>
      <w:proofErr w:type="spellStart"/>
      <w:r w:rsidR="004A5DDA" w:rsidRPr="00455D1A">
        <w:rPr>
          <w:rFonts w:ascii="Arial" w:hAnsi="Arial" w:cs="Arial"/>
          <w:color w:val="000000" w:themeColor="text1"/>
          <w:sz w:val="24"/>
          <w:szCs w:val="24"/>
        </w:rPr>
        <w:t>ar</w:t>
      </w:r>
      <w:proofErr w:type="spellEnd"/>
      <w:r w:rsidR="004A5DDA" w:rsidRPr="00455D1A">
        <w:rPr>
          <w:rFonts w:ascii="Arial" w:hAnsi="Arial" w:cs="Arial"/>
          <w:color w:val="000000" w:themeColor="text1"/>
          <w:sz w:val="24"/>
          <w:szCs w:val="24"/>
        </w:rPr>
        <w:t xml:space="preserve">: </w:t>
      </w:r>
      <w:hyperlink r:id="rId19" w:history="1">
        <w:r w:rsidR="004A5DDA" w:rsidRPr="00455D1A">
          <w:rPr>
            <w:rStyle w:val="Hyperlink"/>
            <w:rFonts w:ascii="Arial" w:hAnsi="Arial" w:cs="Arial"/>
            <w:color w:val="000000" w:themeColor="text1"/>
            <w:sz w:val="24"/>
            <w:szCs w:val="24"/>
          </w:rPr>
          <w:t>http://qhr.sagepub.com</w:t>
        </w:r>
      </w:hyperlink>
      <w:r w:rsidR="004A5DDA" w:rsidRPr="00455D1A">
        <w:rPr>
          <w:rFonts w:ascii="Arial" w:hAnsi="Arial" w:cs="Arial"/>
          <w:color w:val="000000" w:themeColor="text1"/>
          <w:sz w:val="24"/>
          <w:szCs w:val="24"/>
        </w:rPr>
        <w:t xml:space="preserve"> (</w:t>
      </w:r>
      <w:proofErr w:type="spellStart"/>
      <w:r w:rsidR="004A5DDA" w:rsidRPr="00455D1A">
        <w:rPr>
          <w:rFonts w:ascii="Arial" w:hAnsi="Arial" w:cs="Arial"/>
          <w:color w:val="000000" w:themeColor="text1"/>
          <w:sz w:val="24"/>
          <w:szCs w:val="24"/>
        </w:rPr>
        <w:t>mynediad</w:t>
      </w:r>
      <w:proofErr w:type="spellEnd"/>
      <w:r w:rsidR="004A5DDA" w:rsidRPr="00455D1A">
        <w:rPr>
          <w:rFonts w:ascii="Arial" w:hAnsi="Arial" w:cs="Arial"/>
          <w:color w:val="000000" w:themeColor="text1"/>
          <w:sz w:val="24"/>
          <w:szCs w:val="24"/>
        </w:rPr>
        <w:t xml:space="preserve"> 6-4-19)</w:t>
      </w:r>
    </w:p>
    <w:p w14:paraId="0C76F9D7" w14:textId="77777777" w:rsidR="003C5C9F" w:rsidRPr="00455D1A" w:rsidRDefault="003C5C9F" w:rsidP="004A5DDA">
      <w:pPr>
        <w:pStyle w:val="p1"/>
        <w:rPr>
          <w:rFonts w:ascii="Arial" w:hAnsi="Arial" w:cs="Arial"/>
          <w:color w:val="000000" w:themeColor="text1"/>
          <w:sz w:val="24"/>
          <w:szCs w:val="24"/>
        </w:rPr>
      </w:pPr>
    </w:p>
    <w:p w14:paraId="4B5B6F7E" w14:textId="598BDEDC" w:rsidR="003C5C9F" w:rsidRPr="00455D1A" w:rsidRDefault="003C5C9F" w:rsidP="004A5DDA">
      <w:pPr>
        <w:pStyle w:val="p1"/>
        <w:rPr>
          <w:rFonts w:ascii="Arial" w:hAnsi="Arial" w:cs="Arial"/>
          <w:color w:val="000000" w:themeColor="text1"/>
          <w:sz w:val="24"/>
          <w:szCs w:val="24"/>
        </w:rPr>
      </w:pPr>
      <w:proofErr w:type="spellStart"/>
      <w:r w:rsidRPr="00455D1A">
        <w:rPr>
          <w:rFonts w:ascii="Arial" w:hAnsi="Arial" w:cs="Arial"/>
          <w:color w:val="000000" w:themeColor="text1"/>
          <w:sz w:val="24"/>
          <w:szCs w:val="24"/>
        </w:rPr>
        <w:t>Kvale</w:t>
      </w:r>
      <w:proofErr w:type="spellEnd"/>
      <w:r w:rsidRPr="00455D1A">
        <w:rPr>
          <w:rFonts w:ascii="Arial" w:hAnsi="Arial" w:cs="Arial"/>
          <w:color w:val="000000" w:themeColor="text1"/>
          <w:sz w:val="24"/>
          <w:szCs w:val="24"/>
        </w:rPr>
        <w:t>, S. (1996) Interviews. London: Sage</w:t>
      </w:r>
    </w:p>
    <w:p w14:paraId="65F185C5" w14:textId="77777777" w:rsidR="003C5C9F" w:rsidRPr="00455D1A" w:rsidRDefault="003C5C9F">
      <w:pPr>
        <w:rPr>
          <w:rFonts w:ascii="Arial" w:hAnsi="Arial" w:cs="Arial"/>
          <w:color w:val="000000" w:themeColor="text1"/>
          <w:sz w:val="24"/>
          <w:szCs w:val="24"/>
          <w:lang w:eastAsia="en-GB"/>
        </w:rPr>
      </w:pPr>
    </w:p>
    <w:p w14:paraId="384E699E" w14:textId="77777777" w:rsidR="00EC155D" w:rsidRPr="00455D1A" w:rsidRDefault="00EC155D">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Laeve, J. &amp; Wenger, E. (1991) Situated learning: Legitimate peripheral participation. New York Cambridge University Press.</w:t>
      </w:r>
    </w:p>
    <w:p w14:paraId="3336A4AC" w14:textId="77777777" w:rsidR="002E05ED" w:rsidRPr="00455D1A" w:rsidRDefault="002E05ED">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Mackenzie, N. &amp; Knipe, S. (2006) Research dilemmas: Paradigms, methods and methodology. Issues in Educational Research, Vol16.</w:t>
      </w:r>
    </w:p>
    <w:p w14:paraId="19E56CA5" w14:textId="1185A41A" w:rsidR="00F21EB5" w:rsidRPr="00455D1A" w:rsidRDefault="00F21EB5">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Menter, I (2017) (Ed by) Evdence Based Teaching in Primary Education. St Albans: Critical Publishing.</w:t>
      </w:r>
    </w:p>
    <w:p w14:paraId="52581EE5" w14:textId="77777777" w:rsidR="002E05ED" w:rsidRPr="00455D1A" w:rsidRDefault="00516FC6">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Mertens, D. M. (2005) Research and Evaluation in Education and Psychology, Intetegrating Diversity. London: SAGE.</w:t>
      </w:r>
    </w:p>
    <w:p w14:paraId="59174B56" w14:textId="7EDA6841" w:rsidR="003E5CB8" w:rsidRPr="00455D1A" w:rsidRDefault="003E5CB8" w:rsidP="003E5CB8">
      <w:pPr>
        <w:pStyle w:val="p1"/>
        <w:rPr>
          <w:rFonts w:ascii="Arial" w:hAnsi="Arial" w:cs="Arial"/>
          <w:color w:val="000000" w:themeColor="text1"/>
          <w:sz w:val="24"/>
          <w:szCs w:val="24"/>
        </w:rPr>
      </w:pPr>
      <w:r w:rsidRPr="00455D1A">
        <w:rPr>
          <w:rFonts w:ascii="Arial" w:hAnsi="Arial" w:cs="Arial"/>
          <w:color w:val="000000" w:themeColor="text1"/>
          <w:sz w:val="24"/>
          <w:szCs w:val="24"/>
          <w:lang w:val="cy-GB"/>
        </w:rPr>
        <w:t xml:space="preserve">Mertens, D. M (2009) </w:t>
      </w:r>
      <w:r w:rsidRPr="00455D1A">
        <w:rPr>
          <w:rFonts w:ascii="Arial" w:hAnsi="Arial" w:cs="Arial"/>
          <w:color w:val="000000" w:themeColor="text1"/>
          <w:sz w:val="24"/>
          <w:szCs w:val="24"/>
        </w:rPr>
        <w:t xml:space="preserve">Transformative Mixed Methods: Addressing Inequities. Sage Publications. </w:t>
      </w:r>
      <w:proofErr w:type="spellStart"/>
      <w:r w:rsidRPr="00455D1A">
        <w:rPr>
          <w:rFonts w:ascii="Arial" w:hAnsi="Arial" w:cs="Arial"/>
          <w:color w:val="000000" w:themeColor="text1"/>
          <w:sz w:val="24"/>
          <w:szCs w:val="24"/>
        </w:rPr>
        <w:t>Ar</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gael</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ar</w:t>
      </w:r>
      <w:proofErr w:type="spellEnd"/>
      <w:r w:rsidRPr="00455D1A">
        <w:rPr>
          <w:rFonts w:ascii="Arial" w:hAnsi="Arial" w:cs="Arial"/>
          <w:color w:val="000000" w:themeColor="text1"/>
          <w:sz w:val="24"/>
          <w:szCs w:val="24"/>
        </w:rPr>
        <w:t xml:space="preserve">: </w:t>
      </w:r>
      <w:hyperlink r:id="rId20" w:history="1">
        <w:r w:rsidRPr="00455D1A">
          <w:rPr>
            <w:rStyle w:val="Hyperlink"/>
            <w:rFonts w:ascii="Arial" w:hAnsi="Arial" w:cs="Arial"/>
            <w:color w:val="000000" w:themeColor="text1"/>
            <w:sz w:val="24"/>
            <w:szCs w:val="24"/>
          </w:rPr>
          <w:t>https://www.researchgate.net/publication/254074718_Transformative_Mixed_Methods/download</w:t>
        </w:r>
      </w:hyperlink>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Mynediad</w:t>
      </w:r>
      <w:proofErr w:type="spellEnd"/>
      <w:r w:rsidRPr="00455D1A">
        <w:rPr>
          <w:rFonts w:ascii="Arial" w:hAnsi="Arial" w:cs="Arial"/>
          <w:color w:val="000000" w:themeColor="text1"/>
          <w:sz w:val="24"/>
          <w:szCs w:val="24"/>
        </w:rPr>
        <w:t xml:space="preserve"> 23-4-19)</w:t>
      </w:r>
    </w:p>
    <w:p w14:paraId="3BEC8054" w14:textId="77777777" w:rsidR="003C5C9F" w:rsidRPr="00455D1A" w:rsidRDefault="003C5C9F" w:rsidP="003E5CB8">
      <w:pPr>
        <w:pStyle w:val="p1"/>
        <w:rPr>
          <w:rFonts w:ascii="Arial" w:hAnsi="Arial" w:cs="Arial"/>
          <w:color w:val="000000" w:themeColor="text1"/>
          <w:sz w:val="24"/>
          <w:szCs w:val="24"/>
        </w:rPr>
      </w:pPr>
    </w:p>
    <w:p w14:paraId="7B03DBE5" w14:textId="11663AAB" w:rsidR="003C5C9F" w:rsidRPr="00455D1A" w:rsidRDefault="003C5C9F" w:rsidP="003E5CB8">
      <w:pPr>
        <w:pStyle w:val="p1"/>
        <w:rPr>
          <w:rFonts w:ascii="Arial" w:hAnsi="Arial" w:cs="Arial"/>
          <w:color w:val="000000" w:themeColor="text1"/>
          <w:sz w:val="24"/>
          <w:szCs w:val="24"/>
        </w:rPr>
      </w:pPr>
      <w:r w:rsidRPr="00455D1A">
        <w:rPr>
          <w:rFonts w:ascii="Arial" w:hAnsi="Arial" w:cs="Arial"/>
          <w:color w:val="000000" w:themeColor="text1"/>
          <w:sz w:val="24"/>
          <w:szCs w:val="24"/>
        </w:rPr>
        <w:t>Merton,</w:t>
      </w:r>
      <w:r w:rsidR="00F21EB5" w:rsidRPr="00455D1A">
        <w:rPr>
          <w:rFonts w:ascii="Arial" w:hAnsi="Arial" w:cs="Arial"/>
          <w:color w:val="000000" w:themeColor="text1"/>
          <w:sz w:val="24"/>
          <w:szCs w:val="24"/>
        </w:rPr>
        <w:t xml:space="preserve"> </w:t>
      </w:r>
      <w:r w:rsidRPr="00455D1A">
        <w:rPr>
          <w:rFonts w:ascii="Arial" w:hAnsi="Arial" w:cs="Arial"/>
          <w:color w:val="000000" w:themeColor="text1"/>
          <w:sz w:val="24"/>
          <w:szCs w:val="24"/>
        </w:rPr>
        <w:t>R. K. &amp; Kendall, P. L. (1946) The focused interview. American Journal of Sociology, 51, 541 – 57.</w:t>
      </w:r>
    </w:p>
    <w:p w14:paraId="0AAED326" w14:textId="77777777" w:rsidR="005958DE" w:rsidRPr="00455D1A" w:rsidRDefault="005958DE" w:rsidP="003E5CB8">
      <w:pPr>
        <w:pStyle w:val="p1"/>
        <w:rPr>
          <w:rFonts w:ascii="Arial" w:hAnsi="Arial" w:cs="Arial"/>
          <w:color w:val="000000" w:themeColor="text1"/>
          <w:sz w:val="24"/>
          <w:szCs w:val="24"/>
        </w:rPr>
      </w:pPr>
    </w:p>
    <w:p w14:paraId="6FE70F5A" w14:textId="69C09560" w:rsidR="005958DE" w:rsidRPr="00455D1A" w:rsidRDefault="005958DE" w:rsidP="003E5CB8">
      <w:pPr>
        <w:pStyle w:val="p1"/>
        <w:rPr>
          <w:rFonts w:ascii="Arial" w:hAnsi="Arial" w:cs="Arial"/>
          <w:color w:val="000000" w:themeColor="text1"/>
          <w:sz w:val="24"/>
          <w:szCs w:val="24"/>
        </w:rPr>
      </w:pPr>
      <w:r w:rsidRPr="00455D1A">
        <w:rPr>
          <w:rFonts w:ascii="Arial" w:hAnsi="Arial" w:cs="Arial"/>
          <w:color w:val="000000" w:themeColor="text1"/>
          <w:sz w:val="24"/>
          <w:szCs w:val="24"/>
        </w:rPr>
        <w:t xml:space="preserve">Morgan, D. L. (2014) Pragmatism as a Paradigm for Social Research. A </w:t>
      </w:r>
      <w:proofErr w:type="spellStart"/>
      <w:r w:rsidRPr="00455D1A">
        <w:rPr>
          <w:rFonts w:ascii="Arial" w:hAnsi="Arial" w:cs="Arial"/>
          <w:color w:val="000000" w:themeColor="text1"/>
          <w:sz w:val="24"/>
          <w:szCs w:val="24"/>
        </w:rPr>
        <w:t>gael</w:t>
      </w:r>
      <w:proofErr w:type="spellEnd"/>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ar</w:t>
      </w:r>
      <w:proofErr w:type="spellEnd"/>
      <w:r w:rsidRPr="00455D1A">
        <w:rPr>
          <w:rFonts w:ascii="Arial" w:hAnsi="Arial" w:cs="Arial"/>
          <w:color w:val="000000" w:themeColor="text1"/>
          <w:sz w:val="24"/>
          <w:szCs w:val="24"/>
        </w:rPr>
        <w:t xml:space="preserve">: </w:t>
      </w:r>
      <w:hyperlink r:id="rId21" w:history="1">
        <w:r w:rsidRPr="00455D1A">
          <w:rPr>
            <w:rStyle w:val="Hyperlink"/>
            <w:rFonts w:ascii="Arial" w:hAnsi="Arial" w:cs="Arial"/>
            <w:color w:val="000000" w:themeColor="text1"/>
            <w:sz w:val="24"/>
            <w:szCs w:val="24"/>
          </w:rPr>
          <w:t>https://www.researchgate.net/post/Pragmatism_Paradigm_has_anyone_adopted_it_in_his_her_thesis</w:t>
        </w:r>
      </w:hyperlink>
      <w:r w:rsidRPr="00455D1A">
        <w:rPr>
          <w:rFonts w:ascii="Arial" w:hAnsi="Arial" w:cs="Arial"/>
          <w:color w:val="000000" w:themeColor="text1"/>
          <w:sz w:val="24"/>
          <w:szCs w:val="24"/>
        </w:rPr>
        <w:t xml:space="preserve"> (</w:t>
      </w:r>
      <w:proofErr w:type="spellStart"/>
      <w:r w:rsidRPr="00455D1A">
        <w:rPr>
          <w:rFonts w:ascii="Arial" w:hAnsi="Arial" w:cs="Arial"/>
          <w:color w:val="000000" w:themeColor="text1"/>
          <w:sz w:val="24"/>
          <w:szCs w:val="24"/>
        </w:rPr>
        <w:t>Mynediad</w:t>
      </w:r>
      <w:proofErr w:type="spellEnd"/>
      <w:r w:rsidRPr="00455D1A">
        <w:rPr>
          <w:rFonts w:ascii="Arial" w:hAnsi="Arial" w:cs="Arial"/>
          <w:color w:val="000000" w:themeColor="text1"/>
          <w:sz w:val="24"/>
          <w:szCs w:val="24"/>
        </w:rPr>
        <w:t xml:space="preserve"> 25-4-19)</w:t>
      </w:r>
    </w:p>
    <w:p w14:paraId="2B27B89E" w14:textId="77777777" w:rsidR="00AB4FC4" w:rsidRPr="00455D1A" w:rsidRDefault="00AB4FC4" w:rsidP="003E5CB8">
      <w:pPr>
        <w:pStyle w:val="p1"/>
        <w:rPr>
          <w:rFonts w:ascii="Arial" w:hAnsi="Arial" w:cs="Arial"/>
          <w:color w:val="000000" w:themeColor="text1"/>
          <w:sz w:val="24"/>
          <w:szCs w:val="24"/>
        </w:rPr>
      </w:pPr>
    </w:p>
    <w:p w14:paraId="2DE24610" w14:textId="5CA6A449" w:rsidR="00AB4FC4" w:rsidRPr="00455D1A" w:rsidRDefault="00AB4FC4" w:rsidP="003E5CB8">
      <w:pPr>
        <w:pStyle w:val="p1"/>
        <w:rPr>
          <w:rFonts w:ascii="Arial" w:hAnsi="Arial" w:cs="Arial"/>
          <w:color w:val="000000" w:themeColor="text1"/>
          <w:sz w:val="24"/>
          <w:szCs w:val="24"/>
        </w:rPr>
      </w:pPr>
      <w:r w:rsidRPr="00455D1A">
        <w:rPr>
          <w:rFonts w:ascii="Arial" w:hAnsi="Arial" w:cs="Arial"/>
          <w:color w:val="000000" w:themeColor="text1"/>
          <w:sz w:val="24"/>
          <w:szCs w:val="24"/>
        </w:rPr>
        <w:t>Morgan, D. L. (1996) Focus groups. Annual Review of Sociology, 22 (1), 129-152.</w:t>
      </w:r>
    </w:p>
    <w:p w14:paraId="1BDE866B" w14:textId="77777777" w:rsidR="003E5CB8" w:rsidRPr="00455D1A" w:rsidRDefault="003E5CB8">
      <w:pPr>
        <w:rPr>
          <w:rFonts w:ascii="Arial" w:hAnsi="Arial" w:cs="Arial"/>
          <w:color w:val="000000" w:themeColor="text1"/>
          <w:sz w:val="24"/>
          <w:szCs w:val="24"/>
          <w:lang w:val="cy-GB"/>
        </w:rPr>
      </w:pPr>
    </w:p>
    <w:p w14:paraId="19A60AD0" w14:textId="77777777" w:rsidR="003653E8" w:rsidRPr="00455D1A" w:rsidRDefault="003653E8">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Mukherji, P. &amp; Albon, D. (2015) Research Methods in Early Childhood. London: SAGE.</w:t>
      </w:r>
    </w:p>
    <w:p w14:paraId="558DB5BF" w14:textId="43506037" w:rsidR="006077D8" w:rsidRPr="00455D1A" w:rsidRDefault="006077D8" w:rsidP="00C47256">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Onwuegbuzie, A. J. &amp; Johnson, R. B. (2006)  the validity issue in mixed methods research. Research in the schools, 13 (1), 14 – 63.</w:t>
      </w:r>
    </w:p>
    <w:p w14:paraId="7BA2AF13" w14:textId="388253A1" w:rsidR="00C47256" w:rsidRPr="00455D1A" w:rsidRDefault="00C47256" w:rsidP="00C47256">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PCYDDS (2017) </w:t>
      </w:r>
      <w:r w:rsidRPr="00455D1A">
        <w:rPr>
          <w:rFonts w:ascii="Arial" w:hAnsi="Arial" w:cs="Arial"/>
          <w:i/>
          <w:color w:val="000000" w:themeColor="text1"/>
          <w:sz w:val="24"/>
          <w:szCs w:val="24"/>
          <w:lang w:val="cy-GB"/>
        </w:rPr>
        <w:t>‘Cod ymarfer moeseg ac integredd Ymchwil’</w:t>
      </w:r>
      <w:r w:rsidRPr="00455D1A">
        <w:rPr>
          <w:rFonts w:ascii="Arial" w:hAnsi="Arial" w:cs="Arial"/>
          <w:color w:val="000000" w:themeColor="text1"/>
          <w:sz w:val="24"/>
          <w:szCs w:val="24"/>
          <w:lang w:val="cy-GB"/>
        </w:rPr>
        <w:t>. Ar gael ar:</w:t>
      </w:r>
      <w:r w:rsidRPr="00455D1A">
        <w:fldChar w:fldCharType="begin"/>
      </w:r>
      <w:r w:rsidRPr="00455D1A">
        <w:rPr>
          <w:rFonts w:ascii="Arial" w:hAnsi="Arial" w:cs="Arial"/>
          <w:color w:val="000000" w:themeColor="text1"/>
          <w:sz w:val="24"/>
          <w:szCs w:val="24"/>
        </w:rPr>
        <w:instrText xml:space="preserve"> HYPERLINK "http://www.uwtsd.ac.uk/media/uwtsd-website/content-assets/documents/academic-office/misc-forms/REICoP-17-20-v3-CYM.pdf" </w:instrText>
      </w:r>
      <w:r w:rsidRPr="00455D1A">
        <w:fldChar w:fldCharType="separate"/>
      </w:r>
      <w:r w:rsidRPr="00455D1A">
        <w:rPr>
          <w:rStyle w:val="Hyperlink"/>
          <w:rFonts w:ascii="Arial" w:hAnsi="Arial" w:cs="Arial"/>
          <w:color w:val="000000" w:themeColor="text1"/>
          <w:sz w:val="24"/>
          <w:szCs w:val="24"/>
          <w:lang w:val="cy-GB"/>
        </w:rPr>
        <w:t>http://www.uwtsd.ac.uk/media/uwtsd-website/content-</w:t>
      </w:r>
      <w:r w:rsidRPr="00455D1A">
        <w:rPr>
          <w:rStyle w:val="Hyperlink"/>
          <w:rFonts w:ascii="Arial" w:hAnsi="Arial" w:cs="Arial"/>
          <w:color w:val="000000" w:themeColor="text1"/>
          <w:sz w:val="24"/>
          <w:szCs w:val="24"/>
          <w:lang w:val="cy-GB"/>
        </w:rPr>
        <w:lastRenderedPageBreak/>
        <w:t>assets/documents/academic-office/misc-forms/REICoP-17-20-v3-CYM.pdf</w:t>
      </w:r>
      <w:r w:rsidRPr="00455D1A">
        <w:rPr>
          <w:rStyle w:val="Hyperlink"/>
          <w:rFonts w:ascii="Arial" w:hAnsi="Arial" w:cs="Arial"/>
          <w:color w:val="000000" w:themeColor="text1"/>
          <w:sz w:val="24"/>
          <w:szCs w:val="24"/>
          <w:lang w:val="cy-GB"/>
        </w:rPr>
        <w:fldChar w:fldCharType="end"/>
      </w:r>
      <w:r w:rsidRPr="00455D1A">
        <w:rPr>
          <w:rFonts w:ascii="Arial" w:hAnsi="Arial" w:cs="Arial"/>
          <w:color w:val="000000" w:themeColor="text1"/>
          <w:sz w:val="24"/>
          <w:szCs w:val="24"/>
          <w:lang w:val="cy-GB"/>
        </w:rPr>
        <w:t xml:space="preserve"> (mynediad 27-4-19).</w:t>
      </w:r>
    </w:p>
    <w:p w14:paraId="2FEE7F3B" w14:textId="77777777" w:rsidR="007A4426" w:rsidRPr="00455D1A" w:rsidRDefault="007A4426" w:rsidP="007A4426">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Poultney, V. (2017) (Ed by) Evidence-based Teaching in Primary Education. St Albans: Critical Publishing.</w:t>
      </w:r>
    </w:p>
    <w:p w14:paraId="6B93CFED" w14:textId="77777777" w:rsidR="007A4426" w:rsidRPr="00455D1A" w:rsidRDefault="007A4426" w:rsidP="007A4426">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Punch, K. F. &amp; Oancea, A. (2014) Introduction to Research Methods in Education (2nd ed). London: SAGE.</w:t>
      </w:r>
    </w:p>
    <w:p w14:paraId="209C9A9B" w14:textId="77777777" w:rsidR="00EC155D" w:rsidRPr="00455D1A" w:rsidRDefault="00EC155D" w:rsidP="007A4426">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Rogoff, B. (2003) The Cultural Nature of Human Development. Oxford: Oxford University Press.</w:t>
      </w:r>
    </w:p>
    <w:p w14:paraId="32E3E82D" w14:textId="77777777" w:rsidR="00F672CF" w:rsidRPr="00455D1A" w:rsidRDefault="00F672CF" w:rsidP="007A4426">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Schultze</w:t>
      </w:r>
      <w:r w:rsidR="00A7562D" w:rsidRPr="00455D1A">
        <w:rPr>
          <w:rFonts w:ascii="Arial" w:hAnsi="Arial" w:cs="Arial"/>
          <w:color w:val="000000" w:themeColor="text1"/>
          <w:sz w:val="24"/>
          <w:szCs w:val="24"/>
          <w:lang w:val="cy-GB"/>
        </w:rPr>
        <w:t>, U. (2011) DesigningInterviews to generate rich data for information systems Research. Information and Organization (21) 1 – 16.</w:t>
      </w:r>
    </w:p>
    <w:p w14:paraId="6C4EE534" w14:textId="77777777" w:rsidR="00E9413C" w:rsidRPr="00455D1A" w:rsidRDefault="00E9413C" w:rsidP="007A4426">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Sylva, K., Meluish, E., Sammons, P., Siraj-Blatchford, I., Taggart, B. And Elliot, K. (2003) The Effective Provision of Pre-School Education Project: Findings from the Pre-school period. Summary of Findings. London: Institute of Education, University of London.</w:t>
      </w:r>
    </w:p>
    <w:p w14:paraId="18C0D97C" w14:textId="6B49E3F7" w:rsidR="0012128D" w:rsidRPr="00455D1A" w:rsidRDefault="0012128D" w:rsidP="0012128D">
      <w:pPr>
        <w:spacing w:after="0" w:line="240" w:lineRule="auto"/>
        <w:rPr>
          <w:rFonts w:ascii="Arial" w:hAnsi="Arial" w:cs="Arial"/>
          <w:color w:val="000000" w:themeColor="text1"/>
          <w:sz w:val="24"/>
          <w:szCs w:val="24"/>
          <w:lang w:eastAsia="en-GB"/>
        </w:rPr>
      </w:pPr>
      <w:proofErr w:type="spellStart"/>
      <w:r w:rsidRPr="00455D1A">
        <w:rPr>
          <w:rFonts w:ascii="Arial" w:hAnsi="Arial" w:cs="Arial"/>
          <w:color w:val="000000" w:themeColor="text1"/>
          <w:sz w:val="24"/>
          <w:szCs w:val="24"/>
          <w:lang w:eastAsia="en-GB"/>
        </w:rPr>
        <w:t>Tashakkori</w:t>
      </w:r>
      <w:proofErr w:type="spellEnd"/>
      <w:r w:rsidRPr="00455D1A">
        <w:rPr>
          <w:rFonts w:ascii="Arial" w:hAnsi="Arial" w:cs="Arial"/>
          <w:color w:val="000000" w:themeColor="text1"/>
          <w:sz w:val="24"/>
          <w:szCs w:val="24"/>
          <w:lang w:eastAsia="en-GB"/>
        </w:rPr>
        <w:t xml:space="preserve">, A., &amp; </w:t>
      </w:r>
      <w:proofErr w:type="spellStart"/>
      <w:r w:rsidRPr="00455D1A">
        <w:rPr>
          <w:rFonts w:ascii="Arial" w:hAnsi="Arial" w:cs="Arial"/>
          <w:color w:val="000000" w:themeColor="text1"/>
          <w:sz w:val="24"/>
          <w:szCs w:val="24"/>
          <w:lang w:eastAsia="en-GB"/>
        </w:rPr>
        <w:t>Teddlie</w:t>
      </w:r>
      <w:proofErr w:type="spellEnd"/>
      <w:r w:rsidRPr="00455D1A">
        <w:rPr>
          <w:rFonts w:ascii="Arial" w:hAnsi="Arial" w:cs="Arial"/>
          <w:color w:val="000000" w:themeColor="text1"/>
          <w:sz w:val="24"/>
          <w:szCs w:val="24"/>
          <w:lang w:eastAsia="en-GB"/>
        </w:rPr>
        <w:t xml:space="preserve">, C. (2010). Overview of contemporary issues in mixed methods research. In Handbook of mixed methods research for the social &amp; </w:t>
      </w:r>
      <w:proofErr w:type="spellStart"/>
      <w:r w:rsidRPr="00455D1A">
        <w:rPr>
          <w:rFonts w:ascii="Arial" w:hAnsi="Arial" w:cs="Arial"/>
          <w:color w:val="000000" w:themeColor="text1"/>
          <w:sz w:val="24"/>
          <w:szCs w:val="24"/>
          <w:lang w:eastAsia="en-GB"/>
        </w:rPr>
        <w:t>behavioral</w:t>
      </w:r>
      <w:proofErr w:type="spellEnd"/>
      <w:r w:rsidRPr="00455D1A">
        <w:rPr>
          <w:rFonts w:ascii="Arial" w:hAnsi="Arial" w:cs="Arial"/>
          <w:color w:val="000000" w:themeColor="text1"/>
          <w:sz w:val="24"/>
          <w:szCs w:val="24"/>
          <w:lang w:eastAsia="en-GB"/>
        </w:rPr>
        <w:t xml:space="preserve"> sciences (2nd ed., pp. 1-44). Thousand Oaks, CA: SAGE.</w:t>
      </w:r>
    </w:p>
    <w:p w14:paraId="78CF8949" w14:textId="77777777" w:rsidR="00F00217" w:rsidRPr="00455D1A" w:rsidRDefault="00F00217" w:rsidP="0012128D">
      <w:pPr>
        <w:spacing w:after="0" w:line="240" w:lineRule="auto"/>
        <w:rPr>
          <w:rFonts w:ascii="Arial" w:hAnsi="Arial" w:cs="Arial"/>
          <w:color w:val="000000" w:themeColor="text1"/>
          <w:sz w:val="24"/>
          <w:szCs w:val="24"/>
          <w:lang w:eastAsia="en-GB"/>
        </w:rPr>
      </w:pPr>
    </w:p>
    <w:p w14:paraId="4CD2AB88" w14:textId="490B5D8B" w:rsidR="00F00217" w:rsidRPr="00455D1A" w:rsidRDefault="00F00217" w:rsidP="0012128D">
      <w:pPr>
        <w:spacing w:after="0" w:line="240" w:lineRule="auto"/>
        <w:rPr>
          <w:rFonts w:ascii="Arial" w:hAnsi="Arial" w:cs="Arial"/>
          <w:color w:val="000000" w:themeColor="text1"/>
          <w:sz w:val="24"/>
          <w:szCs w:val="24"/>
          <w:lang w:eastAsia="en-GB"/>
        </w:rPr>
      </w:pPr>
      <w:r w:rsidRPr="00455D1A">
        <w:rPr>
          <w:rFonts w:ascii="Arial" w:hAnsi="Arial" w:cs="Arial"/>
          <w:color w:val="000000" w:themeColor="text1"/>
          <w:sz w:val="24"/>
          <w:szCs w:val="24"/>
          <w:lang w:eastAsia="en-GB"/>
        </w:rPr>
        <w:t>Thomas, G. (2017) How to do your research project. London: Sage Publications.</w:t>
      </w:r>
    </w:p>
    <w:p w14:paraId="19C61DAB" w14:textId="77777777" w:rsidR="0012128D" w:rsidRPr="00455D1A" w:rsidRDefault="0012128D" w:rsidP="007A4426">
      <w:pPr>
        <w:rPr>
          <w:rFonts w:ascii="Arial" w:hAnsi="Arial" w:cs="Arial"/>
          <w:color w:val="000000" w:themeColor="text1"/>
          <w:sz w:val="24"/>
          <w:szCs w:val="24"/>
          <w:lang w:val="cy-GB"/>
        </w:rPr>
      </w:pPr>
    </w:p>
    <w:p w14:paraId="29BBFA72" w14:textId="77777777" w:rsidR="007A4426" w:rsidRPr="00455D1A" w:rsidRDefault="00C14708">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Vygotsky, L (1978) Min din Society. London: Harvard University Press.</w:t>
      </w:r>
    </w:p>
    <w:p w14:paraId="2B83B950" w14:textId="7AAF6AB9" w:rsidR="00516FC6" w:rsidRPr="00455D1A" w:rsidRDefault="003A1E99">
      <w:pPr>
        <w:rPr>
          <w:rFonts w:ascii="Arial" w:hAnsi="Arial" w:cs="Arial"/>
          <w:color w:val="000000" w:themeColor="text1"/>
          <w:sz w:val="24"/>
          <w:szCs w:val="24"/>
          <w:lang w:val="cy-GB"/>
        </w:rPr>
      </w:pPr>
      <w:r w:rsidRPr="00455D1A">
        <w:rPr>
          <w:rFonts w:ascii="Arial" w:hAnsi="Arial" w:cs="Arial"/>
          <w:color w:val="000000" w:themeColor="text1"/>
          <w:sz w:val="24"/>
          <w:szCs w:val="24"/>
          <w:lang w:val="cy-GB"/>
        </w:rPr>
        <w:t xml:space="preserve">Watt,, J. H. (1997) Using the internet for qualitative survey research. </w:t>
      </w:r>
      <w:r w:rsidR="002B7E91" w:rsidRPr="00455D1A">
        <w:rPr>
          <w:rFonts w:ascii="Arial" w:hAnsi="Arial" w:cs="Arial"/>
          <w:color w:val="000000" w:themeColor="text1"/>
          <w:sz w:val="24"/>
          <w:szCs w:val="24"/>
          <w:lang w:val="cy-GB"/>
        </w:rPr>
        <w:t xml:space="preserve">Ar gael ar: </w:t>
      </w:r>
      <w:hyperlink r:id="rId22" w:history="1">
        <w:r w:rsidR="002B7E91" w:rsidRPr="00455D1A">
          <w:rPr>
            <w:rStyle w:val="Hyperlink"/>
            <w:rFonts w:ascii="Arial" w:hAnsi="Arial" w:cs="Arial"/>
            <w:color w:val="000000" w:themeColor="text1"/>
            <w:sz w:val="24"/>
            <w:szCs w:val="24"/>
            <w:lang w:val="cy-GB"/>
          </w:rPr>
          <w:t>http://bayes.acs.unt.edu:8083/BayesContent/class/survey/watt.htm</w:t>
        </w:r>
      </w:hyperlink>
      <w:r w:rsidR="002B7E91" w:rsidRPr="00455D1A">
        <w:rPr>
          <w:rFonts w:ascii="Arial" w:hAnsi="Arial" w:cs="Arial"/>
          <w:color w:val="000000" w:themeColor="text1"/>
          <w:sz w:val="24"/>
          <w:szCs w:val="24"/>
          <w:lang w:val="cy-GB"/>
        </w:rPr>
        <w:t xml:space="preserve"> (Mynediad 25-4-19)</w:t>
      </w:r>
    </w:p>
    <w:p w14:paraId="7768F9FE" w14:textId="77777777" w:rsidR="000F79F7" w:rsidRPr="00455D1A" w:rsidRDefault="000F79F7">
      <w:pPr>
        <w:rPr>
          <w:rFonts w:ascii="Arial" w:hAnsi="Arial" w:cs="Arial"/>
          <w:color w:val="000000" w:themeColor="text1"/>
          <w:sz w:val="24"/>
          <w:szCs w:val="24"/>
          <w:lang w:val="cy-GB"/>
        </w:rPr>
      </w:pPr>
    </w:p>
    <w:p w14:paraId="114B6D80" w14:textId="77777777" w:rsidR="000F79F7" w:rsidRPr="00455D1A" w:rsidRDefault="000F79F7">
      <w:pPr>
        <w:rPr>
          <w:rFonts w:ascii="Arial" w:hAnsi="Arial" w:cs="Arial"/>
          <w:color w:val="000000" w:themeColor="text1"/>
          <w:sz w:val="24"/>
          <w:szCs w:val="24"/>
          <w:lang w:val="cy-GB"/>
        </w:rPr>
      </w:pPr>
    </w:p>
    <w:sectPr w:rsidR="000F79F7" w:rsidRPr="00455D1A">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DB2D25" w14:textId="77777777" w:rsidR="000D289F" w:rsidRDefault="000D289F" w:rsidP="000D289F">
      <w:pPr>
        <w:spacing w:after="0" w:line="240" w:lineRule="auto"/>
      </w:pPr>
      <w:r>
        <w:separator/>
      </w:r>
    </w:p>
  </w:endnote>
  <w:endnote w:type="continuationSeparator" w:id="0">
    <w:p w14:paraId="36AC3B02" w14:textId="77777777" w:rsidR="000D289F" w:rsidRDefault="000D289F" w:rsidP="000D2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swiss"/>
    <w:pitch w:val="variable"/>
    <w:sig w:usb0="E00002FF" w:usb1="5000785B" w:usb2="00000000" w:usb3="00000000" w:csb0="0000019F" w:csb1="00000000"/>
  </w:font>
  <w:font w:name="Times">
    <w:panose1 w:val="00000500000000020000"/>
    <w:charset w:val="4D"/>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FD8C3" w14:textId="77777777" w:rsidR="000D289F" w:rsidRDefault="000D289F" w:rsidP="000D289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015A3E" w14:textId="77777777" w:rsidR="000D289F" w:rsidRDefault="000D289F" w:rsidP="000D289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0AD592" w14:textId="77777777" w:rsidR="000D289F" w:rsidRDefault="000D289F" w:rsidP="00D2076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0F39">
      <w:rPr>
        <w:rStyle w:val="PageNumber"/>
        <w:noProof/>
      </w:rPr>
      <w:t>8</w:t>
    </w:r>
    <w:r>
      <w:rPr>
        <w:rStyle w:val="PageNumber"/>
      </w:rPr>
      <w:fldChar w:fldCharType="end"/>
    </w:r>
  </w:p>
  <w:p w14:paraId="2629E3D9" w14:textId="56AB0065" w:rsidR="000D289F" w:rsidRDefault="000D289F" w:rsidP="000D289F">
    <w:pPr>
      <w:pStyle w:val="Footer"/>
      <w:ind w:right="360"/>
    </w:pPr>
    <w:r>
      <w:t>9901509</w:t>
    </w:r>
  </w:p>
  <w:p w14:paraId="1896C166" w14:textId="77777777" w:rsidR="000D289F" w:rsidRDefault="000D289F" w:rsidP="000D289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801974" w14:textId="77777777" w:rsidR="000D289F" w:rsidRDefault="000D289F" w:rsidP="000D289F">
      <w:pPr>
        <w:spacing w:after="0" w:line="240" w:lineRule="auto"/>
      </w:pPr>
      <w:r>
        <w:separator/>
      </w:r>
    </w:p>
  </w:footnote>
  <w:footnote w:type="continuationSeparator" w:id="0">
    <w:p w14:paraId="3F8A88D6" w14:textId="77777777" w:rsidR="000D289F" w:rsidRDefault="000D289F" w:rsidP="000D289F">
      <w:pPr>
        <w:spacing w:after="0" w:line="240" w:lineRule="auto"/>
      </w:pPr>
      <w:r>
        <w:continuationSeparator/>
      </w:r>
    </w:p>
  </w:footnote>
  <w:footnote w:id="1">
    <w:p w14:paraId="6B98CDB2" w14:textId="77777777" w:rsidR="00F515EC" w:rsidRPr="00D22573" w:rsidRDefault="00F515EC" w:rsidP="00F515EC">
      <w:pPr>
        <w:pStyle w:val="FootnoteText"/>
        <w:rPr>
          <w:sz w:val="16"/>
          <w:szCs w:val="16"/>
        </w:rPr>
      </w:pPr>
      <w:r w:rsidRPr="00D22573">
        <w:rPr>
          <w:rStyle w:val="FootnoteReference"/>
          <w:i/>
          <w:sz w:val="16"/>
          <w:szCs w:val="16"/>
        </w:rPr>
        <w:footnoteRef/>
      </w:r>
      <w:r w:rsidRPr="00D22573">
        <w:rPr>
          <w:i/>
          <w:sz w:val="16"/>
          <w:szCs w:val="16"/>
        </w:rPr>
        <w:t xml:space="preserve"> </w:t>
      </w:r>
      <w:r w:rsidRPr="00D22573">
        <w:rPr>
          <w:i/>
          <w:sz w:val="16"/>
          <w:szCs w:val="16"/>
          <w:lang w:val="cy-GB"/>
        </w:rPr>
        <w:t>Mae’r deilliannau dysgu hyn yn grynodeb o’r hyn a geir yn yr amlinelliad o’r modwl yn y llawlyfr rhaglen astudio</w:t>
      </w:r>
      <w:r w:rsidRPr="00D22573">
        <w:rPr>
          <w:i/>
          <w:sz w:val="16"/>
          <w:szCs w:val="16"/>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F24D8A"/>
    <w:multiLevelType w:val="hybridMultilevel"/>
    <w:tmpl w:val="9EF4945A"/>
    <w:lvl w:ilvl="0" w:tplc="5AC6F7F2">
      <w:numFmt w:val="bullet"/>
      <w:lvlText w:val=""/>
      <w:lvlJc w:val="left"/>
      <w:pPr>
        <w:ind w:left="520" w:hanging="360"/>
      </w:pPr>
      <w:rPr>
        <w:rFonts w:ascii="Symbol" w:eastAsiaTheme="minorHAnsi" w:hAnsi="Symbol" w:cstheme="minorBidi" w:hint="default"/>
      </w:rPr>
    </w:lvl>
    <w:lvl w:ilvl="1" w:tplc="08090003" w:tentative="1">
      <w:start w:val="1"/>
      <w:numFmt w:val="bullet"/>
      <w:lvlText w:val="o"/>
      <w:lvlJc w:val="left"/>
      <w:pPr>
        <w:ind w:left="1240" w:hanging="360"/>
      </w:pPr>
      <w:rPr>
        <w:rFonts w:ascii="Courier New" w:hAnsi="Courier New" w:cs="Courier New" w:hint="default"/>
      </w:rPr>
    </w:lvl>
    <w:lvl w:ilvl="2" w:tplc="08090005" w:tentative="1">
      <w:start w:val="1"/>
      <w:numFmt w:val="bullet"/>
      <w:lvlText w:val=""/>
      <w:lvlJc w:val="left"/>
      <w:pPr>
        <w:ind w:left="1960" w:hanging="360"/>
      </w:pPr>
      <w:rPr>
        <w:rFonts w:ascii="Wingdings" w:hAnsi="Wingdings" w:hint="default"/>
      </w:rPr>
    </w:lvl>
    <w:lvl w:ilvl="3" w:tplc="08090001" w:tentative="1">
      <w:start w:val="1"/>
      <w:numFmt w:val="bullet"/>
      <w:lvlText w:val=""/>
      <w:lvlJc w:val="left"/>
      <w:pPr>
        <w:ind w:left="2680" w:hanging="360"/>
      </w:pPr>
      <w:rPr>
        <w:rFonts w:ascii="Symbol" w:hAnsi="Symbol" w:hint="default"/>
      </w:rPr>
    </w:lvl>
    <w:lvl w:ilvl="4" w:tplc="08090003" w:tentative="1">
      <w:start w:val="1"/>
      <w:numFmt w:val="bullet"/>
      <w:lvlText w:val="o"/>
      <w:lvlJc w:val="left"/>
      <w:pPr>
        <w:ind w:left="3400" w:hanging="360"/>
      </w:pPr>
      <w:rPr>
        <w:rFonts w:ascii="Courier New" w:hAnsi="Courier New" w:cs="Courier New" w:hint="default"/>
      </w:rPr>
    </w:lvl>
    <w:lvl w:ilvl="5" w:tplc="08090005" w:tentative="1">
      <w:start w:val="1"/>
      <w:numFmt w:val="bullet"/>
      <w:lvlText w:val=""/>
      <w:lvlJc w:val="left"/>
      <w:pPr>
        <w:ind w:left="4120" w:hanging="360"/>
      </w:pPr>
      <w:rPr>
        <w:rFonts w:ascii="Wingdings" w:hAnsi="Wingdings" w:hint="default"/>
      </w:rPr>
    </w:lvl>
    <w:lvl w:ilvl="6" w:tplc="08090001" w:tentative="1">
      <w:start w:val="1"/>
      <w:numFmt w:val="bullet"/>
      <w:lvlText w:val=""/>
      <w:lvlJc w:val="left"/>
      <w:pPr>
        <w:ind w:left="4840" w:hanging="360"/>
      </w:pPr>
      <w:rPr>
        <w:rFonts w:ascii="Symbol" w:hAnsi="Symbol" w:hint="default"/>
      </w:rPr>
    </w:lvl>
    <w:lvl w:ilvl="7" w:tplc="08090003" w:tentative="1">
      <w:start w:val="1"/>
      <w:numFmt w:val="bullet"/>
      <w:lvlText w:val="o"/>
      <w:lvlJc w:val="left"/>
      <w:pPr>
        <w:ind w:left="5560" w:hanging="360"/>
      </w:pPr>
      <w:rPr>
        <w:rFonts w:ascii="Courier New" w:hAnsi="Courier New" w:cs="Courier New" w:hint="default"/>
      </w:rPr>
    </w:lvl>
    <w:lvl w:ilvl="8" w:tplc="08090005" w:tentative="1">
      <w:start w:val="1"/>
      <w:numFmt w:val="bullet"/>
      <w:lvlText w:val=""/>
      <w:lvlJc w:val="left"/>
      <w:pPr>
        <w:ind w:left="62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9F7"/>
    <w:rsid w:val="000308FD"/>
    <w:rsid w:val="000327DF"/>
    <w:rsid w:val="000471BF"/>
    <w:rsid w:val="00065A54"/>
    <w:rsid w:val="000839C5"/>
    <w:rsid w:val="000867DC"/>
    <w:rsid w:val="000A0815"/>
    <w:rsid w:val="000A2F10"/>
    <w:rsid w:val="000A6A89"/>
    <w:rsid w:val="000B468D"/>
    <w:rsid w:val="000C1FCA"/>
    <w:rsid w:val="000C7645"/>
    <w:rsid w:val="000D1B2B"/>
    <w:rsid w:val="000D289F"/>
    <w:rsid w:val="000D5247"/>
    <w:rsid w:val="000D6E6B"/>
    <w:rsid w:val="000E0DE3"/>
    <w:rsid w:val="000F79F7"/>
    <w:rsid w:val="00106A8E"/>
    <w:rsid w:val="00113B97"/>
    <w:rsid w:val="0012128D"/>
    <w:rsid w:val="00156758"/>
    <w:rsid w:val="00161296"/>
    <w:rsid w:val="00176E34"/>
    <w:rsid w:val="001846B2"/>
    <w:rsid w:val="001B2823"/>
    <w:rsid w:val="001B4D68"/>
    <w:rsid w:val="001D5F1A"/>
    <w:rsid w:val="001D6ED1"/>
    <w:rsid w:val="001F0330"/>
    <w:rsid w:val="001F4FF8"/>
    <w:rsid w:val="00202BE5"/>
    <w:rsid w:val="00212D9E"/>
    <w:rsid w:val="00225810"/>
    <w:rsid w:val="0023162C"/>
    <w:rsid w:val="002476E3"/>
    <w:rsid w:val="00251463"/>
    <w:rsid w:val="002548E8"/>
    <w:rsid w:val="002754CF"/>
    <w:rsid w:val="00276E18"/>
    <w:rsid w:val="002909BC"/>
    <w:rsid w:val="002A1379"/>
    <w:rsid w:val="002A1969"/>
    <w:rsid w:val="002A5CC5"/>
    <w:rsid w:val="002B0418"/>
    <w:rsid w:val="002B7E91"/>
    <w:rsid w:val="002C2E89"/>
    <w:rsid w:val="002C4775"/>
    <w:rsid w:val="002C6903"/>
    <w:rsid w:val="002E05ED"/>
    <w:rsid w:val="002E4831"/>
    <w:rsid w:val="002E79A3"/>
    <w:rsid w:val="002E7BD1"/>
    <w:rsid w:val="002F001F"/>
    <w:rsid w:val="002F0E39"/>
    <w:rsid w:val="002F7693"/>
    <w:rsid w:val="0030545D"/>
    <w:rsid w:val="00307850"/>
    <w:rsid w:val="0031125B"/>
    <w:rsid w:val="00315B51"/>
    <w:rsid w:val="0032494E"/>
    <w:rsid w:val="00331939"/>
    <w:rsid w:val="003532CD"/>
    <w:rsid w:val="00361EAA"/>
    <w:rsid w:val="003653E8"/>
    <w:rsid w:val="003749ED"/>
    <w:rsid w:val="00376141"/>
    <w:rsid w:val="0038773F"/>
    <w:rsid w:val="003908FB"/>
    <w:rsid w:val="00394417"/>
    <w:rsid w:val="003947B2"/>
    <w:rsid w:val="003A1E99"/>
    <w:rsid w:val="003B1F2D"/>
    <w:rsid w:val="003C5C9F"/>
    <w:rsid w:val="003E5CB8"/>
    <w:rsid w:val="00421F5F"/>
    <w:rsid w:val="00427CF7"/>
    <w:rsid w:val="00450521"/>
    <w:rsid w:val="004506FF"/>
    <w:rsid w:val="004555E8"/>
    <w:rsid w:val="00455D1A"/>
    <w:rsid w:val="00462175"/>
    <w:rsid w:val="00467A38"/>
    <w:rsid w:val="00474CA0"/>
    <w:rsid w:val="004A5DDA"/>
    <w:rsid w:val="004B17DA"/>
    <w:rsid w:val="004C592E"/>
    <w:rsid w:val="004C5EF9"/>
    <w:rsid w:val="004D13A0"/>
    <w:rsid w:val="004E25C4"/>
    <w:rsid w:val="00505F06"/>
    <w:rsid w:val="00516FC6"/>
    <w:rsid w:val="00527730"/>
    <w:rsid w:val="00535113"/>
    <w:rsid w:val="00535F0D"/>
    <w:rsid w:val="005476D5"/>
    <w:rsid w:val="00565380"/>
    <w:rsid w:val="00575445"/>
    <w:rsid w:val="005761EB"/>
    <w:rsid w:val="005834EF"/>
    <w:rsid w:val="005901E3"/>
    <w:rsid w:val="005958DE"/>
    <w:rsid w:val="00596EC1"/>
    <w:rsid w:val="005A1148"/>
    <w:rsid w:val="005A1A06"/>
    <w:rsid w:val="005B07EF"/>
    <w:rsid w:val="005B1B46"/>
    <w:rsid w:val="005D4913"/>
    <w:rsid w:val="005E033C"/>
    <w:rsid w:val="005F26E1"/>
    <w:rsid w:val="005F5302"/>
    <w:rsid w:val="006077D8"/>
    <w:rsid w:val="00612FC5"/>
    <w:rsid w:val="00632E7D"/>
    <w:rsid w:val="00632ECB"/>
    <w:rsid w:val="006442A5"/>
    <w:rsid w:val="00653807"/>
    <w:rsid w:val="00657F20"/>
    <w:rsid w:val="00673674"/>
    <w:rsid w:val="00676FD1"/>
    <w:rsid w:val="00696D89"/>
    <w:rsid w:val="006B3A74"/>
    <w:rsid w:val="006B5442"/>
    <w:rsid w:val="006E652D"/>
    <w:rsid w:val="007011B7"/>
    <w:rsid w:val="007071B7"/>
    <w:rsid w:val="00707675"/>
    <w:rsid w:val="0072143F"/>
    <w:rsid w:val="007260B7"/>
    <w:rsid w:val="0073282C"/>
    <w:rsid w:val="00733E37"/>
    <w:rsid w:val="007442E2"/>
    <w:rsid w:val="00754629"/>
    <w:rsid w:val="00766AAE"/>
    <w:rsid w:val="00767595"/>
    <w:rsid w:val="00770AA1"/>
    <w:rsid w:val="00793132"/>
    <w:rsid w:val="007A21F5"/>
    <w:rsid w:val="007A2CB0"/>
    <w:rsid w:val="007A4426"/>
    <w:rsid w:val="007A7352"/>
    <w:rsid w:val="007C3A65"/>
    <w:rsid w:val="007C69A7"/>
    <w:rsid w:val="007D0137"/>
    <w:rsid w:val="007F2A0F"/>
    <w:rsid w:val="008418C2"/>
    <w:rsid w:val="0084462F"/>
    <w:rsid w:val="00867919"/>
    <w:rsid w:val="00867EFF"/>
    <w:rsid w:val="00872F1D"/>
    <w:rsid w:val="00885C13"/>
    <w:rsid w:val="00891522"/>
    <w:rsid w:val="008959CA"/>
    <w:rsid w:val="00895E64"/>
    <w:rsid w:val="008B399E"/>
    <w:rsid w:val="00900E9F"/>
    <w:rsid w:val="00910D4E"/>
    <w:rsid w:val="00915D3F"/>
    <w:rsid w:val="009276EA"/>
    <w:rsid w:val="00943083"/>
    <w:rsid w:val="00944A08"/>
    <w:rsid w:val="009513FC"/>
    <w:rsid w:val="00952219"/>
    <w:rsid w:val="00965653"/>
    <w:rsid w:val="00970418"/>
    <w:rsid w:val="009949CF"/>
    <w:rsid w:val="009C3911"/>
    <w:rsid w:val="009D57F0"/>
    <w:rsid w:val="009F3875"/>
    <w:rsid w:val="00A046F4"/>
    <w:rsid w:val="00A1089D"/>
    <w:rsid w:val="00A21612"/>
    <w:rsid w:val="00A223DD"/>
    <w:rsid w:val="00A30AC0"/>
    <w:rsid w:val="00A402A4"/>
    <w:rsid w:val="00A52E2F"/>
    <w:rsid w:val="00A571AF"/>
    <w:rsid w:val="00A638D1"/>
    <w:rsid w:val="00A7562D"/>
    <w:rsid w:val="00A7699D"/>
    <w:rsid w:val="00A90F5A"/>
    <w:rsid w:val="00AB4FC4"/>
    <w:rsid w:val="00AE57F8"/>
    <w:rsid w:val="00B00A40"/>
    <w:rsid w:val="00B00B2B"/>
    <w:rsid w:val="00B059CD"/>
    <w:rsid w:val="00B23B13"/>
    <w:rsid w:val="00B35ACF"/>
    <w:rsid w:val="00B36AA8"/>
    <w:rsid w:val="00B40BD4"/>
    <w:rsid w:val="00B45DFE"/>
    <w:rsid w:val="00B53200"/>
    <w:rsid w:val="00B57B65"/>
    <w:rsid w:val="00B57E42"/>
    <w:rsid w:val="00B63D49"/>
    <w:rsid w:val="00B903EE"/>
    <w:rsid w:val="00B97DD5"/>
    <w:rsid w:val="00BA1DFB"/>
    <w:rsid w:val="00BD2701"/>
    <w:rsid w:val="00BE077C"/>
    <w:rsid w:val="00BE71E1"/>
    <w:rsid w:val="00C07F0D"/>
    <w:rsid w:val="00C14708"/>
    <w:rsid w:val="00C31C10"/>
    <w:rsid w:val="00C3662A"/>
    <w:rsid w:val="00C465BF"/>
    <w:rsid w:val="00C47256"/>
    <w:rsid w:val="00C57D1B"/>
    <w:rsid w:val="00C6444C"/>
    <w:rsid w:val="00C90797"/>
    <w:rsid w:val="00C90AF8"/>
    <w:rsid w:val="00C9459B"/>
    <w:rsid w:val="00CA50F8"/>
    <w:rsid w:val="00CB2ABA"/>
    <w:rsid w:val="00CB473E"/>
    <w:rsid w:val="00CC73A3"/>
    <w:rsid w:val="00D0011B"/>
    <w:rsid w:val="00D0798E"/>
    <w:rsid w:val="00D17F03"/>
    <w:rsid w:val="00D630A3"/>
    <w:rsid w:val="00D67BFE"/>
    <w:rsid w:val="00D70972"/>
    <w:rsid w:val="00D743C0"/>
    <w:rsid w:val="00D85B76"/>
    <w:rsid w:val="00D905F5"/>
    <w:rsid w:val="00D976D0"/>
    <w:rsid w:val="00DA1CDC"/>
    <w:rsid w:val="00DA2553"/>
    <w:rsid w:val="00DB4AC6"/>
    <w:rsid w:val="00DD0449"/>
    <w:rsid w:val="00DF050F"/>
    <w:rsid w:val="00DF5D5F"/>
    <w:rsid w:val="00E02183"/>
    <w:rsid w:val="00E205EF"/>
    <w:rsid w:val="00E41BE5"/>
    <w:rsid w:val="00E70721"/>
    <w:rsid w:val="00E746C5"/>
    <w:rsid w:val="00E8639C"/>
    <w:rsid w:val="00E9413C"/>
    <w:rsid w:val="00E956D2"/>
    <w:rsid w:val="00EA0BB4"/>
    <w:rsid w:val="00EA1102"/>
    <w:rsid w:val="00EB328E"/>
    <w:rsid w:val="00EC155D"/>
    <w:rsid w:val="00EC7319"/>
    <w:rsid w:val="00EE3E21"/>
    <w:rsid w:val="00EE6D96"/>
    <w:rsid w:val="00F00217"/>
    <w:rsid w:val="00F03E6F"/>
    <w:rsid w:val="00F146F2"/>
    <w:rsid w:val="00F21EB5"/>
    <w:rsid w:val="00F23BF6"/>
    <w:rsid w:val="00F31FE4"/>
    <w:rsid w:val="00F44308"/>
    <w:rsid w:val="00F515EC"/>
    <w:rsid w:val="00F60A5D"/>
    <w:rsid w:val="00F672CF"/>
    <w:rsid w:val="00F80755"/>
    <w:rsid w:val="00F80F39"/>
    <w:rsid w:val="00F8726A"/>
    <w:rsid w:val="00F90B24"/>
    <w:rsid w:val="00FB77CE"/>
    <w:rsid w:val="00FB7873"/>
    <w:rsid w:val="00FC4AE2"/>
    <w:rsid w:val="00FD18E5"/>
    <w:rsid w:val="00FE129C"/>
    <w:rsid w:val="00FE5921"/>
    <w:rsid w:val="00FF3A24"/>
    <w:rsid w:val="00FF5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0051CB"/>
  <w15:chartTrackingRefBased/>
  <w15:docId w15:val="{0B396589-A616-440E-AE73-90014B16C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CB2ABA"/>
    <w:pPr>
      <w:spacing w:before="100" w:beforeAutospacing="1" w:after="100" w:afterAutospacing="1" w:line="240" w:lineRule="auto"/>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B00A40"/>
    <w:pPr>
      <w:spacing w:after="0" w:line="240" w:lineRule="auto"/>
    </w:pPr>
    <w:rPr>
      <w:rFonts w:ascii="Helvetica" w:hAnsi="Helvetica" w:cs="Times New Roman"/>
      <w:sz w:val="17"/>
      <w:szCs w:val="17"/>
      <w:lang w:eastAsia="en-GB"/>
    </w:rPr>
  </w:style>
  <w:style w:type="character" w:styleId="Hyperlink">
    <w:name w:val="Hyperlink"/>
    <w:basedOn w:val="DefaultParagraphFont"/>
    <w:uiPriority w:val="99"/>
    <w:unhideWhenUsed/>
    <w:rsid w:val="004A5DDA"/>
    <w:rPr>
      <w:color w:val="0563C1" w:themeColor="hyperlink"/>
      <w:u w:val="single"/>
    </w:rPr>
  </w:style>
  <w:style w:type="paragraph" w:styleId="ListParagraph">
    <w:name w:val="List Paragraph"/>
    <w:basedOn w:val="Normal"/>
    <w:uiPriority w:val="34"/>
    <w:qFormat/>
    <w:rsid w:val="00D67BFE"/>
    <w:pPr>
      <w:ind w:left="720"/>
      <w:contextualSpacing/>
    </w:pPr>
  </w:style>
  <w:style w:type="paragraph" w:styleId="NormalWeb">
    <w:name w:val="Normal (Web)"/>
    <w:basedOn w:val="Normal"/>
    <w:uiPriority w:val="99"/>
    <w:unhideWhenUsed/>
    <w:rsid w:val="00FB77CE"/>
    <w:pPr>
      <w:spacing w:before="100" w:beforeAutospacing="1" w:after="100" w:afterAutospacing="1" w:line="240" w:lineRule="auto"/>
    </w:pPr>
    <w:rPr>
      <w:rFonts w:ascii="Times New Roman" w:hAnsi="Times New Roman" w:cs="Times New Roman"/>
      <w:sz w:val="24"/>
      <w:szCs w:val="24"/>
      <w:lang w:eastAsia="en-GB"/>
    </w:rPr>
  </w:style>
  <w:style w:type="character" w:customStyle="1" w:styleId="a">
    <w:name w:val="_"/>
    <w:basedOn w:val="DefaultParagraphFont"/>
    <w:rsid w:val="00A046F4"/>
  </w:style>
  <w:style w:type="character" w:customStyle="1" w:styleId="ff5">
    <w:name w:val="ff5"/>
    <w:basedOn w:val="DefaultParagraphFont"/>
    <w:rsid w:val="00A046F4"/>
  </w:style>
  <w:style w:type="character" w:customStyle="1" w:styleId="ws0">
    <w:name w:val="ws0"/>
    <w:basedOn w:val="DefaultParagraphFont"/>
    <w:rsid w:val="00A046F4"/>
  </w:style>
  <w:style w:type="paragraph" w:customStyle="1" w:styleId="p2">
    <w:name w:val="p2"/>
    <w:basedOn w:val="Normal"/>
    <w:rsid w:val="00885C13"/>
    <w:pPr>
      <w:spacing w:after="0" w:line="240" w:lineRule="auto"/>
    </w:pPr>
    <w:rPr>
      <w:rFonts w:ascii="Times" w:hAnsi="Times" w:cs="Times New Roman"/>
      <w:sz w:val="15"/>
      <w:szCs w:val="15"/>
      <w:lang w:eastAsia="en-GB"/>
    </w:rPr>
  </w:style>
  <w:style w:type="character" w:customStyle="1" w:styleId="apple-converted-space">
    <w:name w:val="apple-converted-space"/>
    <w:basedOn w:val="DefaultParagraphFont"/>
    <w:rsid w:val="003E5CB8"/>
  </w:style>
  <w:style w:type="character" w:styleId="FollowedHyperlink">
    <w:name w:val="FollowedHyperlink"/>
    <w:basedOn w:val="DefaultParagraphFont"/>
    <w:uiPriority w:val="99"/>
    <w:semiHidden/>
    <w:unhideWhenUsed/>
    <w:rsid w:val="002909BC"/>
    <w:rPr>
      <w:color w:val="954F72" w:themeColor="followedHyperlink"/>
      <w:u w:val="single"/>
    </w:rPr>
  </w:style>
  <w:style w:type="character" w:customStyle="1" w:styleId="Heading1Char">
    <w:name w:val="Heading 1 Char"/>
    <w:basedOn w:val="DefaultParagraphFont"/>
    <w:link w:val="Heading1"/>
    <w:uiPriority w:val="9"/>
    <w:rsid w:val="00CB2ABA"/>
    <w:rPr>
      <w:rFonts w:ascii="Times New Roman" w:hAnsi="Times New Roman" w:cs="Times New Roman"/>
      <w:b/>
      <w:bCs/>
      <w:kern w:val="36"/>
      <w:sz w:val="48"/>
      <w:szCs w:val="48"/>
      <w:lang w:eastAsia="en-GB"/>
    </w:rPr>
  </w:style>
  <w:style w:type="paragraph" w:styleId="Footer">
    <w:name w:val="footer"/>
    <w:basedOn w:val="Normal"/>
    <w:link w:val="FooterChar"/>
    <w:uiPriority w:val="99"/>
    <w:unhideWhenUsed/>
    <w:rsid w:val="000D28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89F"/>
  </w:style>
  <w:style w:type="character" w:styleId="PageNumber">
    <w:name w:val="page number"/>
    <w:basedOn w:val="DefaultParagraphFont"/>
    <w:uiPriority w:val="99"/>
    <w:semiHidden/>
    <w:unhideWhenUsed/>
    <w:rsid w:val="000D289F"/>
  </w:style>
  <w:style w:type="paragraph" w:styleId="Header">
    <w:name w:val="header"/>
    <w:basedOn w:val="Normal"/>
    <w:link w:val="HeaderChar"/>
    <w:uiPriority w:val="99"/>
    <w:unhideWhenUsed/>
    <w:rsid w:val="000D28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89F"/>
  </w:style>
  <w:style w:type="character" w:customStyle="1" w:styleId="nlmarticle-title">
    <w:name w:val="nlm_article-title"/>
    <w:basedOn w:val="DefaultParagraphFont"/>
    <w:rsid w:val="00B57E42"/>
  </w:style>
  <w:style w:type="character" w:customStyle="1" w:styleId="contribdegrees">
    <w:name w:val="contribdegrees"/>
    <w:basedOn w:val="DefaultParagraphFont"/>
    <w:rsid w:val="00B57E42"/>
  </w:style>
  <w:style w:type="character" w:styleId="FootnoteReference">
    <w:name w:val="footnote reference"/>
    <w:semiHidden/>
    <w:rsid w:val="00F515EC"/>
    <w:rPr>
      <w:vertAlign w:val="superscript"/>
    </w:rPr>
  </w:style>
  <w:style w:type="paragraph" w:styleId="FootnoteText">
    <w:name w:val="footnote text"/>
    <w:basedOn w:val="Normal"/>
    <w:link w:val="FootnoteTextChar"/>
    <w:semiHidden/>
    <w:rsid w:val="00F515EC"/>
    <w:pPr>
      <w:spacing w:after="0" w:line="240" w:lineRule="auto"/>
    </w:pPr>
    <w:rPr>
      <w:rFonts w:ascii="Tahoma" w:eastAsia="Times New Roman" w:hAnsi="Tahoma" w:cs="Times New Roman"/>
      <w:sz w:val="20"/>
      <w:szCs w:val="20"/>
      <w:lang w:eastAsia="en-GB"/>
    </w:rPr>
  </w:style>
  <w:style w:type="character" w:customStyle="1" w:styleId="FootnoteTextChar">
    <w:name w:val="Footnote Text Char"/>
    <w:basedOn w:val="DefaultParagraphFont"/>
    <w:link w:val="FootnoteText"/>
    <w:semiHidden/>
    <w:rsid w:val="00F515EC"/>
    <w:rPr>
      <w:rFonts w:ascii="Tahoma" w:eastAsia="Times New Roman" w:hAnsi="Tahoma"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87294">
      <w:bodyDiv w:val="1"/>
      <w:marLeft w:val="0"/>
      <w:marRight w:val="0"/>
      <w:marTop w:val="0"/>
      <w:marBottom w:val="0"/>
      <w:divBdr>
        <w:top w:val="none" w:sz="0" w:space="0" w:color="auto"/>
        <w:left w:val="none" w:sz="0" w:space="0" w:color="auto"/>
        <w:bottom w:val="none" w:sz="0" w:space="0" w:color="auto"/>
        <w:right w:val="none" w:sz="0" w:space="0" w:color="auto"/>
      </w:divBdr>
      <w:divsChild>
        <w:div w:id="186868060">
          <w:marLeft w:val="0"/>
          <w:marRight w:val="0"/>
          <w:marTop w:val="0"/>
          <w:marBottom w:val="225"/>
          <w:divBdr>
            <w:top w:val="none" w:sz="0" w:space="0" w:color="auto"/>
            <w:left w:val="none" w:sz="0" w:space="0" w:color="auto"/>
            <w:bottom w:val="none" w:sz="0" w:space="0" w:color="auto"/>
            <w:right w:val="none" w:sz="0" w:space="0" w:color="auto"/>
          </w:divBdr>
        </w:div>
        <w:div w:id="633485963">
          <w:marLeft w:val="0"/>
          <w:marRight w:val="0"/>
          <w:marTop w:val="0"/>
          <w:marBottom w:val="225"/>
          <w:divBdr>
            <w:top w:val="none" w:sz="0" w:space="0" w:color="auto"/>
            <w:left w:val="none" w:sz="0" w:space="0" w:color="auto"/>
            <w:bottom w:val="none" w:sz="0" w:space="0" w:color="auto"/>
            <w:right w:val="none" w:sz="0" w:space="0" w:color="auto"/>
          </w:divBdr>
        </w:div>
      </w:divsChild>
    </w:div>
    <w:div w:id="128978355">
      <w:bodyDiv w:val="1"/>
      <w:marLeft w:val="0"/>
      <w:marRight w:val="0"/>
      <w:marTop w:val="0"/>
      <w:marBottom w:val="0"/>
      <w:divBdr>
        <w:top w:val="none" w:sz="0" w:space="0" w:color="auto"/>
        <w:left w:val="none" w:sz="0" w:space="0" w:color="auto"/>
        <w:bottom w:val="none" w:sz="0" w:space="0" w:color="auto"/>
        <w:right w:val="none" w:sz="0" w:space="0" w:color="auto"/>
      </w:divBdr>
    </w:div>
    <w:div w:id="136188328">
      <w:bodyDiv w:val="1"/>
      <w:marLeft w:val="0"/>
      <w:marRight w:val="0"/>
      <w:marTop w:val="0"/>
      <w:marBottom w:val="0"/>
      <w:divBdr>
        <w:top w:val="none" w:sz="0" w:space="0" w:color="auto"/>
        <w:left w:val="none" w:sz="0" w:space="0" w:color="auto"/>
        <w:bottom w:val="none" w:sz="0" w:space="0" w:color="auto"/>
        <w:right w:val="none" w:sz="0" w:space="0" w:color="auto"/>
      </w:divBdr>
      <w:divsChild>
        <w:div w:id="637957499">
          <w:marLeft w:val="0"/>
          <w:marRight w:val="0"/>
          <w:marTop w:val="0"/>
          <w:marBottom w:val="0"/>
          <w:divBdr>
            <w:top w:val="none" w:sz="0" w:space="0" w:color="auto"/>
            <w:left w:val="none" w:sz="0" w:space="0" w:color="auto"/>
            <w:bottom w:val="none" w:sz="0" w:space="0" w:color="auto"/>
            <w:right w:val="none" w:sz="0" w:space="0" w:color="auto"/>
          </w:divBdr>
          <w:divsChild>
            <w:div w:id="813303746">
              <w:marLeft w:val="0"/>
              <w:marRight w:val="0"/>
              <w:marTop w:val="0"/>
              <w:marBottom w:val="0"/>
              <w:divBdr>
                <w:top w:val="none" w:sz="0" w:space="0" w:color="auto"/>
                <w:left w:val="none" w:sz="0" w:space="0" w:color="auto"/>
                <w:bottom w:val="none" w:sz="0" w:space="0" w:color="auto"/>
                <w:right w:val="none" w:sz="0" w:space="0" w:color="auto"/>
              </w:divBdr>
              <w:divsChild>
                <w:div w:id="1360398381">
                  <w:marLeft w:val="0"/>
                  <w:marRight w:val="0"/>
                  <w:marTop w:val="0"/>
                  <w:marBottom w:val="0"/>
                  <w:divBdr>
                    <w:top w:val="none" w:sz="0" w:space="0" w:color="auto"/>
                    <w:left w:val="none" w:sz="0" w:space="0" w:color="auto"/>
                    <w:bottom w:val="none" w:sz="0" w:space="0" w:color="auto"/>
                    <w:right w:val="none" w:sz="0" w:space="0" w:color="auto"/>
                  </w:divBdr>
                  <w:divsChild>
                    <w:div w:id="191000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419064">
      <w:bodyDiv w:val="1"/>
      <w:marLeft w:val="0"/>
      <w:marRight w:val="0"/>
      <w:marTop w:val="0"/>
      <w:marBottom w:val="0"/>
      <w:divBdr>
        <w:top w:val="none" w:sz="0" w:space="0" w:color="auto"/>
        <w:left w:val="none" w:sz="0" w:space="0" w:color="auto"/>
        <w:bottom w:val="none" w:sz="0" w:space="0" w:color="auto"/>
        <w:right w:val="none" w:sz="0" w:space="0" w:color="auto"/>
      </w:divBdr>
      <w:divsChild>
        <w:div w:id="1180434512">
          <w:marLeft w:val="0"/>
          <w:marRight w:val="0"/>
          <w:marTop w:val="0"/>
          <w:marBottom w:val="0"/>
          <w:divBdr>
            <w:top w:val="none" w:sz="0" w:space="0" w:color="auto"/>
            <w:left w:val="none" w:sz="0" w:space="0" w:color="auto"/>
            <w:bottom w:val="none" w:sz="0" w:space="0" w:color="auto"/>
            <w:right w:val="none" w:sz="0" w:space="0" w:color="auto"/>
          </w:divBdr>
          <w:divsChild>
            <w:div w:id="632909460">
              <w:marLeft w:val="0"/>
              <w:marRight w:val="0"/>
              <w:marTop w:val="0"/>
              <w:marBottom w:val="0"/>
              <w:divBdr>
                <w:top w:val="none" w:sz="0" w:space="0" w:color="auto"/>
                <w:left w:val="none" w:sz="0" w:space="0" w:color="auto"/>
                <w:bottom w:val="none" w:sz="0" w:space="0" w:color="auto"/>
                <w:right w:val="none" w:sz="0" w:space="0" w:color="auto"/>
              </w:divBdr>
              <w:divsChild>
                <w:div w:id="1572882501">
                  <w:marLeft w:val="0"/>
                  <w:marRight w:val="0"/>
                  <w:marTop w:val="0"/>
                  <w:marBottom w:val="0"/>
                  <w:divBdr>
                    <w:top w:val="none" w:sz="0" w:space="0" w:color="auto"/>
                    <w:left w:val="none" w:sz="0" w:space="0" w:color="auto"/>
                    <w:bottom w:val="none" w:sz="0" w:space="0" w:color="auto"/>
                    <w:right w:val="none" w:sz="0" w:space="0" w:color="auto"/>
                  </w:divBdr>
                  <w:divsChild>
                    <w:div w:id="48019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450573">
      <w:bodyDiv w:val="1"/>
      <w:marLeft w:val="0"/>
      <w:marRight w:val="0"/>
      <w:marTop w:val="0"/>
      <w:marBottom w:val="0"/>
      <w:divBdr>
        <w:top w:val="none" w:sz="0" w:space="0" w:color="auto"/>
        <w:left w:val="none" w:sz="0" w:space="0" w:color="auto"/>
        <w:bottom w:val="none" w:sz="0" w:space="0" w:color="auto"/>
        <w:right w:val="none" w:sz="0" w:space="0" w:color="auto"/>
      </w:divBdr>
    </w:div>
    <w:div w:id="485171962">
      <w:bodyDiv w:val="1"/>
      <w:marLeft w:val="0"/>
      <w:marRight w:val="0"/>
      <w:marTop w:val="0"/>
      <w:marBottom w:val="0"/>
      <w:divBdr>
        <w:top w:val="none" w:sz="0" w:space="0" w:color="auto"/>
        <w:left w:val="none" w:sz="0" w:space="0" w:color="auto"/>
        <w:bottom w:val="none" w:sz="0" w:space="0" w:color="auto"/>
        <w:right w:val="none" w:sz="0" w:space="0" w:color="auto"/>
      </w:divBdr>
      <w:divsChild>
        <w:div w:id="2139713795">
          <w:marLeft w:val="0"/>
          <w:marRight w:val="0"/>
          <w:marTop w:val="0"/>
          <w:marBottom w:val="0"/>
          <w:divBdr>
            <w:top w:val="none" w:sz="0" w:space="0" w:color="auto"/>
            <w:left w:val="none" w:sz="0" w:space="0" w:color="auto"/>
            <w:bottom w:val="none" w:sz="0" w:space="0" w:color="auto"/>
            <w:right w:val="none" w:sz="0" w:space="0" w:color="auto"/>
          </w:divBdr>
          <w:divsChild>
            <w:div w:id="152806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252164">
      <w:bodyDiv w:val="1"/>
      <w:marLeft w:val="0"/>
      <w:marRight w:val="0"/>
      <w:marTop w:val="0"/>
      <w:marBottom w:val="0"/>
      <w:divBdr>
        <w:top w:val="none" w:sz="0" w:space="0" w:color="auto"/>
        <w:left w:val="none" w:sz="0" w:space="0" w:color="auto"/>
        <w:bottom w:val="none" w:sz="0" w:space="0" w:color="auto"/>
        <w:right w:val="none" w:sz="0" w:space="0" w:color="auto"/>
      </w:divBdr>
    </w:div>
    <w:div w:id="617376777">
      <w:bodyDiv w:val="1"/>
      <w:marLeft w:val="0"/>
      <w:marRight w:val="0"/>
      <w:marTop w:val="0"/>
      <w:marBottom w:val="0"/>
      <w:divBdr>
        <w:top w:val="none" w:sz="0" w:space="0" w:color="auto"/>
        <w:left w:val="none" w:sz="0" w:space="0" w:color="auto"/>
        <w:bottom w:val="none" w:sz="0" w:space="0" w:color="auto"/>
        <w:right w:val="none" w:sz="0" w:space="0" w:color="auto"/>
      </w:divBdr>
    </w:div>
    <w:div w:id="863976777">
      <w:bodyDiv w:val="1"/>
      <w:marLeft w:val="0"/>
      <w:marRight w:val="0"/>
      <w:marTop w:val="0"/>
      <w:marBottom w:val="0"/>
      <w:divBdr>
        <w:top w:val="none" w:sz="0" w:space="0" w:color="auto"/>
        <w:left w:val="none" w:sz="0" w:space="0" w:color="auto"/>
        <w:bottom w:val="none" w:sz="0" w:space="0" w:color="auto"/>
        <w:right w:val="none" w:sz="0" w:space="0" w:color="auto"/>
      </w:divBdr>
    </w:div>
    <w:div w:id="1016620327">
      <w:bodyDiv w:val="1"/>
      <w:marLeft w:val="0"/>
      <w:marRight w:val="0"/>
      <w:marTop w:val="0"/>
      <w:marBottom w:val="0"/>
      <w:divBdr>
        <w:top w:val="none" w:sz="0" w:space="0" w:color="auto"/>
        <w:left w:val="none" w:sz="0" w:space="0" w:color="auto"/>
        <w:bottom w:val="none" w:sz="0" w:space="0" w:color="auto"/>
        <w:right w:val="none" w:sz="0" w:space="0" w:color="auto"/>
      </w:divBdr>
    </w:div>
    <w:div w:id="1027024407">
      <w:bodyDiv w:val="1"/>
      <w:marLeft w:val="0"/>
      <w:marRight w:val="0"/>
      <w:marTop w:val="0"/>
      <w:marBottom w:val="0"/>
      <w:divBdr>
        <w:top w:val="none" w:sz="0" w:space="0" w:color="auto"/>
        <w:left w:val="none" w:sz="0" w:space="0" w:color="auto"/>
        <w:bottom w:val="none" w:sz="0" w:space="0" w:color="auto"/>
        <w:right w:val="none" w:sz="0" w:space="0" w:color="auto"/>
      </w:divBdr>
      <w:divsChild>
        <w:div w:id="630282234">
          <w:marLeft w:val="0"/>
          <w:marRight w:val="0"/>
          <w:marTop w:val="0"/>
          <w:marBottom w:val="0"/>
          <w:divBdr>
            <w:top w:val="none" w:sz="0" w:space="0" w:color="auto"/>
            <w:left w:val="none" w:sz="0" w:space="0" w:color="auto"/>
            <w:bottom w:val="none" w:sz="0" w:space="0" w:color="auto"/>
            <w:right w:val="none" w:sz="0" w:space="0" w:color="auto"/>
          </w:divBdr>
          <w:divsChild>
            <w:div w:id="119691615">
              <w:marLeft w:val="0"/>
              <w:marRight w:val="0"/>
              <w:marTop w:val="0"/>
              <w:marBottom w:val="0"/>
              <w:divBdr>
                <w:top w:val="none" w:sz="0" w:space="0" w:color="auto"/>
                <w:left w:val="none" w:sz="0" w:space="0" w:color="auto"/>
                <w:bottom w:val="none" w:sz="0" w:space="0" w:color="auto"/>
                <w:right w:val="none" w:sz="0" w:space="0" w:color="auto"/>
              </w:divBdr>
              <w:divsChild>
                <w:div w:id="1003823376">
                  <w:marLeft w:val="0"/>
                  <w:marRight w:val="0"/>
                  <w:marTop w:val="0"/>
                  <w:marBottom w:val="0"/>
                  <w:divBdr>
                    <w:top w:val="none" w:sz="0" w:space="0" w:color="auto"/>
                    <w:left w:val="none" w:sz="0" w:space="0" w:color="auto"/>
                    <w:bottom w:val="none" w:sz="0" w:space="0" w:color="auto"/>
                    <w:right w:val="none" w:sz="0" w:space="0" w:color="auto"/>
                  </w:divBdr>
                </w:div>
              </w:divsChild>
            </w:div>
            <w:div w:id="569735928">
              <w:marLeft w:val="0"/>
              <w:marRight w:val="0"/>
              <w:marTop w:val="0"/>
              <w:marBottom w:val="0"/>
              <w:divBdr>
                <w:top w:val="none" w:sz="0" w:space="0" w:color="auto"/>
                <w:left w:val="none" w:sz="0" w:space="0" w:color="auto"/>
                <w:bottom w:val="none" w:sz="0" w:space="0" w:color="auto"/>
                <w:right w:val="none" w:sz="0" w:space="0" w:color="auto"/>
              </w:divBdr>
              <w:divsChild>
                <w:div w:id="114184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929693">
          <w:marLeft w:val="0"/>
          <w:marRight w:val="0"/>
          <w:marTop w:val="0"/>
          <w:marBottom w:val="0"/>
          <w:divBdr>
            <w:top w:val="none" w:sz="0" w:space="0" w:color="auto"/>
            <w:left w:val="none" w:sz="0" w:space="0" w:color="auto"/>
            <w:bottom w:val="none" w:sz="0" w:space="0" w:color="auto"/>
            <w:right w:val="none" w:sz="0" w:space="0" w:color="auto"/>
          </w:divBdr>
          <w:divsChild>
            <w:div w:id="1585528078">
              <w:marLeft w:val="0"/>
              <w:marRight w:val="0"/>
              <w:marTop w:val="0"/>
              <w:marBottom w:val="0"/>
              <w:divBdr>
                <w:top w:val="none" w:sz="0" w:space="0" w:color="auto"/>
                <w:left w:val="none" w:sz="0" w:space="0" w:color="auto"/>
                <w:bottom w:val="none" w:sz="0" w:space="0" w:color="auto"/>
                <w:right w:val="none" w:sz="0" w:space="0" w:color="auto"/>
              </w:divBdr>
              <w:divsChild>
                <w:div w:id="567692015">
                  <w:marLeft w:val="0"/>
                  <w:marRight w:val="0"/>
                  <w:marTop w:val="0"/>
                  <w:marBottom w:val="0"/>
                  <w:divBdr>
                    <w:top w:val="none" w:sz="0" w:space="0" w:color="auto"/>
                    <w:left w:val="none" w:sz="0" w:space="0" w:color="auto"/>
                    <w:bottom w:val="none" w:sz="0" w:space="0" w:color="auto"/>
                    <w:right w:val="none" w:sz="0" w:space="0" w:color="auto"/>
                  </w:divBdr>
                </w:div>
              </w:divsChild>
            </w:div>
            <w:div w:id="615017122">
              <w:marLeft w:val="0"/>
              <w:marRight w:val="0"/>
              <w:marTop w:val="0"/>
              <w:marBottom w:val="0"/>
              <w:divBdr>
                <w:top w:val="none" w:sz="0" w:space="0" w:color="auto"/>
                <w:left w:val="none" w:sz="0" w:space="0" w:color="auto"/>
                <w:bottom w:val="none" w:sz="0" w:space="0" w:color="auto"/>
                <w:right w:val="none" w:sz="0" w:space="0" w:color="auto"/>
              </w:divBdr>
              <w:divsChild>
                <w:div w:id="182944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076801">
          <w:marLeft w:val="0"/>
          <w:marRight w:val="0"/>
          <w:marTop w:val="0"/>
          <w:marBottom w:val="0"/>
          <w:divBdr>
            <w:top w:val="none" w:sz="0" w:space="0" w:color="auto"/>
            <w:left w:val="none" w:sz="0" w:space="0" w:color="auto"/>
            <w:bottom w:val="none" w:sz="0" w:space="0" w:color="auto"/>
            <w:right w:val="none" w:sz="0" w:space="0" w:color="auto"/>
          </w:divBdr>
          <w:divsChild>
            <w:div w:id="2067295110">
              <w:marLeft w:val="0"/>
              <w:marRight w:val="0"/>
              <w:marTop w:val="0"/>
              <w:marBottom w:val="0"/>
              <w:divBdr>
                <w:top w:val="none" w:sz="0" w:space="0" w:color="auto"/>
                <w:left w:val="none" w:sz="0" w:space="0" w:color="auto"/>
                <w:bottom w:val="none" w:sz="0" w:space="0" w:color="auto"/>
                <w:right w:val="none" w:sz="0" w:space="0" w:color="auto"/>
              </w:divBdr>
              <w:divsChild>
                <w:div w:id="36125440">
                  <w:marLeft w:val="0"/>
                  <w:marRight w:val="0"/>
                  <w:marTop w:val="0"/>
                  <w:marBottom w:val="0"/>
                  <w:divBdr>
                    <w:top w:val="none" w:sz="0" w:space="0" w:color="auto"/>
                    <w:left w:val="none" w:sz="0" w:space="0" w:color="auto"/>
                    <w:bottom w:val="none" w:sz="0" w:space="0" w:color="auto"/>
                    <w:right w:val="none" w:sz="0" w:space="0" w:color="auto"/>
                  </w:divBdr>
                </w:div>
              </w:divsChild>
            </w:div>
            <w:div w:id="507209302">
              <w:marLeft w:val="0"/>
              <w:marRight w:val="0"/>
              <w:marTop w:val="0"/>
              <w:marBottom w:val="0"/>
              <w:divBdr>
                <w:top w:val="none" w:sz="0" w:space="0" w:color="auto"/>
                <w:left w:val="none" w:sz="0" w:space="0" w:color="auto"/>
                <w:bottom w:val="none" w:sz="0" w:space="0" w:color="auto"/>
                <w:right w:val="none" w:sz="0" w:space="0" w:color="auto"/>
              </w:divBdr>
              <w:divsChild>
                <w:div w:id="44447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082389">
          <w:marLeft w:val="0"/>
          <w:marRight w:val="0"/>
          <w:marTop w:val="0"/>
          <w:marBottom w:val="0"/>
          <w:divBdr>
            <w:top w:val="none" w:sz="0" w:space="0" w:color="auto"/>
            <w:left w:val="none" w:sz="0" w:space="0" w:color="auto"/>
            <w:bottom w:val="none" w:sz="0" w:space="0" w:color="auto"/>
            <w:right w:val="none" w:sz="0" w:space="0" w:color="auto"/>
          </w:divBdr>
          <w:divsChild>
            <w:div w:id="829952826">
              <w:marLeft w:val="0"/>
              <w:marRight w:val="0"/>
              <w:marTop w:val="0"/>
              <w:marBottom w:val="0"/>
              <w:divBdr>
                <w:top w:val="none" w:sz="0" w:space="0" w:color="auto"/>
                <w:left w:val="none" w:sz="0" w:space="0" w:color="auto"/>
                <w:bottom w:val="none" w:sz="0" w:space="0" w:color="auto"/>
                <w:right w:val="none" w:sz="0" w:space="0" w:color="auto"/>
              </w:divBdr>
              <w:divsChild>
                <w:div w:id="883054486">
                  <w:marLeft w:val="0"/>
                  <w:marRight w:val="0"/>
                  <w:marTop w:val="0"/>
                  <w:marBottom w:val="0"/>
                  <w:divBdr>
                    <w:top w:val="none" w:sz="0" w:space="0" w:color="auto"/>
                    <w:left w:val="none" w:sz="0" w:space="0" w:color="auto"/>
                    <w:bottom w:val="none" w:sz="0" w:space="0" w:color="auto"/>
                    <w:right w:val="none" w:sz="0" w:space="0" w:color="auto"/>
                  </w:divBdr>
                </w:div>
              </w:divsChild>
            </w:div>
            <w:div w:id="1122966605">
              <w:marLeft w:val="0"/>
              <w:marRight w:val="0"/>
              <w:marTop w:val="0"/>
              <w:marBottom w:val="0"/>
              <w:divBdr>
                <w:top w:val="none" w:sz="0" w:space="0" w:color="auto"/>
                <w:left w:val="none" w:sz="0" w:space="0" w:color="auto"/>
                <w:bottom w:val="none" w:sz="0" w:space="0" w:color="auto"/>
                <w:right w:val="none" w:sz="0" w:space="0" w:color="auto"/>
              </w:divBdr>
              <w:divsChild>
                <w:div w:id="39832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441901">
          <w:marLeft w:val="0"/>
          <w:marRight w:val="0"/>
          <w:marTop w:val="0"/>
          <w:marBottom w:val="0"/>
          <w:divBdr>
            <w:top w:val="none" w:sz="0" w:space="0" w:color="auto"/>
            <w:left w:val="none" w:sz="0" w:space="0" w:color="auto"/>
            <w:bottom w:val="none" w:sz="0" w:space="0" w:color="auto"/>
            <w:right w:val="none" w:sz="0" w:space="0" w:color="auto"/>
          </w:divBdr>
          <w:divsChild>
            <w:div w:id="1257592935">
              <w:marLeft w:val="0"/>
              <w:marRight w:val="0"/>
              <w:marTop w:val="0"/>
              <w:marBottom w:val="0"/>
              <w:divBdr>
                <w:top w:val="none" w:sz="0" w:space="0" w:color="auto"/>
                <w:left w:val="none" w:sz="0" w:space="0" w:color="auto"/>
                <w:bottom w:val="none" w:sz="0" w:space="0" w:color="auto"/>
                <w:right w:val="none" w:sz="0" w:space="0" w:color="auto"/>
              </w:divBdr>
              <w:divsChild>
                <w:div w:id="108025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574119">
      <w:bodyDiv w:val="1"/>
      <w:marLeft w:val="0"/>
      <w:marRight w:val="0"/>
      <w:marTop w:val="0"/>
      <w:marBottom w:val="0"/>
      <w:divBdr>
        <w:top w:val="none" w:sz="0" w:space="0" w:color="auto"/>
        <w:left w:val="none" w:sz="0" w:space="0" w:color="auto"/>
        <w:bottom w:val="none" w:sz="0" w:space="0" w:color="auto"/>
        <w:right w:val="none" w:sz="0" w:space="0" w:color="auto"/>
      </w:divBdr>
    </w:div>
    <w:div w:id="1455100871">
      <w:bodyDiv w:val="1"/>
      <w:marLeft w:val="0"/>
      <w:marRight w:val="0"/>
      <w:marTop w:val="0"/>
      <w:marBottom w:val="0"/>
      <w:divBdr>
        <w:top w:val="none" w:sz="0" w:space="0" w:color="auto"/>
        <w:left w:val="none" w:sz="0" w:space="0" w:color="auto"/>
        <w:bottom w:val="none" w:sz="0" w:space="0" w:color="auto"/>
        <w:right w:val="none" w:sz="0" w:space="0" w:color="auto"/>
      </w:divBdr>
    </w:div>
    <w:div w:id="1478959910">
      <w:bodyDiv w:val="1"/>
      <w:marLeft w:val="0"/>
      <w:marRight w:val="0"/>
      <w:marTop w:val="0"/>
      <w:marBottom w:val="0"/>
      <w:divBdr>
        <w:top w:val="none" w:sz="0" w:space="0" w:color="auto"/>
        <w:left w:val="none" w:sz="0" w:space="0" w:color="auto"/>
        <w:bottom w:val="none" w:sz="0" w:space="0" w:color="auto"/>
        <w:right w:val="none" w:sz="0" w:space="0" w:color="auto"/>
      </w:divBdr>
    </w:div>
    <w:div w:id="1844516818">
      <w:bodyDiv w:val="1"/>
      <w:marLeft w:val="0"/>
      <w:marRight w:val="0"/>
      <w:marTop w:val="0"/>
      <w:marBottom w:val="0"/>
      <w:divBdr>
        <w:top w:val="none" w:sz="0" w:space="0" w:color="auto"/>
        <w:left w:val="none" w:sz="0" w:space="0" w:color="auto"/>
        <w:bottom w:val="none" w:sz="0" w:space="0" w:color="auto"/>
        <w:right w:val="none" w:sz="0" w:space="0" w:color="auto"/>
      </w:divBdr>
      <w:divsChild>
        <w:div w:id="746272685">
          <w:marLeft w:val="0"/>
          <w:marRight w:val="0"/>
          <w:marTop w:val="0"/>
          <w:marBottom w:val="0"/>
          <w:divBdr>
            <w:top w:val="none" w:sz="0" w:space="0" w:color="auto"/>
            <w:left w:val="none" w:sz="0" w:space="0" w:color="auto"/>
            <w:bottom w:val="none" w:sz="0" w:space="0" w:color="auto"/>
            <w:right w:val="none" w:sz="0" w:space="0" w:color="auto"/>
          </w:divBdr>
          <w:divsChild>
            <w:div w:id="1697080461">
              <w:marLeft w:val="0"/>
              <w:marRight w:val="0"/>
              <w:marTop w:val="0"/>
              <w:marBottom w:val="0"/>
              <w:divBdr>
                <w:top w:val="none" w:sz="0" w:space="0" w:color="auto"/>
                <w:left w:val="none" w:sz="0" w:space="0" w:color="auto"/>
                <w:bottom w:val="none" w:sz="0" w:space="0" w:color="auto"/>
                <w:right w:val="none" w:sz="0" w:space="0" w:color="auto"/>
              </w:divBdr>
              <w:divsChild>
                <w:div w:id="612052334">
                  <w:marLeft w:val="0"/>
                  <w:marRight w:val="0"/>
                  <w:marTop w:val="0"/>
                  <w:marBottom w:val="0"/>
                  <w:divBdr>
                    <w:top w:val="none" w:sz="0" w:space="0" w:color="auto"/>
                    <w:left w:val="none" w:sz="0" w:space="0" w:color="auto"/>
                    <w:bottom w:val="none" w:sz="0" w:space="0" w:color="auto"/>
                    <w:right w:val="none" w:sz="0" w:space="0" w:color="auto"/>
                  </w:divBdr>
                  <w:divsChild>
                    <w:div w:id="58591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503516">
      <w:bodyDiv w:val="1"/>
      <w:marLeft w:val="0"/>
      <w:marRight w:val="0"/>
      <w:marTop w:val="0"/>
      <w:marBottom w:val="0"/>
      <w:divBdr>
        <w:top w:val="none" w:sz="0" w:space="0" w:color="auto"/>
        <w:left w:val="none" w:sz="0" w:space="0" w:color="auto"/>
        <w:bottom w:val="none" w:sz="0" w:space="0" w:color="auto"/>
        <w:right w:val="none" w:sz="0" w:space="0" w:color="auto"/>
      </w:divBdr>
    </w:div>
    <w:div w:id="1928999413">
      <w:bodyDiv w:val="1"/>
      <w:marLeft w:val="0"/>
      <w:marRight w:val="0"/>
      <w:marTop w:val="0"/>
      <w:marBottom w:val="0"/>
      <w:divBdr>
        <w:top w:val="none" w:sz="0" w:space="0" w:color="auto"/>
        <w:left w:val="none" w:sz="0" w:space="0" w:color="auto"/>
        <w:bottom w:val="none" w:sz="0" w:space="0" w:color="auto"/>
        <w:right w:val="none" w:sz="0" w:space="0" w:color="auto"/>
      </w:divBdr>
    </w:div>
    <w:div w:id="2032490602">
      <w:bodyDiv w:val="1"/>
      <w:marLeft w:val="0"/>
      <w:marRight w:val="0"/>
      <w:marTop w:val="0"/>
      <w:marBottom w:val="0"/>
      <w:divBdr>
        <w:top w:val="none" w:sz="0" w:space="0" w:color="auto"/>
        <w:left w:val="none" w:sz="0" w:space="0" w:color="auto"/>
        <w:bottom w:val="none" w:sz="0" w:space="0" w:color="auto"/>
        <w:right w:val="none" w:sz="0" w:space="0" w:color="auto"/>
      </w:divBdr>
    </w:div>
    <w:div w:id="2111122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20" Type="http://schemas.openxmlformats.org/officeDocument/2006/relationships/hyperlink" Target="https://www.researchgate.net/publication/254074718_Transformative_Mixed_Methods/download" TargetMode="External"/><Relationship Id="rId21" Type="http://schemas.openxmlformats.org/officeDocument/2006/relationships/hyperlink" Target="https://www.researchgate.net/post/Pragmatism_Paradigm_has_anyone_adopted_it_in_his_her_thesis" TargetMode="External"/><Relationship Id="rId22" Type="http://schemas.openxmlformats.org/officeDocument/2006/relationships/hyperlink" Target="http://bayes.acs.unt.edu:8083/BayesContent/class/survey/watt.htm" TargetMode="Externa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diagramColors" Target="diagrams/colors1.xml"/><Relationship Id="rId11" Type="http://schemas.microsoft.com/office/2007/relationships/diagramDrawing" Target="diagrams/drawing1.xml"/><Relationship Id="rId12" Type="http://schemas.openxmlformats.org/officeDocument/2006/relationships/diagramData" Target="diagrams/data2.xml"/><Relationship Id="rId13" Type="http://schemas.openxmlformats.org/officeDocument/2006/relationships/diagramLayout" Target="diagrams/layout2.xml"/><Relationship Id="rId14" Type="http://schemas.openxmlformats.org/officeDocument/2006/relationships/diagramQuickStyle" Target="diagrams/quickStyle2.xml"/><Relationship Id="rId15" Type="http://schemas.openxmlformats.org/officeDocument/2006/relationships/diagramColors" Target="diagrams/colors2.xml"/><Relationship Id="rId16" Type="http://schemas.microsoft.com/office/2007/relationships/diagramDrawing" Target="diagrams/drawing2.xml"/><Relationship Id="rId17" Type="http://schemas.openxmlformats.org/officeDocument/2006/relationships/hyperlink" Target="https://www.tandfonline.com/doi/abs/10.1080/0141192970230302" TargetMode="External"/><Relationship Id="rId18" Type="http://schemas.openxmlformats.org/officeDocument/2006/relationships/hyperlink" Target="https://www.researchgate.net/publication/290597260_Transformative_research_A_conceptual_framework_for_research_organisations" TargetMode="External"/><Relationship Id="rId19" Type="http://schemas.openxmlformats.org/officeDocument/2006/relationships/hyperlink" Target="http://qhr.sagepub.com"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diagramData" Target="diagrams/data1.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5BEFD0D-5828-48BF-A9AC-E4EA0C632754}" type="doc">
      <dgm:prSet loTypeId="urn:microsoft.com/office/officeart/2005/8/layout/venn1" loCatId="relationship" qsTypeId="urn:microsoft.com/office/officeart/2005/8/quickstyle/simple1" qsCatId="simple" csTypeId="urn:microsoft.com/office/officeart/2005/8/colors/colorful5" csCatId="colorful" phldr="1"/>
      <dgm:spPr/>
    </dgm:pt>
    <dgm:pt modelId="{CEB3FB79-E229-4B53-BA7D-0B6768BC641A}">
      <dgm:prSet phldrT="[Text]"/>
      <dgm:spPr/>
      <dgm:t>
        <a:bodyPr/>
        <a:lstStyle/>
        <a:p>
          <a:pPr algn="ctr"/>
          <a:r>
            <a:rPr lang="en-US"/>
            <a:t>Oedolion Athrawon/ Cynorthwywyr</a:t>
          </a:r>
        </a:p>
      </dgm:t>
    </dgm:pt>
    <dgm:pt modelId="{7A5C2D4B-ED2C-4381-93C5-F5F5B946EBA7}" type="parTrans" cxnId="{63E5F264-589F-4A4E-826F-2AC04464FCEB}">
      <dgm:prSet/>
      <dgm:spPr/>
      <dgm:t>
        <a:bodyPr/>
        <a:lstStyle/>
        <a:p>
          <a:pPr algn="ctr"/>
          <a:endParaRPr lang="en-US"/>
        </a:p>
      </dgm:t>
    </dgm:pt>
    <dgm:pt modelId="{2944E83A-6D86-44C0-AA9E-CF1B0258EDDC}" type="sibTrans" cxnId="{63E5F264-589F-4A4E-826F-2AC04464FCEB}">
      <dgm:prSet/>
      <dgm:spPr/>
      <dgm:t>
        <a:bodyPr/>
        <a:lstStyle/>
        <a:p>
          <a:pPr algn="ctr"/>
          <a:endParaRPr lang="en-US"/>
        </a:p>
      </dgm:t>
    </dgm:pt>
    <dgm:pt modelId="{12CED5E0-08C6-4F37-AF03-A7EE91E11DB9}">
      <dgm:prSet phldrT="[Text]"/>
      <dgm:spPr/>
      <dgm:t>
        <a:bodyPr/>
        <a:lstStyle/>
        <a:p>
          <a:pPr algn="ctr"/>
          <a:r>
            <a:rPr lang="en-US"/>
            <a:t>Plant</a:t>
          </a:r>
        </a:p>
      </dgm:t>
    </dgm:pt>
    <dgm:pt modelId="{220228BE-85D4-4DCA-A7DF-11AABFB4DB8D}" type="parTrans" cxnId="{5D622C3D-9B20-4205-B7CD-351333FE7C38}">
      <dgm:prSet/>
      <dgm:spPr/>
      <dgm:t>
        <a:bodyPr/>
        <a:lstStyle/>
        <a:p>
          <a:pPr algn="ctr"/>
          <a:endParaRPr lang="en-US"/>
        </a:p>
      </dgm:t>
    </dgm:pt>
    <dgm:pt modelId="{F778E02A-299A-42E3-B18A-614451953A3B}" type="sibTrans" cxnId="{5D622C3D-9B20-4205-B7CD-351333FE7C38}">
      <dgm:prSet/>
      <dgm:spPr/>
      <dgm:t>
        <a:bodyPr/>
        <a:lstStyle/>
        <a:p>
          <a:pPr algn="ctr"/>
          <a:endParaRPr lang="en-US"/>
        </a:p>
      </dgm:t>
    </dgm:pt>
    <dgm:pt modelId="{BDEC9CA9-22FD-43FA-BBD2-E2C2002192F2}">
      <dgm:prSet phldrT="[Text]"/>
      <dgm:spPr/>
      <dgm:t>
        <a:bodyPr/>
        <a:lstStyle/>
        <a:p>
          <a:pPr algn="ctr"/>
          <a:r>
            <a:rPr lang="en-US"/>
            <a:t>Rhieni/ Teuluoedd</a:t>
          </a:r>
        </a:p>
      </dgm:t>
    </dgm:pt>
    <dgm:pt modelId="{5BF2A4C8-41F4-479C-ADD8-908B41F09840}" type="parTrans" cxnId="{D7642898-EE89-48A1-8CCF-0AF72D41260B}">
      <dgm:prSet/>
      <dgm:spPr/>
      <dgm:t>
        <a:bodyPr/>
        <a:lstStyle/>
        <a:p>
          <a:pPr algn="ctr"/>
          <a:endParaRPr lang="en-US"/>
        </a:p>
      </dgm:t>
    </dgm:pt>
    <dgm:pt modelId="{E36B9EB0-05C4-4638-915F-72661781828B}" type="sibTrans" cxnId="{D7642898-EE89-48A1-8CCF-0AF72D41260B}">
      <dgm:prSet/>
      <dgm:spPr/>
      <dgm:t>
        <a:bodyPr/>
        <a:lstStyle/>
        <a:p>
          <a:pPr algn="ctr"/>
          <a:endParaRPr lang="en-US"/>
        </a:p>
      </dgm:t>
    </dgm:pt>
    <dgm:pt modelId="{B26DB06C-867C-4223-9BEF-82825CE6C2BC}" type="pres">
      <dgm:prSet presAssocID="{65BEFD0D-5828-48BF-A9AC-E4EA0C632754}" presName="compositeShape" presStyleCnt="0">
        <dgm:presLayoutVars>
          <dgm:chMax val="7"/>
          <dgm:dir/>
          <dgm:resizeHandles val="exact"/>
        </dgm:presLayoutVars>
      </dgm:prSet>
      <dgm:spPr/>
    </dgm:pt>
    <dgm:pt modelId="{1C8F14CB-1261-4860-8656-02F11C6A3E62}" type="pres">
      <dgm:prSet presAssocID="{CEB3FB79-E229-4B53-BA7D-0B6768BC641A}" presName="circ1" presStyleLbl="vennNode1" presStyleIdx="0" presStyleCnt="3"/>
      <dgm:spPr/>
      <dgm:t>
        <a:bodyPr/>
        <a:lstStyle/>
        <a:p>
          <a:endParaRPr lang="en-US"/>
        </a:p>
      </dgm:t>
    </dgm:pt>
    <dgm:pt modelId="{30F0BDEE-08D4-4D1A-B8C2-63602066816C}" type="pres">
      <dgm:prSet presAssocID="{CEB3FB79-E229-4B53-BA7D-0B6768BC641A}" presName="circ1Tx" presStyleLbl="revTx" presStyleIdx="0" presStyleCnt="0">
        <dgm:presLayoutVars>
          <dgm:chMax val="0"/>
          <dgm:chPref val="0"/>
          <dgm:bulletEnabled val="1"/>
        </dgm:presLayoutVars>
      </dgm:prSet>
      <dgm:spPr/>
      <dgm:t>
        <a:bodyPr/>
        <a:lstStyle/>
        <a:p>
          <a:endParaRPr lang="en-US"/>
        </a:p>
      </dgm:t>
    </dgm:pt>
    <dgm:pt modelId="{D4BB0EB3-7366-4A10-A2DA-DA126A52C6E9}" type="pres">
      <dgm:prSet presAssocID="{12CED5E0-08C6-4F37-AF03-A7EE91E11DB9}" presName="circ2" presStyleLbl="vennNode1" presStyleIdx="1" presStyleCnt="3"/>
      <dgm:spPr/>
      <dgm:t>
        <a:bodyPr/>
        <a:lstStyle/>
        <a:p>
          <a:endParaRPr lang="en-GB"/>
        </a:p>
      </dgm:t>
    </dgm:pt>
    <dgm:pt modelId="{B2983AA3-3534-418E-99D3-022296CD8E0D}" type="pres">
      <dgm:prSet presAssocID="{12CED5E0-08C6-4F37-AF03-A7EE91E11DB9}" presName="circ2Tx" presStyleLbl="revTx" presStyleIdx="0" presStyleCnt="0">
        <dgm:presLayoutVars>
          <dgm:chMax val="0"/>
          <dgm:chPref val="0"/>
          <dgm:bulletEnabled val="1"/>
        </dgm:presLayoutVars>
      </dgm:prSet>
      <dgm:spPr/>
      <dgm:t>
        <a:bodyPr/>
        <a:lstStyle/>
        <a:p>
          <a:endParaRPr lang="en-GB"/>
        </a:p>
      </dgm:t>
    </dgm:pt>
    <dgm:pt modelId="{4AC9756F-DE70-4DDA-8979-F6A9E3FC1EF5}" type="pres">
      <dgm:prSet presAssocID="{BDEC9CA9-22FD-43FA-BBD2-E2C2002192F2}" presName="circ3" presStyleLbl="vennNode1" presStyleIdx="2" presStyleCnt="3"/>
      <dgm:spPr/>
      <dgm:t>
        <a:bodyPr/>
        <a:lstStyle/>
        <a:p>
          <a:endParaRPr lang="en-GB"/>
        </a:p>
      </dgm:t>
    </dgm:pt>
    <dgm:pt modelId="{051ED660-5E5E-4ABE-B133-A9A7DAD5CA18}" type="pres">
      <dgm:prSet presAssocID="{BDEC9CA9-22FD-43FA-BBD2-E2C2002192F2}" presName="circ3Tx" presStyleLbl="revTx" presStyleIdx="0" presStyleCnt="0">
        <dgm:presLayoutVars>
          <dgm:chMax val="0"/>
          <dgm:chPref val="0"/>
          <dgm:bulletEnabled val="1"/>
        </dgm:presLayoutVars>
      </dgm:prSet>
      <dgm:spPr/>
      <dgm:t>
        <a:bodyPr/>
        <a:lstStyle/>
        <a:p>
          <a:endParaRPr lang="en-GB"/>
        </a:p>
      </dgm:t>
    </dgm:pt>
  </dgm:ptLst>
  <dgm:cxnLst>
    <dgm:cxn modelId="{8C2D0032-B319-494D-A072-A7B398B29F93}" type="presOf" srcId="{BDEC9CA9-22FD-43FA-BBD2-E2C2002192F2}" destId="{4AC9756F-DE70-4DDA-8979-F6A9E3FC1EF5}" srcOrd="0" destOrd="0" presId="urn:microsoft.com/office/officeart/2005/8/layout/venn1"/>
    <dgm:cxn modelId="{AE235B2F-DEB2-49F3-B19E-913745647BE1}" type="presOf" srcId="{BDEC9CA9-22FD-43FA-BBD2-E2C2002192F2}" destId="{051ED660-5E5E-4ABE-B133-A9A7DAD5CA18}" srcOrd="1" destOrd="0" presId="urn:microsoft.com/office/officeart/2005/8/layout/venn1"/>
    <dgm:cxn modelId="{5D622C3D-9B20-4205-B7CD-351333FE7C38}" srcId="{65BEFD0D-5828-48BF-A9AC-E4EA0C632754}" destId="{12CED5E0-08C6-4F37-AF03-A7EE91E11DB9}" srcOrd="1" destOrd="0" parTransId="{220228BE-85D4-4DCA-A7DF-11AABFB4DB8D}" sibTransId="{F778E02A-299A-42E3-B18A-614451953A3B}"/>
    <dgm:cxn modelId="{EFA80A7A-1FF6-4CEB-A709-95DDCE80B5D5}" type="presOf" srcId="{CEB3FB79-E229-4B53-BA7D-0B6768BC641A}" destId="{30F0BDEE-08D4-4D1A-B8C2-63602066816C}" srcOrd="1" destOrd="0" presId="urn:microsoft.com/office/officeart/2005/8/layout/venn1"/>
    <dgm:cxn modelId="{63E5F264-589F-4A4E-826F-2AC04464FCEB}" srcId="{65BEFD0D-5828-48BF-A9AC-E4EA0C632754}" destId="{CEB3FB79-E229-4B53-BA7D-0B6768BC641A}" srcOrd="0" destOrd="0" parTransId="{7A5C2D4B-ED2C-4381-93C5-F5F5B946EBA7}" sibTransId="{2944E83A-6D86-44C0-AA9E-CF1B0258EDDC}"/>
    <dgm:cxn modelId="{D25E8960-EA57-41D3-B72B-BBD6EE12814F}" type="presOf" srcId="{CEB3FB79-E229-4B53-BA7D-0B6768BC641A}" destId="{1C8F14CB-1261-4860-8656-02F11C6A3E62}" srcOrd="0" destOrd="0" presId="urn:microsoft.com/office/officeart/2005/8/layout/venn1"/>
    <dgm:cxn modelId="{04389CDA-49F5-49CB-BA3A-5AC9FC42742F}" type="presOf" srcId="{12CED5E0-08C6-4F37-AF03-A7EE91E11DB9}" destId="{B2983AA3-3534-418E-99D3-022296CD8E0D}" srcOrd="1" destOrd="0" presId="urn:microsoft.com/office/officeart/2005/8/layout/venn1"/>
    <dgm:cxn modelId="{D8EC63BC-11F2-47A8-8EB8-70BC09F9707A}" type="presOf" srcId="{12CED5E0-08C6-4F37-AF03-A7EE91E11DB9}" destId="{D4BB0EB3-7366-4A10-A2DA-DA126A52C6E9}" srcOrd="0" destOrd="0" presId="urn:microsoft.com/office/officeart/2005/8/layout/venn1"/>
    <dgm:cxn modelId="{D7642898-EE89-48A1-8CCF-0AF72D41260B}" srcId="{65BEFD0D-5828-48BF-A9AC-E4EA0C632754}" destId="{BDEC9CA9-22FD-43FA-BBD2-E2C2002192F2}" srcOrd="2" destOrd="0" parTransId="{5BF2A4C8-41F4-479C-ADD8-908B41F09840}" sibTransId="{E36B9EB0-05C4-4638-915F-72661781828B}"/>
    <dgm:cxn modelId="{B7286A10-D52E-481B-A16C-B5E58875126E}" type="presOf" srcId="{65BEFD0D-5828-48BF-A9AC-E4EA0C632754}" destId="{B26DB06C-867C-4223-9BEF-82825CE6C2BC}" srcOrd="0" destOrd="0" presId="urn:microsoft.com/office/officeart/2005/8/layout/venn1"/>
    <dgm:cxn modelId="{42CC87C7-33A3-4C03-9212-FBC1D3420E99}" type="presParOf" srcId="{B26DB06C-867C-4223-9BEF-82825CE6C2BC}" destId="{1C8F14CB-1261-4860-8656-02F11C6A3E62}" srcOrd="0" destOrd="0" presId="urn:microsoft.com/office/officeart/2005/8/layout/venn1"/>
    <dgm:cxn modelId="{BF557FA3-301B-460C-A726-EFBE2FBC1A67}" type="presParOf" srcId="{B26DB06C-867C-4223-9BEF-82825CE6C2BC}" destId="{30F0BDEE-08D4-4D1A-B8C2-63602066816C}" srcOrd="1" destOrd="0" presId="urn:microsoft.com/office/officeart/2005/8/layout/venn1"/>
    <dgm:cxn modelId="{FC2A7B36-1EE8-4EBF-A6F2-AB7F86C17179}" type="presParOf" srcId="{B26DB06C-867C-4223-9BEF-82825CE6C2BC}" destId="{D4BB0EB3-7366-4A10-A2DA-DA126A52C6E9}" srcOrd="2" destOrd="0" presId="urn:microsoft.com/office/officeart/2005/8/layout/venn1"/>
    <dgm:cxn modelId="{FF282CDC-FE2E-4AEE-889E-A28EEBBBE983}" type="presParOf" srcId="{B26DB06C-867C-4223-9BEF-82825CE6C2BC}" destId="{B2983AA3-3534-418E-99D3-022296CD8E0D}" srcOrd="3" destOrd="0" presId="urn:microsoft.com/office/officeart/2005/8/layout/venn1"/>
    <dgm:cxn modelId="{657A919A-4791-4A6D-B022-966D1904AB99}" type="presParOf" srcId="{B26DB06C-867C-4223-9BEF-82825CE6C2BC}" destId="{4AC9756F-DE70-4DDA-8979-F6A9E3FC1EF5}" srcOrd="4" destOrd="0" presId="urn:microsoft.com/office/officeart/2005/8/layout/venn1"/>
    <dgm:cxn modelId="{0DA7754A-E3FD-4114-B22A-25A7C77B767D}" type="presParOf" srcId="{B26DB06C-867C-4223-9BEF-82825CE6C2BC}" destId="{051ED660-5E5E-4ABE-B133-A9A7DAD5CA18}" srcOrd="5" destOrd="0" presId="urn:microsoft.com/office/officeart/2005/8/layout/venn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D4FAF1F-D189-45BA-BA20-47F15D97AC91}" type="doc">
      <dgm:prSet loTypeId="urn:microsoft.com/office/officeart/2005/8/layout/chevronAccent+Icon" loCatId="process" qsTypeId="urn:microsoft.com/office/officeart/2005/8/quickstyle/simple1" qsCatId="simple" csTypeId="urn:microsoft.com/office/officeart/2005/8/colors/accent1_2" csCatId="accent1" phldr="1"/>
      <dgm:spPr/>
    </dgm:pt>
    <dgm:pt modelId="{6D7877D4-77AC-42FD-BA3D-7D60F5298E97}">
      <dgm:prSet phldrT="[Text]"/>
      <dgm:spPr/>
      <dgm:t>
        <a:bodyPr/>
        <a:lstStyle/>
        <a:p>
          <a:r>
            <a:rPr lang="en-US"/>
            <a:t>Dethol y sampl o Astudiaethau achos</a:t>
          </a:r>
        </a:p>
        <a:p>
          <a:r>
            <a:rPr lang="en-US"/>
            <a:t>Meintiol</a:t>
          </a:r>
        </a:p>
      </dgm:t>
    </dgm:pt>
    <dgm:pt modelId="{4B85C895-7266-4F06-BA65-6B3AA991617D}" type="parTrans" cxnId="{346DBE67-118C-4B0A-A064-A10E7B652C19}">
      <dgm:prSet/>
      <dgm:spPr/>
      <dgm:t>
        <a:bodyPr/>
        <a:lstStyle/>
        <a:p>
          <a:endParaRPr lang="en-US"/>
        </a:p>
      </dgm:t>
    </dgm:pt>
    <dgm:pt modelId="{ACAABF4D-50AD-4CCA-B687-85068ACEAC2C}" type="sibTrans" cxnId="{346DBE67-118C-4B0A-A064-A10E7B652C19}">
      <dgm:prSet/>
      <dgm:spPr/>
      <dgm:t>
        <a:bodyPr/>
        <a:lstStyle/>
        <a:p>
          <a:endParaRPr lang="en-US"/>
        </a:p>
      </dgm:t>
    </dgm:pt>
    <dgm:pt modelId="{8BD991F2-58C1-49AD-B386-33797072FAEE}">
      <dgm:prSet phldrT="[Text]"/>
      <dgm:spPr/>
      <dgm:t>
        <a:bodyPr/>
        <a:lstStyle/>
        <a:p>
          <a:r>
            <a:rPr lang="en-US"/>
            <a:t>Cyfweliadau lled-strwythuredig</a:t>
          </a:r>
        </a:p>
        <a:p>
          <a:r>
            <a:rPr lang="en-US"/>
            <a:t>Naratif</a:t>
          </a:r>
        </a:p>
      </dgm:t>
    </dgm:pt>
    <dgm:pt modelId="{CD81B537-E4C1-4E3E-BC96-D3D8D268EA59}" type="parTrans" cxnId="{29C11FF9-F398-4C7A-B3F1-3992BB4BF713}">
      <dgm:prSet/>
      <dgm:spPr/>
      <dgm:t>
        <a:bodyPr/>
        <a:lstStyle/>
        <a:p>
          <a:endParaRPr lang="en-US"/>
        </a:p>
      </dgm:t>
    </dgm:pt>
    <dgm:pt modelId="{6663FD13-560E-438E-BC0F-4C058F7BC04D}" type="sibTrans" cxnId="{29C11FF9-F398-4C7A-B3F1-3992BB4BF713}">
      <dgm:prSet/>
      <dgm:spPr/>
      <dgm:t>
        <a:bodyPr/>
        <a:lstStyle/>
        <a:p>
          <a:endParaRPr lang="en-US"/>
        </a:p>
      </dgm:t>
    </dgm:pt>
    <dgm:pt modelId="{9FD03466-D079-48DC-831A-7F6286F08BF8}">
      <dgm:prSet phldrT="[Text]"/>
      <dgm:spPr/>
      <dgm:t>
        <a:bodyPr/>
        <a:lstStyle/>
        <a:p>
          <a:r>
            <a:rPr lang="en-US"/>
            <a:t>Dadansoddi'r data</a:t>
          </a:r>
        </a:p>
      </dgm:t>
    </dgm:pt>
    <dgm:pt modelId="{67C20C4C-99DB-4E47-8664-55E83E3F36CF}" type="parTrans" cxnId="{1E5E653D-4A91-49CB-A44D-E38105728F2E}">
      <dgm:prSet/>
      <dgm:spPr/>
      <dgm:t>
        <a:bodyPr/>
        <a:lstStyle/>
        <a:p>
          <a:endParaRPr lang="en-US"/>
        </a:p>
      </dgm:t>
    </dgm:pt>
    <dgm:pt modelId="{AD80B1DD-9B10-420B-B73F-B3B04261CFFC}" type="sibTrans" cxnId="{1E5E653D-4A91-49CB-A44D-E38105728F2E}">
      <dgm:prSet/>
      <dgm:spPr/>
      <dgm:t>
        <a:bodyPr/>
        <a:lstStyle/>
        <a:p>
          <a:endParaRPr lang="en-US"/>
        </a:p>
      </dgm:t>
    </dgm:pt>
    <dgm:pt modelId="{841E2995-37A9-4CFC-A93E-8746FE255EDF}">
      <dgm:prSet phldrT="[Text]"/>
      <dgm:spPr/>
      <dgm:t>
        <a:bodyPr/>
        <a:lstStyle/>
        <a:p>
          <a:r>
            <a:rPr lang="en-US"/>
            <a:t>Arolwg</a:t>
          </a:r>
        </a:p>
        <a:p>
          <a:r>
            <a:rPr lang="en-US"/>
            <a:t>Dehongliadol</a:t>
          </a:r>
        </a:p>
      </dgm:t>
    </dgm:pt>
    <dgm:pt modelId="{E4B77BEF-E6EE-4262-ADCF-C11395D3930E}" type="parTrans" cxnId="{6CCCAD57-DAB6-48B6-B9E9-78972EE55AF2}">
      <dgm:prSet/>
      <dgm:spPr/>
      <dgm:t>
        <a:bodyPr/>
        <a:lstStyle/>
        <a:p>
          <a:endParaRPr lang="en-US"/>
        </a:p>
      </dgm:t>
    </dgm:pt>
    <dgm:pt modelId="{D8EF4514-EF2D-4D04-976B-C26BF2B256BA}" type="sibTrans" cxnId="{6CCCAD57-DAB6-48B6-B9E9-78972EE55AF2}">
      <dgm:prSet/>
      <dgm:spPr/>
      <dgm:t>
        <a:bodyPr/>
        <a:lstStyle/>
        <a:p>
          <a:endParaRPr lang="en-US"/>
        </a:p>
      </dgm:t>
    </dgm:pt>
    <dgm:pt modelId="{9FB0B77D-AC4D-4D29-BE33-F9AEF6E9DDBA}">
      <dgm:prSet phldrT="[Text]"/>
      <dgm:spPr/>
      <dgm:t>
        <a:bodyPr/>
        <a:lstStyle/>
        <a:p>
          <a:r>
            <a:rPr lang="en-US"/>
            <a:t>Ffotograffau</a:t>
          </a:r>
        </a:p>
        <a:p>
          <a:r>
            <a:rPr lang="en-US"/>
            <a:t>Dehongliadol</a:t>
          </a:r>
        </a:p>
      </dgm:t>
    </dgm:pt>
    <dgm:pt modelId="{808BD3A0-177E-4B68-96EA-B6131066F68F}" type="parTrans" cxnId="{070B3536-56FF-4FE8-B390-6BB780750613}">
      <dgm:prSet/>
      <dgm:spPr/>
      <dgm:t>
        <a:bodyPr/>
        <a:lstStyle/>
        <a:p>
          <a:endParaRPr lang="en-US"/>
        </a:p>
      </dgm:t>
    </dgm:pt>
    <dgm:pt modelId="{EB759CDB-8C7B-478E-8B83-695200EE2130}" type="sibTrans" cxnId="{070B3536-56FF-4FE8-B390-6BB780750613}">
      <dgm:prSet/>
      <dgm:spPr/>
      <dgm:t>
        <a:bodyPr/>
        <a:lstStyle/>
        <a:p>
          <a:endParaRPr lang="en-US"/>
        </a:p>
      </dgm:t>
    </dgm:pt>
    <dgm:pt modelId="{704C3580-44D5-4FB7-944F-CD23CE0DC9FA}" type="pres">
      <dgm:prSet presAssocID="{8D4FAF1F-D189-45BA-BA20-47F15D97AC91}" presName="Name0" presStyleCnt="0">
        <dgm:presLayoutVars>
          <dgm:dir/>
          <dgm:resizeHandles val="exact"/>
        </dgm:presLayoutVars>
      </dgm:prSet>
      <dgm:spPr/>
    </dgm:pt>
    <dgm:pt modelId="{DBAA39DC-FC9B-4D3F-B3AE-B222D65E066A}" type="pres">
      <dgm:prSet presAssocID="{6D7877D4-77AC-42FD-BA3D-7D60F5298E97}" presName="composite" presStyleCnt="0"/>
      <dgm:spPr/>
    </dgm:pt>
    <dgm:pt modelId="{EBB88011-ABAF-482F-ABFD-2E168D8EAF9D}" type="pres">
      <dgm:prSet presAssocID="{6D7877D4-77AC-42FD-BA3D-7D60F5298E97}" presName="bgChev" presStyleLbl="node1" presStyleIdx="0" presStyleCnt="5"/>
      <dgm:spPr/>
    </dgm:pt>
    <dgm:pt modelId="{9F03DEC4-DB9B-4E1C-ACBC-661390C05176}" type="pres">
      <dgm:prSet presAssocID="{6D7877D4-77AC-42FD-BA3D-7D60F5298E97}" presName="txNode" presStyleLbl="fgAcc1" presStyleIdx="0" presStyleCnt="5">
        <dgm:presLayoutVars>
          <dgm:bulletEnabled val="1"/>
        </dgm:presLayoutVars>
      </dgm:prSet>
      <dgm:spPr/>
      <dgm:t>
        <a:bodyPr/>
        <a:lstStyle/>
        <a:p>
          <a:endParaRPr lang="en-US"/>
        </a:p>
      </dgm:t>
    </dgm:pt>
    <dgm:pt modelId="{E6DEFDC3-2669-4BD7-AFD3-A190382C91CE}" type="pres">
      <dgm:prSet presAssocID="{ACAABF4D-50AD-4CCA-B687-85068ACEAC2C}" presName="compositeSpace" presStyleCnt="0"/>
      <dgm:spPr/>
    </dgm:pt>
    <dgm:pt modelId="{48FD67BB-D329-4085-8288-8711FEC4B7AB}" type="pres">
      <dgm:prSet presAssocID="{841E2995-37A9-4CFC-A93E-8746FE255EDF}" presName="composite" presStyleCnt="0"/>
      <dgm:spPr/>
    </dgm:pt>
    <dgm:pt modelId="{66A34FFC-1CE9-4F4A-9239-F31F0FC506C2}" type="pres">
      <dgm:prSet presAssocID="{841E2995-37A9-4CFC-A93E-8746FE255EDF}" presName="bgChev" presStyleLbl="node1" presStyleIdx="1" presStyleCnt="5"/>
      <dgm:spPr/>
    </dgm:pt>
    <dgm:pt modelId="{C5A67784-3BEF-4946-BE9A-F7D637390ABA}" type="pres">
      <dgm:prSet presAssocID="{841E2995-37A9-4CFC-A93E-8746FE255EDF}" presName="txNode" presStyleLbl="fgAcc1" presStyleIdx="1" presStyleCnt="5">
        <dgm:presLayoutVars>
          <dgm:bulletEnabled val="1"/>
        </dgm:presLayoutVars>
      </dgm:prSet>
      <dgm:spPr/>
      <dgm:t>
        <a:bodyPr/>
        <a:lstStyle/>
        <a:p>
          <a:endParaRPr lang="en-US"/>
        </a:p>
      </dgm:t>
    </dgm:pt>
    <dgm:pt modelId="{FF1E44B2-9D2C-43C8-843E-0D11B2471234}" type="pres">
      <dgm:prSet presAssocID="{D8EF4514-EF2D-4D04-976B-C26BF2B256BA}" presName="compositeSpace" presStyleCnt="0"/>
      <dgm:spPr/>
    </dgm:pt>
    <dgm:pt modelId="{61BA93AB-6FC6-42FC-86CA-486669F3CC75}" type="pres">
      <dgm:prSet presAssocID="{8BD991F2-58C1-49AD-B386-33797072FAEE}" presName="composite" presStyleCnt="0"/>
      <dgm:spPr/>
    </dgm:pt>
    <dgm:pt modelId="{FD3EC9B8-24A3-4617-8B07-97C2F0FE83F1}" type="pres">
      <dgm:prSet presAssocID="{8BD991F2-58C1-49AD-B386-33797072FAEE}" presName="bgChev" presStyleLbl="node1" presStyleIdx="2" presStyleCnt="5"/>
      <dgm:spPr/>
    </dgm:pt>
    <dgm:pt modelId="{47594E1A-B9A3-4DB6-8540-CC39B50D12A3}" type="pres">
      <dgm:prSet presAssocID="{8BD991F2-58C1-49AD-B386-33797072FAEE}" presName="txNode" presStyleLbl="fgAcc1" presStyleIdx="2" presStyleCnt="5">
        <dgm:presLayoutVars>
          <dgm:bulletEnabled val="1"/>
        </dgm:presLayoutVars>
      </dgm:prSet>
      <dgm:spPr/>
      <dgm:t>
        <a:bodyPr/>
        <a:lstStyle/>
        <a:p>
          <a:endParaRPr lang="en-US"/>
        </a:p>
      </dgm:t>
    </dgm:pt>
    <dgm:pt modelId="{59D81FF9-B896-44FE-82BC-0A750809CC03}" type="pres">
      <dgm:prSet presAssocID="{6663FD13-560E-438E-BC0F-4C058F7BC04D}" presName="compositeSpace" presStyleCnt="0"/>
      <dgm:spPr/>
    </dgm:pt>
    <dgm:pt modelId="{C5C3166E-C913-481B-8DF0-85A0002AAA90}" type="pres">
      <dgm:prSet presAssocID="{9FB0B77D-AC4D-4D29-BE33-F9AEF6E9DDBA}" presName="composite" presStyleCnt="0"/>
      <dgm:spPr/>
    </dgm:pt>
    <dgm:pt modelId="{1E2B0864-8C7F-4E16-BFBE-5CC2BA62958D}" type="pres">
      <dgm:prSet presAssocID="{9FB0B77D-AC4D-4D29-BE33-F9AEF6E9DDBA}" presName="bgChev" presStyleLbl="node1" presStyleIdx="3" presStyleCnt="5"/>
      <dgm:spPr/>
    </dgm:pt>
    <dgm:pt modelId="{CD0F4966-845A-40FC-854D-8BE3D6920F86}" type="pres">
      <dgm:prSet presAssocID="{9FB0B77D-AC4D-4D29-BE33-F9AEF6E9DDBA}" presName="txNode" presStyleLbl="fgAcc1" presStyleIdx="3" presStyleCnt="5">
        <dgm:presLayoutVars>
          <dgm:bulletEnabled val="1"/>
        </dgm:presLayoutVars>
      </dgm:prSet>
      <dgm:spPr/>
      <dgm:t>
        <a:bodyPr/>
        <a:lstStyle/>
        <a:p>
          <a:endParaRPr lang="en-US"/>
        </a:p>
      </dgm:t>
    </dgm:pt>
    <dgm:pt modelId="{5C7CE010-C5D5-4279-99B4-65D606D10102}" type="pres">
      <dgm:prSet presAssocID="{EB759CDB-8C7B-478E-8B83-695200EE2130}" presName="compositeSpace" presStyleCnt="0"/>
      <dgm:spPr/>
    </dgm:pt>
    <dgm:pt modelId="{5E09CFC2-7592-4F1F-8A58-FB3449AB0612}" type="pres">
      <dgm:prSet presAssocID="{9FD03466-D079-48DC-831A-7F6286F08BF8}" presName="composite" presStyleCnt="0"/>
      <dgm:spPr/>
    </dgm:pt>
    <dgm:pt modelId="{C400019E-94DA-4F04-88FD-CB53077E67F5}" type="pres">
      <dgm:prSet presAssocID="{9FD03466-D079-48DC-831A-7F6286F08BF8}" presName="bgChev" presStyleLbl="node1" presStyleIdx="4" presStyleCnt="5"/>
      <dgm:spPr/>
    </dgm:pt>
    <dgm:pt modelId="{1A9F12A5-06DF-4820-8B47-2BD4A027CAF1}" type="pres">
      <dgm:prSet presAssocID="{9FD03466-D079-48DC-831A-7F6286F08BF8}" presName="txNode" presStyleLbl="fgAcc1" presStyleIdx="4" presStyleCnt="5">
        <dgm:presLayoutVars>
          <dgm:bulletEnabled val="1"/>
        </dgm:presLayoutVars>
      </dgm:prSet>
      <dgm:spPr/>
      <dgm:t>
        <a:bodyPr/>
        <a:lstStyle/>
        <a:p>
          <a:endParaRPr lang="en-GB"/>
        </a:p>
      </dgm:t>
    </dgm:pt>
  </dgm:ptLst>
  <dgm:cxnLst>
    <dgm:cxn modelId="{6C174328-06BE-4D15-8318-1727725D0E11}" type="presOf" srcId="{9FB0B77D-AC4D-4D29-BE33-F9AEF6E9DDBA}" destId="{CD0F4966-845A-40FC-854D-8BE3D6920F86}" srcOrd="0" destOrd="0" presId="urn:microsoft.com/office/officeart/2005/8/layout/chevronAccent+Icon"/>
    <dgm:cxn modelId="{346DBE67-118C-4B0A-A064-A10E7B652C19}" srcId="{8D4FAF1F-D189-45BA-BA20-47F15D97AC91}" destId="{6D7877D4-77AC-42FD-BA3D-7D60F5298E97}" srcOrd="0" destOrd="0" parTransId="{4B85C895-7266-4F06-BA65-6B3AA991617D}" sibTransId="{ACAABF4D-50AD-4CCA-B687-85068ACEAC2C}"/>
    <dgm:cxn modelId="{1E5E653D-4A91-49CB-A44D-E38105728F2E}" srcId="{8D4FAF1F-D189-45BA-BA20-47F15D97AC91}" destId="{9FD03466-D079-48DC-831A-7F6286F08BF8}" srcOrd="4" destOrd="0" parTransId="{67C20C4C-99DB-4E47-8664-55E83E3F36CF}" sibTransId="{AD80B1DD-9B10-420B-B73F-B3B04261CFFC}"/>
    <dgm:cxn modelId="{410EBF40-90FA-426A-998F-C588D0ED87DE}" type="presOf" srcId="{6D7877D4-77AC-42FD-BA3D-7D60F5298E97}" destId="{9F03DEC4-DB9B-4E1C-ACBC-661390C05176}" srcOrd="0" destOrd="0" presId="urn:microsoft.com/office/officeart/2005/8/layout/chevronAccent+Icon"/>
    <dgm:cxn modelId="{952E1812-EE15-49C2-8A3F-F59275934A72}" type="presOf" srcId="{9FD03466-D079-48DC-831A-7F6286F08BF8}" destId="{1A9F12A5-06DF-4820-8B47-2BD4A027CAF1}" srcOrd="0" destOrd="0" presId="urn:microsoft.com/office/officeart/2005/8/layout/chevronAccent+Icon"/>
    <dgm:cxn modelId="{B96C0FB6-FC20-4601-B3BE-C32FE181FEC5}" type="presOf" srcId="{8D4FAF1F-D189-45BA-BA20-47F15D97AC91}" destId="{704C3580-44D5-4FB7-944F-CD23CE0DC9FA}" srcOrd="0" destOrd="0" presId="urn:microsoft.com/office/officeart/2005/8/layout/chevronAccent+Icon"/>
    <dgm:cxn modelId="{46E5A0E9-CD99-43F9-85E3-9FC818B1A0C6}" type="presOf" srcId="{841E2995-37A9-4CFC-A93E-8746FE255EDF}" destId="{C5A67784-3BEF-4946-BE9A-F7D637390ABA}" srcOrd="0" destOrd="0" presId="urn:microsoft.com/office/officeart/2005/8/layout/chevronAccent+Icon"/>
    <dgm:cxn modelId="{29C11FF9-F398-4C7A-B3F1-3992BB4BF713}" srcId="{8D4FAF1F-D189-45BA-BA20-47F15D97AC91}" destId="{8BD991F2-58C1-49AD-B386-33797072FAEE}" srcOrd="2" destOrd="0" parTransId="{CD81B537-E4C1-4E3E-BC96-D3D8D268EA59}" sibTransId="{6663FD13-560E-438E-BC0F-4C058F7BC04D}"/>
    <dgm:cxn modelId="{6CCCAD57-DAB6-48B6-B9E9-78972EE55AF2}" srcId="{8D4FAF1F-D189-45BA-BA20-47F15D97AC91}" destId="{841E2995-37A9-4CFC-A93E-8746FE255EDF}" srcOrd="1" destOrd="0" parTransId="{E4B77BEF-E6EE-4262-ADCF-C11395D3930E}" sibTransId="{D8EF4514-EF2D-4D04-976B-C26BF2B256BA}"/>
    <dgm:cxn modelId="{070B3536-56FF-4FE8-B390-6BB780750613}" srcId="{8D4FAF1F-D189-45BA-BA20-47F15D97AC91}" destId="{9FB0B77D-AC4D-4D29-BE33-F9AEF6E9DDBA}" srcOrd="3" destOrd="0" parTransId="{808BD3A0-177E-4B68-96EA-B6131066F68F}" sibTransId="{EB759CDB-8C7B-478E-8B83-695200EE2130}"/>
    <dgm:cxn modelId="{DB491CE1-71B4-499B-A636-BF283F71C1A2}" type="presOf" srcId="{8BD991F2-58C1-49AD-B386-33797072FAEE}" destId="{47594E1A-B9A3-4DB6-8540-CC39B50D12A3}" srcOrd="0" destOrd="0" presId="urn:microsoft.com/office/officeart/2005/8/layout/chevronAccent+Icon"/>
    <dgm:cxn modelId="{EDDC6505-8583-413D-967A-D249D7D2D7A6}" type="presParOf" srcId="{704C3580-44D5-4FB7-944F-CD23CE0DC9FA}" destId="{DBAA39DC-FC9B-4D3F-B3AE-B222D65E066A}" srcOrd="0" destOrd="0" presId="urn:microsoft.com/office/officeart/2005/8/layout/chevronAccent+Icon"/>
    <dgm:cxn modelId="{A55EB288-3541-438E-981B-F979F02E2872}" type="presParOf" srcId="{DBAA39DC-FC9B-4D3F-B3AE-B222D65E066A}" destId="{EBB88011-ABAF-482F-ABFD-2E168D8EAF9D}" srcOrd="0" destOrd="0" presId="urn:microsoft.com/office/officeart/2005/8/layout/chevronAccent+Icon"/>
    <dgm:cxn modelId="{B1F3D150-5365-4354-A67B-E2FB2B5E7255}" type="presParOf" srcId="{DBAA39DC-FC9B-4D3F-B3AE-B222D65E066A}" destId="{9F03DEC4-DB9B-4E1C-ACBC-661390C05176}" srcOrd="1" destOrd="0" presId="urn:microsoft.com/office/officeart/2005/8/layout/chevronAccent+Icon"/>
    <dgm:cxn modelId="{8E64AD39-7CFE-4F9C-B159-B578A2A46640}" type="presParOf" srcId="{704C3580-44D5-4FB7-944F-CD23CE0DC9FA}" destId="{E6DEFDC3-2669-4BD7-AFD3-A190382C91CE}" srcOrd="1" destOrd="0" presId="urn:microsoft.com/office/officeart/2005/8/layout/chevronAccent+Icon"/>
    <dgm:cxn modelId="{162D20E2-8108-48BE-AB78-5CBF906043DE}" type="presParOf" srcId="{704C3580-44D5-4FB7-944F-CD23CE0DC9FA}" destId="{48FD67BB-D329-4085-8288-8711FEC4B7AB}" srcOrd="2" destOrd="0" presId="urn:microsoft.com/office/officeart/2005/8/layout/chevronAccent+Icon"/>
    <dgm:cxn modelId="{BED8A184-46C2-4D4A-A226-D16F5B2179B6}" type="presParOf" srcId="{48FD67BB-D329-4085-8288-8711FEC4B7AB}" destId="{66A34FFC-1CE9-4F4A-9239-F31F0FC506C2}" srcOrd="0" destOrd="0" presId="urn:microsoft.com/office/officeart/2005/8/layout/chevronAccent+Icon"/>
    <dgm:cxn modelId="{66D9032E-DFFF-4648-96A6-27E2D009BF3B}" type="presParOf" srcId="{48FD67BB-D329-4085-8288-8711FEC4B7AB}" destId="{C5A67784-3BEF-4946-BE9A-F7D637390ABA}" srcOrd="1" destOrd="0" presId="urn:microsoft.com/office/officeart/2005/8/layout/chevronAccent+Icon"/>
    <dgm:cxn modelId="{62860795-6EA9-4B68-8C2A-DA52715A2F01}" type="presParOf" srcId="{704C3580-44D5-4FB7-944F-CD23CE0DC9FA}" destId="{FF1E44B2-9D2C-43C8-843E-0D11B2471234}" srcOrd="3" destOrd="0" presId="urn:microsoft.com/office/officeart/2005/8/layout/chevronAccent+Icon"/>
    <dgm:cxn modelId="{BF6C3901-B059-42AF-8D5B-8C15EF7A7D5A}" type="presParOf" srcId="{704C3580-44D5-4FB7-944F-CD23CE0DC9FA}" destId="{61BA93AB-6FC6-42FC-86CA-486669F3CC75}" srcOrd="4" destOrd="0" presId="urn:microsoft.com/office/officeart/2005/8/layout/chevronAccent+Icon"/>
    <dgm:cxn modelId="{7C208A64-F994-49B0-9799-CA9C62867FCE}" type="presParOf" srcId="{61BA93AB-6FC6-42FC-86CA-486669F3CC75}" destId="{FD3EC9B8-24A3-4617-8B07-97C2F0FE83F1}" srcOrd="0" destOrd="0" presId="urn:microsoft.com/office/officeart/2005/8/layout/chevronAccent+Icon"/>
    <dgm:cxn modelId="{0A8B4278-4D68-45D5-9928-040D0965BCA6}" type="presParOf" srcId="{61BA93AB-6FC6-42FC-86CA-486669F3CC75}" destId="{47594E1A-B9A3-4DB6-8540-CC39B50D12A3}" srcOrd="1" destOrd="0" presId="urn:microsoft.com/office/officeart/2005/8/layout/chevronAccent+Icon"/>
    <dgm:cxn modelId="{0E707E93-1BDD-4242-96F8-AF27A4D81440}" type="presParOf" srcId="{704C3580-44D5-4FB7-944F-CD23CE0DC9FA}" destId="{59D81FF9-B896-44FE-82BC-0A750809CC03}" srcOrd="5" destOrd="0" presId="urn:microsoft.com/office/officeart/2005/8/layout/chevronAccent+Icon"/>
    <dgm:cxn modelId="{807C8DED-8AF6-4852-86A7-A116EF8581F7}" type="presParOf" srcId="{704C3580-44D5-4FB7-944F-CD23CE0DC9FA}" destId="{C5C3166E-C913-481B-8DF0-85A0002AAA90}" srcOrd="6" destOrd="0" presId="urn:microsoft.com/office/officeart/2005/8/layout/chevronAccent+Icon"/>
    <dgm:cxn modelId="{321CAD0E-E2E9-42E2-9C2F-96EC4F1F0536}" type="presParOf" srcId="{C5C3166E-C913-481B-8DF0-85A0002AAA90}" destId="{1E2B0864-8C7F-4E16-BFBE-5CC2BA62958D}" srcOrd="0" destOrd="0" presId="urn:microsoft.com/office/officeart/2005/8/layout/chevronAccent+Icon"/>
    <dgm:cxn modelId="{EE7113A6-6194-4317-8AE8-507E3D76C12B}" type="presParOf" srcId="{C5C3166E-C913-481B-8DF0-85A0002AAA90}" destId="{CD0F4966-845A-40FC-854D-8BE3D6920F86}" srcOrd="1" destOrd="0" presId="urn:microsoft.com/office/officeart/2005/8/layout/chevronAccent+Icon"/>
    <dgm:cxn modelId="{06B55A30-C671-4E70-ADA9-FD4CE10AB4F9}" type="presParOf" srcId="{704C3580-44D5-4FB7-944F-CD23CE0DC9FA}" destId="{5C7CE010-C5D5-4279-99B4-65D606D10102}" srcOrd="7" destOrd="0" presId="urn:microsoft.com/office/officeart/2005/8/layout/chevronAccent+Icon"/>
    <dgm:cxn modelId="{ACBBEE34-2FD8-4D9B-9D94-4FAF05644568}" type="presParOf" srcId="{704C3580-44D5-4FB7-944F-CD23CE0DC9FA}" destId="{5E09CFC2-7592-4F1F-8A58-FB3449AB0612}" srcOrd="8" destOrd="0" presId="urn:microsoft.com/office/officeart/2005/8/layout/chevronAccent+Icon"/>
    <dgm:cxn modelId="{3DEA728A-2DF4-4290-B1D2-FDDBA9718E93}" type="presParOf" srcId="{5E09CFC2-7592-4F1F-8A58-FB3449AB0612}" destId="{C400019E-94DA-4F04-88FD-CB53077E67F5}" srcOrd="0" destOrd="0" presId="urn:microsoft.com/office/officeart/2005/8/layout/chevronAccent+Icon"/>
    <dgm:cxn modelId="{7D752942-84DA-4048-B90E-C82A68742C8B}" type="presParOf" srcId="{5E09CFC2-7592-4F1F-8A58-FB3449AB0612}" destId="{1A9F12A5-06DF-4820-8B47-2BD4A027CAF1}" srcOrd="1" destOrd="0" presId="urn:microsoft.com/office/officeart/2005/8/layout/chevronAccent+Icon"/>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8F14CB-1261-4860-8656-02F11C6A3E62}">
      <dsp:nvSpPr>
        <dsp:cNvPr id="0" name=""/>
        <dsp:cNvSpPr/>
      </dsp:nvSpPr>
      <dsp:spPr>
        <a:xfrm>
          <a:off x="787178" y="28574"/>
          <a:ext cx="1371600" cy="1371600"/>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r>
            <a:rPr lang="en-US" sz="1300" kern="1200"/>
            <a:t>Oedolion Athrawon/ Cynorthwywyr</a:t>
          </a:r>
        </a:p>
      </dsp:txBody>
      <dsp:txXfrm>
        <a:off x="970058" y="268604"/>
        <a:ext cx="1005840" cy="617220"/>
      </dsp:txXfrm>
    </dsp:sp>
    <dsp:sp modelId="{D4BB0EB3-7366-4A10-A2DA-DA126A52C6E9}">
      <dsp:nvSpPr>
        <dsp:cNvPr id="0" name=""/>
        <dsp:cNvSpPr/>
      </dsp:nvSpPr>
      <dsp:spPr>
        <a:xfrm>
          <a:off x="1282097" y="885825"/>
          <a:ext cx="1371600" cy="1371600"/>
        </a:xfrm>
        <a:prstGeom prst="ellipse">
          <a:avLst/>
        </a:prstGeom>
        <a:solidFill>
          <a:schemeClr val="accent5">
            <a:alpha val="50000"/>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r>
            <a:rPr lang="en-US" sz="1300" kern="1200"/>
            <a:t>Plant</a:t>
          </a:r>
        </a:p>
      </dsp:txBody>
      <dsp:txXfrm>
        <a:off x="1701579" y="1240155"/>
        <a:ext cx="822960" cy="754380"/>
      </dsp:txXfrm>
    </dsp:sp>
    <dsp:sp modelId="{4AC9756F-DE70-4DDA-8979-F6A9E3FC1EF5}">
      <dsp:nvSpPr>
        <dsp:cNvPr id="0" name=""/>
        <dsp:cNvSpPr/>
      </dsp:nvSpPr>
      <dsp:spPr>
        <a:xfrm>
          <a:off x="292259" y="885825"/>
          <a:ext cx="1371600" cy="1371600"/>
        </a:xfrm>
        <a:prstGeom prst="ellipse">
          <a:avLst/>
        </a:prstGeom>
        <a:solidFill>
          <a:schemeClr val="accent5">
            <a:alpha val="50000"/>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r>
            <a:rPr lang="en-US" sz="1300" kern="1200"/>
            <a:t>Rhieni/ Teuluoedd</a:t>
          </a:r>
        </a:p>
      </dsp:txBody>
      <dsp:txXfrm>
        <a:off x="421418" y="1240155"/>
        <a:ext cx="822960" cy="7543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B88011-ABAF-482F-ABFD-2E168D8EAF9D}">
      <dsp:nvSpPr>
        <dsp:cNvPr id="0" name=""/>
        <dsp:cNvSpPr/>
      </dsp:nvSpPr>
      <dsp:spPr>
        <a:xfrm>
          <a:off x="953" y="697099"/>
          <a:ext cx="1067301" cy="411978"/>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F03DEC4-DB9B-4E1C-ACBC-661390C05176}">
      <dsp:nvSpPr>
        <dsp:cNvPr id="0" name=""/>
        <dsp:cNvSpPr/>
      </dsp:nvSpPr>
      <dsp:spPr>
        <a:xfrm>
          <a:off x="285567" y="800094"/>
          <a:ext cx="901276" cy="41197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42672" bIns="42672" numCol="1" spcCol="1270" anchor="ctr" anchorCtr="0">
          <a:noAutofit/>
        </a:bodyPr>
        <a:lstStyle/>
        <a:p>
          <a:pPr lvl="0" algn="ctr" defTabSz="266700">
            <a:lnSpc>
              <a:spcPct val="90000"/>
            </a:lnSpc>
            <a:spcBef>
              <a:spcPct val="0"/>
            </a:spcBef>
            <a:spcAft>
              <a:spcPct val="35000"/>
            </a:spcAft>
          </a:pPr>
          <a:r>
            <a:rPr lang="en-US" sz="600" kern="1200"/>
            <a:t>Dethol y sampl o Astudiaethau achos</a:t>
          </a:r>
        </a:p>
        <a:p>
          <a:pPr lvl="0" algn="ctr" defTabSz="266700">
            <a:lnSpc>
              <a:spcPct val="90000"/>
            </a:lnSpc>
            <a:spcBef>
              <a:spcPct val="0"/>
            </a:spcBef>
            <a:spcAft>
              <a:spcPct val="35000"/>
            </a:spcAft>
          </a:pPr>
          <a:r>
            <a:rPr lang="en-US" sz="600" kern="1200"/>
            <a:t>Meintiol</a:t>
          </a:r>
        </a:p>
      </dsp:txBody>
      <dsp:txXfrm>
        <a:off x="297633" y="812160"/>
        <a:ext cx="877144" cy="387846"/>
      </dsp:txXfrm>
    </dsp:sp>
    <dsp:sp modelId="{66A34FFC-1CE9-4F4A-9239-F31F0FC506C2}">
      <dsp:nvSpPr>
        <dsp:cNvPr id="0" name=""/>
        <dsp:cNvSpPr/>
      </dsp:nvSpPr>
      <dsp:spPr>
        <a:xfrm>
          <a:off x="1220049" y="697099"/>
          <a:ext cx="1067301" cy="411978"/>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5A67784-3BEF-4946-BE9A-F7D637390ABA}">
      <dsp:nvSpPr>
        <dsp:cNvPr id="0" name=""/>
        <dsp:cNvSpPr/>
      </dsp:nvSpPr>
      <dsp:spPr>
        <a:xfrm>
          <a:off x="1504662" y="800094"/>
          <a:ext cx="901276" cy="41197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42672" bIns="42672" numCol="1" spcCol="1270" anchor="ctr" anchorCtr="0">
          <a:noAutofit/>
        </a:bodyPr>
        <a:lstStyle/>
        <a:p>
          <a:pPr lvl="0" algn="ctr" defTabSz="266700">
            <a:lnSpc>
              <a:spcPct val="90000"/>
            </a:lnSpc>
            <a:spcBef>
              <a:spcPct val="0"/>
            </a:spcBef>
            <a:spcAft>
              <a:spcPct val="35000"/>
            </a:spcAft>
          </a:pPr>
          <a:r>
            <a:rPr lang="en-US" sz="600" kern="1200"/>
            <a:t>Arolwg</a:t>
          </a:r>
        </a:p>
        <a:p>
          <a:pPr lvl="0" algn="ctr" defTabSz="266700">
            <a:lnSpc>
              <a:spcPct val="90000"/>
            </a:lnSpc>
            <a:spcBef>
              <a:spcPct val="0"/>
            </a:spcBef>
            <a:spcAft>
              <a:spcPct val="35000"/>
            </a:spcAft>
          </a:pPr>
          <a:r>
            <a:rPr lang="en-US" sz="600" kern="1200"/>
            <a:t>Dehongliadol</a:t>
          </a:r>
        </a:p>
      </dsp:txBody>
      <dsp:txXfrm>
        <a:off x="1516728" y="812160"/>
        <a:ext cx="877144" cy="387846"/>
      </dsp:txXfrm>
    </dsp:sp>
    <dsp:sp modelId="{FD3EC9B8-24A3-4617-8B07-97C2F0FE83F1}">
      <dsp:nvSpPr>
        <dsp:cNvPr id="0" name=""/>
        <dsp:cNvSpPr/>
      </dsp:nvSpPr>
      <dsp:spPr>
        <a:xfrm>
          <a:off x="2439144" y="697099"/>
          <a:ext cx="1067301" cy="411978"/>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7594E1A-B9A3-4DB6-8540-CC39B50D12A3}">
      <dsp:nvSpPr>
        <dsp:cNvPr id="0" name=""/>
        <dsp:cNvSpPr/>
      </dsp:nvSpPr>
      <dsp:spPr>
        <a:xfrm>
          <a:off x="2723758" y="800094"/>
          <a:ext cx="901276" cy="41197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42672" bIns="42672" numCol="1" spcCol="1270" anchor="ctr" anchorCtr="0">
          <a:noAutofit/>
        </a:bodyPr>
        <a:lstStyle/>
        <a:p>
          <a:pPr lvl="0" algn="ctr" defTabSz="266700">
            <a:lnSpc>
              <a:spcPct val="90000"/>
            </a:lnSpc>
            <a:spcBef>
              <a:spcPct val="0"/>
            </a:spcBef>
            <a:spcAft>
              <a:spcPct val="35000"/>
            </a:spcAft>
          </a:pPr>
          <a:r>
            <a:rPr lang="en-US" sz="600" kern="1200"/>
            <a:t>Cyfweliadau lled-strwythuredig</a:t>
          </a:r>
        </a:p>
        <a:p>
          <a:pPr lvl="0" algn="ctr" defTabSz="266700">
            <a:lnSpc>
              <a:spcPct val="90000"/>
            </a:lnSpc>
            <a:spcBef>
              <a:spcPct val="0"/>
            </a:spcBef>
            <a:spcAft>
              <a:spcPct val="35000"/>
            </a:spcAft>
          </a:pPr>
          <a:r>
            <a:rPr lang="en-US" sz="600" kern="1200"/>
            <a:t>Naratif</a:t>
          </a:r>
        </a:p>
      </dsp:txBody>
      <dsp:txXfrm>
        <a:off x="2735824" y="812160"/>
        <a:ext cx="877144" cy="387846"/>
      </dsp:txXfrm>
    </dsp:sp>
    <dsp:sp modelId="{1E2B0864-8C7F-4E16-BFBE-5CC2BA62958D}">
      <dsp:nvSpPr>
        <dsp:cNvPr id="0" name=""/>
        <dsp:cNvSpPr/>
      </dsp:nvSpPr>
      <dsp:spPr>
        <a:xfrm>
          <a:off x="3658240" y="697099"/>
          <a:ext cx="1067301" cy="411978"/>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D0F4966-845A-40FC-854D-8BE3D6920F86}">
      <dsp:nvSpPr>
        <dsp:cNvPr id="0" name=""/>
        <dsp:cNvSpPr/>
      </dsp:nvSpPr>
      <dsp:spPr>
        <a:xfrm>
          <a:off x="3942854" y="800094"/>
          <a:ext cx="901276" cy="41197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42672" bIns="42672" numCol="1" spcCol="1270" anchor="ctr" anchorCtr="0">
          <a:noAutofit/>
        </a:bodyPr>
        <a:lstStyle/>
        <a:p>
          <a:pPr lvl="0" algn="ctr" defTabSz="266700">
            <a:lnSpc>
              <a:spcPct val="90000"/>
            </a:lnSpc>
            <a:spcBef>
              <a:spcPct val="0"/>
            </a:spcBef>
            <a:spcAft>
              <a:spcPct val="35000"/>
            </a:spcAft>
          </a:pPr>
          <a:r>
            <a:rPr lang="en-US" sz="600" kern="1200"/>
            <a:t>Ffotograffau</a:t>
          </a:r>
        </a:p>
        <a:p>
          <a:pPr lvl="0" algn="ctr" defTabSz="266700">
            <a:lnSpc>
              <a:spcPct val="90000"/>
            </a:lnSpc>
            <a:spcBef>
              <a:spcPct val="0"/>
            </a:spcBef>
            <a:spcAft>
              <a:spcPct val="35000"/>
            </a:spcAft>
          </a:pPr>
          <a:r>
            <a:rPr lang="en-US" sz="600" kern="1200"/>
            <a:t>Dehongliadol</a:t>
          </a:r>
        </a:p>
      </dsp:txBody>
      <dsp:txXfrm>
        <a:off x="3954920" y="812160"/>
        <a:ext cx="877144" cy="387846"/>
      </dsp:txXfrm>
    </dsp:sp>
    <dsp:sp modelId="{C400019E-94DA-4F04-88FD-CB53077E67F5}">
      <dsp:nvSpPr>
        <dsp:cNvPr id="0" name=""/>
        <dsp:cNvSpPr/>
      </dsp:nvSpPr>
      <dsp:spPr>
        <a:xfrm>
          <a:off x="4877335" y="697099"/>
          <a:ext cx="1067301" cy="411978"/>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9F12A5-06DF-4820-8B47-2BD4A027CAF1}">
      <dsp:nvSpPr>
        <dsp:cNvPr id="0" name=""/>
        <dsp:cNvSpPr/>
      </dsp:nvSpPr>
      <dsp:spPr>
        <a:xfrm>
          <a:off x="5161949" y="800094"/>
          <a:ext cx="901276" cy="41197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42672" bIns="42672" numCol="1" spcCol="1270" anchor="ctr" anchorCtr="0">
          <a:noAutofit/>
        </a:bodyPr>
        <a:lstStyle/>
        <a:p>
          <a:pPr lvl="0" algn="ctr" defTabSz="266700">
            <a:lnSpc>
              <a:spcPct val="90000"/>
            </a:lnSpc>
            <a:spcBef>
              <a:spcPct val="0"/>
            </a:spcBef>
            <a:spcAft>
              <a:spcPct val="35000"/>
            </a:spcAft>
          </a:pPr>
          <a:r>
            <a:rPr lang="en-US" sz="600" kern="1200"/>
            <a:t>Dadansoddi'r data</a:t>
          </a:r>
        </a:p>
      </dsp:txBody>
      <dsp:txXfrm>
        <a:off x="5174015" y="812160"/>
        <a:ext cx="877144" cy="387846"/>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6644</Words>
  <Characters>37877</Characters>
  <Application>Microsoft Macintosh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Jennings</dc:creator>
  <cp:keywords/>
  <dc:description/>
  <cp:lastModifiedBy>Microsoft Office User</cp:lastModifiedBy>
  <cp:revision>2</cp:revision>
  <cp:lastPrinted>2019-04-28T11:33:00Z</cp:lastPrinted>
  <dcterms:created xsi:type="dcterms:W3CDTF">2019-05-20T15:46:00Z</dcterms:created>
  <dcterms:modified xsi:type="dcterms:W3CDTF">2019-05-20T15:46:00Z</dcterms:modified>
</cp:coreProperties>
</file>