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DB375D" w14:textId="03860965" w:rsidR="0025699D" w:rsidRDefault="00274E73">
      <w:r>
        <w:rPr>
          <w:noProof/>
        </w:rPr>
        <w:drawing>
          <wp:inline distT="0" distB="0" distL="0" distR="0" wp14:anchorId="025C299C" wp14:editId="0AE1B636">
            <wp:extent cx="8724900" cy="6543494"/>
            <wp:effectExtent l="0" t="0" r="0" b="0"/>
            <wp:docPr id="12267904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790433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31562" cy="6548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36AF6" w14:textId="7381917E" w:rsidR="007D5798" w:rsidRDefault="007D5798">
      <w:r w:rsidRPr="007D5798"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B77BF2" wp14:editId="5CC8889C">
                <wp:simplePos x="0" y="0"/>
                <wp:positionH relativeFrom="column">
                  <wp:posOffset>-304800</wp:posOffset>
                </wp:positionH>
                <wp:positionV relativeFrom="paragraph">
                  <wp:posOffset>-769620</wp:posOffset>
                </wp:positionV>
                <wp:extent cx="8229600" cy="1143000"/>
                <wp:effectExtent l="0" t="0" r="0" b="0"/>
                <wp:wrapNone/>
                <wp:docPr id="2" name="Title 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229600" cy="11430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226546C" w14:textId="77777777" w:rsidR="007D5798" w:rsidRDefault="007D5798" w:rsidP="007D5798">
                            <w:pPr>
                              <w:jc w:val="center"/>
                              <w:rPr>
                                <w:rFonts w:asciiTheme="majorHAnsi" w:eastAsiaTheme="majorEastAsia" w:hAnsi="Aptos Display" w:cstheme="majorBidi"/>
                                <w:color w:val="000000" w:themeColor="text1"/>
                                <w:kern w:val="24"/>
                                <w:sz w:val="88"/>
                                <w:szCs w:val="88"/>
                                <w14:ligatures w14:val="none"/>
                              </w:rPr>
                            </w:pPr>
                            <w:r>
                              <w:rPr>
                                <w:rFonts w:asciiTheme="majorHAnsi" w:eastAsiaTheme="majorEastAsia" w:hAnsi="Aptos Display" w:cstheme="majorBidi"/>
                                <w:color w:val="000000" w:themeColor="text1"/>
                                <w:kern w:val="24"/>
                                <w:sz w:val="88"/>
                                <w:szCs w:val="88"/>
                              </w:rPr>
                              <w:t>Introduction</w:t>
                            </w:r>
                          </w:p>
                        </w:txbxContent>
                      </wps:txbx>
                      <wps:bodyPr vert="horz" lIns="91440" tIns="45720" rIns="91440" bIns="45720" rtlCol="0" anchor="ctr">
                        <a:norm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CB77BF2" id="Title 1" o:spid="_x0000_s1026" style="position:absolute;margin-left:-24pt;margin-top:-60.6pt;width:9in;height:90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" filled="f" stroked="f">
                <o:lock v:ext="edit" grouping="t"/>
                <v:textbox>
                  <w:txbxContent>
                    <w:p w14:paraId="6226546C" w14:textId="77777777" w:rsidR="007D5798" w:rsidRDefault="007D5798" w:rsidP="007D5798">
                      <w:pPr>
                        <w:jc w:val="center"/>
                        <w:rPr>
                          <w:rFonts w:asciiTheme="majorHAnsi" w:eastAsiaTheme="majorEastAsia" w:hAnsi="Aptos Display" w:cstheme="majorBidi"/>
                          <w:color w:val="000000" w:themeColor="text1"/>
                          <w:kern w:val="24"/>
                          <w:sz w:val="88"/>
                          <w:szCs w:val="88"/>
                          <w14:ligatures w14:val="none"/>
                        </w:rPr>
                      </w:pPr>
                      <w:r>
                        <w:rPr>
                          <w:rFonts w:asciiTheme="majorHAnsi" w:eastAsiaTheme="majorEastAsia" w:hAnsi="Aptos Display" w:cstheme="majorBidi"/>
                          <w:color w:val="000000" w:themeColor="text1"/>
                          <w:kern w:val="24"/>
                          <w:sz w:val="88"/>
                          <w:szCs w:val="88"/>
                        </w:rPr>
                        <w:t>Introduction</w:t>
                      </w:r>
                    </w:p>
                  </w:txbxContent>
                </v:textbox>
              </v:rect>
            </w:pict>
          </mc:Fallback>
        </mc:AlternateContent>
      </w:r>
      <w:r w:rsidRPr="007D5798">
        <w:drawing>
          <wp:inline distT="0" distB="0" distL="0" distR="0" wp14:anchorId="3B2E30CE" wp14:editId="76132CDE">
            <wp:extent cx="8229600" cy="4525963"/>
            <wp:effectExtent l="0" t="0" r="0" b="8255"/>
            <wp:docPr id="1861040667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9644C8BC-E057-15BE-74BB-6A2B12425E7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426DA50B" w14:textId="77777777" w:rsidR="007D5798" w:rsidRDefault="007D5798"/>
    <w:p w14:paraId="4D8B83E5" w14:textId="77777777" w:rsidR="007D5798" w:rsidRDefault="007D5798"/>
    <w:p w14:paraId="1B63381D" w14:textId="77777777" w:rsidR="007D5798" w:rsidRDefault="007D5798"/>
    <w:p w14:paraId="04D1EFE6" w14:textId="3D3DCE58" w:rsidR="007D5798" w:rsidRDefault="007D5798">
      <w:r w:rsidRPr="007D5798"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ED51492" wp14:editId="08901A2F">
                <wp:simplePos x="0" y="0"/>
                <wp:positionH relativeFrom="column">
                  <wp:posOffset>15240</wp:posOffset>
                </wp:positionH>
                <wp:positionV relativeFrom="paragraph">
                  <wp:posOffset>-498475</wp:posOffset>
                </wp:positionV>
                <wp:extent cx="8229600" cy="1143000"/>
                <wp:effectExtent l="0" t="0" r="0" b="0"/>
                <wp:wrapNone/>
                <wp:docPr id="284552228" name="Title 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229600" cy="11430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4B450AA" w14:textId="77777777" w:rsidR="007D5798" w:rsidRPr="007D5798" w:rsidRDefault="007D5798" w:rsidP="007D5798">
                            <w:pPr>
                              <w:jc w:val="center"/>
                              <w:rPr>
                                <w:rFonts w:asciiTheme="majorHAnsi" w:eastAsiaTheme="majorEastAsia" w:hAnsi="Aptos Display" w:cstheme="majorBidi"/>
                                <w:color w:val="000000" w:themeColor="text1"/>
                                <w:kern w:val="24"/>
                                <w:sz w:val="72"/>
                                <w:szCs w:val="72"/>
                                <w14:ligatures w14:val="none"/>
                              </w:rPr>
                            </w:pPr>
                            <w:r w:rsidRPr="007D5798">
                              <w:rPr>
                                <w:rFonts w:asciiTheme="majorHAnsi" w:eastAsiaTheme="majorEastAsia" w:hAnsi="Aptos Display" w:cstheme="majorBidi"/>
                                <w:color w:val="000000" w:themeColor="text1"/>
                                <w:kern w:val="24"/>
                                <w:sz w:val="72"/>
                                <w:szCs w:val="72"/>
                              </w:rPr>
                              <w:t>Importance of Digital Transformation</w:t>
                            </w:r>
                          </w:p>
                        </w:txbxContent>
                      </wps:txbx>
                      <wps:bodyPr vert="horz" lIns="91440" tIns="45720" rIns="91440" bIns="45720" rtlCol="0" anchor="ctr">
                        <a:normAutofit fontScale="90000"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ED51492" id="_x0000_s1027" style="position:absolute;margin-left:1.2pt;margin-top:-39.25pt;width:9in;height:90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" filled="f" stroked="f">
                <o:lock v:ext="edit" grouping="t"/>
                <v:textbox>
                  <w:txbxContent>
                    <w:p w14:paraId="04B450AA" w14:textId="77777777" w:rsidR="007D5798" w:rsidRPr="007D5798" w:rsidRDefault="007D5798" w:rsidP="007D5798">
                      <w:pPr>
                        <w:jc w:val="center"/>
                        <w:rPr>
                          <w:rFonts w:asciiTheme="majorHAnsi" w:eastAsiaTheme="majorEastAsia" w:hAnsi="Aptos Display" w:cstheme="majorBidi"/>
                          <w:color w:val="000000" w:themeColor="text1"/>
                          <w:kern w:val="24"/>
                          <w:sz w:val="72"/>
                          <w:szCs w:val="72"/>
                          <w14:ligatures w14:val="none"/>
                        </w:rPr>
                      </w:pPr>
                      <w:r w:rsidRPr="007D5798">
                        <w:rPr>
                          <w:rFonts w:asciiTheme="majorHAnsi" w:eastAsiaTheme="majorEastAsia" w:hAnsi="Aptos Display" w:cstheme="majorBidi"/>
                          <w:color w:val="000000" w:themeColor="text1"/>
                          <w:kern w:val="24"/>
                          <w:sz w:val="72"/>
                          <w:szCs w:val="72"/>
                        </w:rPr>
                        <w:t>Importance of Digital Transformation</w:t>
                      </w:r>
                    </w:p>
                  </w:txbxContent>
                </v:textbox>
              </v:rect>
            </w:pict>
          </mc:Fallback>
        </mc:AlternateContent>
      </w:r>
    </w:p>
    <w:p w14:paraId="131987BC" w14:textId="437D694F" w:rsidR="007D5798" w:rsidRDefault="007D5798">
      <w:r w:rsidRPr="007D5798">
        <w:drawing>
          <wp:inline distT="0" distB="0" distL="0" distR="0" wp14:anchorId="734743B7" wp14:editId="0FFDC137">
            <wp:extent cx="8229600" cy="4838136"/>
            <wp:effectExtent l="0" t="0" r="0" b="0"/>
            <wp:docPr id="1484094427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8A9273AA-0997-FD6B-D7BB-198B9048A3A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1E6B5638" w14:textId="77777777" w:rsidR="007D5798" w:rsidRDefault="007D5798"/>
    <w:p w14:paraId="618AC25A" w14:textId="3333E0EF" w:rsidR="007D5798" w:rsidRDefault="007D5798">
      <w:r w:rsidRPr="007D5798"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191D671" wp14:editId="3E80A629">
                <wp:simplePos x="0" y="0"/>
                <wp:positionH relativeFrom="margin">
                  <wp:align>left</wp:align>
                </wp:positionH>
                <wp:positionV relativeFrom="paragraph">
                  <wp:posOffset>-297180</wp:posOffset>
                </wp:positionV>
                <wp:extent cx="8229600" cy="1143000"/>
                <wp:effectExtent l="0" t="0" r="0" b="0"/>
                <wp:wrapNone/>
                <wp:docPr id="1776094812" name="Title 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229600" cy="11430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7E6F1721" w14:textId="77777777" w:rsidR="007D5798" w:rsidRDefault="007D5798" w:rsidP="007D5798">
                            <w:pPr>
                              <w:jc w:val="center"/>
                              <w:rPr>
                                <w:rFonts w:asciiTheme="majorHAnsi" w:eastAsiaTheme="majorEastAsia" w:hAnsi="Aptos Display" w:cstheme="majorBidi"/>
                                <w:color w:val="000000" w:themeColor="text1"/>
                                <w:kern w:val="24"/>
                                <w:sz w:val="88"/>
                                <w:szCs w:val="88"/>
                                <w14:ligatures w14:val="none"/>
                              </w:rPr>
                            </w:pPr>
                            <w:r>
                              <w:rPr>
                                <w:rFonts w:asciiTheme="majorHAnsi" w:eastAsiaTheme="majorEastAsia" w:hAnsi="Aptos Display" w:cstheme="majorBidi"/>
                                <w:color w:val="000000" w:themeColor="text1"/>
                                <w:kern w:val="24"/>
                                <w:sz w:val="88"/>
                                <w:szCs w:val="88"/>
                              </w:rPr>
                              <w:t>Literature Review - Key Theories</w:t>
                            </w:r>
                          </w:p>
                        </w:txbxContent>
                      </wps:txbx>
                      <wps:bodyPr vert="horz" lIns="91440" tIns="45720" rIns="91440" bIns="45720" rtlCol="0" anchor="ctr">
                        <a:norm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191D671" id="_x0000_s1028" style="position:absolute;margin-left:0;margin-top:-23.4pt;width:9in;height:90pt;z-index:25166336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" filled="f" stroked="f">
                <o:lock v:ext="edit" grouping="t"/>
                <v:textbox>
                  <w:txbxContent>
                    <w:p w14:paraId="7E6F1721" w14:textId="77777777" w:rsidR="007D5798" w:rsidRDefault="007D5798" w:rsidP="007D5798">
                      <w:pPr>
                        <w:jc w:val="center"/>
                        <w:rPr>
                          <w:rFonts w:asciiTheme="majorHAnsi" w:eastAsiaTheme="majorEastAsia" w:hAnsi="Aptos Display" w:cstheme="majorBidi"/>
                          <w:color w:val="000000" w:themeColor="text1"/>
                          <w:kern w:val="24"/>
                          <w:sz w:val="88"/>
                          <w:szCs w:val="88"/>
                          <w14:ligatures w14:val="none"/>
                        </w:rPr>
                      </w:pPr>
                      <w:r>
                        <w:rPr>
                          <w:rFonts w:asciiTheme="majorHAnsi" w:eastAsiaTheme="majorEastAsia" w:hAnsi="Aptos Display" w:cstheme="majorBidi"/>
                          <w:color w:val="000000" w:themeColor="text1"/>
                          <w:kern w:val="24"/>
                          <w:sz w:val="88"/>
                          <w:szCs w:val="88"/>
                        </w:rPr>
                        <w:t>Literature Review - Key Theories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31E585F" w14:textId="77777777" w:rsidR="007D5798" w:rsidRDefault="007D5798"/>
    <w:p w14:paraId="19E6B10B" w14:textId="08D0907A" w:rsidR="007D5798" w:rsidRDefault="007D5798"/>
    <w:p w14:paraId="49501F7D" w14:textId="2AF5B555" w:rsidR="007D5798" w:rsidRDefault="007D5798">
      <w:r w:rsidRPr="007D5798">
        <w:drawing>
          <wp:inline distT="0" distB="0" distL="0" distR="0" wp14:anchorId="2F3A4BBC" wp14:editId="6A782B35">
            <wp:extent cx="8229600" cy="4525963"/>
            <wp:effectExtent l="0" t="0" r="0" b="27305"/>
            <wp:docPr id="150860405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F7096176-9972-FFC9-F588-C1FC723AFF7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9" r:lo="rId20" r:qs="rId21" r:cs="rId22"/>
              </a:graphicData>
            </a:graphic>
          </wp:inline>
        </w:drawing>
      </w:r>
    </w:p>
    <w:p w14:paraId="7B56B97E" w14:textId="15AB51AC" w:rsidR="007D5798" w:rsidRDefault="00553B2C">
      <w:r w:rsidRPr="00553B2C"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BE06756" wp14:editId="41C4C5EF">
                <wp:simplePos x="0" y="0"/>
                <wp:positionH relativeFrom="column">
                  <wp:posOffset>-22860</wp:posOffset>
                </wp:positionH>
                <wp:positionV relativeFrom="paragraph">
                  <wp:posOffset>-480060</wp:posOffset>
                </wp:positionV>
                <wp:extent cx="8229600" cy="1143000"/>
                <wp:effectExtent l="0" t="0" r="0" b="0"/>
                <wp:wrapNone/>
                <wp:docPr id="1707193044" name="Title 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229600" cy="11430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16F5186" w14:textId="77777777" w:rsidR="00553B2C" w:rsidRDefault="00553B2C" w:rsidP="00553B2C">
                            <w:pPr>
                              <w:jc w:val="center"/>
                              <w:rPr>
                                <w:rFonts w:asciiTheme="majorHAnsi" w:eastAsiaTheme="majorEastAsia" w:hAnsi="Aptos Display" w:cstheme="majorBidi"/>
                                <w:color w:val="000000" w:themeColor="text1"/>
                                <w:kern w:val="24"/>
                                <w:sz w:val="88"/>
                                <w:szCs w:val="88"/>
                                <w14:ligatures w14:val="none"/>
                              </w:rPr>
                            </w:pPr>
                            <w:r>
                              <w:rPr>
                                <w:rFonts w:asciiTheme="majorHAnsi" w:eastAsiaTheme="majorEastAsia" w:hAnsi="Aptos Display" w:cstheme="majorBidi"/>
                                <w:color w:val="000000" w:themeColor="text1"/>
                                <w:kern w:val="24"/>
                                <w:sz w:val="88"/>
                                <w:szCs w:val="88"/>
                              </w:rPr>
                              <w:t>PESTEL Analysis - Summary</w:t>
                            </w:r>
                          </w:p>
                        </w:txbxContent>
                      </wps:txbx>
                      <wps:bodyPr vert="horz" lIns="91440" tIns="45720" rIns="91440" bIns="45720" rtlCol="0" anchor="ctr">
                        <a:norm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BE06756" id="_x0000_s1029" style="position:absolute;margin-left:-1.8pt;margin-top:-37.8pt;width:9in;height:90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" filled="f" stroked="f">
                <o:lock v:ext="edit" grouping="t"/>
                <v:textbox>
                  <w:txbxContent>
                    <w:p w14:paraId="216F5186" w14:textId="77777777" w:rsidR="00553B2C" w:rsidRDefault="00553B2C" w:rsidP="00553B2C">
                      <w:pPr>
                        <w:jc w:val="center"/>
                        <w:rPr>
                          <w:rFonts w:asciiTheme="majorHAnsi" w:eastAsiaTheme="majorEastAsia" w:hAnsi="Aptos Display" w:cstheme="majorBidi"/>
                          <w:color w:val="000000" w:themeColor="text1"/>
                          <w:kern w:val="24"/>
                          <w:sz w:val="88"/>
                          <w:szCs w:val="88"/>
                          <w14:ligatures w14:val="none"/>
                        </w:rPr>
                      </w:pPr>
                      <w:r>
                        <w:rPr>
                          <w:rFonts w:asciiTheme="majorHAnsi" w:eastAsiaTheme="majorEastAsia" w:hAnsi="Aptos Display" w:cstheme="majorBidi"/>
                          <w:color w:val="000000" w:themeColor="text1"/>
                          <w:kern w:val="24"/>
                          <w:sz w:val="88"/>
                          <w:szCs w:val="88"/>
                        </w:rPr>
                        <w:t>PESTEL Analysis - Summary</w:t>
                      </w:r>
                    </w:p>
                  </w:txbxContent>
                </v:textbox>
              </v:rect>
            </w:pict>
          </mc:Fallback>
        </mc:AlternateContent>
      </w:r>
    </w:p>
    <w:p w14:paraId="1263EE67" w14:textId="77777777" w:rsidR="007D5798" w:rsidRDefault="007D5798"/>
    <w:p w14:paraId="6C17E9EB" w14:textId="659835C2" w:rsidR="007D5798" w:rsidRDefault="007D5798"/>
    <w:p w14:paraId="00202AA4" w14:textId="412239AB" w:rsidR="007D5798" w:rsidRDefault="00553B2C">
      <w:r w:rsidRPr="00553B2C">
        <w:drawing>
          <wp:inline distT="0" distB="0" distL="0" distR="0" wp14:anchorId="590B1E7A" wp14:editId="1A9D017E">
            <wp:extent cx="8229600" cy="4525963"/>
            <wp:effectExtent l="0" t="0" r="76200" b="8255"/>
            <wp:docPr id="1124586476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BC902546-0EA0-ACA9-35FA-EA1E642E8BD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4" r:lo="rId25" r:qs="rId26" r:cs="rId27"/>
              </a:graphicData>
            </a:graphic>
          </wp:inline>
        </w:drawing>
      </w:r>
    </w:p>
    <w:p w14:paraId="2C27C9A0" w14:textId="6128AF2D" w:rsidR="002B4E5D" w:rsidRDefault="00553B2C">
      <w:r w:rsidRPr="00553B2C">
        <w:lastRenderedPageBreak/>
        <w:drawing>
          <wp:inline distT="0" distB="0" distL="0" distR="0" wp14:anchorId="30C7EAFC" wp14:editId="75EA8AC4">
            <wp:extent cx="8191500" cy="6002931"/>
            <wp:effectExtent l="0" t="0" r="0" b="0"/>
            <wp:docPr id="859574477" name="Picture 1" descr="A screenshot of a company's company's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9574477" name="Picture 1" descr="A screenshot of a company's company's website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8198617" cy="60081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53F31" w14:textId="62F5EF92" w:rsidR="002B4E5D" w:rsidRDefault="00D53FB2">
      <w:r>
        <w:rPr>
          <w:noProof/>
        </w:rPr>
        <w:lastRenderedPageBreak/>
        <w:drawing>
          <wp:inline distT="0" distB="0" distL="0" distR="0" wp14:anchorId="6E51B81F" wp14:editId="738F5B22">
            <wp:extent cx="8362950" cy="6272358"/>
            <wp:effectExtent l="0" t="0" r="0" b="0"/>
            <wp:docPr id="69702458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68638" cy="62766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2B4E5D">
        <w:br w:type="page"/>
      </w:r>
    </w:p>
    <w:p w14:paraId="6FA6177D" w14:textId="54778A01" w:rsidR="007D5798" w:rsidRDefault="00553B2C">
      <w:r>
        <w:rPr>
          <w:noProof/>
        </w:rPr>
        <w:lastRenderedPageBreak/>
        <w:drawing>
          <wp:inline distT="0" distB="0" distL="0" distR="0" wp14:anchorId="73E8C3E0" wp14:editId="59D3C2FE">
            <wp:extent cx="8331007" cy="6248400"/>
            <wp:effectExtent l="0" t="0" r="0" b="0"/>
            <wp:docPr id="2300123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63785" cy="627298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F7411F" w14:textId="77777777" w:rsidR="002B4E5D" w:rsidRPr="002B4E5D" w:rsidRDefault="002B4E5D" w:rsidP="002B4E5D">
      <w:pPr>
        <w:rPr>
          <w:sz w:val="22"/>
          <w:szCs w:val="22"/>
        </w:rPr>
      </w:pPr>
      <w:r w:rsidRPr="002B4E5D">
        <w:rPr>
          <w:b/>
          <w:bCs/>
          <w:sz w:val="22"/>
          <w:szCs w:val="22"/>
          <w:lang w:val="en-US"/>
        </w:rPr>
        <w:lastRenderedPageBreak/>
        <w:t xml:space="preserve">References </w:t>
      </w:r>
    </w:p>
    <w:p w14:paraId="428A2ED5" w14:textId="77777777" w:rsidR="002B4E5D" w:rsidRPr="002B4E5D" w:rsidRDefault="002B4E5D" w:rsidP="002B4E5D">
      <w:pPr>
        <w:rPr>
          <w:sz w:val="22"/>
          <w:szCs w:val="22"/>
        </w:rPr>
      </w:pPr>
      <w:r w:rsidRPr="002B4E5D">
        <w:rPr>
          <w:sz w:val="22"/>
          <w:szCs w:val="22"/>
          <w:lang w:val="en-US"/>
        </w:rPr>
        <w:t xml:space="preserve">Aithal, P.S., (2021) Impact of AI-driven digital transformation on service quality in the hotel industry. </w:t>
      </w:r>
      <w:r w:rsidRPr="002B4E5D">
        <w:rPr>
          <w:i/>
          <w:iCs/>
          <w:sz w:val="22"/>
          <w:szCs w:val="22"/>
          <w:lang w:val="en-US"/>
        </w:rPr>
        <w:t>Journal of Management Studies</w:t>
      </w:r>
      <w:r w:rsidRPr="002B4E5D">
        <w:rPr>
          <w:sz w:val="22"/>
          <w:szCs w:val="22"/>
          <w:lang w:val="en-US"/>
        </w:rPr>
        <w:t>, 48(4), pp.112-128.</w:t>
      </w:r>
    </w:p>
    <w:p w14:paraId="4A3382C9" w14:textId="77777777" w:rsidR="002B4E5D" w:rsidRPr="002B4E5D" w:rsidRDefault="002B4E5D" w:rsidP="002B4E5D">
      <w:pPr>
        <w:rPr>
          <w:sz w:val="22"/>
          <w:szCs w:val="22"/>
        </w:rPr>
      </w:pPr>
      <w:r w:rsidRPr="002B4E5D">
        <w:rPr>
          <w:sz w:val="22"/>
          <w:szCs w:val="22"/>
          <w:lang w:val="en-US"/>
        </w:rPr>
        <w:t xml:space="preserve">Bowen, J.T. and Morosan, C., (2018) Emerging consumer </w:t>
      </w:r>
      <w:proofErr w:type="spellStart"/>
      <w:r w:rsidRPr="002B4E5D">
        <w:rPr>
          <w:sz w:val="22"/>
          <w:szCs w:val="22"/>
          <w:lang w:val="en-US"/>
        </w:rPr>
        <w:t>behaviour</w:t>
      </w:r>
      <w:proofErr w:type="spellEnd"/>
      <w:r w:rsidRPr="002B4E5D">
        <w:rPr>
          <w:sz w:val="22"/>
          <w:szCs w:val="22"/>
          <w:lang w:val="en-US"/>
        </w:rPr>
        <w:t xml:space="preserve"> in the age of artificial intelligence. </w:t>
      </w:r>
      <w:r w:rsidRPr="002B4E5D">
        <w:rPr>
          <w:i/>
          <w:iCs/>
          <w:sz w:val="22"/>
          <w:szCs w:val="22"/>
          <w:lang w:val="en-US"/>
        </w:rPr>
        <w:t>Journal of Hospitality Marketing &amp; Management</w:t>
      </w:r>
      <w:r w:rsidRPr="002B4E5D">
        <w:rPr>
          <w:sz w:val="22"/>
          <w:szCs w:val="22"/>
          <w:lang w:val="en-US"/>
        </w:rPr>
        <w:t>, 27(7), pp.785-803.</w:t>
      </w:r>
    </w:p>
    <w:p w14:paraId="352D37F4" w14:textId="77777777" w:rsidR="002B4E5D" w:rsidRPr="002B4E5D" w:rsidRDefault="002B4E5D" w:rsidP="002B4E5D">
      <w:pPr>
        <w:rPr>
          <w:sz w:val="22"/>
          <w:szCs w:val="22"/>
        </w:rPr>
      </w:pPr>
      <w:r w:rsidRPr="002B4E5D">
        <w:rPr>
          <w:sz w:val="22"/>
          <w:szCs w:val="22"/>
          <w:lang w:val="en-US"/>
        </w:rPr>
        <w:t xml:space="preserve">Bowie, D., Buttle, F., Brookes, M. and </w:t>
      </w:r>
      <w:proofErr w:type="spellStart"/>
      <w:r w:rsidRPr="002B4E5D">
        <w:rPr>
          <w:sz w:val="22"/>
          <w:szCs w:val="22"/>
          <w:lang w:val="en-US"/>
        </w:rPr>
        <w:t>Mariussen</w:t>
      </w:r>
      <w:proofErr w:type="spellEnd"/>
      <w:r w:rsidRPr="002B4E5D">
        <w:rPr>
          <w:sz w:val="22"/>
          <w:szCs w:val="22"/>
          <w:lang w:val="en-US"/>
        </w:rPr>
        <w:t xml:space="preserve">, A., (2016) </w:t>
      </w:r>
      <w:r w:rsidRPr="002B4E5D">
        <w:rPr>
          <w:i/>
          <w:iCs/>
          <w:sz w:val="22"/>
          <w:szCs w:val="22"/>
          <w:lang w:val="en-US"/>
        </w:rPr>
        <w:t>Hospitality marketing: Principles and practice</w:t>
      </w:r>
      <w:r w:rsidRPr="002B4E5D">
        <w:rPr>
          <w:sz w:val="22"/>
          <w:szCs w:val="22"/>
          <w:lang w:val="en-US"/>
        </w:rPr>
        <w:t>. Oxford University Press.</w:t>
      </w:r>
    </w:p>
    <w:p w14:paraId="22C86ACD" w14:textId="77777777" w:rsidR="002B4E5D" w:rsidRPr="002B4E5D" w:rsidRDefault="002B4E5D" w:rsidP="002B4E5D">
      <w:pPr>
        <w:rPr>
          <w:sz w:val="22"/>
          <w:szCs w:val="22"/>
        </w:rPr>
      </w:pPr>
      <w:proofErr w:type="spellStart"/>
      <w:r w:rsidRPr="002B4E5D">
        <w:rPr>
          <w:sz w:val="22"/>
          <w:szCs w:val="22"/>
          <w:lang w:val="en-US"/>
        </w:rPr>
        <w:t>Buhalis</w:t>
      </w:r>
      <w:proofErr w:type="spellEnd"/>
      <w:r w:rsidRPr="002B4E5D">
        <w:rPr>
          <w:sz w:val="22"/>
          <w:szCs w:val="22"/>
          <w:lang w:val="en-US"/>
        </w:rPr>
        <w:t xml:space="preserve">, D. and Leung, R., (2018) Smart hospitality—Interconnectivity and interoperability towards an ecosystem. </w:t>
      </w:r>
      <w:r w:rsidRPr="002B4E5D">
        <w:rPr>
          <w:i/>
          <w:iCs/>
          <w:sz w:val="22"/>
          <w:szCs w:val="22"/>
          <w:lang w:val="en-US"/>
        </w:rPr>
        <w:t>International Journal of Hospitality Management</w:t>
      </w:r>
      <w:r w:rsidRPr="002B4E5D">
        <w:rPr>
          <w:sz w:val="22"/>
          <w:szCs w:val="22"/>
          <w:lang w:val="en-US"/>
        </w:rPr>
        <w:t>, 71, pp.41-50.</w:t>
      </w:r>
    </w:p>
    <w:p w14:paraId="7DB6082B" w14:textId="77777777" w:rsidR="002B4E5D" w:rsidRPr="002B4E5D" w:rsidRDefault="002B4E5D" w:rsidP="002B4E5D">
      <w:pPr>
        <w:rPr>
          <w:sz w:val="22"/>
          <w:szCs w:val="22"/>
        </w:rPr>
      </w:pPr>
      <w:proofErr w:type="spellStart"/>
      <w:r w:rsidRPr="002B4E5D">
        <w:rPr>
          <w:sz w:val="22"/>
          <w:szCs w:val="22"/>
          <w:lang w:val="en-US"/>
        </w:rPr>
        <w:t>Gretzel</w:t>
      </w:r>
      <w:proofErr w:type="spellEnd"/>
      <w:r w:rsidRPr="002B4E5D">
        <w:rPr>
          <w:sz w:val="22"/>
          <w:szCs w:val="22"/>
          <w:lang w:val="en-US"/>
        </w:rPr>
        <w:t xml:space="preserve">, U., (2021) Artificial intelligence in hospitality: Challenges, opportunities, and ethical considerations. </w:t>
      </w:r>
      <w:r w:rsidRPr="002B4E5D">
        <w:rPr>
          <w:i/>
          <w:iCs/>
          <w:sz w:val="22"/>
          <w:szCs w:val="22"/>
          <w:lang w:val="en-US"/>
        </w:rPr>
        <w:t>Journal of Hospitality &amp; Tourism Technology</w:t>
      </w:r>
      <w:r w:rsidRPr="002B4E5D">
        <w:rPr>
          <w:sz w:val="22"/>
          <w:szCs w:val="22"/>
          <w:lang w:val="en-US"/>
        </w:rPr>
        <w:t>, 12(2), pp.121-139.</w:t>
      </w:r>
    </w:p>
    <w:p w14:paraId="4B6467AF" w14:textId="77777777" w:rsidR="002B4E5D" w:rsidRPr="002B4E5D" w:rsidRDefault="002B4E5D" w:rsidP="002B4E5D">
      <w:pPr>
        <w:rPr>
          <w:sz w:val="22"/>
          <w:szCs w:val="22"/>
        </w:rPr>
      </w:pPr>
      <w:proofErr w:type="spellStart"/>
      <w:r w:rsidRPr="002B4E5D">
        <w:rPr>
          <w:sz w:val="22"/>
          <w:szCs w:val="22"/>
          <w:lang w:val="en-US"/>
        </w:rPr>
        <w:t>Hassanien</w:t>
      </w:r>
      <w:proofErr w:type="spellEnd"/>
      <w:r w:rsidRPr="002B4E5D">
        <w:rPr>
          <w:sz w:val="22"/>
          <w:szCs w:val="22"/>
          <w:lang w:val="en-US"/>
        </w:rPr>
        <w:t xml:space="preserve">, A., Dale, C., Clarke, A. and Herriott, A., (2020) </w:t>
      </w:r>
      <w:r w:rsidRPr="002B4E5D">
        <w:rPr>
          <w:i/>
          <w:iCs/>
          <w:sz w:val="22"/>
          <w:szCs w:val="22"/>
          <w:lang w:val="en-US"/>
        </w:rPr>
        <w:t>Hospitality business development</w:t>
      </w:r>
      <w:r w:rsidRPr="002B4E5D">
        <w:rPr>
          <w:sz w:val="22"/>
          <w:szCs w:val="22"/>
          <w:lang w:val="en-US"/>
        </w:rPr>
        <w:t>. Routledge.</w:t>
      </w:r>
    </w:p>
    <w:p w14:paraId="65EA8D66" w14:textId="77777777" w:rsidR="002B4E5D" w:rsidRPr="002B4E5D" w:rsidRDefault="002B4E5D" w:rsidP="002B4E5D">
      <w:pPr>
        <w:rPr>
          <w:sz w:val="22"/>
          <w:szCs w:val="22"/>
        </w:rPr>
      </w:pPr>
      <w:r w:rsidRPr="002B4E5D">
        <w:rPr>
          <w:sz w:val="22"/>
          <w:szCs w:val="22"/>
          <w:lang w:val="en-US"/>
        </w:rPr>
        <w:t xml:space="preserve">Ivanov, S. and Webster, C., (2019) Adoption of robots, artificial intelligence, and service automation by travel, tourism, and hospitality companies – A cost-benefit analysis. </w:t>
      </w:r>
      <w:r w:rsidRPr="002B4E5D">
        <w:rPr>
          <w:i/>
          <w:iCs/>
          <w:sz w:val="22"/>
          <w:szCs w:val="22"/>
          <w:lang w:val="en-US"/>
        </w:rPr>
        <w:t>International Journal of Contemporary Hospitality Management</w:t>
      </w:r>
      <w:r w:rsidRPr="002B4E5D">
        <w:rPr>
          <w:sz w:val="22"/>
          <w:szCs w:val="22"/>
          <w:lang w:val="en-US"/>
        </w:rPr>
        <w:t>, 31(12), pp.3879-3896.</w:t>
      </w:r>
    </w:p>
    <w:p w14:paraId="723F6050" w14:textId="77777777" w:rsidR="002B4E5D" w:rsidRPr="002B4E5D" w:rsidRDefault="002B4E5D" w:rsidP="002B4E5D">
      <w:pPr>
        <w:rPr>
          <w:sz w:val="22"/>
          <w:szCs w:val="22"/>
        </w:rPr>
      </w:pPr>
      <w:r w:rsidRPr="002B4E5D">
        <w:rPr>
          <w:sz w:val="22"/>
          <w:szCs w:val="22"/>
          <w:lang w:val="en-US"/>
        </w:rPr>
        <w:t xml:space="preserve">Mariani, M.M. and Borghi, M., (2019) Tech-savvy travelers and digital transformation in tourism. </w:t>
      </w:r>
      <w:r w:rsidRPr="002B4E5D">
        <w:rPr>
          <w:i/>
          <w:iCs/>
          <w:sz w:val="22"/>
          <w:szCs w:val="22"/>
          <w:lang w:val="en-US"/>
        </w:rPr>
        <w:t>Tourism Review</w:t>
      </w:r>
      <w:r w:rsidRPr="002B4E5D">
        <w:rPr>
          <w:sz w:val="22"/>
          <w:szCs w:val="22"/>
          <w:lang w:val="en-US"/>
        </w:rPr>
        <w:t>, 74(3), pp.389-400.</w:t>
      </w:r>
    </w:p>
    <w:p w14:paraId="045ECA3D" w14:textId="77777777" w:rsidR="002B4E5D" w:rsidRPr="002B4E5D" w:rsidRDefault="002B4E5D" w:rsidP="002B4E5D">
      <w:pPr>
        <w:rPr>
          <w:sz w:val="22"/>
          <w:szCs w:val="22"/>
        </w:rPr>
      </w:pPr>
      <w:proofErr w:type="spellStart"/>
      <w:r w:rsidRPr="002B4E5D">
        <w:rPr>
          <w:sz w:val="22"/>
          <w:szCs w:val="22"/>
          <w:lang w:val="en-US"/>
        </w:rPr>
        <w:t>Neirotti</w:t>
      </w:r>
      <w:proofErr w:type="spellEnd"/>
      <w:r w:rsidRPr="002B4E5D">
        <w:rPr>
          <w:sz w:val="22"/>
          <w:szCs w:val="22"/>
          <w:lang w:val="en-US"/>
        </w:rPr>
        <w:t xml:space="preserve">, P., Raguseo, E. and Paolucci, E., (2016) Are customers ready for digital innovations in the hotel industry? </w:t>
      </w:r>
      <w:r w:rsidRPr="002B4E5D">
        <w:rPr>
          <w:i/>
          <w:iCs/>
          <w:sz w:val="22"/>
          <w:szCs w:val="22"/>
          <w:lang w:val="en-US"/>
        </w:rPr>
        <w:t>International Journal of Hospitality Management</w:t>
      </w:r>
      <w:r w:rsidRPr="002B4E5D">
        <w:rPr>
          <w:sz w:val="22"/>
          <w:szCs w:val="22"/>
          <w:lang w:val="en-US"/>
        </w:rPr>
        <w:t>, 62, pp.265-288.</w:t>
      </w:r>
    </w:p>
    <w:p w14:paraId="43812C4C" w14:textId="77777777" w:rsidR="002B4E5D" w:rsidRPr="002B4E5D" w:rsidRDefault="002B4E5D" w:rsidP="002B4E5D">
      <w:pPr>
        <w:rPr>
          <w:sz w:val="22"/>
          <w:szCs w:val="22"/>
        </w:rPr>
      </w:pPr>
      <w:r w:rsidRPr="002B4E5D">
        <w:rPr>
          <w:sz w:val="22"/>
          <w:szCs w:val="22"/>
          <w:lang w:val="en-US"/>
        </w:rPr>
        <w:t xml:space="preserve">Sigala, M., (2020) AI technologies and customer-centric hospitality services. </w:t>
      </w:r>
      <w:r w:rsidRPr="002B4E5D">
        <w:rPr>
          <w:i/>
          <w:iCs/>
          <w:sz w:val="22"/>
          <w:szCs w:val="22"/>
          <w:lang w:val="en-US"/>
        </w:rPr>
        <w:t>Journal of Hospitality &amp; Tourism Management</w:t>
      </w:r>
      <w:r w:rsidRPr="002B4E5D">
        <w:rPr>
          <w:sz w:val="22"/>
          <w:szCs w:val="22"/>
          <w:lang w:val="en-US"/>
        </w:rPr>
        <w:t>, 45, pp.58-66.</w:t>
      </w:r>
    </w:p>
    <w:p w14:paraId="4D8D4AE8" w14:textId="77777777" w:rsidR="002B4E5D" w:rsidRPr="002B4E5D" w:rsidRDefault="002B4E5D" w:rsidP="002B4E5D">
      <w:pPr>
        <w:rPr>
          <w:sz w:val="22"/>
          <w:szCs w:val="22"/>
        </w:rPr>
      </w:pPr>
      <w:proofErr w:type="spellStart"/>
      <w:r w:rsidRPr="002B4E5D">
        <w:rPr>
          <w:sz w:val="22"/>
          <w:szCs w:val="22"/>
          <w:lang w:val="en-US"/>
        </w:rPr>
        <w:t>Tussyadiah</w:t>
      </w:r>
      <w:proofErr w:type="spellEnd"/>
      <w:r w:rsidRPr="002B4E5D">
        <w:rPr>
          <w:sz w:val="22"/>
          <w:szCs w:val="22"/>
          <w:lang w:val="en-US"/>
        </w:rPr>
        <w:t xml:space="preserve">, I.P., (2020) How AI influences traveler decision-making in hospitality services. </w:t>
      </w:r>
      <w:r w:rsidRPr="002B4E5D">
        <w:rPr>
          <w:i/>
          <w:iCs/>
          <w:sz w:val="22"/>
          <w:szCs w:val="22"/>
          <w:lang w:val="en-US"/>
        </w:rPr>
        <w:t>Journal of Hospitality &amp; Tourism Technology</w:t>
      </w:r>
      <w:r w:rsidRPr="002B4E5D">
        <w:rPr>
          <w:sz w:val="22"/>
          <w:szCs w:val="22"/>
          <w:lang w:val="en-US"/>
        </w:rPr>
        <w:t>, 11(3), pp.511-528.</w:t>
      </w:r>
    </w:p>
    <w:p w14:paraId="407F8451" w14:textId="77777777" w:rsidR="002B4E5D" w:rsidRPr="002B4E5D" w:rsidRDefault="002B4E5D" w:rsidP="002B4E5D">
      <w:pPr>
        <w:rPr>
          <w:sz w:val="22"/>
          <w:szCs w:val="22"/>
        </w:rPr>
      </w:pPr>
      <w:r w:rsidRPr="002B4E5D">
        <w:rPr>
          <w:sz w:val="22"/>
          <w:szCs w:val="22"/>
          <w:lang w:val="en-US"/>
        </w:rPr>
        <w:t xml:space="preserve">Wang, Y., Li, J., Zhen, Q. and Zhang, D., (2016) Mobile apps as service tools in hotel operations: A study of critical success factors. </w:t>
      </w:r>
      <w:r w:rsidRPr="002B4E5D">
        <w:rPr>
          <w:i/>
          <w:iCs/>
          <w:sz w:val="22"/>
          <w:szCs w:val="22"/>
          <w:lang w:val="en-US"/>
        </w:rPr>
        <w:t>Journal of Hospitality &amp; Tourism Technology</w:t>
      </w:r>
      <w:r w:rsidRPr="002B4E5D">
        <w:rPr>
          <w:sz w:val="22"/>
          <w:szCs w:val="22"/>
          <w:lang w:val="en-US"/>
        </w:rPr>
        <w:t>, 7(4), pp.301-315.</w:t>
      </w:r>
    </w:p>
    <w:p w14:paraId="192D00B0" w14:textId="77777777" w:rsidR="007D5798" w:rsidRPr="002B4E5D" w:rsidRDefault="007D5798">
      <w:pPr>
        <w:rPr>
          <w:sz w:val="22"/>
          <w:szCs w:val="22"/>
        </w:rPr>
      </w:pPr>
    </w:p>
    <w:p w14:paraId="1AEF9416" w14:textId="53F81684" w:rsidR="00553B2C" w:rsidRDefault="002B4E5D">
      <w:r>
        <w:rPr>
          <w:noProof/>
        </w:rPr>
        <w:lastRenderedPageBreak/>
        <w:drawing>
          <wp:inline distT="0" distB="0" distL="0" distR="0" wp14:anchorId="0A344413" wp14:editId="4E678B1B">
            <wp:extent cx="8747558" cy="6316980"/>
            <wp:effectExtent l="0" t="0" r="0" b="0"/>
            <wp:docPr id="7377506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53150" cy="63210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553B2C" w:rsidSect="0025699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496439C" w14:textId="77777777" w:rsidR="005C761D" w:rsidRDefault="005C761D" w:rsidP="007D5798">
      <w:pPr>
        <w:spacing w:after="0" w:line="240" w:lineRule="auto"/>
      </w:pPr>
      <w:r>
        <w:separator/>
      </w:r>
    </w:p>
  </w:endnote>
  <w:endnote w:type="continuationSeparator" w:id="0">
    <w:p w14:paraId="0B12A5E6" w14:textId="77777777" w:rsidR="005C761D" w:rsidRDefault="005C761D" w:rsidP="007D57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678F8DA" w14:textId="77777777" w:rsidR="005C761D" w:rsidRDefault="005C761D" w:rsidP="007D5798">
      <w:pPr>
        <w:spacing w:after="0" w:line="240" w:lineRule="auto"/>
      </w:pPr>
      <w:r>
        <w:separator/>
      </w:r>
    </w:p>
  </w:footnote>
  <w:footnote w:type="continuationSeparator" w:id="0">
    <w:p w14:paraId="1C39880C" w14:textId="77777777" w:rsidR="005C761D" w:rsidRDefault="005C761D" w:rsidP="007D579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99D"/>
    <w:rsid w:val="0025699D"/>
    <w:rsid w:val="00274E73"/>
    <w:rsid w:val="002B4E5D"/>
    <w:rsid w:val="00553B2C"/>
    <w:rsid w:val="005C761D"/>
    <w:rsid w:val="007D5798"/>
    <w:rsid w:val="00D53FB2"/>
    <w:rsid w:val="00DA5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81B25F"/>
  <w15:chartTrackingRefBased/>
  <w15:docId w15:val="{3EABA2F9-76F0-44C9-A492-C3F484447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69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69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69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69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69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69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69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69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69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69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69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69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69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69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69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69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69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69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69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69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69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69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69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69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69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69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69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69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699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D57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5798"/>
  </w:style>
  <w:style w:type="paragraph" w:styleId="Footer">
    <w:name w:val="footer"/>
    <w:basedOn w:val="Normal"/>
    <w:link w:val="FooterChar"/>
    <w:uiPriority w:val="99"/>
    <w:unhideWhenUsed/>
    <w:rsid w:val="007D57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57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4892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microsoft.com/office/2007/relationships/diagramDrawing" Target="diagrams/drawing1.xml"/><Relationship Id="rId18" Type="http://schemas.microsoft.com/office/2007/relationships/diagramDrawing" Target="diagrams/drawing2.xml"/><Relationship Id="rId26" Type="http://schemas.openxmlformats.org/officeDocument/2006/relationships/diagramQuickStyle" Target="diagrams/quickStyle4.xml"/><Relationship Id="rId3" Type="http://schemas.openxmlformats.org/officeDocument/2006/relationships/settings" Target="settings.xml"/><Relationship Id="rId21" Type="http://schemas.openxmlformats.org/officeDocument/2006/relationships/diagramQuickStyle" Target="diagrams/quickStyle3.xml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diagramColors" Target="diagrams/colors1.xml"/><Relationship Id="rId17" Type="http://schemas.openxmlformats.org/officeDocument/2006/relationships/diagramColors" Target="diagrams/colors2.xml"/><Relationship Id="rId25" Type="http://schemas.openxmlformats.org/officeDocument/2006/relationships/diagramLayout" Target="diagrams/layout4.xm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diagramQuickStyle" Target="diagrams/quickStyle2.xml"/><Relationship Id="rId20" Type="http://schemas.openxmlformats.org/officeDocument/2006/relationships/diagramLayout" Target="diagrams/layout3.xml"/><Relationship Id="rId29" Type="http://schemas.openxmlformats.org/officeDocument/2006/relationships/image" Target="media/image27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diagramQuickStyle" Target="diagrams/quickStyle1.xml"/><Relationship Id="rId24" Type="http://schemas.openxmlformats.org/officeDocument/2006/relationships/diagramData" Target="diagrams/data4.xml"/><Relationship Id="rId32" Type="http://schemas.openxmlformats.org/officeDocument/2006/relationships/image" Target="media/image30.png"/><Relationship Id="rId5" Type="http://schemas.openxmlformats.org/officeDocument/2006/relationships/footnotes" Target="footnotes.xml"/><Relationship Id="rId15" Type="http://schemas.openxmlformats.org/officeDocument/2006/relationships/diagramLayout" Target="diagrams/layout2.xml"/><Relationship Id="rId23" Type="http://schemas.microsoft.com/office/2007/relationships/diagramDrawing" Target="diagrams/drawing3.xml"/><Relationship Id="rId28" Type="http://schemas.microsoft.com/office/2007/relationships/diagramDrawing" Target="diagrams/drawing4.xml"/><Relationship Id="rId10" Type="http://schemas.openxmlformats.org/officeDocument/2006/relationships/diagramLayout" Target="diagrams/layout1.xml"/><Relationship Id="rId19" Type="http://schemas.openxmlformats.org/officeDocument/2006/relationships/diagramData" Target="diagrams/data3.xml"/><Relationship Id="rId31" Type="http://schemas.openxmlformats.org/officeDocument/2006/relationships/image" Target="media/image29.png"/><Relationship Id="rId4" Type="http://schemas.openxmlformats.org/officeDocument/2006/relationships/webSettings" Target="webSettings.xml"/><Relationship Id="rId9" Type="http://schemas.openxmlformats.org/officeDocument/2006/relationships/diagramData" Target="diagrams/data1.xml"/><Relationship Id="rId14" Type="http://schemas.openxmlformats.org/officeDocument/2006/relationships/diagramData" Target="diagrams/data2.xml"/><Relationship Id="rId22" Type="http://schemas.openxmlformats.org/officeDocument/2006/relationships/diagramColors" Target="diagrams/colors3.xml"/><Relationship Id="rId27" Type="http://schemas.openxmlformats.org/officeDocument/2006/relationships/diagramColors" Target="diagrams/colors4.xml"/><Relationship Id="rId30" Type="http://schemas.openxmlformats.org/officeDocument/2006/relationships/image" Target="media/image28.png"/><Relationship Id="rId8" Type="http://schemas.openxmlformats.org/officeDocument/2006/relationships/image" Target="media/image2.svg"/></Relationships>
</file>

<file path=word/diagrams/_rels/data1.xml.rels><?xml version="1.0" encoding="UTF-8" standalone="yes"?>
<Relationships xmlns="http://schemas.openxmlformats.org/package/2006/relationships"><Relationship Id="rId3" Type="http://schemas.openxmlformats.org/officeDocument/2006/relationships/image" Target="../media/image5.png"/><Relationship Id="rId2" Type="http://schemas.openxmlformats.org/officeDocument/2006/relationships/image" Target="../media/image4.svg"/><Relationship Id="rId1" Type="http://schemas.openxmlformats.org/officeDocument/2006/relationships/image" Target="../media/image3.png"/><Relationship Id="rId6" Type="http://schemas.openxmlformats.org/officeDocument/2006/relationships/image" Target="../media/image8.svg"/><Relationship Id="rId5" Type="http://schemas.openxmlformats.org/officeDocument/2006/relationships/image" Target="../media/image7.png"/><Relationship Id="rId4" Type="http://schemas.openxmlformats.org/officeDocument/2006/relationships/image" Target="../media/image6.svg"/></Relationships>
</file>

<file path=word/diagrams/_rels/data2.xml.rels><?xml version="1.0" encoding="UTF-8" standalone="yes"?>
<Relationships xmlns="http://schemas.openxmlformats.org/package/2006/relationships"><Relationship Id="rId8" Type="http://schemas.openxmlformats.org/officeDocument/2006/relationships/image" Target="../media/image16.svg"/><Relationship Id="rId3" Type="http://schemas.openxmlformats.org/officeDocument/2006/relationships/image" Target="../media/image11.png"/><Relationship Id="rId7" Type="http://schemas.openxmlformats.org/officeDocument/2006/relationships/image" Target="../media/image15.png"/><Relationship Id="rId2" Type="http://schemas.openxmlformats.org/officeDocument/2006/relationships/image" Target="../media/image10.svg"/><Relationship Id="rId1" Type="http://schemas.openxmlformats.org/officeDocument/2006/relationships/image" Target="../media/image9.png"/><Relationship Id="rId6" Type="http://schemas.openxmlformats.org/officeDocument/2006/relationships/image" Target="../media/image14.svg"/><Relationship Id="rId5" Type="http://schemas.openxmlformats.org/officeDocument/2006/relationships/image" Target="../media/image13.png"/><Relationship Id="rId4" Type="http://schemas.openxmlformats.org/officeDocument/2006/relationships/image" Target="../media/image12.svg"/></Relationships>
</file>

<file path=word/diagrams/_rels/data4.xml.rels><?xml version="1.0" encoding="UTF-8" standalone="yes"?>
<Relationships xmlns="http://schemas.openxmlformats.org/package/2006/relationships"><Relationship Id="rId8" Type="http://schemas.openxmlformats.org/officeDocument/2006/relationships/image" Target="../media/image6.svg"/><Relationship Id="rId3" Type="http://schemas.openxmlformats.org/officeDocument/2006/relationships/image" Target="../media/image19.png"/><Relationship Id="rId7" Type="http://schemas.openxmlformats.org/officeDocument/2006/relationships/image" Target="../media/image5.png"/><Relationship Id="rId12" Type="http://schemas.openxmlformats.org/officeDocument/2006/relationships/image" Target="../media/image26.svg"/><Relationship Id="rId2" Type="http://schemas.openxmlformats.org/officeDocument/2006/relationships/image" Target="../media/image18.svg"/><Relationship Id="rId1" Type="http://schemas.openxmlformats.org/officeDocument/2006/relationships/image" Target="../media/image17.png"/><Relationship Id="rId6" Type="http://schemas.openxmlformats.org/officeDocument/2006/relationships/image" Target="../media/image22.svg"/><Relationship Id="rId11" Type="http://schemas.openxmlformats.org/officeDocument/2006/relationships/image" Target="../media/image25.png"/><Relationship Id="rId5" Type="http://schemas.openxmlformats.org/officeDocument/2006/relationships/image" Target="../media/image21.png"/><Relationship Id="rId10" Type="http://schemas.openxmlformats.org/officeDocument/2006/relationships/image" Target="../media/image24.svg"/><Relationship Id="rId4" Type="http://schemas.openxmlformats.org/officeDocument/2006/relationships/image" Target="../media/image20.svg"/><Relationship Id="rId9" Type="http://schemas.openxmlformats.org/officeDocument/2006/relationships/image" Target="../media/image23.png"/></Relationships>
</file>

<file path=word/diagrams/_rels/drawing1.xml.rels><?xml version="1.0" encoding="UTF-8" standalone="yes"?>
<Relationships xmlns="http://schemas.openxmlformats.org/package/2006/relationships"><Relationship Id="rId3" Type="http://schemas.openxmlformats.org/officeDocument/2006/relationships/image" Target="../media/image5.png"/><Relationship Id="rId2" Type="http://schemas.openxmlformats.org/officeDocument/2006/relationships/image" Target="../media/image4.svg"/><Relationship Id="rId1" Type="http://schemas.openxmlformats.org/officeDocument/2006/relationships/image" Target="../media/image3.png"/><Relationship Id="rId6" Type="http://schemas.openxmlformats.org/officeDocument/2006/relationships/image" Target="../media/image8.svg"/><Relationship Id="rId5" Type="http://schemas.openxmlformats.org/officeDocument/2006/relationships/image" Target="../media/image7.png"/><Relationship Id="rId4" Type="http://schemas.openxmlformats.org/officeDocument/2006/relationships/image" Target="../media/image6.svg"/></Relationships>
</file>

<file path=word/diagrams/_rels/drawing2.xml.rels><?xml version="1.0" encoding="UTF-8" standalone="yes"?>
<Relationships xmlns="http://schemas.openxmlformats.org/package/2006/relationships"><Relationship Id="rId8" Type="http://schemas.openxmlformats.org/officeDocument/2006/relationships/image" Target="../media/image16.svg"/><Relationship Id="rId3" Type="http://schemas.openxmlformats.org/officeDocument/2006/relationships/image" Target="../media/image11.png"/><Relationship Id="rId7" Type="http://schemas.openxmlformats.org/officeDocument/2006/relationships/image" Target="../media/image15.png"/><Relationship Id="rId2" Type="http://schemas.openxmlformats.org/officeDocument/2006/relationships/image" Target="../media/image10.svg"/><Relationship Id="rId1" Type="http://schemas.openxmlformats.org/officeDocument/2006/relationships/image" Target="../media/image9.png"/><Relationship Id="rId6" Type="http://schemas.openxmlformats.org/officeDocument/2006/relationships/image" Target="../media/image14.svg"/><Relationship Id="rId5" Type="http://schemas.openxmlformats.org/officeDocument/2006/relationships/image" Target="../media/image13.png"/><Relationship Id="rId4" Type="http://schemas.openxmlformats.org/officeDocument/2006/relationships/image" Target="../media/image12.svg"/></Relationships>
</file>

<file path=word/diagrams/_rels/drawing4.xml.rels><?xml version="1.0" encoding="UTF-8" standalone="yes"?>
<Relationships xmlns="http://schemas.openxmlformats.org/package/2006/relationships"><Relationship Id="rId8" Type="http://schemas.openxmlformats.org/officeDocument/2006/relationships/image" Target="../media/image6.svg"/><Relationship Id="rId3" Type="http://schemas.openxmlformats.org/officeDocument/2006/relationships/image" Target="../media/image19.png"/><Relationship Id="rId7" Type="http://schemas.openxmlformats.org/officeDocument/2006/relationships/image" Target="../media/image5.png"/><Relationship Id="rId12" Type="http://schemas.openxmlformats.org/officeDocument/2006/relationships/image" Target="../media/image26.svg"/><Relationship Id="rId2" Type="http://schemas.openxmlformats.org/officeDocument/2006/relationships/image" Target="../media/image18.svg"/><Relationship Id="rId1" Type="http://schemas.openxmlformats.org/officeDocument/2006/relationships/image" Target="../media/image17.png"/><Relationship Id="rId6" Type="http://schemas.openxmlformats.org/officeDocument/2006/relationships/image" Target="../media/image22.svg"/><Relationship Id="rId11" Type="http://schemas.openxmlformats.org/officeDocument/2006/relationships/image" Target="../media/image25.png"/><Relationship Id="rId5" Type="http://schemas.openxmlformats.org/officeDocument/2006/relationships/image" Target="../media/image21.png"/><Relationship Id="rId10" Type="http://schemas.openxmlformats.org/officeDocument/2006/relationships/image" Target="../media/image24.svg"/><Relationship Id="rId4" Type="http://schemas.openxmlformats.org/officeDocument/2006/relationships/image" Target="../media/image20.svg"/><Relationship Id="rId9" Type="http://schemas.openxmlformats.org/officeDocument/2006/relationships/image" Target="../media/image23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C3AB04B-6CEC-483C-A0AF-E7AB771A0D5C}" type="doc">
      <dgm:prSet loTypeId="urn:microsoft.com/office/officeart/2018/2/layout/IconVerticalSolidList" loCatId="icon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C55F5304-F616-498B-B136-BFA4D16F7882}">
      <dgm:prSet/>
      <dgm:spPr/>
      <dgm:t>
        <a:bodyPr/>
        <a:lstStyle/>
        <a:p>
          <a:pPr>
            <a:lnSpc>
              <a:spcPct val="100000"/>
            </a:lnSpc>
          </a:pPr>
          <a:r>
            <a:rPr lang="en-US"/>
            <a:t>The hotel and hospitality sector is undergoing rapid transformation driven by digital technologies.</a:t>
          </a:r>
        </a:p>
      </dgm:t>
    </dgm:pt>
    <dgm:pt modelId="{AD0D9104-0D31-4EF0-A356-FE16DC9060A4}" type="parTrans" cxnId="{9A633C34-9B96-4937-B43E-CCE1981FA353}">
      <dgm:prSet/>
      <dgm:spPr/>
      <dgm:t>
        <a:bodyPr/>
        <a:lstStyle/>
        <a:p>
          <a:endParaRPr lang="en-US"/>
        </a:p>
      </dgm:t>
    </dgm:pt>
    <dgm:pt modelId="{C06F23D8-07ED-4AC5-932E-C153552E1378}" type="sibTrans" cxnId="{9A633C34-9B96-4937-B43E-CCE1981FA353}">
      <dgm:prSet/>
      <dgm:spPr/>
      <dgm:t>
        <a:bodyPr/>
        <a:lstStyle/>
        <a:p>
          <a:endParaRPr lang="en-US"/>
        </a:p>
      </dgm:t>
    </dgm:pt>
    <dgm:pt modelId="{FE41A3FD-5ED6-4509-AF55-B528FBFABFBF}">
      <dgm:prSet/>
      <dgm:spPr/>
      <dgm:t>
        <a:bodyPr/>
        <a:lstStyle/>
        <a:p>
          <a:pPr>
            <a:lnSpc>
              <a:spcPct val="100000"/>
            </a:lnSpc>
          </a:pPr>
          <a:r>
            <a:rPr lang="en-US"/>
            <a:t>Technologies like AI, IoT, and mobile applications are essential for guest experience and operational efficiency.</a:t>
          </a:r>
        </a:p>
      </dgm:t>
    </dgm:pt>
    <dgm:pt modelId="{E683B9F3-3B11-4538-B01C-C259C8E723B9}" type="parTrans" cxnId="{F9C65B7E-29A5-41AF-8F94-7BFE362F610E}">
      <dgm:prSet/>
      <dgm:spPr/>
      <dgm:t>
        <a:bodyPr/>
        <a:lstStyle/>
        <a:p>
          <a:endParaRPr lang="en-US"/>
        </a:p>
      </dgm:t>
    </dgm:pt>
    <dgm:pt modelId="{CA343F7B-E2A8-4BE9-A74B-1D3A7A4247FD}" type="sibTrans" cxnId="{F9C65B7E-29A5-41AF-8F94-7BFE362F610E}">
      <dgm:prSet/>
      <dgm:spPr/>
      <dgm:t>
        <a:bodyPr/>
        <a:lstStyle/>
        <a:p>
          <a:endParaRPr lang="en-US"/>
        </a:p>
      </dgm:t>
    </dgm:pt>
    <dgm:pt modelId="{2C0CEA4C-FA6C-42E2-B673-A9C710B3755C}">
      <dgm:prSet/>
      <dgm:spPr/>
      <dgm:t>
        <a:bodyPr/>
        <a:lstStyle/>
        <a:p>
          <a:pPr>
            <a:lnSpc>
              <a:spcPct val="100000"/>
            </a:lnSpc>
          </a:pPr>
          <a:r>
            <a:rPr lang="en-US"/>
            <a:t>Digital transformation has become crucial in post-COVID-19 recovery, with increased demand for contactless services.</a:t>
          </a:r>
        </a:p>
      </dgm:t>
    </dgm:pt>
    <dgm:pt modelId="{49D8B4DA-DFF8-4B60-B926-6F83A0B0FCAC}" type="parTrans" cxnId="{77A8CD8A-5124-49C2-884F-B61953B708D9}">
      <dgm:prSet/>
      <dgm:spPr/>
      <dgm:t>
        <a:bodyPr/>
        <a:lstStyle/>
        <a:p>
          <a:endParaRPr lang="en-US"/>
        </a:p>
      </dgm:t>
    </dgm:pt>
    <dgm:pt modelId="{983E8AB8-5F20-4F21-9FC0-EA336A82F00C}" type="sibTrans" cxnId="{77A8CD8A-5124-49C2-884F-B61953B708D9}">
      <dgm:prSet/>
      <dgm:spPr/>
      <dgm:t>
        <a:bodyPr/>
        <a:lstStyle/>
        <a:p>
          <a:endParaRPr lang="en-US"/>
        </a:p>
      </dgm:t>
    </dgm:pt>
    <dgm:pt modelId="{E6660633-E114-40D1-9CB2-14974B73EE4A}" type="pres">
      <dgm:prSet presAssocID="{FC3AB04B-6CEC-483C-A0AF-E7AB771A0D5C}" presName="root" presStyleCnt="0">
        <dgm:presLayoutVars>
          <dgm:dir/>
          <dgm:resizeHandles val="exact"/>
        </dgm:presLayoutVars>
      </dgm:prSet>
      <dgm:spPr/>
    </dgm:pt>
    <dgm:pt modelId="{CFDF7D22-4F3F-4AC5-88E5-40DB088EADB0}" type="pres">
      <dgm:prSet presAssocID="{C55F5304-F616-498B-B136-BFA4D16F7882}" presName="compNode" presStyleCnt="0"/>
      <dgm:spPr/>
    </dgm:pt>
    <dgm:pt modelId="{FD6F2946-6A50-4B95-BA92-6A8EA974442A}" type="pres">
      <dgm:prSet presAssocID="{C55F5304-F616-498B-B136-BFA4D16F7882}" presName="bgRect" presStyleLbl="bgShp" presStyleIdx="0" presStyleCnt="3" custLinFactNeighborY="5324"/>
      <dgm:spPr/>
    </dgm:pt>
    <dgm:pt modelId="{54FFA9C4-1822-4E0B-9AE5-4FF5D91A48D6}" type="pres">
      <dgm:prSet presAssocID="{C55F5304-F616-498B-B136-BFA4D16F7882}" presName="iconRect" presStyleLbl="node1" presStyleIdx="0" presStyleCnt="3"/>
      <dgm:spPr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Building"/>
        </a:ext>
      </dgm:extLst>
    </dgm:pt>
    <dgm:pt modelId="{E70B4112-EDA8-4B7B-AA89-08EF86EC28DB}" type="pres">
      <dgm:prSet presAssocID="{C55F5304-F616-498B-B136-BFA4D16F7882}" presName="spaceRect" presStyleCnt="0"/>
      <dgm:spPr/>
    </dgm:pt>
    <dgm:pt modelId="{FC2ED7E1-1577-4F6E-B351-AE82C27E5B57}" type="pres">
      <dgm:prSet presAssocID="{C55F5304-F616-498B-B136-BFA4D16F7882}" presName="parTx" presStyleLbl="revTx" presStyleIdx="0" presStyleCnt="3">
        <dgm:presLayoutVars>
          <dgm:chMax val="0"/>
          <dgm:chPref val="0"/>
        </dgm:presLayoutVars>
      </dgm:prSet>
      <dgm:spPr/>
    </dgm:pt>
    <dgm:pt modelId="{A1EFF14C-2A77-41A8-96C9-94A8BAAA29CA}" type="pres">
      <dgm:prSet presAssocID="{C06F23D8-07ED-4AC5-932E-C153552E1378}" presName="sibTrans" presStyleCnt="0"/>
      <dgm:spPr/>
    </dgm:pt>
    <dgm:pt modelId="{A40DFB53-DB4D-41B0-90C0-3D8A36F224F5}" type="pres">
      <dgm:prSet presAssocID="{FE41A3FD-5ED6-4509-AF55-B528FBFABFBF}" presName="compNode" presStyleCnt="0"/>
      <dgm:spPr/>
    </dgm:pt>
    <dgm:pt modelId="{C98C967B-B721-48AC-8E82-0ECA0B1D8373}" type="pres">
      <dgm:prSet presAssocID="{FE41A3FD-5ED6-4509-AF55-B528FBFABFBF}" presName="bgRect" presStyleLbl="bgShp" presStyleIdx="1" presStyleCnt="3"/>
      <dgm:spPr/>
    </dgm:pt>
    <dgm:pt modelId="{CB934F63-0BF0-4F92-9925-DA357369E389}" type="pres">
      <dgm:prSet presAssocID="{FE41A3FD-5ED6-4509-AF55-B528FBFABFBF}" presName="iconRect" presStyleLbl="node1" presStyleIdx="1" presStyleCnt="3"/>
      <dgm:spPr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Robot"/>
        </a:ext>
      </dgm:extLst>
    </dgm:pt>
    <dgm:pt modelId="{54C7A63B-62C5-413E-B4CB-6FF7F4AA7FF5}" type="pres">
      <dgm:prSet presAssocID="{FE41A3FD-5ED6-4509-AF55-B528FBFABFBF}" presName="spaceRect" presStyleCnt="0"/>
      <dgm:spPr/>
    </dgm:pt>
    <dgm:pt modelId="{72F66AF7-2A5B-4A75-AFD3-BC03845DB137}" type="pres">
      <dgm:prSet presAssocID="{FE41A3FD-5ED6-4509-AF55-B528FBFABFBF}" presName="parTx" presStyleLbl="revTx" presStyleIdx="1" presStyleCnt="3">
        <dgm:presLayoutVars>
          <dgm:chMax val="0"/>
          <dgm:chPref val="0"/>
        </dgm:presLayoutVars>
      </dgm:prSet>
      <dgm:spPr/>
    </dgm:pt>
    <dgm:pt modelId="{A40D5B4D-1A08-4713-A56B-065DF02A108F}" type="pres">
      <dgm:prSet presAssocID="{CA343F7B-E2A8-4BE9-A74B-1D3A7A4247FD}" presName="sibTrans" presStyleCnt="0"/>
      <dgm:spPr/>
    </dgm:pt>
    <dgm:pt modelId="{A8506596-4249-423B-8FD0-14147B811117}" type="pres">
      <dgm:prSet presAssocID="{2C0CEA4C-FA6C-42E2-B673-A9C710B3755C}" presName="compNode" presStyleCnt="0"/>
      <dgm:spPr/>
    </dgm:pt>
    <dgm:pt modelId="{34170580-6886-4555-89C9-6EC884731201}" type="pres">
      <dgm:prSet presAssocID="{2C0CEA4C-FA6C-42E2-B673-A9C710B3755C}" presName="bgRect" presStyleLbl="bgShp" presStyleIdx="2" presStyleCnt="3"/>
      <dgm:spPr/>
    </dgm:pt>
    <dgm:pt modelId="{0800E871-32D0-4B83-A01E-E944CC894F6E}" type="pres">
      <dgm:prSet presAssocID="{2C0CEA4C-FA6C-42E2-B673-A9C710B3755C}" presName="iconRect" presStyleLbl="node1" presStyleIdx="2" presStyleCnt="3"/>
      <dgm:spPr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Cloud Computing"/>
        </a:ext>
      </dgm:extLst>
    </dgm:pt>
    <dgm:pt modelId="{5BD54E81-FABB-488A-A11E-ACF2289E58EB}" type="pres">
      <dgm:prSet presAssocID="{2C0CEA4C-FA6C-42E2-B673-A9C710B3755C}" presName="spaceRect" presStyleCnt="0"/>
      <dgm:spPr/>
    </dgm:pt>
    <dgm:pt modelId="{711882A6-8F32-419A-A462-133595D4C8A0}" type="pres">
      <dgm:prSet presAssocID="{2C0CEA4C-FA6C-42E2-B673-A9C710B3755C}" presName="parTx" presStyleLbl="revTx" presStyleIdx="2" presStyleCnt="3">
        <dgm:presLayoutVars>
          <dgm:chMax val="0"/>
          <dgm:chPref val="0"/>
        </dgm:presLayoutVars>
      </dgm:prSet>
      <dgm:spPr/>
    </dgm:pt>
  </dgm:ptLst>
  <dgm:cxnLst>
    <dgm:cxn modelId="{9A633C34-9B96-4937-B43E-CCE1981FA353}" srcId="{FC3AB04B-6CEC-483C-A0AF-E7AB771A0D5C}" destId="{C55F5304-F616-498B-B136-BFA4D16F7882}" srcOrd="0" destOrd="0" parTransId="{AD0D9104-0D31-4EF0-A356-FE16DC9060A4}" sibTransId="{C06F23D8-07ED-4AC5-932E-C153552E1378}"/>
    <dgm:cxn modelId="{F74C427C-5100-4EFC-850B-7E8E29FF5292}" type="presOf" srcId="{2C0CEA4C-FA6C-42E2-B673-A9C710B3755C}" destId="{711882A6-8F32-419A-A462-133595D4C8A0}" srcOrd="0" destOrd="0" presId="urn:microsoft.com/office/officeart/2018/2/layout/IconVerticalSolidList"/>
    <dgm:cxn modelId="{F9C65B7E-29A5-41AF-8F94-7BFE362F610E}" srcId="{FC3AB04B-6CEC-483C-A0AF-E7AB771A0D5C}" destId="{FE41A3FD-5ED6-4509-AF55-B528FBFABFBF}" srcOrd="1" destOrd="0" parTransId="{E683B9F3-3B11-4538-B01C-C259C8E723B9}" sibTransId="{CA343F7B-E2A8-4BE9-A74B-1D3A7A4247FD}"/>
    <dgm:cxn modelId="{77A8CD8A-5124-49C2-884F-B61953B708D9}" srcId="{FC3AB04B-6CEC-483C-A0AF-E7AB771A0D5C}" destId="{2C0CEA4C-FA6C-42E2-B673-A9C710B3755C}" srcOrd="2" destOrd="0" parTransId="{49D8B4DA-DFF8-4B60-B926-6F83A0B0FCAC}" sibTransId="{983E8AB8-5F20-4F21-9FC0-EA336A82F00C}"/>
    <dgm:cxn modelId="{383501B2-8D9C-46F4-A923-A78039CD83E3}" type="presOf" srcId="{FC3AB04B-6CEC-483C-A0AF-E7AB771A0D5C}" destId="{E6660633-E114-40D1-9CB2-14974B73EE4A}" srcOrd="0" destOrd="0" presId="urn:microsoft.com/office/officeart/2018/2/layout/IconVerticalSolidList"/>
    <dgm:cxn modelId="{9EABBBC1-55C8-413B-93D6-ACD12DDF0429}" type="presOf" srcId="{FE41A3FD-5ED6-4509-AF55-B528FBFABFBF}" destId="{72F66AF7-2A5B-4A75-AFD3-BC03845DB137}" srcOrd="0" destOrd="0" presId="urn:microsoft.com/office/officeart/2018/2/layout/IconVerticalSolidList"/>
    <dgm:cxn modelId="{8B59FCD8-E6FA-4F72-B0C0-216F5309A85E}" type="presOf" srcId="{C55F5304-F616-498B-B136-BFA4D16F7882}" destId="{FC2ED7E1-1577-4F6E-B351-AE82C27E5B57}" srcOrd="0" destOrd="0" presId="urn:microsoft.com/office/officeart/2018/2/layout/IconVerticalSolidList"/>
    <dgm:cxn modelId="{3AA82596-B914-417C-90C4-48C20D6DCA6C}" type="presParOf" srcId="{E6660633-E114-40D1-9CB2-14974B73EE4A}" destId="{CFDF7D22-4F3F-4AC5-88E5-40DB088EADB0}" srcOrd="0" destOrd="0" presId="urn:microsoft.com/office/officeart/2018/2/layout/IconVerticalSolidList"/>
    <dgm:cxn modelId="{5058CD06-7FAE-4E97-AC84-BD3338F6ED22}" type="presParOf" srcId="{CFDF7D22-4F3F-4AC5-88E5-40DB088EADB0}" destId="{FD6F2946-6A50-4B95-BA92-6A8EA974442A}" srcOrd="0" destOrd="0" presId="urn:microsoft.com/office/officeart/2018/2/layout/IconVerticalSolidList"/>
    <dgm:cxn modelId="{E072A325-3EAC-45B6-9276-192A30539146}" type="presParOf" srcId="{CFDF7D22-4F3F-4AC5-88E5-40DB088EADB0}" destId="{54FFA9C4-1822-4E0B-9AE5-4FF5D91A48D6}" srcOrd="1" destOrd="0" presId="urn:microsoft.com/office/officeart/2018/2/layout/IconVerticalSolidList"/>
    <dgm:cxn modelId="{82E1CBD9-C973-4772-B411-0B44699BA5BB}" type="presParOf" srcId="{CFDF7D22-4F3F-4AC5-88E5-40DB088EADB0}" destId="{E70B4112-EDA8-4B7B-AA89-08EF86EC28DB}" srcOrd="2" destOrd="0" presId="urn:microsoft.com/office/officeart/2018/2/layout/IconVerticalSolidList"/>
    <dgm:cxn modelId="{9B82EE90-CDF3-4AE9-9447-6CCD279EB3FA}" type="presParOf" srcId="{CFDF7D22-4F3F-4AC5-88E5-40DB088EADB0}" destId="{FC2ED7E1-1577-4F6E-B351-AE82C27E5B57}" srcOrd="3" destOrd="0" presId="urn:microsoft.com/office/officeart/2018/2/layout/IconVerticalSolidList"/>
    <dgm:cxn modelId="{4FFB1C65-D8BC-4F36-8707-E484895FFB34}" type="presParOf" srcId="{E6660633-E114-40D1-9CB2-14974B73EE4A}" destId="{A1EFF14C-2A77-41A8-96C9-94A8BAAA29CA}" srcOrd="1" destOrd="0" presId="urn:microsoft.com/office/officeart/2018/2/layout/IconVerticalSolidList"/>
    <dgm:cxn modelId="{2D075CBC-EBE7-4401-A07E-4DEFD58FDF44}" type="presParOf" srcId="{E6660633-E114-40D1-9CB2-14974B73EE4A}" destId="{A40DFB53-DB4D-41B0-90C0-3D8A36F224F5}" srcOrd="2" destOrd="0" presId="urn:microsoft.com/office/officeart/2018/2/layout/IconVerticalSolidList"/>
    <dgm:cxn modelId="{5D241453-4B9C-4EFE-B99D-D2435E05F373}" type="presParOf" srcId="{A40DFB53-DB4D-41B0-90C0-3D8A36F224F5}" destId="{C98C967B-B721-48AC-8E82-0ECA0B1D8373}" srcOrd="0" destOrd="0" presId="urn:microsoft.com/office/officeart/2018/2/layout/IconVerticalSolidList"/>
    <dgm:cxn modelId="{D0050B54-BADC-49DE-AA2E-3DB83F680896}" type="presParOf" srcId="{A40DFB53-DB4D-41B0-90C0-3D8A36F224F5}" destId="{CB934F63-0BF0-4F92-9925-DA357369E389}" srcOrd="1" destOrd="0" presId="urn:microsoft.com/office/officeart/2018/2/layout/IconVerticalSolidList"/>
    <dgm:cxn modelId="{745CBEA6-DCBA-491B-B3A5-6C3176B2C58D}" type="presParOf" srcId="{A40DFB53-DB4D-41B0-90C0-3D8A36F224F5}" destId="{54C7A63B-62C5-413E-B4CB-6FF7F4AA7FF5}" srcOrd="2" destOrd="0" presId="urn:microsoft.com/office/officeart/2018/2/layout/IconVerticalSolidList"/>
    <dgm:cxn modelId="{9D04E8BC-34BE-413E-BE56-D7C634903829}" type="presParOf" srcId="{A40DFB53-DB4D-41B0-90C0-3D8A36F224F5}" destId="{72F66AF7-2A5B-4A75-AFD3-BC03845DB137}" srcOrd="3" destOrd="0" presId="urn:microsoft.com/office/officeart/2018/2/layout/IconVerticalSolidList"/>
    <dgm:cxn modelId="{74A56407-8692-44D8-B26B-A178B5D2CB75}" type="presParOf" srcId="{E6660633-E114-40D1-9CB2-14974B73EE4A}" destId="{A40D5B4D-1A08-4713-A56B-065DF02A108F}" srcOrd="3" destOrd="0" presId="urn:microsoft.com/office/officeart/2018/2/layout/IconVerticalSolidList"/>
    <dgm:cxn modelId="{580F888C-85F8-4112-9822-750483B9195C}" type="presParOf" srcId="{E6660633-E114-40D1-9CB2-14974B73EE4A}" destId="{A8506596-4249-423B-8FD0-14147B811117}" srcOrd="4" destOrd="0" presId="urn:microsoft.com/office/officeart/2018/2/layout/IconVerticalSolidList"/>
    <dgm:cxn modelId="{D58CB37E-1D3F-4369-94E2-361DB0FA9AD5}" type="presParOf" srcId="{A8506596-4249-423B-8FD0-14147B811117}" destId="{34170580-6886-4555-89C9-6EC884731201}" srcOrd="0" destOrd="0" presId="urn:microsoft.com/office/officeart/2018/2/layout/IconVerticalSolidList"/>
    <dgm:cxn modelId="{EBFD90E9-B361-4BA3-B218-1D9BE46C630F}" type="presParOf" srcId="{A8506596-4249-423B-8FD0-14147B811117}" destId="{0800E871-32D0-4B83-A01E-E944CC894F6E}" srcOrd="1" destOrd="0" presId="urn:microsoft.com/office/officeart/2018/2/layout/IconVerticalSolidList"/>
    <dgm:cxn modelId="{0DA6D604-3076-468B-A304-2A379E9552C5}" type="presParOf" srcId="{A8506596-4249-423B-8FD0-14147B811117}" destId="{5BD54E81-FABB-488A-A11E-ACF2289E58EB}" srcOrd="2" destOrd="0" presId="urn:microsoft.com/office/officeart/2018/2/layout/IconVerticalSolidList"/>
    <dgm:cxn modelId="{82FC4016-2970-448A-8E86-AD1ACF4F6BD1}" type="presParOf" srcId="{A8506596-4249-423B-8FD0-14147B811117}" destId="{711882A6-8F32-419A-A462-133595D4C8A0}" srcOrd="3" destOrd="0" presId="urn:microsoft.com/office/officeart/2018/2/layout/IconVerticalSolidList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C36A5EA6-997B-4C05-85AD-0B51A39C6EE0}" type="doc">
      <dgm:prSet loTypeId="urn:microsoft.com/office/officeart/2018/2/layout/IconLabelList" loCatId="icon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D9910991-76E8-494E-BC15-5C6CC9132984}">
      <dgm:prSet custT="1"/>
      <dgm:spPr/>
      <dgm:t>
        <a:bodyPr/>
        <a:lstStyle/>
        <a:p>
          <a:pPr>
            <a:lnSpc>
              <a:spcPct val="100000"/>
            </a:lnSpc>
          </a:pPr>
          <a:r>
            <a:rPr lang="en-US" sz="2000"/>
            <a:t>Enhances guest experiences through personalised services</a:t>
          </a:r>
        </a:p>
      </dgm:t>
    </dgm:pt>
    <dgm:pt modelId="{C6676AA5-7266-4406-8997-B0BACBFB380D}" type="parTrans" cxnId="{91DA23A9-B435-4D38-A583-B7952CA36548}">
      <dgm:prSet/>
      <dgm:spPr/>
      <dgm:t>
        <a:bodyPr/>
        <a:lstStyle/>
        <a:p>
          <a:endParaRPr lang="en-US" sz="2000"/>
        </a:p>
      </dgm:t>
    </dgm:pt>
    <dgm:pt modelId="{B6C9C1CD-B0AF-415C-8B69-B94C196F6495}" type="sibTrans" cxnId="{91DA23A9-B435-4D38-A583-B7952CA36548}">
      <dgm:prSet/>
      <dgm:spPr/>
      <dgm:t>
        <a:bodyPr/>
        <a:lstStyle/>
        <a:p>
          <a:endParaRPr lang="en-US" sz="2000"/>
        </a:p>
      </dgm:t>
    </dgm:pt>
    <dgm:pt modelId="{348C99CF-4D88-41B7-8B82-B6D4BEA276AB}">
      <dgm:prSet custT="1"/>
      <dgm:spPr/>
      <dgm:t>
        <a:bodyPr/>
        <a:lstStyle/>
        <a:p>
          <a:pPr>
            <a:lnSpc>
              <a:spcPct val="100000"/>
            </a:lnSpc>
          </a:pPr>
          <a:r>
            <a:rPr lang="en-US" sz="2000"/>
            <a:t>Streamlines operations, reducing costs and improving efficiency</a:t>
          </a:r>
        </a:p>
      </dgm:t>
    </dgm:pt>
    <dgm:pt modelId="{9D7658D0-8893-4BF1-8786-716E1C7F16F6}" type="parTrans" cxnId="{4207AD68-0F21-490E-87EC-83BFAA66CFD2}">
      <dgm:prSet/>
      <dgm:spPr/>
      <dgm:t>
        <a:bodyPr/>
        <a:lstStyle/>
        <a:p>
          <a:endParaRPr lang="en-US" sz="2000"/>
        </a:p>
      </dgm:t>
    </dgm:pt>
    <dgm:pt modelId="{E9C9E684-7B37-4593-9DF5-968F4551462B}" type="sibTrans" cxnId="{4207AD68-0F21-490E-87EC-83BFAA66CFD2}">
      <dgm:prSet/>
      <dgm:spPr/>
      <dgm:t>
        <a:bodyPr/>
        <a:lstStyle/>
        <a:p>
          <a:endParaRPr lang="en-US" sz="2000"/>
        </a:p>
      </dgm:t>
    </dgm:pt>
    <dgm:pt modelId="{686AD542-F02A-4B41-B012-311EB70719E2}">
      <dgm:prSet custT="1"/>
      <dgm:spPr/>
      <dgm:t>
        <a:bodyPr/>
        <a:lstStyle/>
        <a:p>
          <a:pPr>
            <a:lnSpc>
              <a:spcPct val="100000"/>
            </a:lnSpc>
          </a:pPr>
          <a:r>
            <a:rPr lang="en-US" sz="2000"/>
            <a:t>Critical in addressing health and safety concerns in post-pandemic hospitality</a:t>
          </a:r>
        </a:p>
      </dgm:t>
    </dgm:pt>
    <dgm:pt modelId="{6C9B74B2-052C-44F9-BF34-2059AF437792}" type="parTrans" cxnId="{E7EB25A3-88EE-49A6-ADDC-F0F5B882B44F}">
      <dgm:prSet/>
      <dgm:spPr/>
      <dgm:t>
        <a:bodyPr/>
        <a:lstStyle/>
        <a:p>
          <a:endParaRPr lang="en-US" sz="2000"/>
        </a:p>
      </dgm:t>
    </dgm:pt>
    <dgm:pt modelId="{57270B87-AAA6-4AA2-AF80-C36F47CE64F4}" type="sibTrans" cxnId="{E7EB25A3-88EE-49A6-ADDC-F0F5B882B44F}">
      <dgm:prSet/>
      <dgm:spPr/>
      <dgm:t>
        <a:bodyPr/>
        <a:lstStyle/>
        <a:p>
          <a:endParaRPr lang="en-US" sz="2000"/>
        </a:p>
      </dgm:t>
    </dgm:pt>
    <dgm:pt modelId="{258A36A3-8861-42F9-8E96-47697DDDDD63}">
      <dgm:prSet custT="1"/>
      <dgm:spPr/>
      <dgm:t>
        <a:bodyPr/>
        <a:lstStyle/>
        <a:p>
          <a:pPr>
            <a:lnSpc>
              <a:spcPct val="100000"/>
            </a:lnSpc>
          </a:pPr>
          <a:r>
            <a:rPr lang="en-US" sz="2000"/>
            <a:t>Aligns with modern </a:t>
          </a:r>
          <a:r>
            <a:rPr lang="en-GB" sz="2000"/>
            <a:t>traveller</a:t>
          </a:r>
          <a:r>
            <a:rPr lang="en-US" sz="2000"/>
            <a:t> preferences for seamless digital experiences</a:t>
          </a:r>
        </a:p>
      </dgm:t>
    </dgm:pt>
    <dgm:pt modelId="{DAED680D-5F15-48CF-A3A0-03B9037DE19D}" type="parTrans" cxnId="{6066B6CF-58CC-4C6A-AADD-84842011211B}">
      <dgm:prSet/>
      <dgm:spPr/>
      <dgm:t>
        <a:bodyPr/>
        <a:lstStyle/>
        <a:p>
          <a:endParaRPr lang="en-US" sz="2000"/>
        </a:p>
      </dgm:t>
    </dgm:pt>
    <dgm:pt modelId="{078D22F7-701A-456F-A52C-E9C35B4CBC59}" type="sibTrans" cxnId="{6066B6CF-58CC-4C6A-AADD-84842011211B}">
      <dgm:prSet/>
      <dgm:spPr/>
      <dgm:t>
        <a:bodyPr/>
        <a:lstStyle/>
        <a:p>
          <a:endParaRPr lang="en-US" sz="2000"/>
        </a:p>
      </dgm:t>
    </dgm:pt>
    <dgm:pt modelId="{62280276-08F8-4C4B-981C-67B19E2ABED2}" type="pres">
      <dgm:prSet presAssocID="{C36A5EA6-997B-4C05-85AD-0B51A39C6EE0}" presName="root" presStyleCnt="0">
        <dgm:presLayoutVars>
          <dgm:dir/>
          <dgm:resizeHandles val="exact"/>
        </dgm:presLayoutVars>
      </dgm:prSet>
      <dgm:spPr/>
    </dgm:pt>
    <dgm:pt modelId="{33D85829-5CE4-40C9-8E61-7D497A2071AC}" type="pres">
      <dgm:prSet presAssocID="{D9910991-76E8-494E-BC15-5C6CC9132984}" presName="compNode" presStyleCnt="0"/>
      <dgm:spPr/>
    </dgm:pt>
    <dgm:pt modelId="{81D842B0-E8DC-402C-BA22-68780A629F11}" type="pres">
      <dgm:prSet presAssocID="{D9910991-76E8-494E-BC15-5C6CC9132984}" presName="iconRect" presStyleLbl="node1" presStyleIdx="0" presStyleCnt="4"/>
      <dgm:spPr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Handshake"/>
        </a:ext>
      </dgm:extLst>
    </dgm:pt>
    <dgm:pt modelId="{E895CECD-81CE-4479-A0C2-D955D6A266E2}" type="pres">
      <dgm:prSet presAssocID="{D9910991-76E8-494E-BC15-5C6CC9132984}" presName="spaceRect" presStyleCnt="0"/>
      <dgm:spPr/>
    </dgm:pt>
    <dgm:pt modelId="{08ED6CCC-9163-487A-A941-081FEDA9CCD0}" type="pres">
      <dgm:prSet presAssocID="{D9910991-76E8-494E-BC15-5C6CC9132984}" presName="textRect" presStyleLbl="revTx" presStyleIdx="0" presStyleCnt="4">
        <dgm:presLayoutVars>
          <dgm:chMax val="1"/>
          <dgm:chPref val="1"/>
        </dgm:presLayoutVars>
      </dgm:prSet>
      <dgm:spPr/>
    </dgm:pt>
    <dgm:pt modelId="{5C881FD3-1861-440D-811C-BA8AD7FF5EA4}" type="pres">
      <dgm:prSet presAssocID="{B6C9C1CD-B0AF-415C-8B69-B94C196F6495}" presName="sibTrans" presStyleCnt="0"/>
      <dgm:spPr/>
    </dgm:pt>
    <dgm:pt modelId="{57DC639C-F339-4185-ABF5-BDBA8D2582A3}" type="pres">
      <dgm:prSet presAssocID="{348C99CF-4D88-41B7-8B82-B6D4BEA276AB}" presName="compNode" presStyleCnt="0"/>
      <dgm:spPr/>
    </dgm:pt>
    <dgm:pt modelId="{D127ACD1-C34F-4815-9BA5-45AFB0E94867}" type="pres">
      <dgm:prSet presAssocID="{348C99CF-4D88-41B7-8B82-B6D4BEA276AB}" presName="iconRect" presStyleLbl="node1" presStyleIdx="1" presStyleCnt="4"/>
      <dgm:spPr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Upward trend"/>
        </a:ext>
      </dgm:extLst>
    </dgm:pt>
    <dgm:pt modelId="{E945B443-9848-49BA-8A43-8E9ECB814650}" type="pres">
      <dgm:prSet presAssocID="{348C99CF-4D88-41B7-8B82-B6D4BEA276AB}" presName="spaceRect" presStyleCnt="0"/>
      <dgm:spPr/>
    </dgm:pt>
    <dgm:pt modelId="{C3037637-E983-4C9E-A98E-84D77E308BF7}" type="pres">
      <dgm:prSet presAssocID="{348C99CF-4D88-41B7-8B82-B6D4BEA276AB}" presName="textRect" presStyleLbl="revTx" presStyleIdx="1" presStyleCnt="4">
        <dgm:presLayoutVars>
          <dgm:chMax val="1"/>
          <dgm:chPref val="1"/>
        </dgm:presLayoutVars>
      </dgm:prSet>
      <dgm:spPr/>
    </dgm:pt>
    <dgm:pt modelId="{74BF161E-556C-406B-963F-47364C097DD8}" type="pres">
      <dgm:prSet presAssocID="{E9C9E684-7B37-4593-9DF5-968F4551462B}" presName="sibTrans" presStyleCnt="0"/>
      <dgm:spPr/>
    </dgm:pt>
    <dgm:pt modelId="{908C2BA0-5B10-4393-B867-3B50798FBFAD}" type="pres">
      <dgm:prSet presAssocID="{686AD542-F02A-4B41-B012-311EB70719E2}" presName="compNode" presStyleCnt="0"/>
      <dgm:spPr/>
    </dgm:pt>
    <dgm:pt modelId="{ED4A25F4-94A2-4FF7-95B6-144A3EFB86B0}" type="pres">
      <dgm:prSet presAssocID="{686AD542-F02A-4B41-B012-311EB70719E2}" presName="iconRect" presStyleLbl="node1" presStyleIdx="2" presStyleCnt="4"/>
      <dgm:spPr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First Aid Kit"/>
        </a:ext>
      </dgm:extLst>
    </dgm:pt>
    <dgm:pt modelId="{16A0670B-2F55-44EF-897E-FBE3FE6DF370}" type="pres">
      <dgm:prSet presAssocID="{686AD542-F02A-4B41-B012-311EB70719E2}" presName="spaceRect" presStyleCnt="0"/>
      <dgm:spPr/>
    </dgm:pt>
    <dgm:pt modelId="{1152427F-9ABF-406F-8C84-A8FA7B7584DD}" type="pres">
      <dgm:prSet presAssocID="{686AD542-F02A-4B41-B012-311EB70719E2}" presName="textRect" presStyleLbl="revTx" presStyleIdx="2" presStyleCnt="4">
        <dgm:presLayoutVars>
          <dgm:chMax val="1"/>
          <dgm:chPref val="1"/>
        </dgm:presLayoutVars>
      </dgm:prSet>
      <dgm:spPr/>
    </dgm:pt>
    <dgm:pt modelId="{F88CB1D2-ABDA-4695-B833-B25D4BA15A22}" type="pres">
      <dgm:prSet presAssocID="{57270B87-AAA6-4AA2-AF80-C36F47CE64F4}" presName="sibTrans" presStyleCnt="0"/>
      <dgm:spPr/>
    </dgm:pt>
    <dgm:pt modelId="{507476C4-B2CD-4AE6-8E74-89AE430A6146}" type="pres">
      <dgm:prSet presAssocID="{258A36A3-8861-42F9-8E96-47697DDDDD63}" presName="compNode" presStyleCnt="0"/>
      <dgm:spPr/>
    </dgm:pt>
    <dgm:pt modelId="{FC7CEE70-D12B-4419-B718-5AA33A516D31}" type="pres">
      <dgm:prSet presAssocID="{258A36A3-8861-42F9-8E96-47697DDDDD63}" presName="iconRect" presStyleLbl="node1" presStyleIdx="3" presStyleCnt="4"/>
      <dgm:spPr>
        <a:blipFill>
          <a:blip xmlns:r="http://schemas.openxmlformats.org/officeDocument/2006/relationships" r:embed="rId7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8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Airplane"/>
        </a:ext>
      </dgm:extLst>
    </dgm:pt>
    <dgm:pt modelId="{5CF1612B-6E55-4753-AEF5-A2A82BB09C66}" type="pres">
      <dgm:prSet presAssocID="{258A36A3-8861-42F9-8E96-47697DDDDD63}" presName="spaceRect" presStyleCnt="0"/>
      <dgm:spPr/>
    </dgm:pt>
    <dgm:pt modelId="{C3D02310-6DB8-4E58-8487-39458DCB0209}" type="pres">
      <dgm:prSet presAssocID="{258A36A3-8861-42F9-8E96-47697DDDDD63}" presName="textRect" presStyleLbl="revTx" presStyleIdx="3" presStyleCnt="4">
        <dgm:presLayoutVars>
          <dgm:chMax val="1"/>
          <dgm:chPref val="1"/>
        </dgm:presLayoutVars>
      </dgm:prSet>
      <dgm:spPr/>
    </dgm:pt>
  </dgm:ptLst>
  <dgm:cxnLst>
    <dgm:cxn modelId="{1732711C-ABB4-4053-99D8-103FA6EF69A4}" type="presOf" srcId="{258A36A3-8861-42F9-8E96-47697DDDDD63}" destId="{C3D02310-6DB8-4E58-8487-39458DCB0209}" srcOrd="0" destOrd="0" presId="urn:microsoft.com/office/officeart/2018/2/layout/IconLabelList"/>
    <dgm:cxn modelId="{DDD9D346-1375-4C4B-A703-64E5ADA386E8}" type="presOf" srcId="{D9910991-76E8-494E-BC15-5C6CC9132984}" destId="{08ED6CCC-9163-487A-A941-081FEDA9CCD0}" srcOrd="0" destOrd="0" presId="urn:microsoft.com/office/officeart/2018/2/layout/IconLabelList"/>
    <dgm:cxn modelId="{3BC75047-9F8E-47FB-BB9A-852F62A41A05}" type="presOf" srcId="{C36A5EA6-997B-4C05-85AD-0B51A39C6EE0}" destId="{62280276-08F8-4C4B-981C-67B19E2ABED2}" srcOrd="0" destOrd="0" presId="urn:microsoft.com/office/officeart/2018/2/layout/IconLabelList"/>
    <dgm:cxn modelId="{4207AD68-0F21-490E-87EC-83BFAA66CFD2}" srcId="{C36A5EA6-997B-4C05-85AD-0B51A39C6EE0}" destId="{348C99CF-4D88-41B7-8B82-B6D4BEA276AB}" srcOrd="1" destOrd="0" parTransId="{9D7658D0-8893-4BF1-8786-716E1C7F16F6}" sibTransId="{E9C9E684-7B37-4593-9DF5-968F4551462B}"/>
    <dgm:cxn modelId="{95AAFF96-47D9-4EC5-8410-AF2869344852}" type="presOf" srcId="{348C99CF-4D88-41B7-8B82-B6D4BEA276AB}" destId="{C3037637-E983-4C9E-A98E-84D77E308BF7}" srcOrd="0" destOrd="0" presId="urn:microsoft.com/office/officeart/2018/2/layout/IconLabelList"/>
    <dgm:cxn modelId="{E7EB25A3-88EE-49A6-ADDC-F0F5B882B44F}" srcId="{C36A5EA6-997B-4C05-85AD-0B51A39C6EE0}" destId="{686AD542-F02A-4B41-B012-311EB70719E2}" srcOrd="2" destOrd="0" parTransId="{6C9B74B2-052C-44F9-BF34-2059AF437792}" sibTransId="{57270B87-AAA6-4AA2-AF80-C36F47CE64F4}"/>
    <dgm:cxn modelId="{91DA23A9-B435-4D38-A583-B7952CA36548}" srcId="{C36A5EA6-997B-4C05-85AD-0B51A39C6EE0}" destId="{D9910991-76E8-494E-BC15-5C6CC9132984}" srcOrd="0" destOrd="0" parTransId="{C6676AA5-7266-4406-8997-B0BACBFB380D}" sibTransId="{B6C9C1CD-B0AF-415C-8B69-B94C196F6495}"/>
    <dgm:cxn modelId="{6066B6CF-58CC-4C6A-AADD-84842011211B}" srcId="{C36A5EA6-997B-4C05-85AD-0B51A39C6EE0}" destId="{258A36A3-8861-42F9-8E96-47697DDDDD63}" srcOrd="3" destOrd="0" parTransId="{DAED680D-5F15-48CF-A3A0-03B9037DE19D}" sibTransId="{078D22F7-701A-456F-A52C-E9C35B4CBC59}"/>
    <dgm:cxn modelId="{5AE147D9-9E9E-4E8E-B4C0-392B1F428EA2}" type="presOf" srcId="{686AD542-F02A-4B41-B012-311EB70719E2}" destId="{1152427F-9ABF-406F-8C84-A8FA7B7584DD}" srcOrd="0" destOrd="0" presId="urn:microsoft.com/office/officeart/2018/2/layout/IconLabelList"/>
    <dgm:cxn modelId="{CE08AA47-8F4B-432B-A281-3996C867D11A}" type="presParOf" srcId="{62280276-08F8-4C4B-981C-67B19E2ABED2}" destId="{33D85829-5CE4-40C9-8E61-7D497A2071AC}" srcOrd="0" destOrd="0" presId="urn:microsoft.com/office/officeart/2018/2/layout/IconLabelList"/>
    <dgm:cxn modelId="{74D36FA0-42CE-4FA6-81BE-2E5B1D79F479}" type="presParOf" srcId="{33D85829-5CE4-40C9-8E61-7D497A2071AC}" destId="{81D842B0-E8DC-402C-BA22-68780A629F11}" srcOrd="0" destOrd="0" presId="urn:microsoft.com/office/officeart/2018/2/layout/IconLabelList"/>
    <dgm:cxn modelId="{5951ECD5-1ABE-4011-8BB0-C78EB8D8FF76}" type="presParOf" srcId="{33D85829-5CE4-40C9-8E61-7D497A2071AC}" destId="{E895CECD-81CE-4479-A0C2-D955D6A266E2}" srcOrd="1" destOrd="0" presId="urn:microsoft.com/office/officeart/2018/2/layout/IconLabelList"/>
    <dgm:cxn modelId="{22AC69AD-5EC9-4F68-B510-B5194F77653C}" type="presParOf" srcId="{33D85829-5CE4-40C9-8E61-7D497A2071AC}" destId="{08ED6CCC-9163-487A-A941-081FEDA9CCD0}" srcOrd="2" destOrd="0" presId="urn:microsoft.com/office/officeart/2018/2/layout/IconLabelList"/>
    <dgm:cxn modelId="{603A795A-508B-4C38-BBC2-23A20BC29A01}" type="presParOf" srcId="{62280276-08F8-4C4B-981C-67B19E2ABED2}" destId="{5C881FD3-1861-440D-811C-BA8AD7FF5EA4}" srcOrd="1" destOrd="0" presId="urn:microsoft.com/office/officeart/2018/2/layout/IconLabelList"/>
    <dgm:cxn modelId="{131B4C6F-1AA2-4D45-B098-A892F45B7F3C}" type="presParOf" srcId="{62280276-08F8-4C4B-981C-67B19E2ABED2}" destId="{57DC639C-F339-4185-ABF5-BDBA8D2582A3}" srcOrd="2" destOrd="0" presId="urn:microsoft.com/office/officeart/2018/2/layout/IconLabelList"/>
    <dgm:cxn modelId="{151BE552-AC8D-4442-A2B0-CFCAB6847754}" type="presParOf" srcId="{57DC639C-F339-4185-ABF5-BDBA8D2582A3}" destId="{D127ACD1-C34F-4815-9BA5-45AFB0E94867}" srcOrd="0" destOrd="0" presId="urn:microsoft.com/office/officeart/2018/2/layout/IconLabelList"/>
    <dgm:cxn modelId="{7FEE72F0-B9F2-482A-BE2F-EBA0E4020AED}" type="presParOf" srcId="{57DC639C-F339-4185-ABF5-BDBA8D2582A3}" destId="{E945B443-9848-49BA-8A43-8E9ECB814650}" srcOrd="1" destOrd="0" presId="urn:microsoft.com/office/officeart/2018/2/layout/IconLabelList"/>
    <dgm:cxn modelId="{0875AEF9-E771-4B30-AC27-BEDD8B5A3AC0}" type="presParOf" srcId="{57DC639C-F339-4185-ABF5-BDBA8D2582A3}" destId="{C3037637-E983-4C9E-A98E-84D77E308BF7}" srcOrd="2" destOrd="0" presId="urn:microsoft.com/office/officeart/2018/2/layout/IconLabelList"/>
    <dgm:cxn modelId="{872296EC-8FD5-4324-845A-36641535143F}" type="presParOf" srcId="{62280276-08F8-4C4B-981C-67B19E2ABED2}" destId="{74BF161E-556C-406B-963F-47364C097DD8}" srcOrd="3" destOrd="0" presId="urn:microsoft.com/office/officeart/2018/2/layout/IconLabelList"/>
    <dgm:cxn modelId="{79EE247B-66E3-4173-9B7A-207EFC1A3DFA}" type="presParOf" srcId="{62280276-08F8-4C4B-981C-67B19E2ABED2}" destId="{908C2BA0-5B10-4393-B867-3B50798FBFAD}" srcOrd="4" destOrd="0" presId="urn:microsoft.com/office/officeart/2018/2/layout/IconLabelList"/>
    <dgm:cxn modelId="{84BBF555-0A0C-4D89-B7C3-329C183E6595}" type="presParOf" srcId="{908C2BA0-5B10-4393-B867-3B50798FBFAD}" destId="{ED4A25F4-94A2-4FF7-95B6-144A3EFB86B0}" srcOrd="0" destOrd="0" presId="urn:microsoft.com/office/officeart/2018/2/layout/IconLabelList"/>
    <dgm:cxn modelId="{82E571F1-533F-4BAD-BCD4-D0F481DE549C}" type="presParOf" srcId="{908C2BA0-5B10-4393-B867-3B50798FBFAD}" destId="{16A0670B-2F55-44EF-897E-FBE3FE6DF370}" srcOrd="1" destOrd="0" presId="urn:microsoft.com/office/officeart/2018/2/layout/IconLabelList"/>
    <dgm:cxn modelId="{931F7D8B-E3DA-4514-A8AF-3671D0881344}" type="presParOf" srcId="{908C2BA0-5B10-4393-B867-3B50798FBFAD}" destId="{1152427F-9ABF-406F-8C84-A8FA7B7584DD}" srcOrd="2" destOrd="0" presId="urn:microsoft.com/office/officeart/2018/2/layout/IconLabelList"/>
    <dgm:cxn modelId="{7196506C-9022-4A92-A031-11ED81715764}" type="presParOf" srcId="{62280276-08F8-4C4B-981C-67B19E2ABED2}" destId="{F88CB1D2-ABDA-4695-B833-B25D4BA15A22}" srcOrd="5" destOrd="0" presId="urn:microsoft.com/office/officeart/2018/2/layout/IconLabelList"/>
    <dgm:cxn modelId="{61ECBC77-C95A-47C4-B41D-0721B10A62CE}" type="presParOf" srcId="{62280276-08F8-4C4B-981C-67B19E2ABED2}" destId="{507476C4-B2CD-4AE6-8E74-89AE430A6146}" srcOrd="6" destOrd="0" presId="urn:microsoft.com/office/officeart/2018/2/layout/IconLabelList"/>
    <dgm:cxn modelId="{039840E1-CB76-42AE-936E-14CBAF407D03}" type="presParOf" srcId="{507476C4-B2CD-4AE6-8E74-89AE430A6146}" destId="{FC7CEE70-D12B-4419-B718-5AA33A516D31}" srcOrd="0" destOrd="0" presId="urn:microsoft.com/office/officeart/2018/2/layout/IconLabelList"/>
    <dgm:cxn modelId="{03D7A984-3FAE-4988-A47D-1CEBB3962A31}" type="presParOf" srcId="{507476C4-B2CD-4AE6-8E74-89AE430A6146}" destId="{5CF1612B-6E55-4753-AEF5-A2A82BB09C66}" srcOrd="1" destOrd="0" presId="urn:microsoft.com/office/officeart/2018/2/layout/IconLabelList"/>
    <dgm:cxn modelId="{46C18461-7AE6-497B-98FD-236C36DE2D8D}" type="presParOf" srcId="{507476C4-B2CD-4AE6-8E74-89AE430A6146}" destId="{C3D02310-6DB8-4E58-8487-39458DCB0209}" srcOrd="2" destOrd="0" presId="urn:microsoft.com/office/officeart/2018/2/layout/IconLabelList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7B3B0256-D434-4FFD-A891-924F6DFC4FB6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/>
      <dgm:spPr/>
      <dgm:t>
        <a:bodyPr/>
        <a:lstStyle/>
        <a:p>
          <a:endParaRPr lang="en-US"/>
        </a:p>
      </dgm:t>
    </dgm:pt>
    <dgm:pt modelId="{19294595-7C83-4531-91EC-BCF30ADB7944}">
      <dgm:prSet/>
      <dgm:spPr/>
      <dgm:t>
        <a:bodyPr/>
        <a:lstStyle/>
        <a:p>
          <a:r>
            <a:rPr lang="en-US"/>
            <a:t>Artificial Intelligence (AI) enables personali</a:t>
          </a:r>
          <a:r>
            <a:rPr lang="en-GB"/>
            <a:t>s</a:t>
          </a:r>
          <a:r>
            <a:rPr lang="en-US"/>
            <a:t>ed guest experiences through data analysis (Tussyadiah, 2020)</a:t>
          </a:r>
        </a:p>
      </dgm:t>
    </dgm:pt>
    <dgm:pt modelId="{87A5F589-3141-4CF6-9496-00A642C409BD}" type="parTrans" cxnId="{ECCC5125-D3E8-4ADE-B3D3-CB9363387FE0}">
      <dgm:prSet/>
      <dgm:spPr/>
      <dgm:t>
        <a:bodyPr/>
        <a:lstStyle/>
        <a:p>
          <a:endParaRPr lang="en-US"/>
        </a:p>
      </dgm:t>
    </dgm:pt>
    <dgm:pt modelId="{BE35054B-E5A6-4D6E-BAF1-B819BDC23BBB}" type="sibTrans" cxnId="{ECCC5125-D3E8-4ADE-B3D3-CB9363387FE0}">
      <dgm:prSet/>
      <dgm:spPr/>
      <dgm:t>
        <a:bodyPr/>
        <a:lstStyle/>
        <a:p>
          <a:endParaRPr lang="en-US"/>
        </a:p>
      </dgm:t>
    </dgm:pt>
    <dgm:pt modelId="{E14CE9D0-0473-4754-9778-B0D9FAA967F2}">
      <dgm:prSet/>
      <dgm:spPr/>
      <dgm:t>
        <a:bodyPr/>
        <a:lstStyle/>
        <a:p>
          <a:r>
            <a:rPr lang="en-US"/>
            <a:t>Internet of Things (IoT) creates smart rooms and optimises energy management (Wang et al., 2016)</a:t>
          </a:r>
        </a:p>
      </dgm:t>
    </dgm:pt>
    <dgm:pt modelId="{514B33F2-8F66-42EC-B474-0D4F19C7D1D5}" type="parTrans" cxnId="{D23A1FA3-F896-4C68-A33D-5A5421DFCBA8}">
      <dgm:prSet/>
      <dgm:spPr/>
      <dgm:t>
        <a:bodyPr/>
        <a:lstStyle/>
        <a:p>
          <a:endParaRPr lang="en-US"/>
        </a:p>
      </dgm:t>
    </dgm:pt>
    <dgm:pt modelId="{83B9BA8D-5CFD-4D96-96AE-F9D0D22860DB}" type="sibTrans" cxnId="{D23A1FA3-F896-4C68-A33D-5A5421DFCBA8}">
      <dgm:prSet/>
      <dgm:spPr/>
      <dgm:t>
        <a:bodyPr/>
        <a:lstStyle/>
        <a:p>
          <a:endParaRPr lang="en-US"/>
        </a:p>
      </dgm:t>
    </dgm:pt>
    <dgm:pt modelId="{C7C25012-FF51-44C8-AD8C-320B79D47DCE}">
      <dgm:prSet/>
      <dgm:spPr/>
      <dgm:t>
        <a:bodyPr/>
        <a:lstStyle/>
        <a:p>
          <a:r>
            <a:rPr lang="en-US"/>
            <a:t>AI-driven operational efficiency - from housekeeping to dynamic pricing (Ivanov and Webster, 2019)</a:t>
          </a:r>
        </a:p>
      </dgm:t>
    </dgm:pt>
    <dgm:pt modelId="{8D7CB7C9-DBBD-469E-9DAF-1723DF2A565D}" type="parTrans" cxnId="{1ADDF42B-B7D2-472B-8B23-DD5C0D368F2A}">
      <dgm:prSet/>
      <dgm:spPr/>
      <dgm:t>
        <a:bodyPr/>
        <a:lstStyle/>
        <a:p>
          <a:endParaRPr lang="en-US"/>
        </a:p>
      </dgm:t>
    </dgm:pt>
    <dgm:pt modelId="{8A826BC6-C047-4C51-810A-7005177F5CBF}" type="sibTrans" cxnId="{1ADDF42B-B7D2-472B-8B23-DD5C0D368F2A}">
      <dgm:prSet/>
      <dgm:spPr/>
      <dgm:t>
        <a:bodyPr/>
        <a:lstStyle/>
        <a:p>
          <a:endParaRPr lang="en-US"/>
        </a:p>
      </dgm:t>
    </dgm:pt>
    <dgm:pt modelId="{1621535A-75B6-4935-8899-C7589DEBF1AD}" type="pres">
      <dgm:prSet presAssocID="{7B3B0256-D434-4FFD-A891-924F6DFC4FB6}" presName="diagram" presStyleCnt="0">
        <dgm:presLayoutVars>
          <dgm:dir/>
          <dgm:resizeHandles val="exact"/>
        </dgm:presLayoutVars>
      </dgm:prSet>
      <dgm:spPr/>
    </dgm:pt>
    <dgm:pt modelId="{F5E4C580-A740-4A56-9B37-37AEEFF23144}" type="pres">
      <dgm:prSet presAssocID="{19294595-7C83-4531-91EC-BCF30ADB7944}" presName="node" presStyleLbl="node1" presStyleIdx="0" presStyleCnt="3">
        <dgm:presLayoutVars>
          <dgm:bulletEnabled val="1"/>
        </dgm:presLayoutVars>
      </dgm:prSet>
      <dgm:spPr/>
    </dgm:pt>
    <dgm:pt modelId="{00D4AEF7-A0A3-4371-BF01-86E0EBBA42D7}" type="pres">
      <dgm:prSet presAssocID="{BE35054B-E5A6-4D6E-BAF1-B819BDC23BBB}" presName="sibTrans" presStyleCnt="0"/>
      <dgm:spPr/>
    </dgm:pt>
    <dgm:pt modelId="{B72BB060-B936-4ADD-A594-7203FA5F0F06}" type="pres">
      <dgm:prSet presAssocID="{E14CE9D0-0473-4754-9778-B0D9FAA967F2}" presName="node" presStyleLbl="node1" presStyleIdx="1" presStyleCnt="3">
        <dgm:presLayoutVars>
          <dgm:bulletEnabled val="1"/>
        </dgm:presLayoutVars>
      </dgm:prSet>
      <dgm:spPr/>
    </dgm:pt>
    <dgm:pt modelId="{AC8CE96E-0C17-41EE-9EA6-E505C42E0614}" type="pres">
      <dgm:prSet presAssocID="{83B9BA8D-5CFD-4D96-96AE-F9D0D22860DB}" presName="sibTrans" presStyleCnt="0"/>
      <dgm:spPr/>
    </dgm:pt>
    <dgm:pt modelId="{22483B1A-9D81-4ABE-BDA4-1CC3F40C4F0F}" type="pres">
      <dgm:prSet presAssocID="{C7C25012-FF51-44C8-AD8C-320B79D47DCE}" presName="node" presStyleLbl="node1" presStyleIdx="2" presStyleCnt="3">
        <dgm:presLayoutVars>
          <dgm:bulletEnabled val="1"/>
        </dgm:presLayoutVars>
      </dgm:prSet>
      <dgm:spPr/>
    </dgm:pt>
  </dgm:ptLst>
  <dgm:cxnLst>
    <dgm:cxn modelId="{AAEA0B20-E362-4814-8B5E-062A358AF867}" type="presOf" srcId="{C7C25012-FF51-44C8-AD8C-320B79D47DCE}" destId="{22483B1A-9D81-4ABE-BDA4-1CC3F40C4F0F}" srcOrd="0" destOrd="0" presId="urn:microsoft.com/office/officeart/2005/8/layout/default"/>
    <dgm:cxn modelId="{ECCC5125-D3E8-4ADE-B3D3-CB9363387FE0}" srcId="{7B3B0256-D434-4FFD-A891-924F6DFC4FB6}" destId="{19294595-7C83-4531-91EC-BCF30ADB7944}" srcOrd="0" destOrd="0" parTransId="{87A5F589-3141-4CF6-9496-00A642C409BD}" sibTransId="{BE35054B-E5A6-4D6E-BAF1-B819BDC23BBB}"/>
    <dgm:cxn modelId="{7497EA2A-95B2-4CFD-85E4-55A3EA23922C}" type="presOf" srcId="{7B3B0256-D434-4FFD-A891-924F6DFC4FB6}" destId="{1621535A-75B6-4935-8899-C7589DEBF1AD}" srcOrd="0" destOrd="0" presId="urn:microsoft.com/office/officeart/2005/8/layout/default"/>
    <dgm:cxn modelId="{1ADDF42B-B7D2-472B-8B23-DD5C0D368F2A}" srcId="{7B3B0256-D434-4FFD-A891-924F6DFC4FB6}" destId="{C7C25012-FF51-44C8-AD8C-320B79D47DCE}" srcOrd="2" destOrd="0" parTransId="{8D7CB7C9-DBBD-469E-9DAF-1723DF2A565D}" sibTransId="{8A826BC6-C047-4C51-810A-7005177F5CBF}"/>
    <dgm:cxn modelId="{9371488D-0F1F-4D2F-97E8-C9689E0585F9}" type="presOf" srcId="{19294595-7C83-4531-91EC-BCF30ADB7944}" destId="{F5E4C580-A740-4A56-9B37-37AEEFF23144}" srcOrd="0" destOrd="0" presId="urn:microsoft.com/office/officeart/2005/8/layout/default"/>
    <dgm:cxn modelId="{D23A1FA3-F896-4C68-A33D-5A5421DFCBA8}" srcId="{7B3B0256-D434-4FFD-A891-924F6DFC4FB6}" destId="{E14CE9D0-0473-4754-9778-B0D9FAA967F2}" srcOrd="1" destOrd="0" parTransId="{514B33F2-8F66-42EC-B474-0D4F19C7D1D5}" sibTransId="{83B9BA8D-5CFD-4D96-96AE-F9D0D22860DB}"/>
    <dgm:cxn modelId="{5CA2F1D9-F140-445A-BD58-8C11DE46B074}" type="presOf" srcId="{E14CE9D0-0473-4754-9778-B0D9FAA967F2}" destId="{B72BB060-B936-4ADD-A594-7203FA5F0F06}" srcOrd="0" destOrd="0" presId="urn:microsoft.com/office/officeart/2005/8/layout/default"/>
    <dgm:cxn modelId="{C74E835D-AF3D-4626-AF58-1F952620EF01}" type="presParOf" srcId="{1621535A-75B6-4935-8899-C7589DEBF1AD}" destId="{F5E4C580-A740-4A56-9B37-37AEEFF23144}" srcOrd="0" destOrd="0" presId="urn:microsoft.com/office/officeart/2005/8/layout/default"/>
    <dgm:cxn modelId="{12ADEEBF-3CE0-4F35-A289-CA1914358E34}" type="presParOf" srcId="{1621535A-75B6-4935-8899-C7589DEBF1AD}" destId="{00D4AEF7-A0A3-4371-BF01-86E0EBBA42D7}" srcOrd="1" destOrd="0" presId="urn:microsoft.com/office/officeart/2005/8/layout/default"/>
    <dgm:cxn modelId="{F694216E-3D3B-4AEA-8C7C-C8257D5FA1E8}" type="presParOf" srcId="{1621535A-75B6-4935-8899-C7589DEBF1AD}" destId="{B72BB060-B936-4ADD-A594-7203FA5F0F06}" srcOrd="2" destOrd="0" presId="urn:microsoft.com/office/officeart/2005/8/layout/default"/>
    <dgm:cxn modelId="{35ED45BB-49CA-4825-9323-0FDA1DE89624}" type="presParOf" srcId="{1621535A-75B6-4935-8899-C7589DEBF1AD}" destId="{AC8CE96E-0C17-41EE-9EA6-E505C42E0614}" srcOrd="3" destOrd="0" presId="urn:microsoft.com/office/officeart/2005/8/layout/default"/>
    <dgm:cxn modelId="{0B1008AA-F0ED-4F97-BCBA-D5215B77573C}" type="presParOf" srcId="{1621535A-75B6-4935-8899-C7589DEBF1AD}" destId="{22483B1A-9D81-4ABE-BDA4-1CC3F40C4F0F}" srcOrd="4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B90D5337-4316-4AC9-83E4-A58AE7DB59AC}" type="doc">
      <dgm:prSet loTypeId="urn:microsoft.com/office/officeart/2018/2/layout/IconVerticalSolidList" loCatId="icon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C2CD62E1-D138-430E-8B46-3FB9A4C76BA6}">
      <dgm:prSet/>
      <dgm:spPr/>
      <dgm:t>
        <a:bodyPr/>
        <a:lstStyle/>
        <a:p>
          <a:pPr>
            <a:lnSpc>
              <a:spcPct val="100000"/>
            </a:lnSpc>
          </a:pPr>
          <a:r>
            <a:rPr lang="en-US"/>
            <a:t>Political: Government support through tax incentives, but data privacy laws like GDPR pose challenges (Aithal, 2021).</a:t>
          </a:r>
        </a:p>
      </dgm:t>
    </dgm:pt>
    <dgm:pt modelId="{35EFF9DF-8DDA-4723-ACF9-E0BCAA2D0D8F}" type="parTrans" cxnId="{60AF4A11-E661-4F63-A38D-0F5BF7660F67}">
      <dgm:prSet/>
      <dgm:spPr/>
      <dgm:t>
        <a:bodyPr/>
        <a:lstStyle/>
        <a:p>
          <a:endParaRPr lang="en-US"/>
        </a:p>
      </dgm:t>
    </dgm:pt>
    <dgm:pt modelId="{CB951CFA-85CC-4AC2-8D1B-CFEE374F8DBA}" type="sibTrans" cxnId="{60AF4A11-E661-4F63-A38D-0F5BF7660F67}">
      <dgm:prSet/>
      <dgm:spPr/>
      <dgm:t>
        <a:bodyPr/>
        <a:lstStyle/>
        <a:p>
          <a:endParaRPr lang="en-US"/>
        </a:p>
      </dgm:t>
    </dgm:pt>
    <dgm:pt modelId="{418F1B4D-1507-479B-864D-9CA3EE12D2D1}">
      <dgm:prSet/>
      <dgm:spPr/>
      <dgm:t>
        <a:bodyPr/>
        <a:lstStyle/>
        <a:p>
          <a:pPr>
            <a:lnSpc>
              <a:spcPct val="100000"/>
            </a:lnSpc>
          </a:pPr>
          <a:r>
            <a:rPr lang="en-US"/>
            <a:t>Economic: High upfront costs for smaller businesses, but long-term cost savings (Neirotti et al., 2016).</a:t>
          </a:r>
        </a:p>
      </dgm:t>
    </dgm:pt>
    <dgm:pt modelId="{32D92EB5-5F27-4FD6-AB9A-ED9523042455}" type="parTrans" cxnId="{E4204978-2D33-400B-AA4C-3AC41E196489}">
      <dgm:prSet/>
      <dgm:spPr/>
      <dgm:t>
        <a:bodyPr/>
        <a:lstStyle/>
        <a:p>
          <a:endParaRPr lang="en-US"/>
        </a:p>
      </dgm:t>
    </dgm:pt>
    <dgm:pt modelId="{4C9D1421-68FD-4E50-B99D-65BC0097E661}" type="sibTrans" cxnId="{E4204978-2D33-400B-AA4C-3AC41E196489}">
      <dgm:prSet/>
      <dgm:spPr/>
      <dgm:t>
        <a:bodyPr/>
        <a:lstStyle/>
        <a:p>
          <a:endParaRPr lang="en-US"/>
        </a:p>
      </dgm:t>
    </dgm:pt>
    <dgm:pt modelId="{5FE156CA-7B4B-497F-8E48-75D51A651513}">
      <dgm:prSet/>
      <dgm:spPr/>
      <dgm:t>
        <a:bodyPr/>
        <a:lstStyle/>
        <a:p>
          <a:pPr>
            <a:lnSpc>
              <a:spcPct val="100000"/>
            </a:lnSpc>
          </a:pPr>
          <a:r>
            <a:rPr lang="en-US"/>
            <a:t>Social: Tech-savvy travellers expect digital experiences; personalisation is key (Mariani and Borghi, 2019).</a:t>
          </a:r>
        </a:p>
      </dgm:t>
    </dgm:pt>
    <dgm:pt modelId="{7E4058A6-E2E8-4297-9E16-EC14F8A07AC2}" type="parTrans" cxnId="{D9113911-4E74-4031-9556-ECBE1118DD4E}">
      <dgm:prSet/>
      <dgm:spPr/>
      <dgm:t>
        <a:bodyPr/>
        <a:lstStyle/>
        <a:p>
          <a:endParaRPr lang="en-US"/>
        </a:p>
      </dgm:t>
    </dgm:pt>
    <dgm:pt modelId="{702DFBC4-EEA8-429C-AA8C-EF8320F8BEE5}" type="sibTrans" cxnId="{D9113911-4E74-4031-9556-ECBE1118DD4E}">
      <dgm:prSet/>
      <dgm:spPr/>
      <dgm:t>
        <a:bodyPr/>
        <a:lstStyle/>
        <a:p>
          <a:endParaRPr lang="en-US"/>
        </a:p>
      </dgm:t>
    </dgm:pt>
    <dgm:pt modelId="{2438A4C8-7E98-4E39-A6D3-2CDF8EC11B78}">
      <dgm:prSet/>
      <dgm:spPr/>
      <dgm:t>
        <a:bodyPr/>
        <a:lstStyle/>
        <a:p>
          <a:pPr>
            <a:lnSpc>
              <a:spcPct val="100000"/>
            </a:lnSpc>
          </a:pPr>
          <a:r>
            <a:rPr lang="en-US"/>
            <a:t>Technological: AI and IoT are revolutionising operations, from guest services to energy management (Buhalis and Leung, 2018).</a:t>
          </a:r>
        </a:p>
      </dgm:t>
    </dgm:pt>
    <dgm:pt modelId="{11A08B49-8C6A-4FCB-B900-140782D52662}" type="parTrans" cxnId="{48F100CA-4087-464B-9886-B0C398051F45}">
      <dgm:prSet/>
      <dgm:spPr/>
      <dgm:t>
        <a:bodyPr/>
        <a:lstStyle/>
        <a:p>
          <a:endParaRPr lang="en-US"/>
        </a:p>
      </dgm:t>
    </dgm:pt>
    <dgm:pt modelId="{6DBF1093-BE82-4077-8F2A-191339D103CC}" type="sibTrans" cxnId="{48F100CA-4087-464B-9886-B0C398051F45}">
      <dgm:prSet/>
      <dgm:spPr/>
      <dgm:t>
        <a:bodyPr/>
        <a:lstStyle/>
        <a:p>
          <a:endParaRPr lang="en-US"/>
        </a:p>
      </dgm:t>
    </dgm:pt>
    <dgm:pt modelId="{6907287C-6775-4268-8622-1D974C84954E}">
      <dgm:prSet/>
      <dgm:spPr/>
      <dgm:t>
        <a:bodyPr/>
        <a:lstStyle/>
        <a:p>
          <a:pPr>
            <a:lnSpc>
              <a:spcPct val="100000"/>
            </a:lnSpc>
          </a:pPr>
          <a:r>
            <a:rPr lang="en-US"/>
            <a:t>Environmental: AI reduces energy use, helping hotels meet sustainability goals (Hassanien et al., 2020).</a:t>
          </a:r>
        </a:p>
      </dgm:t>
    </dgm:pt>
    <dgm:pt modelId="{2CD6C623-A3FF-4543-91A2-F99A2FC7298C}" type="parTrans" cxnId="{D0FC88B3-3176-47BA-9050-DBA351DE2997}">
      <dgm:prSet/>
      <dgm:spPr/>
      <dgm:t>
        <a:bodyPr/>
        <a:lstStyle/>
        <a:p>
          <a:endParaRPr lang="en-US"/>
        </a:p>
      </dgm:t>
    </dgm:pt>
    <dgm:pt modelId="{5D5F9810-494C-4B3A-B02B-E8896F3470EA}" type="sibTrans" cxnId="{D0FC88B3-3176-47BA-9050-DBA351DE2997}">
      <dgm:prSet/>
      <dgm:spPr/>
      <dgm:t>
        <a:bodyPr/>
        <a:lstStyle/>
        <a:p>
          <a:endParaRPr lang="en-US"/>
        </a:p>
      </dgm:t>
    </dgm:pt>
    <dgm:pt modelId="{A985F31A-7CFF-4731-83E3-080B5D590C9A}">
      <dgm:prSet/>
      <dgm:spPr/>
      <dgm:t>
        <a:bodyPr/>
        <a:lstStyle/>
        <a:p>
          <a:pPr>
            <a:lnSpc>
              <a:spcPct val="100000"/>
            </a:lnSpc>
          </a:pPr>
          <a:r>
            <a:rPr lang="en-US"/>
            <a:t>Legal: Compliance with GDPR and data security laws is essential (Bowie et al., 2016).</a:t>
          </a:r>
        </a:p>
      </dgm:t>
    </dgm:pt>
    <dgm:pt modelId="{804F4C4B-0E59-4015-8C7C-BA7E778B5D33}" type="parTrans" cxnId="{13FAED03-692B-4573-945A-429355864895}">
      <dgm:prSet/>
      <dgm:spPr/>
      <dgm:t>
        <a:bodyPr/>
        <a:lstStyle/>
        <a:p>
          <a:endParaRPr lang="en-US"/>
        </a:p>
      </dgm:t>
    </dgm:pt>
    <dgm:pt modelId="{B9E11864-802B-4EB4-8E23-C303052550C9}" type="sibTrans" cxnId="{13FAED03-692B-4573-945A-429355864895}">
      <dgm:prSet/>
      <dgm:spPr/>
      <dgm:t>
        <a:bodyPr/>
        <a:lstStyle/>
        <a:p>
          <a:endParaRPr lang="en-US"/>
        </a:p>
      </dgm:t>
    </dgm:pt>
    <dgm:pt modelId="{E02F87D7-718D-426D-9B62-9D3BDAE38F14}" type="pres">
      <dgm:prSet presAssocID="{B90D5337-4316-4AC9-83E4-A58AE7DB59AC}" presName="root" presStyleCnt="0">
        <dgm:presLayoutVars>
          <dgm:dir/>
          <dgm:resizeHandles val="exact"/>
        </dgm:presLayoutVars>
      </dgm:prSet>
      <dgm:spPr/>
    </dgm:pt>
    <dgm:pt modelId="{D2A7600B-750A-405C-8586-6B461CBC91E7}" type="pres">
      <dgm:prSet presAssocID="{C2CD62E1-D138-430E-8B46-3FB9A4C76BA6}" presName="compNode" presStyleCnt="0"/>
      <dgm:spPr/>
    </dgm:pt>
    <dgm:pt modelId="{7A6F682A-860D-479B-A7F8-00842B24FC13}" type="pres">
      <dgm:prSet presAssocID="{C2CD62E1-D138-430E-8B46-3FB9A4C76BA6}" presName="bgRect" presStyleLbl="bgShp" presStyleIdx="0" presStyleCnt="6"/>
      <dgm:spPr/>
    </dgm:pt>
    <dgm:pt modelId="{8A0B6C84-1356-4A2D-BF81-DE538BD32FCB}" type="pres">
      <dgm:prSet presAssocID="{C2CD62E1-D138-430E-8B46-3FB9A4C76BA6}" presName="iconRect" presStyleLbl="node1" presStyleIdx="0" presStyleCnt="6"/>
      <dgm:spPr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Bank"/>
        </a:ext>
      </dgm:extLst>
    </dgm:pt>
    <dgm:pt modelId="{C8BA6243-98B8-4B7C-911C-217774497594}" type="pres">
      <dgm:prSet presAssocID="{C2CD62E1-D138-430E-8B46-3FB9A4C76BA6}" presName="spaceRect" presStyleCnt="0"/>
      <dgm:spPr/>
    </dgm:pt>
    <dgm:pt modelId="{13C616E2-D1F2-4B76-BBB6-78056EC9EBCF}" type="pres">
      <dgm:prSet presAssocID="{C2CD62E1-D138-430E-8B46-3FB9A4C76BA6}" presName="parTx" presStyleLbl="revTx" presStyleIdx="0" presStyleCnt="6">
        <dgm:presLayoutVars>
          <dgm:chMax val="0"/>
          <dgm:chPref val="0"/>
        </dgm:presLayoutVars>
      </dgm:prSet>
      <dgm:spPr/>
    </dgm:pt>
    <dgm:pt modelId="{55E639BC-0C09-4F77-9D4E-AA42296A3E2A}" type="pres">
      <dgm:prSet presAssocID="{CB951CFA-85CC-4AC2-8D1B-CFEE374F8DBA}" presName="sibTrans" presStyleCnt="0"/>
      <dgm:spPr/>
    </dgm:pt>
    <dgm:pt modelId="{F4066C28-EF1B-4B73-B637-6B8CEFC2D615}" type="pres">
      <dgm:prSet presAssocID="{418F1B4D-1507-479B-864D-9CA3EE12D2D1}" presName="compNode" presStyleCnt="0"/>
      <dgm:spPr/>
    </dgm:pt>
    <dgm:pt modelId="{1D90BAC7-96AC-4DA5-9424-A1C6810FF2AF}" type="pres">
      <dgm:prSet presAssocID="{418F1B4D-1507-479B-864D-9CA3EE12D2D1}" presName="bgRect" presStyleLbl="bgShp" presStyleIdx="1" presStyleCnt="6"/>
      <dgm:spPr/>
    </dgm:pt>
    <dgm:pt modelId="{870790B8-4411-44F5-9FDD-8FB9F578CFF5}" type="pres">
      <dgm:prSet presAssocID="{418F1B4D-1507-479B-864D-9CA3EE12D2D1}" presName="iconRect" presStyleLbl="node1" presStyleIdx="1" presStyleCnt="6"/>
      <dgm:spPr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Dollar"/>
        </a:ext>
      </dgm:extLst>
    </dgm:pt>
    <dgm:pt modelId="{AC3AEFFF-25B5-424B-AD3D-6B70CC7926FF}" type="pres">
      <dgm:prSet presAssocID="{418F1B4D-1507-479B-864D-9CA3EE12D2D1}" presName="spaceRect" presStyleCnt="0"/>
      <dgm:spPr/>
    </dgm:pt>
    <dgm:pt modelId="{DE4922A8-283A-4525-AB93-DA461AE4DA6D}" type="pres">
      <dgm:prSet presAssocID="{418F1B4D-1507-479B-864D-9CA3EE12D2D1}" presName="parTx" presStyleLbl="revTx" presStyleIdx="1" presStyleCnt="6">
        <dgm:presLayoutVars>
          <dgm:chMax val="0"/>
          <dgm:chPref val="0"/>
        </dgm:presLayoutVars>
      </dgm:prSet>
      <dgm:spPr/>
    </dgm:pt>
    <dgm:pt modelId="{C62434F3-612A-47E7-B5F8-6482A41180D0}" type="pres">
      <dgm:prSet presAssocID="{4C9D1421-68FD-4E50-B99D-65BC0097E661}" presName="sibTrans" presStyleCnt="0"/>
      <dgm:spPr/>
    </dgm:pt>
    <dgm:pt modelId="{58EE453C-0351-43E7-A93F-DE1E9F912CBE}" type="pres">
      <dgm:prSet presAssocID="{5FE156CA-7B4B-497F-8E48-75D51A651513}" presName="compNode" presStyleCnt="0"/>
      <dgm:spPr/>
    </dgm:pt>
    <dgm:pt modelId="{C1DFA7F5-C1F8-4A7D-AEF0-D2DF69811AF6}" type="pres">
      <dgm:prSet presAssocID="{5FE156CA-7B4B-497F-8E48-75D51A651513}" presName="bgRect" presStyleLbl="bgShp" presStyleIdx="2" presStyleCnt="6"/>
      <dgm:spPr/>
    </dgm:pt>
    <dgm:pt modelId="{62CDA71C-ABEA-40F1-AD65-5280FE8CA2F4}" type="pres">
      <dgm:prSet presAssocID="{5FE156CA-7B4B-497F-8E48-75D51A651513}" presName="iconRect" presStyleLbl="node1" presStyleIdx="2" presStyleCnt="6"/>
      <dgm:spPr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Key"/>
        </a:ext>
      </dgm:extLst>
    </dgm:pt>
    <dgm:pt modelId="{CD58C4FD-23D2-4204-ADA4-938C02BF1EA2}" type="pres">
      <dgm:prSet presAssocID="{5FE156CA-7B4B-497F-8E48-75D51A651513}" presName="spaceRect" presStyleCnt="0"/>
      <dgm:spPr/>
    </dgm:pt>
    <dgm:pt modelId="{92F4D31B-9EA5-4BC8-8C4D-3D5DBAB6113F}" type="pres">
      <dgm:prSet presAssocID="{5FE156CA-7B4B-497F-8E48-75D51A651513}" presName="parTx" presStyleLbl="revTx" presStyleIdx="2" presStyleCnt="6">
        <dgm:presLayoutVars>
          <dgm:chMax val="0"/>
          <dgm:chPref val="0"/>
        </dgm:presLayoutVars>
      </dgm:prSet>
      <dgm:spPr/>
    </dgm:pt>
    <dgm:pt modelId="{7AA4BBEF-C43E-43D8-82F3-5D68F5A51FCF}" type="pres">
      <dgm:prSet presAssocID="{702DFBC4-EEA8-429C-AA8C-EF8320F8BEE5}" presName="sibTrans" presStyleCnt="0"/>
      <dgm:spPr/>
    </dgm:pt>
    <dgm:pt modelId="{BEC364B7-9A7B-4DDB-A5CD-E3E1310EC05A}" type="pres">
      <dgm:prSet presAssocID="{2438A4C8-7E98-4E39-A6D3-2CDF8EC11B78}" presName="compNode" presStyleCnt="0"/>
      <dgm:spPr/>
    </dgm:pt>
    <dgm:pt modelId="{38226AA5-8D28-4447-8770-6E6155D086A6}" type="pres">
      <dgm:prSet presAssocID="{2438A4C8-7E98-4E39-A6D3-2CDF8EC11B78}" presName="bgRect" presStyleLbl="bgShp" presStyleIdx="3" presStyleCnt="6"/>
      <dgm:spPr/>
    </dgm:pt>
    <dgm:pt modelId="{40DA5CEB-8C43-43F6-9479-BD469FCE8709}" type="pres">
      <dgm:prSet presAssocID="{2438A4C8-7E98-4E39-A6D3-2CDF8EC11B78}" presName="iconRect" presStyleLbl="node1" presStyleIdx="3" presStyleCnt="6"/>
      <dgm:spPr>
        <a:blipFill>
          <a:blip xmlns:r="http://schemas.openxmlformats.org/officeDocument/2006/relationships" r:embed="rId7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8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Robot"/>
        </a:ext>
      </dgm:extLst>
    </dgm:pt>
    <dgm:pt modelId="{16AC25BB-86A8-4932-B029-E3C53BD807E7}" type="pres">
      <dgm:prSet presAssocID="{2438A4C8-7E98-4E39-A6D3-2CDF8EC11B78}" presName="spaceRect" presStyleCnt="0"/>
      <dgm:spPr/>
    </dgm:pt>
    <dgm:pt modelId="{8C1F80D8-CC5E-44A7-B5AE-0645292324B7}" type="pres">
      <dgm:prSet presAssocID="{2438A4C8-7E98-4E39-A6D3-2CDF8EC11B78}" presName="parTx" presStyleLbl="revTx" presStyleIdx="3" presStyleCnt="6">
        <dgm:presLayoutVars>
          <dgm:chMax val="0"/>
          <dgm:chPref val="0"/>
        </dgm:presLayoutVars>
      </dgm:prSet>
      <dgm:spPr/>
    </dgm:pt>
    <dgm:pt modelId="{95A6D85B-7541-4585-9F87-F1DCCA0F7909}" type="pres">
      <dgm:prSet presAssocID="{6DBF1093-BE82-4077-8F2A-191339D103CC}" presName="sibTrans" presStyleCnt="0"/>
      <dgm:spPr/>
    </dgm:pt>
    <dgm:pt modelId="{9B4ADE46-8A56-4DAB-898F-4D3B258E6B64}" type="pres">
      <dgm:prSet presAssocID="{6907287C-6775-4268-8622-1D974C84954E}" presName="compNode" presStyleCnt="0"/>
      <dgm:spPr/>
    </dgm:pt>
    <dgm:pt modelId="{320FE263-5D72-4339-8735-BEE6C9C37EE6}" type="pres">
      <dgm:prSet presAssocID="{6907287C-6775-4268-8622-1D974C84954E}" presName="bgRect" presStyleLbl="bgShp" presStyleIdx="4" presStyleCnt="6"/>
      <dgm:spPr/>
    </dgm:pt>
    <dgm:pt modelId="{CA1766E4-EA8D-4C18-8C96-083F286AF38B}" type="pres">
      <dgm:prSet presAssocID="{6907287C-6775-4268-8622-1D974C84954E}" presName="iconRect" presStyleLbl="node1" presStyleIdx="4" presStyleCnt="6"/>
      <dgm:spPr>
        <a:blipFill>
          <a:blip xmlns:r="http://schemas.openxmlformats.org/officeDocument/2006/relationships" r:embed="rId9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10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Sustainability"/>
        </a:ext>
      </dgm:extLst>
    </dgm:pt>
    <dgm:pt modelId="{260A1D86-921F-4439-B8BE-3AD3936923A2}" type="pres">
      <dgm:prSet presAssocID="{6907287C-6775-4268-8622-1D974C84954E}" presName="spaceRect" presStyleCnt="0"/>
      <dgm:spPr/>
    </dgm:pt>
    <dgm:pt modelId="{5695578D-C530-42FE-9184-6CF7504E7620}" type="pres">
      <dgm:prSet presAssocID="{6907287C-6775-4268-8622-1D974C84954E}" presName="parTx" presStyleLbl="revTx" presStyleIdx="4" presStyleCnt="6">
        <dgm:presLayoutVars>
          <dgm:chMax val="0"/>
          <dgm:chPref val="0"/>
        </dgm:presLayoutVars>
      </dgm:prSet>
      <dgm:spPr/>
    </dgm:pt>
    <dgm:pt modelId="{B0C1375C-00CC-4A14-B6FB-FA8983516746}" type="pres">
      <dgm:prSet presAssocID="{5D5F9810-494C-4B3A-B02B-E8896F3470EA}" presName="sibTrans" presStyleCnt="0"/>
      <dgm:spPr/>
    </dgm:pt>
    <dgm:pt modelId="{FEEC3F2B-A354-4D92-B46C-031E8B5E690F}" type="pres">
      <dgm:prSet presAssocID="{A985F31A-7CFF-4731-83E3-080B5D590C9A}" presName="compNode" presStyleCnt="0"/>
      <dgm:spPr/>
    </dgm:pt>
    <dgm:pt modelId="{C0E8C61E-2CB7-4F18-B0C5-3574A35792B4}" type="pres">
      <dgm:prSet presAssocID="{A985F31A-7CFF-4731-83E3-080B5D590C9A}" presName="bgRect" presStyleLbl="bgShp" presStyleIdx="5" presStyleCnt="6"/>
      <dgm:spPr/>
    </dgm:pt>
    <dgm:pt modelId="{DB8611D6-3A49-4C5D-A7B6-BEE06F611580}" type="pres">
      <dgm:prSet presAssocID="{A985F31A-7CFF-4731-83E3-080B5D590C9A}" presName="iconRect" presStyleLbl="node1" presStyleIdx="5" presStyleCnt="6"/>
      <dgm:spPr>
        <a:blipFill>
          <a:blip xmlns:r="http://schemas.openxmlformats.org/officeDocument/2006/relationships" r:embed="rId1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12"/>
              </a:ext>
            </a:extLst>
          </a:blip>
          <a:stretch>
            <a:fillRect/>
          </a:stretch>
        </a:blipFill>
      </dgm:spPr>
      <dgm:extLst>
        <a:ext uri="{E40237B7-FDA0-4F09-8148-C483321AD2D9}">
          <dgm14:cNvPr xmlns:dgm14="http://schemas.microsoft.com/office/drawing/2010/diagram" id="0" name="" descr="Processor"/>
        </a:ext>
      </dgm:extLst>
    </dgm:pt>
    <dgm:pt modelId="{05688338-1FD0-4FCA-A8A1-C79DD6BF98D1}" type="pres">
      <dgm:prSet presAssocID="{A985F31A-7CFF-4731-83E3-080B5D590C9A}" presName="spaceRect" presStyleCnt="0"/>
      <dgm:spPr/>
    </dgm:pt>
    <dgm:pt modelId="{656A0936-0B61-42BC-A40C-7C0A62B1EFF4}" type="pres">
      <dgm:prSet presAssocID="{A985F31A-7CFF-4731-83E3-080B5D590C9A}" presName="parTx" presStyleLbl="revTx" presStyleIdx="5" presStyleCnt="6">
        <dgm:presLayoutVars>
          <dgm:chMax val="0"/>
          <dgm:chPref val="0"/>
        </dgm:presLayoutVars>
      </dgm:prSet>
      <dgm:spPr/>
    </dgm:pt>
  </dgm:ptLst>
  <dgm:cxnLst>
    <dgm:cxn modelId="{13FAED03-692B-4573-945A-429355864895}" srcId="{B90D5337-4316-4AC9-83E4-A58AE7DB59AC}" destId="{A985F31A-7CFF-4731-83E3-080B5D590C9A}" srcOrd="5" destOrd="0" parTransId="{804F4C4B-0E59-4015-8C7C-BA7E778B5D33}" sibTransId="{B9E11864-802B-4EB4-8E23-C303052550C9}"/>
    <dgm:cxn modelId="{B6F0F609-5305-410E-A9C5-C641A6214652}" type="presOf" srcId="{A985F31A-7CFF-4731-83E3-080B5D590C9A}" destId="{656A0936-0B61-42BC-A40C-7C0A62B1EFF4}" srcOrd="0" destOrd="0" presId="urn:microsoft.com/office/officeart/2018/2/layout/IconVerticalSolidList"/>
    <dgm:cxn modelId="{D9113911-4E74-4031-9556-ECBE1118DD4E}" srcId="{B90D5337-4316-4AC9-83E4-A58AE7DB59AC}" destId="{5FE156CA-7B4B-497F-8E48-75D51A651513}" srcOrd="2" destOrd="0" parTransId="{7E4058A6-E2E8-4297-9E16-EC14F8A07AC2}" sibTransId="{702DFBC4-EEA8-429C-AA8C-EF8320F8BEE5}"/>
    <dgm:cxn modelId="{60AF4A11-E661-4F63-A38D-0F5BF7660F67}" srcId="{B90D5337-4316-4AC9-83E4-A58AE7DB59AC}" destId="{C2CD62E1-D138-430E-8B46-3FB9A4C76BA6}" srcOrd="0" destOrd="0" parTransId="{35EFF9DF-8DDA-4723-ACF9-E0BCAA2D0D8F}" sibTransId="{CB951CFA-85CC-4AC2-8D1B-CFEE374F8DBA}"/>
    <dgm:cxn modelId="{F397B060-C379-4849-AA94-182CB4345F19}" type="presOf" srcId="{2438A4C8-7E98-4E39-A6D3-2CDF8EC11B78}" destId="{8C1F80D8-CC5E-44A7-B5AE-0645292324B7}" srcOrd="0" destOrd="0" presId="urn:microsoft.com/office/officeart/2018/2/layout/IconVerticalSolidList"/>
    <dgm:cxn modelId="{E4204978-2D33-400B-AA4C-3AC41E196489}" srcId="{B90D5337-4316-4AC9-83E4-A58AE7DB59AC}" destId="{418F1B4D-1507-479B-864D-9CA3EE12D2D1}" srcOrd="1" destOrd="0" parTransId="{32D92EB5-5F27-4FD6-AB9A-ED9523042455}" sibTransId="{4C9D1421-68FD-4E50-B99D-65BC0097E661}"/>
    <dgm:cxn modelId="{19BCAE7A-9674-442F-B9E7-768C11B9C9E0}" type="presOf" srcId="{B90D5337-4316-4AC9-83E4-A58AE7DB59AC}" destId="{E02F87D7-718D-426D-9B62-9D3BDAE38F14}" srcOrd="0" destOrd="0" presId="urn:microsoft.com/office/officeart/2018/2/layout/IconVerticalSolidList"/>
    <dgm:cxn modelId="{9FABC2B1-2FFD-43CD-BF1C-DD7B03E7DE98}" type="presOf" srcId="{C2CD62E1-D138-430E-8B46-3FB9A4C76BA6}" destId="{13C616E2-D1F2-4B76-BBB6-78056EC9EBCF}" srcOrd="0" destOrd="0" presId="urn:microsoft.com/office/officeart/2018/2/layout/IconVerticalSolidList"/>
    <dgm:cxn modelId="{AFF584B2-A3BD-4EA6-B6F3-186893EB29DA}" type="presOf" srcId="{6907287C-6775-4268-8622-1D974C84954E}" destId="{5695578D-C530-42FE-9184-6CF7504E7620}" srcOrd="0" destOrd="0" presId="urn:microsoft.com/office/officeart/2018/2/layout/IconVerticalSolidList"/>
    <dgm:cxn modelId="{D0FC88B3-3176-47BA-9050-DBA351DE2997}" srcId="{B90D5337-4316-4AC9-83E4-A58AE7DB59AC}" destId="{6907287C-6775-4268-8622-1D974C84954E}" srcOrd="4" destOrd="0" parTransId="{2CD6C623-A3FF-4543-91A2-F99A2FC7298C}" sibTransId="{5D5F9810-494C-4B3A-B02B-E8896F3470EA}"/>
    <dgm:cxn modelId="{91CCBBC7-94FD-4B79-9456-8746C7471133}" type="presOf" srcId="{418F1B4D-1507-479B-864D-9CA3EE12D2D1}" destId="{DE4922A8-283A-4525-AB93-DA461AE4DA6D}" srcOrd="0" destOrd="0" presId="urn:microsoft.com/office/officeart/2018/2/layout/IconVerticalSolidList"/>
    <dgm:cxn modelId="{48F100CA-4087-464B-9886-B0C398051F45}" srcId="{B90D5337-4316-4AC9-83E4-A58AE7DB59AC}" destId="{2438A4C8-7E98-4E39-A6D3-2CDF8EC11B78}" srcOrd="3" destOrd="0" parTransId="{11A08B49-8C6A-4FCB-B900-140782D52662}" sibTransId="{6DBF1093-BE82-4077-8F2A-191339D103CC}"/>
    <dgm:cxn modelId="{41FA2BD9-A5AE-437B-AA08-2D85D5E41DD3}" type="presOf" srcId="{5FE156CA-7B4B-497F-8E48-75D51A651513}" destId="{92F4D31B-9EA5-4BC8-8C4D-3D5DBAB6113F}" srcOrd="0" destOrd="0" presId="urn:microsoft.com/office/officeart/2018/2/layout/IconVerticalSolidList"/>
    <dgm:cxn modelId="{5FC34C92-AA72-4E75-8E2E-3F0EBBBB796B}" type="presParOf" srcId="{E02F87D7-718D-426D-9B62-9D3BDAE38F14}" destId="{D2A7600B-750A-405C-8586-6B461CBC91E7}" srcOrd="0" destOrd="0" presId="urn:microsoft.com/office/officeart/2018/2/layout/IconVerticalSolidList"/>
    <dgm:cxn modelId="{D45BC2AE-9E42-478A-961E-5E89580E3D35}" type="presParOf" srcId="{D2A7600B-750A-405C-8586-6B461CBC91E7}" destId="{7A6F682A-860D-479B-A7F8-00842B24FC13}" srcOrd="0" destOrd="0" presId="urn:microsoft.com/office/officeart/2018/2/layout/IconVerticalSolidList"/>
    <dgm:cxn modelId="{5382ED09-2BE2-4650-8E3B-41C00AAD9CAF}" type="presParOf" srcId="{D2A7600B-750A-405C-8586-6B461CBC91E7}" destId="{8A0B6C84-1356-4A2D-BF81-DE538BD32FCB}" srcOrd="1" destOrd="0" presId="urn:microsoft.com/office/officeart/2018/2/layout/IconVerticalSolidList"/>
    <dgm:cxn modelId="{D7E51E43-91BB-4E25-8C9B-8991EFCE65B4}" type="presParOf" srcId="{D2A7600B-750A-405C-8586-6B461CBC91E7}" destId="{C8BA6243-98B8-4B7C-911C-217774497594}" srcOrd="2" destOrd="0" presId="urn:microsoft.com/office/officeart/2018/2/layout/IconVerticalSolidList"/>
    <dgm:cxn modelId="{E816E0C8-1C84-447F-8168-84637F836730}" type="presParOf" srcId="{D2A7600B-750A-405C-8586-6B461CBC91E7}" destId="{13C616E2-D1F2-4B76-BBB6-78056EC9EBCF}" srcOrd="3" destOrd="0" presId="urn:microsoft.com/office/officeart/2018/2/layout/IconVerticalSolidList"/>
    <dgm:cxn modelId="{C787DAE3-B633-4F77-981A-A7EA109E513E}" type="presParOf" srcId="{E02F87D7-718D-426D-9B62-9D3BDAE38F14}" destId="{55E639BC-0C09-4F77-9D4E-AA42296A3E2A}" srcOrd="1" destOrd="0" presId="urn:microsoft.com/office/officeart/2018/2/layout/IconVerticalSolidList"/>
    <dgm:cxn modelId="{C4BB2D87-1F30-4583-BB39-E923EDC9C53F}" type="presParOf" srcId="{E02F87D7-718D-426D-9B62-9D3BDAE38F14}" destId="{F4066C28-EF1B-4B73-B637-6B8CEFC2D615}" srcOrd="2" destOrd="0" presId="urn:microsoft.com/office/officeart/2018/2/layout/IconVerticalSolidList"/>
    <dgm:cxn modelId="{847CA82A-46D2-4C6F-98E1-599873302911}" type="presParOf" srcId="{F4066C28-EF1B-4B73-B637-6B8CEFC2D615}" destId="{1D90BAC7-96AC-4DA5-9424-A1C6810FF2AF}" srcOrd="0" destOrd="0" presId="urn:microsoft.com/office/officeart/2018/2/layout/IconVerticalSolidList"/>
    <dgm:cxn modelId="{88765DB9-DB50-45A6-AEBE-A846C39EFC12}" type="presParOf" srcId="{F4066C28-EF1B-4B73-B637-6B8CEFC2D615}" destId="{870790B8-4411-44F5-9FDD-8FB9F578CFF5}" srcOrd="1" destOrd="0" presId="urn:microsoft.com/office/officeart/2018/2/layout/IconVerticalSolidList"/>
    <dgm:cxn modelId="{CD1FDE7D-D9BD-4FB8-96D3-ECD4D7DCDB4F}" type="presParOf" srcId="{F4066C28-EF1B-4B73-B637-6B8CEFC2D615}" destId="{AC3AEFFF-25B5-424B-AD3D-6B70CC7926FF}" srcOrd="2" destOrd="0" presId="urn:microsoft.com/office/officeart/2018/2/layout/IconVerticalSolidList"/>
    <dgm:cxn modelId="{5294674C-4A28-44F5-A2A7-7321B2C18921}" type="presParOf" srcId="{F4066C28-EF1B-4B73-B637-6B8CEFC2D615}" destId="{DE4922A8-283A-4525-AB93-DA461AE4DA6D}" srcOrd="3" destOrd="0" presId="urn:microsoft.com/office/officeart/2018/2/layout/IconVerticalSolidList"/>
    <dgm:cxn modelId="{8B11AE55-5272-4533-9E6C-14BBC3538975}" type="presParOf" srcId="{E02F87D7-718D-426D-9B62-9D3BDAE38F14}" destId="{C62434F3-612A-47E7-B5F8-6482A41180D0}" srcOrd="3" destOrd="0" presId="urn:microsoft.com/office/officeart/2018/2/layout/IconVerticalSolidList"/>
    <dgm:cxn modelId="{3E244991-E3A6-4BE1-81A2-20672B514F13}" type="presParOf" srcId="{E02F87D7-718D-426D-9B62-9D3BDAE38F14}" destId="{58EE453C-0351-43E7-A93F-DE1E9F912CBE}" srcOrd="4" destOrd="0" presId="urn:microsoft.com/office/officeart/2018/2/layout/IconVerticalSolidList"/>
    <dgm:cxn modelId="{DA341DA2-EFD6-48DF-A775-3819456ADBA9}" type="presParOf" srcId="{58EE453C-0351-43E7-A93F-DE1E9F912CBE}" destId="{C1DFA7F5-C1F8-4A7D-AEF0-D2DF69811AF6}" srcOrd="0" destOrd="0" presId="urn:microsoft.com/office/officeart/2018/2/layout/IconVerticalSolidList"/>
    <dgm:cxn modelId="{FC61ACE2-89CD-41D6-8F64-89A7DD0A0CCF}" type="presParOf" srcId="{58EE453C-0351-43E7-A93F-DE1E9F912CBE}" destId="{62CDA71C-ABEA-40F1-AD65-5280FE8CA2F4}" srcOrd="1" destOrd="0" presId="urn:microsoft.com/office/officeart/2018/2/layout/IconVerticalSolidList"/>
    <dgm:cxn modelId="{3BFBCEE0-8827-439E-B571-A311C4BD85F0}" type="presParOf" srcId="{58EE453C-0351-43E7-A93F-DE1E9F912CBE}" destId="{CD58C4FD-23D2-4204-ADA4-938C02BF1EA2}" srcOrd="2" destOrd="0" presId="urn:microsoft.com/office/officeart/2018/2/layout/IconVerticalSolidList"/>
    <dgm:cxn modelId="{0DBC34F3-90EA-41F5-898F-44C25E434012}" type="presParOf" srcId="{58EE453C-0351-43E7-A93F-DE1E9F912CBE}" destId="{92F4D31B-9EA5-4BC8-8C4D-3D5DBAB6113F}" srcOrd="3" destOrd="0" presId="urn:microsoft.com/office/officeart/2018/2/layout/IconVerticalSolidList"/>
    <dgm:cxn modelId="{8262F52A-E61D-47C3-8016-5B59EC085A5F}" type="presParOf" srcId="{E02F87D7-718D-426D-9B62-9D3BDAE38F14}" destId="{7AA4BBEF-C43E-43D8-82F3-5D68F5A51FCF}" srcOrd="5" destOrd="0" presId="urn:microsoft.com/office/officeart/2018/2/layout/IconVerticalSolidList"/>
    <dgm:cxn modelId="{80B14A7C-75B3-47EB-ADB2-EB379FCB7025}" type="presParOf" srcId="{E02F87D7-718D-426D-9B62-9D3BDAE38F14}" destId="{BEC364B7-9A7B-4DDB-A5CD-E3E1310EC05A}" srcOrd="6" destOrd="0" presId="urn:microsoft.com/office/officeart/2018/2/layout/IconVerticalSolidList"/>
    <dgm:cxn modelId="{0A4CB340-4014-4E32-BFFC-58F6F91B47F0}" type="presParOf" srcId="{BEC364B7-9A7B-4DDB-A5CD-E3E1310EC05A}" destId="{38226AA5-8D28-4447-8770-6E6155D086A6}" srcOrd="0" destOrd="0" presId="urn:microsoft.com/office/officeart/2018/2/layout/IconVerticalSolidList"/>
    <dgm:cxn modelId="{28DF09C5-9E5C-401C-9486-24C5B2637B65}" type="presParOf" srcId="{BEC364B7-9A7B-4DDB-A5CD-E3E1310EC05A}" destId="{40DA5CEB-8C43-43F6-9479-BD469FCE8709}" srcOrd="1" destOrd="0" presId="urn:microsoft.com/office/officeart/2018/2/layout/IconVerticalSolidList"/>
    <dgm:cxn modelId="{84EA43CB-9FC9-4491-979F-03257D00C18E}" type="presParOf" srcId="{BEC364B7-9A7B-4DDB-A5CD-E3E1310EC05A}" destId="{16AC25BB-86A8-4932-B029-E3C53BD807E7}" srcOrd="2" destOrd="0" presId="urn:microsoft.com/office/officeart/2018/2/layout/IconVerticalSolidList"/>
    <dgm:cxn modelId="{FC7CCF9C-4289-4499-A34D-A1CC91B07A3D}" type="presParOf" srcId="{BEC364B7-9A7B-4DDB-A5CD-E3E1310EC05A}" destId="{8C1F80D8-CC5E-44A7-B5AE-0645292324B7}" srcOrd="3" destOrd="0" presId="urn:microsoft.com/office/officeart/2018/2/layout/IconVerticalSolidList"/>
    <dgm:cxn modelId="{B0FC93D9-4D2C-42B3-9A1C-6922D287A58C}" type="presParOf" srcId="{E02F87D7-718D-426D-9B62-9D3BDAE38F14}" destId="{95A6D85B-7541-4585-9F87-F1DCCA0F7909}" srcOrd="7" destOrd="0" presId="urn:microsoft.com/office/officeart/2018/2/layout/IconVerticalSolidList"/>
    <dgm:cxn modelId="{09F1464E-781C-47A5-84EB-10D3A5AB8EDB}" type="presParOf" srcId="{E02F87D7-718D-426D-9B62-9D3BDAE38F14}" destId="{9B4ADE46-8A56-4DAB-898F-4D3B258E6B64}" srcOrd="8" destOrd="0" presId="urn:microsoft.com/office/officeart/2018/2/layout/IconVerticalSolidList"/>
    <dgm:cxn modelId="{43BC2C96-DA8F-4576-85FB-0F5E5F48AE7A}" type="presParOf" srcId="{9B4ADE46-8A56-4DAB-898F-4D3B258E6B64}" destId="{320FE263-5D72-4339-8735-BEE6C9C37EE6}" srcOrd="0" destOrd="0" presId="urn:microsoft.com/office/officeart/2018/2/layout/IconVerticalSolidList"/>
    <dgm:cxn modelId="{9543598D-0A63-455C-A5CE-B7F085F20D59}" type="presParOf" srcId="{9B4ADE46-8A56-4DAB-898F-4D3B258E6B64}" destId="{CA1766E4-EA8D-4C18-8C96-083F286AF38B}" srcOrd="1" destOrd="0" presId="urn:microsoft.com/office/officeart/2018/2/layout/IconVerticalSolidList"/>
    <dgm:cxn modelId="{18DF22E2-FEF1-468C-B498-3045D887D26B}" type="presParOf" srcId="{9B4ADE46-8A56-4DAB-898F-4D3B258E6B64}" destId="{260A1D86-921F-4439-B8BE-3AD3936923A2}" srcOrd="2" destOrd="0" presId="urn:microsoft.com/office/officeart/2018/2/layout/IconVerticalSolidList"/>
    <dgm:cxn modelId="{4463CC1D-F7F6-4018-B12C-3DF145703FAA}" type="presParOf" srcId="{9B4ADE46-8A56-4DAB-898F-4D3B258E6B64}" destId="{5695578D-C530-42FE-9184-6CF7504E7620}" srcOrd="3" destOrd="0" presId="urn:microsoft.com/office/officeart/2018/2/layout/IconVerticalSolidList"/>
    <dgm:cxn modelId="{C6ABAC79-D557-4109-A166-36F884F73FA0}" type="presParOf" srcId="{E02F87D7-718D-426D-9B62-9D3BDAE38F14}" destId="{B0C1375C-00CC-4A14-B6FB-FA8983516746}" srcOrd="9" destOrd="0" presId="urn:microsoft.com/office/officeart/2018/2/layout/IconVerticalSolidList"/>
    <dgm:cxn modelId="{D3A3BA02-3AAE-41DE-B63C-7FDFCD4514E8}" type="presParOf" srcId="{E02F87D7-718D-426D-9B62-9D3BDAE38F14}" destId="{FEEC3F2B-A354-4D92-B46C-031E8B5E690F}" srcOrd="10" destOrd="0" presId="urn:microsoft.com/office/officeart/2018/2/layout/IconVerticalSolidList"/>
    <dgm:cxn modelId="{87CAEAB5-C806-4E41-A2FF-FFDEEEB7FC08}" type="presParOf" srcId="{FEEC3F2B-A354-4D92-B46C-031E8B5E690F}" destId="{C0E8C61E-2CB7-4F18-B0C5-3574A35792B4}" srcOrd="0" destOrd="0" presId="urn:microsoft.com/office/officeart/2018/2/layout/IconVerticalSolidList"/>
    <dgm:cxn modelId="{37AB04A5-5328-454B-A5FE-E4F5F9E5667B}" type="presParOf" srcId="{FEEC3F2B-A354-4D92-B46C-031E8B5E690F}" destId="{DB8611D6-3A49-4C5D-A7B6-BEE06F611580}" srcOrd="1" destOrd="0" presId="urn:microsoft.com/office/officeart/2018/2/layout/IconVerticalSolidList"/>
    <dgm:cxn modelId="{DE70C341-C51E-41B8-A8A2-A8469EDAD006}" type="presParOf" srcId="{FEEC3F2B-A354-4D92-B46C-031E8B5E690F}" destId="{05688338-1FD0-4FCA-A8A1-C79DD6BF98D1}" srcOrd="2" destOrd="0" presId="urn:microsoft.com/office/officeart/2018/2/layout/IconVerticalSolidList"/>
    <dgm:cxn modelId="{7AC65C29-046F-4DAC-ABA3-B2ACD8FA15C8}" type="presParOf" srcId="{FEEC3F2B-A354-4D92-B46C-031E8B5E690F}" destId="{656A0936-0B61-42BC-A40C-7C0A62B1EFF4}" srcOrd="3" destOrd="0" presId="urn:microsoft.com/office/officeart/2018/2/layout/IconVerticalSolidList"/>
  </dgm:cxnLst>
  <dgm:bg/>
  <dgm:whole/>
  <dgm:extLst>
    <a:ext uri="http://schemas.microsoft.com/office/drawing/2008/diagram">
      <dsp:dataModelExt xmlns:dsp="http://schemas.microsoft.com/office/drawing/2008/diagram" relId="rId2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D6F2946-6A50-4B95-BA92-6A8EA974442A}">
      <dsp:nvSpPr>
        <dsp:cNvPr id="0" name=""/>
        <dsp:cNvSpPr/>
      </dsp:nvSpPr>
      <dsp:spPr>
        <a:xfrm>
          <a:off x="0" y="69377"/>
          <a:ext cx="8229600" cy="1292725"/>
        </a:xfrm>
        <a:prstGeom prst="roundRect">
          <a:avLst>
            <a:gd name="adj" fmla="val 10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4FFA9C4-1822-4E0B-9AE5-4FF5D91A48D6}">
      <dsp:nvSpPr>
        <dsp:cNvPr id="0" name=""/>
        <dsp:cNvSpPr/>
      </dsp:nvSpPr>
      <dsp:spPr>
        <a:xfrm>
          <a:off x="391049" y="291415"/>
          <a:ext cx="710999" cy="710999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C2ED7E1-1577-4F6E-B351-AE82C27E5B57}">
      <dsp:nvSpPr>
        <dsp:cNvPr id="0" name=""/>
        <dsp:cNvSpPr/>
      </dsp:nvSpPr>
      <dsp:spPr>
        <a:xfrm>
          <a:off x="1493098" y="552"/>
          <a:ext cx="6736501" cy="129272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6813" tIns="136813" rIns="136813" bIns="136813" numCol="1" spcCol="1270" anchor="ctr" anchorCtr="0">
          <a:noAutofit/>
        </a:bodyPr>
        <a:lstStyle/>
        <a:p>
          <a:pPr marL="0" lvl="0" indent="0" algn="l" defTabSz="93345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100" kern="1200"/>
            <a:t>The hotel and hospitality sector is undergoing rapid transformation driven by digital technologies.</a:t>
          </a:r>
        </a:p>
      </dsp:txBody>
      <dsp:txXfrm>
        <a:off x="1493098" y="552"/>
        <a:ext cx="6736501" cy="1292725"/>
      </dsp:txXfrm>
    </dsp:sp>
    <dsp:sp modelId="{C98C967B-B721-48AC-8E82-0ECA0B1D8373}">
      <dsp:nvSpPr>
        <dsp:cNvPr id="0" name=""/>
        <dsp:cNvSpPr/>
      </dsp:nvSpPr>
      <dsp:spPr>
        <a:xfrm>
          <a:off x="0" y="1616459"/>
          <a:ext cx="8229600" cy="1292725"/>
        </a:xfrm>
        <a:prstGeom prst="roundRect">
          <a:avLst>
            <a:gd name="adj" fmla="val 10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B934F63-0BF0-4F92-9925-DA357369E389}">
      <dsp:nvSpPr>
        <dsp:cNvPr id="0" name=""/>
        <dsp:cNvSpPr/>
      </dsp:nvSpPr>
      <dsp:spPr>
        <a:xfrm>
          <a:off x="391049" y="1907322"/>
          <a:ext cx="710999" cy="710999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2F66AF7-2A5B-4A75-AFD3-BC03845DB137}">
      <dsp:nvSpPr>
        <dsp:cNvPr id="0" name=""/>
        <dsp:cNvSpPr/>
      </dsp:nvSpPr>
      <dsp:spPr>
        <a:xfrm>
          <a:off x="1493098" y="1616459"/>
          <a:ext cx="6736501" cy="129272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6813" tIns="136813" rIns="136813" bIns="136813" numCol="1" spcCol="1270" anchor="ctr" anchorCtr="0">
          <a:noAutofit/>
        </a:bodyPr>
        <a:lstStyle/>
        <a:p>
          <a:pPr marL="0" lvl="0" indent="0" algn="l" defTabSz="93345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100" kern="1200"/>
            <a:t>Technologies like AI, IoT, and mobile applications are essential for guest experience and operational efficiency.</a:t>
          </a:r>
        </a:p>
      </dsp:txBody>
      <dsp:txXfrm>
        <a:off x="1493098" y="1616459"/>
        <a:ext cx="6736501" cy="1292725"/>
      </dsp:txXfrm>
    </dsp:sp>
    <dsp:sp modelId="{34170580-6886-4555-89C9-6EC884731201}">
      <dsp:nvSpPr>
        <dsp:cNvPr id="0" name=""/>
        <dsp:cNvSpPr/>
      </dsp:nvSpPr>
      <dsp:spPr>
        <a:xfrm>
          <a:off x="0" y="3232366"/>
          <a:ext cx="8229600" cy="1292725"/>
        </a:xfrm>
        <a:prstGeom prst="roundRect">
          <a:avLst>
            <a:gd name="adj" fmla="val 10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800E871-32D0-4B83-A01E-E944CC894F6E}">
      <dsp:nvSpPr>
        <dsp:cNvPr id="0" name=""/>
        <dsp:cNvSpPr/>
      </dsp:nvSpPr>
      <dsp:spPr>
        <a:xfrm>
          <a:off x="391049" y="3523230"/>
          <a:ext cx="710999" cy="710999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11882A6-8F32-419A-A462-133595D4C8A0}">
      <dsp:nvSpPr>
        <dsp:cNvPr id="0" name=""/>
        <dsp:cNvSpPr/>
      </dsp:nvSpPr>
      <dsp:spPr>
        <a:xfrm>
          <a:off x="1493098" y="3232366"/>
          <a:ext cx="6736501" cy="129272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36813" tIns="136813" rIns="136813" bIns="136813" numCol="1" spcCol="1270" anchor="ctr" anchorCtr="0">
          <a:noAutofit/>
        </a:bodyPr>
        <a:lstStyle/>
        <a:p>
          <a:pPr marL="0" lvl="0" indent="0" algn="l" defTabSz="93345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100" kern="1200"/>
            <a:t>Digital transformation has become crucial in post-COVID-19 recovery, with increased demand for contactless services.</a:t>
          </a:r>
        </a:p>
      </dsp:txBody>
      <dsp:txXfrm>
        <a:off x="1493098" y="3232366"/>
        <a:ext cx="6736501" cy="1292725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1D842B0-E8DC-402C-BA22-68780A629F11}">
      <dsp:nvSpPr>
        <dsp:cNvPr id="0" name=""/>
        <dsp:cNvSpPr/>
      </dsp:nvSpPr>
      <dsp:spPr>
        <a:xfrm>
          <a:off x="537299" y="663074"/>
          <a:ext cx="810000" cy="810000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8ED6CCC-9163-487A-A941-081FEDA9CCD0}">
      <dsp:nvSpPr>
        <dsp:cNvPr id="0" name=""/>
        <dsp:cNvSpPr/>
      </dsp:nvSpPr>
      <dsp:spPr>
        <a:xfrm>
          <a:off x="42299" y="2000137"/>
          <a:ext cx="1800000" cy="217485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88900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000" kern="1200"/>
            <a:t>Enhances guest experiences through personalised services</a:t>
          </a:r>
        </a:p>
      </dsp:txBody>
      <dsp:txXfrm>
        <a:off x="42299" y="2000137"/>
        <a:ext cx="1800000" cy="2174853"/>
      </dsp:txXfrm>
    </dsp:sp>
    <dsp:sp modelId="{D127ACD1-C34F-4815-9BA5-45AFB0E94867}">
      <dsp:nvSpPr>
        <dsp:cNvPr id="0" name=""/>
        <dsp:cNvSpPr/>
      </dsp:nvSpPr>
      <dsp:spPr>
        <a:xfrm>
          <a:off x="2652300" y="663074"/>
          <a:ext cx="810000" cy="810000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3037637-E983-4C9E-A98E-84D77E308BF7}">
      <dsp:nvSpPr>
        <dsp:cNvPr id="0" name=""/>
        <dsp:cNvSpPr/>
      </dsp:nvSpPr>
      <dsp:spPr>
        <a:xfrm>
          <a:off x="2157300" y="2000137"/>
          <a:ext cx="1800000" cy="217485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88900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000" kern="1200"/>
            <a:t>Streamlines operations, reducing costs and improving efficiency</a:t>
          </a:r>
        </a:p>
      </dsp:txBody>
      <dsp:txXfrm>
        <a:off x="2157300" y="2000137"/>
        <a:ext cx="1800000" cy="2174853"/>
      </dsp:txXfrm>
    </dsp:sp>
    <dsp:sp modelId="{ED4A25F4-94A2-4FF7-95B6-144A3EFB86B0}">
      <dsp:nvSpPr>
        <dsp:cNvPr id="0" name=""/>
        <dsp:cNvSpPr/>
      </dsp:nvSpPr>
      <dsp:spPr>
        <a:xfrm>
          <a:off x="4767300" y="663074"/>
          <a:ext cx="810000" cy="810000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152427F-9ABF-406F-8C84-A8FA7B7584DD}">
      <dsp:nvSpPr>
        <dsp:cNvPr id="0" name=""/>
        <dsp:cNvSpPr/>
      </dsp:nvSpPr>
      <dsp:spPr>
        <a:xfrm>
          <a:off x="4272300" y="2000137"/>
          <a:ext cx="1800000" cy="217485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88900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000" kern="1200"/>
            <a:t>Critical in addressing health and safety concerns in post-pandemic hospitality</a:t>
          </a:r>
        </a:p>
      </dsp:txBody>
      <dsp:txXfrm>
        <a:off x="4272300" y="2000137"/>
        <a:ext cx="1800000" cy="2174853"/>
      </dsp:txXfrm>
    </dsp:sp>
    <dsp:sp modelId="{FC7CEE70-D12B-4419-B718-5AA33A516D31}">
      <dsp:nvSpPr>
        <dsp:cNvPr id="0" name=""/>
        <dsp:cNvSpPr/>
      </dsp:nvSpPr>
      <dsp:spPr>
        <a:xfrm>
          <a:off x="6882300" y="663074"/>
          <a:ext cx="810000" cy="810000"/>
        </a:xfrm>
        <a:prstGeom prst="rect">
          <a:avLst/>
        </a:prstGeom>
        <a:blipFill>
          <a:blip xmlns:r="http://schemas.openxmlformats.org/officeDocument/2006/relationships" r:embed="rId7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8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3D02310-6DB8-4E58-8487-39458DCB0209}">
      <dsp:nvSpPr>
        <dsp:cNvPr id="0" name=""/>
        <dsp:cNvSpPr/>
      </dsp:nvSpPr>
      <dsp:spPr>
        <a:xfrm>
          <a:off x="6387300" y="2000137"/>
          <a:ext cx="1800000" cy="217485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0" tIns="0" rIns="0" bIns="0" numCol="1" spcCol="1270" anchor="t" anchorCtr="0">
          <a:noAutofit/>
        </a:bodyPr>
        <a:lstStyle/>
        <a:p>
          <a:pPr marL="0" lvl="0" indent="0" algn="ctr" defTabSz="88900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000" kern="1200"/>
            <a:t>Aligns with modern </a:t>
          </a:r>
          <a:r>
            <a:rPr lang="en-GB" sz="2000" kern="1200"/>
            <a:t>traveller</a:t>
          </a:r>
          <a:r>
            <a:rPr lang="en-US" sz="2000" kern="1200"/>
            <a:t> preferences for seamless digital experiences</a:t>
          </a:r>
        </a:p>
      </dsp:txBody>
      <dsp:txXfrm>
        <a:off x="6387300" y="2000137"/>
        <a:ext cx="1800000" cy="2174853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5E4C580-A740-4A56-9B37-37AEEFF23144}">
      <dsp:nvSpPr>
        <dsp:cNvPr id="0" name=""/>
        <dsp:cNvSpPr/>
      </dsp:nvSpPr>
      <dsp:spPr>
        <a:xfrm>
          <a:off x="460905" y="888"/>
          <a:ext cx="3479899" cy="208793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/>
            <a:t>Artificial Intelligence (AI) enables personali</a:t>
          </a:r>
          <a:r>
            <a:rPr lang="en-GB" sz="2400" kern="1200"/>
            <a:t>s</a:t>
          </a:r>
          <a:r>
            <a:rPr lang="en-US" sz="2400" kern="1200"/>
            <a:t>ed guest experiences through data analysis (Tussyadiah, 2020)</a:t>
          </a:r>
        </a:p>
      </dsp:txBody>
      <dsp:txXfrm>
        <a:off x="460905" y="888"/>
        <a:ext cx="3479899" cy="2087939"/>
      </dsp:txXfrm>
    </dsp:sp>
    <dsp:sp modelId="{B72BB060-B936-4ADD-A594-7203FA5F0F06}">
      <dsp:nvSpPr>
        <dsp:cNvPr id="0" name=""/>
        <dsp:cNvSpPr/>
      </dsp:nvSpPr>
      <dsp:spPr>
        <a:xfrm>
          <a:off x="4288794" y="888"/>
          <a:ext cx="3479899" cy="208793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/>
            <a:t>Internet of Things (IoT) creates smart rooms and optimises energy management (Wang et al., 2016)</a:t>
          </a:r>
        </a:p>
      </dsp:txBody>
      <dsp:txXfrm>
        <a:off x="4288794" y="888"/>
        <a:ext cx="3479899" cy="2087939"/>
      </dsp:txXfrm>
    </dsp:sp>
    <dsp:sp modelId="{22483B1A-9D81-4ABE-BDA4-1CC3F40C4F0F}">
      <dsp:nvSpPr>
        <dsp:cNvPr id="0" name=""/>
        <dsp:cNvSpPr/>
      </dsp:nvSpPr>
      <dsp:spPr>
        <a:xfrm>
          <a:off x="2374850" y="2436817"/>
          <a:ext cx="3479899" cy="208793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/>
            <a:t>AI-driven operational efficiency - from housekeeping to dynamic pricing (Ivanov and Webster, 2019)</a:t>
          </a:r>
        </a:p>
      </dsp:txBody>
      <dsp:txXfrm>
        <a:off x="2374850" y="2436817"/>
        <a:ext cx="3479899" cy="2087939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A6F682A-860D-479B-A7F8-00842B24FC13}">
      <dsp:nvSpPr>
        <dsp:cNvPr id="0" name=""/>
        <dsp:cNvSpPr/>
      </dsp:nvSpPr>
      <dsp:spPr>
        <a:xfrm>
          <a:off x="0" y="1463"/>
          <a:ext cx="8229600" cy="623823"/>
        </a:xfrm>
        <a:prstGeom prst="roundRect">
          <a:avLst>
            <a:gd name="adj" fmla="val 10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A0B6C84-1356-4A2D-BF81-DE538BD32FCB}">
      <dsp:nvSpPr>
        <dsp:cNvPr id="0" name=""/>
        <dsp:cNvSpPr/>
      </dsp:nvSpPr>
      <dsp:spPr>
        <a:xfrm>
          <a:off x="188706" y="141824"/>
          <a:ext cx="343102" cy="343102"/>
        </a:xfrm>
        <a:prstGeom prst="rect">
          <a:avLst/>
        </a:prstGeom>
        <a:blipFill>
          <a:blip xmlns:r="http://schemas.openxmlformats.org/officeDocument/2006/relationships" r:embed="rId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2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3C616E2-D1F2-4B76-BBB6-78056EC9EBCF}">
      <dsp:nvSpPr>
        <dsp:cNvPr id="0" name=""/>
        <dsp:cNvSpPr/>
      </dsp:nvSpPr>
      <dsp:spPr>
        <a:xfrm>
          <a:off x="720515" y="1463"/>
          <a:ext cx="7509084" cy="62382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6021" tIns="66021" rIns="66021" bIns="66021" numCol="1" spcCol="1270" anchor="ctr" anchorCtr="0">
          <a:noAutofit/>
        </a:bodyPr>
        <a:lstStyle/>
        <a:p>
          <a:pPr marL="0" lvl="0" indent="0" algn="l" defTabSz="66675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Political: Government support through tax incentives, but data privacy laws like GDPR pose challenges (Aithal, 2021).</a:t>
          </a:r>
        </a:p>
      </dsp:txBody>
      <dsp:txXfrm>
        <a:off x="720515" y="1463"/>
        <a:ext cx="7509084" cy="623823"/>
      </dsp:txXfrm>
    </dsp:sp>
    <dsp:sp modelId="{1D90BAC7-96AC-4DA5-9424-A1C6810FF2AF}">
      <dsp:nvSpPr>
        <dsp:cNvPr id="0" name=""/>
        <dsp:cNvSpPr/>
      </dsp:nvSpPr>
      <dsp:spPr>
        <a:xfrm>
          <a:off x="0" y="781242"/>
          <a:ext cx="8229600" cy="623823"/>
        </a:xfrm>
        <a:prstGeom prst="roundRect">
          <a:avLst>
            <a:gd name="adj" fmla="val 10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70790B8-4411-44F5-9FDD-8FB9F578CFF5}">
      <dsp:nvSpPr>
        <dsp:cNvPr id="0" name=""/>
        <dsp:cNvSpPr/>
      </dsp:nvSpPr>
      <dsp:spPr>
        <a:xfrm>
          <a:off x="188706" y="921602"/>
          <a:ext cx="343102" cy="343102"/>
        </a:xfrm>
        <a:prstGeom prst="rect">
          <a:avLst/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4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E4922A8-283A-4525-AB93-DA461AE4DA6D}">
      <dsp:nvSpPr>
        <dsp:cNvPr id="0" name=""/>
        <dsp:cNvSpPr/>
      </dsp:nvSpPr>
      <dsp:spPr>
        <a:xfrm>
          <a:off x="720515" y="781242"/>
          <a:ext cx="7509084" cy="62382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6021" tIns="66021" rIns="66021" bIns="66021" numCol="1" spcCol="1270" anchor="ctr" anchorCtr="0">
          <a:noAutofit/>
        </a:bodyPr>
        <a:lstStyle/>
        <a:p>
          <a:pPr marL="0" lvl="0" indent="0" algn="l" defTabSz="66675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Economic: High upfront costs for smaller businesses, but long-term cost savings (Neirotti et al., 2016).</a:t>
          </a:r>
        </a:p>
      </dsp:txBody>
      <dsp:txXfrm>
        <a:off x="720515" y="781242"/>
        <a:ext cx="7509084" cy="623823"/>
      </dsp:txXfrm>
    </dsp:sp>
    <dsp:sp modelId="{C1DFA7F5-C1F8-4A7D-AEF0-D2DF69811AF6}">
      <dsp:nvSpPr>
        <dsp:cNvPr id="0" name=""/>
        <dsp:cNvSpPr/>
      </dsp:nvSpPr>
      <dsp:spPr>
        <a:xfrm>
          <a:off x="0" y="1561021"/>
          <a:ext cx="8229600" cy="623823"/>
        </a:xfrm>
        <a:prstGeom prst="roundRect">
          <a:avLst>
            <a:gd name="adj" fmla="val 10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62CDA71C-ABEA-40F1-AD65-5280FE8CA2F4}">
      <dsp:nvSpPr>
        <dsp:cNvPr id="0" name=""/>
        <dsp:cNvSpPr/>
      </dsp:nvSpPr>
      <dsp:spPr>
        <a:xfrm>
          <a:off x="188706" y="1701381"/>
          <a:ext cx="343102" cy="343102"/>
        </a:xfrm>
        <a:prstGeom prst="rect">
          <a:avLst/>
        </a:prstGeom>
        <a:blipFill>
          <a:blip xmlns:r="http://schemas.openxmlformats.org/officeDocument/2006/relationships" r:embed="rId5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6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2F4D31B-9EA5-4BC8-8C4D-3D5DBAB6113F}">
      <dsp:nvSpPr>
        <dsp:cNvPr id="0" name=""/>
        <dsp:cNvSpPr/>
      </dsp:nvSpPr>
      <dsp:spPr>
        <a:xfrm>
          <a:off x="720515" y="1561021"/>
          <a:ext cx="7509084" cy="62382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6021" tIns="66021" rIns="66021" bIns="66021" numCol="1" spcCol="1270" anchor="ctr" anchorCtr="0">
          <a:noAutofit/>
        </a:bodyPr>
        <a:lstStyle/>
        <a:p>
          <a:pPr marL="0" lvl="0" indent="0" algn="l" defTabSz="66675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Social: Tech-savvy travellers expect digital experiences; personalisation is key (Mariani and Borghi, 2019).</a:t>
          </a:r>
        </a:p>
      </dsp:txBody>
      <dsp:txXfrm>
        <a:off x="720515" y="1561021"/>
        <a:ext cx="7509084" cy="623823"/>
      </dsp:txXfrm>
    </dsp:sp>
    <dsp:sp modelId="{38226AA5-8D28-4447-8770-6E6155D086A6}">
      <dsp:nvSpPr>
        <dsp:cNvPr id="0" name=""/>
        <dsp:cNvSpPr/>
      </dsp:nvSpPr>
      <dsp:spPr>
        <a:xfrm>
          <a:off x="0" y="2340800"/>
          <a:ext cx="8229600" cy="623823"/>
        </a:xfrm>
        <a:prstGeom prst="roundRect">
          <a:avLst>
            <a:gd name="adj" fmla="val 10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0DA5CEB-8C43-43F6-9479-BD469FCE8709}">
      <dsp:nvSpPr>
        <dsp:cNvPr id="0" name=""/>
        <dsp:cNvSpPr/>
      </dsp:nvSpPr>
      <dsp:spPr>
        <a:xfrm>
          <a:off x="188706" y="2481160"/>
          <a:ext cx="343102" cy="343102"/>
        </a:xfrm>
        <a:prstGeom prst="rect">
          <a:avLst/>
        </a:prstGeom>
        <a:blipFill>
          <a:blip xmlns:r="http://schemas.openxmlformats.org/officeDocument/2006/relationships" r:embed="rId7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8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C1F80D8-CC5E-44A7-B5AE-0645292324B7}">
      <dsp:nvSpPr>
        <dsp:cNvPr id="0" name=""/>
        <dsp:cNvSpPr/>
      </dsp:nvSpPr>
      <dsp:spPr>
        <a:xfrm>
          <a:off x="720515" y="2340800"/>
          <a:ext cx="7509084" cy="62382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6021" tIns="66021" rIns="66021" bIns="66021" numCol="1" spcCol="1270" anchor="ctr" anchorCtr="0">
          <a:noAutofit/>
        </a:bodyPr>
        <a:lstStyle/>
        <a:p>
          <a:pPr marL="0" lvl="0" indent="0" algn="l" defTabSz="66675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Technological: AI and IoT are revolutionising operations, from guest services to energy management (Buhalis and Leung, 2018).</a:t>
          </a:r>
        </a:p>
      </dsp:txBody>
      <dsp:txXfrm>
        <a:off x="720515" y="2340800"/>
        <a:ext cx="7509084" cy="623823"/>
      </dsp:txXfrm>
    </dsp:sp>
    <dsp:sp modelId="{320FE263-5D72-4339-8735-BEE6C9C37EE6}">
      <dsp:nvSpPr>
        <dsp:cNvPr id="0" name=""/>
        <dsp:cNvSpPr/>
      </dsp:nvSpPr>
      <dsp:spPr>
        <a:xfrm>
          <a:off x="0" y="3120579"/>
          <a:ext cx="8229600" cy="623823"/>
        </a:xfrm>
        <a:prstGeom prst="roundRect">
          <a:avLst>
            <a:gd name="adj" fmla="val 10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A1766E4-EA8D-4C18-8C96-083F286AF38B}">
      <dsp:nvSpPr>
        <dsp:cNvPr id="0" name=""/>
        <dsp:cNvSpPr/>
      </dsp:nvSpPr>
      <dsp:spPr>
        <a:xfrm>
          <a:off x="188706" y="3260939"/>
          <a:ext cx="343102" cy="343102"/>
        </a:xfrm>
        <a:prstGeom prst="rect">
          <a:avLst/>
        </a:prstGeom>
        <a:blipFill>
          <a:blip xmlns:r="http://schemas.openxmlformats.org/officeDocument/2006/relationships" r:embed="rId9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10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695578D-C530-42FE-9184-6CF7504E7620}">
      <dsp:nvSpPr>
        <dsp:cNvPr id="0" name=""/>
        <dsp:cNvSpPr/>
      </dsp:nvSpPr>
      <dsp:spPr>
        <a:xfrm>
          <a:off x="720515" y="3120579"/>
          <a:ext cx="7509084" cy="62382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6021" tIns="66021" rIns="66021" bIns="66021" numCol="1" spcCol="1270" anchor="ctr" anchorCtr="0">
          <a:noAutofit/>
        </a:bodyPr>
        <a:lstStyle/>
        <a:p>
          <a:pPr marL="0" lvl="0" indent="0" algn="l" defTabSz="66675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Environmental: AI reduces energy use, helping hotels meet sustainability goals (Hassanien et al., 2020).</a:t>
          </a:r>
        </a:p>
      </dsp:txBody>
      <dsp:txXfrm>
        <a:off x="720515" y="3120579"/>
        <a:ext cx="7509084" cy="623823"/>
      </dsp:txXfrm>
    </dsp:sp>
    <dsp:sp modelId="{C0E8C61E-2CB7-4F18-B0C5-3574A35792B4}">
      <dsp:nvSpPr>
        <dsp:cNvPr id="0" name=""/>
        <dsp:cNvSpPr/>
      </dsp:nvSpPr>
      <dsp:spPr>
        <a:xfrm>
          <a:off x="0" y="3900357"/>
          <a:ext cx="8229600" cy="623823"/>
        </a:xfrm>
        <a:prstGeom prst="roundRect">
          <a:avLst>
            <a:gd name="adj" fmla="val 1000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B8611D6-3A49-4C5D-A7B6-BEE06F611580}">
      <dsp:nvSpPr>
        <dsp:cNvPr id="0" name=""/>
        <dsp:cNvSpPr/>
      </dsp:nvSpPr>
      <dsp:spPr>
        <a:xfrm>
          <a:off x="188706" y="4040718"/>
          <a:ext cx="343102" cy="343102"/>
        </a:xfrm>
        <a:prstGeom prst="rect">
          <a:avLst/>
        </a:prstGeom>
        <a:blipFill>
          <a:blip xmlns:r="http://schemas.openxmlformats.org/officeDocument/2006/relationships" r:embed="rId11">
            <a:extLst>
              <a:ext uri="{28A0092B-C50C-407E-A947-70E740481C1C}">
                <a14:useLocalDpi xmlns:a14="http://schemas.microsoft.com/office/drawing/2010/main" val="0"/>
              </a:ext>
              <a:ext uri="{96DAC541-7B7A-43D3-8B79-37D633B846F1}">
                <asvg:svgBlip xmlns:asvg="http://schemas.microsoft.com/office/drawing/2016/SVG/main" r:embed="rId12"/>
              </a:ext>
            </a:extLst>
          </a:blip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56A0936-0B61-42BC-A40C-7C0A62B1EFF4}">
      <dsp:nvSpPr>
        <dsp:cNvPr id="0" name=""/>
        <dsp:cNvSpPr/>
      </dsp:nvSpPr>
      <dsp:spPr>
        <a:xfrm>
          <a:off x="720515" y="3900357"/>
          <a:ext cx="7509084" cy="62382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6021" tIns="66021" rIns="66021" bIns="66021" numCol="1" spcCol="1270" anchor="ctr" anchorCtr="0">
          <a:noAutofit/>
        </a:bodyPr>
        <a:lstStyle/>
        <a:p>
          <a:pPr marL="0" lvl="0" indent="0" algn="l" defTabSz="666750">
            <a:lnSpc>
              <a:spcPct val="10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Legal: Compliance with GDPR and data security laws is essential (Bowie et al., 2016).</a:t>
          </a:r>
        </a:p>
      </dsp:txBody>
      <dsp:txXfrm>
        <a:off x="720515" y="3900357"/>
        <a:ext cx="7509084" cy="62382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8/2/layout/IconVerticalSolidList">
  <dgm:title val="Icon Vertical Solid List"/>
  <dgm:desc val="Use to show a series of visuals from top to bottom with Level 1 or Level 1 and Level 2 text grouped in a shape. Works best with icons or small pictures with lengthier descriptions."/>
  <dgm:catLst>
    <dgm:cat type="icon" pri="5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root">
    <dgm:varLst>
      <dgm:dir/>
      <dgm:resizeHandles val="exact"/>
    </dgm:varLst>
    <dgm:choose name="Name0">
      <dgm:if name="Name1" axis="self" func="var" arg="dir" op="equ" val="norm">
        <dgm:alg type="lin">
          <dgm:param type="linDir" val="fromT"/>
          <dgm:param type="nodeHorzAlign" val="l"/>
        </dgm:alg>
      </dgm:if>
      <dgm:else name="Name2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hoose name="Name3">
      <dgm:if name="Name4" axis="ch" ptType="node" func="cnt" op="lte" val="3">
        <dgm:constrLst>
          <dgm:constr type="h" for="ch" forName="compNode" refType="h" fact="0.3"/>
          <dgm:constr type="w" for="ch" forName="compNode" refType="w"/>
          <dgm:constr type="h" for="ch" forName="sibTrans" refType="h" refFor="ch" refForName="compNode" fact="0.25"/>
          <dgm:constr type="primFontSz" for="des" forName="parTx" val="25"/>
          <dgm:constr type="primFontSz" for="des" forName="desTx" refType="primFontSz" refFor="des" refForName="parTx" op="lte" fact="0.75"/>
          <dgm:constr type="h" for="des" forName="compNode" op="equ"/>
          <dgm:constr type="h" for="des" forName="bgRect" op="equ"/>
          <dgm:constr type="h" for="des" forName="iconRect" op="equ"/>
          <dgm:constr type="w" for="des" forName="iconRect" op="equ"/>
          <dgm:constr type="h" for="des" forName="spaceRect" op="equ"/>
          <dgm:constr type="h" for="des" forName="parTx" op="equ"/>
          <dgm:constr type="h" for="des" forName="desTx" op="equ"/>
        </dgm:constrLst>
      </dgm:if>
      <dgm:if name="Name5" axis="ch" ptType="node" func="cnt" op="lte" val="4">
        <dgm:constrLst>
          <dgm:constr type="h" for="ch" forName="compNode" refType="h" fact="0.3"/>
          <dgm:constr type="w" for="ch" forName="compNode" refType="w"/>
          <dgm:constr type="h" for="ch" forName="sibTrans" refType="h" refFor="ch" refForName="compNode" fact="0.25"/>
          <dgm:constr type="primFontSz" for="des" forName="parTx" val="22"/>
          <dgm:constr type="primFontSz" for="des" forName="desTx" refType="primFontSz" refFor="des" refForName="parTx" op="lte" fact="0.75"/>
          <dgm:constr type="h" for="des" forName="compNode" op="equ"/>
          <dgm:constr type="h" for="des" forName="bgRect" op="equ"/>
          <dgm:constr type="h" for="des" forName="iconRect" op="equ"/>
          <dgm:constr type="w" for="des" forName="iconRect" op="equ"/>
          <dgm:constr type="h" for="des" forName="spaceRect" op="equ"/>
          <dgm:constr type="h" for="des" forName="parTx" op="equ"/>
          <dgm:constr type="h" for="des" forName="desTx" op="equ"/>
        </dgm:constrLst>
      </dgm:if>
      <dgm:if name="Name6" axis="ch" ptType="node" func="cnt" op="lte" val="6">
        <dgm:constrLst>
          <dgm:constr type="h" for="ch" forName="compNode" refType="h" fact="0.3"/>
          <dgm:constr type="w" for="ch" forName="compNode" refType="w"/>
          <dgm:constr type="h" for="ch" forName="sibTrans" refType="h" refFor="ch" refForName="compNode" fact="0.25"/>
          <dgm:constr type="primFontSz" for="des" forName="parTx" val="19"/>
          <dgm:constr type="primFontSz" for="des" forName="desTx" refType="primFontSz" refFor="des" refForName="parTx" op="lte" fact="0.75"/>
          <dgm:constr type="h" for="des" forName="compNode" op="equ"/>
          <dgm:constr type="h" for="des" forName="bgRect" op="equ"/>
          <dgm:constr type="h" for="des" forName="iconRect" op="equ"/>
          <dgm:constr type="w" for="des" forName="iconRect" op="equ"/>
          <dgm:constr type="h" for="des" forName="spaceRect" op="equ"/>
          <dgm:constr type="h" for="des" forName="parTx" op="equ"/>
          <dgm:constr type="h" for="des" forName="desTx" op="equ"/>
        </dgm:constrLst>
      </dgm:if>
      <dgm:else name="Name7">
        <dgm:constrLst>
          <dgm:constr type="h" for="ch" forName="compNode" refType="h" fact="0.3"/>
          <dgm:constr type="w" for="ch" forName="compNode" refType="w"/>
          <dgm:constr type="h" for="ch" forName="sibTrans" refType="h" refFor="ch" refForName="compNode" fact="0.25"/>
          <dgm:constr type="primFontSz" for="des" forName="parTx" val="16"/>
          <dgm:constr type="primFontSz" for="des" forName="desTx" refType="primFontSz" refFor="des" refForName="parTx" op="lte" fact="0.75"/>
          <dgm:constr type="h" for="des" forName="compNode" op="equ"/>
          <dgm:constr type="h" for="des" forName="bgRect" op="equ"/>
          <dgm:constr type="h" for="des" forName="iconRect" op="equ"/>
          <dgm:constr type="w" for="des" forName="iconRect" op="equ"/>
          <dgm:constr type="h" for="des" forName="spaceRect" op="equ"/>
          <dgm:constr type="h" for="des" forName="parTx" op="equ"/>
          <dgm:constr type="h" for="des" forName="desTx" op="equ"/>
        </dgm:constrLst>
      </dgm:else>
    </dgm:choose>
    <dgm:ruleLst>
      <dgm:rule type="h" for="ch" forName="compNode" val="0" fact="NaN" max="NaN"/>
    </dgm:ruleLst>
    <dgm:forEach name="Name8" axis="ch" ptType="node">
      <dgm:layoutNode name="compNode">
        <dgm:alg type="composite"/>
        <dgm:shape xmlns:r="http://schemas.openxmlformats.org/officeDocument/2006/relationships" r:blip="">
          <dgm:adjLst/>
        </dgm:shape>
        <dgm:presOf axis="self"/>
        <dgm:choose name="Name9">
          <dgm:if name="Name10" axis="ch" ptType="node" func="cnt" op="gte" val="1">
            <dgm:constrLst>
              <dgm:constr type="w" for="ch" forName="bgRect" refType="w"/>
              <dgm:constr type="h" for="ch" forName="bgRect" refType="h"/>
              <dgm:constr type="l" for="ch" forName="bgRect"/>
              <dgm:constr type="t" for="ch" forName="bgRect"/>
              <dgm:constr type="h" for="ch" forName="iconRect" refType="h" fact="0.55"/>
              <dgm:constr type="w" for="ch" forName="iconRect" refType="h" refFor="ch" refForName="iconRect"/>
              <dgm:constr type="l" for="ch" forName="iconRect" refType="h" refFor="ch" refForName="iconRect" fact="0.55"/>
              <dgm:constr type="ctrY" for="ch" forName="iconRect" refType="ctrY" refFor="ch" refForName="bgRect"/>
              <dgm:constr type="w" for="ch" forName="spaceRect" refType="l" refFor="ch" refForName="iconRect"/>
              <dgm:constr type="h" for="ch" forName="spaceRect" refType="h"/>
              <dgm:constr type="l" for="ch" forName="spaceRect" refType="r" refFor="ch" refForName="iconRect"/>
              <dgm:constr type="t" for="ch" forName="spaceRect"/>
              <dgm:constr type="w" for="ch" forName="parTx" refType="w" fact="0.45"/>
              <dgm:constr type="h" for="ch" forName="parTx" refType="h"/>
              <dgm:constr type="l" for="ch" forName="parTx" refType="r" refFor="ch" refForName="spaceRect"/>
              <dgm:constr type="t" for="ch" forName="parTx"/>
              <dgm:constr type="h" for="ch" forName="desTx" refType="h"/>
              <dgm:constr type="l" for="ch" forName="desTx" refType="r" refFor="ch" refForName="parTx"/>
              <dgm:constr type="t" for="ch" forName="desTx"/>
            </dgm:constrLst>
          </dgm:if>
          <dgm:else name="Name11">
            <dgm:constrLst>
              <dgm:constr type="w" for="ch" forName="bgRect" refType="w"/>
              <dgm:constr type="h" for="ch" forName="bgRect" refType="h"/>
              <dgm:constr type="l" for="ch" forName="bgRect"/>
              <dgm:constr type="t" for="ch" forName="bgRect"/>
              <dgm:constr type="h" for="ch" forName="iconRect" refType="h" fact="0.55"/>
              <dgm:constr type="w" for="ch" forName="iconRect" refType="h" refFor="ch" refForName="iconRect"/>
              <dgm:constr type="l" for="ch" forName="iconRect" refType="h" refFor="ch" refForName="iconRect" fact="0.55"/>
              <dgm:constr type="ctrY" for="ch" forName="iconRect" refType="ctrY" refFor="ch" refForName="bgRect"/>
              <dgm:constr type="w" for="ch" forName="spaceRect" refType="l" refFor="ch" refForName="iconRect"/>
              <dgm:constr type="h" for="ch" forName="spaceRect" refType="h"/>
              <dgm:constr type="l" for="ch" forName="spaceRect" refType="r" refFor="ch" refForName="iconRect"/>
              <dgm:constr type="t" for="ch" forName="spaceRect"/>
              <dgm:constr type="h" for="ch" forName="parTx" refType="h"/>
              <dgm:constr type="l" for="ch" forName="parTx" refType="r" refFor="ch" refForName="spaceRect"/>
              <dgm:constr type="t" for="ch" forName="parTx"/>
            </dgm:constrLst>
          </dgm:else>
        </dgm:choose>
        <dgm:ruleLst>
          <dgm:rule type="h" val="INF" fact="NaN" max="NaN"/>
        </dgm:ruleLst>
        <dgm:layoutNode name="bgRect" styleLbl="bgShp">
          <dgm:alg type="sp"/>
          <dgm:shape xmlns:r="http://schemas.openxmlformats.org/officeDocument/2006/relationships" type="roundRect" r:blip="">
            <dgm:adjLst>
              <dgm:adj idx="1" val="0.1"/>
            </dgm:adjLst>
          </dgm:shape>
          <dgm:presOf/>
          <dgm:constrLst/>
          <dgm:ruleLst/>
        </dgm:layoutNode>
        <dgm:layoutNode name="iconRect" styleLbl="node1">
          <dgm:alg type="sp"/>
          <dgm:shape xmlns:r="http://schemas.openxmlformats.org/officeDocument/2006/relationships" type="rect" r:blip="" blipPhldr="1">
            <dgm:adjLst/>
          </dgm:shape>
          <dgm:presOf/>
          <dgm:constrLst/>
          <dgm:ruleLst/>
        </dgm:layoutNode>
        <dgm:layoutNode name="spaceRect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parTx" styleLbl="revTx">
          <dgm:varLst>
            <dgm:chMax val="0"/>
            <dgm:chPref val="0"/>
          </dgm:varLst>
          <dgm:alg type="tx">
            <dgm:param type="txAnchorVert" val="mid"/>
            <dgm:param type="parTxLTRAlign" val="l"/>
            <dgm:param type="shpTxLTRAlignCh" val="l"/>
            <dgm:param type="parTxRTLAlign" val="r"/>
            <dgm:param type="shpTxRTLAlignCh" val="r"/>
          </dgm:alg>
          <dgm:shape xmlns:r="http://schemas.openxmlformats.org/officeDocument/2006/relationships" type="rect" r:blip="">
            <dgm:adjLst/>
          </dgm:shape>
          <dgm:presOf axis="self" ptType="node"/>
          <dgm:constrLst>
            <dgm:constr type="lMarg" refType="h" fact="0.3"/>
            <dgm:constr type="rMarg" refType="h" fact="0.3"/>
            <dgm:constr type="tMarg" refType="h" fact="0.3"/>
            <dgm:constr type="bMarg" refType="h" fact="0.3"/>
          </dgm:constrLst>
          <dgm:ruleLst>
            <dgm:rule type="primFontSz" val="14" fact="NaN" max="NaN"/>
            <dgm:rule type="h" val="INF" fact="NaN" max="NaN"/>
          </dgm:ruleLst>
        </dgm:layoutNode>
        <dgm:choose name="Name12">
          <dgm:if name="Name13" axis="ch" ptType="node" func="cnt" op="gte" val="1">
            <dgm:layoutNode name="desTx" styleLbl="revTx">
              <dgm:varLst/>
              <dgm:alg type="tx">
                <dgm:param type="txAnchorVertCh" val="mid"/>
                <dgm:param type="parTxLTRAlign" val="l"/>
                <dgm:param type="shpTxLTRAlignCh" val="l"/>
                <dgm:param type="parTxRTLAlign" val="r"/>
                <dgm:param type="shpTxRTLAlignCh" val="r"/>
                <dgm:param type="stBulletLvl" val="0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primFontSz" val="18"/>
                <dgm:constr type="secFontSz" refType="primFontSz"/>
                <dgm:constr type="lMarg" refType="h" fact="0.3"/>
                <dgm:constr type="rMarg" refType="h" fact="0.3"/>
                <dgm:constr type="tMarg" refType="h" fact="0.3"/>
                <dgm:constr type="bMarg" refType="h" fact="0.3"/>
              </dgm:constrLst>
              <dgm:ruleLst>
                <dgm:rule type="primFontSz" val="11" fact="NaN" max="NaN"/>
              </dgm:ruleLst>
            </dgm:layoutNode>
          </dgm:if>
          <dgm:else name="Name14"/>
        </dgm:choose>
      </dgm:layoutNode>
      <dgm:forEach name="Name15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  <dgm:extLst>
    <a:ext uri="{68A01E43-0DF5-4B5B-8FA6-DAF915123BFB}">
      <dgm1612:lstStyle xmlns:dgm1612="http://schemas.microsoft.com/office/drawing/2016/12/diagram">
        <a:lvl1pPr>
          <a:lnSpc>
            <a:spcPct val="100000"/>
          </a:lnSpc>
        </a:lvl1pPr>
        <a:lvl2pPr>
          <a:lnSpc>
            <a:spcPct val="100000"/>
          </a:lnSpc>
        </a:lvl2pPr>
      </dgm1612:lstStyle>
    </a:ext>
  </dgm:extLst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18/2/layout/IconLabelList">
  <dgm:title val="Icon Label List"/>
  <dgm:desc val="Use to show non-sequential or grouped chunks of information accompanied by a related visuals. Works best with icons or small pictures with short text captions."/>
  <dgm:catLst>
    <dgm:cat type="icon" pri="5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root">
    <dgm:varLst>
      <dgm:dir/>
      <dgm:resizeHandles val="exact"/>
    </dgm:varLst>
    <dgm:choose name="Name0">
      <dgm:if name="Name1" axis="self" func="var" arg="dir" op="equ" val="norm">
        <dgm:alg type="snake">
          <dgm:param type="grDir" val="tL"/>
          <dgm:param type="flowDir" val="row"/>
          <dgm:param type="contDir" val="sameDir"/>
          <dgm:param type="off" val="ctr"/>
          <dgm:param type="vertAlign" val="mid"/>
          <dgm:param type="horzAlign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  <dgm:param type="vertAlign" val="mid"/>
          <dgm:param type="horzAlign" val="ctr"/>
        </dgm:alg>
      </dgm:else>
    </dgm:choose>
    <dgm:shape xmlns:r="http://schemas.openxmlformats.org/officeDocument/2006/relationships" r:blip="">
      <dgm:adjLst/>
    </dgm:shape>
    <dgm:presOf/>
    <dgm:choose name="Name3">
      <dgm:if name="Name4" axis="ch" ptType="node" func="cnt" op="lte" val="2">
        <dgm:constrLst>
          <dgm:constr type="h" for="ch" forName="compNode" refType="h" fact="0.4"/>
          <dgm:constr type="w" for="ch" forName="compNode" val="120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50"/>
          <dgm:constr type="h" for="des" forName="compNode" op="equ"/>
          <dgm:constr type="h" for="des" forName="textRect" op="equ"/>
        </dgm:constrLst>
      </dgm:if>
      <dgm:if name="Name5" axis="ch" ptType="node" func="cnt" op="lte" val="4">
        <dgm:constrLst>
          <dgm:constr type="h" for="ch" forName="compNode" refType="h" fact="0.4"/>
          <dgm:constr type="w" for="ch" forName="compNode" refType="w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36"/>
          <dgm:constr type="h" for="des" forName="compNode" op="equ"/>
          <dgm:constr type="h" for="des" forName="textRect" op="equ"/>
        </dgm:constrLst>
      </dgm:if>
      <dgm:else name="Name6">
        <dgm:constrLst>
          <dgm:constr type="h" for="ch" forName="compNode" refType="h" fact="0.4"/>
          <dgm:constr type="w" for="ch" forName="compNode" refType="w"/>
          <dgm:constr type="w" for="ch" forName="sibTrans" refType="w" refFor="ch" refForName="compNode" fact="0.175"/>
          <dgm:constr type="sp" refType="w" refFor="ch" refForName="compNode" op="equ" fact="0.25"/>
          <dgm:constr type="primFontSz" for="des" ptType="node" op="equ" val="24"/>
          <dgm:constr type="h" for="des" forName="compNode" op="equ"/>
          <dgm:constr type="h" for="des" forName="textRect" op="equ"/>
        </dgm:constrLst>
      </dgm:else>
    </dgm:choose>
    <dgm:ruleLst>
      <dgm:rule type="w" for="ch" forName="compNode" val="50" fact="NaN" max="NaN"/>
    </dgm:ruleLst>
    <dgm:forEach name="Name7" axis="ch" ptType="node">
      <dgm:layoutNode name="compNode">
        <dgm:alg type="composite"/>
        <dgm:shape xmlns:r="http://schemas.openxmlformats.org/officeDocument/2006/relationships" r:blip="">
          <dgm:adjLst/>
        </dgm:shape>
        <dgm:presOf axis="self"/>
        <dgm:constrLst>
          <dgm:constr type="w" for="ch" forName="iconRect" refType="w" fact="0.45"/>
          <dgm:constr type="h" for="ch" forName="iconRect" refType="w" refFor="ch" refForName="iconRect"/>
          <dgm:constr type="ctrX" for="ch" forName="iconRect" refType="w" fact="0.5"/>
          <dgm:constr type="t" for="ch" forName="iconRect"/>
          <dgm:constr type="h" for="ch" forName="spaceRect" refType="h" fact="0.15"/>
          <dgm:constr type="w" for="ch" forName="spaceRect" refType="w"/>
          <dgm:constr type="l" for="ch" forName="spaceRect"/>
          <dgm:constr type="t" for="ch" forName="spaceRect" refType="b" refFor="ch" refForName="iconRect"/>
          <dgm:constr type="h" for="ch" forName="textRect" val="20"/>
          <dgm:constr type="w" for="ch" forName="textRect" refType="w"/>
          <dgm:constr type="l" for="ch" forName="textRect"/>
          <dgm:constr type="t" for="ch" forName="textRect" refType="b" refFor="ch" refForName="spaceRect"/>
        </dgm:constrLst>
        <dgm:ruleLst>
          <dgm:rule type="h" val="INF" fact="NaN" max="NaN"/>
        </dgm:ruleLst>
        <dgm:layoutNode name="iconRect" styleLbl="node1">
          <dgm:alg type="sp"/>
          <dgm:shape xmlns:r="http://schemas.openxmlformats.org/officeDocument/2006/relationships" type="rect" r:blip="" blipPhldr="1">
            <dgm:adjLst/>
          </dgm:shape>
          <dgm:presOf/>
          <dgm:constrLst/>
          <dgm:ruleLst/>
        </dgm:layoutNode>
        <dgm:layoutNode name="spaceRect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textRect" styleLbl="revTx">
          <dgm:varLst>
            <dgm:chMax val="1"/>
            <dgm:chPref val="1"/>
          </dgm:varLst>
          <dgm:alg type="tx">
            <dgm:param type="txAnchorVert" val="t"/>
          </dgm:alg>
          <dgm:shape xmlns:r="http://schemas.openxmlformats.org/officeDocument/2006/relationships" type="rect" r:blip="">
            <dgm:adjLst/>
          </dgm:shape>
          <dgm:presOf axis="self" ptType="node"/>
          <dgm:constrLst>
            <dgm:constr type="lMarg"/>
            <dgm:constr type="rMarg"/>
            <dgm:constr type="tMarg"/>
            <dgm:constr type="bMarg"/>
          </dgm:constrLst>
          <dgm:ruleLst>
            <dgm:rule type="primFontSz" val="11" fact="NaN" max="NaN"/>
            <dgm:rule type="h" val="INF" fact="NaN" max="NaN"/>
          </dgm:ruleLst>
        </dgm:layoutNode>
      </dgm:layoutNode>
      <dgm:forEach name="Name8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  <dgm:extLst>
    <a:ext uri="{68A01E43-0DF5-4B5B-8FA6-DAF915123BFB}">
      <dgm1612:lstStyle xmlns:dgm1612="http://schemas.microsoft.com/office/drawing/2016/12/diagram">
        <a:lvl1pPr>
          <a:lnSpc>
            <a:spcPct val="100000"/>
          </a:lnSpc>
        </a:lvl1pPr>
      </dgm1612:lstStyle>
    </a:ext>
  </dgm:extLst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18/2/layout/IconVerticalSolidList">
  <dgm:title val="Icon Vertical Solid List"/>
  <dgm:desc val="Use to show a series of visuals from top to bottom with Level 1 or Level 1 and Level 2 text grouped in a shape. Works best with icons or small pictures with lengthier descriptions."/>
  <dgm:catLst>
    <dgm:cat type="icon" pri="5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root">
    <dgm:varLst>
      <dgm:dir/>
      <dgm:resizeHandles val="exact"/>
    </dgm:varLst>
    <dgm:choose name="Name0">
      <dgm:if name="Name1" axis="self" func="var" arg="dir" op="equ" val="norm">
        <dgm:alg type="lin">
          <dgm:param type="linDir" val="fromT"/>
          <dgm:param type="nodeHorzAlign" val="l"/>
        </dgm:alg>
      </dgm:if>
      <dgm:else name="Name2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hoose name="Name3">
      <dgm:if name="Name4" axis="ch" ptType="node" func="cnt" op="lte" val="3">
        <dgm:constrLst>
          <dgm:constr type="h" for="ch" forName="compNode" refType="h" fact="0.3"/>
          <dgm:constr type="w" for="ch" forName="compNode" refType="w"/>
          <dgm:constr type="h" for="ch" forName="sibTrans" refType="h" refFor="ch" refForName="compNode" fact="0.25"/>
          <dgm:constr type="primFontSz" for="des" forName="parTx" val="25"/>
          <dgm:constr type="primFontSz" for="des" forName="desTx" refType="primFontSz" refFor="des" refForName="parTx" op="lte" fact="0.75"/>
          <dgm:constr type="h" for="des" forName="compNode" op="equ"/>
          <dgm:constr type="h" for="des" forName="bgRect" op="equ"/>
          <dgm:constr type="h" for="des" forName="iconRect" op="equ"/>
          <dgm:constr type="w" for="des" forName="iconRect" op="equ"/>
          <dgm:constr type="h" for="des" forName="spaceRect" op="equ"/>
          <dgm:constr type="h" for="des" forName="parTx" op="equ"/>
          <dgm:constr type="h" for="des" forName="desTx" op="equ"/>
        </dgm:constrLst>
      </dgm:if>
      <dgm:if name="Name5" axis="ch" ptType="node" func="cnt" op="lte" val="4">
        <dgm:constrLst>
          <dgm:constr type="h" for="ch" forName="compNode" refType="h" fact="0.3"/>
          <dgm:constr type="w" for="ch" forName="compNode" refType="w"/>
          <dgm:constr type="h" for="ch" forName="sibTrans" refType="h" refFor="ch" refForName="compNode" fact="0.25"/>
          <dgm:constr type="primFontSz" for="des" forName="parTx" val="22"/>
          <dgm:constr type="primFontSz" for="des" forName="desTx" refType="primFontSz" refFor="des" refForName="parTx" op="lte" fact="0.75"/>
          <dgm:constr type="h" for="des" forName="compNode" op="equ"/>
          <dgm:constr type="h" for="des" forName="bgRect" op="equ"/>
          <dgm:constr type="h" for="des" forName="iconRect" op="equ"/>
          <dgm:constr type="w" for="des" forName="iconRect" op="equ"/>
          <dgm:constr type="h" for="des" forName="spaceRect" op="equ"/>
          <dgm:constr type="h" for="des" forName="parTx" op="equ"/>
          <dgm:constr type="h" for="des" forName="desTx" op="equ"/>
        </dgm:constrLst>
      </dgm:if>
      <dgm:if name="Name6" axis="ch" ptType="node" func="cnt" op="lte" val="6">
        <dgm:constrLst>
          <dgm:constr type="h" for="ch" forName="compNode" refType="h" fact="0.3"/>
          <dgm:constr type="w" for="ch" forName="compNode" refType="w"/>
          <dgm:constr type="h" for="ch" forName="sibTrans" refType="h" refFor="ch" refForName="compNode" fact="0.25"/>
          <dgm:constr type="primFontSz" for="des" forName="parTx" val="19"/>
          <dgm:constr type="primFontSz" for="des" forName="desTx" refType="primFontSz" refFor="des" refForName="parTx" op="lte" fact="0.75"/>
          <dgm:constr type="h" for="des" forName="compNode" op="equ"/>
          <dgm:constr type="h" for="des" forName="bgRect" op="equ"/>
          <dgm:constr type="h" for="des" forName="iconRect" op="equ"/>
          <dgm:constr type="w" for="des" forName="iconRect" op="equ"/>
          <dgm:constr type="h" for="des" forName="spaceRect" op="equ"/>
          <dgm:constr type="h" for="des" forName="parTx" op="equ"/>
          <dgm:constr type="h" for="des" forName="desTx" op="equ"/>
        </dgm:constrLst>
      </dgm:if>
      <dgm:else name="Name7">
        <dgm:constrLst>
          <dgm:constr type="h" for="ch" forName="compNode" refType="h" fact="0.3"/>
          <dgm:constr type="w" for="ch" forName="compNode" refType="w"/>
          <dgm:constr type="h" for="ch" forName="sibTrans" refType="h" refFor="ch" refForName="compNode" fact="0.25"/>
          <dgm:constr type="primFontSz" for="des" forName="parTx" val="16"/>
          <dgm:constr type="primFontSz" for="des" forName="desTx" refType="primFontSz" refFor="des" refForName="parTx" op="lte" fact="0.75"/>
          <dgm:constr type="h" for="des" forName="compNode" op="equ"/>
          <dgm:constr type="h" for="des" forName="bgRect" op="equ"/>
          <dgm:constr type="h" for="des" forName="iconRect" op="equ"/>
          <dgm:constr type="w" for="des" forName="iconRect" op="equ"/>
          <dgm:constr type="h" for="des" forName="spaceRect" op="equ"/>
          <dgm:constr type="h" for="des" forName="parTx" op="equ"/>
          <dgm:constr type="h" for="des" forName="desTx" op="equ"/>
        </dgm:constrLst>
      </dgm:else>
    </dgm:choose>
    <dgm:ruleLst>
      <dgm:rule type="h" for="ch" forName="compNode" val="0" fact="NaN" max="NaN"/>
    </dgm:ruleLst>
    <dgm:forEach name="Name8" axis="ch" ptType="node">
      <dgm:layoutNode name="compNode">
        <dgm:alg type="composite"/>
        <dgm:shape xmlns:r="http://schemas.openxmlformats.org/officeDocument/2006/relationships" r:blip="">
          <dgm:adjLst/>
        </dgm:shape>
        <dgm:presOf axis="self"/>
        <dgm:choose name="Name9">
          <dgm:if name="Name10" axis="ch" ptType="node" func="cnt" op="gte" val="1">
            <dgm:constrLst>
              <dgm:constr type="w" for="ch" forName="bgRect" refType="w"/>
              <dgm:constr type="h" for="ch" forName="bgRect" refType="h"/>
              <dgm:constr type="l" for="ch" forName="bgRect"/>
              <dgm:constr type="t" for="ch" forName="bgRect"/>
              <dgm:constr type="h" for="ch" forName="iconRect" refType="h" fact="0.55"/>
              <dgm:constr type="w" for="ch" forName="iconRect" refType="h" refFor="ch" refForName="iconRect"/>
              <dgm:constr type="l" for="ch" forName="iconRect" refType="h" refFor="ch" refForName="iconRect" fact="0.55"/>
              <dgm:constr type="ctrY" for="ch" forName="iconRect" refType="ctrY" refFor="ch" refForName="bgRect"/>
              <dgm:constr type="w" for="ch" forName="spaceRect" refType="l" refFor="ch" refForName="iconRect"/>
              <dgm:constr type="h" for="ch" forName="spaceRect" refType="h"/>
              <dgm:constr type="l" for="ch" forName="spaceRect" refType="r" refFor="ch" refForName="iconRect"/>
              <dgm:constr type="t" for="ch" forName="spaceRect"/>
              <dgm:constr type="w" for="ch" forName="parTx" refType="w" fact="0.45"/>
              <dgm:constr type="h" for="ch" forName="parTx" refType="h"/>
              <dgm:constr type="l" for="ch" forName="parTx" refType="r" refFor="ch" refForName="spaceRect"/>
              <dgm:constr type="t" for="ch" forName="parTx"/>
              <dgm:constr type="h" for="ch" forName="desTx" refType="h"/>
              <dgm:constr type="l" for="ch" forName="desTx" refType="r" refFor="ch" refForName="parTx"/>
              <dgm:constr type="t" for="ch" forName="desTx"/>
            </dgm:constrLst>
          </dgm:if>
          <dgm:else name="Name11">
            <dgm:constrLst>
              <dgm:constr type="w" for="ch" forName="bgRect" refType="w"/>
              <dgm:constr type="h" for="ch" forName="bgRect" refType="h"/>
              <dgm:constr type="l" for="ch" forName="bgRect"/>
              <dgm:constr type="t" for="ch" forName="bgRect"/>
              <dgm:constr type="h" for="ch" forName="iconRect" refType="h" fact="0.55"/>
              <dgm:constr type="w" for="ch" forName="iconRect" refType="h" refFor="ch" refForName="iconRect"/>
              <dgm:constr type="l" for="ch" forName="iconRect" refType="h" refFor="ch" refForName="iconRect" fact="0.55"/>
              <dgm:constr type="ctrY" for="ch" forName="iconRect" refType="ctrY" refFor="ch" refForName="bgRect"/>
              <dgm:constr type="w" for="ch" forName="spaceRect" refType="l" refFor="ch" refForName="iconRect"/>
              <dgm:constr type="h" for="ch" forName="spaceRect" refType="h"/>
              <dgm:constr type="l" for="ch" forName="spaceRect" refType="r" refFor="ch" refForName="iconRect"/>
              <dgm:constr type="t" for="ch" forName="spaceRect"/>
              <dgm:constr type="h" for="ch" forName="parTx" refType="h"/>
              <dgm:constr type="l" for="ch" forName="parTx" refType="r" refFor="ch" refForName="spaceRect"/>
              <dgm:constr type="t" for="ch" forName="parTx"/>
            </dgm:constrLst>
          </dgm:else>
        </dgm:choose>
        <dgm:ruleLst>
          <dgm:rule type="h" val="INF" fact="NaN" max="NaN"/>
        </dgm:ruleLst>
        <dgm:layoutNode name="bgRect" styleLbl="bgShp">
          <dgm:alg type="sp"/>
          <dgm:shape xmlns:r="http://schemas.openxmlformats.org/officeDocument/2006/relationships" type="roundRect" r:blip="">
            <dgm:adjLst>
              <dgm:adj idx="1" val="0.1"/>
            </dgm:adjLst>
          </dgm:shape>
          <dgm:presOf/>
          <dgm:constrLst/>
          <dgm:ruleLst/>
        </dgm:layoutNode>
        <dgm:layoutNode name="iconRect" styleLbl="node1">
          <dgm:alg type="sp"/>
          <dgm:shape xmlns:r="http://schemas.openxmlformats.org/officeDocument/2006/relationships" type="rect" r:blip="" blipPhldr="1">
            <dgm:adjLst/>
          </dgm:shape>
          <dgm:presOf/>
          <dgm:constrLst/>
          <dgm:ruleLst/>
        </dgm:layoutNode>
        <dgm:layoutNode name="spaceRect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parTx" styleLbl="revTx">
          <dgm:varLst>
            <dgm:chMax val="0"/>
            <dgm:chPref val="0"/>
          </dgm:varLst>
          <dgm:alg type="tx">
            <dgm:param type="txAnchorVert" val="mid"/>
            <dgm:param type="parTxLTRAlign" val="l"/>
            <dgm:param type="shpTxLTRAlignCh" val="l"/>
            <dgm:param type="parTxRTLAlign" val="r"/>
            <dgm:param type="shpTxRTLAlignCh" val="r"/>
          </dgm:alg>
          <dgm:shape xmlns:r="http://schemas.openxmlformats.org/officeDocument/2006/relationships" type="rect" r:blip="">
            <dgm:adjLst/>
          </dgm:shape>
          <dgm:presOf axis="self" ptType="node"/>
          <dgm:constrLst>
            <dgm:constr type="lMarg" refType="h" fact="0.3"/>
            <dgm:constr type="rMarg" refType="h" fact="0.3"/>
            <dgm:constr type="tMarg" refType="h" fact="0.3"/>
            <dgm:constr type="bMarg" refType="h" fact="0.3"/>
          </dgm:constrLst>
          <dgm:ruleLst>
            <dgm:rule type="primFontSz" val="14" fact="NaN" max="NaN"/>
            <dgm:rule type="h" val="INF" fact="NaN" max="NaN"/>
          </dgm:ruleLst>
        </dgm:layoutNode>
        <dgm:choose name="Name12">
          <dgm:if name="Name13" axis="ch" ptType="node" func="cnt" op="gte" val="1">
            <dgm:layoutNode name="desTx" styleLbl="revTx">
              <dgm:varLst/>
              <dgm:alg type="tx">
                <dgm:param type="txAnchorVertCh" val="mid"/>
                <dgm:param type="parTxLTRAlign" val="l"/>
                <dgm:param type="shpTxLTRAlignCh" val="l"/>
                <dgm:param type="parTxRTLAlign" val="r"/>
                <dgm:param type="shpTxRTLAlignCh" val="r"/>
                <dgm:param type="stBulletLvl" val="0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primFontSz" val="18"/>
                <dgm:constr type="secFontSz" refType="primFontSz"/>
                <dgm:constr type="lMarg" refType="h" fact="0.3"/>
                <dgm:constr type="rMarg" refType="h" fact="0.3"/>
                <dgm:constr type="tMarg" refType="h" fact="0.3"/>
                <dgm:constr type="bMarg" refType="h" fact="0.3"/>
              </dgm:constrLst>
              <dgm:ruleLst>
                <dgm:rule type="primFontSz" val="11" fact="NaN" max="NaN"/>
              </dgm:ruleLst>
            </dgm:layoutNode>
          </dgm:if>
          <dgm:else name="Name14"/>
        </dgm:choose>
      </dgm:layoutNode>
      <dgm:forEach name="Name15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  <dgm:extLst>
    <a:ext uri="{68A01E43-0DF5-4B5B-8FA6-DAF915123BFB}">
      <dgm1612:lstStyle xmlns:dgm1612="http://schemas.microsoft.com/office/drawing/2016/12/diagram">
        <a:lvl1pPr>
          <a:lnSpc>
            <a:spcPct val="100000"/>
          </a:lnSpc>
        </a:lvl1pPr>
        <a:lvl2pPr>
          <a:lnSpc>
            <a:spcPct val="100000"/>
          </a:lnSpc>
        </a:lvl2pPr>
      </dgm1612:lstStyle>
    </a:ext>
  </dgm:extLst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12BE26-6D59-4395-90FA-277C736BE3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</TotalTime>
  <Pages>10</Pages>
  <Words>291</Words>
  <Characters>1744</Characters>
  <Application>Microsoft Office Word</Application>
  <DocSecurity>0</DocSecurity>
  <Lines>32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Kovacs</dc:creator>
  <cp:keywords/>
  <dc:description/>
  <cp:lastModifiedBy>Marius Kovacs</cp:lastModifiedBy>
  <cp:revision>1</cp:revision>
  <dcterms:created xsi:type="dcterms:W3CDTF">2024-11-06T18:05:00Z</dcterms:created>
  <dcterms:modified xsi:type="dcterms:W3CDTF">2024-11-06T21:00:00Z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8aa95ff-d80e-43dc-a37c-a2da3c05a1db_Enabled">
    <vt:lpwstr>true</vt:lpwstr>
  </property>
  <property fmtid="{D5CDD505-2E9C-101B-9397-08002B2CF9AE}" pid="3" name="MSIP_Label_58aa95ff-d80e-43dc-a37c-a2da3c05a1db_SetDate">
    <vt:lpwstr>2024-11-06T20:59:48Z</vt:lpwstr>
  </property>
  <property fmtid="{D5CDD505-2E9C-101B-9397-08002B2CF9AE}" pid="4" name="MSIP_Label_58aa95ff-d80e-43dc-a37c-a2da3c05a1db_Method">
    <vt:lpwstr>Standard</vt:lpwstr>
  </property>
  <property fmtid="{D5CDD505-2E9C-101B-9397-08002B2CF9AE}" pid="5" name="MSIP_Label_58aa95ff-d80e-43dc-a37c-a2da3c05a1db_Name">
    <vt:lpwstr>FRS_GENERAL_01</vt:lpwstr>
  </property>
  <property fmtid="{D5CDD505-2E9C-101B-9397-08002B2CF9AE}" pid="6" name="MSIP_Label_58aa95ff-d80e-43dc-a37c-a2da3c05a1db_SiteId">
    <vt:lpwstr>b4a8e931-f8f4-4453-b7db-c5f6476641f0</vt:lpwstr>
  </property>
  <property fmtid="{D5CDD505-2E9C-101B-9397-08002B2CF9AE}" pid="7" name="MSIP_Label_58aa95ff-d80e-43dc-a37c-a2da3c05a1db_ActionId">
    <vt:lpwstr>12e7114e-7587-4302-9521-d1c09e464bda</vt:lpwstr>
  </property>
  <property fmtid="{D5CDD505-2E9C-101B-9397-08002B2CF9AE}" pid="8" name="MSIP_Label_58aa95ff-d80e-43dc-a37c-a2da3c05a1db_ContentBits">
    <vt:lpwstr>0</vt:lpwstr>
  </property>
</Properties>
</file>