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692C9"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b/>
          <w:bCs/>
          <w:color w:val="000000"/>
          <w:sz w:val="24"/>
          <w:szCs w:val="24"/>
          <w:lang w:eastAsia="en-MY"/>
        </w:rPr>
        <w:t>Executive Summary –</w:t>
      </w:r>
    </w:p>
    <w:p w14:paraId="5319F200"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b/>
          <w:bCs/>
          <w:color w:val="000000"/>
          <w:sz w:val="24"/>
          <w:szCs w:val="24"/>
          <w:lang w:eastAsia="en-MY"/>
        </w:rPr>
        <w:t>Introduction –</w:t>
      </w:r>
    </w:p>
    <w:p w14:paraId="2565C0B2"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color w:val="000000"/>
          <w:sz w:val="24"/>
          <w:szCs w:val="24"/>
          <w:lang w:eastAsia="en-MY"/>
        </w:rPr>
        <w:t>What is the purpose of the marketing plan? Introduce SOSTAC and SMART</w:t>
      </w:r>
    </w:p>
    <w:p w14:paraId="4B9E2635"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color w:val="000000"/>
          <w:sz w:val="24"/>
          <w:szCs w:val="24"/>
          <w:lang w:eastAsia="en-MY"/>
        </w:rPr>
        <w:t>The purpose of this marketing plan is to develop a creative strategic marketing plan that meets the objectives of the OYO Hotel while also using important resources and competencies which is SOSTAC and SMART marketing plan. Other than that, it is for continual development, analysing, evaluating, and updating the marketing plan. </w:t>
      </w:r>
    </w:p>
    <w:p w14:paraId="0D2CAC47"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color w:val="000000"/>
          <w:sz w:val="24"/>
          <w:szCs w:val="24"/>
          <w:lang w:eastAsia="en-MY"/>
        </w:rPr>
        <w:t>Situation (S), objectives (O), strategy (S), tactics (T), action (A), and control (C) are the six fundamental elements to be addressed while creating a marketing plan. Each element indicates a point in the planning cycle, and each stage is equally important for effective marketing planning, execution, and evaluation (Chaffey &amp; Smith, 2013). SOSTAC is an adaptation of the standard SWOT analysis, which is a situational study of a company's strengths (S), weaknesses (W), opportunities (O), and threats (T) while starting a new line of products or going through an organisational transition process. </w:t>
      </w:r>
    </w:p>
    <w:p w14:paraId="05D9DE49" w14:textId="77777777" w:rsidR="00356F6E" w:rsidRPr="00356F6E" w:rsidRDefault="00356F6E" w:rsidP="00356F6E">
      <w:pPr>
        <w:spacing w:after="240" w:line="240" w:lineRule="auto"/>
        <w:rPr>
          <w:rFonts w:ascii="Times New Roman" w:eastAsia="Times New Roman" w:hAnsi="Times New Roman" w:cs="Times New Roman"/>
          <w:sz w:val="24"/>
          <w:szCs w:val="24"/>
          <w:lang w:eastAsia="en-MY"/>
        </w:rPr>
      </w:pPr>
      <w:r w:rsidRPr="00356F6E">
        <w:rPr>
          <w:rFonts w:ascii="Times New Roman" w:eastAsia="Times New Roman" w:hAnsi="Times New Roman" w:cs="Times New Roman"/>
          <w:sz w:val="24"/>
          <w:szCs w:val="24"/>
          <w:lang w:eastAsia="en-MY"/>
        </w:rPr>
        <w:br/>
      </w:r>
    </w:p>
    <w:p w14:paraId="12315CBB"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b/>
          <w:bCs/>
          <w:color w:val="000000"/>
          <w:sz w:val="24"/>
          <w:szCs w:val="24"/>
          <w:lang w:eastAsia="en-MY"/>
        </w:rPr>
        <w:t>Main Findings –</w:t>
      </w:r>
    </w:p>
    <w:p w14:paraId="0ABF2CFB" w14:textId="77777777" w:rsidR="00356F6E" w:rsidRPr="00356F6E" w:rsidRDefault="00356F6E" w:rsidP="00356F6E">
      <w:pPr>
        <w:spacing w:after="0" w:line="240" w:lineRule="auto"/>
        <w:rPr>
          <w:rFonts w:ascii="Times New Roman" w:eastAsia="Times New Roman" w:hAnsi="Times New Roman" w:cs="Times New Roman"/>
          <w:sz w:val="24"/>
          <w:szCs w:val="24"/>
          <w:lang w:eastAsia="en-MY"/>
        </w:rPr>
      </w:pPr>
    </w:p>
    <w:p w14:paraId="632D51C1"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color w:val="000000"/>
          <w:sz w:val="24"/>
          <w:szCs w:val="24"/>
          <w:lang w:eastAsia="en-MY"/>
        </w:rPr>
        <w:t>The Strategic Marketing Objective</w:t>
      </w:r>
    </w:p>
    <w:p w14:paraId="5CA63845"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color w:val="000000"/>
          <w:sz w:val="24"/>
          <w:szCs w:val="24"/>
          <w:lang w:eastAsia="en-MY"/>
        </w:rPr>
        <w:t xml:space="preserve">Every marketing plan needs to have the effort </w:t>
      </w:r>
      <w:proofErr w:type="gramStart"/>
      <w:r w:rsidRPr="00356F6E">
        <w:rPr>
          <w:rFonts w:ascii="Arial" w:eastAsia="Times New Roman" w:hAnsi="Arial" w:cs="Arial"/>
          <w:color w:val="000000"/>
          <w:sz w:val="24"/>
          <w:szCs w:val="24"/>
          <w:lang w:eastAsia="en-MY"/>
        </w:rPr>
        <w:t>in order to</w:t>
      </w:r>
      <w:proofErr w:type="gramEnd"/>
      <w:r w:rsidRPr="00356F6E">
        <w:rPr>
          <w:rFonts w:ascii="Arial" w:eastAsia="Times New Roman" w:hAnsi="Arial" w:cs="Arial"/>
          <w:color w:val="000000"/>
          <w:sz w:val="24"/>
          <w:szCs w:val="24"/>
          <w:lang w:eastAsia="en-MY"/>
        </w:rPr>
        <w:t xml:space="preserve"> achieve their goals. SMART goals are </w:t>
      </w:r>
      <w:proofErr w:type="gramStart"/>
      <w:r w:rsidRPr="00356F6E">
        <w:rPr>
          <w:rFonts w:ascii="Arial" w:eastAsia="Times New Roman" w:hAnsi="Arial" w:cs="Arial"/>
          <w:color w:val="000000"/>
          <w:sz w:val="24"/>
          <w:szCs w:val="24"/>
          <w:lang w:eastAsia="en-MY"/>
        </w:rPr>
        <w:t>applied  in</w:t>
      </w:r>
      <w:proofErr w:type="gramEnd"/>
      <w:r w:rsidRPr="00356F6E">
        <w:rPr>
          <w:rFonts w:ascii="Arial" w:eastAsia="Times New Roman" w:hAnsi="Arial" w:cs="Arial"/>
          <w:color w:val="000000"/>
          <w:sz w:val="24"/>
          <w:szCs w:val="24"/>
          <w:lang w:eastAsia="en-MY"/>
        </w:rPr>
        <w:t xml:space="preserve"> marketing plans to make sure the marketing goals are achieved. A framework for developing successful marketing objectives is SMART marketing goals. It is an acronym that stands for Specific, Measurable, Attainable, Realistic, and Timely. The SMART goal structure may happen in different ways when it comes to gaining buy-in and winning over even the most doubtful CEO. More significantly, it allows businesses to identify the goal of their operations (Schreder,2018). </w:t>
      </w:r>
    </w:p>
    <w:p w14:paraId="6FC9A321"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color w:val="000000"/>
          <w:sz w:val="24"/>
          <w:szCs w:val="24"/>
          <w:lang w:eastAsia="en-MY"/>
        </w:rPr>
        <w:t xml:space="preserve">In OYO Hotel, they have achieved their objectives by introducing technology in their industry which has helped them to increase more profit for the company. They revolutionised the hotel industry by providing a quick booking facility through an application as well as providing a </w:t>
      </w:r>
      <w:proofErr w:type="gramStart"/>
      <w:r w:rsidRPr="00356F6E">
        <w:rPr>
          <w:rFonts w:ascii="Arial" w:eastAsia="Times New Roman" w:hAnsi="Arial" w:cs="Arial"/>
          <w:color w:val="000000"/>
          <w:sz w:val="24"/>
          <w:szCs w:val="24"/>
          <w:lang w:eastAsia="en-MY"/>
        </w:rPr>
        <w:t>hassle free</w:t>
      </w:r>
      <w:proofErr w:type="gramEnd"/>
      <w:r w:rsidRPr="00356F6E">
        <w:rPr>
          <w:rFonts w:ascii="Arial" w:eastAsia="Times New Roman" w:hAnsi="Arial" w:cs="Arial"/>
          <w:color w:val="000000"/>
          <w:sz w:val="24"/>
          <w:szCs w:val="24"/>
          <w:lang w:eastAsia="en-MY"/>
        </w:rPr>
        <w:t xml:space="preserve"> rental experience for their customers with convenient prices. Other than that, in 2020, the corporation will launch a global campaign giving free housing to frontline healthcare personnel and immigrants stuck abroad owing to the recent health crises. </w:t>
      </w:r>
    </w:p>
    <w:p w14:paraId="258410B1"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color w:val="000000"/>
          <w:sz w:val="24"/>
          <w:szCs w:val="24"/>
          <w:lang w:eastAsia="en-MY"/>
        </w:rPr>
        <w:t xml:space="preserve">In the use of technology, OYO added two new features to their app in 2020. The OYO OS owner app now includes Smart Pricing Manager, which allows partners to alter their room costs quickly based on the current scenario on the ground. This function allows hotel operators to profit from a surge in demand or increase occupancy by lowering the price. It makes use of local knowledge to increase </w:t>
      </w:r>
      <w:r w:rsidRPr="00356F6E">
        <w:rPr>
          <w:rFonts w:ascii="Arial" w:eastAsia="Times New Roman" w:hAnsi="Arial" w:cs="Arial"/>
          <w:color w:val="000000"/>
          <w:sz w:val="24"/>
          <w:szCs w:val="24"/>
          <w:lang w:eastAsia="en-MY"/>
        </w:rPr>
        <w:lastRenderedPageBreak/>
        <w:t>efficiency. The Cancellation Prediction Engine function was also developed by OYO, which forecasts whether each client who has booked a room will check-in. It assists hoteliers in maximising occupancy and avoiding overbooking.</w:t>
      </w:r>
    </w:p>
    <w:p w14:paraId="568118C3" w14:textId="77777777" w:rsidR="00356F6E" w:rsidRPr="00356F6E" w:rsidRDefault="00356F6E" w:rsidP="00356F6E">
      <w:pPr>
        <w:spacing w:after="240" w:line="240" w:lineRule="auto"/>
        <w:rPr>
          <w:rFonts w:ascii="Times New Roman" w:eastAsia="Times New Roman" w:hAnsi="Times New Roman" w:cs="Times New Roman"/>
          <w:sz w:val="24"/>
          <w:szCs w:val="24"/>
          <w:lang w:eastAsia="en-MY"/>
        </w:rPr>
      </w:pPr>
      <w:r w:rsidRPr="00356F6E">
        <w:rPr>
          <w:rFonts w:ascii="Times New Roman" w:eastAsia="Times New Roman" w:hAnsi="Times New Roman" w:cs="Times New Roman"/>
          <w:sz w:val="24"/>
          <w:szCs w:val="24"/>
          <w:lang w:eastAsia="en-MY"/>
        </w:rPr>
        <w:br/>
      </w:r>
      <w:r w:rsidRPr="00356F6E">
        <w:rPr>
          <w:rFonts w:ascii="Times New Roman" w:eastAsia="Times New Roman" w:hAnsi="Times New Roman" w:cs="Times New Roman"/>
          <w:sz w:val="24"/>
          <w:szCs w:val="24"/>
          <w:lang w:eastAsia="en-MY"/>
        </w:rPr>
        <w:br/>
      </w:r>
      <w:r w:rsidRPr="00356F6E">
        <w:rPr>
          <w:rFonts w:ascii="Times New Roman" w:eastAsia="Times New Roman" w:hAnsi="Times New Roman" w:cs="Times New Roman"/>
          <w:sz w:val="24"/>
          <w:szCs w:val="24"/>
          <w:lang w:eastAsia="en-MY"/>
        </w:rPr>
        <w:br/>
      </w:r>
      <w:r w:rsidRPr="00356F6E">
        <w:rPr>
          <w:rFonts w:ascii="Times New Roman" w:eastAsia="Times New Roman" w:hAnsi="Times New Roman" w:cs="Times New Roman"/>
          <w:sz w:val="24"/>
          <w:szCs w:val="24"/>
          <w:lang w:eastAsia="en-MY"/>
        </w:rPr>
        <w:br/>
      </w:r>
      <w:r w:rsidRPr="00356F6E">
        <w:rPr>
          <w:rFonts w:ascii="Times New Roman" w:eastAsia="Times New Roman" w:hAnsi="Times New Roman" w:cs="Times New Roman"/>
          <w:sz w:val="24"/>
          <w:szCs w:val="24"/>
          <w:lang w:eastAsia="en-MY"/>
        </w:rPr>
        <w:br/>
      </w:r>
      <w:r w:rsidRPr="00356F6E">
        <w:rPr>
          <w:rFonts w:ascii="Times New Roman" w:eastAsia="Times New Roman" w:hAnsi="Times New Roman" w:cs="Times New Roman"/>
          <w:sz w:val="24"/>
          <w:szCs w:val="24"/>
          <w:lang w:eastAsia="en-MY"/>
        </w:rPr>
        <w:br/>
      </w:r>
      <w:r w:rsidRPr="00356F6E">
        <w:rPr>
          <w:rFonts w:ascii="Times New Roman" w:eastAsia="Times New Roman" w:hAnsi="Times New Roman" w:cs="Times New Roman"/>
          <w:sz w:val="24"/>
          <w:szCs w:val="24"/>
          <w:lang w:eastAsia="en-MY"/>
        </w:rPr>
        <w:br/>
      </w:r>
      <w:r w:rsidRPr="00356F6E">
        <w:rPr>
          <w:rFonts w:ascii="Times New Roman" w:eastAsia="Times New Roman" w:hAnsi="Times New Roman" w:cs="Times New Roman"/>
          <w:sz w:val="24"/>
          <w:szCs w:val="24"/>
          <w:lang w:eastAsia="en-MY"/>
        </w:rPr>
        <w:br/>
      </w:r>
      <w:r w:rsidRPr="00356F6E">
        <w:rPr>
          <w:rFonts w:ascii="Times New Roman" w:eastAsia="Times New Roman" w:hAnsi="Times New Roman" w:cs="Times New Roman"/>
          <w:sz w:val="24"/>
          <w:szCs w:val="24"/>
          <w:lang w:eastAsia="en-MY"/>
        </w:rPr>
        <w:br/>
      </w:r>
      <w:r w:rsidRPr="00356F6E">
        <w:rPr>
          <w:rFonts w:ascii="Times New Roman" w:eastAsia="Times New Roman" w:hAnsi="Times New Roman" w:cs="Times New Roman"/>
          <w:sz w:val="24"/>
          <w:szCs w:val="24"/>
          <w:lang w:eastAsia="en-MY"/>
        </w:rPr>
        <w:br/>
      </w:r>
      <w:r w:rsidRPr="00356F6E">
        <w:rPr>
          <w:rFonts w:ascii="Times New Roman" w:eastAsia="Times New Roman" w:hAnsi="Times New Roman" w:cs="Times New Roman"/>
          <w:sz w:val="24"/>
          <w:szCs w:val="24"/>
          <w:lang w:eastAsia="en-MY"/>
        </w:rPr>
        <w:br/>
      </w:r>
      <w:r w:rsidRPr="00356F6E">
        <w:rPr>
          <w:rFonts w:ascii="Times New Roman" w:eastAsia="Times New Roman" w:hAnsi="Times New Roman" w:cs="Times New Roman"/>
          <w:sz w:val="24"/>
          <w:szCs w:val="24"/>
          <w:lang w:eastAsia="en-MY"/>
        </w:rPr>
        <w:br/>
      </w:r>
    </w:p>
    <w:p w14:paraId="319FCF1A"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color w:val="000000"/>
          <w:sz w:val="24"/>
          <w:szCs w:val="24"/>
          <w:lang w:eastAsia="en-MY"/>
        </w:rPr>
        <w:t>SOSTAC should be used to structure the Marketing Plan:</w:t>
      </w:r>
    </w:p>
    <w:p w14:paraId="5AD8DF40" w14:textId="77777777" w:rsidR="00356F6E" w:rsidRPr="00356F6E" w:rsidRDefault="00356F6E" w:rsidP="00356F6E">
      <w:pPr>
        <w:spacing w:after="240" w:line="240" w:lineRule="auto"/>
        <w:rPr>
          <w:rFonts w:ascii="Times New Roman" w:eastAsia="Times New Roman" w:hAnsi="Times New Roman" w:cs="Times New Roman"/>
          <w:sz w:val="24"/>
          <w:szCs w:val="24"/>
          <w:lang w:eastAsia="en-MY"/>
        </w:rPr>
      </w:pPr>
    </w:p>
    <w:p w14:paraId="4CF98D0A"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color w:val="000000"/>
          <w:sz w:val="24"/>
          <w:szCs w:val="24"/>
          <w:lang w:eastAsia="en-MY"/>
        </w:rPr>
        <w:t>Situation Analysis </w:t>
      </w:r>
    </w:p>
    <w:p w14:paraId="1CA49CF7" w14:textId="77777777" w:rsidR="00356F6E" w:rsidRPr="00356F6E" w:rsidRDefault="00356F6E" w:rsidP="00356F6E">
      <w:pPr>
        <w:spacing w:after="0" w:line="240" w:lineRule="auto"/>
        <w:rPr>
          <w:rFonts w:ascii="Times New Roman" w:eastAsia="Times New Roman" w:hAnsi="Times New Roman" w:cs="Times New Roman"/>
          <w:sz w:val="24"/>
          <w:szCs w:val="24"/>
          <w:lang w:eastAsia="en-MY"/>
        </w:rPr>
      </w:pPr>
    </w:p>
    <w:p w14:paraId="72266B85"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color w:val="000000"/>
          <w:sz w:val="24"/>
          <w:szCs w:val="24"/>
          <w:lang w:eastAsia="en-MY"/>
        </w:rPr>
        <w:t>Objectives – </w:t>
      </w:r>
    </w:p>
    <w:p w14:paraId="46F7CB92" w14:textId="77777777" w:rsidR="00356F6E" w:rsidRPr="00356F6E" w:rsidRDefault="00356F6E" w:rsidP="00356F6E">
      <w:pPr>
        <w:spacing w:after="240" w:line="240" w:lineRule="auto"/>
        <w:rPr>
          <w:rFonts w:ascii="Times New Roman" w:eastAsia="Times New Roman" w:hAnsi="Times New Roman" w:cs="Times New Roman"/>
          <w:sz w:val="24"/>
          <w:szCs w:val="24"/>
          <w:lang w:eastAsia="en-MY"/>
        </w:rPr>
      </w:pPr>
      <w:r w:rsidRPr="00356F6E">
        <w:rPr>
          <w:rFonts w:ascii="Times New Roman" w:eastAsia="Times New Roman" w:hAnsi="Times New Roman" w:cs="Times New Roman"/>
          <w:sz w:val="24"/>
          <w:szCs w:val="24"/>
          <w:lang w:eastAsia="en-MY"/>
        </w:rPr>
        <w:br/>
      </w:r>
    </w:p>
    <w:p w14:paraId="2B497C6D"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color w:val="000000"/>
          <w:sz w:val="24"/>
          <w:szCs w:val="24"/>
          <w:lang w:eastAsia="en-MY"/>
        </w:rPr>
        <w:t>Strategy – </w:t>
      </w:r>
    </w:p>
    <w:p w14:paraId="3D373A03"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color w:val="000000"/>
          <w:sz w:val="24"/>
          <w:szCs w:val="24"/>
          <w:lang w:eastAsia="en-MY"/>
        </w:rPr>
        <w:t>Tactics – </w:t>
      </w:r>
    </w:p>
    <w:p w14:paraId="0AB96BD2"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color w:val="000000"/>
          <w:sz w:val="24"/>
          <w:szCs w:val="24"/>
          <w:lang w:eastAsia="en-MY"/>
        </w:rPr>
        <w:t>Actions – </w:t>
      </w:r>
    </w:p>
    <w:p w14:paraId="066A0BE4"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color w:val="000000"/>
          <w:sz w:val="24"/>
          <w:szCs w:val="24"/>
          <w:lang w:eastAsia="en-MY"/>
        </w:rPr>
        <w:t>Control – </w:t>
      </w:r>
    </w:p>
    <w:p w14:paraId="2D56F0F0"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b/>
          <w:bCs/>
          <w:color w:val="000000"/>
          <w:sz w:val="24"/>
          <w:szCs w:val="24"/>
          <w:lang w:eastAsia="en-MY"/>
        </w:rPr>
        <w:t>Recommendations –</w:t>
      </w:r>
    </w:p>
    <w:p w14:paraId="7B65E91F"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b/>
          <w:bCs/>
          <w:color w:val="000000"/>
          <w:sz w:val="24"/>
          <w:szCs w:val="24"/>
          <w:lang w:eastAsia="en-MY"/>
        </w:rPr>
        <w:t>Conclusions –</w:t>
      </w:r>
    </w:p>
    <w:p w14:paraId="0FAD4479"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b/>
          <w:bCs/>
          <w:color w:val="000000"/>
          <w:sz w:val="24"/>
          <w:szCs w:val="24"/>
          <w:lang w:eastAsia="en-MY"/>
        </w:rPr>
        <w:t>Reference List –</w:t>
      </w:r>
    </w:p>
    <w:p w14:paraId="05289354" w14:textId="77777777" w:rsidR="00356F6E" w:rsidRPr="00356F6E" w:rsidRDefault="00356F6E" w:rsidP="00356F6E">
      <w:pPr>
        <w:shd w:val="clear" w:color="auto" w:fill="FFFFFF"/>
        <w:spacing w:after="0" w:line="240" w:lineRule="auto"/>
        <w:rPr>
          <w:rFonts w:ascii="Times New Roman" w:eastAsia="Times New Roman" w:hAnsi="Times New Roman" w:cs="Times New Roman"/>
          <w:sz w:val="24"/>
          <w:szCs w:val="24"/>
          <w:lang w:eastAsia="en-MY"/>
        </w:rPr>
      </w:pPr>
      <w:r w:rsidRPr="00356F6E">
        <w:rPr>
          <w:rFonts w:ascii="Arial" w:eastAsia="Times New Roman" w:hAnsi="Arial" w:cs="Arial"/>
          <w:color w:val="595959"/>
          <w:lang w:eastAsia="en-MY"/>
        </w:rPr>
        <w:t xml:space="preserve">Chaffey, D. &amp; Smith, P. R. (2013). </w:t>
      </w:r>
      <w:proofErr w:type="spellStart"/>
      <w:r w:rsidRPr="00356F6E">
        <w:rPr>
          <w:rFonts w:ascii="Arial" w:eastAsia="Times New Roman" w:hAnsi="Arial" w:cs="Arial"/>
          <w:color w:val="595959"/>
          <w:lang w:eastAsia="en-MY"/>
        </w:rPr>
        <w:t>Emarketing</w:t>
      </w:r>
      <w:proofErr w:type="spellEnd"/>
      <w:r w:rsidRPr="00356F6E">
        <w:rPr>
          <w:rFonts w:ascii="Arial" w:eastAsia="Times New Roman" w:hAnsi="Arial" w:cs="Arial"/>
          <w:color w:val="595959"/>
          <w:lang w:eastAsia="en-MY"/>
        </w:rPr>
        <w:t xml:space="preserve"> Excellence: Planning and Optimizing your</w:t>
      </w:r>
    </w:p>
    <w:p w14:paraId="00A8A7EE" w14:textId="77777777" w:rsidR="00356F6E" w:rsidRPr="00356F6E" w:rsidRDefault="00356F6E" w:rsidP="00356F6E">
      <w:pPr>
        <w:shd w:val="clear" w:color="auto" w:fill="FFFFFF"/>
        <w:spacing w:after="0" w:line="240" w:lineRule="auto"/>
        <w:rPr>
          <w:rFonts w:ascii="Times New Roman" w:eastAsia="Times New Roman" w:hAnsi="Times New Roman" w:cs="Times New Roman"/>
          <w:sz w:val="24"/>
          <w:szCs w:val="24"/>
          <w:lang w:eastAsia="en-MY"/>
        </w:rPr>
      </w:pPr>
      <w:r w:rsidRPr="00356F6E">
        <w:rPr>
          <w:rFonts w:ascii="Arial" w:eastAsia="Times New Roman" w:hAnsi="Arial" w:cs="Arial"/>
          <w:color w:val="595959"/>
          <w:lang w:eastAsia="en-MY"/>
        </w:rPr>
        <w:t>Digital Marketing. Routledge: London.</w:t>
      </w:r>
    </w:p>
    <w:p w14:paraId="613F0198" w14:textId="77777777" w:rsidR="00356F6E" w:rsidRPr="00356F6E" w:rsidRDefault="00356F6E" w:rsidP="00356F6E">
      <w:pPr>
        <w:spacing w:after="0" w:line="240" w:lineRule="auto"/>
        <w:rPr>
          <w:rFonts w:ascii="Times New Roman" w:eastAsia="Times New Roman" w:hAnsi="Times New Roman" w:cs="Times New Roman"/>
          <w:sz w:val="24"/>
          <w:szCs w:val="24"/>
          <w:lang w:eastAsia="en-MY"/>
        </w:rPr>
      </w:pPr>
    </w:p>
    <w:p w14:paraId="492CFD89" w14:textId="77777777" w:rsidR="00356F6E" w:rsidRPr="00356F6E" w:rsidRDefault="00356F6E" w:rsidP="00356F6E">
      <w:pPr>
        <w:spacing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color w:val="000000"/>
          <w:sz w:val="24"/>
          <w:szCs w:val="24"/>
          <w:lang w:eastAsia="en-MY"/>
        </w:rPr>
        <w:t xml:space="preserve">Schrader, C. (2018). </w:t>
      </w:r>
      <w:r w:rsidRPr="00356F6E">
        <w:rPr>
          <w:rFonts w:ascii="Arial" w:eastAsia="Times New Roman" w:hAnsi="Arial" w:cs="Arial"/>
          <w:i/>
          <w:iCs/>
          <w:color w:val="000000"/>
          <w:sz w:val="24"/>
          <w:szCs w:val="24"/>
          <w:lang w:eastAsia="en-MY"/>
        </w:rPr>
        <w:t>Setting Effective SMART Marketing Goals: Framework &amp; Examples</w:t>
      </w:r>
      <w:r w:rsidRPr="00356F6E">
        <w:rPr>
          <w:rFonts w:ascii="Arial" w:eastAsia="Times New Roman" w:hAnsi="Arial" w:cs="Arial"/>
          <w:color w:val="000000"/>
          <w:sz w:val="24"/>
          <w:szCs w:val="24"/>
          <w:lang w:eastAsia="en-MY"/>
        </w:rPr>
        <w:t>. [online] Conductor Spotlight. Available at: https://www.conductor.com/blog/2018/05/smart-marketing-goals-</w:t>
      </w:r>
      <w:r w:rsidRPr="00356F6E">
        <w:rPr>
          <w:rFonts w:ascii="Arial" w:eastAsia="Times New Roman" w:hAnsi="Arial" w:cs="Arial"/>
          <w:color w:val="000000"/>
          <w:sz w:val="24"/>
          <w:szCs w:val="24"/>
          <w:lang w:eastAsia="en-MY"/>
        </w:rPr>
        <w:lastRenderedPageBreak/>
        <w:t>examples/#:~:text=SMART%20marketing%20goals%20is%20a,goal%20framework%20can%20move%20mountains. [Accessed 9 May 2022].</w:t>
      </w:r>
    </w:p>
    <w:p w14:paraId="5E07437D" w14:textId="77777777" w:rsidR="00356F6E" w:rsidRPr="00356F6E" w:rsidRDefault="00356F6E" w:rsidP="00356F6E">
      <w:pPr>
        <w:spacing w:before="240" w:after="240" w:line="240" w:lineRule="auto"/>
        <w:rPr>
          <w:rFonts w:ascii="Times New Roman" w:eastAsia="Times New Roman" w:hAnsi="Times New Roman" w:cs="Times New Roman"/>
          <w:sz w:val="24"/>
          <w:szCs w:val="24"/>
          <w:lang w:eastAsia="en-MY"/>
        </w:rPr>
      </w:pPr>
      <w:r w:rsidRPr="00356F6E">
        <w:rPr>
          <w:rFonts w:ascii="Arial" w:eastAsia="Times New Roman" w:hAnsi="Arial" w:cs="Arial"/>
          <w:color w:val="000000"/>
          <w:sz w:val="24"/>
          <w:szCs w:val="24"/>
          <w:lang w:eastAsia="en-MY"/>
        </w:rPr>
        <w:t>‌</w:t>
      </w:r>
    </w:p>
    <w:p w14:paraId="169A6FD1" w14:textId="77777777" w:rsidR="005105F8" w:rsidRDefault="005105F8"/>
    <w:sectPr w:rsidR="005105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F6E"/>
    <w:rsid w:val="00356F6E"/>
    <w:rsid w:val="005105F8"/>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F4479"/>
  <w15:chartTrackingRefBased/>
  <w15:docId w15:val="{4149E0C1-F89A-466C-97BF-C0C7F338B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6F6E"/>
    <w:pPr>
      <w:spacing w:before="100" w:beforeAutospacing="1" w:after="100" w:afterAutospacing="1" w:line="240" w:lineRule="auto"/>
    </w:pPr>
    <w:rPr>
      <w:rFonts w:ascii="Times New Roman" w:eastAsia="Times New Roman" w:hAnsi="Times New Roman" w:cs="Times New Roman"/>
      <w:sz w:val="24"/>
      <w:szCs w:val="24"/>
      <w:lang w:eastAsia="en-MY"/>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8551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517</Words>
  <Characters>2950</Characters>
  <Application>Microsoft Office Word</Application>
  <DocSecurity>0</DocSecurity>
  <Lines>24</Lines>
  <Paragraphs>6</Paragraphs>
  <ScaleCrop>false</ScaleCrop>
  <Company/>
  <LinksUpToDate>false</LinksUpToDate>
  <CharactersWithSpaces>3461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Nureen Zahirah</dc:creator>
  <cp:keywords/>
  <dc:description/>
  <cp:lastModifiedBy>Nureen Zahirah</cp:lastModifiedBy>
  <cp:revision>1</cp:revision>
  <dcterms:created xsi:type="dcterms:W3CDTF">2022-05-09T22:02:00Z</dcterms:created>
  <dcterms:modified xsi:type="dcterms:W3CDTF">2022-05-09T22:03:00Z</dcterms:modified>
</cp:coreProperties>
</file>