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8B636" w14:textId="3BD8C56E" w:rsidR="00E165E3" w:rsidRDefault="00E165E3">
      <w:pPr>
        <w:pStyle w:val="Date"/>
      </w:pPr>
    </w:p>
    <w:p w14:paraId="49130AA9" w14:textId="593D9F1C" w:rsidR="00E165E3" w:rsidRDefault="002E6FA6">
      <w:pPr>
        <w:pStyle w:val="Title"/>
      </w:pPr>
      <w:r>
        <w:t>Problem</w:t>
      </w:r>
      <w:r w:rsidR="00CF355C">
        <w:t xml:space="preserve"> solving and </w:t>
      </w:r>
      <w:r w:rsidR="00555B63">
        <w:t xml:space="preserve">INNOVATION </w:t>
      </w:r>
    </w:p>
    <w:p w14:paraId="130F3B6F" w14:textId="331FB694" w:rsidR="00CF355C" w:rsidRDefault="00CF355C">
      <w:pPr>
        <w:pStyle w:val="Title"/>
      </w:pPr>
      <w:r>
        <w:t>(BMSW</w:t>
      </w:r>
      <w:r w:rsidR="007D5AD8">
        <w:t>4014_card)</w:t>
      </w:r>
    </w:p>
    <w:p w14:paraId="68188CC5" w14:textId="2EC2CFC5" w:rsidR="00F17C75" w:rsidRDefault="00F17C75">
      <w:pPr>
        <w:pStyle w:val="Title"/>
      </w:pPr>
      <w:r>
        <w:t>Name: Marian Miker</w:t>
      </w:r>
    </w:p>
    <w:p w14:paraId="3AB0BC00" w14:textId="0A94C603" w:rsidR="00F17C75" w:rsidRDefault="00F17C75">
      <w:pPr>
        <w:pStyle w:val="Title"/>
      </w:pPr>
      <w:r>
        <w:t>Student Id:</w:t>
      </w:r>
      <w:r w:rsidR="0008003E">
        <w:t xml:space="preserve"> </w:t>
      </w:r>
      <w:r w:rsidR="00022C31">
        <w:t>2324526</w:t>
      </w:r>
    </w:p>
    <w:p w14:paraId="7F552A04" w14:textId="2A9674B7" w:rsidR="00F720E9" w:rsidRDefault="00F720E9">
      <w:pPr>
        <w:pStyle w:val="Title"/>
      </w:pPr>
      <w:r>
        <w:t>Words:</w:t>
      </w:r>
      <w:r w:rsidR="00555B63">
        <w:t xml:space="preserve"> 585</w:t>
      </w:r>
    </w:p>
    <w:p w14:paraId="2E112784" w14:textId="77777777" w:rsidR="00FB220F" w:rsidRDefault="00FB220F" w:rsidP="00B01934">
      <w:pPr>
        <w:pStyle w:val="Heading1"/>
        <w:numPr>
          <w:ilvl w:val="0"/>
          <w:numId w:val="0"/>
        </w:numPr>
      </w:pPr>
    </w:p>
    <w:p w14:paraId="39D59473" w14:textId="77777777" w:rsidR="00FB220F" w:rsidRDefault="00FB220F" w:rsidP="00B01934">
      <w:pPr>
        <w:pStyle w:val="Heading1"/>
        <w:numPr>
          <w:ilvl w:val="0"/>
          <w:numId w:val="0"/>
        </w:numPr>
      </w:pPr>
    </w:p>
    <w:p w14:paraId="6BEC592F" w14:textId="77777777" w:rsidR="00FB220F" w:rsidRDefault="00FB220F" w:rsidP="00B01934">
      <w:pPr>
        <w:pStyle w:val="Heading1"/>
        <w:numPr>
          <w:ilvl w:val="0"/>
          <w:numId w:val="0"/>
        </w:numPr>
      </w:pPr>
    </w:p>
    <w:p w14:paraId="0B3D017F" w14:textId="77777777" w:rsidR="00FB220F" w:rsidRDefault="00FB220F" w:rsidP="00B01934">
      <w:pPr>
        <w:pStyle w:val="Heading1"/>
        <w:numPr>
          <w:ilvl w:val="0"/>
          <w:numId w:val="0"/>
        </w:numPr>
      </w:pPr>
    </w:p>
    <w:p w14:paraId="46F07221" w14:textId="77777777" w:rsidR="00FB220F" w:rsidRDefault="00FB220F" w:rsidP="00B01934">
      <w:pPr>
        <w:pStyle w:val="Heading1"/>
        <w:numPr>
          <w:ilvl w:val="0"/>
          <w:numId w:val="0"/>
        </w:numPr>
      </w:pPr>
    </w:p>
    <w:p w14:paraId="5AB2EC6F" w14:textId="77777777" w:rsidR="00FB220F" w:rsidRDefault="00FB220F" w:rsidP="00B01934">
      <w:pPr>
        <w:pStyle w:val="Heading1"/>
        <w:numPr>
          <w:ilvl w:val="0"/>
          <w:numId w:val="0"/>
        </w:numPr>
      </w:pPr>
    </w:p>
    <w:p w14:paraId="011A6855" w14:textId="11573C59" w:rsidR="00E574EF" w:rsidRDefault="00E574EF" w:rsidP="00B01934">
      <w:pPr>
        <w:pStyle w:val="Heading1"/>
        <w:numPr>
          <w:ilvl w:val="0"/>
          <w:numId w:val="0"/>
        </w:numPr>
      </w:pPr>
      <w:r>
        <w:t xml:space="preserve">SWOT analysis is a strategic planning tool used to identify and evaluate the Strengths, Weaknesses, Opportunities, and Threats involved in a business or project. It provides a framework to assess both internal and external factors that can impact an </w:t>
      </w:r>
      <w:proofErr w:type="spellStart"/>
      <w:r>
        <w:t>organization</w:t>
      </w:r>
      <w:proofErr w:type="spellEnd"/>
      <w:r>
        <w:t>.</w:t>
      </w:r>
    </w:p>
    <w:p w14:paraId="47C97C1E" w14:textId="77777777" w:rsidR="00FB220F" w:rsidRDefault="00FB220F" w:rsidP="00B01934">
      <w:pPr>
        <w:pStyle w:val="Heading1"/>
        <w:numPr>
          <w:ilvl w:val="0"/>
          <w:numId w:val="0"/>
        </w:numPr>
      </w:pPr>
    </w:p>
    <w:p w14:paraId="244A6396" w14:textId="77777777" w:rsidR="00FB220F" w:rsidRDefault="00FB220F" w:rsidP="00B01934">
      <w:pPr>
        <w:pStyle w:val="Heading1"/>
        <w:numPr>
          <w:ilvl w:val="0"/>
          <w:numId w:val="0"/>
        </w:numPr>
      </w:pPr>
    </w:p>
    <w:p w14:paraId="781199A6" w14:textId="77777777" w:rsidR="00FB220F" w:rsidRDefault="00FB220F" w:rsidP="00B01934">
      <w:pPr>
        <w:pStyle w:val="Heading1"/>
        <w:numPr>
          <w:ilvl w:val="0"/>
          <w:numId w:val="0"/>
        </w:numPr>
      </w:pPr>
    </w:p>
    <w:p w14:paraId="7FB8471D" w14:textId="77777777" w:rsidR="00FB220F" w:rsidRDefault="00FB220F" w:rsidP="00B01934">
      <w:pPr>
        <w:pStyle w:val="Heading1"/>
        <w:numPr>
          <w:ilvl w:val="0"/>
          <w:numId w:val="0"/>
        </w:numPr>
      </w:pPr>
    </w:p>
    <w:p w14:paraId="5041FF99" w14:textId="77777777" w:rsidR="00FB220F" w:rsidRDefault="00FB220F" w:rsidP="00B01934">
      <w:pPr>
        <w:pStyle w:val="Heading1"/>
        <w:numPr>
          <w:ilvl w:val="0"/>
          <w:numId w:val="0"/>
        </w:numPr>
      </w:pPr>
    </w:p>
    <w:p w14:paraId="7E3F5F3C" w14:textId="0C045FD0" w:rsidR="00B01934" w:rsidRDefault="00E574EF" w:rsidP="00B01934">
      <w:pPr>
        <w:pStyle w:val="Heading1"/>
        <w:numPr>
          <w:ilvl w:val="0"/>
          <w:numId w:val="0"/>
        </w:numPr>
      </w:pPr>
      <w:r>
        <w:t>Strengths</w:t>
      </w:r>
    </w:p>
    <w:p w14:paraId="4C9153A5" w14:textId="51DBF47E" w:rsidR="00E574EF" w:rsidRDefault="00E574EF" w:rsidP="00B01934">
      <w:pPr>
        <w:pStyle w:val="Heading1"/>
        <w:numPr>
          <w:ilvl w:val="0"/>
          <w:numId w:val="0"/>
        </w:numPr>
      </w:pPr>
      <w:r>
        <w:t>Strengths are internal characteristics of a business or project that give it an advantage over others. These could include a strong brand reputation, a loyal customer base, unique technology, or a skilled workforce. Identifying strengths helps businesses understand what they are doing well and what advantages they can leverage.</w:t>
      </w:r>
    </w:p>
    <w:p w14:paraId="599F7460" w14:textId="569CD92E" w:rsidR="00E574EF" w:rsidRDefault="00E574EF" w:rsidP="00B01934">
      <w:pPr>
        <w:pStyle w:val="Heading1"/>
        <w:numPr>
          <w:ilvl w:val="0"/>
          <w:numId w:val="0"/>
        </w:numPr>
      </w:pPr>
      <w:r>
        <w:t>Weaknesses</w:t>
      </w:r>
    </w:p>
    <w:p w14:paraId="24632048" w14:textId="4FBD7F4B" w:rsidR="00E574EF" w:rsidRDefault="00E574EF" w:rsidP="00B01934">
      <w:pPr>
        <w:pStyle w:val="Heading1"/>
        <w:numPr>
          <w:ilvl w:val="0"/>
          <w:numId w:val="0"/>
        </w:numPr>
      </w:pPr>
      <w:r>
        <w:t xml:space="preserve">Weaknesses are internal factors that place the business at a disadvantage relative to competitors. These might be things like limited resources, poor location, outdated technology, or gaps in expertise. </w:t>
      </w:r>
      <w:proofErr w:type="spellStart"/>
      <w:r>
        <w:t>Recognizing</w:t>
      </w:r>
      <w:proofErr w:type="spellEnd"/>
      <w:r>
        <w:t xml:space="preserve"> weaknesses is crucial because it highlights areas where improvement is needed and helps businesses develop strategies to address them.</w:t>
      </w:r>
    </w:p>
    <w:p w14:paraId="1B009567" w14:textId="77777777" w:rsidR="00D312B3" w:rsidRDefault="00D312B3" w:rsidP="00B01934">
      <w:pPr>
        <w:pStyle w:val="Heading1"/>
        <w:numPr>
          <w:ilvl w:val="0"/>
          <w:numId w:val="0"/>
        </w:numPr>
      </w:pPr>
    </w:p>
    <w:p w14:paraId="10AF7604" w14:textId="5A160D14" w:rsidR="00E574EF" w:rsidRDefault="00E574EF" w:rsidP="00B01934">
      <w:pPr>
        <w:pStyle w:val="Heading1"/>
        <w:numPr>
          <w:ilvl w:val="0"/>
          <w:numId w:val="0"/>
        </w:numPr>
      </w:pPr>
      <w:r>
        <w:lastRenderedPageBreak/>
        <w:t>Opportunities</w:t>
      </w:r>
    </w:p>
    <w:p w14:paraId="18A441D0" w14:textId="41C90C38" w:rsidR="00E574EF" w:rsidRDefault="00E574EF" w:rsidP="00B01934">
      <w:pPr>
        <w:pStyle w:val="Heading1"/>
        <w:numPr>
          <w:ilvl w:val="0"/>
          <w:numId w:val="0"/>
        </w:numPr>
      </w:pPr>
      <w:r>
        <w:t xml:space="preserve">Opportunities are external factors that the </w:t>
      </w:r>
      <w:proofErr w:type="spellStart"/>
      <w:r>
        <w:t>organization</w:t>
      </w:r>
      <w:proofErr w:type="spellEnd"/>
      <w:r>
        <w:t xml:space="preserve"> can exploit to its advantage. These might include market growth, technological advancements, changes in government policy, or shifts in consumer </w:t>
      </w:r>
      <w:proofErr w:type="spellStart"/>
      <w:r>
        <w:t>behavior</w:t>
      </w:r>
      <w:proofErr w:type="spellEnd"/>
      <w:r>
        <w:t xml:space="preserve">. Identifying opportunities allows businesses to plan for future growth and take proactive steps to </w:t>
      </w:r>
      <w:proofErr w:type="spellStart"/>
      <w:r>
        <w:t>capitalize</w:t>
      </w:r>
      <w:proofErr w:type="spellEnd"/>
      <w:r>
        <w:t xml:space="preserve"> on </w:t>
      </w:r>
      <w:proofErr w:type="spellStart"/>
      <w:r>
        <w:t>favorable</w:t>
      </w:r>
      <w:proofErr w:type="spellEnd"/>
      <w:r>
        <w:t xml:space="preserve"> conditions.</w:t>
      </w:r>
    </w:p>
    <w:p w14:paraId="707D8DCB" w14:textId="77777777" w:rsidR="00E574EF" w:rsidRDefault="00E574EF" w:rsidP="00B01934">
      <w:pPr>
        <w:pStyle w:val="Heading1"/>
        <w:numPr>
          <w:ilvl w:val="0"/>
          <w:numId w:val="0"/>
        </w:numPr>
      </w:pPr>
      <w:r>
        <w:t>Threats</w:t>
      </w:r>
    </w:p>
    <w:p w14:paraId="536F97B9" w14:textId="6FC03C82" w:rsidR="00E574EF" w:rsidRDefault="00E574EF" w:rsidP="00B01934">
      <w:pPr>
        <w:pStyle w:val="Heading1"/>
        <w:numPr>
          <w:ilvl w:val="0"/>
          <w:numId w:val="0"/>
        </w:numPr>
      </w:pPr>
      <w:r>
        <w:t>Threats are external challenges that could cause trouble for the business or project. These can include economic downturns, increased competition, changing regulatory environments, or negative public perception. Understanding threats is vital because it enables businesses to develop contingency plans and mitigate potential risks.</w:t>
      </w:r>
    </w:p>
    <w:p w14:paraId="0B63634C" w14:textId="3037A924" w:rsidR="00E574EF" w:rsidRDefault="00E574EF" w:rsidP="00B01934">
      <w:pPr>
        <w:pStyle w:val="Heading1"/>
        <w:numPr>
          <w:ilvl w:val="0"/>
          <w:numId w:val="0"/>
        </w:numPr>
      </w:pPr>
      <w:r>
        <w:t>Advantages of SWOT Analysis</w:t>
      </w:r>
    </w:p>
    <w:p w14:paraId="7EE50132" w14:textId="3F6815B0" w:rsidR="00E574EF" w:rsidRDefault="00E574EF" w:rsidP="00B01934">
      <w:pPr>
        <w:pStyle w:val="Heading1"/>
        <w:numPr>
          <w:ilvl w:val="0"/>
          <w:numId w:val="0"/>
        </w:numPr>
      </w:pPr>
      <w:r>
        <w:t>Simplicity and Cost-Effectiveness: SWOT analysis is straightforward and easy to conduct. It doesn’t require extensive training or costly tools, making it accessible for businesses of all sizes.</w:t>
      </w:r>
    </w:p>
    <w:p w14:paraId="326BC9E9" w14:textId="56D3A73E" w:rsidR="00E574EF" w:rsidRDefault="00E574EF" w:rsidP="00B01934">
      <w:pPr>
        <w:pStyle w:val="Heading1"/>
        <w:numPr>
          <w:ilvl w:val="0"/>
          <w:numId w:val="0"/>
        </w:numPr>
      </w:pPr>
      <w:r>
        <w:t>Holistic Perspective: It offers a comprehensive view of both internal and external factors. This balanced perspective helps businesses make well-informed decisions.</w:t>
      </w:r>
    </w:p>
    <w:p w14:paraId="6C2DB4F3" w14:textId="3BEFCB91" w:rsidR="00E574EF" w:rsidRDefault="00E574EF" w:rsidP="00B01934">
      <w:pPr>
        <w:pStyle w:val="Heading1"/>
        <w:numPr>
          <w:ilvl w:val="0"/>
          <w:numId w:val="0"/>
        </w:numPr>
      </w:pPr>
      <w:r>
        <w:t xml:space="preserve">Strategic Alignment: SWOT analysis aligns with strategic planning processes, helping businesses </w:t>
      </w:r>
      <w:r>
        <w:lastRenderedPageBreak/>
        <w:t>identify where they stand and what strategic moves are necessary to achieve their goals.</w:t>
      </w:r>
    </w:p>
    <w:p w14:paraId="148AF071" w14:textId="66C5629B" w:rsidR="00E574EF" w:rsidRDefault="00E574EF" w:rsidP="00B01934">
      <w:pPr>
        <w:pStyle w:val="Heading1"/>
        <w:numPr>
          <w:ilvl w:val="0"/>
          <w:numId w:val="0"/>
        </w:numPr>
      </w:pPr>
      <w:r>
        <w:t>Disadvantages of SWOT Analysis</w:t>
      </w:r>
    </w:p>
    <w:p w14:paraId="016F4392" w14:textId="77777777" w:rsidR="00AF6F1C" w:rsidRDefault="00E574EF" w:rsidP="00AC719A">
      <w:pPr>
        <w:pStyle w:val="Heading1"/>
        <w:numPr>
          <w:ilvl w:val="0"/>
          <w:numId w:val="0"/>
        </w:numPr>
      </w:pPr>
      <w:r>
        <w:t>Subjectivity: SWOT analysis can be highly subjective. The outcome depends on the perspectives and biases of those conducting it, which can lead to skewed results</w:t>
      </w:r>
    </w:p>
    <w:p w14:paraId="22326EBF" w14:textId="370CCF08" w:rsidR="00E165E3" w:rsidRDefault="00E574EF" w:rsidP="00AC719A">
      <w:pPr>
        <w:pStyle w:val="Heading1"/>
        <w:numPr>
          <w:ilvl w:val="0"/>
          <w:numId w:val="0"/>
        </w:numPr>
      </w:pPr>
      <w:r>
        <w:t xml:space="preserve">In conclusion, SWOT analysis is a valuable tool for understanding the internal and external factors that impact a business. It helps in strategic planning by identifying strengths to leverage, weaknesses to improve, opportunities to pursue, and threats to mitigate. While it has many advantages such as simplicity, cost-effectiveness, and enhanced decision-making, it also has disadvantages like subjectivity, over-simplification, and a lack of </w:t>
      </w:r>
      <w:proofErr w:type="spellStart"/>
      <w:r>
        <w:t>prioritization</w:t>
      </w:r>
      <w:proofErr w:type="spellEnd"/>
      <w:r>
        <w:t>. Despite its limitations, when used correctly, SWOT analysis can be an effective component of strategic planning and decision-making processes.</w:t>
      </w:r>
    </w:p>
    <w:p w14:paraId="7F843A4B" w14:textId="77777777" w:rsidR="00F97E7C" w:rsidRDefault="00F97E7C" w:rsidP="00AC719A">
      <w:pPr>
        <w:pStyle w:val="Heading1"/>
        <w:numPr>
          <w:ilvl w:val="0"/>
          <w:numId w:val="0"/>
        </w:numPr>
      </w:pPr>
    </w:p>
    <w:p w14:paraId="0F83E19E" w14:textId="77777777" w:rsidR="00F97E7C" w:rsidRDefault="00F97E7C" w:rsidP="00AC719A">
      <w:pPr>
        <w:pStyle w:val="Heading1"/>
        <w:numPr>
          <w:ilvl w:val="0"/>
          <w:numId w:val="0"/>
        </w:numPr>
      </w:pPr>
    </w:p>
    <w:p w14:paraId="480BCF05" w14:textId="77777777" w:rsidR="00F97E7C" w:rsidRDefault="00F97E7C" w:rsidP="00AC719A">
      <w:pPr>
        <w:pStyle w:val="Heading1"/>
        <w:numPr>
          <w:ilvl w:val="0"/>
          <w:numId w:val="0"/>
        </w:numPr>
      </w:pPr>
    </w:p>
    <w:p w14:paraId="30889C50" w14:textId="77777777" w:rsidR="00F97E7C" w:rsidRDefault="00F97E7C" w:rsidP="00AC719A">
      <w:pPr>
        <w:pStyle w:val="Heading1"/>
        <w:numPr>
          <w:ilvl w:val="0"/>
          <w:numId w:val="0"/>
        </w:numPr>
      </w:pPr>
    </w:p>
    <w:p w14:paraId="7BEF1A87" w14:textId="77777777" w:rsidR="00F97E7C" w:rsidRDefault="00F97E7C" w:rsidP="00AC719A">
      <w:pPr>
        <w:pStyle w:val="Heading1"/>
        <w:numPr>
          <w:ilvl w:val="0"/>
          <w:numId w:val="0"/>
        </w:numPr>
      </w:pPr>
    </w:p>
    <w:p w14:paraId="2031378D" w14:textId="77777777" w:rsidR="00F97E7C" w:rsidRDefault="00F97E7C" w:rsidP="00AC719A">
      <w:pPr>
        <w:pStyle w:val="Heading1"/>
        <w:numPr>
          <w:ilvl w:val="0"/>
          <w:numId w:val="0"/>
        </w:numPr>
      </w:pPr>
    </w:p>
    <w:p w14:paraId="24F18C1E" w14:textId="77777777" w:rsidR="00F97E7C" w:rsidRDefault="00F97E7C" w:rsidP="00AC719A">
      <w:pPr>
        <w:pStyle w:val="Heading1"/>
        <w:numPr>
          <w:ilvl w:val="0"/>
          <w:numId w:val="0"/>
        </w:numPr>
      </w:pPr>
    </w:p>
    <w:p w14:paraId="4C4FB66E" w14:textId="77777777" w:rsidR="00F97E7C" w:rsidRDefault="00F97E7C" w:rsidP="00AC719A">
      <w:pPr>
        <w:pStyle w:val="Heading1"/>
        <w:numPr>
          <w:ilvl w:val="0"/>
          <w:numId w:val="0"/>
        </w:numPr>
      </w:pPr>
    </w:p>
    <w:p w14:paraId="5BA7C530" w14:textId="77777777" w:rsidR="00F97E7C" w:rsidRDefault="00F97E7C" w:rsidP="00AC719A">
      <w:pPr>
        <w:pStyle w:val="Heading1"/>
        <w:numPr>
          <w:ilvl w:val="0"/>
          <w:numId w:val="0"/>
        </w:numPr>
      </w:pPr>
    </w:p>
    <w:p w14:paraId="3CD8172D" w14:textId="77777777" w:rsidR="00F97E7C" w:rsidRDefault="00F97E7C" w:rsidP="00AC719A">
      <w:pPr>
        <w:pStyle w:val="Heading1"/>
        <w:numPr>
          <w:ilvl w:val="0"/>
          <w:numId w:val="0"/>
        </w:numPr>
      </w:pPr>
    </w:p>
    <w:p w14:paraId="21649B45" w14:textId="77777777" w:rsidR="00C90F66" w:rsidRDefault="00F97E7C" w:rsidP="00AC719A">
      <w:pPr>
        <w:pStyle w:val="Heading1"/>
        <w:numPr>
          <w:ilvl w:val="0"/>
          <w:numId w:val="0"/>
        </w:numPr>
      </w:pPr>
      <w:r>
        <w:t>REFERENCES</w:t>
      </w:r>
    </w:p>
    <w:p w14:paraId="0271C1D0" w14:textId="761466B3" w:rsidR="006C707B" w:rsidRDefault="006C707B" w:rsidP="00AC719A">
      <w:pPr>
        <w:pStyle w:val="Heading1"/>
        <w:numPr>
          <w:ilvl w:val="0"/>
          <w:numId w:val="0"/>
        </w:numPr>
      </w:pPr>
      <w:r w:rsidRPr="006C707B">
        <w:t xml:space="preserve"> Helms and Nixon (2010) provide a thorough review of SWOT analysis literature and its application across various contexts in their paper "Exploring SWOT analysis - where are we now?" published in the *Journal of Strategy and Management*. Gürel and Tat (2017) discuss the origins, developments, and critiques of SWOT analysis in their theoretical review in *The Journal of International Social Research*. </w:t>
      </w:r>
      <w:proofErr w:type="spellStart"/>
      <w:r w:rsidRPr="006C707B">
        <w:t>Phadermrod</w:t>
      </w:r>
      <w:proofErr w:type="spellEnd"/>
      <w:r w:rsidRPr="006C707B">
        <w:t xml:space="preserve">, Crowder, and Wills (2019) integrate SWOT analysis with Importance-Performance Analysis (IPA) to enhance strategic decision-making, as detailed in their paper in the *International Journal of Information Management*. </w:t>
      </w:r>
      <w:proofErr w:type="spellStart"/>
      <w:r w:rsidRPr="006C707B">
        <w:t>Panagiotou</w:t>
      </w:r>
      <w:proofErr w:type="spellEnd"/>
      <w:r w:rsidRPr="006C707B">
        <w:t xml:space="preserve"> (2003) focuses on making SWOT analysis more actionable and strategically aligned in his article "Bringing SWOT into focus" in *Business Strategy Review*. Lastly, Valentin (2001) examines SWOT analysis through the resource-based view of the firm, highlighting strategic use of internal resources in his paper in the Journal of Marketing Theory and Practice</w:t>
      </w:r>
    </w:p>
    <w:sectPr w:rsidR="006C707B">
      <w:footerReference w:type="default" r:id="rId7"/>
      <w:pgSz w:w="11907" w:h="16839"/>
      <w:pgMar w:top="1440" w:right="1800" w:bottom="108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A5EE3" w14:textId="77777777" w:rsidR="000F4C5E" w:rsidRDefault="000F4C5E">
      <w:pPr>
        <w:spacing w:after="0" w:line="240" w:lineRule="auto"/>
      </w:pPr>
      <w:r>
        <w:separator/>
      </w:r>
    </w:p>
    <w:p w14:paraId="7086F65D" w14:textId="77777777" w:rsidR="000F4C5E" w:rsidRDefault="000F4C5E"/>
  </w:endnote>
  <w:endnote w:type="continuationSeparator" w:id="0">
    <w:p w14:paraId="7B0D9473" w14:textId="77777777" w:rsidR="000F4C5E" w:rsidRDefault="000F4C5E">
      <w:pPr>
        <w:spacing w:after="0" w:line="240" w:lineRule="auto"/>
      </w:pPr>
      <w:r>
        <w:continuationSeparator/>
      </w:r>
    </w:p>
    <w:p w14:paraId="5304FB68" w14:textId="77777777" w:rsidR="000F4C5E" w:rsidRDefault="000F4C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ngsana New">
    <w:panose1 w:val="02020603050405020304"/>
    <w:charset w:val="00"/>
    <w:family w:val="roman"/>
    <w:pitch w:val="variable"/>
    <w:sig w:usb0="81000003" w:usb1="00000000" w:usb2="00000000" w:usb3="00000000" w:csb0="00010001" w:csb1="00000000"/>
  </w:font>
  <w:font w:name="Microsoft YaHei">
    <w:altName w:val="微软雅黑"/>
    <w:panose1 w:val="020B0503020204020204"/>
    <w:charset w:val="86"/>
    <w:family w:val="swiss"/>
    <w:pitch w:val="variable"/>
    <w:sig w:usb0="80000287" w:usb1="2A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99F3F" w14:textId="77777777" w:rsidR="00E165E3" w:rsidRDefault="00A06177">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1C882" w14:textId="77777777" w:rsidR="000F4C5E" w:rsidRDefault="000F4C5E">
      <w:pPr>
        <w:spacing w:after="0" w:line="240" w:lineRule="auto"/>
      </w:pPr>
      <w:r>
        <w:separator/>
      </w:r>
    </w:p>
    <w:p w14:paraId="5F06102C" w14:textId="77777777" w:rsidR="000F4C5E" w:rsidRDefault="000F4C5E"/>
  </w:footnote>
  <w:footnote w:type="continuationSeparator" w:id="0">
    <w:p w14:paraId="5A304657" w14:textId="77777777" w:rsidR="000F4C5E" w:rsidRDefault="000F4C5E">
      <w:pPr>
        <w:spacing w:after="0" w:line="240" w:lineRule="auto"/>
      </w:pPr>
      <w:r>
        <w:continuationSeparator/>
      </w:r>
    </w:p>
    <w:p w14:paraId="090758A4" w14:textId="77777777" w:rsidR="000F4C5E" w:rsidRDefault="000F4C5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B0E3A"/>
    <w:multiLevelType w:val="multilevel"/>
    <w:tmpl w:val="D6E81BDE"/>
    <w:lvl w:ilvl="0">
      <w:start w:val="1"/>
      <w:numFmt w:val="decimal"/>
      <w:pStyle w:val="Heading1"/>
      <w:lvlText w:val="%1."/>
      <w:lvlJc w:val="left"/>
      <w:pPr>
        <w:ind w:left="360" w:hanging="360"/>
      </w:pPr>
      <w:rPr>
        <w:rFonts w:hint="default"/>
      </w:rPr>
    </w:lvl>
    <w:lvl w:ilvl="1">
      <w:start w:val="1"/>
      <w:numFmt w:val="upperLetter"/>
      <w:pStyle w:val="Heading2"/>
      <w:lvlText w:val="%2."/>
      <w:lvlJc w:val="left"/>
      <w:pPr>
        <w:ind w:left="720" w:hanging="360"/>
      </w:pPr>
      <w:rPr>
        <w:rFonts w:hint="default"/>
      </w:rPr>
    </w:lvl>
    <w:lvl w:ilvl="2">
      <w:start w:val="1"/>
      <w:numFmt w:val="lowerRoman"/>
      <w:pStyle w:val="Heading3"/>
      <w:lvlText w:val="%3."/>
      <w:lvlJc w:val="right"/>
      <w:pPr>
        <w:ind w:left="1080" w:hanging="360"/>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righ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right"/>
      <w:pPr>
        <w:ind w:left="3240" w:hanging="360"/>
      </w:pPr>
      <w:rPr>
        <w:rFonts w:hint="default"/>
      </w:rPr>
    </w:lvl>
  </w:abstractNum>
  <w:num w:numId="1" w16cid:durableId="1943995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19A"/>
    <w:rsid w:val="00022C31"/>
    <w:rsid w:val="0008003E"/>
    <w:rsid w:val="000F4C5E"/>
    <w:rsid w:val="00140684"/>
    <w:rsid w:val="00244542"/>
    <w:rsid w:val="002E6FA6"/>
    <w:rsid w:val="00340CDC"/>
    <w:rsid w:val="003B39F7"/>
    <w:rsid w:val="00540EF3"/>
    <w:rsid w:val="00555B63"/>
    <w:rsid w:val="00565496"/>
    <w:rsid w:val="005C73E9"/>
    <w:rsid w:val="006C707B"/>
    <w:rsid w:val="007D5AD8"/>
    <w:rsid w:val="00881C6D"/>
    <w:rsid w:val="009F0D35"/>
    <w:rsid w:val="00A06177"/>
    <w:rsid w:val="00AC719A"/>
    <w:rsid w:val="00AF6F1C"/>
    <w:rsid w:val="00B01934"/>
    <w:rsid w:val="00B264E9"/>
    <w:rsid w:val="00BE6CF6"/>
    <w:rsid w:val="00C90F66"/>
    <w:rsid w:val="00CF355C"/>
    <w:rsid w:val="00D312B3"/>
    <w:rsid w:val="00E165E3"/>
    <w:rsid w:val="00E31F43"/>
    <w:rsid w:val="00E574EF"/>
    <w:rsid w:val="00E85028"/>
    <w:rsid w:val="00F17C75"/>
    <w:rsid w:val="00F62103"/>
    <w:rsid w:val="00F720E9"/>
    <w:rsid w:val="00F939FC"/>
    <w:rsid w:val="00F97E7C"/>
    <w:rsid w:val="00FA6D7E"/>
    <w:rsid w:val="00FB220F"/>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6D702"/>
  <w15:chartTrackingRefBased/>
  <w15:docId w15:val="{F06AD85F-0343-104A-872B-A980F6F27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707070" w:themeColor="accent1"/>
        <w:sz w:val="22"/>
        <w:szCs w:val="22"/>
        <w:lang w:val="en-US" w:eastAsia="ja-JP" w:bidi="ar-SA"/>
      </w:rPr>
    </w:rPrDefault>
    <w:pPrDefault>
      <w:pPr>
        <w:spacing w:after="120" w:line="288" w:lineRule="auto"/>
        <w:ind w:left="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pPr>
      <w:numPr>
        <w:numId w:val="1"/>
      </w:numPr>
      <w:spacing w:before="600" w:after="60"/>
      <w:outlineLvl w:val="0"/>
    </w:pPr>
    <w:rPr>
      <w:rFonts w:asciiTheme="majorHAnsi" w:hAnsiTheme="majorHAnsi"/>
      <w:caps/>
      <w:color w:val="2E2E2E" w:themeColor="accent2"/>
      <w:spacing w:val="14"/>
      <w:sz w:val="26"/>
      <w:szCs w:val="26"/>
    </w:rPr>
  </w:style>
  <w:style w:type="paragraph" w:styleId="Heading2">
    <w:name w:val="heading 2"/>
    <w:basedOn w:val="Normal"/>
    <w:link w:val="Heading2Char"/>
    <w:uiPriority w:val="9"/>
    <w:unhideWhenUsed/>
    <w:qFormat/>
    <w:pPr>
      <w:numPr>
        <w:ilvl w:val="1"/>
        <w:numId w:val="1"/>
      </w:numPr>
      <w:spacing w:before="40"/>
      <w:outlineLvl w:val="1"/>
    </w:pPr>
    <w:rPr>
      <w:rFonts w:asciiTheme="majorHAnsi" w:eastAsiaTheme="majorEastAsia" w:hAnsiTheme="majorHAnsi" w:cstheme="majorBidi"/>
      <w:color w:val="2E2E2E" w:themeColor="accent2"/>
      <w:szCs w:val="26"/>
    </w:rPr>
  </w:style>
  <w:style w:type="paragraph" w:styleId="Heading3">
    <w:name w:val="heading 3"/>
    <w:basedOn w:val="Normal"/>
    <w:link w:val="Heading3Char"/>
    <w:uiPriority w:val="9"/>
    <w:unhideWhenUsed/>
    <w:qFormat/>
    <w:pPr>
      <w:numPr>
        <w:ilvl w:val="2"/>
        <w:numId w:val="1"/>
      </w:numPr>
      <w:spacing w:before="40" w:after="0"/>
      <w:outlineLvl w:val="2"/>
    </w:pPr>
    <w:rPr>
      <w:rFonts w:asciiTheme="majorHAnsi" w:eastAsiaTheme="majorEastAsia" w:hAnsiTheme="majorHAnsi" w:cstheme="majorBidi"/>
      <w:szCs w:val="24"/>
    </w:rPr>
  </w:style>
  <w:style w:type="paragraph" w:styleId="Heading4">
    <w:name w:val="heading 4"/>
    <w:basedOn w:val="Normal"/>
    <w:link w:val="Heading4Char"/>
    <w:uiPriority w:val="9"/>
    <w:semiHidden/>
    <w:unhideWhenUsed/>
    <w:qFormat/>
    <w:pPr>
      <w:numPr>
        <w:ilvl w:val="3"/>
        <w:numId w:val="1"/>
      </w:numPr>
      <w:spacing w:before="40" w:after="0"/>
      <w:outlineLvl w:val="3"/>
    </w:pPr>
    <w:rPr>
      <w:rFonts w:asciiTheme="majorHAnsi" w:eastAsiaTheme="majorEastAsia" w:hAnsiTheme="majorHAnsi" w:cstheme="majorBidi"/>
      <w:i/>
      <w:iCs/>
      <w:spacing w:val="6"/>
    </w:rPr>
  </w:style>
  <w:style w:type="paragraph" w:styleId="Heading5">
    <w:name w:val="heading 5"/>
    <w:basedOn w:val="Normal"/>
    <w:link w:val="Heading5Char"/>
    <w:uiPriority w:val="9"/>
    <w:semiHidden/>
    <w:unhideWhenUsed/>
    <w:qFormat/>
    <w:pPr>
      <w:numPr>
        <w:ilvl w:val="4"/>
        <w:numId w:val="1"/>
      </w:numPr>
      <w:spacing w:before="40" w:after="0"/>
      <w:outlineLvl w:val="4"/>
    </w:pPr>
    <w:rPr>
      <w:rFonts w:asciiTheme="majorHAnsi" w:eastAsiaTheme="majorEastAsia" w:hAnsiTheme="majorHAnsi" w:cstheme="majorBidi"/>
      <w:i/>
      <w:color w:val="2E2E2E" w:themeColor="accent2"/>
      <w:spacing w:val="6"/>
    </w:rPr>
  </w:style>
  <w:style w:type="paragraph" w:styleId="Heading6">
    <w:name w:val="heading 6"/>
    <w:basedOn w:val="Normal"/>
    <w:link w:val="Heading6Char"/>
    <w:uiPriority w:val="9"/>
    <w:semiHidden/>
    <w:unhideWhenUsed/>
    <w:qFormat/>
    <w:pPr>
      <w:numPr>
        <w:ilvl w:val="5"/>
        <w:numId w:val="1"/>
      </w:numPr>
      <w:spacing w:before="40" w:after="0"/>
      <w:outlineLvl w:val="5"/>
    </w:pPr>
    <w:rPr>
      <w:rFonts w:asciiTheme="majorHAnsi" w:eastAsiaTheme="majorEastAsia" w:hAnsiTheme="majorHAnsi" w:cstheme="majorBidi"/>
      <w:color w:val="2E2E2E" w:themeColor="accent2"/>
      <w:spacing w:val="12"/>
    </w:rPr>
  </w:style>
  <w:style w:type="paragraph" w:styleId="Heading7">
    <w:name w:val="heading 7"/>
    <w:basedOn w:val="Normal"/>
    <w:link w:val="Heading7Char"/>
    <w:uiPriority w:val="9"/>
    <w:semiHidden/>
    <w:unhideWhenUsed/>
    <w:qFormat/>
    <w:pPr>
      <w:numPr>
        <w:ilvl w:val="6"/>
        <w:numId w:val="1"/>
      </w:numPr>
      <w:spacing w:before="40" w:after="0"/>
      <w:outlineLvl w:val="6"/>
    </w:pPr>
    <w:rPr>
      <w:rFonts w:asciiTheme="majorHAnsi" w:eastAsiaTheme="majorEastAsia" w:hAnsiTheme="majorHAnsi" w:cstheme="majorBidi"/>
      <w:iCs/>
      <w:color w:val="2E2E2E" w:themeColor="accent2"/>
    </w:rPr>
  </w:style>
  <w:style w:type="paragraph" w:styleId="Heading8">
    <w:name w:val="heading 8"/>
    <w:basedOn w:val="Normal"/>
    <w:link w:val="Heading8Char"/>
    <w:uiPriority w:val="9"/>
    <w:semiHidden/>
    <w:unhideWhenUsed/>
    <w:qFormat/>
    <w:pPr>
      <w:numPr>
        <w:ilvl w:val="7"/>
        <w:numId w:val="1"/>
      </w:numPr>
      <w:spacing w:before="40" w:after="0"/>
      <w:outlineLvl w:val="7"/>
    </w:pPr>
    <w:rPr>
      <w:rFonts w:asciiTheme="majorHAnsi" w:eastAsiaTheme="majorEastAsia" w:hAnsiTheme="majorHAnsi" w:cstheme="majorBidi"/>
      <w:i/>
      <w:color w:val="626262" w:themeColor="accent2" w:themeTint="BF"/>
      <w:szCs w:val="21"/>
    </w:rPr>
  </w:style>
  <w:style w:type="paragraph" w:styleId="Heading9">
    <w:name w:val="heading 9"/>
    <w:basedOn w:val="Normal"/>
    <w:link w:val="Heading9Char"/>
    <w:uiPriority w:val="9"/>
    <w:semiHidden/>
    <w:unhideWhenUsed/>
    <w:qFormat/>
    <w:pPr>
      <w:numPr>
        <w:ilvl w:val="8"/>
        <w:numId w:val="1"/>
      </w:numPr>
      <w:spacing w:before="40" w:after="0"/>
      <w:outlineLvl w:val="8"/>
    </w:pPr>
    <w:rPr>
      <w:rFonts w:asciiTheme="majorHAnsi" w:eastAsiaTheme="majorEastAsia" w:hAnsiTheme="majorHAnsi" w:cstheme="majorBidi"/>
      <w:iCs/>
      <w:color w:val="626262" w:themeColor="accent2" w:themeTint="BF"/>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aps/>
      <w:color w:val="2E2E2E" w:themeColor="accent2"/>
      <w:spacing w:val="14"/>
      <w:sz w:val="26"/>
      <w:szCs w:val="26"/>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2E2E" w:themeColor="accent2"/>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pacing w:val="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2E2E2E" w:themeColor="accent2"/>
      <w:spacing w:val="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E2E2E" w:themeColor="accent2"/>
      <w:spacing w:val="1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2E2E2E" w:themeColor="accent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626262" w:themeColor="accent2" w:themeTint="BF"/>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626262" w:themeColor="accent2" w:themeTint="BF"/>
      <w:szCs w:val="21"/>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itle">
    <w:name w:val="Title"/>
    <w:basedOn w:val="Normal"/>
    <w:link w:val="TitleChar"/>
    <w:uiPriority w:val="2"/>
    <w:unhideWhenUsed/>
    <w:qFormat/>
    <w:pPr>
      <w:pBdr>
        <w:left w:val="single" w:sz="48" w:space="10" w:color="000000" w:themeColor="text1"/>
      </w:pBdr>
      <w:spacing w:before="240" w:after="0"/>
      <w:ind w:left="0"/>
      <w:contextualSpacing/>
    </w:pPr>
    <w:rPr>
      <w:rFonts w:asciiTheme="majorHAnsi" w:eastAsiaTheme="majorEastAsia" w:hAnsiTheme="majorHAnsi" w:cstheme="majorBidi"/>
      <w:caps/>
      <w:color w:val="2E2E2E" w:themeColor="accent2"/>
      <w:spacing w:val="6"/>
      <w:sz w:val="54"/>
      <w:szCs w:val="56"/>
    </w:rPr>
  </w:style>
  <w:style w:type="character" w:customStyle="1" w:styleId="TitleChar">
    <w:name w:val="Title Char"/>
    <w:basedOn w:val="DefaultParagraphFont"/>
    <w:link w:val="Title"/>
    <w:uiPriority w:val="2"/>
    <w:rPr>
      <w:rFonts w:asciiTheme="majorHAnsi" w:eastAsiaTheme="majorEastAsia" w:hAnsiTheme="majorHAnsi" w:cstheme="majorBidi"/>
      <w:caps/>
      <w:color w:val="2E2E2E" w:themeColor="accent2"/>
      <w:spacing w:val="6"/>
      <w:sz w:val="54"/>
      <w:szCs w:val="56"/>
    </w:rPr>
  </w:style>
  <w:style w:type="paragraph" w:styleId="Subtitle">
    <w:name w:val="Subtitle"/>
    <w:basedOn w:val="Normal"/>
    <w:next w:val="Normal"/>
    <w:link w:val="SubtitleChar"/>
    <w:uiPriority w:val="11"/>
    <w:semiHidden/>
    <w:unhideWhenUsed/>
    <w:qFormat/>
    <w:pPr>
      <w:numPr>
        <w:ilvl w:val="1"/>
      </w:numPr>
      <w:spacing w:after="160"/>
      <w:ind w:left="360"/>
      <w:contextualSpacing/>
    </w:pPr>
    <w:rPr>
      <w:rFonts w:eastAsiaTheme="minorEastAsia"/>
      <w:i/>
      <w:spacing w:val="15"/>
      <w:sz w:val="32"/>
    </w:rPr>
  </w:style>
  <w:style w:type="paragraph" w:styleId="Date">
    <w:name w:val="Date"/>
    <w:basedOn w:val="Normal"/>
    <w:next w:val="Title"/>
    <w:link w:val="DateChar"/>
    <w:uiPriority w:val="2"/>
    <w:qFormat/>
    <w:pPr>
      <w:spacing w:after="360"/>
      <w:ind w:left="0"/>
    </w:pPr>
    <w:rPr>
      <w:sz w:val="28"/>
    </w:rPr>
  </w:style>
  <w:style w:type="character" w:customStyle="1" w:styleId="DateChar">
    <w:name w:val="Date Char"/>
    <w:basedOn w:val="DefaultParagraphFont"/>
    <w:link w:val="Date"/>
    <w:uiPriority w:val="2"/>
    <w:rPr>
      <w:sz w:val="28"/>
    </w:rPr>
  </w:style>
  <w:style w:type="character" w:styleId="IntenseEmphasis">
    <w:name w:val="Intense Emphasis"/>
    <w:basedOn w:val="DefaultParagraphFont"/>
    <w:uiPriority w:val="21"/>
    <w:semiHidden/>
    <w:unhideWhenUsed/>
    <w:qFormat/>
    <w:rPr>
      <w:b/>
      <w:iCs/>
      <w:color w:val="2E2E2E" w:themeColor="accent2"/>
    </w:rPr>
  </w:style>
  <w:style w:type="paragraph" w:styleId="IntenseQuote">
    <w:name w:val="Intense Quote"/>
    <w:basedOn w:val="Normal"/>
    <w:next w:val="Normal"/>
    <w:link w:val="IntenseQuoteChar"/>
    <w:uiPriority w:val="30"/>
    <w:semiHidden/>
    <w:unhideWhenUsed/>
    <w:qFormat/>
    <w:pPr>
      <w:spacing w:before="240"/>
    </w:pPr>
    <w:rPr>
      <w:b/>
      <w:i/>
      <w:iCs/>
      <w:color w:val="2E2E2E" w:themeColor="accent2"/>
    </w:rPr>
  </w:style>
  <w:style w:type="character" w:customStyle="1" w:styleId="IntenseQuoteChar">
    <w:name w:val="Intense Quote Char"/>
    <w:basedOn w:val="DefaultParagraphFont"/>
    <w:link w:val="IntenseQuote"/>
    <w:uiPriority w:val="30"/>
    <w:semiHidden/>
    <w:rPr>
      <w:b/>
      <w:i/>
      <w:iCs/>
      <w:color w:val="2E2E2E" w:themeColor="accent2"/>
    </w:rPr>
  </w:style>
  <w:style w:type="character" w:styleId="IntenseReference">
    <w:name w:val="Intense Reference"/>
    <w:basedOn w:val="DefaultParagraphFont"/>
    <w:uiPriority w:val="32"/>
    <w:semiHidden/>
    <w:unhideWhenUsed/>
    <w:qFormat/>
    <w:rPr>
      <w:b/>
      <w:bCs/>
      <w:caps/>
      <w:smallCaps w:val="0"/>
      <w:color w:val="707070" w:themeColor="accent1"/>
      <w:spacing w:val="0"/>
    </w:rPr>
  </w:style>
  <w:style w:type="paragraph" w:styleId="Quote">
    <w:name w:val="Quote"/>
    <w:basedOn w:val="Normal"/>
    <w:next w:val="Normal"/>
    <w:link w:val="QuoteChar"/>
    <w:uiPriority w:val="29"/>
    <w:semiHidden/>
    <w:unhideWhenUsed/>
    <w:qFormat/>
    <w:pPr>
      <w:spacing w:before="240"/>
    </w:pPr>
    <w:rPr>
      <w:i/>
      <w:iCs/>
    </w:rPr>
  </w:style>
  <w:style w:type="character" w:customStyle="1" w:styleId="QuoteChar">
    <w:name w:val="Quote Char"/>
    <w:basedOn w:val="DefaultParagraphFont"/>
    <w:link w:val="Quote"/>
    <w:uiPriority w:val="29"/>
    <w:semiHidden/>
    <w:rPr>
      <w:i/>
      <w:iCs/>
    </w:rPr>
  </w:style>
  <w:style w:type="character" w:styleId="Strong">
    <w:name w:val="Strong"/>
    <w:basedOn w:val="DefaultParagraphFont"/>
    <w:uiPriority w:val="22"/>
    <w:semiHidden/>
    <w:unhideWhenUsed/>
    <w:qFormat/>
    <w:rPr>
      <w:b/>
      <w:bCs/>
    </w:rPr>
  </w:style>
  <w:style w:type="character" w:styleId="SubtleEmphasis">
    <w:name w:val="Subtle Emphasis"/>
    <w:basedOn w:val="DefaultParagraphFont"/>
    <w:uiPriority w:val="19"/>
    <w:semiHidden/>
    <w:unhideWhenUsed/>
    <w:qFormat/>
    <w:rPr>
      <w:i/>
      <w:iCs/>
      <w:color w:val="707070" w:themeColor="accent1"/>
    </w:rPr>
  </w:style>
  <w:style w:type="character" w:styleId="SubtleReference">
    <w:name w:val="Subtle Reference"/>
    <w:basedOn w:val="DefaultParagraphFont"/>
    <w:uiPriority w:val="31"/>
    <w:semiHidden/>
    <w:unhideWhenUsed/>
    <w:qFormat/>
    <w:rPr>
      <w:caps/>
      <w:smallCaps w:val="0"/>
      <w:color w:val="707070" w:themeColor="accent1"/>
    </w:rPr>
  </w:style>
  <w:style w:type="paragraph" w:styleId="TOCHeading">
    <w:name w:val="TOC Heading"/>
    <w:basedOn w:val="Heading1"/>
    <w:next w:val="Normal"/>
    <w:uiPriority w:val="39"/>
    <w:semiHidden/>
    <w:unhideWhenUsed/>
    <w:qFormat/>
    <w:pPr>
      <w:numPr>
        <w:numId w:val="0"/>
      </w:numPr>
      <w:outlineLvl w:val="9"/>
    </w:pPr>
  </w:style>
  <w:style w:type="character" w:customStyle="1" w:styleId="SubtitleChar">
    <w:name w:val="Subtitle Char"/>
    <w:basedOn w:val="DefaultParagraphFont"/>
    <w:link w:val="Subtitle"/>
    <w:uiPriority w:val="11"/>
    <w:semiHidden/>
    <w:rPr>
      <w:rFonts w:eastAsiaTheme="minorEastAsia"/>
      <w:i/>
      <w:spacing w:val="15"/>
      <w:sz w:val="32"/>
    </w:rPr>
  </w:style>
  <w:style w:type="character" w:styleId="PlaceholderText">
    <w:name w:val="Placeholder Text"/>
    <w:basedOn w:val="DefaultParagraphFont"/>
    <w:uiPriority w:val="99"/>
    <w:semiHidden/>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1DCA1CC7-CD53-224A-9F5D-385441EC01A1%7dtf16392126.dotx" TargetMode="External"/></Relationships>
</file>

<file path=word/theme/theme1.xml><?xml version="1.0" encoding="utf-8"?>
<a:theme xmlns:a="http://schemas.openxmlformats.org/drawingml/2006/main" name="Outline">
  <a:themeElements>
    <a:clrScheme name="Custom 52">
      <a:dk1>
        <a:sysClr val="windowText" lastClr="000000"/>
      </a:dk1>
      <a:lt1>
        <a:sysClr val="window" lastClr="FFFFFF"/>
      </a:lt1>
      <a:dk2>
        <a:srgbClr val="707070"/>
      </a:dk2>
      <a:lt2>
        <a:srgbClr val="E8E8E8"/>
      </a:lt2>
      <a:accent1>
        <a:srgbClr val="707070"/>
      </a:accent1>
      <a:accent2>
        <a:srgbClr val="2E2E2E"/>
      </a:accent2>
      <a:accent3>
        <a:srgbClr val="BF584A"/>
      </a:accent3>
      <a:accent4>
        <a:srgbClr val="5985BD"/>
      </a:accent4>
      <a:accent5>
        <a:srgbClr val="FFBF7B"/>
      </a:accent5>
      <a:accent6>
        <a:srgbClr val="C16F94"/>
      </a:accent6>
      <a:hlink>
        <a:srgbClr val="58A8AD"/>
      </a:hlink>
      <a:folHlink>
        <a:srgbClr val="2B8073"/>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%7b1DCA1CC7-CD53-224A-9F5D-385441EC01A1%7dtf16392126.dotx</Template>
  <TotalTime>6</TotalTime>
  <Pages>5</Pages>
  <Words>621</Words>
  <Characters>3544</Characters>
  <Application>Microsoft Office Word</Application>
  <DocSecurity>0</DocSecurity>
  <Lines>29</Lines>
  <Paragraphs>8</Paragraphs>
  <ScaleCrop>false</ScaleCrop>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bol</dc:creator>
  <cp:keywords/>
  <dc:description/>
  <cp:lastModifiedBy>kamila bol</cp:lastModifiedBy>
  <cp:revision>4</cp:revision>
  <dcterms:created xsi:type="dcterms:W3CDTF">2024-05-31T21:13:00Z</dcterms:created>
  <dcterms:modified xsi:type="dcterms:W3CDTF">2024-05-31T21:20:00Z</dcterms:modified>
</cp:coreProperties>
</file>