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ADBD05" w14:textId="77777777" w:rsidR="00113308" w:rsidRPr="007B1552" w:rsidRDefault="00113308" w:rsidP="007B1552">
      <w:pPr>
        <w:jc w:val="center"/>
        <w:rPr>
          <w:color w:val="000000" w:themeColor="text1"/>
          <w:sz w:val="40"/>
          <w:szCs w:val="40"/>
        </w:rPr>
      </w:pPr>
    </w:p>
    <w:p w14:paraId="75390AAE" w14:textId="77777777" w:rsidR="009F7FCB" w:rsidRPr="007B1552" w:rsidRDefault="009F7FCB" w:rsidP="007B1552">
      <w:pPr>
        <w:jc w:val="center"/>
        <w:rPr>
          <w:color w:val="000000" w:themeColor="text1"/>
          <w:sz w:val="40"/>
          <w:szCs w:val="40"/>
        </w:rPr>
      </w:pPr>
      <w:r w:rsidRPr="007B1552">
        <w:rPr>
          <w:color w:val="000000" w:themeColor="text1"/>
          <w:sz w:val="40"/>
          <w:szCs w:val="40"/>
        </w:rPr>
        <w:t>BMSW 4005</w:t>
      </w:r>
    </w:p>
    <w:p w14:paraId="285BB950" w14:textId="77777777" w:rsidR="009F7FCB" w:rsidRPr="007B1552" w:rsidRDefault="009F7FCB" w:rsidP="007B1552">
      <w:pPr>
        <w:jc w:val="center"/>
        <w:rPr>
          <w:b/>
          <w:color w:val="000000" w:themeColor="text1"/>
          <w:sz w:val="40"/>
          <w:szCs w:val="40"/>
        </w:rPr>
      </w:pPr>
      <w:r w:rsidRPr="007B1552">
        <w:rPr>
          <w:b/>
          <w:color w:val="000000" w:themeColor="text1"/>
          <w:sz w:val="40"/>
          <w:szCs w:val="40"/>
        </w:rPr>
        <w:t>Professional and Career development</w:t>
      </w:r>
    </w:p>
    <w:p w14:paraId="1E875731" w14:textId="77777777" w:rsidR="007B1552" w:rsidRDefault="009F7FCB" w:rsidP="007B1552">
      <w:pPr>
        <w:jc w:val="center"/>
        <w:rPr>
          <w:color w:val="000000" w:themeColor="text1"/>
        </w:rPr>
      </w:pPr>
      <w:r w:rsidRPr="007B1552">
        <w:rPr>
          <w:color w:val="000000" w:themeColor="text1"/>
          <w:sz w:val="40"/>
          <w:szCs w:val="40"/>
        </w:rPr>
        <w:t>Portfolio of work</w:t>
      </w:r>
      <w:r w:rsidRPr="007B1552">
        <w:rPr>
          <w:color w:val="000000" w:themeColor="text1"/>
        </w:rPr>
        <w:t xml:space="preserve"> </w:t>
      </w:r>
    </w:p>
    <w:p w14:paraId="3A8DA04A" w14:textId="77777777" w:rsidR="007B1552" w:rsidRDefault="007B1552" w:rsidP="007B1552">
      <w:pPr>
        <w:jc w:val="center"/>
        <w:rPr>
          <w:color w:val="000000" w:themeColor="text1"/>
        </w:rPr>
      </w:pPr>
    </w:p>
    <w:p w14:paraId="5B0DCD9B" w14:textId="77777777" w:rsidR="004675B3" w:rsidRDefault="007B1552" w:rsidP="004675B3">
      <w:pPr>
        <w:jc w:val="center"/>
        <w:rPr>
          <w:b/>
          <w:color w:val="000000" w:themeColor="text1"/>
          <w:sz w:val="28"/>
          <w:szCs w:val="28"/>
        </w:rPr>
      </w:pPr>
      <w:r w:rsidRPr="007B1552">
        <w:rPr>
          <w:b/>
          <w:color w:val="000000" w:themeColor="text1"/>
          <w:sz w:val="28"/>
          <w:szCs w:val="28"/>
        </w:rPr>
        <w:t xml:space="preserve">Student ID: </w:t>
      </w:r>
      <w:r>
        <w:rPr>
          <w:b/>
          <w:color w:val="000000" w:themeColor="text1"/>
          <w:sz w:val="28"/>
          <w:szCs w:val="28"/>
        </w:rPr>
        <w:t>2026051</w:t>
      </w:r>
    </w:p>
    <w:p w14:paraId="61E0EE87" w14:textId="3B3A66DD" w:rsidR="00113308" w:rsidRDefault="004675B3" w:rsidP="004675B3">
      <w:pPr>
        <w:jc w:val="center"/>
        <w:rPr>
          <w:b/>
          <w:color w:val="000000" w:themeColor="text1"/>
          <w:sz w:val="28"/>
          <w:szCs w:val="28"/>
        </w:rPr>
      </w:pPr>
      <w:r>
        <w:rPr>
          <w:b/>
          <w:color w:val="000000" w:themeColor="text1"/>
          <w:sz w:val="28"/>
          <w:szCs w:val="28"/>
        </w:rPr>
        <w:t>Student</w:t>
      </w:r>
      <w:r w:rsidR="003408C6" w:rsidRPr="007B1552">
        <w:rPr>
          <w:b/>
          <w:color w:val="000000" w:themeColor="text1"/>
          <w:sz w:val="28"/>
          <w:szCs w:val="28"/>
        </w:rPr>
        <w:br w:type="page"/>
      </w:r>
      <w:r>
        <w:rPr>
          <w:b/>
          <w:color w:val="000000" w:themeColor="text1"/>
          <w:sz w:val="28"/>
          <w:szCs w:val="28"/>
        </w:rPr>
        <w:t xml:space="preserve">name : </w:t>
      </w:r>
      <w:r w:rsidR="00D7580D">
        <w:rPr>
          <w:b/>
          <w:color w:val="000000" w:themeColor="text1"/>
          <w:sz w:val="28"/>
          <w:szCs w:val="28"/>
        </w:rPr>
        <w:t xml:space="preserve">Cristian </w:t>
      </w:r>
      <w:proofErr w:type="spellStart"/>
      <w:r w:rsidR="00D7580D">
        <w:rPr>
          <w:b/>
          <w:color w:val="000000" w:themeColor="text1"/>
          <w:sz w:val="28"/>
          <w:szCs w:val="28"/>
        </w:rPr>
        <w:t>Cuta</w:t>
      </w:r>
      <w:proofErr w:type="spellEnd"/>
    </w:p>
    <w:p w14:paraId="4A890EAA" w14:textId="466D4103" w:rsidR="00D7580D" w:rsidRDefault="00D7580D" w:rsidP="004675B3">
      <w:pPr>
        <w:jc w:val="center"/>
        <w:rPr>
          <w:b/>
          <w:color w:val="000000" w:themeColor="text1"/>
          <w:sz w:val="28"/>
          <w:szCs w:val="28"/>
        </w:rPr>
      </w:pPr>
      <w:r>
        <w:rPr>
          <w:b/>
          <w:color w:val="000000" w:themeColor="text1"/>
          <w:sz w:val="28"/>
          <w:szCs w:val="28"/>
        </w:rPr>
        <w:t>Lecturer’s Name :</w:t>
      </w:r>
      <w:proofErr w:type="spellStart"/>
      <w:r>
        <w:rPr>
          <w:b/>
          <w:color w:val="000000" w:themeColor="text1"/>
          <w:sz w:val="28"/>
          <w:szCs w:val="28"/>
        </w:rPr>
        <w:t>Olubukola</w:t>
      </w:r>
      <w:proofErr w:type="spellEnd"/>
      <w:r>
        <w:rPr>
          <w:b/>
          <w:color w:val="000000" w:themeColor="text1"/>
          <w:sz w:val="28"/>
          <w:szCs w:val="28"/>
        </w:rPr>
        <w:t xml:space="preserve"> </w:t>
      </w:r>
      <w:proofErr w:type="spellStart"/>
      <w:r>
        <w:rPr>
          <w:b/>
          <w:color w:val="000000" w:themeColor="text1"/>
          <w:sz w:val="28"/>
          <w:szCs w:val="28"/>
        </w:rPr>
        <w:t>Adegbite</w:t>
      </w:r>
      <w:proofErr w:type="spellEnd"/>
      <w:r>
        <w:rPr>
          <w:b/>
          <w:color w:val="000000" w:themeColor="text1"/>
          <w:sz w:val="28"/>
          <w:szCs w:val="28"/>
        </w:rPr>
        <w:t xml:space="preserve"> </w:t>
      </w:r>
    </w:p>
    <w:p w14:paraId="6863E282" w14:textId="77777777" w:rsidR="00910DA3" w:rsidRPr="007B1552" w:rsidRDefault="00910DA3" w:rsidP="004675B3">
      <w:pPr>
        <w:jc w:val="center"/>
        <w:rPr>
          <w:b/>
          <w:color w:val="000000" w:themeColor="text1"/>
          <w:sz w:val="28"/>
          <w:szCs w:val="28"/>
        </w:rPr>
      </w:pPr>
    </w:p>
    <w:p w14:paraId="0D2BA14A" w14:textId="77777777" w:rsidR="00113308" w:rsidRPr="007B1552" w:rsidRDefault="00C3426B" w:rsidP="007B1552">
      <w:pPr>
        <w:pStyle w:val="Heading1"/>
        <w:rPr>
          <w:rFonts w:cs="Arial"/>
          <w:b/>
          <w:color w:val="000000" w:themeColor="text1"/>
          <w:szCs w:val="24"/>
        </w:rPr>
      </w:pPr>
      <w:r w:rsidRPr="007B1552">
        <w:rPr>
          <w:b/>
          <w:color w:val="000000" w:themeColor="text1"/>
        </w:rPr>
        <w:lastRenderedPageBreak/>
        <w:t xml:space="preserve">Evaluate </w:t>
      </w:r>
      <w:r w:rsidRPr="007B1552">
        <w:rPr>
          <w:rFonts w:cs="Arial"/>
          <w:b/>
          <w:color w:val="000000" w:themeColor="text1"/>
          <w:szCs w:val="24"/>
        </w:rPr>
        <w:t>skills and competencies</w:t>
      </w:r>
    </w:p>
    <w:p w14:paraId="5DD74B1A" w14:textId="77777777" w:rsidR="00233F45" w:rsidRPr="007B1552" w:rsidRDefault="00233F45" w:rsidP="007B1552">
      <w:pPr>
        <w:rPr>
          <w:color w:val="000000" w:themeColor="text1"/>
        </w:rPr>
      </w:pPr>
      <w:r w:rsidRPr="007B1552">
        <w:rPr>
          <w:color w:val="000000" w:themeColor="text1"/>
        </w:rPr>
        <w:t xml:space="preserve">After graduating from university or college, everyone dreams of arranging their career as they see fit. But in the current competitive job market, there is no substitute for developing professional skills and mental and educational self to reach the pinnacle of success. </w:t>
      </w:r>
      <w:r w:rsidR="00F308EF" w:rsidRPr="007B1552">
        <w:rPr>
          <w:color w:val="000000" w:themeColor="text1"/>
        </w:rPr>
        <w:t xml:space="preserve">Educational self-development should start at least from the beginning of graduation. At the same time, some habits need to be developed for mental development. These skills play an important role in building the foundation of success from the very beginning of one's career. </w:t>
      </w:r>
      <w:r w:rsidR="00277790" w:rsidRPr="007B1552">
        <w:rPr>
          <w:color w:val="000000" w:themeColor="text1"/>
        </w:rPr>
        <w:t>T</w:t>
      </w:r>
      <w:r w:rsidR="00B174A8" w:rsidRPr="007B1552">
        <w:rPr>
          <w:color w:val="000000" w:themeColor="text1"/>
        </w:rPr>
        <w:t>his will be represent</w:t>
      </w:r>
      <w:r w:rsidR="00277790" w:rsidRPr="007B1552">
        <w:rPr>
          <w:color w:val="000000" w:themeColor="text1"/>
        </w:rPr>
        <w:t>ing</w:t>
      </w:r>
      <w:r w:rsidR="00B174A8" w:rsidRPr="007B1552">
        <w:rPr>
          <w:color w:val="000000" w:themeColor="text1"/>
        </w:rPr>
        <w:t xml:space="preserve"> my skills and </w:t>
      </w:r>
      <w:r w:rsidR="00B174A8" w:rsidRPr="007B1552">
        <w:rPr>
          <w:rFonts w:cs="Arial"/>
          <w:color w:val="000000" w:themeColor="text1"/>
          <w:sz w:val="24"/>
          <w:szCs w:val="24"/>
        </w:rPr>
        <w:t>competencies</w:t>
      </w:r>
      <w:r w:rsidR="00B174A8" w:rsidRPr="007B1552">
        <w:rPr>
          <w:color w:val="000000" w:themeColor="text1"/>
        </w:rPr>
        <w:t xml:space="preserve"> for employment which are I learn in the module using </w:t>
      </w:r>
      <w:r w:rsidR="00B174A8" w:rsidRPr="007B1552">
        <w:rPr>
          <w:rFonts w:cs="Arial"/>
          <w:bCs/>
          <w:color w:val="000000" w:themeColor="text1"/>
          <w:sz w:val="24"/>
          <w:szCs w:val="24"/>
        </w:rPr>
        <w:t>Johari Window</w:t>
      </w:r>
      <w:r w:rsidR="00643C51" w:rsidRPr="007B1552">
        <w:rPr>
          <w:color w:val="000000" w:themeColor="text1"/>
        </w:rPr>
        <w:t xml:space="preserve">, </w:t>
      </w:r>
      <w:r w:rsidR="00B174A8" w:rsidRPr="007B1552">
        <w:rPr>
          <w:color w:val="000000" w:themeColor="text1"/>
        </w:rPr>
        <w:t>SWOT analysis</w:t>
      </w:r>
      <w:r w:rsidR="00BB35A4" w:rsidRPr="007B1552">
        <w:rPr>
          <w:color w:val="000000" w:themeColor="text1"/>
        </w:rPr>
        <w:t>,</w:t>
      </w:r>
      <w:r w:rsidR="00B174A8" w:rsidRPr="007B1552">
        <w:rPr>
          <w:color w:val="000000" w:themeColor="text1"/>
        </w:rPr>
        <w:t xml:space="preserve"> and </w:t>
      </w:r>
      <w:r w:rsidR="00277790" w:rsidRPr="007B1552">
        <w:rPr>
          <w:color w:val="000000" w:themeColor="text1"/>
        </w:rPr>
        <w:t>P</w:t>
      </w:r>
      <w:r w:rsidR="00B174A8" w:rsidRPr="007B1552">
        <w:rPr>
          <w:color w:val="000000" w:themeColor="text1"/>
        </w:rPr>
        <w:t>ersonal Development Plan.</w:t>
      </w:r>
    </w:p>
    <w:p w14:paraId="27691FA1" w14:textId="77777777" w:rsidR="00643C51" w:rsidRPr="007B1552" w:rsidRDefault="00FD4A55" w:rsidP="007B1552">
      <w:pPr>
        <w:pStyle w:val="Heading2"/>
        <w:rPr>
          <w:rFonts w:ascii="Arial" w:hAnsi="Arial"/>
          <w:color w:val="000000" w:themeColor="text1"/>
        </w:rPr>
      </w:pPr>
      <w:r w:rsidRPr="007B1552">
        <w:rPr>
          <w:rFonts w:ascii="Arial" w:hAnsi="Arial"/>
          <w:color w:val="000000" w:themeColor="text1"/>
        </w:rPr>
        <w:t>Johari Window</w:t>
      </w:r>
    </w:p>
    <w:p w14:paraId="06EF2EA5" w14:textId="77777777" w:rsidR="00FD4A55" w:rsidRPr="007B1552" w:rsidRDefault="00FD4A55" w:rsidP="007B1552">
      <w:pPr>
        <w:rPr>
          <w:color w:val="000000" w:themeColor="text1"/>
        </w:rPr>
      </w:pPr>
      <w:r w:rsidRPr="007B1552">
        <w:rPr>
          <w:color w:val="000000" w:themeColor="text1"/>
        </w:rPr>
        <w:t>The idea behind the Johari window is to enhance self-knowledge and personal development to achieve harmony between oneself and the members of a team</w:t>
      </w:r>
      <w:r w:rsidR="00501EF6" w:rsidRPr="007B1552">
        <w:rPr>
          <w:color w:val="000000" w:themeColor="text1"/>
        </w:rPr>
        <w:t xml:space="preserve"> (Robertson, 2016)</w:t>
      </w:r>
      <w:r w:rsidRPr="007B1552">
        <w:rPr>
          <w:color w:val="000000" w:themeColor="text1"/>
        </w:rPr>
        <w:t xml:space="preserve">. </w:t>
      </w:r>
      <w:r w:rsidR="00277790" w:rsidRPr="007B1552">
        <w:rPr>
          <w:color w:val="000000" w:themeColor="text1"/>
        </w:rPr>
        <w:t>My confidence and straightforwardness which considers the open area of mine</w:t>
      </w:r>
      <w:r w:rsidR="003408C6" w:rsidRPr="007B1552">
        <w:rPr>
          <w:color w:val="000000" w:themeColor="text1"/>
        </w:rPr>
        <w:t xml:space="preserve">. My talkative nature which I </w:t>
      </w:r>
      <w:r w:rsidR="00BB35A4" w:rsidRPr="007B1552">
        <w:rPr>
          <w:color w:val="000000" w:themeColor="text1"/>
        </w:rPr>
        <w:t xml:space="preserve">was </w:t>
      </w:r>
      <w:r w:rsidR="003408C6" w:rsidRPr="007B1552">
        <w:rPr>
          <w:color w:val="000000" w:themeColor="text1"/>
        </w:rPr>
        <w:t>informed by my surrounding peo</w:t>
      </w:r>
      <w:r w:rsidR="00BB35A4" w:rsidRPr="007B1552">
        <w:rPr>
          <w:color w:val="000000" w:themeColor="text1"/>
        </w:rPr>
        <w:t>p</w:t>
      </w:r>
      <w:r w:rsidR="003408C6" w:rsidRPr="007B1552">
        <w:rPr>
          <w:color w:val="000000" w:themeColor="text1"/>
        </w:rPr>
        <w:t xml:space="preserve">le considered </w:t>
      </w:r>
      <w:r w:rsidR="00BB35A4" w:rsidRPr="007B1552">
        <w:rPr>
          <w:color w:val="000000" w:themeColor="text1"/>
        </w:rPr>
        <w:t>a</w:t>
      </w:r>
      <w:r w:rsidR="003408C6" w:rsidRPr="007B1552">
        <w:rPr>
          <w:color w:val="000000" w:themeColor="text1"/>
        </w:rPr>
        <w:t xml:space="preserve"> blind spot. Presentation skill is my hidden spot and convincing others is the unknown side of mine according to my opinion.</w:t>
      </w:r>
    </w:p>
    <w:p w14:paraId="20DD2A8A" w14:textId="77777777" w:rsidR="00C3426B" w:rsidRPr="007B1552" w:rsidRDefault="00C3426B" w:rsidP="007B1552">
      <w:pPr>
        <w:pStyle w:val="Heading2"/>
        <w:rPr>
          <w:rFonts w:ascii="Arial" w:hAnsi="Arial"/>
          <w:color w:val="000000" w:themeColor="text1"/>
        </w:rPr>
      </w:pPr>
      <w:r w:rsidRPr="007B1552">
        <w:rPr>
          <w:rFonts w:ascii="Arial" w:hAnsi="Arial"/>
          <w:color w:val="000000" w:themeColor="text1"/>
        </w:rPr>
        <w:t>SWOT analysis</w:t>
      </w:r>
    </w:p>
    <w:p w14:paraId="5FB5A541" w14:textId="77777777" w:rsidR="00113308" w:rsidRPr="007B1552" w:rsidRDefault="00113308" w:rsidP="007B1552">
      <w:pPr>
        <w:textAlignment w:val="baseline"/>
        <w:rPr>
          <w:rFonts w:cs="Arial"/>
          <w:color w:val="000000" w:themeColor="text1"/>
          <w:szCs w:val="24"/>
        </w:rPr>
      </w:pPr>
      <w:r w:rsidRPr="007B1552">
        <w:rPr>
          <w:rFonts w:cs="Arial"/>
          <w:color w:val="000000" w:themeColor="text1"/>
          <w:szCs w:val="24"/>
        </w:rPr>
        <w:t>To evaluate individual own skills and competencies, SWOT analysis plays an effective role</w:t>
      </w:r>
      <w:r w:rsidR="001E6E1B" w:rsidRPr="007B1552">
        <w:rPr>
          <w:rFonts w:cs="Arial"/>
          <w:color w:val="000000" w:themeColor="text1"/>
          <w:szCs w:val="24"/>
        </w:rPr>
        <w:t xml:space="preserve"> which </w:t>
      </w:r>
      <w:r w:rsidRPr="007B1552">
        <w:rPr>
          <w:rFonts w:cs="Arial"/>
          <w:color w:val="000000" w:themeColor="text1"/>
          <w:szCs w:val="24"/>
        </w:rPr>
        <w:t>identify</w:t>
      </w:r>
      <w:r w:rsidR="001E6E1B" w:rsidRPr="007B1552">
        <w:rPr>
          <w:rFonts w:cs="Arial"/>
          <w:color w:val="000000" w:themeColor="text1"/>
          <w:szCs w:val="24"/>
        </w:rPr>
        <w:t>ing</w:t>
      </w:r>
      <w:r w:rsidRPr="007B1552">
        <w:rPr>
          <w:rFonts w:cs="Arial"/>
          <w:color w:val="000000" w:themeColor="text1"/>
          <w:szCs w:val="24"/>
        </w:rPr>
        <w:t xml:space="preserve"> individual obstacles and help</w:t>
      </w:r>
      <w:r w:rsidR="001E6E1B" w:rsidRPr="007B1552">
        <w:rPr>
          <w:rFonts w:cs="Arial"/>
          <w:color w:val="000000" w:themeColor="text1"/>
          <w:szCs w:val="24"/>
        </w:rPr>
        <w:t>ing</w:t>
      </w:r>
      <w:r w:rsidRPr="007B1552">
        <w:rPr>
          <w:rFonts w:cs="Arial"/>
          <w:color w:val="000000" w:themeColor="text1"/>
          <w:szCs w:val="24"/>
        </w:rPr>
        <w:t xml:space="preserve"> personal development for achieving goals (</w:t>
      </w:r>
      <w:r w:rsidRPr="007B1552">
        <w:rPr>
          <w:color w:val="000000" w:themeColor="text1"/>
        </w:rPr>
        <w:t xml:space="preserve">GURL, 2017). </w:t>
      </w:r>
      <w:r w:rsidR="00501EF6" w:rsidRPr="007B1552">
        <w:rPr>
          <w:color w:val="000000" w:themeColor="text1"/>
        </w:rPr>
        <w:t xml:space="preserve"> </w:t>
      </w:r>
      <w:r w:rsidR="001F58F6" w:rsidRPr="007B1552">
        <w:rPr>
          <w:color w:val="000000" w:themeColor="text1"/>
        </w:rPr>
        <w:t xml:space="preserve">Creative thinking is considered my strength and </w:t>
      </w:r>
      <w:proofErr w:type="spellStart"/>
      <w:r w:rsidR="001F58F6" w:rsidRPr="007B1552">
        <w:rPr>
          <w:color w:val="000000" w:themeColor="text1"/>
        </w:rPr>
        <w:t>impunctuality</w:t>
      </w:r>
      <w:proofErr w:type="spellEnd"/>
      <w:r w:rsidR="001F58F6" w:rsidRPr="007B1552">
        <w:rPr>
          <w:color w:val="000000" w:themeColor="text1"/>
        </w:rPr>
        <w:t xml:space="preserve"> is my biggest weakness. On the other side, presentational skill is one kind of opportunity and a lack of practical knowledge about </w:t>
      </w:r>
      <w:r w:rsidR="00BB35A4" w:rsidRPr="007B1552">
        <w:rPr>
          <w:color w:val="000000" w:themeColor="text1"/>
        </w:rPr>
        <w:t>the</w:t>
      </w:r>
      <w:r w:rsidR="001F58F6" w:rsidRPr="007B1552">
        <w:rPr>
          <w:color w:val="000000" w:themeColor="text1"/>
        </w:rPr>
        <w:t xml:space="preserve"> </w:t>
      </w:r>
      <w:r w:rsidR="00BB35A4" w:rsidRPr="007B1552">
        <w:rPr>
          <w:color w:val="000000" w:themeColor="text1"/>
        </w:rPr>
        <w:t>competitive business market is considered a threat to me.</w:t>
      </w:r>
    </w:p>
    <w:p w14:paraId="5691A67F" w14:textId="77777777" w:rsidR="00D15DDC" w:rsidRPr="007B1552" w:rsidRDefault="004D06FF" w:rsidP="007B1552">
      <w:pPr>
        <w:pStyle w:val="Heading1"/>
        <w:rPr>
          <w:b/>
          <w:color w:val="000000" w:themeColor="text1"/>
        </w:rPr>
      </w:pPr>
      <w:r w:rsidRPr="007B1552">
        <w:rPr>
          <w:b/>
          <w:color w:val="000000" w:themeColor="text1"/>
        </w:rPr>
        <w:t xml:space="preserve">Theories and methods are used to assess the learning and development </w:t>
      </w:r>
      <w:r w:rsidR="001F58F6" w:rsidRPr="007B1552">
        <w:rPr>
          <w:b/>
          <w:color w:val="000000" w:themeColor="text1"/>
        </w:rPr>
        <w:t xml:space="preserve">of </w:t>
      </w:r>
      <w:r w:rsidRPr="007B1552">
        <w:rPr>
          <w:b/>
          <w:color w:val="000000" w:themeColor="text1"/>
        </w:rPr>
        <w:t>staff</w:t>
      </w:r>
    </w:p>
    <w:p w14:paraId="2CAD47F4" w14:textId="77777777" w:rsidR="00113308" w:rsidRPr="007B1552" w:rsidRDefault="00F82CEF" w:rsidP="007B1552">
      <w:pPr>
        <w:textAlignment w:val="baseline"/>
        <w:rPr>
          <w:rFonts w:cs="Arial"/>
          <w:color w:val="000000" w:themeColor="text1"/>
          <w:szCs w:val="24"/>
        </w:rPr>
      </w:pPr>
      <w:r w:rsidRPr="007B1552">
        <w:rPr>
          <w:rFonts w:cs="Arial"/>
          <w:color w:val="000000" w:themeColor="text1"/>
          <w:szCs w:val="24"/>
        </w:rPr>
        <w:t>Being appointed as a manager of my organization, being a part of my responsibilities to assess the learning and development of my staff</w:t>
      </w:r>
      <w:r w:rsidR="008B2D59" w:rsidRPr="007B1552">
        <w:rPr>
          <w:rFonts w:cs="Arial"/>
          <w:color w:val="000000" w:themeColor="text1"/>
          <w:szCs w:val="24"/>
        </w:rPr>
        <w:t>, I use several theories that already learned in class and explain why I use them.</w:t>
      </w:r>
    </w:p>
    <w:p w14:paraId="0EAE321C" w14:textId="77777777" w:rsidR="00BD6112" w:rsidRPr="007B1552" w:rsidRDefault="008B2D59" w:rsidP="007B1552">
      <w:pPr>
        <w:rPr>
          <w:color w:val="000000" w:themeColor="text1"/>
        </w:rPr>
      </w:pPr>
      <w:r w:rsidRPr="007B1552">
        <w:rPr>
          <w:color w:val="000000" w:themeColor="text1"/>
        </w:rPr>
        <w:t>The reinforcement theory is a good learning theory that focu</w:t>
      </w:r>
      <w:r w:rsidR="00660884" w:rsidRPr="007B1552">
        <w:rPr>
          <w:color w:val="000000" w:themeColor="text1"/>
        </w:rPr>
        <w:t>se</w:t>
      </w:r>
      <w:r w:rsidRPr="007B1552">
        <w:rPr>
          <w:color w:val="000000" w:themeColor="text1"/>
        </w:rPr>
        <w:t xml:space="preserve">s on the employee to do or stop certain behaviors because past incidents are happening </w:t>
      </w:r>
      <w:r w:rsidR="00BB35A4" w:rsidRPr="007B1552">
        <w:rPr>
          <w:color w:val="000000" w:themeColor="text1"/>
        </w:rPr>
        <w:t>to</w:t>
      </w:r>
      <w:r w:rsidRPr="007B1552">
        <w:rPr>
          <w:color w:val="000000" w:themeColor="text1"/>
        </w:rPr>
        <w:t xml:space="preserve"> th</w:t>
      </w:r>
      <w:r w:rsidR="00660884" w:rsidRPr="007B1552">
        <w:rPr>
          <w:color w:val="000000" w:themeColor="text1"/>
        </w:rPr>
        <w:t>ese</w:t>
      </w:r>
      <w:r w:rsidRPr="007B1552">
        <w:rPr>
          <w:color w:val="000000" w:themeColor="text1"/>
        </w:rPr>
        <w:t xml:space="preserve"> behaviors (Liu, Wang, and Yang, 2012).</w:t>
      </w:r>
      <w:r w:rsidR="00660884" w:rsidRPr="007B1552">
        <w:rPr>
          <w:color w:val="000000" w:themeColor="text1"/>
        </w:rPr>
        <w:t xml:space="preserve"> </w:t>
      </w:r>
      <w:r w:rsidRPr="007B1552">
        <w:rPr>
          <w:color w:val="000000" w:themeColor="text1"/>
        </w:rPr>
        <w:t>The positive behavior of the staff must increase when the trainer continuously giv</w:t>
      </w:r>
      <w:r w:rsidR="00660884" w:rsidRPr="007B1552">
        <w:rPr>
          <w:color w:val="000000" w:themeColor="text1"/>
        </w:rPr>
        <w:t>es</w:t>
      </w:r>
      <w:r w:rsidRPr="007B1552">
        <w:rPr>
          <w:color w:val="000000" w:themeColor="text1"/>
        </w:rPr>
        <w:t xml:space="preserve"> positive reinforcement to do the positive behavior. For example, an employee know</w:t>
      </w:r>
      <w:r w:rsidR="00660884" w:rsidRPr="007B1552">
        <w:rPr>
          <w:color w:val="000000" w:themeColor="text1"/>
        </w:rPr>
        <w:t>s</w:t>
      </w:r>
      <w:r w:rsidRPr="007B1552">
        <w:rPr>
          <w:color w:val="000000" w:themeColor="text1"/>
        </w:rPr>
        <w:t xml:space="preserve"> </w:t>
      </w:r>
      <w:r w:rsidR="00196916" w:rsidRPr="007B1552">
        <w:rPr>
          <w:color w:val="000000" w:themeColor="text1"/>
        </w:rPr>
        <w:t>daily work pay wage but doing more than legislation, increase not only incentives but also promotion to get more facilities.</w:t>
      </w:r>
      <w:r w:rsidRPr="007B1552">
        <w:rPr>
          <w:color w:val="000000" w:themeColor="text1"/>
        </w:rPr>
        <w:t xml:space="preserve"> </w:t>
      </w:r>
      <w:r w:rsidR="00196916" w:rsidRPr="007B1552">
        <w:rPr>
          <w:color w:val="000000" w:themeColor="text1"/>
        </w:rPr>
        <w:t xml:space="preserve">Using this theory, staff are received </w:t>
      </w:r>
      <w:r w:rsidR="00196916" w:rsidRPr="007B1552">
        <w:rPr>
          <w:color w:val="000000" w:themeColor="text1"/>
        </w:rPr>
        <w:lastRenderedPageBreak/>
        <w:t>positive behavior to do their job and not do any unwanted behavior that affect</w:t>
      </w:r>
      <w:r w:rsidR="00660884" w:rsidRPr="007B1552">
        <w:rPr>
          <w:color w:val="000000" w:themeColor="text1"/>
        </w:rPr>
        <w:t>s</w:t>
      </w:r>
      <w:r w:rsidR="00196916" w:rsidRPr="007B1552">
        <w:rPr>
          <w:color w:val="000000" w:themeColor="text1"/>
        </w:rPr>
        <w:t xml:space="preserve"> </w:t>
      </w:r>
      <w:r w:rsidR="00660884" w:rsidRPr="007B1552">
        <w:rPr>
          <w:color w:val="000000" w:themeColor="text1"/>
        </w:rPr>
        <w:t xml:space="preserve">the </w:t>
      </w:r>
      <w:r w:rsidR="00196916" w:rsidRPr="007B1552">
        <w:rPr>
          <w:color w:val="000000" w:themeColor="text1"/>
        </w:rPr>
        <w:t>organi</w:t>
      </w:r>
      <w:r w:rsidR="00BB35A4" w:rsidRPr="007B1552">
        <w:rPr>
          <w:color w:val="000000" w:themeColor="text1"/>
        </w:rPr>
        <w:t>z</w:t>
      </w:r>
      <w:r w:rsidR="00196916" w:rsidRPr="007B1552">
        <w:rPr>
          <w:color w:val="000000" w:themeColor="text1"/>
        </w:rPr>
        <w:t xml:space="preserve">ation’s culture. Several reinforcement theories are can use </w:t>
      </w:r>
      <w:r w:rsidR="00BB35A4" w:rsidRPr="007B1552">
        <w:rPr>
          <w:color w:val="000000" w:themeColor="text1"/>
        </w:rPr>
        <w:t xml:space="preserve">in </w:t>
      </w:r>
      <w:r w:rsidR="00660884" w:rsidRPr="007B1552">
        <w:rPr>
          <w:color w:val="000000" w:themeColor="text1"/>
        </w:rPr>
        <w:t>a</w:t>
      </w:r>
      <w:r w:rsidR="00196916" w:rsidRPr="007B1552">
        <w:rPr>
          <w:color w:val="000000" w:themeColor="text1"/>
        </w:rPr>
        <w:t xml:space="preserve">n </w:t>
      </w:r>
      <w:r w:rsidR="00660884" w:rsidRPr="007B1552">
        <w:rPr>
          <w:color w:val="000000" w:themeColor="text1"/>
        </w:rPr>
        <w:t>organi</w:t>
      </w:r>
      <w:r w:rsidR="00BB35A4" w:rsidRPr="007B1552">
        <w:rPr>
          <w:color w:val="000000" w:themeColor="text1"/>
        </w:rPr>
        <w:t>z</w:t>
      </w:r>
      <w:r w:rsidR="00196916" w:rsidRPr="007B1552">
        <w:rPr>
          <w:color w:val="000000" w:themeColor="text1"/>
        </w:rPr>
        <w:t>ation positive, negative</w:t>
      </w:r>
      <w:r w:rsidR="00BB35A4" w:rsidRPr="007B1552">
        <w:rPr>
          <w:color w:val="000000" w:themeColor="text1"/>
        </w:rPr>
        <w:t>,</w:t>
      </w:r>
      <w:r w:rsidR="00196916" w:rsidRPr="007B1552">
        <w:rPr>
          <w:color w:val="000000" w:themeColor="text1"/>
        </w:rPr>
        <w:t xml:space="preserve"> and punishment. Negative reinforcement help staff avoid unpleasant experience like if </w:t>
      </w:r>
      <w:r w:rsidR="00BB35A4" w:rsidRPr="007B1552">
        <w:rPr>
          <w:color w:val="000000" w:themeColor="text1"/>
        </w:rPr>
        <w:t xml:space="preserve">the </w:t>
      </w:r>
      <w:r w:rsidR="00196916" w:rsidRPr="007B1552">
        <w:rPr>
          <w:color w:val="000000" w:themeColor="text1"/>
        </w:rPr>
        <w:t>staff do</w:t>
      </w:r>
      <w:r w:rsidR="00BB35A4" w:rsidRPr="007B1552">
        <w:rPr>
          <w:color w:val="000000" w:themeColor="text1"/>
        </w:rPr>
        <w:t>es</w:t>
      </w:r>
      <w:r w:rsidR="00196916" w:rsidRPr="007B1552">
        <w:rPr>
          <w:color w:val="000000" w:themeColor="text1"/>
        </w:rPr>
        <w:t xml:space="preserve"> not complete their task properly, they are not able to </w:t>
      </w:r>
      <w:r w:rsidR="00660884" w:rsidRPr="007B1552">
        <w:rPr>
          <w:color w:val="000000" w:themeColor="text1"/>
        </w:rPr>
        <w:t xml:space="preserve">the </w:t>
      </w:r>
      <w:r w:rsidR="00196916" w:rsidRPr="007B1552">
        <w:rPr>
          <w:color w:val="000000" w:themeColor="text1"/>
        </w:rPr>
        <w:t>promotion and low respon</w:t>
      </w:r>
      <w:r w:rsidR="00660884" w:rsidRPr="007B1552">
        <w:rPr>
          <w:color w:val="000000" w:themeColor="text1"/>
        </w:rPr>
        <w:t>se</w:t>
      </w:r>
      <w:r w:rsidR="00196916" w:rsidRPr="007B1552">
        <w:rPr>
          <w:color w:val="000000" w:themeColor="text1"/>
        </w:rPr>
        <w:t xml:space="preserve"> the staff, management fire the staff from the job (</w:t>
      </w:r>
      <w:proofErr w:type="spellStart"/>
      <w:r w:rsidR="00196916" w:rsidRPr="007B1552">
        <w:rPr>
          <w:color w:val="000000" w:themeColor="text1"/>
        </w:rPr>
        <w:t>Hineline</w:t>
      </w:r>
      <w:proofErr w:type="spellEnd"/>
      <w:r w:rsidR="00196916" w:rsidRPr="007B1552">
        <w:rPr>
          <w:color w:val="000000" w:themeColor="text1"/>
        </w:rPr>
        <w:t xml:space="preserve"> and Rosales-Ruiz, 2013).</w:t>
      </w:r>
      <w:r w:rsidR="00776D84" w:rsidRPr="007B1552">
        <w:rPr>
          <w:color w:val="000000" w:themeColor="text1"/>
        </w:rPr>
        <w:t xml:space="preserve"> </w:t>
      </w:r>
    </w:p>
    <w:p w14:paraId="4BC5272D" w14:textId="77777777" w:rsidR="0014445D" w:rsidRPr="007B1552" w:rsidRDefault="00776D84" w:rsidP="007B1552">
      <w:pPr>
        <w:rPr>
          <w:color w:val="000000" w:themeColor="text1"/>
        </w:rPr>
      </w:pPr>
      <w:r w:rsidRPr="007B1552">
        <w:rPr>
          <w:color w:val="000000" w:themeColor="text1"/>
        </w:rPr>
        <w:t xml:space="preserve">The benefits of </w:t>
      </w:r>
      <w:r w:rsidR="00BD6112" w:rsidRPr="007B1552">
        <w:rPr>
          <w:color w:val="000000" w:themeColor="text1"/>
        </w:rPr>
        <w:t>reinfo</w:t>
      </w:r>
      <w:r w:rsidR="00BB35A4" w:rsidRPr="007B1552">
        <w:rPr>
          <w:color w:val="000000" w:themeColor="text1"/>
        </w:rPr>
        <w:t>r</w:t>
      </w:r>
      <w:r w:rsidR="00BD6112" w:rsidRPr="007B1552">
        <w:rPr>
          <w:color w:val="000000" w:themeColor="text1"/>
        </w:rPr>
        <w:t>cement</w:t>
      </w:r>
      <w:r w:rsidRPr="007B1552">
        <w:rPr>
          <w:color w:val="000000" w:themeColor="text1"/>
        </w:rPr>
        <w:t xml:space="preserve"> theory are staff grow positive behavior in their mentality, perform their work easily and properly</w:t>
      </w:r>
      <w:r w:rsidR="00BB35A4" w:rsidRPr="007B1552">
        <w:rPr>
          <w:color w:val="000000" w:themeColor="text1"/>
        </w:rPr>
        <w:t>,</w:t>
      </w:r>
      <w:r w:rsidRPr="007B1552">
        <w:rPr>
          <w:color w:val="000000" w:themeColor="text1"/>
        </w:rPr>
        <w:t xml:space="preserve"> and offer trainee to achieve expected positing in the organi</w:t>
      </w:r>
      <w:r w:rsidR="00BB35A4" w:rsidRPr="007B1552">
        <w:rPr>
          <w:color w:val="000000" w:themeColor="text1"/>
        </w:rPr>
        <w:t>z</w:t>
      </w:r>
      <w:r w:rsidRPr="007B1552">
        <w:rPr>
          <w:color w:val="000000" w:themeColor="text1"/>
        </w:rPr>
        <w:t>ation.</w:t>
      </w:r>
      <w:r w:rsidR="00BD6112" w:rsidRPr="007B1552">
        <w:rPr>
          <w:color w:val="000000" w:themeColor="text1"/>
        </w:rPr>
        <w:t xml:space="preserve"> </w:t>
      </w:r>
      <w:r w:rsidRPr="007B1552">
        <w:rPr>
          <w:color w:val="000000" w:themeColor="text1"/>
        </w:rPr>
        <w:t xml:space="preserve">Social learning theory is another way to train organization staffs that stand for knowing a person through trainees </w:t>
      </w:r>
      <w:r w:rsidR="00660884" w:rsidRPr="007B1552">
        <w:rPr>
          <w:color w:val="000000" w:themeColor="text1"/>
        </w:rPr>
        <w:t>authentically and knowledgeabl</w:t>
      </w:r>
      <w:r w:rsidRPr="007B1552">
        <w:rPr>
          <w:color w:val="000000" w:themeColor="text1"/>
        </w:rPr>
        <w:t>y and the person work</w:t>
      </w:r>
      <w:r w:rsidR="00660884" w:rsidRPr="007B1552">
        <w:rPr>
          <w:color w:val="000000" w:themeColor="text1"/>
        </w:rPr>
        <w:t>s</w:t>
      </w:r>
      <w:r w:rsidRPr="007B1552">
        <w:rPr>
          <w:color w:val="000000" w:themeColor="text1"/>
        </w:rPr>
        <w:t xml:space="preserve"> </w:t>
      </w:r>
      <w:r w:rsidR="00BB35A4" w:rsidRPr="007B1552">
        <w:rPr>
          <w:color w:val="000000" w:themeColor="text1"/>
        </w:rPr>
        <w:t xml:space="preserve">as </w:t>
      </w:r>
      <w:r w:rsidRPr="007B1552">
        <w:rPr>
          <w:color w:val="000000" w:themeColor="text1"/>
        </w:rPr>
        <w:t>their role model (McLeod, 2011). Using the social learning process, staff are work directly with their mentor and learn new behavior that help</w:t>
      </w:r>
      <w:r w:rsidR="00660884" w:rsidRPr="007B1552">
        <w:rPr>
          <w:color w:val="000000" w:themeColor="text1"/>
        </w:rPr>
        <w:t>s</w:t>
      </w:r>
      <w:r w:rsidRPr="007B1552">
        <w:rPr>
          <w:color w:val="000000" w:themeColor="text1"/>
        </w:rPr>
        <w:t xml:space="preserve"> to train their work very eas</w:t>
      </w:r>
      <w:r w:rsidR="00BB35A4" w:rsidRPr="007B1552">
        <w:rPr>
          <w:color w:val="000000" w:themeColor="text1"/>
        </w:rPr>
        <w:t>il</w:t>
      </w:r>
      <w:r w:rsidRPr="007B1552">
        <w:rPr>
          <w:color w:val="000000" w:themeColor="text1"/>
        </w:rPr>
        <w:t xml:space="preserve">y because they learn in pleasure. As a result, they want to grow the same behavior </w:t>
      </w:r>
      <w:r w:rsidR="00660884" w:rsidRPr="007B1552">
        <w:rPr>
          <w:color w:val="000000" w:themeColor="text1"/>
        </w:rPr>
        <w:t>as</w:t>
      </w:r>
      <w:r w:rsidRPr="007B1552">
        <w:rPr>
          <w:color w:val="000000" w:themeColor="text1"/>
        </w:rPr>
        <w:t xml:space="preserve"> their trainer. Staff </w:t>
      </w:r>
      <w:r w:rsidR="00BB35A4" w:rsidRPr="007B1552">
        <w:rPr>
          <w:color w:val="000000" w:themeColor="text1"/>
        </w:rPr>
        <w:t>is</w:t>
      </w:r>
      <w:r w:rsidRPr="007B1552">
        <w:rPr>
          <w:color w:val="000000" w:themeColor="text1"/>
        </w:rPr>
        <w:t xml:space="preserve"> observe</w:t>
      </w:r>
      <w:r w:rsidR="00660884" w:rsidRPr="007B1552">
        <w:rPr>
          <w:color w:val="000000" w:themeColor="text1"/>
        </w:rPr>
        <w:t>d</w:t>
      </w:r>
      <w:r w:rsidRPr="007B1552">
        <w:rPr>
          <w:color w:val="000000" w:themeColor="text1"/>
        </w:rPr>
        <w:t xml:space="preserve"> other</w:t>
      </w:r>
      <w:r w:rsidR="00660884" w:rsidRPr="007B1552">
        <w:rPr>
          <w:color w:val="000000" w:themeColor="text1"/>
        </w:rPr>
        <w:t>s’</w:t>
      </w:r>
      <w:r w:rsidRPr="007B1552">
        <w:rPr>
          <w:color w:val="000000" w:themeColor="text1"/>
        </w:rPr>
        <w:t xml:space="preserve"> performance executive methods an</w:t>
      </w:r>
      <w:r w:rsidR="00660884" w:rsidRPr="007B1552">
        <w:rPr>
          <w:color w:val="000000" w:themeColor="text1"/>
        </w:rPr>
        <w:t>d</w:t>
      </w:r>
      <w:r w:rsidRPr="007B1552">
        <w:rPr>
          <w:color w:val="000000" w:themeColor="text1"/>
        </w:rPr>
        <w:t xml:space="preserve"> try to apply </w:t>
      </w:r>
      <w:r w:rsidR="00660884" w:rsidRPr="007B1552">
        <w:rPr>
          <w:color w:val="000000" w:themeColor="text1"/>
        </w:rPr>
        <w:t>them to</w:t>
      </w:r>
      <w:r w:rsidRPr="007B1552">
        <w:rPr>
          <w:color w:val="000000" w:themeColor="text1"/>
        </w:rPr>
        <w:t xml:space="preserve"> their work. Using this theory, staff gain new behavior, learn directly from </w:t>
      </w:r>
      <w:r w:rsidR="00660884" w:rsidRPr="007B1552">
        <w:rPr>
          <w:color w:val="000000" w:themeColor="text1"/>
        </w:rPr>
        <w:t xml:space="preserve">an </w:t>
      </w:r>
      <w:r w:rsidRPr="007B1552">
        <w:rPr>
          <w:color w:val="000000" w:themeColor="text1"/>
        </w:rPr>
        <w:t>expert, increase work</w:t>
      </w:r>
      <w:r w:rsidR="00660884" w:rsidRPr="007B1552">
        <w:rPr>
          <w:color w:val="000000" w:themeColor="text1"/>
        </w:rPr>
        <w:t xml:space="preserve"> </w:t>
      </w:r>
      <w:r w:rsidRPr="007B1552">
        <w:rPr>
          <w:color w:val="000000" w:themeColor="text1"/>
        </w:rPr>
        <w:t>efficiency that give</w:t>
      </w:r>
      <w:r w:rsidR="00660884" w:rsidRPr="007B1552">
        <w:rPr>
          <w:color w:val="000000" w:themeColor="text1"/>
        </w:rPr>
        <w:t>s</w:t>
      </w:r>
      <w:r w:rsidRPr="007B1552">
        <w:rPr>
          <w:color w:val="000000" w:themeColor="text1"/>
        </w:rPr>
        <w:t xml:space="preserve"> </w:t>
      </w:r>
      <w:r w:rsidR="00660884" w:rsidRPr="007B1552">
        <w:rPr>
          <w:color w:val="000000" w:themeColor="text1"/>
        </w:rPr>
        <w:t>exceptional identity and complete the training program (Pratt et al., 2010).</w:t>
      </w:r>
      <w:r w:rsidR="007E7EF8" w:rsidRPr="007B1552">
        <w:rPr>
          <w:color w:val="000000" w:themeColor="text1"/>
        </w:rPr>
        <w:t xml:space="preserve"> </w:t>
      </w:r>
    </w:p>
    <w:p w14:paraId="657CBC5E" w14:textId="77777777" w:rsidR="0014445D" w:rsidRPr="007B1552" w:rsidRDefault="007E7EF8" w:rsidP="007B1552">
      <w:pPr>
        <w:rPr>
          <w:color w:val="000000" w:themeColor="text1"/>
        </w:rPr>
      </w:pPr>
      <w:r w:rsidRPr="007B1552">
        <w:rPr>
          <w:color w:val="000000" w:themeColor="text1"/>
        </w:rPr>
        <w:t>Goal</w:t>
      </w:r>
      <w:r w:rsidR="00BB35A4" w:rsidRPr="007B1552">
        <w:rPr>
          <w:color w:val="000000" w:themeColor="text1"/>
        </w:rPr>
        <w:t>-</w:t>
      </w:r>
      <w:r w:rsidRPr="007B1552">
        <w:rPr>
          <w:color w:val="000000" w:themeColor="text1"/>
        </w:rPr>
        <w:t>setting theory is very popular for training because it helps trainee</w:t>
      </w:r>
      <w:r w:rsidR="00BB35A4" w:rsidRPr="007B1552">
        <w:rPr>
          <w:color w:val="000000" w:themeColor="text1"/>
        </w:rPr>
        <w:t>s</w:t>
      </w:r>
      <w:r w:rsidRPr="007B1552">
        <w:rPr>
          <w:color w:val="000000" w:themeColor="text1"/>
        </w:rPr>
        <w:t xml:space="preserve"> what are the thing he/she do</w:t>
      </w:r>
      <w:r w:rsidR="00BB35A4" w:rsidRPr="007B1552">
        <w:rPr>
          <w:color w:val="000000" w:themeColor="text1"/>
        </w:rPr>
        <w:t>es</w:t>
      </w:r>
      <w:r w:rsidRPr="007B1552">
        <w:rPr>
          <w:color w:val="000000" w:themeColor="text1"/>
        </w:rPr>
        <w:t xml:space="preserve"> and know the consequence after gaining the goal (Locke and Latham, 2012). The goal is set </w:t>
      </w:r>
      <w:r w:rsidR="00BB35A4" w:rsidRPr="007B1552">
        <w:rPr>
          <w:color w:val="000000" w:themeColor="text1"/>
        </w:rPr>
        <w:t>on</w:t>
      </w:r>
      <w:r w:rsidRPr="007B1552">
        <w:rPr>
          <w:color w:val="000000" w:themeColor="text1"/>
        </w:rPr>
        <w:t xml:space="preserve"> </w:t>
      </w:r>
      <w:r w:rsidR="00BB35A4" w:rsidRPr="007B1552">
        <w:rPr>
          <w:color w:val="000000" w:themeColor="text1"/>
        </w:rPr>
        <w:t xml:space="preserve">the </w:t>
      </w:r>
      <w:r w:rsidRPr="007B1552">
        <w:rPr>
          <w:color w:val="000000" w:themeColor="text1"/>
        </w:rPr>
        <w:t xml:space="preserve">SMART basis </w:t>
      </w:r>
      <w:r w:rsidR="00BB35A4" w:rsidRPr="007B1552">
        <w:rPr>
          <w:color w:val="000000" w:themeColor="text1"/>
        </w:rPr>
        <w:t>which</w:t>
      </w:r>
      <w:r w:rsidRPr="007B1552">
        <w:rPr>
          <w:color w:val="000000" w:themeColor="text1"/>
        </w:rPr>
        <w:t xml:space="preserve"> means, </w:t>
      </w:r>
      <w:r w:rsidR="00BB35A4" w:rsidRPr="007B1552">
        <w:rPr>
          <w:color w:val="000000" w:themeColor="text1"/>
        </w:rPr>
        <w:t xml:space="preserve">the </w:t>
      </w:r>
      <w:r w:rsidRPr="007B1552">
        <w:rPr>
          <w:color w:val="000000" w:themeColor="text1"/>
        </w:rPr>
        <w:t xml:space="preserve">unachievable goal </w:t>
      </w:r>
      <w:r w:rsidR="00BB35A4" w:rsidRPr="007B1552">
        <w:rPr>
          <w:color w:val="000000" w:themeColor="text1"/>
        </w:rPr>
        <w:t xml:space="preserve">is </w:t>
      </w:r>
      <w:r w:rsidRPr="007B1552">
        <w:rPr>
          <w:color w:val="000000" w:themeColor="text1"/>
        </w:rPr>
        <w:t>never provide</w:t>
      </w:r>
      <w:r w:rsidR="00BB35A4" w:rsidRPr="007B1552">
        <w:rPr>
          <w:color w:val="000000" w:themeColor="text1"/>
        </w:rPr>
        <w:t>d</w:t>
      </w:r>
      <w:r w:rsidRPr="007B1552">
        <w:rPr>
          <w:color w:val="000000" w:themeColor="text1"/>
        </w:rPr>
        <w:t xml:space="preserve"> to the trainee.</w:t>
      </w:r>
      <w:r w:rsidR="00BB35A4" w:rsidRPr="007B1552">
        <w:rPr>
          <w:color w:val="000000" w:themeColor="text1"/>
        </w:rPr>
        <w:t xml:space="preserve"> </w:t>
      </w:r>
      <w:r w:rsidRPr="007B1552">
        <w:rPr>
          <w:color w:val="000000" w:themeColor="text1"/>
        </w:rPr>
        <w:t xml:space="preserve">The trainer expects that the trainee can achieve the goal and </w:t>
      </w:r>
      <w:r w:rsidR="00BB35A4" w:rsidRPr="007B1552">
        <w:rPr>
          <w:color w:val="000000" w:themeColor="text1"/>
        </w:rPr>
        <w:t xml:space="preserve">the </w:t>
      </w:r>
      <w:r w:rsidRPr="007B1552">
        <w:rPr>
          <w:color w:val="000000" w:themeColor="text1"/>
        </w:rPr>
        <w:t>trainee work</w:t>
      </w:r>
      <w:r w:rsidR="00BB35A4" w:rsidRPr="007B1552">
        <w:rPr>
          <w:color w:val="000000" w:themeColor="text1"/>
        </w:rPr>
        <w:t>s</w:t>
      </w:r>
      <w:r w:rsidRPr="007B1552">
        <w:rPr>
          <w:color w:val="000000" w:themeColor="text1"/>
        </w:rPr>
        <w:t xml:space="preserve"> to come true the expectation. Through this process, </w:t>
      </w:r>
      <w:r w:rsidR="00BB35A4" w:rsidRPr="007B1552">
        <w:rPr>
          <w:color w:val="000000" w:themeColor="text1"/>
        </w:rPr>
        <w:t xml:space="preserve">the </w:t>
      </w:r>
      <w:r w:rsidRPr="007B1552">
        <w:rPr>
          <w:color w:val="000000" w:themeColor="text1"/>
        </w:rPr>
        <w:t>trainee understand</w:t>
      </w:r>
      <w:r w:rsidR="00BB35A4" w:rsidRPr="007B1552">
        <w:rPr>
          <w:color w:val="000000" w:themeColor="text1"/>
        </w:rPr>
        <w:t>s</w:t>
      </w:r>
      <w:r w:rsidRPr="007B1552">
        <w:rPr>
          <w:color w:val="000000" w:themeColor="text1"/>
        </w:rPr>
        <w:t xml:space="preserve"> what </w:t>
      </w:r>
      <w:r w:rsidR="00BB35A4" w:rsidRPr="007B1552">
        <w:rPr>
          <w:color w:val="000000" w:themeColor="text1"/>
        </w:rPr>
        <w:t>is</w:t>
      </w:r>
      <w:r w:rsidRPr="007B1552">
        <w:rPr>
          <w:color w:val="000000" w:themeColor="text1"/>
        </w:rPr>
        <w:t xml:space="preserve"> the award he/she will receive after achieving the goal.</w:t>
      </w:r>
      <w:r w:rsidR="0014445D" w:rsidRPr="007B1552">
        <w:rPr>
          <w:color w:val="000000" w:themeColor="text1"/>
        </w:rPr>
        <w:t xml:space="preserve"> Information processing theory is work like </w:t>
      </w:r>
      <w:r w:rsidR="00BB35A4" w:rsidRPr="007B1552">
        <w:rPr>
          <w:color w:val="000000" w:themeColor="text1"/>
        </w:rPr>
        <w:t xml:space="preserve">a </w:t>
      </w:r>
      <w:r w:rsidR="0014445D" w:rsidRPr="007B1552">
        <w:rPr>
          <w:color w:val="000000" w:themeColor="text1"/>
        </w:rPr>
        <w:t xml:space="preserve">computer system </w:t>
      </w:r>
      <w:r w:rsidR="00BB35A4" w:rsidRPr="007B1552">
        <w:rPr>
          <w:color w:val="000000" w:themeColor="text1"/>
        </w:rPr>
        <w:t>that</w:t>
      </w:r>
      <w:r w:rsidR="0014445D" w:rsidRPr="007B1552">
        <w:rPr>
          <w:color w:val="000000" w:themeColor="text1"/>
        </w:rPr>
        <w:t xml:space="preserve"> input</w:t>
      </w:r>
      <w:r w:rsidR="00BB35A4" w:rsidRPr="007B1552">
        <w:rPr>
          <w:color w:val="000000" w:themeColor="text1"/>
        </w:rPr>
        <w:t>s</w:t>
      </w:r>
      <w:r w:rsidR="0014445D" w:rsidRPr="007B1552">
        <w:rPr>
          <w:color w:val="000000" w:themeColor="text1"/>
        </w:rPr>
        <w:t xml:space="preserve"> the data and rec</w:t>
      </w:r>
      <w:r w:rsidR="00BB35A4" w:rsidRPr="007B1552">
        <w:rPr>
          <w:color w:val="000000" w:themeColor="text1"/>
        </w:rPr>
        <w:t>e</w:t>
      </w:r>
      <w:r w:rsidR="0014445D" w:rsidRPr="007B1552">
        <w:rPr>
          <w:color w:val="000000" w:themeColor="text1"/>
        </w:rPr>
        <w:t>ive</w:t>
      </w:r>
      <w:r w:rsidR="00BB35A4" w:rsidRPr="007B1552">
        <w:rPr>
          <w:color w:val="000000" w:themeColor="text1"/>
        </w:rPr>
        <w:t>s</w:t>
      </w:r>
      <w:r w:rsidR="0014445D" w:rsidRPr="007B1552">
        <w:rPr>
          <w:color w:val="000000" w:themeColor="text1"/>
        </w:rPr>
        <w:t xml:space="preserve"> output by processing data. </w:t>
      </w:r>
      <w:r w:rsidR="00BB35A4" w:rsidRPr="007B1552">
        <w:rPr>
          <w:color w:val="000000" w:themeColor="text1"/>
        </w:rPr>
        <w:t>T</w:t>
      </w:r>
      <w:r w:rsidR="0014445D" w:rsidRPr="007B1552">
        <w:rPr>
          <w:color w:val="000000" w:themeColor="text1"/>
        </w:rPr>
        <w:t>his theory, show how external events influence learning (</w:t>
      </w:r>
      <w:proofErr w:type="spellStart"/>
      <w:r w:rsidR="0014445D" w:rsidRPr="007B1552">
        <w:rPr>
          <w:color w:val="000000" w:themeColor="text1"/>
        </w:rPr>
        <w:t>Wickens</w:t>
      </w:r>
      <w:proofErr w:type="spellEnd"/>
      <w:r w:rsidR="0014445D" w:rsidRPr="007B1552">
        <w:rPr>
          <w:color w:val="000000" w:themeColor="text1"/>
        </w:rPr>
        <w:t xml:space="preserve"> and </w:t>
      </w:r>
      <w:proofErr w:type="spellStart"/>
      <w:r w:rsidR="0014445D" w:rsidRPr="007B1552">
        <w:rPr>
          <w:color w:val="000000" w:themeColor="text1"/>
        </w:rPr>
        <w:t>Carswell</w:t>
      </w:r>
      <w:proofErr w:type="spellEnd"/>
      <w:r w:rsidR="0014445D" w:rsidRPr="007B1552">
        <w:rPr>
          <w:color w:val="000000" w:themeColor="text1"/>
        </w:rPr>
        <w:t>, 2021). Here, trainee</w:t>
      </w:r>
      <w:r w:rsidR="00BB35A4" w:rsidRPr="007B1552">
        <w:rPr>
          <w:color w:val="000000" w:themeColor="text1"/>
        </w:rPr>
        <w:t>s</w:t>
      </w:r>
      <w:r w:rsidR="0014445D" w:rsidRPr="007B1552">
        <w:rPr>
          <w:color w:val="000000" w:themeColor="text1"/>
        </w:rPr>
        <w:t xml:space="preserve"> receive information via instructions, picture</w:t>
      </w:r>
      <w:r w:rsidR="00BB35A4" w:rsidRPr="007B1552">
        <w:rPr>
          <w:color w:val="000000" w:themeColor="text1"/>
        </w:rPr>
        <w:t>s</w:t>
      </w:r>
      <w:r w:rsidR="0014445D" w:rsidRPr="007B1552">
        <w:rPr>
          <w:color w:val="000000" w:themeColor="text1"/>
        </w:rPr>
        <w:t xml:space="preserve">, maps, </w:t>
      </w:r>
      <w:r w:rsidR="00BB35A4" w:rsidRPr="007B1552">
        <w:rPr>
          <w:color w:val="000000" w:themeColor="text1"/>
        </w:rPr>
        <w:t xml:space="preserve">and </w:t>
      </w:r>
      <w:r w:rsidR="0014445D" w:rsidRPr="007B1552">
        <w:rPr>
          <w:color w:val="000000" w:themeColor="text1"/>
        </w:rPr>
        <w:t>problem-solving proces</w:t>
      </w:r>
      <w:r w:rsidR="00BB35A4" w:rsidRPr="007B1552">
        <w:rPr>
          <w:color w:val="000000" w:themeColor="text1"/>
        </w:rPr>
        <w:t>se</w:t>
      </w:r>
      <w:r w:rsidR="0014445D" w:rsidRPr="007B1552">
        <w:rPr>
          <w:color w:val="000000" w:themeColor="text1"/>
        </w:rPr>
        <w:t xml:space="preserve">s that </w:t>
      </w:r>
      <w:r w:rsidR="00BB35A4" w:rsidRPr="007B1552">
        <w:rPr>
          <w:color w:val="000000" w:themeColor="text1"/>
        </w:rPr>
        <w:t xml:space="preserve">are </w:t>
      </w:r>
      <w:r w:rsidR="0014445D" w:rsidRPr="007B1552">
        <w:rPr>
          <w:color w:val="000000" w:themeColor="text1"/>
        </w:rPr>
        <w:t>store</w:t>
      </w:r>
      <w:r w:rsidR="00BB35A4" w:rsidRPr="007B1552">
        <w:rPr>
          <w:color w:val="000000" w:themeColor="text1"/>
        </w:rPr>
        <w:t>d</w:t>
      </w:r>
      <w:r w:rsidR="0014445D" w:rsidRPr="007B1552">
        <w:rPr>
          <w:color w:val="000000" w:themeColor="text1"/>
        </w:rPr>
        <w:t xml:space="preserve"> </w:t>
      </w:r>
      <w:r w:rsidR="00BB35A4" w:rsidRPr="007B1552">
        <w:rPr>
          <w:color w:val="000000" w:themeColor="text1"/>
        </w:rPr>
        <w:t>i</w:t>
      </w:r>
      <w:r w:rsidR="0014445D" w:rsidRPr="007B1552">
        <w:rPr>
          <w:color w:val="000000" w:themeColor="text1"/>
        </w:rPr>
        <w:t xml:space="preserve">n </w:t>
      </w:r>
      <w:r w:rsidR="00BB35A4" w:rsidRPr="007B1552">
        <w:rPr>
          <w:color w:val="000000" w:themeColor="text1"/>
        </w:rPr>
        <w:t xml:space="preserve">the </w:t>
      </w:r>
      <w:r w:rsidR="0014445D" w:rsidRPr="007B1552">
        <w:rPr>
          <w:color w:val="000000" w:themeColor="text1"/>
        </w:rPr>
        <w:t>brain and use</w:t>
      </w:r>
      <w:r w:rsidR="00BB35A4" w:rsidRPr="007B1552">
        <w:rPr>
          <w:color w:val="000000" w:themeColor="text1"/>
        </w:rPr>
        <w:t>d</w:t>
      </w:r>
      <w:r w:rsidR="0014445D" w:rsidRPr="007B1552">
        <w:rPr>
          <w:color w:val="000000" w:themeColor="text1"/>
        </w:rPr>
        <w:t xml:space="preserve"> in necess</w:t>
      </w:r>
      <w:r w:rsidR="00BB35A4" w:rsidRPr="007B1552">
        <w:rPr>
          <w:color w:val="000000" w:themeColor="text1"/>
        </w:rPr>
        <w:t>ar</w:t>
      </w:r>
      <w:r w:rsidR="0014445D" w:rsidRPr="007B1552">
        <w:rPr>
          <w:color w:val="000000" w:themeColor="text1"/>
        </w:rPr>
        <w:t>y events.</w:t>
      </w:r>
      <w:r w:rsidR="00BD6112" w:rsidRPr="007B1552">
        <w:rPr>
          <w:color w:val="000000" w:themeColor="text1"/>
        </w:rPr>
        <w:t xml:space="preserve"> In this process, employee</w:t>
      </w:r>
      <w:r w:rsidR="00BB35A4" w:rsidRPr="007B1552">
        <w:rPr>
          <w:color w:val="000000" w:themeColor="text1"/>
        </w:rPr>
        <w:t>s</w:t>
      </w:r>
      <w:r w:rsidR="00BD6112" w:rsidRPr="007B1552">
        <w:rPr>
          <w:color w:val="000000" w:themeColor="text1"/>
        </w:rPr>
        <w:t xml:space="preserve"> instantly use the knowledge to complete the task through </w:t>
      </w:r>
      <w:r w:rsidR="00BB35A4" w:rsidRPr="007B1552">
        <w:rPr>
          <w:color w:val="000000" w:themeColor="text1"/>
        </w:rPr>
        <w:t xml:space="preserve">a </w:t>
      </w:r>
      <w:r w:rsidR="00BD6112" w:rsidRPr="007B1552">
        <w:rPr>
          <w:color w:val="000000" w:themeColor="text1"/>
        </w:rPr>
        <w:t>proper decision and reduce the organi</w:t>
      </w:r>
      <w:r w:rsidR="00BB35A4" w:rsidRPr="007B1552">
        <w:rPr>
          <w:color w:val="000000" w:themeColor="text1"/>
        </w:rPr>
        <w:t>z</w:t>
      </w:r>
      <w:r w:rsidR="00BD6112" w:rsidRPr="007B1552">
        <w:rPr>
          <w:color w:val="000000" w:themeColor="text1"/>
        </w:rPr>
        <w:t>ation’s cost and valuable time.</w:t>
      </w:r>
    </w:p>
    <w:p w14:paraId="7D5345E0" w14:textId="77777777" w:rsidR="007474CB" w:rsidRPr="007B1552" w:rsidRDefault="00BB35A4" w:rsidP="007B1552">
      <w:pPr>
        <w:rPr>
          <w:color w:val="000000" w:themeColor="text1"/>
          <w:shd w:val="clear" w:color="auto" w:fill="FFFFFF"/>
        </w:rPr>
      </w:pPr>
      <w:r w:rsidRPr="007B1552">
        <w:rPr>
          <w:color w:val="000000" w:themeColor="text1"/>
        </w:rPr>
        <w:t>T</w:t>
      </w:r>
      <w:r w:rsidR="007474CB" w:rsidRPr="007B1552">
        <w:rPr>
          <w:color w:val="000000" w:themeColor="text1"/>
        </w:rPr>
        <w:t>he job</w:t>
      </w:r>
      <w:r w:rsidRPr="007B1552">
        <w:rPr>
          <w:color w:val="000000" w:themeColor="text1"/>
        </w:rPr>
        <w:t>-</w:t>
      </w:r>
      <w:r w:rsidR="007474CB" w:rsidRPr="007B1552">
        <w:rPr>
          <w:color w:val="000000" w:themeColor="text1"/>
        </w:rPr>
        <w:t>oriented training method is helpful for the trainee that help</w:t>
      </w:r>
      <w:r w:rsidRPr="007B1552">
        <w:rPr>
          <w:color w:val="000000" w:themeColor="text1"/>
        </w:rPr>
        <w:t>s</w:t>
      </w:r>
      <w:r w:rsidR="007474CB" w:rsidRPr="007B1552">
        <w:rPr>
          <w:color w:val="000000" w:themeColor="text1"/>
        </w:rPr>
        <w:t xml:space="preserve"> </w:t>
      </w:r>
      <w:r w:rsidRPr="007B1552">
        <w:rPr>
          <w:color w:val="000000" w:themeColor="text1"/>
        </w:rPr>
        <w:t xml:space="preserve">the </w:t>
      </w:r>
      <w:r w:rsidR="007474CB" w:rsidRPr="007B1552">
        <w:rPr>
          <w:color w:val="000000" w:themeColor="text1"/>
        </w:rPr>
        <w:t>trainee to learn the overall process of performing the task including job training, job rotation, coaching</w:t>
      </w:r>
      <w:r w:rsidRPr="007B1552">
        <w:rPr>
          <w:color w:val="000000" w:themeColor="text1"/>
        </w:rPr>
        <w:t>,</w:t>
      </w:r>
      <w:r w:rsidR="007474CB" w:rsidRPr="007B1552">
        <w:rPr>
          <w:color w:val="000000" w:themeColor="text1"/>
        </w:rPr>
        <w:t xml:space="preserve"> and so on (4 Categories of Training Methods – Explained!, 2022). </w:t>
      </w:r>
      <w:r w:rsidRPr="007B1552">
        <w:rPr>
          <w:color w:val="000000" w:themeColor="text1"/>
        </w:rPr>
        <w:t>I</w:t>
      </w:r>
      <w:r w:rsidR="007474CB" w:rsidRPr="007B1552">
        <w:rPr>
          <w:color w:val="000000" w:themeColor="text1"/>
        </w:rPr>
        <w:t>n this process, employee</w:t>
      </w:r>
      <w:r w:rsidRPr="007B1552">
        <w:rPr>
          <w:color w:val="000000" w:themeColor="text1"/>
        </w:rPr>
        <w:t>s</w:t>
      </w:r>
      <w:r w:rsidR="007474CB" w:rsidRPr="007B1552">
        <w:rPr>
          <w:color w:val="000000" w:themeColor="text1"/>
        </w:rPr>
        <w:t xml:space="preserve"> learn how to complete </w:t>
      </w:r>
      <w:r w:rsidRPr="007B1552">
        <w:rPr>
          <w:color w:val="000000" w:themeColor="text1"/>
        </w:rPr>
        <w:t xml:space="preserve">the </w:t>
      </w:r>
      <w:r w:rsidR="007474CB" w:rsidRPr="007B1552">
        <w:rPr>
          <w:color w:val="000000" w:themeColor="text1"/>
        </w:rPr>
        <w:t xml:space="preserve">task by copying the instructions. Besides, coaching programs also help </w:t>
      </w:r>
      <w:r w:rsidRPr="007B1552">
        <w:rPr>
          <w:color w:val="000000" w:themeColor="text1"/>
        </w:rPr>
        <w:t xml:space="preserve">the </w:t>
      </w:r>
      <w:r w:rsidR="007474CB" w:rsidRPr="007B1552">
        <w:rPr>
          <w:color w:val="000000" w:themeColor="text1"/>
        </w:rPr>
        <w:t xml:space="preserve">employee to know how complete the task. </w:t>
      </w:r>
      <w:r w:rsidRPr="007B1552">
        <w:rPr>
          <w:color w:val="000000" w:themeColor="text1"/>
        </w:rPr>
        <w:t>I</w:t>
      </w:r>
      <w:r w:rsidR="007474CB" w:rsidRPr="007B1552">
        <w:rPr>
          <w:color w:val="000000" w:themeColor="text1"/>
        </w:rPr>
        <w:t>n this process maintain presentation, performance</w:t>
      </w:r>
      <w:r w:rsidRPr="007B1552">
        <w:rPr>
          <w:color w:val="000000" w:themeColor="text1"/>
        </w:rPr>
        <w:t>,</w:t>
      </w:r>
      <w:r w:rsidR="007474CB" w:rsidRPr="007B1552">
        <w:rPr>
          <w:color w:val="000000" w:themeColor="text1"/>
        </w:rPr>
        <w:t xml:space="preserve"> and follow</w:t>
      </w:r>
      <w:r w:rsidRPr="007B1552">
        <w:rPr>
          <w:color w:val="000000" w:themeColor="text1"/>
        </w:rPr>
        <w:t>-</w:t>
      </w:r>
      <w:r w:rsidR="007474CB" w:rsidRPr="007B1552">
        <w:rPr>
          <w:color w:val="000000" w:themeColor="text1"/>
        </w:rPr>
        <w:t>up that show the growth of the employee.</w:t>
      </w:r>
      <w:r w:rsidR="00825571" w:rsidRPr="007B1552">
        <w:rPr>
          <w:color w:val="000000" w:themeColor="text1"/>
        </w:rPr>
        <w:t xml:space="preserve"> I</w:t>
      </w:r>
      <w:r w:rsidR="00BD6112" w:rsidRPr="007B1552">
        <w:rPr>
          <w:color w:val="000000" w:themeColor="text1"/>
        </w:rPr>
        <w:t>n</w:t>
      </w:r>
      <w:r w:rsidR="00825571" w:rsidRPr="007B1552">
        <w:rPr>
          <w:color w:val="000000" w:themeColor="text1"/>
        </w:rPr>
        <w:t xml:space="preserve"> </w:t>
      </w:r>
      <w:r w:rsidR="00BD6112" w:rsidRPr="007B1552">
        <w:rPr>
          <w:color w:val="000000" w:themeColor="text1"/>
        </w:rPr>
        <w:t xml:space="preserve">this process, </w:t>
      </w:r>
      <w:r w:rsidRPr="007B1552">
        <w:rPr>
          <w:color w:val="000000" w:themeColor="text1"/>
        </w:rPr>
        <w:t xml:space="preserve">the </w:t>
      </w:r>
      <w:r w:rsidR="00BD6112" w:rsidRPr="007B1552">
        <w:rPr>
          <w:color w:val="000000" w:themeColor="text1"/>
        </w:rPr>
        <w:lastRenderedPageBreak/>
        <w:t>organization easily identified the actual problems and solve</w:t>
      </w:r>
      <w:r w:rsidRPr="007B1552">
        <w:rPr>
          <w:color w:val="000000" w:themeColor="text1"/>
        </w:rPr>
        <w:t>s</w:t>
      </w:r>
      <w:r w:rsidR="00BD6112" w:rsidRPr="007B1552">
        <w:rPr>
          <w:color w:val="000000" w:themeColor="text1"/>
        </w:rPr>
        <w:t xml:space="preserve"> them </w:t>
      </w:r>
      <w:r w:rsidRPr="007B1552">
        <w:rPr>
          <w:color w:val="000000" w:themeColor="text1"/>
        </w:rPr>
        <w:t>under</w:t>
      </w:r>
      <w:r w:rsidR="00BD6112" w:rsidRPr="007B1552">
        <w:rPr>
          <w:color w:val="000000" w:themeColor="text1"/>
        </w:rPr>
        <w:t xml:space="preserve"> close supervision </w:t>
      </w:r>
      <w:r w:rsidRPr="007B1552">
        <w:rPr>
          <w:color w:val="000000" w:themeColor="text1"/>
        </w:rPr>
        <w:t>which</w:t>
      </w:r>
      <w:r w:rsidR="00BD6112" w:rsidRPr="007B1552">
        <w:rPr>
          <w:color w:val="000000" w:themeColor="text1"/>
        </w:rPr>
        <w:t xml:space="preserve"> reduce</w:t>
      </w:r>
      <w:r w:rsidRPr="007B1552">
        <w:rPr>
          <w:color w:val="000000" w:themeColor="text1"/>
        </w:rPr>
        <w:t>s</w:t>
      </w:r>
      <w:r w:rsidR="00BD6112" w:rsidRPr="007B1552">
        <w:rPr>
          <w:color w:val="000000" w:themeColor="text1"/>
        </w:rPr>
        <w:t xml:space="preserve"> the repeat of </w:t>
      </w:r>
      <w:r w:rsidRPr="007B1552">
        <w:rPr>
          <w:color w:val="000000" w:themeColor="text1"/>
        </w:rPr>
        <w:t xml:space="preserve">the </w:t>
      </w:r>
      <w:r w:rsidR="00BD6112" w:rsidRPr="007B1552">
        <w:rPr>
          <w:color w:val="000000" w:themeColor="text1"/>
        </w:rPr>
        <w:t>same mistakes.</w:t>
      </w:r>
      <w:r w:rsidR="007474CB" w:rsidRPr="007B1552">
        <w:rPr>
          <w:color w:val="000000" w:themeColor="text1"/>
        </w:rPr>
        <w:t xml:space="preserve"> Experiential method</w:t>
      </w:r>
      <w:r w:rsidRPr="007B1552">
        <w:rPr>
          <w:color w:val="000000" w:themeColor="text1"/>
        </w:rPr>
        <w:t>s</w:t>
      </w:r>
      <w:r w:rsidR="007474CB" w:rsidRPr="007B1552">
        <w:rPr>
          <w:color w:val="000000" w:themeColor="text1"/>
        </w:rPr>
        <w:t xml:space="preserve"> </w:t>
      </w:r>
      <w:r w:rsidR="006E1B6E" w:rsidRPr="007B1552">
        <w:rPr>
          <w:color w:val="000000" w:themeColor="text1"/>
        </w:rPr>
        <w:t>work to understand individual behavior and attitude (</w:t>
      </w:r>
      <w:proofErr w:type="spellStart"/>
      <w:r w:rsidR="006E1B6E" w:rsidRPr="007B1552">
        <w:rPr>
          <w:color w:val="000000" w:themeColor="text1"/>
        </w:rPr>
        <w:t>Efstratia</w:t>
      </w:r>
      <w:proofErr w:type="spellEnd"/>
      <w:r w:rsidR="006E1B6E" w:rsidRPr="007B1552">
        <w:rPr>
          <w:color w:val="000000" w:themeColor="text1"/>
        </w:rPr>
        <w:t xml:space="preserve">, 2014). In this method, employees understand each other sensitivity and know the behavior </w:t>
      </w:r>
      <w:r w:rsidRPr="007B1552">
        <w:rPr>
          <w:color w:val="000000" w:themeColor="text1"/>
        </w:rPr>
        <w:t>and</w:t>
      </w:r>
      <w:r w:rsidR="006E1B6E" w:rsidRPr="007B1552">
        <w:rPr>
          <w:color w:val="000000" w:themeColor="text1"/>
        </w:rPr>
        <w:t xml:space="preserve"> how they deal with each other. Everyone know</w:t>
      </w:r>
      <w:r w:rsidRPr="007B1552">
        <w:rPr>
          <w:color w:val="000000" w:themeColor="text1"/>
        </w:rPr>
        <w:t>s</w:t>
      </w:r>
      <w:r w:rsidR="006E1B6E" w:rsidRPr="007B1552">
        <w:rPr>
          <w:color w:val="000000" w:themeColor="text1"/>
        </w:rPr>
        <w:t xml:space="preserve"> each other, understand sensitive manner</w:t>
      </w:r>
      <w:r w:rsidRPr="007B1552">
        <w:rPr>
          <w:color w:val="000000" w:themeColor="text1"/>
        </w:rPr>
        <w:t>s,</w:t>
      </w:r>
      <w:r w:rsidR="006E1B6E" w:rsidRPr="007B1552">
        <w:rPr>
          <w:color w:val="000000" w:themeColor="text1"/>
        </w:rPr>
        <w:t xml:space="preserve"> and </w:t>
      </w:r>
      <w:r w:rsidRPr="007B1552">
        <w:rPr>
          <w:color w:val="000000" w:themeColor="text1"/>
        </w:rPr>
        <w:t xml:space="preserve">is </w:t>
      </w:r>
      <w:r w:rsidR="006E1B6E" w:rsidRPr="007B1552">
        <w:rPr>
          <w:color w:val="000000" w:themeColor="text1"/>
        </w:rPr>
        <w:t>motivate</w:t>
      </w:r>
      <w:r w:rsidRPr="007B1552">
        <w:rPr>
          <w:color w:val="000000" w:themeColor="text1"/>
        </w:rPr>
        <w:t>d</w:t>
      </w:r>
      <w:r w:rsidR="006E1B6E" w:rsidRPr="007B1552">
        <w:rPr>
          <w:color w:val="000000" w:themeColor="text1"/>
        </w:rPr>
        <w:t xml:space="preserve"> to do work according to behavior. </w:t>
      </w:r>
      <w:r w:rsidRPr="007B1552">
        <w:rPr>
          <w:color w:val="000000" w:themeColor="text1"/>
        </w:rPr>
        <w:t>The k</w:t>
      </w:r>
      <w:r w:rsidR="006E1B6E" w:rsidRPr="007B1552">
        <w:rPr>
          <w:color w:val="000000" w:themeColor="text1"/>
        </w:rPr>
        <w:t>nowledge</w:t>
      </w:r>
      <w:r w:rsidRPr="007B1552">
        <w:rPr>
          <w:color w:val="000000" w:themeColor="text1"/>
        </w:rPr>
        <w:t>-</w:t>
      </w:r>
      <w:r w:rsidR="006E1B6E" w:rsidRPr="007B1552">
        <w:rPr>
          <w:color w:val="000000" w:themeColor="text1"/>
        </w:rPr>
        <w:t xml:space="preserve">based method is effective for the trainee where </w:t>
      </w:r>
      <w:r w:rsidRPr="007B1552">
        <w:rPr>
          <w:color w:val="000000" w:themeColor="text1"/>
        </w:rPr>
        <w:t xml:space="preserve">the </w:t>
      </w:r>
      <w:r w:rsidR="006E1B6E" w:rsidRPr="007B1552">
        <w:rPr>
          <w:color w:val="000000" w:themeColor="text1"/>
        </w:rPr>
        <w:t>trainee get</w:t>
      </w:r>
      <w:r w:rsidRPr="007B1552">
        <w:rPr>
          <w:color w:val="000000" w:themeColor="text1"/>
        </w:rPr>
        <w:t>s</w:t>
      </w:r>
      <w:r w:rsidR="006E1B6E" w:rsidRPr="007B1552">
        <w:rPr>
          <w:color w:val="000000" w:themeColor="text1"/>
        </w:rPr>
        <w:t xml:space="preserve"> information about the task, how to deal with the work</w:t>
      </w:r>
      <w:r w:rsidRPr="007B1552">
        <w:rPr>
          <w:color w:val="000000" w:themeColor="text1"/>
        </w:rPr>
        <w:t>,</w:t>
      </w:r>
      <w:r w:rsidR="006E1B6E" w:rsidRPr="007B1552">
        <w:rPr>
          <w:color w:val="000000" w:themeColor="text1"/>
        </w:rPr>
        <w:t xml:space="preserve"> and what are instructions must be follow</w:t>
      </w:r>
      <w:r w:rsidRPr="007B1552">
        <w:rPr>
          <w:color w:val="000000" w:themeColor="text1"/>
        </w:rPr>
        <w:t>ed</w:t>
      </w:r>
      <w:r w:rsidR="006E1B6E" w:rsidRPr="007B1552">
        <w:rPr>
          <w:color w:val="000000" w:themeColor="text1"/>
        </w:rPr>
        <w:t xml:space="preserve"> to do the work</w:t>
      </w:r>
      <w:r w:rsidR="00BD6112" w:rsidRPr="007B1552">
        <w:rPr>
          <w:color w:val="000000" w:themeColor="text1"/>
        </w:rPr>
        <w:t xml:space="preserve"> (</w:t>
      </w:r>
      <w:proofErr w:type="spellStart"/>
      <w:r w:rsidR="00BD6112" w:rsidRPr="007B1552">
        <w:rPr>
          <w:color w:val="000000" w:themeColor="text1"/>
          <w:shd w:val="clear" w:color="auto" w:fill="FFFFFF"/>
        </w:rPr>
        <w:t>Nilashi</w:t>
      </w:r>
      <w:proofErr w:type="spellEnd"/>
      <w:r w:rsidR="00BD6112" w:rsidRPr="007B1552">
        <w:rPr>
          <w:color w:val="000000" w:themeColor="text1"/>
          <w:shd w:val="clear" w:color="auto" w:fill="FFFFFF"/>
        </w:rPr>
        <w:t xml:space="preserve"> et al., 2015). Seminar</w:t>
      </w:r>
      <w:r w:rsidRPr="007B1552">
        <w:rPr>
          <w:color w:val="000000" w:themeColor="text1"/>
          <w:shd w:val="clear" w:color="auto" w:fill="FFFFFF"/>
        </w:rPr>
        <w:t>s</w:t>
      </w:r>
      <w:r w:rsidR="00BD6112" w:rsidRPr="007B1552">
        <w:rPr>
          <w:color w:val="000000" w:themeColor="text1"/>
          <w:shd w:val="clear" w:color="auto" w:fill="FFFFFF"/>
        </w:rPr>
        <w:t xml:space="preserve">, training programs, </w:t>
      </w:r>
      <w:r w:rsidRPr="007B1552">
        <w:rPr>
          <w:color w:val="000000" w:themeColor="text1"/>
          <w:shd w:val="clear" w:color="auto" w:fill="FFFFFF"/>
        </w:rPr>
        <w:t xml:space="preserve">and </w:t>
      </w:r>
      <w:r w:rsidR="00BD6112" w:rsidRPr="007B1552">
        <w:rPr>
          <w:color w:val="000000" w:themeColor="text1"/>
          <w:shd w:val="clear" w:color="auto" w:fill="FFFFFF"/>
        </w:rPr>
        <w:t>internship</w:t>
      </w:r>
      <w:r w:rsidRPr="007B1552">
        <w:rPr>
          <w:color w:val="000000" w:themeColor="text1"/>
          <w:shd w:val="clear" w:color="auto" w:fill="FFFFFF"/>
        </w:rPr>
        <w:t>s</w:t>
      </w:r>
      <w:r w:rsidR="00BD6112" w:rsidRPr="007B1552">
        <w:rPr>
          <w:color w:val="000000" w:themeColor="text1"/>
          <w:shd w:val="clear" w:color="auto" w:fill="FFFFFF"/>
        </w:rPr>
        <w:t xml:space="preserve"> are the ways of knowledge</w:t>
      </w:r>
      <w:r w:rsidRPr="007B1552">
        <w:rPr>
          <w:color w:val="000000" w:themeColor="text1"/>
          <w:shd w:val="clear" w:color="auto" w:fill="FFFFFF"/>
        </w:rPr>
        <w:t>-</w:t>
      </w:r>
      <w:r w:rsidR="00BD6112" w:rsidRPr="007B1552">
        <w:rPr>
          <w:color w:val="000000" w:themeColor="text1"/>
          <w:shd w:val="clear" w:color="auto" w:fill="FFFFFF"/>
        </w:rPr>
        <w:t>based learning. Using this method, trainee</w:t>
      </w:r>
      <w:r w:rsidRPr="007B1552">
        <w:rPr>
          <w:color w:val="000000" w:themeColor="text1"/>
          <w:shd w:val="clear" w:color="auto" w:fill="FFFFFF"/>
        </w:rPr>
        <w:t>s</w:t>
      </w:r>
      <w:r w:rsidR="00BD6112" w:rsidRPr="007B1552">
        <w:rPr>
          <w:color w:val="000000" w:themeColor="text1"/>
          <w:shd w:val="clear" w:color="auto" w:fill="FFFFFF"/>
        </w:rPr>
        <w:t xml:space="preserve"> know the basic things about the job and further work on </w:t>
      </w:r>
      <w:r w:rsidRPr="007B1552">
        <w:rPr>
          <w:color w:val="000000" w:themeColor="text1"/>
          <w:shd w:val="clear" w:color="auto" w:fill="FFFFFF"/>
        </w:rPr>
        <w:t>themselves</w:t>
      </w:r>
      <w:r w:rsidR="00BD6112" w:rsidRPr="007B1552">
        <w:rPr>
          <w:color w:val="000000" w:themeColor="text1"/>
          <w:shd w:val="clear" w:color="auto" w:fill="FFFFFF"/>
        </w:rPr>
        <w:t xml:space="preserve"> to carry out the job.</w:t>
      </w:r>
    </w:p>
    <w:p w14:paraId="7EAC9982" w14:textId="77777777" w:rsidR="00825571" w:rsidRPr="007B1552" w:rsidRDefault="00334478" w:rsidP="007B1552">
      <w:pPr>
        <w:pStyle w:val="Heading1"/>
        <w:rPr>
          <w:b/>
          <w:color w:val="000000" w:themeColor="text1"/>
        </w:rPr>
      </w:pPr>
      <w:r w:rsidRPr="007B1552">
        <w:rPr>
          <w:b/>
          <w:color w:val="000000" w:themeColor="text1"/>
        </w:rPr>
        <w:t xml:space="preserve">Using </w:t>
      </w:r>
      <w:r w:rsidR="00BB35A4" w:rsidRPr="007B1552">
        <w:rPr>
          <w:b/>
          <w:color w:val="000000" w:themeColor="text1"/>
        </w:rPr>
        <w:t xml:space="preserve">an </w:t>
      </w:r>
      <w:r w:rsidRPr="007B1552">
        <w:rPr>
          <w:b/>
          <w:color w:val="000000" w:themeColor="text1"/>
        </w:rPr>
        <w:t>appropriate reflective model, assess and reflect on my learning</w:t>
      </w:r>
    </w:p>
    <w:p w14:paraId="3E8A093C" w14:textId="77777777" w:rsidR="00455C12" w:rsidRPr="007B1552" w:rsidRDefault="00EC5B8D" w:rsidP="007B1552">
      <w:pPr>
        <w:rPr>
          <w:color w:val="000000" w:themeColor="text1"/>
        </w:rPr>
      </w:pPr>
      <w:r w:rsidRPr="007B1552">
        <w:rPr>
          <w:color w:val="000000" w:themeColor="text1"/>
        </w:rPr>
        <w:t>A reflective model is a cycle or process that work</w:t>
      </w:r>
      <w:r w:rsidR="00BB35A4" w:rsidRPr="007B1552">
        <w:rPr>
          <w:color w:val="000000" w:themeColor="text1"/>
        </w:rPr>
        <w:t>s</w:t>
      </w:r>
      <w:r w:rsidRPr="007B1552">
        <w:rPr>
          <w:color w:val="000000" w:themeColor="text1"/>
        </w:rPr>
        <w:t xml:space="preserve"> to guide personal or situational analysis and further improvement and focus on </w:t>
      </w:r>
      <w:r w:rsidR="00BB35A4" w:rsidRPr="007B1552">
        <w:rPr>
          <w:color w:val="000000" w:themeColor="text1"/>
        </w:rPr>
        <w:t xml:space="preserve">an </w:t>
      </w:r>
      <w:r w:rsidRPr="007B1552">
        <w:rPr>
          <w:color w:val="000000" w:themeColor="text1"/>
        </w:rPr>
        <w:t>individual’s realm, experience</w:t>
      </w:r>
      <w:r w:rsidR="00BB35A4" w:rsidRPr="007B1552">
        <w:rPr>
          <w:color w:val="000000" w:themeColor="text1"/>
        </w:rPr>
        <w:t>,</w:t>
      </w:r>
      <w:r w:rsidRPr="007B1552">
        <w:rPr>
          <w:color w:val="000000" w:themeColor="text1"/>
        </w:rPr>
        <w:t xml:space="preserve"> and belief system</w:t>
      </w:r>
      <w:r w:rsidR="00C0610D" w:rsidRPr="007B1552">
        <w:rPr>
          <w:color w:val="000000" w:themeColor="text1"/>
        </w:rPr>
        <w:t xml:space="preserve"> (Brush, 2022)</w:t>
      </w:r>
      <w:r w:rsidRPr="007B1552">
        <w:rPr>
          <w:color w:val="000000" w:themeColor="text1"/>
        </w:rPr>
        <w:t xml:space="preserve">. </w:t>
      </w:r>
      <w:r w:rsidR="00C0610D" w:rsidRPr="007B1552">
        <w:rPr>
          <w:color w:val="000000" w:themeColor="text1"/>
        </w:rPr>
        <w:t>Reflective model</w:t>
      </w:r>
      <w:r w:rsidR="00BB35A4" w:rsidRPr="007B1552">
        <w:rPr>
          <w:color w:val="000000" w:themeColor="text1"/>
        </w:rPr>
        <w:t>s</w:t>
      </w:r>
      <w:r w:rsidR="00C0610D" w:rsidRPr="007B1552">
        <w:rPr>
          <w:color w:val="000000" w:themeColor="text1"/>
        </w:rPr>
        <w:t xml:space="preserve"> help </w:t>
      </w:r>
      <w:r w:rsidR="00BB35A4" w:rsidRPr="007B1552">
        <w:rPr>
          <w:color w:val="000000" w:themeColor="text1"/>
        </w:rPr>
        <w:t xml:space="preserve">an </w:t>
      </w:r>
      <w:r w:rsidR="00C0610D" w:rsidRPr="007B1552">
        <w:rPr>
          <w:color w:val="000000" w:themeColor="text1"/>
        </w:rPr>
        <w:t xml:space="preserve">individual to understand </w:t>
      </w:r>
      <w:r w:rsidR="00BB35A4" w:rsidRPr="007B1552">
        <w:rPr>
          <w:color w:val="000000" w:themeColor="text1"/>
        </w:rPr>
        <w:t xml:space="preserve">their </w:t>
      </w:r>
      <w:r w:rsidR="00C0610D" w:rsidRPr="007B1552">
        <w:rPr>
          <w:color w:val="000000" w:themeColor="text1"/>
        </w:rPr>
        <w:t>thinking and mak</w:t>
      </w:r>
      <w:r w:rsidR="00BB35A4" w:rsidRPr="007B1552">
        <w:rPr>
          <w:color w:val="000000" w:themeColor="text1"/>
        </w:rPr>
        <w:t>e</w:t>
      </w:r>
      <w:r w:rsidR="00C0610D" w:rsidRPr="007B1552">
        <w:rPr>
          <w:color w:val="000000" w:themeColor="text1"/>
        </w:rPr>
        <w:t xml:space="preserve"> strategies </w:t>
      </w:r>
      <w:r w:rsidR="00BB35A4" w:rsidRPr="007B1552">
        <w:rPr>
          <w:color w:val="000000" w:themeColor="text1"/>
        </w:rPr>
        <w:t>by</w:t>
      </w:r>
      <w:r w:rsidR="00C0610D" w:rsidRPr="007B1552">
        <w:rPr>
          <w:color w:val="000000" w:themeColor="text1"/>
        </w:rPr>
        <w:t xml:space="preserve"> relating experience and also connect</w:t>
      </w:r>
      <w:r w:rsidR="00BB35A4" w:rsidRPr="007B1552">
        <w:rPr>
          <w:color w:val="000000" w:themeColor="text1"/>
        </w:rPr>
        <w:t>ing</w:t>
      </w:r>
      <w:r w:rsidR="00C0610D" w:rsidRPr="007B1552">
        <w:rPr>
          <w:color w:val="000000" w:themeColor="text1"/>
        </w:rPr>
        <w:t xml:space="preserve"> new knowledge with new learning. </w:t>
      </w:r>
      <w:r w:rsidR="00BB35A4" w:rsidRPr="007B1552">
        <w:rPr>
          <w:color w:val="000000" w:themeColor="text1"/>
        </w:rPr>
        <w:t>The r</w:t>
      </w:r>
      <w:r w:rsidR="00C0610D" w:rsidRPr="007B1552">
        <w:rPr>
          <w:color w:val="000000" w:themeColor="text1"/>
        </w:rPr>
        <w:t xml:space="preserve">eflective model </w:t>
      </w:r>
      <w:r w:rsidR="00BB35A4" w:rsidRPr="007B1552">
        <w:rPr>
          <w:color w:val="000000" w:themeColor="text1"/>
        </w:rPr>
        <w:t>works</w:t>
      </w:r>
      <w:r w:rsidR="00C0610D" w:rsidRPr="007B1552">
        <w:rPr>
          <w:color w:val="000000" w:themeColor="text1"/>
        </w:rPr>
        <w:t xml:space="preserve"> on connecting negative or unwanted situation</w:t>
      </w:r>
      <w:r w:rsidR="00BB35A4" w:rsidRPr="007B1552">
        <w:rPr>
          <w:color w:val="000000" w:themeColor="text1"/>
        </w:rPr>
        <w:t>s</w:t>
      </w:r>
      <w:r w:rsidR="00C0610D" w:rsidRPr="007B1552">
        <w:rPr>
          <w:color w:val="000000" w:themeColor="text1"/>
        </w:rPr>
        <w:t xml:space="preserve"> and decid</w:t>
      </w:r>
      <w:r w:rsidR="00BB35A4" w:rsidRPr="007B1552">
        <w:rPr>
          <w:color w:val="000000" w:themeColor="text1"/>
        </w:rPr>
        <w:t>ing</w:t>
      </w:r>
      <w:r w:rsidR="00C0610D" w:rsidRPr="007B1552">
        <w:rPr>
          <w:color w:val="000000" w:themeColor="text1"/>
        </w:rPr>
        <w:t xml:space="preserve"> what goes wrong and how can solve the problem. </w:t>
      </w:r>
      <w:r w:rsidR="00455C12" w:rsidRPr="007B1552">
        <w:rPr>
          <w:color w:val="000000" w:themeColor="text1"/>
        </w:rPr>
        <w:t xml:space="preserve">David </w:t>
      </w:r>
      <w:proofErr w:type="spellStart"/>
      <w:r w:rsidR="00455C12" w:rsidRPr="007B1552">
        <w:rPr>
          <w:color w:val="000000" w:themeColor="text1"/>
        </w:rPr>
        <w:t>Colb's</w:t>
      </w:r>
      <w:proofErr w:type="spellEnd"/>
      <w:r w:rsidR="00455C12" w:rsidRPr="007B1552">
        <w:rPr>
          <w:color w:val="000000" w:themeColor="text1"/>
        </w:rPr>
        <w:t xml:space="preserve"> published learning style model in 1984 from which he developed his Learning Style Inventory is largely related to </w:t>
      </w:r>
      <w:proofErr w:type="spellStart"/>
      <w:r w:rsidR="00455C12" w:rsidRPr="007B1552">
        <w:rPr>
          <w:color w:val="000000" w:themeColor="text1"/>
        </w:rPr>
        <w:t>Colb's</w:t>
      </w:r>
      <w:proofErr w:type="spellEnd"/>
      <w:r w:rsidR="00455C12" w:rsidRPr="007B1552">
        <w:rPr>
          <w:color w:val="000000" w:themeColor="text1"/>
        </w:rPr>
        <w:t xml:space="preserve"> theory of student internal cognitive processes. Kalb says that learning involves the acquisition of abstract concepts that can be applied flexibly to a variety of situations. </w:t>
      </w:r>
      <w:r w:rsidR="00836EC4" w:rsidRPr="007B1552">
        <w:rPr>
          <w:color w:val="000000" w:themeColor="text1"/>
        </w:rPr>
        <w:t xml:space="preserve"> Colby's model highlights the importance of reflection elements in the learning cycle. Reflection allows the student to process what happened during the experience. Students in the observation phase reflected in can recalculate and evaluate their experiences.</w:t>
      </w:r>
    </w:p>
    <w:p w14:paraId="50912A1F" w14:textId="77777777" w:rsidR="00C0610D" w:rsidRPr="007B1552" w:rsidRDefault="00790181" w:rsidP="007B1552">
      <w:pPr>
        <w:rPr>
          <w:rFonts w:eastAsia="Times New Roman" w:cs="Helvetica"/>
          <w:b/>
          <w:bCs/>
          <w:color w:val="000000" w:themeColor="text1"/>
          <w:sz w:val="36"/>
          <w:szCs w:val="36"/>
          <w:lang w:eastAsia="en-GB"/>
        </w:rPr>
      </w:pPr>
      <w:r w:rsidRPr="007B1552">
        <w:rPr>
          <w:color w:val="000000" w:themeColor="text1"/>
        </w:rPr>
        <w:t xml:space="preserve">First, </w:t>
      </w:r>
      <w:r w:rsidR="00BB35A4" w:rsidRPr="007B1552">
        <w:rPr>
          <w:color w:val="000000" w:themeColor="text1"/>
        </w:rPr>
        <w:t xml:space="preserve">a </w:t>
      </w:r>
      <w:r w:rsidRPr="007B1552">
        <w:rPr>
          <w:color w:val="000000" w:themeColor="text1"/>
        </w:rPr>
        <w:t>descri</w:t>
      </w:r>
      <w:r w:rsidR="00043632" w:rsidRPr="007B1552">
        <w:rPr>
          <w:color w:val="000000" w:themeColor="text1"/>
        </w:rPr>
        <w:t xml:space="preserve">ption of the experience from this module. </w:t>
      </w:r>
      <w:r w:rsidR="00BB35A4" w:rsidRPr="007B1552">
        <w:rPr>
          <w:color w:val="000000" w:themeColor="text1"/>
        </w:rPr>
        <w:t>T</w:t>
      </w:r>
      <w:r w:rsidR="00043632" w:rsidRPr="007B1552">
        <w:rPr>
          <w:color w:val="000000" w:themeColor="text1"/>
        </w:rPr>
        <w:t>his module gives the new experience of learning new things for personal development, skills need for future employment, making personal skills</w:t>
      </w:r>
      <w:r w:rsidR="00BB35A4" w:rsidRPr="007B1552">
        <w:rPr>
          <w:color w:val="000000" w:themeColor="text1"/>
        </w:rPr>
        <w:t>,</w:t>
      </w:r>
      <w:r w:rsidR="00043632" w:rsidRPr="007B1552">
        <w:rPr>
          <w:color w:val="000000" w:themeColor="text1"/>
        </w:rPr>
        <w:t xml:space="preserve"> and competencies analysis. From complet</w:t>
      </w:r>
      <w:r w:rsidR="00BB35A4" w:rsidRPr="007B1552">
        <w:rPr>
          <w:color w:val="000000" w:themeColor="text1"/>
        </w:rPr>
        <w:t>ing</w:t>
      </w:r>
      <w:r w:rsidR="00043632" w:rsidRPr="007B1552">
        <w:rPr>
          <w:color w:val="000000" w:themeColor="text1"/>
        </w:rPr>
        <w:t xml:space="preserve"> this module, I work with many people where I know about the different </w:t>
      </w:r>
      <w:proofErr w:type="spellStart"/>
      <w:r w:rsidR="00043632" w:rsidRPr="007B1552">
        <w:rPr>
          <w:color w:val="000000" w:themeColor="text1"/>
        </w:rPr>
        <w:t>behavio</w:t>
      </w:r>
      <w:r w:rsidR="00455C12" w:rsidRPr="007B1552">
        <w:rPr>
          <w:color w:val="000000" w:themeColor="text1"/>
        </w:rPr>
        <w:t>u</w:t>
      </w:r>
      <w:r w:rsidR="00043632" w:rsidRPr="007B1552">
        <w:rPr>
          <w:color w:val="000000" w:themeColor="text1"/>
        </w:rPr>
        <w:t>r</w:t>
      </w:r>
      <w:proofErr w:type="spellEnd"/>
      <w:r w:rsidR="00043632" w:rsidRPr="007B1552">
        <w:rPr>
          <w:color w:val="000000" w:themeColor="text1"/>
        </w:rPr>
        <w:t>, different thinking pattern</w:t>
      </w:r>
      <w:r w:rsidR="00BB35A4" w:rsidRPr="007B1552">
        <w:rPr>
          <w:color w:val="000000" w:themeColor="text1"/>
        </w:rPr>
        <w:t>,</w:t>
      </w:r>
      <w:r w:rsidR="00043632" w:rsidRPr="007B1552">
        <w:rPr>
          <w:color w:val="000000" w:themeColor="text1"/>
        </w:rPr>
        <w:t xml:space="preserve"> and multi-process of doing work. </w:t>
      </w:r>
      <w:r w:rsidR="00DB2AEF" w:rsidRPr="007B1552">
        <w:rPr>
          <w:color w:val="000000" w:themeColor="text1"/>
        </w:rPr>
        <w:t>Different people with different opinion</w:t>
      </w:r>
      <w:r w:rsidR="00BB35A4" w:rsidRPr="007B1552">
        <w:rPr>
          <w:color w:val="000000" w:themeColor="text1"/>
        </w:rPr>
        <w:t>s</w:t>
      </w:r>
      <w:r w:rsidR="00DB2AEF" w:rsidRPr="007B1552">
        <w:rPr>
          <w:color w:val="000000" w:themeColor="text1"/>
        </w:rPr>
        <w:t xml:space="preserve"> provide a great experience that there is no end line of learning. Here, </w:t>
      </w:r>
      <w:r w:rsidR="00C95E48" w:rsidRPr="007B1552">
        <w:rPr>
          <w:color w:val="000000" w:themeColor="text1"/>
        </w:rPr>
        <w:t xml:space="preserve">I experience how to solve </w:t>
      </w:r>
      <w:r w:rsidR="00BB35A4" w:rsidRPr="007B1552">
        <w:rPr>
          <w:color w:val="000000" w:themeColor="text1"/>
        </w:rPr>
        <w:t xml:space="preserve">a </w:t>
      </w:r>
      <w:r w:rsidR="00C95E48" w:rsidRPr="007B1552">
        <w:rPr>
          <w:color w:val="000000" w:themeColor="text1"/>
        </w:rPr>
        <w:t xml:space="preserve">problem </w:t>
      </w:r>
      <w:r w:rsidR="00BB35A4" w:rsidRPr="007B1552">
        <w:rPr>
          <w:color w:val="000000" w:themeColor="text1"/>
        </w:rPr>
        <w:t>variousl</w:t>
      </w:r>
      <w:r w:rsidR="00C95E48" w:rsidRPr="007B1552">
        <w:rPr>
          <w:color w:val="000000" w:themeColor="text1"/>
        </w:rPr>
        <w:t>y. Some question solving includ</w:t>
      </w:r>
      <w:r w:rsidR="00BB35A4" w:rsidRPr="007B1552">
        <w:rPr>
          <w:color w:val="000000" w:themeColor="text1"/>
        </w:rPr>
        <w:t>es</w:t>
      </w:r>
      <w:r w:rsidR="00C95E48" w:rsidRPr="007B1552">
        <w:rPr>
          <w:color w:val="000000" w:themeColor="text1"/>
        </w:rPr>
        <w:t xml:space="preserve"> how to prepare </w:t>
      </w:r>
      <w:r w:rsidR="00BB35A4" w:rsidRPr="007B1552">
        <w:rPr>
          <w:color w:val="000000" w:themeColor="text1"/>
        </w:rPr>
        <w:t xml:space="preserve">a </w:t>
      </w:r>
      <w:r w:rsidR="00C95E48" w:rsidRPr="007B1552">
        <w:rPr>
          <w:color w:val="000000" w:themeColor="text1"/>
        </w:rPr>
        <w:t xml:space="preserve">SWOT analysis, which thing is </w:t>
      </w:r>
      <w:r w:rsidR="00BB35A4" w:rsidRPr="007B1552">
        <w:rPr>
          <w:color w:val="000000" w:themeColor="text1"/>
        </w:rPr>
        <w:t xml:space="preserve">to </w:t>
      </w:r>
      <w:r w:rsidR="00C95E48" w:rsidRPr="007B1552">
        <w:rPr>
          <w:color w:val="000000" w:themeColor="text1"/>
        </w:rPr>
        <w:t>consider to mak</w:t>
      </w:r>
      <w:r w:rsidR="00455C12" w:rsidRPr="007B1552">
        <w:rPr>
          <w:color w:val="000000" w:themeColor="text1"/>
        </w:rPr>
        <w:t>e</w:t>
      </w:r>
      <w:r w:rsidR="00C95E48" w:rsidRPr="007B1552">
        <w:rPr>
          <w:color w:val="000000" w:themeColor="text1"/>
        </w:rPr>
        <w:t xml:space="preserve"> </w:t>
      </w:r>
      <w:r w:rsidR="00BB35A4" w:rsidRPr="007B1552">
        <w:rPr>
          <w:color w:val="000000" w:themeColor="text1"/>
        </w:rPr>
        <w:t xml:space="preserve">an </w:t>
      </w:r>
      <w:r w:rsidR="00C95E48" w:rsidRPr="007B1552">
        <w:rPr>
          <w:color w:val="000000" w:themeColor="text1"/>
        </w:rPr>
        <w:t xml:space="preserve">action plan, who is </w:t>
      </w:r>
      <w:r w:rsidR="00BB35A4" w:rsidRPr="007B1552">
        <w:rPr>
          <w:color w:val="000000" w:themeColor="text1"/>
        </w:rPr>
        <w:t xml:space="preserve">an </w:t>
      </w:r>
      <w:r w:rsidR="00C95E48" w:rsidRPr="007B1552">
        <w:rPr>
          <w:color w:val="000000" w:themeColor="text1"/>
        </w:rPr>
        <w:t xml:space="preserve">expert and how others do their work and how to </w:t>
      </w:r>
      <w:r w:rsidR="00455C12" w:rsidRPr="007B1552">
        <w:rPr>
          <w:color w:val="000000" w:themeColor="text1"/>
        </w:rPr>
        <w:t xml:space="preserve">solve the problem. </w:t>
      </w:r>
      <w:r w:rsidR="00C95E48" w:rsidRPr="007B1552">
        <w:rPr>
          <w:color w:val="000000" w:themeColor="text1"/>
        </w:rPr>
        <w:t xml:space="preserve">Here, I work very much and spend enough time to complete the task and after the </w:t>
      </w:r>
      <w:r w:rsidR="00455C12" w:rsidRPr="007B1552">
        <w:rPr>
          <w:color w:val="000000" w:themeColor="text1"/>
        </w:rPr>
        <w:t xml:space="preserve">task, the experience is awesome which is reflected in my mock interview. The interviewer asked serval questions about my personal development. In </w:t>
      </w:r>
      <w:r w:rsidR="00455C12" w:rsidRPr="007B1552">
        <w:rPr>
          <w:color w:val="000000" w:themeColor="text1"/>
        </w:rPr>
        <w:lastRenderedPageBreak/>
        <w:t>the introduction myself, I can confidently say about my learning topic like active learning, digitally literate which attract their attention on me.</w:t>
      </w:r>
      <w:r w:rsidR="00836EC4" w:rsidRPr="007B1552">
        <w:rPr>
          <w:color w:val="000000" w:themeColor="text1"/>
        </w:rPr>
        <w:t xml:space="preserve"> Presentation skills, communication skills, case study, and critical decision-making experience is preferable for the employer that must need to gain in student life</w:t>
      </w:r>
      <w:r w:rsidR="00836EC4" w:rsidRPr="007B1552">
        <w:rPr>
          <w:rFonts w:cs="Arial"/>
          <w:color w:val="000000" w:themeColor="text1"/>
          <w:sz w:val="20"/>
          <w:szCs w:val="20"/>
          <w:shd w:val="clear" w:color="auto" w:fill="FFFFFF"/>
        </w:rPr>
        <w:t xml:space="preserve"> </w:t>
      </w:r>
      <w:r w:rsidR="00836EC4" w:rsidRPr="007B1552">
        <w:rPr>
          <w:color w:val="000000" w:themeColor="text1"/>
        </w:rPr>
        <w:t>(</w:t>
      </w:r>
      <w:proofErr w:type="spellStart"/>
      <w:r w:rsidR="00836EC4" w:rsidRPr="007B1552">
        <w:rPr>
          <w:color w:val="000000" w:themeColor="text1"/>
        </w:rPr>
        <w:t>Maund</w:t>
      </w:r>
      <w:proofErr w:type="spellEnd"/>
      <w:r w:rsidR="00836EC4" w:rsidRPr="007B1552">
        <w:rPr>
          <w:color w:val="000000" w:themeColor="text1"/>
        </w:rPr>
        <w:t xml:space="preserve">, </w:t>
      </w:r>
      <w:proofErr w:type="spellStart"/>
      <w:r w:rsidR="00836EC4" w:rsidRPr="007B1552">
        <w:rPr>
          <w:color w:val="000000" w:themeColor="text1"/>
        </w:rPr>
        <w:t>Schriek</w:t>
      </w:r>
      <w:proofErr w:type="spellEnd"/>
      <w:r w:rsidR="00836EC4" w:rsidRPr="007B1552">
        <w:rPr>
          <w:color w:val="000000" w:themeColor="text1"/>
        </w:rPr>
        <w:t xml:space="preserve">, and </w:t>
      </w:r>
      <w:proofErr w:type="spellStart"/>
      <w:r w:rsidR="00836EC4" w:rsidRPr="007B1552">
        <w:rPr>
          <w:color w:val="000000" w:themeColor="text1"/>
        </w:rPr>
        <w:t>Tinkler</w:t>
      </w:r>
      <w:proofErr w:type="spellEnd"/>
      <w:r w:rsidR="00836EC4" w:rsidRPr="007B1552">
        <w:rPr>
          <w:color w:val="000000" w:themeColor="text1"/>
        </w:rPr>
        <w:t>, 2017). Without this knowledge, I can not do the work efficiently. Here, I achieve the more expected result that helps my career.</w:t>
      </w:r>
    </w:p>
    <w:p w14:paraId="6C09D39B" w14:textId="77777777" w:rsidR="00C95E48" w:rsidRPr="007B1552" w:rsidRDefault="00C95E48" w:rsidP="007B1552">
      <w:pPr>
        <w:rPr>
          <w:color w:val="000000" w:themeColor="text1"/>
        </w:rPr>
      </w:pPr>
      <w:r w:rsidRPr="007B1552">
        <w:rPr>
          <w:color w:val="000000" w:themeColor="text1"/>
        </w:rPr>
        <w:t xml:space="preserve">Second, </w:t>
      </w:r>
      <w:r w:rsidR="00455C12" w:rsidRPr="007B1552">
        <w:rPr>
          <w:color w:val="000000" w:themeColor="text1"/>
        </w:rPr>
        <w:t xml:space="preserve">Reflective Observation is an important part of this cycle. </w:t>
      </w:r>
      <w:r w:rsidR="009F66FB" w:rsidRPr="007B1552">
        <w:rPr>
          <w:color w:val="000000" w:themeColor="text1"/>
        </w:rPr>
        <w:t xml:space="preserve"> Here, I learn what people feel on receiving experiences, how to deal with the situation, </w:t>
      </w:r>
      <w:r w:rsidR="00BB35A4" w:rsidRPr="007B1552">
        <w:rPr>
          <w:color w:val="000000" w:themeColor="text1"/>
        </w:rPr>
        <w:t xml:space="preserve">and </w:t>
      </w:r>
      <w:r w:rsidR="009F66FB" w:rsidRPr="007B1552">
        <w:rPr>
          <w:color w:val="000000" w:themeColor="text1"/>
        </w:rPr>
        <w:t>what will be the</w:t>
      </w:r>
      <w:r w:rsidR="00BB35A4" w:rsidRPr="007B1552">
        <w:rPr>
          <w:color w:val="000000" w:themeColor="text1"/>
        </w:rPr>
        <w:t>y</w:t>
      </w:r>
      <w:r w:rsidR="009F66FB" w:rsidRPr="007B1552">
        <w:rPr>
          <w:color w:val="000000" w:themeColor="text1"/>
        </w:rPr>
        <w:t xml:space="preserve"> think after the situation. Here learning new thing</w:t>
      </w:r>
      <w:r w:rsidR="00F308EF" w:rsidRPr="007B1552">
        <w:rPr>
          <w:color w:val="000000" w:themeColor="text1"/>
        </w:rPr>
        <w:t>s</w:t>
      </w:r>
      <w:r w:rsidR="009F66FB" w:rsidRPr="007B1552">
        <w:rPr>
          <w:color w:val="000000" w:themeColor="text1"/>
        </w:rPr>
        <w:t xml:space="preserve"> is feel very hard and </w:t>
      </w:r>
      <w:r w:rsidR="00F308EF" w:rsidRPr="007B1552">
        <w:rPr>
          <w:color w:val="000000" w:themeColor="text1"/>
        </w:rPr>
        <w:t xml:space="preserve">with </w:t>
      </w:r>
      <w:r w:rsidR="009F66FB" w:rsidRPr="007B1552">
        <w:rPr>
          <w:color w:val="000000" w:themeColor="text1"/>
        </w:rPr>
        <w:t>passing time, it become</w:t>
      </w:r>
      <w:r w:rsidR="00F308EF" w:rsidRPr="007B1552">
        <w:rPr>
          <w:color w:val="000000" w:themeColor="text1"/>
        </w:rPr>
        <w:t>s</w:t>
      </w:r>
      <w:r w:rsidR="009F66FB" w:rsidRPr="007B1552">
        <w:rPr>
          <w:color w:val="000000" w:themeColor="text1"/>
        </w:rPr>
        <w:t xml:space="preserve"> easier. Facing unwanted experience</w:t>
      </w:r>
      <w:r w:rsidR="00F308EF" w:rsidRPr="007B1552">
        <w:rPr>
          <w:color w:val="000000" w:themeColor="text1"/>
        </w:rPr>
        <w:t>s</w:t>
      </w:r>
      <w:r w:rsidR="009F66FB" w:rsidRPr="007B1552">
        <w:rPr>
          <w:color w:val="000000" w:themeColor="text1"/>
        </w:rPr>
        <w:t xml:space="preserve">, </w:t>
      </w:r>
      <w:r w:rsidR="00F308EF" w:rsidRPr="007B1552">
        <w:rPr>
          <w:color w:val="000000" w:themeColor="text1"/>
        </w:rPr>
        <w:t>I</w:t>
      </w:r>
      <w:r w:rsidR="009F66FB" w:rsidRPr="007B1552">
        <w:rPr>
          <w:color w:val="000000" w:themeColor="text1"/>
        </w:rPr>
        <w:t xml:space="preserve"> divided my work with my team member and work as </w:t>
      </w:r>
      <w:r w:rsidR="00F308EF" w:rsidRPr="007B1552">
        <w:rPr>
          <w:color w:val="000000" w:themeColor="text1"/>
        </w:rPr>
        <w:t>well</w:t>
      </w:r>
      <w:r w:rsidR="009F66FB" w:rsidRPr="007B1552">
        <w:rPr>
          <w:color w:val="000000" w:themeColor="text1"/>
        </w:rPr>
        <w:t xml:space="preserve"> as possible. Here teamwork plays a vital role and technological support much to complete </w:t>
      </w:r>
      <w:r w:rsidR="00F308EF" w:rsidRPr="007B1552">
        <w:rPr>
          <w:color w:val="000000" w:themeColor="text1"/>
        </w:rPr>
        <w:t xml:space="preserve">the </w:t>
      </w:r>
      <w:r w:rsidR="009F66FB" w:rsidRPr="007B1552">
        <w:rPr>
          <w:color w:val="000000" w:themeColor="text1"/>
        </w:rPr>
        <w:t>task. When other student</w:t>
      </w:r>
      <w:r w:rsidR="00F308EF" w:rsidRPr="007B1552">
        <w:rPr>
          <w:color w:val="000000" w:themeColor="text1"/>
        </w:rPr>
        <w:t>s</w:t>
      </w:r>
      <w:r w:rsidR="009F66FB" w:rsidRPr="007B1552">
        <w:rPr>
          <w:color w:val="000000" w:themeColor="text1"/>
        </w:rPr>
        <w:t xml:space="preserve"> failed, I work harder to complete my task. The encourage</w:t>
      </w:r>
      <w:r w:rsidR="00F308EF" w:rsidRPr="007B1552">
        <w:rPr>
          <w:color w:val="000000" w:themeColor="text1"/>
        </w:rPr>
        <w:t>ment</w:t>
      </w:r>
      <w:r w:rsidR="009F66FB" w:rsidRPr="007B1552">
        <w:rPr>
          <w:color w:val="000000" w:themeColor="text1"/>
        </w:rPr>
        <w:t xml:space="preserve"> come</w:t>
      </w:r>
      <w:r w:rsidR="00F308EF" w:rsidRPr="007B1552">
        <w:rPr>
          <w:color w:val="000000" w:themeColor="text1"/>
        </w:rPr>
        <w:t>s</w:t>
      </w:r>
      <w:r w:rsidR="009F66FB" w:rsidRPr="007B1552">
        <w:rPr>
          <w:color w:val="000000" w:themeColor="text1"/>
        </w:rPr>
        <w:t xml:space="preserve"> from </w:t>
      </w:r>
      <w:r w:rsidR="00F308EF" w:rsidRPr="007B1552">
        <w:rPr>
          <w:color w:val="000000" w:themeColor="text1"/>
        </w:rPr>
        <w:t>the</w:t>
      </w:r>
      <w:r w:rsidR="009F66FB" w:rsidRPr="007B1552">
        <w:rPr>
          <w:color w:val="000000" w:themeColor="text1"/>
        </w:rPr>
        <w:t xml:space="preserve"> team member that enforce</w:t>
      </w:r>
      <w:r w:rsidR="00F308EF" w:rsidRPr="007B1552">
        <w:rPr>
          <w:color w:val="000000" w:themeColor="text1"/>
        </w:rPr>
        <w:t>s</w:t>
      </w:r>
      <w:r w:rsidR="009F66FB" w:rsidRPr="007B1552">
        <w:rPr>
          <w:color w:val="000000" w:themeColor="text1"/>
        </w:rPr>
        <w:t xml:space="preserve"> me to complete the task</w:t>
      </w:r>
      <w:r w:rsidR="008A5DCB" w:rsidRPr="007B1552">
        <w:rPr>
          <w:color w:val="000000" w:themeColor="text1"/>
        </w:rPr>
        <w:t xml:space="preserve"> as a persistent (</w:t>
      </w:r>
      <w:proofErr w:type="spellStart"/>
      <w:r w:rsidR="008A5DCB" w:rsidRPr="007B1552">
        <w:rPr>
          <w:color w:val="000000" w:themeColor="text1"/>
        </w:rPr>
        <w:t>Fazal</w:t>
      </w:r>
      <w:proofErr w:type="spellEnd"/>
      <w:r w:rsidR="008A5DCB" w:rsidRPr="007B1552">
        <w:rPr>
          <w:color w:val="000000" w:themeColor="text1"/>
        </w:rPr>
        <w:t>, Hussain</w:t>
      </w:r>
      <w:r w:rsidR="00F308EF" w:rsidRPr="007B1552">
        <w:rPr>
          <w:color w:val="000000" w:themeColor="text1"/>
        </w:rPr>
        <w:t>,</w:t>
      </w:r>
      <w:r w:rsidR="008A5DCB" w:rsidRPr="007B1552">
        <w:rPr>
          <w:color w:val="000000" w:themeColor="text1"/>
        </w:rPr>
        <w:t xml:space="preserve"> and </w:t>
      </w:r>
      <w:proofErr w:type="spellStart"/>
      <w:r w:rsidR="008A5DCB" w:rsidRPr="007B1552">
        <w:rPr>
          <w:color w:val="000000" w:themeColor="text1"/>
        </w:rPr>
        <w:t>Majoka</w:t>
      </w:r>
      <w:proofErr w:type="spellEnd"/>
      <w:r w:rsidR="008A5DCB" w:rsidRPr="007B1552">
        <w:rPr>
          <w:color w:val="000000" w:themeColor="text1"/>
        </w:rPr>
        <w:t>, 2012). A</w:t>
      </w:r>
      <w:r w:rsidR="009F66FB" w:rsidRPr="007B1552">
        <w:rPr>
          <w:color w:val="000000" w:themeColor="text1"/>
        </w:rPr>
        <w:t xml:space="preserve">fter completing that it was a great feeling. </w:t>
      </w:r>
      <w:r w:rsidR="00455C12" w:rsidRPr="007B1552">
        <w:rPr>
          <w:color w:val="000000" w:themeColor="text1"/>
        </w:rPr>
        <w:t>In the mock interview, I successfully reflected on myself and my strength and weakness.</w:t>
      </w:r>
      <w:r w:rsidR="00836EC4" w:rsidRPr="007B1552">
        <w:rPr>
          <w:color w:val="000000" w:themeColor="text1"/>
        </w:rPr>
        <w:t xml:space="preserve"> I prepare the SWOT analysis that helps me to find out my internal strengths, weaknesses and external opportunities and threats. Prepare individual, SWOT analysis is mandatory. Here, I find out my strengths like good communication, persistency, learning attitude. Weaknesses are low engagement in social work, losing interest very early; opportunities to learn new skills like analytics, critical thinking, and digital literacy that help to achieve my expected position in my career; threats are not to work on weak points. Based on strengths and using opportunities, individuals make strategies to achieve goals, build confidence and made job material. Reading materials, mentoring, </w:t>
      </w:r>
      <w:proofErr w:type="spellStart"/>
      <w:r w:rsidR="00836EC4" w:rsidRPr="007B1552">
        <w:rPr>
          <w:color w:val="000000" w:themeColor="text1"/>
        </w:rPr>
        <w:t>practise</w:t>
      </w:r>
      <w:proofErr w:type="spellEnd"/>
      <w:r w:rsidR="00836EC4" w:rsidRPr="007B1552">
        <w:rPr>
          <w:color w:val="000000" w:themeColor="text1"/>
        </w:rPr>
        <w:t xml:space="preserve">, and group work is effective to achieve the target by improving the weak points (Pritchard, 2008). </w:t>
      </w:r>
      <w:r w:rsidR="00455C12" w:rsidRPr="007B1552">
        <w:rPr>
          <w:color w:val="000000" w:themeColor="text1"/>
        </w:rPr>
        <w:t xml:space="preserve">In this area, I Can represent myself in front of them as a </w:t>
      </w:r>
      <w:proofErr w:type="spellStart"/>
      <w:r w:rsidR="00455C12" w:rsidRPr="007B1552">
        <w:rPr>
          <w:color w:val="000000" w:themeColor="text1"/>
        </w:rPr>
        <w:t>strate</w:t>
      </w:r>
      <w:proofErr w:type="spellEnd"/>
      <w:r w:rsidR="00455C12" w:rsidRPr="007B1552">
        <w:rPr>
          <w:color w:val="000000" w:themeColor="text1"/>
        </w:rPr>
        <w:t xml:space="preserve"> forward person and honest also.</w:t>
      </w:r>
    </w:p>
    <w:p w14:paraId="5007D42C" w14:textId="77777777" w:rsidR="00836EC4" w:rsidRPr="007B1552" w:rsidRDefault="00836EC4" w:rsidP="007B1552">
      <w:pPr>
        <w:rPr>
          <w:color w:val="000000" w:themeColor="text1"/>
        </w:rPr>
      </w:pPr>
      <w:r w:rsidRPr="007B1552">
        <w:rPr>
          <w:color w:val="000000" w:themeColor="text1"/>
        </w:rPr>
        <w:t xml:space="preserve">Abstract Conceptualization is which refers to the method of acquiring knowledge without any direct source is </w:t>
      </w:r>
      <w:proofErr w:type="spellStart"/>
      <w:r w:rsidRPr="007B1552">
        <w:rPr>
          <w:color w:val="000000" w:themeColor="text1"/>
        </w:rPr>
        <w:t>imazing</w:t>
      </w:r>
      <w:proofErr w:type="spellEnd"/>
      <w:r w:rsidRPr="007B1552">
        <w:rPr>
          <w:color w:val="000000" w:themeColor="text1"/>
        </w:rPr>
        <w:t xml:space="preserve"> ideas. In this learning process, the person does not involve himself or observe others, but creates logical ways using the data presented to him. In the mock interview, the interview asks me about my career goal. Here I represent myself as a critical thinker, I answered them according to my strength point what I can achieve and my plan to improve my weakness for a better career. </w:t>
      </w:r>
    </w:p>
    <w:p w14:paraId="5763875B" w14:textId="77777777" w:rsidR="00836EC4" w:rsidRPr="007B1552" w:rsidRDefault="00836EC4" w:rsidP="007B1552">
      <w:pPr>
        <w:rPr>
          <w:color w:val="000000" w:themeColor="text1"/>
        </w:rPr>
      </w:pPr>
    </w:p>
    <w:p w14:paraId="204C9310" w14:textId="77777777" w:rsidR="00836EC4" w:rsidRPr="007B1552" w:rsidRDefault="006743A8" w:rsidP="007B1552">
      <w:pPr>
        <w:rPr>
          <w:color w:val="000000" w:themeColor="text1"/>
        </w:rPr>
      </w:pPr>
      <w:r w:rsidRPr="007B1552">
        <w:rPr>
          <w:color w:val="000000" w:themeColor="text1"/>
        </w:rPr>
        <w:t xml:space="preserve">Fourth, </w:t>
      </w:r>
      <w:r w:rsidR="00836EC4" w:rsidRPr="007B1552">
        <w:rPr>
          <w:color w:val="000000" w:themeColor="text1"/>
        </w:rPr>
        <w:t xml:space="preserve">Active Experimentation refers to a person's acquisition through direct involvement of his definitions and because of this, empirical learning is one of the best ways to teach people new ideas and processes, because the knowledge becomes hard in their brains. evaluate </w:t>
      </w:r>
      <w:r w:rsidR="00836EC4" w:rsidRPr="007B1552">
        <w:rPr>
          <w:color w:val="000000" w:themeColor="text1"/>
        </w:rPr>
        <w:lastRenderedPageBreak/>
        <w:t xml:space="preserve">the experience in the prospect of a good and bad side. Is it a professional and career development program, receiving a lot of knowledge that is very good for professional and career life? The bad experience here is that students need more time to capture the basic knowledge and </w:t>
      </w:r>
      <w:proofErr w:type="spellStart"/>
      <w:r w:rsidR="00836EC4" w:rsidRPr="007B1552">
        <w:rPr>
          <w:color w:val="000000" w:themeColor="text1"/>
        </w:rPr>
        <w:t>accessive</w:t>
      </w:r>
      <w:proofErr w:type="spellEnd"/>
      <w:r w:rsidR="00836EC4" w:rsidRPr="007B1552">
        <w:rPr>
          <w:color w:val="000000" w:themeColor="text1"/>
        </w:rPr>
        <w:t xml:space="preserve"> pressure is not effective during the learning period. Besides, here need to provide more learning materials that will work after completing this program. The mock was the real experiment for me. The interviewee was happy with me and my answer. They give me positive feedback and advised me to do detailed research about the market needed skills for employment. </w:t>
      </w:r>
    </w:p>
    <w:p w14:paraId="34B2A0F5" w14:textId="77777777" w:rsidR="00836EC4" w:rsidRPr="007B1552" w:rsidRDefault="00836EC4" w:rsidP="007B1552">
      <w:pPr>
        <w:rPr>
          <w:color w:val="000000" w:themeColor="text1"/>
        </w:rPr>
      </w:pPr>
    </w:p>
    <w:p w14:paraId="43D5B02B" w14:textId="77777777" w:rsidR="00836EC4" w:rsidRPr="007B1552" w:rsidRDefault="00836EC4" w:rsidP="007B1552">
      <w:pPr>
        <w:rPr>
          <w:color w:val="000000" w:themeColor="text1"/>
        </w:rPr>
      </w:pPr>
      <w:r w:rsidRPr="007B1552">
        <w:rPr>
          <w:color w:val="000000" w:themeColor="text1"/>
        </w:rPr>
        <w:t>Besides, personal interviews are also covered in this program. A mock test means the ability of reading and writes properly that is helping to write any letter or mail without any delay</w:t>
      </w:r>
      <w:r w:rsidRPr="007B1552">
        <w:rPr>
          <w:rFonts w:cs="Arial"/>
          <w:color w:val="000000" w:themeColor="text1"/>
          <w:sz w:val="20"/>
          <w:szCs w:val="20"/>
          <w:shd w:val="clear" w:color="auto" w:fill="FFFFFF"/>
        </w:rPr>
        <w:t xml:space="preserve"> </w:t>
      </w:r>
      <w:r w:rsidRPr="007B1552">
        <w:rPr>
          <w:color w:val="000000" w:themeColor="text1"/>
        </w:rPr>
        <w:t>(</w:t>
      </w:r>
      <w:proofErr w:type="spellStart"/>
      <w:r w:rsidRPr="007B1552">
        <w:rPr>
          <w:color w:val="000000" w:themeColor="text1"/>
        </w:rPr>
        <w:t>Bafna</w:t>
      </w:r>
      <w:proofErr w:type="spellEnd"/>
      <w:r w:rsidRPr="007B1552">
        <w:rPr>
          <w:color w:val="000000" w:themeColor="text1"/>
        </w:rPr>
        <w:t>, 2022). UK’s employment legislation is also covered in this program. Employment, sick, pay or no paid holiday, health, safety, working hour, and anti-discrimination are also covered by the UK’s employment legislation (UK Employment Laws Explained | Citation, 2022). The foreign become helpful to know the law of the UK workplace because it works for a student to get proper payment, ensure security and safety and reduce discrimination. The part-time job students also benefited from these programs because they learn practically, direct communication with people, understand the needs and demands and receive business ideas based on them (Wilson and Bedford, 2009).</w:t>
      </w:r>
    </w:p>
    <w:p w14:paraId="77D4414D" w14:textId="77777777" w:rsidR="00836EC4" w:rsidRPr="007B1552" w:rsidRDefault="00836EC4" w:rsidP="007B1552">
      <w:pPr>
        <w:rPr>
          <w:color w:val="000000" w:themeColor="text1"/>
        </w:rPr>
      </w:pPr>
    </w:p>
    <w:p w14:paraId="24DA2574" w14:textId="77777777" w:rsidR="00D322C0" w:rsidRPr="007B1552" w:rsidRDefault="00D322C0" w:rsidP="007B1552">
      <w:pPr>
        <w:rPr>
          <w:color w:val="000000" w:themeColor="text1"/>
        </w:rPr>
      </w:pPr>
    </w:p>
    <w:p w14:paraId="5FDB9DFE" w14:textId="77777777" w:rsidR="00E85049" w:rsidRPr="007B1552" w:rsidRDefault="00BB35A4" w:rsidP="007B1552">
      <w:pPr>
        <w:jc w:val="left"/>
        <w:rPr>
          <w:color w:val="000000" w:themeColor="text1"/>
        </w:rPr>
      </w:pPr>
      <w:r w:rsidRPr="007B1552">
        <w:rPr>
          <w:color w:val="000000" w:themeColor="text1"/>
        </w:rPr>
        <w:br w:type="page"/>
      </w:r>
    </w:p>
    <w:p w14:paraId="074904B9" w14:textId="77777777" w:rsidR="00113308" w:rsidRPr="007B1552" w:rsidRDefault="00113308" w:rsidP="007B1552">
      <w:pPr>
        <w:pStyle w:val="Heading1"/>
        <w:rPr>
          <w:b/>
          <w:color w:val="000000" w:themeColor="text1"/>
        </w:rPr>
      </w:pPr>
      <w:r w:rsidRPr="007B1552">
        <w:rPr>
          <w:b/>
          <w:color w:val="000000" w:themeColor="text1"/>
        </w:rPr>
        <w:lastRenderedPageBreak/>
        <w:t>References</w:t>
      </w:r>
    </w:p>
    <w:p w14:paraId="1746F2D1" w14:textId="77777777" w:rsidR="00790181" w:rsidRPr="007B1552" w:rsidRDefault="00790181" w:rsidP="007B1552">
      <w:pPr>
        <w:pStyle w:val="NoSpacing"/>
        <w:spacing w:line="360" w:lineRule="auto"/>
        <w:ind w:left="720" w:hanging="720"/>
        <w:rPr>
          <w:rFonts w:cs="Arial"/>
          <w:color w:val="000000" w:themeColor="text1"/>
          <w:szCs w:val="24"/>
          <w:shd w:val="clear" w:color="auto" w:fill="FFFFFF"/>
        </w:rPr>
      </w:pPr>
      <w:proofErr w:type="spellStart"/>
      <w:r w:rsidRPr="007B1552">
        <w:rPr>
          <w:rFonts w:cs="Arial"/>
          <w:color w:val="000000" w:themeColor="text1"/>
          <w:szCs w:val="24"/>
          <w:shd w:val="clear" w:color="auto" w:fill="FFFFFF"/>
        </w:rPr>
        <w:t>Adeani</w:t>
      </w:r>
      <w:proofErr w:type="spellEnd"/>
      <w:r w:rsidRPr="007B1552">
        <w:rPr>
          <w:rFonts w:cs="Arial"/>
          <w:color w:val="000000" w:themeColor="text1"/>
          <w:szCs w:val="24"/>
          <w:shd w:val="clear" w:color="auto" w:fill="FFFFFF"/>
        </w:rPr>
        <w:t xml:space="preserve">, I.S., </w:t>
      </w:r>
      <w:proofErr w:type="spellStart"/>
      <w:r w:rsidRPr="007B1552">
        <w:rPr>
          <w:rFonts w:cs="Arial"/>
          <w:color w:val="000000" w:themeColor="text1"/>
          <w:szCs w:val="24"/>
          <w:shd w:val="clear" w:color="auto" w:fill="FFFFFF"/>
        </w:rPr>
        <w:t>Febriani</w:t>
      </w:r>
      <w:proofErr w:type="spellEnd"/>
      <w:r w:rsidR="009658D6" w:rsidRPr="007B1552">
        <w:rPr>
          <w:rFonts w:cs="Arial"/>
          <w:color w:val="000000" w:themeColor="text1"/>
          <w:szCs w:val="24"/>
          <w:shd w:val="clear" w:color="auto" w:fill="FFFFFF"/>
        </w:rPr>
        <w:t xml:space="preserve">, R.B. and </w:t>
      </w:r>
      <w:proofErr w:type="spellStart"/>
      <w:r w:rsidR="009658D6" w:rsidRPr="007B1552">
        <w:rPr>
          <w:rFonts w:cs="Arial"/>
          <w:color w:val="000000" w:themeColor="text1"/>
          <w:szCs w:val="24"/>
          <w:shd w:val="clear" w:color="auto" w:fill="FFFFFF"/>
        </w:rPr>
        <w:t>Syafryadin</w:t>
      </w:r>
      <w:proofErr w:type="spellEnd"/>
      <w:r w:rsidR="009658D6" w:rsidRPr="007B1552">
        <w:rPr>
          <w:rFonts w:cs="Arial"/>
          <w:color w:val="000000" w:themeColor="text1"/>
          <w:szCs w:val="24"/>
          <w:shd w:val="clear" w:color="auto" w:fill="FFFFFF"/>
        </w:rPr>
        <w:t>, S. (2020)</w:t>
      </w:r>
      <w:r w:rsidRPr="007B1552">
        <w:rPr>
          <w:rFonts w:cs="Arial"/>
          <w:color w:val="000000" w:themeColor="text1"/>
          <w:szCs w:val="24"/>
          <w:shd w:val="clear" w:color="auto" w:fill="FFFFFF"/>
        </w:rPr>
        <w:t xml:space="preserve"> USING GIBBS’REFLECTIVE CYCLE IN MAKING REFLECTIONS OF LITERARY ANALYSIS. </w:t>
      </w:r>
      <w:r w:rsidRPr="007B1552">
        <w:rPr>
          <w:rFonts w:cs="Arial"/>
          <w:i/>
          <w:iCs/>
          <w:color w:val="000000" w:themeColor="text1"/>
          <w:szCs w:val="24"/>
          <w:shd w:val="clear" w:color="auto" w:fill="FFFFFF"/>
        </w:rPr>
        <w:t>Indonesian EFL Journal</w:t>
      </w:r>
      <w:r w:rsidRPr="007B1552">
        <w:rPr>
          <w:rFonts w:cs="Arial"/>
          <w:color w:val="000000" w:themeColor="text1"/>
          <w:szCs w:val="24"/>
          <w:shd w:val="clear" w:color="auto" w:fill="FFFFFF"/>
        </w:rPr>
        <w:t>, </w:t>
      </w:r>
      <w:r w:rsidRPr="007B1552">
        <w:rPr>
          <w:rFonts w:cs="Arial"/>
          <w:i/>
          <w:iCs/>
          <w:color w:val="000000" w:themeColor="text1"/>
          <w:szCs w:val="24"/>
          <w:shd w:val="clear" w:color="auto" w:fill="FFFFFF"/>
        </w:rPr>
        <w:t>6</w:t>
      </w:r>
      <w:r w:rsidRPr="007B1552">
        <w:rPr>
          <w:rFonts w:cs="Arial"/>
          <w:color w:val="000000" w:themeColor="text1"/>
          <w:szCs w:val="24"/>
          <w:shd w:val="clear" w:color="auto" w:fill="FFFFFF"/>
        </w:rPr>
        <w:t>(2), pp.139-148.</w:t>
      </w:r>
    </w:p>
    <w:p w14:paraId="17DE0BF4" w14:textId="77777777" w:rsidR="00334478" w:rsidRPr="007B1552" w:rsidRDefault="009658D6" w:rsidP="007B1552">
      <w:pPr>
        <w:pStyle w:val="NoSpacing"/>
        <w:spacing w:line="360" w:lineRule="auto"/>
        <w:ind w:left="720" w:hanging="720"/>
        <w:rPr>
          <w:rFonts w:cs="Arial"/>
          <w:color w:val="000000" w:themeColor="text1"/>
          <w:szCs w:val="24"/>
        </w:rPr>
      </w:pPr>
      <w:r w:rsidRPr="007B1552">
        <w:rPr>
          <w:rFonts w:cs="Arial"/>
          <w:color w:val="000000" w:themeColor="text1"/>
          <w:szCs w:val="24"/>
        </w:rPr>
        <w:t>Brush, K. (2022)</w:t>
      </w:r>
      <w:r w:rsidR="00334478" w:rsidRPr="007B1552">
        <w:rPr>
          <w:rFonts w:cs="Arial"/>
          <w:color w:val="000000" w:themeColor="text1"/>
          <w:szCs w:val="24"/>
        </w:rPr>
        <w:t> </w:t>
      </w:r>
      <w:r w:rsidR="00334478" w:rsidRPr="007B1552">
        <w:rPr>
          <w:rFonts w:cs="Arial"/>
          <w:i/>
          <w:iCs/>
          <w:color w:val="000000" w:themeColor="text1"/>
          <w:szCs w:val="24"/>
        </w:rPr>
        <w:t>What is a Model of Reflection?</w:t>
      </w:r>
      <w:r w:rsidR="00334478" w:rsidRPr="007B1552">
        <w:rPr>
          <w:rFonts w:cs="Arial"/>
          <w:color w:val="000000" w:themeColor="text1"/>
          <w:szCs w:val="24"/>
        </w:rPr>
        <w:t>. [online] WhatIs.com. Available at: &lt;https://whatis.techtarget.com/definition/model-of-reflection&gt; [Accessed 15 March 2022].</w:t>
      </w:r>
    </w:p>
    <w:p w14:paraId="3C7D42D1" w14:textId="77777777" w:rsidR="00334478" w:rsidRPr="007B1552" w:rsidRDefault="009658D6" w:rsidP="007B1552">
      <w:pPr>
        <w:pStyle w:val="NoSpacing"/>
        <w:spacing w:line="360" w:lineRule="auto"/>
        <w:ind w:left="720" w:hanging="720"/>
        <w:rPr>
          <w:rFonts w:cs="Arial"/>
          <w:color w:val="000000" w:themeColor="text1"/>
          <w:szCs w:val="24"/>
        </w:rPr>
      </w:pPr>
      <w:proofErr w:type="spellStart"/>
      <w:r w:rsidRPr="007B1552">
        <w:rPr>
          <w:rFonts w:cs="Arial"/>
          <w:color w:val="000000" w:themeColor="text1"/>
          <w:szCs w:val="24"/>
        </w:rPr>
        <w:t>Bafna</w:t>
      </w:r>
      <w:proofErr w:type="spellEnd"/>
      <w:r w:rsidRPr="007B1552">
        <w:rPr>
          <w:rFonts w:cs="Arial"/>
          <w:color w:val="000000" w:themeColor="text1"/>
          <w:szCs w:val="24"/>
        </w:rPr>
        <w:t>, A. (2022)</w:t>
      </w:r>
      <w:r w:rsidR="00334478" w:rsidRPr="007B1552">
        <w:rPr>
          <w:rFonts w:cs="Arial"/>
          <w:color w:val="000000" w:themeColor="text1"/>
          <w:szCs w:val="24"/>
        </w:rPr>
        <w:t> </w:t>
      </w:r>
      <w:r w:rsidR="00334478" w:rsidRPr="007B1552">
        <w:rPr>
          <w:rFonts w:cs="Arial"/>
          <w:i/>
          <w:iCs/>
          <w:color w:val="000000" w:themeColor="text1"/>
          <w:szCs w:val="24"/>
        </w:rPr>
        <w:t>National Career Service-envisaging an NCS for India</w:t>
      </w:r>
      <w:r w:rsidR="00334478" w:rsidRPr="007B1552">
        <w:rPr>
          <w:rFonts w:cs="Arial"/>
          <w:color w:val="000000" w:themeColor="text1"/>
          <w:szCs w:val="24"/>
        </w:rPr>
        <w:t>. [online] Academia.edu. Available at: &lt;https://www.academia.edu/6096863/National_Career_Service_envisaging_an_NCS_for_India&gt; [Accessed 15 March 2022].</w:t>
      </w:r>
    </w:p>
    <w:p w14:paraId="2C792817" w14:textId="77777777" w:rsidR="00D322C0" w:rsidRPr="007B1552" w:rsidRDefault="009658D6" w:rsidP="007B1552">
      <w:pPr>
        <w:pStyle w:val="NoSpacing"/>
        <w:spacing w:line="360" w:lineRule="auto"/>
        <w:ind w:left="720" w:hanging="720"/>
        <w:rPr>
          <w:rFonts w:cs="Arial"/>
          <w:color w:val="000000" w:themeColor="text1"/>
          <w:szCs w:val="24"/>
          <w:shd w:val="clear" w:color="auto" w:fill="FFFFFF"/>
        </w:rPr>
      </w:pPr>
      <w:r w:rsidRPr="007B1552">
        <w:rPr>
          <w:rFonts w:cs="Arial"/>
          <w:color w:val="000000" w:themeColor="text1"/>
          <w:szCs w:val="24"/>
          <w:shd w:val="clear" w:color="auto" w:fill="FFFFFF"/>
        </w:rPr>
        <w:t>Cottrell, S. (2010)</w:t>
      </w:r>
      <w:r w:rsidR="00D322C0" w:rsidRPr="007B1552">
        <w:rPr>
          <w:rFonts w:cs="Arial"/>
          <w:color w:val="000000" w:themeColor="text1"/>
          <w:szCs w:val="24"/>
          <w:shd w:val="clear" w:color="auto" w:fill="FFFFFF"/>
        </w:rPr>
        <w:t> </w:t>
      </w:r>
      <w:r w:rsidR="00D322C0" w:rsidRPr="007B1552">
        <w:rPr>
          <w:rFonts w:cs="Arial"/>
          <w:i/>
          <w:iCs/>
          <w:color w:val="000000" w:themeColor="text1"/>
          <w:szCs w:val="24"/>
          <w:shd w:val="clear" w:color="auto" w:fill="FFFFFF"/>
        </w:rPr>
        <w:t>Skills for success</w:t>
      </w:r>
      <w:r w:rsidR="00D322C0" w:rsidRPr="007B1552">
        <w:rPr>
          <w:rFonts w:cs="Arial"/>
          <w:color w:val="000000" w:themeColor="text1"/>
          <w:szCs w:val="24"/>
          <w:shd w:val="clear" w:color="auto" w:fill="FFFFFF"/>
        </w:rPr>
        <w:t>. Palgrave Macmillan.</w:t>
      </w:r>
    </w:p>
    <w:p w14:paraId="3F03BDDE" w14:textId="77777777" w:rsidR="006E1B6E" w:rsidRPr="007B1552" w:rsidRDefault="009658D6" w:rsidP="007B1552">
      <w:pPr>
        <w:pStyle w:val="NoSpacing"/>
        <w:spacing w:line="360" w:lineRule="auto"/>
        <w:ind w:left="720" w:hanging="720"/>
        <w:rPr>
          <w:rFonts w:cs="Arial"/>
          <w:color w:val="000000" w:themeColor="text1"/>
          <w:szCs w:val="24"/>
        </w:rPr>
      </w:pPr>
      <w:r w:rsidRPr="007B1552">
        <w:rPr>
          <w:rFonts w:cs="Arial"/>
          <w:color w:val="000000" w:themeColor="text1"/>
          <w:szCs w:val="24"/>
        </w:rPr>
        <w:t>Citation. (2022)</w:t>
      </w:r>
      <w:r w:rsidR="00334478" w:rsidRPr="007B1552">
        <w:rPr>
          <w:rFonts w:cs="Arial"/>
          <w:color w:val="000000" w:themeColor="text1"/>
          <w:szCs w:val="24"/>
        </w:rPr>
        <w:t> </w:t>
      </w:r>
      <w:r w:rsidR="00334478" w:rsidRPr="007B1552">
        <w:rPr>
          <w:rFonts w:cs="Arial"/>
          <w:i/>
          <w:iCs/>
          <w:color w:val="000000" w:themeColor="text1"/>
          <w:szCs w:val="24"/>
        </w:rPr>
        <w:t>UK Employment Laws Explained | Citation</w:t>
      </w:r>
      <w:r w:rsidR="00334478" w:rsidRPr="007B1552">
        <w:rPr>
          <w:rFonts w:cs="Arial"/>
          <w:color w:val="000000" w:themeColor="text1"/>
          <w:szCs w:val="24"/>
        </w:rPr>
        <w:t>. [online] Available at: &lt;https://www.citation.co.uk/news/hr-and-employment-law/uk-employment-laws-explained/#:~:text=UK%20employment%20laws%20are%20in,relationship%20between%20the%20two%20fair.&gt; [Accessed 15 March 2022].</w:t>
      </w:r>
    </w:p>
    <w:p w14:paraId="0D97BA61" w14:textId="77777777" w:rsidR="006E1B6E" w:rsidRPr="007B1552" w:rsidRDefault="009658D6" w:rsidP="007B1552">
      <w:pPr>
        <w:pStyle w:val="NoSpacing"/>
        <w:spacing w:line="360" w:lineRule="auto"/>
        <w:ind w:left="720" w:hanging="720"/>
        <w:rPr>
          <w:rFonts w:cs="Arial"/>
          <w:color w:val="000000" w:themeColor="text1"/>
          <w:szCs w:val="24"/>
          <w:shd w:val="clear" w:color="auto" w:fill="FFFFFF"/>
        </w:rPr>
      </w:pPr>
      <w:proofErr w:type="spellStart"/>
      <w:r w:rsidRPr="007B1552">
        <w:rPr>
          <w:rFonts w:cs="Arial"/>
          <w:color w:val="000000" w:themeColor="text1"/>
          <w:szCs w:val="24"/>
          <w:shd w:val="clear" w:color="auto" w:fill="FFFFFF"/>
        </w:rPr>
        <w:t>Efstratia</w:t>
      </w:r>
      <w:proofErr w:type="spellEnd"/>
      <w:r w:rsidRPr="007B1552">
        <w:rPr>
          <w:rFonts w:cs="Arial"/>
          <w:color w:val="000000" w:themeColor="text1"/>
          <w:szCs w:val="24"/>
          <w:shd w:val="clear" w:color="auto" w:fill="FFFFFF"/>
        </w:rPr>
        <w:t>, D. (2014)</w:t>
      </w:r>
      <w:r w:rsidR="006E1B6E" w:rsidRPr="007B1552">
        <w:rPr>
          <w:rFonts w:cs="Arial"/>
          <w:color w:val="000000" w:themeColor="text1"/>
          <w:szCs w:val="24"/>
          <w:shd w:val="clear" w:color="auto" w:fill="FFFFFF"/>
        </w:rPr>
        <w:t xml:space="preserve"> Experiential education through project</w:t>
      </w:r>
      <w:r w:rsidR="00BB35A4" w:rsidRPr="007B1552">
        <w:rPr>
          <w:rFonts w:cs="Arial"/>
          <w:color w:val="000000" w:themeColor="text1"/>
          <w:szCs w:val="24"/>
          <w:shd w:val="clear" w:color="auto" w:fill="FFFFFF"/>
        </w:rPr>
        <w:t>-</w:t>
      </w:r>
      <w:r w:rsidR="006E1B6E" w:rsidRPr="007B1552">
        <w:rPr>
          <w:rFonts w:cs="Arial"/>
          <w:color w:val="000000" w:themeColor="text1"/>
          <w:szCs w:val="24"/>
          <w:shd w:val="clear" w:color="auto" w:fill="FFFFFF"/>
        </w:rPr>
        <w:t>based learning. </w:t>
      </w:r>
      <w:r w:rsidR="006E1B6E" w:rsidRPr="007B1552">
        <w:rPr>
          <w:rFonts w:cs="Arial"/>
          <w:i/>
          <w:iCs/>
          <w:color w:val="000000" w:themeColor="text1"/>
          <w:szCs w:val="24"/>
          <w:shd w:val="clear" w:color="auto" w:fill="FFFFFF"/>
        </w:rPr>
        <w:t>Procedia-social and behavioral sciences</w:t>
      </w:r>
      <w:r w:rsidR="006E1B6E" w:rsidRPr="007B1552">
        <w:rPr>
          <w:rFonts w:cs="Arial"/>
          <w:color w:val="000000" w:themeColor="text1"/>
          <w:szCs w:val="24"/>
          <w:shd w:val="clear" w:color="auto" w:fill="FFFFFF"/>
        </w:rPr>
        <w:t>, </w:t>
      </w:r>
      <w:r w:rsidR="006E1B6E" w:rsidRPr="007B1552">
        <w:rPr>
          <w:rFonts w:cs="Arial"/>
          <w:i/>
          <w:iCs/>
          <w:color w:val="000000" w:themeColor="text1"/>
          <w:szCs w:val="24"/>
          <w:shd w:val="clear" w:color="auto" w:fill="FFFFFF"/>
        </w:rPr>
        <w:t>152</w:t>
      </w:r>
      <w:r w:rsidR="006E1B6E" w:rsidRPr="007B1552">
        <w:rPr>
          <w:rFonts w:cs="Arial"/>
          <w:color w:val="000000" w:themeColor="text1"/>
          <w:szCs w:val="24"/>
          <w:shd w:val="clear" w:color="auto" w:fill="FFFFFF"/>
        </w:rPr>
        <w:t>, pp.1256-1260.</w:t>
      </w:r>
    </w:p>
    <w:p w14:paraId="10D5CEB8" w14:textId="77777777" w:rsidR="008A5DCB" w:rsidRPr="007B1552" w:rsidRDefault="008A5DCB" w:rsidP="007B1552">
      <w:pPr>
        <w:pStyle w:val="NoSpacing"/>
        <w:spacing w:line="360" w:lineRule="auto"/>
        <w:ind w:left="720" w:hanging="720"/>
        <w:rPr>
          <w:rFonts w:cs="Arial"/>
          <w:color w:val="000000" w:themeColor="text1"/>
          <w:szCs w:val="24"/>
        </w:rPr>
      </w:pPr>
      <w:proofErr w:type="spellStart"/>
      <w:r w:rsidRPr="007B1552">
        <w:rPr>
          <w:rFonts w:cs="Arial"/>
          <w:color w:val="000000" w:themeColor="text1"/>
          <w:szCs w:val="24"/>
          <w:shd w:val="clear" w:color="auto" w:fill="FFFFFF"/>
        </w:rPr>
        <w:t>Fazal</w:t>
      </w:r>
      <w:proofErr w:type="spellEnd"/>
      <w:r w:rsidRPr="007B1552">
        <w:rPr>
          <w:rFonts w:cs="Arial"/>
          <w:color w:val="000000" w:themeColor="text1"/>
          <w:szCs w:val="24"/>
          <w:shd w:val="clear" w:color="auto" w:fill="FFFFFF"/>
        </w:rPr>
        <w:t>, S., Hus</w:t>
      </w:r>
      <w:r w:rsidR="009658D6" w:rsidRPr="007B1552">
        <w:rPr>
          <w:rFonts w:cs="Arial"/>
          <w:color w:val="000000" w:themeColor="text1"/>
          <w:szCs w:val="24"/>
          <w:shd w:val="clear" w:color="auto" w:fill="FFFFFF"/>
        </w:rPr>
        <w:t xml:space="preserve">sain, S. and </w:t>
      </w:r>
      <w:proofErr w:type="spellStart"/>
      <w:r w:rsidR="009658D6" w:rsidRPr="007B1552">
        <w:rPr>
          <w:rFonts w:cs="Arial"/>
          <w:color w:val="000000" w:themeColor="text1"/>
          <w:szCs w:val="24"/>
          <w:shd w:val="clear" w:color="auto" w:fill="FFFFFF"/>
        </w:rPr>
        <w:t>Majoka</w:t>
      </w:r>
      <w:proofErr w:type="spellEnd"/>
      <w:r w:rsidR="009658D6" w:rsidRPr="007B1552">
        <w:rPr>
          <w:rFonts w:cs="Arial"/>
          <w:color w:val="000000" w:themeColor="text1"/>
          <w:szCs w:val="24"/>
          <w:shd w:val="clear" w:color="auto" w:fill="FFFFFF"/>
        </w:rPr>
        <w:t>, M.I. (2012)</w:t>
      </w:r>
      <w:r w:rsidRPr="007B1552">
        <w:rPr>
          <w:rFonts w:cs="Arial"/>
          <w:color w:val="000000" w:themeColor="text1"/>
          <w:szCs w:val="24"/>
          <w:shd w:val="clear" w:color="auto" w:fill="FFFFFF"/>
        </w:rPr>
        <w:t xml:space="preserve"> The Role of Study Skills in Academic Achievement. </w:t>
      </w:r>
      <w:r w:rsidRPr="007B1552">
        <w:rPr>
          <w:rFonts w:cs="Arial"/>
          <w:i/>
          <w:iCs/>
          <w:color w:val="000000" w:themeColor="text1"/>
          <w:szCs w:val="24"/>
          <w:shd w:val="clear" w:color="auto" w:fill="FFFFFF"/>
        </w:rPr>
        <w:t>Pakistan journal of Psychological research</w:t>
      </w:r>
      <w:r w:rsidRPr="007B1552">
        <w:rPr>
          <w:rFonts w:cs="Arial"/>
          <w:color w:val="000000" w:themeColor="text1"/>
          <w:szCs w:val="24"/>
          <w:shd w:val="clear" w:color="auto" w:fill="FFFFFF"/>
        </w:rPr>
        <w:t>, </w:t>
      </w:r>
      <w:r w:rsidRPr="007B1552">
        <w:rPr>
          <w:rFonts w:cs="Arial"/>
          <w:i/>
          <w:iCs/>
          <w:color w:val="000000" w:themeColor="text1"/>
          <w:szCs w:val="24"/>
          <w:shd w:val="clear" w:color="auto" w:fill="FFFFFF"/>
        </w:rPr>
        <w:t>27</w:t>
      </w:r>
      <w:r w:rsidRPr="007B1552">
        <w:rPr>
          <w:rFonts w:cs="Arial"/>
          <w:color w:val="000000" w:themeColor="text1"/>
          <w:szCs w:val="24"/>
          <w:shd w:val="clear" w:color="auto" w:fill="FFFFFF"/>
        </w:rPr>
        <w:t>(1), pp.37-51.</w:t>
      </w:r>
    </w:p>
    <w:p w14:paraId="75681426" w14:textId="77777777" w:rsidR="00113308" w:rsidRPr="007B1552" w:rsidRDefault="009658D6" w:rsidP="007B1552">
      <w:pPr>
        <w:pStyle w:val="NoSpacing"/>
        <w:spacing w:line="360" w:lineRule="auto"/>
        <w:ind w:left="720" w:hanging="720"/>
        <w:rPr>
          <w:rFonts w:cs="Arial"/>
          <w:color w:val="000000" w:themeColor="text1"/>
          <w:szCs w:val="24"/>
          <w:shd w:val="clear" w:color="auto" w:fill="FFFFFF"/>
        </w:rPr>
      </w:pPr>
      <w:r w:rsidRPr="007B1552">
        <w:rPr>
          <w:rFonts w:cs="Arial"/>
          <w:color w:val="000000" w:themeColor="text1"/>
          <w:szCs w:val="24"/>
          <w:shd w:val="clear" w:color="auto" w:fill="FFFFFF"/>
        </w:rPr>
        <w:t>GURL, E.</w:t>
      </w:r>
      <w:r w:rsidR="00113308" w:rsidRPr="007B1552">
        <w:rPr>
          <w:rFonts w:cs="Arial"/>
          <w:color w:val="000000" w:themeColor="text1"/>
          <w:szCs w:val="24"/>
          <w:shd w:val="clear" w:color="auto" w:fill="FFFFFF"/>
        </w:rPr>
        <w:t xml:space="preserve"> </w:t>
      </w:r>
      <w:r w:rsidRPr="007B1552">
        <w:rPr>
          <w:rFonts w:cs="Arial"/>
          <w:color w:val="000000" w:themeColor="text1"/>
          <w:szCs w:val="24"/>
          <w:shd w:val="clear" w:color="auto" w:fill="FFFFFF"/>
        </w:rPr>
        <w:t>(2017)</w:t>
      </w:r>
      <w:r w:rsidR="00113308" w:rsidRPr="007B1552">
        <w:rPr>
          <w:rFonts w:cs="Arial"/>
          <w:color w:val="000000" w:themeColor="text1"/>
          <w:szCs w:val="24"/>
          <w:shd w:val="clear" w:color="auto" w:fill="FFFFFF"/>
        </w:rPr>
        <w:t xml:space="preserve"> SWOT analysis: A theoretical review.</w:t>
      </w:r>
    </w:p>
    <w:p w14:paraId="34D9F58F" w14:textId="77777777" w:rsidR="00196916" w:rsidRPr="007B1552" w:rsidRDefault="00196916" w:rsidP="007B1552">
      <w:pPr>
        <w:pStyle w:val="NoSpacing"/>
        <w:spacing w:line="360" w:lineRule="auto"/>
        <w:ind w:left="720" w:hanging="720"/>
        <w:rPr>
          <w:rFonts w:cs="Arial"/>
          <w:color w:val="000000" w:themeColor="text1"/>
          <w:szCs w:val="24"/>
          <w:shd w:val="clear" w:color="auto" w:fill="FFFFFF"/>
        </w:rPr>
      </w:pPr>
      <w:proofErr w:type="spellStart"/>
      <w:r w:rsidRPr="007B1552">
        <w:rPr>
          <w:rFonts w:cs="Arial"/>
          <w:color w:val="000000" w:themeColor="text1"/>
          <w:szCs w:val="24"/>
          <w:shd w:val="clear" w:color="auto" w:fill="FFFFFF"/>
        </w:rPr>
        <w:t>Hineline</w:t>
      </w:r>
      <w:proofErr w:type="spellEnd"/>
      <w:r w:rsidRPr="007B1552">
        <w:rPr>
          <w:rFonts w:cs="Arial"/>
          <w:color w:val="000000" w:themeColor="text1"/>
          <w:szCs w:val="24"/>
          <w:shd w:val="clear" w:color="auto" w:fill="FFFFFF"/>
        </w:rPr>
        <w:t xml:space="preserve">, </w:t>
      </w:r>
      <w:r w:rsidR="009658D6" w:rsidRPr="007B1552">
        <w:rPr>
          <w:rFonts w:cs="Arial"/>
          <w:color w:val="000000" w:themeColor="text1"/>
          <w:szCs w:val="24"/>
          <w:shd w:val="clear" w:color="auto" w:fill="FFFFFF"/>
        </w:rPr>
        <w:t>P.N. and Rosales-Ruiz, J. (2013)</w:t>
      </w:r>
      <w:r w:rsidRPr="007B1552">
        <w:rPr>
          <w:rFonts w:cs="Arial"/>
          <w:color w:val="000000" w:themeColor="text1"/>
          <w:szCs w:val="24"/>
          <w:shd w:val="clear" w:color="auto" w:fill="FFFFFF"/>
        </w:rPr>
        <w:t xml:space="preserve"> Behavior in relation to aversive events: Punishment and negative reinforcement.</w:t>
      </w:r>
    </w:p>
    <w:p w14:paraId="28AE3D40" w14:textId="77777777" w:rsidR="008B2D59" w:rsidRPr="007B1552" w:rsidRDefault="008B2D59" w:rsidP="007B1552">
      <w:pPr>
        <w:pStyle w:val="NoSpacing"/>
        <w:spacing w:line="360" w:lineRule="auto"/>
        <w:ind w:left="720" w:hanging="720"/>
        <w:rPr>
          <w:rFonts w:cs="Arial"/>
          <w:color w:val="000000" w:themeColor="text1"/>
          <w:szCs w:val="24"/>
          <w:shd w:val="clear" w:color="auto" w:fill="FFFFFF"/>
        </w:rPr>
      </w:pPr>
      <w:r w:rsidRPr="007B1552">
        <w:rPr>
          <w:rFonts w:cs="Arial"/>
          <w:color w:val="000000" w:themeColor="text1"/>
          <w:szCs w:val="24"/>
          <w:shd w:val="clear" w:color="auto" w:fill="FFFFFF"/>
        </w:rPr>
        <w:t xml:space="preserve">Liu, </w:t>
      </w:r>
      <w:r w:rsidR="009658D6" w:rsidRPr="007B1552">
        <w:rPr>
          <w:rFonts w:cs="Arial"/>
          <w:color w:val="000000" w:themeColor="text1"/>
          <w:szCs w:val="24"/>
          <w:shd w:val="clear" w:color="auto" w:fill="FFFFFF"/>
        </w:rPr>
        <w:t>Y., Wang, C. and Yang, Q. (2012)</w:t>
      </w:r>
      <w:r w:rsidRPr="007B1552">
        <w:rPr>
          <w:rFonts w:cs="Arial"/>
          <w:color w:val="000000" w:themeColor="text1"/>
          <w:szCs w:val="24"/>
          <w:shd w:val="clear" w:color="auto" w:fill="FFFFFF"/>
        </w:rPr>
        <w:t xml:space="preserve"> Stability analysis of soil slope based on deformation reinforcement theory. </w:t>
      </w:r>
      <w:r w:rsidRPr="007B1552">
        <w:rPr>
          <w:rFonts w:cs="Arial"/>
          <w:i/>
          <w:iCs/>
          <w:color w:val="000000" w:themeColor="text1"/>
          <w:szCs w:val="24"/>
          <w:shd w:val="clear" w:color="auto" w:fill="FFFFFF"/>
        </w:rPr>
        <w:t>Finite elements in analysis and design</w:t>
      </w:r>
      <w:r w:rsidRPr="007B1552">
        <w:rPr>
          <w:rFonts w:cs="Arial"/>
          <w:color w:val="000000" w:themeColor="text1"/>
          <w:szCs w:val="24"/>
          <w:shd w:val="clear" w:color="auto" w:fill="FFFFFF"/>
        </w:rPr>
        <w:t>, </w:t>
      </w:r>
      <w:r w:rsidRPr="007B1552">
        <w:rPr>
          <w:rFonts w:cs="Arial"/>
          <w:i/>
          <w:iCs/>
          <w:color w:val="000000" w:themeColor="text1"/>
          <w:szCs w:val="24"/>
          <w:shd w:val="clear" w:color="auto" w:fill="FFFFFF"/>
        </w:rPr>
        <w:t>58</w:t>
      </w:r>
      <w:r w:rsidRPr="007B1552">
        <w:rPr>
          <w:rFonts w:cs="Arial"/>
          <w:color w:val="000000" w:themeColor="text1"/>
          <w:szCs w:val="24"/>
          <w:shd w:val="clear" w:color="auto" w:fill="FFFFFF"/>
        </w:rPr>
        <w:t>, pp.10-19.</w:t>
      </w:r>
    </w:p>
    <w:p w14:paraId="3F7092F9" w14:textId="77777777" w:rsidR="007E7EF8" w:rsidRPr="007B1552" w:rsidRDefault="007E7EF8" w:rsidP="007B1552">
      <w:pPr>
        <w:pStyle w:val="NoSpacing"/>
        <w:spacing w:line="360" w:lineRule="auto"/>
        <w:ind w:left="720" w:hanging="720"/>
        <w:rPr>
          <w:rFonts w:cs="Arial"/>
          <w:color w:val="000000" w:themeColor="text1"/>
          <w:szCs w:val="24"/>
          <w:shd w:val="clear" w:color="auto" w:fill="FFFFFF"/>
        </w:rPr>
      </w:pPr>
      <w:r w:rsidRPr="007B1552">
        <w:rPr>
          <w:rFonts w:cs="Arial"/>
          <w:color w:val="000000" w:themeColor="text1"/>
          <w:szCs w:val="24"/>
          <w:shd w:val="clear" w:color="auto" w:fill="FFFFFF"/>
        </w:rPr>
        <w:t>Loc</w:t>
      </w:r>
      <w:r w:rsidR="009658D6" w:rsidRPr="007B1552">
        <w:rPr>
          <w:rFonts w:cs="Arial"/>
          <w:color w:val="000000" w:themeColor="text1"/>
          <w:szCs w:val="24"/>
          <w:shd w:val="clear" w:color="auto" w:fill="FFFFFF"/>
        </w:rPr>
        <w:t>ke, E.A. and Latham, G.P. (2012)</w:t>
      </w:r>
      <w:r w:rsidRPr="007B1552">
        <w:rPr>
          <w:rFonts w:cs="Arial"/>
          <w:color w:val="000000" w:themeColor="text1"/>
          <w:szCs w:val="24"/>
          <w:shd w:val="clear" w:color="auto" w:fill="FFFFFF"/>
        </w:rPr>
        <w:t xml:space="preserve"> Goal setting theory. In </w:t>
      </w:r>
      <w:r w:rsidRPr="007B1552">
        <w:rPr>
          <w:rFonts w:cs="Arial"/>
          <w:i/>
          <w:iCs/>
          <w:color w:val="000000" w:themeColor="text1"/>
          <w:szCs w:val="24"/>
          <w:shd w:val="clear" w:color="auto" w:fill="FFFFFF"/>
        </w:rPr>
        <w:t>Motivation: Theory and research</w:t>
      </w:r>
      <w:r w:rsidRPr="007B1552">
        <w:rPr>
          <w:rFonts w:cs="Arial"/>
          <w:color w:val="000000" w:themeColor="text1"/>
          <w:szCs w:val="24"/>
          <w:shd w:val="clear" w:color="auto" w:fill="FFFFFF"/>
        </w:rPr>
        <w:t> (pp. 23-40). Routledge.</w:t>
      </w:r>
    </w:p>
    <w:p w14:paraId="5CC32250" w14:textId="77777777" w:rsidR="00776D84" w:rsidRPr="007B1552" w:rsidRDefault="009658D6" w:rsidP="007B1552">
      <w:pPr>
        <w:pStyle w:val="NoSpacing"/>
        <w:spacing w:line="360" w:lineRule="auto"/>
        <w:ind w:left="720" w:hanging="720"/>
        <w:rPr>
          <w:rFonts w:cs="Arial"/>
          <w:color w:val="000000" w:themeColor="text1"/>
          <w:szCs w:val="24"/>
          <w:shd w:val="clear" w:color="auto" w:fill="FFFFFF"/>
        </w:rPr>
      </w:pPr>
      <w:r w:rsidRPr="007B1552">
        <w:rPr>
          <w:rFonts w:cs="Arial"/>
          <w:color w:val="000000" w:themeColor="text1"/>
          <w:szCs w:val="24"/>
          <w:shd w:val="clear" w:color="auto" w:fill="FFFFFF"/>
        </w:rPr>
        <w:t>McLeod, S. (2011)</w:t>
      </w:r>
      <w:r w:rsidR="00776D84" w:rsidRPr="007B1552">
        <w:rPr>
          <w:rFonts w:cs="Arial"/>
          <w:color w:val="000000" w:themeColor="text1"/>
          <w:szCs w:val="24"/>
          <w:shd w:val="clear" w:color="auto" w:fill="FFFFFF"/>
        </w:rPr>
        <w:t xml:space="preserve"> Albert Bandura's social learning theory.</w:t>
      </w:r>
    </w:p>
    <w:p w14:paraId="45083852" w14:textId="77777777" w:rsidR="009658D6" w:rsidRPr="007B1552" w:rsidRDefault="009658D6" w:rsidP="007B1552">
      <w:pPr>
        <w:pStyle w:val="NoSpacing"/>
        <w:spacing w:line="360" w:lineRule="auto"/>
        <w:ind w:left="720" w:hanging="720"/>
        <w:rPr>
          <w:rFonts w:cs="Arial"/>
          <w:color w:val="000000" w:themeColor="text1"/>
          <w:szCs w:val="24"/>
        </w:rPr>
      </w:pPr>
      <w:proofErr w:type="spellStart"/>
      <w:r w:rsidRPr="007B1552">
        <w:rPr>
          <w:rFonts w:cs="Arial"/>
          <w:color w:val="000000" w:themeColor="text1"/>
          <w:szCs w:val="24"/>
        </w:rPr>
        <w:t>Maund</w:t>
      </w:r>
      <w:proofErr w:type="spellEnd"/>
      <w:r w:rsidRPr="007B1552">
        <w:rPr>
          <w:rFonts w:cs="Arial"/>
          <w:color w:val="000000" w:themeColor="text1"/>
          <w:szCs w:val="24"/>
        </w:rPr>
        <w:t xml:space="preserve">, A., </w:t>
      </w:r>
      <w:proofErr w:type="spellStart"/>
      <w:r w:rsidRPr="007B1552">
        <w:rPr>
          <w:rFonts w:cs="Arial"/>
          <w:color w:val="000000" w:themeColor="text1"/>
          <w:szCs w:val="24"/>
        </w:rPr>
        <w:t>Schriek</w:t>
      </w:r>
      <w:proofErr w:type="spellEnd"/>
      <w:r w:rsidRPr="007B1552">
        <w:rPr>
          <w:rFonts w:cs="Arial"/>
          <w:color w:val="000000" w:themeColor="text1"/>
          <w:szCs w:val="24"/>
        </w:rPr>
        <w:t xml:space="preserve">, M. and </w:t>
      </w:r>
      <w:proofErr w:type="spellStart"/>
      <w:r w:rsidRPr="007B1552">
        <w:rPr>
          <w:rFonts w:cs="Arial"/>
          <w:color w:val="000000" w:themeColor="text1"/>
          <w:szCs w:val="24"/>
        </w:rPr>
        <w:t>Tinkler</w:t>
      </w:r>
      <w:proofErr w:type="spellEnd"/>
      <w:r w:rsidRPr="007B1552">
        <w:rPr>
          <w:rFonts w:cs="Arial"/>
          <w:color w:val="000000" w:themeColor="text1"/>
          <w:szCs w:val="24"/>
        </w:rPr>
        <w:t>, P. (2017) </w:t>
      </w:r>
      <w:r w:rsidRPr="007B1552">
        <w:rPr>
          <w:rFonts w:cs="Arial"/>
          <w:i/>
          <w:iCs/>
          <w:color w:val="000000" w:themeColor="text1"/>
          <w:szCs w:val="24"/>
        </w:rPr>
        <w:t>Certificate in Higher Education: Skills for the Workplace Student Yearbook</w:t>
      </w:r>
      <w:r w:rsidRPr="007B1552">
        <w:rPr>
          <w:rFonts w:cs="Arial"/>
          <w:color w:val="000000" w:themeColor="text1"/>
          <w:szCs w:val="24"/>
        </w:rPr>
        <w:t>.</w:t>
      </w:r>
    </w:p>
    <w:p w14:paraId="676572C9" w14:textId="77777777" w:rsidR="009E14C1" w:rsidRPr="007B1552" w:rsidRDefault="009658D6" w:rsidP="007B1552">
      <w:pPr>
        <w:pStyle w:val="NoSpacing"/>
        <w:spacing w:line="360" w:lineRule="auto"/>
        <w:ind w:left="720" w:hanging="720"/>
        <w:rPr>
          <w:rFonts w:cs="Arial"/>
          <w:color w:val="000000" w:themeColor="text1"/>
          <w:szCs w:val="24"/>
          <w:shd w:val="clear" w:color="auto" w:fill="FFFFFF"/>
        </w:rPr>
      </w:pPr>
      <w:r w:rsidRPr="007B1552">
        <w:rPr>
          <w:rFonts w:cs="Arial"/>
          <w:color w:val="000000" w:themeColor="text1"/>
          <w:szCs w:val="24"/>
          <w:shd w:val="clear" w:color="auto" w:fill="FFFFFF"/>
        </w:rPr>
        <w:t>Morgan, P. (2020)</w:t>
      </w:r>
      <w:r w:rsidR="009E14C1" w:rsidRPr="007B1552">
        <w:rPr>
          <w:rFonts w:cs="Arial"/>
          <w:color w:val="000000" w:themeColor="text1"/>
          <w:szCs w:val="24"/>
          <w:shd w:val="clear" w:color="auto" w:fill="FFFFFF"/>
        </w:rPr>
        <w:t> </w:t>
      </w:r>
      <w:r w:rsidR="009E14C1" w:rsidRPr="007B1552">
        <w:rPr>
          <w:rFonts w:cs="Arial"/>
          <w:i/>
          <w:iCs/>
          <w:color w:val="000000" w:themeColor="text1"/>
          <w:szCs w:val="24"/>
          <w:shd w:val="clear" w:color="auto" w:fill="FFFFFF"/>
        </w:rPr>
        <w:t>The Business Student′ s Guide to Study and Employability</w:t>
      </w:r>
      <w:r w:rsidR="009E14C1" w:rsidRPr="007B1552">
        <w:rPr>
          <w:rFonts w:cs="Arial"/>
          <w:color w:val="000000" w:themeColor="text1"/>
          <w:szCs w:val="24"/>
          <w:shd w:val="clear" w:color="auto" w:fill="FFFFFF"/>
        </w:rPr>
        <w:t>. Sage.</w:t>
      </w:r>
    </w:p>
    <w:p w14:paraId="39F1706C" w14:textId="77777777" w:rsidR="006E1B6E" w:rsidRPr="007B1552" w:rsidRDefault="006E1B6E" w:rsidP="007B1552">
      <w:pPr>
        <w:pStyle w:val="NoSpacing"/>
        <w:spacing w:line="360" w:lineRule="auto"/>
        <w:ind w:left="720" w:hanging="720"/>
        <w:rPr>
          <w:rFonts w:cs="Arial"/>
          <w:color w:val="000000" w:themeColor="text1"/>
          <w:szCs w:val="24"/>
          <w:shd w:val="clear" w:color="auto" w:fill="FFFFFF"/>
        </w:rPr>
      </w:pPr>
      <w:proofErr w:type="spellStart"/>
      <w:r w:rsidRPr="007B1552">
        <w:rPr>
          <w:rFonts w:cs="Arial"/>
          <w:color w:val="000000" w:themeColor="text1"/>
          <w:szCs w:val="24"/>
          <w:shd w:val="clear" w:color="auto" w:fill="FFFFFF"/>
        </w:rPr>
        <w:t>Nilashi</w:t>
      </w:r>
      <w:proofErr w:type="spellEnd"/>
      <w:r w:rsidRPr="007B1552">
        <w:rPr>
          <w:rFonts w:cs="Arial"/>
          <w:color w:val="000000" w:themeColor="text1"/>
          <w:szCs w:val="24"/>
          <w:shd w:val="clear" w:color="auto" w:fill="FFFFFF"/>
        </w:rPr>
        <w:t xml:space="preserve">, M., </w:t>
      </w:r>
      <w:proofErr w:type="spellStart"/>
      <w:r w:rsidRPr="007B1552">
        <w:rPr>
          <w:rFonts w:cs="Arial"/>
          <w:color w:val="000000" w:themeColor="text1"/>
          <w:szCs w:val="24"/>
          <w:shd w:val="clear" w:color="auto" w:fill="FFFFFF"/>
        </w:rPr>
        <w:t>Zakaria</w:t>
      </w:r>
      <w:proofErr w:type="spellEnd"/>
      <w:r w:rsidRPr="007B1552">
        <w:rPr>
          <w:rFonts w:cs="Arial"/>
          <w:color w:val="000000" w:themeColor="text1"/>
          <w:szCs w:val="24"/>
          <w:shd w:val="clear" w:color="auto" w:fill="FFFFFF"/>
        </w:rPr>
        <w:t xml:space="preserve">, R., Ibrahim, O., Majid, M.Z.A., </w:t>
      </w:r>
      <w:proofErr w:type="spellStart"/>
      <w:r w:rsidRPr="007B1552">
        <w:rPr>
          <w:rFonts w:cs="Arial"/>
          <w:color w:val="000000" w:themeColor="text1"/>
          <w:szCs w:val="24"/>
          <w:shd w:val="clear" w:color="auto" w:fill="FFFFFF"/>
        </w:rPr>
        <w:t>Zin</w:t>
      </w:r>
      <w:proofErr w:type="spellEnd"/>
      <w:r w:rsidRPr="007B1552">
        <w:rPr>
          <w:rFonts w:cs="Arial"/>
          <w:color w:val="000000" w:themeColor="text1"/>
          <w:szCs w:val="24"/>
          <w:shd w:val="clear" w:color="auto" w:fill="FFFFFF"/>
        </w:rPr>
        <w:t xml:space="preserve">, R.M., </w:t>
      </w:r>
      <w:proofErr w:type="spellStart"/>
      <w:r w:rsidRPr="007B1552">
        <w:rPr>
          <w:rFonts w:cs="Arial"/>
          <w:color w:val="000000" w:themeColor="text1"/>
          <w:szCs w:val="24"/>
          <w:shd w:val="clear" w:color="auto" w:fill="FFFFFF"/>
        </w:rPr>
        <w:t>Chugtai</w:t>
      </w:r>
      <w:proofErr w:type="spellEnd"/>
      <w:r w:rsidRPr="007B1552">
        <w:rPr>
          <w:rFonts w:cs="Arial"/>
          <w:color w:val="000000" w:themeColor="text1"/>
          <w:szCs w:val="24"/>
          <w:shd w:val="clear" w:color="auto" w:fill="FFFFFF"/>
        </w:rPr>
        <w:t xml:space="preserve">, M.W., </w:t>
      </w:r>
      <w:proofErr w:type="spellStart"/>
      <w:r w:rsidRPr="007B1552">
        <w:rPr>
          <w:rFonts w:cs="Arial"/>
          <w:color w:val="000000" w:themeColor="text1"/>
          <w:szCs w:val="24"/>
          <w:shd w:val="clear" w:color="auto" w:fill="FFFFFF"/>
        </w:rPr>
        <w:t>Abidin</w:t>
      </w:r>
      <w:proofErr w:type="spellEnd"/>
      <w:r w:rsidRPr="007B1552">
        <w:rPr>
          <w:rFonts w:cs="Arial"/>
          <w:color w:val="000000" w:themeColor="text1"/>
          <w:szCs w:val="24"/>
          <w:shd w:val="clear" w:color="auto" w:fill="FFFFFF"/>
        </w:rPr>
        <w:t xml:space="preserve">, N.I.Z., </w:t>
      </w:r>
      <w:proofErr w:type="spellStart"/>
      <w:r w:rsidRPr="007B1552">
        <w:rPr>
          <w:rFonts w:cs="Arial"/>
          <w:color w:val="000000" w:themeColor="text1"/>
          <w:szCs w:val="24"/>
          <w:shd w:val="clear" w:color="auto" w:fill="FFFFFF"/>
        </w:rPr>
        <w:t>Saham</w:t>
      </w:r>
      <w:r w:rsidR="009658D6" w:rsidRPr="007B1552">
        <w:rPr>
          <w:rFonts w:cs="Arial"/>
          <w:color w:val="000000" w:themeColor="text1"/>
          <w:szCs w:val="24"/>
          <w:shd w:val="clear" w:color="auto" w:fill="FFFFFF"/>
        </w:rPr>
        <w:t>ir</w:t>
      </w:r>
      <w:proofErr w:type="spellEnd"/>
      <w:r w:rsidR="009658D6" w:rsidRPr="007B1552">
        <w:rPr>
          <w:rFonts w:cs="Arial"/>
          <w:color w:val="000000" w:themeColor="text1"/>
          <w:szCs w:val="24"/>
          <w:shd w:val="clear" w:color="auto" w:fill="FFFFFF"/>
        </w:rPr>
        <w:t xml:space="preserve">, S.R. and </w:t>
      </w:r>
      <w:proofErr w:type="spellStart"/>
      <w:r w:rsidR="009658D6" w:rsidRPr="007B1552">
        <w:rPr>
          <w:rFonts w:cs="Arial"/>
          <w:color w:val="000000" w:themeColor="text1"/>
          <w:szCs w:val="24"/>
          <w:shd w:val="clear" w:color="auto" w:fill="FFFFFF"/>
        </w:rPr>
        <w:t>Yakubu</w:t>
      </w:r>
      <w:proofErr w:type="spellEnd"/>
      <w:r w:rsidR="009658D6" w:rsidRPr="007B1552">
        <w:rPr>
          <w:rFonts w:cs="Arial"/>
          <w:color w:val="000000" w:themeColor="text1"/>
          <w:szCs w:val="24"/>
          <w:shd w:val="clear" w:color="auto" w:fill="FFFFFF"/>
        </w:rPr>
        <w:t>, D.A. (2015)</w:t>
      </w:r>
      <w:r w:rsidRPr="007B1552">
        <w:rPr>
          <w:rFonts w:cs="Arial"/>
          <w:color w:val="000000" w:themeColor="text1"/>
          <w:szCs w:val="24"/>
          <w:shd w:val="clear" w:color="auto" w:fill="FFFFFF"/>
        </w:rPr>
        <w:t xml:space="preserve"> A knowledge-based expert system for assessing the performance level of green buildings. </w:t>
      </w:r>
      <w:r w:rsidRPr="007B1552">
        <w:rPr>
          <w:rFonts w:cs="Arial"/>
          <w:i/>
          <w:iCs/>
          <w:color w:val="000000" w:themeColor="text1"/>
          <w:szCs w:val="24"/>
          <w:shd w:val="clear" w:color="auto" w:fill="FFFFFF"/>
        </w:rPr>
        <w:t>Knowledge-Based Systems</w:t>
      </w:r>
      <w:r w:rsidRPr="007B1552">
        <w:rPr>
          <w:rFonts w:cs="Arial"/>
          <w:color w:val="000000" w:themeColor="text1"/>
          <w:szCs w:val="24"/>
          <w:shd w:val="clear" w:color="auto" w:fill="FFFFFF"/>
        </w:rPr>
        <w:t>, </w:t>
      </w:r>
      <w:r w:rsidRPr="007B1552">
        <w:rPr>
          <w:rFonts w:cs="Arial"/>
          <w:i/>
          <w:iCs/>
          <w:color w:val="000000" w:themeColor="text1"/>
          <w:szCs w:val="24"/>
          <w:shd w:val="clear" w:color="auto" w:fill="FFFFFF"/>
        </w:rPr>
        <w:t>86</w:t>
      </w:r>
      <w:r w:rsidRPr="007B1552">
        <w:rPr>
          <w:rFonts w:cs="Arial"/>
          <w:color w:val="000000" w:themeColor="text1"/>
          <w:szCs w:val="24"/>
          <w:shd w:val="clear" w:color="auto" w:fill="FFFFFF"/>
        </w:rPr>
        <w:t>, pp.194-209.</w:t>
      </w:r>
    </w:p>
    <w:p w14:paraId="7E72AC2F" w14:textId="77777777" w:rsidR="00660884" w:rsidRPr="007B1552" w:rsidRDefault="00660884" w:rsidP="007B1552">
      <w:pPr>
        <w:pStyle w:val="NoSpacing"/>
        <w:spacing w:line="360" w:lineRule="auto"/>
        <w:ind w:left="720" w:hanging="720"/>
        <w:rPr>
          <w:rFonts w:cs="Arial"/>
          <w:color w:val="000000" w:themeColor="text1"/>
          <w:szCs w:val="24"/>
          <w:shd w:val="clear" w:color="auto" w:fill="FFFFFF"/>
        </w:rPr>
      </w:pPr>
      <w:r w:rsidRPr="007B1552">
        <w:rPr>
          <w:rFonts w:cs="Arial"/>
          <w:color w:val="000000" w:themeColor="text1"/>
          <w:szCs w:val="24"/>
          <w:shd w:val="clear" w:color="auto" w:fill="FFFFFF"/>
        </w:rPr>
        <w:t xml:space="preserve">Pratt, T.C., Cullen, F.T., Sellers, C.S., Thomas </w:t>
      </w:r>
      <w:proofErr w:type="spellStart"/>
      <w:r w:rsidRPr="007B1552">
        <w:rPr>
          <w:rFonts w:cs="Arial"/>
          <w:color w:val="000000" w:themeColor="text1"/>
          <w:szCs w:val="24"/>
          <w:shd w:val="clear" w:color="auto" w:fill="FFFFFF"/>
        </w:rPr>
        <w:t>Winfree</w:t>
      </w:r>
      <w:proofErr w:type="spellEnd"/>
      <w:r w:rsidRPr="007B1552">
        <w:rPr>
          <w:rFonts w:cs="Arial"/>
          <w:color w:val="000000" w:themeColor="text1"/>
          <w:szCs w:val="24"/>
          <w:shd w:val="clear" w:color="auto" w:fill="FFFFFF"/>
        </w:rPr>
        <w:t xml:space="preserve"> Jr, L., </w:t>
      </w:r>
      <w:proofErr w:type="spellStart"/>
      <w:r w:rsidRPr="007B1552">
        <w:rPr>
          <w:rFonts w:cs="Arial"/>
          <w:color w:val="000000" w:themeColor="text1"/>
          <w:szCs w:val="24"/>
          <w:shd w:val="clear" w:color="auto" w:fill="FFFFFF"/>
        </w:rPr>
        <w:t>Madensen</w:t>
      </w:r>
      <w:proofErr w:type="spellEnd"/>
      <w:r w:rsidRPr="007B1552">
        <w:rPr>
          <w:rFonts w:cs="Arial"/>
          <w:color w:val="000000" w:themeColor="text1"/>
          <w:szCs w:val="24"/>
          <w:shd w:val="clear" w:color="auto" w:fill="FFFFFF"/>
        </w:rPr>
        <w:t xml:space="preserve">, T.D., Daigle, L.E., </w:t>
      </w:r>
      <w:proofErr w:type="spellStart"/>
      <w:r w:rsidR="009658D6" w:rsidRPr="007B1552">
        <w:rPr>
          <w:rFonts w:cs="Arial"/>
          <w:color w:val="000000" w:themeColor="text1"/>
          <w:szCs w:val="24"/>
          <w:shd w:val="clear" w:color="auto" w:fill="FFFFFF"/>
        </w:rPr>
        <w:t>Fearn</w:t>
      </w:r>
      <w:proofErr w:type="spellEnd"/>
      <w:r w:rsidR="009658D6" w:rsidRPr="007B1552">
        <w:rPr>
          <w:rFonts w:cs="Arial"/>
          <w:color w:val="000000" w:themeColor="text1"/>
          <w:szCs w:val="24"/>
          <w:shd w:val="clear" w:color="auto" w:fill="FFFFFF"/>
        </w:rPr>
        <w:t xml:space="preserve">, N.E. and </w:t>
      </w:r>
      <w:proofErr w:type="spellStart"/>
      <w:r w:rsidR="009658D6" w:rsidRPr="007B1552">
        <w:rPr>
          <w:rFonts w:cs="Arial"/>
          <w:color w:val="000000" w:themeColor="text1"/>
          <w:szCs w:val="24"/>
          <w:shd w:val="clear" w:color="auto" w:fill="FFFFFF"/>
        </w:rPr>
        <w:t>Gau</w:t>
      </w:r>
      <w:proofErr w:type="spellEnd"/>
      <w:r w:rsidR="009658D6" w:rsidRPr="007B1552">
        <w:rPr>
          <w:rFonts w:cs="Arial"/>
          <w:color w:val="000000" w:themeColor="text1"/>
          <w:szCs w:val="24"/>
          <w:shd w:val="clear" w:color="auto" w:fill="FFFFFF"/>
        </w:rPr>
        <w:t>, J.M. (2010)</w:t>
      </w:r>
      <w:r w:rsidRPr="007B1552">
        <w:rPr>
          <w:rFonts w:cs="Arial"/>
          <w:color w:val="000000" w:themeColor="text1"/>
          <w:szCs w:val="24"/>
          <w:shd w:val="clear" w:color="auto" w:fill="FFFFFF"/>
        </w:rPr>
        <w:t xml:space="preserve"> The empirical status of social learning theory: A meta</w:t>
      </w:r>
      <w:r w:rsidRPr="007B1552">
        <w:rPr>
          <w:rFonts w:ascii="Palatino Linotype" w:hAnsi="Palatino Linotype" w:cs="Palatino Linotype"/>
          <w:color w:val="000000" w:themeColor="text1"/>
          <w:szCs w:val="24"/>
          <w:shd w:val="clear" w:color="auto" w:fill="FFFFFF"/>
        </w:rPr>
        <w:t>‐</w:t>
      </w:r>
      <w:r w:rsidRPr="007B1552">
        <w:rPr>
          <w:rFonts w:cs="Arial"/>
          <w:color w:val="000000" w:themeColor="text1"/>
          <w:szCs w:val="24"/>
          <w:shd w:val="clear" w:color="auto" w:fill="FFFFFF"/>
        </w:rPr>
        <w:t>analysis. </w:t>
      </w:r>
      <w:r w:rsidRPr="007B1552">
        <w:rPr>
          <w:rFonts w:cs="Arial"/>
          <w:i/>
          <w:iCs/>
          <w:color w:val="000000" w:themeColor="text1"/>
          <w:szCs w:val="24"/>
          <w:shd w:val="clear" w:color="auto" w:fill="FFFFFF"/>
        </w:rPr>
        <w:t>Justice Quarterly</w:t>
      </w:r>
      <w:r w:rsidRPr="007B1552">
        <w:rPr>
          <w:rFonts w:cs="Arial"/>
          <w:color w:val="000000" w:themeColor="text1"/>
          <w:szCs w:val="24"/>
          <w:shd w:val="clear" w:color="auto" w:fill="FFFFFF"/>
        </w:rPr>
        <w:t>, </w:t>
      </w:r>
      <w:r w:rsidRPr="007B1552">
        <w:rPr>
          <w:rFonts w:cs="Arial"/>
          <w:i/>
          <w:iCs/>
          <w:color w:val="000000" w:themeColor="text1"/>
          <w:szCs w:val="24"/>
          <w:shd w:val="clear" w:color="auto" w:fill="FFFFFF"/>
        </w:rPr>
        <w:t>27</w:t>
      </w:r>
      <w:r w:rsidRPr="007B1552">
        <w:rPr>
          <w:rFonts w:cs="Arial"/>
          <w:color w:val="000000" w:themeColor="text1"/>
          <w:szCs w:val="24"/>
          <w:shd w:val="clear" w:color="auto" w:fill="FFFFFF"/>
        </w:rPr>
        <w:t>(6), pp.765-802.</w:t>
      </w:r>
    </w:p>
    <w:p w14:paraId="104475D2" w14:textId="77777777" w:rsidR="006E1770" w:rsidRPr="007B1552" w:rsidRDefault="009658D6" w:rsidP="007B1552">
      <w:pPr>
        <w:pStyle w:val="NoSpacing"/>
        <w:spacing w:line="360" w:lineRule="auto"/>
        <w:ind w:left="720" w:hanging="720"/>
        <w:rPr>
          <w:rFonts w:cs="Arial"/>
          <w:color w:val="000000" w:themeColor="text1"/>
          <w:szCs w:val="24"/>
          <w:shd w:val="clear" w:color="auto" w:fill="FFFFFF"/>
        </w:rPr>
      </w:pPr>
      <w:r w:rsidRPr="007B1552">
        <w:rPr>
          <w:rFonts w:cs="Arial"/>
          <w:color w:val="000000" w:themeColor="text1"/>
          <w:szCs w:val="24"/>
          <w:shd w:val="clear" w:color="auto" w:fill="FFFFFF"/>
        </w:rPr>
        <w:t>Pritchard, A. (2008)</w:t>
      </w:r>
      <w:r w:rsidR="006E1770" w:rsidRPr="007B1552">
        <w:rPr>
          <w:rFonts w:cs="Arial"/>
          <w:color w:val="000000" w:themeColor="text1"/>
          <w:szCs w:val="24"/>
          <w:shd w:val="clear" w:color="auto" w:fill="FFFFFF"/>
        </w:rPr>
        <w:t> </w:t>
      </w:r>
      <w:r w:rsidR="006E1770" w:rsidRPr="007B1552">
        <w:rPr>
          <w:rFonts w:cs="Arial"/>
          <w:i/>
          <w:iCs/>
          <w:color w:val="000000" w:themeColor="text1"/>
          <w:szCs w:val="24"/>
          <w:shd w:val="clear" w:color="auto" w:fill="FFFFFF"/>
        </w:rPr>
        <w:t>Studying and learning at university: vital skills for success in your degree</w:t>
      </w:r>
      <w:r w:rsidR="006E1770" w:rsidRPr="007B1552">
        <w:rPr>
          <w:rFonts w:cs="Arial"/>
          <w:color w:val="000000" w:themeColor="text1"/>
          <w:szCs w:val="24"/>
          <w:shd w:val="clear" w:color="auto" w:fill="FFFFFF"/>
        </w:rPr>
        <w:t>. Sage.</w:t>
      </w:r>
    </w:p>
    <w:p w14:paraId="2D68BEC0" w14:textId="77777777" w:rsidR="009658D6" w:rsidRPr="007B1552" w:rsidRDefault="009658D6" w:rsidP="007B1552">
      <w:pPr>
        <w:pStyle w:val="NoSpacing"/>
        <w:spacing w:line="360" w:lineRule="auto"/>
        <w:ind w:left="720" w:hanging="720"/>
        <w:rPr>
          <w:rFonts w:cs="Arial"/>
          <w:color w:val="000000" w:themeColor="text1"/>
          <w:szCs w:val="24"/>
        </w:rPr>
      </w:pPr>
      <w:r w:rsidRPr="007B1552">
        <w:rPr>
          <w:rFonts w:cs="Arial"/>
          <w:color w:val="000000" w:themeColor="text1"/>
          <w:szCs w:val="24"/>
        </w:rPr>
        <w:t>The University of Edinburgh. (2022) </w:t>
      </w:r>
      <w:r w:rsidRPr="007B1552">
        <w:rPr>
          <w:rFonts w:cs="Arial"/>
          <w:i/>
          <w:iCs/>
          <w:color w:val="000000" w:themeColor="text1"/>
          <w:szCs w:val="24"/>
        </w:rPr>
        <w:t>Gibbs' Reflective Cycle</w:t>
      </w:r>
      <w:r w:rsidRPr="007B1552">
        <w:rPr>
          <w:rFonts w:cs="Arial"/>
          <w:color w:val="000000" w:themeColor="text1"/>
          <w:szCs w:val="24"/>
        </w:rPr>
        <w:t>. [online] Available at: &lt;https://www.ed.ac.uk/reflection/reflectors-toolkit/reflecting-on-experience/gibbs-reflective-cycle&gt; [Accessed 15 March 2022].</w:t>
      </w:r>
    </w:p>
    <w:p w14:paraId="266A8DD7" w14:textId="77777777" w:rsidR="00EB1FF0" w:rsidRPr="007B1552" w:rsidRDefault="00EB1FF0" w:rsidP="007B1552">
      <w:pPr>
        <w:pStyle w:val="NoSpacing"/>
        <w:spacing w:line="360" w:lineRule="auto"/>
        <w:ind w:left="720" w:hanging="720"/>
        <w:rPr>
          <w:rFonts w:cs="Arial"/>
          <w:color w:val="000000" w:themeColor="text1"/>
          <w:szCs w:val="24"/>
          <w:shd w:val="clear" w:color="auto" w:fill="FFFFFF"/>
        </w:rPr>
      </w:pPr>
      <w:r w:rsidRPr="007B1552">
        <w:rPr>
          <w:rFonts w:cs="Arial"/>
          <w:color w:val="000000" w:themeColor="text1"/>
          <w:szCs w:val="24"/>
          <w:shd w:val="clear" w:color="auto" w:fill="FFFFFF"/>
        </w:rPr>
        <w:t>Van</w:t>
      </w:r>
      <w:r w:rsidR="009658D6" w:rsidRPr="007B1552">
        <w:rPr>
          <w:rFonts w:cs="Arial"/>
          <w:color w:val="000000" w:themeColor="text1"/>
          <w:szCs w:val="24"/>
          <w:shd w:val="clear" w:color="auto" w:fill="FFFFFF"/>
        </w:rPr>
        <w:t xml:space="preserve"> Emden, J. and Becker, L. (2016)</w:t>
      </w:r>
      <w:r w:rsidRPr="007B1552">
        <w:rPr>
          <w:rFonts w:cs="Arial"/>
          <w:color w:val="000000" w:themeColor="text1"/>
          <w:szCs w:val="24"/>
          <w:shd w:val="clear" w:color="auto" w:fill="FFFFFF"/>
        </w:rPr>
        <w:t> </w:t>
      </w:r>
      <w:r w:rsidRPr="007B1552">
        <w:rPr>
          <w:rFonts w:cs="Arial"/>
          <w:i/>
          <w:iCs/>
          <w:color w:val="000000" w:themeColor="text1"/>
          <w:szCs w:val="24"/>
          <w:shd w:val="clear" w:color="auto" w:fill="FFFFFF"/>
        </w:rPr>
        <w:t>Presentation skills for students</w:t>
      </w:r>
      <w:r w:rsidRPr="007B1552">
        <w:rPr>
          <w:rFonts w:cs="Arial"/>
          <w:color w:val="000000" w:themeColor="text1"/>
          <w:szCs w:val="24"/>
          <w:shd w:val="clear" w:color="auto" w:fill="FFFFFF"/>
        </w:rPr>
        <w:t>. Macmillan International Higher Education.</w:t>
      </w:r>
    </w:p>
    <w:p w14:paraId="60D02C86" w14:textId="77777777" w:rsidR="0014445D" w:rsidRPr="007B1552" w:rsidRDefault="0014445D" w:rsidP="007B1552">
      <w:pPr>
        <w:pStyle w:val="NoSpacing"/>
        <w:spacing w:line="360" w:lineRule="auto"/>
        <w:ind w:left="720" w:hanging="720"/>
        <w:rPr>
          <w:rFonts w:cs="Arial"/>
          <w:color w:val="000000" w:themeColor="text1"/>
          <w:szCs w:val="24"/>
          <w:shd w:val="clear" w:color="auto" w:fill="FFFFFF"/>
        </w:rPr>
      </w:pPr>
      <w:proofErr w:type="spellStart"/>
      <w:r w:rsidRPr="007B1552">
        <w:rPr>
          <w:rFonts w:cs="Arial"/>
          <w:color w:val="000000" w:themeColor="text1"/>
          <w:szCs w:val="24"/>
          <w:shd w:val="clear" w:color="auto" w:fill="FFFFFF"/>
        </w:rPr>
        <w:t>Wickens</w:t>
      </w:r>
      <w:proofErr w:type="spellEnd"/>
      <w:r w:rsidRPr="007B1552">
        <w:rPr>
          <w:rFonts w:cs="Arial"/>
          <w:color w:val="000000" w:themeColor="text1"/>
          <w:szCs w:val="24"/>
          <w:shd w:val="clear" w:color="auto" w:fill="FFFFFF"/>
        </w:rPr>
        <w:t xml:space="preserve">, C.D. and </w:t>
      </w:r>
      <w:proofErr w:type="spellStart"/>
      <w:r w:rsidR="009658D6" w:rsidRPr="007B1552">
        <w:rPr>
          <w:rFonts w:cs="Arial"/>
          <w:color w:val="000000" w:themeColor="text1"/>
          <w:szCs w:val="24"/>
          <w:shd w:val="clear" w:color="auto" w:fill="FFFFFF"/>
        </w:rPr>
        <w:t>Carswell</w:t>
      </w:r>
      <w:proofErr w:type="spellEnd"/>
      <w:r w:rsidR="009658D6" w:rsidRPr="007B1552">
        <w:rPr>
          <w:rFonts w:cs="Arial"/>
          <w:color w:val="000000" w:themeColor="text1"/>
          <w:szCs w:val="24"/>
          <w:shd w:val="clear" w:color="auto" w:fill="FFFFFF"/>
        </w:rPr>
        <w:t>, C.M. (2021)</w:t>
      </w:r>
      <w:r w:rsidRPr="007B1552">
        <w:rPr>
          <w:rFonts w:cs="Arial"/>
          <w:color w:val="000000" w:themeColor="text1"/>
          <w:szCs w:val="24"/>
          <w:shd w:val="clear" w:color="auto" w:fill="FFFFFF"/>
        </w:rPr>
        <w:t xml:space="preserve"> Information processing. </w:t>
      </w:r>
      <w:r w:rsidRPr="007B1552">
        <w:rPr>
          <w:rFonts w:cs="Arial"/>
          <w:i/>
          <w:iCs/>
          <w:color w:val="000000" w:themeColor="text1"/>
          <w:szCs w:val="24"/>
          <w:shd w:val="clear" w:color="auto" w:fill="FFFFFF"/>
        </w:rPr>
        <w:t>Handbook of human factors and ergonomics</w:t>
      </w:r>
      <w:r w:rsidRPr="007B1552">
        <w:rPr>
          <w:rFonts w:cs="Arial"/>
          <w:color w:val="000000" w:themeColor="text1"/>
          <w:szCs w:val="24"/>
          <w:shd w:val="clear" w:color="auto" w:fill="FFFFFF"/>
        </w:rPr>
        <w:t>, pp.114-158.</w:t>
      </w:r>
    </w:p>
    <w:p w14:paraId="2D48EC18" w14:textId="77777777" w:rsidR="002E2B7B" w:rsidRPr="007B1552" w:rsidRDefault="002E2B7B" w:rsidP="007B1552">
      <w:pPr>
        <w:pStyle w:val="NoSpacing"/>
        <w:spacing w:line="360" w:lineRule="auto"/>
        <w:ind w:left="720" w:hanging="720"/>
        <w:rPr>
          <w:rFonts w:cs="Arial"/>
          <w:color w:val="000000" w:themeColor="text1"/>
          <w:szCs w:val="24"/>
          <w:shd w:val="clear" w:color="auto" w:fill="FFFFFF"/>
        </w:rPr>
      </w:pPr>
      <w:r w:rsidRPr="007B1552">
        <w:rPr>
          <w:rFonts w:cs="Arial"/>
          <w:color w:val="000000" w:themeColor="text1"/>
          <w:szCs w:val="24"/>
          <w:shd w:val="clear" w:color="auto" w:fill="FFFFFF"/>
        </w:rPr>
        <w:t>Wil</w:t>
      </w:r>
      <w:r w:rsidR="009658D6" w:rsidRPr="007B1552">
        <w:rPr>
          <w:rFonts w:cs="Arial"/>
          <w:color w:val="000000" w:themeColor="text1"/>
          <w:szCs w:val="24"/>
          <w:shd w:val="clear" w:color="auto" w:fill="FFFFFF"/>
        </w:rPr>
        <w:t>son, D.E. and Bedford, D. (2009)</w:t>
      </w:r>
      <w:r w:rsidRPr="007B1552">
        <w:rPr>
          <w:rFonts w:cs="Arial"/>
          <w:color w:val="000000" w:themeColor="text1"/>
          <w:szCs w:val="24"/>
          <w:shd w:val="clear" w:color="auto" w:fill="FFFFFF"/>
        </w:rPr>
        <w:t> </w:t>
      </w:r>
      <w:r w:rsidRPr="007B1552">
        <w:rPr>
          <w:rFonts w:cs="Arial"/>
          <w:i/>
          <w:iCs/>
          <w:color w:val="000000" w:themeColor="text1"/>
          <w:szCs w:val="24"/>
          <w:shd w:val="clear" w:color="auto" w:fill="FFFFFF"/>
        </w:rPr>
        <w:t>Study skills for part-time students</w:t>
      </w:r>
      <w:r w:rsidRPr="007B1552">
        <w:rPr>
          <w:rFonts w:cs="Arial"/>
          <w:color w:val="000000" w:themeColor="text1"/>
          <w:szCs w:val="24"/>
          <w:shd w:val="clear" w:color="auto" w:fill="FFFFFF"/>
        </w:rPr>
        <w:t>. Pearson Education.</w:t>
      </w:r>
    </w:p>
    <w:p w14:paraId="61961F45" w14:textId="77777777" w:rsidR="00334478" w:rsidRPr="007B1552" w:rsidRDefault="009658D6" w:rsidP="007B1552">
      <w:pPr>
        <w:pStyle w:val="NoSpacing"/>
        <w:spacing w:line="360" w:lineRule="auto"/>
        <w:ind w:left="720" w:hanging="720"/>
        <w:rPr>
          <w:rFonts w:cs="Arial"/>
          <w:color w:val="000000" w:themeColor="text1"/>
          <w:szCs w:val="24"/>
        </w:rPr>
      </w:pPr>
      <w:r w:rsidRPr="007B1552">
        <w:rPr>
          <w:rFonts w:cs="Arial"/>
          <w:color w:val="000000" w:themeColor="text1"/>
          <w:szCs w:val="24"/>
        </w:rPr>
        <w:t>Your Article Library. (2022)</w:t>
      </w:r>
      <w:r w:rsidR="00334478" w:rsidRPr="007B1552">
        <w:rPr>
          <w:rFonts w:cs="Arial"/>
          <w:color w:val="000000" w:themeColor="text1"/>
          <w:szCs w:val="24"/>
        </w:rPr>
        <w:t> </w:t>
      </w:r>
      <w:r w:rsidR="00334478" w:rsidRPr="007B1552">
        <w:rPr>
          <w:rFonts w:cs="Arial"/>
          <w:i/>
          <w:iCs/>
          <w:color w:val="000000" w:themeColor="text1"/>
          <w:szCs w:val="24"/>
        </w:rPr>
        <w:t>4 Categories of Training Methods – Explained!</w:t>
      </w:r>
      <w:r w:rsidR="00334478" w:rsidRPr="007B1552">
        <w:rPr>
          <w:rFonts w:cs="Arial"/>
          <w:color w:val="000000" w:themeColor="text1"/>
          <w:szCs w:val="24"/>
        </w:rPr>
        <w:t>. [online] Available at: &lt;https://www.yourarticlelibrary.com/training-employees/4-categories-of-training-methods-explained/35299&gt; [Accessed 15 March 2022].</w:t>
      </w:r>
    </w:p>
    <w:p w14:paraId="573A9001" w14:textId="77777777" w:rsidR="00501EF6" w:rsidRPr="007B1552" w:rsidRDefault="00501EF6" w:rsidP="007B1552">
      <w:pPr>
        <w:pStyle w:val="NoSpacing"/>
        <w:spacing w:line="360" w:lineRule="auto"/>
        <w:ind w:left="720" w:hanging="720"/>
        <w:rPr>
          <w:rFonts w:cs="Arial"/>
          <w:color w:val="000000" w:themeColor="text1"/>
          <w:szCs w:val="24"/>
        </w:rPr>
      </w:pPr>
    </w:p>
    <w:p w14:paraId="7CB34C74" w14:textId="77777777" w:rsidR="00501EF6" w:rsidRPr="007B1552" w:rsidRDefault="00501EF6" w:rsidP="007B1552">
      <w:pPr>
        <w:pStyle w:val="NoSpacing"/>
        <w:spacing w:line="360" w:lineRule="auto"/>
        <w:ind w:left="720" w:hanging="720"/>
        <w:rPr>
          <w:rFonts w:cs="Arial"/>
          <w:color w:val="000000" w:themeColor="text1"/>
          <w:szCs w:val="24"/>
        </w:rPr>
      </w:pPr>
      <w:r w:rsidRPr="007B1552">
        <w:rPr>
          <w:rFonts w:cs="Arial"/>
          <w:color w:val="000000" w:themeColor="text1"/>
          <w:szCs w:val="24"/>
          <w:shd w:val="clear" w:color="auto" w:fill="FFFFFF"/>
        </w:rPr>
        <w:t>Robertson, F. (2016) The Johari Window. In </w:t>
      </w:r>
      <w:r w:rsidRPr="007B1552">
        <w:rPr>
          <w:rFonts w:cs="Arial"/>
          <w:i/>
          <w:iCs/>
          <w:color w:val="000000" w:themeColor="text1"/>
          <w:szCs w:val="24"/>
          <w:shd w:val="clear" w:color="auto" w:fill="FFFFFF"/>
        </w:rPr>
        <w:t>Gower handbook of internal communication</w:t>
      </w:r>
      <w:r w:rsidRPr="007B1552">
        <w:rPr>
          <w:rFonts w:cs="Arial"/>
          <w:color w:val="000000" w:themeColor="text1"/>
          <w:szCs w:val="24"/>
          <w:shd w:val="clear" w:color="auto" w:fill="FFFFFF"/>
        </w:rPr>
        <w:t> (pp. 163-168). Routledge.</w:t>
      </w:r>
    </w:p>
    <w:p w14:paraId="0588F308" w14:textId="77777777" w:rsidR="00334478" w:rsidRPr="007B1552" w:rsidRDefault="00334478" w:rsidP="007B1552">
      <w:pPr>
        <w:rPr>
          <w:color w:val="000000" w:themeColor="text1"/>
        </w:rPr>
      </w:pPr>
    </w:p>
    <w:p w14:paraId="71E03B2B" w14:textId="6E145ED7" w:rsidR="00113308" w:rsidRPr="007B1552" w:rsidRDefault="00113308" w:rsidP="007B1552">
      <w:pPr>
        <w:jc w:val="left"/>
        <w:rPr>
          <w:rFonts w:eastAsia="Times New Roman" w:cs="Arial"/>
          <w:color w:val="000000" w:themeColor="text1"/>
          <w:szCs w:val="24"/>
          <w:lang w:val="en-GB" w:eastAsia="en-GB"/>
        </w:rPr>
      </w:pPr>
    </w:p>
    <w:sectPr w:rsidR="00113308" w:rsidRPr="007B1552" w:rsidSect="00277790">
      <w:pgSz w:w="11907" w:h="16839"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4E"/>
    <w:family w:val="auto"/>
    <w:pitch w:val="variable"/>
    <w:sig w:usb0="00000001" w:usb1="08070000" w:usb2="00000010" w:usb3="00000000" w:csb0="00020000" w:csb1="00000000"/>
  </w:font>
  <w:font w:name="Calibri Light">
    <w:panose1 w:val="020F0302020204030204"/>
    <w:charset w:val="00"/>
    <w:family w:val="swiss"/>
    <w:pitch w:val="variable"/>
    <w:sig w:usb0="A00002EF" w:usb1="4000207B" w:usb2="00000000" w:usb3="00000000" w:csb0="0000019F" w:csb1="00000000"/>
  </w:font>
  <w:font w:name="Helvetica">
    <w:panose1 w:val="020B0504020202020204"/>
    <w:charset w:val="00"/>
    <w:family w:val="auto"/>
    <w:pitch w:val="variable"/>
    <w:sig w:usb0="00000003" w:usb1="00000000" w:usb2="00000000" w:usb3="00000000" w:csb0="00000001" w:csb1="00000000"/>
  </w:font>
  <w:font w:name="Palatino Linotype">
    <w:panose1 w:val="02040502050505030304"/>
    <w:charset w:val="00"/>
    <w:family w:val="auto"/>
    <w:pitch w:val="variable"/>
    <w:sig w:usb0="E0000287" w:usb1="40000013" w:usb2="00000000" w:usb3="00000000" w:csb0="0000019F" w:csb1="00000000"/>
  </w:font>
  <w:font w:name="MS Mincho">
    <w:altName w:val="ＭＳ 明朝"/>
    <w:panose1 w:val="02020609040205080304"/>
    <w:charset w:val="4E"/>
    <w:family w:val="auto"/>
    <w:pitch w:val="variable"/>
    <w:sig w:usb0="00000001" w:usb1="08070000" w:usb2="00000010" w:usb3="00000000" w:csb0="0002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24D19"/>
    <w:multiLevelType w:val="multilevel"/>
    <w:tmpl w:val="FD100D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090D83"/>
    <w:multiLevelType w:val="multilevel"/>
    <w:tmpl w:val="07E63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4B70A9"/>
    <w:multiLevelType w:val="multilevel"/>
    <w:tmpl w:val="B9FA2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7802D3"/>
    <w:multiLevelType w:val="multilevel"/>
    <w:tmpl w:val="21D42F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686A39"/>
    <w:multiLevelType w:val="multilevel"/>
    <w:tmpl w:val="BE787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ECB631A"/>
    <w:multiLevelType w:val="multilevel"/>
    <w:tmpl w:val="3A02C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B6F3F4E"/>
    <w:multiLevelType w:val="hybridMultilevel"/>
    <w:tmpl w:val="1418514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0BE6997"/>
    <w:multiLevelType w:val="multilevel"/>
    <w:tmpl w:val="059685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13A522F"/>
    <w:multiLevelType w:val="multilevel"/>
    <w:tmpl w:val="283C12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9B412F3"/>
    <w:multiLevelType w:val="multilevel"/>
    <w:tmpl w:val="33A24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2232789"/>
    <w:multiLevelType w:val="multilevel"/>
    <w:tmpl w:val="EDFC87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5182464"/>
    <w:multiLevelType w:val="multilevel"/>
    <w:tmpl w:val="9C748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85C37C0"/>
    <w:multiLevelType w:val="multilevel"/>
    <w:tmpl w:val="0A84DB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4"/>
  </w:num>
  <w:num w:numId="3">
    <w:abstractNumId w:val="8"/>
  </w:num>
  <w:num w:numId="4">
    <w:abstractNumId w:val="2"/>
  </w:num>
  <w:num w:numId="5">
    <w:abstractNumId w:val="5"/>
  </w:num>
  <w:num w:numId="6">
    <w:abstractNumId w:val="3"/>
  </w:num>
  <w:num w:numId="7">
    <w:abstractNumId w:val="1"/>
  </w:num>
  <w:num w:numId="8">
    <w:abstractNumId w:val="10"/>
  </w:num>
  <w:num w:numId="9">
    <w:abstractNumId w:val="12"/>
  </w:num>
  <w:num w:numId="10">
    <w:abstractNumId w:val="0"/>
  </w:num>
  <w:num w:numId="11">
    <w:abstractNumId w:val="7"/>
  </w:num>
  <w:num w:numId="12">
    <w:abstractNumId w:val="9"/>
  </w:num>
  <w:num w:numId="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hideSpellingErrors/>
  <w:hideGrammaticalErrors/>
  <w:proofState w:spelling="clean" w:grammar="clean"/>
  <w:revisionView w:inkAnnotations="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S3MDc0MjIxN7YwMjNU0lEKTi0uzszPAykwrQUAiODlFywAAAA="/>
  </w:docVars>
  <w:rsids>
    <w:rsidRoot w:val="00E85049"/>
    <w:rsid w:val="000001B2"/>
    <w:rsid w:val="00043632"/>
    <w:rsid w:val="001030F8"/>
    <w:rsid w:val="00113308"/>
    <w:rsid w:val="0014445D"/>
    <w:rsid w:val="00196916"/>
    <w:rsid w:val="001A3202"/>
    <w:rsid w:val="001E6E1B"/>
    <w:rsid w:val="001F58F6"/>
    <w:rsid w:val="00233F45"/>
    <w:rsid w:val="00273ACC"/>
    <w:rsid w:val="00277790"/>
    <w:rsid w:val="002A2183"/>
    <w:rsid w:val="002E2B7B"/>
    <w:rsid w:val="00334478"/>
    <w:rsid w:val="003408C6"/>
    <w:rsid w:val="00455C12"/>
    <w:rsid w:val="004675B3"/>
    <w:rsid w:val="004D06FF"/>
    <w:rsid w:val="004D7556"/>
    <w:rsid w:val="00501EF6"/>
    <w:rsid w:val="00505796"/>
    <w:rsid w:val="00643C51"/>
    <w:rsid w:val="00660884"/>
    <w:rsid w:val="006743A8"/>
    <w:rsid w:val="006E1770"/>
    <w:rsid w:val="006E1B6E"/>
    <w:rsid w:val="007474CB"/>
    <w:rsid w:val="00776D84"/>
    <w:rsid w:val="00790181"/>
    <w:rsid w:val="007B1552"/>
    <w:rsid w:val="007B444E"/>
    <w:rsid w:val="007E7EF8"/>
    <w:rsid w:val="00825571"/>
    <w:rsid w:val="00836EC4"/>
    <w:rsid w:val="008A5DCB"/>
    <w:rsid w:val="008B2D59"/>
    <w:rsid w:val="00910DA3"/>
    <w:rsid w:val="009658D6"/>
    <w:rsid w:val="009E14C1"/>
    <w:rsid w:val="009F66FB"/>
    <w:rsid w:val="009F7FCB"/>
    <w:rsid w:val="00AB3D8F"/>
    <w:rsid w:val="00B174A8"/>
    <w:rsid w:val="00BB35A4"/>
    <w:rsid w:val="00BD6112"/>
    <w:rsid w:val="00C0610D"/>
    <w:rsid w:val="00C3426B"/>
    <w:rsid w:val="00C525F3"/>
    <w:rsid w:val="00C95E48"/>
    <w:rsid w:val="00CE1514"/>
    <w:rsid w:val="00D15DDC"/>
    <w:rsid w:val="00D322C0"/>
    <w:rsid w:val="00D7580D"/>
    <w:rsid w:val="00DB2AEF"/>
    <w:rsid w:val="00E85049"/>
    <w:rsid w:val="00EB1FF0"/>
    <w:rsid w:val="00EC5B8D"/>
    <w:rsid w:val="00F308EF"/>
    <w:rsid w:val="00F82CEF"/>
    <w:rsid w:val="00FD4A5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C243B25"/>
  <w15:docId w15:val="{865FEBA2-CB71-AC4C-9E88-F48F0BD345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08C6"/>
    <w:pPr>
      <w:spacing w:line="360" w:lineRule="auto"/>
      <w:jc w:val="both"/>
    </w:pPr>
    <w:rPr>
      <w:rFonts w:ascii="Arial" w:hAnsi="Arial"/>
    </w:rPr>
  </w:style>
  <w:style w:type="paragraph" w:styleId="Heading1">
    <w:name w:val="heading 1"/>
    <w:basedOn w:val="Normal"/>
    <w:next w:val="Normal"/>
    <w:link w:val="Heading1Char"/>
    <w:uiPriority w:val="9"/>
    <w:qFormat/>
    <w:rsid w:val="00E85049"/>
    <w:pPr>
      <w:keepNext/>
      <w:keepLines/>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3426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C0610D"/>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85049"/>
    <w:pPr>
      <w:spacing w:after="0" w:line="240" w:lineRule="auto"/>
      <w:ind w:left="720"/>
      <w:contextualSpacing/>
    </w:pPr>
    <w:rPr>
      <w:rFonts w:ascii="Times New Roman" w:eastAsia="Times New Roman" w:hAnsi="Times New Roman" w:cs="Times New Roman"/>
      <w:sz w:val="20"/>
      <w:szCs w:val="20"/>
      <w:lang w:val="en-GB" w:eastAsia="en-GB"/>
    </w:rPr>
  </w:style>
  <w:style w:type="paragraph" w:styleId="NoSpacing">
    <w:name w:val="No Spacing"/>
    <w:uiPriority w:val="1"/>
    <w:qFormat/>
    <w:rsid w:val="00E85049"/>
    <w:pPr>
      <w:spacing w:after="0" w:line="240" w:lineRule="auto"/>
      <w:jc w:val="both"/>
    </w:pPr>
    <w:rPr>
      <w:rFonts w:ascii="Arial" w:hAnsi="Arial"/>
      <w:sz w:val="24"/>
    </w:rPr>
  </w:style>
  <w:style w:type="character" w:customStyle="1" w:styleId="Heading1Char">
    <w:name w:val="Heading 1 Char"/>
    <w:basedOn w:val="DefaultParagraphFont"/>
    <w:link w:val="Heading1"/>
    <w:uiPriority w:val="9"/>
    <w:rsid w:val="00E85049"/>
    <w:rPr>
      <w:rFonts w:ascii="Arial" w:eastAsiaTheme="majorEastAsia" w:hAnsi="Arial" w:cstheme="majorBidi"/>
      <w:color w:val="2E74B5" w:themeColor="accent1" w:themeShade="BF"/>
      <w:sz w:val="32"/>
      <w:szCs w:val="32"/>
    </w:rPr>
  </w:style>
  <w:style w:type="character" w:styleId="Strong">
    <w:name w:val="Strong"/>
    <w:basedOn w:val="DefaultParagraphFont"/>
    <w:uiPriority w:val="22"/>
    <w:qFormat/>
    <w:rsid w:val="00113308"/>
    <w:rPr>
      <w:b/>
      <w:bCs/>
    </w:rPr>
  </w:style>
  <w:style w:type="paragraph" w:styleId="NormalWeb">
    <w:name w:val="Normal (Web)"/>
    <w:basedOn w:val="Normal"/>
    <w:uiPriority w:val="99"/>
    <w:unhideWhenUsed/>
    <w:rsid w:val="002A2183"/>
    <w:pPr>
      <w:spacing w:before="100" w:beforeAutospacing="1" w:after="100" w:afterAutospacing="1" w:line="240" w:lineRule="auto"/>
      <w:jc w:val="left"/>
    </w:pPr>
    <w:rPr>
      <w:rFonts w:ascii="Times New Roman" w:eastAsia="Times New Roman" w:hAnsi="Times New Roman" w:cs="Times New Roman"/>
      <w:szCs w:val="24"/>
    </w:rPr>
  </w:style>
  <w:style w:type="character" w:customStyle="1" w:styleId="Heading2Char">
    <w:name w:val="Heading 2 Char"/>
    <w:basedOn w:val="DefaultParagraphFont"/>
    <w:link w:val="Heading2"/>
    <w:uiPriority w:val="9"/>
    <w:rsid w:val="00C3426B"/>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semiHidden/>
    <w:unhideWhenUsed/>
    <w:rsid w:val="0014445D"/>
    <w:rPr>
      <w:color w:val="0000FF"/>
      <w:u w:val="single"/>
    </w:rPr>
  </w:style>
  <w:style w:type="character" w:customStyle="1" w:styleId="Heading3Char">
    <w:name w:val="Heading 3 Char"/>
    <w:basedOn w:val="DefaultParagraphFont"/>
    <w:link w:val="Heading3"/>
    <w:uiPriority w:val="9"/>
    <w:semiHidden/>
    <w:rsid w:val="00C0610D"/>
    <w:rPr>
      <w:rFonts w:asciiTheme="majorHAnsi" w:eastAsiaTheme="majorEastAsia" w:hAnsiTheme="majorHAnsi" w:cstheme="majorBidi"/>
      <w:color w:val="1F4D78" w:themeColor="accent1" w:themeShade="7F"/>
      <w:sz w:val="24"/>
      <w:szCs w:val="24"/>
    </w:rPr>
  </w:style>
  <w:style w:type="paragraph" w:customStyle="1" w:styleId="lead">
    <w:name w:val="lead"/>
    <w:basedOn w:val="Normal"/>
    <w:rsid w:val="00C0610D"/>
    <w:pPr>
      <w:spacing w:before="100" w:beforeAutospacing="1" w:after="100" w:afterAutospacing="1" w:line="240" w:lineRule="auto"/>
      <w:jc w:val="left"/>
    </w:pPr>
    <w:rPr>
      <w:rFonts w:ascii="Times New Roman" w:eastAsia="Times New Roman" w:hAnsi="Times New Roman" w:cs="Times New Roman"/>
      <w:szCs w:val="24"/>
    </w:rPr>
  </w:style>
  <w:style w:type="table" w:styleId="TableGrid">
    <w:name w:val="Table Grid"/>
    <w:basedOn w:val="TableNormal"/>
    <w:uiPriority w:val="39"/>
    <w:rsid w:val="001A32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1039405">
      <w:bodyDiv w:val="1"/>
      <w:marLeft w:val="0"/>
      <w:marRight w:val="0"/>
      <w:marTop w:val="0"/>
      <w:marBottom w:val="0"/>
      <w:divBdr>
        <w:top w:val="none" w:sz="0" w:space="0" w:color="auto"/>
        <w:left w:val="none" w:sz="0" w:space="0" w:color="auto"/>
        <w:bottom w:val="none" w:sz="0" w:space="0" w:color="auto"/>
        <w:right w:val="none" w:sz="0" w:space="0" w:color="auto"/>
      </w:divBdr>
      <w:divsChild>
        <w:div w:id="686443646">
          <w:marLeft w:val="0"/>
          <w:marRight w:val="0"/>
          <w:marTop w:val="0"/>
          <w:marBottom w:val="0"/>
          <w:divBdr>
            <w:top w:val="none" w:sz="0" w:space="0" w:color="auto"/>
            <w:left w:val="none" w:sz="0" w:space="0" w:color="auto"/>
            <w:bottom w:val="none" w:sz="0" w:space="0" w:color="auto"/>
            <w:right w:val="none" w:sz="0" w:space="0" w:color="auto"/>
          </w:divBdr>
          <w:divsChild>
            <w:div w:id="502673272">
              <w:marLeft w:val="0"/>
              <w:marRight w:val="0"/>
              <w:marTop w:val="0"/>
              <w:marBottom w:val="300"/>
              <w:divBdr>
                <w:top w:val="none" w:sz="0" w:space="0" w:color="auto"/>
                <w:left w:val="none" w:sz="0" w:space="0" w:color="auto"/>
                <w:bottom w:val="none" w:sz="0" w:space="0" w:color="auto"/>
                <w:right w:val="none" w:sz="0" w:space="0" w:color="auto"/>
              </w:divBdr>
              <w:divsChild>
                <w:div w:id="887842507">
                  <w:marLeft w:val="0"/>
                  <w:marRight w:val="0"/>
                  <w:marTop w:val="0"/>
                  <w:marBottom w:val="300"/>
                  <w:divBdr>
                    <w:top w:val="none" w:sz="0" w:space="0" w:color="auto"/>
                    <w:left w:val="none" w:sz="0" w:space="0" w:color="auto"/>
                    <w:bottom w:val="none" w:sz="0" w:space="0" w:color="auto"/>
                    <w:right w:val="none" w:sz="0" w:space="0" w:color="auto"/>
                  </w:divBdr>
                  <w:divsChild>
                    <w:div w:id="1253125550">
                      <w:marLeft w:val="0"/>
                      <w:marRight w:val="0"/>
                      <w:marTop w:val="0"/>
                      <w:marBottom w:val="0"/>
                      <w:divBdr>
                        <w:top w:val="none" w:sz="0" w:space="0" w:color="auto"/>
                        <w:left w:val="none" w:sz="0" w:space="0" w:color="auto"/>
                        <w:bottom w:val="none" w:sz="0" w:space="0" w:color="auto"/>
                        <w:right w:val="none" w:sz="0" w:space="0" w:color="auto"/>
                      </w:divBdr>
                      <w:divsChild>
                        <w:div w:id="523135395">
                          <w:marLeft w:val="0"/>
                          <w:marRight w:val="0"/>
                          <w:marTop w:val="0"/>
                          <w:marBottom w:val="0"/>
                          <w:divBdr>
                            <w:top w:val="none" w:sz="0" w:space="0" w:color="auto"/>
                            <w:left w:val="none" w:sz="0" w:space="0" w:color="auto"/>
                            <w:bottom w:val="none" w:sz="0" w:space="0" w:color="auto"/>
                            <w:right w:val="none" w:sz="0" w:space="0" w:color="auto"/>
                          </w:divBdr>
                        </w:div>
                      </w:divsChild>
                    </w:div>
                    <w:div w:id="339241809">
                      <w:marLeft w:val="0"/>
                      <w:marRight w:val="0"/>
                      <w:marTop w:val="0"/>
                      <w:marBottom w:val="0"/>
                      <w:divBdr>
                        <w:top w:val="none" w:sz="0" w:space="0" w:color="auto"/>
                        <w:left w:val="none" w:sz="0" w:space="0" w:color="auto"/>
                        <w:bottom w:val="none" w:sz="0" w:space="0" w:color="auto"/>
                        <w:right w:val="none" w:sz="0" w:space="0" w:color="auto"/>
                      </w:divBdr>
                      <w:divsChild>
                        <w:div w:id="1709526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20518391">
      <w:bodyDiv w:val="1"/>
      <w:marLeft w:val="0"/>
      <w:marRight w:val="0"/>
      <w:marTop w:val="0"/>
      <w:marBottom w:val="0"/>
      <w:divBdr>
        <w:top w:val="none" w:sz="0" w:space="0" w:color="auto"/>
        <w:left w:val="none" w:sz="0" w:space="0" w:color="auto"/>
        <w:bottom w:val="none" w:sz="0" w:space="0" w:color="auto"/>
        <w:right w:val="none" w:sz="0" w:space="0" w:color="auto"/>
      </w:divBdr>
    </w:div>
    <w:div w:id="782774033">
      <w:bodyDiv w:val="1"/>
      <w:marLeft w:val="0"/>
      <w:marRight w:val="0"/>
      <w:marTop w:val="0"/>
      <w:marBottom w:val="0"/>
      <w:divBdr>
        <w:top w:val="none" w:sz="0" w:space="0" w:color="auto"/>
        <w:left w:val="none" w:sz="0" w:space="0" w:color="auto"/>
        <w:bottom w:val="none" w:sz="0" w:space="0" w:color="auto"/>
        <w:right w:val="none" w:sz="0" w:space="0" w:color="auto"/>
      </w:divBdr>
      <w:divsChild>
        <w:div w:id="1497309431">
          <w:marLeft w:val="0"/>
          <w:marRight w:val="0"/>
          <w:marTop w:val="0"/>
          <w:marBottom w:val="525"/>
          <w:divBdr>
            <w:top w:val="none" w:sz="0" w:space="0" w:color="auto"/>
            <w:left w:val="none" w:sz="0" w:space="0" w:color="auto"/>
            <w:bottom w:val="none" w:sz="0" w:space="0" w:color="auto"/>
            <w:right w:val="none" w:sz="0" w:space="0" w:color="auto"/>
          </w:divBdr>
          <w:divsChild>
            <w:div w:id="1064833071">
              <w:marLeft w:val="0"/>
              <w:marRight w:val="0"/>
              <w:marTop w:val="0"/>
              <w:marBottom w:val="0"/>
              <w:divBdr>
                <w:top w:val="none" w:sz="0" w:space="0" w:color="auto"/>
                <w:left w:val="none" w:sz="0" w:space="0" w:color="auto"/>
                <w:bottom w:val="none" w:sz="0" w:space="0" w:color="auto"/>
                <w:right w:val="none" w:sz="0" w:space="0" w:color="auto"/>
              </w:divBdr>
            </w:div>
          </w:divsChild>
        </w:div>
        <w:div w:id="1998462545">
          <w:marLeft w:val="0"/>
          <w:marRight w:val="0"/>
          <w:marTop w:val="0"/>
          <w:marBottom w:val="525"/>
          <w:divBdr>
            <w:top w:val="none" w:sz="0" w:space="0" w:color="auto"/>
            <w:left w:val="none" w:sz="0" w:space="0" w:color="auto"/>
            <w:bottom w:val="none" w:sz="0" w:space="0" w:color="auto"/>
            <w:right w:val="none" w:sz="0" w:space="0" w:color="auto"/>
          </w:divBdr>
          <w:divsChild>
            <w:div w:id="1865364804">
              <w:marLeft w:val="0"/>
              <w:marRight w:val="0"/>
              <w:marTop w:val="0"/>
              <w:marBottom w:val="0"/>
              <w:divBdr>
                <w:top w:val="none" w:sz="0" w:space="0" w:color="auto"/>
                <w:left w:val="none" w:sz="0" w:space="0" w:color="auto"/>
                <w:bottom w:val="none" w:sz="0" w:space="0" w:color="auto"/>
                <w:right w:val="none" w:sz="0" w:space="0" w:color="auto"/>
              </w:divBdr>
            </w:div>
          </w:divsChild>
        </w:div>
        <w:div w:id="981618205">
          <w:marLeft w:val="0"/>
          <w:marRight w:val="0"/>
          <w:marTop w:val="0"/>
          <w:marBottom w:val="525"/>
          <w:divBdr>
            <w:top w:val="none" w:sz="0" w:space="0" w:color="auto"/>
            <w:left w:val="none" w:sz="0" w:space="0" w:color="auto"/>
            <w:bottom w:val="none" w:sz="0" w:space="0" w:color="auto"/>
            <w:right w:val="none" w:sz="0" w:space="0" w:color="auto"/>
          </w:divBdr>
          <w:divsChild>
            <w:div w:id="515466382">
              <w:marLeft w:val="0"/>
              <w:marRight w:val="0"/>
              <w:marTop w:val="0"/>
              <w:marBottom w:val="0"/>
              <w:divBdr>
                <w:top w:val="none" w:sz="0" w:space="0" w:color="auto"/>
                <w:left w:val="none" w:sz="0" w:space="0" w:color="auto"/>
                <w:bottom w:val="none" w:sz="0" w:space="0" w:color="auto"/>
                <w:right w:val="none" w:sz="0" w:space="0" w:color="auto"/>
              </w:divBdr>
            </w:div>
          </w:divsChild>
        </w:div>
        <w:div w:id="488210353">
          <w:marLeft w:val="0"/>
          <w:marRight w:val="0"/>
          <w:marTop w:val="0"/>
          <w:marBottom w:val="525"/>
          <w:divBdr>
            <w:top w:val="none" w:sz="0" w:space="0" w:color="auto"/>
            <w:left w:val="none" w:sz="0" w:space="0" w:color="auto"/>
            <w:bottom w:val="none" w:sz="0" w:space="0" w:color="auto"/>
            <w:right w:val="none" w:sz="0" w:space="0" w:color="auto"/>
          </w:divBdr>
          <w:divsChild>
            <w:div w:id="1927884837">
              <w:marLeft w:val="0"/>
              <w:marRight w:val="0"/>
              <w:marTop w:val="0"/>
              <w:marBottom w:val="0"/>
              <w:divBdr>
                <w:top w:val="none" w:sz="0" w:space="0" w:color="auto"/>
                <w:left w:val="none" w:sz="0" w:space="0" w:color="auto"/>
                <w:bottom w:val="none" w:sz="0" w:space="0" w:color="auto"/>
                <w:right w:val="none" w:sz="0" w:space="0" w:color="auto"/>
              </w:divBdr>
            </w:div>
          </w:divsChild>
        </w:div>
        <w:div w:id="1173841968">
          <w:marLeft w:val="0"/>
          <w:marRight w:val="0"/>
          <w:marTop w:val="0"/>
          <w:marBottom w:val="525"/>
          <w:divBdr>
            <w:top w:val="none" w:sz="0" w:space="0" w:color="auto"/>
            <w:left w:val="none" w:sz="0" w:space="0" w:color="auto"/>
            <w:bottom w:val="none" w:sz="0" w:space="0" w:color="auto"/>
            <w:right w:val="none" w:sz="0" w:space="0" w:color="auto"/>
          </w:divBdr>
          <w:divsChild>
            <w:div w:id="1256086599">
              <w:marLeft w:val="0"/>
              <w:marRight w:val="0"/>
              <w:marTop w:val="0"/>
              <w:marBottom w:val="0"/>
              <w:divBdr>
                <w:top w:val="none" w:sz="0" w:space="0" w:color="auto"/>
                <w:left w:val="none" w:sz="0" w:space="0" w:color="auto"/>
                <w:bottom w:val="none" w:sz="0" w:space="0" w:color="auto"/>
                <w:right w:val="none" w:sz="0" w:space="0" w:color="auto"/>
              </w:divBdr>
            </w:div>
          </w:divsChild>
        </w:div>
        <w:div w:id="540095819">
          <w:marLeft w:val="0"/>
          <w:marRight w:val="0"/>
          <w:marTop w:val="0"/>
          <w:marBottom w:val="525"/>
          <w:divBdr>
            <w:top w:val="none" w:sz="0" w:space="0" w:color="auto"/>
            <w:left w:val="none" w:sz="0" w:space="0" w:color="auto"/>
            <w:bottom w:val="none" w:sz="0" w:space="0" w:color="auto"/>
            <w:right w:val="none" w:sz="0" w:space="0" w:color="auto"/>
          </w:divBdr>
          <w:divsChild>
            <w:div w:id="590503576">
              <w:marLeft w:val="0"/>
              <w:marRight w:val="0"/>
              <w:marTop w:val="0"/>
              <w:marBottom w:val="0"/>
              <w:divBdr>
                <w:top w:val="none" w:sz="0" w:space="0" w:color="auto"/>
                <w:left w:val="none" w:sz="0" w:space="0" w:color="auto"/>
                <w:bottom w:val="none" w:sz="0" w:space="0" w:color="auto"/>
                <w:right w:val="none" w:sz="0" w:space="0" w:color="auto"/>
              </w:divBdr>
            </w:div>
          </w:divsChild>
        </w:div>
        <w:div w:id="753667397">
          <w:marLeft w:val="0"/>
          <w:marRight w:val="0"/>
          <w:marTop w:val="0"/>
          <w:marBottom w:val="525"/>
          <w:divBdr>
            <w:top w:val="none" w:sz="0" w:space="0" w:color="auto"/>
            <w:left w:val="none" w:sz="0" w:space="0" w:color="auto"/>
            <w:bottom w:val="none" w:sz="0" w:space="0" w:color="auto"/>
            <w:right w:val="none" w:sz="0" w:space="0" w:color="auto"/>
          </w:divBdr>
          <w:divsChild>
            <w:div w:id="65929691">
              <w:marLeft w:val="0"/>
              <w:marRight w:val="0"/>
              <w:marTop w:val="0"/>
              <w:marBottom w:val="0"/>
              <w:divBdr>
                <w:top w:val="none" w:sz="0" w:space="0" w:color="auto"/>
                <w:left w:val="none" w:sz="0" w:space="0" w:color="auto"/>
                <w:bottom w:val="none" w:sz="0" w:space="0" w:color="auto"/>
                <w:right w:val="none" w:sz="0" w:space="0" w:color="auto"/>
              </w:divBdr>
            </w:div>
          </w:divsChild>
        </w:div>
        <w:div w:id="1666862460">
          <w:marLeft w:val="0"/>
          <w:marRight w:val="0"/>
          <w:marTop w:val="0"/>
          <w:marBottom w:val="525"/>
          <w:divBdr>
            <w:top w:val="none" w:sz="0" w:space="0" w:color="auto"/>
            <w:left w:val="none" w:sz="0" w:space="0" w:color="auto"/>
            <w:bottom w:val="none" w:sz="0" w:space="0" w:color="auto"/>
            <w:right w:val="none" w:sz="0" w:space="0" w:color="auto"/>
          </w:divBdr>
          <w:divsChild>
            <w:div w:id="700978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0437126">
      <w:bodyDiv w:val="1"/>
      <w:marLeft w:val="0"/>
      <w:marRight w:val="0"/>
      <w:marTop w:val="0"/>
      <w:marBottom w:val="0"/>
      <w:divBdr>
        <w:top w:val="none" w:sz="0" w:space="0" w:color="auto"/>
        <w:left w:val="none" w:sz="0" w:space="0" w:color="auto"/>
        <w:bottom w:val="none" w:sz="0" w:space="0" w:color="auto"/>
        <w:right w:val="none" w:sz="0" w:space="0" w:color="auto"/>
      </w:divBdr>
    </w:div>
    <w:div w:id="1040277495">
      <w:bodyDiv w:val="1"/>
      <w:marLeft w:val="0"/>
      <w:marRight w:val="0"/>
      <w:marTop w:val="0"/>
      <w:marBottom w:val="0"/>
      <w:divBdr>
        <w:top w:val="none" w:sz="0" w:space="0" w:color="auto"/>
        <w:left w:val="none" w:sz="0" w:space="0" w:color="auto"/>
        <w:bottom w:val="none" w:sz="0" w:space="0" w:color="auto"/>
        <w:right w:val="none" w:sz="0" w:space="0" w:color="auto"/>
      </w:divBdr>
    </w:div>
    <w:div w:id="1040939449">
      <w:bodyDiv w:val="1"/>
      <w:marLeft w:val="0"/>
      <w:marRight w:val="0"/>
      <w:marTop w:val="0"/>
      <w:marBottom w:val="0"/>
      <w:divBdr>
        <w:top w:val="none" w:sz="0" w:space="0" w:color="auto"/>
        <w:left w:val="none" w:sz="0" w:space="0" w:color="auto"/>
        <w:bottom w:val="none" w:sz="0" w:space="0" w:color="auto"/>
        <w:right w:val="none" w:sz="0" w:space="0" w:color="auto"/>
      </w:divBdr>
    </w:div>
    <w:div w:id="1054044262">
      <w:bodyDiv w:val="1"/>
      <w:marLeft w:val="0"/>
      <w:marRight w:val="0"/>
      <w:marTop w:val="0"/>
      <w:marBottom w:val="0"/>
      <w:divBdr>
        <w:top w:val="none" w:sz="0" w:space="0" w:color="auto"/>
        <w:left w:val="none" w:sz="0" w:space="0" w:color="auto"/>
        <w:bottom w:val="none" w:sz="0" w:space="0" w:color="auto"/>
        <w:right w:val="none" w:sz="0" w:space="0" w:color="auto"/>
      </w:divBdr>
    </w:div>
    <w:div w:id="1173686123">
      <w:bodyDiv w:val="1"/>
      <w:marLeft w:val="0"/>
      <w:marRight w:val="0"/>
      <w:marTop w:val="0"/>
      <w:marBottom w:val="0"/>
      <w:divBdr>
        <w:top w:val="none" w:sz="0" w:space="0" w:color="auto"/>
        <w:left w:val="none" w:sz="0" w:space="0" w:color="auto"/>
        <w:bottom w:val="none" w:sz="0" w:space="0" w:color="auto"/>
        <w:right w:val="none" w:sz="0" w:space="0" w:color="auto"/>
      </w:divBdr>
      <w:divsChild>
        <w:div w:id="1094592872">
          <w:marLeft w:val="0"/>
          <w:marRight w:val="0"/>
          <w:marTop w:val="0"/>
          <w:marBottom w:val="525"/>
          <w:divBdr>
            <w:top w:val="none" w:sz="0" w:space="0" w:color="auto"/>
            <w:left w:val="none" w:sz="0" w:space="0" w:color="auto"/>
            <w:bottom w:val="none" w:sz="0" w:space="0" w:color="auto"/>
            <w:right w:val="none" w:sz="0" w:space="0" w:color="auto"/>
          </w:divBdr>
          <w:divsChild>
            <w:div w:id="1442645538">
              <w:marLeft w:val="0"/>
              <w:marRight w:val="0"/>
              <w:marTop w:val="0"/>
              <w:marBottom w:val="0"/>
              <w:divBdr>
                <w:top w:val="none" w:sz="0" w:space="0" w:color="auto"/>
                <w:left w:val="none" w:sz="0" w:space="0" w:color="auto"/>
                <w:bottom w:val="none" w:sz="0" w:space="0" w:color="auto"/>
                <w:right w:val="none" w:sz="0" w:space="0" w:color="auto"/>
              </w:divBdr>
            </w:div>
          </w:divsChild>
        </w:div>
        <w:div w:id="495074317">
          <w:marLeft w:val="0"/>
          <w:marRight w:val="0"/>
          <w:marTop w:val="0"/>
          <w:marBottom w:val="525"/>
          <w:divBdr>
            <w:top w:val="none" w:sz="0" w:space="0" w:color="auto"/>
            <w:left w:val="none" w:sz="0" w:space="0" w:color="auto"/>
            <w:bottom w:val="none" w:sz="0" w:space="0" w:color="auto"/>
            <w:right w:val="none" w:sz="0" w:space="0" w:color="auto"/>
          </w:divBdr>
          <w:divsChild>
            <w:div w:id="437066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9774521">
      <w:bodyDiv w:val="1"/>
      <w:marLeft w:val="0"/>
      <w:marRight w:val="0"/>
      <w:marTop w:val="0"/>
      <w:marBottom w:val="0"/>
      <w:divBdr>
        <w:top w:val="none" w:sz="0" w:space="0" w:color="auto"/>
        <w:left w:val="none" w:sz="0" w:space="0" w:color="auto"/>
        <w:bottom w:val="none" w:sz="0" w:space="0" w:color="auto"/>
        <w:right w:val="none" w:sz="0" w:space="0" w:color="auto"/>
      </w:divBdr>
    </w:div>
    <w:div w:id="1733385746">
      <w:bodyDiv w:val="1"/>
      <w:marLeft w:val="0"/>
      <w:marRight w:val="0"/>
      <w:marTop w:val="0"/>
      <w:marBottom w:val="0"/>
      <w:divBdr>
        <w:top w:val="none" w:sz="0" w:space="0" w:color="auto"/>
        <w:left w:val="none" w:sz="0" w:space="0" w:color="auto"/>
        <w:bottom w:val="none" w:sz="0" w:space="0" w:color="auto"/>
        <w:right w:val="none" w:sz="0" w:space="0" w:color="auto"/>
      </w:divBdr>
    </w:div>
    <w:div w:id="1791511463">
      <w:bodyDiv w:val="1"/>
      <w:marLeft w:val="0"/>
      <w:marRight w:val="0"/>
      <w:marTop w:val="0"/>
      <w:marBottom w:val="0"/>
      <w:divBdr>
        <w:top w:val="none" w:sz="0" w:space="0" w:color="auto"/>
        <w:left w:val="none" w:sz="0" w:space="0" w:color="auto"/>
        <w:bottom w:val="none" w:sz="0" w:space="0" w:color="auto"/>
        <w:right w:val="none" w:sz="0" w:space="0" w:color="auto"/>
      </w:divBdr>
    </w:div>
    <w:div w:id="20600088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2455</Words>
  <Characters>13995</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Cristian Cuta</cp:lastModifiedBy>
  <cp:revision>2</cp:revision>
  <dcterms:created xsi:type="dcterms:W3CDTF">2022-04-08T13:07:00Z</dcterms:created>
  <dcterms:modified xsi:type="dcterms:W3CDTF">2022-04-08T13:07:00Z</dcterms:modified>
</cp:coreProperties>
</file>