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12E9A2AC" wp14:paraId="1DC21B28" wp14:textId="70B227D6">
      <w:pPr>
        <w:pStyle w:val="Normal"/>
      </w:pPr>
      <w:r w:rsidR="714BBEF2">
        <w:rPr/>
        <w:t xml:space="preserve">      </w:t>
      </w:r>
      <w:r w:rsidR="714BBEF2">
        <w:drawing>
          <wp:inline xmlns:wp14="http://schemas.microsoft.com/office/word/2010/wordprocessingDrawing" wp14:editId="50A43C87" wp14:anchorId="6439B2DA">
            <wp:extent cx="5481879" cy="1033462"/>
            <wp:effectExtent l="0" t="0" r="0" b="0"/>
            <wp:docPr id="145649946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56499461" name="Picture 1456499461"/>
                    <pic:cNvPicPr/>
                  </pic:nvPicPr>
                  <pic:blipFill>
                    <a:blip xmlns:r="http://schemas.openxmlformats.org/officeDocument/2006/relationships" r:embed="rId1485479265">
                      <a:extLst>
                        <a:ext uri="{28A0092B-C50C-407E-A947-70E740481C1C}">
                          <a14:useLocalDpi xmlns:a14="http://schemas.microsoft.com/office/drawing/2010/main"/>
                        </a:ext>
                      </a:extLst>
                    </a:blip>
                    <a:stretch>
                      <a:fillRect/>
                    </a:stretch>
                  </pic:blipFill>
                  <pic:spPr>
                    <a:xfrm rot="0">
                      <a:off x="0" y="0"/>
                      <a:ext cx="5481879" cy="1033462"/>
                    </a:xfrm>
                    <a:prstGeom prst="rect">
                      <a:avLst/>
                    </a:prstGeom>
                  </pic:spPr>
                </pic:pic>
              </a:graphicData>
            </a:graphic>
          </wp:inline>
        </w:drawing>
      </w:r>
    </w:p>
    <w:p xmlns:wp14="http://schemas.microsoft.com/office/word/2010/wordml" w:rsidP="05B3E58D" wp14:paraId="0AED5247" wp14:textId="0388378F">
      <w:pPr>
        <w:pStyle w:val="Normal"/>
        <w:bidi w:val="0"/>
        <w:spacing w:before="0" w:beforeAutospacing="off"/>
        <w:rPr>
          <w:rFonts w:ascii="Arial Nova" w:hAnsi="Arial Nova" w:eastAsia="Arial Nova" w:cs="Arial Nova"/>
          <w:sz w:val="20"/>
          <w:szCs w:val="20"/>
        </w:rPr>
      </w:pPr>
      <w:r w:rsidRPr="05B3E58D" w:rsidR="332DEF24">
        <w:rPr>
          <w:rFonts w:ascii="Arial Nova" w:hAnsi="Arial Nova" w:eastAsia="Arial Nova" w:cs="Arial Nova"/>
          <w:b w:val="1"/>
          <w:bCs w:val="1"/>
          <w:sz w:val="20"/>
          <w:szCs w:val="20"/>
        </w:rPr>
        <w:t xml:space="preserve">NAME: KADIJA </w:t>
      </w:r>
      <w:r w:rsidRPr="05B3E58D" w:rsidR="332DEF24">
        <w:rPr>
          <w:rFonts w:ascii="Arial Nova" w:hAnsi="Arial Nova" w:eastAsia="Arial Nova" w:cs="Arial Nova"/>
          <w:b w:val="1"/>
          <w:bCs w:val="1"/>
          <w:sz w:val="20"/>
          <w:szCs w:val="20"/>
        </w:rPr>
        <w:t xml:space="preserve">ALI </w:t>
      </w:r>
      <w:r w:rsidRPr="05B3E58D" w:rsidR="4FEA72AD">
        <w:rPr>
          <w:rFonts w:ascii="Arial Nova" w:hAnsi="Arial Nova" w:eastAsia="Arial Nova" w:cs="Arial Nova"/>
          <w:b w:val="1"/>
          <w:bCs w:val="1"/>
          <w:sz w:val="20"/>
          <w:szCs w:val="20"/>
        </w:rPr>
        <w:t>,</w:t>
      </w:r>
      <w:r w:rsidRPr="05B3E58D" w:rsidR="4FEA72AD">
        <w:rPr>
          <w:rFonts w:ascii="Arial Nova" w:hAnsi="Arial Nova" w:eastAsia="Arial Nova" w:cs="Arial Nova"/>
          <w:b w:val="1"/>
          <w:bCs w:val="1"/>
          <w:sz w:val="20"/>
          <w:szCs w:val="20"/>
        </w:rPr>
        <w:t xml:space="preserve"> </w:t>
      </w:r>
      <w:r w:rsidRPr="05B3E58D" w:rsidR="332DEF24">
        <w:rPr>
          <w:rFonts w:ascii="Arial Nova" w:hAnsi="Arial Nova" w:eastAsia="Arial Nova" w:cs="Arial Nova"/>
          <w:b w:val="1"/>
          <w:bCs w:val="1"/>
          <w:sz w:val="20"/>
          <w:szCs w:val="20"/>
        </w:rPr>
        <w:t>LECTURER: NEALE HADDON</w:t>
      </w:r>
      <w:r w:rsidRPr="05B3E58D" w:rsidR="0FEF60D4">
        <w:rPr>
          <w:rFonts w:ascii="Arial Nova" w:hAnsi="Arial Nova" w:eastAsia="Arial Nova" w:cs="Arial Nova"/>
          <w:b w:val="1"/>
          <w:bCs w:val="1"/>
          <w:sz w:val="20"/>
          <w:szCs w:val="20"/>
        </w:rPr>
        <w:t xml:space="preserve">, </w:t>
      </w:r>
      <w:r w:rsidRPr="05B3E58D" w:rsidR="332DEF24">
        <w:rPr>
          <w:rFonts w:ascii="Arial Nova" w:hAnsi="Arial Nova" w:eastAsia="Arial Nova" w:cs="Arial Nova"/>
          <w:b w:val="1"/>
          <w:bCs w:val="1"/>
          <w:sz w:val="20"/>
          <w:szCs w:val="20"/>
        </w:rPr>
        <w:t>MODULE: B</w:t>
      </w:r>
      <w:r w:rsidRPr="05B3E58D" w:rsidR="454D6B1E">
        <w:rPr>
          <w:rFonts w:ascii="Arial Nova" w:hAnsi="Arial Nova" w:eastAsia="Arial Nova" w:cs="Arial Nova"/>
          <w:b w:val="1"/>
          <w:bCs w:val="1"/>
          <w:sz w:val="20"/>
          <w:szCs w:val="20"/>
        </w:rPr>
        <w:t>MHP</w:t>
      </w:r>
      <w:r w:rsidRPr="05B3E58D" w:rsidR="332DEF24">
        <w:rPr>
          <w:rFonts w:ascii="Arial Nova" w:hAnsi="Arial Nova" w:eastAsia="Arial Nova" w:cs="Arial Nova"/>
          <w:b w:val="1"/>
          <w:bCs w:val="1"/>
          <w:sz w:val="20"/>
          <w:szCs w:val="20"/>
        </w:rPr>
        <w:t>6029</w:t>
      </w:r>
      <w:r w:rsidRPr="05B3E58D" w:rsidR="7820D1E8">
        <w:rPr>
          <w:rFonts w:ascii="Arial Nova" w:hAnsi="Arial Nova" w:eastAsia="Arial Nova" w:cs="Arial Nova"/>
          <w:b w:val="1"/>
          <w:bCs w:val="1"/>
          <w:sz w:val="20"/>
          <w:szCs w:val="20"/>
        </w:rPr>
        <w:t>_BIRM, DATE: 05/07/2026</w:t>
      </w:r>
    </w:p>
    <w:p xmlns:wp14="http://schemas.microsoft.com/office/word/2010/wordml" w:rsidP="05B3E58D" wp14:paraId="4195C10F" wp14:textId="34B75ED4">
      <w:pPr>
        <w:pStyle w:val="Normal"/>
        <w:bidi w:val="0"/>
        <w:spacing w:before="240" w:beforeAutospacing="off" w:after="240" w:afterAutospacing="off"/>
        <w:jc w:val="center"/>
        <w:rPr>
          <w:rFonts w:ascii="Arial Nova" w:hAnsi="Arial Nova" w:eastAsia="Arial Nova" w:cs="Arial Nova"/>
          <w:b w:val="1"/>
          <w:bCs w:val="1"/>
          <w:noProof w:val="0"/>
          <w:sz w:val="28"/>
          <w:szCs w:val="28"/>
          <w:lang w:val="en-US"/>
        </w:rPr>
      </w:pPr>
      <w:r w:rsidR="146165C4">
        <w:drawing>
          <wp:inline xmlns:wp14="http://schemas.microsoft.com/office/word/2010/wordprocessingDrawing" wp14:editId="53BEF252" wp14:anchorId="5EB04502">
            <wp:extent cx="5548313" cy="4819650"/>
            <wp:effectExtent l="0" t="0" r="0" b="0"/>
            <wp:docPr id="795006525" name="drawing" title="What are the signs and symptoms of schizophrenia?"/>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95006525" name="Picture 795006525"/>
                    <pic:cNvPicPr/>
                  </pic:nvPicPr>
                  <pic:blipFill>
                    <a:blip xmlns:r="http://schemas.openxmlformats.org/officeDocument/2006/relationships" r:embed="rId1732310573">
                      <a:extLst>
                        <a:ext uri="{28A0092B-C50C-407E-A947-70E740481C1C}">
                          <a14:useLocalDpi xmlns:a14="http://schemas.microsoft.com/office/drawing/2010/main"/>
                        </a:ext>
                      </a:extLst>
                    </a:blip>
                    <a:stretch>
                      <a:fillRect/>
                    </a:stretch>
                  </pic:blipFill>
                  <pic:spPr>
                    <a:xfrm rot="0">
                      <a:off x="0" y="0"/>
                      <a:ext cx="5548313" cy="4819650"/>
                    </a:xfrm>
                    <a:prstGeom prst="rect">
                      <a:avLst/>
                    </a:prstGeom>
                  </pic:spPr>
                </pic:pic>
              </a:graphicData>
            </a:graphic>
          </wp:inline>
        </w:drawing>
      </w:r>
      <w:r w:rsidRPr="05B3E58D" w:rsidR="4D97EBB7">
        <w:rPr>
          <w:rFonts w:ascii="Arial Nova" w:hAnsi="Arial Nova" w:eastAsia="Arial Nova" w:cs="Arial Nova"/>
          <w:b w:val="1"/>
          <w:bCs w:val="1"/>
          <w:noProof w:val="0"/>
          <w:color w:val="C00000"/>
          <w:sz w:val="36"/>
          <w:szCs w:val="36"/>
          <w:lang w:val="en-US"/>
        </w:rPr>
        <w:t>Schizophrenia:</w:t>
      </w:r>
      <w:r w:rsidRPr="05B3E58D" w:rsidR="4D97EBB7">
        <w:rPr>
          <w:rFonts w:ascii="Arial Nova" w:hAnsi="Arial Nova" w:eastAsia="Arial Nova" w:cs="Arial Nova"/>
          <w:b w:val="1"/>
          <w:bCs w:val="1"/>
          <w:noProof w:val="0"/>
          <w:color w:val="0070C0"/>
          <w:sz w:val="36"/>
          <w:szCs w:val="36"/>
          <w:lang w:val="en-US"/>
        </w:rPr>
        <w:t xml:space="preserve"> Historical</w:t>
      </w:r>
      <w:r w:rsidRPr="05B3E58D" w:rsidR="1798FB2D">
        <w:rPr>
          <w:rFonts w:ascii="Arial Nova" w:hAnsi="Arial Nova" w:eastAsia="Arial Nova" w:cs="Arial Nova"/>
          <w:b w:val="1"/>
          <w:bCs w:val="1"/>
          <w:noProof w:val="0"/>
          <w:color w:val="0070C0"/>
          <w:sz w:val="36"/>
          <w:szCs w:val="36"/>
          <w:lang w:val="en-US"/>
        </w:rPr>
        <w:t>,</w:t>
      </w:r>
      <w:r w:rsidRPr="05B3E58D" w:rsidR="4D97EBB7">
        <w:rPr>
          <w:rFonts w:ascii="Arial Nova" w:hAnsi="Arial Nova" w:eastAsia="Arial Nova" w:cs="Arial Nova"/>
          <w:b w:val="1"/>
          <w:bCs w:val="1"/>
          <w:noProof w:val="0"/>
          <w:color w:val="0070C0"/>
          <w:sz w:val="36"/>
          <w:szCs w:val="36"/>
          <w:lang w:val="en-US"/>
        </w:rPr>
        <w:t xml:space="preserve"> Contemporary Understanding</w:t>
      </w:r>
      <w:r w:rsidRPr="05B3E58D" w:rsidR="4B044617">
        <w:rPr>
          <w:rFonts w:ascii="Arial Nova" w:hAnsi="Arial Nova" w:eastAsia="Arial Nova" w:cs="Arial Nova"/>
          <w:b w:val="1"/>
          <w:bCs w:val="1"/>
          <w:noProof w:val="0"/>
          <w:color w:val="0070C0"/>
          <w:sz w:val="36"/>
          <w:szCs w:val="36"/>
          <w:lang w:val="en-US"/>
        </w:rPr>
        <w:t xml:space="preserve">, Critical Analysis, </w:t>
      </w:r>
      <w:r w:rsidRPr="05B3E58D" w:rsidR="4B044617">
        <w:rPr>
          <w:rFonts w:ascii="Arial Nova" w:hAnsi="Arial Nova" w:eastAsia="Arial Nova" w:cs="Arial Nova"/>
          <w:b w:val="1"/>
          <w:bCs w:val="1"/>
          <w:noProof w:val="0"/>
          <w:color w:val="0070C0"/>
          <w:sz w:val="36"/>
          <w:szCs w:val="36"/>
          <w:lang w:val="en-US"/>
        </w:rPr>
        <w:t>Policy</w:t>
      </w:r>
      <w:r w:rsidRPr="05B3E58D" w:rsidR="4B044617">
        <w:rPr>
          <w:rFonts w:ascii="Arial Nova" w:hAnsi="Arial Nova" w:eastAsia="Arial Nova" w:cs="Arial Nova"/>
          <w:b w:val="1"/>
          <w:bCs w:val="1"/>
          <w:noProof w:val="0"/>
          <w:color w:val="0070C0"/>
          <w:sz w:val="36"/>
          <w:szCs w:val="36"/>
          <w:lang w:val="en-US"/>
        </w:rPr>
        <w:t xml:space="preserve"> and Future Recommendations</w:t>
      </w:r>
    </w:p>
    <w:p xmlns:wp14="http://schemas.microsoft.com/office/word/2010/wordml" w:rsidP="05B3E58D" wp14:paraId="243E55B4" wp14:textId="3C3417E2">
      <w:pPr>
        <w:bidi w:val="0"/>
        <w:spacing w:before="240" w:beforeAutospacing="off" w:after="240" w:afterAutospacing="off"/>
        <w:rPr>
          <w:rFonts w:ascii="Arial Nova" w:hAnsi="Arial Nova" w:eastAsia="Arial Nova" w:cs="Arial Nova"/>
          <w:b w:val="1"/>
          <w:bCs w:val="1"/>
          <w:noProof w:val="0"/>
          <w:sz w:val="28"/>
          <w:szCs w:val="28"/>
          <w:lang w:val="en-US"/>
        </w:rPr>
      </w:pPr>
      <w:r w:rsidRPr="05B3E58D" w:rsidR="3FCA5B97">
        <w:rPr>
          <w:rFonts w:ascii="Arial Nova" w:hAnsi="Arial Nova" w:eastAsia="Arial Nova" w:cs="Arial Nova"/>
          <w:b w:val="1"/>
          <w:bCs w:val="1"/>
          <w:noProof w:val="0"/>
          <w:sz w:val="28"/>
          <w:szCs w:val="28"/>
          <w:lang w:val="en-US"/>
        </w:rPr>
        <w:t>Introduction</w:t>
      </w:r>
    </w:p>
    <w:p xmlns:wp14="http://schemas.microsoft.com/office/word/2010/wordml" w:rsidP="05B3E58D" wp14:paraId="59138C1F" wp14:textId="5EE21837">
      <w:pPr>
        <w:bidi w:val="0"/>
        <w:spacing w:before="240" w:beforeAutospacing="off" w:after="240" w:afterAutospacing="off"/>
        <w:rPr>
          <w:rFonts w:ascii="Arial Nova" w:hAnsi="Arial Nova" w:eastAsia="Arial Nova" w:cs="Arial Nova"/>
          <w:noProof w:val="0"/>
          <w:sz w:val="24"/>
          <w:szCs w:val="24"/>
          <w:lang w:val="en-US"/>
        </w:rPr>
      </w:pPr>
      <w:r w:rsidRPr="05B3E58D" w:rsidR="4D97EBB7">
        <w:rPr>
          <w:rFonts w:ascii="Arial Nova" w:hAnsi="Arial Nova" w:eastAsia="Arial Nova" w:cs="Arial Nova"/>
          <w:noProof w:val="0"/>
          <w:sz w:val="24"/>
          <w:szCs w:val="24"/>
          <w:lang w:val="en-US"/>
        </w:rPr>
        <w:t xml:space="preserve">Schizophrenia is a severe and enduring mental disorder </w:t>
      </w:r>
      <w:r w:rsidRPr="05B3E58D" w:rsidR="4D97EBB7">
        <w:rPr>
          <w:rFonts w:ascii="Arial Nova" w:hAnsi="Arial Nova" w:eastAsia="Arial Nova" w:cs="Arial Nova"/>
          <w:noProof w:val="0"/>
          <w:sz w:val="24"/>
          <w:szCs w:val="24"/>
          <w:lang w:val="en-US"/>
        </w:rPr>
        <w:t>characterised</w:t>
      </w:r>
      <w:r w:rsidRPr="05B3E58D" w:rsidR="4D97EBB7">
        <w:rPr>
          <w:rFonts w:ascii="Arial Nova" w:hAnsi="Arial Nova" w:eastAsia="Arial Nova" w:cs="Arial Nova"/>
          <w:noProof w:val="0"/>
          <w:sz w:val="24"/>
          <w:szCs w:val="24"/>
          <w:lang w:val="en-US"/>
        </w:rPr>
        <w:t xml:space="preserve"> by positive symptoms, including hallucinations and delusions, alongside </w:t>
      </w:r>
      <w:r w:rsidRPr="05B3E58D" w:rsidR="4D97EBB7">
        <w:rPr>
          <w:rFonts w:ascii="Arial Nova" w:hAnsi="Arial Nova" w:eastAsia="Arial Nova" w:cs="Arial Nova"/>
          <w:noProof w:val="0"/>
          <w:sz w:val="24"/>
          <w:szCs w:val="24"/>
          <w:lang w:val="en-US"/>
        </w:rPr>
        <w:t>disorganised</w:t>
      </w:r>
      <w:r w:rsidRPr="05B3E58D" w:rsidR="4D97EBB7">
        <w:rPr>
          <w:rFonts w:ascii="Arial Nova" w:hAnsi="Arial Nova" w:eastAsia="Arial Nova" w:cs="Arial Nova"/>
          <w:noProof w:val="0"/>
          <w:sz w:val="24"/>
          <w:szCs w:val="24"/>
          <w:lang w:val="en-US"/>
        </w:rPr>
        <w:t xml:space="preserve"> thinking, cognitive impairment and negative symptoms such as social withdrawal and reduced motivation. These symptoms significantly impair social, </w:t>
      </w:r>
      <w:bookmarkStart w:name="_Int_LLzQ6FyU" w:id="1138077956"/>
      <w:r w:rsidRPr="05B3E58D" w:rsidR="4D97EBB7">
        <w:rPr>
          <w:rFonts w:ascii="Arial Nova" w:hAnsi="Arial Nova" w:eastAsia="Arial Nova" w:cs="Arial Nova"/>
          <w:noProof w:val="0"/>
          <w:sz w:val="24"/>
          <w:szCs w:val="24"/>
          <w:lang w:val="en-US"/>
        </w:rPr>
        <w:t>occupational</w:t>
      </w:r>
      <w:bookmarkEnd w:id="1138077956"/>
      <w:r w:rsidRPr="05B3E58D" w:rsidR="4D97EBB7">
        <w:rPr>
          <w:rFonts w:ascii="Arial Nova" w:hAnsi="Arial Nova" w:eastAsia="Arial Nova" w:cs="Arial Nova"/>
          <w:noProof w:val="0"/>
          <w:sz w:val="24"/>
          <w:szCs w:val="24"/>
          <w:lang w:val="en-US"/>
        </w:rPr>
        <w:t xml:space="preserve"> and psychological functioning (World Health Organization, 2022). Globally, schizophrenia affects approximately </w:t>
      </w:r>
      <w:r w:rsidRPr="05B3E58D" w:rsidR="4D97EBB7">
        <w:rPr>
          <w:rFonts w:ascii="Arial Nova" w:hAnsi="Arial Nova" w:eastAsia="Arial Nova" w:cs="Arial Nova"/>
          <w:noProof w:val="0"/>
          <w:sz w:val="24"/>
          <w:szCs w:val="24"/>
          <w:lang w:val="en-US"/>
        </w:rPr>
        <w:t>24 million people</w:t>
      </w:r>
      <w:r w:rsidRPr="05B3E58D" w:rsidR="4D97EBB7">
        <w:rPr>
          <w:rFonts w:ascii="Arial Nova" w:hAnsi="Arial Nova" w:eastAsia="Arial Nova" w:cs="Arial Nova"/>
          <w:noProof w:val="0"/>
          <w:sz w:val="24"/>
          <w:szCs w:val="24"/>
          <w:lang w:val="en-US"/>
        </w:rPr>
        <w:t xml:space="preserve"> and </w:t>
      </w:r>
      <w:r w:rsidRPr="05B3E58D" w:rsidR="4D97EBB7">
        <w:rPr>
          <w:rFonts w:ascii="Arial Nova" w:hAnsi="Arial Nova" w:eastAsia="Arial Nova" w:cs="Arial Nova"/>
          <w:noProof w:val="0"/>
          <w:sz w:val="24"/>
          <w:szCs w:val="24"/>
          <w:lang w:val="en-US"/>
        </w:rPr>
        <w:t>remains</w:t>
      </w:r>
      <w:r w:rsidRPr="05B3E58D" w:rsidR="4D97EBB7">
        <w:rPr>
          <w:rFonts w:ascii="Arial Nova" w:hAnsi="Arial Nova" w:eastAsia="Arial Nova" w:cs="Arial Nova"/>
          <w:noProof w:val="0"/>
          <w:sz w:val="24"/>
          <w:szCs w:val="24"/>
          <w:lang w:val="en-US"/>
        </w:rPr>
        <w:t xml:space="preserve"> one of the leading causes of disability among adults (WHO</w:t>
      </w:r>
      <w:r w:rsidRPr="05B3E58D" w:rsidR="4D97EBB7">
        <w:rPr>
          <w:rFonts w:ascii="Arial Nova" w:hAnsi="Arial Nova" w:eastAsia="Arial Nova" w:cs="Arial Nova"/>
          <w:noProof w:val="0"/>
          <w:sz w:val="24"/>
          <w:szCs w:val="24"/>
          <w:lang w:val="en-US"/>
        </w:rPr>
        <w:t>, 2022).</w:t>
      </w:r>
    </w:p>
    <w:p xmlns:wp14="http://schemas.microsoft.com/office/word/2010/wordml" w:rsidP="05B3E58D" wp14:paraId="0BD0C3C6" wp14:textId="24038C8C">
      <w:pPr>
        <w:bidi w:val="0"/>
        <w:spacing w:before="240" w:beforeAutospacing="off" w:after="240" w:afterAutospacing="off"/>
        <w:rPr>
          <w:rFonts w:ascii="Arial Nova" w:hAnsi="Arial Nova" w:eastAsia="Arial Nova" w:cs="Arial Nova"/>
          <w:b w:val="1"/>
          <w:bCs w:val="1"/>
          <w:noProof w:val="0"/>
          <w:sz w:val="28"/>
          <w:szCs w:val="28"/>
          <w:lang w:val="en-US"/>
        </w:rPr>
      </w:pPr>
      <w:r w:rsidRPr="05B3E58D" w:rsidR="4D97EBB7">
        <w:rPr>
          <w:rFonts w:ascii="Arial Nova" w:hAnsi="Arial Nova" w:eastAsia="Arial Nova" w:cs="Arial Nova"/>
          <w:b w:val="1"/>
          <w:bCs w:val="1"/>
          <w:noProof w:val="0"/>
          <w:sz w:val="28"/>
          <w:szCs w:val="28"/>
          <w:lang w:val="en-US"/>
        </w:rPr>
        <w:t>Historical Perspectives</w:t>
      </w:r>
    </w:p>
    <w:p xmlns:wp14="http://schemas.microsoft.com/office/word/2010/wordml" w:rsidP="05B3E58D" wp14:paraId="0D55F9C5" wp14:textId="1A7D7B3F">
      <w:pPr>
        <w:bidi w:val="0"/>
        <w:spacing w:before="240" w:beforeAutospacing="off" w:after="240" w:afterAutospacing="off"/>
        <w:rPr>
          <w:rFonts w:ascii="Arial Nova" w:hAnsi="Arial Nova" w:eastAsia="Arial Nova" w:cs="Arial Nova"/>
          <w:noProof w:val="0"/>
          <w:sz w:val="24"/>
          <w:szCs w:val="24"/>
          <w:lang w:val="en-US"/>
        </w:rPr>
      </w:pPr>
      <w:r w:rsidRPr="05B3E58D" w:rsidR="4D97EBB7">
        <w:rPr>
          <w:rFonts w:ascii="Arial Nova" w:hAnsi="Arial Nova" w:eastAsia="Arial Nova" w:cs="Arial Nova"/>
          <w:noProof w:val="0"/>
          <w:sz w:val="24"/>
          <w:szCs w:val="24"/>
          <w:lang w:val="en-US"/>
        </w:rPr>
        <w:t>Historically, schizophrenia was poorly understood and frequently attributed to supernatural forces, demonic possession or moral failing. During the eighteenth and nineteenth centuries, individuals experiencing psychosis were commonly confined within asylums where treatment focused on restraint, seclusion and institutionalisation rather than therapeutic care (Shorter, 1997).</w:t>
      </w:r>
    </w:p>
    <w:p xmlns:wp14="http://schemas.microsoft.com/office/word/2010/wordml" w:rsidP="05B3E58D" wp14:paraId="42F7BC53" wp14:textId="6D976B84">
      <w:pPr>
        <w:bidi w:val="0"/>
        <w:spacing w:before="240" w:beforeAutospacing="off" w:after="240" w:afterAutospacing="off"/>
        <w:rPr>
          <w:rFonts w:ascii="Arial Nova" w:hAnsi="Arial Nova" w:eastAsia="Arial Nova" w:cs="Arial Nova"/>
          <w:noProof w:val="0"/>
          <w:sz w:val="24"/>
          <w:szCs w:val="24"/>
          <w:lang w:val="en-US"/>
        </w:rPr>
      </w:pPr>
      <w:r w:rsidRPr="05B3E58D" w:rsidR="4D97EBB7">
        <w:rPr>
          <w:rFonts w:ascii="Arial Nova" w:hAnsi="Arial Nova" w:eastAsia="Arial Nova" w:cs="Arial Nova"/>
          <w:noProof w:val="0"/>
          <w:sz w:val="24"/>
          <w:szCs w:val="24"/>
          <w:lang w:val="en-US"/>
        </w:rPr>
        <w:t xml:space="preserve">A significant shift occurred when </w:t>
      </w:r>
      <w:r w:rsidRPr="05B3E58D" w:rsidR="4D97EBB7">
        <w:rPr>
          <w:rFonts w:ascii="Arial Nova" w:hAnsi="Arial Nova" w:eastAsia="Arial Nova" w:cs="Arial Nova"/>
          <w:b w:val="0"/>
          <w:bCs w:val="0"/>
          <w:noProof w:val="0"/>
          <w:sz w:val="24"/>
          <w:szCs w:val="24"/>
          <w:lang w:val="en-US"/>
        </w:rPr>
        <w:t>Emil Kraepelin</w:t>
      </w:r>
      <w:r w:rsidRPr="05B3E58D" w:rsidR="4D97EBB7">
        <w:rPr>
          <w:rFonts w:ascii="Arial Nova" w:hAnsi="Arial Nova" w:eastAsia="Arial Nova" w:cs="Arial Nova"/>
          <w:noProof w:val="0"/>
          <w:sz w:val="24"/>
          <w:szCs w:val="24"/>
          <w:lang w:val="en-US"/>
        </w:rPr>
        <w:t xml:space="preserve"> classified the condition as </w:t>
      </w:r>
      <w:r w:rsidRPr="05B3E58D" w:rsidR="4D97EBB7">
        <w:rPr>
          <w:rFonts w:ascii="Arial Nova" w:hAnsi="Arial Nova" w:eastAsia="Arial Nova" w:cs="Arial Nova"/>
          <w:i w:val="0"/>
          <w:iCs w:val="0"/>
          <w:noProof w:val="0"/>
          <w:sz w:val="24"/>
          <w:szCs w:val="24"/>
          <w:lang w:val="en-US"/>
        </w:rPr>
        <w:t>dementia praecox</w:t>
      </w:r>
      <w:r w:rsidRPr="05B3E58D" w:rsidR="4D97EBB7">
        <w:rPr>
          <w:rFonts w:ascii="Arial Nova" w:hAnsi="Arial Nova" w:eastAsia="Arial Nova" w:cs="Arial Nova"/>
          <w:noProof w:val="0"/>
          <w:sz w:val="24"/>
          <w:szCs w:val="24"/>
          <w:lang w:val="en-US"/>
        </w:rPr>
        <w:t xml:space="preserve">, emphasising its chronic nature. Subsequently, </w:t>
      </w:r>
      <w:r w:rsidRPr="05B3E58D" w:rsidR="4D97EBB7">
        <w:rPr>
          <w:rFonts w:ascii="Arial Nova" w:hAnsi="Arial Nova" w:eastAsia="Arial Nova" w:cs="Arial Nova"/>
          <w:b w:val="0"/>
          <w:bCs w:val="0"/>
          <w:noProof w:val="0"/>
          <w:sz w:val="24"/>
          <w:szCs w:val="24"/>
          <w:lang w:val="en-US"/>
        </w:rPr>
        <w:t>Eugen Bleuler</w:t>
      </w:r>
      <w:r w:rsidRPr="05B3E58D" w:rsidR="4D97EBB7">
        <w:rPr>
          <w:rFonts w:ascii="Arial Nova" w:hAnsi="Arial Nova" w:eastAsia="Arial Nova" w:cs="Arial Nova"/>
          <w:b w:val="1"/>
          <w:bCs w:val="1"/>
          <w:noProof w:val="0"/>
          <w:sz w:val="24"/>
          <w:szCs w:val="24"/>
          <w:lang w:val="en-US"/>
        </w:rPr>
        <w:t xml:space="preserve"> </w:t>
      </w:r>
      <w:r w:rsidRPr="05B3E58D" w:rsidR="4D97EBB7">
        <w:rPr>
          <w:rFonts w:ascii="Arial Nova" w:hAnsi="Arial Nova" w:eastAsia="Arial Nova" w:cs="Arial Nova"/>
          <w:b w:val="0"/>
          <w:bCs w:val="0"/>
          <w:noProof w:val="0"/>
          <w:sz w:val="24"/>
          <w:szCs w:val="24"/>
          <w:lang w:val="en-US"/>
        </w:rPr>
        <w:t>(1911)</w:t>
      </w:r>
      <w:r w:rsidRPr="05B3E58D" w:rsidR="4D97EBB7">
        <w:rPr>
          <w:rFonts w:ascii="Arial Nova" w:hAnsi="Arial Nova" w:eastAsia="Arial Nova" w:cs="Arial Nova"/>
          <w:noProof w:val="0"/>
          <w:sz w:val="24"/>
          <w:szCs w:val="24"/>
          <w:lang w:val="en-US"/>
        </w:rPr>
        <w:t xml:space="preserve"> introduced the term </w:t>
      </w:r>
      <w:r w:rsidRPr="05B3E58D" w:rsidR="4D97EBB7">
        <w:rPr>
          <w:rFonts w:ascii="Arial Nova" w:hAnsi="Arial Nova" w:eastAsia="Arial Nova" w:cs="Arial Nova"/>
          <w:i w:val="0"/>
          <w:iCs w:val="0"/>
          <w:noProof w:val="0"/>
          <w:sz w:val="24"/>
          <w:szCs w:val="24"/>
          <w:lang w:val="en-US"/>
        </w:rPr>
        <w:t>schizophrenia</w:t>
      </w:r>
      <w:r w:rsidRPr="05B3E58D" w:rsidR="4D97EBB7">
        <w:rPr>
          <w:rFonts w:ascii="Arial Nova" w:hAnsi="Arial Nova" w:eastAsia="Arial Nova" w:cs="Arial Nova"/>
          <w:noProof w:val="0"/>
          <w:sz w:val="24"/>
          <w:szCs w:val="24"/>
          <w:lang w:val="en-US"/>
        </w:rPr>
        <w:t>, recognising disturbances in thought processes rather than the misconception of a "split personality." This represented an important advancement in psychiatric understanding.</w:t>
      </w:r>
    </w:p>
    <w:p xmlns:wp14="http://schemas.microsoft.com/office/word/2010/wordml" w:rsidP="05B3E58D" wp14:paraId="29D7092C" wp14:textId="3C196007">
      <w:pPr>
        <w:bidi w:val="0"/>
        <w:spacing w:before="240" w:beforeAutospacing="off" w:after="240" w:afterAutospacing="off"/>
        <w:rPr>
          <w:rFonts w:ascii="Arial Nova" w:hAnsi="Arial Nova" w:eastAsia="Arial Nova" w:cs="Arial Nova"/>
          <w:noProof w:val="0"/>
          <w:sz w:val="24"/>
          <w:szCs w:val="24"/>
          <w:lang w:val="en-US"/>
        </w:rPr>
      </w:pPr>
      <w:r w:rsidRPr="05B3E58D" w:rsidR="4D97EBB7">
        <w:rPr>
          <w:rFonts w:ascii="Arial Nova" w:hAnsi="Arial Nova" w:eastAsia="Arial Nova" w:cs="Arial Nova"/>
          <w:noProof w:val="0"/>
          <w:sz w:val="24"/>
          <w:szCs w:val="24"/>
          <w:lang w:val="en-US"/>
        </w:rPr>
        <w:t xml:space="preserve">The introduction of antipsychotic medication during the 1950s fundamentally transformed treatment, contributing to </w:t>
      </w:r>
      <w:r w:rsidRPr="05B3E58D" w:rsidR="4D97EBB7">
        <w:rPr>
          <w:rFonts w:ascii="Arial Nova" w:hAnsi="Arial Nova" w:eastAsia="Arial Nova" w:cs="Arial Nova"/>
          <w:noProof w:val="0"/>
          <w:sz w:val="24"/>
          <w:szCs w:val="24"/>
          <w:lang w:val="en-US"/>
        </w:rPr>
        <w:t>deinstitutionalisation</w:t>
      </w:r>
      <w:r w:rsidRPr="05B3E58D" w:rsidR="4D97EBB7">
        <w:rPr>
          <w:rFonts w:ascii="Arial Nova" w:hAnsi="Arial Nova" w:eastAsia="Arial Nova" w:cs="Arial Nova"/>
          <w:noProof w:val="0"/>
          <w:sz w:val="24"/>
          <w:szCs w:val="24"/>
          <w:lang w:val="en-US"/>
        </w:rPr>
        <w:t xml:space="preserve"> and the </w:t>
      </w:r>
      <w:r w:rsidRPr="05B3E58D" w:rsidR="4D97EBB7">
        <w:rPr>
          <w:rFonts w:ascii="Arial Nova" w:hAnsi="Arial Nova" w:eastAsia="Arial Nova" w:cs="Arial Nova"/>
          <w:noProof w:val="0"/>
          <w:sz w:val="24"/>
          <w:szCs w:val="24"/>
          <w:lang w:val="en-US"/>
        </w:rPr>
        <w:t xml:space="preserve">development of community-based mental health services. However, although institutional care declined, many individuals </w:t>
      </w:r>
      <w:r w:rsidRPr="05B3E58D" w:rsidR="4D97EBB7">
        <w:rPr>
          <w:rFonts w:ascii="Arial Nova" w:hAnsi="Arial Nova" w:eastAsia="Arial Nova" w:cs="Arial Nova"/>
          <w:noProof w:val="0"/>
          <w:sz w:val="24"/>
          <w:szCs w:val="24"/>
          <w:lang w:val="en-US"/>
        </w:rPr>
        <w:t>subsequently</w:t>
      </w:r>
      <w:r w:rsidRPr="05B3E58D" w:rsidR="4D97EBB7">
        <w:rPr>
          <w:rFonts w:ascii="Arial Nova" w:hAnsi="Arial Nova" w:eastAsia="Arial Nova" w:cs="Arial Nova"/>
          <w:noProof w:val="0"/>
          <w:sz w:val="24"/>
          <w:szCs w:val="24"/>
          <w:lang w:val="en-US"/>
        </w:rPr>
        <w:t xml:space="preserve"> experienced social exclusion, inadequate </w:t>
      </w:r>
      <w:r w:rsidRPr="05B3E58D" w:rsidR="4D97EBB7">
        <w:rPr>
          <w:rFonts w:ascii="Arial Nova" w:hAnsi="Arial Nova" w:eastAsia="Arial Nova" w:cs="Arial Nova"/>
          <w:noProof w:val="0"/>
          <w:sz w:val="24"/>
          <w:szCs w:val="24"/>
          <w:lang w:val="en-US"/>
        </w:rPr>
        <w:t>housing</w:t>
      </w:r>
      <w:r w:rsidRPr="05B3E58D" w:rsidR="4D97EBB7">
        <w:rPr>
          <w:rFonts w:ascii="Arial Nova" w:hAnsi="Arial Nova" w:eastAsia="Arial Nova" w:cs="Arial Nova"/>
          <w:noProof w:val="0"/>
          <w:sz w:val="24"/>
          <w:szCs w:val="24"/>
          <w:lang w:val="en-US"/>
        </w:rPr>
        <w:t xml:space="preserve"> and fragmented community support, </w:t>
      </w:r>
      <w:r w:rsidRPr="05B3E58D" w:rsidR="4D97EBB7">
        <w:rPr>
          <w:rFonts w:ascii="Arial Nova" w:hAnsi="Arial Nova" w:eastAsia="Arial Nova" w:cs="Arial Nova"/>
          <w:noProof w:val="0"/>
          <w:sz w:val="24"/>
          <w:szCs w:val="24"/>
          <w:lang w:val="en-US"/>
        </w:rPr>
        <w:t>demonstrating</w:t>
      </w:r>
      <w:r w:rsidRPr="05B3E58D" w:rsidR="4D97EBB7">
        <w:rPr>
          <w:rFonts w:ascii="Arial Nova" w:hAnsi="Arial Nova" w:eastAsia="Arial Nova" w:cs="Arial Nova"/>
          <w:noProof w:val="0"/>
          <w:sz w:val="24"/>
          <w:szCs w:val="24"/>
          <w:lang w:val="en-US"/>
        </w:rPr>
        <w:t xml:space="preserve"> that </w:t>
      </w:r>
      <w:r w:rsidRPr="05B3E58D" w:rsidR="4D97EBB7">
        <w:rPr>
          <w:rFonts w:ascii="Arial Nova" w:hAnsi="Arial Nova" w:eastAsia="Arial Nova" w:cs="Arial Nova"/>
          <w:noProof w:val="0"/>
          <w:sz w:val="24"/>
          <w:szCs w:val="24"/>
          <w:lang w:val="en-US"/>
        </w:rPr>
        <w:t>deinstitutionalisation</w:t>
      </w:r>
      <w:r w:rsidRPr="05B3E58D" w:rsidR="4D97EBB7">
        <w:rPr>
          <w:rFonts w:ascii="Arial Nova" w:hAnsi="Arial Nova" w:eastAsia="Arial Nova" w:cs="Arial Nova"/>
          <w:noProof w:val="0"/>
          <w:sz w:val="24"/>
          <w:szCs w:val="24"/>
          <w:lang w:val="en-US"/>
        </w:rPr>
        <w:t xml:space="preserve"> did not always equate to improved quality of life (Shorter, 1997).</w:t>
      </w:r>
    </w:p>
    <w:p xmlns:wp14="http://schemas.microsoft.com/office/word/2010/wordml" w:rsidP="05B3E58D" wp14:paraId="0357D116" wp14:textId="0EAA04AA">
      <w:pPr>
        <w:pStyle w:val="Normal"/>
        <w:bidi w:val="0"/>
        <w:spacing w:before="240" w:beforeAutospacing="off" w:after="240" w:afterAutospacing="off"/>
        <w:rPr>
          <w:rFonts w:ascii="Arial Nova" w:hAnsi="Arial Nova" w:eastAsia="Arial Nova" w:cs="Arial Nova"/>
          <w:b w:val="1"/>
          <w:bCs w:val="1"/>
          <w:noProof w:val="0"/>
          <w:sz w:val="28"/>
          <w:szCs w:val="28"/>
          <w:lang w:val="en-US"/>
        </w:rPr>
      </w:pPr>
    </w:p>
    <w:p xmlns:wp14="http://schemas.microsoft.com/office/word/2010/wordml" w:rsidP="05B3E58D" wp14:paraId="34C0086C" wp14:textId="3DEF63CA">
      <w:pPr>
        <w:pStyle w:val="Normal"/>
        <w:bidi w:val="0"/>
        <w:spacing w:before="240" w:beforeAutospacing="off" w:after="240" w:afterAutospacing="off"/>
        <w:rPr>
          <w:rFonts w:ascii="Arial Nova" w:hAnsi="Arial Nova" w:eastAsia="Arial Nova" w:cs="Arial Nova"/>
          <w:b w:val="1"/>
          <w:bCs w:val="1"/>
          <w:noProof w:val="0"/>
          <w:sz w:val="28"/>
          <w:szCs w:val="28"/>
          <w:lang w:val="en-US"/>
        </w:rPr>
      </w:pPr>
      <w:r w:rsidRPr="05B3E58D" w:rsidR="4D97EBB7">
        <w:rPr>
          <w:rFonts w:ascii="Arial Nova" w:hAnsi="Arial Nova" w:eastAsia="Arial Nova" w:cs="Arial Nova"/>
          <w:b w:val="1"/>
          <w:bCs w:val="1"/>
          <w:noProof w:val="0"/>
          <w:sz w:val="28"/>
          <w:szCs w:val="28"/>
          <w:lang w:val="en-US"/>
        </w:rPr>
        <w:t>Social and Cultural Influences</w:t>
      </w:r>
    </w:p>
    <w:p xmlns:wp14="http://schemas.microsoft.com/office/word/2010/wordml" w:rsidP="05B3E58D" wp14:paraId="7365CDFE" wp14:textId="452DDD86">
      <w:pPr>
        <w:pStyle w:val="Normal"/>
        <w:bidi w:val="0"/>
        <w:spacing w:before="240" w:beforeAutospacing="off" w:after="240" w:afterAutospacing="off"/>
        <w:rPr>
          <w:rFonts w:ascii="Arial Nova" w:hAnsi="Arial Nova" w:eastAsia="Arial Nova" w:cs="Arial Nova"/>
          <w:noProof w:val="0"/>
          <w:sz w:val="24"/>
          <w:szCs w:val="24"/>
          <w:lang w:val="en-US"/>
        </w:rPr>
      </w:pPr>
      <w:r w:rsidRPr="05B3E58D" w:rsidR="4D97EBB7">
        <w:rPr>
          <w:rFonts w:ascii="Arial Nova" w:hAnsi="Arial Nova" w:eastAsia="Arial Nova" w:cs="Arial Nova"/>
          <w:noProof w:val="0"/>
          <w:sz w:val="24"/>
          <w:szCs w:val="24"/>
          <w:lang w:val="en-US"/>
        </w:rPr>
        <w:t xml:space="preserve">Schizophrenia is influenced by complex interactions between biological, </w:t>
      </w:r>
      <w:r w:rsidRPr="05B3E58D" w:rsidR="4D97EBB7">
        <w:rPr>
          <w:rFonts w:ascii="Arial Nova" w:hAnsi="Arial Nova" w:eastAsia="Arial Nova" w:cs="Arial Nova"/>
          <w:noProof w:val="0"/>
          <w:sz w:val="24"/>
          <w:szCs w:val="24"/>
          <w:lang w:val="en-US"/>
        </w:rPr>
        <w:t>psychological</w:t>
      </w:r>
      <w:r w:rsidRPr="05B3E58D" w:rsidR="4D97EBB7">
        <w:rPr>
          <w:rFonts w:ascii="Arial Nova" w:hAnsi="Arial Nova" w:eastAsia="Arial Nova" w:cs="Arial Nova"/>
          <w:noProof w:val="0"/>
          <w:sz w:val="24"/>
          <w:szCs w:val="24"/>
          <w:lang w:val="en-US"/>
        </w:rPr>
        <w:t xml:space="preserve"> and social determinants. Social </w:t>
      </w:r>
      <w:r w:rsidRPr="05B3E58D" w:rsidR="4D97EBB7">
        <w:rPr>
          <w:rFonts w:ascii="Arial Nova" w:hAnsi="Arial Nova" w:eastAsia="Arial Nova" w:cs="Arial Nova"/>
          <w:noProof w:val="0"/>
          <w:sz w:val="24"/>
          <w:szCs w:val="24"/>
          <w:lang w:val="en-US"/>
        </w:rPr>
        <w:t>disadvantage</w:t>
      </w:r>
      <w:r w:rsidRPr="05B3E58D" w:rsidR="4D97EBB7">
        <w:rPr>
          <w:rFonts w:ascii="Arial Nova" w:hAnsi="Arial Nova" w:eastAsia="Arial Nova" w:cs="Arial Nova"/>
          <w:noProof w:val="0"/>
          <w:sz w:val="24"/>
          <w:szCs w:val="24"/>
          <w:lang w:val="en-US"/>
        </w:rPr>
        <w:t xml:space="preserve">, including poverty, unemployment, homelessness and social isolation, </w:t>
      </w:r>
      <w:r w:rsidRPr="05B3E58D" w:rsidR="2762B957">
        <w:rPr>
          <w:rFonts w:ascii="Arial Nova" w:hAnsi="Arial Nova" w:eastAsia="Arial Nova" w:cs="Arial Nova"/>
          <w:noProof w:val="0"/>
          <w:sz w:val="24"/>
          <w:szCs w:val="24"/>
          <w:lang w:val="en-US"/>
        </w:rPr>
        <w:t>are</w:t>
      </w:r>
      <w:r w:rsidRPr="05B3E58D" w:rsidR="4D97EBB7">
        <w:rPr>
          <w:rFonts w:ascii="Arial Nova" w:hAnsi="Arial Nova" w:eastAsia="Arial Nova" w:cs="Arial Nova"/>
          <w:noProof w:val="0"/>
          <w:sz w:val="24"/>
          <w:szCs w:val="24"/>
          <w:lang w:val="en-US"/>
        </w:rPr>
        <w:t xml:space="preserve"> associated with increased relapse rates, poorer treatment </w:t>
      </w:r>
      <w:r w:rsidRPr="05B3E58D" w:rsidR="4D97EBB7">
        <w:rPr>
          <w:rFonts w:ascii="Arial Nova" w:hAnsi="Arial Nova" w:eastAsia="Arial Nova" w:cs="Arial Nova"/>
          <w:noProof w:val="0"/>
          <w:sz w:val="24"/>
          <w:szCs w:val="24"/>
          <w:lang w:val="en-US"/>
        </w:rPr>
        <w:t>outcomes</w:t>
      </w:r>
      <w:r w:rsidRPr="05B3E58D" w:rsidR="4D97EBB7">
        <w:rPr>
          <w:rFonts w:ascii="Arial Nova" w:hAnsi="Arial Nova" w:eastAsia="Arial Nova" w:cs="Arial Nova"/>
          <w:noProof w:val="0"/>
          <w:sz w:val="24"/>
          <w:szCs w:val="24"/>
          <w:lang w:val="en-US"/>
        </w:rPr>
        <w:t xml:space="preserve"> and reduced recovery opportunities (WHO, 2022).</w:t>
      </w:r>
    </w:p>
    <w:p xmlns:wp14="http://schemas.microsoft.com/office/word/2010/wordml" w:rsidP="05B3E58D" wp14:paraId="0270B8D4" wp14:textId="1EEB928F">
      <w:pPr>
        <w:bidi w:val="0"/>
        <w:spacing w:before="240" w:beforeAutospacing="off" w:after="240" w:afterAutospacing="off"/>
        <w:rPr>
          <w:rFonts w:ascii="Arial Nova" w:hAnsi="Arial Nova" w:eastAsia="Arial Nova" w:cs="Arial Nova"/>
          <w:noProof w:val="0"/>
          <w:sz w:val="24"/>
          <w:szCs w:val="24"/>
          <w:lang w:val="en-US"/>
        </w:rPr>
      </w:pPr>
      <w:r w:rsidRPr="05B3E58D" w:rsidR="4D97EBB7">
        <w:rPr>
          <w:rFonts w:ascii="Arial Nova" w:hAnsi="Arial Nova" w:eastAsia="Arial Nova" w:cs="Arial Nova"/>
          <w:noProof w:val="0"/>
          <w:sz w:val="24"/>
          <w:szCs w:val="24"/>
          <w:lang w:val="en-US"/>
        </w:rPr>
        <w:t>Cultural beliefs also shape how psychotic symptoms are interpreted. In some communities, hallucinations and delusions may be understood as spiritual experiences, ancestral communication or possession, potentially delaying engagement with mental health services and contributing to poorer outcomes (National Institute for Health and Care Excellence, 2014).</w:t>
      </w:r>
    </w:p>
    <w:p xmlns:wp14="http://schemas.microsoft.com/office/word/2010/wordml" w:rsidP="05B3E58D" wp14:paraId="13906DDF" wp14:textId="4E3136D0">
      <w:pPr>
        <w:pStyle w:val="Normal"/>
        <w:bidi w:val="0"/>
        <w:spacing w:before="240" w:beforeAutospacing="off" w:after="240" w:afterAutospacing="off"/>
        <w:rPr>
          <w:rFonts w:ascii="Arial Nova" w:hAnsi="Arial Nova" w:eastAsia="Arial Nova" w:cs="Arial Nova"/>
          <w:noProof w:val="0"/>
          <w:sz w:val="24"/>
          <w:szCs w:val="24"/>
          <w:lang w:val="en-US"/>
        </w:rPr>
      </w:pPr>
      <w:r w:rsidRPr="05B3E58D" w:rsidR="4D97EBB7">
        <w:rPr>
          <w:rFonts w:ascii="Arial Nova" w:hAnsi="Arial Nova" w:eastAsia="Arial Nova" w:cs="Arial Nova"/>
          <w:noProof w:val="0"/>
          <w:sz w:val="24"/>
          <w:szCs w:val="24"/>
          <w:lang w:val="en-US"/>
        </w:rPr>
        <w:t xml:space="preserve">Furthermore, significant ethnic inequalities </w:t>
      </w:r>
      <w:r w:rsidRPr="05B3E58D" w:rsidR="4D97EBB7">
        <w:rPr>
          <w:rFonts w:ascii="Arial Nova" w:hAnsi="Arial Nova" w:eastAsia="Arial Nova" w:cs="Arial Nova"/>
          <w:noProof w:val="0"/>
          <w:sz w:val="24"/>
          <w:szCs w:val="24"/>
          <w:lang w:val="en-US"/>
        </w:rPr>
        <w:t>remain</w:t>
      </w:r>
      <w:r w:rsidRPr="05B3E58D" w:rsidR="4D97EBB7">
        <w:rPr>
          <w:rFonts w:ascii="Arial Nova" w:hAnsi="Arial Nova" w:eastAsia="Arial Nova" w:cs="Arial Nova"/>
          <w:noProof w:val="0"/>
          <w:sz w:val="24"/>
          <w:szCs w:val="24"/>
          <w:lang w:val="en-US"/>
        </w:rPr>
        <w:t xml:space="preserve"> </w:t>
      </w:r>
      <w:bookmarkStart w:name="_Int_lxWZv0mu" w:id="2026628909"/>
      <w:r w:rsidRPr="05B3E58D" w:rsidR="4D97EBB7">
        <w:rPr>
          <w:rFonts w:ascii="Arial Nova" w:hAnsi="Arial Nova" w:eastAsia="Arial Nova" w:cs="Arial Nova"/>
          <w:noProof w:val="0"/>
          <w:sz w:val="24"/>
          <w:szCs w:val="24"/>
          <w:lang w:val="en-US"/>
        </w:rPr>
        <w:t>evident</w:t>
      </w:r>
      <w:bookmarkEnd w:id="2026628909"/>
      <w:r w:rsidRPr="05B3E58D" w:rsidR="4D97EBB7">
        <w:rPr>
          <w:rFonts w:ascii="Arial Nova" w:hAnsi="Arial Nova" w:eastAsia="Arial Nova" w:cs="Arial Nova"/>
          <w:noProof w:val="0"/>
          <w:sz w:val="24"/>
          <w:szCs w:val="24"/>
          <w:lang w:val="en-US"/>
        </w:rPr>
        <w:t xml:space="preserve"> within UK mental healthcare. Research </w:t>
      </w:r>
      <w:r w:rsidRPr="05B3E58D" w:rsidR="4D97EBB7">
        <w:rPr>
          <w:rFonts w:ascii="Arial Nova" w:hAnsi="Arial Nova" w:eastAsia="Arial Nova" w:cs="Arial Nova"/>
          <w:noProof w:val="0"/>
          <w:sz w:val="24"/>
          <w:szCs w:val="24"/>
          <w:lang w:val="en-US"/>
        </w:rPr>
        <w:t>demonstrates</w:t>
      </w:r>
      <w:r w:rsidRPr="05B3E58D" w:rsidR="4D97EBB7">
        <w:rPr>
          <w:rFonts w:ascii="Arial Nova" w:hAnsi="Arial Nova" w:eastAsia="Arial Nova" w:cs="Arial Nova"/>
          <w:noProof w:val="0"/>
          <w:sz w:val="24"/>
          <w:szCs w:val="24"/>
          <w:lang w:val="en-US"/>
        </w:rPr>
        <w:t xml:space="preserve"> that people from Black ethnic backgrounds are disproportionately more likely to experience compulsory detention under the Mental Health Act, have greater contact with crisis services and receive less </w:t>
      </w:r>
      <w:r w:rsidRPr="05B3E58D" w:rsidR="4D97EBB7">
        <w:rPr>
          <w:rFonts w:ascii="Arial Nova" w:hAnsi="Arial Nova" w:eastAsia="Arial Nova" w:cs="Arial Nova"/>
          <w:noProof w:val="0"/>
          <w:sz w:val="24"/>
          <w:szCs w:val="24"/>
          <w:lang w:val="en-US"/>
        </w:rPr>
        <w:t>timely</w:t>
      </w:r>
      <w:r w:rsidRPr="05B3E58D" w:rsidR="4D97EBB7">
        <w:rPr>
          <w:rFonts w:ascii="Arial Nova" w:hAnsi="Arial Nova" w:eastAsia="Arial Nova" w:cs="Arial Nova"/>
          <w:noProof w:val="0"/>
          <w:sz w:val="24"/>
          <w:szCs w:val="24"/>
          <w:lang w:val="en-US"/>
        </w:rPr>
        <w:t xml:space="preserve"> access to early intervention, reflecting structural inequalities and institutional bias (Barnett et al., 2019).</w:t>
      </w:r>
    </w:p>
    <w:p xmlns:wp14="http://schemas.microsoft.com/office/word/2010/wordml" w:rsidP="05B3E58D" wp14:paraId="1F7F562E" wp14:textId="2D8D4181">
      <w:pPr>
        <w:pStyle w:val="Normal"/>
        <w:bidi w:val="0"/>
        <w:spacing w:before="240" w:beforeAutospacing="off" w:after="240" w:afterAutospacing="off"/>
        <w:rPr>
          <w:rFonts w:ascii="Arial Nova" w:hAnsi="Arial Nova" w:eastAsia="Arial Nova" w:cs="Arial Nova"/>
          <w:b w:val="1"/>
          <w:bCs w:val="1"/>
          <w:noProof w:val="0"/>
          <w:sz w:val="28"/>
          <w:szCs w:val="28"/>
          <w:lang w:val="en-US"/>
        </w:rPr>
      </w:pPr>
      <w:r w:rsidRPr="05B3E58D" w:rsidR="4D97EBB7">
        <w:rPr>
          <w:rFonts w:ascii="Arial Nova" w:hAnsi="Arial Nova" w:eastAsia="Arial Nova" w:cs="Arial Nova"/>
          <w:b w:val="1"/>
          <w:bCs w:val="1"/>
          <w:noProof w:val="0"/>
          <w:sz w:val="28"/>
          <w:szCs w:val="28"/>
          <w:lang w:val="en-US"/>
        </w:rPr>
        <w:t>Stigma, Discrimination and Health Inequalities</w:t>
      </w:r>
    </w:p>
    <w:p xmlns:wp14="http://schemas.microsoft.com/office/word/2010/wordml" w:rsidP="05B3E58D" wp14:paraId="31671BBB" wp14:textId="4F6ACBDA">
      <w:pPr>
        <w:bidi w:val="0"/>
        <w:spacing w:before="240" w:beforeAutospacing="off" w:after="240" w:afterAutospacing="off"/>
        <w:rPr>
          <w:rFonts w:ascii="Arial Nova" w:hAnsi="Arial Nova" w:eastAsia="Arial Nova" w:cs="Arial Nova"/>
          <w:noProof w:val="0"/>
          <w:sz w:val="24"/>
          <w:szCs w:val="24"/>
          <w:lang w:val="en-US"/>
        </w:rPr>
      </w:pPr>
      <w:r w:rsidRPr="05B3E58D" w:rsidR="4D97EBB7">
        <w:rPr>
          <w:rFonts w:ascii="Arial Nova" w:hAnsi="Arial Nova" w:eastAsia="Arial Nova" w:cs="Arial Nova"/>
          <w:noProof w:val="0"/>
          <w:sz w:val="24"/>
          <w:szCs w:val="24"/>
          <w:lang w:val="en-US"/>
        </w:rPr>
        <w:t xml:space="preserve">Despite advances in treatment, schizophrenia remains one of the most highly stigmatised mental illnesses. Public misconceptions frequently associate schizophrenia with dangerousness and violence, although evidence consistently </w:t>
      </w:r>
      <w:bookmarkStart w:name="_Int_FnDUesxW" w:id="1335777013"/>
      <w:r w:rsidRPr="05B3E58D" w:rsidR="4D97EBB7">
        <w:rPr>
          <w:rFonts w:ascii="Arial Nova" w:hAnsi="Arial Nova" w:eastAsia="Arial Nova" w:cs="Arial Nova"/>
          <w:noProof w:val="0"/>
          <w:sz w:val="24"/>
          <w:szCs w:val="24"/>
          <w:lang w:val="en-US"/>
        </w:rPr>
        <w:t>demonstrates</w:t>
      </w:r>
      <w:bookmarkEnd w:id="1335777013"/>
      <w:r w:rsidRPr="05B3E58D" w:rsidR="4D97EBB7">
        <w:rPr>
          <w:rFonts w:ascii="Arial Nova" w:hAnsi="Arial Nova" w:eastAsia="Arial Nova" w:cs="Arial Nova"/>
          <w:noProof w:val="0"/>
          <w:sz w:val="24"/>
          <w:szCs w:val="24"/>
          <w:lang w:val="en-US"/>
        </w:rPr>
        <w:t xml:space="preserve"> that most people living with schizophrenia are not violent and are more likely to experience victimisation themselves (Corrigan &amp; Watson, 2002).</w:t>
      </w:r>
    </w:p>
    <w:p xmlns:wp14="http://schemas.microsoft.com/office/word/2010/wordml" w:rsidP="05B3E58D" wp14:paraId="25170028" wp14:textId="4549F857">
      <w:pPr>
        <w:bidi w:val="0"/>
        <w:spacing w:before="240" w:beforeAutospacing="off" w:after="240" w:afterAutospacing="off"/>
        <w:rPr>
          <w:rFonts w:ascii="Arial Nova" w:hAnsi="Arial Nova" w:eastAsia="Arial Nova" w:cs="Arial Nova"/>
          <w:noProof w:val="0"/>
          <w:sz w:val="24"/>
          <w:szCs w:val="24"/>
          <w:lang w:val="en-US"/>
        </w:rPr>
      </w:pPr>
      <w:r w:rsidRPr="05B3E58D" w:rsidR="4D97EBB7">
        <w:rPr>
          <w:rFonts w:ascii="Arial Nova" w:hAnsi="Arial Nova" w:eastAsia="Arial Nova" w:cs="Arial Nova"/>
          <w:noProof w:val="0"/>
          <w:sz w:val="24"/>
          <w:szCs w:val="24"/>
          <w:lang w:val="en-US"/>
        </w:rPr>
        <w:t xml:space="preserve">Stigma contributes to discrimination across employment, education, </w:t>
      </w:r>
      <w:r w:rsidRPr="05B3E58D" w:rsidR="4D97EBB7">
        <w:rPr>
          <w:rFonts w:ascii="Arial Nova" w:hAnsi="Arial Nova" w:eastAsia="Arial Nova" w:cs="Arial Nova"/>
          <w:noProof w:val="0"/>
          <w:sz w:val="24"/>
          <w:szCs w:val="24"/>
          <w:lang w:val="en-US"/>
        </w:rPr>
        <w:t>housing</w:t>
      </w:r>
      <w:r w:rsidRPr="05B3E58D" w:rsidR="4D97EBB7">
        <w:rPr>
          <w:rFonts w:ascii="Arial Nova" w:hAnsi="Arial Nova" w:eastAsia="Arial Nova" w:cs="Arial Nova"/>
          <w:noProof w:val="0"/>
          <w:sz w:val="24"/>
          <w:szCs w:val="24"/>
          <w:lang w:val="en-US"/>
        </w:rPr>
        <w:t xml:space="preserve"> and healthcare, negatively affecting recovery, treatment </w:t>
      </w:r>
      <w:r w:rsidRPr="05B3E58D" w:rsidR="4D97EBB7">
        <w:rPr>
          <w:rFonts w:ascii="Arial Nova" w:hAnsi="Arial Nova" w:eastAsia="Arial Nova" w:cs="Arial Nova"/>
          <w:noProof w:val="0"/>
          <w:sz w:val="24"/>
          <w:szCs w:val="24"/>
          <w:lang w:val="en-US"/>
        </w:rPr>
        <w:t>adherence</w:t>
      </w:r>
      <w:r w:rsidRPr="05B3E58D" w:rsidR="4D97EBB7">
        <w:rPr>
          <w:rFonts w:ascii="Arial Nova" w:hAnsi="Arial Nova" w:eastAsia="Arial Nova" w:cs="Arial Nova"/>
          <w:noProof w:val="0"/>
          <w:sz w:val="24"/>
          <w:szCs w:val="24"/>
          <w:lang w:val="en-US"/>
        </w:rPr>
        <w:t xml:space="preserve"> and social inclusion. These inequalities are further reflected in physical health outcomes. Individuals with schizophrenia experience a life expectancy </w:t>
      </w:r>
      <w:r w:rsidRPr="05B3E58D" w:rsidR="4D97EBB7">
        <w:rPr>
          <w:rFonts w:ascii="Arial Nova" w:hAnsi="Arial Nova" w:eastAsia="Arial Nova" w:cs="Arial Nova"/>
          <w:noProof w:val="0"/>
          <w:sz w:val="24"/>
          <w:szCs w:val="24"/>
          <w:lang w:val="en-US"/>
        </w:rPr>
        <w:t xml:space="preserve">approximately </w:t>
      </w:r>
      <w:r w:rsidRPr="05B3E58D" w:rsidR="4D97EBB7">
        <w:rPr>
          <w:rFonts w:ascii="Arial Nova" w:hAnsi="Arial Nova" w:eastAsia="Arial Nova" w:cs="Arial Nova"/>
          <w:b w:val="1"/>
          <w:bCs w:val="1"/>
          <w:noProof w:val="0"/>
          <w:sz w:val="24"/>
          <w:szCs w:val="24"/>
          <w:lang w:val="en-US"/>
        </w:rPr>
        <w:t>15</w:t>
      </w:r>
      <w:r w:rsidRPr="05B3E58D" w:rsidR="4D97EBB7">
        <w:rPr>
          <w:rFonts w:ascii="Arial Nova" w:hAnsi="Arial Nova" w:eastAsia="Arial Nova" w:cs="Arial Nova"/>
          <w:b w:val="1"/>
          <w:bCs w:val="1"/>
          <w:noProof w:val="0"/>
          <w:sz w:val="24"/>
          <w:szCs w:val="24"/>
          <w:lang w:val="en-US"/>
        </w:rPr>
        <w:t>–20 years shorter</w:t>
      </w:r>
      <w:r w:rsidRPr="05B3E58D" w:rsidR="4D97EBB7">
        <w:rPr>
          <w:rFonts w:ascii="Arial Nova" w:hAnsi="Arial Nova" w:eastAsia="Arial Nova" w:cs="Arial Nova"/>
          <w:noProof w:val="0"/>
          <w:sz w:val="24"/>
          <w:szCs w:val="24"/>
          <w:lang w:val="en-US"/>
        </w:rPr>
        <w:t xml:space="preserve"> than the general population, primarily due to preventable cardiovascular disease, metabolic </w:t>
      </w:r>
      <w:r w:rsidRPr="05B3E58D" w:rsidR="4D97EBB7">
        <w:rPr>
          <w:rFonts w:ascii="Arial Nova" w:hAnsi="Arial Nova" w:eastAsia="Arial Nova" w:cs="Arial Nova"/>
          <w:noProof w:val="0"/>
          <w:sz w:val="24"/>
          <w:szCs w:val="24"/>
          <w:lang w:val="en-US"/>
        </w:rPr>
        <w:t>disorders</w:t>
      </w:r>
      <w:r w:rsidRPr="05B3E58D" w:rsidR="4D97EBB7">
        <w:rPr>
          <w:rFonts w:ascii="Arial Nova" w:hAnsi="Arial Nova" w:eastAsia="Arial Nova" w:cs="Arial Nova"/>
          <w:noProof w:val="0"/>
          <w:sz w:val="24"/>
          <w:szCs w:val="24"/>
          <w:lang w:val="en-US"/>
        </w:rPr>
        <w:t xml:space="preserve"> and inequitable access to healthcare services (Hjorthøj et al., 2017).</w:t>
      </w:r>
    </w:p>
    <w:p xmlns:wp14="http://schemas.microsoft.com/office/word/2010/wordml" w:rsidP="05B3E58D" wp14:paraId="613D529C" wp14:textId="36FD0E66">
      <w:pPr>
        <w:bidi w:val="0"/>
        <w:spacing w:before="240" w:beforeAutospacing="off" w:after="240" w:afterAutospacing="off"/>
        <w:rPr>
          <w:rFonts w:ascii="Arial Nova" w:hAnsi="Arial Nova" w:eastAsia="Arial Nova" w:cs="Arial Nova"/>
          <w:b w:val="1"/>
          <w:bCs w:val="1"/>
          <w:noProof w:val="0"/>
          <w:sz w:val="36"/>
          <w:szCs w:val="36"/>
          <w:lang w:val="en-US"/>
        </w:rPr>
      </w:pPr>
      <w:r w:rsidRPr="05B3E58D" w:rsidR="4D97EBB7">
        <w:rPr>
          <w:rFonts w:ascii="Arial Nova" w:hAnsi="Arial Nova" w:eastAsia="Arial Nova" w:cs="Arial Nova"/>
          <w:b w:val="1"/>
          <w:bCs w:val="1"/>
          <w:noProof w:val="0"/>
          <w:sz w:val="36"/>
          <w:szCs w:val="36"/>
          <w:lang w:val="en-US"/>
        </w:rPr>
        <w:t>Evolution of Practice and Policy</w:t>
      </w:r>
    </w:p>
    <w:p xmlns:wp14="http://schemas.microsoft.com/office/word/2010/wordml" w:rsidP="05B3E58D" wp14:paraId="3381C2EB" wp14:textId="18E3430A">
      <w:pPr>
        <w:bidi w:val="0"/>
        <w:spacing w:before="240" w:beforeAutospacing="off" w:after="240" w:afterAutospacing="off"/>
        <w:rPr>
          <w:rFonts w:ascii="Arial Nova" w:hAnsi="Arial Nova" w:eastAsia="Arial Nova" w:cs="Arial Nova"/>
          <w:noProof w:val="0"/>
          <w:sz w:val="24"/>
          <w:szCs w:val="24"/>
          <w:lang w:val="en-US"/>
        </w:rPr>
      </w:pPr>
      <w:r w:rsidRPr="05B3E58D" w:rsidR="4D97EBB7">
        <w:rPr>
          <w:rFonts w:ascii="Arial Nova" w:hAnsi="Arial Nova" w:eastAsia="Arial Nova" w:cs="Arial Nova"/>
          <w:noProof w:val="0"/>
          <w:sz w:val="24"/>
          <w:szCs w:val="24"/>
          <w:lang w:val="en-US"/>
        </w:rPr>
        <w:t>Mental healthcare has progressively shifted from institutional models towards recovery-oriented, person-centred and evidence-based approaches. Contemporary treatment combines pharmacological interventions with psychological therapies, family interventions, psychoeducation and Early Intervention in Psychosis (EIP) services, recognising recovery as a holistic process that extends beyond symptom management (NICE, 2014).</w:t>
      </w:r>
    </w:p>
    <w:p xmlns:wp14="http://schemas.microsoft.com/office/word/2010/wordml" w:rsidP="05B3E58D" wp14:paraId="342B920A" wp14:textId="21B545E9">
      <w:pPr>
        <w:bidi w:val="0"/>
        <w:spacing w:before="240" w:beforeAutospacing="off" w:after="240" w:afterAutospacing="off"/>
        <w:rPr>
          <w:rFonts w:ascii="Arial Nova" w:hAnsi="Arial Nova" w:eastAsia="Arial Nova" w:cs="Arial Nova"/>
          <w:noProof w:val="0"/>
          <w:sz w:val="24"/>
          <w:szCs w:val="24"/>
          <w:lang w:val="en-US"/>
        </w:rPr>
      </w:pPr>
      <w:r w:rsidRPr="05B3E58D" w:rsidR="4D97EBB7">
        <w:rPr>
          <w:rFonts w:ascii="Arial Nova" w:hAnsi="Arial Nova" w:eastAsia="Arial Nova" w:cs="Arial Nova"/>
          <w:noProof w:val="0"/>
          <w:sz w:val="24"/>
          <w:szCs w:val="24"/>
          <w:lang w:val="en-US"/>
        </w:rPr>
        <w:t xml:space="preserve">While this </w:t>
      </w:r>
      <w:r w:rsidRPr="05B3E58D" w:rsidR="4D97EBB7">
        <w:rPr>
          <w:rFonts w:ascii="Arial Nova" w:hAnsi="Arial Nova" w:eastAsia="Arial Nova" w:cs="Arial Nova"/>
          <w:noProof w:val="0"/>
          <w:sz w:val="24"/>
          <w:szCs w:val="24"/>
          <w:lang w:val="en-US"/>
        </w:rPr>
        <w:t>represents</w:t>
      </w:r>
      <w:r w:rsidRPr="05B3E58D" w:rsidR="4D97EBB7">
        <w:rPr>
          <w:rFonts w:ascii="Arial Nova" w:hAnsi="Arial Nova" w:eastAsia="Arial Nova" w:cs="Arial Nova"/>
          <w:noProof w:val="0"/>
          <w:sz w:val="24"/>
          <w:szCs w:val="24"/>
          <w:lang w:val="en-US"/>
        </w:rPr>
        <w:t xml:space="preserve"> </w:t>
      </w:r>
      <w:r w:rsidRPr="05B3E58D" w:rsidR="4D97EBB7">
        <w:rPr>
          <w:rFonts w:ascii="Arial Nova" w:hAnsi="Arial Nova" w:eastAsia="Arial Nova" w:cs="Arial Nova"/>
          <w:noProof w:val="0"/>
          <w:sz w:val="24"/>
          <w:szCs w:val="24"/>
          <w:lang w:val="en-US"/>
        </w:rPr>
        <w:t>significant progress</w:t>
      </w:r>
      <w:r w:rsidRPr="05B3E58D" w:rsidR="4D97EBB7">
        <w:rPr>
          <w:rFonts w:ascii="Arial Nova" w:hAnsi="Arial Nova" w:eastAsia="Arial Nova" w:cs="Arial Nova"/>
          <w:noProof w:val="0"/>
          <w:sz w:val="24"/>
          <w:szCs w:val="24"/>
          <w:lang w:val="en-US"/>
        </w:rPr>
        <w:t xml:space="preserve">, service provision </w:t>
      </w:r>
      <w:r w:rsidRPr="05B3E58D" w:rsidR="4D97EBB7">
        <w:rPr>
          <w:rFonts w:ascii="Arial Nova" w:hAnsi="Arial Nova" w:eastAsia="Arial Nova" w:cs="Arial Nova"/>
          <w:noProof w:val="0"/>
          <w:sz w:val="24"/>
          <w:szCs w:val="24"/>
          <w:lang w:val="en-US"/>
        </w:rPr>
        <w:t>remains</w:t>
      </w:r>
      <w:r w:rsidRPr="05B3E58D" w:rsidR="4D97EBB7">
        <w:rPr>
          <w:rFonts w:ascii="Arial Nova" w:hAnsi="Arial Nova" w:eastAsia="Arial Nova" w:cs="Arial Nova"/>
          <w:noProof w:val="0"/>
          <w:sz w:val="24"/>
          <w:szCs w:val="24"/>
          <w:lang w:val="en-US"/>
        </w:rPr>
        <w:t xml:space="preserve"> inconsistent across geographical regions, and increasing demand continues to challenge workforce capacity and </w:t>
      </w:r>
      <w:r w:rsidRPr="05B3E58D" w:rsidR="4D97EBB7">
        <w:rPr>
          <w:rFonts w:ascii="Arial Nova" w:hAnsi="Arial Nova" w:eastAsia="Arial Nova" w:cs="Arial Nova"/>
          <w:noProof w:val="0"/>
          <w:sz w:val="24"/>
          <w:szCs w:val="24"/>
          <w:lang w:val="en-US"/>
        </w:rPr>
        <w:t>equitable</w:t>
      </w:r>
      <w:r w:rsidRPr="05B3E58D" w:rsidR="4D97EBB7">
        <w:rPr>
          <w:rFonts w:ascii="Arial Nova" w:hAnsi="Arial Nova" w:eastAsia="Arial Nova" w:cs="Arial Nova"/>
          <w:noProof w:val="0"/>
          <w:sz w:val="24"/>
          <w:szCs w:val="24"/>
          <w:lang w:val="en-US"/>
        </w:rPr>
        <w:t xml:space="preserve"> access to care.</w:t>
      </w:r>
    </w:p>
    <w:p xmlns:wp14="http://schemas.microsoft.com/office/word/2010/wordml" w:rsidP="05B3E58D" wp14:paraId="2B72F452" wp14:textId="48B2FDF4">
      <w:pPr>
        <w:bidi w:val="0"/>
        <w:spacing w:before="240" w:beforeAutospacing="off" w:after="240" w:afterAutospacing="off"/>
        <w:rPr>
          <w:rFonts w:ascii="Arial Nova" w:hAnsi="Arial Nova" w:eastAsia="Arial Nova" w:cs="Arial Nova"/>
          <w:b w:val="1"/>
          <w:bCs w:val="1"/>
          <w:noProof w:val="0"/>
          <w:sz w:val="36"/>
          <w:szCs w:val="36"/>
          <w:lang w:val="en-US"/>
        </w:rPr>
      </w:pPr>
      <w:r w:rsidRPr="05B3E58D" w:rsidR="4D97EBB7">
        <w:rPr>
          <w:rFonts w:ascii="Arial Nova" w:hAnsi="Arial Nova" w:eastAsia="Arial Nova" w:cs="Arial Nova"/>
          <w:b w:val="1"/>
          <w:bCs w:val="1"/>
          <w:noProof w:val="0"/>
          <w:sz w:val="36"/>
          <w:szCs w:val="36"/>
          <w:lang w:val="en-US"/>
        </w:rPr>
        <w:t>Key UK Policies and Legislation</w:t>
      </w:r>
    </w:p>
    <w:p xmlns:wp14="http://schemas.microsoft.com/office/word/2010/wordml" w:rsidP="05B3E58D" wp14:paraId="183E8053" wp14:textId="6060D700">
      <w:pPr>
        <w:bidi w:val="0"/>
        <w:spacing w:before="240" w:beforeAutospacing="off" w:after="240" w:afterAutospacing="off"/>
        <w:rPr>
          <w:rFonts w:ascii="Arial Nova" w:hAnsi="Arial Nova" w:eastAsia="Arial Nova" w:cs="Arial Nova"/>
          <w:b w:val="1"/>
          <w:bCs w:val="1"/>
          <w:noProof w:val="0"/>
          <w:sz w:val="28"/>
          <w:szCs w:val="28"/>
          <w:lang w:val="en-US"/>
        </w:rPr>
      </w:pPr>
      <w:r w:rsidRPr="05B3E58D" w:rsidR="4D97EBB7">
        <w:rPr>
          <w:rFonts w:ascii="Arial Nova" w:hAnsi="Arial Nova" w:eastAsia="Arial Nova" w:cs="Arial Nova"/>
          <w:b w:val="1"/>
          <w:bCs w:val="1"/>
          <w:noProof w:val="0"/>
          <w:sz w:val="28"/>
          <w:szCs w:val="28"/>
          <w:lang w:val="en-US"/>
        </w:rPr>
        <w:t>Mental Health Act 1983 (amended 2007)</w:t>
      </w:r>
    </w:p>
    <w:p xmlns:wp14="http://schemas.microsoft.com/office/word/2010/wordml" w:rsidP="05B3E58D" wp14:paraId="771398A7" wp14:textId="739FEF1A">
      <w:pPr>
        <w:bidi w:val="0"/>
        <w:spacing w:before="240" w:beforeAutospacing="off" w:after="240" w:afterAutospacing="off"/>
        <w:rPr>
          <w:rFonts w:ascii="Arial Nova" w:hAnsi="Arial Nova" w:eastAsia="Arial Nova" w:cs="Arial Nova"/>
          <w:noProof w:val="0"/>
          <w:sz w:val="24"/>
          <w:szCs w:val="24"/>
          <w:lang w:val="en-US"/>
        </w:rPr>
      </w:pPr>
      <w:r w:rsidRPr="05B3E58D" w:rsidR="4D97EBB7">
        <w:rPr>
          <w:rFonts w:ascii="Arial Nova" w:hAnsi="Arial Nova" w:eastAsia="Arial Nova" w:cs="Arial Nova"/>
          <w:noProof w:val="0"/>
          <w:sz w:val="24"/>
          <w:szCs w:val="24"/>
          <w:lang w:val="en-US"/>
        </w:rPr>
        <w:t>Provides the statutory framework for compulsory assessment and treatment where individuals pose significant risks to themselves or others. Although essential for safeguarding, concerns remain regarding the disproportionate detention of ethnic minority populations.</w:t>
      </w:r>
    </w:p>
    <w:p xmlns:wp14="http://schemas.microsoft.com/office/word/2010/wordml" w:rsidP="05B3E58D" wp14:paraId="1D0BA4E7" wp14:textId="0810CF05">
      <w:pPr>
        <w:bidi w:val="0"/>
        <w:spacing w:before="240" w:beforeAutospacing="off" w:after="240" w:afterAutospacing="off"/>
        <w:rPr>
          <w:rFonts w:ascii="Arial Nova" w:hAnsi="Arial Nova" w:eastAsia="Arial Nova" w:cs="Arial Nova"/>
          <w:b w:val="1"/>
          <w:bCs w:val="1"/>
          <w:noProof w:val="0"/>
          <w:sz w:val="28"/>
          <w:szCs w:val="28"/>
          <w:lang w:val="en-US"/>
        </w:rPr>
      </w:pPr>
      <w:r w:rsidRPr="05B3E58D" w:rsidR="4D97EBB7">
        <w:rPr>
          <w:rFonts w:ascii="Arial Nova" w:hAnsi="Arial Nova" w:eastAsia="Arial Nova" w:cs="Arial Nova"/>
          <w:b w:val="1"/>
          <w:bCs w:val="1"/>
          <w:noProof w:val="0"/>
          <w:sz w:val="28"/>
          <w:szCs w:val="28"/>
          <w:lang w:val="en-US"/>
        </w:rPr>
        <w:t>Mental Capacity Act 2005</w:t>
      </w:r>
    </w:p>
    <w:p xmlns:wp14="http://schemas.microsoft.com/office/word/2010/wordml" w:rsidP="05B3E58D" wp14:paraId="32E70A0B" wp14:textId="1A39CE66">
      <w:pPr>
        <w:bidi w:val="0"/>
        <w:spacing w:before="240" w:beforeAutospacing="off" w:after="240" w:afterAutospacing="off"/>
        <w:rPr>
          <w:rFonts w:ascii="Arial Nova" w:hAnsi="Arial Nova" w:eastAsia="Arial Nova" w:cs="Arial Nova"/>
          <w:noProof w:val="0"/>
          <w:sz w:val="24"/>
          <w:szCs w:val="24"/>
          <w:lang w:val="en-US"/>
        </w:rPr>
      </w:pPr>
      <w:r w:rsidRPr="05B3E58D" w:rsidR="4D97EBB7">
        <w:rPr>
          <w:rFonts w:ascii="Arial Nova" w:hAnsi="Arial Nova" w:eastAsia="Arial Nova" w:cs="Arial Nova"/>
          <w:noProof w:val="0"/>
          <w:sz w:val="24"/>
          <w:szCs w:val="24"/>
          <w:lang w:val="en-US"/>
        </w:rPr>
        <w:t xml:space="preserve">Promotes individual autonomy by ensuring decisions are made in the person's best interests while applying the least restrictive intervention possible. </w:t>
      </w:r>
      <w:r w:rsidRPr="05B3E58D" w:rsidR="4D97EBB7">
        <w:rPr>
          <w:rFonts w:ascii="Arial Nova" w:hAnsi="Arial Nova" w:eastAsia="Arial Nova" w:cs="Arial Nova"/>
          <w:noProof w:val="0"/>
          <w:sz w:val="24"/>
          <w:szCs w:val="24"/>
          <w:lang w:val="en-US"/>
        </w:rPr>
        <w:t>The Act supports shared decision-making and protects individuals who lack capacity</w:t>
      </w:r>
      <w:r w:rsidRPr="05B3E58D" w:rsidR="542CE8C8">
        <w:rPr>
          <w:rFonts w:ascii="Arial Nova" w:hAnsi="Arial Nova" w:eastAsia="Arial Nova" w:cs="Arial Nova"/>
          <w:noProof w:val="0"/>
          <w:sz w:val="24"/>
          <w:szCs w:val="24"/>
          <w:lang w:val="en-US"/>
        </w:rPr>
        <w:t>.</w:t>
      </w:r>
    </w:p>
    <w:p xmlns:wp14="http://schemas.microsoft.com/office/word/2010/wordml" w:rsidP="05B3E58D" wp14:paraId="6C5B382B" wp14:textId="50AC8FB7">
      <w:pPr>
        <w:bidi w:val="0"/>
        <w:spacing w:before="240" w:beforeAutospacing="off" w:after="240" w:afterAutospacing="off"/>
        <w:rPr>
          <w:rFonts w:ascii="Arial Nova" w:hAnsi="Arial Nova" w:eastAsia="Arial Nova" w:cs="Arial Nova"/>
          <w:b w:val="1"/>
          <w:bCs w:val="1"/>
          <w:noProof w:val="0"/>
          <w:sz w:val="28"/>
          <w:szCs w:val="28"/>
          <w:lang w:val="en-US"/>
        </w:rPr>
      </w:pPr>
    </w:p>
    <w:p xmlns:wp14="http://schemas.microsoft.com/office/word/2010/wordml" w:rsidP="05B3E58D" wp14:paraId="72B7B3D5" wp14:textId="3695BD67">
      <w:pPr>
        <w:bidi w:val="0"/>
        <w:spacing w:before="240" w:beforeAutospacing="off" w:after="240" w:afterAutospacing="off"/>
        <w:rPr>
          <w:rFonts w:ascii="Arial Nova" w:hAnsi="Arial Nova" w:eastAsia="Arial Nova" w:cs="Arial Nova"/>
          <w:b w:val="1"/>
          <w:bCs w:val="1"/>
          <w:noProof w:val="0"/>
          <w:sz w:val="28"/>
          <w:szCs w:val="28"/>
          <w:lang w:val="en-US"/>
        </w:rPr>
      </w:pPr>
    </w:p>
    <w:p xmlns:wp14="http://schemas.microsoft.com/office/word/2010/wordml" w:rsidP="05B3E58D" wp14:paraId="3091024F" wp14:textId="1E3A3332">
      <w:pPr>
        <w:pStyle w:val="Normal"/>
        <w:bidi w:val="0"/>
        <w:spacing w:before="240" w:beforeAutospacing="off" w:after="240" w:afterAutospacing="off"/>
        <w:rPr>
          <w:rFonts w:ascii="Arial Nova" w:hAnsi="Arial Nova" w:eastAsia="Arial Nova" w:cs="Arial Nova"/>
          <w:b w:val="1"/>
          <w:bCs w:val="1"/>
          <w:noProof w:val="0"/>
          <w:sz w:val="28"/>
          <w:szCs w:val="28"/>
          <w:lang w:val="en-US"/>
        </w:rPr>
      </w:pPr>
    </w:p>
    <w:p xmlns:wp14="http://schemas.microsoft.com/office/word/2010/wordml" w:rsidP="05B3E58D" wp14:paraId="2A11BBEC" wp14:textId="0946925A">
      <w:pPr>
        <w:pStyle w:val="Normal"/>
        <w:bidi w:val="0"/>
        <w:spacing w:before="240" w:beforeAutospacing="off" w:after="240" w:afterAutospacing="off"/>
        <w:rPr>
          <w:rFonts w:ascii="Arial Nova" w:hAnsi="Arial Nova" w:eastAsia="Arial Nova" w:cs="Arial Nova"/>
          <w:b w:val="1"/>
          <w:bCs w:val="1"/>
          <w:noProof w:val="0"/>
          <w:sz w:val="28"/>
          <w:szCs w:val="28"/>
          <w:lang w:val="en-US"/>
        </w:rPr>
      </w:pPr>
      <w:r w:rsidRPr="05B3E58D" w:rsidR="4D97EBB7">
        <w:rPr>
          <w:rFonts w:ascii="Arial Nova" w:hAnsi="Arial Nova" w:eastAsia="Arial Nova" w:cs="Arial Nova"/>
          <w:b w:val="1"/>
          <w:bCs w:val="1"/>
          <w:noProof w:val="0"/>
          <w:sz w:val="28"/>
          <w:szCs w:val="28"/>
          <w:lang w:val="en-US"/>
        </w:rPr>
        <w:t>Equality Act 2010</w:t>
      </w:r>
    </w:p>
    <w:p xmlns:wp14="http://schemas.microsoft.com/office/word/2010/wordml" w:rsidP="05B3E58D" wp14:paraId="63D9EBF6" wp14:textId="0B2EA369">
      <w:pPr>
        <w:bidi w:val="0"/>
        <w:spacing w:before="240" w:beforeAutospacing="off" w:after="240" w:afterAutospacing="off"/>
        <w:rPr>
          <w:rFonts w:ascii="Arial Nova" w:hAnsi="Arial Nova" w:eastAsia="Arial Nova" w:cs="Arial Nova"/>
          <w:noProof w:val="0"/>
          <w:sz w:val="24"/>
          <w:szCs w:val="24"/>
          <w:lang w:val="en-US"/>
        </w:rPr>
      </w:pPr>
      <w:r w:rsidRPr="05B3E58D" w:rsidR="4D97EBB7">
        <w:rPr>
          <w:rFonts w:ascii="Arial Nova" w:hAnsi="Arial Nova" w:eastAsia="Arial Nova" w:cs="Arial Nova"/>
          <w:noProof w:val="0"/>
          <w:sz w:val="24"/>
          <w:szCs w:val="24"/>
          <w:lang w:val="en-US"/>
        </w:rPr>
        <w:t>Protects individuals with schizophrenia from discrimination across employment, education and access to public services, promoting equality and reasonable adjustments for disability.</w:t>
      </w:r>
    </w:p>
    <w:p xmlns:wp14="http://schemas.microsoft.com/office/word/2010/wordml" w:rsidP="05B3E58D" wp14:paraId="1EA3318D" wp14:textId="694EF3B8">
      <w:pPr>
        <w:pStyle w:val="Normal"/>
        <w:bidi w:val="0"/>
        <w:spacing w:before="240" w:beforeAutospacing="off" w:after="240" w:afterAutospacing="off"/>
        <w:rPr>
          <w:rFonts w:ascii="Arial Nova" w:hAnsi="Arial Nova" w:eastAsia="Arial Nova" w:cs="Arial Nova"/>
          <w:b w:val="1"/>
          <w:bCs w:val="1"/>
          <w:noProof w:val="0"/>
          <w:sz w:val="28"/>
          <w:szCs w:val="28"/>
          <w:lang w:val="en-US"/>
        </w:rPr>
      </w:pPr>
      <w:r w:rsidRPr="05B3E58D" w:rsidR="4D97EBB7">
        <w:rPr>
          <w:rFonts w:ascii="Arial Nova" w:hAnsi="Arial Nova" w:eastAsia="Arial Nova" w:cs="Arial Nova"/>
          <w:b w:val="1"/>
          <w:bCs w:val="1"/>
          <w:noProof w:val="0"/>
          <w:sz w:val="28"/>
          <w:szCs w:val="28"/>
          <w:lang w:val="en-US"/>
        </w:rPr>
        <w:t>NHS Long Term Plan (2019)</w:t>
      </w:r>
    </w:p>
    <w:p xmlns:wp14="http://schemas.microsoft.com/office/word/2010/wordml" w:rsidP="05B3E58D" wp14:paraId="73D15159" wp14:textId="7B147AC9">
      <w:pPr>
        <w:bidi w:val="0"/>
        <w:spacing w:before="240" w:beforeAutospacing="off" w:after="240" w:afterAutospacing="off"/>
        <w:rPr>
          <w:rFonts w:ascii="Arial Nova" w:hAnsi="Arial Nova" w:eastAsia="Arial Nova" w:cs="Arial Nova"/>
          <w:noProof w:val="0"/>
          <w:sz w:val="24"/>
          <w:szCs w:val="24"/>
          <w:lang w:val="en-US"/>
        </w:rPr>
      </w:pPr>
      <w:r w:rsidRPr="05B3E58D" w:rsidR="4D97EBB7">
        <w:rPr>
          <w:rFonts w:ascii="Arial Nova" w:hAnsi="Arial Nova" w:eastAsia="Arial Nova" w:cs="Arial Nova"/>
          <w:noProof w:val="0"/>
          <w:sz w:val="24"/>
          <w:szCs w:val="24"/>
          <w:lang w:val="en-US"/>
        </w:rPr>
        <w:t>Commits to expanding community mental health services, improving Early Intervention in Psychosis provision, reducing health inequalities and increasing integrated physical and mental healthcare.</w:t>
      </w:r>
    </w:p>
    <w:p xmlns:wp14="http://schemas.microsoft.com/office/word/2010/wordml" w:rsidP="05B3E58D" wp14:paraId="1FFA6EE2" wp14:textId="5B8D856C">
      <w:pPr>
        <w:pStyle w:val="Normal"/>
        <w:bidi w:val="0"/>
        <w:spacing w:before="240" w:beforeAutospacing="off" w:after="240" w:afterAutospacing="off"/>
        <w:rPr>
          <w:rFonts w:ascii="Arial Nova" w:hAnsi="Arial Nova" w:eastAsia="Arial Nova" w:cs="Arial Nova"/>
          <w:b w:val="1"/>
          <w:bCs w:val="1"/>
          <w:noProof w:val="0"/>
          <w:sz w:val="36"/>
          <w:szCs w:val="36"/>
          <w:lang w:val="en-US"/>
        </w:rPr>
      </w:pPr>
      <w:r w:rsidRPr="05B3E58D" w:rsidR="4D97EBB7">
        <w:rPr>
          <w:rFonts w:ascii="Arial Nova" w:hAnsi="Arial Nova" w:eastAsia="Arial Nova" w:cs="Arial Nova"/>
          <w:b w:val="1"/>
          <w:bCs w:val="1"/>
          <w:noProof w:val="0"/>
          <w:sz w:val="36"/>
          <w:szCs w:val="36"/>
          <w:lang w:val="en-US"/>
        </w:rPr>
        <w:t>Critical Analysis</w:t>
      </w:r>
    </w:p>
    <w:p xmlns:wp14="http://schemas.microsoft.com/office/word/2010/wordml" w:rsidP="05B3E58D" wp14:paraId="3301A668" wp14:textId="033D32DD">
      <w:pPr>
        <w:bidi w:val="0"/>
        <w:spacing w:before="240" w:beforeAutospacing="off" w:after="240" w:afterAutospacing="off"/>
        <w:rPr>
          <w:rFonts w:ascii="Arial Nova" w:hAnsi="Arial Nova" w:eastAsia="Arial Nova" w:cs="Arial Nova"/>
          <w:noProof w:val="0"/>
          <w:sz w:val="24"/>
          <w:szCs w:val="24"/>
          <w:lang w:val="en-US"/>
        </w:rPr>
      </w:pPr>
      <w:r w:rsidRPr="05B3E58D" w:rsidR="4D97EBB7">
        <w:rPr>
          <w:rFonts w:ascii="Arial Nova" w:hAnsi="Arial Nova" w:eastAsia="Arial Nova" w:cs="Arial Nova"/>
          <w:noProof w:val="0"/>
          <w:sz w:val="24"/>
          <w:szCs w:val="24"/>
          <w:lang w:val="en-US"/>
        </w:rPr>
        <w:t>Although mental health policy has become increasingly recovery-focused, significant challenges remain.</w:t>
      </w:r>
    </w:p>
    <w:p xmlns:wp14="http://schemas.microsoft.com/office/word/2010/wordml" w:rsidP="05B3E58D" wp14:paraId="7D792E05" wp14:textId="291B7821">
      <w:pPr>
        <w:bidi w:val="0"/>
        <w:spacing w:before="240" w:beforeAutospacing="off" w:after="240" w:afterAutospacing="off"/>
        <w:rPr>
          <w:rFonts w:ascii="Arial Nova" w:hAnsi="Arial Nova" w:eastAsia="Arial Nova" w:cs="Arial Nova"/>
          <w:noProof w:val="0"/>
          <w:sz w:val="24"/>
          <w:szCs w:val="24"/>
          <w:lang w:val="en-US"/>
        </w:rPr>
      </w:pPr>
      <w:r w:rsidRPr="05B3E58D" w:rsidR="4D97EBB7">
        <w:rPr>
          <w:rFonts w:ascii="Arial Nova" w:hAnsi="Arial Nova" w:eastAsia="Arial Nova" w:cs="Arial Nova"/>
          <w:noProof w:val="0"/>
          <w:sz w:val="24"/>
          <w:szCs w:val="24"/>
          <w:lang w:val="en-US"/>
        </w:rPr>
        <w:t>Persistent stigma continues to undermine recovery by limiting educational, occupational and social opportunities. Structural inequalities remain evident through disproportionate compulsory detention rates among Black communities, raising ongoing concerns regarding institutional racism and culturally inappropriate care (Barnett et al., 2019).</w:t>
      </w:r>
    </w:p>
    <w:p xmlns:wp14="http://schemas.microsoft.com/office/word/2010/wordml" w:rsidP="05B3E58D" wp14:paraId="407DFDAA" wp14:textId="1341EE73">
      <w:pPr>
        <w:bidi w:val="0"/>
        <w:spacing w:before="240" w:beforeAutospacing="off" w:after="240" w:afterAutospacing="off"/>
        <w:rPr>
          <w:rFonts w:ascii="Arial Nova" w:hAnsi="Arial Nova" w:eastAsia="Arial Nova" w:cs="Arial Nova"/>
          <w:noProof w:val="0"/>
          <w:sz w:val="24"/>
          <w:szCs w:val="24"/>
          <w:lang w:val="en-US"/>
        </w:rPr>
      </w:pPr>
      <w:r w:rsidRPr="05B3E58D" w:rsidR="4D97EBB7">
        <w:rPr>
          <w:rFonts w:ascii="Arial Nova" w:hAnsi="Arial Nova" w:eastAsia="Arial Nova" w:cs="Arial Nova"/>
          <w:noProof w:val="0"/>
          <w:sz w:val="24"/>
          <w:szCs w:val="24"/>
          <w:lang w:val="en-US"/>
        </w:rPr>
        <w:t>Additionally, chronic underfunding and workforce shortages within NHS mental health services have contributed to lengthy waiting times and reduced continuity of care. Consequently, many individuals experience delayed intervention despite evidence demonstrating that earlier treatment significantly improves long-term outcomes (NICE, 2014).</w:t>
      </w:r>
    </w:p>
    <w:p xmlns:wp14="http://schemas.microsoft.com/office/word/2010/wordml" w:rsidP="05B3E58D" wp14:paraId="2AE935C2" wp14:textId="456DE9E6">
      <w:pPr>
        <w:bidi w:val="0"/>
        <w:spacing w:before="240" w:beforeAutospacing="off" w:after="240" w:afterAutospacing="off"/>
        <w:rPr>
          <w:rFonts w:ascii="Arial Nova" w:hAnsi="Arial Nova" w:eastAsia="Arial Nova" w:cs="Arial Nova"/>
          <w:noProof w:val="0"/>
          <w:sz w:val="24"/>
          <w:szCs w:val="24"/>
          <w:lang w:val="en-US"/>
        </w:rPr>
      </w:pPr>
      <w:r w:rsidRPr="05B3E58D" w:rsidR="4D97EBB7">
        <w:rPr>
          <w:rFonts w:ascii="Arial Nova" w:hAnsi="Arial Nova" w:eastAsia="Arial Nova" w:cs="Arial Nova"/>
          <w:noProof w:val="0"/>
          <w:sz w:val="24"/>
          <w:szCs w:val="24"/>
          <w:lang w:val="en-US"/>
        </w:rPr>
        <w:t>Finally, physical healthcare remains inadequately integrated into mental health services. Consequently, preventable illnesses continue to contribute substantially to premature mortality among individuals with schizophrenia (Hjorthøj et al., 2017).</w:t>
      </w:r>
    </w:p>
    <w:p xmlns:wp14="http://schemas.microsoft.com/office/word/2010/wordml" w:rsidP="05B3E58D" wp14:paraId="6AE34AFC" wp14:textId="249863C0">
      <w:pPr>
        <w:bidi w:val="0"/>
        <w:spacing w:before="240" w:beforeAutospacing="off" w:after="240" w:afterAutospacing="off"/>
        <w:rPr>
          <w:rFonts w:ascii="Arial Nova" w:hAnsi="Arial Nova" w:eastAsia="Arial Nova" w:cs="Arial Nova"/>
          <w:noProof w:val="0"/>
          <w:sz w:val="24"/>
          <w:szCs w:val="24"/>
          <w:lang w:val="en-US"/>
        </w:rPr>
      </w:pPr>
      <w:r w:rsidRPr="05B3E58D" w:rsidR="4D97EBB7">
        <w:rPr>
          <w:rFonts w:ascii="Arial Nova" w:hAnsi="Arial Nova" w:eastAsia="Arial Nova" w:cs="Arial Nova"/>
          <w:noProof w:val="0"/>
          <w:sz w:val="24"/>
          <w:szCs w:val="24"/>
          <w:lang w:val="en-US"/>
        </w:rPr>
        <w:t xml:space="preserve">Collectively, these issues </w:t>
      </w:r>
      <w:r w:rsidRPr="05B3E58D" w:rsidR="4D97EBB7">
        <w:rPr>
          <w:rFonts w:ascii="Arial Nova" w:hAnsi="Arial Nova" w:eastAsia="Arial Nova" w:cs="Arial Nova"/>
          <w:noProof w:val="0"/>
          <w:sz w:val="24"/>
          <w:szCs w:val="24"/>
          <w:lang w:val="en-US"/>
        </w:rPr>
        <w:t>demonstrate</w:t>
      </w:r>
      <w:r w:rsidRPr="05B3E58D" w:rsidR="4D97EBB7">
        <w:rPr>
          <w:rFonts w:ascii="Arial Nova" w:hAnsi="Arial Nova" w:eastAsia="Arial Nova" w:cs="Arial Nova"/>
          <w:noProof w:val="0"/>
          <w:sz w:val="24"/>
          <w:szCs w:val="24"/>
          <w:lang w:val="en-US"/>
        </w:rPr>
        <w:t xml:space="preserve"> that social policy, political </w:t>
      </w:r>
      <w:r w:rsidRPr="05B3E58D" w:rsidR="4D97EBB7">
        <w:rPr>
          <w:rFonts w:ascii="Arial Nova" w:hAnsi="Arial Nova" w:eastAsia="Arial Nova" w:cs="Arial Nova"/>
          <w:noProof w:val="0"/>
          <w:sz w:val="24"/>
          <w:szCs w:val="24"/>
          <w:lang w:val="en-US"/>
        </w:rPr>
        <w:t>priorities</w:t>
      </w:r>
      <w:r w:rsidRPr="05B3E58D" w:rsidR="4D97EBB7">
        <w:rPr>
          <w:rFonts w:ascii="Arial Nova" w:hAnsi="Arial Nova" w:eastAsia="Arial Nova" w:cs="Arial Nova"/>
          <w:noProof w:val="0"/>
          <w:sz w:val="24"/>
          <w:szCs w:val="24"/>
          <w:lang w:val="en-US"/>
        </w:rPr>
        <w:t xml:space="preserve"> and healthcare investment continue to shape both recovery opportunities and health outcomes.</w:t>
      </w:r>
    </w:p>
    <w:p xmlns:wp14="http://schemas.microsoft.com/office/word/2010/wordml" w:rsidP="05B3E58D" wp14:paraId="77B2B81F" wp14:textId="58D584C8">
      <w:pPr>
        <w:pStyle w:val="Normal"/>
        <w:bidi w:val="0"/>
        <w:spacing w:before="240" w:beforeAutospacing="off" w:after="240" w:afterAutospacing="off"/>
        <w:rPr>
          <w:rFonts w:ascii="Arial Nova" w:hAnsi="Arial Nova" w:eastAsia="Arial Nova" w:cs="Arial Nova"/>
          <w:b w:val="1"/>
          <w:bCs w:val="1"/>
          <w:noProof w:val="0"/>
          <w:sz w:val="36"/>
          <w:szCs w:val="36"/>
          <w:lang w:val="en-US"/>
        </w:rPr>
      </w:pPr>
      <w:r w:rsidRPr="05B3E58D" w:rsidR="4D97EBB7">
        <w:rPr>
          <w:rFonts w:ascii="Arial Nova" w:hAnsi="Arial Nova" w:eastAsia="Arial Nova" w:cs="Arial Nova"/>
          <w:b w:val="1"/>
          <w:bCs w:val="1"/>
          <w:noProof w:val="0"/>
          <w:sz w:val="36"/>
          <w:szCs w:val="36"/>
          <w:lang w:val="en-US"/>
        </w:rPr>
        <w:t>Recommendations for Future Policy and Practice</w:t>
      </w:r>
    </w:p>
    <w:p xmlns:wp14="http://schemas.microsoft.com/office/word/2010/wordml" w:rsidP="05B3E58D" wp14:paraId="263B5491" wp14:textId="6589E619">
      <w:pPr>
        <w:bidi w:val="0"/>
        <w:spacing w:before="240" w:beforeAutospacing="off" w:after="240" w:afterAutospacing="off"/>
        <w:rPr>
          <w:rFonts w:ascii="Arial Nova" w:hAnsi="Arial Nova" w:eastAsia="Arial Nova" w:cs="Arial Nova"/>
          <w:noProof w:val="0"/>
          <w:sz w:val="24"/>
          <w:szCs w:val="24"/>
          <w:lang w:val="en-US"/>
        </w:rPr>
      </w:pPr>
      <w:r w:rsidRPr="05B3E58D" w:rsidR="4D97EBB7">
        <w:rPr>
          <w:rFonts w:ascii="Arial Nova" w:hAnsi="Arial Nova" w:eastAsia="Arial Nova" w:cs="Arial Nova"/>
          <w:noProof w:val="0"/>
          <w:sz w:val="24"/>
          <w:szCs w:val="24"/>
          <w:lang w:val="en-US"/>
        </w:rPr>
        <w:t>Future improvements should prioritise:</w:t>
      </w:r>
    </w:p>
    <w:p xmlns:wp14="http://schemas.microsoft.com/office/word/2010/wordml" w:rsidP="05B3E58D" wp14:paraId="7152C01E" wp14:textId="29579A76">
      <w:pPr>
        <w:pStyle w:val="ListParagraph"/>
        <w:numPr>
          <w:ilvl w:val="0"/>
          <w:numId w:val="1"/>
        </w:numPr>
        <w:bidi w:val="0"/>
        <w:spacing w:before="0" w:beforeAutospacing="off" w:after="0" w:afterAutospacing="off"/>
        <w:rPr>
          <w:rFonts w:ascii="Arial Nova" w:hAnsi="Arial Nova" w:eastAsia="Arial Nova" w:cs="Arial Nova"/>
          <w:noProof w:val="0"/>
          <w:sz w:val="24"/>
          <w:szCs w:val="24"/>
          <w:lang w:val="en-US"/>
        </w:rPr>
      </w:pPr>
      <w:r w:rsidRPr="05B3E58D" w:rsidR="4D97EBB7">
        <w:rPr>
          <w:rFonts w:ascii="Arial Nova" w:hAnsi="Arial Nova" w:eastAsia="Arial Nova" w:cs="Arial Nova"/>
          <w:noProof w:val="0"/>
          <w:sz w:val="24"/>
          <w:szCs w:val="24"/>
          <w:lang w:val="en-US"/>
        </w:rPr>
        <w:t xml:space="preserve">Strengthening evidence-based anti-stigma campaigns through meaningful involvement of people with lived experience (Corrigan et al., 2012). </w:t>
      </w:r>
    </w:p>
    <w:p xmlns:wp14="http://schemas.microsoft.com/office/word/2010/wordml" w:rsidP="05B3E58D" wp14:paraId="3FC656E3" wp14:textId="564DD6E9">
      <w:pPr>
        <w:pStyle w:val="ListParagraph"/>
        <w:numPr>
          <w:ilvl w:val="0"/>
          <w:numId w:val="1"/>
        </w:numPr>
        <w:bidi w:val="0"/>
        <w:spacing w:before="0" w:beforeAutospacing="off" w:after="0" w:afterAutospacing="off"/>
        <w:rPr>
          <w:rFonts w:ascii="Arial Nova" w:hAnsi="Arial Nova" w:eastAsia="Arial Nova" w:cs="Arial Nova"/>
          <w:noProof w:val="0"/>
          <w:sz w:val="24"/>
          <w:szCs w:val="24"/>
          <w:lang w:val="en-US"/>
        </w:rPr>
      </w:pPr>
      <w:r w:rsidRPr="05B3E58D" w:rsidR="4D97EBB7">
        <w:rPr>
          <w:rFonts w:ascii="Arial Nova" w:hAnsi="Arial Nova" w:eastAsia="Arial Nova" w:cs="Arial Nova"/>
          <w:noProof w:val="0"/>
          <w:sz w:val="24"/>
          <w:szCs w:val="24"/>
          <w:lang w:val="en-US"/>
        </w:rPr>
        <w:t xml:space="preserve">Expanding culturally competent and trauma-informed mental healthcare to reduce ethnic disparities. </w:t>
      </w:r>
    </w:p>
    <w:p xmlns:wp14="http://schemas.microsoft.com/office/word/2010/wordml" w:rsidP="05B3E58D" wp14:paraId="1E69DC6C" wp14:textId="2F00A041">
      <w:pPr>
        <w:pStyle w:val="ListParagraph"/>
        <w:numPr>
          <w:ilvl w:val="0"/>
          <w:numId w:val="1"/>
        </w:numPr>
        <w:bidi w:val="0"/>
        <w:spacing w:before="0" w:beforeAutospacing="off" w:after="0" w:afterAutospacing="off"/>
        <w:rPr>
          <w:rFonts w:ascii="Arial Nova" w:hAnsi="Arial Nova" w:eastAsia="Arial Nova" w:cs="Arial Nova"/>
          <w:noProof w:val="0"/>
          <w:sz w:val="24"/>
          <w:szCs w:val="24"/>
          <w:lang w:val="en-US"/>
        </w:rPr>
      </w:pPr>
      <w:r w:rsidRPr="05B3E58D" w:rsidR="4D97EBB7">
        <w:rPr>
          <w:rFonts w:ascii="Arial Nova" w:hAnsi="Arial Nova" w:eastAsia="Arial Nova" w:cs="Arial Nova"/>
          <w:noProof w:val="0"/>
          <w:sz w:val="24"/>
          <w:szCs w:val="24"/>
          <w:lang w:val="en-US"/>
        </w:rPr>
        <w:t xml:space="preserve">Increasing investment in Early Intervention in Psychosis services to improve recovery trajectories. </w:t>
      </w:r>
    </w:p>
    <w:p xmlns:wp14="http://schemas.microsoft.com/office/word/2010/wordml" w:rsidP="05B3E58D" wp14:paraId="4CFACC9F" wp14:textId="14A22709">
      <w:pPr>
        <w:pStyle w:val="ListParagraph"/>
        <w:numPr>
          <w:ilvl w:val="0"/>
          <w:numId w:val="1"/>
        </w:numPr>
        <w:bidi w:val="0"/>
        <w:spacing w:before="0" w:beforeAutospacing="off" w:after="0" w:afterAutospacing="off"/>
        <w:rPr>
          <w:rFonts w:ascii="Arial Nova" w:hAnsi="Arial Nova" w:eastAsia="Arial Nova" w:cs="Arial Nova"/>
          <w:noProof w:val="0"/>
          <w:sz w:val="24"/>
          <w:szCs w:val="24"/>
          <w:lang w:val="en-US"/>
        </w:rPr>
      </w:pPr>
      <w:r w:rsidRPr="05B3E58D" w:rsidR="4D97EBB7">
        <w:rPr>
          <w:rFonts w:ascii="Arial Nova" w:hAnsi="Arial Nova" w:eastAsia="Arial Nova" w:cs="Arial Nova"/>
          <w:noProof w:val="0"/>
          <w:sz w:val="24"/>
          <w:szCs w:val="24"/>
          <w:lang w:val="en-US"/>
        </w:rPr>
        <w:t xml:space="preserve">Integrating physical and mental healthcare to reduce preventable mortality. </w:t>
      </w:r>
    </w:p>
    <w:p xmlns:wp14="http://schemas.microsoft.com/office/word/2010/wordml" w:rsidP="05B3E58D" wp14:paraId="3ACF6481" wp14:textId="35A89D6B">
      <w:pPr>
        <w:pStyle w:val="ListParagraph"/>
        <w:numPr>
          <w:ilvl w:val="0"/>
          <w:numId w:val="1"/>
        </w:numPr>
        <w:bidi w:val="0"/>
        <w:spacing w:before="0" w:beforeAutospacing="off" w:after="0" w:afterAutospacing="off"/>
        <w:rPr>
          <w:rFonts w:ascii="Arial Nova" w:hAnsi="Arial Nova" w:eastAsia="Arial Nova" w:cs="Arial Nova"/>
          <w:noProof w:val="0"/>
          <w:sz w:val="24"/>
          <w:szCs w:val="24"/>
          <w:lang w:val="en-US"/>
        </w:rPr>
      </w:pPr>
      <w:r w:rsidRPr="05B3E58D" w:rsidR="4D97EBB7">
        <w:rPr>
          <w:rFonts w:ascii="Arial Nova" w:hAnsi="Arial Nova" w:eastAsia="Arial Nova" w:cs="Arial Nova"/>
          <w:noProof w:val="0"/>
          <w:sz w:val="24"/>
          <w:szCs w:val="24"/>
          <w:lang w:val="en-US"/>
        </w:rPr>
        <w:t xml:space="preserve">Expanding community-based housing, employment and social support programmes to promote long-term recovery and social inclusion. </w:t>
      </w:r>
    </w:p>
    <w:p xmlns:wp14="http://schemas.microsoft.com/office/word/2010/wordml" w:rsidP="05B3E58D" wp14:paraId="2923D584" wp14:textId="4BEECBA1">
      <w:pPr>
        <w:pStyle w:val="ListParagraph"/>
        <w:bidi w:val="0"/>
        <w:spacing w:before="0" w:beforeAutospacing="off" w:after="0" w:afterAutospacing="off"/>
        <w:ind w:left="720"/>
        <w:rPr>
          <w:rFonts w:ascii="Arial Nova" w:hAnsi="Arial Nova" w:eastAsia="Arial Nova" w:cs="Arial Nova"/>
          <w:b w:val="1"/>
          <w:bCs w:val="1"/>
          <w:noProof w:val="0"/>
          <w:sz w:val="36"/>
          <w:szCs w:val="36"/>
          <w:lang w:val="en-US"/>
        </w:rPr>
      </w:pPr>
    </w:p>
    <w:p xmlns:wp14="http://schemas.microsoft.com/office/word/2010/wordml" w:rsidP="05B3E58D" wp14:paraId="4DD29347" wp14:textId="285AED75">
      <w:pPr>
        <w:pStyle w:val="Normal"/>
        <w:bidi w:val="0"/>
        <w:spacing w:before="0" w:beforeAutospacing="off" w:after="0" w:afterAutospacing="off"/>
        <w:ind w:left="0"/>
        <w:rPr>
          <w:rFonts w:ascii="Arial Nova" w:hAnsi="Arial Nova" w:eastAsia="Arial Nova" w:cs="Arial Nova"/>
          <w:b w:val="1"/>
          <w:bCs w:val="1"/>
          <w:noProof w:val="0"/>
          <w:sz w:val="36"/>
          <w:szCs w:val="36"/>
          <w:lang w:val="en-US"/>
        </w:rPr>
      </w:pPr>
      <w:r w:rsidRPr="05B3E58D" w:rsidR="4D97EBB7">
        <w:rPr>
          <w:rFonts w:ascii="Arial Nova" w:hAnsi="Arial Nova" w:eastAsia="Arial Nova" w:cs="Arial Nova"/>
          <w:b w:val="1"/>
          <w:bCs w:val="1"/>
          <w:noProof w:val="0"/>
          <w:sz w:val="36"/>
          <w:szCs w:val="36"/>
          <w:lang w:val="en-US"/>
        </w:rPr>
        <w:t>Conclusion</w:t>
      </w:r>
    </w:p>
    <w:p xmlns:wp14="http://schemas.microsoft.com/office/word/2010/wordml" w:rsidP="05B3E58D" wp14:paraId="0871F98E" wp14:textId="76EA97DD">
      <w:pPr>
        <w:bidi w:val="0"/>
        <w:spacing w:before="240" w:beforeAutospacing="off" w:after="240" w:afterAutospacing="off"/>
        <w:rPr>
          <w:rFonts w:ascii="Arial Nova" w:hAnsi="Arial Nova" w:eastAsia="Arial Nova" w:cs="Arial Nova"/>
          <w:noProof w:val="0"/>
          <w:sz w:val="24"/>
          <w:szCs w:val="24"/>
          <w:lang w:val="en-US"/>
        </w:rPr>
      </w:pPr>
      <w:r w:rsidRPr="05B3E58D" w:rsidR="4D97EBB7">
        <w:rPr>
          <w:rFonts w:ascii="Arial Nova" w:hAnsi="Arial Nova" w:eastAsia="Arial Nova" w:cs="Arial Nova"/>
          <w:noProof w:val="0"/>
          <w:sz w:val="24"/>
          <w:szCs w:val="24"/>
          <w:lang w:val="en-US"/>
        </w:rPr>
        <w:t>The understanding and treatment of schizophrenia have evolved substantially from institutionalisation towards recovery-focused, person-centred care. Nevertheless, stigma, discrimination, ethnic inequalities and unequal access to healthcare continue to adversely affect outcomes.</w:t>
      </w:r>
    </w:p>
    <w:p xmlns:wp14="http://schemas.microsoft.com/office/word/2010/wordml" w:rsidP="05B3E58D" wp14:paraId="007097F1" wp14:textId="19C94D16">
      <w:pPr>
        <w:bidi w:val="0"/>
        <w:spacing w:before="240" w:beforeAutospacing="off" w:after="240" w:afterAutospacing="off"/>
        <w:rPr>
          <w:rFonts w:ascii="Arial Nova" w:hAnsi="Arial Nova" w:eastAsia="Arial Nova" w:cs="Arial Nova"/>
          <w:noProof w:val="0"/>
          <w:sz w:val="24"/>
          <w:szCs w:val="24"/>
          <w:lang w:val="en-US"/>
        </w:rPr>
      </w:pPr>
      <w:r w:rsidRPr="05B3E58D" w:rsidR="4D97EBB7">
        <w:rPr>
          <w:rFonts w:ascii="Arial Nova" w:hAnsi="Arial Nova" w:eastAsia="Arial Nova" w:cs="Arial Nova"/>
          <w:noProof w:val="0"/>
          <w:sz w:val="24"/>
          <w:szCs w:val="24"/>
          <w:lang w:val="en-US"/>
        </w:rPr>
        <w:t>Achieving equitable care requires sustained political commitment, adequate investment in community mental health services, culturally competent practice and policies that address the wider social determinants of health. Only through these approaches can individuals living with schizophrenia experience meaningful recovery, improved quality of life and equal participation within society.</w:t>
      </w:r>
    </w:p>
    <w:p xmlns:wp14="http://schemas.microsoft.com/office/word/2010/wordml" w:rsidP="05B3E58D" wp14:paraId="028F8947" wp14:textId="2F2A1871">
      <w:pPr>
        <w:rPr>
          <w:rFonts w:ascii="Arial Nova" w:hAnsi="Arial Nova" w:eastAsia="Arial Nova" w:cs="Arial Nova"/>
        </w:rPr>
      </w:pPr>
    </w:p>
    <w:p xmlns:wp14="http://schemas.microsoft.com/office/word/2010/wordml" wp14:paraId="07FE4B82" wp14:textId="003DBE1E"/>
    <w:p xmlns:wp14="http://schemas.microsoft.com/office/word/2010/wordml" w:rsidP="05B3E58D" wp14:paraId="6BDBCAFF" wp14:textId="69C57B45">
      <w:pPr>
        <w:pStyle w:val="Normal"/>
        <w:spacing w:before="240" w:beforeAutospacing="off" w:after="240" w:afterAutospacing="off"/>
        <w:rPr>
          <w:rFonts w:ascii="Aptos" w:hAnsi="Aptos" w:eastAsia="Aptos" w:cs="Aptos"/>
          <w:b w:val="1"/>
          <w:bCs w:val="1"/>
          <w:noProof w:val="0"/>
          <w:sz w:val="28"/>
          <w:szCs w:val="28"/>
          <w:lang w:val="en-US"/>
        </w:rPr>
      </w:pPr>
      <w:r w:rsidRPr="05B3E58D" w:rsidR="1D1B4C81">
        <w:rPr>
          <w:rFonts w:ascii="Aptos" w:hAnsi="Aptos" w:eastAsia="Aptos" w:cs="Aptos"/>
          <w:b w:val="1"/>
          <w:bCs w:val="1"/>
          <w:noProof w:val="0"/>
          <w:sz w:val="28"/>
          <w:szCs w:val="28"/>
          <w:lang w:val="en-US"/>
        </w:rPr>
        <w:t>REFERENCE LIST</w:t>
      </w:r>
    </w:p>
    <w:p xmlns:wp14="http://schemas.microsoft.com/office/word/2010/wordml" w:rsidP="05B3E58D" wp14:paraId="6970631E" wp14:textId="406A9E3A">
      <w:pPr>
        <w:spacing w:before="240" w:beforeAutospacing="off" w:after="240" w:afterAutospacing="off"/>
        <w:rPr>
          <w:rFonts w:ascii="Arial Nova" w:hAnsi="Arial Nova" w:eastAsia="Arial Nova" w:cs="Arial Nova"/>
          <w:noProof w:val="0"/>
          <w:sz w:val="22"/>
          <w:szCs w:val="22"/>
          <w:lang w:val="en-US"/>
        </w:rPr>
      </w:pPr>
      <w:r w:rsidRPr="05B3E58D" w:rsidR="05201A62">
        <w:rPr>
          <w:rFonts w:ascii="Arial Nova" w:hAnsi="Arial Nova" w:eastAsia="Arial Nova" w:cs="Arial Nova"/>
          <w:noProof w:val="0"/>
          <w:sz w:val="22"/>
          <w:szCs w:val="22"/>
          <w:lang w:val="en-US"/>
        </w:rPr>
        <w:t xml:space="preserve">Barnett, P., Mackay, E., Matthews, H., Gate, R., Greenwood, H., Ariyo, K., Bhavsar, V., Smith, S., Pilling, S. and Johnson, S. (2019) </w:t>
      </w:r>
      <w:r w:rsidRPr="05B3E58D" w:rsidR="05201A62">
        <w:rPr>
          <w:rFonts w:ascii="Arial Nova" w:hAnsi="Arial Nova" w:eastAsia="Arial Nova" w:cs="Arial Nova"/>
          <w:i w:val="1"/>
          <w:iCs w:val="1"/>
          <w:noProof w:val="0"/>
          <w:sz w:val="22"/>
          <w:szCs w:val="22"/>
          <w:lang w:val="en-US"/>
        </w:rPr>
        <w:t>Ethnic variations in compulsory detention under the Mental Health Act: A systematic review and meta-analysis of international data.</w:t>
      </w:r>
      <w:r w:rsidRPr="05B3E58D" w:rsidR="05201A62">
        <w:rPr>
          <w:rFonts w:ascii="Arial Nova" w:hAnsi="Arial Nova" w:eastAsia="Arial Nova" w:cs="Arial Nova"/>
          <w:noProof w:val="0"/>
          <w:sz w:val="22"/>
          <w:szCs w:val="22"/>
          <w:lang w:val="en-US"/>
        </w:rPr>
        <w:t xml:space="preserve"> The Lancet Psychiatry, 6(4), pp.305–317.</w:t>
      </w:r>
    </w:p>
    <w:p xmlns:wp14="http://schemas.microsoft.com/office/word/2010/wordml" w:rsidP="05B3E58D" wp14:paraId="4DD7ADBC" wp14:textId="6BEB222A">
      <w:pPr>
        <w:spacing w:before="240" w:beforeAutospacing="off" w:after="240" w:afterAutospacing="off"/>
        <w:rPr>
          <w:rFonts w:ascii="Arial Nova" w:hAnsi="Arial Nova" w:eastAsia="Arial Nova" w:cs="Arial Nova"/>
          <w:noProof w:val="0"/>
          <w:sz w:val="22"/>
          <w:szCs w:val="22"/>
          <w:lang w:val="en-US"/>
        </w:rPr>
      </w:pPr>
      <w:r w:rsidRPr="05B3E58D" w:rsidR="05201A62">
        <w:rPr>
          <w:rFonts w:ascii="Arial Nova" w:hAnsi="Arial Nova" w:eastAsia="Arial Nova" w:cs="Arial Nova"/>
          <w:noProof w:val="0"/>
          <w:sz w:val="22"/>
          <w:szCs w:val="22"/>
          <w:lang w:val="en-US"/>
        </w:rPr>
        <w:t xml:space="preserve">Bleuler, E. (1911) </w:t>
      </w:r>
      <w:r w:rsidRPr="05B3E58D" w:rsidR="05201A62">
        <w:rPr>
          <w:rFonts w:ascii="Arial Nova" w:hAnsi="Arial Nova" w:eastAsia="Arial Nova" w:cs="Arial Nova"/>
          <w:i w:val="1"/>
          <w:iCs w:val="1"/>
          <w:noProof w:val="0"/>
          <w:sz w:val="22"/>
          <w:szCs w:val="22"/>
          <w:lang w:val="en-US"/>
        </w:rPr>
        <w:t>Dementia Praecox or the Group of Schizophrenias.</w:t>
      </w:r>
      <w:r w:rsidRPr="05B3E58D" w:rsidR="05201A62">
        <w:rPr>
          <w:rFonts w:ascii="Arial Nova" w:hAnsi="Arial Nova" w:eastAsia="Arial Nova" w:cs="Arial Nova"/>
          <w:noProof w:val="0"/>
          <w:sz w:val="22"/>
          <w:szCs w:val="22"/>
          <w:lang w:val="en-US"/>
        </w:rPr>
        <w:t xml:space="preserve"> New York: International Universities Press.</w:t>
      </w:r>
    </w:p>
    <w:p xmlns:wp14="http://schemas.microsoft.com/office/word/2010/wordml" w:rsidP="05B3E58D" wp14:paraId="2672FE87" wp14:textId="06479F30">
      <w:pPr>
        <w:spacing w:before="240" w:beforeAutospacing="off" w:after="240" w:afterAutospacing="off"/>
        <w:rPr>
          <w:rFonts w:ascii="Arial Nova" w:hAnsi="Arial Nova" w:eastAsia="Arial Nova" w:cs="Arial Nova"/>
          <w:noProof w:val="0"/>
          <w:sz w:val="22"/>
          <w:szCs w:val="22"/>
          <w:lang w:val="en-US"/>
        </w:rPr>
      </w:pPr>
      <w:r w:rsidRPr="05B3E58D" w:rsidR="05201A62">
        <w:rPr>
          <w:rFonts w:ascii="Arial Nova" w:hAnsi="Arial Nova" w:eastAsia="Arial Nova" w:cs="Arial Nova"/>
          <w:noProof w:val="0"/>
          <w:sz w:val="22"/>
          <w:szCs w:val="22"/>
          <w:lang w:val="en-US"/>
        </w:rPr>
        <w:t xml:space="preserve">Corrigan, P.W. and Watson, A.C. (2002) 'Understanding the impact of stigma on people with mental illness', </w:t>
      </w:r>
      <w:r w:rsidRPr="05B3E58D" w:rsidR="05201A62">
        <w:rPr>
          <w:rFonts w:ascii="Arial Nova" w:hAnsi="Arial Nova" w:eastAsia="Arial Nova" w:cs="Arial Nova"/>
          <w:i w:val="1"/>
          <w:iCs w:val="1"/>
          <w:noProof w:val="0"/>
          <w:sz w:val="22"/>
          <w:szCs w:val="22"/>
          <w:lang w:val="en-US"/>
        </w:rPr>
        <w:t>World Psychiatry</w:t>
      </w:r>
      <w:r w:rsidRPr="05B3E58D" w:rsidR="05201A62">
        <w:rPr>
          <w:rFonts w:ascii="Arial Nova" w:hAnsi="Arial Nova" w:eastAsia="Arial Nova" w:cs="Arial Nova"/>
          <w:noProof w:val="0"/>
          <w:sz w:val="22"/>
          <w:szCs w:val="22"/>
          <w:lang w:val="en-US"/>
        </w:rPr>
        <w:t>, 1(1), pp.16–20.</w:t>
      </w:r>
    </w:p>
    <w:p xmlns:wp14="http://schemas.microsoft.com/office/word/2010/wordml" w:rsidP="05B3E58D" wp14:paraId="1E117494" wp14:textId="49C303CD">
      <w:pPr>
        <w:spacing w:before="240" w:beforeAutospacing="off" w:after="240" w:afterAutospacing="off"/>
        <w:rPr>
          <w:rFonts w:ascii="Arial Nova" w:hAnsi="Arial Nova" w:eastAsia="Arial Nova" w:cs="Arial Nova"/>
          <w:noProof w:val="0"/>
          <w:sz w:val="22"/>
          <w:szCs w:val="22"/>
          <w:lang w:val="en-US"/>
        </w:rPr>
      </w:pPr>
      <w:r w:rsidRPr="05B3E58D" w:rsidR="05201A62">
        <w:rPr>
          <w:rFonts w:ascii="Arial Nova" w:hAnsi="Arial Nova" w:eastAsia="Arial Nova" w:cs="Arial Nova"/>
          <w:noProof w:val="0"/>
          <w:sz w:val="22"/>
          <w:szCs w:val="22"/>
          <w:lang w:val="en-US"/>
        </w:rPr>
        <w:t xml:space="preserve">Corrigan, P.W., Morris, S.B., Michaels, P.J., Rafacz, J.D. and Rüsch, N. (2012) 'Challenging the public stigma of mental illness: A meta-analysis of outcome studies', </w:t>
      </w:r>
      <w:r w:rsidRPr="05B3E58D" w:rsidR="05201A62">
        <w:rPr>
          <w:rFonts w:ascii="Arial Nova" w:hAnsi="Arial Nova" w:eastAsia="Arial Nova" w:cs="Arial Nova"/>
          <w:i w:val="1"/>
          <w:iCs w:val="1"/>
          <w:noProof w:val="0"/>
          <w:sz w:val="22"/>
          <w:szCs w:val="22"/>
          <w:lang w:val="en-US"/>
        </w:rPr>
        <w:t>Psychiatric Services</w:t>
      </w:r>
      <w:r w:rsidRPr="05B3E58D" w:rsidR="05201A62">
        <w:rPr>
          <w:rFonts w:ascii="Arial Nova" w:hAnsi="Arial Nova" w:eastAsia="Arial Nova" w:cs="Arial Nova"/>
          <w:noProof w:val="0"/>
          <w:sz w:val="22"/>
          <w:szCs w:val="22"/>
          <w:lang w:val="en-US"/>
        </w:rPr>
        <w:t>, 63(10), pp.963–973.</w:t>
      </w:r>
    </w:p>
    <w:p xmlns:wp14="http://schemas.microsoft.com/office/word/2010/wordml" w:rsidP="05B3E58D" wp14:paraId="2CB72D3A" wp14:textId="07E7695F">
      <w:pPr>
        <w:spacing w:before="240" w:beforeAutospacing="off" w:after="240" w:afterAutospacing="off"/>
        <w:rPr>
          <w:rFonts w:ascii="Arial Nova" w:hAnsi="Arial Nova" w:eastAsia="Arial Nova" w:cs="Arial Nova"/>
          <w:noProof w:val="0"/>
          <w:sz w:val="22"/>
          <w:szCs w:val="22"/>
          <w:lang w:val="en-US"/>
        </w:rPr>
      </w:pPr>
      <w:r w:rsidRPr="05B3E58D" w:rsidR="05201A62">
        <w:rPr>
          <w:rFonts w:ascii="Arial Nova" w:hAnsi="Arial Nova" w:eastAsia="Arial Nova" w:cs="Arial Nova"/>
          <w:noProof w:val="0"/>
          <w:sz w:val="22"/>
          <w:szCs w:val="22"/>
          <w:lang w:val="en-US"/>
        </w:rPr>
        <w:t xml:space="preserve">Hjorthøj, C., Stürup, A.E., McGrath, J.J. and Nordentoft, M. (2017) 'Years of potential life lost and life expectancy in schizophrenia: A systematic review and meta-analysis', </w:t>
      </w:r>
      <w:r w:rsidRPr="05B3E58D" w:rsidR="05201A62">
        <w:rPr>
          <w:rFonts w:ascii="Arial Nova" w:hAnsi="Arial Nova" w:eastAsia="Arial Nova" w:cs="Arial Nova"/>
          <w:i w:val="1"/>
          <w:iCs w:val="1"/>
          <w:noProof w:val="0"/>
          <w:sz w:val="22"/>
          <w:szCs w:val="22"/>
          <w:lang w:val="en-US"/>
        </w:rPr>
        <w:t>The Lancet Psychiatry</w:t>
      </w:r>
      <w:r w:rsidRPr="05B3E58D" w:rsidR="05201A62">
        <w:rPr>
          <w:rFonts w:ascii="Arial Nova" w:hAnsi="Arial Nova" w:eastAsia="Arial Nova" w:cs="Arial Nova"/>
          <w:noProof w:val="0"/>
          <w:sz w:val="22"/>
          <w:szCs w:val="22"/>
          <w:lang w:val="en-US"/>
        </w:rPr>
        <w:t>, 4(4), pp.295–301.</w:t>
      </w:r>
    </w:p>
    <w:p xmlns:wp14="http://schemas.microsoft.com/office/word/2010/wordml" w:rsidP="05B3E58D" wp14:paraId="6DC4F2EF" wp14:textId="43705653">
      <w:pPr>
        <w:spacing w:before="240" w:beforeAutospacing="off" w:after="240" w:afterAutospacing="off"/>
        <w:rPr>
          <w:rFonts w:ascii="Arial Nova" w:hAnsi="Arial Nova" w:eastAsia="Arial Nova" w:cs="Arial Nova"/>
          <w:noProof w:val="0"/>
          <w:sz w:val="22"/>
          <w:szCs w:val="22"/>
          <w:lang w:val="en-US"/>
        </w:rPr>
      </w:pPr>
      <w:r w:rsidRPr="05B3E58D" w:rsidR="05201A62">
        <w:rPr>
          <w:rFonts w:ascii="Arial Nova" w:hAnsi="Arial Nova" w:eastAsia="Arial Nova" w:cs="Arial Nova"/>
          <w:noProof w:val="0"/>
          <w:sz w:val="22"/>
          <w:szCs w:val="22"/>
          <w:lang w:val="en-US"/>
        </w:rPr>
        <w:t xml:space="preserve">National Institute for Health and Care </w:t>
      </w:r>
      <w:r w:rsidRPr="05B3E58D" w:rsidR="05201A62">
        <w:rPr>
          <w:rFonts w:ascii="Arial Nova" w:hAnsi="Arial Nova" w:eastAsia="Arial Nova" w:cs="Arial Nova"/>
          <w:noProof w:val="0"/>
          <w:sz w:val="22"/>
          <w:szCs w:val="22"/>
          <w:lang w:val="en-US"/>
        </w:rPr>
        <w:t>Excellence (</w:t>
      </w:r>
      <w:r w:rsidRPr="05B3E58D" w:rsidR="05201A62">
        <w:rPr>
          <w:rFonts w:ascii="Arial Nova" w:hAnsi="Arial Nova" w:eastAsia="Arial Nova" w:cs="Arial Nova"/>
          <w:noProof w:val="0"/>
          <w:sz w:val="22"/>
          <w:szCs w:val="22"/>
          <w:lang w:val="en-US"/>
        </w:rPr>
        <w:t xml:space="preserve">2014) </w:t>
      </w:r>
      <w:r w:rsidRPr="05B3E58D" w:rsidR="05201A62">
        <w:rPr>
          <w:rFonts w:ascii="Arial Nova" w:hAnsi="Arial Nova" w:eastAsia="Arial Nova" w:cs="Arial Nova"/>
          <w:i w:val="1"/>
          <w:iCs w:val="1"/>
          <w:noProof w:val="0"/>
          <w:sz w:val="22"/>
          <w:szCs w:val="22"/>
          <w:lang w:val="en-US"/>
        </w:rPr>
        <w:t>Psychosis and schizophrenia in adults: Prevention and management (CG178).</w:t>
      </w:r>
      <w:r w:rsidRPr="05B3E58D" w:rsidR="05201A62">
        <w:rPr>
          <w:rFonts w:ascii="Arial Nova" w:hAnsi="Arial Nova" w:eastAsia="Arial Nova" w:cs="Arial Nova"/>
          <w:noProof w:val="0"/>
          <w:sz w:val="22"/>
          <w:szCs w:val="22"/>
          <w:lang w:val="en-US"/>
        </w:rPr>
        <w:t xml:space="preserve"> London: NICE.</w:t>
      </w:r>
    </w:p>
    <w:p xmlns:wp14="http://schemas.microsoft.com/office/word/2010/wordml" w:rsidP="05B3E58D" wp14:paraId="0AACFEB6" wp14:textId="08A967EB">
      <w:pPr>
        <w:spacing w:before="240" w:beforeAutospacing="off" w:after="240" w:afterAutospacing="off"/>
        <w:rPr>
          <w:rFonts w:ascii="Arial Nova" w:hAnsi="Arial Nova" w:eastAsia="Arial Nova" w:cs="Arial Nova"/>
          <w:noProof w:val="0"/>
          <w:sz w:val="22"/>
          <w:szCs w:val="22"/>
          <w:lang w:val="en-US"/>
        </w:rPr>
      </w:pPr>
      <w:r w:rsidRPr="05B3E58D" w:rsidR="05201A62">
        <w:rPr>
          <w:rFonts w:ascii="Arial Nova" w:hAnsi="Arial Nova" w:eastAsia="Arial Nova" w:cs="Arial Nova"/>
          <w:noProof w:val="0"/>
          <w:sz w:val="22"/>
          <w:szCs w:val="22"/>
          <w:lang w:val="en-US"/>
        </w:rPr>
        <w:t xml:space="preserve">NHS England (2019) </w:t>
      </w:r>
      <w:r w:rsidRPr="05B3E58D" w:rsidR="05201A62">
        <w:rPr>
          <w:rFonts w:ascii="Arial Nova" w:hAnsi="Arial Nova" w:eastAsia="Arial Nova" w:cs="Arial Nova"/>
          <w:i w:val="1"/>
          <w:iCs w:val="1"/>
          <w:noProof w:val="0"/>
          <w:sz w:val="22"/>
          <w:szCs w:val="22"/>
          <w:lang w:val="en-US"/>
        </w:rPr>
        <w:t>The NHS Long Term Plan.</w:t>
      </w:r>
      <w:r w:rsidRPr="05B3E58D" w:rsidR="05201A62">
        <w:rPr>
          <w:rFonts w:ascii="Arial Nova" w:hAnsi="Arial Nova" w:eastAsia="Arial Nova" w:cs="Arial Nova"/>
          <w:noProof w:val="0"/>
          <w:sz w:val="22"/>
          <w:szCs w:val="22"/>
          <w:lang w:val="en-US"/>
        </w:rPr>
        <w:t xml:space="preserve"> London: NHS England.</w:t>
      </w:r>
    </w:p>
    <w:p xmlns:wp14="http://schemas.microsoft.com/office/word/2010/wordml" w:rsidP="05B3E58D" wp14:paraId="545CE3C1" wp14:textId="00C2410E">
      <w:pPr>
        <w:spacing w:before="240" w:beforeAutospacing="off" w:after="240" w:afterAutospacing="off"/>
        <w:rPr>
          <w:rFonts w:ascii="Arial Nova" w:hAnsi="Arial Nova" w:eastAsia="Arial Nova" w:cs="Arial Nova"/>
          <w:noProof w:val="0"/>
          <w:sz w:val="22"/>
          <w:szCs w:val="22"/>
          <w:lang w:val="en-US"/>
        </w:rPr>
      </w:pPr>
      <w:r w:rsidRPr="05B3E58D" w:rsidR="05201A62">
        <w:rPr>
          <w:rFonts w:ascii="Arial Nova" w:hAnsi="Arial Nova" w:eastAsia="Arial Nova" w:cs="Arial Nova"/>
          <w:noProof w:val="0"/>
          <w:sz w:val="22"/>
          <w:szCs w:val="22"/>
          <w:lang w:val="en-US"/>
        </w:rPr>
        <w:t xml:space="preserve">Shorter, E. (1997) </w:t>
      </w:r>
      <w:r w:rsidRPr="05B3E58D" w:rsidR="05201A62">
        <w:rPr>
          <w:rFonts w:ascii="Arial Nova" w:hAnsi="Arial Nova" w:eastAsia="Arial Nova" w:cs="Arial Nova"/>
          <w:i w:val="1"/>
          <w:iCs w:val="1"/>
          <w:noProof w:val="0"/>
          <w:sz w:val="22"/>
          <w:szCs w:val="22"/>
          <w:lang w:val="en-US"/>
        </w:rPr>
        <w:t>A History of Psychiatry: From the Era of the Asylum to the Age of Prozac.</w:t>
      </w:r>
      <w:r w:rsidRPr="05B3E58D" w:rsidR="05201A62">
        <w:rPr>
          <w:rFonts w:ascii="Arial Nova" w:hAnsi="Arial Nova" w:eastAsia="Arial Nova" w:cs="Arial Nova"/>
          <w:noProof w:val="0"/>
          <w:sz w:val="22"/>
          <w:szCs w:val="22"/>
          <w:lang w:val="en-US"/>
        </w:rPr>
        <w:t xml:space="preserve"> New York: John Wiley &amp; Sons.</w:t>
      </w:r>
    </w:p>
    <w:p xmlns:wp14="http://schemas.microsoft.com/office/word/2010/wordml" w:rsidP="05B3E58D" wp14:paraId="63838EC3" wp14:textId="3BFBE036">
      <w:pPr>
        <w:spacing w:before="240" w:beforeAutospacing="off" w:after="240" w:afterAutospacing="off"/>
        <w:rPr>
          <w:rFonts w:ascii="Arial Nova" w:hAnsi="Arial Nova" w:eastAsia="Arial Nova" w:cs="Arial Nova"/>
          <w:noProof w:val="0"/>
          <w:sz w:val="22"/>
          <w:szCs w:val="22"/>
          <w:lang w:val="en-US"/>
        </w:rPr>
      </w:pPr>
      <w:r w:rsidRPr="05B3E58D" w:rsidR="05201A62">
        <w:rPr>
          <w:rFonts w:ascii="Arial Nova" w:hAnsi="Arial Nova" w:eastAsia="Arial Nova" w:cs="Arial Nova"/>
          <w:noProof w:val="0"/>
          <w:sz w:val="22"/>
          <w:szCs w:val="22"/>
          <w:lang w:val="en-US"/>
        </w:rPr>
        <w:t xml:space="preserve">World Health Organization (2022) </w:t>
      </w:r>
      <w:r w:rsidRPr="05B3E58D" w:rsidR="05201A62">
        <w:rPr>
          <w:rFonts w:ascii="Arial Nova" w:hAnsi="Arial Nova" w:eastAsia="Arial Nova" w:cs="Arial Nova"/>
          <w:i w:val="1"/>
          <w:iCs w:val="1"/>
          <w:noProof w:val="0"/>
          <w:sz w:val="22"/>
          <w:szCs w:val="22"/>
          <w:lang w:val="en-US"/>
        </w:rPr>
        <w:t>Schizophrenia.</w:t>
      </w:r>
      <w:r w:rsidRPr="05B3E58D" w:rsidR="05201A62">
        <w:rPr>
          <w:rFonts w:ascii="Arial Nova" w:hAnsi="Arial Nova" w:eastAsia="Arial Nova" w:cs="Arial Nova"/>
          <w:noProof w:val="0"/>
          <w:sz w:val="22"/>
          <w:szCs w:val="22"/>
          <w:lang w:val="en-US"/>
        </w:rPr>
        <w:t xml:space="preserve"> Geneva: World Health Organization.</w:t>
      </w:r>
    </w:p>
    <w:p xmlns:wp14="http://schemas.microsoft.com/office/word/2010/wordml" w:rsidP="05B3E58D" wp14:paraId="4480697A" wp14:textId="4E273273">
      <w:pPr>
        <w:spacing w:before="0" w:beforeAutospacing="off" w:after="0" w:afterAutospacing="off"/>
        <w:rPr>
          <w:rFonts w:ascii="Arial Nova" w:hAnsi="Arial Nova" w:eastAsia="Arial Nova" w:cs="Arial Nova"/>
          <w:sz w:val="22"/>
          <w:szCs w:val="22"/>
        </w:rPr>
      </w:pPr>
    </w:p>
    <w:p xmlns:wp14="http://schemas.microsoft.com/office/word/2010/wordml" w:rsidP="05B3E58D" wp14:paraId="4CDEEA17" wp14:textId="5483FB94">
      <w:pPr>
        <w:spacing w:before="240" w:beforeAutospacing="off" w:after="240" w:afterAutospacing="off"/>
        <w:rPr>
          <w:rFonts w:ascii="Aptos" w:hAnsi="Aptos" w:eastAsia="Aptos" w:cs="Aptos"/>
          <w:noProof w:val="0"/>
          <w:sz w:val="24"/>
          <w:szCs w:val="24"/>
          <w:lang w:val="en-US"/>
        </w:rPr>
      </w:pPr>
    </w:p>
    <w:p xmlns:wp14="http://schemas.microsoft.com/office/word/2010/wordml" wp14:paraId="2C078E63" wp14:textId="3C7886FB"/>
    <w:sectPr>
      <w:pgSz w:w="30240" w:h="25920" w:orient="landscape"/>
      <w:pgMar w:top="1440" w:right="1440" w:bottom="1440" w:left="1440" w:header="720" w:footer="720" w:gutter="0"/>
      <w:cols w:equalWidth="1" w:space="720" w:num="3"/>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OrtZNwJC/JiGrS" int2:id="Nnfj7HyB">
      <int2:state int2:type="spell" int2:value="Rejected"/>
    </int2:textHash>
    <int2:textHash int2:hashCode="aG+z44WpgrTp0l" int2:id="8czcP2WK">
      <int2:state int2:type="spell" int2:value="Rejected"/>
    </int2:textHash>
    <int2:textHash int2:hashCode="Dji+abMBs/wxDx" int2:id="5GE8pc2y">
      <int2:state int2:type="spell" int2:value="Rejected"/>
    </int2:textHash>
    <int2:textHash int2:hashCode="o+CQhDxFYKBdn7" int2:id="VlWgoGCO">
      <int2:state int2:type="spell" int2:value="Rejected"/>
    </int2:textHash>
    <int2:textHash int2:hashCode="XkV9WxEhArhlm4" int2:id="REwk78FJ">
      <int2:state int2:type="spell" int2:value="Rejected"/>
    </int2:textHash>
    <int2:textHash int2:hashCode="8jeTqPa8jGsoUu" int2:id="T0DQ8e8u">
      <int2:state int2:type="spell" int2:value="Rejected"/>
    </int2:textHash>
    <int2:textHash int2:hashCode="nRSox3TdiEm2GZ" int2:id="wIjmLceJ">
      <int2:state int2:type="spell" int2:value="Rejected"/>
    </int2:textHash>
    <int2:textHash int2:hashCode="493A6TcdMhEwN/" int2:id="PMOHvCs4">
      <int2:state int2:type="spell" int2:value="Rejected"/>
    </int2:textHash>
    <int2:textHash int2:hashCode="8+wXkcCV+G/AIk" int2:id="n77dLrHB">
      <int2:state int2:type="spell" int2:value="Rejected"/>
    </int2:textHash>
    <int2:textHash int2:hashCode="zFHnKgjkg29KwR" int2:id="cDDfYJpy">
      <int2:state int2:type="spell" int2:value="Rejected"/>
    </int2:textHash>
    <int2:textHash int2:hashCode="yLGa3PbIwIauAZ" int2:id="HORhFZ3F">
      <int2:state int2:type="spell" int2:value="Rejected"/>
    </int2:textHash>
    <int2:bookmark int2:bookmarkName="_Int_FnDUesxW" int2:invalidationBookmarkName="" int2:hashCode="SMFwPIHakRGYAb" int2:id="ptnz0yE1">
      <int2:state int2:type="style" int2:value="Rejected"/>
    </int2:bookmark>
    <int2:bookmark int2:bookmarkName="_Int_LLzQ6FyU" int2:invalidationBookmarkName="" int2:hashCode="V+ckIy1Hw3JByC" int2:id="7109R1Uv">
      <int2:state int2:type="gram" int2:value="Rejected"/>
    </int2:bookmark>
    <int2:bookmark int2:bookmarkName="_Int_lxWZv0mu" int2:invalidationBookmarkName="" int2:hashCode="RqhmcRGM7U3nVn" int2:id="RmQDtfZW">
      <int2:state int2:type="styl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586e281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8F21BEA"/>
    <w:rsid w:val="01197AE7"/>
    <w:rsid w:val="03A3DF82"/>
    <w:rsid w:val="04EA4AEB"/>
    <w:rsid w:val="05201A62"/>
    <w:rsid w:val="052CD6BB"/>
    <w:rsid w:val="05B3E58D"/>
    <w:rsid w:val="06E7FCAB"/>
    <w:rsid w:val="08C7E4C4"/>
    <w:rsid w:val="08FDC202"/>
    <w:rsid w:val="0B2C4B08"/>
    <w:rsid w:val="0C56E517"/>
    <w:rsid w:val="0DB64662"/>
    <w:rsid w:val="0EDA7B08"/>
    <w:rsid w:val="0EE93CCC"/>
    <w:rsid w:val="0F13D842"/>
    <w:rsid w:val="0F2AB119"/>
    <w:rsid w:val="0F2D35C1"/>
    <w:rsid w:val="0FEF60D4"/>
    <w:rsid w:val="10B70FA0"/>
    <w:rsid w:val="1129F0C9"/>
    <w:rsid w:val="119BBC47"/>
    <w:rsid w:val="12E9A2AC"/>
    <w:rsid w:val="12ED0DEF"/>
    <w:rsid w:val="12ED2121"/>
    <w:rsid w:val="136F8F28"/>
    <w:rsid w:val="146165C4"/>
    <w:rsid w:val="16A05A11"/>
    <w:rsid w:val="1798FB2D"/>
    <w:rsid w:val="1867B9D4"/>
    <w:rsid w:val="1D1B4C81"/>
    <w:rsid w:val="1D789838"/>
    <w:rsid w:val="20F16CFD"/>
    <w:rsid w:val="20FB4C4D"/>
    <w:rsid w:val="21CDC915"/>
    <w:rsid w:val="22A5B6E1"/>
    <w:rsid w:val="24B22C36"/>
    <w:rsid w:val="274635DD"/>
    <w:rsid w:val="2762B957"/>
    <w:rsid w:val="2F056A29"/>
    <w:rsid w:val="30A32904"/>
    <w:rsid w:val="3184A713"/>
    <w:rsid w:val="31C11FF2"/>
    <w:rsid w:val="31CC5268"/>
    <w:rsid w:val="322B3A42"/>
    <w:rsid w:val="3304746B"/>
    <w:rsid w:val="332DEF24"/>
    <w:rsid w:val="336F071B"/>
    <w:rsid w:val="3450AF48"/>
    <w:rsid w:val="35CE4CEC"/>
    <w:rsid w:val="36FA2707"/>
    <w:rsid w:val="3741F62E"/>
    <w:rsid w:val="3F14CC1A"/>
    <w:rsid w:val="3FCA5B97"/>
    <w:rsid w:val="43AA4C1D"/>
    <w:rsid w:val="43C8BCCA"/>
    <w:rsid w:val="454D6B1E"/>
    <w:rsid w:val="45751AD5"/>
    <w:rsid w:val="46619463"/>
    <w:rsid w:val="4809D083"/>
    <w:rsid w:val="4A1829D7"/>
    <w:rsid w:val="4B044617"/>
    <w:rsid w:val="4B8F1911"/>
    <w:rsid w:val="4BA231D8"/>
    <w:rsid w:val="4C6ACC72"/>
    <w:rsid w:val="4CD315CD"/>
    <w:rsid w:val="4D4A1DCB"/>
    <w:rsid w:val="4D97EBB7"/>
    <w:rsid w:val="4FEA72AD"/>
    <w:rsid w:val="501B618E"/>
    <w:rsid w:val="52A15255"/>
    <w:rsid w:val="52E900E5"/>
    <w:rsid w:val="53B39013"/>
    <w:rsid w:val="542CE8C8"/>
    <w:rsid w:val="5439C45A"/>
    <w:rsid w:val="5840F352"/>
    <w:rsid w:val="59919E4E"/>
    <w:rsid w:val="5FFD715E"/>
    <w:rsid w:val="6245108B"/>
    <w:rsid w:val="654AC30C"/>
    <w:rsid w:val="66BF9993"/>
    <w:rsid w:val="6773911A"/>
    <w:rsid w:val="68EE4782"/>
    <w:rsid w:val="68F21BEA"/>
    <w:rsid w:val="6BB970D1"/>
    <w:rsid w:val="6C5DB76F"/>
    <w:rsid w:val="6E86A4D1"/>
    <w:rsid w:val="710E21ED"/>
    <w:rsid w:val="714BBEF2"/>
    <w:rsid w:val="7176E49A"/>
    <w:rsid w:val="725EF3DF"/>
    <w:rsid w:val="76C38757"/>
    <w:rsid w:val="7820D1E8"/>
    <w:rsid w:val="784E2E1D"/>
    <w:rsid w:val="786C05DF"/>
    <w:rsid w:val="79BAADEB"/>
    <w:rsid w:val="7C173347"/>
    <w:rsid w:val="7C4C3FBE"/>
    <w:rsid w:val="7C705F6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62C854"/>
  <w15:chartTrackingRefBased/>
  <w15:docId w15:val="{5B4A5598-2A31-42C5-9D5C-D5901BAE7CC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12E9A2AC"/>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12E9A2AC"/>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12E9A2AC"/>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12E9A2AC"/>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Id1485479265" /><Relationship Type="http://schemas.openxmlformats.org/officeDocument/2006/relationships/image" Target="/media/image.jpg" Id="rId1732310573" /><Relationship Type="http://schemas.openxmlformats.org/officeDocument/2006/relationships/numbering" Target="numbering.xml" Id="R31426139b38841a8" /><Relationship Type="http://schemas.microsoft.com/office/2020/10/relationships/intelligence" Target="intelligence2.xml" Id="Re23627ee9567490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2026-07-03T16:49:00.2206237Z</dcterms:created>
  <dcterms:modified xsi:type="dcterms:W3CDTF">2026-07-04T16:04:06.8727908Z</dcterms:modified>
  <dc:creator>Kadija Ali (2333121)</dc:creator>
  <lastModifiedBy>Kadija Ali (2333121)</lastModifiedBy>
</coreProperties>
</file>