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85F9B" w14:textId="77777777" w:rsidR="008E327E" w:rsidRDefault="008E327E" w:rsidP="00882BC9">
      <w:pPr>
        <w:jc w:val="both"/>
        <w:rPr>
          <w:rFonts w:ascii="Times New Roman" w:hAnsi="Times New Roman" w:cs="Times New Roman"/>
          <w:b/>
          <w:bCs/>
          <w:sz w:val="28"/>
          <w:szCs w:val="28"/>
        </w:rPr>
      </w:pPr>
    </w:p>
    <w:p w14:paraId="00819F3D" w14:textId="77777777" w:rsidR="008E327E" w:rsidRDefault="008E327E" w:rsidP="00882BC9">
      <w:pPr>
        <w:jc w:val="both"/>
        <w:rPr>
          <w:rFonts w:ascii="Times New Roman" w:hAnsi="Times New Roman" w:cs="Times New Roman"/>
          <w:b/>
          <w:bCs/>
          <w:sz w:val="28"/>
          <w:szCs w:val="28"/>
        </w:rPr>
      </w:pPr>
    </w:p>
    <w:p w14:paraId="6804DDF3" w14:textId="77777777" w:rsidR="008E327E" w:rsidRDefault="008E327E" w:rsidP="00882BC9">
      <w:pPr>
        <w:jc w:val="both"/>
        <w:rPr>
          <w:rFonts w:ascii="Times New Roman" w:hAnsi="Times New Roman" w:cs="Times New Roman"/>
          <w:b/>
          <w:bCs/>
          <w:sz w:val="28"/>
          <w:szCs w:val="28"/>
        </w:rPr>
      </w:pPr>
    </w:p>
    <w:p w14:paraId="72D4306A" w14:textId="77777777" w:rsidR="008E327E" w:rsidRPr="00827364" w:rsidRDefault="008E327E" w:rsidP="00882BC9">
      <w:pPr>
        <w:jc w:val="both"/>
        <w:rPr>
          <w:rFonts w:ascii="Times New Roman" w:hAnsi="Times New Roman" w:cs="Times New Roman"/>
          <w:b/>
          <w:bCs/>
          <w:sz w:val="36"/>
          <w:szCs w:val="36"/>
        </w:rPr>
      </w:pPr>
    </w:p>
    <w:p w14:paraId="5A594E9C" w14:textId="78213D26" w:rsidR="008E327E" w:rsidRPr="00827364" w:rsidRDefault="00827364" w:rsidP="00882BC9">
      <w:pPr>
        <w:jc w:val="both"/>
        <w:rPr>
          <w:rFonts w:ascii="Times New Roman" w:hAnsi="Times New Roman" w:cs="Times New Roman"/>
          <w:b/>
          <w:bCs/>
          <w:sz w:val="36"/>
          <w:szCs w:val="36"/>
        </w:rPr>
      </w:pPr>
      <w:r w:rsidRPr="00827364">
        <w:rPr>
          <w:rFonts w:ascii="Times New Roman" w:hAnsi="Times New Roman" w:cs="Times New Roman"/>
          <w:b/>
          <w:bCs/>
          <w:sz w:val="36"/>
          <w:szCs w:val="36"/>
        </w:rPr>
        <w:t xml:space="preserve">                   Hospitality and Guest Service</w:t>
      </w:r>
      <w:r>
        <w:rPr>
          <w:rFonts w:ascii="Times New Roman" w:hAnsi="Times New Roman" w:cs="Times New Roman"/>
          <w:b/>
          <w:bCs/>
          <w:sz w:val="36"/>
          <w:szCs w:val="36"/>
        </w:rPr>
        <w:t xml:space="preserve"> Management</w:t>
      </w:r>
    </w:p>
    <w:p w14:paraId="6A8B0CE3" w14:textId="77777777" w:rsidR="008E327E" w:rsidRDefault="008E327E" w:rsidP="00882BC9">
      <w:pPr>
        <w:jc w:val="both"/>
        <w:rPr>
          <w:rFonts w:ascii="Times New Roman" w:hAnsi="Times New Roman" w:cs="Times New Roman"/>
          <w:b/>
          <w:bCs/>
          <w:sz w:val="28"/>
          <w:szCs w:val="28"/>
        </w:rPr>
      </w:pPr>
    </w:p>
    <w:p w14:paraId="356E993D" w14:textId="176B41C8" w:rsidR="008E327E" w:rsidRDefault="00827364" w:rsidP="00882BC9">
      <w:pPr>
        <w:jc w:val="both"/>
        <w:rPr>
          <w:rFonts w:ascii="Times New Roman" w:hAnsi="Times New Roman" w:cs="Times New Roman"/>
          <w:b/>
          <w:bCs/>
          <w:sz w:val="28"/>
          <w:szCs w:val="28"/>
        </w:rPr>
      </w:pPr>
      <w:r>
        <w:rPr>
          <w:rFonts w:ascii="Times New Roman" w:hAnsi="Times New Roman" w:cs="Times New Roman"/>
          <w:b/>
          <w:bCs/>
          <w:sz w:val="28"/>
          <w:szCs w:val="28"/>
        </w:rPr>
        <w:t xml:space="preserve">                                                               BMIH4003</w:t>
      </w:r>
    </w:p>
    <w:p w14:paraId="639D68DF" w14:textId="77777777" w:rsidR="00827364" w:rsidRDefault="00827364" w:rsidP="00882BC9">
      <w:pPr>
        <w:jc w:val="both"/>
        <w:rPr>
          <w:rFonts w:ascii="Times New Roman" w:hAnsi="Times New Roman" w:cs="Times New Roman"/>
          <w:b/>
          <w:bCs/>
          <w:sz w:val="28"/>
          <w:szCs w:val="28"/>
        </w:rPr>
      </w:pPr>
    </w:p>
    <w:p w14:paraId="5433D6CA" w14:textId="77777777" w:rsidR="00827364" w:rsidRDefault="00827364" w:rsidP="00882BC9">
      <w:pPr>
        <w:jc w:val="both"/>
        <w:rPr>
          <w:rFonts w:asciiTheme="majorBidi" w:hAnsiTheme="majorBidi" w:cstheme="majorBidi"/>
          <w:b/>
          <w:bCs/>
          <w:sz w:val="36"/>
          <w:szCs w:val="36"/>
        </w:rPr>
      </w:pPr>
      <w:r>
        <w:rPr>
          <w:rFonts w:asciiTheme="majorBidi" w:hAnsiTheme="majorBidi" w:cstheme="majorBidi"/>
          <w:b/>
          <w:bCs/>
          <w:sz w:val="36"/>
          <w:szCs w:val="36"/>
        </w:rPr>
        <w:t xml:space="preserve">               </w:t>
      </w:r>
      <w:r w:rsidRPr="00827364">
        <w:rPr>
          <w:rFonts w:asciiTheme="majorBidi" w:hAnsiTheme="majorBidi" w:cstheme="majorBidi"/>
          <w:b/>
          <w:bCs/>
          <w:sz w:val="36"/>
          <w:szCs w:val="36"/>
        </w:rPr>
        <w:t xml:space="preserve">The importance of effectively monitoring guest </w:t>
      </w:r>
      <w:r>
        <w:rPr>
          <w:rFonts w:asciiTheme="majorBidi" w:hAnsiTheme="majorBidi" w:cstheme="majorBidi"/>
          <w:b/>
          <w:bCs/>
          <w:sz w:val="36"/>
          <w:szCs w:val="36"/>
        </w:rPr>
        <w:t xml:space="preserve">         </w:t>
      </w:r>
    </w:p>
    <w:p w14:paraId="252A7AC3" w14:textId="77777777" w:rsidR="00827364" w:rsidRDefault="00827364" w:rsidP="00882BC9">
      <w:pPr>
        <w:jc w:val="both"/>
        <w:rPr>
          <w:rFonts w:asciiTheme="majorBidi" w:hAnsiTheme="majorBidi" w:cstheme="majorBidi"/>
          <w:b/>
          <w:bCs/>
          <w:sz w:val="36"/>
          <w:szCs w:val="36"/>
        </w:rPr>
      </w:pPr>
      <w:r>
        <w:rPr>
          <w:rFonts w:asciiTheme="majorBidi" w:hAnsiTheme="majorBidi" w:cstheme="majorBidi"/>
          <w:b/>
          <w:bCs/>
          <w:sz w:val="36"/>
          <w:szCs w:val="36"/>
        </w:rPr>
        <w:t xml:space="preserve">                                          </w:t>
      </w:r>
      <w:r w:rsidRPr="00827364">
        <w:rPr>
          <w:rFonts w:asciiTheme="majorBidi" w:hAnsiTheme="majorBidi" w:cstheme="majorBidi"/>
          <w:b/>
          <w:bCs/>
          <w:sz w:val="36"/>
          <w:szCs w:val="36"/>
        </w:rPr>
        <w:t>service approaches</w:t>
      </w:r>
    </w:p>
    <w:p w14:paraId="435734A2" w14:textId="77777777" w:rsidR="00827364" w:rsidRDefault="00827364" w:rsidP="00882BC9">
      <w:pPr>
        <w:jc w:val="both"/>
        <w:rPr>
          <w:rFonts w:ascii="Times New Roman" w:hAnsi="Times New Roman" w:cs="Times New Roman"/>
          <w:b/>
          <w:bCs/>
          <w:sz w:val="28"/>
          <w:szCs w:val="28"/>
          <w:lang w:val="en-GB"/>
        </w:rPr>
      </w:pPr>
    </w:p>
    <w:p w14:paraId="050C6553" w14:textId="77777777" w:rsidR="00827364" w:rsidRDefault="00827364" w:rsidP="00882BC9">
      <w:pPr>
        <w:jc w:val="both"/>
        <w:rPr>
          <w:rFonts w:ascii="Times New Roman" w:hAnsi="Times New Roman" w:cs="Times New Roman"/>
          <w:b/>
          <w:bCs/>
          <w:sz w:val="28"/>
          <w:szCs w:val="28"/>
          <w:lang w:val="en-GB"/>
        </w:rPr>
      </w:pPr>
    </w:p>
    <w:p w14:paraId="27043351" w14:textId="77777777" w:rsidR="00827364" w:rsidRDefault="00827364" w:rsidP="00882BC9">
      <w:pPr>
        <w:jc w:val="both"/>
        <w:rPr>
          <w:rFonts w:ascii="Times New Roman" w:hAnsi="Times New Roman" w:cs="Times New Roman"/>
          <w:b/>
          <w:bCs/>
          <w:sz w:val="28"/>
          <w:szCs w:val="28"/>
          <w:lang w:val="en-GB"/>
        </w:rPr>
      </w:pPr>
    </w:p>
    <w:p w14:paraId="6F840F34" w14:textId="77777777" w:rsidR="00827364" w:rsidRDefault="00827364" w:rsidP="00882BC9">
      <w:pPr>
        <w:jc w:val="both"/>
        <w:rPr>
          <w:rFonts w:ascii="Times New Roman" w:hAnsi="Times New Roman" w:cs="Times New Roman"/>
          <w:b/>
          <w:bCs/>
          <w:sz w:val="28"/>
          <w:szCs w:val="28"/>
          <w:lang w:val="en-GB"/>
        </w:rPr>
      </w:pPr>
    </w:p>
    <w:p w14:paraId="4449CA12" w14:textId="77777777" w:rsidR="00827364" w:rsidRDefault="00827364" w:rsidP="00882BC9">
      <w:pPr>
        <w:jc w:val="both"/>
        <w:rPr>
          <w:rFonts w:ascii="Times New Roman" w:hAnsi="Times New Roman" w:cs="Times New Roman"/>
          <w:b/>
          <w:bCs/>
          <w:sz w:val="28"/>
          <w:szCs w:val="28"/>
          <w:lang w:val="en-GB"/>
        </w:rPr>
      </w:pPr>
    </w:p>
    <w:p w14:paraId="0F2193D1" w14:textId="77777777" w:rsidR="00827364" w:rsidRDefault="00827364" w:rsidP="00882BC9">
      <w:pPr>
        <w:jc w:val="both"/>
        <w:rPr>
          <w:rFonts w:ascii="Times New Roman" w:hAnsi="Times New Roman" w:cs="Times New Roman"/>
          <w:b/>
          <w:bCs/>
          <w:sz w:val="28"/>
          <w:szCs w:val="28"/>
          <w:lang w:val="en-GB"/>
        </w:rPr>
      </w:pPr>
    </w:p>
    <w:p w14:paraId="59B0291E" w14:textId="77777777" w:rsidR="00827364" w:rsidRDefault="00827364" w:rsidP="00882BC9">
      <w:pPr>
        <w:jc w:val="both"/>
        <w:rPr>
          <w:rFonts w:ascii="Times New Roman" w:hAnsi="Times New Roman" w:cs="Times New Roman"/>
          <w:b/>
          <w:bCs/>
          <w:sz w:val="28"/>
          <w:szCs w:val="28"/>
          <w:lang w:val="en-GB"/>
        </w:rPr>
      </w:pPr>
    </w:p>
    <w:p w14:paraId="13FBAEC2" w14:textId="77777777" w:rsidR="00827364" w:rsidRDefault="00827364" w:rsidP="00882BC9">
      <w:pPr>
        <w:jc w:val="both"/>
        <w:rPr>
          <w:rFonts w:ascii="Times New Roman" w:hAnsi="Times New Roman" w:cs="Times New Roman"/>
          <w:b/>
          <w:bCs/>
          <w:sz w:val="28"/>
          <w:szCs w:val="28"/>
          <w:lang w:val="en-GB"/>
        </w:rPr>
      </w:pPr>
    </w:p>
    <w:p w14:paraId="7FA7A60F" w14:textId="77777777" w:rsidR="00827364" w:rsidRDefault="00827364" w:rsidP="00882BC9">
      <w:pPr>
        <w:jc w:val="both"/>
        <w:rPr>
          <w:rFonts w:ascii="Times New Roman" w:hAnsi="Times New Roman" w:cs="Times New Roman"/>
          <w:b/>
          <w:bCs/>
          <w:sz w:val="28"/>
          <w:szCs w:val="28"/>
          <w:lang w:val="en-GB"/>
        </w:rPr>
      </w:pPr>
    </w:p>
    <w:p w14:paraId="0B2B0903" w14:textId="77777777" w:rsidR="00827364" w:rsidRDefault="00827364" w:rsidP="00882BC9">
      <w:pPr>
        <w:jc w:val="both"/>
        <w:rPr>
          <w:rFonts w:ascii="Times New Roman" w:hAnsi="Times New Roman" w:cs="Times New Roman"/>
          <w:b/>
          <w:bCs/>
          <w:sz w:val="28"/>
          <w:szCs w:val="28"/>
          <w:lang w:val="en-GB"/>
        </w:rPr>
      </w:pPr>
    </w:p>
    <w:p w14:paraId="184E87B0" w14:textId="5D9A7FF0" w:rsidR="008E327E" w:rsidRPr="00827364" w:rsidRDefault="008E327E" w:rsidP="00882BC9">
      <w:pPr>
        <w:jc w:val="both"/>
        <w:rPr>
          <w:rFonts w:asciiTheme="majorBidi" w:hAnsiTheme="majorBidi" w:cstheme="majorBidi"/>
          <w:b/>
          <w:bCs/>
          <w:sz w:val="36"/>
          <w:szCs w:val="36"/>
          <w:lang w:val="nl-NL"/>
        </w:rPr>
      </w:pPr>
      <w:r w:rsidRPr="00827364">
        <w:rPr>
          <w:rFonts w:ascii="Times New Roman" w:hAnsi="Times New Roman" w:cs="Times New Roman"/>
          <w:b/>
          <w:bCs/>
          <w:sz w:val="28"/>
          <w:szCs w:val="28"/>
          <w:lang w:val="nl-NL"/>
        </w:rPr>
        <w:t>S</w:t>
      </w:r>
      <w:r w:rsidR="00827364" w:rsidRPr="00827364">
        <w:rPr>
          <w:rFonts w:ascii="Times New Roman" w:hAnsi="Times New Roman" w:cs="Times New Roman"/>
          <w:b/>
          <w:bCs/>
          <w:sz w:val="28"/>
          <w:szCs w:val="28"/>
          <w:lang w:val="nl-NL"/>
        </w:rPr>
        <w:t>tudent name: Adriana Mitran</w:t>
      </w:r>
    </w:p>
    <w:p w14:paraId="40F1AE19" w14:textId="35DA66BB" w:rsidR="008E327E" w:rsidRDefault="008E327E" w:rsidP="00882BC9">
      <w:pPr>
        <w:jc w:val="both"/>
        <w:rPr>
          <w:rFonts w:ascii="Times New Roman" w:hAnsi="Times New Roman" w:cs="Times New Roman"/>
          <w:b/>
          <w:bCs/>
          <w:sz w:val="28"/>
          <w:szCs w:val="28"/>
          <w:lang w:val="nl-NL"/>
        </w:rPr>
      </w:pPr>
      <w:r w:rsidRPr="00827364">
        <w:rPr>
          <w:rFonts w:ascii="Times New Roman" w:hAnsi="Times New Roman" w:cs="Times New Roman"/>
          <w:b/>
          <w:bCs/>
          <w:sz w:val="28"/>
          <w:szCs w:val="28"/>
          <w:lang w:val="nl-NL"/>
        </w:rPr>
        <w:t>Student I</w:t>
      </w:r>
      <w:r w:rsidR="00827364">
        <w:rPr>
          <w:rFonts w:ascii="Times New Roman" w:hAnsi="Times New Roman" w:cs="Times New Roman"/>
          <w:b/>
          <w:bCs/>
          <w:sz w:val="28"/>
          <w:szCs w:val="28"/>
          <w:lang w:val="nl-NL"/>
        </w:rPr>
        <w:t>D</w:t>
      </w:r>
      <w:r w:rsidRPr="00827364">
        <w:rPr>
          <w:rFonts w:ascii="Times New Roman" w:hAnsi="Times New Roman" w:cs="Times New Roman"/>
          <w:b/>
          <w:bCs/>
          <w:sz w:val="28"/>
          <w:szCs w:val="28"/>
          <w:lang w:val="nl-NL"/>
        </w:rPr>
        <w:t>:</w:t>
      </w:r>
      <w:r w:rsidR="00827364">
        <w:rPr>
          <w:rFonts w:ascii="Times New Roman" w:hAnsi="Times New Roman" w:cs="Times New Roman"/>
          <w:b/>
          <w:bCs/>
          <w:sz w:val="28"/>
          <w:szCs w:val="28"/>
          <w:lang w:val="nl-NL"/>
        </w:rPr>
        <w:t>1920087</w:t>
      </w:r>
    </w:p>
    <w:p w14:paraId="21F422C2" w14:textId="50DC8760" w:rsidR="00827364" w:rsidRDefault="00827364" w:rsidP="00882BC9">
      <w:pPr>
        <w:jc w:val="both"/>
        <w:rPr>
          <w:rFonts w:ascii="Times New Roman" w:hAnsi="Times New Roman" w:cs="Times New Roman"/>
          <w:b/>
          <w:bCs/>
          <w:sz w:val="28"/>
          <w:szCs w:val="28"/>
          <w:lang w:val="nl-NL"/>
        </w:rPr>
      </w:pPr>
      <w:r>
        <w:rPr>
          <w:rFonts w:ascii="Times New Roman" w:hAnsi="Times New Roman" w:cs="Times New Roman"/>
          <w:b/>
          <w:bCs/>
          <w:sz w:val="28"/>
          <w:szCs w:val="28"/>
          <w:lang w:val="nl-NL"/>
        </w:rPr>
        <w:t>Lecturer’s name: Daniel Payne</w:t>
      </w:r>
    </w:p>
    <w:p w14:paraId="0680B53D" w14:textId="7EED161D" w:rsidR="00827364" w:rsidRDefault="00827364" w:rsidP="00882BC9">
      <w:pPr>
        <w:jc w:val="both"/>
        <w:rPr>
          <w:rFonts w:ascii="Times New Roman" w:hAnsi="Times New Roman" w:cs="Times New Roman"/>
          <w:b/>
          <w:bCs/>
          <w:sz w:val="28"/>
          <w:szCs w:val="28"/>
          <w:lang w:val="nl-NL"/>
        </w:rPr>
      </w:pPr>
      <w:r>
        <w:rPr>
          <w:rFonts w:ascii="Times New Roman" w:hAnsi="Times New Roman" w:cs="Times New Roman"/>
          <w:b/>
          <w:bCs/>
          <w:sz w:val="28"/>
          <w:szCs w:val="28"/>
          <w:lang w:val="nl-NL"/>
        </w:rPr>
        <w:t>Word Count: 1500</w:t>
      </w:r>
    </w:p>
    <w:p w14:paraId="5D73EF1D" w14:textId="0E1E5A0B" w:rsidR="00827364" w:rsidRPr="00827364" w:rsidRDefault="00827364" w:rsidP="00882BC9">
      <w:pPr>
        <w:jc w:val="both"/>
        <w:rPr>
          <w:rFonts w:ascii="Times New Roman" w:hAnsi="Times New Roman" w:cs="Times New Roman"/>
          <w:b/>
          <w:bCs/>
          <w:sz w:val="28"/>
          <w:szCs w:val="28"/>
          <w:lang w:val="nl-NL"/>
        </w:rPr>
      </w:pPr>
    </w:p>
    <w:p w14:paraId="34C3F56C" w14:textId="77777777" w:rsidR="008E327E" w:rsidRPr="00827364" w:rsidRDefault="008E327E" w:rsidP="00882BC9">
      <w:pPr>
        <w:jc w:val="both"/>
        <w:rPr>
          <w:rFonts w:ascii="Times New Roman" w:hAnsi="Times New Roman" w:cs="Times New Roman"/>
          <w:sz w:val="28"/>
          <w:szCs w:val="28"/>
          <w:lang w:val="nl-NL"/>
        </w:rPr>
      </w:pPr>
    </w:p>
    <w:p w14:paraId="26E26145" w14:textId="77777777" w:rsidR="008E327E" w:rsidRPr="00827364" w:rsidRDefault="008E327E" w:rsidP="00882BC9">
      <w:pPr>
        <w:jc w:val="both"/>
        <w:rPr>
          <w:rFonts w:ascii="Times New Roman" w:hAnsi="Times New Roman" w:cs="Times New Roman"/>
          <w:sz w:val="28"/>
          <w:szCs w:val="28"/>
          <w:lang w:val="nl-NL"/>
        </w:rPr>
      </w:pPr>
    </w:p>
    <w:p w14:paraId="675A2587" w14:textId="77777777" w:rsidR="008E327E" w:rsidRPr="00827364" w:rsidRDefault="008E327E" w:rsidP="00882BC9">
      <w:pPr>
        <w:jc w:val="both"/>
        <w:rPr>
          <w:rFonts w:ascii="Times New Roman" w:hAnsi="Times New Roman" w:cs="Times New Roman"/>
          <w:sz w:val="28"/>
          <w:szCs w:val="28"/>
          <w:lang w:val="nl-NL"/>
        </w:rPr>
      </w:pPr>
    </w:p>
    <w:p w14:paraId="2F1A6B91" w14:textId="77777777" w:rsidR="008E327E" w:rsidRPr="00827364" w:rsidRDefault="008E327E" w:rsidP="00882BC9">
      <w:pPr>
        <w:jc w:val="both"/>
        <w:rPr>
          <w:rFonts w:ascii="Times New Roman" w:hAnsi="Times New Roman" w:cs="Times New Roman"/>
          <w:sz w:val="28"/>
          <w:szCs w:val="28"/>
          <w:lang w:val="nl-NL"/>
        </w:rPr>
      </w:pPr>
    </w:p>
    <w:p w14:paraId="66C7CA44" w14:textId="77777777" w:rsidR="008E327E" w:rsidRPr="00827364" w:rsidRDefault="008E327E" w:rsidP="00882BC9">
      <w:pPr>
        <w:jc w:val="both"/>
        <w:rPr>
          <w:rFonts w:ascii="Times New Roman" w:hAnsi="Times New Roman" w:cs="Times New Roman"/>
          <w:sz w:val="28"/>
          <w:szCs w:val="28"/>
          <w:lang w:val="nl-NL"/>
        </w:rPr>
      </w:pPr>
    </w:p>
    <w:p w14:paraId="4A4EBBE3" w14:textId="77777777" w:rsidR="008E327E" w:rsidRPr="00827364" w:rsidRDefault="008E327E" w:rsidP="00882BC9">
      <w:pPr>
        <w:jc w:val="both"/>
        <w:rPr>
          <w:rFonts w:ascii="Times New Roman" w:hAnsi="Times New Roman" w:cs="Times New Roman"/>
          <w:sz w:val="28"/>
          <w:szCs w:val="28"/>
          <w:lang w:val="nl-NL"/>
        </w:rPr>
      </w:pPr>
    </w:p>
    <w:p w14:paraId="10085625" w14:textId="77777777" w:rsidR="008E327E" w:rsidRPr="00827364" w:rsidRDefault="008E327E" w:rsidP="00882BC9">
      <w:pPr>
        <w:jc w:val="both"/>
        <w:rPr>
          <w:rFonts w:ascii="Times New Roman" w:hAnsi="Times New Roman" w:cs="Times New Roman"/>
          <w:sz w:val="28"/>
          <w:szCs w:val="28"/>
          <w:lang w:val="nl-NL"/>
        </w:rPr>
      </w:pPr>
    </w:p>
    <w:p w14:paraId="11892CF4" w14:textId="77777777" w:rsidR="008E327E" w:rsidRPr="00827364" w:rsidRDefault="008E327E" w:rsidP="00882BC9">
      <w:pPr>
        <w:jc w:val="both"/>
        <w:rPr>
          <w:rFonts w:ascii="Times New Roman" w:hAnsi="Times New Roman" w:cs="Times New Roman"/>
          <w:sz w:val="28"/>
          <w:szCs w:val="28"/>
          <w:lang w:val="nl-NL"/>
        </w:rPr>
      </w:pPr>
    </w:p>
    <w:p w14:paraId="2E32630D" w14:textId="77777777" w:rsidR="008E327E" w:rsidRPr="00827364" w:rsidRDefault="008E327E" w:rsidP="00882BC9">
      <w:pPr>
        <w:jc w:val="both"/>
        <w:rPr>
          <w:rFonts w:ascii="Times New Roman" w:hAnsi="Times New Roman" w:cs="Times New Roman"/>
          <w:sz w:val="28"/>
          <w:szCs w:val="28"/>
          <w:lang w:val="nl-NL"/>
        </w:rPr>
      </w:pPr>
    </w:p>
    <w:p w14:paraId="72B4338F" w14:textId="77777777" w:rsidR="008E327E" w:rsidRPr="00827364" w:rsidRDefault="008E327E" w:rsidP="00882BC9">
      <w:pPr>
        <w:jc w:val="both"/>
        <w:rPr>
          <w:rFonts w:ascii="Times New Roman" w:hAnsi="Times New Roman" w:cs="Times New Roman"/>
          <w:sz w:val="28"/>
          <w:szCs w:val="28"/>
          <w:lang w:val="nl-NL"/>
        </w:rPr>
      </w:pPr>
    </w:p>
    <w:p w14:paraId="352357EC" w14:textId="77777777" w:rsidR="008E327E" w:rsidRPr="00827364" w:rsidRDefault="008E327E" w:rsidP="00882BC9">
      <w:pPr>
        <w:jc w:val="both"/>
        <w:rPr>
          <w:rFonts w:ascii="Times New Roman" w:hAnsi="Times New Roman" w:cs="Times New Roman"/>
          <w:sz w:val="28"/>
          <w:szCs w:val="28"/>
          <w:lang w:val="nl-NL"/>
        </w:rPr>
      </w:pPr>
    </w:p>
    <w:p w14:paraId="5A38E0B0" w14:textId="77777777" w:rsidR="008E327E" w:rsidRPr="00827364" w:rsidRDefault="008E327E" w:rsidP="00882BC9">
      <w:pPr>
        <w:jc w:val="both"/>
        <w:rPr>
          <w:rFonts w:ascii="Times New Roman" w:hAnsi="Times New Roman" w:cs="Times New Roman"/>
          <w:sz w:val="28"/>
          <w:szCs w:val="28"/>
          <w:lang w:val="nl-NL"/>
        </w:rPr>
      </w:pPr>
    </w:p>
    <w:p w14:paraId="4249720A" w14:textId="77777777" w:rsidR="008E327E" w:rsidRPr="00827364" w:rsidRDefault="008E327E" w:rsidP="00882BC9">
      <w:pPr>
        <w:jc w:val="both"/>
        <w:rPr>
          <w:rFonts w:ascii="Times New Roman" w:hAnsi="Times New Roman" w:cs="Times New Roman"/>
          <w:sz w:val="28"/>
          <w:szCs w:val="28"/>
          <w:lang w:val="nl-NL"/>
        </w:rPr>
      </w:pPr>
    </w:p>
    <w:p w14:paraId="61630185" w14:textId="77777777" w:rsidR="008E327E" w:rsidRPr="00827364" w:rsidRDefault="008E327E" w:rsidP="00882BC9">
      <w:pPr>
        <w:jc w:val="both"/>
        <w:rPr>
          <w:rFonts w:ascii="Times New Roman" w:hAnsi="Times New Roman" w:cs="Times New Roman"/>
          <w:sz w:val="28"/>
          <w:szCs w:val="28"/>
          <w:lang w:val="nl-NL"/>
        </w:rPr>
      </w:pPr>
    </w:p>
    <w:p w14:paraId="21272113" w14:textId="77777777" w:rsidR="008E327E" w:rsidRPr="00827364" w:rsidRDefault="008E327E" w:rsidP="00882BC9">
      <w:pPr>
        <w:jc w:val="both"/>
        <w:rPr>
          <w:rFonts w:ascii="Times New Roman" w:hAnsi="Times New Roman" w:cs="Times New Roman"/>
          <w:sz w:val="28"/>
          <w:szCs w:val="28"/>
          <w:lang w:val="nl-NL"/>
        </w:rPr>
      </w:pPr>
    </w:p>
    <w:p w14:paraId="4DAF8595" w14:textId="77777777" w:rsidR="008E327E" w:rsidRPr="00827364" w:rsidRDefault="008E327E" w:rsidP="00882BC9">
      <w:pPr>
        <w:jc w:val="both"/>
        <w:rPr>
          <w:rFonts w:ascii="Times New Roman" w:hAnsi="Times New Roman" w:cs="Times New Roman"/>
          <w:sz w:val="28"/>
          <w:szCs w:val="28"/>
          <w:lang w:val="nl-NL"/>
        </w:rPr>
      </w:pPr>
    </w:p>
    <w:p w14:paraId="01C6DDD1" w14:textId="4CEB05ED" w:rsidR="008E327E" w:rsidRPr="00882BC9" w:rsidRDefault="008E327E" w:rsidP="00882BC9">
      <w:pPr>
        <w:spacing w:line="360" w:lineRule="auto"/>
        <w:jc w:val="both"/>
        <w:rPr>
          <w:rFonts w:asciiTheme="minorBidi" w:hAnsiTheme="minorBidi"/>
          <w:sz w:val="24"/>
          <w:szCs w:val="24"/>
        </w:rPr>
      </w:pPr>
      <w:r w:rsidRPr="00882BC9">
        <w:rPr>
          <w:rFonts w:asciiTheme="minorBidi" w:hAnsiTheme="minorBidi"/>
          <w:b/>
          <w:bCs/>
          <w:sz w:val="24"/>
          <w:szCs w:val="24"/>
        </w:rPr>
        <w:t>Executive Summary</w:t>
      </w:r>
    </w:p>
    <w:p w14:paraId="4D410DEB" w14:textId="2FE96F91" w:rsidR="008E327E" w:rsidRPr="00882BC9" w:rsidRDefault="008E327E" w:rsidP="00882BC9">
      <w:pPr>
        <w:spacing w:line="360" w:lineRule="auto"/>
        <w:jc w:val="both"/>
        <w:rPr>
          <w:rFonts w:asciiTheme="minorBidi" w:hAnsiTheme="minorBidi"/>
          <w:sz w:val="24"/>
          <w:szCs w:val="24"/>
        </w:rPr>
      </w:pPr>
      <w:r w:rsidRPr="00882BC9">
        <w:rPr>
          <w:rFonts w:asciiTheme="minorBidi" w:hAnsiTheme="minorBidi"/>
          <w:sz w:val="24"/>
          <w:szCs w:val="24"/>
        </w:rPr>
        <w:t>To remain relevant and exceed client expectations in the highly competitive hotel business, it is essential to keep up with emerging trends. Focusing on Reputation Management and Service Culture, this paper goes into the essentials of observing guest service methods efficiently. Related themes investigated include brand uniformity, hotel quality, customer loyalty, the effects of emerging technologies, and service breakdown.</w:t>
      </w:r>
    </w:p>
    <w:p w14:paraId="5E67EA2F" w14:textId="77777777" w:rsidR="008E327E" w:rsidRDefault="008E327E" w:rsidP="00882BC9">
      <w:pPr>
        <w:spacing w:line="360" w:lineRule="auto"/>
        <w:jc w:val="both"/>
        <w:rPr>
          <w:rFonts w:ascii="Times New Roman" w:hAnsi="Times New Roman" w:cs="Times New Roman"/>
          <w:sz w:val="24"/>
          <w:szCs w:val="24"/>
        </w:rPr>
      </w:pPr>
    </w:p>
    <w:p w14:paraId="56186875" w14:textId="77777777" w:rsidR="008E327E" w:rsidRDefault="008E327E" w:rsidP="00882BC9">
      <w:pPr>
        <w:spacing w:line="360" w:lineRule="auto"/>
        <w:jc w:val="both"/>
        <w:rPr>
          <w:rFonts w:ascii="Times New Roman" w:hAnsi="Times New Roman" w:cs="Times New Roman"/>
          <w:sz w:val="24"/>
          <w:szCs w:val="24"/>
        </w:rPr>
      </w:pPr>
    </w:p>
    <w:p w14:paraId="30F6FD3B" w14:textId="77777777" w:rsidR="008E327E" w:rsidRDefault="008E327E" w:rsidP="00882BC9">
      <w:pPr>
        <w:spacing w:line="360" w:lineRule="auto"/>
        <w:jc w:val="both"/>
        <w:rPr>
          <w:rFonts w:ascii="Times New Roman" w:hAnsi="Times New Roman" w:cs="Times New Roman"/>
          <w:sz w:val="24"/>
          <w:szCs w:val="24"/>
        </w:rPr>
      </w:pPr>
    </w:p>
    <w:p w14:paraId="386FE70B" w14:textId="77777777" w:rsidR="008E327E" w:rsidRDefault="008E327E" w:rsidP="00882BC9">
      <w:pPr>
        <w:spacing w:line="360" w:lineRule="auto"/>
        <w:jc w:val="both"/>
        <w:rPr>
          <w:rFonts w:ascii="Times New Roman" w:hAnsi="Times New Roman" w:cs="Times New Roman"/>
          <w:sz w:val="24"/>
          <w:szCs w:val="24"/>
        </w:rPr>
      </w:pPr>
    </w:p>
    <w:p w14:paraId="5B43E5DD" w14:textId="77777777" w:rsidR="008E327E" w:rsidRDefault="008E327E" w:rsidP="00882BC9">
      <w:pPr>
        <w:spacing w:line="360" w:lineRule="auto"/>
        <w:jc w:val="both"/>
        <w:rPr>
          <w:rFonts w:ascii="Times New Roman" w:hAnsi="Times New Roman" w:cs="Times New Roman"/>
          <w:sz w:val="24"/>
          <w:szCs w:val="24"/>
        </w:rPr>
      </w:pPr>
    </w:p>
    <w:p w14:paraId="745E5AFB" w14:textId="77777777" w:rsidR="008E327E" w:rsidRDefault="008E327E" w:rsidP="00882BC9">
      <w:pPr>
        <w:spacing w:line="360" w:lineRule="auto"/>
        <w:jc w:val="both"/>
        <w:rPr>
          <w:rFonts w:ascii="Times New Roman" w:hAnsi="Times New Roman" w:cs="Times New Roman"/>
          <w:sz w:val="24"/>
          <w:szCs w:val="24"/>
        </w:rPr>
      </w:pPr>
    </w:p>
    <w:p w14:paraId="287C46F1" w14:textId="77777777" w:rsidR="008E327E" w:rsidRDefault="008E327E" w:rsidP="00882BC9">
      <w:pPr>
        <w:spacing w:line="360" w:lineRule="auto"/>
        <w:jc w:val="both"/>
        <w:rPr>
          <w:rFonts w:ascii="Times New Roman" w:hAnsi="Times New Roman" w:cs="Times New Roman"/>
          <w:sz w:val="24"/>
          <w:szCs w:val="24"/>
        </w:rPr>
      </w:pPr>
    </w:p>
    <w:p w14:paraId="03496515" w14:textId="77777777" w:rsidR="008E327E" w:rsidRDefault="008E327E" w:rsidP="00882BC9">
      <w:pPr>
        <w:spacing w:line="360" w:lineRule="auto"/>
        <w:jc w:val="both"/>
        <w:rPr>
          <w:rFonts w:ascii="Times New Roman" w:hAnsi="Times New Roman" w:cs="Times New Roman"/>
          <w:sz w:val="24"/>
          <w:szCs w:val="24"/>
        </w:rPr>
      </w:pPr>
    </w:p>
    <w:p w14:paraId="69709D06" w14:textId="77777777" w:rsidR="008E327E" w:rsidRDefault="008E327E" w:rsidP="00882BC9">
      <w:pPr>
        <w:spacing w:line="360" w:lineRule="auto"/>
        <w:jc w:val="both"/>
        <w:rPr>
          <w:rFonts w:ascii="Times New Roman" w:hAnsi="Times New Roman" w:cs="Times New Roman"/>
          <w:sz w:val="24"/>
          <w:szCs w:val="24"/>
        </w:rPr>
      </w:pPr>
    </w:p>
    <w:p w14:paraId="0D057248" w14:textId="77777777" w:rsidR="008E327E" w:rsidRDefault="008E327E" w:rsidP="00882BC9">
      <w:pPr>
        <w:spacing w:line="360" w:lineRule="auto"/>
        <w:jc w:val="both"/>
        <w:rPr>
          <w:rFonts w:ascii="Times New Roman" w:hAnsi="Times New Roman" w:cs="Times New Roman"/>
          <w:sz w:val="24"/>
          <w:szCs w:val="24"/>
        </w:rPr>
      </w:pPr>
    </w:p>
    <w:p w14:paraId="3B27C979" w14:textId="77777777" w:rsidR="008E327E" w:rsidRDefault="008E327E" w:rsidP="00882BC9">
      <w:pPr>
        <w:spacing w:line="360" w:lineRule="auto"/>
        <w:jc w:val="both"/>
        <w:rPr>
          <w:rFonts w:ascii="Times New Roman" w:hAnsi="Times New Roman" w:cs="Times New Roman"/>
          <w:sz w:val="24"/>
          <w:szCs w:val="24"/>
        </w:rPr>
      </w:pPr>
    </w:p>
    <w:p w14:paraId="56E8E870" w14:textId="77777777" w:rsidR="008E327E" w:rsidRDefault="008E327E" w:rsidP="00882BC9">
      <w:pPr>
        <w:spacing w:line="360" w:lineRule="auto"/>
        <w:jc w:val="both"/>
        <w:rPr>
          <w:rFonts w:ascii="Times New Roman" w:hAnsi="Times New Roman" w:cs="Times New Roman"/>
          <w:sz w:val="24"/>
          <w:szCs w:val="24"/>
        </w:rPr>
      </w:pPr>
    </w:p>
    <w:p w14:paraId="224266AC" w14:textId="77777777" w:rsidR="008E327E" w:rsidRDefault="008E327E" w:rsidP="00882BC9">
      <w:pPr>
        <w:spacing w:line="360" w:lineRule="auto"/>
        <w:jc w:val="both"/>
        <w:rPr>
          <w:rFonts w:ascii="Times New Roman" w:hAnsi="Times New Roman" w:cs="Times New Roman"/>
          <w:sz w:val="24"/>
          <w:szCs w:val="24"/>
        </w:rPr>
      </w:pPr>
    </w:p>
    <w:p w14:paraId="383D843E" w14:textId="77777777" w:rsidR="008E327E" w:rsidRDefault="008E327E" w:rsidP="00882BC9">
      <w:pPr>
        <w:spacing w:line="360" w:lineRule="auto"/>
        <w:jc w:val="both"/>
        <w:rPr>
          <w:rFonts w:ascii="Times New Roman" w:hAnsi="Times New Roman" w:cs="Times New Roman"/>
          <w:sz w:val="24"/>
          <w:szCs w:val="24"/>
        </w:rPr>
      </w:pPr>
    </w:p>
    <w:p w14:paraId="463967C1" w14:textId="77777777" w:rsidR="008E327E" w:rsidRDefault="008E327E" w:rsidP="00882BC9">
      <w:pPr>
        <w:spacing w:line="360" w:lineRule="auto"/>
        <w:jc w:val="both"/>
        <w:rPr>
          <w:rFonts w:ascii="Times New Roman" w:hAnsi="Times New Roman" w:cs="Times New Roman"/>
          <w:sz w:val="24"/>
          <w:szCs w:val="24"/>
        </w:rPr>
      </w:pPr>
    </w:p>
    <w:p w14:paraId="0C4834D4" w14:textId="77777777" w:rsidR="008E327E" w:rsidRDefault="008E327E" w:rsidP="00882BC9">
      <w:pPr>
        <w:spacing w:line="360" w:lineRule="auto"/>
        <w:jc w:val="both"/>
        <w:rPr>
          <w:rFonts w:ascii="Times New Roman" w:hAnsi="Times New Roman" w:cs="Times New Roman"/>
          <w:sz w:val="24"/>
          <w:szCs w:val="24"/>
        </w:rPr>
      </w:pPr>
    </w:p>
    <w:p w14:paraId="56063E98" w14:textId="77777777" w:rsidR="008E327E" w:rsidRDefault="008E327E" w:rsidP="00882BC9">
      <w:pPr>
        <w:spacing w:line="360" w:lineRule="auto"/>
        <w:jc w:val="both"/>
        <w:rPr>
          <w:rFonts w:ascii="Times New Roman" w:hAnsi="Times New Roman" w:cs="Times New Roman"/>
          <w:sz w:val="24"/>
          <w:szCs w:val="24"/>
        </w:rPr>
      </w:pPr>
    </w:p>
    <w:p w14:paraId="2D9E0D91" w14:textId="77777777" w:rsidR="008E327E" w:rsidRDefault="008E327E" w:rsidP="00882BC9">
      <w:pPr>
        <w:spacing w:line="360" w:lineRule="auto"/>
        <w:jc w:val="both"/>
        <w:rPr>
          <w:rFonts w:ascii="Times New Roman" w:hAnsi="Times New Roman" w:cs="Times New Roman"/>
          <w:sz w:val="24"/>
          <w:szCs w:val="24"/>
        </w:rPr>
      </w:pPr>
    </w:p>
    <w:p w14:paraId="486B7FE4" w14:textId="77777777" w:rsidR="008E327E" w:rsidRDefault="008E327E" w:rsidP="00882BC9">
      <w:pPr>
        <w:spacing w:line="360" w:lineRule="auto"/>
        <w:jc w:val="both"/>
        <w:rPr>
          <w:rFonts w:ascii="Times New Roman" w:hAnsi="Times New Roman" w:cs="Times New Roman"/>
          <w:sz w:val="24"/>
          <w:szCs w:val="24"/>
        </w:rPr>
      </w:pPr>
    </w:p>
    <w:p w14:paraId="6D9B3835" w14:textId="77777777" w:rsidR="008E327E" w:rsidRDefault="008E327E" w:rsidP="00882BC9">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val="en-IN"/>
          <w14:ligatures w14:val="standardContextual"/>
        </w:rPr>
        <w:id w:val="1253477917"/>
        <w:docPartObj>
          <w:docPartGallery w:val="Table of Contents"/>
          <w:docPartUnique/>
        </w:docPartObj>
      </w:sdtPr>
      <w:sdtEndPr>
        <w:rPr>
          <w:b/>
          <w:bCs/>
          <w:noProof/>
        </w:rPr>
      </w:sdtEndPr>
      <w:sdtContent>
        <w:p w14:paraId="56CA480B" w14:textId="266C573E" w:rsidR="004D48DB" w:rsidRPr="00882BC9" w:rsidRDefault="004D48DB" w:rsidP="00882BC9">
          <w:pPr>
            <w:pStyle w:val="TOCHeading"/>
            <w:jc w:val="both"/>
            <w:rPr>
              <w:rFonts w:asciiTheme="minorBidi" w:hAnsiTheme="minorBidi" w:cstheme="minorBidi"/>
              <w:b/>
              <w:bCs/>
              <w:sz w:val="28"/>
              <w:szCs w:val="28"/>
            </w:rPr>
          </w:pPr>
          <w:r w:rsidRPr="00882BC9">
            <w:rPr>
              <w:rFonts w:asciiTheme="minorBidi" w:hAnsiTheme="minorBidi" w:cstheme="minorBidi"/>
              <w:b/>
              <w:bCs/>
              <w:sz w:val="28"/>
              <w:szCs w:val="28"/>
            </w:rPr>
            <w:t>Table of Contents</w:t>
          </w:r>
        </w:p>
        <w:p w14:paraId="1396F9A3" w14:textId="03C292D2" w:rsidR="004D48DB" w:rsidRPr="00882BC9" w:rsidRDefault="004D48DB" w:rsidP="00882BC9">
          <w:pPr>
            <w:pStyle w:val="TOC1"/>
            <w:tabs>
              <w:tab w:val="right" w:leader="dot" w:pos="9016"/>
            </w:tabs>
            <w:jc w:val="both"/>
            <w:rPr>
              <w:rFonts w:asciiTheme="minorBidi" w:hAnsiTheme="minorBidi"/>
              <w:noProof/>
              <w:sz w:val="24"/>
              <w:szCs w:val="24"/>
            </w:rPr>
          </w:pPr>
          <w:r w:rsidRPr="00882BC9">
            <w:rPr>
              <w:rFonts w:asciiTheme="minorBidi" w:hAnsiTheme="minorBidi"/>
              <w:sz w:val="24"/>
              <w:szCs w:val="24"/>
            </w:rPr>
            <w:fldChar w:fldCharType="begin"/>
          </w:r>
          <w:r w:rsidRPr="00882BC9">
            <w:rPr>
              <w:rFonts w:asciiTheme="minorBidi" w:hAnsiTheme="minorBidi"/>
              <w:sz w:val="24"/>
              <w:szCs w:val="24"/>
            </w:rPr>
            <w:instrText xml:space="preserve"> TOC \o "1-3" \h \z \u </w:instrText>
          </w:r>
          <w:r w:rsidRPr="00882BC9">
            <w:rPr>
              <w:rFonts w:asciiTheme="minorBidi" w:hAnsiTheme="minorBidi"/>
              <w:sz w:val="24"/>
              <w:szCs w:val="24"/>
            </w:rPr>
            <w:fldChar w:fldCharType="separate"/>
          </w:r>
          <w:hyperlink w:anchor="_Toc150876318" w:history="1">
            <w:r w:rsidRPr="00882BC9">
              <w:rPr>
                <w:rStyle w:val="Hyperlink"/>
                <w:rFonts w:asciiTheme="minorBidi" w:hAnsiTheme="minorBidi"/>
                <w:noProof/>
                <w:sz w:val="24"/>
                <w:szCs w:val="24"/>
              </w:rPr>
              <w:t>Introduction</w:t>
            </w:r>
            <w:r w:rsidRPr="00882BC9">
              <w:rPr>
                <w:rFonts w:asciiTheme="minorBidi" w:hAnsiTheme="minorBidi"/>
                <w:noProof/>
                <w:webHidden/>
                <w:sz w:val="24"/>
                <w:szCs w:val="24"/>
              </w:rPr>
              <w:tab/>
            </w:r>
            <w:r w:rsidRPr="00882BC9">
              <w:rPr>
                <w:rFonts w:asciiTheme="minorBidi" w:hAnsiTheme="minorBidi"/>
                <w:noProof/>
                <w:webHidden/>
                <w:sz w:val="24"/>
                <w:szCs w:val="24"/>
              </w:rPr>
              <w:fldChar w:fldCharType="begin"/>
            </w:r>
            <w:r w:rsidRPr="00882BC9">
              <w:rPr>
                <w:rFonts w:asciiTheme="minorBidi" w:hAnsiTheme="minorBidi"/>
                <w:noProof/>
                <w:webHidden/>
                <w:sz w:val="24"/>
                <w:szCs w:val="24"/>
              </w:rPr>
              <w:instrText xml:space="preserve"> PAGEREF _Toc150876318 \h </w:instrText>
            </w:r>
            <w:r w:rsidRPr="00882BC9">
              <w:rPr>
                <w:rFonts w:asciiTheme="minorBidi" w:hAnsiTheme="minorBidi"/>
                <w:noProof/>
                <w:webHidden/>
                <w:sz w:val="24"/>
                <w:szCs w:val="24"/>
              </w:rPr>
            </w:r>
            <w:r w:rsidRPr="00882BC9">
              <w:rPr>
                <w:rFonts w:asciiTheme="minorBidi" w:hAnsiTheme="minorBidi"/>
                <w:noProof/>
                <w:webHidden/>
                <w:sz w:val="24"/>
                <w:szCs w:val="24"/>
              </w:rPr>
              <w:fldChar w:fldCharType="separate"/>
            </w:r>
            <w:r w:rsidR="000606E7" w:rsidRPr="00882BC9">
              <w:rPr>
                <w:rFonts w:asciiTheme="minorBidi" w:hAnsiTheme="minorBidi"/>
                <w:noProof/>
                <w:webHidden/>
                <w:sz w:val="24"/>
                <w:szCs w:val="24"/>
              </w:rPr>
              <w:t>4</w:t>
            </w:r>
            <w:r w:rsidRPr="00882BC9">
              <w:rPr>
                <w:rFonts w:asciiTheme="minorBidi" w:hAnsiTheme="minorBidi"/>
                <w:noProof/>
                <w:webHidden/>
                <w:sz w:val="24"/>
                <w:szCs w:val="24"/>
              </w:rPr>
              <w:fldChar w:fldCharType="end"/>
            </w:r>
          </w:hyperlink>
        </w:p>
        <w:p w14:paraId="21F3A863" w14:textId="12067C48" w:rsidR="004D48DB" w:rsidRPr="00882BC9" w:rsidRDefault="00000000" w:rsidP="00882BC9">
          <w:pPr>
            <w:pStyle w:val="TOC1"/>
            <w:tabs>
              <w:tab w:val="right" w:leader="dot" w:pos="9016"/>
            </w:tabs>
            <w:jc w:val="both"/>
            <w:rPr>
              <w:rFonts w:asciiTheme="minorBidi" w:hAnsiTheme="minorBidi"/>
              <w:noProof/>
              <w:sz w:val="24"/>
              <w:szCs w:val="24"/>
            </w:rPr>
          </w:pPr>
          <w:hyperlink w:anchor="_Toc150876319" w:history="1">
            <w:r w:rsidR="004D48DB" w:rsidRPr="00882BC9">
              <w:rPr>
                <w:rStyle w:val="Hyperlink"/>
                <w:rFonts w:asciiTheme="minorBidi" w:hAnsiTheme="minorBidi"/>
                <w:noProof/>
                <w:sz w:val="24"/>
                <w:szCs w:val="24"/>
              </w:rPr>
              <w:t>Main Findings</w:t>
            </w:r>
            <w:r w:rsidR="004D48DB" w:rsidRPr="00882BC9">
              <w:rPr>
                <w:rFonts w:asciiTheme="minorBidi" w:hAnsiTheme="minorBidi"/>
                <w:noProof/>
                <w:webHidden/>
                <w:sz w:val="24"/>
                <w:szCs w:val="24"/>
              </w:rPr>
              <w:tab/>
            </w:r>
            <w:r w:rsidR="004D48DB" w:rsidRPr="00882BC9">
              <w:rPr>
                <w:rFonts w:asciiTheme="minorBidi" w:hAnsiTheme="minorBidi"/>
                <w:noProof/>
                <w:webHidden/>
                <w:sz w:val="24"/>
                <w:szCs w:val="24"/>
              </w:rPr>
              <w:fldChar w:fldCharType="begin"/>
            </w:r>
            <w:r w:rsidR="004D48DB" w:rsidRPr="00882BC9">
              <w:rPr>
                <w:rFonts w:asciiTheme="minorBidi" w:hAnsiTheme="minorBidi"/>
                <w:noProof/>
                <w:webHidden/>
                <w:sz w:val="24"/>
                <w:szCs w:val="24"/>
              </w:rPr>
              <w:instrText xml:space="preserve"> PAGEREF _Toc150876319 \h </w:instrText>
            </w:r>
            <w:r w:rsidR="004D48DB" w:rsidRPr="00882BC9">
              <w:rPr>
                <w:rFonts w:asciiTheme="minorBidi" w:hAnsiTheme="minorBidi"/>
                <w:noProof/>
                <w:webHidden/>
                <w:sz w:val="24"/>
                <w:szCs w:val="24"/>
              </w:rPr>
            </w:r>
            <w:r w:rsidR="004D48DB" w:rsidRPr="00882BC9">
              <w:rPr>
                <w:rFonts w:asciiTheme="minorBidi" w:hAnsiTheme="minorBidi"/>
                <w:noProof/>
                <w:webHidden/>
                <w:sz w:val="24"/>
                <w:szCs w:val="24"/>
              </w:rPr>
              <w:fldChar w:fldCharType="separate"/>
            </w:r>
            <w:r w:rsidR="000606E7" w:rsidRPr="00882BC9">
              <w:rPr>
                <w:rFonts w:asciiTheme="minorBidi" w:hAnsiTheme="minorBidi"/>
                <w:noProof/>
                <w:webHidden/>
                <w:sz w:val="24"/>
                <w:szCs w:val="24"/>
              </w:rPr>
              <w:t>4</w:t>
            </w:r>
            <w:r w:rsidR="004D48DB" w:rsidRPr="00882BC9">
              <w:rPr>
                <w:rFonts w:asciiTheme="minorBidi" w:hAnsiTheme="minorBidi"/>
                <w:noProof/>
                <w:webHidden/>
                <w:sz w:val="24"/>
                <w:szCs w:val="24"/>
              </w:rPr>
              <w:fldChar w:fldCharType="end"/>
            </w:r>
          </w:hyperlink>
        </w:p>
        <w:p w14:paraId="1B8FA8B5" w14:textId="6426BA4A" w:rsidR="004D48DB" w:rsidRPr="00882BC9" w:rsidRDefault="00000000" w:rsidP="00882BC9">
          <w:pPr>
            <w:pStyle w:val="TOC2"/>
            <w:tabs>
              <w:tab w:val="right" w:leader="dot" w:pos="9016"/>
            </w:tabs>
            <w:jc w:val="both"/>
            <w:rPr>
              <w:rFonts w:asciiTheme="minorBidi" w:hAnsiTheme="minorBidi"/>
              <w:noProof/>
              <w:sz w:val="24"/>
              <w:szCs w:val="24"/>
            </w:rPr>
          </w:pPr>
          <w:hyperlink w:anchor="_Toc150876320" w:history="1">
            <w:r w:rsidR="004D48DB" w:rsidRPr="00882BC9">
              <w:rPr>
                <w:rStyle w:val="Hyperlink"/>
                <w:rFonts w:asciiTheme="minorBidi" w:hAnsiTheme="minorBidi"/>
                <w:noProof/>
                <w:sz w:val="24"/>
                <w:szCs w:val="24"/>
              </w:rPr>
              <w:t>Reputation Management</w:t>
            </w:r>
            <w:r w:rsidR="004D48DB" w:rsidRPr="00882BC9">
              <w:rPr>
                <w:rFonts w:asciiTheme="minorBidi" w:hAnsiTheme="minorBidi"/>
                <w:noProof/>
                <w:webHidden/>
                <w:sz w:val="24"/>
                <w:szCs w:val="24"/>
              </w:rPr>
              <w:tab/>
            </w:r>
            <w:r w:rsidR="004D48DB" w:rsidRPr="00882BC9">
              <w:rPr>
                <w:rFonts w:asciiTheme="minorBidi" w:hAnsiTheme="minorBidi"/>
                <w:noProof/>
                <w:webHidden/>
                <w:sz w:val="24"/>
                <w:szCs w:val="24"/>
              </w:rPr>
              <w:fldChar w:fldCharType="begin"/>
            </w:r>
            <w:r w:rsidR="004D48DB" w:rsidRPr="00882BC9">
              <w:rPr>
                <w:rFonts w:asciiTheme="minorBidi" w:hAnsiTheme="minorBidi"/>
                <w:noProof/>
                <w:webHidden/>
                <w:sz w:val="24"/>
                <w:szCs w:val="24"/>
              </w:rPr>
              <w:instrText xml:space="preserve"> PAGEREF _Toc150876320 \h </w:instrText>
            </w:r>
            <w:r w:rsidR="004D48DB" w:rsidRPr="00882BC9">
              <w:rPr>
                <w:rFonts w:asciiTheme="minorBidi" w:hAnsiTheme="minorBidi"/>
                <w:noProof/>
                <w:webHidden/>
                <w:sz w:val="24"/>
                <w:szCs w:val="24"/>
              </w:rPr>
            </w:r>
            <w:r w:rsidR="004D48DB" w:rsidRPr="00882BC9">
              <w:rPr>
                <w:rFonts w:asciiTheme="minorBidi" w:hAnsiTheme="minorBidi"/>
                <w:noProof/>
                <w:webHidden/>
                <w:sz w:val="24"/>
                <w:szCs w:val="24"/>
              </w:rPr>
              <w:fldChar w:fldCharType="separate"/>
            </w:r>
            <w:r w:rsidR="000606E7" w:rsidRPr="00882BC9">
              <w:rPr>
                <w:rFonts w:asciiTheme="minorBidi" w:hAnsiTheme="minorBidi"/>
                <w:noProof/>
                <w:webHidden/>
                <w:sz w:val="24"/>
                <w:szCs w:val="24"/>
              </w:rPr>
              <w:t>4</w:t>
            </w:r>
            <w:r w:rsidR="004D48DB" w:rsidRPr="00882BC9">
              <w:rPr>
                <w:rFonts w:asciiTheme="minorBidi" w:hAnsiTheme="minorBidi"/>
                <w:noProof/>
                <w:webHidden/>
                <w:sz w:val="24"/>
                <w:szCs w:val="24"/>
              </w:rPr>
              <w:fldChar w:fldCharType="end"/>
            </w:r>
          </w:hyperlink>
        </w:p>
        <w:p w14:paraId="7147F590" w14:textId="01F250D6" w:rsidR="004D48DB" w:rsidRPr="00882BC9" w:rsidRDefault="00000000" w:rsidP="00882BC9">
          <w:pPr>
            <w:pStyle w:val="TOC2"/>
            <w:tabs>
              <w:tab w:val="right" w:leader="dot" w:pos="9016"/>
            </w:tabs>
            <w:jc w:val="both"/>
            <w:rPr>
              <w:rFonts w:asciiTheme="minorBidi" w:hAnsiTheme="minorBidi"/>
              <w:noProof/>
              <w:sz w:val="24"/>
              <w:szCs w:val="24"/>
            </w:rPr>
          </w:pPr>
          <w:hyperlink w:anchor="_Toc150876321" w:history="1">
            <w:r w:rsidR="004D48DB" w:rsidRPr="00882BC9">
              <w:rPr>
                <w:rStyle w:val="Hyperlink"/>
                <w:rFonts w:asciiTheme="minorBidi" w:hAnsiTheme="minorBidi"/>
                <w:noProof/>
                <w:sz w:val="24"/>
                <w:szCs w:val="24"/>
              </w:rPr>
              <w:t>Service Culture</w:t>
            </w:r>
            <w:r w:rsidR="004D48DB" w:rsidRPr="00882BC9">
              <w:rPr>
                <w:rFonts w:asciiTheme="minorBidi" w:hAnsiTheme="minorBidi"/>
                <w:noProof/>
                <w:webHidden/>
                <w:sz w:val="24"/>
                <w:szCs w:val="24"/>
              </w:rPr>
              <w:tab/>
            </w:r>
            <w:r w:rsidR="004D48DB" w:rsidRPr="00882BC9">
              <w:rPr>
                <w:rFonts w:asciiTheme="minorBidi" w:hAnsiTheme="minorBidi"/>
                <w:noProof/>
                <w:webHidden/>
                <w:sz w:val="24"/>
                <w:szCs w:val="24"/>
              </w:rPr>
              <w:fldChar w:fldCharType="begin"/>
            </w:r>
            <w:r w:rsidR="004D48DB" w:rsidRPr="00882BC9">
              <w:rPr>
                <w:rFonts w:asciiTheme="minorBidi" w:hAnsiTheme="minorBidi"/>
                <w:noProof/>
                <w:webHidden/>
                <w:sz w:val="24"/>
                <w:szCs w:val="24"/>
              </w:rPr>
              <w:instrText xml:space="preserve"> PAGEREF _Toc150876321 \h </w:instrText>
            </w:r>
            <w:r w:rsidR="004D48DB" w:rsidRPr="00882BC9">
              <w:rPr>
                <w:rFonts w:asciiTheme="minorBidi" w:hAnsiTheme="minorBidi"/>
                <w:noProof/>
                <w:webHidden/>
                <w:sz w:val="24"/>
                <w:szCs w:val="24"/>
              </w:rPr>
            </w:r>
            <w:r w:rsidR="004D48DB" w:rsidRPr="00882BC9">
              <w:rPr>
                <w:rFonts w:asciiTheme="minorBidi" w:hAnsiTheme="minorBidi"/>
                <w:noProof/>
                <w:webHidden/>
                <w:sz w:val="24"/>
                <w:szCs w:val="24"/>
              </w:rPr>
              <w:fldChar w:fldCharType="separate"/>
            </w:r>
            <w:r w:rsidR="000606E7" w:rsidRPr="00882BC9">
              <w:rPr>
                <w:rFonts w:asciiTheme="minorBidi" w:hAnsiTheme="minorBidi"/>
                <w:noProof/>
                <w:webHidden/>
                <w:sz w:val="24"/>
                <w:szCs w:val="24"/>
              </w:rPr>
              <w:t>5</w:t>
            </w:r>
            <w:r w:rsidR="004D48DB" w:rsidRPr="00882BC9">
              <w:rPr>
                <w:rFonts w:asciiTheme="minorBidi" w:hAnsiTheme="minorBidi"/>
                <w:noProof/>
                <w:webHidden/>
                <w:sz w:val="24"/>
                <w:szCs w:val="24"/>
              </w:rPr>
              <w:fldChar w:fldCharType="end"/>
            </w:r>
          </w:hyperlink>
        </w:p>
        <w:p w14:paraId="70A49AA5" w14:textId="3DD8E0A5" w:rsidR="004D48DB" w:rsidRPr="00882BC9" w:rsidRDefault="00000000" w:rsidP="00882BC9">
          <w:pPr>
            <w:pStyle w:val="TOC2"/>
            <w:tabs>
              <w:tab w:val="right" w:leader="dot" w:pos="9016"/>
            </w:tabs>
            <w:jc w:val="both"/>
            <w:rPr>
              <w:rFonts w:asciiTheme="minorBidi" w:hAnsiTheme="minorBidi"/>
              <w:noProof/>
              <w:sz w:val="24"/>
              <w:szCs w:val="24"/>
            </w:rPr>
          </w:pPr>
          <w:hyperlink w:anchor="_Toc150876322" w:history="1">
            <w:r w:rsidR="004D48DB" w:rsidRPr="00882BC9">
              <w:rPr>
                <w:rStyle w:val="Hyperlink"/>
                <w:rFonts w:asciiTheme="minorBidi" w:hAnsiTheme="minorBidi"/>
                <w:noProof/>
                <w:sz w:val="24"/>
                <w:szCs w:val="24"/>
              </w:rPr>
              <w:t>Brand Consistency</w:t>
            </w:r>
            <w:r w:rsidR="004D48DB" w:rsidRPr="00882BC9">
              <w:rPr>
                <w:rFonts w:asciiTheme="minorBidi" w:hAnsiTheme="minorBidi"/>
                <w:noProof/>
                <w:webHidden/>
                <w:sz w:val="24"/>
                <w:szCs w:val="24"/>
              </w:rPr>
              <w:tab/>
            </w:r>
            <w:r w:rsidR="004D48DB" w:rsidRPr="00882BC9">
              <w:rPr>
                <w:rFonts w:asciiTheme="minorBidi" w:hAnsiTheme="minorBidi"/>
                <w:noProof/>
                <w:webHidden/>
                <w:sz w:val="24"/>
                <w:szCs w:val="24"/>
              </w:rPr>
              <w:fldChar w:fldCharType="begin"/>
            </w:r>
            <w:r w:rsidR="004D48DB" w:rsidRPr="00882BC9">
              <w:rPr>
                <w:rFonts w:asciiTheme="minorBidi" w:hAnsiTheme="minorBidi"/>
                <w:noProof/>
                <w:webHidden/>
                <w:sz w:val="24"/>
                <w:szCs w:val="24"/>
              </w:rPr>
              <w:instrText xml:space="preserve"> PAGEREF _Toc150876322 \h </w:instrText>
            </w:r>
            <w:r w:rsidR="004D48DB" w:rsidRPr="00882BC9">
              <w:rPr>
                <w:rFonts w:asciiTheme="minorBidi" w:hAnsiTheme="minorBidi"/>
                <w:noProof/>
                <w:webHidden/>
                <w:sz w:val="24"/>
                <w:szCs w:val="24"/>
              </w:rPr>
            </w:r>
            <w:r w:rsidR="004D48DB" w:rsidRPr="00882BC9">
              <w:rPr>
                <w:rFonts w:asciiTheme="minorBidi" w:hAnsiTheme="minorBidi"/>
                <w:noProof/>
                <w:webHidden/>
                <w:sz w:val="24"/>
                <w:szCs w:val="24"/>
              </w:rPr>
              <w:fldChar w:fldCharType="separate"/>
            </w:r>
            <w:r w:rsidR="000606E7" w:rsidRPr="00882BC9">
              <w:rPr>
                <w:rFonts w:asciiTheme="minorBidi" w:hAnsiTheme="minorBidi"/>
                <w:noProof/>
                <w:webHidden/>
                <w:sz w:val="24"/>
                <w:szCs w:val="24"/>
              </w:rPr>
              <w:t>5</w:t>
            </w:r>
            <w:r w:rsidR="004D48DB" w:rsidRPr="00882BC9">
              <w:rPr>
                <w:rFonts w:asciiTheme="minorBidi" w:hAnsiTheme="minorBidi"/>
                <w:noProof/>
                <w:webHidden/>
                <w:sz w:val="24"/>
                <w:szCs w:val="24"/>
              </w:rPr>
              <w:fldChar w:fldCharType="end"/>
            </w:r>
          </w:hyperlink>
        </w:p>
        <w:p w14:paraId="75CDA1CD" w14:textId="5850D111" w:rsidR="004D48DB" w:rsidRPr="00882BC9" w:rsidRDefault="00000000" w:rsidP="00882BC9">
          <w:pPr>
            <w:pStyle w:val="TOC2"/>
            <w:tabs>
              <w:tab w:val="right" w:leader="dot" w:pos="9016"/>
            </w:tabs>
            <w:jc w:val="both"/>
            <w:rPr>
              <w:rFonts w:asciiTheme="minorBidi" w:hAnsiTheme="minorBidi"/>
              <w:noProof/>
              <w:sz w:val="24"/>
              <w:szCs w:val="24"/>
            </w:rPr>
          </w:pPr>
          <w:hyperlink w:anchor="_Toc150876323" w:history="1">
            <w:r w:rsidR="004D48DB" w:rsidRPr="00882BC9">
              <w:rPr>
                <w:rStyle w:val="Hyperlink"/>
                <w:rFonts w:asciiTheme="minorBidi" w:hAnsiTheme="minorBidi"/>
                <w:noProof/>
                <w:sz w:val="24"/>
                <w:szCs w:val="24"/>
              </w:rPr>
              <w:t>Hotel Standards</w:t>
            </w:r>
            <w:r w:rsidR="004D48DB" w:rsidRPr="00882BC9">
              <w:rPr>
                <w:rFonts w:asciiTheme="minorBidi" w:hAnsiTheme="minorBidi"/>
                <w:noProof/>
                <w:webHidden/>
                <w:sz w:val="24"/>
                <w:szCs w:val="24"/>
              </w:rPr>
              <w:tab/>
            </w:r>
            <w:r w:rsidR="004D48DB" w:rsidRPr="00882BC9">
              <w:rPr>
                <w:rFonts w:asciiTheme="minorBidi" w:hAnsiTheme="minorBidi"/>
                <w:noProof/>
                <w:webHidden/>
                <w:sz w:val="24"/>
                <w:szCs w:val="24"/>
              </w:rPr>
              <w:fldChar w:fldCharType="begin"/>
            </w:r>
            <w:r w:rsidR="004D48DB" w:rsidRPr="00882BC9">
              <w:rPr>
                <w:rFonts w:asciiTheme="minorBidi" w:hAnsiTheme="minorBidi"/>
                <w:noProof/>
                <w:webHidden/>
                <w:sz w:val="24"/>
                <w:szCs w:val="24"/>
              </w:rPr>
              <w:instrText xml:space="preserve"> PAGEREF _Toc150876323 \h </w:instrText>
            </w:r>
            <w:r w:rsidR="004D48DB" w:rsidRPr="00882BC9">
              <w:rPr>
                <w:rFonts w:asciiTheme="minorBidi" w:hAnsiTheme="minorBidi"/>
                <w:noProof/>
                <w:webHidden/>
                <w:sz w:val="24"/>
                <w:szCs w:val="24"/>
              </w:rPr>
            </w:r>
            <w:r w:rsidR="004D48DB" w:rsidRPr="00882BC9">
              <w:rPr>
                <w:rFonts w:asciiTheme="minorBidi" w:hAnsiTheme="minorBidi"/>
                <w:noProof/>
                <w:webHidden/>
                <w:sz w:val="24"/>
                <w:szCs w:val="24"/>
              </w:rPr>
              <w:fldChar w:fldCharType="separate"/>
            </w:r>
            <w:r w:rsidR="000606E7" w:rsidRPr="00882BC9">
              <w:rPr>
                <w:rFonts w:asciiTheme="minorBidi" w:hAnsiTheme="minorBidi"/>
                <w:noProof/>
                <w:webHidden/>
                <w:sz w:val="24"/>
                <w:szCs w:val="24"/>
              </w:rPr>
              <w:t>5</w:t>
            </w:r>
            <w:r w:rsidR="004D48DB" w:rsidRPr="00882BC9">
              <w:rPr>
                <w:rFonts w:asciiTheme="minorBidi" w:hAnsiTheme="minorBidi"/>
                <w:noProof/>
                <w:webHidden/>
                <w:sz w:val="24"/>
                <w:szCs w:val="24"/>
              </w:rPr>
              <w:fldChar w:fldCharType="end"/>
            </w:r>
          </w:hyperlink>
        </w:p>
        <w:p w14:paraId="6CC52B08" w14:textId="2DFCDEEA" w:rsidR="004D48DB" w:rsidRPr="00882BC9" w:rsidRDefault="00000000" w:rsidP="00882BC9">
          <w:pPr>
            <w:pStyle w:val="TOC2"/>
            <w:tabs>
              <w:tab w:val="right" w:leader="dot" w:pos="9016"/>
            </w:tabs>
            <w:jc w:val="both"/>
            <w:rPr>
              <w:rFonts w:asciiTheme="minorBidi" w:hAnsiTheme="minorBidi"/>
              <w:noProof/>
              <w:sz w:val="24"/>
              <w:szCs w:val="24"/>
            </w:rPr>
          </w:pPr>
          <w:hyperlink w:anchor="_Toc150876324" w:history="1">
            <w:r w:rsidR="004D48DB" w:rsidRPr="00882BC9">
              <w:rPr>
                <w:rStyle w:val="Hyperlink"/>
                <w:rFonts w:asciiTheme="minorBidi" w:hAnsiTheme="minorBidi"/>
                <w:noProof/>
                <w:sz w:val="24"/>
                <w:szCs w:val="24"/>
              </w:rPr>
              <w:t>Customer Loyalty</w:t>
            </w:r>
            <w:r w:rsidR="004D48DB" w:rsidRPr="00882BC9">
              <w:rPr>
                <w:rFonts w:asciiTheme="minorBidi" w:hAnsiTheme="minorBidi"/>
                <w:noProof/>
                <w:webHidden/>
                <w:sz w:val="24"/>
                <w:szCs w:val="24"/>
              </w:rPr>
              <w:tab/>
            </w:r>
            <w:r w:rsidR="004D48DB" w:rsidRPr="00882BC9">
              <w:rPr>
                <w:rFonts w:asciiTheme="minorBidi" w:hAnsiTheme="minorBidi"/>
                <w:noProof/>
                <w:webHidden/>
                <w:sz w:val="24"/>
                <w:szCs w:val="24"/>
              </w:rPr>
              <w:fldChar w:fldCharType="begin"/>
            </w:r>
            <w:r w:rsidR="004D48DB" w:rsidRPr="00882BC9">
              <w:rPr>
                <w:rFonts w:asciiTheme="minorBidi" w:hAnsiTheme="minorBidi"/>
                <w:noProof/>
                <w:webHidden/>
                <w:sz w:val="24"/>
                <w:szCs w:val="24"/>
              </w:rPr>
              <w:instrText xml:space="preserve"> PAGEREF _Toc150876324 \h </w:instrText>
            </w:r>
            <w:r w:rsidR="004D48DB" w:rsidRPr="00882BC9">
              <w:rPr>
                <w:rFonts w:asciiTheme="minorBidi" w:hAnsiTheme="minorBidi"/>
                <w:noProof/>
                <w:webHidden/>
                <w:sz w:val="24"/>
                <w:szCs w:val="24"/>
              </w:rPr>
            </w:r>
            <w:r w:rsidR="004D48DB" w:rsidRPr="00882BC9">
              <w:rPr>
                <w:rFonts w:asciiTheme="minorBidi" w:hAnsiTheme="minorBidi"/>
                <w:noProof/>
                <w:webHidden/>
                <w:sz w:val="24"/>
                <w:szCs w:val="24"/>
              </w:rPr>
              <w:fldChar w:fldCharType="separate"/>
            </w:r>
            <w:r w:rsidR="000606E7" w:rsidRPr="00882BC9">
              <w:rPr>
                <w:rFonts w:asciiTheme="minorBidi" w:hAnsiTheme="minorBidi"/>
                <w:noProof/>
                <w:webHidden/>
                <w:sz w:val="24"/>
                <w:szCs w:val="24"/>
              </w:rPr>
              <w:t>6</w:t>
            </w:r>
            <w:r w:rsidR="004D48DB" w:rsidRPr="00882BC9">
              <w:rPr>
                <w:rFonts w:asciiTheme="minorBidi" w:hAnsiTheme="minorBidi"/>
                <w:noProof/>
                <w:webHidden/>
                <w:sz w:val="24"/>
                <w:szCs w:val="24"/>
              </w:rPr>
              <w:fldChar w:fldCharType="end"/>
            </w:r>
          </w:hyperlink>
        </w:p>
        <w:p w14:paraId="6310D1F5" w14:textId="02970AFA" w:rsidR="004D48DB" w:rsidRPr="00882BC9" w:rsidRDefault="00000000" w:rsidP="00882BC9">
          <w:pPr>
            <w:pStyle w:val="TOC2"/>
            <w:tabs>
              <w:tab w:val="right" w:leader="dot" w:pos="9016"/>
            </w:tabs>
            <w:jc w:val="both"/>
            <w:rPr>
              <w:rFonts w:asciiTheme="minorBidi" w:hAnsiTheme="minorBidi"/>
              <w:noProof/>
              <w:sz w:val="24"/>
              <w:szCs w:val="24"/>
            </w:rPr>
          </w:pPr>
          <w:hyperlink w:anchor="_Toc150876325" w:history="1">
            <w:r w:rsidR="004D48DB" w:rsidRPr="00882BC9">
              <w:rPr>
                <w:rStyle w:val="Hyperlink"/>
                <w:rFonts w:asciiTheme="minorBidi" w:hAnsiTheme="minorBidi"/>
                <w:noProof/>
                <w:sz w:val="24"/>
                <w:szCs w:val="24"/>
              </w:rPr>
              <w:t>Future Technological Impacts</w:t>
            </w:r>
            <w:r w:rsidR="004D48DB" w:rsidRPr="00882BC9">
              <w:rPr>
                <w:rFonts w:asciiTheme="minorBidi" w:hAnsiTheme="minorBidi"/>
                <w:noProof/>
                <w:webHidden/>
                <w:sz w:val="24"/>
                <w:szCs w:val="24"/>
              </w:rPr>
              <w:tab/>
            </w:r>
            <w:r w:rsidR="004D48DB" w:rsidRPr="00882BC9">
              <w:rPr>
                <w:rFonts w:asciiTheme="minorBidi" w:hAnsiTheme="minorBidi"/>
                <w:noProof/>
                <w:webHidden/>
                <w:sz w:val="24"/>
                <w:szCs w:val="24"/>
              </w:rPr>
              <w:fldChar w:fldCharType="begin"/>
            </w:r>
            <w:r w:rsidR="004D48DB" w:rsidRPr="00882BC9">
              <w:rPr>
                <w:rFonts w:asciiTheme="minorBidi" w:hAnsiTheme="minorBidi"/>
                <w:noProof/>
                <w:webHidden/>
                <w:sz w:val="24"/>
                <w:szCs w:val="24"/>
              </w:rPr>
              <w:instrText xml:space="preserve"> PAGEREF _Toc150876325 \h </w:instrText>
            </w:r>
            <w:r w:rsidR="004D48DB" w:rsidRPr="00882BC9">
              <w:rPr>
                <w:rFonts w:asciiTheme="minorBidi" w:hAnsiTheme="minorBidi"/>
                <w:noProof/>
                <w:webHidden/>
                <w:sz w:val="24"/>
                <w:szCs w:val="24"/>
              </w:rPr>
            </w:r>
            <w:r w:rsidR="004D48DB" w:rsidRPr="00882BC9">
              <w:rPr>
                <w:rFonts w:asciiTheme="minorBidi" w:hAnsiTheme="minorBidi"/>
                <w:noProof/>
                <w:webHidden/>
                <w:sz w:val="24"/>
                <w:szCs w:val="24"/>
              </w:rPr>
              <w:fldChar w:fldCharType="separate"/>
            </w:r>
            <w:r w:rsidR="000606E7" w:rsidRPr="00882BC9">
              <w:rPr>
                <w:rFonts w:asciiTheme="minorBidi" w:hAnsiTheme="minorBidi"/>
                <w:noProof/>
                <w:webHidden/>
                <w:sz w:val="24"/>
                <w:szCs w:val="24"/>
              </w:rPr>
              <w:t>6</w:t>
            </w:r>
            <w:r w:rsidR="004D48DB" w:rsidRPr="00882BC9">
              <w:rPr>
                <w:rFonts w:asciiTheme="minorBidi" w:hAnsiTheme="minorBidi"/>
                <w:noProof/>
                <w:webHidden/>
                <w:sz w:val="24"/>
                <w:szCs w:val="24"/>
              </w:rPr>
              <w:fldChar w:fldCharType="end"/>
            </w:r>
          </w:hyperlink>
        </w:p>
        <w:p w14:paraId="17538E2E" w14:textId="71243EA8" w:rsidR="004D48DB" w:rsidRPr="00882BC9" w:rsidRDefault="00000000" w:rsidP="00882BC9">
          <w:pPr>
            <w:pStyle w:val="TOC2"/>
            <w:tabs>
              <w:tab w:val="right" w:leader="dot" w:pos="9016"/>
            </w:tabs>
            <w:jc w:val="both"/>
            <w:rPr>
              <w:rFonts w:asciiTheme="minorBidi" w:hAnsiTheme="minorBidi"/>
              <w:noProof/>
              <w:sz w:val="24"/>
              <w:szCs w:val="24"/>
            </w:rPr>
          </w:pPr>
          <w:hyperlink w:anchor="_Toc150876326" w:history="1">
            <w:r w:rsidR="004D48DB" w:rsidRPr="00882BC9">
              <w:rPr>
                <w:rStyle w:val="Hyperlink"/>
                <w:rFonts w:asciiTheme="minorBidi" w:hAnsiTheme="minorBidi"/>
                <w:noProof/>
                <w:sz w:val="24"/>
                <w:szCs w:val="24"/>
              </w:rPr>
              <w:t>Service Failure</w:t>
            </w:r>
            <w:r w:rsidR="004D48DB" w:rsidRPr="00882BC9">
              <w:rPr>
                <w:rFonts w:asciiTheme="minorBidi" w:hAnsiTheme="minorBidi"/>
                <w:noProof/>
                <w:webHidden/>
                <w:sz w:val="24"/>
                <w:szCs w:val="24"/>
              </w:rPr>
              <w:tab/>
            </w:r>
            <w:r w:rsidR="004D48DB" w:rsidRPr="00882BC9">
              <w:rPr>
                <w:rFonts w:asciiTheme="minorBidi" w:hAnsiTheme="minorBidi"/>
                <w:noProof/>
                <w:webHidden/>
                <w:sz w:val="24"/>
                <w:szCs w:val="24"/>
              </w:rPr>
              <w:fldChar w:fldCharType="begin"/>
            </w:r>
            <w:r w:rsidR="004D48DB" w:rsidRPr="00882BC9">
              <w:rPr>
                <w:rFonts w:asciiTheme="minorBidi" w:hAnsiTheme="minorBidi"/>
                <w:noProof/>
                <w:webHidden/>
                <w:sz w:val="24"/>
                <w:szCs w:val="24"/>
              </w:rPr>
              <w:instrText xml:space="preserve"> PAGEREF _Toc150876326 \h </w:instrText>
            </w:r>
            <w:r w:rsidR="004D48DB" w:rsidRPr="00882BC9">
              <w:rPr>
                <w:rFonts w:asciiTheme="minorBidi" w:hAnsiTheme="minorBidi"/>
                <w:noProof/>
                <w:webHidden/>
                <w:sz w:val="24"/>
                <w:szCs w:val="24"/>
              </w:rPr>
            </w:r>
            <w:r w:rsidR="004D48DB" w:rsidRPr="00882BC9">
              <w:rPr>
                <w:rFonts w:asciiTheme="minorBidi" w:hAnsiTheme="minorBidi"/>
                <w:noProof/>
                <w:webHidden/>
                <w:sz w:val="24"/>
                <w:szCs w:val="24"/>
              </w:rPr>
              <w:fldChar w:fldCharType="separate"/>
            </w:r>
            <w:r w:rsidR="000606E7" w:rsidRPr="00882BC9">
              <w:rPr>
                <w:rFonts w:asciiTheme="minorBidi" w:hAnsiTheme="minorBidi"/>
                <w:noProof/>
                <w:webHidden/>
                <w:sz w:val="24"/>
                <w:szCs w:val="24"/>
              </w:rPr>
              <w:t>6</w:t>
            </w:r>
            <w:r w:rsidR="004D48DB" w:rsidRPr="00882BC9">
              <w:rPr>
                <w:rFonts w:asciiTheme="minorBidi" w:hAnsiTheme="minorBidi"/>
                <w:noProof/>
                <w:webHidden/>
                <w:sz w:val="24"/>
                <w:szCs w:val="24"/>
              </w:rPr>
              <w:fldChar w:fldCharType="end"/>
            </w:r>
          </w:hyperlink>
        </w:p>
        <w:p w14:paraId="7B823CF2" w14:textId="7C8F0E86" w:rsidR="004D48DB" w:rsidRPr="00882BC9" w:rsidRDefault="00000000" w:rsidP="00882BC9">
          <w:pPr>
            <w:pStyle w:val="TOC1"/>
            <w:tabs>
              <w:tab w:val="right" w:leader="dot" w:pos="9016"/>
            </w:tabs>
            <w:jc w:val="both"/>
            <w:rPr>
              <w:rFonts w:asciiTheme="minorBidi" w:hAnsiTheme="minorBidi"/>
              <w:noProof/>
              <w:sz w:val="24"/>
              <w:szCs w:val="24"/>
            </w:rPr>
          </w:pPr>
          <w:hyperlink w:anchor="_Toc150876327" w:history="1">
            <w:r w:rsidR="004D48DB" w:rsidRPr="00882BC9">
              <w:rPr>
                <w:rStyle w:val="Hyperlink"/>
                <w:rFonts w:asciiTheme="minorBidi" w:hAnsiTheme="minorBidi"/>
                <w:noProof/>
                <w:sz w:val="24"/>
                <w:szCs w:val="24"/>
              </w:rPr>
              <w:t>Conclusion</w:t>
            </w:r>
            <w:r w:rsidR="004D48DB" w:rsidRPr="00882BC9">
              <w:rPr>
                <w:rFonts w:asciiTheme="minorBidi" w:hAnsiTheme="minorBidi"/>
                <w:noProof/>
                <w:webHidden/>
                <w:sz w:val="24"/>
                <w:szCs w:val="24"/>
              </w:rPr>
              <w:tab/>
            </w:r>
            <w:r w:rsidR="004D48DB" w:rsidRPr="00882BC9">
              <w:rPr>
                <w:rFonts w:asciiTheme="minorBidi" w:hAnsiTheme="minorBidi"/>
                <w:noProof/>
                <w:webHidden/>
                <w:sz w:val="24"/>
                <w:szCs w:val="24"/>
              </w:rPr>
              <w:fldChar w:fldCharType="begin"/>
            </w:r>
            <w:r w:rsidR="004D48DB" w:rsidRPr="00882BC9">
              <w:rPr>
                <w:rFonts w:asciiTheme="minorBidi" w:hAnsiTheme="minorBidi"/>
                <w:noProof/>
                <w:webHidden/>
                <w:sz w:val="24"/>
                <w:szCs w:val="24"/>
              </w:rPr>
              <w:instrText xml:space="preserve"> PAGEREF _Toc150876327 \h </w:instrText>
            </w:r>
            <w:r w:rsidR="004D48DB" w:rsidRPr="00882BC9">
              <w:rPr>
                <w:rFonts w:asciiTheme="minorBidi" w:hAnsiTheme="minorBidi"/>
                <w:noProof/>
                <w:webHidden/>
                <w:sz w:val="24"/>
                <w:szCs w:val="24"/>
              </w:rPr>
            </w:r>
            <w:r w:rsidR="004D48DB" w:rsidRPr="00882BC9">
              <w:rPr>
                <w:rFonts w:asciiTheme="minorBidi" w:hAnsiTheme="minorBidi"/>
                <w:noProof/>
                <w:webHidden/>
                <w:sz w:val="24"/>
                <w:szCs w:val="24"/>
              </w:rPr>
              <w:fldChar w:fldCharType="separate"/>
            </w:r>
            <w:r w:rsidR="000606E7" w:rsidRPr="00882BC9">
              <w:rPr>
                <w:rFonts w:asciiTheme="minorBidi" w:hAnsiTheme="minorBidi"/>
                <w:noProof/>
                <w:webHidden/>
                <w:sz w:val="24"/>
                <w:szCs w:val="24"/>
              </w:rPr>
              <w:t>7</w:t>
            </w:r>
            <w:r w:rsidR="004D48DB" w:rsidRPr="00882BC9">
              <w:rPr>
                <w:rFonts w:asciiTheme="minorBidi" w:hAnsiTheme="minorBidi"/>
                <w:noProof/>
                <w:webHidden/>
                <w:sz w:val="24"/>
                <w:szCs w:val="24"/>
              </w:rPr>
              <w:fldChar w:fldCharType="end"/>
            </w:r>
          </w:hyperlink>
        </w:p>
        <w:p w14:paraId="4E68FFA2" w14:textId="3801723C" w:rsidR="004D48DB" w:rsidRPr="00882BC9" w:rsidRDefault="00000000" w:rsidP="00882BC9">
          <w:pPr>
            <w:pStyle w:val="TOC1"/>
            <w:tabs>
              <w:tab w:val="right" w:leader="dot" w:pos="9016"/>
            </w:tabs>
            <w:jc w:val="both"/>
            <w:rPr>
              <w:rFonts w:asciiTheme="minorBidi" w:hAnsiTheme="minorBidi"/>
              <w:noProof/>
              <w:sz w:val="24"/>
              <w:szCs w:val="24"/>
            </w:rPr>
          </w:pPr>
          <w:hyperlink w:anchor="_Toc150876328" w:history="1">
            <w:r w:rsidR="004D48DB" w:rsidRPr="00882BC9">
              <w:rPr>
                <w:rStyle w:val="Hyperlink"/>
                <w:rFonts w:asciiTheme="minorBidi" w:hAnsiTheme="minorBidi"/>
                <w:noProof/>
                <w:sz w:val="24"/>
                <w:szCs w:val="24"/>
              </w:rPr>
              <w:t>Recommendations</w:t>
            </w:r>
            <w:r w:rsidR="004D48DB" w:rsidRPr="00882BC9">
              <w:rPr>
                <w:rFonts w:asciiTheme="minorBidi" w:hAnsiTheme="minorBidi"/>
                <w:noProof/>
                <w:webHidden/>
                <w:sz w:val="24"/>
                <w:szCs w:val="24"/>
              </w:rPr>
              <w:tab/>
            </w:r>
            <w:r w:rsidR="004D48DB" w:rsidRPr="00882BC9">
              <w:rPr>
                <w:rFonts w:asciiTheme="minorBidi" w:hAnsiTheme="minorBidi"/>
                <w:noProof/>
                <w:webHidden/>
                <w:sz w:val="24"/>
                <w:szCs w:val="24"/>
              </w:rPr>
              <w:fldChar w:fldCharType="begin"/>
            </w:r>
            <w:r w:rsidR="004D48DB" w:rsidRPr="00882BC9">
              <w:rPr>
                <w:rFonts w:asciiTheme="minorBidi" w:hAnsiTheme="minorBidi"/>
                <w:noProof/>
                <w:webHidden/>
                <w:sz w:val="24"/>
                <w:szCs w:val="24"/>
              </w:rPr>
              <w:instrText xml:space="preserve"> PAGEREF _Toc150876328 \h </w:instrText>
            </w:r>
            <w:r w:rsidR="004D48DB" w:rsidRPr="00882BC9">
              <w:rPr>
                <w:rFonts w:asciiTheme="minorBidi" w:hAnsiTheme="minorBidi"/>
                <w:noProof/>
                <w:webHidden/>
                <w:sz w:val="24"/>
                <w:szCs w:val="24"/>
              </w:rPr>
            </w:r>
            <w:r w:rsidR="004D48DB" w:rsidRPr="00882BC9">
              <w:rPr>
                <w:rFonts w:asciiTheme="minorBidi" w:hAnsiTheme="minorBidi"/>
                <w:noProof/>
                <w:webHidden/>
                <w:sz w:val="24"/>
                <w:szCs w:val="24"/>
              </w:rPr>
              <w:fldChar w:fldCharType="separate"/>
            </w:r>
            <w:r w:rsidR="000606E7" w:rsidRPr="00882BC9">
              <w:rPr>
                <w:rFonts w:asciiTheme="minorBidi" w:hAnsiTheme="minorBidi"/>
                <w:noProof/>
                <w:webHidden/>
                <w:sz w:val="24"/>
                <w:szCs w:val="24"/>
              </w:rPr>
              <w:t>7</w:t>
            </w:r>
            <w:r w:rsidR="004D48DB" w:rsidRPr="00882BC9">
              <w:rPr>
                <w:rFonts w:asciiTheme="minorBidi" w:hAnsiTheme="minorBidi"/>
                <w:noProof/>
                <w:webHidden/>
                <w:sz w:val="24"/>
                <w:szCs w:val="24"/>
              </w:rPr>
              <w:fldChar w:fldCharType="end"/>
            </w:r>
          </w:hyperlink>
        </w:p>
        <w:p w14:paraId="2D23BD19" w14:textId="4802FF1F" w:rsidR="004D48DB" w:rsidRPr="00882BC9" w:rsidRDefault="00000000" w:rsidP="00882BC9">
          <w:pPr>
            <w:pStyle w:val="TOC1"/>
            <w:tabs>
              <w:tab w:val="right" w:leader="dot" w:pos="9016"/>
            </w:tabs>
            <w:jc w:val="both"/>
            <w:rPr>
              <w:rFonts w:asciiTheme="minorBidi" w:hAnsiTheme="minorBidi"/>
              <w:noProof/>
              <w:sz w:val="24"/>
              <w:szCs w:val="24"/>
            </w:rPr>
          </w:pPr>
          <w:hyperlink w:anchor="_Toc150876329" w:history="1">
            <w:r w:rsidR="004D48DB" w:rsidRPr="00882BC9">
              <w:rPr>
                <w:rStyle w:val="Hyperlink"/>
                <w:rFonts w:asciiTheme="minorBidi" w:hAnsiTheme="minorBidi"/>
                <w:noProof/>
                <w:sz w:val="24"/>
                <w:szCs w:val="24"/>
              </w:rPr>
              <w:t>Reference List</w:t>
            </w:r>
            <w:r w:rsidR="004D48DB" w:rsidRPr="00882BC9">
              <w:rPr>
                <w:rFonts w:asciiTheme="minorBidi" w:hAnsiTheme="minorBidi"/>
                <w:noProof/>
                <w:webHidden/>
                <w:sz w:val="24"/>
                <w:szCs w:val="24"/>
              </w:rPr>
              <w:tab/>
            </w:r>
            <w:r w:rsidR="004D48DB" w:rsidRPr="00882BC9">
              <w:rPr>
                <w:rFonts w:asciiTheme="minorBidi" w:hAnsiTheme="minorBidi"/>
                <w:noProof/>
                <w:webHidden/>
                <w:sz w:val="24"/>
                <w:szCs w:val="24"/>
              </w:rPr>
              <w:fldChar w:fldCharType="begin"/>
            </w:r>
            <w:r w:rsidR="004D48DB" w:rsidRPr="00882BC9">
              <w:rPr>
                <w:rFonts w:asciiTheme="minorBidi" w:hAnsiTheme="minorBidi"/>
                <w:noProof/>
                <w:webHidden/>
                <w:sz w:val="24"/>
                <w:szCs w:val="24"/>
              </w:rPr>
              <w:instrText xml:space="preserve"> PAGEREF _Toc150876329 \h </w:instrText>
            </w:r>
            <w:r w:rsidR="004D48DB" w:rsidRPr="00882BC9">
              <w:rPr>
                <w:rFonts w:asciiTheme="minorBidi" w:hAnsiTheme="minorBidi"/>
                <w:noProof/>
                <w:webHidden/>
                <w:sz w:val="24"/>
                <w:szCs w:val="24"/>
              </w:rPr>
            </w:r>
            <w:r w:rsidR="004D48DB" w:rsidRPr="00882BC9">
              <w:rPr>
                <w:rFonts w:asciiTheme="minorBidi" w:hAnsiTheme="minorBidi"/>
                <w:noProof/>
                <w:webHidden/>
                <w:sz w:val="24"/>
                <w:szCs w:val="24"/>
              </w:rPr>
              <w:fldChar w:fldCharType="separate"/>
            </w:r>
            <w:r w:rsidR="000606E7" w:rsidRPr="00882BC9">
              <w:rPr>
                <w:rFonts w:asciiTheme="minorBidi" w:hAnsiTheme="minorBidi"/>
                <w:noProof/>
                <w:webHidden/>
                <w:sz w:val="24"/>
                <w:szCs w:val="24"/>
              </w:rPr>
              <w:t>9</w:t>
            </w:r>
            <w:r w:rsidR="004D48DB" w:rsidRPr="00882BC9">
              <w:rPr>
                <w:rFonts w:asciiTheme="minorBidi" w:hAnsiTheme="minorBidi"/>
                <w:noProof/>
                <w:webHidden/>
                <w:sz w:val="24"/>
                <w:szCs w:val="24"/>
              </w:rPr>
              <w:fldChar w:fldCharType="end"/>
            </w:r>
          </w:hyperlink>
        </w:p>
        <w:p w14:paraId="293AB433" w14:textId="130E4B52" w:rsidR="004D48DB" w:rsidRDefault="004D48DB" w:rsidP="00882BC9">
          <w:pPr>
            <w:jc w:val="both"/>
          </w:pPr>
          <w:r w:rsidRPr="00882BC9">
            <w:rPr>
              <w:rFonts w:asciiTheme="minorBidi" w:hAnsiTheme="minorBidi"/>
              <w:b/>
              <w:bCs/>
              <w:noProof/>
              <w:sz w:val="24"/>
              <w:szCs w:val="24"/>
            </w:rPr>
            <w:fldChar w:fldCharType="end"/>
          </w:r>
        </w:p>
      </w:sdtContent>
    </w:sdt>
    <w:p w14:paraId="7B582F06" w14:textId="77777777" w:rsidR="008E327E" w:rsidRDefault="008E327E" w:rsidP="00882BC9">
      <w:pPr>
        <w:spacing w:line="360" w:lineRule="auto"/>
        <w:jc w:val="both"/>
        <w:rPr>
          <w:rFonts w:ascii="Times New Roman" w:hAnsi="Times New Roman" w:cs="Times New Roman"/>
          <w:sz w:val="24"/>
          <w:szCs w:val="24"/>
        </w:rPr>
      </w:pPr>
    </w:p>
    <w:p w14:paraId="04D423FD" w14:textId="77777777" w:rsidR="008E327E" w:rsidRDefault="008E327E" w:rsidP="00882BC9">
      <w:pPr>
        <w:spacing w:line="360" w:lineRule="auto"/>
        <w:jc w:val="both"/>
        <w:rPr>
          <w:rFonts w:ascii="Times New Roman" w:hAnsi="Times New Roman" w:cs="Times New Roman"/>
          <w:sz w:val="24"/>
          <w:szCs w:val="24"/>
        </w:rPr>
      </w:pPr>
    </w:p>
    <w:p w14:paraId="04B79CB3" w14:textId="77777777" w:rsidR="008E327E" w:rsidRDefault="008E327E" w:rsidP="00882BC9">
      <w:pPr>
        <w:spacing w:line="360" w:lineRule="auto"/>
        <w:jc w:val="both"/>
        <w:rPr>
          <w:rFonts w:ascii="Times New Roman" w:hAnsi="Times New Roman" w:cs="Times New Roman"/>
          <w:sz w:val="24"/>
          <w:szCs w:val="24"/>
        </w:rPr>
      </w:pPr>
    </w:p>
    <w:p w14:paraId="7B81BE5F" w14:textId="77777777" w:rsidR="008E327E" w:rsidRDefault="008E327E" w:rsidP="00882BC9">
      <w:pPr>
        <w:spacing w:line="360" w:lineRule="auto"/>
        <w:jc w:val="both"/>
        <w:rPr>
          <w:rFonts w:ascii="Times New Roman" w:hAnsi="Times New Roman" w:cs="Times New Roman"/>
          <w:sz w:val="24"/>
          <w:szCs w:val="24"/>
        </w:rPr>
      </w:pPr>
    </w:p>
    <w:p w14:paraId="001F7A94" w14:textId="77777777" w:rsidR="008E327E" w:rsidRDefault="008E327E" w:rsidP="00882BC9">
      <w:pPr>
        <w:spacing w:line="360" w:lineRule="auto"/>
        <w:jc w:val="both"/>
        <w:rPr>
          <w:rFonts w:ascii="Times New Roman" w:hAnsi="Times New Roman" w:cs="Times New Roman"/>
          <w:sz w:val="24"/>
          <w:szCs w:val="24"/>
        </w:rPr>
      </w:pPr>
    </w:p>
    <w:p w14:paraId="7EE54F38" w14:textId="77777777" w:rsidR="008E327E" w:rsidRDefault="008E327E" w:rsidP="00882BC9">
      <w:pPr>
        <w:spacing w:line="360" w:lineRule="auto"/>
        <w:jc w:val="both"/>
        <w:rPr>
          <w:rFonts w:ascii="Times New Roman" w:hAnsi="Times New Roman" w:cs="Times New Roman"/>
          <w:sz w:val="24"/>
          <w:szCs w:val="24"/>
        </w:rPr>
      </w:pPr>
    </w:p>
    <w:p w14:paraId="7F25701F" w14:textId="77777777" w:rsidR="008E327E" w:rsidRDefault="008E327E" w:rsidP="00882BC9">
      <w:pPr>
        <w:spacing w:line="360" w:lineRule="auto"/>
        <w:jc w:val="both"/>
        <w:rPr>
          <w:rFonts w:ascii="Times New Roman" w:hAnsi="Times New Roman" w:cs="Times New Roman"/>
          <w:sz w:val="24"/>
          <w:szCs w:val="24"/>
        </w:rPr>
      </w:pPr>
    </w:p>
    <w:p w14:paraId="147CC630" w14:textId="77777777" w:rsidR="008E327E" w:rsidRDefault="008E327E" w:rsidP="00882BC9">
      <w:pPr>
        <w:spacing w:line="360" w:lineRule="auto"/>
        <w:jc w:val="both"/>
        <w:rPr>
          <w:rFonts w:ascii="Times New Roman" w:hAnsi="Times New Roman" w:cs="Times New Roman"/>
          <w:sz w:val="24"/>
          <w:szCs w:val="24"/>
        </w:rPr>
      </w:pPr>
    </w:p>
    <w:p w14:paraId="5597B376" w14:textId="77777777" w:rsidR="008E327E" w:rsidRDefault="008E327E" w:rsidP="00882BC9">
      <w:pPr>
        <w:spacing w:line="360" w:lineRule="auto"/>
        <w:jc w:val="both"/>
        <w:rPr>
          <w:rFonts w:ascii="Times New Roman" w:hAnsi="Times New Roman" w:cs="Times New Roman"/>
          <w:sz w:val="24"/>
          <w:szCs w:val="24"/>
        </w:rPr>
      </w:pPr>
    </w:p>
    <w:p w14:paraId="3DEE41B6" w14:textId="77777777" w:rsidR="008E327E" w:rsidRDefault="008E327E" w:rsidP="00882BC9">
      <w:pPr>
        <w:spacing w:line="360" w:lineRule="auto"/>
        <w:jc w:val="both"/>
        <w:rPr>
          <w:rFonts w:ascii="Times New Roman" w:hAnsi="Times New Roman" w:cs="Times New Roman"/>
          <w:sz w:val="24"/>
          <w:szCs w:val="24"/>
        </w:rPr>
      </w:pPr>
    </w:p>
    <w:p w14:paraId="70E30664" w14:textId="77777777" w:rsidR="008E327E" w:rsidRDefault="008E327E" w:rsidP="00882BC9">
      <w:pPr>
        <w:spacing w:line="360" w:lineRule="auto"/>
        <w:jc w:val="both"/>
        <w:rPr>
          <w:rFonts w:ascii="Times New Roman" w:hAnsi="Times New Roman" w:cs="Times New Roman"/>
          <w:sz w:val="24"/>
          <w:szCs w:val="24"/>
        </w:rPr>
      </w:pPr>
    </w:p>
    <w:p w14:paraId="51B2488D" w14:textId="77777777" w:rsidR="008E327E" w:rsidRDefault="008E327E" w:rsidP="00882BC9">
      <w:pPr>
        <w:spacing w:line="360" w:lineRule="auto"/>
        <w:jc w:val="both"/>
        <w:rPr>
          <w:rFonts w:ascii="Times New Roman" w:hAnsi="Times New Roman" w:cs="Times New Roman"/>
          <w:sz w:val="24"/>
          <w:szCs w:val="24"/>
        </w:rPr>
      </w:pPr>
    </w:p>
    <w:p w14:paraId="7F6CBBBB" w14:textId="77777777" w:rsidR="008E327E" w:rsidRDefault="008E327E" w:rsidP="00882BC9">
      <w:pPr>
        <w:spacing w:line="360" w:lineRule="auto"/>
        <w:jc w:val="both"/>
        <w:rPr>
          <w:rFonts w:ascii="Times New Roman" w:hAnsi="Times New Roman" w:cs="Times New Roman"/>
          <w:sz w:val="24"/>
          <w:szCs w:val="24"/>
        </w:rPr>
      </w:pPr>
    </w:p>
    <w:p w14:paraId="63E9D876" w14:textId="77777777" w:rsidR="008E327E" w:rsidRDefault="008E327E" w:rsidP="00882BC9">
      <w:pPr>
        <w:spacing w:line="360" w:lineRule="auto"/>
        <w:jc w:val="both"/>
        <w:rPr>
          <w:rFonts w:ascii="Times New Roman" w:hAnsi="Times New Roman" w:cs="Times New Roman"/>
          <w:sz w:val="24"/>
          <w:szCs w:val="24"/>
        </w:rPr>
      </w:pPr>
    </w:p>
    <w:p w14:paraId="7093BD5A" w14:textId="77777777" w:rsidR="008E327E" w:rsidRDefault="008E327E" w:rsidP="00882BC9">
      <w:pPr>
        <w:spacing w:line="360" w:lineRule="auto"/>
        <w:jc w:val="both"/>
        <w:rPr>
          <w:rFonts w:ascii="Times New Roman" w:hAnsi="Times New Roman" w:cs="Times New Roman"/>
          <w:sz w:val="24"/>
          <w:szCs w:val="24"/>
        </w:rPr>
      </w:pPr>
    </w:p>
    <w:p w14:paraId="5BA1FB98" w14:textId="06E7851B" w:rsidR="008E327E" w:rsidRPr="00882BC9" w:rsidRDefault="008E327E" w:rsidP="00882BC9">
      <w:pPr>
        <w:pStyle w:val="Heading1"/>
        <w:rPr>
          <w:rFonts w:asciiTheme="minorBidi" w:hAnsiTheme="minorBidi" w:cstheme="minorBidi"/>
          <w:sz w:val="24"/>
          <w:szCs w:val="24"/>
        </w:rPr>
      </w:pPr>
      <w:bookmarkStart w:id="0" w:name="_Toc150876318"/>
      <w:r w:rsidRPr="00882BC9">
        <w:rPr>
          <w:rFonts w:asciiTheme="minorBidi" w:hAnsiTheme="minorBidi" w:cstheme="minorBidi"/>
          <w:sz w:val="24"/>
          <w:szCs w:val="24"/>
        </w:rPr>
        <w:t>Introduction</w:t>
      </w:r>
      <w:bookmarkEnd w:id="0"/>
    </w:p>
    <w:p w14:paraId="18F3D9B9" w14:textId="4371EADF" w:rsidR="008E327E" w:rsidRPr="00882BC9" w:rsidRDefault="008E327E" w:rsidP="00882BC9">
      <w:pPr>
        <w:spacing w:line="360" w:lineRule="auto"/>
        <w:jc w:val="both"/>
        <w:rPr>
          <w:rFonts w:asciiTheme="minorBidi" w:hAnsiTheme="minorBidi"/>
          <w:sz w:val="24"/>
          <w:szCs w:val="24"/>
        </w:rPr>
      </w:pPr>
      <w:r w:rsidRPr="00882BC9">
        <w:rPr>
          <w:rFonts w:asciiTheme="minorBidi" w:hAnsiTheme="minorBidi"/>
          <w:sz w:val="24"/>
          <w:szCs w:val="24"/>
        </w:rPr>
        <w:t xml:space="preserve">This report explores the ever-changing landscape of the hospitality sector and reveals the critical importance of keeping an eye on service delivery trends. The research gleans useful insights from real-world case studies, focusing on crucial aspects including reputation management, service culture, brand consistency, hotel standards, customer loyalty, future technological impacts, and service failure. The report provides a road map for companies seeking to excel in a competitive market, including examples of how industry leaders like The Ritz-Carlton and Marriott International actively manage online reviews and examples of cultural practises that foster a consistent high level of service at establishments like Four Seasons and Disney Resorts. Brand Consistency is discussed in light of examples like Hilton's rebranding and Holiday Inn's difficulties, and the dedication to high standards is examined by </w:t>
      </w:r>
      <w:r w:rsidRPr="00882BC9">
        <w:rPr>
          <w:rFonts w:asciiTheme="minorBidi" w:hAnsiTheme="minorBidi"/>
          <w:sz w:val="24"/>
          <w:szCs w:val="24"/>
        </w:rPr>
        <w:lastRenderedPageBreak/>
        <w:t>looking at hotels like The Peninsula and Shangri-La. Hilton and Marriott's loyalty programmes provide light on the strategic nuances of building long-lasting connections with guests. The report moves forward into the future, highlighting technological integration in hotels like citizenM and Yotel, and it tackles the nuanced art of Service Failure recovery through cases involving Airbnb and United Airlines, providing a concise yet comprehensive guide for businesses seeking to foster a reputation for unparalleled service in the ever-changing hospitality landscape.</w:t>
      </w:r>
    </w:p>
    <w:p w14:paraId="7E523ED6" w14:textId="77777777" w:rsidR="008E327E" w:rsidRPr="00882BC9" w:rsidRDefault="008E327E" w:rsidP="00882BC9">
      <w:pPr>
        <w:spacing w:line="360" w:lineRule="auto"/>
        <w:jc w:val="both"/>
        <w:rPr>
          <w:rFonts w:asciiTheme="minorBidi" w:hAnsiTheme="minorBidi"/>
          <w:sz w:val="24"/>
          <w:szCs w:val="24"/>
        </w:rPr>
      </w:pPr>
    </w:p>
    <w:p w14:paraId="536C10DD" w14:textId="27E5DE05" w:rsidR="008E327E" w:rsidRPr="00882BC9" w:rsidRDefault="008E327E" w:rsidP="00882BC9">
      <w:pPr>
        <w:pStyle w:val="Heading1"/>
        <w:rPr>
          <w:rFonts w:asciiTheme="minorBidi" w:hAnsiTheme="minorBidi" w:cstheme="minorBidi"/>
          <w:sz w:val="24"/>
          <w:szCs w:val="24"/>
        </w:rPr>
      </w:pPr>
      <w:bookmarkStart w:id="1" w:name="_Toc150876319"/>
      <w:r w:rsidRPr="00882BC9">
        <w:rPr>
          <w:rFonts w:asciiTheme="minorBidi" w:hAnsiTheme="minorBidi" w:cstheme="minorBidi"/>
          <w:sz w:val="24"/>
          <w:szCs w:val="24"/>
        </w:rPr>
        <w:t>Main Findings</w:t>
      </w:r>
      <w:bookmarkEnd w:id="1"/>
    </w:p>
    <w:p w14:paraId="19319B20" w14:textId="24050923" w:rsidR="008E327E" w:rsidRPr="00882BC9" w:rsidRDefault="008E327E" w:rsidP="00882BC9">
      <w:pPr>
        <w:pStyle w:val="Heading2"/>
        <w:rPr>
          <w:rFonts w:asciiTheme="minorBidi" w:hAnsiTheme="minorBidi" w:cstheme="minorBidi"/>
        </w:rPr>
      </w:pPr>
      <w:bookmarkStart w:id="2" w:name="_Toc150876320"/>
      <w:r w:rsidRPr="00882BC9">
        <w:rPr>
          <w:rFonts w:asciiTheme="minorBidi" w:hAnsiTheme="minorBidi" w:cstheme="minorBidi"/>
        </w:rPr>
        <w:t>Reputation Management</w:t>
      </w:r>
      <w:bookmarkEnd w:id="2"/>
    </w:p>
    <w:p w14:paraId="13E322D4" w14:textId="167E0275" w:rsidR="008E327E" w:rsidRPr="00882BC9" w:rsidRDefault="008E327E" w:rsidP="00882BC9">
      <w:pPr>
        <w:spacing w:line="360" w:lineRule="auto"/>
        <w:jc w:val="both"/>
        <w:rPr>
          <w:rFonts w:asciiTheme="minorBidi" w:hAnsiTheme="minorBidi"/>
          <w:sz w:val="24"/>
          <w:szCs w:val="24"/>
        </w:rPr>
      </w:pPr>
      <w:r w:rsidRPr="00882BC9">
        <w:rPr>
          <w:rFonts w:asciiTheme="minorBidi" w:hAnsiTheme="minorBidi"/>
          <w:sz w:val="24"/>
          <w:szCs w:val="24"/>
        </w:rPr>
        <w:t>The term "Reputation Management" (RM) is often used in the hospitality sector to refer to the process of proactively moulding and regulating how customers, both existing and future, see a hotel or other facility</w:t>
      </w:r>
      <w:r w:rsidR="00093153" w:rsidRPr="00882BC9">
        <w:rPr>
          <w:rFonts w:asciiTheme="minorBidi" w:hAnsiTheme="minorBidi"/>
          <w:sz w:val="24"/>
          <w:szCs w:val="24"/>
        </w:rPr>
        <w:t xml:space="preserve"> (Slattery, 2002)</w:t>
      </w:r>
      <w:r w:rsidRPr="00882BC9">
        <w:rPr>
          <w:rFonts w:asciiTheme="minorBidi" w:hAnsiTheme="minorBidi"/>
          <w:sz w:val="24"/>
          <w:szCs w:val="24"/>
        </w:rPr>
        <w:t>. Because of the outsized impact that online reviews and social media now have, proactive management of one's online reputation is a crucial business need. This includes both reactively connecting with consumers via channels like TripAdvisor and Yelp and proactive engagement via social media, messaging apps, and other digital mediums.</w:t>
      </w:r>
    </w:p>
    <w:p w14:paraId="411C4B36" w14:textId="126297A7" w:rsidR="008E327E" w:rsidRPr="00882BC9" w:rsidRDefault="008E327E" w:rsidP="00882BC9">
      <w:pPr>
        <w:spacing w:line="360" w:lineRule="auto"/>
        <w:jc w:val="both"/>
        <w:rPr>
          <w:rFonts w:asciiTheme="minorBidi" w:hAnsiTheme="minorBidi"/>
          <w:sz w:val="24"/>
          <w:szCs w:val="24"/>
        </w:rPr>
      </w:pPr>
      <w:r w:rsidRPr="00882BC9">
        <w:rPr>
          <w:rFonts w:asciiTheme="minorBidi" w:hAnsiTheme="minorBidi"/>
          <w:sz w:val="24"/>
          <w:szCs w:val="24"/>
        </w:rPr>
        <w:t>A hotel's bottom line might benefit greatly from a strong internet image since it influences the choices of prospective visitors. Reputation management is effective when both good and bad evaluations are responded to in a timely and professional manner, and when favourable reviews are actively sought out. The hotel may provide incentives to visitors who post favourable evaluations, highlight such reviews on its website and social media, and respond to guest complaints openly and sympathetically</w:t>
      </w:r>
      <w:r w:rsidR="000606E7" w:rsidRPr="00882BC9">
        <w:rPr>
          <w:rFonts w:asciiTheme="minorBidi" w:hAnsiTheme="minorBidi"/>
          <w:sz w:val="24"/>
          <w:szCs w:val="24"/>
        </w:rPr>
        <w:t xml:space="preserve"> (Helm, 2011)</w:t>
      </w:r>
      <w:r w:rsidRPr="00882BC9">
        <w:rPr>
          <w:rFonts w:asciiTheme="minorBidi" w:hAnsiTheme="minorBidi"/>
          <w:sz w:val="24"/>
          <w:szCs w:val="24"/>
        </w:rPr>
        <w:t>.</w:t>
      </w:r>
    </w:p>
    <w:p w14:paraId="042CF4A8" w14:textId="0E3BE21B" w:rsidR="008E327E" w:rsidRPr="00882BC9" w:rsidRDefault="008E327E" w:rsidP="00882BC9">
      <w:pPr>
        <w:spacing w:line="360" w:lineRule="auto"/>
        <w:jc w:val="both"/>
        <w:rPr>
          <w:rFonts w:asciiTheme="minorBidi" w:hAnsiTheme="minorBidi"/>
          <w:sz w:val="24"/>
          <w:szCs w:val="24"/>
        </w:rPr>
      </w:pPr>
      <w:r w:rsidRPr="00882BC9">
        <w:rPr>
          <w:rFonts w:asciiTheme="minorBidi" w:hAnsiTheme="minorBidi"/>
          <w:sz w:val="24"/>
          <w:szCs w:val="24"/>
        </w:rPr>
        <w:t>Successful reputation management tactics may be learned from case studies of industry giants like The Ritz-Carlton and Marriott International. For instance, these businesses often use individualised comments to guest evaluations to prove they care about their patrons and are willing to fix their specific issues.</w:t>
      </w:r>
    </w:p>
    <w:p w14:paraId="555413F9" w14:textId="78BBFA02" w:rsidR="008E327E" w:rsidRPr="00882BC9" w:rsidRDefault="008E327E" w:rsidP="00882BC9">
      <w:pPr>
        <w:spacing w:line="360" w:lineRule="auto"/>
        <w:jc w:val="both"/>
        <w:rPr>
          <w:rFonts w:asciiTheme="minorBidi" w:hAnsiTheme="minorBidi"/>
          <w:sz w:val="24"/>
          <w:szCs w:val="24"/>
        </w:rPr>
      </w:pPr>
      <w:r w:rsidRPr="00882BC9">
        <w:rPr>
          <w:rFonts w:asciiTheme="minorBidi" w:hAnsiTheme="minorBidi"/>
          <w:sz w:val="24"/>
          <w:szCs w:val="24"/>
        </w:rPr>
        <w:t xml:space="preserve">In addition to the online world, the full customer journey is included in reputation management. Guests' first impressions of a hotel are formed in part by their observations of the hotel's aesthetics, the friendliness of its personnel, and the </w:t>
      </w:r>
      <w:r w:rsidRPr="00882BC9">
        <w:rPr>
          <w:rFonts w:asciiTheme="minorBidi" w:hAnsiTheme="minorBidi"/>
          <w:sz w:val="24"/>
          <w:szCs w:val="24"/>
        </w:rPr>
        <w:lastRenderedPageBreak/>
        <w:t>excellence of its services. Consistency in providing outstanding service across all customer touchpoints is crucial to preserving a favourable reputation and delivering on the brand promise</w:t>
      </w:r>
      <w:r w:rsidR="000606E7" w:rsidRPr="00882BC9">
        <w:rPr>
          <w:rFonts w:asciiTheme="minorBidi" w:hAnsiTheme="minorBidi"/>
          <w:sz w:val="24"/>
          <w:szCs w:val="24"/>
        </w:rPr>
        <w:t xml:space="preserve"> (</w:t>
      </w:r>
      <w:proofErr w:type="spellStart"/>
      <w:r w:rsidR="000606E7" w:rsidRPr="00882BC9">
        <w:rPr>
          <w:rFonts w:asciiTheme="minorBidi" w:hAnsiTheme="minorBidi"/>
          <w:sz w:val="24"/>
          <w:szCs w:val="24"/>
        </w:rPr>
        <w:t>Wæraas</w:t>
      </w:r>
      <w:proofErr w:type="spellEnd"/>
      <w:r w:rsidR="000606E7" w:rsidRPr="00882BC9">
        <w:rPr>
          <w:rFonts w:asciiTheme="minorBidi" w:hAnsiTheme="minorBidi"/>
          <w:sz w:val="24"/>
          <w:szCs w:val="24"/>
        </w:rPr>
        <w:t xml:space="preserve"> and Dahle, 2020)</w:t>
      </w:r>
      <w:r w:rsidRPr="00882BC9">
        <w:rPr>
          <w:rFonts w:asciiTheme="minorBidi" w:hAnsiTheme="minorBidi"/>
          <w:sz w:val="24"/>
          <w:szCs w:val="24"/>
        </w:rPr>
        <w:t>.</w:t>
      </w:r>
    </w:p>
    <w:p w14:paraId="6E2ECE23" w14:textId="6C35958D" w:rsidR="008E327E" w:rsidRPr="00882BC9" w:rsidRDefault="00FB74A9" w:rsidP="00882BC9">
      <w:pPr>
        <w:pStyle w:val="Heading2"/>
        <w:rPr>
          <w:rFonts w:asciiTheme="minorBidi" w:hAnsiTheme="minorBidi" w:cstheme="minorBidi"/>
        </w:rPr>
      </w:pPr>
      <w:bookmarkStart w:id="3" w:name="_Toc150876321"/>
      <w:r w:rsidRPr="00882BC9">
        <w:rPr>
          <w:rFonts w:asciiTheme="minorBidi" w:hAnsiTheme="minorBidi" w:cstheme="minorBidi"/>
        </w:rPr>
        <w:t>Service Culture</w:t>
      </w:r>
      <w:bookmarkEnd w:id="3"/>
    </w:p>
    <w:p w14:paraId="35D8743A" w14:textId="275B92F3" w:rsidR="00FB74A9" w:rsidRPr="00882BC9" w:rsidRDefault="00FB74A9" w:rsidP="00882BC9">
      <w:pPr>
        <w:spacing w:line="360" w:lineRule="auto"/>
        <w:jc w:val="both"/>
        <w:rPr>
          <w:rFonts w:asciiTheme="minorBidi" w:hAnsiTheme="minorBidi"/>
          <w:sz w:val="24"/>
          <w:szCs w:val="24"/>
        </w:rPr>
      </w:pPr>
      <w:r w:rsidRPr="00882BC9">
        <w:rPr>
          <w:rFonts w:asciiTheme="minorBidi" w:hAnsiTheme="minorBidi"/>
          <w:sz w:val="24"/>
          <w:szCs w:val="24"/>
        </w:rPr>
        <w:t>Successful hotels and other hospitality businesses are driven by their service cultures. It goes beyond simple rules to mould an organization's own culture. Examples of successful service cultures at Four Seasons and Disney Resorts show how to attract and retain top talent, provide extensive training, and encourage staff to put guests first</w:t>
      </w:r>
      <w:r w:rsidR="000606E7" w:rsidRPr="00882BC9">
        <w:rPr>
          <w:rFonts w:asciiTheme="minorBidi" w:hAnsiTheme="minorBidi"/>
          <w:sz w:val="24"/>
          <w:szCs w:val="24"/>
        </w:rPr>
        <w:t xml:space="preserve"> (</w:t>
      </w:r>
      <w:proofErr w:type="spellStart"/>
      <w:r w:rsidR="000606E7" w:rsidRPr="00882BC9">
        <w:rPr>
          <w:rFonts w:asciiTheme="minorBidi" w:hAnsiTheme="minorBidi"/>
          <w:sz w:val="24"/>
          <w:szCs w:val="24"/>
        </w:rPr>
        <w:t>Pizam</w:t>
      </w:r>
      <w:proofErr w:type="spellEnd"/>
      <w:r w:rsidR="000606E7" w:rsidRPr="00882BC9">
        <w:rPr>
          <w:rFonts w:asciiTheme="minorBidi" w:hAnsiTheme="minorBidi"/>
          <w:sz w:val="24"/>
          <w:szCs w:val="24"/>
        </w:rPr>
        <w:t>, 2020)</w:t>
      </w:r>
      <w:r w:rsidRPr="00882BC9">
        <w:rPr>
          <w:rFonts w:asciiTheme="minorBidi" w:hAnsiTheme="minorBidi"/>
          <w:sz w:val="24"/>
          <w:szCs w:val="24"/>
        </w:rPr>
        <w:t>. This culture, which is deeply rooted in the organization's DNA, goes well beyond customer-facing positions to foster teamwork and an atmosphere of enthusiasm and engagement among employees</w:t>
      </w:r>
      <w:r w:rsidR="000606E7" w:rsidRPr="00882BC9">
        <w:rPr>
          <w:rFonts w:asciiTheme="minorBidi" w:hAnsiTheme="minorBidi"/>
          <w:sz w:val="24"/>
          <w:szCs w:val="24"/>
        </w:rPr>
        <w:t xml:space="preserve"> (</w:t>
      </w:r>
      <w:proofErr w:type="spellStart"/>
      <w:r w:rsidR="000606E7" w:rsidRPr="00882BC9">
        <w:rPr>
          <w:rFonts w:asciiTheme="minorBidi" w:hAnsiTheme="minorBidi"/>
          <w:sz w:val="24"/>
          <w:szCs w:val="24"/>
        </w:rPr>
        <w:t>Koc</w:t>
      </w:r>
      <w:proofErr w:type="spellEnd"/>
      <w:r w:rsidR="000606E7" w:rsidRPr="00882BC9">
        <w:rPr>
          <w:rFonts w:asciiTheme="minorBidi" w:hAnsiTheme="minorBidi"/>
          <w:sz w:val="24"/>
          <w:szCs w:val="24"/>
        </w:rPr>
        <w:t>, 2020)</w:t>
      </w:r>
      <w:r w:rsidRPr="00882BC9">
        <w:rPr>
          <w:rFonts w:asciiTheme="minorBidi" w:hAnsiTheme="minorBidi"/>
          <w:sz w:val="24"/>
          <w:szCs w:val="24"/>
        </w:rPr>
        <w:t>.</w:t>
      </w:r>
    </w:p>
    <w:p w14:paraId="084EC6F9" w14:textId="16777D52" w:rsidR="00FB74A9" w:rsidRPr="00882BC9" w:rsidRDefault="00FB74A9" w:rsidP="00882BC9">
      <w:pPr>
        <w:pStyle w:val="Heading2"/>
        <w:rPr>
          <w:rFonts w:asciiTheme="minorBidi" w:hAnsiTheme="minorBidi" w:cstheme="minorBidi"/>
        </w:rPr>
      </w:pPr>
      <w:bookmarkStart w:id="4" w:name="_Toc150876322"/>
      <w:r w:rsidRPr="00882BC9">
        <w:rPr>
          <w:rFonts w:asciiTheme="minorBidi" w:hAnsiTheme="minorBidi" w:cstheme="minorBidi"/>
        </w:rPr>
        <w:t>Brand Consistency</w:t>
      </w:r>
      <w:bookmarkEnd w:id="4"/>
    </w:p>
    <w:p w14:paraId="49C14E9F" w14:textId="0C9C6DC9" w:rsidR="00FB74A9" w:rsidRPr="00882BC9" w:rsidRDefault="00FB74A9" w:rsidP="00882BC9">
      <w:pPr>
        <w:spacing w:line="360" w:lineRule="auto"/>
        <w:jc w:val="both"/>
        <w:rPr>
          <w:rFonts w:asciiTheme="minorBidi" w:hAnsiTheme="minorBidi"/>
          <w:sz w:val="24"/>
          <w:szCs w:val="24"/>
        </w:rPr>
      </w:pPr>
      <w:r w:rsidRPr="00882BC9">
        <w:rPr>
          <w:rFonts w:asciiTheme="minorBidi" w:hAnsiTheme="minorBidi"/>
          <w:sz w:val="24"/>
          <w:szCs w:val="24"/>
        </w:rPr>
        <w:t>Brand consistency is crucial for influencing the opinions of customers. The importance of consistent branding is shown by looking at examples like Hilton's successful rebranding and Holiday Inn's struggles after a brand change. When there is inconsistency with the brand, customers may get perplexed or dissatisfied. With the help of the data gleaned from these analyses, companies can create a unified, consistent, and memorable brand experience that exceeds their customers' expectations</w:t>
      </w:r>
      <w:r w:rsidR="000606E7" w:rsidRPr="00882BC9">
        <w:rPr>
          <w:rFonts w:asciiTheme="minorBidi" w:hAnsiTheme="minorBidi"/>
          <w:sz w:val="24"/>
          <w:szCs w:val="24"/>
        </w:rPr>
        <w:t xml:space="preserve"> (</w:t>
      </w:r>
      <w:proofErr w:type="spellStart"/>
      <w:r w:rsidR="000606E7" w:rsidRPr="00882BC9">
        <w:rPr>
          <w:rFonts w:asciiTheme="minorBidi" w:hAnsiTheme="minorBidi"/>
          <w:sz w:val="24"/>
          <w:szCs w:val="24"/>
        </w:rPr>
        <w:t>Šerić</w:t>
      </w:r>
      <w:proofErr w:type="spellEnd"/>
      <w:r w:rsidR="000606E7" w:rsidRPr="00882BC9">
        <w:rPr>
          <w:rFonts w:asciiTheme="minorBidi" w:hAnsiTheme="minorBidi"/>
          <w:sz w:val="24"/>
          <w:szCs w:val="24"/>
        </w:rPr>
        <w:t xml:space="preserve"> </w:t>
      </w:r>
      <w:r w:rsidR="000606E7" w:rsidRPr="00882BC9">
        <w:rPr>
          <w:rFonts w:asciiTheme="minorBidi" w:hAnsiTheme="minorBidi"/>
          <w:i/>
          <w:iCs/>
          <w:sz w:val="24"/>
          <w:szCs w:val="24"/>
        </w:rPr>
        <w:t xml:space="preserve">et al. </w:t>
      </w:r>
      <w:r w:rsidR="000606E7" w:rsidRPr="00882BC9">
        <w:rPr>
          <w:rFonts w:asciiTheme="minorBidi" w:hAnsiTheme="minorBidi"/>
          <w:sz w:val="24"/>
          <w:szCs w:val="24"/>
        </w:rPr>
        <w:t xml:space="preserve"> 2020)</w:t>
      </w:r>
      <w:r w:rsidRPr="00882BC9">
        <w:rPr>
          <w:rFonts w:asciiTheme="minorBidi" w:hAnsiTheme="minorBidi"/>
          <w:sz w:val="24"/>
          <w:szCs w:val="24"/>
        </w:rPr>
        <w:t>.</w:t>
      </w:r>
    </w:p>
    <w:p w14:paraId="541A2F3F" w14:textId="2277C5E0" w:rsidR="00FB74A9" w:rsidRPr="00882BC9" w:rsidRDefault="00FB74A9" w:rsidP="00882BC9">
      <w:pPr>
        <w:pStyle w:val="Heading2"/>
        <w:rPr>
          <w:rFonts w:asciiTheme="minorBidi" w:hAnsiTheme="minorBidi" w:cstheme="minorBidi"/>
        </w:rPr>
      </w:pPr>
      <w:bookmarkStart w:id="5" w:name="_Toc150876323"/>
      <w:r w:rsidRPr="00882BC9">
        <w:rPr>
          <w:rFonts w:asciiTheme="minorBidi" w:hAnsiTheme="minorBidi" w:cstheme="minorBidi"/>
        </w:rPr>
        <w:t>Hotel Standards</w:t>
      </w:r>
      <w:bookmarkEnd w:id="5"/>
    </w:p>
    <w:p w14:paraId="517A9343" w14:textId="24F4AB9F" w:rsidR="00FB74A9" w:rsidRPr="00882BC9" w:rsidRDefault="00FB74A9" w:rsidP="00882BC9">
      <w:pPr>
        <w:spacing w:line="360" w:lineRule="auto"/>
        <w:jc w:val="both"/>
        <w:rPr>
          <w:rFonts w:asciiTheme="minorBidi" w:hAnsiTheme="minorBidi"/>
          <w:sz w:val="24"/>
          <w:szCs w:val="24"/>
        </w:rPr>
      </w:pPr>
      <w:r w:rsidRPr="00882BC9">
        <w:rPr>
          <w:rFonts w:asciiTheme="minorBidi" w:hAnsiTheme="minorBidi"/>
          <w:sz w:val="24"/>
          <w:szCs w:val="24"/>
        </w:rPr>
        <w:t>Distinctive hotels are those that establish and maintain very high standards. The operational nuances, quality control methods, and staff training regimens that contribute to a great guest experience are revealed in case studies of worldwide giants like The Peninsula Hotels and Shangri-La. In addition to setting a bar for performance, high standards also symbolise a dedication to the brand's ideals. Maintaining a name for superior quality and refinement in the marketplace is possible via an appreciation of and adherence to more stringent standards</w:t>
      </w:r>
      <w:r w:rsidR="000606E7" w:rsidRPr="00882BC9">
        <w:rPr>
          <w:rFonts w:asciiTheme="minorBidi" w:hAnsiTheme="minorBidi"/>
          <w:sz w:val="24"/>
          <w:szCs w:val="24"/>
        </w:rPr>
        <w:t xml:space="preserve"> (</w:t>
      </w:r>
      <w:proofErr w:type="spellStart"/>
      <w:r w:rsidR="000606E7" w:rsidRPr="00882BC9">
        <w:rPr>
          <w:rFonts w:asciiTheme="minorBidi" w:hAnsiTheme="minorBidi"/>
          <w:sz w:val="24"/>
          <w:szCs w:val="24"/>
        </w:rPr>
        <w:t>Varotsis</w:t>
      </w:r>
      <w:proofErr w:type="spellEnd"/>
      <w:r w:rsidR="000606E7" w:rsidRPr="00882BC9">
        <w:rPr>
          <w:rFonts w:asciiTheme="minorBidi" w:hAnsiTheme="minorBidi"/>
          <w:sz w:val="24"/>
          <w:szCs w:val="24"/>
        </w:rPr>
        <w:t>, 2019)</w:t>
      </w:r>
      <w:r w:rsidRPr="00882BC9">
        <w:rPr>
          <w:rFonts w:asciiTheme="minorBidi" w:hAnsiTheme="minorBidi"/>
          <w:sz w:val="24"/>
          <w:szCs w:val="24"/>
        </w:rPr>
        <w:t>.</w:t>
      </w:r>
    </w:p>
    <w:p w14:paraId="6E2E3B33" w14:textId="5A4B313D" w:rsidR="00FB74A9" w:rsidRPr="00882BC9" w:rsidRDefault="00FB74A9" w:rsidP="00882BC9">
      <w:pPr>
        <w:pStyle w:val="Heading2"/>
        <w:rPr>
          <w:rFonts w:asciiTheme="minorBidi" w:hAnsiTheme="minorBidi" w:cstheme="minorBidi"/>
        </w:rPr>
      </w:pPr>
      <w:bookmarkStart w:id="6" w:name="_Toc150876324"/>
      <w:r w:rsidRPr="00882BC9">
        <w:rPr>
          <w:rFonts w:asciiTheme="minorBidi" w:hAnsiTheme="minorBidi" w:cstheme="minorBidi"/>
        </w:rPr>
        <w:t>Customer Loyalty</w:t>
      </w:r>
      <w:bookmarkEnd w:id="6"/>
      <w:r w:rsidRPr="00882BC9">
        <w:rPr>
          <w:rFonts w:asciiTheme="minorBidi" w:hAnsiTheme="minorBidi" w:cstheme="minorBidi"/>
        </w:rPr>
        <w:t xml:space="preserve"> </w:t>
      </w:r>
    </w:p>
    <w:p w14:paraId="2DD1E6B7" w14:textId="65A90979" w:rsidR="00FB74A9" w:rsidRPr="00882BC9" w:rsidRDefault="00FB74A9" w:rsidP="00882BC9">
      <w:pPr>
        <w:spacing w:line="360" w:lineRule="auto"/>
        <w:jc w:val="both"/>
        <w:rPr>
          <w:rFonts w:asciiTheme="minorBidi" w:hAnsiTheme="minorBidi"/>
          <w:sz w:val="24"/>
          <w:szCs w:val="24"/>
        </w:rPr>
      </w:pPr>
      <w:r w:rsidRPr="00882BC9">
        <w:rPr>
          <w:rFonts w:asciiTheme="minorBidi" w:hAnsiTheme="minorBidi"/>
          <w:sz w:val="24"/>
          <w:szCs w:val="24"/>
        </w:rPr>
        <w:t xml:space="preserve">Providing outstanding service is the key to building loyal customers. Successful loyalty programme case studies provide insights into the tactics used by companies like Hilton </w:t>
      </w:r>
      <w:r w:rsidRPr="00882BC9">
        <w:rPr>
          <w:rFonts w:asciiTheme="minorBidi" w:hAnsiTheme="minorBidi"/>
          <w:sz w:val="24"/>
          <w:szCs w:val="24"/>
        </w:rPr>
        <w:lastRenderedPageBreak/>
        <w:t>and Marriott to build lifelong bonds with their customers</w:t>
      </w:r>
      <w:r w:rsidR="000606E7" w:rsidRPr="00882BC9">
        <w:rPr>
          <w:rFonts w:asciiTheme="minorBidi" w:hAnsiTheme="minorBidi"/>
          <w:sz w:val="24"/>
          <w:szCs w:val="24"/>
        </w:rPr>
        <w:t xml:space="preserve"> (Shams </w:t>
      </w:r>
      <w:r w:rsidR="000606E7" w:rsidRPr="00882BC9">
        <w:rPr>
          <w:rFonts w:asciiTheme="minorBidi" w:hAnsiTheme="minorBidi"/>
          <w:i/>
          <w:iCs/>
          <w:sz w:val="24"/>
          <w:szCs w:val="24"/>
        </w:rPr>
        <w:t xml:space="preserve">et al. </w:t>
      </w:r>
      <w:r w:rsidR="000606E7" w:rsidRPr="00882BC9">
        <w:rPr>
          <w:rFonts w:asciiTheme="minorBidi" w:hAnsiTheme="minorBidi"/>
          <w:sz w:val="24"/>
          <w:szCs w:val="24"/>
        </w:rPr>
        <w:t xml:space="preserve"> 2021)</w:t>
      </w:r>
      <w:r w:rsidRPr="00882BC9">
        <w:rPr>
          <w:rFonts w:asciiTheme="minorBidi" w:hAnsiTheme="minorBidi"/>
          <w:sz w:val="24"/>
          <w:szCs w:val="24"/>
        </w:rPr>
        <w:t>. Key components in creating and maintaining client loyalty are addressed, including personalised experiences, special rewards, and clear and consistent communication. These tactics may be used as a guide by any company that wants to develop loyalty efforts with its customers that go beyond simple purchases and into meaningful relationships</w:t>
      </w:r>
      <w:r w:rsidR="000606E7" w:rsidRPr="00882BC9">
        <w:rPr>
          <w:rFonts w:asciiTheme="minorBidi" w:hAnsiTheme="minorBidi"/>
          <w:sz w:val="24"/>
          <w:szCs w:val="24"/>
        </w:rPr>
        <w:t xml:space="preserve"> (Myo </w:t>
      </w:r>
      <w:r w:rsidR="000606E7" w:rsidRPr="00882BC9">
        <w:rPr>
          <w:rFonts w:asciiTheme="minorBidi" w:hAnsiTheme="minorBidi"/>
          <w:i/>
          <w:iCs/>
          <w:sz w:val="24"/>
          <w:szCs w:val="24"/>
        </w:rPr>
        <w:t xml:space="preserve">et al. </w:t>
      </w:r>
      <w:r w:rsidR="000606E7" w:rsidRPr="00882BC9">
        <w:rPr>
          <w:rFonts w:asciiTheme="minorBidi" w:hAnsiTheme="minorBidi"/>
          <w:sz w:val="24"/>
          <w:szCs w:val="24"/>
        </w:rPr>
        <w:t xml:space="preserve"> 2019)</w:t>
      </w:r>
      <w:r w:rsidRPr="00882BC9">
        <w:rPr>
          <w:rFonts w:asciiTheme="minorBidi" w:hAnsiTheme="minorBidi"/>
          <w:sz w:val="24"/>
          <w:szCs w:val="24"/>
        </w:rPr>
        <w:t>.</w:t>
      </w:r>
    </w:p>
    <w:p w14:paraId="736ED055" w14:textId="081FC7AB" w:rsidR="00FB74A9" w:rsidRPr="00882BC9" w:rsidRDefault="00FB74A9" w:rsidP="00882BC9">
      <w:pPr>
        <w:pStyle w:val="Heading2"/>
        <w:rPr>
          <w:rFonts w:asciiTheme="minorBidi" w:hAnsiTheme="minorBidi" w:cstheme="minorBidi"/>
        </w:rPr>
      </w:pPr>
      <w:bookmarkStart w:id="7" w:name="_Toc150876325"/>
      <w:r w:rsidRPr="00882BC9">
        <w:rPr>
          <w:rFonts w:asciiTheme="minorBidi" w:hAnsiTheme="minorBidi" w:cstheme="minorBidi"/>
        </w:rPr>
        <w:t>Future Technological Impacts</w:t>
      </w:r>
      <w:bookmarkEnd w:id="7"/>
    </w:p>
    <w:p w14:paraId="75DBE0CC" w14:textId="3624D779" w:rsidR="00FB74A9" w:rsidRPr="00882BC9" w:rsidRDefault="00FB74A9" w:rsidP="00882BC9">
      <w:pPr>
        <w:spacing w:line="360" w:lineRule="auto"/>
        <w:jc w:val="both"/>
        <w:rPr>
          <w:rFonts w:asciiTheme="minorBidi" w:hAnsiTheme="minorBidi"/>
          <w:sz w:val="24"/>
          <w:szCs w:val="24"/>
        </w:rPr>
      </w:pPr>
      <w:r w:rsidRPr="00882BC9">
        <w:rPr>
          <w:rFonts w:asciiTheme="minorBidi" w:hAnsiTheme="minorBidi"/>
          <w:sz w:val="24"/>
          <w:szCs w:val="24"/>
        </w:rPr>
        <w:t>Integrating technology for greater guest services is the future of hospitality. The use of technology to fulfil changing visitor expectations is shown by analysing the procedures of forward-thinking hotels like citizenM and Yotel. Smart room features, contactless check-in, and individualised digital experiences are shown via instances from the real world</w:t>
      </w:r>
      <w:r w:rsidR="00093153" w:rsidRPr="00882BC9">
        <w:rPr>
          <w:rFonts w:asciiTheme="minorBidi" w:hAnsiTheme="minorBidi"/>
          <w:sz w:val="24"/>
          <w:szCs w:val="24"/>
        </w:rPr>
        <w:t xml:space="preserve"> (O’Connor and Murphy, 2004)</w:t>
      </w:r>
      <w:r w:rsidRPr="00882BC9">
        <w:rPr>
          <w:rFonts w:asciiTheme="minorBidi" w:hAnsiTheme="minorBidi"/>
          <w:sz w:val="24"/>
          <w:szCs w:val="24"/>
        </w:rPr>
        <w:t>. This article is a useful resource for companies that want to remain at the cutting edge of technology, since it highlights developments that hotels may use to better serve their guests and establish themselves as technical pioneers</w:t>
      </w:r>
      <w:r w:rsidR="00093153" w:rsidRPr="00882BC9">
        <w:rPr>
          <w:rFonts w:asciiTheme="minorBidi" w:hAnsiTheme="minorBidi"/>
          <w:sz w:val="24"/>
          <w:szCs w:val="24"/>
        </w:rPr>
        <w:t xml:space="preserve"> (Law </w:t>
      </w:r>
      <w:r w:rsidR="00093153" w:rsidRPr="00882BC9">
        <w:rPr>
          <w:rFonts w:asciiTheme="minorBidi" w:hAnsiTheme="minorBidi"/>
          <w:i/>
          <w:iCs/>
          <w:sz w:val="24"/>
          <w:szCs w:val="24"/>
        </w:rPr>
        <w:t xml:space="preserve">et al. </w:t>
      </w:r>
      <w:r w:rsidR="00093153" w:rsidRPr="00882BC9">
        <w:rPr>
          <w:rFonts w:asciiTheme="minorBidi" w:hAnsiTheme="minorBidi"/>
          <w:sz w:val="24"/>
          <w:szCs w:val="24"/>
        </w:rPr>
        <w:t>2013)</w:t>
      </w:r>
      <w:r w:rsidRPr="00882BC9">
        <w:rPr>
          <w:rFonts w:asciiTheme="minorBidi" w:hAnsiTheme="minorBidi"/>
          <w:sz w:val="24"/>
          <w:szCs w:val="24"/>
        </w:rPr>
        <w:t>.</w:t>
      </w:r>
    </w:p>
    <w:p w14:paraId="435EDA0F" w14:textId="2EE3B7CB" w:rsidR="00FB74A9" w:rsidRPr="00882BC9" w:rsidRDefault="00FB74A9" w:rsidP="00882BC9">
      <w:pPr>
        <w:pStyle w:val="Heading2"/>
        <w:rPr>
          <w:rFonts w:asciiTheme="minorBidi" w:hAnsiTheme="minorBidi" w:cstheme="minorBidi"/>
        </w:rPr>
      </w:pPr>
      <w:bookmarkStart w:id="8" w:name="_Toc150876326"/>
      <w:r w:rsidRPr="00882BC9">
        <w:rPr>
          <w:rFonts w:asciiTheme="minorBidi" w:hAnsiTheme="minorBidi" w:cstheme="minorBidi"/>
        </w:rPr>
        <w:t>Service Failure</w:t>
      </w:r>
      <w:bookmarkEnd w:id="8"/>
    </w:p>
    <w:p w14:paraId="22969C22" w14:textId="20DD533B" w:rsidR="00FB74A9" w:rsidRPr="00882BC9" w:rsidRDefault="00FB74A9" w:rsidP="00882BC9">
      <w:pPr>
        <w:spacing w:line="360" w:lineRule="auto"/>
        <w:jc w:val="both"/>
        <w:rPr>
          <w:rFonts w:asciiTheme="minorBidi" w:hAnsiTheme="minorBidi"/>
          <w:sz w:val="24"/>
          <w:szCs w:val="24"/>
        </w:rPr>
      </w:pPr>
      <w:r w:rsidRPr="00882BC9">
        <w:rPr>
          <w:rFonts w:asciiTheme="minorBidi" w:hAnsiTheme="minorBidi"/>
          <w:sz w:val="24"/>
          <w:szCs w:val="24"/>
        </w:rPr>
        <w:t>One important part of providing excellent service to guests is studying the causes and outcomes of service failures. Case studies featuring businesses like Airbnb and United Airlines give useful insights on openness, accountability, and proactive service recovery</w:t>
      </w:r>
      <w:r w:rsidR="000606E7" w:rsidRPr="00882BC9">
        <w:rPr>
          <w:rFonts w:asciiTheme="minorBidi" w:hAnsiTheme="minorBidi"/>
          <w:sz w:val="24"/>
          <w:szCs w:val="24"/>
        </w:rPr>
        <w:t xml:space="preserve"> (</w:t>
      </w:r>
      <w:proofErr w:type="spellStart"/>
      <w:r w:rsidR="000606E7" w:rsidRPr="00882BC9">
        <w:rPr>
          <w:rFonts w:asciiTheme="minorBidi" w:hAnsiTheme="minorBidi"/>
          <w:sz w:val="24"/>
          <w:szCs w:val="24"/>
        </w:rPr>
        <w:t>Pizam</w:t>
      </w:r>
      <w:proofErr w:type="spellEnd"/>
      <w:r w:rsidR="000606E7" w:rsidRPr="00882BC9">
        <w:rPr>
          <w:rFonts w:asciiTheme="minorBidi" w:hAnsiTheme="minorBidi"/>
          <w:sz w:val="24"/>
          <w:szCs w:val="24"/>
        </w:rPr>
        <w:t xml:space="preserve"> and Shani, 2009)</w:t>
      </w:r>
      <w:r w:rsidRPr="00882BC9">
        <w:rPr>
          <w:rFonts w:asciiTheme="minorBidi" w:hAnsiTheme="minorBidi"/>
          <w:sz w:val="24"/>
          <w:szCs w:val="24"/>
        </w:rPr>
        <w:t>. When mistakes are acknowledged, addressed quickly, and recovery methods are put into place, not only are negative effects lessened, but so are chances to demonstrate outstanding customer service. Companies who take the time to learn the ins and outs of addressing service failures may create solid backup plans and use adversity to their advantage to boost customer satisfaction</w:t>
      </w:r>
      <w:r w:rsidR="00093153" w:rsidRPr="00882BC9">
        <w:rPr>
          <w:rFonts w:asciiTheme="minorBidi" w:hAnsiTheme="minorBidi"/>
          <w:sz w:val="24"/>
          <w:szCs w:val="24"/>
        </w:rPr>
        <w:t xml:space="preserve"> (Mei </w:t>
      </w:r>
      <w:r w:rsidR="00093153" w:rsidRPr="00882BC9">
        <w:rPr>
          <w:rFonts w:asciiTheme="minorBidi" w:hAnsiTheme="minorBidi"/>
          <w:i/>
          <w:iCs/>
          <w:sz w:val="24"/>
          <w:szCs w:val="24"/>
        </w:rPr>
        <w:t xml:space="preserve">et al. </w:t>
      </w:r>
      <w:r w:rsidR="00093153" w:rsidRPr="00882BC9">
        <w:rPr>
          <w:rFonts w:asciiTheme="minorBidi" w:hAnsiTheme="minorBidi"/>
          <w:sz w:val="24"/>
          <w:szCs w:val="24"/>
        </w:rPr>
        <w:t>1999)</w:t>
      </w:r>
      <w:r w:rsidRPr="00882BC9">
        <w:rPr>
          <w:rFonts w:asciiTheme="minorBidi" w:hAnsiTheme="minorBidi"/>
          <w:sz w:val="24"/>
          <w:szCs w:val="24"/>
        </w:rPr>
        <w:t>.</w:t>
      </w:r>
    </w:p>
    <w:p w14:paraId="4840CA26" w14:textId="77777777" w:rsidR="000606E7" w:rsidRPr="00882BC9" w:rsidRDefault="000606E7" w:rsidP="00882BC9">
      <w:pPr>
        <w:spacing w:line="360" w:lineRule="auto"/>
        <w:jc w:val="both"/>
        <w:rPr>
          <w:rFonts w:asciiTheme="minorBidi" w:hAnsiTheme="minorBidi"/>
          <w:sz w:val="24"/>
          <w:szCs w:val="24"/>
        </w:rPr>
      </w:pPr>
    </w:p>
    <w:p w14:paraId="3F03C91C" w14:textId="67353F52" w:rsidR="00FB74A9" w:rsidRPr="00882BC9" w:rsidRDefault="00FB74A9" w:rsidP="00882BC9">
      <w:pPr>
        <w:pStyle w:val="Heading1"/>
        <w:rPr>
          <w:rFonts w:asciiTheme="minorBidi" w:hAnsiTheme="minorBidi" w:cstheme="minorBidi"/>
          <w:sz w:val="24"/>
          <w:szCs w:val="24"/>
        </w:rPr>
      </w:pPr>
      <w:bookmarkStart w:id="9" w:name="_Toc150876327"/>
      <w:r w:rsidRPr="00882BC9">
        <w:rPr>
          <w:rFonts w:asciiTheme="minorBidi" w:hAnsiTheme="minorBidi" w:cstheme="minorBidi"/>
          <w:sz w:val="24"/>
          <w:szCs w:val="24"/>
        </w:rPr>
        <w:t>Conclusion</w:t>
      </w:r>
      <w:bookmarkEnd w:id="9"/>
    </w:p>
    <w:p w14:paraId="572B3865" w14:textId="06343144" w:rsidR="00FB74A9" w:rsidRPr="00882BC9" w:rsidRDefault="00FB74A9" w:rsidP="00882BC9">
      <w:pPr>
        <w:spacing w:line="360" w:lineRule="auto"/>
        <w:jc w:val="both"/>
        <w:rPr>
          <w:rFonts w:asciiTheme="minorBidi" w:hAnsiTheme="minorBidi"/>
          <w:sz w:val="24"/>
          <w:szCs w:val="24"/>
        </w:rPr>
      </w:pPr>
      <w:r w:rsidRPr="00882BC9">
        <w:rPr>
          <w:rFonts w:asciiTheme="minorBidi" w:hAnsiTheme="minorBidi"/>
          <w:sz w:val="24"/>
          <w:szCs w:val="24"/>
        </w:rPr>
        <w:t xml:space="preserve">Our in-depth analysis of reputation management; service culture; brand consistency; hotel standards; customer loyalty; future technological impacts; and service failure sheds light on the interconnected elements shaping the guest experience within the hospitality industry's complex tapestry. Reputation Management lays the groundwork </w:t>
      </w:r>
      <w:r w:rsidRPr="00882BC9">
        <w:rPr>
          <w:rFonts w:asciiTheme="minorBidi" w:hAnsiTheme="minorBidi"/>
          <w:sz w:val="24"/>
          <w:szCs w:val="24"/>
        </w:rPr>
        <w:lastRenderedPageBreak/>
        <w:t xml:space="preserve">for favourable brand impression via open communication and careful treatment of internet reviews. A strong Service Culture is the lifeblood of thriving businesses, since it </w:t>
      </w:r>
      <w:r w:rsidR="004D48DB" w:rsidRPr="00882BC9">
        <w:rPr>
          <w:rFonts w:asciiTheme="minorBidi" w:hAnsiTheme="minorBidi"/>
          <w:sz w:val="24"/>
          <w:szCs w:val="24"/>
        </w:rPr>
        <w:t>instils</w:t>
      </w:r>
      <w:r w:rsidRPr="00882BC9">
        <w:rPr>
          <w:rFonts w:asciiTheme="minorBidi" w:hAnsiTheme="minorBidi"/>
          <w:sz w:val="24"/>
          <w:szCs w:val="24"/>
        </w:rPr>
        <w:t xml:space="preserve"> in every employee a deep dedication to provide consistently excellent service to every customer</w:t>
      </w:r>
      <w:r w:rsidR="00093153" w:rsidRPr="00882BC9">
        <w:rPr>
          <w:rFonts w:asciiTheme="minorBidi" w:hAnsiTheme="minorBidi"/>
          <w:sz w:val="24"/>
          <w:szCs w:val="24"/>
        </w:rPr>
        <w:t xml:space="preserve"> (Brotherton, 2012)</w:t>
      </w:r>
      <w:r w:rsidRPr="00882BC9">
        <w:rPr>
          <w:rFonts w:asciiTheme="minorBidi" w:hAnsiTheme="minorBidi"/>
          <w:sz w:val="24"/>
          <w:szCs w:val="24"/>
        </w:rPr>
        <w:t>. Cases ranging from Hilton's fruitful rebranding to Holiday Inn's difficulties illustrate how critical brand consistency is to establishing a consistent and recognisable visitor experience. The Peninsula Hotels and Shangri-La are two examples of luxury hotels with very high standards. Hilton and Marriott's research on customer loyalty via loyalty programmes highlights the importance of consistently excellent service in creating lifelong fans of both brands. Tech-forward hotels such as citizenM and Yotel demonstrate how technology integration may be a competitive advantage in today's hotel industry. Transparency, accountability, and proactive recovery techniques are cornerstones for turning setbacks into opportunities, as shown by navigating the tricky terrain of Service Failure</w:t>
      </w:r>
      <w:r w:rsidR="00093153" w:rsidRPr="00882BC9">
        <w:rPr>
          <w:rFonts w:asciiTheme="minorBidi" w:hAnsiTheme="minorBidi"/>
          <w:sz w:val="24"/>
          <w:szCs w:val="24"/>
        </w:rPr>
        <w:t xml:space="preserve"> (</w:t>
      </w:r>
      <w:proofErr w:type="spellStart"/>
      <w:r w:rsidR="00093153" w:rsidRPr="00882BC9">
        <w:rPr>
          <w:rFonts w:asciiTheme="minorBidi" w:hAnsiTheme="minorBidi"/>
          <w:sz w:val="24"/>
          <w:szCs w:val="24"/>
        </w:rPr>
        <w:t>Dzhandzhugazova</w:t>
      </w:r>
      <w:proofErr w:type="spellEnd"/>
      <w:r w:rsidR="00093153" w:rsidRPr="00882BC9">
        <w:rPr>
          <w:rFonts w:asciiTheme="minorBidi" w:hAnsiTheme="minorBidi"/>
          <w:sz w:val="24"/>
          <w:szCs w:val="24"/>
        </w:rPr>
        <w:t xml:space="preserve"> </w:t>
      </w:r>
      <w:r w:rsidR="00093153" w:rsidRPr="00882BC9">
        <w:rPr>
          <w:rFonts w:asciiTheme="minorBidi" w:hAnsiTheme="minorBidi"/>
          <w:i/>
          <w:iCs/>
          <w:sz w:val="24"/>
          <w:szCs w:val="24"/>
        </w:rPr>
        <w:t xml:space="preserve">et al. </w:t>
      </w:r>
      <w:r w:rsidR="00093153" w:rsidRPr="00882BC9">
        <w:rPr>
          <w:rFonts w:asciiTheme="minorBidi" w:hAnsiTheme="minorBidi"/>
          <w:sz w:val="24"/>
          <w:szCs w:val="24"/>
        </w:rPr>
        <w:t>2016)</w:t>
      </w:r>
      <w:r w:rsidRPr="00882BC9">
        <w:rPr>
          <w:rFonts w:asciiTheme="minorBidi" w:hAnsiTheme="minorBidi"/>
          <w:sz w:val="24"/>
          <w:szCs w:val="24"/>
        </w:rPr>
        <w:t>. In conclusion, constant evaluation of service methods is a living commitment to quality, and the suggestions that follow give a road map for hotels to go above and beyond for their guests, earning them a name for exceptional service in the changing hospitality industry.</w:t>
      </w:r>
    </w:p>
    <w:p w14:paraId="2B22E137" w14:textId="77777777" w:rsidR="00FB74A9" w:rsidRPr="00882BC9" w:rsidRDefault="00FB74A9" w:rsidP="00882BC9">
      <w:pPr>
        <w:spacing w:line="360" w:lineRule="auto"/>
        <w:jc w:val="both"/>
        <w:rPr>
          <w:rFonts w:asciiTheme="minorBidi" w:hAnsiTheme="minorBidi"/>
          <w:sz w:val="24"/>
          <w:szCs w:val="24"/>
        </w:rPr>
      </w:pPr>
    </w:p>
    <w:p w14:paraId="111B49D3" w14:textId="31B8A14A" w:rsidR="00FB74A9" w:rsidRPr="00882BC9" w:rsidRDefault="00FB74A9" w:rsidP="00882BC9">
      <w:pPr>
        <w:pStyle w:val="Heading1"/>
        <w:rPr>
          <w:rFonts w:asciiTheme="minorBidi" w:hAnsiTheme="minorBidi" w:cstheme="minorBidi"/>
          <w:sz w:val="24"/>
          <w:szCs w:val="24"/>
        </w:rPr>
      </w:pPr>
      <w:bookmarkStart w:id="10" w:name="_Toc150876328"/>
      <w:r w:rsidRPr="00882BC9">
        <w:rPr>
          <w:rFonts w:asciiTheme="minorBidi" w:hAnsiTheme="minorBidi" w:cstheme="minorBidi"/>
          <w:sz w:val="24"/>
          <w:szCs w:val="24"/>
        </w:rPr>
        <w:t>Recommendations</w:t>
      </w:r>
      <w:bookmarkEnd w:id="10"/>
      <w:r w:rsidRPr="00882BC9">
        <w:rPr>
          <w:rFonts w:asciiTheme="minorBidi" w:hAnsiTheme="minorBidi" w:cstheme="minorBidi"/>
          <w:sz w:val="24"/>
          <w:szCs w:val="24"/>
        </w:rPr>
        <w:t xml:space="preserve"> </w:t>
      </w:r>
    </w:p>
    <w:p w14:paraId="236336DE" w14:textId="1A8E83CD" w:rsidR="00FB74A9" w:rsidRPr="00882BC9" w:rsidRDefault="00FB74A9" w:rsidP="00882BC9">
      <w:pPr>
        <w:spacing w:line="360" w:lineRule="auto"/>
        <w:jc w:val="both"/>
        <w:rPr>
          <w:rFonts w:asciiTheme="minorBidi" w:hAnsiTheme="minorBidi"/>
          <w:sz w:val="24"/>
          <w:szCs w:val="24"/>
        </w:rPr>
      </w:pPr>
      <w:r w:rsidRPr="00882BC9">
        <w:rPr>
          <w:rFonts w:asciiTheme="minorBidi" w:hAnsiTheme="minorBidi"/>
          <w:sz w:val="24"/>
          <w:szCs w:val="24"/>
        </w:rPr>
        <w:t>Evaluate and adjust offerings on a consistent basis to accommodate guests' ever-changing tastes, drawing on lessons learned from past experiences. This adaptable strategy guarantees that organisations stay nimble and sensitive to shifting customer expectations, establishing themselves as industry leaders. Get ahead of problems like labour shortages and supply chain interruptions by learning from successful companies' strategies. Businesses may demonstrate their resilience and flexibility by overcoming adversity with careful preparation and the help of industry partners</w:t>
      </w:r>
      <w:r w:rsidR="00093153" w:rsidRPr="00882BC9">
        <w:rPr>
          <w:rFonts w:asciiTheme="minorBidi" w:hAnsiTheme="minorBidi"/>
          <w:sz w:val="24"/>
          <w:szCs w:val="24"/>
        </w:rPr>
        <w:t xml:space="preserve"> (Barrows and powers, 2008)</w:t>
      </w:r>
      <w:r w:rsidRPr="00882BC9">
        <w:rPr>
          <w:rFonts w:asciiTheme="minorBidi" w:hAnsiTheme="minorBidi"/>
          <w:sz w:val="24"/>
          <w:szCs w:val="24"/>
        </w:rPr>
        <w:t>. Make suggestions that are grounded in reality and consistent with the company's values using the lessons learned from the case studies. A sustained development in a hospitality facility may be fostered via the guidelines and their practical use in day-to-day operations. Compar</w:t>
      </w:r>
      <w:r w:rsidR="00B60449" w:rsidRPr="00882BC9">
        <w:rPr>
          <w:rFonts w:asciiTheme="minorBidi" w:hAnsiTheme="minorBidi"/>
          <w:sz w:val="24"/>
          <w:szCs w:val="24"/>
        </w:rPr>
        <w:t>ing</w:t>
      </w:r>
      <w:r w:rsidRPr="00882BC9">
        <w:rPr>
          <w:rFonts w:asciiTheme="minorBidi" w:hAnsiTheme="minorBidi"/>
          <w:sz w:val="24"/>
          <w:szCs w:val="24"/>
        </w:rPr>
        <w:t xml:space="preserve"> service quality to that of industry leaders and us</w:t>
      </w:r>
      <w:r w:rsidR="00B60449" w:rsidRPr="00882BC9">
        <w:rPr>
          <w:rFonts w:asciiTheme="minorBidi" w:hAnsiTheme="minorBidi"/>
          <w:sz w:val="24"/>
          <w:szCs w:val="24"/>
        </w:rPr>
        <w:t>ing</w:t>
      </w:r>
      <w:r w:rsidRPr="00882BC9">
        <w:rPr>
          <w:rFonts w:asciiTheme="minorBidi" w:hAnsiTheme="minorBidi"/>
          <w:sz w:val="24"/>
          <w:szCs w:val="24"/>
        </w:rPr>
        <w:t xml:space="preserve"> what learn</w:t>
      </w:r>
      <w:r w:rsidR="00B60449" w:rsidRPr="00882BC9">
        <w:rPr>
          <w:rFonts w:asciiTheme="minorBidi" w:hAnsiTheme="minorBidi"/>
          <w:sz w:val="24"/>
          <w:szCs w:val="24"/>
        </w:rPr>
        <w:t>ed</w:t>
      </w:r>
      <w:r w:rsidRPr="00882BC9">
        <w:rPr>
          <w:rFonts w:asciiTheme="minorBidi" w:hAnsiTheme="minorBidi"/>
          <w:sz w:val="24"/>
          <w:szCs w:val="24"/>
        </w:rPr>
        <w:t xml:space="preserve"> from case studies to stay ahead of the competition. By comparing their operations to those of similar establishments across </w:t>
      </w:r>
      <w:r w:rsidRPr="00882BC9">
        <w:rPr>
          <w:rFonts w:asciiTheme="minorBidi" w:hAnsiTheme="minorBidi"/>
          <w:sz w:val="24"/>
          <w:szCs w:val="24"/>
        </w:rPr>
        <w:lastRenderedPageBreak/>
        <w:t>the world, companies may get insight into best practises and cutting-edge developments in other parts of the world and develop a more global perspective on how to create the best possible experiences for their international clientele</w:t>
      </w:r>
      <w:r w:rsidR="00093153" w:rsidRPr="00882BC9">
        <w:rPr>
          <w:rFonts w:asciiTheme="minorBidi" w:hAnsiTheme="minorBidi"/>
          <w:sz w:val="24"/>
          <w:szCs w:val="24"/>
        </w:rPr>
        <w:t xml:space="preserve"> (Ionel, 2016)</w:t>
      </w:r>
      <w:r w:rsidRPr="00882BC9">
        <w:rPr>
          <w:rFonts w:asciiTheme="minorBidi" w:hAnsiTheme="minorBidi"/>
          <w:sz w:val="24"/>
          <w:szCs w:val="24"/>
        </w:rPr>
        <w:t>.</w:t>
      </w:r>
    </w:p>
    <w:p w14:paraId="3C56045B" w14:textId="77777777" w:rsidR="00FB74A9" w:rsidRPr="00882BC9" w:rsidRDefault="00FB74A9" w:rsidP="00882BC9">
      <w:pPr>
        <w:spacing w:line="360" w:lineRule="auto"/>
        <w:jc w:val="both"/>
        <w:rPr>
          <w:rFonts w:asciiTheme="minorBidi" w:hAnsiTheme="minorBidi"/>
          <w:sz w:val="24"/>
          <w:szCs w:val="24"/>
        </w:rPr>
      </w:pPr>
    </w:p>
    <w:p w14:paraId="40B32235" w14:textId="77777777" w:rsidR="00FB74A9" w:rsidRPr="00882BC9" w:rsidRDefault="00FB74A9" w:rsidP="00882BC9">
      <w:pPr>
        <w:spacing w:line="360" w:lineRule="auto"/>
        <w:jc w:val="both"/>
        <w:rPr>
          <w:rFonts w:asciiTheme="minorBidi" w:hAnsiTheme="minorBidi"/>
          <w:sz w:val="24"/>
          <w:szCs w:val="24"/>
        </w:rPr>
      </w:pPr>
    </w:p>
    <w:p w14:paraId="71BC642F" w14:textId="77777777" w:rsidR="00FB74A9" w:rsidRPr="00882BC9" w:rsidRDefault="00FB74A9" w:rsidP="00882BC9">
      <w:pPr>
        <w:spacing w:line="360" w:lineRule="auto"/>
        <w:jc w:val="both"/>
        <w:rPr>
          <w:rFonts w:asciiTheme="minorBidi" w:hAnsiTheme="minorBidi"/>
          <w:sz w:val="24"/>
          <w:szCs w:val="24"/>
        </w:rPr>
      </w:pPr>
    </w:p>
    <w:p w14:paraId="65AF675B" w14:textId="77777777" w:rsidR="00FB74A9" w:rsidRPr="00882BC9" w:rsidRDefault="00FB74A9" w:rsidP="00882BC9">
      <w:pPr>
        <w:spacing w:line="360" w:lineRule="auto"/>
        <w:jc w:val="both"/>
        <w:rPr>
          <w:rFonts w:asciiTheme="minorBidi" w:hAnsiTheme="minorBidi"/>
          <w:sz w:val="24"/>
          <w:szCs w:val="24"/>
        </w:rPr>
      </w:pPr>
    </w:p>
    <w:p w14:paraId="114C907B" w14:textId="77777777" w:rsidR="00FB74A9" w:rsidRPr="00882BC9" w:rsidRDefault="00FB74A9" w:rsidP="00882BC9">
      <w:pPr>
        <w:spacing w:line="360" w:lineRule="auto"/>
        <w:jc w:val="both"/>
        <w:rPr>
          <w:rFonts w:asciiTheme="minorBidi" w:hAnsiTheme="minorBidi"/>
          <w:sz w:val="24"/>
          <w:szCs w:val="24"/>
        </w:rPr>
      </w:pPr>
    </w:p>
    <w:p w14:paraId="1F2088FA" w14:textId="77777777" w:rsidR="00FB74A9" w:rsidRPr="00882BC9" w:rsidRDefault="00FB74A9" w:rsidP="00882BC9">
      <w:pPr>
        <w:spacing w:line="360" w:lineRule="auto"/>
        <w:jc w:val="both"/>
        <w:rPr>
          <w:rFonts w:asciiTheme="minorBidi" w:hAnsiTheme="minorBidi"/>
          <w:sz w:val="24"/>
          <w:szCs w:val="24"/>
        </w:rPr>
      </w:pPr>
    </w:p>
    <w:p w14:paraId="5B552138" w14:textId="77777777" w:rsidR="00FB74A9" w:rsidRPr="00882BC9" w:rsidRDefault="00FB74A9" w:rsidP="00882BC9">
      <w:pPr>
        <w:spacing w:line="360" w:lineRule="auto"/>
        <w:jc w:val="both"/>
        <w:rPr>
          <w:rFonts w:asciiTheme="minorBidi" w:hAnsiTheme="minorBidi"/>
          <w:sz w:val="24"/>
          <w:szCs w:val="24"/>
        </w:rPr>
      </w:pPr>
    </w:p>
    <w:p w14:paraId="4AA5C40B" w14:textId="77777777" w:rsidR="00FB74A9" w:rsidRPr="00882BC9" w:rsidRDefault="00FB74A9" w:rsidP="00882BC9">
      <w:pPr>
        <w:spacing w:line="360" w:lineRule="auto"/>
        <w:jc w:val="both"/>
        <w:rPr>
          <w:rFonts w:asciiTheme="minorBidi" w:hAnsiTheme="minorBidi"/>
          <w:sz w:val="24"/>
          <w:szCs w:val="24"/>
        </w:rPr>
      </w:pPr>
    </w:p>
    <w:p w14:paraId="503729A3" w14:textId="77777777" w:rsidR="00FB74A9" w:rsidRPr="00882BC9" w:rsidRDefault="00FB74A9" w:rsidP="00882BC9">
      <w:pPr>
        <w:spacing w:line="360" w:lineRule="auto"/>
        <w:jc w:val="both"/>
        <w:rPr>
          <w:rFonts w:asciiTheme="minorBidi" w:hAnsiTheme="minorBidi"/>
          <w:sz w:val="24"/>
          <w:szCs w:val="24"/>
        </w:rPr>
      </w:pPr>
    </w:p>
    <w:p w14:paraId="4DB1CFFF" w14:textId="77777777" w:rsidR="00FB74A9" w:rsidRPr="00882BC9" w:rsidRDefault="00FB74A9" w:rsidP="00882BC9">
      <w:pPr>
        <w:spacing w:line="360" w:lineRule="auto"/>
        <w:jc w:val="both"/>
        <w:rPr>
          <w:rFonts w:asciiTheme="minorBidi" w:hAnsiTheme="minorBidi"/>
          <w:sz w:val="24"/>
          <w:szCs w:val="24"/>
        </w:rPr>
      </w:pPr>
    </w:p>
    <w:p w14:paraId="48F8EB4D" w14:textId="77777777" w:rsidR="00FB74A9" w:rsidRPr="00882BC9" w:rsidRDefault="00FB74A9" w:rsidP="00882BC9">
      <w:pPr>
        <w:spacing w:line="360" w:lineRule="auto"/>
        <w:jc w:val="both"/>
        <w:rPr>
          <w:rFonts w:asciiTheme="minorBidi" w:hAnsiTheme="minorBidi"/>
          <w:sz w:val="24"/>
          <w:szCs w:val="24"/>
        </w:rPr>
      </w:pPr>
    </w:p>
    <w:p w14:paraId="792AA5E7" w14:textId="77777777" w:rsidR="00FB74A9" w:rsidRPr="00882BC9" w:rsidRDefault="00FB74A9" w:rsidP="00882BC9">
      <w:pPr>
        <w:spacing w:line="360" w:lineRule="auto"/>
        <w:jc w:val="both"/>
        <w:rPr>
          <w:rFonts w:asciiTheme="minorBidi" w:hAnsiTheme="minorBidi"/>
          <w:sz w:val="24"/>
          <w:szCs w:val="24"/>
        </w:rPr>
      </w:pPr>
    </w:p>
    <w:p w14:paraId="43C884E9" w14:textId="77777777" w:rsidR="00FB74A9" w:rsidRPr="00882BC9" w:rsidRDefault="00FB74A9" w:rsidP="00882BC9">
      <w:pPr>
        <w:spacing w:line="360" w:lineRule="auto"/>
        <w:jc w:val="both"/>
        <w:rPr>
          <w:rFonts w:asciiTheme="minorBidi" w:hAnsiTheme="minorBidi"/>
          <w:sz w:val="24"/>
          <w:szCs w:val="24"/>
        </w:rPr>
      </w:pPr>
    </w:p>
    <w:p w14:paraId="4DAC5ECB" w14:textId="77777777" w:rsidR="00FB74A9" w:rsidRPr="00882BC9" w:rsidRDefault="00FB74A9" w:rsidP="00882BC9">
      <w:pPr>
        <w:spacing w:line="360" w:lineRule="auto"/>
        <w:jc w:val="both"/>
        <w:rPr>
          <w:rFonts w:asciiTheme="minorBidi" w:hAnsiTheme="minorBidi"/>
          <w:sz w:val="24"/>
          <w:szCs w:val="24"/>
        </w:rPr>
      </w:pPr>
    </w:p>
    <w:p w14:paraId="43B8C37A" w14:textId="77777777" w:rsidR="00FB74A9" w:rsidRPr="00882BC9" w:rsidRDefault="00FB74A9" w:rsidP="00882BC9">
      <w:pPr>
        <w:spacing w:line="360" w:lineRule="auto"/>
        <w:jc w:val="both"/>
        <w:rPr>
          <w:rFonts w:asciiTheme="minorBidi" w:hAnsiTheme="minorBidi"/>
          <w:sz w:val="24"/>
          <w:szCs w:val="24"/>
        </w:rPr>
      </w:pPr>
    </w:p>
    <w:p w14:paraId="26849F69" w14:textId="77777777" w:rsidR="00FB74A9" w:rsidRPr="00882BC9" w:rsidRDefault="00FB74A9" w:rsidP="00882BC9">
      <w:pPr>
        <w:spacing w:line="360" w:lineRule="auto"/>
        <w:jc w:val="both"/>
        <w:rPr>
          <w:rFonts w:asciiTheme="minorBidi" w:hAnsiTheme="minorBidi"/>
          <w:sz w:val="24"/>
          <w:szCs w:val="24"/>
        </w:rPr>
      </w:pPr>
    </w:p>
    <w:p w14:paraId="7A959475" w14:textId="77777777" w:rsidR="00FB74A9" w:rsidRPr="00882BC9" w:rsidRDefault="00FB74A9" w:rsidP="00882BC9">
      <w:pPr>
        <w:spacing w:line="360" w:lineRule="auto"/>
        <w:jc w:val="both"/>
        <w:rPr>
          <w:rFonts w:asciiTheme="minorBidi" w:hAnsiTheme="minorBidi"/>
          <w:sz w:val="24"/>
          <w:szCs w:val="24"/>
        </w:rPr>
      </w:pPr>
    </w:p>
    <w:p w14:paraId="172A4D3F" w14:textId="77777777" w:rsidR="00FB74A9" w:rsidRPr="00882BC9" w:rsidRDefault="00FB74A9" w:rsidP="00882BC9">
      <w:pPr>
        <w:spacing w:line="360" w:lineRule="auto"/>
        <w:jc w:val="both"/>
        <w:rPr>
          <w:rFonts w:asciiTheme="minorBidi" w:hAnsiTheme="minorBidi"/>
          <w:sz w:val="24"/>
          <w:szCs w:val="24"/>
        </w:rPr>
      </w:pPr>
    </w:p>
    <w:p w14:paraId="194B2D6F" w14:textId="77777777" w:rsidR="00FB74A9" w:rsidRPr="00882BC9" w:rsidRDefault="00FB74A9" w:rsidP="00882BC9">
      <w:pPr>
        <w:spacing w:line="360" w:lineRule="auto"/>
        <w:jc w:val="both"/>
        <w:rPr>
          <w:rFonts w:asciiTheme="minorBidi" w:hAnsiTheme="minorBidi"/>
          <w:sz w:val="24"/>
          <w:szCs w:val="24"/>
        </w:rPr>
      </w:pPr>
    </w:p>
    <w:p w14:paraId="294A4D20" w14:textId="77777777" w:rsidR="00FB74A9" w:rsidRPr="00882BC9" w:rsidRDefault="00FB74A9" w:rsidP="00882BC9">
      <w:pPr>
        <w:spacing w:line="360" w:lineRule="auto"/>
        <w:jc w:val="both"/>
        <w:rPr>
          <w:rFonts w:asciiTheme="minorBidi" w:hAnsiTheme="minorBidi"/>
          <w:sz w:val="24"/>
          <w:szCs w:val="24"/>
        </w:rPr>
      </w:pPr>
    </w:p>
    <w:p w14:paraId="47F01002" w14:textId="70268165" w:rsidR="00FB74A9" w:rsidRPr="00882BC9" w:rsidRDefault="00FB74A9" w:rsidP="00882BC9">
      <w:pPr>
        <w:pStyle w:val="Heading1"/>
        <w:rPr>
          <w:rFonts w:asciiTheme="minorBidi" w:hAnsiTheme="minorBidi" w:cstheme="minorBidi"/>
          <w:sz w:val="24"/>
          <w:szCs w:val="24"/>
        </w:rPr>
      </w:pPr>
      <w:bookmarkStart w:id="11" w:name="_Toc150876329"/>
      <w:r w:rsidRPr="00882BC9">
        <w:rPr>
          <w:rFonts w:asciiTheme="minorBidi" w:hAnsiTheme="minorBidi" w:cstheme="minorBidi"/>
          <w:sz w:val="24"/>
          <w:szCs w:val="24"/>
        </w:rPr>
        <w:t>Reference List</w:t>
      </w:r>
      <w:bookmarkEnd w:id="11"/>
    </w:p>
    <w:p w14:paraId="7BD81E60" w14:textId="77777777" w:rsidR="000606E7" w:rsidRPr="00882BC9" w:rsidRDefault="000606E7" w:rsidP="00882BC9">
      <w:pPr>
        <w:spacing w:line="360" w:lineRule="auto"/>
        <w:jc w:val="both"/>
        <w:rPr>
          <w:rFonts w:asciiTheme="minorBidi" w:hAnsiTheme="minorBidi"/>
          <w:sz w:val="24"/>
          <w:szCs w:val="24"/>
        </w:rPr>
      </w:pPr>
      <w:r w:rsidRPr="00882BC9">
        <w:rPr>
          <w:rFonts w:asciiTheme="minorBidi" w:hAnsiTheme="minorBidi"/>
          <w:sz w:val="24"/>
          <w:szCs w:val="24"/>
        </w:rPr>
        <w:lastRenderedPageBreak/>
        <w:t>Barrows, C.W. and Powers, T., 2008. Introduction to management in the hospitality industry, study guide. John Wiley &amp; Sons.</w:t>
      </w:r>
    </w:p>
    <w:p w14:paraId="2D1244CF" w14:textId="77777777" w:rsidR="000606E7" w:rsidRPr="00882BC9" w:rsidRDefault="000606E7" w:rsidP="00882BC9">
      <w:pPr>
        <w:spacing w:line="360" w:lineRule="auto"/>
        <w:jc w:val="both"/>
        <w:rPr>
          <w:rFonts w:asciiTheme="minorBidi" w:hAnsiTheme="minorBidi"/>
          <w:sz w:val="24"/>
          <w:szCs w:val="24"/>
        </w:rPr>
      </w:pPr>
      <w:r w:rsidRPr="00882BC9">
        <w:rPr>
          <w:rFonts w:asciiTheme="minorBidi" w:hAnsiTheme="minorBidi"/>
          <w:sz w:val="24"/>
          <w:szCs w:val="24"/>
        </w:rPr>
        <w:t>Brotherton, B. ed., 2012. International hospitality industry. Routledge.</w:t>
      </w:r>
    </w:p>
    <w:p w14:paraId="30E67D76" w14:textId="77777777" w:rsidR="000606E7" w:rsidRPr="00882BC9" w:rsidRDefault="000606E7" w:rsidP="00882BC9">
      <w:pPr>
        <w:spacing w:line="360" w:lineRule="auto"/>
        <w:jc w:val="both"/>
        <w:rPr>
          <w:rFonts w:asciiTheme="minorBidi" w:hAnsiTheme="minorBidi"/>
          <w:sz w:val="24"/>
          <w:szCs w:val="24"/>
        </w:rPr>
      </w:pPr>
      <w:proofErr w:type="spellStart"/>
      <w:r w:rsidRPr="00882BC9">
        <w:rPr>
          <w:rFonts w:asciiTheme="minorBidi" w:hAnsiTheme="minorBidi"/>
          <w:sz w:val="24"/>
          <w:szCs w:val="24"/>
        </w:rPr>
        <w:t>Dzhandzhugazova</w:t>
      </w:r>
      <w:proofErr w:type="spellEnd"/>
      <w:r w:rsidRPr="00882BC9">
        <w:rPr>
          <w:rFonts w:asciiTheme="minorBidi" w:hAnsiTheme="minorBidi"/>
          <w:sz w:val="24"/>
          <w:szCs w:val="24"/>
        </w:rPr>
        <w:t xml:space="preserve"> EA, Blinova EA, Orlova LN, Romanova MM. Innovations in hospitality industry. International Journal of Environmental and Science Education. 2016;11(17):10387-400.</w:t>
      </w:r>
    </w:p>
    <w:p w14:paraId="1567DD8E" w14:textId="77777777" w:rsidR="000606E7" w:rsidRPr="00882BC9" w:rsidRDefault="000606E7" w:rsidP="00882BC9">
      <w:pPr>
        <w:spacing w:line="360" w:lineRule="auto"/>
        <w:jc w:val="both"/>
        <w:rPr>
          <w:rFonts w:asciiTheme="minorBidi" w:hAnsiTheme="minorBidi"/>
          <w:sz w:val="24"/>
          <w:szCs w:val="24"/>
        </w:rPr>
      </w:pPr>
      <w:r w:rsidRPr="00882BC9">
        <w:rPr>
          <w:rFonts w:asciiTheme="minorBidi" w:hAnsiTheme="minorBidi"/>
          <w:sz w:val="24"/>
          <w:szCs w:val="24"/>
        </w:rPr>
        <w:t>Helm, S., Liehr-</w:t>
      </w:r>
      <w:proofErr w:type="spellStart"/>
      <w:r w:rsidRPr="00882BC9">
        <w:rPr>
          <w:rFonts w:asciiTheme="minorBidi" w:hAnsiTheme="minorBidi"/>
          <w:sz w:val="24"/>
          <w:szCs w:val="24"/>
        </w:rPr>
        <w:t>Gobbers</w:t>
      </w:r>
      <w:proofErr w:type="spellEnd"/>
      <w:r w:rsidRPr="00882BC9">
        <w:rPr>
          <w:rFonts w:asciiTheme="minorBidi" w:hAnsiTheme="minorBidi"/>
          <w:sz w:val="24"/>
          <w:szCs w:val="24"/>
        </w:rPr>
        <w:t>, K. and Storck, C. eds., 2011. Reputation management. Springer Science &amp; Business Media.</w:t>
      </w:r>
    </w:p>
    <w:p w14:paraId="4CAB4137" w14:textId="77777777" w:rsidR="000606E7" w:rsidRPr="00882BC9" w:rsidRDefault="000606E7" w:rsidP="00882BC9">
      <w:pPr>
        <w:spacing w:line="360" w:lineRule="auto"/>
        <w:jc w:val="both"/>
        <w:rPr>
          <w:rFonts w:asciiTheme="minorBidi" w:hAnsiTheme="minorBidi"/>
          <w:sz w:val="24"/>
          <w:szCs w:val="24"/>
        </w:rPr>
      </w:pPr>
      <w:r w:rsidRPr="00882BC9">
        <w:rPr>
          <w:rFonts w:asciiTheme="minorBidi" w:hAnsiTheme="minorBidi"/>
          <w:sz w:val="24"/>
          <w:szCs w:val="24"/>
        </w:rPr>
        <w:t>Ionel, M., 2016. Hospitality industry. Ovidius University Annals: Economic Sciences Series, 1(1), pp.187-191.</w:t>
      </w:r>
    </w:p>
    <w:p w14:paraId="60F1B066" w14:textId="77777777" w:rsidR="000606E7" w:rsidRPr="00882BC9" w:rsidRDefault="000606E7" w:rsidP="00882BC9">
      <w:pPr>
        <w:spacing w:line="360" w:lineRule="auto"/>
        <w:jc w:val="both"/>
        <w:rPr>
          <w:rFonts w:asciiTheme="minorBidi" w:hAnsiTheme="minorBidi"/>
          <w:sz w:val="24"/>
          <w:szCs w:val="24"/>
        </w:rPr>
      </w:pPr>
      <w:proofErr w:type="spellStart"/>
      <w:r w:rsidRPr="00882BC9">
        <w:rPr>
          <w:rFonts w:asciiTheme="minorBidi" w:hAnsiTheme="minorBidi"/>
          <w:sz w:val="24"/>
          <w:szCs w:val="24"/>
        </w:rPr>
        <w:t>Koc</w:t>
      </w:r>
      <w:proofErr w:type="spellEnd"/>
      <w:r w:rsidRPr="00882BC9">
        <w:rPr>
          <w:rFonts w:asciiTheme="minorBidi" w:hAnsiTheme="minorBidi"/>
          <w:sz w:val="24"/>
          <w:szCs w:val="24"/>
        </w:rPr>
        <w:t>, E., 2020. Cross-cultural aspects of tourism and hospitality: A services marketing and management perspective. Routledge.</w:t>
      </w:r>
    </w:p>
    <w:p w14:paraId="33091598" w14:textId="77777777" w:rsidR="000606E7" w:rsidRPr="00882BC9" w:rsidRDefault="000606E7" w:rsidP="00882BC9">
      <w:pPr>
        <w:spacing w:line="360" w:lineRule="auto"/>
        <w:jc w:val="both"/>
        <w:rPr>
          <w:rFonts w:asciiTheme="minorBidi" w:hAnsiTheme="minorBidi"/>
          <w:sz w:val="24"/>
          <w:szCs w:val="24"/>
        </w:rPr>
      </w:pPr>
      <w:r w:rsidRPr="00882BC9">
        <w:rPr>
          <w:rFonts w:asciiTheme="minorBidi" w:hAnsiTheme="minorBidi"/>
          <w:sz w:val="24"/>
          <w:szCs w:val="24"/>
        </w:rPr>
        <w:t>Law, R., Leung, D., Au, N. and Lee, H.A., 2013. Progress and development of information technology in the hospitality industry: Evidence from Cornell Hospitality Quarterly. Cornell Hospitality Quarterly, 54(1), pp.10-24.</w:t>
      </w:r>
    </w:p>
    <w:p w14:paraId="7E8E2834" w14:textId="77777777" w:rsidR="000606E7" w:rsidRPr="00882BC9" w:rsidRDefault="000606E7" w:rsidP="00882BC9">
      <w:pPr>
        <w:spacing w:line="360" w:lineRule="auto"/>
        <w:jc w:val="both"/>
        <w:rPr>
          <w:rFonts w:asciiTheme="minorBidi" w:hAnsiTheme="minorBidi"/>
          <w:sz w:val="24"/>
          <w:szCs w:val="24"/>
        </w:rPr>
      </w:pPr>
      <w:r w:rsidRPr="00882BC9">
        <w:rPr>
          <w:rFonts w:asciiTheme="minorBidi" w:hAnsiTheme="minorBidi"/>
          <w:sz w:val="24"/>
          <w:szCs w:val="24"/>
        </w:rPr>
        <w:t>Mei, A.W.O., Dean, A.M. and White, C.J., 1999. Analysing service quality in the hospitality industry. Managing Service Quality: An International Journal, 9(2), pp.136-143.</w:t>
      </w:r>
    </w:p>
    <w:p w14:paraId="2EA957BD" w14:textId="77777777" w:rsidR="000606E7" w:rsidRPr="00882BC9" w:rsidRDefault="000606E7" w:rsidP="00882BC9">
      <w:pPr>
        <w:spacing w:line="360" w:lineRule="auto"/>
        <w:jc w:val="both"/>
        <w:rPr>
          <w:rFonts w:asciiTheme="minorBidi" w:hAnsiTheme="minorBidi"/>
          <w:sz w:val="24"/>
          <w:szCs w:val="24"/>
        </w:rPr>
      </w:pPr>
      <w:r w:rsidRPr="00882BC9">
        <w:rPr>
          <w:rFonts w:asciiTheme="minorBidi" w:hAnsiTheme="minorBidi"/>
          <w:sz w:val="24"/>
          <w:szCs w:val="24"/>
        </w:rPr>
        <w:t>Myo, Y.N., Khalifa, G.S. and Aye, T.T., 2019. The impact of service quality on customer loyalty of Myanmar hospitality industry: the mediating role of customer satisfaction. International Journal of Management and Human Science, 3(3), pp.1-11.</w:t>
      </w:r>
    </w:p>
    <w:p w14:paraId="3197C973" w14:textId="77777777" w:rsidR="000606E7" w:rsidRPr="00882BC9" w:rsidRDefault="000606E7" w:rsidP="00882BC9">
      <w:pPr>
        <w:spacing w:line="360" w:lineRule="auto"/>
        <w:jc w:val="both"/>
        <w:rPr>
          <w:rFonts w:asciiTheme="minorBidi" w:hAnsiTheme="minorBidi"/>
          <w:sz w:val="24"/>
          <w:szCs w:val="24"/>
        </w:rPr>
      </w:pPr>
      <w:r w:rsidRPr="00882BC9">
        <w:rPr>
          <w:rFonts w:asciiTheme="minorBidi" w:hAnsiTheme="minorBidi"/>
          <w:sz w:val="24"/>
          <w:szCs w:val="24"/>
        </w:rPr>
        <w:t>O’Connor, P. and Murphy, J., 2004. Research on information technology in the hospitality industry. International Journal of Hospitality Management, 23(5), pp.473-484.</w:t>
      </w:r>
    </w:p>
    <w:p w14:paraId="271807D0" w14:textId="77777777" w:rsidR="000606E7" w:rsidRPr="00882BC9" w:rsidRDefault="000606E7" w:rsidP="00882BC9">
      <w:pPr>
        <w:spacing w:line="360" w:lineRule="auto"/>
        <w:jc w:val="both"/>
        <w:rPr>
          <w:rFonts w:asciiTheme="minorBidi" w:hAnsiTheme="minorBidi"/>
          <w:sz w:val="24"/>
          <w:szCs w:val="24"/>
        </w:rPr>
      </w:pPr>
      <w:proofErr w:type="spellStart"/>
      <w:r w:rsidRPr="00882BC9">
        <w:rPr>
          <w:rFonts w:asciiTheme="minorBidi" w:hAnsiTheme="minorBidi"/>
          <w:sz w:val="24"/>
          <w:szCs w:val="24"/>
        </w:rPr>
        <w:t>Pizam</w:t>
      </w:r>
      <w:proofErr w:type="spellEnd"/>
      <w:r w:rsidRPr="00882BC9">
        <w:rPr>
          <w:rFonts w:asciiTheme="minorBidi" w:hAnsiTheme="minorBidi"/>
          <w:sz w:val="24"/>
          <w:szCs w:val="24"/>
        </w:rPr>
        <w:t>, A., 2020. Hospitality as an organizational culture. Journal of Hospitality &amp; Tourism Research, 44(3), pp.431-438.</w:t>
      </w:r>
    </w:p>
    <w:p w14:paraId="5FF07188" w14:textId="77777777" w:rsidR="000606E7" w:rsidRPr="00882BC9" w:rsidRDefault="000606E7" w:rsidP="00882BC9">
      <w:pPr>
        <w:spacing w:line="360" w:lineRule="auto"/>
        <w:jc w:val="both"/>
        <w:rPr>
          <w:rFonts w:asciiTheme="minorBidi" w:hAnsiTheme="minorBidi"/>
          <w:sz w:val="24"/>
          <w:szCs w:val="24"/>
        </w:rPr>
      </w:pPr>
      <w:proofErr w:type="spellStart"/>
      <w:r w:rsidRPr="00882BC9">
        <w:rPr>
          <w:rFonts w:asciiTheme="minorBidi" w:hAnsiTheme="minorBidi"/>
          <w:sz w:val="24"/>
          <w:szCs w:val="24"/>
        </w:rPr>
        <w:t>Šerić</w:t>
      </w:r>
      <w:proofErr w:type="spellEnd"/>
      <w:r w:rsidRPr="00882BC9">
        <w:rPr>
          <w:rFonts w:asciiTheme="minorBidi" w:hAnsiTheme="minorBidi"/>
          <w:sz w:val="24"/>
          <w:szCs w:val="24"/>
        </w:rPr>
        <w:t xml:space="preserve">, M., </w:t>
      </w:r>
      <w:proofErr w:type="spellStart"/>
      <w:r w:rsidRPr="00882BC9">
        <w:rPr>
          <w:rFonts w:asciiTheme="minorBidi" w:hAnsiTheme="minorBidi"/>
          <w:sz w:val="24"/>
          <w:szCs w:val="24"/>
        </w:rPr>
        <w:t>Ozretić</w:t>
      </w:r>
      <w:proofErr w:type="spellEnd"/>
      <w:r w:rsidRPr="00882BC9">
        <w:rPr>
          <w:rFonts w:asciiTheme="minorBidi" w:hAnsiTheme="minorBidi"/>
          <w:sz w:val="24"/>
          <w:szCs w:val="24"/>
        </w:rPr>
        <w:t xml:space="preserve">-Došen, Đ. and </w:t>
      </w:r>
      <w:proofErr w:type="spellStart"/>
      <w:r w:rsidRPr="00882BC9">
        <w:rPr>
          <w:rFonts w:asciiTheme="minorBidi" w:hAnsiTheme="minorBidi"/>
          <w:sz w:val="24"/>
          <w:szCs w:val="24"/>
        </w:rPr>
        <w:t>Škare</w:t>
      </w:r>
      <w:proofErr w:type="spellEnd"/>
      <w:r w:rsidRPr="00882BC9">
        <w:rPr>
          <w:rFonts w:asciiTheme="minorBidi" w:hAnsiTheme="minorBidi"/>
          <w:sz w:val="24"/>
          <w:szCs w:val="24"/>
        </w:rPr>
        <w:t>, V., 2020. How can perceived consistency in marketing communications influence customer–brand relationship outcomes?. European Management Journal, 38(2), pp.335-343.</w:t>
      </w:r>
    </w:p>
    <w:p w14:paraId="26404660" w14:textId="77777777" w:rsidR="000606E7" w:rsidRPr="00882BC9" w:rsidRDefault="000606E7" w:rsidP="00882BC9">
      <w:pPr>
        <w:spacing w:line="360" w:lineRule="auto"/>
        <w:jc w:val="both"/>
        <w:rPr>
          <w:rFonts w:asciiTheme="minorBidi" w:hAnsiTheme="minorBidi"/>
          <w:sz w:val="24"/>
          <w:szCs w:val="24"/>
        </w:rPr>
      </w:pPr>
      <w:r w:rsidRPr="00882BC9">
        <w:rPr>
          <w:rFonts w:asciiTheme="minorBidi" w:hAnsiTheme="minorBidi"/>
          <w:sz w:val="24"/>
          <w:szCs w:val="24"/>
        </w:rPr>
        <w:lastRenderedPageBreak/>
        <w:t>Shams, G., Rather, R., Abdur Rehman, M. and Lodhi, R.N., 2021. Hospitality-based service recovery, outcome favourability, satisfaction with service recovery and consequent customer loyalty: an empirical analysis. International Journal of Culture, Tourism and Hospitality Research, 15(2), pp.266-284.</w:t>
      </w:r>
    </w:p>
    <w:p w14:paraId="0AD88DCC" w14:textId="77777777" w:rsidR="000606E7" w:rsidRPr="00882BC9" w:rsidRDefault="000606E7" w:rsidP="00882BC9">
      <w:pPr>
        <w:spacing w:line="360" w:lineRule="auto"/>
        <w:jc w:val="both"/>
        <w:rPr>
          <w:rFonts w:asciiTheme="minorBidi" w:hAnsiTheme="minorBidi"/>
          <w:sz w:val="24"/>
          <w:szCs w:val="24"/>
        </w:rPr>
      </w:pPr>
      <w:r w:rsidRPr="00882BC9">
        <w:rPr>
          <w:rFonts w:asciiTheme="minorBidi" w:hAnsiTheme="minorBidi"/>
          <w:sz w:val="24"/>
          <w:szCs w:val="24"/>
        </w:rPr>
        <w:t>Slattery, P., 2002. Finding the hospitality industry. Journal of hospitality, leisure, sport and tourism education, 1(1), pp.19-28.</w:t>
      </w:r>
    </w:p>
    <w:p w14:paraId="30C47213" w14:textId="77777777" w:rsidR="000606E7" w:rsidRPr="00882BC9" w:rsidRDefault="000606E7" w:rsidP="00882BC9">
      <w:pPr>
        <w:spacing w:line="360" w:lineRule="auto"/>
        <w:jc w:val="both"/>
        <w:rPr>
          <w:rFonts w:asciiTheme="minorBidi" w:hAnsiTheme="minorBidi"/>
          <w:sz w:val="24"/>
          <w:szCs w:val="24"/>
        </w:rPr>
      </w:pPr>
      <w:proofErr w:type="spellStart"/>
      <w:r w:rsidRPr="00882BC9">
        <w:rPr>
          <w:rFonts w:asciiTheme="minorBidi" w:hAnsiTheme="minorBidi"/>
          <w:sz w:val="24"/>
          <w:szCs w:val="24"/>
        </w:rPr>
        <w:t>Varotsis</w:t>
      </w:r>
      <w:proofErr w:type="spellEnd"/>
      <w:r w:rsidRPr="00882BC9">
        <w:rPr>
          <w:rFonts w:asciiTheme="minorBidi" w:hAnsiTheme="minorBidi"/>
          <w:sz w:val="24"/>
          <w:szCs w:val="24"/>
        </w:rPr>
        <w:t>, N., 2019. Quality standards in hospitality industry: Ionian region. Journal of Tourism and Hospitality, 8(5), p.417.</w:t>
      </w:r>
    </w:p>
    <w:p w14:paraId="7B5907C2" w14:textId="77777777" w:rsidR="000606E7" w:rsidRPr="008E327E" w:rsidRDefault="000606E7" w:rsidP="00882BC9">
      <w:pPr>
        <w:spacing w:line="360" w:lineRule="auto"/>
        <w:jc w:val="both"/>
        <w:rPr>
          <w:rFonts w:ascii="Times New Roman" w:hAnsi="Times New Roman" w:cs="Times New Roman"/>
          <w:sz w:val="24"/>
          <w:szCs w:val="24"/>
        </w:rPr>
      </w:pPr>
      <w:proofErr w:type="spellStart"/>
      <w:r w:rsidRPr="00882BC9">
        <w:rPr>
          <w:rFonts w:asciiTheme="minorBidi" w:hAnsiTheme="minorBidi"/>
          <w:sz w:val="24"/>
          <w:szCs w:val="24"/>
        </w:rPr>
        <w:t>Wæraas</w:t>
      </w:r>
      <w:proofErr w:type="spellEnd"/>
      <w:r w:rsidRPr="00882BC9">
        <w:rPr>
          <w:rFonts w:asciiTheme="minorBidi" w:hAnsiTheme="minorBidi"/>
          <w:sz w:val="24"/>
          <w:szCs w:val="24"/>
        </w:rPr>
        <w:t>, A. and Dahle, D.Y., 2020. When reputation management is people management: Implications for employee voice. European management journal, 38(2), pp.2</w:t>
      </w:r>
      <w:r w:rsidRPr="000606E7">
        <w:rPr>
          <w:rFonts w:ascii="Times New Roman" w:hAnsi="Times New Roman" w:cs="Times New Roman"/>
          <w:sz w:val="24"/>
          <w:szCs w:val="24"/>
        </w:rPr>
        <w:t>77-287.</w:t>
      </w:r>
    </w:p>
    <w:sectPr w:rsidR="000606E7" w:rsidRPr="008E327E" w:rsidSect="000606E7">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6709E9" w14:textId="77777777" w:rsidR="00EA25F7" w:rsidRDefault="00EA25F7" w:rsidP="000606E7">
      <w:pPr>
        <w:spacing w:after="0" w:line="240" w:lineRule="auto"/>
      </w:pPr>
      <w:r>
        <w:separator/>
      </w:r>
    </w:p>
  </w:endnote>
  <w:endnote w:type="continuationSeparator" w:id="0">
    <w:p w14:paraId="59EC24F0" w14:textId="77777777" w:rsidR="00EA25F7" w:rsidRDefault="00EA25F7" w:rsidP="000606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3878273"/>
      <w:docPartObj>
        <w:docPartGallery w:val="Page Numbers (Bottom of Page)"/>
        <w:docPartUnique/>
      </w:docPartObj>
    </w:sdtPr>
    <w:sdtEndPr>
      <w:rPr>
        <w:noProof/>
      </w:rPr>
    </w:sdtEndPr>
    <w:sdtContent>
      <w:p w14:paraId="7E8C0DF4" w14:textId="63FA8B14" w:rsidR="000606E7" w:rsidRDefault="000606E7">
        <w:pPr>
          <w:pStyle w:val="Footer"/>
          <w:jc w:val="center"/>
        </w:pPr>
        <w:r>
          <w:fldChar w:fldCharType="begin"/>
        </w:r>
        <w:r>
          <w:instrText xml:space="preserve"> PAGE   \* MERGEFORMAT </w:instrText>
        </w:r>
        <w:r>
          <w:fldChar w:fldCharType="separate"/>
        </w:r>
        <w:r w:rsidR="008D0977">
          <w:rPr>
            <w:noProof/>
          </w:rPr>
          <w:t>1</w:t>
        </w:r>
        <w:r>
          <w:rPr>
            <w:noProof/>
          </w:rPr>
          <w:fldChar w:fldCharType="end"/>
        </w:r>
      </w:p>
    </w:sdtContent>
  </w:sdt>
  <w:p w14:paraId="18F1D4BE" w14:textId="77777777" w:rsidR="000606E7" w:rsidRDefault="000606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6EDAC0" w14:textId="77777777" w:rsidR="00EA25F7" w:rsidRDefault="00EA25F7" w:rsidP="000606E7">
      <w:pPr>
        <w:spacing w:after="0" w:line="240" w:lineRule="auto"/>
      </w:pPr>
      <w:r>
        <w:separator/>
      </w:r>
    </w:p>
  </w:footnote>
  <w:footnote w:type="continuationSeparator" w:id="0">
    <w:p w14:paraId="3CDD4AC7" w14:textId="77777777" w:rsidR="00EA25F7" w:rsidRDefault="00EA25F7" w:rsidP="000606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327E"/>
    <w:rsid w:val="000606E7"/>
    <w:rsid w:val="00093153"/>
    <w:rsid w:val="002C6512"/>
    <w:rsid w:val="004D48DB"/>
    <w:rsid w:val="00827364"/>
    <w:rsid w:val="00882BC9"/>
    <w:rsid w:val="008D0977"/>
    <w:rsid w:val="008E327E"/>
    <w:rsid w:val="00A3356F"/>
    <w:rsid w:val="00B60449"/>
    <w:rsid w:val="00DA684A"/>
    <w:rsid w:val="00EA25F7"/>
    <w:rsid w:val="00FA489C"/>
    <w:rsid w:val="00FB74A9"/>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0F30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48DB"/>
    <w:pPr>
      <w:spacing w:line="360" w:lineRule="auto"/>
      <w:jc w:val="both"/>
      <w:outlineLvl w:val="0"/>
    </w:pPr>
    <w:rPr>
      <w:rFonts w:ascii="Times New Roman" w:hAnsi="Times New Roman" w:cs="Times New Roman"/>
      <w:b/>
      <w:bCs/>
      <w:sz w:val="28"/>
      <w:szCs w:val="28"/>
    </w:rPr>
  </w:style>
  <w:style w:type="paragraph" w:styleId="Heading2">
    <w:name w:val="heading 2"/>
    <w:basedOn w:val="Normal"/>
    <w:next w:val="Normal"/>
    <w:link w:val="Heading2Char"/>
    <w:uiPriority w:val="9"/>
    <w:unhideWhenUsed/>
    <w:qFormat/>
    <w:rsid w:val="004D48DB"/>
    <w:pPr>
      <w:spacing w:line="360" w:lineRule="auto"/>
      <w:jc w:val="both"/>
      <w:outlineLvl w:val="1"/>
    </w:pPr>
    <w:rPr>
      <w:rFonts w:ascii="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48DB"/>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4D48DB"/>
    <w:rPr>
      <w:rFonts w:ascii="Times New Roman" w:hAnsi="Times New Roman" w:cs="Times New Roman"/>
      <w:b/>
      <w:bCs/>
      <w:sz w:val="24"/>
      <w:szCs w:val="24"/>
    </w:rPr>
  </w:style>
  <w:style w:type="paragraph" w:styleId="TOCHeading">
    <w:name w:val="TOC Heading"/>
    <w:basedOn w:val="Heading1"/>
    <w:next w:val="Normal"/>
    <w:uiPriority w:val="39"/>
    <w:unhideWhenUsed/>
    <w:qFormat/>
    <w:rsid w:val="004D48DB"/>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4D48DB"/>
    <w:pPr>
      <w:spacing w:after="100"/>
    </w:pPr>
  </w:style>
  <w:style w:type="paragraph" w:styleId="TOC2">
    <w:name w:val="toc 2"/>
    <w:basedOn w:val="Normal"/>
    <w:next w:val="Normal"/>
    <w:autoRedefine/>
    <w:uiPriority w:val="39"/>
    <w:unhideWhenUsed/>
    <w:rsid w:val="004D48DB"/>
    <w:pPr>
      <w:spacing w:after="100"/>
      <w:ind w:left="220"/>
    </w:pPr>
  </w:style>
  <w:style w:type="character" w:styleId="Hyperlink">
    <w:name w:val="Hyperlink"/>
    <w:basedOn w:val="DefaultParagraphFont"/>
    <w:uiPriority w:val="99"/>
    <w:unhideWhenUsed/>
    <w:rsid w:val="004D48DB"/>
    <w:rPr>
      <w:color w:val="0563C1" w:themeColor="hyperlink"/>
      <w:u w:val="single"/>
    </w:rPr>
  </w:style>
  <w:style w:type="paragraph" w:styleId="Header">
    <w:name w:val="header"/>
    <w:basedOn w:val="Normal"/>
    <w:link w:val="HeaderChar"/>
    <w:uiPriority w:val="99"/>
    <w:unhideWhenUsed/>
    <w:rsid w:val="000606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06E7"/>
  </w:style>
  <w:style w:type="paragraph" w:styleId="Footer">
    <w:name w:val="footer"/>
    <w:basedOn w:val="Normal"/>
    <w:link w:val="FooterChar"/>
    <w:uiPriority w:val="99"/>
    <w:unhideWhenUsed/>
    <w:rsid w:val="000606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06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D4FF44-7DA5-41D3-98AA-AE77CE8AC1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2189</Words>
  <Characters>12478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2023-11-14T17:02:00Z</dcterms:created>
  <dcterms:modified xsi:type="dcterms:W3CDTF">2023-11-14T19:12:00Z</dcterms:modified>
</cp:coreProperties>
</file>