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4A925" w14:textId="7ACB88CF" w:rsidR="00A80547" w:rsidRPr="001E4C15" w:rsidRDefault="008666B9" w:rsidP="001E4C15">
      <w:pPr>
        <w:spacing w:line="360" w:lineRule="auto"/>
        <w:jc w:val="center"/>
        <w:rPr>
          <w:rFonts w:ascii="Arial" w:hAnsi="Arial" w:cs="Arial"/>
          <w:sz w:val="24"/>
          <w:szCs w:val="24"/>
          <w:u w:val="single"/>
        </w:rPr>
      </w:pPr>
      <w:r w:rsidRPr="001E4C15">
        <w:rPr>
          <w:rFonts w:ascii="Arial" w:hAnsi="Arial" w:cs="Arial"/>
          <w:sz w:val="24"/>
          <w:szCs w:val="24"/>
          <w:u w:val="single"/>
        </w:rPr>
        <w:t>Language and Literacy in the digital age</w:t>
      </w:r>
    </w:p>
    <w:p w14:paraId="1C7047DC" w14:textId="399C97BE" w:rsidR="007D4362" w:rsidRPr="001E4C15" w:rsidRDefault="00A16039" w:rsidP="001E4C15">
      <w:pPr>
        <w:spacing w:line="360" w:lineRule="auto"/>
        <w:rPr>
          <w:rFonts w:ascii="Arial" w:hAnsi="Arial" w:cs="Arial"/>
          <w:color w:val="000000" w:themeColor="text1"/>
          <w:sz w:val="24"/>
          <w:szCs w:val="24"/>
          <w:shd w:val="clear" w:color="auto" w:fill="FFFFFF"/>
        </w:rPr>
      </w:pPr>
      <w:r w:rsidRPr="001E4C15">
        <w:rPr>
          <w:rFonts w:ascii="Arial" w:hAnsi="Arial" w:cs="Arial"/>
          <w:color w:val="000000" w:themeColor="text1"/>
          <w:sz w:val="24"/>
          <w:szCs w:val="24"/>
          <w:shd w:val="clear" w:color="auto" w:fill="FFFFFF"/>
        </w:rPr>
        <w:t>Children</w:t>
      </w:r>
      <w:r w:rsidR="002A2D26" w:rsidRPr="001E4C15">
        <w:rPr>
          <w:rFonts w:ascii="Arial" w:hAnsi="Arial" w:cs="Arial"/>
          <w:color w:val="000000" w:themeColor="text1"/>
          <w:sz w:val="24"/>
          <w:szCs w:val="24"/>
          <w:shd w:val="clear" w:color="auto" w:fill="FFFFFF"/>
        </w:rPr>
        <w:t>’</w:t>
      </w:r>
      <w:r w:rsidRPr="001E4C15">
        <w:rPr>
          <w:rFonts w:ascii="Arial" w:hAnsi="Arial" w:cs="Arial"/>
          <w:color w:val="000000" w:themeColor="text1"/>
          <w:sz w:val="24"/>
          <w:szCs w:val="24"/>
          <w:shd w:val="clear" w:color="auto" w:fill="FFFFFF"/>
        </w:rPr>
        <w:t xml:space="preserve">s language develops in many ways </w:t>
      </w:r>
      <w:r w:rsidR="001B472B" w:rsidRPr="001E4C15">
        <w:rPr>
          <w:rFonts w:ascii="Arial" w:hAnsi="Arial" w:cs="Arial"/>
          <w:color w:val="000000" w:themeColor="text1"/>
          <w:sz w:val="24"/>
          <w:szCs w:val="24"/>
          <w:shd w:val="clear" w:color="auto" w:fill="FFFFFF"/>
        </w:rPr>
        <w:t>using</w:t>
      </w:r>
      <w:r w:rsidRPr="001E4C15">
        <w:rPr>
          <w:rFonts w:ascii="Arial" w:hAnsi="Arial" w:cs="Arial"/>
          <w:color w:val="000000" w:themeColor="text1"/>
          <w:sz w:val="24"/>
          <w:szCs w:val="24"/>
          <w:shd w:val="clear" w:color="auto" w:fill="FFFFFF"/>
        </w:rPr>
        <w:t xml:space="preserve"> storytelling. </w:t>
      </w:r>
      <w:r w:rsidR="005D5E64" w:rsidRPr="001E4C15">
        <w:rPr>
          <w:rFonts w:ascii="Arial" w:hAnsi="Arial" w:cs="Arial"/>
          <w:color w:val="000000" w:themeColor="text1"/>
          <w:sz w:val="24"/>
          <w:szCs w:val="24"/>
          <w:shd w:val="clear" w:color="auto" w:fill="FFFFFF"/>
        </w:rPr>
        <w:t xml:space="preserve">Storytelling can </w:t>
      </w:r>
      <w:r w:rsidR="002A2D26" w:rsidRPr="001E4C15">
        <w:rPr>
          <w:rFonts w:ascii="Arial" w:hAnsi="Arial" w:cs="Arial"/>
          <w:color w:val="000000" w:themeColor="text1"/>
          <w:sz w:val="24"/>
          <w:szCs w:val="24"/>
          <w:shd w:val="clear" w:color="auto" w:fill="FFFFFF"/>
        </w:rPr>
        <w:t>t</w:t>
      </w:r>
      <w:r w:rsidR="005D5E64" w:rsidRPr="001E4C15">
        <w:rPr>
          <w:rFonts w:ascii="Arial" w:hAnsi="Arial" w:cs="Arial"/>
          <w:color w:val="000000" w:themeColor="text1"/>
          <w:sz w:val="24"/>
          <w:szCs w:val="24"/>
          <w:shd w:val="clear" w:color="auto" w:fill="FFFFFF"/>
        </w:rPr>
        <w:t>each children</w:t>
      </w:r>
      <w:r w:rsidR="002A2D26" w:rsidRPr="001E4C15">
        <w:rPr>
          <w:rFonts w:ascii="Arial" w:hAnsi="Arial" w:cs="Arial"/>
          <w:color w:val="000000" w:themeColor="text1"/>
          <w:sz w:val="24"/>
          <w:szCs w:val="24"/>
          <w:shd w:val="clear" w:color="auto" w:fill="FFFFFF"/>
        </w:rPr>
        <w:t xml:space="preserve"> how to </w:t>
      </w:r>
      <w:r w:rsidR="005569EB" w:rsidRPr="001E4C15">
        <w:rPr>
          <w:rFonts w:ascii="Arial" w:hAnsi="Arial" w:cs="Arial"/>
          <w:color w:val="000000" w:themeColor="text1"/>
          <w:sz w:val="24"/>
          <w:szCs w:val="24"/>
          <w:shd w:val="clear" w:color="auto" w:fill="FFFFFF"/>
        </w:rPr>
        <w:t xml:space="preserve">use words in the correct context and can </w:t>
      </w:r>
      <w:r w:rsidR="005D64E2" w:rsidRPr="001E4C15">
        <w:rPr>
          <w:rFonts w:ascii="Arial" w:hAnsi="Arial" w:cs="Arial"/>
          <w:color w:val="000000" w:themeColor="text1"/>
          <w:sz w:val="24"/>
          <w:szCs w:val="24"/>
          <w:shd w:val="clear" w:color="auto" w:fill="FFFFFF"/>
        </w:rPr>
        <w:t xml:space="preserve">help build vocabulary and improve </w:t>
      </w:r>
      <w:r w:rsidR="00BF3278" w:rsidRPr="001E4C15">
        <w:rPr>
          <w:rFonts w:ascii="Arial" w:hAnsi="Arial" w:cs="Arial"/>
          <w:color w:val="000000" w:themeColor="text1"/>
          <w:sz w:val="24"/>
          <w:szCs w:val="24"/>
          <w:shd w:val="clear" w:color="auto" w:fill="FFFFFF"/>
        </w:rPr>
        <w:t>pronunciation</w:t>
      </w:r>
      <w:r w:rsidR="005D64E2" w:rsidRPr="001E4C15">
        <w:rPr>
          <w:rFonts w:ascii="Arial" w:hAnsi="Arial" w:cs="Arial"/>
          <w:color w:val="000000" w:themeColor="text1"/>
          <w:sz w:val="24"/>
          <w:szCs w:val="24"/>
          <w:shd w:val="clear" w:color="auto" w:fill="FFFFFF"/>
        </w:rPr>
        <w:t>.</w:t>
      </w:r>
      <w:r w:rsidR="005D5E64" w:rsidRPr="001E4C15">
        <w:rPr>
          <w:rFonts w:ascii="Arial" w:hAnsi="Arial" w:cs="Arial"/>
          <w:color w:val="000000" w:themeColor="text1"/>
          <w:sz w:val="24"/>
          <w:szCs w:val="24"/>
          <w:shd w:val="clear" w:color="auto" w:fill="FFFFFF"/>
        </w:rPr>
        <w:t xml:space="preserve"> </w:t>
      </w:r>
      <w:r w:rsidR="00B94369" w:rsidRPr="001E4C15">
        <w:rPr>
          <w:rFonts w:ascii="Arial" w:hAnsi="Arial" w:cs="Arial"/>
          <w:color w:val="000000" w:themeColor="text1"/>
          <w:sz w:val="24"/>
          <w:szCs w:val="24"/>
          <w:shd w:val="clear" w:color="auto" w:fill="FFFFFF"/>
        </w:rPr>
        <w:t>Early Childhood Development Agency</w:t>
      </w:r>
      <w:r w:rsidR="00B94369" w:rsidRPr="001E4C15">
        <w:rPr>
          <w:rFonts w:ascii="Arial" w:hAnsi="Arial" w:cs="Arial"/>
          <w:color w:val="000000" w:themeColor="text1"/>
          <w:sz w:val="24"/>
          <w:szCs w:val="24"/>
          <w:shd w:val="clear" w:color="auto" w:fill="FFFFFF"/>
        </w:rPr>
        <w:t xml:space="preserve"> (2018) </w:t>
      </w:r>
    </w:p>
    <w:p w14:paraId="5E23713E" w14:textId="6031DF78" w:rsidR="00605117" w:rsidRPr="001E4C15" w:rsidRDefault="00E2632B" w:rsidP="001E4C15">
      <w:pPr>
        <w:shd w:val="clear" w:color="auto" w:fill="FCFCFC"/>
        <w:spacing w:after="240" w:line="360" w:lineRule="auto"/>
        <w:outlineLvl w:val="0"/>
        <w:rPr>
          <w:rFonts w:ascii="Arial" w:hAnsi="Arial" w:cs="Arial"/>
          <w:color w:val="000000" w:themeColor="text1"/>
          <w:sz w:val="24"/>
          <w:szCs w:val="24"/>
          <w:shd w:val="clear" w:color="auto" w:fill="FCFCFC"/>
        </w:rPr>
      </w:pPr>
      <w:r w:rsidRPr="001E4C15">
        <w:rPr>
          <w:rFonts w:ascii="Arial" w:eastAsia="Times New Roman" w:hAnsi="Arial" w:cs="Arial"/>
          <w:color w:val="000000" w:themeColor="text1"/>
          <w:kern w:val="36"/>
          <w:sz w:val="24"/>
          <w:szCs w:val="24"/>
          <w:lang w:eastAsia="en-GB"/>
        </w:rPr>
        <w:t xml:space="preserve">According to </w:t>
      </w:r>
      <w:r w:rsidR="00B53CCF" w:rsidRPr="001E4C15">
        <w:rPr>
          <w:rFonts w:ascii="Arial" w:hAnsi="Arial" w:cs="Arial"/>
          <w:color w:val="000000" w:themeColor="text1"/>
          <w:sz w:val="24"/>
          <w:szCs w:val="24"/>
          <w:shd w:val="clear" w:color="auto" w:fill="FCFCFC"/>
        </w:rPr>
        <w:t>Maureen, I.Y., van der Meij, H. &amp; de Jong, T</w:t>
      </w:r>
      <w:r w:rsidR="008167FB" w:rsidRPr="001E4C15">
        <w:rPr>
          <w:rFonts w:ascii="Arial" w:hAnsi="Arial" w:cs="Arial"/>
          <w:color w:val="000000" w:themeColor="text1"/>
          <w:sz w:val="24"/>
          <w:szCs w:val="24"/>
          <w:shd w:val="clear" w:color="auto" w:fill="FCFCFC"/>
        </w:rPr>
        <w:t xml:space="preserve"> (2018) </w:t>
      </w:r>
      <w:r w:rsidR="00805DF3" w:rsidRPr="001E4C15">
        <w:rPr>
          <w:rFonts w:ascii="Arial" w:hAnsi="Arial" w:cs="Arial"/>
          <w:color w:val="000000" w:themeColor="text1"/>
          <w:sz w:val="24"/>
          <w:szCs w:val="24"/>
          <w:shd w:val="clear" w:color="auto" w:fill="FCFCFC"/>
        </w:rPr>
        <w:t xml:space="preserve">Storytelling </w:t>
      </w:r>
      <w:r w:rsidR="00CB1C87" w:rsidRPr="001E4C15">
        <w:rPr>
          <w:rFonts w:ascii="Arial" w:hAnsi="Arial" w:cs="Arial"/>
          <w:color w:val="000000" w:themeColor="text1"/>
          <w:sz w:val="24"/>
          <w:szCs w:val="24"/>
          <w:shd w:val="clear" w:color="auto" w:fill="FCFCFC"/>
        </w:rPr>
        <w:t>models how language can be used</w:t>
      </w:r>
      <w:r w:rsidR="00A0354A" w:rsidRPr="001E4C15">
        <w:rPr>
          <w:rFonts w:ascii="Arial" w:hAnsi="Arial" w:cs="Arial"/>
          <w:color w:val="000000" w:themeColor="text1"/>
          <w:sz w:val="24"/>
          <w:szCs w:val="24"/>
          <w:shd w:val="clear" w:color="auto" w:fill="FCFCFC"/>
        </w:rPr>
        <w:t xml:space="preserve"> </w:t>
      </w:r>
      <w:r w:rsidR="00A22BB0" w:rsidRPr="001E4C15">
        <w:rPr>
          <w:rFonts w:ascii="Arial" w:hAnsi="Arial" w:cs="Arial"/>
          <w:color w:val="000000" w:themeColor="text1"/>
          <w:sz w:val="24"/>
          <w:szCs w:val="24"/>
          <w:shd w:val="clear" w:color="auto" w:fill="FCFCFC"/>
        </w:rPr>
        <w:t>and is a natural way to communicate information with children</w:t>
      </w:r>
      <w:r w:rsidR="007E4D30" w:rsidRPr="001E4C15">
        <w:rPr>
          <w:rFonts w:ascii="Arial" w:hAnsi="Arial" w:cs="Arial"/>
          <w:color w:val="000000" w:themeColor="text1"/>
          <w:sz w:val="24"/>
          <w:szCs w:val="24"/>
          <w:shd w:val="clear" w:color="auto" w:fill="FCFCFC"/>
        </w:rPr>
        <w:t xml:space="preserve">. Storytelling </w:t>
      </w:r>
      <w:r w:rsidR="00A0354A" w:rsidRPr="001E4C15">
        <w:rPr>
          <w:rFonts w:ascii="Arial" w:hAnsi="Arial" w:cs="Arial"/>
          <w:color w:val="000000" w:themeColor="text1"/>
          <w:sz w:val="24"/>
          <w:szCs w:val="24"/>
          <w:shd w:val="clear" w:color="auto" w:fill="FCFCFC"/>
        </w:rPr>
        <w:t>supports literacy</w:t>
      </w:r>
      <w:r w:rsidR="007E4D30" w:rsidRPr="001E4C15">
        <w:rPr>
          <w:rFonts w:ascii="Arial" w:hAnsi="Arial" w:cs="Arial"/>
          <w:color w:val="000000" w:themeColor="text1"/>
          <w:sz w:val="24"/>
          <w:szCs w:val="24"/>
          <w:shd w:val="clear" w:color="auto" w:fill="FCFCFC"/>
        </w:rPr>
        <w:t xml:space="preserve"> and</w:t>
      </w:r>
      <w:r w:rsidR="000C04E2" w:rsidRPr="001E4C15">
        <w:rPr>
          <w:rFonts w:ascii="Arial" w:hAnsi="Arial" w:cs="Arial"/>
          <w:color w:val="000000" w:themeColor="text1"/>
          <w:sz w:val="24"/>
          <w:szCs w:val="24"/>
          <w:shd w:val="clear" w:color="auto" w:fill="FCFCFC"/>
        </w:rPr>
        <w:t xml:space="preserve"> also promotes writing skills</w:t>
      </w:r>
      <w:r w:rsidR="00A22BB0" w:rsidRPr="001E4C15">
        <w:rPr>
          <w:rFonts w:ascii="Arial" w:hAnsi="Arial" w:cs="Arial"/>
          <w:color w:val="000000" w:themeColor="text1"/>
          <w:sz w:val="24"/>
          <w:szCs w:val="24"/>
          <w:shd w:val="clear" w:color="auto" w:fill="FCFCFC"/>
        </w:rPr>
        <w:t xml:space="preserve"> and</w:t>
      </w:r>
      <w:r w:rsidR="00CC6D93" w:rsidRPr="001E4C15">
        <w:rPr>
          <w:rFonts w:ascii="Arial" w:hAnsi="Arial" w:cs="Arial"/>
          <w:color w:val="000000" w:themeColor="text1"/>
          <w:sz w:val="24"/>
          <w:szCs w:val="24"/>
          <w:shd w:val="clear" w:color="auto" w:fill="FCFCFC"/>
        </w:rPr>
        <w:t xml:space="preserve"> </w:t>
      </w:r>
      <w:r w:rsidR="00D30417" w:rsidRPr="001E4C15">
        <w:rPr>
          <w:rFonts w:ascii="Arial" w:hAnsi="Arial" w:cs="Arial"/>
          <w:color w:val="000000" w:themeColor="text1"/>
          <w:sz w:val="24"/>
          <w:szCs w:val="24"/>
          <w:shd w:val="clear" w:color="auto" w:fill="FCFCFC"/>
        </w:rPr>
        <w:t>encourag</w:t>
      </w:r>
      <w:r w:rsidR="007810BC" w:rsidRPr="001E4C15">
        <w:rPr>
          <w:rFonts w:ascii="Arial" w:hAnsi="Arial" w:cs="Arial"/>
          <w:color w:val="000000" w:themeColor="text1"/>
          <w:sz w:val="24"/>
          <w:szCs w:val="24"/>
          <w:shd w:val="clear" w:color="auto" w:fill="FCFCFC"/>
        </w:rPr>
        <w:t>es</w:t>
      </w:r>
      <w:r w:rsidR="00D30417" w:rsidRPr="001E4C15">
        <w:rPr>
          <w:rFonts w:ascii="Arial" w:hAnsi="Arial" w:cs="Arial"/>
          <w:color w:val="000000" w:themeColor="text1"/>
          <w:sz w:val="24"/>
          <w:szCs w:val="24"/>
          <w:shd w:val="clear" w:color="auto" w:fill="FCFCFC"/>
        </w:rPr>
        <w:t xml:space="preserve"> children to m</w:t>
      </w:r>
      <w:r w:rsidR="00905494" w:rsidRPr="001E4C15">
        <w:rPr>
          <w:rFonts w:ascii="Arial" w:hAnsi="Arial" w:cs="Arial"/>
          <w:color w:val="000000" w:themeColor="text1"/>
          <w:sz w:val="24"/>
          <w:szCs w:val="24"/>
          <w:shd w:val="clear" w:color="auto" w:fill="FCFCFC"/>
        </w:rPr>
        <w:t>ake up their own stories</w:t>
      </w:r>
      <w:r w:rsidR="00BF78B5" w:rsidRPr="001E4C15">
        <w:rPr>
          <w:rFonts w:ascii="Arial" w:hAnsi="Arial" w:cs="Arial"/>
          <w:color w:val="000000" w:themeColor="text1"/>
          <w:sz w:val="24"/>
          <w:szCs w:val="24"/>
          <w:shd w:val="clear" w:color="auto" w:fill="FCFCFC"/>
        </w:rPr>
        <w:t>.</w:t>
      </w:r>
    </w:p>
    <w:p w14:paraId="2829EE86" w14:textId="640EB82E" w:rsidR="00D86E93" w:rsidRPr="001E4C15" w:rsidRDefault="00E8258A" w:rsidP="001E4C15">
      <w:pPr>
        <w:spacing w:line="360" w:lineRule="auto"/>
        <w:rPr>
          <w:rFonts w:ascii="Arial" w:hAnsi="Arial" w:cs="Arial"/>
          <w:color w:val="000000" w:themeColor="text1"/>
          <w:sz w:val="24"/>
          <w:szCs w:val="24"/>
          <w:shd w:val="clear" w:color="auto" w:fill="FCFCFC"/>
        </w:rPr>
      </w:pPr>
      <w:r w:rsidRPr="001E4C15">
        <w:rPr>
          <w:rFonts w:ascii="Arial" w:hAnsi="Arial" w:cs="Arial"/>
          <w:color w:val="000000" w:themeColor="text1"/>
          <w:sz w:val="24"/>
          <w:szCs w:val="24"/>
          <w:shd w:val="clear" w:color="auto" w:fill="FCFCFC"/>
        </w:rPr>
        <w:t>Many young children now experience digital technology</w:t>
      </w:r>
      <w:r w:rsidR="009B0D4B" w:rsidRPr="001E4C15">
        <w:rPr>
          <w:rFonts w:ascii="Arial" w:hAnsi="Arial" w:cs="Arial"/>
          <w:color w:val="000000" w:themeColor="text1"/>
          <w:sz w:val="24"/>
          <w:szCs w:val="24"/>
          <w:shd w:val="clear" w:color="auto" w:fill="FCFCFC"/>
        </w:rPr>
        <w:t xml:space="preserve"> as part of their </w:t>
      </w:r>
      <w:r w:rsidR="00237CCC" w:rsidRPr="001E4C15">
        <w:rPr>
          <w:rFonts w:ascii="Arial" w:hAnsi="Arial" w:cs="Arial"/>
          <w:color w:val="000000" w:themeColor="text1"/>
          <w:sz w:val="24"/>
          <w:szCs w:val="24"/>
          <w:shd w:val="clear" w:color="auto" w:fill="FCFCFC"/>
        </w:rPr>
        <w:t>day-to-day</w:t>
      </w:r>
      <w:r w:rsidR="009B0D4B" w:rsidRPr="001E4C15">
        <w:rPr>
          <w:rFonts w:ascii="Arial" w:hAnsi="Arial" w:cs="Arial"/>
          <w:color w:val="000000" w:themeColor="text1"/>
          <w:sz w:val="24"/>
          <w:szCs w:val="24"/>
          <w:shd w:val="clear" w:color="auto" w:fill="FCFCFC"/>
        </w:rPr>
        <w:t xml:space="preserve"> life. </w:t>
      </w:r>
      <w:r w:rsidR="00237CCC" w:rsidRPr="001E4C15">
        <w:rPr>
          <w:rFonts w:ascii="Arial" w:hAnsi="Arial" w:cs="Arial"/>
          <w:color w:val="000000" w:themeColor="text1"/>
          <w:sz w:val="24"/>
          <w:szCs w:val="24"/>
          <w:shd w:val="clear" w:color="auto" w:fill="FCFCFC"/>
        </w:rPr>
        <w:t>Consequently,</w:t>
      </w:r>
      <w:r w:rsidR="009B0D4B" w:rsidRPr="001E4C15">
        <w:rPr>
          <w:rFonts w:ascii="Arial" w:hAnsi="Arial" w:cs="Arial"/>
          <w:color w:val="000000" w:themeColor="text1"/>
          <w:sz w:val="24"/>
          <w:szCs w:val="24"/>
          <w:shd w:val="clear" w:color="auto" w:fill="FCFCFC"/>
        </w:rPr>
        <w:t xml:space="preserve"> </w:t>
      </w:r>
      <w:r w:rsidR="00FE6C54" w:rsidRPr="001E4C15">
        <w:rPr>
          <w:rFonts w:ascii="Arial" w:hAnsi="Arial" w:cs="Arial"/>
          <w:color w:val="000000" w:themeColor="text1"/>
          <w:sz w:val="24"/>
          <w:szCs w:val="24"/>
          <w:shd w:val="clear" w:color="auto" w:fill="FCFCFC"/>
        </w:rPr>
        <w:t>f</w:t>
      </w:r>
      <w:r w:rsidR="005B360D" w:rsidRPr="001E4C15">
        <w:rPr>
          <w:rFonts w:ascii="Arial" w:hAnsi="Arial" w:cs="Arial"/>
          <w:color w:val="000000" w:themeColor="text1"/>
          <w:sz w:val="24"/>
          <w:szCs w:val="24"/>
          <w:shd w:val="clear" w:color="auto" w:fill="FCFCFC"/>
        </w:rPr>
        <w:t xml:space="preserve">or </w:t>
      </w:r>
      <w:r w:rsidR="00B73657" w:rsidRPr="001E4C15">
        <w:rPr>
          <w:rFonts w:ascii="Arial" w:hAnsi="Arial" w:cs="Arial"/>
          <w:color w:val="000000" w:themeColor="text1"/>
          <w:sz w:val="24"/>
          <w:szCs w:val="24"/>
          <w:shd w:val="clear" w:color="auto" w:fill="FCFCFC"/>
        </w:rPr>
        <w:t>Young children nowadays</w:t>
      </w:r>
      <w:r w:rsidR="00A30826" w:rsidRPr="001E4C15">
        <w:rPr>
          <w:rFonts w:ascii="Arial" w:hAnsi="Arial" w:cs="Arial"/>
          <w:color w:val="000000" w:themeColor="text1"/>
          <w:sz w:val="24"/>
          <w:szCs w:val="24"/>
          <w:shd w:val="clear" w:color="auto" w:fill="FCFCFC"/>
        </w:rPr>
        <w:t xml:space="preserve"> being literate should also include d</w:t>
      </w:r>
      <w:r w:rsidR="00FE6C54" w:rsidRPr="001E4C15">
        <w:rPr>
          <w:rFonts w:ascii="Arial" w:hAnsi="Arial" w:cs="Arial"/>
          <w:color w:val="000000" w:themeColor="text1"/>
          <w:sz w:val="24"/>
          <w:szCs w:val="24"/>
          <w:shd w:val="clear" w:color="auto" w:fill="FCFCFC"/>
        </w:rPr>
        <w:t xml:space="preserve">eveloping </w:t>
      </w:r>
      <w:r w:rsidR="00237CCC" w:rsidRPr="001E4C15">
        <w:rPr>
          <w:rFonts w:ascii="Arial" w:hAnsi="Arial" w:cs="Arial"/>
          <w:color w:val="000000" w:themeColor="text1"/>
          <w:sz w:val="24"/>
          <w:szCs w:val="24"/>
          <w:shd w:val="clear" w:color="auto" w:fill="FCFCFC"/>
        </w:rPr>
        <w:t xml:space="preserve">digital skills and knowledge. </w:t>
      </w:r>
      <w:r w:rsidR="00A30826" w:rsidRPr="001E4C15">
        <w:rPr>
          <w:rFonts w:ascii="Arial" w:hAnsi="Arial" w:cs="Arial"/>
          <w:color w:val="000000" w:themeColor="text1"/>
          <w:sz w:val="24"/>
          <w:szCs w:val="24"/>
          <w:shd w:val="clear" w:color="auto" w:fill="FCFCFC"/>
        </w:rPr>
        <w:t xml:space="preserve"> </w:t>
      </w:r>
      <w:r w:rsidR="00237CCC" w:rsidRPr="001E4C15">
        <w:rPr>
          <w:rFonts w:ascii="Arial" w:hAnsi="Arial" w:cs="Arial"/>
          <w:color w:val="000000" w:themeColor="text1"/>
          <w:sz w:val="24"/>
          <w:szCs w:val="24"/>
          <w:shd w:val="clear" w:color="auto" w:fill="FCFCFC"/>
        </w:rPr>
        <w:t>(</w:t>
      </w:r>
      <w:r w:rsidR="00237CCC" w:rsidRPr="001E4C15">
        <w:rPr>
          <w:rFonts w:ascii="Arial" w:hAnsi="Arial" w:cs="Arial"/>
          <w:color w:val="000000" w:themeColor="text1"/>
          <w:sz w:val="24"/>
          <w:szCs w:val="24"/>
          <w:shd w:val="clear" w:color="auto" w:fill="FCFCFC"/>
        </w:rPr>
        <w:t>Maureen, I.Y., van der Meij, H. &amp; de Jong, T</w:t>
      </w:r>
      <w:r w:rsidR="00237CCC" w:rsidRPr="001E4C15">
        <w:rPr>
          <w:rFonts w:ascii="Arial" w:hAnsi="Arial" w:cs="Arial"/>
          <w:color w:val="000000" w:themeColor="text1"/>
          <w:sz w:val="24"/>
          <w:szCs w:val="24"/>
          <w:shd w:val="clear" w:color="auto" w:fill="FCFCFC"/>
        </w:rPr>
        <w:t xml:space="preserve">, </w:t>
      </w:r>
      <w:r w:rsidR="00237CCC" w:rsidRPr="001E4C15">
        <w:rPr>
          <w:rFonts w:ascii="Arial" w:hAnsi="Arial" w:cs="Arial"/>
          <w:color w:val="000000" w:themeColor="text1"/>
          <w:sz w:val="24"/>
          <w:szCs w:val="24"/>
          <w:shd w:val="clear" w:color="auto" w:fill="FCFCFC"/>
        </w:rPr>
        <w:t>2018</w:t>
      </w:r>
      <w:r w:rsidR="00237CCC" w:rsidRPr="001E4C15">
        <w:rPr>
          <w:rFonts w:ascii="Arial" w:hAnsi="Arial" w:cs="Arial"/>
          <w:color w:val="000000" w:themeColor="text1"/>
          <w:sz w:val="24"/>
          <w:szCs w:val="24"/>
          <w:shd w:val="clear" w:color="auto" w:fill="FCFCFC"/>
        </w:rPr>
        <w:t>)</w:t>
      </w:r>
      <w:r w:rsidR="00214458" w:rsidRPr="001E4C15">
        <w:rPr>
          <w:rFonts w:ascii="Arial" w:hAnsi="Arial" w:cs="Arial"/>
          <w:color w:val="000000" w:themeColor="text1"/>
          <w:sz w:val="24"/>
          <w:szCs w:val="24"/>
          <w:shd w:val="clear" w:color="auto" w:fill="FCFCFC"/>
        </w:rPr>
        <w:t xml:space="preserve">. Similarly Robin, B. R (no date) </w:t>
      </w:r>
      <w:r w:rsidR="00833B35" w:rsidRPr="001E4C15">
        <w:rPr>
          <w:rFonts w:ascii="Arial" w:hAnsi="Arial" w:cs="Arial"/>
          <w:color w:val="000000" w:themeColor="text1"/>
          <w:sz w:val="24"/>
          <w:szCs w:val="24"/>
          <w:shd w:val="clear" w:color="auto" w:fill="FCFCFC"/>
        </w:rPr>
        <w:t xml:space="preserve">Suggests that digital storytelling can make learning more relevant for children </w:t>
      </w:r>
      <w:r w:rsidR="00606C0A" w:rsidRPr="001E4C15">
        <w:rPr>
          <w:rFonts w:ascii="Arial" w:hAnsi="Arial" w:cs="Arial"/>
          <w:color w:val="000000" w:themeColor="text1"/>
          <w:sz w:val="24"/>
          <w:szCs w:val="24"/>
          <w:shd w:val="clear" w:color="auto" w:fill="FCFCFC"/>
        </w:rPr>
        <w:t xml:space="preserve">as even </w:t>
      </w:r>
      <w:r w:rsidR="00E91645" w:rsidRPr="001E4C15">
        <w:rPr>
          <w:rFonts w:ascii="Arial" w:hAnsi="Arial" w:cs="Arial"/>
          <w:color w:val="000000" w:themeColor="text1"/>
          <w:sz w:val="24"/>
          <w:szCs w:val="24"/>
          <w:shd w:val="clear" w:color="auto" w:fill="FCFCFC"/>
        </w:rPr>
        <w:t xml:space="preserve">very </w:t>
      </w:r>
      <w:r w:rsidR="00606C0A" w:rsidRPr="001E4C15">
        <w:rPr>
          <w:rFonts w:ascii="Arial" w:hAnsi="Arial" w:cs="Arial"/>
          <w:color w:val="000000" w:themeColor="text1"/>
          <w:sz w:val="24"/>
          <w:szCs w:val="24"/>
          <w:shd w:val="clear" w:color="auto" w:fill="FCFCFC"/>
        </w:rPr>
        <w:t>youn</w:t>
      </w:r>
      <w:r w:rsidR="00E91645" w:rsidRPr="001E4C15">
        <w:rPr>
          <w:rFonts w:ascii="Arial" w:hAnsi="Arial" w:cs="Arial"/>
          <w:color w:val="000000" w:themeColor="text1"/>
          <w:sz w:val="24"/>
          <w:szCs w:val="24"/>
          <w:shd w:val="clear" w:color="auto" w:fill="FCFCFC"/>
        </w:rPr>
        <w:t>g</w:t>
      </w:r>
      <w:r w:rsidR="00606C0A" w:rsidRPr="001E4C15">
        <w:rPr>
          <w:rFonts w:ascii="Arial" w:hAnsi="Arial" w:cs="Arial"/>
          <w:color w:val="000000" w:themeColor="text1"/>
          <w:sz w:val="24"/>
          <w:szCs w:val="24"/>
          <w:shd w:val="clear" w:color="auto" w:fill="FCFCFC"/>
        </w:rPr>
        <w:t xml:space="preserve"> children are becoming more technologically aware and increasingly </w:t>
      </w:r>
      <w:r w:rsidR="00E91645" w:rsidRPr="001E4C15">
        <w:rPr>
          <w:rFonts w:ascii="Arial" w:hAnsi="Arial" w:cs="Arial"/>
          <w:color w:val="000000" w:themeColor="text1"/>
          <w:sz w:val="24"/>
          <w:szCs w:val="24"/>
          <w:shd w:val="clear" w:color="auto" w:fill="FCFCFC"/>
        </w:rPr>
        <w:t>engaged and motivated by</w:t>
      </w:r>
      <w:r w:rsidR="00EC4796" w:rsidRPr="001E4C15">
        <w:rPr>
          <w:rFonts w:ascii="Arial" w:hAnsi="Arial" w:cs="Arial"/>
          <w:color w:val="000000" w:themeColor="text1"/>
          <w:sz w:val="24"/>
          <w:szCs w:val="24"/>
          <w:shd w:val="clear" w:color="auto" w:fill="FCFCFC"/>
        </w:rPr>
        <w:t xml:space="preserve"> computer-based materials.</w:t>
      </w:r>
    </w:p>
    <w:p w14:paraId="1AEBFBDF" w14:textId="77777777" w:rsidR="00192C74" w:rsidRPr="001E4C15" w:rsidRDefault="00B26BFA" w:rsidP="001E4C15">
      <w:pPr>
        <w:spacing w:line="360" w:lineRule="auto"/>
        <w:rPr>
          <w:rFonts w:ascii="Arial" w:hAnsi="Arial" w:cs="Arial"/>
          <w:i/>
          <w:iCs/>
          <w:color w:val="000000" w:themeColor="text1"/>
          <w:sz w:val="24"/>
          <w:szCs w:val="24"/>
        </w:rPr>
      </w:pPr>
      <w:r w:rsidRPr="001E4C15">
        <w:rPr>
          <w:rFonts w:ascii="Arial" w:hAnsi="Arial" w:cs="Arial"/>
          <w:color w:val="000000" w:themeColor="text1"/>
          <w:sz w:val="24"/>
          <w:szCs w:val="24"/>
        </w:rPr>
        <w:t>During b</w:t>
      </w:r>
      <w:r w:rsidR="00886F57" w:rsidRPr="001E4C15">
        <w:rPr>
          <w:rFonts w:ascii="Arial" w:hAnsi="Arial" w:cs="Arial"/>
          <w:color w:val="000000" w:themeColor="text1"/>
          <w:sz w:val="24"/>
          <w:szCs w:val="24"/>
        </w:rPr>
        <w:t xml:space="preserve">oth the traditional and </w:t>
      </w:r>
      <w:r w:rsidR="00364266" w:rsidRPr="001E4C15">
        <w:rPr>
          <w:rFonts w:ascii="Arial" w:hAnsi="Arial" w:cs="Arial"/>
          <w:color w:val="000000" w:themeColor="text1"/>
          <w:sz w:val="24"/>
          <w:szCs w:val="24"/>
        </w:rPr>
        <w:t xml:space="preserve">the digital storytelling activity </w:t>
      </w:r>
      <w:r w:rsidR="0029095C" w:rsidRPr="001E4C15">
        <w:rPr>
          <w:rFonts w:ascii="Arial" w:hAnsi="Arial" w:cs="Arial"/>
          <w:color w:val="000000" w:themeColor="text1"/>
          <w:sz w:val="24"/>
          <w:szCs w:val="24"/>
        </w:rPr>
        <w:t>a puppet was used to enhance the story and bring it to life</w:t>
      </w:r>
      <w:r w:rsidR="007825F0" w:rsidRPr="001E4C15">
        <w:rPr>
          <w:rFonts w:ascii="Arial" w:hAnsi="Arial" w:cs="Arial"/>
          <w:color w:val="000000" w:themeColor="text1"/>
          <w:sz w:val="24"/>
          <w:szCs w:val="24"/>
        </w:rPr>
        <w:t xml:space="preserve"> which as suggested by Sirigatti (2013)</w:t>
      </w:r>
      <w:r w:rsidR="00CE543E" w:rsidRPr="001E4C15">
        <w:rPr>
          <w:rFonts w:ascii="Arial" w:hAnsi="Arial" w:cs="Arial"/>
          <w:color w:val="000000" w:themeColor="text1"/>
          <w:sz w:val="24"/>
          <w:szCs w:val="24"/>
        </w:rPr>
        <w:t xml:space="preserve"> makes </w:t>
      </w:r>
      <w:r w:rsidR="00174C50" w:rsidRPr="001E4C15">
        <w:rPr>
          <w:rFonts w:ascii="Arial" w:hAnsi="Arial" w:cs="Arial"/>
          <w:color w:val="000000" w:themeColor="text1"/>
          <w:sz w:val="24"/>
          <w:szCs w:val="24"/>
        </w:rPr>
        <w:t xml:space="preserve">for a more </w:t>
      </w:r>
      <w:r w:rsidR="0093427C" w:rsidRPr="001E4C15">
        <w:rPr>
          <w:rFonts w:ascii="Arial" w:hAnsi="Arial" w:cs="Arial"/>
          <w:color w:val="000000" w:themeColor="text1"/>
          <w:sz w:val="24"/>
          <w:szCs w:val="24"/>
        </w:rPr>
        <w:t xml:space="preserve">meaningful, </w:t>
      </w:r>
      <w:r w:rsidR="00174C50" w:rsidRPr="001E4C15">
        <w:rPr>
          <w:rFonts w:ascii="Arial" w:hAnsi="Arial" w:cs="Arial"/>
          <w:color w:val="000000" w:themeColor="text1"/>
          <w:sz w:val="24"/>
          <w:szCs w:val="24"/>
        </w:rPr>
        <w:t>fun and enriching experience</w:t>
      </w:r>
      <w:r w:rsidR="0093427C" w:rsidRPr="001E4C15">
        <w:rPr>
          <w:rFonts w:ascii="Arial" w:hAnsi="Arial" w:cs="Arial"/>
          <w:color w:val="000000" w:themeColor="text1"/>
          <w:sz w:val="24"/>
          <w:szCs w:val="24"/>
        </w:rPr>
        <w:t xml:space="preserve"> for the children.</w:t>
      </w:r>
      <w:r w:rsidR="006947EA" w:rsidRPr="001E4C15">
        <w:rPr>
          <w:rFonts w:ascii="Arial" w:hAnsi="Arial" w:cs="Arial"/>
          <w:color w:val="000000" w:themeColor="text1"/>
          <w:sz w:val="24"/>
          <w:szCs w:val="24"/>
        </w:rPr>
        <w:t xml:space="preserve"> </w:t>
      </w:r>
      <w:r w:rsidR="00174C50" w:rsidRPr="001E4C15">
        <w:rPr>
          <w:rFonts w:ascii="Arial" w:hAnsi="Arial" w:cs="Arial"/>
          <w:color w:val="000000" w:themeColor="text1"/>
          <w:sz w:val="24"/>
          <w:szCs w:val="24"/>
        </w:rPr>
        <w:t xml:space="preserve"> </w:t>
      </w:r>
      <w:r w:rsidR="00612376" w:rsidRPr="001E4C15">
        <w:rPr>
          <w:rFonts w:ascii="Arial" w:hAnsi="Arial" w:cs="Arial"/>
          <w:color w:val="000000" w:themeColor="text1"/>
          <w:sz w:val="24"/>
          <w:szCs w:val="24"/>
        </w:rPr>
        <w:t xml:space="preserve">The </w:t>
      </w:r>
      <w:r w:rsidR="00476E38" w:rsidRPr="001E4C15">
        <w:rPr>
          <w:rFonts w:ascii="Arial" w:hAnsi="Arial" w:cs="Arial"/>
          <w:color w:val="000000" w:themeColor="text1"/>
          <w:sz w:val="24"/>
          <w:szCs w:val="24"/>
        </w:rPr>
        <w:t>use of puppets gains the attention of the children</w:t>
      </w:r>
      <w:r w:rsidR="00513F1C" w:rsidRPr="001E4C15">
        <w:rPr>
          <w:rFonts w:ascii="Arial" w:hAnsi="Arial" w:cs="Arial"/>
          <w:color w:val="000000" w:themeColor="text1"/>
          <w:sz w:val="24"/>
          <w:szCs w:val="24"/>
        </w:rPr>
        <w:t xml:space="preserve"> and improves</w:t>
      </w:r>
      <w:r w:rsidR="00935095" w:rsidRPr="001E4C15">
        <w:rPr>
          <w:rFonts w:ascii="Arial" w:eastAsiaTheme="minorEastAsia" w:hAnsi="Arial" w:cs="Arial"/>
          <w:color w:val="000000" w:themeColor="text1"/>
          <w:kern w:val="24"/>
          <w:sz w:val="24"/>
          <w:szCs w:val="24"/>
        </w:rPr>
        <w:t xml:space="preserve"> listening skills and </w:t>
      </w:r>
      <w:r w:rsidR="00886F57" w:rsidRPr="001E4C15">
        <w:rPr>
          <w:rFonts w:ascii="Arial" w:eastAsiaTheme="minorEastAsia" w:hAnsi="Arial" w:cs="Arial"/>
          <w:color w:val="000000" w:themeColor="text1"/>
          <w:kern w:val="24"/>
          <w:sz w:val="24"/>
          <w:szCs w:val="24"/>
        </w:rPr>
        <w:t xml:space="preserve">the </w:t>
      </w:r>
      <w:r w:rsidR="00935095" w:rsidRPr="001E4C15">
        <w:rPr>
          <w:rFonts w:ascii="Arial" w:eastAsiaTheme="minorEastAsia" w:hAnsi="Arial" w:cs="Arial"/>
          <w:color w:val="000000" w:themeColor="text1"/>
          <w:kern w:val="24"/>
          <w:sz w:val="24"/>
          <w:szCs w:val="24"/>
        </w:rPr>
        <w:t>development</w:t>
      </w:r>
      <w:r w:rsidR="00174C50" w:rsidRPr="001E4C15">
        <w:rPr>
          <w:rFonts w:ascii="Arial" w:hAnsi="Arial" w:cs="Arial"/>
          <w:color w:val="000000" w:themeColor="text1"/>
          <w:sz w:val="24"/>
          <w:szCs w:val="24"/>
        </w:rPr>
        <w:t xml:space="preserve"> </w:t>
      </w:r>
      <w:r w:rsidR="00886F57" w:rsidRPr="001E4C15">
        <w:rPr>
          <w:rFonts w:ascii="Arial" w:hAnsi="Arial" w:cs="Arial"/>
          <w:color w:val="000000" w:themeColor="text1"/>
          <w:sz w:val="24"/>
          <w:szCs w:val="24"/>
        </w:rPr>
        <w:t xml:space="preserve">of vocabulary. </w:t>
      </w:r>
      <w:r w:rsidR="00192C74" w:rsidRPr="001E4C15">
        <w:rPr>
          <w:rFonts w:ascii="Arial" w:hAnsi="Arial" w:cs="Arial"/>
          <w:color w:val="000000" w:themeColor="text1"/>
          <w:sz w:val="24"/>
          <w:szCs w:val="24"/>
        </w:rPr>
        <w:t>Ward, G, C. and Stadtler, M, A. (2010) state that a greater enhanced cognitive schema may be built where children have the added sensory input of touching and seeing the props alongside a story</w:t>
      </w:r>
      <w:r w:rsidR="00192C74" w:rsidRPr="001E4C15">
        <w:rPr>
          <w:rFonts w:ascii="Arial" w:hAnsi="Arial" w:cs="Arial"/>
          <w:i/>
          <w:iCs/>
          <w:color w:val="000000" w:themeColor="text1"/>
          <w:sz w:val="24"/>
          <w:szCs w:val="24"/>
        </w:rPr>
        <w:t>.</w:t>
      </w:r>
    </w:p>
    <w:p w14:paraId="77BA87B5" w14:textId="72B7FD0B" w:rsidR="00F57732" w:rsidRPr="001E4C15" w:rsidRDefault="0093427C" w:rsidP="001E4C15">
      <w:pPr>
        <w:spacing w:line="360" w:lineRule="auto"/>
        <w:rPr>
          <w:rFonts w:ascii="Arial" w:hAnsi="Arial" w:cs="Arial"/>
          <w:color w:val="000000" w:themeColor="text1"/>
          <w:sz w:val="24"/>
          <w:szCs w:val="24"/>
        </w:rPr>
      </w:pPr>
      <w:r w:rsidRPr="001E4C15">
        <w:rPr>
          <w:rFonts w:ascii="Arial" w:hAnsi="Arial" w:cs="Arial"/>
          <w:color w:val="000000" w:themeColor="text1"/>
          <w:sz w:val="24"/>
          <w:szCs w:val="24"/>
        </w:rPr>
        <w:t>T</w:t>
      </w:r>
      <w:r w:rsidR="0029095C" w:rsidRPr="001E4C15">
        <w:rPr>
          <w:rFonts w:ascii="Arial" w:hAnsi="Arial" w:cs="Arial"/>
          <w:color w:val="000000" w:themeColor="text1"/>
          <w:sz w:val="24"/>
          <w:szCs w:val="24"/>
        </w:rPr>
        <w:t>he storyteller appeared more focused</w:t>
      </w:r>
      <w:r w:rsidR="00817949" w:rsidRPr="001E4C15">
        <w:rPr>
          <w:rFonts w:ascii="Arial" w:hAnsi="Arial" w:cs="Arial"/>
          <w:color w:val="000000" w:themeColor="text1"/>
          <w:sz w:val="24"/>
          <w:szCs w:val="24"/>
        </w:rPr>
        <w:t xml:space="preserve"> and</w:t>
      </w:r>
      <w:r w:rsidR="0029095C" w:rsidRPr="001E4C15">
        <w:rPr>
          <w:rFonts w:ascii="Arial" w:hAnsi="Arial" w:cs="Arial"/>
          <w:color w:val="000000" w:themeColor="text1"/>
          <w:sz w:val="24"/>
          <w:szCs w:val="24"/>
        </w:rPr>
        <w:t xml:space="preserve"> </w:t>
      </w:r>
      <w:r w:rsidR="0030132B" w:rsidRPr="001E4C15">
        <w:rPr>
          <w:rFonts w:ascii="Arial" w:hAnsi="Arial" w:cs="Arial"/>
          <w:color w:val="000000" w:themeColor="text1"/>
          <w:sz w:val="24"/>
          <w:szCs w:val="24"/>
        </w:rPr>
        <w:t>expressed many different voices and inter</w:t>
      </w:r>
      <w:r w:rsidR="00550F48" w:rsidRPr="001E4C15">
        <w:rPr>
          <w:rFonts w:ascii="Arial" w:hAnsi="Arial" w:cs="Arial"/>
          <w:color w:val="000000" w:themeColor="text1"/>
          <w:sz w:val="24"/>
          <w:szCs w:val="24"/>
        </w:rPr>
        <w:t>ac</w:t>
      </w:r>
      <w:r w:rsidR="0030132B" w:rsidRPr="001E4C15">
        <w:rPr>
          <w:rFonts w:ascii="Arial" w:hAnsi="Arial" w:cs="Arial"/>
          <w:color w:val="000000" w:themeColor="text1"/>
          <w:sz w:val="24"/>
          <w:szCs w:val="24"/>
        </w:rPr>
        <w:t>ted with the audience</w:t>
      </w:r>
      <w:r w:rsidR="00B26BFA" w:rsidRPr="001E4C15">
        <w:rPr>
          <w:rFonts w:ascii="Arial" w:hAnsi="Arial" w:cs="Arial"/>
          <w:color w:val="000000" w:themeColor="text1"/>
          <w:sz w:val="24"/>
          <w:szCs w:val="24"/>
        </w:rPr>
        <w:t xml:space="preserve"> in the digital activity</w:t>
      </w:r>
      <w:r w:rsidR="00550F48" w:rsidRPr="001E4C15">
        <w:rPr>
          <w:rFonts w:ascii="Arial" w:hAnsi="Arial" w:cs="Arial"/>
          <w:color w:val="000000" w:themeColor="text1"/>
          <w:sz w:val="24"/>
          <w:szCs w:val="24"/>
        </w:rPr>
        <w:t>.</w:t>
      </w:r>
      <w:r w:rsidR="00D73A4C" w:rsidRPr="001E4C15">
        <w:rPr>
          <w:rFonts w:ascii="Arial" w:hAnsi="Arial" w:cs="Arial"/>
          <w:color w:val="000000" w:themeColor="text1"/>
          <w:sz w:val="24"/>
          <w:szCs w:val="24"/>
        </w:rPr>
        <w:t xml:space="preserve"> Through use of a laptop and having the story running</w:t>
      </w:r>
      <w:r w:rsidR="009E7668" w:rsidRPr="001E4C15">
        <w:rPr>
          <w:rFonts w:ascii="Arial" w:hAnsi="Arial" w:cs="Arial"/>
          <w:color w:val="000000" w:themeColor="text1"/>
          <w:sz w:val="24"/>
          <w:szCs w:val="24"/>
        </w:rPr>
        <w:t xml:space="preserve"> on </w:t>
      </w:r>
      <w:r w:rsidR="000F3936" w:rsidRPr="001E4C15">
        <w:rPr>
          <w:rFonts w:ascii="Arial" w:hAnsi="Arial" w:cs="Arial"/>
          <w:color w:val="000000" w:themeColor="text1"/>
          <w:sz w:val="24"/>
          <w:szCs w:val="24"/>
        </w:rPr>
        <w:t>power point</w:t>
      </w:r>
      <w:r w:rsidR="00D73A4C" w:rsidRPr="001E4C15">
        <w:rPr>
          <w:rFonts w:ascii="Arial" w:hAnsi="Arial" w:cs="Arial"/>
          <w:color w:val="000000" w:themeColor="text1"/>
          <w:sz w:val="24"/>
          <w:szCs w:val="24"/>
        </w:rPr>
        <w:t xml:space="preserve"> the storyteller was free to use their hands and </w:t>
      </w:r>
      <w:r w:rsidR="009F1913" w:rsidRPr="001E4C15">
        <w:rPr>
          <w:rFonts w:ascii="Arial" w:hAnsi="Arial" w:cs="Arial"/>
          <w:color w:val="000000" w:themeColor="text1"/>
          <w:sz w:val="24"/>
          <w:szCs w:val="24"/>
        </w:rPr>
        <w:t xml:space="preserve">tell the story without </w:t>
      </w:r>
      <w:r w:rsidR="009E7668" w:rsidRPr="001E4C15">
        <w:rPr>
          <w:rFonts w:ascii="Arial" w:hAnsi="Arial" w:cs="Arial"/>
          <w:color w:val="000000" w:themeColor="text1"/>
          <w:sz w:val="24"/>
          <w:szCs w:val="24"/>
        </w:rPr>
        <w:t xml:space="preserve">needing to hold a book and turn pages. </w:t>
      </w:r>
      <w:r w:rsidR="00E1058D" w:rsidRPr="001E4C15">
        <w:rPr>
          <w:rFonts w:ascii="Arial" w:hAnsi="Arial" w:cs="Arial"/>
          <w:color w:val="000000" w:themeColor="text1"/>
          <w:sz w:val="24"/>
          <w:szCs w:val="24"/>
        </w:rPr>
        <w:t>However</w:t>
      </w:r>
      <w:r w:rsidR="0038074A" w:rsidRPr="001E4C15">
        <w:rPr>
          <w:rFonts w:ascii="Arial" w:hAnsi="Arial" w:cs="Arial"/>
          <w:color w:val="000000" w:themeColor="text1"/>
          <w:sz w:val="24"/>
          <w:szCs w:val="24"/>
        </w:rPr>
        <w:t xml:space="preserve">, </w:t>
      </w:r>
      <w:r w:rsidR="00E1058D" w:rsidRPr="001E4C15">
        <w:rPr>
          <w:rFonts w:ascii="Arial" w:hAnsi="Arial" w:cs="Arial"/>
          <w:color w:val="000000" w:themeColor="text1"/>
          <w:sz w:val="24"/>
          <w:szCs w:val="24"/>
        </w:rPr>
        <w:t>during the traditional activity where the storyteller was using a book and many props</w:t>
      </w:r>
      <w:r w:rsidR="00817949" w:rsidRPr="001E4C15">
        <w:rPr>
          <w:rFonts w:ascii="Arial" w:hAnsi="Arial" w:cs="Arial"/>
          <w:color w:val="000000" w:themeColor="text1"/>
          <w:sz w:val="24"/>
          <w:szCs w:val="24"/>
        </w:rPr>
        <w:t xml:space="preserve">, this distracted from the story </w:t>
      </w:r>
      <w:r w:rsidR="00817949" w:rsidRPr="001E4C15">
        <w:rPr>
          <w:rFonts w:ascii="Arial" w:hAnsi="Arial" w:cs="Arial"/>
          <w:color w:val="000000" w:themeColor="text1"/>
          <w:sz w:val="24"/>
          <w:szCs w:val="24"/>
        </w:rPr>
        <w:t xml:space="preserve">and the storyteller lost their place and rhythm of the story on occasion. </w:t>
      </w:r>
      <w:r w:rsidR="00F57732" w:rsidRPr="001E4C15">
        <w:rPr>
          <w:rFonts w:ascii="Arial" w:hAnsi="Arial" w:cs="Arial"/>
          <w:color w:val="000000" w:themeColor="text1"/>
          <w:sz w:val="24"/>
          <w:szCs w:val="24"/>
        </w:rPr>
        <w:t xml:space="preserve">Results of an investigation by Ward, G, C. and Standler, M, A. (2010) suggest that using props are in storytelling supports children in using more descriptive language when retelling the story themselves. </w:t>
      </w:r>
    </w:p>
    <w:p w14:paraId="11238C99" w14:textId="3B8BEEB1" w:rsidR="00364266" w:rsidRPr="001E4C15" w:rsidRDefault="00364266" w:rsidP="001E4C15">
      <w:pPr>
        <w:spacing w:line="360" w:lineRule="auto"/>
        <w:rPr>
          <w:rFonts w:ascii="Arial" w:hAnsi="Arial" w:cs="Arial"/>
          <w:i/>
          <w:iCs/>
          <w:color w:val="000000" w:themeColor="text1"/>
          <w:sz w:val="24"/>
          <w:szCs w:val="24"/>
        </w:rPr>
      </w:pPr>
    </w:p>
    <w:p w14:paraId="0B0BC2B1" w14:textId="7609B547" w:rsidR="003D6266" w:rsidRPr="001E4C15" w:rsidRDefault="003D6266" w:rsidP="001E4C15">
      <w:pPr>
        <w:spacing w:line="360" w:lineRule="auto"/>
        <w:rPr>
          <w:rFonts w:ascii="Arial" w:hAnsi="Arial" w:cs="Arial"/>
          <w:color w:val="000000" w:themeColor="text1"/>
          <w:sz w:val="24"/>
          <w:szCs w:val="24"/>
        </w:rPr>
      </w:pPr>
      <w:r w:rsidRPr="001E4C15">
        <w:rPr>
          <w:rFonts w:ascii="Arial" w:hAnsi="Arial" w:cs="Arial"/>
          <w:color w:val="000000" w:themeColor="text1"/>
          <w:sz w:val="24"/>
          <w:szCs w:val="24"/>
        </w:rPr>
        <w:t>There was some interaction with the audience</w:t>
      </w:r>
      <w:r w:rsidR="00E432CC" w:rsidRPr="001E4C15">
        <w:rPr>
          <w:rFonts w:ascii="Arial" w:hAnsi="Arial" w:cs="Arial"/>
          <w:color w:val="000000" w:themeColor="text1"/>
          <w:sz w:val="24"/>
          <w:szCs w:val="24"/>
        </w:rPr>
        <w:t xml:space="preserve"> during traditional </w:t>
      </w:r>
      <w:r w:rsidR="00FB10E7" w:rsidRPr="001E4C15">
        <w:rPr>
          <w:rFonts w:ascii="Arial" w:hAnsi="Arial" w:cs="Arial"/>
          <w:color w:val="000000" w:themeColor="text1"/>
          <w:sz w:val="24"/>
          <w:szCs w:val="24"/>
        </w:rPr>
        <w:t>activity, the storytellers made eye contact</w:t>
      </w:r>
      <w:r w:rsidR="00367DD9" w:rsidRPr="001E4C15">
        <w:rPr>
          <w:rFonts w:ascii="Arial" w:hAnsi="Arial" w:cs="Arial"/>
          <w:color w:val="000000" w:themeColor="text1"/>
          <w:sz w:val="24"/>
          <w:szCs w:val="24"/>
        </w:rPr>
        <w:t xml:space="preserve"> and changed expressions which</w:t>
      </w:r>
      <w:r w:rsidR="000F1E4A" w:rsidRPr="001E4C15">
        <w:rPr>
          <w:rFonts w:ascii="Arial" w:hAnsi="Arial" w:cs="Arial"/>
          <w:color w:val="000000" w:themeColor="text1"/>
          <w:sz w:val="24"/>
          <w:szCs w:val="24"/>
        </w:rPr>
        <w:t xml:space="preserve"> according to British Council (no date) are techniqu</w:t>
      </w:r>
      <w:r w:rsidR="00F95A92" w:rsidRPr="001E4C15">
        <w:rPr>
          <w:rFonts w:ascii="Arial" w:hAnsi="Arial" w:cs="Arial"/>
          <w:color w:val="000000" w:themeColor="text1"/>
          <w:sz w:val="24"/>
          <w:szCs w:val="24"/>
        </w:rPr>
        <w:t>es t</w:t>
      </w:r>
      <w:r w:rsidR="006F0EE5" w:rsidRPr="001E4C15">
        <w:rPr>
          <w:rFonts w:ascii="Arial" w:hAnsi="Arial" w:cs="Arial"/>
          <w:color w:val="000000" w:themeColor="text1"/>
          <w:sz w:val="24"/>
          <w:szCs w:val="24"/>
        </w:rPr>
        <w:t>hat</w:t>
      </w:r>
      <w:r w:rsidR="00367DD9" w:rsidRPr="001E4C15">
        <w:rPr>
          <w:rFonts w:ascii="Arial" w:hAnsi="Arial" w:cs="Arial"/>
          <w:color w:val="000000" w:themeColor="text1"/>
          <w:sz w:val="24"/>
          <w:szCs w:val="24"/>
        </w:rPr>
        <w:t xml:space="preserve"> help captivate an audienc</w:t>
      </w:r>
      <w:r w:rsidR="00F95A92" w:rsidRPr="001E4C15">
        <w:rPr>
          <w:rFonts w:ascii="Arial" w:hAnsi="Arial" w:cs="Arial"/>
          <w:color w:val="000000" w:themeColor="text1"/>
          <w:sz w:val="24"/>
          <w:szCs w:val="24"/>
        </w:rPr>
        <w:t xml:space="preserve">e. </w:t>
      </w:r>
    </w:p>
    <w:p w14:paraId="5D38B9C5" w14:textId="3D711F40" w:rsidR="003D6266" w:rsidRPr="001E4C15" w:rsidRDefault="003D6266" w:rsidP="001E4C15">
      <w:pPr>
        <w:spacing w:line="360" w:lineRule="auto"/>
        <w:rPr>
          <w:rFonts w:ascii="Arial" w:hAnsi="Arial" w:cs="Arial"/>
          <w:color w:val="000000" w:themeColor="text1"/>
          <w:sz w:val="24"/>
          <w:szCs w:val="24"/>
        </w:rPr>
      </w:pPr>
      <w:r w:rsidRPr="001E4C15">
        <w:rPr>
          <w:rFonts w:ascii="Arial" w:hAnsi="Arial" w:cs="Arial"/>
          <w:color w:val="000000" w:themeColor="text1"/>
          <w:sz w:val="24"/>
          <w:szCs w:val="24"/>
        </w:rPr>
        <w:t>The traditional activity took place outdoors in a natural environment which supported the nature of the story. This can help set the scene and immerse the children in the story.</w:t>
      </w:r>
      <w:r w:rsidR="002509F5" w:rsidRPr="001E4C15">
        <w:rPr>
          <w:rFonts w:ascii="Arial" w:hAnsi="Arial" w:cs="Arial"/>
          <w:color w:val="000000" w:themeColor="text1"/>
          <w:sz w:val="24"/>
          <w:szCs w:val="24"/>
        </w:rPr>
        <w:t xml:space="preserve"> </w:t>
      </w:r>
      <w:r w:rsidR="005807EB" w:rsidRPr="001E4C15">
        <w:rPr>
          <w:rFonts w:ascii="Arial" w:hAnsi="Arial" w:cs="Arial"/>
          <w:color w:val="000000" w:themeColor="text1"/>
          <w:sz w:val="24"/>
          <w:szCs w:val="24"/>
        </w:rPr>
        <w:t xml:space="preserve">According to </w:t>
      </w:r>
      <w:r w:rsidR="005807EB" w:rsidRPr="001E4C15">
        <w:rPr>
          <w:rFonts w:ascii="Arial" w:hAnsi="Arial" w:cs="Arial"/>
          <w:color w:val="000000" w:themeColor="text1"/>
          <w:sz w:val="24"/>
          <w:szCs w:val="24"/>
        </w:rPr>
        <w:t>Agosto, D, E. (2016)</w:t>
      </w:r>
      <w:r w:rsidR="005807EB" w:rsidRPr="001E4C15">
        <w:rPr>
          <w:rFonts w:ascii="Arial" w:hAnsi="Arial" w:cs="Arial"/>
          <w:color w:val="000000" w:themeColor="text1"/>
          <w:sz w:val="24"/>
          <w:szCs w:val="24"/>
        </w:rPr>
        <w:t xml:space="preserve"> </w:t>
      </w:r>
      <w:r w:rsidR="008B3BBF" w:rsidRPr="001E4C15">
        <w:rPr>
          <w:rFonts w:ascii="Arial" w:hAnsi="Arial" w:cs="Arial"/>
          <w:color w:val="000000" w:themeColor="text1"/>
          <w:sz w:val="24"/>
          <w:szCs w:val="24"/>
        </w:rPr>
        <w:t>storytelling can improve cognitive engagement and where children are interested in stories they have increased motivation to understand them. Another important skill which influences literacy development is story sequencing which can also be encouraged and practiced through storytelling</w:t>
      </w:r>
    </w:p>
    <w:p w14:paraId="0BC88CAC" w14:textId="5F0557EF" w:rsidR="00DE3B7E" w:rsidRPr="001E4C15" w:rsidRDefault="00DE3B7E" w:rsidP="001E4C15">
      <w:pPr>
        <w:spacing w:line="360" w:lineRule="auto"/>
        <w:rPr>
          <w:rFonts w:ascii="Arial" w:hAnsi="Arial" w:cs="Arial"/>
          <w:color w:val="FF0000"/>
          <w:sz w:val="24"/>
          <w:szCs w:val="24"/>
        </w:rPr>
      </w:pPr>
    </w:p>
    <w:p w14:paraId="6B0B4DD4" w14:textId="2BB5AE56" w:rsidR="001E4C15" w:rsidRPr="001E4C15" w:rsidRDefault="001E4C15" w:rsidP="001E4C15">
      <w:pPr>
        <w:spacing w:line="360" w:lineRule="auto"/>
        <w:rPr>
          <w:rFonts w:ascii="Arial" w:hAnsi="Arial" w:cs="Arial"/>
          <w:color w:val="FF0000"/>
          <w:sz w:val="24"/>
          <w:szCs w:val="24"/>
        </w:rPr>
      </w:pPr>
    </w:p>
    <w:p w14:paraId="73EDD781" w14:textId="06716DE6" w:rsidR="001E4C15" w:rsidRPr="001E4C15" w:rsidRDefault="001E4C15" w:rsidP="001E4C15">
      <w:pPr>
        <w:spacing w:line="360" w:lineRule="auto"/>
        <w:rPr>
          <w:rFonts w:ascii="Arial" w:hAnsi="Arial" w:cs="Arial"/>
          <w:color w:val="FF0000"/>
          <w:sz w:val="24"/>
          <w:szCs w:val="24"/>
        </w:rPr>
      </w:pPr>
    </w:p>
    <w:p w14:paraId="4891B1BF" w14:textId="185CD823" w:rsidR="001E4C15" w:rsidRPr="001E4C15" w:rsidRDefault="001E4C15" w:rsidP="001E4C15">
      <w:pPr>
        <w:spacing w:line="360" w:lineRule="auto"/>
        <w:rPr>
          <w:rFonts w:ascii="Arial" w:hAnsi="Arial" w:cs="Arial"/>
          <w:color w:val="FF0000"/>
          <w:sz w:val="24"/>
          <w:szCs w:val="24"/>
        </w:rPr>
      </w:pPr>
    </w:p>
    <w:p w14:paraId="3CDC71D5" w14:textId="7007DE47" w:rsidR="001E4C15" w:rsidRPr="001E4C15" w:rsidRDefault="001E4C15" w:rsidP="001E4C15">
      <w:pPr>
        <w:spacing w:line="360" w:lineRule="auto"/>
        <w:rPr>
          <w:rFonts w:ascii="Arial" w:hAnsi="Arial" w:cs="Arial"/>
          <w:color w:val="FF0000"/>
          <w:sz w:val="24"/>
          <w:szCs w:val="24"/>
        </w:rPr>
      </w:pPr>
    </w:p>
    <w:p w14:paraId="78E74B31" w14:textId="5C3C8B50" w:rsidR="001E4C15" w:rsidRPr="001E4C15" w:rsidRDefault="001E4C15" w:rsidP="001E4C15">
      <w:pPr>
        <w:spacing w:line="360" w:lineRule="auto"/>
        <w:rPr>
          <w:rFonts w:ascii="Arial" w:hAnsi="Arial" w:cs="Arial"/>
          <w:color w:val="FF0000"/>
          <w:sz w:val="24"/>
          <w:szCs w:val="24"/>
        </w:rPr>
      </w:pPr>
    </w:p>
    <w:p w14:paraId="19B9674A" w14:textId="78BC3295" w:rsidR="001E4C15" w:rsidRPr="001E4C15" w:rsidRDefault="001E4C15" w:rsidP="001E4C15">
      <w:pPr>
        <w:spacing w:line="360" w:lineRule="auto"/>
        <w:rPr>
          <w:rFonts w:ascii="Arial" w:hAnsi="Arial" w:cs="Arial"/>
          <w:color w:val="FF0000"/>
          <w:sz w:val="24"/>
          <w:szCs w:val="24"/>
        </w:rPr>
      </w:pPr>
    </w:p>
    <w:p w14:paraId="66ED80E0" w14:textId="4076103B" w:rsidR="001E4C15" w:rsidRPr="001E4C15" w:rsidRDefault="001E4C15" w:rsidP="001E4C15">
      <w:pPr>
        <w:spacing w:line="360" w:lineRule="auto"/>
        <w:rPr>
          <w:rFonts w:ascii="Arial" w:hAnsi="Arial" w:cs="Arial"/>
          <w:color w:val="FF0000"/>
          <w:sz w:val="24"/>
          <w:szCs w:val="24"/>
        </w:rPr>
      </w:pPr>
    </w:p>
    <w:p w14:paraId="0C596EC5" w14:textId="5DFB2C0B" w:rsidR="001E4C15" w:rsidRPr="001E4C15" w:rsidRDefault="001E4C15" w:rsidP="001E4C15">
      <w:pPr>
        <w:spacing w:line="360" w:lineRule="auto"/>
        <w:rPr>
          <w:rFonts w:ascii="Arial" w:hAnsi="Arial" w:cs="Arial"/>
          <w:color w:val="FF0000"/>
          <w:sz w:val="24"/>
          <w:szCs w:val="24"/>
        </w:rPr>
      </w:pPr>
    </w:p>
    <w:p w14:paraId="07D58FD8" w14:textId="26FC0FE3" w:rsidR="001E4C15" w:rsidRPr="001E4C15" w:rsidRDefault="001E4C15" w:rsidP="001E4C15">
      <w:pPr>
        <w:spacing w:line="360" w:lineRule="auto"/>
        <w:rPr>
          <w:rFonts w:ascii="Arial" w:hAnsi="Arial" w:cs="Arial"/>
          <w:color w:val="FF0000"/>
          <w:sz w:val="24"/>
          <w:szCs w:val="24"/>
        </w:rPr>
      </w:pPr>
    </w:p>
    <w:p w14:paraId="2EFA36B5" w14:textId="50117CEB" w:rsidR="001E4C15" w:rsidRPr="001E4C15" w:rsidRDefault="001E4C15" w:rsidP="001E4C15">
      <w:pPr>
        <w:spacing w:line="360" w:lineRule="auto"/>
        <w:rPr>
          <w:rFonts w:ascii="Arial" w:hAnsi="Arial" w:cs="Arial"/>
          <w:color w:val="FF0000"/>
          <w:sz w:val="24"/>
          <w:szCs w:val="24"/>
        </w:rPr>
      </w:pPr>
    </w:p>
    <w:p w14:paraId="49F221EE" w14:textId="690C8A24" w:rsidR="001E4C15" w:rsidRPr="001E4C15" w:rsidRDefault="001E4C15" w:rsidP="001E4C15">
      <w:pPr>
        <w:spacing w:line="360" w:lineRule="auto"/>
        <w:rPr>
          <w:rFonts w:ascii="Arial" w:hAnsi="Arial" w:cs="Arial"/>
          <w:color w:val="FF0000"/>
          <w:sz w:val="24"/>
          <w:szCs w:val="24"/>
        </w:rPr>
      </w:pPr>
    </w:p>
    <w:p w14:paraId="211C6963" w14:textId="5A03BA6E" w:rsidR="001E4C15" w:rsidRPr="001E4C15" w:rsidRDefault="001E4C15" w:rsidP="001E4C15">
      <w:pPr>
        <w:spacing w:line="360" w:lineRule="auto"/>
        <w:rPr>
          <w:rFonts w:ascii="Arial" w:hAnsi="Arial" w:cs="Arial"/>
          <w:color w:val="FF0000"/>
          <w:sz w:val="24"/>
          <w:szCs w:val="24"/>
        </w:rPr>
      </w:pPr>
    </w:p>
    <w:p w14:paraId="6E0BB2F6" w14:textId="41E11B0F" w:rsidR="001E4C15" w:rsidRPr="001E4C15" w:rsidRDefault="001E4C15" w:rsidP="001E4C15">
      <w:pPr>
        <w:spacing w:line="360" w:lineRule="auto"/>
        <w:rPr>
          <w:rFonts w:ascii="Arial" w:hAnsi="Arial" w:cs="Arial"/>
          <w:sz w:val="24"/>
          <w:szCs w:val="24"/>
        </w:rPr>
      </w:pPr>
      <w:r w:rsidRPr="001E4C15">
        <w:rPr>
          <w:rFonts w:ascii="Arial" w:hAnsi="Arial" w:cs="Arial"/>
          <w:sz w:val="24"/>
          <w:szCs w:val="24"/>
        </w:rPr>
        <w:t>References</w:t>
      </w:r>
    </w:p>
    <w:p w14:paraId="0DA934E0" w14:textId="77777777" w:rsidR="001E4C15" w:rsidRPr="001E4C15" w:rsidRDefault="001E4C15" w:rsidP="001E4C15">
      <w:pPr>
        <w:spacing w:line="360" w:lineRule="auto"/>
        <w:rPr>
          <w:rFonts w:ascii="Arial" w:hAnsi="Arial" w:cs="Arial"/>
          <w:sz w:val="24"/>
          <w:szCs w:val="24"/>
        </w:rPr>
      </w:pPr>
      <w:r w:rsidRPr="001E4C15">
        <w:rPr>
          <w:rFonts w:ascii="Arial" w:hAnsi="Arial" w:cs="Arial"/>
          <w:sz w:val="24"/>
          <w:szCs w:val="24"/>
        </w:rPr>
        <w:lastRenderedPageBreak/>
        <w:t>Agosto, D, E.  (2016</w:t>
      </w:r>
      <w:r w:rsidRPr="001E4C15">
        <w:rPr>
          <w:rFonts w:ascii="Arial" w:hAnsi="Arial" w:cs="Arial"/>
          <w:i/>
          <w:iCs/>
          <w:sz w:val="24"/>
          <w:szCs w:val="24"/>
        </w:rPr>
        <w:t>) Why Storytelling Matters Unveiling the Literacy Benefits of Storytelling</w:t>
      </w:r>
      <w:r w:rsidRPr="001E4C15">
        <w:rPr>
          <w:rFonts w:ascii="Arial" w:hAnsi="Arial" w:cs="Arial"/>
          <w:sz w:val="24"/>
          <w:szCs w:val="24"/>
        </w:rPr>
        <w:t xml:space="preserve">. Available at: </w:t>
      </w:r>
      <w:hyperlink r:id="rId7" w:history="1">
        <w:r w:rsidRPr="001E4C15">
          <w:rPr>
            <w:rStyle w:val="Hyperlink"/>
            <w:rFonts w:ascii="Arial" w:hAnsi="Arial" w:cs="Arial"/>
            <w:sz w:val="24"/>
            <w:szCs w:val="24"/>
          </w:rPr>
          <w:t>*7634</w:t>
        </w:r>
        <w:r w:rsidRPr="001E4C15">
          <w:rPr>
            <w:rStyle w:val="Hyperlink"/>
            <w:rFonts w:ascii="Arial" w:hAnsi="Arial" w:cs="Arial"/>
            <w:sz w:val="24"/>
            <w:szCs w:val="24"/>
          </w:rPr>
          <w:t xml:space="preserve"> </w:t>
        </w:r>
        <w:r w:rsidRPr="001E4C15">
          <w:rPr>
            <w:rStyle w:val="Hyperlink"/>
            <w:rFonts w:ascii="Arial" w:hAnsi="Arial" w:cs="Arial"/>
            <w:sz w:val="24"/>
            <w:szCs w:val="24"/>
          </w:rPr>
          <w:t>(ala.org)</w:t>
        </w:r>
      </w:hyperlink>
      <w:r w:rsidRPr="001E4C15">
        <w:rPr>
          <w:rFonts w:ascii="Arial" w:hAnsi="Arial" w:cs="Arial"/>
          <w:sz w:val="24"/>
          <w:szCs w:val="24"/>
        </w:rPr>
        <w:t xml:space="preserve"> (Accessed: 19 October 2021).</w:t>
      </w:r>
    </w:p>
    <w:p w14:paraId="2F5E27BA" w14:textId="77777777" w:rsidR="001E4C15" w:rsidRPr="001E4C15" w:rsidRDefault="001E4C15" w:rsidP="001E4C15">
      <w:pPr>
        <w:pStyle w:val="Heading1"/>
        <w:spacing w:before="0" w:line="360" w:lineRule="auto"/>
        <w:rPr>
          <w:rFonts w:ascii="Arial" w:eastAsia="Times New Roman" w:hAnsi="Arial" w:cs="Arial"/>
          <w:color w:val="000000" w:themeColor="text1"/>
          <w:kern w:val="36"/>
          <w:sz w:val="24"/>
          <w:szCs w:val="24"/>
          <w:lang w:eastAsia="en-GB"/>
        </w:rPr>
      </w:pPr>
      <w:r w:rsidRPr="001E4C15">
        <w:rPr>
          <w:rFonts w:ascii="Arial" w:eastAsia="Times New Roman" w:hAnsi="Arial" w:cs="Arial"/>
          <w:color w:val="000000"/>
          <w:kern w:val="36"/>
          <w:sz w:val="24"/>
          <w:szCs w:val="24"/>
          <w:lang w:eastAsia="en-GB"/>
        </w:rPr>
        <w:t xml:space="preserve">British council (no date) </w:t>
      </w:r>
      <w:r w:rsidRPr="001E4C15">
        <w:rPr>
          <w:rFonts w:ascii="Arial" w:eastAsia="Times New Roman" w:hAnsi="Arial" w:cs="Arial"/>
          <w:i/>
          <w:iCs/>
          <w:color w:val="000000"/>
          <w:kern w:val="36"/>
          <w:sz w:val="24"/>
          <w:szCs w:val="24"/>
          <w:lang w:eastAsia="en-GB"/>
        </w:rPr>
        <w:t>Storytelling - benefits and tips.</w:t>
      </w:r>
      <w:r w:rsidRPr="001E4C15">
        <w:rPr>
          <w:rFonts w:ascii="Arial" w:eastAsia="Times New Roman" w:hAnsi="Arial" w:cs="Arial"/>
          <w:color w:val="000000"/>
          <w:kern w:val="36"/>
          <w:sz w:val="24"/>
          <w:szCs w:val="24"/>
          <w:lang w:eastAsia="en-GB"/>
        </w:rPr>
        <w:t xml:space="preserve"> Available at:</w:t>
      </w:r>
      <w:hyperlink r:id="rId8" w:history="1">
        <w:r w:rsidRPr="001E4C15">
          <w:rPr>
            <w:rStyle w:val="Hyperlink"/>
            <w:rFonts w:ascii="Arial" w:hAnsi="Arial" w:cs="Arial"/>
            <w:sz w:val="24"/>
            <w:szCs w:val="24"/>
          </w:rPr>
          <w:t>Storytelling - benefits and tips | TeachingEnglish | British Council | BBC</w:t>
        </w:r>
      </w:hyperlink>
      <w:r w:rsidRPr="001E4C15">
        <w:rPr>
          <w:rFonts w:ascii="Arial" w:hAnsi="Arial" w:cs="Arial"/>
          <w:sz w:val="24"/>
          <w:szCs w:val="24"/>
        </w:rPr>
        <w:t xml:space="preserve"> </w:t>
      </w:r>
      <w:r w:rsidRPr="001E4C15">
        <w:rPr>
          <w:rFonts w:ascii="Arial" w:hAnsi="Arial" w:cs="Arial"/>
          <w:color w:val="000000" w:themeColor="text1"/>
          <w:sz w:val="24"/>
          <w:szCs w:val="24"/>
        </w:rPr>
        <w:t>(Accessed: 23 October 2021).</w:t>
      </w:r>
    </w:p>
    <w:p w14:paraId="4A26E6CF" w14:textId="77777777" w:rsidR="001E4C15" w:rsidRPr="001E4C15" w:rsidRDefault="001E4C15" w:rsidP="001E4C15">
      <w:pPr>
        <w:pStyle w:val="Heading2"/>
        <w:shd w:val="clear" w:color="auto" w:fill="FFFFFF"/>
        <w:spacing w:before="225" w:after="150" w:line="360" w:lineRule="auto"/>
        <w:rPr>
          <w:rFonts w:ascii="Arial" w:eastAsia="Times New Roman" w:hAnsi="Arial" w:cs="Arial"/>
          <w:caps/>
          <w:color w:val="000000" w:themeColor="text1"/>
          <w:sz w:val="24"/>
          <w:szCs w:val="24"/>
          <w:lang w:eastAsia="en-GB"/>
        </w:rPr>
      </w:pPr>
      <w:r w:rsidRPr="001E4C15">
        <w:rPr>
          <w:rFonts w:ascii="Arial" w:hAnsi="Arial" w:cs="Arial"/>
          <w:color w:val="000000" w:themeColor="text1"/>
          <w:sz w:val="24"/>
          <w:szCs w:val="24"/>
          <w:shd w:val="clear" w:color="auto" w:fill="FFFFFF"/>
        </w:rPr>
        <w:t xml:space="preserve">Early Childhood Development Agency (2018) </w:t>
      </w:r>
      <w:r w:rsidRPr="001E4C15">
        <w:rPr>
          <w:rFonts w:ascii="Arial" w:eastAsia="Times New Roman" w:hAnsi="Arial" w:cs="Arial"/>
          <w:i/>
          <w:iCs/>
          <w:caps/>
          <w:color w:val="000000" w:themeColor="text1"/>
          <w:sz w:val="24"/>
          <w:szCs w:val="24"/>
          <w:lang w:eastAsia="en-GB"/>
        </w:rPr>
        <w:t>STORYTELLING: LANGUAGE AND LITERACY</w:t>
      </w:r>
      <w:r w:rsidRPr="001E4C15">
        <w:rPr>
          <w:rFonts w:ascii="Arial" w:eastAsia="Times New Roman" w:hAnsi="Arial" w:cs="Arial"/>
          <w:caps/>
          <w:color w:val="000000" w:themeColor="text1"/>
          <w:sz w:val="24"/>
          <w:szCs w:val="24"/>
          <w:lang w:eastAsia="en-GB"/>
        </w:rPr>
        <w:t xml:space="preserve">. </w:t>
      </w:r>
      <w:r w:rsidRPr="001E4C15">
        <w:rPr>
          <w:rFonts w:ascii="Arial" w:hAnsi="Arial" w:cs="Arial"/>
          <w:color w:val="000000" w:themeColor="text1"/>
          <w:sz w:val="24"/>
          <w:szCs w:val="24"/>
          <w:lang w:eastAsia="en-GB"/>
        </w:rPr>
        <w:t>Available at</w:t>
      </w:r>
      <w:r w:rsidRPr="001E4C15">
        <w:rPr>
          <w:rFonts w:ascii="Arial" w:eastAsia="Times New Roman" w:hAnsi="Arial" w:cs="Arial"/>
          <w:caps/>
          <w:color w:val="000000" w:themeColor="text1"/>
          <w:sz w:val="24"/>
          <w:szCs w:val="24"/>
          <w:lang w:eastAsia="en-GB"/>
        </w:rPr>
        <w:t xml:space="preserve">: </w:t>
      </w:r>
      <w:hyperlink r:id="rId9" w:anchor="%40%3F_afrWindowId%3Dnull%26_afrLoop%3D75356577206473965%26_afrWindowMode%3D0%26_adf.ctrl-state%3Dw9ddjgjoi_4" w:history="1">
        <w:r w:rsidRPr="001E4C15">
          <w:rPr>
            <w:rStyle w:val="Hyperlink"/>
            <w:rFonts w:ascii="Arial" w:hAnsi="Arial" w:cs="Arial"/>
            <w:color w:val="000000" w:themeColor="text1"/>
            <w:sz w:val="24"/>
            <w:szCs w:val="24"/>
          </w:rPr>
          <w:t>Storytellin</w:t>
        </w:r>
        <w:r w:rsidRPr="001E4C15">
          <w:rPr>
            <w:rStyle w:val="Hyperlink"/>
            <w:rFonts w:ascii="Arial" w:hAnsi="Arial" w:cs="Arial"/>
            <w:color w:val="000000" w:themeColor="text1"/>
            <w:sz w:val="24"/>
            <w:szCs w:val="24"/>
          </w:rPr>
          <w:t>g</w:t>
        </w:r>
        <w:r w:rsidRPr="001E4C15">
          <w:rPr>
            <w:rStyle w:val="Hyperlink"/>
            <w:rFonts w:ascii="Arial" w:hAnsi="Arial" w:cs="Arial"/>
            <w:color w:val="000000" w:themeColor="text1"/>
            <w:sz w:val="24"/>
            <w:szCs w:val="24"/>
          </w:rPr>
          <w:t>: Language and Literacy (msf.gov.sg)</w:t>
        </w:r>
      </w:hyperlink>
      <w:r w:rsidRPr="001E4C15">
        <w:rPr>
          <w:rFonts w:ascii="Arial" w:hAnsi="Arial" w:cs="Arial"/>
          <w:color w:val="000000" w:themeColor="text1"/>
          <w:sz w:val="24"/>
          <w:szCs w:val="24"/>
        </w:rPr>
        <w:t xml:space="preserve"> (accessed 20 October 2021).</w:t>
      </w:r>
    </w:p>
    <w:p w14:paraId="51715DAD" w14:textId="77777777" w:rsidR="001E4C15" w:rsidRPr="007716EB" w:rsidRDefault="001E4C15" w:rsidP="001E4C15">
      <w:pPr>
        <w:shd w:val="clear" w:color="auto" w:fill="FCFCFC"/>
        <w:spacing w:before="100" w:beforeAutospacing="1" w:after="100" w:afterAutospacing="1" w:line="360" w:lineRule="auto"/>
        <w:rPr>
          <w:rFonts w:ascii="Arial" w:eastAsia="Times New Roman" w:hAnsi="Arial" w:cs="Arial"/>
          <w:color w:val="000000" w:themeColor="text1"/>
          <w:sz w:val="24"/>
          <w:szCs w:val="24"/>
          <w:lang w:eastAsia="en-GB"/>
        </w:rPr>
      </w:pPr>
      <w:r w:rsidRPr="001E4C15">
        <w:rPr>
          <w:rFonts w:ascii="Arial" w:hAnsi="Arial" w:cs="Arial"/>
          <w:color w:val="000000" w:themeColor="text1"/>
          <w:sz w:val="24"/>
          <w:szCs w:val="24"/>
          <w:shd w:val="clear" w:color="auto" w:fill="FCFCFC"/>
        </w:rPr>
        <w:t>Maureen, I.Y., van der Meij, H. and de Jong, T. (2018) ‘Supporting Literacy and Digital Literacy Development in Early Childhood Education Using Storytelling Activities’. </w:t>
      </w:r>
      <w:hyperlink r:id="rId10" w:history="1">
        <w:r w:rsidRPr="001E4C15">
          <w:rPr>
            <w:rStyle w:val="Hyperlink"/>
            <w:rFonts w:ascii="Arial" w:hAnsi="Arial" w:cs="Arial"/>
            <w:i/>
            <w:iCs/>
            <w:color w:val="000000" w:themeColor="text1"/>
            <w:sz w:val="24"/>
            <w:szCs w:val="24"/>
            <w:u w:val="none"/>
            <w:shd w:val="clear" w:color="auto" w:fill="FCFCFC"/>
          </w:rPr>
          <w:t>International Journal of Early Childhood</w:t>
        </w:r>
      </w:hyperlink>
      <w:r w:rsidRPr="001E4C15">
        <w:rPr>
          <w:rFonts w:ascii="Arial" w:hAnsi="Arial" w:cs="Arial"/>
          <w:i/>
          <w:iCs/>
          <w:color w:val="000000" w:themeColor="text1"/>
          <w:sz w:val="24"/>
          <w:szCs w:val="24"/>
        </w:rPr>
        <w:t>,</w:t>
      </w:r>
      <w:r w:rsidRPr="001E4C15">
        <w:rPr>
          <w:rFonts w:ascii="Arial" w:hAnsi="Arial" w:cs="Arial"/>
          <w:color w:val="000000" w:themeColor="text1"/>
          <w:sz w:val="24"/>
          <w:szCs w:val="24"/>
          <w:shd w:val="clear" w:color="auto" w:fill="FCFCFC"/>
        </w:rPr>
        <w:t> 50</w:t>
      </w:r>
      <w:r w:rsidRPr="001E4C15">
        <w:rPr>
          <w:rFonts w:ascii="Arial" w:hAnsi="Arial" w:cs="Arial"/>
          <w:b/>
          <w:bCs/>
          <w:color w:val="000000" w:themeColor="text1"/>
          <w:sz w:val="24"/>
          <w:szCs w:val="24"/>
          <w:shd w:val="clear" w:color="auto" w:fill="FCFCFC"/>
        </w:rPr>
        <w:t xml:space="preserve">, </w:t>
      </w:r>
      <w:r w:rsidRPr="001E4C15">
        <w:rPr>
          <w:rFonts w:ascii="Arial" w:hAnsi="Arial" w:cs="Arial"/>
          <w:color w:val="000000" w:themeColor="text1"/>
          <w:sz w:val="24"/>
          <w:szCs w:val="24"/>
          <w:shd w:val="clear" w:color="auto" w:fill="FCFCFC"/>
        </w:rPr>
        <w:t>pp.</w:t>
      </w:r>
      <w:r w:rsidRPr="001E4C15">
        <w:rPr>
          <w:rFonts w:ascii="Arial" w:hAnsi="Arial" w:cs="Arial"/>
          <w:b/>
          <w:bCs/>
          <w:color w:val="000000" w:themeColor="text1"/>
          <w:sz w:val="24"/>
          <w:szCs w:val="24"/>
          <w:shd w:val="clear" w:color="auto" w:fill="FCFCFC"/>
        </w:rPr>
        <w:t> </w:t>
      </w:r>
      <w:r w:rsidRPr="001E4C15">
        <w:rPr>
          <w:rFonts w:ascii="Arial" w:hAnsi="Arial" w:cs="Arial"/>
          <w:color w:val="000000" w:themeColor="text1"/>
          <w:sz w:val="24"/>
          <w:szCs w:val="24"/>
          <w:shd w:val="clear" w:color="auto" w:fill="FCFCFC"/>
        </w:rPr>
        <w:t xml:space="preserve">371–389. Available at: </w:t>
      </w:r>
      <w:hyperlink r:id="rId11" w:history="1">
        <w:r w:rsidRPr="001E4C15">
          <w:rPr>
            <w:rStyle w:val="Hyperlink"/>
            <w:rFonts w:ascii="Arial" w:hAnsi="Arial" w:cs="Arial"/>
            <w:color w:val="000000" w:themeColor="text1"/>
            <w:sz w:val="24"/>
            <w:szCs w:val="24"/>
            <w:shd w:val="clear" w:color="auto" w:fill="FCFCFC"/>
          </w:rPr>
          <w:t>https://doi.org/10.1007/s13158-018-0230-z</w:t>
        </w:r>
      </w:hyperlink>
      <w:r w:rsidRPr="001E4C15">
        <w:rPr>
          <w:rFonts w:ascii="Arial" w:hAnsi="Arial" w:cs="Arial"/>
          <w:color w:val="000000" w:themeColor="text1"/>
          <w:sz w:val="24"/>
          <w:szCs w:val="24"/>
          <w:shd w:val="clear" w:color="auto" w:fill="FCFCFC"/>
        </w:rPr>
        <w:t>. (Accessed: 21 October 2021).</w:t>
      </w:r>
    </w:p>
    <w:p w14:paraId="0523A4D2" w14:textId="77777777" w:rsidR="001E4C15" w:rsidRPr="001E4C15" w:rsidRDefault="001E4C15" w:rsidP="001E4C15">
      <w:pPr>
        <w:spacing w:line="360" w:lineRule="auto"/>
        <w:rPr>
          <w:rFonts w:ascii="Arial" w:hAnsi="Arial" w:cs="Arial"/>
          <w:sz w:val="24"/>
          <w:szCs w:val="24"/>
        </w:rPr>
      </w:pPr>
      <w:r w:rsidRPr="001E4C15">
        <w:rPr>
          <w:rFonts w:ascii="Arial" w:hAnsi="Arial" w:cs="Arial"/>
          <w:sz w:val="24"/>
          <w:szCs w:val="24"/>
        </w:rPr>
        <w:t xml:space="preserve">Robin, B, R. (no date) ‘The Power of Digital Storytelling to Support Teaching and Learning’, </w:t>
      </w:r>
      <w:r w:rsidRPr="001E4C15">
        <w:rPr>
          <w:rFonts w:ascii="Arial" w:hAnsi="Arial" w:cs="Arial"/>
          <w:i/>
          <w:iCs/>
          <w:sz w:val="24"/>
          <w:szCs w:val="24"/>
        </w:rPr>
        <w:t>Digital Education</w:t>
      </w:r>
      <w:r w:rsidRPr="001E4C15">
        <w:rPr>
          <w:rFonts w:ascii="Arial" w:hAnsi="Arial" w:cs="Arial"/>
          <w:sz w:val="24"/>
          <w:szCs w:val="24"/>
        </w:rPr>
        <w:t xml:space="preserve"> </w:t>
      </w:r>
      <w:r w:rsidRPr="001E4C15">
        <w:rPr>
          <w:rFonts w:ascii="Arial" w:hAnsi="Arial" w:cs="Arial"/>
          <w:i/>
          <w:iCs/>
          <w:sz w:val="24"/>
          <w:szCs w:val="24"/>
        </w:rPr>
        <w:t xml:space="preserve">Review, </w:t>
      </w:r>
      <w:r w:rsidRPr="001E4C15">
        <w:rPr>
          <w:rFonts w:ascii="Arial" w:hAnsi="Arial" w:cs="Arial"/>
          <w:sz w:val="24"/>
          <w:szCs w:val="24"/>
        </w:rPr>
        <w:t>30, pp. 17-29. Available at:</w:t>
      </w:r>
      <w:r w:rsidRPr="001E4C15">
        <w:rPr>
          <w:rFonts w:ascii="Arial" w:hAnsi="Arial" w:cs="Arial"/>
          <w:i/>
          <w:iCs/>
          <w:sz w:val="24"/>
          <w:szCs w:val="24"/>
        </w:rPr>
        <w:t xml:space="preserve"> </w:t>
      </w:r>
      <w:hyperlink r:id="rId12" w:history="1">
        <w:r w:rsidRPr="001E4C15">
          <w:rPr>
            <w:rStyle w:val="Hyperlink"/>
            <w:rFonts w:ascii="Arial" w:hAnsi="Arial" w:cs="Arial"/>
            <w:sz w:val="24"/>
            <w:szCs w:val="24"/>
          </w:rPr>
          <w:t>*The power of dig</w:t>
        </w:r>
        <w:r w:rsidRPr="001E4C15">
          <w:rPr>
            <w:rStyle w:val="Hyperlink"/>
            <w:rFonts w:ascii="Arial" w:hAnsi="Arial" w:cs="Arial"/>
            <w:sz w:val="24"/>
            <w:szCs w:val="24"/>
          </w:rPr>
          <w:t>i</w:t>
        </w:r>
        <w:r w:rsidRPr="001E4C15">
          <w:rPr>
            <w:rStyle w:val="Hyperlink"/>
            <w:rFonts w:ascii="Arial" w:hAnsi="Arial" w:cs="Arial"/>
            <w:sz w:val="24"/>
            <w:szCs w:val="24"/>
          </w:rPr>
          <w:t>tal storytelling.pdf</w:t>
        </w:r>
      </w:hyperlink>
      <w:r w:rsidRPr="001E4C15">
        <w:rPr>
          <w:rFonts w:ascii="Arial" w:hAnsi="Arial" w:cs="Arial"/>
          <w:sz w:val="24"/>
          <w:szCs w:val="24"/>
        </w:rPr>
        <w:t>. (Accessed 22 October 2021).</w:t>
      </w:r>
    </w:p>
    <w:p w14:paraId="4376C024" w14:textId="77777777" w:rsidR="001E4C15" w:rsidRPr="001E4C15" w:rsidRDefault="001E4C15" w:rsidP="001E4C15">
      <w:pPr>
        <w:pStyle w:val="NormalWeb"/>
        <w:spacing w:before="200" w:beforeAutospacing="0" w:after="0" w:afterAutospacing="0" w:line="360" w:lineRule="auto"/>
        <w:ind w:left="360" w:hanging="360"/>
        <w:rPr>
          <w:rFonts w:ascii="Arial" w:hAnsi="Arial" w:cs="Arial"/>
        </w:rPr>
      </w:pPr>
      <w:r w:rsidRPr="001E4C15">
        <w:rPr>
          <w:rFonts w:ascii="Arial" w:eastAsiaTheme="minorEastAsia" w:hAnsi="Arial" w:cs="Arial"/>
          <w:color w:val="000000"/>
          <w:kern w:val="24"/>
        </w:rPr>
        <w:t xml:space="preserve">Sirigatti, S. (2013) </w:t>
      </w:r>
      <w:r w:rsidRPr="001E4C15">
        <w:rPr>
          <w:rFonts w:ascii="Arial" w:eastAsiaTheme="minorEastAsia" w:hAnsi="Arial" w:cs="Arial"/>
          <w:i/>
          <w:iCs/>
          <w:color w:val="000000"/>
          <w:kern w:val="24"/>
        </w:rPr>
        <w:t xml:space="preserve">The Wonders of Puppet Play for a Child’s Development, Available at: </w:t>
      </w:r>
      <w:hyperlink r:id="rId13" w:history="1">
        <w:r w:rsidRPr="001E4C15">
          <w:rPr>
            <w:rStyle w:val="Hyperlink"/>
            <w:rFonts w:ascii="Arial" w:eastAsiaTheme="minorEastAsia" w:hAnsi="Arial" w:cs="Arial"/>
            <w:color w:val="000000"/>
            <w:kern w:val="24"/>
          </w:rPr>
          <w:t>http://asmarterbeginning.com/wonders-puppet-play-childrens-development/</w:t>
        </w:r>
      </w:hyperlink>
      <w:r w:rsidRPr="001E4C15">
        <w:rPr>
          <w:rFonts w:ascii="Arial" w:eastAsiaTheme="minorEastAsia" w:hAnsi="Arial" w:cs="Arial"/>
          <w:color w:val="000000"/>
          <w:kern w:val="24"/>
        </w:rPr>
        <w:t xml:space="preserve"> (Accessed: 21 October 2021).</w:t>
      </w:r>
    </w:p>
    <w:p w14:paraId="4529C519" w14:textId="77777777" w:rsidR="001E4C15" w:rsidRDefault="001E4C15" w:rsidP="001E4C15">
      <w:pPr>
        <w:spacing w:line="360" w:lineRule="auto"/>
        <w:rPr>
          <w:rFonts w:ascii="Arial" w:hAnsi="Arial" w:cs="Arial"/>
          <w:sz w:val="24"/>
          <w:szCs w:val="24"/>
        </w:rPr>
      </w:pPr>
    </w:p>
    <w:p w14:paraId="3DB5F33B" w14:textId="7676C328" w:rsidR="001E4C15" w:rsidRPr="001E4C15" w:rsidRDefault="001E4C15" w:rsidP="001E4C15">
      <w:pPr>
        <w:spacing w:line="360" w:lineRule="auto"/>
        <w:rPr>
          <w:rFonts w:ascii="Arial" w:hAnsi="Arial" w:cs="Arial"/>
          <w:sz w:val="24"/>
          <w:szCs w:val="24"/>
        </w:rPr>
      </w:pPr>
      <w:r w:rsidRPr="001E4C15">
        <w:rPr>
          <w:rFonts w:ascii="Arial" w:hAnsi="Arial" w:cs="Arial"/>
          <w:sz w:val="24"/>
          <w:szCs w:val="24"/>
        </w:rPr>
        <w:t xml:space="preserve">Stadler, M, A. and Ward, G, C. (2010) ‘The Effect of Props on Story Retells in the Classroom’, </w:t>
      </w:r>
      <w:r w:rsidRPr="001E4C15">
        <w:rPr>
          <w:rFonts w:ascii="Arial" w:hAnsi="Arial" w:cs="Arial"/>
          <w:i/>
          <w:iCs/>
          <w:sz w:val="24"/>
          <w:szCs w:val="24"/>
        </w:rPr>
        <w:t>Reading Horizons.</w:t>
      </w:r>
      <w:r w:rsidRPr="001E4C15">
        <w:rPr>
          <w:rFonts w:ascii="Arial" w:hAnsi="Arial" w:cs="Arial"/>
          <w:sz w:val="24"/>
          <w:szCs w:val="24"/>
        </w:rPr>
        <w:t xml:space="preserve"> 50(3), pp. 169—192. Available at: </w:t>
      </w:r>
      <w:hyperlink r:id="rId14" w:history="1">
        <w:r w:rsidRPr="001E4C15">
          <w:rPr>
            <w:rStyle w:val="Hyperlink"/>
            <w:rFonts w:ascii="Arial" w:hAnsi="Arial" w:cs="Arial"/>
            <w:sz w:val="24"/>
            <w:szCs w:val="24"/>
          </w:rPr>
          <w:t>*The_Effect_of_Props_on_Story_Retells_in_the</w:t>
        </w:r>
        <w:r w:rsidRPr="001E4C15">
          <w:rPr>
            <w:rStyle w:val="Hyperlink"/>
            <w:rFonts w:ascii="Arial" w:hAnsi="Arial" w:cs="Arial"/>
            <w:sz w:val="24"/>
            <w:szCs w:val="24"/>
          </w:rPr>
          <w:t>_</w:t>
        </w:r>
        <w:r w:rsidRPr="001E4C15">
          <w:rPr>
            <w:rStyle w:val="Hyperlink"/>
            <w:rFonts w:ascii="Arial" w:hAnsi="Arial" w:cs="Arial"/>
            <w:sz w:val="24"/>
            <w:szCs w:val="24"/>
          </w:rPr>
          <w:t>Classr.pdf</w:t>
        </w:r>
      </w:hyperlink>
      <w:r w:rsidRPr="001E4C15">
        <w:rPr>
          <w:rFonts w:ascii="Arial" w:hAnsi="Arial" w:cs="Arial"/>
          <w:sz w:val="24"/>
          <w:szCs w:val="24"/>
        </w:rPr>
        <w:t xml:space="preserve"> (Accessed: 22 October 2021).</w:t>
      </w:r>
    </w:p>
    <w:p w14:paraId="67CE3D1F" w14:textId="77777777" w:rsidR="001E4C15" w:rsidRPr="001E4C15" w:rsidRDefault="001E4C15" w:rsidP="001E4C15">
      <w:pPr>
        <w:spacing w:line="360" w:lineRule="auto"/>
        <w:rPr>
          <w:rFonts w:ascii="Arial" w:hAnsi="Arial" w:cs="Arial"/>
          <w:color w:val="FF0000"/>
          <w:sz w:val="24"/>
          <w:szCs w:val="24"/>
        </w:rPr>
      </w:pPr>
    </w:p>
    <w:sectPr w:rsidR="001E4C15" w:rsidRPr="001E4C1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32A80" w14:textId="77777777" w:rsidR="008666B9" w:rsidRDefault="008666B9" w:rsidP="008666B9">
      <w:pPr>
        <w:spacing w:after="0" w:line="240" w:lineRule="auto"/>
      </w:pPr>
      <w:r>
        <w:separator/>
      </w:r>
    </w:p>
  </w:endnote>
  <w:endnote w:type="continuationSeparator" w:id="0">
    <w:p w14:paraId="62F7EB5A" w14:textId="77777777" w:rsidR="008666B9" w:rsidRDefault="008666B9" w:rsidP="00866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0298818"/>
      <w:docPartObj>
        <w:docPartGallery w:val="Page Numbers (Bottom of Page)"/>
        <w:docPartUnique/>
      </w:docPartObj>
    </w:sdtPr>
    <w:sdtContent>
      <w:sdt>
        <w:sdtPr>
          <w:id w:val="1728636285"/>
          <w:docPartObj>
            <w:docPartGallery w:val="Page Numbers (Top of Page)"/>
            <w:docPartUnique/>
          </w:docPartObj>
        </w:sdtPr>
        <w:sdtContent>
          <w:p w14:paraId="7A3E2A90" w14:textId="4B0CB626" w:rsidR="008666B9" w:rsidRDefault="008666B9">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FD1AB9E" w14:textId="77777777" w:rsidR="008666B9" w:rsidRDefault="00866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DFE06" w14:textId="77777777" w:rsidR="008666B9" w:rsidRDefault="008666B9" w:rsidP="008666B9">
      <w:pPr>
        <w:spacing w:after="0" w:line="240" w:lineRule="auto"/>
      </w:pPr>
      <w:r>
        <w:separator/>
      </w:r>
    </w:p>
  </w:footnote>
  <w:footnote w:type="continuationSeparator" w:id="0">
    <w:p w14:paraId="57D2C33F" w14:textId="77777777" w:rsidR="008666B9" w:rsidRDefault="008666B9" w:rsidP="008666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101" w14:textId="055128FE" w:rsidR="008666B9" w:rsidRDefault="008666B9">
    <w:pPr>
      <w:pStyle w:val="Header"/>
    </w:pPr>
    <w:r>
      <w:t xml:space="preserve">2011609                                                       EYEC5004                                                                 WORD COUNT: </w:t>
    </w:r>
  </w:p>
  <w:p w14:paraId="5DCAA214" w14:textId="77777777" w:rsidR="008666B9" w:rsidRDefault="008666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7222"/>
    <w:multiLevelType w:val="multilevel"/>
    <w:tmpl w:val="C444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EF444D"/>
    <w:multiLevelType w:val="multilevel"/>
    <w:tmpl w:val="0082B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1310FA"/>
    <w:multiLevelType w:val="multilevel"/>
    <w:tmpl w:val="EC12F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66B9"/>
    <w:rsid w:val="00013AC1"/>
    <w:rsid w:val="00043C3C"/>
    <w:rsid w:val="0005580A"/>
    <w:rsid w:val="00067384"/>
    <w:rsid w:val="0007198D"/>
    <w:rsid w:val="00071B2F"/>
    <w:rsid w:val="000A03B1"/>
    <w:rsid w:val="000C04E2"/>
    <w:rsid w:val="000F1E4A"/>
    <w:rsid w:val="000F3936"/>
    <w:rsid w:val="00132160"/>
    <w:rsid w:val="00164F84"/>
    <w:rsid w:val="00174C50"/>
    <w:rsid w:val="00192C74"/>
    <w:rsid w:val="001B472B"/>
    <w:rsid w:val="001E4C15"/>
    <w:rsid w:val="001E7975"/>
    <w:rsid w:val="00204C19"/>
    <w:rsid w:val="00212E02"/>
    <w:rsid w:val="00214458"/>
    <w:rsid w:val="002250A1"/>
    <w:rsid w:val="00237CCC"/>
    <w:rsid w:val="002509F5"/>
    <w:rsid w:val="0029095C"/>
    <w:rsid w:val="002A2D26"/>
    <w:rsid w:val="002E4B6A"/>
    <w:rsid w:val="0030132B"/>
    <w:rsid w:val="00331272"/>
    <w:rsid w:val="0035609E"/>
    <w:rsid w:val="00364266"/>
    <w:rsid w:val="00367DD9"/>
    <w:rsid w:val="00374996"/>
    <w:rsid w:val="0038074A"/>
    <w:rsid w:val="003A5971"/>
    <w:rsid w:val="003B625A"/>
    <w:rsid w:val="003D0B42"/>
    <w:rsid w:val="003D6266"/>
    <w:rsid w:val="00476E38"/>
    <w:rsid w:val="004A7F46"/>
    <w:rsid w:val="004D38F3"/>
    <w:rsid w:val="005129AE"/>
    <w:rsid w:val="00513F1C"/>
    <w:rsid w:val="0052020F"/>
    <w:rsid w:val="005208A6"/>
    <w:rsid w:val="00550F48"/>
    <w:rsid w:val="005569EB"/>
    <w:rsid w:val="00580785"/>
    <w:rsid w:val="005807EB"/>
    <w:rsid w:val="00582575"/>
    <w:rsid w:val="005973A4"/>
    <w:rsid w:val="00597526"/>
    <w:rsid w:val="005B360D"/>
    <w:rsid w:val="005D5E64"/>
    <w:rsid w:val="005D64E2"/>
    <w:rsid w:val="00601FF1"/>
    <w:rsid w:val="00605117"/>
    <w:rsid w:val="00606C0A"/>
    <w:rsid w:val="00612376"/>
    <w:rsid w:val="00654DE5"/>
    <w:rsid w:val="00665CB7"/>
    <w:rsid w:val="0068594C"/>
    <w:rsid w:val="006947EA"/>
    <w:rsid w:val="006A4D61"/>
    <w:rsid w:val="006B0BD6"/>
    <w:rsid w:val="006B6935"/>
    <w:rsid w:val="006E286B"/>
    <w:rsid w:val="006F0EE5"/>
    <w:rsid w:val="0072582F"/>
    <w:rsid w:val="007710F6"/>
    <w:rsid w:val="007810BC"/>
    <w:rsid w:val="007825F0"/>
    <w:rsid w:val="007D4362"/>
    <w:rsid w:val="007E4D30"/>
    <w:rsid w:val="007F3A3D"/>
    <w:rsid w:val="00805DF3"/>
    <w:rsid w:val="008167FB"/>
    <w:rsid w:val="00817949"/>
    <w:rsid w:val="00833B35"/>
    <w:rsid w:val="008666B9"/>
    <w:rsid w:val="00886F57"/>
    <w:rsid w:val="008A6549"/>
    <w:rsid w:val="008B3BBF"/>
    <w:rsid w:val="008B5412"/>
    <w:rsid w:val="008F5E4C"/>
    <w:rsid w:val="00905494"/>
    <w:rsid w:val="0091337A"/>
    <w:rsid w:val="0093427C"/>
    <w:rsid w:val="00935095"/>
    <w:rsid w:val="009507F9"/>
    <w:rsid w:val="009B0D4B"/>
    <w:rsid w:val="009D3027"/>
    <w:rsid w:val="009E7668"/>
    <w:rsid w:val="009F1913"/>
    <w:rsid w:val="009F3A06"/>
    <w:rsid w:val="00A0354A"/>
    <w:rsid w:val="00A0693B"/>
    <w:rsid w:val="00A15908"/>
    <w:rsid w:val="00A16039"/>
    <w:rsid w:val="00A21DA0"/>
    <w:rsid w:val="00A22BB0"/>
    <w:rsid w:val="00A30826"/>
    <w:rsid w:val="00A400D8"/>
    <w:rsid w:val="00A54523"/>
    <w:rsid w:val="00A80547"/>
    <w:rsid w:val="00A842CE"/>
    <w:rsid w:val="00AB0987"/>
    <w:rsid w:val="00AC17DD"/>
    <w:rsid w:val="00AD285D"/>
    <w:rsid w:val="00AD5F4D"/>
    <w:rsid w:val="00AF3035"/>
    <w:rsid w:val="00B047CA"/>
    <w:rsid w:val="00B26BFA"/>
    <w:rsid w:val="00B27D1D"/>
    <w:rsid w:val="00B4314C"/>
    <w:rsid w:val="00B53CCF"/>
    <w:rsid w:val="00B657CB"/>
    <w:rsid w:val="00B73657"/>
    <w:rsid w:val="00B84EA0"/>
    <w:rsid w:val="00B94369"/>
    <w:rsid w:val="00B9634E"/>
    <w:rsid w:val="00BA2E91"/>
    <w:rsid w:val="00BC2614"/>
    <w:rsid w:val="00BE51C7"/>
    <w:rsid w:val="00BF3278"/>
    <w:rsid w:val="00BF78B5"/>
    <w:rsid w:val="00C11698"/>
    <w:rsid w:val="00C17943"/>
    <w:rsid w:val="00C64876"/>
    <w:rsid w:val="00C70238"/>
    <w:rsid w:val="00C75EB5"/>
    <w:rsid w:val="00CB0F56"/>
    <w:rsid w:val="00CB1C87"/>
    <w:rsid w:val="00CC218A"/>
    <w:rsid w:val="00CC5ABE"/>
    <w:rsid w:val="00CC6D93"/>
    <w:rsid w:val="00CD0689"/>
    <w:rsid w:val="00CE543E"/>
    <w:rsid w:val="00D30417"/>
    <w:rsid w:val="00D45FFD"/>
    <w:rsid w:val="00D61C24"/>
    <w:rsid w:val="00D73A4C"/>
    <w:rsid w:val="00D86E93"/>
    <w:rsid w:val="00DC2F94"/>
    <w:rsid w:val="00DC75EC"/>
    <w:rsid w:val="00DD3F80"/>
    <w:rsid w:val="00DE3B7E"/>
    <w:rsid w:val="00E1058D"/>
    <w:rsid w:val="00E21FFD"/>
    <w:rsid w:val="00E2632B"/>
    <w:rsid w:val="00E432CC"/>
    <w:rsid w:val="00E62837"/>
    <w:rsid w:val="00E8258A"/>
    <w:rsid w:val="00E90644"/>
    <w:rsid w:val="00E91645"/>
    <w:rsid w:val="00EC4796"/>
    <w:rsid w:val="00EF0AAE"/>
    <w:rsid w:val="00F02541"/>
    <w:rsid w:val="00F04C33"/>
    <w:rsid w:val="00F57732"/>
    <w:rsid w:val="00F95A92"/>
    <w:rsid w:val="00FB10E7"/>
    <w:rsid w:val="00FE6C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BA280"/>
  <w15:docId w15:val="{B7261BF5-16C6-4CCF-A3DB-B7E2F41D9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C1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E4C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6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66B9"/>
  </w:style>
  <w:style w:type="paragraph" w:styleId="Footer">
    <w:name w:val="footer"/>
    <w:basedOn w:val="Normal"/>
    <w:link w:val="FooterChar"/>
    <w:uiPriority w:val="99"/>
    <w:unhideWhenUsed/>
    <w:rsid w:val="00866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66B9"/>
  </w:style>
  <w:style w:type="character" w:styleId="Hyperlink">
    <w:name w:val="Hyperlink"/>
    <w:basedOn w:val="DefaultParagraphFont"/>
    <w:uiPriority w:val="99"/>
    <w:unhideWhenUsed/>
    <w:rsid w:val="008F5E4C"/>
    <w:rPr>
      <w:color w:val="0000FF"/>
      <w:u w:val="single"/>
    </w:rPr>
  </w:style>
  <w:style w:type="character" w:styleId="Strong">
    <w:name w:val="Strong"/>
    <w:basedOn w:val="DefaultParagraphFont"/>
    <w:uiPriority w:val="22"/>
    <w:qFormat/>
    <w:rsid w:val="008F5E4C"/>
    <w:rPr>
      <w:b/>
      <w:bCs/>
    </w:rPr>
  </w:style>
  <w:style w:type="paragraph" w:styleId="NormalWeb">
    <w:name w:val="Normal (Web)"/>
    <w:basedOn w:val="Normal"/>
    <w:uiPriority w:val="99"/>
    <w:semiHidden/>
    <w:unhideWhenUsed/>
    <w:rsid w:val="003B62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817949"/>
    <w:rPr>
      <w:sz w:val="16"/>
      <w:szCs w:val="16"/>
    </w:rPr>
  </w:style>
  <w:style w:type="paragraph" w:styleId="CommentText">
    <w:name w:val="annotation text"/>
    <w:basedOn w:val="Normal"/>
    <w:link w:val="CommentTextChar"/>
    <w:uiPriority w:val="99"/>
    <w:semiHidden/>
    <w:unhideWhenUsed/>
    <w:rsid w:val="00817949"/>
    <w:pPr>
      <w:spacing w:line="240" w:lineRule="auto"/>
    </w:pPr>
    <w:rPr>
      <w:sz w:val="20"/>
      <w:szCs w:val="20"/>
    </w:rPr>
  </w:style>
  <w:style w:type="character" w:customStyle="1" w:styleId="CommentTextChar">
    <w:name w:val="Comment Text Char"/>
    <w:basedOn w:val="DefaultParagraphFont"/>
    <w:link w:val="CommentText"/>
    <w:uiPriority w:val="99"/>
    <w:semiHidden/>
    <w:rsid w:val="00817949"/>
    <w:rPr>
      <w:sz w:val="20"/>
      <w:szCs w:val="20"/>
    </w:rPr>
  </w:style>
  <w:style w:type="paragraph" w:styleId="CommentSubject">
    <w:name w:val="annotation subject"/>
    <w:basedOn w:val="CommentText"/>
    <w:next w:val="CommentText"/>
    <w:link w:val="CommentSubjectChar"/>
    <w:uiPriority w:val="99"/>
    <w:semiHidden/>
    <w:unhideWhenUsed/>
    <w:rsid w:val="00817949"/>
    <w:rPr>
      <w:b/>
      <w:bCs/>
    </w:rPr>
  </w:style>
  <w:style w:type="character" w:customStyle="1" w:styleId="CommentSubjectChar">
    <w:name w:val="Comment Subject Char"/>
    <w:basedOn w:val="CommentTextChar"/>
    <w:link w:val="CommentSubject"/>
    <w:uiPriority w:val="99"/>
    <w:semiHidden/>
    <w:rsid w:val="00817949"/>
    <w:rPr>
      <w:b/>
      <w:bCs/>
      <w:sz w:val="20"/>
      <w:szCs w:val="20"/>
    </w:rPr>
  </w:style>
  <w:style w:type="character" w:styleId="FollowedHyperlink">
    <w:name w:val="FollowedHyperlink"/>
    <w:basedOn w:val="DefaultParagraphFont"/>
    <w:uiPriority w:val="99"/>
    <w:semiHidden/>
    <w:unhideWhenUsed/>
    <w:rsid w:val="00B94369"/>
    <w:rPr>
      <w:color w:val="800080" w:themeColor="followedHyperlink"/>
      <w:u w:val="single"/>
    </w:rPr>
  </w:style>
  <w:style w:type="character" w:customStyle="1" w:styleId="mceheading">
    <w:name w:val="mce_heading"/>
    <w:basedOn w:val="DefaultParagraphFont"/>
    <w:rsid w:val="00DE3B7E"/>
  </w:style>
  <w:style w:type="character" w:customStyle="1" w:styleId="Heading1Char">
    <w:name w:val="Heading 1 Char"/>
    <w:basedOn w:val="DefaultParagraphFont"/>
    <w:link w:val="Heading1"/>
    <w:uiPriority w:val="9"/>
    <w:rsid w:val="001E4C1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E4C15"/>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70289">
      <w:bodyDiv w:val="1"/>
      <w:marLeft w:val="0"/>
      <w:marRight w:val="0"/>
      <w:marTop w:val="0"/>
      <w:marBottom w:val="0"/>
      <w:divBdr>
        <w:top w:val="none" w:sz="0" w:space="0" w:color="auto"/>
        <w:left w:val="none" w:sz="0" w:space="0" w:color="auto"/>
        <w:bottom w:val="none" w:sz="0" w:space="0" w:color="auto"/>
        <w:right w:val="none" w:sz="0" w:space="0" w:color="auto"/>
      </w:divBdr>
    </w:div>
    <w:div w:id="122697588">
      <w:bodyDiv w:val="1"/>
      <w:marLeft w:val="0"/>
      <w:marRight w:val="0"/>
      <w:marTop w:val="0"/>
      <w:marBottom w:val="0"/>
      <w:divBdr>
        <w:top w:val="none" w:sz="0" w:space="0" w:color="auto"/>
        <w:left w:val="none" w:sz="0" w:space="0" w:color="auto"/>
        <w:bottom w:val="none" w:sz="0" w:space="0" w:color="auto"/>
        <w:right w:val="none" w:sz="0" w:space="0" w:color="auto"/>
      </w:divBdr>
    </w:div>
    <w:div w:id="150950239">
      <w:bodyDiv w:val="1"/>
      <w:marLeft w:val="0"/>
      <w:marRight w:val="0"/>
      <w:marTop w:val="0"/>
      <w:marBottom w:val="0"/>
      <w:divBdr>
        <w:top w:val="none" w:sz="0" w:space="0" w:color="auto"/>
        <w:left w:val="none" w:sz="0" w:space="0" w:color="auto"/>
        <w:bottom w:val="none" w:sz="0" w:space="0" w:color="auto"/>
        <w:right w:val="none" w:sz="0" w:space="0" w:color="auto"/>
      </w:divBdr>
    </w:div>
    <w:div w:id="547449135">
      <w:bodyDiv w:val="1"/>
      <w:marLeft w:val="0"/>
      <w:marRight w:val="0"/>
      <w:marTop w:val="0"/>
      <w:marBottom w:val="0"/>
      <w:divBdr>
        <w:top w:val="none" w:sz="0" w:space="0" w:color="auto"/>
        <w:left w:val="none" w:sz="0" w:space="0" w:color="auto"/>
        <w:bottom w:val="none" w:sz="0" w:space="0" w:color="auto"/>
        <w:right w:val="none" w:sz="0" w:space="0" w:color="auto"/>
      </w:divBdr>
    </w:div>
    <w:div w:id="1457064305">
      <w:bodyDiv w:val="1"/>
      <w:marLeft w:val="0"/>
      <w:marRight w:val="0"/>
      <w:marTop w:val="0"/>
      <w:marBottom w:val="0"/>
      <w:divBdr>
        <w:top w:val="none" w:sz="0" w:space="0" w:color="auto"/>
        <w:left w:val="none" w:sz="0" w:space="0" w:color="auto"/>
        <w:bottom w:val="none" w:sz="0" w:space="0" w:color="auto"/>
        <w:right w:val="none" w:sz="0" w:space="0" w:color="auto"/>
      </w:divBdr>
    </w:div>
    <w:div w:id="150405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teachingenglish.org.uk/article/storytelling-benefits-tips" TargetMode="External"/><Relationship Id="rId13" Type="http://schemas.openxmlformats.org/officeDocument/2006/relationships/hyperlink" Target="http://asmarterbeginning.com/wonders-puppet-play-childrens-develop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journals.ala.org/index.php/cal/article/viewFile/5990/7634" TargetMode="External"/><Relationship Id="rId12" Type="http://schemas.openxmlformats.org/officeDocument/2006/relationships/hyperlink" Target="file:///C:\Users\user\Downloads\The%20power%20of%20digital%20storytelling.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3158-018-0230-z"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ink.springer.com/journal/13158" TargetMode="External"/><Relationship Id="rId4" Type="http://schemas.openxmlformats.org/officeDocument/2006/relationships/webSettings" Target="webSettings.xml"/><Relationship Id="rId9" Type="http://schemas.openxmlformats.org/officeDocument/2006/relationships/hyperlink" Target="https://www.babybonus.msf.gov.sg/parentingresources/web/Young-Children/YoungChildrenPlay_and_Learning/Reading_and_Writing/Young_Children_Storytelling_Language_Literacy?_afrLoop=75356577206473965&amp;_afrWindowMode=0&amp;_afrWindowId=null" TargetMode="External"/><Relationship Id="rId14" Type="http://schemas.openxmlformats.org/officeDocument/2006/relationships/hyperlink" Target="file:///C:\Users\user\Downloads\The_Effect_of_Props_on_Story_Retells_in_the_Class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10021</TotalTime>
  <Pages>3</Pages>
  <Words>819</Words>
  <Characters>4674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Matthews</dc:creator>
  <cp:keywords/>
  <dc:description/>
  <cp:lastModifiedBy>Kelly Matthews</cp:lastModifiedBy>
  <cp:revision>158</cp:revision>
  <dcterms:created xsi:type="dcterms:W3CDTF">2021-10-16T09:06:00Z</dcterms:created>
  <dcterms:modified xsi:type="dcterms:W3CDTF">2021-10-23T09:55:00Z</dcterms:modified>
</cp:coreProperties>
</file>