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678567535"/>
        <w:docPartObj>
          <w:docPartGallery w:val="Cover Pages"/>
          <w:docPartUnique/>
        </w:docPartObj>
      </w:sdtPr>
      <w:sdtEndPr/>
      <w:sdtContent>
        <w:p w:rsidR="000A5B6F" w:rsidRDefault="000A5B6F">
          <w:r>
            <w:rPr>
              <w:noProof/>
              <w:lang w:val="en-CA" w:eastAsia="en-CA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610235</wp:posOffset>
                    </wp:positionV>
                    <wp:extent cx="6864824" cy="9123526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6"/>
                              <a:chOff x="0" y="2"/>
                              <a:chExt cx="6864824" cy="9123526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2"/>
                                <a:ext cx="685800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657D9" w:rsidRPr="008F0DA4" w:rsidRDefault="002657D9" w:rsidP="008F0DA4">
                                      <w:pPr>
                                        <w:pStyle w:val="NoSpacing"/>
                                        <w:spacing w:before="120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8F0DA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Jonah Lewis</w:t>
                                      </w:r>
                                    </w:p>
                                  </w:sdtContent>
                                </w:sdt>
                                <w:p w:rsidR="002657D9" w:rsidRPr="008F0DA4" w:rsidRDefault="005B329E" w:rsidP="008F0DA4">
                                  <w:pPr>
                                    <w:pStyle w:val="NoSpacing"/>
                                    <w:spacing w:before="120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2657D9" w:rsidRPr="008F0DA4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2657D9" w:rsidRPr="008F0DA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  </w:t>
                                  </w:r>
                                  <w:r w:rsidR="002657D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P149954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aps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657D9" w:rsidRPr="00681FB2" w:rsidRDefault="002657D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aps/>
                                          <w:color w:val="000000" w:themeColor="tex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131495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aps/>
                                          <w:color w:val="000000" w:themeColor="text1"/>
                                          <w:sz w:val="72"/>
                                          <w:szCs w:val="72"/>
                                        </w:rPr>
                                        <w:t>BMSP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aps/>
                                          <w:color w:val="000000" w:themeColor="text1"/>
                                          <w:sz w:val="72"/>
                                          <w:szCs w:val="72"/>
                                        </w:rPr>
                                        <w:t>4003</w:t>
                                      </w:r>
                                      <w:r w:rsidRPr="00131495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aps/>
                                          <w:color w:val="000000" w:themeColor="text1"/>
                                          <w:sz w:val="72"/>
                                          <w:szCs w:val="72"/>
                                        </w:rPr>
                                        <w:t xml:space="preserve"> Learning and Collaboration for Global Citizenship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48.05pt;width:540.55pt;height:718.4pt;z-index:-251657216;mso-width-percent:882;mso-height-percent:909;mso-position-horizontal:center;mso-position-horizontal-relative:margin;mso-position-vertical-relative:page;mso-width-percent:882;mso-height-percent:909" coordorigin="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">
                    <v:rect id="Rectangle 194" o:spid="_x0000_s1027" style="position:absolute;width:68580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5b9bd5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5b9bd5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2657D9" w:rsidRPr="008F0DA4" w:rsidRDefault="002657D9" w:rsidP="008F0DA4">
                                <w:pPr>
                                  <w:pStyle w:val="NoSpacing"/>
                                  <w:spacing w:before="120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8F0DA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Jonah Lewis</w:t>
                                </w:r>
                              </w:p>
                            </w:sdtContent>
                          </w:sdt>
                          <w:p w:rsidR="002657D9" w:rsidRPr="008F0DA4" w:rsidRDefault="005B329E" w:rsidP="008F0DA4">
                            <w:pPr>
                              <w:pStyle w:val="NoSpacing"/>
                              <w:spacing w:before="120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2657D9" w:rsidRPr="008F0DA4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2657D9" w:rsidRPr="008F0DA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  </w:t>
                            </w:r>
                            <w:r w:rsidR="002657D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P149954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caps/>
                                <w:color w:val="000000" w:themeColor="tex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:rsidR="002657D9" w:rsidRPr="00681FB2" w:rsidRDefault="002657D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</w:pPr>
                                <w:r w:rsidRPr="00131495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  <w:t>BMSP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  <w:t>4003</w:t>
                                </w:r>
                                <w:r w:rsidRPr="00131495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  <w:t xml:space="preserve"> Learning and Collaboration for Global Citizenship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 w:rsidR="000A5B6F" w:rsidRDefault="003D184E">
          <w:r>
            <w:rPr>
              <w:noProof/>
              <w:lang w:val="en-CA" w:eastAsia="en-CA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-361950</wp:posOffset>
                    </wp:positionH>
                    <wp:positionV relativeFrom="paragraph">
                      <wp:posOffset>7800975</wp:posOffset>
                    </wp:positionV>
                    <wp:extent cx="3143250" cy="1219200"/>
                    <wp:effectExtent l="0" t="0" r="0" b="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143250" cy="1219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657D9" w:rsidRDefault="002657D9">
                                <w:r w:rsidRPr="00242167">
                                  <w:rPr>
                                    <w:rFonts w:ascii="Calibri" w:hAnsi="Calibri" w:cs="Calibri"/>
                                    <w:b/>
                                    <w:noProof/>
                                    <w:lang w:val="en-CA" w:eastAsia="en-CA"/>
                                  </w:rPr>
                                  <w:drawing>
                                    <wp:inline distT="0" distB="0" distL="0" distR="0">
                                      <wp:extent cx="2905125" cy="1095375"/>
                                      <wp:effectExtent l="0" t="0" r="9525" b="9525"/>
                                      <wp:docPr id="2" name="Picture 2" descr="TSD_logo20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TSD_logo20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905125" cy="10953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" o:spid="_x0000_s1030" type="#_x0000_t202" style="position:absolute;margin-left:-28.5pt;margin-top:614.25pt;width:247.5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" fillcolor="white [3201]" stroked="f" strokeweight=".5pt">
                    <v:textbox>
                      <w:txbxContent>
                        <w:p w:rsidR="002657D9" w:rsidRDefault="002657D9">
                          <w:r w:rsidRPr="00242167">
                            <w:rPr>
                              <w:rFonts w:ascii="Calibri" w:hAnsi="Calibri" w:cs="Calibri"/>
                              <w:b/>
                              <w:noProof/>
                              <w:lang w:val="en-CA" w:eastAsia="en-CA"/>
                            </w:rPr>
                            <w:drawing>
                              <wp:inline distT="0" distB="0" distL="0" distR="0">
                                <wp:extent cx="2905125" cy="1095375"/>
                                <wp:effectExtent l="0" t="0" r="9525" b="9525"/>
                                <wp:docPr id="2" name="Picture 2" descr="TSD_logo20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SD_logo20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051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A5B6F">
            <w:rPr>
              <w:noProof/>
              <w:lang w:val="en-CA" w:eastAsia="en-CA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638175</wp:posOffset>
                    </wp:positionH>
                    <wp:positionV relativeFrom="paragraph">
                      <wp:posOffset>3924300</wp:posOffset>
                    </wp:positionV>
                    <wp:extent cx="4743450" cy="971550"/>
                    <wp:effectExtent l="0" t="0" r="19050" b="1905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43450" cy="9715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2657D9" w:rsidRPr="00D74761" w:rsidRDefault="00757326" w:rsidP="000A5B6F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LEVEL 4</w:t>
                                </w:r>
                              </w:p>
                              <w:p w:rsidR="002657D9" w:rsidRPr="00D74761" w:rsidRDefault="002657D9" w:rsidP="000A5B6F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D74761">
                                  <w:rPr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ASSIGNMENT 2 – Personal Learning Environments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o:spid="_x0000_s1031" type="#_x0000_t202" style="position:absolute;margin-left:50.25pt;margin-top:309pt;width:373.5pt;height:76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" fillcolor="white [3201]" strokeweight=".5pt">
                    <v:textbox>
                      <w:txbxContent>
                        <w:p w:rsidR="002657D9" w:rsidRPr="00D74761" w:rsidRDefault="00757326" w:rsidP="000A5B6F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LEVEL 4</w:t>
                          </w:r>
                        </w:p>
                        <w:p w:rsidR="002657D9" w:rsidRPr="00D74761" w:rsidRDefault="002657D9" w:rsidP="000A5B6F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74761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ASSIGNMENT 2 – Personal Learning Environments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A5B6F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667576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704DB0" w:rsidRPr="00DE3933" w:rsidRDefault="00704DB0">
          <w:pPr>
            <w:pStyle w:val="TOCHeading"/>
            <w:rPr>
              <w:rFonts w:cs="Times New Roman"/>
              <w:szCs w:val="28"/>
            </w:rPr>
          </w:pPr>
          <w:r w:rsidRPr="00DE3933">
            <w:rPr>
              <w:rFonts w:cs="Times New Roman"/>
              <w:szCs w:val="28"/>
            </w:rPr>
            <w:t>Contents</w:t>
          </w:r>
        </w:p>
        <w:p w:rsidR="000E7969" w:rsidRPr="000E7969" w:rsidRDefault="00704DB0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r w:rsidRPr="00DE393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E3933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DE393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509932883" w:history="1">
            <w:r w:rsidR="000E7969"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1.</w:t>
            </w:r>
            <w:r w:rsidR="000E7969"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="000E7969"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Introduction:</w:t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_Toc509932883 \h </w:instrText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="000E7969"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4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2.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Definition: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_Toc509932884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5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3.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Web 2.0 Tools, Systems and Resources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_Toc509932885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6" w:history="1"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4.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PLE’s Effect on Higher Education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_Toc509932886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7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5.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Benefits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_Toc509932887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8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5.1.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Setting up a PLE to suit the individual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_Toc509932888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89" w:history="1"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5.2.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Increased Communication &amp; Information Sharing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_Toc509932889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90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5.3.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Using a Model Increases Focus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_Toc509932890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91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6.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Limitations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_Toc509932891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92" w:history="1"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7.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  <w:lang w:val="en-CA"/>
              </w:rPr>
              <w:t>Conclusion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_Toc509932892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Pr="000E7969" w:rsidRDefault="000E79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lang w:val="en-CA" w:eastAsia="en-CA"/>
            </w:rPr>
          </w:pPr>
          <w:hyperlink w:anchor="_Toc509932893" w:history="1"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8.</w:t>
            </w:r>
            <w:r w:rsidRPr="000E7969">
              <w:rPr>
                <w:rFonts w:ascii="Times New Roman" w:eastAsiaTheme="minorEastAsia" w:hAnsi="Times New Roman" w:cs="Times New Roman"/>
                <w:noProof/>
                <w:lang w:val="en-CA" w:eastAsia="en-CA"/>
              </w:rPr>
              <w:tab/>
            </w:r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My PLE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_Toc509932893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0E7969" w:rsidRDefault="000E79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CA" w:eastAsia="en-CA"/>
            </w:rPr>
          </w:pPr>
          <w:hyperlink w:anchor="_Toc509932894" w:history="1">
            <w:r w:rsidRPr="000E7969">
              <w:rPr>
                <w:rStyle w:val="Hyperlink"/>
                <w:rFonts w:ascii="Times New Roman" w:hAnsi="Times New Roman" w:cs="Times New Roman"/>
                <w:noProof/>
              </w:rPr>
              <w:t>References to APA Standard: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instrText xml:space="preserve"> PAGEREF _Toc509932894 \h </w:instrTex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0E7969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704DB0" w:rsidRDefault="00704DB0">
          <w:r w:rsidRPr="00DE393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655986" w:rsidRDefault="00655986" w:rsidP="00655986">
      <w:bookmarkStart w:id="0" w:name="_GoBack"/>
      <w:bookmarkEnd w:id="0"/>
    </w:p>
    <w:p w:rsidR="00655986" w:rsidRDefault="00655986" w:rsidP="00655986"/>
    <w:p w:rsidR="00655986" w:rsidRPr="00655986" w:rsidRDefault="00655986" w:rsidP="00655986"/>
    <w:p w:rsidR="006F11E2" w:rsidRDefault="006F11E2">
      <w:pPr>
        <w:rPr>
          <w:rFonts w:asciiTheme="majorHAnsi" w:eastAsiaTheme="majorEastAsia" w:hAnsiTheme="majorHAnsi" w:cstheme="majorBidi"/>
          <w:b/>
          <w:sz w:val="32"/>
          <w:szCs w:val="32"/>
          <w:lang w:val="en-CA"/>
        </w:rPr>
      </w:pPr>
      <w:r>
        <w:rPr>
          <w:lang w:val="en-CA"/>
        </w:rPr>
        <w:br w:type="page"/>
      </w:r>
    </w:p>
    <w:p w:rsidR="00131495" w:rsidRPr="00131495" w:rsidRDefault="00131495" w:rsidP="00DB2ED5">
      <w:pPr>
        <w:pStyle w:val="Heading1"/>
        <w:numPr>
          <w:ilvl w:val="0"/>
          <w:numId w:val="36"/>
        </w:numPr>
        <w:rPr>
          <w:lang w:val="en-CA"/>
        </w:rPr>
      </w:pPr>
      <w:bookmarkStart w:id="1" w:name="_Toc509932883"/>
      <w:r w:rsidRPr="00131495">
        <w:rPr>
          <w:lang w:val="en-CA"/>
        </w:rPr>
        <w:lastRenderedPageBreak/>
        <w:t>Introduction:</w:t>
      </w:r>
      <w:bookmarkEnd w:id="1"/>
    </w:p>
    <w:p w:rsidR="00131495" w:rsidRPr="0088184F" w:rsidRDefault="00131495" w:rsidP="0013149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In this day and age, with advances in information technology travelling at light speed. This has led to a change in the thought process for modern day education and learning. </w:t>
      </w:r>
    </w:p>
    <w:p w:rsidR="00131495" w:rsidRPr="0088184F" w:rsidRDefault="00131495" w:rsidP="0013149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Public Learning Environments (PLE’s) give access to a wide range of connections with both digital and non-digital resources. They can be individualised to the needs and interests of the learner. The learner also having more control and responsibility on their educational path.</w:t>
      </w:r>
    </w:p>
    <w:p w:rsidR="002C378A" w:rsidRPr="004D29B0" w:rsidRDefault="004D29B0" w:rsidP="00131495">
      <w:r w:rsidRPr="0088184F">
        <w:rPr>
          <w:rFonts w:ascii="Times New Roman" w:hAnsi="Times New Roman" w:cs="Times New Roman"/>
          <w:sz w:val="24"/>
          <w:szCs w:val="24"/>
        </w:rPr>
        <w:t xml:space="preserve">For this </w:t>
      </w:r>
      <w:r w:rsidR="0088184F" w:rsidRPr="0088184F">
        <w:rPr>
          <w:rFonts w:ascii="Times New Roman" w:hAnsi="Times New Roman" w:cs="Times New Roman"/>
          <w:sz w:val="24"/>
          <w:szCs w:val="24"/>
        </w:rPr>
        <w:t>essay</w:t>
      </w:r>
      <w:r w:rsidRPr="0088184F">
        <w:rPr>
          <w:rFonts w:ascii="Times New Roman" w:hAnsi="Times New Roman" w:cs="Times New Roman"/>
          <w:sz w:val="24"/>
          <w:szCs w:val="24"/>
        </w:rPr>
        <w:t xml:space="preserve">, I will look at PLE’s, their composition, usage, benefits and limitations </w:t>
      </w:r>
      <w:r w:rsidR="0088184F" w:rsidRPr="0088184F">
        <w:rPr>
          <w:rFonts w:ascii="Times New Roman" w:hAnsi="Times New Roman" w:cs="Times New Roman"/>
          <w:sz w:val="24"/>
          <w:szCs w:val="24"/>
        </w:rPr>
        <w:t xml:space="preserve">and </w:t>
      </w:r>
      <w:r w:rsidR="00B24519">
        <w:rPr>
          <w:rFonts w:ascii="Times New Roman" w:hAnsi="Times New Roman" w:cs="Times New Roman"/>
          <w:sz w:val="24"/>
          <w:szCs w:val="24"/>
        </w:rPr>
        <w:t>their effect with</w:t>
      </w:r>
      <w:r w:rsidR="004F637E">
        <w:rPr>
          <w:rFonts w:ascii="Times New Roman" w:hAnsi="Times New Roman" w:cs="Times New Roman"/>
          <w:sz w:val="24"/>
          <w:szCs w:val="24"/>
        </w:rPr>
        <w:t>in our</w:t>
      </w:r>
      <w:r w:rsidR="00DE1CEF">
        <w:rPr>
          <w:rFonts w:ascii="Times New Roman" w:hAnsi="Times New Roman" w:cs="Times New Roman"/>
          <w:sz w:val="24"/>
          <w:szCs w:val="24"/>
        </w:rPr>
        <w:t xml:space="preserve"> higher education </w:t>
      </w:r>
      <w:r w:rsidRPr="0088184F">
        <w:rPr>
          <w:rFonts w:ascii="Times New Roman" w:hAnsi="Times New Roman" w:cs="Times New Roman"/>
          <w:sz w:val="24"/>
          <w:szCs w:val="24"/>
        </w:rPr>
        <w:t>environment</w:t>
      </w:r>
      <w:r w:rsidR="004F637E">
        <w:t xml:space="preserve"> </w:t>
      </w:r>
    </w:p>
    <w:p w:rsidR="00DB2ED5" w:rsidRPr="00DB2ED5" w:rsidRDefault="00DB2ED5" w:rsidP="00DB2ED5">
      <w:pPr>
        <w:pStyle w:val="Heading1"/>
        <w:numPr>
          <w:ilvl w:val="0"/>
          <w:numId w:val="36"/>
        </w:numPr>
        <w:rPr>
          <w:lang w:val="en-CA"/>
        </w:rPr>
      </w:pPr>
      <w:bookmarkStart w:id="2" w:name="_Toc509932884"/>
      <w:r w:rsidRPr="00DB2ED5">
        <w:rPr>
          <w:lang w:val="en-CA"/>
        </w:rPr>
        <w:t>Definition:</w:t>
      </w:r>
      <w:bookmarkEnd w:id="2"/>
    </w:p>
    <w:p w:rsidR="005507AD" w:rsidRPr="0088184F" w:rsidRDefault="00683F26" w:rsidP="008D7BE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8184F">
        <w:rPr>
          <w:rFonts w:ascii="Times New Roman" w:hAnsi="Times New Roman" w:cs="Times New Roman"/>
          <w:sz w:val="24"/>
          <w:szCs w:val="24"/>
        </w:rPr>
        <w:t>Downes</w:t>
      </w:r>
      <w:proofErr w:type="spellEnd"/>
      <w:r w:rsidRPr="0088184F">
        <w:rPr>
          <w:rFonts w:ascii="Times New Roman" w:hAnsi="Times New Roman" w:cs="Times New Roman"/>
          <w:sz w:val="24"/>
          <w:szCs w:val="24"/>
        </w:rPr>
        <w:t xml:space="preserve"> (2006 </w:t>
      </w:r>
      <w:proofErr w:type="spellStart"/>
      <w:r w:rsidRPr="0088184F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8184F">
        <w:rPr>
          <w:rFonts w:ascii="Times New Roman" w:hAnsi="Times New Roman" w:cs="Times New Roman"/>
          <w:sz w:val="24"/>
          <w:szCs w:val="24"/>
        </w:rPr>
        <w:t xml:space="preserve"> 92) claims that the heart of the concept of the PLE is that it is a tool that allows a learner (or anyone) to engage in a distributed environment consisting of a network of people, services and resources</w:t>
      </w:r>
      <w:r w:rsidR="008D7BE1" w:rsidRPr="0088184F">
        <w:rPr>
          <w:rFonts w:ascii="Times New Roman" w:hAnsi="Times New Roman" w:cs="Times New Roman"/>
          <w:sz w:val="24"/>
          <w:szCs w:val="24"/>
        </w:rPr>
        <w:t>.</w:t>
      </w:r>
    </w:p>
    <w:p w:rsidR="008D7BE1" w:rsidRPr="0088184F" w:rsidRDefault="00114F1A" w:rsidP="008D7BE1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t>Wilson</w:t>
      </w:r>
      <w:r w:rsidR="00B84FC6" w:rsidRPr="0088184F">
        <w:rPr>
          <w:rFonts w:ascii="Times New Roman" w:hAnsi="Times New Roman" w:cs="Times New Roman"/>
          <w:sz w:val="24"/>
          <w:szCs w:val="24"/>
        </w:rPr>
        <w:t xml:space="preserve"> S.</w:t>
      </w:r>
      <w:r w:rsidRPr="0088184F">
        <w:rPr>
          <w:rFonts w:ascii="Times New Roman" w:hAnsi="Times New Roman" w:cs="Times New Roman"/>
          <w:sz w:val="24"/>
          <w:szCs w:val="24"/>
        </w:rPr>
        <w:t xml:space="preserve"> (</w:t>
      </w:r>
      <w:r w:rsidR="000847DF" w:rsidRPr="0088184F">
        <w:rPr>
          <w:rFonts w:ascii="Times New Roman" w:hAnsi="Times New Roman" w:cs="Times New Roman"/>
          <w:sz w:val="24"/>
          <w:szCs w:val="24"/>
        </w:rPr>
        <w:t>2007) refers that</w:t>
      </w:r>
      <w:r w:rsidR="008D7BE1" w:rsidRPr="0088184F">
        <w:rPr>
          <w:rFonts w:ascii="Times New Roman" w:hAnsi="Times New Roman" w:cs="Times New Roman"/>
          <w:sz w:val="24"/>
          <w:szCs w:val="24"/>
        </w:rPr>
        <w:t xml:space="preserve"> </w:t>
      </w:r>
      <w:r w:rsidR="00E35B81" w:rsidRPr="0088184F">
        <w:rPr>
          <w:rFonts w:ascii="Times New Roman" w:hAnsi="Times New Roman" w:cs="Times New Roman"/>
          <w:sz w:val="24"/>
          <w:szCs w:val="24"/>
        </w:rPr>
        <w:t xml:space="preserve">a </w:t>
      </w:r>
      <w:r w:rsidR="008D7BE1" w:rsidRPr="0088184F">
        <w:rPr>
          <w:rFonts w:ascii="Times New Roman" w:hAnsi="Times New Roman" w:cs="Times New Roman"/>
          <w:sz w:val="24"/>
          <w:szCs w:val="24"/>
        </w:rPr>
        <w:t>PLE is not a piece of software. It</w:t>
      </w:r>
      <w:r w:rsidR="00BD36A5" w:rsidRPr="0088184F">
        <w:rPr>
          <w:rFonts w:ascii="Times New Roman" w:hAnsi="Times New Roman" w:cs="Times New Roman"/>
          <w:sz w:val="24"/>
          <w:szCs w:val="24"/>
        </w:rPr>
        <w:t xml:space="preserve"> is an environment where people, tools, </w:t>
      </w:r>
      <w:r w:rsidR="008D7BE1" w:rsidRPr="0088184F">
        <w:rPr>
          <w:rFonts w:ascii="Times New Roman" w:hAnsi="Times New Roman" w:cs="Times New Roman"/>
          <w:sz w:val="24"/>
          <w:szCs w:val="24"/>
        </w:rPr>
        <w:t>communities and resources interact in a very loose way.</w:t>
      </w:r>
    </w:p>
    <w:p w:rsidR="00DB2ED5" w:rsidRPr="0088184F" w:rsidRDefault="00683F26" w:rsidP="00DB2ED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</w:rPr>
        <w:t>E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very individual has their own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191ECE" w:rsidRPr="0088184F">
        <w:rPr>
          <w:rFonts w:ascii="Times New Roman" w:hAnsi="Times New Roman" w:cs="Times New Roman"/>
          <w:sz w:val="24"/>
          <w:szCs w:val="24"/>
          <w:lang w:val="en-CA"/>
        </w:rPr>
        <w:t>preferred method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on how they wish to learn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r w:rsidR="00281C94" w:rsidRPr="0088184F">
        <w:rPr>
          <w:rFonts w:ascii="Times New Roman" w:hAnsi="Times New Roman" w:cs="Times New Roman"/>
          <w:sz w:val="24"/>
          <w:szCs w:val="24"/>
          <w:lang w:val="en-CA"/>
        </w:rPr>
        <w:t>Therefore,</w:t>
      </w:r>
      <w:r w:rsidR="00191ECE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in addit</w:t>
      </w:r>
      <w:r w:rsidR="00281C94" w:rsidRPr="0088184F">
        <w:rPr>
          <w:rFonts w:ascii="Times New Roman" w:hAnsi="Times New Roman" w:cs="Times New Roman"/>
          <w:sz w:val="24"/>
          <w:szCs w:val="24"/>
          <w:lang w:val="en-CA"/>
        </w:rPr>
        <w:t>ion to the university lectures</w:t>
      </w:r>
      <w:r w:rsidR="005F6078"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281C9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students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can create their own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unique 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>model</w:t>
      </w:r>
      <w:r w:rsidR="00BD36A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to compliment their learning</w:t>
      </w:r>
      <w:r w:rsidR="00191ECE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4F637E">
        <w:rPr>
          <w:rFonts w:ascii="Times New Roman" w:hAnsi="Times New Roman" w:cs="Times New Roman"/>
          <w:sz w:val="24"/>
          <w:szCs w:val="24"/>
          <w:lang w:val="en-CA"/>
        </w:rPr>
        <w:t>This semester we have discovered there</w:t>
      </w:r>
      <w:r w:rsidR="00281C9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are a number of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ever-evolving resources, tools and available educational platforms to </w:t>
      </w:r>
      <w:r w:rsidR="004F637E">
        <w:rPr>
          <w:rFonts w:ascii="Times New Roman" w:hAnsi="Times New Roman" w:cs="Times New Roman"/>
          <w:sz w:val="24"/>
          <w:szCs w:val="24"/>
          <w:lang w:val="en-CA"/>
        </w:rPr>
        <w:t>suit our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needs</w:t>
      </w:r>
      <w:r w:rsidR="00191ECE" w:rsidRPr="0088184F"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0A0186" w:rsidRPr="0088184F" w:rsidRDefault="004F637E" w:rsidP="000A018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It has given us the opportunity as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281C94" w:rsidRPr="0088184F">
        <w:rPr>
          <w:rFonts w:ascii="Times New Roman" w:hAnsi="Times New Roman" w:cs="Times New Roman"/>
          <w:sz w:val="24"/>
          <w:szCs w:val="24"/>
          <w:lang w:val="en-CA"/>
        </w:rPr>
        <w:t>students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to create our</w:t>
      </w:r>
      <w:r w:rsidR="00B939F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own Personal Learning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Environment platform. To 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>take control and be i</w:t>
      </w:r>
      <w:r>
        <w:rPr>
          <w:rFonts w:ascii="Times New Roman" w:hAnsi="Times New Roman" w:cs="Times New Roman"/>
          <w:sz w:val="24"/>
          <w:szCs w:val="24"/>
          <w:lang w:val="en-CA"/>
        </w:rPr>
        <w:t>n charge (to an extent) of our</w:t>
      </w:r>
      <w:r w:rsidR="00DB2ED5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own education program.</w:t>
      </w:r>
    </w:p>
    <w:p w:rsidR="000A0186" w:rsidRDefault="00BC676B" w:rsidP="00E05973">
      <w:pPr>
        <w:pStyle w:val="Heading1"/>
        <w:numPr>
          <w:ilvl w:val="0"/>
          <w:numId w:val="36"/>
        </w:numPr>
        <w:rPr>
          <w:lang w:val="en-CA"/>
        </w:rPr>
      </w:pPr>
      <w:bookmarkStart w:id="3" w:name="_Toc509932885"/>
      <w:r>
        <w:rPr>
          <w:lang w:val="en-CA"/>
        </w:rPr>
        <w:t>Web 2.0</w:t>
      </w:r>
      <w:r w:rsidR="00E05973">
        <w:rPr>
          <w:lang w:val="en-CA"/>
        </w:rPr>
        <w:t xml:space="preserve"> Tools, Systems and Resources</w:t>
      </w:r>
      <w:bookmarkEnd w:id="3"/>
    </w:p>
    <w:p w:rsidR="00E05973" w:rsidRPr="0088184F" w:rsidRDefault="003015F0" w:rsidP="00732747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t>The term Web</w:t>
      </w:r>
      <w:r w:rsidR="00BC676B" w:rsidRPr="0088184F">
        <w:rPr>
          <w:rFonts w:ascii="Times New Roman" w:hAnsi="Times New Roman" w:cs="Times New Roman"/>
          <w:sz w:val="24"/>
          <w:szCs w:val="24"/>
        </w:rPr>
        <w:t xml:space="preserve"> </w:t>
      </w:r>
      <w:r w:rsidRPr="0088184F">
        <w:rPr>
          <w:rFonts w:ascii="Times New Roman" w:hAnsi="Times New Roman" w:cs="Times New Roman"/>
          <w:sz w:val="24"/>
          <w:szCs w:val="24"/>
        </w:rPr>
        <w:t>2.0 came into existence in January 1999</w:t>
      </w:r>
      <w:r w:rsidR="00E05973" w:rsidRPr="0088184F">
        <w:rPr>
          <w:rFonts w:ascii="Times New Roman" w:hAnsi="Times New Roman" w:cs="Times New Roman"/>
          <w:sz w:val="24"/>
          <w:szCs w:val="24"/>
        </w:rPr>
        <w:t> </w:t>
      </w:r>
    </w:p>
    <w:p w:rsidR="003015F0" w:rsidRPr="00A27E0F" w:rsidRDefault="00A27E0F" w:rsidP="003015F0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‘</w:t>
      </w:r>
      <w:r w:rsidR="003015F0" w:rsidRPr="00A27E0F">
        <w:rPr>
          <w:rFonts w:cs="Times New Roman"/>
          <w:szCs w:val="24"/>
        </w:rPr>
        <w:t>The Web we know now, which loads into a </w:t>
      </w:r>
      <w:hyperlink r:id="rId10" w:tooltip="Web browser" w:history="1">
        <w:r w:rsidR="003015F0" w:rsidRPr="00A27E0F">
          <w:rPr>
            <w:rStyle w:val="Hyperlink"/>
            <w:rFonts w:cs="Times New Roman"/>
            <w:color w:val="auto"/>
            <w:szCs w:val="24"/>
            <w:u w:val="none"/>
          </w:rPr>
          <w:t>browser window</w:t>
        </w:r>
      </w:hyperlink>
      <w:r w:rsidR="003015F0" w:rsidRPr="00A27E0F">
        <w:rPr>
          <w:rFonts w:cs="Times New Roman"/>
          <w:szCs w:val="24"/>
        </w:rPr>
        <w:t xml:space="preserve"> in essentially static </w:t>
      </w:r>
      <w:proofErr w:type="spellStart"/>
      <w:r w:rsidR="003015F0" w:rsidRPr="00A27E0F">
        <w:rPr>
          <w:rFonts w:cs="Times New Roman"/>
          <w:szCs w:val="24"/>
        </w:rPr>
        <w:t>screenfuls</w:t>
      </w:r>
      <w:proofErr w:type="spellEnd"/>
      <w:r w:rsidR="003015F0" w:rsidRPr="00A27E0F">
        <w:rPr>
          <w:rFonts w:cs="Times New Roman"/>
          <w:szCs w:val="24"/>
        </w:rPr>
        <w:t>, is only an embryo of the Web to come. The first glimmerings of Web 2.0 are beginni</w:t>
      </w:r>
      <w:r>
        <w:rPr>
          <w:rFonts w:cs="Times New Roman"/>
          <w:szCs w:val="24"/>
        </w:rPr>
        <w:t>ng to appear’</w:t>
      </w:r>
    </w:p>
    <w:p w:rsidR="003015F0" w:rsidRPr="0088184F" w:rsidRDefault="003015F0" w:rsidP="003015F0">
      <w:pPr>
        <w:pStyle w:val="NoSpacing"/>
        <w:rPr>
          <w:rFonts w:cs="Times New Roman"/>
          <w:szCs w:val="24"/>
          <w:lang w:val="en-CA"/>
        </w:rPr>
      </w:pPr>
      <w:r w:rsidRPr="0088184F">
        <w:rPr>
          <w:rFonts w:cs="Times New Roman"/>
          <w:szCs w:val="24"/>
          <w:lang w:val="en-CA"/>
        </w:rPr>
        <w:t>(</w:t>
      </w:r>
      <w:proofErr w:type="spellStart"/>
      <w:r w:rsidRPr="0088184F">
        <w:rPr>
          <w:rFonts w:cs="Times New Roman"/>
          <w:szCs w:val="24"/>
          <w:lang w:val="en-CA"/>
        </w:rPr>
        <w:t>DiNucci</w:t>
      </w:r>
      <w:proofErr w:type="spellEnd"/>
      <w:r w:rsidRPr="0088184F">
        <w:rPr>
          <w:rFonts w:cs="Times New Roman"/>
          <w:szCs w:val="24"/>
          <w:lang w:val="en-CA"/>
        </w:rPr>
        <w:t xml:space="preserve"> 1999)</w:t>
      </w:r>
    </w:p>
    <w:p w:rsidR="006F11E2" w:rsidRPr="0088184F" w:rsidRDefault="006F11E2" w:rsidP="003015F0">
      <w:pPr>
        <w:pStyle w:val="NoSpacing"/>
        <w:rPr>
          <w:rFonts w:cs="Times New Roman"/>
          <w:szCs w:val="24"/>
          <w:lang w:val="en-CA"/>
        </w:rPr>
      </w:pPr>
    </w:p>
    <w:p w:rsidR="003015F0" w:rsidRPr="0088184F" w:rsidRDefault="00BC676B" w:rsidP="00B939F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However,</w:t>
      </w:r>
      <w:r w:rsidR="003015F0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it was not until 2005 Web 2.0 started to take off. </w:t>
      </w:r>
    </w:p>
    <w:p w:rsidR="00BC676B" w:rsidRPr="0088184F" w:rsidRDefault="004F637E" w:rsidP="00B93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From out lectures this semester we have seen that </w:t>
      </w:r>
      <w:r w:rsidR="003015F0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Web 2.0 provides individuals with tools to </w:t>
      </w:r>
      <w:r w:rsidR="00BC676B" w:rsidRPr="0088184F">
        <w:rPr>
          <w:rFonts w:ascii="Times New Roman" w:hAnsi="Times New Roman" w:cs="Times New Roman"/>
          <w:sz w:val="24"/>
          <w:szCs w:val="24"/>
        </w:rPr>
        <w:t>collect, classify, store, search, retrieve information, share knowledge; communicate, cooperate and discuss with other individ</w:t>
      </w:r>
      <w:r>
        <w:rPr>
          <w:rFonts w:ascii="Times New Roman" w:hAnsi="Times New Roman" w:cs="Times New Roman"/>
          <w:sz w:val="24"/>
          <w:szCs w:val="24"/>
        </w:rPr>
        <w:t>uals of the same interests. We now realise this will become</w:t>
      </w:r>
      <w:r w:rsidR="00BC676B" w:rsidRPr="0088184F">
        <w:rPr>
          <w:rFonts w:ascii="Times New Roman" w:hAnsi="Times New Roman" w:cs="Times New Roman"/>
          <w:sz w:val="24"/>
          <w:szCs w:val="24"/>
        </w:rPr>
        <w:t xml:space="preserve"> part of </w:t>
      </w:r>
      <w:r>
        <w:rPr>
          <w:rFonts w:ascii="Times New Roman" w:hAnsi="Times New Roman" w:cs="Times New Roman"/>
          <w:sz w:val="24"/>
          <w:szCs w:val="24"/>
        </w:rPr>
        <w:t>a system or model to help us (or anyone for that matter)</w:t>
      </w:r>
      <w:r w:rsidR="00BC676B" w:rsidRPr="0088184F">
        <w:rPr>
          <w:rFonts w:ascii="Times New Roman" w:hAnsi="Times New Roman" w:cs="Times New Roman"/>
          <w:sz w:val="24"/>
          <w:szCs w:val="24"/>
        </w:rPr>
        <w:t xml:space="preserve"> organise t</w:t>
      </w:r>
      <w:r>
        <w:rPr>
          <w:rFonts w:ascii="Times New Roman" w:hAnsi="Times New Roman" w:cs="Times New Roman"/>
          <w:sz w:val="24"/>
          <w:szCs w:val="24"/>
        </w:rPr>
        <w:t>heir own learning process – eventually</w:t>
      </w:r>
      <w:r w:rsidR="00BC676B" w:rsidRPr="0088184F">
        <w:rPr>
          <w:rFonts w:ascii="Times New Roman" w:hAnsi="Times New Roman" w:cs="Times New Roman"/>
          <w:sz w:val="24"/>
          <w:szCs w:val="24"/>
        </w:rPr>
        <w:t xml:space="preserve"> leading to the creation of PLE’s.</w:t>
      </w:r>
    </w:p>
    <w:p w:rsidR="00A845F6" w:rsidRPr="0088184F" w:rsidRDefault="004F637E" w:rsidP="00B93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6F11E2" w:rsidRPr="0088184F">
        <w:rPr>
          <w:rFonts w:ascii="Times New Roman" w:hAnsi="Times New Roman" w:cs="Times New Roman"/>
          <w:sz w:val="24"/>
          <w:szCs w:val="24"/>
        </w:rPr>
        <w:t xml:space="preserve"> choice of available 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tools </w:t>
      </w:r>
      <w:r w:rsidR="006F11E2" w:rsidRPr="0088184F">
        <w:rPr>
          <w:rFonts w:ascii="Times New Roman" w:hAnsi="Times New Roman" w:cs="Times New Roman"/>
          <w:sz w:val="24"/>
          <w:szCs w:val="24"/>
        </w:rPr>
        <w:t>is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 ever increasing</w:t>
      </w:r>
      <w:r w:rsidR="006F11E2" w:rsidRPr="0088184F">
        <w:rPr>
          <w:rFonts w:ascii="Times New Roman" w:hAnsi="Times New Roman" w:cs="Times New Roman"/>
          <w:sz w:val="24"/>
          <w:szCs w:val="24"/>
        </w:rPr>
        <w:t>. P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opular examples being, </w:t>
      </w:r>
      <w:proofErr w:type="spellStart"/>
      <w:r w:rsidR="00F45CD9" w:rsidRPr="0088184F">
        <w:rPr>
          <w:rFonts w:ascii="Times New Roman" w:hAnsi="Times New Roman" w:cs="Times New Roman"/>
          <w:sz w:val="24"/>
          <w:szCs w:val="24"/>
        </w:rPr>
        <w:t>Symbaloo</w:t>
      </w:r>
      <w:proofErr w:type="spellEnd"/>
      <w:r w:rsidR="00F45CD9" w:rsidRPr="0088184F">
        <w:rPr>
          <w:rFonts w:ascii="Times New Roman" w:hAnsi="Times New Roman" w:cs="Times New Roman"/>
          <w:sz w:val="24"/>
          <w:szCs w:val="24"/>
        </w:rPr>
        <w:t xml:space="preserve">, Evernote, 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Google (Chrome, Scholar, Maps, Books, Drive), </w:t>
      </w:r>
      <w:proofErr w:type="spellStart"/>
      <w:r w:rsidR="00A845F6" w:rsidRPr="0088184F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A845F6" w:rsidRPr="0088184F">
        <w:rPr>
          <w:rFonts w:ascii="Times New Roman" w:hAnsi="Times New Roman" w:cs="Times New Roman"/>
          <w:sz w:val="24"/>
          <w:szCs w:val="24"/>
        </w:rPr>
        <w:t xml:space="preserve">, Facebook, Twitter, Edmodo, TED, </w:t>
      </w:r>
      <w:proofErr w:type="spellStart"/>
      <w:r w:rsidR="00A845F6" w:rsidRPr="0088184F">
        <w:rPr>
          <w:rFonts w:ascii="Times New Roman" w:hAnsi="Times New Roman" w:cs="Times New Roman"/>
          <w:sz w:val="24"/>
          <w:szCs w:val="24"/>
        </w:rPr>
        <w:t>Wikispaces</w:t>
      </w:r>
      <w:proofErr w:type="spellEnd"/>
      <w:r w:rsidR="00A845F6" w:rsidRPr="0088184F">
        <w:rPr>
          <w:rFonts w:ascii="Times New Roman" w:hAnsi="Times New Roman" w:cs="Times New Roman"/>
          <w:sz w:val="24"/>
          <w:szCs w:val="24"/>
        </w:rPr>
        <w:t>, Moodle</w:t>
      </w:r>
      <w:r w:rsidR="006F11E2" w:rsidRPr="0088184F">
        <w:rPr>
          <w:rFonts w:ascii="Times New Roman" w:hAnsi="Times New Roman" w:cs="Times New Roman"/>
          <w:sz w:val="24"/>
          <w:szCs w:val="24"/>
        </w:rPr>
        <w:t>, My Space.</w:t>
      </w:r>
    </w:p>
    <w:p w:rsidR="00A845F6" w:rsidRPr="0088184F" w:rsidRDefault="004F637E" w:rsidP="00B93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discovered that</w:t>
      </w:r>
      <w:r w:rsidR="0062580C" w:rsidRPr="0088184F">
        <w:rPr>
          <w:rFonts w:ascii="Times New Roman" w:hAnsi="Times New Roman" w:cs="Times New Roman"/>
          <w:sz w:val="24"/>
          <w:szCs w:val="24"/>
        </w:rPr>
        <w:t xml:space="preserve"> resources available are </w:t>
      </w:r>
      <w:r w:rsidR="00BA548A" w:rsidRPr="0088184F">
        <w:rPr>
          <w:rFonts w:ascii="Times New Roman" w:hAnsi="Times New Roman" w:cs="Times New Roman"/>
          <w:sz w:val="24"/>
          <w:szCs w:val="24"/>
        </w:rPr>
        <w:t xml:space="preserve">immense. </w:t>
      </w:r>
      <w:r w:rsidR="0062580C" w:rsidRPr="0088184F">
        <w:rPr>
          <w:rFonts w:ascii="Times New Roman" w:hAnsi="Times New Roman" w:cs="Times New Roman"/>
          <w:sz w:val="24"/>
          <w:szCs w:val="24"/>
        </w:rPr>
        <w:t>As you open a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 page on</w:t>
      </w:r>
      <w:r w:rsidR="0062580C" w:rsidRPr="0088184F">
        <w:rPr>
          <w:rFonts w:ascii="Times New Roman" w:hAnsi="Times New Roman" w:cs="Times New Roman"/>
          <w:sz w:val="24"/>
          <w:szCs w:val="24"/>
        </w:rPr>
        <w:t xml:space="preserve"> your preferred Search Engine this in turn opens another 50 alternative avenues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. There are over 40,000,000 pages of information stored on the web. </w:t>
      </w:r>
      <w:r w:rsidR="002C37E5" w:rsidRPr="0088184F">
        <w:rPr>
          <w:rFonts w:ascii="Times New Roman" w:hAnsi="Times New Roman" w:cs="Times New Roman"/>
          <w:sz w:val="24"/>
          <w:szCs w:val="24"/>
        </w:rPr>
        <w:t>It is</w:t>
      </w:r>
      <w:r w:rsidR="00A845F6" w:rsidRPr="0088184F">
        <w:rPr>
          <w:rFonts w:ascii="Times New Roman" w:hAnsi="Times New Roman" w:cs="Times New Roman"/>
          <w:sz w:val="24"/>
          <w:szCs w:val="24"/>
        </w:rPr>
        <w:t xml:space="preserve"> just a case of accessing it.</w:t>
      </w:r>
    </w:p>
    <w:p w:rsidR="005507AD" w:rsidRPr="0088184F" w:rsidRDefault="00A845F6" w:rsidP="002C378A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lastRenderedPageBreak/>
        <w:t xml:space="preserve">Information can be </w:t>
      </w:r>
      <w:r w:rsidR="006F11E2" w:rsidRPr="0088184F">
        <w:rPr>
          <w:rFonts w:ascii="Times New Roman" w:hAnsi="Times New Roman" w:cs="Times New Roman"/>
          <w:sz w:val="24"/>
          <w:szCs w:val="24"/>
        </w:rPr>
        <w:t>stored</w:t>
      </w:r>
      <w:r w:rsidR="002C37E5" w:rsidRPr="0088184F">
        <w:rPr>
          <w:rFonts w:ascii="Times New Roman" w:hAnsi="Times New Roman" w:cs="Times New Roman"/>
          <w:sz w:val="24"/>
          <w:szCs w:val="24"/>
        </w:rPr>
        <w:t xml:space="preserve"> via many options</w:t>
      </w:r>
      <w:r w:rsidR="00B939FB" w:rsidRPr="0088184F">
        <w:rPr>
          <w:rFonts w:ascii="Times New Roman" w:hAnsi="Times New Roman" w:cs="Times New Roman"/>
          <w:sz w:val="24"/>
          <w:szCs w:val="24"/>
        </w:rPr>
        <w:t xml:space="preserve"> e.g. The</w:t>
      </w:r>
      <w:r w:rsidR="002C37E5" w:rsidRPr="0088184F">
        <w:rPr>
          <w:rFonts w:ascii="Times New Roman" w:hAnsi="Times New Roman" w:cs="Times New Roman"/>
          <w:sz w:val="24"/>
          <w:szCs w:val="24"/>
        </w:rPr>
        <w:t xml:space="preserve"> Cloud, it can be bookmarked in your web browser for future reference or downloaded and stored on the hard drive of your computer. </w:t>
      </w:r>
      <w:r w:rsidR="00612FE9" w:rsidRPr="0088184F">
        <w:rPr>
          <w:rFonts w:ascii="Times New Roman" w:hAnsi="Times New Roman" w:cs="Times New Roman"/>
          <w:sz w:val="24"/>
          <w:szCs w:val="24"/>
        </w:rPr>
        <w:t>In addition,</w:t>
      </w:r>
      <w:r w:rsidR="006F11E2" w:rsidRPr="0088184F">
        <w:rPr>
          <w:rFonts w:ascii="Times New Roman" w:hAnsi="Times New Roman" w:cs="Times New Roman"/>
          <w:sz w:val="24"/>
          <w:szCs w:val="24"/>
        </w:rPr>
        <w:t xml:space="preserve"> there are </w:t>
      </w:r>
      <w:r w:rsidR="00612FE9" w:rsidRPr="0088184F">
        <w:rPr>
          <w:rFonts w:ascii="Times New Roman" w:hAnsi="Times New Roman" w:cs="Times New Roman"/>
          <w:sz w:val="24"/>
          <w:szCs w:val="24"/>
        </w:rPr>
        <w:t>varieties</w:t>
      </w:r>
      <w:r w:rsidR="006F11E2" w:rsidRPr="0088184F">
        <w:rPr>
          <w:rFonts w:ascii="Times New Roman" w:hAnsi="Times New Roman" w:cs="Times New Roman"/>
          <w:sz w:val="24"/>
          <w:szCs w:val="24"/>
        </w:rPr>
        <w:t xml:space="preserve"> of forums, blogs sites where information can be shared, discussed and brainstormed.</w:t>
      </w:r>
    </w:p>
    <w:p w:rsidR="005507AD" w:rsidRDefault="005507AD" w:rsidP="005507AD">
      <w:pPr>
        <w:pStyle w:val="Heading1"/>
        <w:numPr>
          <w:ilvl w:val="0"/>
          <w:numId w:val="36"/>
        </w:numPr>
      </w:pPr>
      <w:bookmarkStart w:id="4" w:name="_Toc509932886"/>
      <w:r>
        <w:t>PLE’s Effect on</w:t>
      </w:r>
      <w:r w:rsidR="00F45CD9">
        <w:t xml:space="preserve"> </w:t>
      </w:r>
      <w:r w:rsidR="00DE1CEF">
        <w:t xml:space="preserve">Higher </w:t>
      </w:r>
      <w:r w:rsidR="00F45CD9">
        <w:t>Education</w:t>
      </w:r>
      <w:bookmarkEnd w:id="4"/>
    </w:p>
    <w:p w:rsidR="008F3893" w:rsidRPr="0046560F" w:rsidRDefault="008F3893" w:rsidP="008F3893">
      <w:pPr>
        <w:rPr>
          <w:rFonts w:ascii="Times New Roman" w:hAnsi="Times New Roman" w:cs="Times New Roman"/>
          <w:sz w:val="24"/>
          <w:szCs w:val="24"/>
        </w:rPr>
      </w:pPr>
      <w:r w:rsidRPr="0046560F">
        <w:rPr>
          <w:rFonts w:ascii="Times New Roman" w:hAnsi="Times New Roman" w:cs="Times New Roman"/>
          <w:sz w:val="24"/>
          <w:szCs w:val="24"/>
        </w:rPr>
        <w:t>PLE’s will change the traditional teaching environment for sure. Will it</w:t>
      </w:r>
      <w:r w:rsidR="00DF1DC9" w:rsidRPr="0046560F">
        <w:rPr>
          <w:rFonts w:ascii="Times New Roman" w:hAnsi="Times New Roman" w:cs="Times New Roman"/>
          <w:sz w:val="24"/>
          <w:szCs w:val="24"/>
        </w:rPr>
        <w:t xml:space="preserve"> achieve the </w:t>
      </w:r>
      <w:r w:rsidR="0052683D" w:rsidRPr="0046560F">
        <w:rPr>
          <w:rFonts w:ascii="Times New Roman" w:hAnsi="Times New Roman" w:cs="Times New Roman"/>
          <w:sz w:val="24"/>
          <w:szCs w:val="24"/>
        </w:rPr>
        <w:t xml:space="preserve">end result </w:t>
      </w:r>
      <w:r w:rsidR="00DF1DC9" w:rsidRPr="0046560F">
        <w:rPr>
          <w:rFonts w:ascii="Times New Roman" w:hAnsi="Times New Roman" w:cs="Times New Roman"/>
          <w:sz w:val="24"/>
          <w:szCs w:val="24"/>
        </w:rPr>
        <w:t>as the f</w:t>
      </w:r>
      <w:r w:rsidRPr="0046560F">
        <w:rPr>
          <w:rFonts w:ascii="Times New Roman" w:hAnsi="Times New Roman" w:cs="Times New Roman"/>
          <w:sz w:val="24"/>
          <w:szCs w:val="24"/>
        </w:rPr>
        <w:t xml:space="preserve">ocus will be more </w:t>
      </w:r>
      <w:r w:rsidR="00DF1DC9" w:rsidRPr="0046560F">
        <w:rPr>
          <w:rFonts w:ascii="Times New Roman" w:hAnsi="Times New Roman" w:cs="Times New Roman"/>
          <w:sz w:val="24"/>
          <w:szCs w:val="24"/>
        </w:rPr>
        <w:t>learner controlled, thus the competencies of the lecturer will be challenged</w:t>
      </w:r>
      <w:r w:rsidR="002C37E5" w:rsidRPr="0046560F">
        <w:rPr>
          <w:rFonts w:ascii="Times New Roman" w:hAnsi="Times New Roman" w:cs="Times New Roman"/>
          <w:sz w:val="24"/>
          <w:szCs w:val="24"/>
        </w:rPr>
        <w:t>.</w:t>
      </w:r>
      <w:r w:rsidR="00DF1DC9" w:rsidRPr="004656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F1DC9" w:rsidRPr="0046560F">
        <w:rPr>
          <w:rFonts w:ascii="Times New Roman" w:hAnsi="Times New Roman" w:cs="Times New Roman"/>
          <w:sz w:val="24"/>
          <w:szCs w:val="24"/>
        </w:rPr>
        <w:t>Downes</w:t>
      </w:r>
      <w:proofErr w:type="spellEnd"/>
      <w:r w:rsidR="00DF1DC9" w:rsidRPr="0046560F">
        <w:rPr>
          <w:rFonts w:ascii="Times New Roman" w:hAnsi="Times New Roman" w:cs="Times New Roman"/>
          <w:sz w:val="24"/>
          <w:szCs w:val="24"/>
        </w:rPr>
        <w:t xml:space="preserve">, 2010; </w:t>
      </w:r>
      <w:proofErr w:type="spellStart"/>
      <w:r w:rsidR="00DF1DC9" w:rsidRPr="0046560F">
        <w:rPr>
          <w:rFonts w:ascii="Times New Roman" w:hAnsi="Times New Roman" w:cs="Times New Roman"/>
          <w:sz w:val="24"/>
          <w:szCs w:val="24"/>
        </w:rPr>
        <w:t>Minocha</w:t>
      </w:r>
      <w:proofErr w:type="spellEnd"/>
      <w:r w:rsidR="00DF1DC9" w:rsidRPr="0046560F">
        <w:rPr>
          <w:rFonts w:ascii="Times New Roman" w:hAnsi="Times New Roman" w:cs="Times New Roman"/>
          <w:sz w:val="24"/>
          <w:szCs w:val="24"/>
        </w:rPr>
        <w:t xml:space="preserve"> et al. 2011; Alvarez, 2009; Thach &amp; Murphy, 1995; Shaikh &amp; Khoja, 2011; </w:t>
      </w:r>
      <w:proofErr w:type="spellStart"/>
      <w:r w:rsidR="00DF1DC9" w:rsidRPr="0046560F">
        <w:rPr>
          <w:rFonts w:ascii="Times New Roman" w:hAnsi="Times New Roman" w:cs="Times New Roman"/>
          <w:sz w:val="24"/>
          <w:szCs w:val="24"/>
        </w:rPr>
        <w:t>Selvi</w:t>
      </w:r>
      <w:proofErr w:type="spellEnd"/>
      <w:r w:rsidR="00DF1DC9" w:rsidRPr="0046560F">
        <w:rPr>
          <w:rFonts w:ascii="Times New Roman" w:hAnsi="Times New Roman" w:cs="Times New Roman"/>
          <w:sz w:val="24"/>
          <w:szCs w:val="24"/>
        </w:rPr>
        <w:t xml:space="preserve"> 2010).   </w:t>
      </w:r>
    </w:p>
    <w:p w:rsidR="00DF1DC9" w:rsidRPr="0046560F" w:rsidRDefault="00DF1DC9" w:rsidP="00DF1DC9">
      <w:pPr>
        <w:rPr>
          <w:rFonts w:ascii="Times New Roman" w:hAnsi="Times New Roman" w:cs="Times New Roman"/>
          <w:sz w:val="24"/>
          <w:szCs w:val="24"/>
        </w:rPr>
      </w:pPr>
      <w:r w:rsidRPr="0046560F">
        <w:rPr>
          <w:rFonts w:ascii="Times New Roman" w:hAnsi="Times New Roman" w:cs="Times New Roman"/>
          <w:sz w:val="24"/>
          <w:szCs w:val="24"/>
        </w:rPr>
        <w:t>The classroom lecture environment needs to be balan</w:t>
      </w:r>
      <w:r w:rsidR="002C378A" w:rsidRPr="0046560F">
        <w:rPr>
          <w:rFonts w:ascii="Times New Roman" w:hAnsi="Times New Roman" w:cs="Times New Roman"/>
          <w:sz w:val="24"/>
          <w:szCs w:val="24"/>
        </w:rPr>
        <w:t xml:space="preserve">ced </w:t>
      </w:r>
      <w:r w:rsidR="00DB6A62">
        <w:rPr>
          <w:rFonts w:ascii="Times New Roman" w:hAnsi="Times New Roman" w:cs="Times New Roman"/>
          <w:sz w:val="24"/>
          <w:szCs w:val="24"/>
        </w:rPr>
        <w:t>against</w:t>
      </w:r>
      <w:r w:rsidR="00BA548A" w:rsidRPr="0046560F">
        <w:rPr>
          <w:rFonts w:ascii="Times New Roman" w:hAnsi="Times New Roman" w:cs="Times New Roman"/>
          <w:sz w:val="24"/>
          <w:szCs w:val="24"/>
        </w:rPr>
        <w:t xml:space="preserve"> on line learning. In this new era, t</w:t>
      </w:r>
      <w:r w:rsidRPr="0046560F">
        <w:rPr>
          <w:rFonts w:ascii="Times New Roman" w:hAnsi="Times New Roman" w:cs="Times New Roman"/>
          <w:sz w:val="24"/>
          <w:szCs w:val="24"/>
        </w:rPr>
        <w:t xml:space="preserve">here is greater emphasis on off campus independent learning. </w:t>
      </w:r>
      <w:r w:rsidR="002C37E5" w:rsidRPr="0046560F">
        <w:rPr>
          <w:rFonts w:ascii="Times New Roman" w:hAnsi="Times New Roman" w:cs="Times New Roman"/>
          <w:sz w:val="24"/>
          <w:szCs w:val="24"/>
        </w:rPr>
        <w:t xml:space="preserve">Prior to this change in pedagogy </w:t>
      </w:r>
      <w:r w:rsidRPr="0046560F">
        <w:rPr>
          <w:rFonts w:ascii="Times New Roman" w:hAnsi="Times New Roman" w:cs="Times New Roman"/>
          <w:sz w:val="24"/>
          <w:szCs w:val="24"/>
        </w:rPr>
        <w:t xml:space="preserve">there was greater </w:t>
      </w:r>
      <w:r w:rsidR="00BA548A" w:rsidRPr="0046560F">
        <w:rPr>
          <w:rFonts w:ascii="Times New Roman" w:hAnsi="Times New Roman" w:cs="Times New Roman"/>
          <w:sz w:val="24"/>
          <w:szCs w:val="24"/>
        </w:rPr>
        <w:t>face-to-face contact and</w:t>
      </w:r>
      <w:r w:rsidR="00BD36A5"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BA548A" w:rsidRPr="0046560F">
        <w:rPr>
          <w:rFonts w:ascii="Times New Roman" w:hAnsi="Times New Roman" w:cs="Times New Roman"/>
          <w:sz w:val="24"/>
          <w:szCs w:val="24"/>
        </w:rPr>
        <w:t xml:space="preserve">interaction </w:t>
      </w:r>
      <w:r w:rsidR="00B84FC6" w:rsidRPr="0046560F">
        <w:rPr>
          <w:rFonts w:ascii="Times New Roman" w:hAnsi="Times New Roman" w:cs="Times New Roman"/>
          <w:sz w:val="24"/>
          <w:szCs w:val="24"/>
        </w:rPr>
        <w:t>between student and teacher</w:t>
      </w:r>
      <w:r w:rsidR="002C37E5" w:rsidRPr="0046560F">
        <w:rPr>
          <w:rFonts w:ascii="Times New Roman" w:hAnsi="Times New Roman" w:cs="Times New Roman"/>
          <w:sz w:val="24"/>
          <w:szCs w:val="24"/>
        </w:rPr>
        <w:t xml:space="preserve"> whist attending conventional lectures. W</w:t>
      </w:r>
      <w:r w:rsidRPr="0046560F">
        <w:rPr>
          <w:rFonts w:ascii="Times New Roman" w:hAnsi="Times New Roman" w:cs="Times New Roman"/>
          <w:sz w:val="24"/>
          <w:szCs w:val="24"/>
        </w:rPr>
        <w:t xml:space="preserve">ill this be transferred into the </w:t>
      </w:r>
      <w:r w:rsidR="00AD76E6" w:rsidRPr="0046560F">
        <w:rPr>
          <w:rFonts w:ascii="Times New Roman" w:hAnsi="Times New Roman" w:cs="Times New Roman"/>
          <w:sz w:val="24"/>
          <w:szCs w:val="24"/>
        </w:rPr>
        <w:t xml:space="preserve">new 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technological age? </w:t>
      </w:r>
      <w:r w:rsidRPr="0046560F">
        <w:rPr>
          <w:rFonts w:ascii="Times New Roman" w:hAnsi="Times New Roman" w:cs="Times New Roman"/>
          <w:sz w:val="24"/>
          <w:szCs w:val="24"/>
        </w:rPr>
        <w:t>(Thach &amp; Murphy, 1995).</w:t>
      </w:r>
    </w:p>
    <w:p w:rsidR="00DF1DC9" w:rsidRPr="0046560F" w:rsidRDefault="00DF1DC9" w:rsidP="00AD6A0A">
      <w:pPr>
        <w:rPr>
          <w:rFonts w:ascii="Times New Roman" w:hAnsi="Times New Roman" w:cs="Times New Roman"/>
          <w:sz w:val="24"/>
          <w:szCs w:val="24"/>
        </w:rPr>
      </w:pPr>
      <w:r w:rsidRPr="0046560F">
        <w:rPr>
          <w:rFonts w:ascii="Times New Roman" w:hAnsi="Times New Roman" w:cs="Times New Roman"/>
          <w:sz w:val="24"/>
          <w:szCs w:val="24"/>
        </w:rPr>
        <w:t xml:space="preserve">The speed of change is accelerating and </w:t>
      </w:r>
      <w:r w:rsidR="00AD6A0A" w:rsidRPr="0046560F">
        <w:rPr>
          <w:rFonts w:ascii="Times New Roman" w:hAnsi="Times New Roman" w:cs="Times New Roman"/>
          <w:sz w:val="24"/>
          <w:szCs w:val="24"/>
        </w:rPr>
        <w:t>teachers’</w:t>
      </w:r>
      <w:r w:rsidRPr="0046560F">
        <w:rPr>
          <w:rFonts w:ascii="Times New Roman" w:hAnsi="Times New Roman" w:cs="Times New Roman"/>
          <w:sz w:val="24"/>
          <w:szCs w:val="24"/>
        </w:rPr>
        <w:t xml:space="preserve"> competencies are being stretched</w:t>
      </w:r>
      <w:r w:rsidR="00AD76E6" w:rsidRPr="0046560F">
        <w:rPr>
          <w:rFonts w:ascii="Times New Roman" w:hAnsi="Times New Roman" w:cs="Times New Roman"/>
          <w:sz w:val="24"/>
          <w:szCs w:val="24"/>
        </w:rPr>
        <w:t xml:space="preserve"> as a result</w:t>
      </w:r>
      <w:r w:rsidRPr="0046560F">
        <w:rPr>
          <w:rFonts w:ascii="Times New Roman" w:hAnsi="Times New Roman" w:cs="Times New Roman"/>
          <w:sz w:val="24"/>
          <w:szCs w:val="24"/>
        </w:rPr>
        <w:t xml:space="preserve">. </w:t>
      </w:r>
      <w:r w:rsidR="00AD6A0A" w:rsidRPr="0046560F">
        <w:rPr>
          <w:rFonts w:ascii="Times New Roman" w:hAnsi="Times New Roman" w:cs="Times New Roman"/>
          <w:sz w:val="24"/>
          <w:szCs w:val="24"/>
        </w:rPr>
        <w:t xml:space="preserve">Will they </w:t>
      </w:r>
      <w:r w:rsidR="00D13B94" w:rsidRPr="0046560F">
        <w:rPr>
          <w:rFonts w:ascii="Times New Roman" w:hAnsi="Times New Roman" w:cs="Times New Roman"/>
          <w:sz w:val="24"/>
          <w:szCs w:val="24"/>
        </w:rPr>
        <w:t>be</w:t>
      </w:r>
      <w:r w:rsidR="00250781"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AD6A0A" w:rsidRPr="0046560F">
        <w:rPr>
          <w:rFonts w:ascii="Times New Roman" w:hAnsi="Times New Roman" w:cs="Times New Roman"/>
          <w:sz w:val="24"/>
          <w:szCs w:val="24"/>
        </w:rPr>
        <w:t xml:space="preserve">able </w:t>
      </w:r>
      <w:r w:rsidRPr="0046560F">
        <w:rPr>
          <w:rFonts w:ascii="Times New Roman" w:hAnsi="Times New Roman" w:cs="Times New Roman"/>
          <w:sz w:val="24"/>
          <w:szCs w:val="24"/>
        </w:rPr>
        <w:t xml:space="preserve">to keep pace with the </w:t>
      </w:r>
      <w:r w:rsidR="00DB6A62">
        <w:rPr>
          <w:rFonts w:ascii="Times New Roman" w:hAnsi="Times New Roman" w:cs="Times New Roman"/>
          <w:sz w:val="24"/>
          <w:szCs w:val="24"/>
        </w:rPr>
        <w:t>ever-changing</w:t>
      </w:r>
      <w:r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DB6A62" w:rsidRPr="0046560F">
        <w:rPr>
          <w:rFonts w:ascii="Times New Roman" w:hAnsi="Times New Roman" w:cs="Times New Roman"/>
          <w:sz w:val="24"/>
          <w:szCs w:val="24"/>
        </w:rPr>
        <w:t>environment?</w:t>
      </w:r>
      <w:r w:rsidRPr="0046560F">
        <w:rPr>
          <w:rFonts w:ascii="Times New Roman" w:hAnsi="Times New Roman" w:cs="Times New Roman"/>
          <w:sz w:val="24"/>
          <w:szCs w:val="24"/>
        </w:rPr>
        <w:t xml:space="preserve"> The new technologies and social media explosion have created a multitude of challenges for the teaching fraternity.</w:t>
      </w:r>
      <w:r w:rsidR="002C37E5" w:rsidRPr="0046560F">
        <w:rPr>
          <w:rFonts w:ascii="Times New Roman" w:hAnsi="Times New Roman" w:cs="Times New Roman"/>
          <w:sz w:val="24"/>
          <w:szCs w:val="24"/>
        </w:rPr>
        <w:t xml:space="preserve"> This </w:t>
      </w:r>
      <w:r w:rsidR="00DB6A62">
        <w:rPr>
          <w:rFonts w:ascii="Times New Roman" w:hAnsi="Times New Roman" w:cs="Times New Roman"/>
          <w:sz w:val="24"/>
          <w:szCs w:val="24"/>
        </w:rPr>
        <w:t xml:space="preserve">view is supported </w:t>
      </w:r>
      <w:r w:rsidR="002C37E5" w:rsidRPr="0046560F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AD6A0A" w:rsidRPr="0046560F">
        <w:rPr>
          <w:rFonts w:ascii="Times New Roman" w:hAnsi="Times New Roman" w:cs="Times New Roman"/>
          <w:sz w:val="24"/>
          <w:szCs w:val="24"/>
        </w:rPr>
        <w:t>McLoughlin</w:t>
      </w:r>
      <w:proofErr w:type="spellEnd"/>
      <w:r w:rsidR="00AD6A0A" w:rsidRPr="0046560F">
        <w:rPr>
          <w:rFonts w:ascii="Times New Roman" w:hAnsi="Times New Roman" w:cs="Times New Roman"/>
          <w:sz w:val="24"/>
          <w:szCs w:val="24"/>
        </w:rPr>
        <w:t xml:space="preserve"> &amp; Lee (2010) and Drexler (2010)</w:t>
      </w:r>
      <w:r w:rsidR="002C37E5" w:rsidRPr="0046560F">
        <w:rPr>
          <w:rFonts w:ascii="Times New Roman" w:hAnsi="Times New Roman" w:cs="Times New Roman"/>
          <w:sz w:val="24"/>
          <w:szCs w:val="24"/>
        </w:rPr>
        <w:t>)</w:t>
      </w:r>
    </w:p>
    <w:p w:rsidR="00A669EA" w:rsidRPr="0046560F" w:rsidRDefault="00B20DBB" w:rsidP="0046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6560F">
        <w:rPr>
          <w:rFonts w:ascii="Times New Roman" w:hAnsi="Times New Roman" w:cs="Times New Roman"/>
          <w:sz w:val="24"/>
          <w:szCs w:val="24"/>
        </w:rPr>
        <w:t>Väljataga</w:t>
      </w:r>
      <w:proofErr w:type="spellEnd"/>
      <w:r w:rsidRPr="0046560F">
        <w:rPr>
          <w:rFonts w:ascii="Times New Roman" w:hAnsi="Times New Roman" w:cs="Times New Roman"/>
          <w:sz w:val="24"/>
          <w:szCs w:val="24"/>
        </w:rPr>
        <w:t xml:space="preserve"> &amp;</w:t>
      </w:r>
      <w:r w:rsidR="00BD36A5" w:rsidRPr="00465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36A5" w:rsidRPr="0046560F">
        <w:rPr>
          <w:rFonts w:ascii="Times New Roman" w:hAnsi="Times New Roman" w:cs="Times New Roman"/>
          <w:sz w:val="24"/>
          <w:szCs w:val="24"/>
        </w:rPr>
        <w:t>Laanpere</w:t>
      </w:r>
      <w:proofErr w:type="spellEnd"/>
      <w:r w:rsidR="00BD36A5" w:rsidRPr="0046560F">
        <w:rPr>
          <w:rFonts w:ascii="Times New Roman" w:hAnsi="Times New Roman" w:cs="Times New Roman"/>
          <w:sz w:val="24"/>
          <w:szCs w:val="24"/>
        </w:rPr>
        <w:t xml:space="preserve"> (2010) and </w:t>
      </w:r>
      <w:proofErr w:type="spellStart"/>
      <w:r w:rsidR="00BD36A5" w:rsidRPr="0046560F">
        <w:rPr>
          <w:rFonts w:ascii="Times New Roman" w:hAnsi="Times New Roman" w:cs="Times New Roman"/>
          <w:sz w:val="24"/>
          <w:szCs w:val="24"/>
        </w:rPr>
        <w:t>Attwell</w:t>
      </w:r>
      <w:proofErr w:type="spellEnd"/>
      <w:r w:rsidR="00BD36A5" w:rsidRPr="0046560F">
        <w:rPr>
          <w:rFonts w:ascii="Times New Roman" w:hAnsi="Times New Roman" w:cs="Times New Roman"/>
          <w:sz w:val="24"/>
          <w:szCs w:val="24"/>
        </w:rPr>
        <w:t xml:space="preserve"> (</w:t>
      </w:r>
      <w:r w:rsidR="00B70232" w:rsidRPr="0046560F">
        <w:rPr>
          <w:rFonts w:ascii="Times New Roman" w:hAnsi="Times New Roman" w:cs="Times New Roman"/>
          <w:sz w:val="24"/>
          <w:szCs w:val="24"/>
        </w:rPr>
        <w:t>2010</w:t>
      </w:r>
      <w:r w:rsidR="00BD36A5" w:rsidRPr="0046560F">
        <w:rPr>
          <w:rFonts w:ascii="Times New Roman" w:hAnsi="Times New Roman" w:cs="Times New Roman"/>
          <w:sz w:val="24"/>
          <w:szCs w:val="24"/>
        </w:rPr>
        <w:t>)</w:t>
      </w:r>
      <w:r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2C37E5" w:rsidRPr="0046560F">
        <w:rPr>
          <w:rFonts w:ascii="Times New Roman" w:hAnsi="Times New Roman" w:cs="Times New Roman"/>
          <w:sz w:val="24"/>
          <w:szCs w:val="24"/>
        </w:rPr>
        <w:t>are of the opinion</w:t>
      </w:r>
      <w:r w:rsidR="00AD76E6" w:rsidRPr="0046560F">
        <w:rPr>
          <w:rFonts w:ascii="Times New Roman" w:hAnsi="Times New Roman" w:cs="Times New Roman"/>
          <w:sz w:val="24"/>
          <w:szCs w:val="24"/>
        </w:rPr>
        <w:t xml:space="preserve"> that the lecturer may not be the expert during the students learning processes</w:t>
      </w:r>
      <w:r w:rsidR="00A669EA" w:rsidRPr="0046560F">
        <w:rPr>
          <w:rFonts w:ascii="Times New Roman" w:hAnsi="Times New Roman" w:cs="Times New Roman"/>
          <w:sz w:val="24"/>
          <w:szCs w:val="24"/>
        </w:rPr>
        <w:t>. M</w:t>
      </w:r>
      <w:r w:rsidR="00BD36A5" w:rsidRPr="0046560F">
        <w:rPr>
          <w:rFonts w:ascii="Times New Roman" w:hAnsi="Times New Roman" w:cs="Times New Roman"/>
          <w:sz w:val="24"/>
          <w:szCs w:val="24"/>
        </w:rPr>
        <w:t xml:space="preserve">any students </w:t>
      </w:r>
      <w:r w:rsidR="00AD76E6" w:rsidRPr="0046560F">
        <w:rPr>
          <w:rFonts w:ascii="Times New Roman" w:hAnsi="Times New Roman" w:cs="Times New Roman"/>
          <w:sz w:val="24"/>
          <w:szCs w:val="24"/>
        </w:rPr>
        <w:t xml:space="preserve">already have the skill set for global networking, forum participation and blogging. </w:t>
      </w:r>
      <w:r w:rsidR="00A669EA" w:rsidRPr="0046560F">
        <w:rPr>
          <w:rFonts w:ascii="Times New Roman" w:hAnsi="Times New Roman" w:cs="Times New Roman"/>
          <w:sz w:val="24"/>
          <w:szCs w:val="24"/>
        </w:rPr>
        <w:t>Nevertheless</w:t>
      </w:r>
      <w:r w:rsidR="00BD36A5" w:rsidRPr="0046560F">
        <w:rPr>
          <w:rFonts w:ascii="Times New Roman" w:hAnsi="Times New Roman" w:cs="Times New Roman"/>
          <w:sz w:val="24"/>
          <w:szCs w:val="24"/>
        </w:rPr>
        <w:t>, lecturers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 can still offer s</w:t>
      </w:r>
      <w:r w:rsidR="002C378A" w:rsidRPr="0046560F">
        <w:rPr>
          <w:rFonts w:ascii="Times New Roman" w:hAnsi="Times New Roman" w:cs="Times New Roman"/>
          <w:sz w:val="24"/>
          <w:szCs w:val="24"/>
        </w:rPr>
        <w:t>upport and guidance in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 traditional literacy skills and course content expertise.</w:t>
      </w:r>
      <w:r w:rsidR="00AD76E6"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This pedagogical mutation needs a balance of </w:t>
      </w:r>
      <w:r w:rsidR="002C378A" w:rsidRPr="0046560F">
        <w:rPr>
          <w:rFonts w:ascii="Times New Roman" w:hAnsi="Times New Roman" w:cs="Times New Roman"/>
          <w:sz w:val="24"/>
          <w:szCs w:val="24"/>
        </w:rPr>
        <w:t xml:space="preserve">lecturers </w:t>
      </w:r>
      <w:r w:rsidR="00A669EA" w:rsidRPr="0046560F">
        <w:rPr>
          <w:rFonts w:ascii="Times New Roman" w:hAnsi="Times New Roman" w:cs="Times New Roman"/>
          <w:sz w:val="24"/>
          <w:szCs w:val="24"/>
        </w:rPr>
        <w:t>acknowledging the learners technological ability to surf the net and match the</w:t>
      </w:r>
      <w:r w:rsidR="00BD36A5" w:rsidRPr="0046560F">
        <w:rPr>
          <w:rFonts w:ascii="Times New Roman" w:hAnsi="Times New Roman" w:cs="Times New Roman"/>
          <w:sz w:val="24"/>
          <w:szCs w:val="24"/>
        </w:rPr>
        <w:t>ir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 teaching practices to suit</w:t>
      </w:r>
      <w:r w:rsidR="00BD36A5" w:rsidRPr="0046560F">
        <w:rPr>
          <w:rFonts w:ascii="Times New Roman" w:hAnsi="Times New Roman" w:cs="Times New Roman"/>
          <w:sz w:val="24"/>
          <w:szCs w:val="24"/>
        </w:rPr>
        <w:t>.</w:t>
      </w:r>
    </w:p>
    <w:p w:rsidR="00AD76E6" w:rsidRPr="0088184F" w:rsidRDefault="00BD36A5" w:rsidP="0046560F">
      <w:r w:rsidRPr="0046560F">
        <w:rPr>
          <w:rFonts w:ascii="Times New Roman" w:hAnsi="Times New Roman" w:cs="Times New Roman"/>
          <w:sz w:val="24"/>
          <w:szCs w:val="24"/>
        </w:rPr>
        <w:t>In addition,</w:t>
      </w:r>
      <w:r w:rsidR="00A669EA" w:rsidRPr="0046560F">
        <w:rPr>
          <w:rFonts w:ascii="Times New Roman" w:hAnsi="Times New Roman" w:cs="Times New Roman"/>
          <w:sz w:val="24"/>
          <w:szCs w:val="24"/>
        </w:rPr>
        <w:t xml:space="preserve"> r</w:t>
      </w:r>
      <w:r w:rsidR="00B20DBB" w:rsidRPr="0046560F">
        <w:rPr>
          <w:rFonts w:ascii="Times New Roman" w:hAnsi="Times New Roman" w:cs="Times New Roman"/>
          <w:sz w:val="24"/>
          <w:szCs w:val="24"/>
        </w:rPr>
        <w:t xml:space="preserve">esearch has shown that the lecturer is critical when it comes to PLE design and implementation. </w:t>
      </w:r>
      <w:r w:rsidR="00582AA4">
        <w:rPr>
          <w:rFonts w:ascii="Times New Roman" w:hAnsi="Times New Roman" w:cs="Times New Roman"/>
          <w:sz w:val="24"/>
          <w:szCs w:val="24"/>
        </w:rPr>
        <w:t>However,</w:t>
      </w:r>
      <w:r w:rsidR="00250781"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B20DBB" w:rsidRPr="0046560F">
        <w:rPr>
          <w:rFonts w:ascii="Times New Roman" w:hAnsi="Times New Roman" w:cs="Times New Roman"/>
          <w:sz w:val="24"/>
          <w:szCs w:val="24"/>
        </w:rPr>
        <w:t xml:space="preserve">not all </w:t>
      </w:r>
      <w:r w:rsidR="004B368E">
        <w:rPr>
          <w:rFonts w:ascii="Times New Roman" w:hAnsi="Times New Roman" w:cs="Times New Roman"/>
          <w:sz w:val="24"/>
          <w:szCs w:val="24"/>
        </w:rPr>
        <w:t xml:space="preserve">lecturers </w:t>
      </w:r>
      <w:r w:rsidR="00B20DBB" w:rsidRPr="0046560F">
        <w:rPr>
          <w:rFonts w:ascii="Times New Roman" w:hAnsi="Times New Roman" w:cs="Times New Roman"/>
          <w:sz w:val="24"/>
          <w:szCs w:val="24"/>
        </w:rPr>
        <w:t xml:space="preserve">have </w:t>
      </w:r>
      <w:r w:rsidR="00AD76E6" w:rsidRPr="0046560F">
        <w:rPr>
          <w:rFonts w:ascii="Times New Roman" w:hAnsi="Times New Roman" w:cs="Times New Roman"/>
          <w:sz w:val="24"/>
          <w:szCs w:val="24"/>
        </w:rPr>
        <w:t>embraced</w:t>
      </w:r>
      <w:r w:rsidR="00B20DBB" w:rsidRPr="0046560F">
        <w:rPr>
          <w:rFonts w:ascii="Times New Roman" w:hAnsi="Times New Roman" w:cs="Times New Roman"/>
          <w:sz w:val="24"/>
          <w:szCs w:val="24"/>
        </w:rPr>
        <w:t xml:space="preserve"> </w:t>
      </w:r>
      <w:r w:rsidR="00AD76E6" w:rsidRPr="0046560F">
        <w:rPr>
          <w:rFonts w:ascii="Times New Roman" w:hAnsi="Times New Roman" w:cs="Times New Roman"/>
          <w:sz w:val="24"/>
          <w:szCs w:val="24"/>
        </w:rPr>
        <w:t>this new methodology and there is an argument for future investigation into the use of PLE’s</w:t>
      </w:r>
      <w:r w:rsidR="00A669EA" w:rsidRPr="0088184F">
        <w:t>.</w:t>
      </w:r>
    </w:p>
    <w:p w:rsidR="00732747" w:rsidRDefault="00732747" w:rsidP="00732747">
      <w:pPr>
        <w:pStyle w:val="Heading1"/>
        <w:numPr>
          <w:ilvl w:val="0"/>
          <w:numId w:val="36"/>
        </w:numPr>
        <w:rPr>
          <w:lang w:val="en-CA"/>
        </w:rPr>
      </w:pPr>
      <w:bookmarkStart w:id="5" w:name="_Toc509932887"/>
      <w:r>
        <w:rPr>
          <w:lang w:val="en-CA"/>
        </w:rPr>
        <w:t>Benefits</w:t>
      </w:r>
      <w:bookmarkEnd w:id="5"/>
    </w:p>
    <w:p w:rsidR="008F3893" w:rsidRPr="008F3893" w:rsidRDefault="008F3893" w:rsidP="008F3893">
      <w:pPr>
        <w:pStyle w:val="Heading2"/>
        <w:numPr>
          <w:ilvl w:val="1"/>
          <w:numId w:val="36"/>
        </w:numPr>
        <w:rPr>
          <w:lang w:val="en-CA"/>
        </w:rPr>
      </w:pPr>
      <w:bookmarkStart w:id="6" w:name="_Toc509932888"/>
      <w:r>
        <w:rPr>
          <w:lang w:val="en-CA"/>
        </w:rPr>
        <w:t>Set</w:t>
      </w:r>
      <w:r w:rsidR="00841E52">
        <w:rPr>
          <w:lang w:val="en-CA"/>
        </w:rPr>
        <w:t>ting</w:t>
      </w:r>
      <w:r>
        <w:rPr>
          <w:lang w:val="en-CA"/>
        </w:rPr>
        <w:t xml:space="preserve"> up a PLE to suit the individual</w:t>
      </w:r>
      <w:bookmarkEnd w:id="6"/>
    </w:p>
    <w:p w:rsidR="00BD22A3" w:rsidRPr="0088184F" w:rsidRDefault="004A027B" w:rsidP="00732747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</w:rPr>
        <w:t>Personal Learn</w:t>
      </w:r>
      <w:r w:rsidR="00A642BB" w:rsidRPr="0088184F">
        <w:rPr>
          <w:rFonts w:ascii="Times New Roman" w:hAnsi="Times New Roman" w:cs="Times New Roman"/>
          <w:sz w:val="24"/>
          <w:szCs w:val="24"/>
        </w:rPr>
        <w:t>ing Environments (PLE) put the individuals</w:t>
      </w:r>
      <w:r w:rsidRPr="0088184F">
        <w:rPr>
          <w:rFonts w:ascii="Times New Roman" w:hAnsi="Times New Roman" w:cs="Times New Roman"/>
          <w:sz w:val="24"/>
          <w:szCs w:val="24"/>
        </w:rPr>
        <w:t xml:space="preserve"> firmly in control of their own learning. By </w:t>
      </w:r>
      <w:r w:rsidR="00582AA4">
        <w:rPr>
          <w:rFonts w:ascii="Times New Roman" w:hAnsi="Times New Roman" w:cs="Times New Roman"/>
          <w:sz w:val="24"/>
          <w:szCs w:val="24"/>
        </w:rPr>
        <w:t>fostering</w:t>
      </w:r>
      <w:r w:rsidRPr="0088184F">
        <w:rPr>
          <w:rFonts w:ascii="Times New Roman" w:hAnsi="Times New Roman" w:cs="Times New Roman"/>
          <w:sz w:val="24"/>
          <w:szCs w:val="24"/>
        </w:rPr>
        <w:t xml:space="preserve"> the interactive dimension of the network and encouraging learners to think about and analyse the relevance of what is being learned</w:t>
      </w:r>
      <w:r w:rsidR="00582AA4">
        <w:rPr>
          <w:rFonts w:ascii="Times New Roman" w:hAnsi="Times New Roman" w:cs="Times New Roman"/>
          <w:sz w:val="24"/>
          <w:szCs w:val="24"/>
        </w:rPr>
        <w:t>.</w:t>
      </w:r>
      <w:r w:rsidRPr="0088184F">
        <w:rPr>
          <w:rFonts w:ascii="Times New Roman" w:hAnsi="Times New Roman" w:cs="Times New Roman"/>
          <w:sz w:val="24"/>
          <w:szCs w:val="24"/>
        </w:rPr>
        <w:t xml:space="preserve"> (Adams, J. and Morgan, G. (2007</w:t>
      </w:r>
      <w:r w:rsidR="009811BD" w:rsidRPr="0088184F">
        <w:rPr>
          <w:rFonts w:ascii="Times New Roman" w:hAnsi="Times New Roman" w:cs="Times New Roman"/>
          <w:sz w:val="24"/>
          <w:szCs w:val="24"/>
        </w:rPr>
        <w:t>))</w:t>
      </w:r>
    </w:p>
    <w:p w:rsidR="008F3893" w:rsidRPr="0088184F" w:rsidRDefault="004A027B" w:rsidP="008F3893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Thus, the student has the chance to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structure his/her own learning plan to suit their needs.</w:t>
      </w:r>
      <w:r w:rsidR="006F63BD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There is a multitude of tools, systems, processes to choose from. It’</w:t>
      </w:r>
      <w:r w:rsidR="009811BD" w:rsidRPr="0088184F">
        <w:rPr>
          <w:rFonts w:ascii="Times New Roman" w:hAnsi="Times New Roman" w:cs="Times New Roman"/>
          <w:sz w:val="24"/>
          <w:szCs w:val="24"/>
          <w:lang w:val="en-CA"/>
        </w:rPr>
        <w:t>s just a case of fine tuning your</w:t>
      </w:r>
      <w:r w:rsidR="006F63BD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model for maximum benefit.</w:t>
      </w:r>
      <w:r w:rsidR="008F3893" w:rsidRPr="008818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2A3" w:rsidRPr="0088184F" w:rsidRDefault="008F3893" w:rsidP="00732747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t xml:space="preserve">The flip side is the actual setting up of the model. It is not as easy as it sounds. Alexander </w:t>
      </w:r>
      <w:proofErr w:type="spellStart"/>
      <w:r w:rsidRPr="0088184F">
        <w:rPr>
          <w:rFonts w:ascii="Times New Roman" w:hAnsi="Times New Roman" w:cs="Times New Roman"/>
          <w:sz w:val="24"/>
          <w:szCs w:val="24"/>
        </w:rPr>
        <w:t>Mikroyannidis</w:t>
      </w:r>
      <w:proofErr w:type="spellEnd"/>
      <w:r w:rsidRPr="008818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184F">
        <w:rPr>
          <w:rFonts w:ascii="Times New Roman" w:hAnsi="Times New Roman" w:cs="Times New Roman"/>
          <w:sz w:val="24"/>
          <w:szCs w:val="24"/>
        </w:rPr>
        <w:t>Sylvana</w:t>
      </w:r>
      <w:proofErr w:type="spellEnd"/>
      <w:r w:rsidRPr="0088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84F">
        <w:rPr>
          <w:rFonts w:ascii="Times New Roman" w:hAnsi="Times New Roman" w:cs="Times New Roman"/>
          <w:sz w:val="24"/>
          <w:szCs w:val="24"/>
        </w:rPr>
        <w:t>Kroop</w:t>
      </w:r>
      <w:proofErr w:type="spellEnd"/>
      <w:r w:rsidRPr="0088184F">
        <w:rPr>
          <w:rFonts w:ascii="Times New Roman" w:hAnsi="Times New Roman" w:cs="Times New Roman"/>
          <w:sz w:val="24"/>
          <w:szCs w:val="24"/>
        </w:rPr>
        <w:t xml:space="preserve">, and Martin </w:t>
      </w:r>
      <w:proofErr w:type="spellStart"/>
      <w:r w:rsidRPr="0088184F">
        <w:rPr>
          <w:rFonts w:ascii="Times New Roman" w:hAnsi="Times New Roman" w:cs="Times New Roman"/>
          <w:sz w:val="24"/>
          <w:szCs w:val="24"/>
        </w:rPr>
        <w:t>Wolpers</w:t>
      </w:r>
      <w:proofErr w:type="spellEnd"/>
      <w:r w:rsidR="002C378A" w:rsidRPr="0088184F">
        <w:rPr>
          <w:rFonts w:ascii="Times New Roman" w:hAnsi="Times New Roman" w:cs="Times New Roman"/>
          <w:sz w:val="24"/>
          <w:szCs w:val="24"/>
        </w:rPr>
        <w:t xml:space="preserve"> (2015) are of the opinion</w:t>
      </w:r>
      <w:r w:rsidRPr="0088184F">
        <w:rPr>
          <w:rFonts w:ascii="Times New Roman" w:hAnsi="Times New Roman" w:cs="Times New Roman"/>
          <w:sz w:val="24"/>
          <w:szCs w:val="24"/>
        </w:rPr>
        <w:t xml:space="preserve"> augmenting and configuring these diverse and distributed tools and services in order to address the needs and preferences of individual learners is a significant challenge for modern online learning environments.</w:t>
      </w:r>
    </w:p>
    <w:p w:rsidR="00732747" w:rsidRPr="0088184F" w:rsidRDefault="00BD36A5" w:rsidP="00732747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For many undergraduates </w:t>
      </w:r>
      <w:r w:rsidR="006F0BE4">
        <w:rPr>
          <w:rFonts w:ascii="Times New Roman" w:hAnsi="Times New Roman" w:cs="Times New Roman"/>
          <w:sz w:val="24"/>
          <w:szCs w:val="24"/>
          <w:lang w:val="en-CA"/>
        </w:rPr>
        <w:t xml:space="preserve">(including myself)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this will be the first time they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have heard of a Pub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lic Learning Environment, thus will have to</w:t>
      </w:r>
      <w:r w:rsidR="004B368E">
        <w:rPr>
          <w:rFonts w:ascii="Times New Roman" w:hAnsi="Times New Roman" w:cs="Times New Roman"/>
          <w:sz w:val="24"/>
          <w:szCs w:val="24"/>
          <w:lang w:val="en-CA"/>
        </w:rPr>
        <w:t xml:space="preserve"> start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from scratch to build a model with minimal knowledge. There are so many tools, re</w:t>
      </w:r>
      <w:r w:rsidR="004A027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sources etc. to choose from. </w:t>
      </w:r>
      <w:r w:rsidR="00F64C4D">
        <w:rPr>
          <w:rFonts w:ascii="Times New Roman" w:hAnsi="Times New Roman" w:cs="Times New Roman"/>
          <w:sz w:val="24"/>
          <w:szCs w:val="24"/>
          <w:lang w:val="en-CA"/>
        </w:rPr>
        <w:t>So</w:t>
      </w:r>
      <w:r w:rsidR="00FE444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theoretically</w:t>
      </w:r>
      <w:r w:rsidR="00F64C4D"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4A027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A27E0F">
        <w:rPr>
          <w:rFonts w:ascii="Times New Roman" w:hAnsi="Times New Roman" w:cs="Times New Roman"/>
          <w:sz w:val="24"/>
          <w:szCs w:val="24"/>
          <w:lang w:val="en-CA"/>
        </w:rPr>
        <w:t>a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student </w:t>
      </w:r>
      <w:r w:rsidR="00A27E0F">
        <w:rPr>
          <w:rFonts w:ascii="Times New Roman" w:hAnsi="Times New Roman" w:cs="Times New Roman"/>
          <w:sz w:val="24"/>
          <w:szCs w:val="24"/>
          <w:lang w:val="en-CA"/>
        </w:rPr>
        <w:t xml:space="preserve">can 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build a </w:t>
      </w:r>
      <w:r w:rsidR="004A027B" w:rsidRPr="0088184F">
        <w:rPr>
          <w:rFonts w:ascii="Times New Roman" w:hAnsi="Times New Roman" w:cs="Times New Roman"/>
          <w:sz w:val="24"/>
          <w:szCs w:val="24"/>
          <w:lang w:val="en-CA"/>
        </w:rPr>
        <w:t>model that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suits him or </w:t>
      </w:r>
      <w:r w:rsidR="00A27E0F">
        <w:rPr>
          <w:rFonts w:ascii="Times New Roman" w:hAnsi="Times New Roman" w:cs="Times New Roman"/>
          <w:sz w:val="24"/>
          <w:szCs w:val="24"/>
          <w:lang w:val="en-CA"/>
        </w:rPr>
        <w:t>her. However,</w:t>
      </w:r>
      <w:r w:rsidR="00571378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A27E0F">
        <w:rPr>
          <w:rFonts w:ascii="Times New Roman" w:hAnsi="Times New Roman" w:cs="Times New Roman"/>
          <w:sz w:val="24"/>
          <w:szCs w:val="24"/>
          <w:lang w:val="en-CA"/>
        </w:rPr>
        <w:t>h</w:t>
      </w:r>
      <w:r w:rsidR="00576E01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ave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they chosen the correct tools? </w:t>
      </w:r>
      <w:r w:rsidR="00B939FB" w:rsidRPr="0088184F">
        <w:rPr>
          <w:rFonts w:ascii="Times New Roman" w:hAnsi="Times New Roman" w:cs="Times New Roman"/>
          <w:sz w:val="24"/>
          <w:szCs w:val="24"/>
          <w:lang w:val="en-CA"/>
        </w:rPr>
        <w:t>Are they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576E01" w:rsidRPr="0088184F">
        <w:rPr>
          <w:rFonts w:ascii="Times New Roman" w:hAnsi="Times New Roman" w:cs="Times New Roman"/>
          <w:sz w:val="24"/>
          <w:szCs w:val="24"/>
          <w:lang w:val="en-CA"/>
        </w:rPr>
        <w:t>using to correct resources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to achieve their</w:t>
      </w:r>
      <w:r w:rsidR="00576E01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goals</w:t>
      </w:r>
      <w:r w:rsidR="00BD22A3" w:rsidRPr="0088184F">
        <w:rPr>
          <w:rFonts w:ascii="Times New Roman" w:hAnsi="Times New Roman" w:cs="Times New Roman"/>
          <w:sz w:val="24"/>
          <w:szCs w:val="24"/>
          <w:lang w:val="en-CA"/>
        </w:rPr>
        <w:t>?</w:t>
      </w:r>
      <w:r w:rsidR="006F0BE4">
        <w:rPr>
          <w:rFonts w:ascii="Times New Roman" w:hAnsi="Times New Roman" w:cs="Times New Roman"/>
          <w:sz w:val="24"/>
          <w:szCs w:val="24"/>
          <w:lang w:val="en-CA"/>
        </w:rPr>
        <w:t xml:space="preserve"> Although it enhances self learning there is still a need for guidance and advice for this to be achieved.</w:t>
      </w:r>
    </w:p>
    <w:p w:rsidR="008F3893" w:rsidRDefault="008F3893" w:rsidP="0088184F">
      <w:pPr>
        <w:pStyle w:val="Heading2"/>
        <w:numPr>
          <w:ilvl w:val="1"/>
          <w:numId w:val="36"/>
        </w:numPr>
      </w:pPr>
      <w:bookmarkStart w:id="7" w:name="_Toc509932889"/>
      <w:r w:rsidRPr="0088184F">
        <w:t>Increased</w:t>
      </w:r>
      <w:r w:rsidR="00DB6A62">
        <w:t xml:space="preserve"> Communication &amp; Information S</w:t>
      </w:r>
      <w:r>
        <w:t>haring</w:t>
      </w:r>
      <w:bookmarkEnd w:id="7"/>
    </w:p>
    <w:p w:rsidR="00BC0EC0" w:rsidRPr="0088184F" w:rsidRDefault="00BC0EC0" w:rsidP="00BC0EC0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t>Potentially PLE’s can help</w:t>
      </w:r>
      <w:r w:rsidR="00571378" w:rsidRPr="0088184F">
        <w:rPr>
          <w:rFonts w:ascii="Times New Roman" w:hAnsi="Times New Roman" w:cs="Times New Roman"/>
          <w:sz w:val="24"/>
          <w:szCs w:val="24"/>
        </w:rPr>
        <w:t xml:space="preserve"> </w:t>
      </w:r>
      <w:r w:rsidRPr="0088184F">
        <w:rPr>
          <w:rFonts w:ascii="Times New Roman" w:hAnsi="Times New Roman" w:cs="Times New Roman"/>
          <w:sz w:val="24"/>
          <w:szCs w:val="24"/>
        </w:rPr>
        <w:t>groups bond and work as a team. Thus communication and information sharing is enhanced as a result.</w:t>
      </w:r>
      <w:r w:rsidR="00571378" w:rsidRPr="0088184F">
        <w:rPr>
          <w:rFonts w:ascii="Times New Roman" w:hAnsi="Times New Roman" w:cs="Times New Roman"/>
          <w:sz w:val="24"/>
          <w:szCs w:val="24"/>
        </w:rPr>
        <w:t xml:space="preserve"> So, by utilising teamwork all will benefit. It builds their academic status, personal identity and ultimately their online profile</w:t>
      </w:r>
      <w:r w:rsidRPr="0088184F">
        <w:rPr>
          <w:rFonts w:ascii="Times New Roman" w:hAnsi="Times New Roman" w:cs="Times New Roman"/>
          <w:sz w:val="24"/>
          <w:szCs w:val="24"/>
        </w:rPr>
        <w:t xml:space="preserve">. </w:t>
      </w:r>
      <w:r w:rsidR="00571378" w:rsidRPr="0088184F">
        <w:rPr>
          <w:rFonts w:ascii="Times New Roman" w:hAnsi="Times New Roman" w:cs="Times New Roman"/>
          <w:sz w:val="24"/>
          <w:szCs w:val="24"/>
        </w:rPr>
        <w:t xml:space="preserve">They can express themselves and their ideas via social tools such as blogs or web forums. </w:t>
      </w:r>
      <w:r w:rsidRPr="0088184F">
        <w:rPr>
          <w:rFonts w:ascii="Times New Roman" w:hAnsi="Times New Roman" w:cs="Times New Roman"/>
          <w:sz w:val="24"/>
          <w:szCs w:val="24"/>
        </w:rPr>
        <w:t>(Santos, C. (2009) pp34–48. Warburton, S. (2009</w:t>
      </w:r>
      <w:r w:rsidR="00571378" w:rsidRPr="0088184F">
        <w:rPr>
          <w:rFonts w:ascii="Times New Roman" w:hAnsi="Times New Roman" w:cs="Times New Roman"/>
          <w:sz w:val="24"/>
          <w:szCs w:val="24"/>
        </w:rPr>
        <w:t>))</w:t>
      </w:r>
    </w:p>
    <w:p w:rsidR="00571378" w:rsidRPr="0088184F" w:rsidRDefault="00571378" w:rsidP="00BC0EC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8F3893" w:rsidRPr="0088184F">
        <w:rPr>
          <w:rFonts w:ascii="Times New Roman" w:hAnsi="Times New Roman" w:cs="Times New Roman"/>
          <w:sz w:val="24"/>
          <w:szCs w:val="24"/>
        </w:rPr>
        <w:t xml:space="preserve">however </w:t>
      </w:r>
      <w:r w:rsidRPr="0088184F">
        <w:rPr>
          <w:rFonts w:ascii="Times New Roman" w:hAnsi="Times New Roman" w:cs="Times New Roman"/>
          <w:sz w:val="24"/>
          <w:szCs w:val="24"/>
        </w:rPr>
        <w:t xml:space="preserve">differ in </w:t>
      </w:r>
      <w:r w:rsidR="00FE4444" w:rsidRPr="0088184F">
        <w:rPr>
          <w:rFonts w:ascii="Times New Roman" w:hAnsi="Times New Roman" w:cs="Times New Roman"/>
          <w:sz w:val="24"/>
          <w:szCs w:val="24"/>
        </w:rPr>
        <w:t xml:space="preserve">social </w:t>
      </w:r>
      <w:r w:rsidRPr="0088184F">
        <w:rPr>
          <w:rFonts w:ascii="Times New Roman" w:hAnsi="Times New Roman" w:cs="Times New Roman"/>
          <w:sz w:val="24"/>
          <w:szCs w:val="24"/>
        </w:rPr>
        <w:t>composition. Some are extrovert, some introvert, some easy going</w:t>
      </w:r>
      <w:r w:rsidR="00FE4444" w:rsidRPr="0088184F">
        <w:rPr>
          <w:rFonts w:ascii="Times New Roman" w:hAnsi="Times New Roman" w:cs="Times New Roman"/>
          <w:sz w:val="24"/>
          <w:szCs w:val="24"/>
        </w:rPr>
        <w:t>.</w:t>
      </w:r>
      <w:r w:rsidRPr="0088184F">
        <w:rPr>
          <w:rFonts w:ascii="Times New Roman" w:hAnsi="Times New Roman" w:cs="Times New Roman"/>
          <w:sz w:val="24"/>
          <w:szCs w:val="24"/>
        </w:rPr>
        <w:t xml:space="preserve"> Yes blogs and forums are a way of expressing yourself, opinions and ideas. </w:t>
      </w:r>
      <w:r w:rsidR="00FE4444" w:rsidRPr="0088184F">
        <w:rPr>
          <w:rFonts w:ascii="Times New Roman" w:hAnsi="Times New Roman" w:cs="Times New Roman"/>
          <w:sz w:val="24"/>
          <w:szCs w:val="24"/>
        </w:rPr>
        <w:t xml:space="preserve">However, not everyone likes to or wants to express himself or herself openly and on line. A classroom atmosphere is very different to a computer screen. </w:t>
      </w:r>
      <w:r w:rsidR="00BD36A5" w:rsidRPr="0088184F">
        <w:rPr>
          <w:rFonts w:ascii="Times New Roman" w:hAnsi="Times New Roman" w:cs="Times New Roman"/>
          <w:sz w:val="24"/>
          <w:szCs w:val="24"/>
        </w:rPr>
        <w:t>Many find real time interaction</w:t>
      </w:r>
      <w:r w:rsidR="00FE4444" w:rsidRPr="0088184F">
        <w:rPr>
          <w:rFonts w:ascii="Times New Roman" w:hAnsi="Times New Roman" w:cs="Times New Roman"/>
          <w:sz w:val="24"/>
          <w:szCs w:val="24"/>
        </w:rPr>
        <w:t xml:space="preserve"> easier and there is more rapport</w:t>
      </w:r>
      <w:r w:rsidR="00541FE6" w:rsidRPr="0088184F">
        <w:rPr>
          <w:rFonts w:ascii="Times New Roman" w:hAnsi="Times New Roman" w:cs="Times New Roman"/>
          <w:sz w:val="24"/>
          <w:szCs w:val="24"/>
        </w:rPr>
        <w:t xml:space="preserve"> within</w:t>
      </w:r>
      <w:r w:rsidR="00FE4444" w:rsidRPr="0088184F">
        <w:rPr>
          <w:rFonts w:ascii="Times New Roman" w:hAnsi="Times New Roman" w:cs="Times New Roman"/>
          <w:sz w:val="24"/>
          <w:szCs w:val="24"/>
        </w:rPr>
        <w:t xml:space="preserve"> a classroom. This may change </w:t>
      </w:r>
      <w:r w:rsidR="00A642BB" w:rsidRPr="0088184F">
        <w:rPr>
          <w:rFonts w:ascii="Times New Roman" w:hAnsi="Times New Roman" w:cs="Times New Roman"/>
          <w:sz w:val="24"/>
          <w:szCs w:val="24"/>
        </w:rPr>
        <w:t>as the course progresses</w:t>
      </w:r>
      <w:r w:rsidR="00FE4444" w:rsidRPr="0088184F">
        <w:rPr>
          <w:rFonts w:ascii="Times New Roman" w:hAnsi="Times New Roman" w:cs="Times New Roman"/>
          <w:sz w:val="24"/>
          <w:szCs w:val="24"/>
        </w:rPr>
        <w:t xml:space="preserve"> as e</w:t>
      </w:r>
      <w:r w:rsidR="00A642BB" w:rsidRPr="0088184F">
        <w:rPr>
          <w:rFonts w:ascii="Times New Roman" w:hAnsi="Times New Roman" w:cs="Times New Roman"/>
          <w:sz w:val="24"/>
          <w:szCs w:val="24"/>
        </w:rPr>
        <w:t>veryone gets to know each other and barriers are broken down.</w:t>
      </w:r>
    </w:p>
    <w:p w:rsidR="009C4E8E" w:rsidRPr="009C4E8E" w:rsidRDefault="00DB6A62" w:rsidP="009C4E8E">
      <w:pPr>
        <w:pStyle w:val="Heading2"/>
        <w:numPr>
          <w:ilvl w:val="1"/>
          <w:numId w:val="36"/>
        </w:numPr>
        <w:rPr>
          <w:lang w:val="en-CA"/>
        </w:rPr>
      </w:pPr>
      <w:bookmarkStart w:id="8" w:name="_Toc509932890"/>
      <w:r>
        <w:rPr>
          <w:lang w:val="en-CA"/>
        </w:rPr>
        <w:t>Using a Model I</w:t>
      </w:r>
      <w:r w:rsidR="009C4E8E">
        <w:rPr>
          <w:lang w:val="en-CA"/>
        </w:rPr>
        <w:t>ncreases Focus</w:t>
      </w:r>
      <w:bookmarkEnd w:id="8"/>
    </w:p>
    <w:p w:rsidR="0046560F" w:rsidRDefault="009C4E8E" w:rsidP="00732747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Having built your PLE with your preferred choices – the model narrows down your options and enhances your focus. Rather than continually sc</w:t>
      </w:r>
      <w:r w:rsidR="0046560F">
        <w:rPr>
          <w:rFonts w:ascii="Times New Roman" w:hAnsi="Times New Roman" w:cs="Times New Roman"/>
          <w:sz w:val="24"/>
          <w:szCs w:val="24"/>
          <w:lang w:val="en-CA"/>
        </w:rPr>
        <w:t>ratching the surface of the web, you get straight to the task in hand.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BD22A3" w:rsidRDefault="009C4E8E" w:rsidP="00732747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You choose the best tools for the job.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>For example,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if your requirement is collection of data – you look for the best curation tool. Using a set model mak</w:t>
      </w:r>
      <w:r w:rsidR="005F6078">
        <w:rPr>
          <w:rFonts w:ascii="Times New Roman" w:hAnsi="Times New Roman" w:cs="Times New Roman"/>
          <w:sz w:val="24"/>
          <w:szCs w:val="24"/>
          <w:lang w:val="en-CA"/>
        </w:rPr>
        <w:t>es the process more systematic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r w:rsidR="0046560F">
        <w:rPr>
          <w:rFonts w:ascii="Times New Roman" w:hAnsi="Times New Roman" w:cs="Times New Roman"/>
          <w:sz w:val="24"/>
          <w:szCs w:val="24"/>
          <w:lang w:val="en-CA"/>
        </w:rPr>
        <w:t>The learner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get</w:t>
      </w:r>
      <w:r w:rsidR="0046560F">
        <w:rPr>
          <w:rFonts w:ascii="Times New Roman" w:hAnsi="Times New Roman" w:cs="Times New Roman"/>
          <w:sz w:val="24"/>
          <w:szCs w:val="24"/>
          <w:lang w:val="en-CA"/>
        </w:rPr>
        <w:t>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into a groove and put all the jigsaw pieces into place. It makes it easier to spot any shortfalls and improves efficiency.</w:t>
      </w:r>
    </w:p>
    <w:p w:rsidR="00732747" w:rsidRPr="0088184F" w:rsidRDefault="0046560F" w:rsidP="00732747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 xml:space="preserve">ost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 xml:space="preserve">students 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>have some form of learning system in place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 xml:space="preserve"> (however simplistic)</w:t>
      </w:r>
      <w:r w:rsidR="00F64C4D">
        <w:rPr>
          <w:rFonts w:ascii="Times New Roman" w:hAnsi="Times New Roman" w:cs="Times New Roman"/>
          <w:sz w:val="24"/>
          <w:szCs w:val="24"/>
          <w:lang w:val="en-CA"/>
        </w:rPr>
        <w:t>. These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 xml:space="preserve"> can be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>cannibalised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>and tweaked to form a PLE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>. Thus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 xml:space="preserve"> the PLE will grow organically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>as time progresses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 xml:space="preserve">, rather than look to set up a new model. 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 xml:space="preserve">Therefore, the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existing </w:t>
      </w:r>
      <w:r w:rsidR="005F6078">
        <w:rPr>
          <w:rFonts w:ascii="Times New Roman" w:hAnsi="Times New Roman" w:cs="Times New Roman"/>
          <w:sz w:val="24"/>
          <w:szCs w:val="24"/>
          <w:lang w:val="en-CA"/>
        </w:rPr>
        <w:t>system improves</w:t>
      </w:r>
      <w:r w:rsidR="00250781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9C4E8E">
        <w:rPr>
          <w:rFonts w:ascii="Times New Roman" w:hAnsi="Times New Roman" w:cs="Times New Roman"/>
          <w:sz w:val="24"/>
          <w:szCs w:val="24"/>
          <w:lang w:val="en-CA"/>
        </w:rPr>
        <w:t>with minimal difficulty and stress.</w:t>
      </w:r>
    </w:p>
    <w:p w:rsidR="006F63BD" w:rsidRPr="0046560F" w:rsidRDefault="006F63BD" w:rsidP="0046560F">
      <w:pPr>
        <w:pStyle w:val="Heading1"/>
        <w:numPr>
          <w:ilvl w:val="0"/>
          <w:numId w:val="36"/>
        </w:numPr>
        <w:rPr>
          <w:lang w:val="en-CA"/>
        </w:rPr>
      </w:pPr>
      <w:bookmarkStart w:id="9" w:name="_Toc509932891"/>
      <w:r w:rsidRPr="0046560F">
        <w:rPr>
          <w:lang w:val="en-CA"/>
        </w:rPr>
        <w:t>Limitations</w:t>
      </w:r>
      <w:bookmarkEnd w:id="9"/>
    </w:p>
    <w:p w:rsidR="006F63BD" w:rsidRPr="0088184F" w:rsidRDefault="006F63BD" w:rsidP="006F63BD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PLE’s are continually evolving. Are they a concept or a technology? If concept – they are undefined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and are made up of ever changing resources, of which the university has no control. For some academics, this is unacceptable as reference data</w:t>
      </w:r>
      <w:r w:rsidR="000A018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sources cannot be ratified</w:t>
      </w:r>
      <w:r w:rsidR="00A845F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and information</w:t>
      </w:r>
      <w:r w:rsidR="00B939F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and sources</w:t>
      </w:r>
      <w:r w:rsidR="000A018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>can disappear.</w:t>
      </w:r>
    </w:p>
    <w:p w:rsidR="00BA15EC" w:rsidRPr="0088184F" w:rsidRDefault="006E339E" w:rsidP="006F63BD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In addition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>, students need to ensure their PLE model also evolves to</w:t>
      </w:r>
      <w:r w:rsidR="00DB6A62">
        <w:rPr>
          <w:rFonts w:ascii="Times New Roman" w:hAnsi="Times New Roman" w:cs="Times New Roman"/>
          <w:sz w:val="24"/>
          <w:szCs w:val="24"/>
          <w:lang w:val="en-CA"/>
        </w:rPr>
        <w:t xml:space="preserve"> encompass the ongoing mutation of existing and addition of new tools and processes. The PLE model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needs constant hou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>se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>keeping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to maintain, organise and update tools and systems.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This 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requires a degree of 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>self-</w:t>
      </w:r>
      <w:r w:rsidR="00541FE6" w:rsidRPr="0088184F">
        <w:rPr>
          <w:rFonts w:ascii="Times New Roman" w:hAnsi="Times New Roman" w:cs="Times New Roman"/>
          <w:sz w:val="24"/>
          <w:szCs w:val="24"/>
          <w:lang w:val="en-CA"/>
        </w:rPr>
        <w:t>awareness</w:t>
      </w:r>
      <w:r w:rsidR="00DB6A62">
        <w:rPr>
          <w:rFonts w:ascii="Times New Roman" w:hAnsi="Times New Roman" w:cs="Times New Roman"/>
          <w:sz w:val="24"/>
          <w:szCs w:val="24"/>
          <w:lang w:val="en-CA"/>
        </w:rPr>
        <w:t xml:space="preserve"> and more importantly dedication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r w:rsidR="00BA15EC" w:rsidRPr="0088184F">
        <w:rPr>
          <w:rFonts w:ascii="Times New Roman" w:hAnsi="Times New Roman" w:cs="Times New Roman"/>
          <w:sz w:val="24"/>
          <w:szCs w:val="24"/>
        </w:rPr>
        <w:t>Students who do not have organisation skills may not be ready for the responsibility that comes with building and managing a PLE.</w:t>
      </w:r>
    </w:p>
    <w:p w:rsidR="006F63BD" w:rsidRPr="0088184F" w:rsidRDefault="00BD36A5" w:rsidP="00732747">
      <w:pPr>
        <w:rPr>
          <w:rFonts w:ascii="Times New Roman" w:hAnsi="Times New Roman" w:cs="Times New Roman"/>
          <w:sz w:val="24"/>
          <w:szCs w:val="24"/>
        </w:rPr>
      </w:pPr>
      <w:r w:rsidRPr="0088184F">
        <w:rPr>
          <w:rFonts w:ascii="Times New Roman" w:hAnsi="Times New Roman" w:cs="Times New Roman"/>
          <w:sz w:val="24"/>
          <w:szCs w:val="24"/>
        </w:rPr>
        <w:t>T</w:t>
      </w:r>
      <w:r w:rsidR="00BA15EC" w:rsidRPr="0088184F">
        <w:rPr>
          <w:rFonts w:ascii="Times New Roman" w:hAnsi="Times New Roman" w:cs="Times New Roman"/>
          <w:sz w:val="24"/>
          <w:szCs w:val="24"/>
        </w:rPr>
        <w:t>he majority of students; especially the younger element would be</w:t>
      </w:r>
      <w:r w:rsidR="000A0186" w:rsidRPr="0088184F">
        <w:rPr>
          <w:rFonts w:ascii="Times New Roman" w:hAnsi="Times New Roman" w:cs="Times New Roman"/>
          <w:sz w:val="24"/>
          <w:szCs w:val="24"/>
        </w:rPr>
        <w:t xml:space="preserve"> in the mis</w:t>
      </w:r>
      <w:r w:rsidR="00BA15EC" w:rsidRPr="0088184F">
        <w:rPr>
          <w:rFonts w:ascii="Times New Roman" w:hAnsi="Times New Roman" w:cs="Times New Roman"/>
          <w:sz w:val="24"/>
          <w:szCs w:val="24"/>
        </w:rPr>
        <w:t xml:space="preserve">management category. </w:t>
      </w:r>
      <w:r w:rsidR="00DB6A62">
        <w:rPr>
          <w:rFonts w:ascii="Times New Roman" w:hAnsi="Times New Roman" w:cs="Times New Roman"/>
          <w:sz w:val="24"/>
          <w:szCs w:val="24"/>
        </w:rPr>
        <w:t>There are s</w:t>
      </w:r>
      <w:r w:rsidR="00DB6A62" w:rsidRPr="0088184F">
        <w:rPr>
          <w:rFonts w:ascii="Times New Roman" w:hAnsi="Times New Roman" w:cs="Times New Roman"/>
          <w:sz w:val="24"/>
          <w:szCs w:val="24"/>
        </w:rPr>
        <w:t xml:space="preserve">o many facets of a university course that need organising; homework, </w:t>
      </w:r>
      <w:r w:rsidR="00DB6A62" w:rsidRPr="0088184F">
        <w:rPr>
          <w:rFonts w:ascii="Times New Roman" w:hAnsi="Times New Roman" w:cs="Times New Roman"/>
          <w:sz w:val="24"/>
          <w:szCs w:val="24"/>
        </w:rPr>
        <w:lastRenderedPageBreak/>
        <w:t>lecture preparation and assignments</w:t>
      </w:r>
      <w:r w:rsidR="00DB6A62">
        <w:rPr>
          <w:rFonts w:ascii="Times New Roman" w:hAnsi="Times New Roman" w:cs="Times New Roman"/>
          <w:sz w:val="24"/>
          <w:szCs w:val="24"/>
        </w:rPr>
        <w:t>. This takes up a high percentage of available time. Thus, m</w:t>
      </w:r>
      <w:r w:rsidR="00BA15EC" w:rsidRPr="0088184F">
        <w:rPr>
          <w:rFonts w:ascii="Times New Roman" w:hAnsi="Times New Roman" w:cs="Times New Roman"/>
          <w:sz w:val="24"/>
          <w:szCs w:val="24"/>
        </w:rPr>
        <w:t>anaging your PLE would be very low on the priority list.</w:t>
      </w:r>
    </w:p>
    <w:p w:rsidR="00281C94" w:rsidRDefault="007B4AE7" w:rsidP="007B4AE7">
      <w:pPr>
        <w:pStyle w:val="Heading1"/>
        <w:numPr>
          <w:ilvl w:val="0"/>
          <w:numId w:val="36"/>
        </w:numPr>
        <w:rPr>
          <w:lang w:val="en-CA"/>
        </w:rPr>
      </w:pPr>
      <w:bookmarkStart w:id="10" w:name="_Toc509932892"/>
      <w:r>
        <w:rPr>
          <w:lang w:val="en-CA"/>
        </w:rPr>
        <w:t>Conclusion</w:t>
      </w:r>
      <w:bookmarkEnd w:id="10"/>
    </w:p>
    <w:p w:rsidR="007B4AE7" w:rsidRPr="0088184F" w:rsidRDefault="007B4AE7" w:rsidP="007B4AE7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88184F">
        <w:rPr>
          <w:rFonts w:ascii="Times New Roman" w:hAnsi="Times New Roman" w:cs="Times New Roman"/>
          <w:sz w:val="24"/>
          <w:szCs w:val="24"/>
          <w:lang w:val="en-CA"/>
        </w:rPr>
        <w:t>PLE’s are hear to stay, of that, there is no doubt</w:t>
      </w:r>
      <w:r w:rsidR="000A018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Web 2.0 and its influence on the educational process has guaranteed that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. The benefits far outweigh its limitations. Access to unlimited on line i</w:t>
      </w:r>
      <w:r w:rsidR="003B1F04">
        <w:rPr>
          <w:rFonts w:ascii="Times New Roman" w:hAnsi="Times New Roman" w:cs="Times New Roman"/>
          <w:sz w:val="24"/>
          <w:szCs w:val="24"/>
          <w:lang w:val="en-CA"/>
        </w:rPr>
        <w:t>nformation makes for a win-win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situation. However</w:t>
      </w:r>
      <w:r w:rsidR="00E90F4D">
        <w:rPr>
          <w:rFonts w:ascii="Times New Roman" w:hAnsi="Times New Roman" w:cs="Times New Roman"/>
          <w:sz w:val="24"/>
          <w:szCs w:val="24"/>
          <w:lang w:val="en-CA"/>
        </w:rPr>
        <w:t>, with the modern day student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, there is greater onus on </w:t>
      </w:r>
      <w:r w:rsidR="000570CC">
        <w:rPr>
          <w:rFonts w:ascii="Times New Roman" w:hAnsi="Times New Roman" w:cs="Times New Roman"/>
          <w:sz w:val="24"/>
          <w:szCs w:val="24"/>
          <w:lang w:val="en-CA"/>
        </w:rPr>
        <w:t>us as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>learner</w:t>
      </w:r>
      <w:r w:rsidR="000570CC"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to take charge of </w:t>
      </w:r>
      <w:r w:rsidR="000570CC">
        <w:rPr>
          <w:rFonts w:ascii="Times New Roman" w:hAnsi="Times New Roman" w:cs="Times New Roman"/>
          <w:sz w:val="24"/>
          <w:szCs w:val="24"/>
          <w:lang w:val="en-CA"/>
        </w:rPr>
        <w:t>our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own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destiny, as there is increased focus on independent learning. This could lead to difficulties, as student’</w:t>
      </w:r>
      <w:r w:rsidR="005F6078">
        <w:rPr>
          <w:rFonts w:ascii="Times New Roman" w:hAnsi="Times New Roman" w:cs="Times New Roman"/>
          <w:sz w:val="24"/>
          <w:szCs w:val="24"/>
          <w:lang w:val="en-CA"/>
        </w:rPr>
        <w:t>s circumstances are different. Many m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ature students have families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>, so they have to find the free time for off campus learning. Younger students</w:t>
      </w:r>
      <w:r w:rsidR="00E90F4D">
        <w:rPr>
          <w:rFonts w:ascii="Times New Roman" w:hAnsi="Times New Roman" w:cs="Times New Roman"/>
          <w:sz w:val="24"/>
          <w:szCs w:val="24"/>
          <w:lang w:val="en-CA"/>
        </w:rPr>
        <w:t xml:space="preserve"> left to their own devices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have too much time and </w:t>
      </w:r>
      <w:r w:rsidR="00E90F4D">
        <w:rPr>
          <w:rFonts w:ascii="Times New Roman" w:hAnsi="Times New Roman" w:cs="Times New Roman"/>
          <w:sz w:val="24"/>
          <w:szCs w:val="24"/>
          <w:lang w:val="en-CA"/>
        </w:rPr>
        <w:t xml:space="preserve">thus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have to focus more to create a slot for independent 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>learning;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they need more parenting to ensure they</w:t>
      </w:r>
      <w:r w:rsidR="003D543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are on track and not deviating</w:t>
      </w:r>
      <w:r w:rsidR="002C378A" w:rsidRPr="0088184F">
        <w:rPr>
          <w:rFonts w:ascii="Times New Roman" w:hAnsi="Times New Roman" w:cs="Times New Roman"/>
          <w:sz w:val="24"/>
          <w:szCs w:val="24"/>
          <w:lang w:val="en-CA"/>
        </w:rPr>
        <w:t>.</w:t>
      </w:r>
      <w:r w:rsidR="003D543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0570CC">
        <w:rPr>
          <w:rFonts w:ascii="Times New Roman" w:hAnsi="Times New Roman" w:cs="Times New Roman"/>
          <w:sz w:val="24"/>
          <w:szCs w:val="24"/>
          <w:lang w:val="en-CA"/>
        </w:rPr>
        <w:t xml:space="preserve">However the month we spent as on-line learners was interesting. Initially take up was slow – but given time the response rate was extremely high with many interesting views. Which I am not sure would have been given in a normal classroom lecture. It has dropped off in the latter weeks, but this is due to </w:t>
      </w:r>
      <w:r w:rsidR="004B10A1">
        <w:rPr>
          <w:rFonts w:ascii="Times New Roman" w:hAnsi="Times New Roman" w:cs="Times New Roman"/>
          <w:sz w:val="24"/>
          <w:szCs w:val="24"/>
          <w:lang w:val="en-CA"/>
        </w:rPr>
        <w:t>impending assignment submissions taking priority.</w:t>
      </w:r>
    </w:p>
    <w:p w:rsidR="00020716" w:rsidRPr="0088184F" w:rsidRDefault="000570CC" w:rsidP="007B4AE7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 do not think PLE’s will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ever take over as </w:t>
      </w:r>
      <w:r w:rsidR="00A845F6" w:rsidRPr="0088184F">
        <w:rPr>
          <w:rFonts w:ascii="Times New Roman" w:hAnsi="Times New Roman" w:cs="Times New Roman"/>
          <w:sz w:val="24"/>
          <w:szCs w:val="24"/>
          <w:lang w:val="en-CA"/>
        </w:rPr>
        <w:t>a complete tool for university education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. There is </w:t>
      </w:r>
      <w:r w:rsidR="00A845F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still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a need </w:t>
      </w:r>
      <w:r w:rsidR="00BC676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for 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>tuition within a classroom where tutors and student interaction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is in</w:t>
      </w:r>
      <w:r w:rsidR="00020716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real time.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 virtual learn</w:t>
      </w:r>
      <w:r>
        <w:rPr>
          <w:rFonts w:ascii="Times New Roman" w:hAnsi="Times New Roman" w:cs="Times New Roman"/>
          <w:sz w:val="24"/>
          <w:szCs w:val="24"/>
          <w:lang w:val="en-CA"/>
        </w:rPr>
        <w:t>ing world created by PLE’s does give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students a freedom to learn at their pace, it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also 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gives access to a wealth of information and social interaction. </w:t>
      </w:r>
      <w:r w:rsidR="00BA15EC" w:rsidRPr="0088184F">
        <w:rPr>
          <w:rFonts w:ascii="Times New Roman" w:hAnsi="Times New Roman" w:cs="Times New Roman"/>
          <w:sz w:val="24"/>
          <w:szCs w:val="24"/>
          <w:lang w:val="en-CA"/>
        </w:rPr>
        <w:t>Nevertheless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, the latter only holds good when </w:t>
      </w:r>
      <w:r>
        <w:rPr>
          <w:rFonts w:ascii="Times New Roman" w:hAnsi="Times New Roman" w:cs="Times New Roman"/>
          <w:sz w:val="24"/>
          <w:szCs w:val="24"/>
          <w:lang w:val="en-CA"/>
        </w:rPr>
        <w:t>there is communication by all. Unfortunately a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PLE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is</w:t>
      </w:r>
      <w:r w:rsidR="004B10A1">
        <w:rPr>
          <w:rFonts w:ascii="Times New Roman" w:hAnsi="Times New Roman" w:cs="Times New Roman"/>
          <w:sz w:val="24"/>
          <w:szCs w:val="24"/>
          <w:lang w:val="en-CA"/>
        </w:rPr>
        <w:t xml:space="preserve"> an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inanimate </w:t>
      </w:r>
      <w:r w:rsidR="004B10A1">
        <w:rPr>
          <w:rFonts w:ascii="Times New Roman" w:hAnsi="Times New Roman" w:cs="Times New Roman"/>
          <w:sz w:val="24"/>
          <w:szCs w:val="24"/>
          <w:lang w:val="en-CA"/>
        </w:rPr>
        <w:t xml:space="preserve">object </w:t>
      </w:r>
      <w:r>
        <w:rPr>
          <w:rFonts w:ascii="Times New Roman" w:hAnsi="Times New Roman" w:cs="Times New Roman"/>
          <w:sz w:val="24"/>
          <w:szCs w:val="24"/>
          <w:lang w:val="en-CA"/>
        </w:rPr>
        <w:t>and as such can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>not take into acc</w:t>
      </w:r>
      <w:r w:rsidR="004B10A1">
        <w:rPr>
          <w:rFonts w:ascii="Times New Roman" w:hAnsi="Times New Roman" w:cs="Times New Roman"/>
          <w:sz w:val="24"/>
          <w:szCs w:val="24"/>
          <w:lang w:val="en-CA"/>
        </w:rPr>
        <w:t>ount the makeup</w:t>
      </w:r>
      <w:r w:rsidR="00BC676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of the human being</w:t>
      </w:r>
      <w:r w:rsidR="00FF32BF" w:rsidRPr="0088184F">
        <w:rPr>
          <w:rFonts w:ascii="Times New Roman" w:hAnsi="Times New Roman" w:cs="Times New Roman"/>
          <w:sz w:val="24"/>
          <w:szCs w:val="24"/>
          <w:lang w:val="en-CA"/>
        </w:rPr>
        <w:t>.</w:t>
      </w:r>
      <w:r w:rsidR="00BC676B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It cannot assume everyone has the same levels of confidence with regard to interaction and communication.</w:t>
      </w:r>
      <w:r w:rsidR="0046560F" w:rsidRPr="0046560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3C63B4" w:rsidRPr="0088184F" w:rsidRDefault="004B10A1" w:rsidP="007B4AE7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As our courses progress we can</w:t>
      </w:r>
      <w:r w:rsidR="00EA1440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set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up our</w:t>
      </w:r>
      <w:r w:rsidR="003D543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own individual routines – some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of us </w:t>
      </w:r>
      <w:r w:rsidR="003D543F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will embrace the world of PLE’s, as they have the ability to do so. Others may take a step back </w:t>
      </w:r>
      <w:r w:rsidR="003C63B4" w:rsidRPr="0088184F">
        <w:rPr>
          <w:rFonts w:ascii="Times New Roman" w:hAnsi="Times New Roman" w:cs="Times New Roman"/>
          <w:sz w:val="24"/>
          <w:szCs w:val="24"/>
          <w:lang w:val="en-CA"/>
        </w:rPr>
        <w:t>as the concept of PLE’s are unfamiliar, and their experience of the tools available in Web</w:t>
      </w:r>
      <w:r w:rsidR="00E90F4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3C63B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2.0 is limited. </w:t>
      </w:r>
      <w:r w:rsidR="00BD36A5" w:rsidRPr="0088184F">
        <w:rPr>
          <w:rFonts w:ascii="Times New Roman" w:hAnsi="Times New Roman" w:cs="Times New Roman"/>
          <w:sz w:val="24"/>
          <w:szCs w:val="24"/>
          <w:lang w:val="en-CA"/>
        </w:rPr>
        <w:t>Therefore,</w:t>
      </w:r>
      <w:r w:rsidR="003C63B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can they </w:t>
      </w:r>
      <w:r w:rsidR="00BD36A5" w:rsidRPr="0088184F">
        <w:rPr>
          <w:rFonts w:ascii="Times New Roman" w:hAnsi="Times New Roman" w:cs="Times New Roman"/>
          <w:sz w:val="24"/>
          <w:szCs w:val="24"/>
          <w:lang w:val="en-CA"/>
        </w:rPr>
        <w:t>afford</w:t>
      </w:r>
      <w:r w:rsidR="003C63B4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 time to learn the new technology or do they spend their time more effectively. The same argument applies to lecturers too.</w:t>
      </w:r>
      <w:r w:rsidR="00841E52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The task of the modern day lecturer is to sell the concept of a PLE</w:t>
      </w:r>
      <w:r w:rsidR="00EA1440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and highlight its advantages; he or she can only do so if they are also adept and can embrace this new pedagogic change. </w:t>
      </w:r>
      <w:r w:rsidR="00841E52" w:rsidRPr="0088184F"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EA1440" w:rsidRPr="0088184F">
        <w:rPr>
          <w:rFonts w:ascii="Times New Roman" w:hAnsi="Times New Roman" w:cs="Times New Roman"/>
          <w:sz w:val="24"/>
          <w:szCs w:val="24"/>
          <w:lang w:val="en-CA"/>
        </w:rPr>
        <w:t>tudents regardless will</w:t>
      </w:r>
      <w:r w:rsidR="00841E52"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need guidance through this transition until they realise what a PLE offers.</w:t>
      </w:r>
    </w:p>
    <w:p w:rsidR="00683F26" w:rsidRPr="00026FA4" w:rsidRDefault="00E90F4D" w:rsidP="003D184E">
      <w:pPr>
        <w:rPr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Most students already have a basic digital learning system in place. This can be utilised and added to as time progresses, turning it into a fully-fledged PLE for use not only in university but as they go through life. Every day is a school day you never stop learning. However, it must be noted that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PLE’s are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also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ever mutating and </w:t>
      </w:r>
      <w:r>
        <w:rPr>
          <w:rFonts w:ascii="Times New Roman" w:hAnsi="Times New Roman" w:cs="Times New Roman"/>
          <w:sz w:val="24"/>
          <w:szCs w:val="24"/>
          <w:lang w:val="en-CA"/>
        </w:rPr>
        <w:t>require</w:t>
      </w:r>
      <w:r w:rsidR="006F0BE4">
        <w:rPr>
          <w:rFonts w:ascii="Times New Roman" w:hAnsi="Times New Roman" w:cs="Times New Roman"/>
          <w:sz w:val="24"/>
          <w:szCs w:val="24"/>
          <w:lang w:val="en-CA"/>
        </w:rPr>
        <w:t xml:space="preserve"> a lot of housekeeping &amp; 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maintenance. </w:t>
      </w:r>
      <w:r w:rsidR="003B1F04">
        <w:rPr>
          <w:rFonts w:ascii="Times New Roman" w:hAnsi="Times New Roman" w:cs="Times New Roman"/>
          <w:sz w:val="24"/>
          <w:szCs w:val="24"/>
          <w:lang w:val="en-CA"/>
        </w:rPr>
        <w:t>Is it worth all the extra aggravation and stress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>? However,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until you try it</w:t>
      </w:r>
      <w:r w:rsidRPr="0088184F">
        <w:rPr>
          <w:rFonts w:ascii="Times New Roman" w:hAnsi="Times New Roman" w:cs="Times New Roman"/>
          <w:sz w:val="24"/>
          <w:szCs w:val="24"/>
          <w:lang w:val="en-CA"/>
        </w:rPr>
        <w:t xml:space="preserve"> you will never know.</w:t>
      </w:r>
    </w:p>
    <w:p w:rsidR="00655986" w:rsidRDefault="004B368E" w:rsidP="0065598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(Words </w:t>
      </w:r>
      <w:r w:rsidR="004B10A1">
        <w:rPr>
          <w:rFonts w:ascii="Times New Roman" w:hAnsi="Times New Roman" w:cs="Times New Roman"/>
          <w:i/>
        </w:rPr>
        <w:t>2045</w:t>
      </w:r>
      <w:r w:rsidR="00442685" w:rsidRPr="003B1F04">
        <w:rPr>
          <w:rFonts w:ascii="Times New Roman" w:hAnsi="Times New Roman" w:cs="Times New Roman"/>
          <w:i/>
        </w:rPr>
        <w:t>)</w:t>
      </w:r>
    </w:p>
    <w:p w:rsidR="000570CC" w:rsidRDefault="000570CC">
      <w:pPr>
        <w:rPr>
          <w:rFonts w:ascii="Times New Roman" w:eastAsiaTheme="majorEastAsia" w:hAnsi="Times New Roman" w:cstheme="majorBidi"/>
          <w:b/>
          <w:sz w:val="24"/>
          <w:szCs w:val="26"/>
        </w:rPr>
      </w:pPr>
      <w:r>
        <w:br w:type="page"/>
      </w:r>
    </w:p>
    <w:p w:rsidR="000570CC" w:rsidRDefault="000570CC" w:rsidP="000570CC">
      <w:pPr>
        <w:pStyle w:val="Heading2"/>
        <w:numPr>
          <w:ilvl w:val="0"/>
          <w:numId w:val="36"/>
        </w:numPr>
        <w:sectPr w:rsidR="000570CC" w:rsidSect="000A5B6F">
          <w:footerReference w:type="default" r:id="rId11"/>
          <w:footerReference w:type="first" r:id="rId12"/>
          <w:pgSz w:w="11906" w:h="16838"/>
          <w:pgMar w:top="1440" w:right="1440" w:bottom="1276" w:left="1440" w:header="708" w:footer="708" w:gutter="0"/>
          <w:pgNumType w:start="0"/>
          <w:cols w:space="708"/>
          <w:titlePg/>
          <w:docGrid w:linePitch="360"/>
        </w:sectPr>
      </w:pPr>
    </w:p>
    <w:p w:rsidR="000570CC" w:rsidRDefault="000570CC" w:rsidP="00B26508">
      <w:pPr>
        <w:pStyle w:val="Heading1"/>
        <w:numPr>
          <w:ilvl w:val="0"/>
          <w:numId w:val="36"/>
        </w:numPr>
      </w:pPr>
      <w:bookmarkStart w:id="11" w:name="_Toc509932893"/>
      <w:r>
        <w:lastRenderedPageBreak/>
        <w:t>My PLE</w:t>
      </w:r>
      <w:bookmarkEnd w:id="11"/>
    </w:p>
    <w:p w:rsidR="004B002D" w:rsidRPr="004B002D" w:rsidRDefault="004B002D" w:rsidP="004B002D"/>
    <w:p w:rsidR="008F0DA4" w:rsidRPr="008F0DA4" w:rsidRDefault="004B002D" w:rsidP="008F0DA4">
      <w:r w:rsidRPr="004B002D">
        <w:rPr>
          <w:noProof/>
          <w:lang w:val="en-CA" w:eastAsia="en-CA"/>
        </w:rPr>
        <w:drawing>
          <wp:inline distT="0" distB="0" distL="0" distR="0" wp14:anchorId="1E646AAB" wp14:editId="0D5CD873">
            <wp:extent cx="8918221" cy="5016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929545" cy="502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0CC" w:rsidRPr="004B002D" w:rsidRDefault="000570CC" w:rsidP="004B002D">
      <w:pPr>
        <w:rPr>
          <w:rFonts w:asciiTheme="majorHAnsi" w:eastAsiaTheme="majorEastAsia" w:hAnsiTheme="majorHAnsi" w:cstheme="majorBidi"/>
          <w:b/>
          <w:sz w:val="32"/>
          <w:szCs w:val="32"/>
        </w:rPr>
        <w:sectPr w:rsidR="000570CC" w:rsidRPr="004B002D" w:rsidSect="005C5947">
          <w:pgSz w:w="16838" w:h="11906" w:orient="landscape"/>
          <w:pgMar w:top="1440" w:right="1440" w:bottom="1440" w:left="1276" w:header="709" w:footer="709" w:gutter="0"/>
          <w:pgNumType w:start="6"/>
          <w:cols w:space="708"/>
          <w:titlePg/>
          <w:docGrid w:linePitch="360"/>
        </w:sectPr>
      </w:pPr>
    </w:p>
    <w:p w:rsidR="00085AEE" w:rsidRDefault="008F0DA4" w:rsidP="008F0DA4">
      <w:pPr>
        <w:pStyle w:val="Heading1"/>
      </w:pPr>
      <w:bookmarkStart w:id="12" w:name="_Toc509932894"/>
      <w:r w:rsidRPr="008F0DA4">
        <w:lastRenderedPageBreak/>
        <w:t>References to APA Standard:</w:t>
      </w:r>
      <w:bookmarkEnd w:id="12"/>
    </w:p>
    <w:p w:rsidR="00026FA4" w:rsidRDefault="00026FA4" w:rsidP="00D7590C">
      <w:pPr>
        <w:pStyle w:val="NoSpacing"/>
      </w:pPr>
    </w:p>
    <w:p w:rsidR="00026FA4" w:rsidRDefault="00D7590C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proofErr w:type="spellStart"/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Downes</w:t>
      </w:r>
      <w:proofErr w:type="spellEnd"/>
      <w:r w:rsidR="00026FA4" w:rsidRPr="0088184F">
        <w:rPr>
          <w:rStyle w:val="reference-text"/>
          <w:rFonts w:cs="Times New Roman"/>
          <w:color w:val="000000"/>
          <w:szCs w:val="24"/>
          <w:shd w:val="clear" w:color="auto" w:fill="FFFFFF"/>
        </w:rPr>
        <w:t xml:space="preserve"> S. (2006). </w:t>
      </w:r>
      <w:r w:rsidR="00026FA4" w:rsidRPr="003304E8">
        <w:rPr>
          <w:rStyle w:val="reference-text"/>
          <w:rFonts w:cs="Times New Roman"/>
          <w:i/>
          <w:color w:val="000000"/>
          <w:szCs w:val="24"/>
          <w:shd w:val="clear" w:color="auto" w:fill="FFFFFF"/>
        </w:rPr>
        <w:t>Learning networks and connective knowledge. Instructional Technology Forum.</w:t>
      </w:r>
      <w:r w:rsidR="00026FA4" w:rsidRPr="0088184F">
        <w:rPr>
          <w:rStyle w:val="reference-text"/>
          <w:rFonts w:cs="Times New Roman"/>
          <w:color w:val="000000"/>
          <w:szCs w:val="24"/>
          <w:shd w:val="clear" w:color="auto" w:fill="FFFFFF"/>
        </w:rPr>
        <w:t xml:space="preserve"> </w:t>
      </w:r>
      <w:r w:rsidR="003304E8">
        <w:rPr>
          <w:rStyle w:val="reference-text"/>
          <w:rFonts w:cs="Times New Roman"/>
          <w:color w:val="000000"/>
          <w:szCs w:val="24"/>
          <w:shd w:val="clear" w:color="auto" w:fill="FFFFFF"/>
        </w:rPr>
        <w:t xml:space="preserve">Available </w:t>
      </w:r>
      <w:r w:rsidR="00026FA4" w:rsidRPr="0088184F">
        <w:rPr>
          <w:rStyle w:val="reference-text"/>
          <w:rFonts w:cs="Times New Roman"/>
          <w:color w:val="000000"/>
          <w:szCs w:val="24"/>
          <w:shd w:val="clear" w:color="auto" w:fill="FFFFFF"/>
        </w:rPr>
        <w:t>from </w:t>
      </w:r>
      <w:hyperlink r:id="rId14" w:history="1">
        <w:r w:rsidR="00026FA4" w:rsidRPr="0088184F">
          <w:rPr>
            <w:rStyle w:val="Hyperlink"/>
            <w:rFonts w:cs="Times New Roman"/>
            <w:color w:val="663366"/>
            <w:szCs w:val="24"/>
            <w:shd w:val="clear" w:color="auto" w:fill="FFFFFF"/>
          </w:rPr>
          <w:t>http://it.coe.uga.edu/itforum/paper92/</w:t>
        </w:r>
      </w:hyperlink>
      <w:r w:rsidR="00026FA4" w:rsidRPr="0088184F">
        <w:rPr>
          <w:rStyle w:val="reference-text"/>
          <w:rFonts w:cs="Times New Roman"/>
          <w:color w:val="000000"/>
          <w:szCs w:val="24"/>
          <w:shd w:val="clear" w:color="auto" w:fill="FFFFFF"/>
        </w:rPr>
        <w:t> </w:t>
      </w:r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10 Feb 2018]</w:t>
      </w:r>
    </w:p>
    <w:p w:rsidR="00D7590C" w:rsidRPr="0088184F" w:rsidRDefault="00D7590C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</w:p>
    <w:p w:rsidR="008C2847" w:rsidRDefault="00D7590C" w:rsidP="00D7590C">
      <w:pPr>
        <w:pStyle w:val="NoSpacing"/>
      </w:pPr>
      <w:r>
        <w:t>Adams</w:t>
      </w:r>
      <w:r w:rsidR="003304E8">
        <w:t> J. and Morgan</w:t>
      </w:r>
      <w:r w:rsidR="004B053A" w:rsidRPr="0088184F">
        <w:t xml:space="preserve"> </w:t>
      </w:r>
      <w:r w:rsidR="004A027B" w:rsidRPr="0088184F">
        <w:t>G. (2007) </w:t>
      </w:r>
      <w:r w:rsidR="004A027B" w:rsidRPr="00D7590C">
        <w:rPr>
          <w:i/>
        </w:rPr>
        <w:t>‘Second generation’ e-learning: characteristics and design principles for supporting management soft-skills development. International Journal on E-Learning 6 (2), 157–185</w:t>
      </w:r>
      <w:r w:rsidR="004A027B" w:rsidRPr="0088184F">
        <w:t>. </w:t>
      </w:r>
      <w:r w:rsidR="003304E8">
        <w:t>Available from:</w:t>
      </w:r>
      <w:r w:rsidR="008C2847">
        <w:t xml:space="preserve"> </w:t>
      </w:r>
      <w:hyperlink r:id="rId15" w:history="1">
        <w:r w:rsidR="002B029A" w:rsidRPr="00693BB4">
          <w:rPr>
            <w:rStyle w:val="Hyperlink"/>
          </w:rPr>
          <w:t xml:space="preserve"> </w:t>
        </w:r>
        <w:r w:rsidR="002B029A" w:rsidRPr="00693BB4">
          <w:rPr>
            <w:rStyle w:val="Hyperlink"/>
            <w:rFonts w:cs="Times New Roman"/>
            <w:szCs w:val="24"/>
          </w:rPr>
          <w:t>https://search.proquest.com/openview/0f0332973c81d59929bfa6dc35c20ce7/1?pq-origsite=gscholar&amp;cbl=27101</w:t>
        </w:r>
      </w:hyperlink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10 Feb 2018]</w:t>
      </w:r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</w:p>
    <w:p w:rsidR="002B029A" w:rsidRDefault="00576E01" w:rsidP="00D7590C">
      <w:pPr>
        <w:pStyle w:val="NoSpacing"/>
        <w:rPr>
          <w:rStyle w:val="reference-text"/>
        </w:rPr>
      </w:pPr>
      <w:r w:rsidRPr="00B26508">
        <w:rPr>
          <w:lang w:val="fr-FR"/>
        </w:rPr>
        <w:t xml:space="preserve">Santos, C. (2009) SAPO Campus – </w:t>
      </w:r>
      <w:proofErr w:type="spellStart"/>
      <w:r w:rsidRPr="00B26508">
        <w:rPr>
          <w:i/>
          <w:lang w:val="fr-FR"/>
        </w:rPr>
        <w:t>Plataforma</w:t>
      </w:r>
      <w:proofErr w:type="spellEnd"/>
      <w:r w:rsidRPr="00B26508">
        <w:rPr>
          <w:i/>
          <w:lang w:val="fr-FR"/>
        </w:rPr>
        <w:t xml:space="preserve"> </w:t>
      </w:r>
      <w:proofErr w:type="spellStart"/>
      <w:r w:rsidRPr="00B26508">
        <w:rPr>
          <w:i/>
          <w:lang w:val="fr-FR"/>
        </w:rPr>
        <w:t>Integrada</w:t>
      </w:r>
      <w:proofErr w:type="spellEnd"/>
      <w:r w:rsidRPr="00B26508">
        <w:rPr>
          <w:i/>
          <w:lang w:val="fr-FR"/>
        </w:rPr>
        <w:t xml:space="preserve"> de </w:t>
      </w:r>
      <w:proofErr w:type="spellStart"/>
      <w:r w:rsidRPr="00B26508">
        <w:rPr>
          <w:i/>
          <w:lang w:val="fr-FR"/>
        </w:rPr>
        <w:t>Serviços</w:t>
      </w:r>
      <w:proofErr w:type="spellEnd"/>
      <w:r w:rsidRPr="00B26508">
        <w:rPr>
          <w:i/>
          <w:lang w:val="fr-FR"/>
        </w:rPr>
        <w:t xml:space="preserve"> Web 2.0 para </w:t>
      </w:r>
      <w:proofErr w:type="spellStart"/>
      <w:r w:rsidRPr="00B26508">
        <w:rPr>
          <w:i/>
          <w:lang w:val="fr-FR"/>
        </w:rPr>
        <w:t>Educação</w:t>
      </w:r>
      <w:proofErr w:type="spellEnd"/>
      <w:r w:rsidRPr="00B26508">
        <w:rPr>
          <w:i/>
          <w:lang w:val="fr-FR"/>
        </w:rPr>
        <w:t xml:space="preserve">. </w:t>
      </w:r>
      <w:r w:rsidRPr="00D7590C">
        <w:rPr>
          <w:i/>
        </w:rPr>
        <w:t xml:space="preserve">In </w:t>
      </w:r>
      <w:proofErr w:type="spellStart"/>
      <w:r w:rsidRPr="00D7590C">
        <w:rPr>
          <w:i/>
        </w:rPr>
        <w:t>Actas</w:t>
      </w:r>
      <w:proofErr w:type="spellEnd"/>
      <w:r w:rsidRPr="00D7590C">
        <w:rPr>
          <w:i/>
        </w:rPr>
        <w:t xml:space="preserve"> da VI </w:t>
      </w:r>
      <w:proofErr w:type="spellStart"/>
      <w:r w:rsidRPr="00D7590C">
        <w:rPr>
          <w:i/>
        </w:rPr>
        <w:t>Conferência</w:t>
      </w:r>
      <w:proofErr w:type="spellEnd"/>
      <w:r w:rsidRPr="00D7590C">
        <w:rPr>
          <w:i/>
        </w:rPr>
        <w:t xml:space="preserve"> </w:t>
      </w:r>
      <w:proofErr w:type="spellStart"/>
      <w:r w:rsidRPr="00D7590C">
        <w:rPr>
          <w:i/>
        </w:rPr>
        <w:t>Internacional</w:t>
      </w:r>
      <w:proofErr w:type="spellEnd"/>
      <w:r w:rsidRPr="00D7590C">
        <w:rPr>
          <w:i/>
        </w:rPr>
        <w:t xml:space="preserve"> de TIC </w:t>
      </w:r>
      <w:proofErr w:type="spellStart"/>
      <w:proofErr w:type="gramStart"/>
      <w:r w:rsidRPr="00D7590C">
        <w:rPr>
          <w:i/>
        </w:rPr>
        <w:t>na</w:t>
      </w:r>
      <w:proofErr w:type="spellEnd"/>
      <w:proofErr w:type="gramEnd"/>
      <w:r w:rsidRPr="00D7590C">
        <w:rPr>
          <w:i/>
        </w:rPr>
        <w:t xml:space="preserve"> </w:t>
      </w:r>
      <w:proofErr w:type="spellStart"/>
      <w:r w:rsidRPr="00D7590C">
        <w:rPr>
          <w:i/>
        </w:rPr>
        <w:t>Educação</w:t>
      </w:r>
      <w:proofErr w:type="spellEnd"/>
      <w:r w:rsidRPr="00D7590C">
        <w:rPr>
          <w:i/>
        </w:rPr>
        <w:t>: Challenges. Braga, </w:t>
      </w:r>
      <w:proofErr w:type="spellStart"/>
      <w:r w:rsidRPr="00D7590C">
        <w:rPr>
          <w:i/>
        </w:rPr>
        <w:t>Universidade</w:t>
      </w:r>
      <w:proofErr w:type="spellEnd"/>
      <w:r w:rsidRPr="00D7590C">
        <w:rPr>
          <w:i/>
        </w:rPr>
        <w:t xml:space="preserve"> do Minho, pp34–48.</w:t>
      </w:r>
      <w:r w:rsidRPr="0088184F">
        <w:t> </w:t>
      </w:r>
      <w:r w:rsidR="003304E8">
        <w:t xml:space="preserve">Available from: </w:t>
      </w:r>
      <w:hyperlink r:id="rId16" w:history="1">
        <w:r w:rsidR="002B029A" w:rsidRPr="00693BB4">
          <w:rPr>
            <w:rStyle w:val="Hyperlink"/>
          </w:rPr>
          <w:t>http://ictlogy.net/bibliography/reports/projects.php?idp=1706&amp;lang=en</w:t>
        </w:r>
      </w:hyperlink>
      <w:r w:rsidR="00DE6356" w:rsidRPr="00DE6356">
        <w:rPr>
          <w:rStyle w:val="reference-text"/>
        </w:rPr>
        <w:t xml:space="preserve"> </w:t>
      </w:r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14 Feb 2018]</w:t>
      </w:r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</w:p>
    <w:p w:rsidR="00114F1A" w:rsidRPr="00B24519" w:rsidRDefault="00576E01" w:rsidP="00D7590C">
      <w:pPr>
        <w:pStyle w:val="NoSpacing"/>
        <w:rPr>
          <w:lang w:val="en-CA"/>
        </w:rPr>
      </w:pPr>
      <w:r w:rsidRPr="0088184F">
        <w:t xml:space="preserve">Warburton, S. (2009) </w:t>
      </w:r>
      <w:r w:rsidRPr="00D7590C">
        <w:rPr>
          <w:i/>
        </w:rPr>
        <w:t>Out of control – managing our digital reputations.</w:t>
      </w:r>
      <w:r w:rsidRPr="0088184F">
        <w:t xml:space="preserve"> </w:t>
      </w:r>
      <w:r w:rsidRPr="0088184F">
        <w:rPr>
          <w:lang w:val="en-CA"/>
        </w:rPr>
        <w:t xml:space="preserve">Available </w:t>
      </w:r>
      <w:r w:rsidR="00D7590C">
        <w:rPr>
          <w:lang w:val="en-CA"/>
        </w:rPr>
        <w:t>from:</w:t>
      </w:r>
      <w:r w:rsidR="00114F1A" w:rsidRPr="0088184F">
        <w:rPr>
          <w:lang w:val="en-CA"/>
        </w:rPr>
        <w:t xml:space="preserve"> </w:t>
      </w:r>
      <w:hyperlink r:id="rId17" w:tgtFrame="_blank" w:history="1">
        <w:r w:rsidRPr="0088184F">
          <w:rPr>
            <w:rStyle w:val="Hyperlink"/>
            <w:rFonts w:cs="Times New Roman"/>
            <w:szCs w:val="24"/>
            <w:lang w:val="en-CA"/>
          </w:rPr>
          <w:t>http://www.slideshare.net/stevenw/out-of-control-managing-our-digital-reputations</w:t>
        </w:r>
      </w:hyperlink>
    </w:p>
    <w:p w:rsidR="00D7590C" w:rsidRDefault="00D7590C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14 Feb 2018]</w:t>
      </w:r>
    </w:p>
    <w:p w:rsidR="00D7590C" w:rsidRPr="00D7590C" w:rsidRDefault="00D7590C" w:rsidP="00D7590C">
      <w:pPr>
        <w:pStyle w:val="NoSpacing"/>
        <w:rPr>
          <w:rFonts w:cs="Times New Roman"/>
          <w:color w:val="000000"/>
          <w:szCs w:val="24"/>
          <w:shd w:val="clear" w:color="auto" w:fill="FFFFFF"/>
        </w:rPr>
      </w:pPr>
    </w:p>
    <w:p w:rsidR="00E05973" w:rsidRDefault="00E05973" w:rsidP="00D7590C">
      <w:pPr>
        <w:pStyle w:val="NoSpacing"/>
      </w:pPr>
      <w:proofErr w:type="spellStart"/>
      <w:r w:rsidRPr="0088184F">
        <w:t>DiNucci</w:t>
      </w:r>
      <w:proofErr w:type="spellEnd"/>
      <w:r w:rsidRPr="0088184F">
        <w:t>, Darcy (1999). </w:t>
      </w:r>
      <w:r w:rsidRPr="008C2847">
        <w:rPr>
          <w:rFonts w:cs="Times New Roman"/>
          <w:i/>
          <w:szCs w:val="24"/>
        </w:rPr>
        <w:t>"Fragmented Future"</w:t>
      </w:r>
      <w:r w:rsidRPr="0088184F">
        <w:t>.</w:t>
      </w:r>
      <w:r w:rsidR="003304E8">
        <w:t xml:space="preserve"> Available from: </w:t>
      </w:r>
      <w:hyperlink r:id="rId18" w:history="1">
        <w:r w:rsidR="003304E8" w:rsidRPr="00693BB4">
          <w:rPr>
            <w:rStyle w:val="Hyperlink"/>
            <w:rFonts w:cs="Times New Roman"/>
            <w:szCs w:val="24"/>
          </w:rPr>
          <w:t>https://www.researchgate.net/publication/266672416_Web_20_the_origin_of_the_word_that_has_changed_the_way_we_understand_public_relations</w:t>
        </w:r>
      </w:hyperlink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10 Feb 2018]</w:t>
      </w:r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</w:p>
    <w:p w:rsidR="004B053A" w:rsidRDefault="004B053A" w:rsidP="00D7590C">
      <w:pPr>
        <w:pStyle w:val="NoSpacing"/>
      </w:pPr>
      <w:r w:rsidRPr="0088184F">
        <w:t>Shaikh, Z. A. and Khoja, S.</w:t>
      </w:r>
      <w:r w:rsidR="003304E8">
        <w:t xml:space="preserve"> A. (2011)</w:t>
      </w:r>
      <w:r w:rsidRPr="0088184F">
        <w:t xml:space="preserve"> </w:t>
      </w:r>
      <w:r w:rsidRPr="00D7590C">
        <w:rPr>
          <w:i/>
        </w:rPr>
        <w:t>Role of ICT in shaping the future of Pakistani higher education system, Turkish Online Journal of Educational Technology, vol. 10(1), 149 – 161</w:t>
      </w:r>
    </w:p>
    <w:p w:rsidR="003304E8" w:rsidRDefault="003304E8" w:rsidP="00D7590C">
      <w:pPr>
        <w:pStyle w:val="NoSpacing"/>
      </w:pPr>
      <w:r>
        <w:t xml:space="preserve">Available from: </w:t>
      </w:r>
      <w:hyperlink r:id="rId19" w:history="1">
        <w:r w:rsidRPr="00693BB4">
          <w:rPr>
            <w:rStyle w:val="Hyperlink"/>
            <w:rFonts w:cs="Times New Roman"/>
            <w:szCs w:val="24"/>
          </w:rPr>
          <w:t>https://eric.ed.gov/?id=EJ926564</w:t>
        </w:r>
      </w:hyperlink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09 Feb 2018]</w:t>
      </w:r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</w:p>
    <w:p w:rsidR="003304E8" w:rsidRDefault="008D7BE1" w:rsidP="00D7590C">
      <w:pPr>
        <w:pStyle w:val="NoSpacing"/>
      </w:pPr>
      <w:r w:rsidRPr="0088184F">
        <w:t>Wilson S. (2008)</w:t>
      </w:r>
      <w:r w:rsidR="000847DF" w:rsidRPr="0088184F">
        <w:t xml:space="preserve"> </w:t>
      </w:r>
      <w:r w:rsidR="000847DF" w:rsidRPr="00D7590C">
        <w:rPr>
          <w:i/>
        </w:rPr>
        <w:t>PLE as a Conceptual Intervention</w:t>
      </w:r>
      <w:r w:rsidR="003304E8" w:rsidRPr="00D7590C">
        <w:rPr>
          <w:i/>
        </w:rPr>
        <w:t>.</w:t>
      </w:r>
      <w:r w:rsidR="003304E8">
        <w:t xml:space="preserve"> </w:t>
      </w:r>
    </w:p>
    <w:p w:rsidR="00114F1A" w:rsidRDefault="003304E8" w:rsidP="00D7590C">
      <w:pPr>
        <w:pStyle w:val="NoSpacing"/>
      </w:pPr>
      <w:r>
        <w:t xml:space="preserve">Available from: </w:t>
      </w:r>
      <w:hyperlink r:id="rId20" w:history="1">
        <w:r w:rsidR="00114F1A" w:rsidRPr="0088184F">
          <w:rPr>
            <w:rStyle w:val="Hyperlink"/>
            <w:rFonts w:cs="Times New Roman"/>
            <w:szCs w:val="24"/>
          </w:rPr>
          <w:t>http://zope.cetis.ac.uk/members/ple/</w:t>
        </w:r>
      </w:hyperlink>
    </w:p>
    <w:p w:rsidR="003304E8" w:rsidRDefault="003304E8" w:rsidP="00D7590C">
      <w:pPr>
        <w:pStyle w:val="NoSpacing"/>
        <w:rPr>
          <w:rStyle w:val="reference-text"/>
          <w:rFonts w:cs="Times New Roman"/>
          <w:color w:val="000000"/>
          <w:szCs w:val="24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14 Feb 2018]</w:t>
      </w:r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</w:p>
    <w:p w:rsidR="003304E8" w:rsidRDefault="00B84FC6" w:rsidP="00D7590C">
      <w:pPr>
        <w:pStyle w:val="NoSpacing"/>
      </w:pPr>
      <w:proofErr w:type="spellStart"/>
      <w:r w:rsidRPr="0088184F">
        <w:t>McLoug</w:t>
      </w:r>
      <w:r w:rsidR="003304E8">
        <w:t>hlin</w:t>
      </w:r>
      <w:proofErr w:type="spellEnd"/>
      <w:r w:rsidR="003304E8">
        <w:t xml:space="preserve"> C. and Lee M. J. W. (2010)</w:t>
      </w:r>
      <w:r w:rsidRPr="0088184F">
        <w:t xml:space="preserve"> </w:t>
      </w:r>
      <w:r w:rsidRPr="00D7590C">
        <w:rPr>
          <w:i/>
        </w:rPr>
        <w:t>Personalised and self-regulated learning in the Web 2.0 era: International exemplars of innovative pedagogy using social software. Australasian Journal of Educational Technology, 26(1), 28-43</w:t>
      </w:r>
      <w:r w:rsidRPr="0088184F">
        <w:t xml:space="preserve">. </w:t>
      </w:r>
    </w:p>
    <w:p w:rsidR="00B84FC6" w:rsidRDefault="003304E8" w:rsidP="00D7590C">
      <w:pPr>
        <w:pStyle w:val="NoSpacing"/>
      </w:pPr>
      <w:r>
        <w:t xml:space="preserve">Available from: </w:t>
      </w:r>
      <w:hyperlink r:id="rId21" w:history="1">
        <w:r w:rsidR="00B84FC6" w:rsidRPr="0088184F">
          <w:rPr>
            <w:rStyle w:val="Hyperlink"/>
            <w:rFonts w:cs="Times New Roman"/>
            <w:szCs w:val="24"/>
          </w:rPr>
          <w:t>http://www.ascilite.org.au/ajet/ajet26/mcloughlin.html</w:t>
        </w:r>
      </w:hyperlink>
    </w:p>
    <w:p w:rsidR="003304E8" w:rsidRPr="003304E8" w:rsidRDefault="003304E8" w:rsidP="00D7590C">
      <w:pPr>
        <w:pStyle w:val="NoSpacing"/>
        <w:rPr>
          <w:color w:val="000000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14 Feb 2018]</w:t>
      </w:r>
    </w:p>
    <w:p w:rsidR="003304E8" w:rsidRPr="0088184F" w:rsidRDefault="003304E8" w:rsidP="00D7590C">
      <w:pPr>
        <w:pStyle w:val="NoSpacing"/>
      </w:pPr>
    </w:p>
    <w:p w:rsidR="00B84FC6" w:rsidRPr="00D7590C" w:rsidRDefault="00B84FC6" w:rsidP="00D7590C">
      <w:pPr>
        <w:pStyle w:val="NoSpacing"/>
        <w:rPr>
          <w:i/>
        </w:rPr>
      </w:pPr>
      <w:proofErr w:type="spellStart"/>
      <w:r w:rsidRPr="0088184F">
        <w:t>Välj</w:t>
      </w:r>
      <w:r w:rsidR="00D7590C">
        <w:t>ataga</w:t>
      </w:r>
      <w:proofErr w:type="spellEnd"/>
      <w:r w:rsidR="00D7590C">
        <w:t xml:space="preserve"> T. and </w:t>
      </w:r>
      <w:proofErr w:type="spellStart"/>
      <w:r w:rsidR="00D7590C">
        <w:t>Laanpere</w:t>
      </w:r>
      <w:proofErr w:type="spellEnd"/>
      <w:r w:rsidR="00D7590C">
        <w:t xml:space="preserve"> M. (2010)</w:t>
      </w:r>
      <w:r w:rsidRPr="0088184F">
        <w:t xml:space="preserve"> </w:t>
      </w:r>
      <w:r w:rsidRPr="00D7590C">
        <w:rPr>
          <w:i/>
        </w:rPr>
        <w:t>Learner control and personal learning environment: a challenge for instructional design, Interactive Learning Environments, vol. 18(3), 277-291</w:t>
      </w:r>
    </w:p>
    <w:p w:rsidR="00D7590C" w:rsidRDefault="00D7590C" w:rsidP="00D7590C">
      <w:pPr>
        <w:pStyle w:val="NoSpacing"/>
      </w:pPr>
      <w:r>
        <w:t xml:space="preserve">Available from: </w:t>
      </w:r>
      <w:hyperlink r:id="rId22" w:history="1">
        <w:r w:rsidRPr="00693BB4">
          <w:rPr>
            <w:rStyle w:val="Hyperlink"/>
            <w:rFonts w:cs="Times New Roman"/>
            <w:szCs w:val="24"/>
          </w:rPr>
          <w:t>https://www.semanticscholar.org/paper/Learner-control-and-personal-learning-environment%3A-V%C3%A4ljataga-Laanpere/cc750b0491dec601e892c7dada164bf5dbae46c4</w:t>
        </w:r>
      </w:hyperlink>
    </w:p>
    <w:p w:rsidR="00D7590C" w:rsidRPr="003304E8" w:rsidRDefault="00D7590C" w:rsidP="00D7590C">
      <w:pPr>
        <w:pStyle w:val="NoSpacing"/>
        <w:rPr>
          <w:color w:val="000000"/>
          <w:shd w:val="clear" w:color="auto" w:fill="FFFFFF"/>
        </w:rPr>
      </w:pPr>
      <w:r>
        <w:rPr>
          <w:rStyle w:val="reference-text"/>
          <w:rFonts w:cs="Times New Roman"/>
          <w:color w:val="000000"/>
          <w:szCs w:val="24"/>
          <w:shd w:val="clear" w:color="auto" w:fill="FFFFFF"/>
        </w:rPr>
        <w:t>[Accessed: 14 Feb 2018]</w:t>
      </w:r>
    </w:p>
    <w:p w:rsidR="00D7590C" w:rsidRPr="0088184F" w:rsidRDefault="00D7590C" w:rsidP="00B84FC6">
      <w:pPr>
        <w:rPr>
          <w:rFonts w:ascii="Times New Roman" w:hAnsi="Times New Roman" w:cs="Times New Roman"/>
          <w:sz w:val="24"/>
          <w:szCs w:val="24"/>
        </w:rPr>
      </w:pPr>
    </w:p>
    <w:p w:rsidR="00B84FC6" w:rsidRDefault="000847DF" w:rsidP="00D7590C">
      <w:pPr>
        <w:pStyle w:val="NoSpacing"/>
      </w:pPr>
      <w:proofErr w:type="spellStart"/>
      <w:r w:rsidRPr="0088184F">
        <w:lastRenderedPageBreak/>
        <w:t>Minocha</w:t>
      </w:r>
      <w:proofErr w:type="spellEnd"/>
      <w:r w:rsidRPr="0088184F">
        <w:t xml:space="preserve"> </w:t>
      </w:r>
      <w:r w:rsidR="002657D9">
        <w:t>S.,</w:t>
      </w:r>
      <w:r w:rsidR="00B84FC6" w:rsidRPr="0088184F">
        <w:t xml:space="preserve"> </w:t>
      </w:r>
      <w:proofErr w:type="spellStart"/>
      <w:r w:rsidR="00B84FC6" w:rsidRPr="0088184F">
        <w:t>Schro</w:t>
      </w:r>
      <w:r w:rsidR="002657D9">
        <w:t>eder</w:t>
      </w:r>
      <w:proofErr w:type="gramStart"/>
      <w:r w:rsidR="002657D9">
        <w:t>,A</w:t>
      </w:r>
      <w:proofErr w:type="spellEnd"/>
      <w:proofErr w:type="gramEnd"/>
      <w:r w:rsidR="002657D9">
        <w:t>. and Schneider, C</w:t>
      </w:r>
      <w:r w:rsidR="002657D9" w:rsidRPr="00D7590C">
        <w:t>. (2011)</w:t>
      </w:r>
      <w:r w:rsidR="00B84FC6" w:rsidRPr="00D7590C">
        <w:rPr>
          <w:i/>
        </w:rPr>
        <w:t xml:space="preserve"> Role of the educator in social software initiatives in further and higher education: A conceptualisation and research agenda. British Journal of Educational Technology, 42: no. </w:t>
      </w:r>
      <w:proofErr w:type="spellStart"/>
      <w:r w:rsidR="00B84FC6" w:rsidRPr="00D7590C">
        <w:rPr>
          <w:i/>
        </w:rPr>
        <w:t>doi</w:t>
      </w:r>
      <w:proofErr w:type="spellEnd"/>
      <w:r w:rsidR="00B84FC6" w:rsidRPr="00D7590C">
        <w:rPr>
          <w:i/>
        </w:rPr>
        <w:t>: 10.1111/j.1467-8535.2010.01131.x</w:t>
      </w:r>
      <w:r w:rsidR="00B84FC6" w:rsidRPr="0088184F">
        <w:t xml:space="preserve"> </w:t>
      </w:r>
    </w:p>
    <w:p w:rsidR="002657D9" w:rsidRDefault="002657D9" w:rsidP="00D7590C">
      <w:pPr>
        <w:pStyle w:val="NoSpacing"/>
      </w:pPr>
      <w:r>
        <w:t xml:space="preserve">Available from: </w:t>
      </w:r>
      <w:hyperlink r:id="rId23" w:history="1">
        <w:r w:rsidRPr="00693BB4">
          <w:rPr>
            <w:rStyle w:val="Hyperlink"/>
            <w:rFonts w:cs="Times New Roman"/>
            <w:szCs w:val="24"/>
          </w:rPr>
          <w:t>http://oro.open.ac.uk/22585/</w:t>
        </w:r>
      </w:hyperlink>
    </w:p>
    <w:p w:rsidR="002657D9" w:rsidRDefault="00D7590C" w:rsidP="00D7590C">
      <w:pPr>
        <w:pStyle w:val="NoSpacing"/>
      </w:pPr>
      <w:r>
        <w:t>[Accessed: Feb 11 2018</w:t>
      </w:r>
      <w:r w:rsidR="006E339E">
        <w:t>]</w:t>
      </w:r>
    </w:p>
    <w:p w:rsidR="00D7590C" w:rsidRPr="0088184F" w:rsidRDefault="00D7590C" w:rsidP="00D7590C">
      <w:pPr>
        <w:pStyle w:val="NoSpacing"/>
      </w:pPr>
    </w:p>
    <w:p w:rsidR="000A0186" w:rsidRPr="00D7590C" w:rsidRDefault="000847DF" w:rsidP="00D7590C">
      <w:pPr>
        <w:pStyle w:val="NoSpacing"/>
        <w:rPr>
          <w:i/>
        </w:rPr>
      </w:pPr>
      <w:r w:rsidRPr="0088184F">
        <w:t xml:space="preserve">Mullen </w:t>
      </w:r>
      <w:r w:rsidR="00B84FC6" w:rsidRPr="0088184F">
        <w:t xml:space="preserve">C. A. 2010. </w:t>
      </w:r>
      <w:r w:rsidR="00B84FC6" w:rsidRPr="00D7590C">
        <w:rPr>
          <w:i/>
        </w:rPr>
        <w:t>Themed issue: fostering a mentoring mind</w:t>
      </w:r>
      <w:r w:rsidR="005F6078">
        <w:rPr>
          <w:i/>
        </w:rPr>
        <w:t xml:space="preserve"> </w:t>
      </w:r>
      <w:r w:rsidR="00B84FC6" w:rsidRPr="00D7590C">
        <w:rPr>
          <w:i/>
        </w:rPr>
        <w:t>set across</w:t>
      </w:r>
      <w:r w:rsidR="002657D9" w:rsidRPr="00D7590C">
        <w:rPr>
          <w:i/>
        </w:rPr>
        <w:t xml:space="preserve"> teaching and learning contexts.</w:t>
      </w:r>
    </w:p>
    <w:p w:rsidR="002657D9" w:rsidRDefault="002657D9" w:rsidP="00D7590C">
      <w:pPr>
        <w:pStyle w:val="NoSpacing"/>
      </w:pPr>
      <w:r>
        <w:t xml:space="preserve">Available from: </w:t>
      </w:r>
      <w:hyperlink r:id="rId24" w:history="1">
        <w:r w:rsidRPr="00693BB4">
          <w:rPr>
            <w:rStyle w:val="Hyperlink"/>
            <w:rFonts w:cs="Times New Roman"/>
            <w:szCs w:val="24"/>
          </w:rPr>
          <w:t>https://www.tandfonline.com/doi/abs/10.1080/13611260903448284</w:t>
        </w:r>
      </w:hyperlink>
    </w:p>
    <w:p w:rsidR="002657D9" w:rsidRDefault="002657D9" w:rsidP="00D7590C">
      <w:pPr>
        <w:pStyle w:val="NoSpacing"/>
      </w:pPr>
      <w:r>
        <w:t>[Accessed: Feb 11 2018]</w:t>
      </w:r>
    </w:p>
    <w:p w:rsidR="00D7590C" w:rsidRPr="0088184F" w:rsidRDefault="00D7590C" w:rsidP="00D7590C">
      <w:pPr>
        <w:pStyle w:val="NoSpacing"/>
      </w:pPr>
    </w:p>
    <w:p w:rsidR="00B84FC6" w:rsidRPr="00D7590C" w:rsidRDefault="000847DF" w:rsidP="00D7590C">
      <w:pPr>
        <w:pStyle w:val="NoSpacing"/>
        <w:rPr>
          <w:i/>
        </w:rPr>
      </w:pPr>
      <w:r w:rsidRPr="002657D9">
        <w:t xml:space="preserve">Drexler </w:t>
      </w:r>
      <w:r w:rsidR="00B84FC6" w:rsidRPr="002657D9">
        <w:t xml:space="preserve">W. </w:t>
      </w:r>
      <w:r w:rsidR="002657D9" w:rsidRPr="002657D9">
        <w:t>(2010)</w:t>
      </w:r>
      <w:r w:rsidR="00B84FC6" w:rsidRPr="002657D9">
        <w:t xml:space="preserve"> </w:t>
      </w:r>
      <w:proofErr w:type="gramStart"/>
      <w:r w:rsidR="00B84FC6" w:rsidRPr="00D7590C">
        <w:rPr>
          <w:i/>
        </w:rPr>
        <w:t>The</w:t>
      </w:r>
      <w:proofErr w:type="gramEnd"/>
      <w:r w:rsidR="00B84FC6" w:rsidRPr="00D7590C">
        <w:rPr>
          <w:i/>
        </w:rPr>
        <w:t xml:space="preserve"> networked student model for construction of personal learning environments: balancing teacher control and student autonomy, Australasian Journal of Educational Technology, 26(3), 369- 385</w:t>
      </w:r>
    </w:p>
    <w:p w:rsidR="002657D9" w:rsidRDefault="002657D9" w:rsidP="00D7590C">
      <w:pPr>
        <w:pStyle w:val="NoSpacing"/>
      </w:pPr>
      <w:r>
        <w:t xml:space="preserve">Available from: </w:t>
      </w:r>
      <w:hyperlink r:id="rId25" w:history="1">
        <w:r w:rsidRPr="00693BB4">
          <w:rPr>
            <w:rStyle w:val="Hyperlink"/>
            <w:rFonts w:cs="Times New Roman"/>
            <w:szCs w:val="24"/>
          </w:rPr>
          <w:t>https://eric.ed.gov/?id=EJ895448</w:t>
        </w:r>
      </w:hyperlink>
    </w:p>
    <w:p w:rsidR="002657D9" w:rsidRPr="002657D9" w:rsidRDefault="002657D9" w:rsidP="00D7590C">
      <w:pPr>
        <w:pStyle w:val="NoSpacing"/>
      </w:pPr>
      <w:r>
        <w:t>[Accessed: Feb 11 2018]</w:t>
      </w:r>
    </w:p>
    <w:p w:rsidR="00D7590C" w:rsidRDefault="00D7590C" w:rsidP="002657D9">
      <w:pPr>
        <w:pStyle w:val="NoSpacing"/>
        <w:rPr>
          <w:rFonts w:cs="Times New Roman"/>
          <w:szCs w:val="24"/>
        </w:rPr>
      </w:pPr>
    </w:p>
    <w:p w:rsidR="00B84FC6" w:rsidRPr="002657D9" w:rsidRDefault="002657D9" w:rsidP="002657D9">
      <w:pPr>
        <w:pStyle w:val="NoSpacing"/>
        <w:rPr>
          <w:rFonts w:cs="Times New Roman"/>
          <w:szCs w:val="24"/>
        </w:rPr>
      </w:pPr>
      <w:r w:rsidRPr="002657D9">
        <w:rPr>
          <w:rFonts w:cs="Times New Roman"/>
          <w:szCs w:val="24"/>
        </w:rPr>
        <w:t>Thach E. C. and Murphy K. L. (1995</w:t>
      </w:r>
      <w:r w:rsidRPr="00D7590C">
        <w:rPr>
          <w:rFonts w:cs="Times New Roman"/>
          <w:i/>
          <w:szCs w:val="24"/>
        </w:rPr>
        <w:t>)</w:t>
      </w:r>
      <w:r w:rsidR="00B84FC6" w:rsidRPr="00D7590C">
        <w:rPr>
          <w:rFonts w:cs="Times New Roman"/>
          <w:i/>
          <w:szCs w:val="24"/>
        </w:rPr>
        <w:t xml:space="preserve"> Competencies for distance education professionals, Educational Technology Research &amp; Development, vol. 43(1), 57-79</w:t>
      </w:r>
    </w:p>
    <w:p w:rsidR="002657D9" w:rsidRPr="002657D9" w:rsidRDefault="002657D9" w:rsidP="002657D9">
      <w:pPr>
        <w:pStyle w:val="NoSpacing"/>
        <w:rPr>
          <w:rFonts w:cs="Times New Roman"/>
          <w:szCs w:val="24"/>
        </w:rPr>
      </w:pPr>
      <w:r w:rsidRPr="002657D9">
        <w:rPr>
          <w:rFonts w:cs="Times New Roman"/>
          <w:szCs w:val="24"/>
        </w:rPr>
        <w:t xml:space="preserve">Available from: </w:t>
      </w:r>
      <w:hyperlink r:id="rId26" w:history="1">
        <w:r w:rsidRPr="002657D9">
          <w:rPr>
            <w:rStyle w:val="Hyperlink"/>
            <w:rFonts w:cs="Times New Roman"/>
            <w:szCs w:val="24"/>
          </w:rPr>
          <w:t>https://www.jstor.org/stable/i30220106</w:t>
        </w:r>
      </w:hyperlink>
    </w:p>
    <w:p w:rsidR="002657D9" w:rsidRDefault="002657D9" w:rsidP="002657D9">
      <w:pPr>
        <w:pStyle w:val="NoSpacing"/>
        <w:rPr>
          <w:rFonts w:cs="Times New Roman"/>
          <w:szCs w:val="24"/>
        </w:rPr>
      </w:pPr>
      <w:r w:rsidRPr="002657D9">
        <w:rPr>
          <w:rFonts w:cs="Times New Roman"/>
          <w:szCs w:val="24"/>
        </w:rPr>
        <w:t>[Accessed: Feb 11 2018]</w:t>
      </w:r>
    </w:p>
    <w:p w:rsidR="002657D9" w:rsidRPr="002657D9" w:rsidRDefault="002657D9" w:rsidP="002657D9">
      <w:pPr>
        <w:pStyle w:val="NoSpacing"/>
        <w:rPr>
          <w:rFonts w:cs="Times New Roman"/>
          <w:szCs w:val="24"/>
        </w:rPr>
      </w:pPr>
    </w:p>
    <w:p w:rsidR="005F6078" w:rsidRDefault="000847DF" w:rsidP="002657D9">
      <w:pPr>
        <w:pStyle w:val="NoSpacing"/>
        <w:rPr>
          <w:rFonts w:cs="Times New Roman"/>
          <w:i/>
        </w:rPr>
      </w:pPr>
      <w:proofErr w:type="spellStart"/>
      <w:r w:rsidRPr="002657D9">
        <w:rPr>
          <w:rFonts w:cs="Times New Roman"/>
        </w:rPr>
        <w:t>Attwell</w:t>
      </w:r>
      <w:proofErr w:type="spellEnd"/>
      <w:r w:rsidRPr="002657D9">
        <w:rPr>
          <w:rFonts w:cs="Times New Roman"/>
        </w:rPr>
        <w:t xml:space="preserve"> </w:t>
      </w:r>
      <w:r w:rsidR="00B70232" w:rsidRPr="002657D9">
        <w:rPr>
          <w:rFonts w:cs="Times New Roman"/>
        </w:rPr>
        <w:t xml:space="preserve">G. (2007). </w:t>
      </w:r>
      <w:r w:rsidR="00B70232" w:rsidRPr="00D7590C">
        <w:rPr>
          <w:rFonts w:cs="Times New Roman"/>
          <w:i/>
        </w:rPr>
        <w:t xml:space="preserve">Personal Learning Environments - the future of eLearning? </w:t>
      </w:r>
    </w:p>
    <w:p w:rsidR="005F6078" w:rsidRDefault="003304E8" w:rsidP="002657D9">
      <w:pPr>
        <w:pStyle w:val="NoSpacing"/>
        <w:rPr>
          <w:rFonts w:cs="Times New Roman"/>
        </w:rPr>
      </w:pPr>
      <w:r w:rsidRPr="002657D9">
        <w:rPr>
          <w:rFonts w:cs="Times New Roman"/>
        </w:rPr>
        <w:t xml:space="preserve">Available from: </w:t>
      </w:r>
      <w:hyperlink r:id="rId27" w:history="1">
        <w:r w:rsidR="00532114" w:rsidRPr="00693BB4">
          <w:rPr>
            <w:rStyle w:val="Hyperlink"/>
            <w:rFonts w:cs="Times New Roman"/>
          </w:rPr>
          <w:t>http://digtechitalia.pbworks.com/w/file/fetch/88358195/Atwell%202007</w:t>
        </w:r>
      </w:hyperlink>
    </w:p>
    <w:p w:rsidR="00B70232" w:rsidRPr="002657D9" w:rsidRDefault="003304E8" w:rsidP="002657D9">
      <w:pPr>
        <w:pStyle w:val="NoSpacing"/>
        <w:rPr>
          <w:rFonts w:cs="Times New Roman"/>
        </w:rPr>
      </w:pPr>
      <w:r w:rsidRPr="002657D9">
        <w:rPr>
          <w:rFonts w:cs="Times New Roman"/>
        </w:rPr>
        <w:t>[Accessed Feb 11 2018]</w:t>
      </w:r>
    </w:p>
    <w:p w:rsidR="002657D9" w:rsidRPr="002657D9" w:rsidRDefault="002657D9" w:rsidP="002657D9">
      <w:pPr>
        <w:pStyle w:val="NoSpacing"/>
      </w:pPr>
    </w:p>
    <w:p w:rsidR="002B029A" w:rsidRDefault="000847DF" w:rsidP="002657D9">
      <w:pPr>
        <w:pStyle w:val="NoSpacing"/>
        <w:rPr>
          <w:rFonts w:cs="Times New Roman"/>
          <w:i/>
          <w:lang w:val="en-CA"/>
        </w:rPr>
      </w:pPr>
      <w:proofErr w:type="spellStart"/>
      <w:r w:rsidRPr="002657D9">
        <w:rPr>
          <w:rFonts w:cs="Times New Roman"/>
          <w:lang w:val="en-CA"/>
        </w:rPr>
        <w:t>Downes</w:t>
      </w:r>
      <w:proofErr w:type="spellEnd"/>
      <w:r w:rsidRPr="002657D9">
        <w:rPr>
          <w:rFonts w:cs="Times New Roman"/>
          <w:lang w:val="en-CA"/>
        </w:rPr>
        <w:t xml:space="preserve"> </w:t>
      </w:r>
      <w:r w:rsidR="00B70232" w:rsidRPr="002657D9">
        <w:rPr>
          <w:rFonts w:cs="Times New Roman"/>
          <w:lang w:val="en-CA"/>
        </w:rPr>
        <w:t xml:space="preserve">S.  2010.  </w:t>
      </w:r>
      <w:r w:rsidR="005F6078">
        <w:rPr>
          <w:rFonts w:cs="Times New Roman"/>
          <w:i/>
          <w:lang w:val="en-CA"/>
        </w:rPr>
        <w:t xml:space="preserve">The </w:t>
      </w:r>
      <w:proofErr w:type="gramStart"/>
      <w:r w:rsidR="00B70232" w:rsidRPr="00D7590C">
        <w:rPr>
          <w:rFonts w:cs="Times New Roman"/>
          <w:i/>
          <w:lang w:val="en-CA"/>
        </w:rPr>
        <w:t>role  of</w:t>
      </w:r>
      <w:proofErr w:type="gramEnd"/>
      <w:r w:rsidR="00B70232" w:rsidRPr="00D7590C">
        <w:rPr>
          <w:rFonts w:cs="Times New Roman"/>
          <w:i/>
          <w:lang w:val="en-CA"/>
        </w:rPr>
        <w:t xml:space="preserve">  educator  in  a  PLE  world,  </w:t>
      </w:r>
    </w:p>
    <w:p w:rsidR="00B70232" w:rsidRPr="002657D9" w:rsidRDefault="002657D9" w:rsidP="002657D9">
      <w:pPr>
        <w:pStyle w:val="NoSpacing"/>
        <w:rPr>
          <w:rFonts w:cs="Times New Roman"/>
          <w:lang w:val="en-CA"/>
        </w:rPr>
      </w:pPr>
      <w:r w:rsidRPr="002657D9">
        <w:rPr>
          <w:rFonts w:cs="Times New Roman"/>
          <w:lang w:val="en-CA"/>
        </w:rPr>
        <w:t xml:space="preserve">Available from: </w:t>
      </w:r>
      <w:hyperlink r:id="rId28" w:history="1">
        <w:r w:rsidR="00B70232" w:rsidRPr="002657D9">
          <w:rPr>
            <w:rStyle w:val="Hyperlink"/>
            <w:rFonts w:cs="Times New Roman"/>
            <w:lang w:val="en-CA"/>
          </w:rPr>
          <w:t>http://www.downes.ca/post/54312</w:t>
        </w:r>
      </w:hyperlink>
    </w:p>
    <w:p w:rsidR="002657D9" w:rsidRPr="002657D9" w:rsidRDefault="002657D9" w:rsidP="002657D9">
      <w:pPr>
        <w:pStyle w:val="NoSpacing"/>
        <w:rPr>
          <w:rFonts w:cs="Times New Roman"/>
        </w:rPr>
      </w:pPr>
      <w:r w:rsidRPr="002657D9">
        <w:rPr>
          <w:rFonts w:cs="Times New Roman"/>
        </w:rPr>
        <w:t>[Accessed: Feb 11 2018]</w:t>
      </w:r>
    </w:p>
    <w:p w:rsidR="00B70232" w:rsidRPr="0088184F" w:rsidRDefault="00B70232" w:rsidP="0088184F">
      <w:pPr>
        <w:pStyle w:val="NoSpacing"/>
        <w:rPr>
          <w:lang w:val="en-CA"/>
        </w:rPr>
      </w:pPr>
    </w:p>
    <w:p w:rsidR="000A0186" w:rsidRPr="002657D9" w:rsidRDefault="000A0186" w:rsidP="006F11E2">
      <w:pPr>
        <w:pStyle w:val="NoSpacing"/>
        <w:rPr>
          <w:rFonts w:cs="Times New Roman"/>
          <w:szCs w:val="24"/>
          <w:lang w:val="en-CA"/>
        </w:rPr>
      </w:pPr>
      <w:r w:rsidRPr="002657D9">
        <w:rPr>
          <w:rFonts w:cs="Times New Roman"/>
          <w:szCs w:val="24"/>
          <w:lang w:val="en-CA"/>
        </w:rPr>
        <w:t>Public Learning Environment</w:t>
      </w:r>
      <w:r w:rsidR="006F11E2" w:rsidRPr="002657D9">
        <w:rPr>
          <w:rFonts w:cs="Times New Roman"/>
          <w:szCs w:val="24"/>
          <w:lang w:val="en-CA"/>
        </w:rPr>
        <w:t>’</w:t>
      </w:r>
      <w:r w:rsidRPr="002657D9">
        <w:rPr>
          <w:rFonts w:cs="Times New Roman"/>
          <w:szCs w:val="24"/>
          <w:lang w:val="en-CA"/>
        </w:rPr>
        <w:t>s</w:t>
      </w:r>
      <w:r w:rsidR="002657D9" w:rsidRPr="002657D9">
        <w:rPr>
          <w:rFonts w:cs="Times New Roman"/>
          <w:szCs w:val="24"/>
          <w:lang w:val="en-CA"/>
        </w:rPr>
        <w:t xml:space="preserve"> (2009)</w:t>
      </w:r>
    </w:p>
    <w:p w:rsidR="000A0186" w:rsidRPr="00B24519" w:rsidRDefault="005B329E" w:rsidP="006F11E2">
      <w:pPr>
        <w:pStyle w:val="NoSpacing"/>
        <w:rPr>
          <w:rFonts w:cs="Times New Roman"/>
          <w:szCs w:val="24"/>
          <w:lang w:val="en-CA"/>
        </w:rPr>
      </w:pPr>
      <w:hyperlink r:id="rId29" w:history="1">
        <w:r w:rsidR="000A0186" w:rsidRPr="00B24519">
          <w:rPr>
            <w:rStyle w:val="Hyperlink"/>
            <w:rFonts w:cs="Times New Roman"/>
            <w:szCs w:val="24"/>
            <w:lang w:val="en-CA"/>
          </w:rPr>
          <w:t>https://library.educause.edu/~/media/files/library/2009/5/eli7049-pdf.pdf</w:t>
        </w:r>
      </w:hyperlink>
    </w:p>
    <w:p w:rsidR="006F11E2" w:rsidRPr="00D7590C" w:rsidRDefault="002657D9" w:rsidP="00D759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[Accessed: Feb 11 2018]</w:t>
      </w:r>
    </w:p>
    <w:p w:rsidR="006F11E2" w:rsidRPr="0088184F" w:rsidRDefault="006F11E2" w:rsidP="006F11E2">
      <w:pPr>
        <w:pStyle w:val="NoSpacing"/>
        <w:rPr>
          <w:rFonts w:cs="Times New Roman"/>
          <w:szCs w:val="24"/>
          <w:lang w:val="en-CA"/>
        </w:rPr>
      </w:pPr>
      <w:r w:rsidRPr="0088184F">
        <w:rPr>
          <w:rFonts w:cs="Times New Roman"/>
          <w:szCs w:val="24"/>
          <w:lang w:val="en-CA"/>
        </w:rPr>
        <w:t xml:space="preserve">Pinto K. </w:t>
      </w:r>
      <w:r w:rsidR="002657D9">
        <w:rPr>
          <w:rFonts w:cs="Times New Roman"/>
          <w:szCs w:val="24"/>
          <w:lang w:val="en-CA"/>
        </w:rPr>
        <w:t>(</w:t>
      </w:r>
      <w:r w:rsidRPr="0088184F">
        <w:rPr>
          <w:rFonts w:cs="Times New Roman"/>
          <w:szCs w:val="24"/>
          <w:lang w:val="en-CA"/>
        </w:rPr>
        <w:t>30 April 2007</w:t>
      </w:r>
      <w:r w:rsidR="002657D9">
        <w:rPr>
          <w:rFonts w:cs="Times New Roman"/>
          <w:szCs w:val="24"/>
          <w:lang w:val="en-CA"/>
        </w:rPr>
        <w:t>)</w:t>
      </w:r>
      <w:r w:rsidR="00D7590C">
        <w:rPr>
          <w:rFonts w:cs="Times New Roman"/>
          <w:szCs w:val="24"/>
          <w:lang w:val="en-CA"/>
        </w:rPr>
        <w:t xml:space="preserve"> </w:t>
      </w:r>
      <w:r w:rsidRPr="002657D9">
        <w:rPr>
          <w:rFonts w:cs="Times New Roman"/>
          <w:i/>
          <w:szCs w:val="24"/>
          <w:lang w:val="en-CA"/>
        </w:rPr>
        <w:t>Web 2.0 &amp; Personal Learning Environments</w:t>
      </w:r>
    </w:p>
    <w:p w:rsidR="006F11E2" w:rsidRPr="00D7590C" w:rsidRDefault="002657D9" w:rsidP="006F11E2">
      <w:pPr>
        <w:pStyle w:val="NoSpacing"/>
        <w:rPr>
          <w:rFonts w:cs="Times New Roman"/>
          <w:szCs w:val="24"/>
          <w:lang w:val="en-CA"/>
        </w:rPr>
      </w:pPr>
      <w:r w:rsidRPr="002657D9">
        <w:rPr>
          <w:rFonts w:cs="Times New Roman"/>
          <w:szCs w:val="24"/>
          <w:lang w:val="en-CA"/>
        </w:rPr>
        <w:t>Avail</w:t>
      </w:r>
      <w:r w:rsidR="00D7590C">
        <w:rPr>
          <w:rFonts w:cs="Times New Roman"/>
          <w:szCs w:val="24"/>
          <w:lang w:val="en-CA"/>
        </w:rPr>
        <w:t>able from</w:t>
      </w:r>
      <w:r w:rsidRPr="002657D9">
        <w:rPr>
          <w:rFonts w:cs="Times New Roman"/>
          <w:szCs w:val="24"/>
          <w:lang w:val="en-CA"/>
        </w:rPr>
        <w:t xml:space="preserve">: </w:t>
      </w:r>
      <w:hyperlink r:id="rId30" w:history="1">
        <w:r w:rsidR="006F11E2" w:rsidRPr="0088184F">
          <w:rPr>
            <w:rStyle w:val="Hyperlink"/>
            <w:rFonts w:cs="Times New Roman"/>
            <w:szCs w:val="24"/>
          </w:rPr>
          <w:t>http://blog.nus.edu.sg/citations/2007/04/30/web-20-personal-learning-environments/</w:t>
        </w:r>
      </w:hyperlink>
    </w:p>
    <w:p w:rsidR="002657D9" w:rsidRPr="002657D9" w:rsidRDefault="002657D9" w:rsidP="002657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[Accessed: Feb 11 2018]</w:t>
      </w:r>
    </w:p>
    <w:p w:rsidR="002657D9" w:rsidRPr="0088184F" w:rsidRDefault="002657D9" w:rsidP="006F11E2">
      <w:pPr>
        <w:pStyle w:val="NoSpacing"/>
        <w:rPr>
          <w:rFonts w:cs="Times New Roman"/>
          <w:szCs w:val="24"/>
        </w:rPr>
      </w:pPr>
    </w:p>
    <w:p w:rsidR="006F11E2" w:rsidRDefault="006F11E2" w:rsidP="00026FA4"/>
    <w:p w:rsidR="00841E52" w:rsidRPr="006F11E2" w:rsidRDefault="00841E52" w:rsidP="00026FA4"/>
    <w:sectPr w:rsidR="00841E52" w:rsidRPr="006F11E2" w:rsidSect="005C5947">
      <w:footerReference w:type="default" r:id="rId31"/>
      <w:pgSz w:w="11906" w:h="16838"/>
      <w:pgMar w:top="1440" w:right="1440" w:bottom="1276" w:left="1440" w:header="709" w:footer="709" w:gutter="0"/>
      <w:pgNumType w:start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29E" w:rsidRDefault="005B329E" w:rsidP="00E35098">
      <w:pPr>
        <w:spacing w:after="0" w:line="240" w:lineRule="auto"/>
      </w:pPr>
      <w:r>
        <w:separator/>
      </w:r>
    </w:p>
  </w:endnote>
  <w:endnote w:type="continuationSeparator" w:id="0">
    <w:p w:rsidR="005B329E" w:rsidRDefault="005B329E" w:rsidP="00E35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8615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57D9" w:rsidRDefault="002657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796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657D9" w:rsidRDefault="002657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60118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5947" w:rsidRDefault="005C59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796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570CC" w:rsidRDefault="000570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030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70CC" w:rsidRDefault="000570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50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570CC" w:rsidRDefault="000570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29E" w:rsidRDefault="005B329E" w:rsidP="00E35098">
      <w:pPr>
        <w:spacing w:after="0" w:line="240" w:lineRule="auto"/>
      </w:pPr>
      <w:r>
        <w:separator/>
      </w:r>
    </w:p>
  </w:footnote>
  <w:footnote w:type="continuationSeparator" w:id="0">
    <w:p w:rsidR="005B329E" w:rsidRDefault="005B329E" w:rsidP="00E35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DFE"/>
    <w:multiLevelType w:val="hybridMultilevel"/>
    <w:tmpl w:val="2496F4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36FE4"/>
    <w:multiLevelType w:val="multilevel"/>
    <w:tmpl w:val="A3244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762A6"/>
    <w:multiLevelType w:val="hybridMultilevel"/>
    <w:tmpl w:val="A732C8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84D8F"/>
    <w:multiLevelType w:val="multilevel"/>
    <w:tmpl w:val="7960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AC54E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4342A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D21E84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E020E7E"/>
    <w:multiLevelType w:val="hybridMultilevel"/>
    <w:tmpl w:val="B762CEB0"/>
    <w:lvl w:ilvl="0" w:tplc="6CBE137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B97F5F"/>
    <w:multiLevelType w:val="multilevel"/>
    <w:tmpl w:val="70D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11BC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3E07C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E0B3D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1946AF4"/>
    <w:multiLevelType w:val="multilevel"/>
    <w:tmpl w:val="9EE8B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F4621E"/>
    <w:multiLevelType w:val="hybridMultilevel"/>
    <w:tmpl w:val="6EE48E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101842"/>
    <w:multiLevelType w:val="hybridMultilevel"/>
    <w:tmpl w:val="C85C0BD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CA64D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D13E09"/>
    <w:multiLevelType w:val="multilevel"/>
    <w:tmpl w:val="52F2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450C2D"/>
    <w:multiLevelType w:val="multilevel"/>
    <w:tmpl w:val="83E6A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2D2BE8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ADC7B8F"/>
    <w:multiLevelType w:val="multilevel"/>
    <w:tmpl w:val="E184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0104F9"/>
    <w:multiLevelType w:val="multilevel"/>
    <w:tmpl w:val="F3604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EF316C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0113C7A"/>
    <w:multiLevelType w:val="hybridMultilevel"/>
    <w:tmpl w:val="B9406A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806240"/>
    <w:multiLevelType w:val="hybridMultilevel"/>
    <w:tmpl w:val="DA6276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372C02"/>
    <w:multiLevelType w:val="hybridMultilevel"/>
    <w:tmpl w:val="C4E4C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10CCF"/>
    <w:multiLevelType w:val="hybridMultilevel"/>
    <w:tmpl w:val="42589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EE28EA"/>
    <w:multiLevelType w:val="hybridMultilevel"/>
    <w:tmpl w:val="42589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5076E"/>
    <w:multiLevelType w:val="hybridMultilevel"/>
    <w:tmpl w:val="AD5AE67C"/>
    <w:lvl w:ilvl="0" w:tplc="F8E2B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43743"/>
    <w:multiLevelType w:val="multilevel"/>
    <w:tmpl w:val="95F204F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7212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6FB1F43"/>
    <w:multiLevelType w:val="multilevel"/>
    <w:tmpl w:val="10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1" w15:restartNumberingAfterBreak="0">
    <w:nsid w:val="5FF1700B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3285028"/>
    <w:multiLevelType w:val="multilevel"/>
    <w:tmpl w:val="986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322E95"/>
    <w:multiLevelType w:val="multilevel"/>
    <w:tmpl w:val="A83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407E7A"/>
    <w:multiLevelType w:val="multilevel"/>
    <w:tmpl w:val="B82C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A10333"/>
    <w:multiLevelType w:val="multilevel"/>
    <w:tmpl w:val="C560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5C42F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D471680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D9D6DFD"/>
    <w:multiLevelType w:val="hybridMultilevel"/>
    <w:tmpl w:val="B456F6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DE77A2"/>
    <w:multiLevelType w:val="hybridMultilevel"/>
    <w:tmpl w:val="9304AC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906A2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37E019B"/>
    <w:multiLevelType w:val="hybridMultilevel"/>
    <w:tmpl w:val="6EE48E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7717C62"/>
    <w:multiLevelType w:val="multilevel"/>
    <w:tmpl w:val="43A4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576CBC"/>
    <w:multiLevelType w:val="multilevel"/>
    <w:tmpl w:val="83AC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0D1DA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DFF6A8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28"/>
  </w:num>
  <w:num w:numId="3">
    <w:abstractNumId w:val="24"/>
  </w:num>
  <w:num w:numId="4">
    <w:abstractNumId w:val="24"/>
  </w:num>
  <w:num w:numId="5">
    <w:abstractNumId w:val="20"/>
  </w:num>
  <w:num w:numId="6">
    <w:abstractNumId w:val="7"/>
  </w:num>
  <w:num w:numId="7">
    <w:abstractNumId w:val="1"/>
  </w:num>
  <w:num w:numId="8">
    <w:abstractNumId w:val="43"/>
  </w:num>
  <w:num w:numId="9">
    <w:abstractNumId w:val="3"/>
  </w:num>
  <w:num w:numId="10">
    <w:abstractNumId w:val="12"/>
  </w:num>
  <w:num w:numId="11">
    <w:abstractNumId w:val="32"/>
  </w:num>
  <w:num w:numId="12">
    <w:abstractNumId w:val="19"/>
  </w:num>
  <w:num w:numId="13">
    <w:abstractNumId w:val="8"/>
  </w:num>
  <w:num w:numId="14">
    <w:abstractNumId w:val="34"/>
  </w:num>
  <w:num w:numId="15">
    <w:abstractNumId w:val="42"/>
  </w:num>
  <w:num w:numId="16">
    <w:abstractNumId w:val="16"/>
  </w:num>
  <w:num w:numId="17">
    <w:abstractNumId w:val="33"/>
  </w:num>
  <w:num w:numId="18">
    <w:abstractNumId w:val="26"/>
  </w:num>
  <w:num w:numId="19">
    <w:abstractNumId w:val="41"/>
  </w:num>
  <w:num w:numId="20">
    <w:abstractNumId w:val="39"/>
  </w:num>
  <w:num w:numId="21">
    <w:abstractNumId w:val="13"/>
  </w:num>
  <w:num w:numId="22">
    <w:abstractNumId w:val="14"/>
  </w:num>
  <w:num w:numId="23">
    <w:abstractNumId w:val="27"/>
  </w:num>
  <w:num w:numId="24">
    <w:abstractNumId w:val="0"/>
  </w:num>
  <w:num w:numId="25">
    <w:abstractNumId w:val="44"/>
  </w:num>
  <w:num w:numId="26">
    <w:abstractNumId w:val="29"/>
  </w:num>
  <w:num w:numId="27">
    <w:abstractNumId w:val="36"/>
  </w:num>
  <w:num w:numId="28">
    <w:abstractNumId w:val="10"/>
  </w:num>
  <w:num w:numId="29">
    <w:abstractNumId w:val="4"/>
  </w:num>
  <w:num w:numId="30">
    <w:abstractNumId w:val="11"/>
  </w:num>
  <w:num w:numId="31">
    <w:abstractNumId w:val="45"/>
  </w:num>
  <w:num w:numId="32">
    <w:abstractNumId w:val="40"/>
  </w:num>
  <w:num w:numId="33">
    <w:abstractNumId w:val="9"/>
  </w:num>
  <w:num w:numId="34">
    <w:abstractNumId w:val="5"/>
  </w:num>
  <w:num w:numId="35">
    <w:abstractNumId w:val="15"/>
  </w:num>
  <w:num w:numId="36">
    <w:abstractNumId w:val="6"/>
  </w:num>
  <w:num w:numId="37">
    <w:abstractNumId w:val="35"/>
  </w:num>
  <w:num w:numId="38">
    <w:abstractNumId w:val="2"/>
  </w:num>
  <w:num w:numId="39">
    <w:abstractNumId w:val="38"/>
  </w:num>
  <w:num w:numId="40">
    <w:abstractNumId w:val="22"/>
  </w:num>
  <w:num w:numId="41">
    <w:abstractNumId w:val="37"/>
  </w:num>
  <w:num w:numId="42">
    <w:abstractNumId w:val="17"/>
  </w:num>
  <w:num w:numId="43">
    <w:abstractNumId w:val="30"/>
  </w:num>
  <w:num w:numId="44">
    <w:abstractNumId w:val="31"/>
  </w:num>
  <w:num w:numId="45">
    <w:abstractNumId w:val="18"/>
  </w:num>
  <w:num w:numId="46">
    <w:abstractNumId w:val="21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D0"/>
    <w:rsid w:val="00015137"/>
    <w:rsid w:val="00020716"/>
    <w:rsid w:val="00026FA4"/>
    <w:rsid w:val="0003225D"/>
    <w:rsid w:val="000570CC"/>
    <w:rsid w:val="0006264B"/>
    <w:rsid w:val="0006339D"/>
    <w:rsid w:val="000847DF"/>
    <w:rsid w:val="00085AEE"/>
    <w:rsid w:val="000A0186"/>
    <w:rsid w:val="000A5B6F"/>
    <w:rsid w:val="000B0B57"/>
    <w:rsid w:val="000E7969"/>
    <w:rsid w:val="00114F1A"/>
    <w:rsid w:val="00124A6C"/>
    <w:rsid w:val="00131495"/>
    <w:rsid w:val="0016470E"/>
    <w:rsid w:val="00191ECE"/>
    <w:rsid w:val="001F028B"/>
    <w:rsid w:val="00204C43"/>
    <w:rsid w:val="00241D95"/>
    <w:rsid w:val="002420DD"/>
    <w:rsid w:val="00250781"/>
    <w:rsid w:val="002657D9"/>
    <w:rsid w:val="00267F35"/>
    <w:rsid w:val="00281C94"/>
    <w:rsid w:val="002B029A"/>
    <w:rsid w:val="002C0E76"/>
    <w:rsid w:val="002C378A"/>
    <w:rsid w:val="002C37E5"/>
    <w:rsid w:val="002E005B"/>
    <w:rsid w:val="003015F0"/>
    <w:rsid w:val="003304E8"/>
    <w:rsid w:val="00357C67"/>
    <w:rsid w:val="00384539"/>
    <w:rsid w:val="003879ED"/>
    <w:rsid w:val="003A106D"/>
    <w:rsid w:val="003B1F04"/>
    <w:rsid w:val="003C63B4"/>
    <w:rsid w:val="003D184E"/>
    <w:rsid w:val="003D543F"/>
    <w:rsid w:val="003E2981"/>
    <w:rsid w:val="00442685"/>
    <w:rsid w:val="0046560F"/>
    <w:rsid w:val="00481402"/>
    <w:rsid w:val="004846E6"/>
    <w:rsid w:val="00484D8F"/>
    <w:rsid w:val="004A027B"/>
    <w:rsid w:val="004B002D"/>
    <w:rsid w:val="004B053A"/>
    <w:rsid w:val="004B10A1"/>
    <w:rsid w:val="004B368E"/>
    <w:rsid w:val="004D29B0"/>
    <w:rsid w:val="004E3347"/>
    <w:rsid w:val="004F4427"/>
    <w:rsid w:val="004F637E"/>
    <w:rsid w:val="00507F0F"/>
    <w:rsid w:val="0052683D"/>
    <w:rsid w:val="00532114"/>
    <w:rsid w:val="005412A7"/>
    <w:rsid w:val="00541FE6"/>
    <w:rsid w:val="00547F44"/>
    <w:rsid w:val="005507AD"/>
    <w:rsid w:val="00571378"/>
    <w:rsid w:val="00576E01"/>
    <w:rsid w:val="005819B5"/>
    <w:rsid w:val="00582AA4"/>
    <w:rsid w:val="005B329E"/>
    <w:rsid w:val="005C1092"/>
    <w:rsid w:val="005C5947"/>
    <w:rsid w:val="005E52BD"/>
    <w:rsid w:val="005F6078"/>
    <w:rsid w:val="00600D3E"/>
    <w:rsid w:val="0060697E"/>
    <w:rsid w:val="00612FE9"/>
    <w:rsid w:val="00622CDE"/>
    <w:rsid w:val="0062580C"/>
    <w:rsid w:val="00645412"/>
    <w:rsid w:val="00655986"/>
    <w:rsid w:val="00681FB2"/>
    <w:rsid w:val="00683F26"/>
    <w:rsid w:val="006A0D4C"/>
    <w:rsid w:val="006E339E"/>
    <w:rsid w:val="006E5DD0"/>
    <w:rsid w:val="006F0BE4"/>
    <w:rsid w:val="006F11E2"/>
    <w:rsid w:val="006F63BD"/>
    <w:rsid w:val="00704DB0"/>
    <w:rsid w:val="00732747"/>
    <w:rsid w:val="00757326"/>
    <w:rsid w:val="007813B7"/>
    <w:rsid w:val="00787A30"/>
    <w:rsid w:val="00795080"/>
    <w:rsid w:val="007B1824"/>
    <w:rsid w:val="007B4AE7"/>
    <w:rsid w:val="007D47A1"/>
    <w:rsid w:val="008018A4"/>
    <w:rsid w:val="00841E52"/>
    <w:rsid w:val="0088184F"/>
    <w:rsid w:val="008A382B"/>
    <w:rsid w:val="008C2847"/>
    <w:rsid w:val="008D7BE1"/>
    <w:rsid w:val="008F0DA4"/>
    <w:rsid w:val="008F3893"/>
    <w:rsid w:val="00910802"/>
    <w:rsid w:val="009464D0"/>
    <w:rsid w:val="00965F6A"/>
    <w:rsid w:val="009762EB"/>
    <w:rsid w:val="009811BD"/>
    <w:rsid w:val="009B7BE7"/>
    <w:rsid w:val="009C4E8E"/>
    <w:rsid w:val="00A14174"/>
    <w:rsid w:val="00A22354"/>
    <w:rsid w:val="00A27E0F"/>
    <w:rsid w:val="00A415AA"/>
    <w:rsid w:val="00A62712"/>
    <w:rsid w:val="00A642BB"/>
    <w:rsid w:val="00A669EA"/>
    <w:rsid w:val="00A845F6"/>
    <w:rsid w:val="00A84A99"/>
    <w:rsid w:val="00A95457"/>
    <w:rsid w:val="00AA544F"/>
    <w:rsid w:val="00AA7BB0"/>
    <w:rsid w:val="00AD6A0A"/>
    <w:rsid w:val="00AD76E6"/>
    <w:rsid w:val="00AE557B"/>
    <w:rsid w:val="00B20DBB"/>
    <w:rsid w:val="00B24519"/>
    <w:rsid w:val="00B26508"/>
    <w:rsid w:val="00B50A1D"/>
    <w:rsid w:val="00B70232"/>
    <w:rsid w:val="00B84FC6"/>
    <w:rsid w:val="00B939FB"/>
    <w:rsid w:val="00BA15EC"/>
    <w:rsid w:val="00BA548A"/>
    <w:rsid w:val="00BC0EC0"/>
    <w:rsid w:val="00BC676B"/>
    <w:rsid w:val="00BD22A3"/>
    <w:rsid w:val="00BD36A5"/>
    <w:rsid w:val="00BE6B18"/>
    <w:rsid w:val="00C122E8"/>
    <w:rsid w:val="00CC2799"/>
    <w:rsid w:val="00CC4632"/>
    <w:rsid w:val="00CC4687"/>
    <w:rsid w:val="00CF0114"/>
    <w:rsid w:val="00D05ED4"/>
    <w:rsid w:val="00D13B94"/>
    <w:rsid w:val="00D74761"/>
    <w:rsid w:val="00D7590C"/>
    <w:rsid w:val="00D7762A"/>
    <w:rsid w:val="00D91A64"/>
    <w:rsid w:val="00DB2ED5"/>
    <w:rsid w:val="00DB6A62"/>
    <w:rsid w:val="00DD6303"/>
    <w:rsid w:val="00DE1CEF"/>
    <w:rsid w:val="00DE3933"/>
    <w:rsid w:val="00DE6356"/>
    <w:rsid w:val="00DF1DC9"/>
    <w:rsid w:val="00E05973"/>
    <w:rsid w:val="00E079A6"/>
    <w:rsid w:val="00E35098"/>
    <w:rsid w:val="00E35B81"/>
    <w:rsid w:val="00E379F8"/>
    <w:rsid w:val="00E76E64"/>
    <w:rsid w:val="00E90F4D"/>
    <w:rsid w:val="00E93686"/>
    <w:rsid w:val="00EA1440"/>
    <w:rsid w:val="00ED67F6"/>
    <w:rsid w:val="00F00BAA"/>
    <w:rsid w:val="00F11317"/>
    <w:rsid w:val="00F22131"/>
    <w:rsid w:val="00F45CD9"/>
    <w:rsid w:val="00F64C4D"/>
    <w:rsid w:val="00FE4444"/>
    <w:rsid w:val="00FE702E"/>
    <w:rsid w:val="00FF1C57"/>
    <w:rsid w:val="00FF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71B39-9FE4-4B4B-BA12-5CB24810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FC6"/>
  </w:style>
  <w:style w:type="paragraph" w:styleId="Heading1">
    <w:name w:val="heading 1"/>
    <w:basedOn w:val="Normal"/>
    <w:next w:val="Normal"/>
    <w:link w:val="Heading1Char"/>
    <w:uiPriority w:val="9"/>
    <w:qFormat/>
    <w:rsid w:val="0088184F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184F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link w:val="Heading3Char"/>
    <w:uiPriority w:val="9"/>
    <w:qFormat/>
    <w:rsid w:val="001647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6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4D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846E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msolistparagraph0">
    <w:name w:val="msolistparagraph"/>
    <w:basedOn w:val="Normal"/>
    <w:rsid w:val="004846E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164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6470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795080"/>
    <w:rPr>
      <w:b/>
      <w:bCs/>
    </w:rPr>
  </w:style>
  <w:style w:type="paragraph" w:styleId="NoSpacing">
    <w:name w:val="No Spacing"/>
    <w:link w:val="NoSpacingChar"/>
    <w:uiPriority w:val="1"/>
    <w:qFormat/>
    <w:rsid w:val="00D7590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rsid w:val="00F11317"/>
  </w:style>
  <w:style w:type="character" w:customStyle="1" w:styleId="Heading1Char">
    <w:name w:val="Heading 1 Char"/>
    <w:basedOn w:val="DefaultParagraphFont"/>
    <w:link w:val="Heading1"/>
    <w:uiPriority w:val="9"/>
    <w:rsid w:val="0088184F"/>
    <w:rPr>
      <w:rFonts w:ascii="Times New Roman" w:eastAsiaTheme="majorEastAsia" w:hAnsi="Times New Roman" w:cstheme="majorBidi"/>
      <w:b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F1131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8184F"/>
    <w:rPr>
      <w:rFonts w:ascii="Times New Roman" w:eastAsiaTheme="majorEastAsia" w:hAnsi="Times New Roman" w:cstheme="majorBidi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E350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98"/>
  </w:style>
  <w:style w:type="paragraph" w:styleId="Footer">
    <w:name w:val="footer"/>
    <w:basedOn w:val="Normal"/>
    <w:link w:val="FooterChar"/>
    <w:uiPriority w:val="99"/>
    <w:unhideWhenUsed/>
    <w:rsid w:val="00E350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98"/>
  </w:style>
  <w:style w:type="character" w:customStyle="1" w:styleId="NoSpacingChar">
    <w:name w:val="No Spacing Char"/>
    <w:basedOn w:val="DefaultParagraphFont"/>
    <w:link w:val="NoSpacing"/>
    <w:uiPriority w:val="1"/>
    <w:rsid w:val="00D7590C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04DB0"/>
    <w:pPr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4DB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04DB0"/>
    <w:pPr>
      <w:spacing w:after="100"/>
      <w:ind w:left="220"/>
    </w:pPr>
  </w:style>
  <w:style w:type="character" w:customStyle="1" w:styleId="reference-text">
    <w:name w:val="reference-text"/>
    <w:basedOn w:val="DefaultParagraphFont"/>
    <w:rsid w:val="00026FA4"/>
  </w:style>
  <w:style w:type="character" w:styleId="FollowedHyperlink">
    <w:name w:val="FollowedHyperlink"/>
    <w:basedOn w:val="DefaultParagraphFont"/>
    <w:uiPriority w:val="99"/>
    <w:semiHidden/>
    <w:unhideWhenUsed/>
    <w:rsid w:val="00576E0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656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56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6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6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60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82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66208">
              <w:marLeft w:val="1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9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324148">
          <w:marLeft w:val="1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1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14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8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8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1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0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https://www.researchgate.net/publication/266672416_Web_20_the_origin_of_the_word_that_has_changed_the_way_we_understand_public_relations" TargetMode="External"/><Relationship Id="rId26" Type="http://schemas.openxmlformats.org/officeDocument/2006/relationships/hyperlink" Target="https://www.jstor.org/stable/i30220106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scilite.org.au/ajet/ajet26/mcloughlin.html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slideshare.net/stevenw/out-of-control-managing-our-digital-reputations" TargetMode="External"/><Relationship Id="rId25" Type="http://schemas.openxmlformats.org/officeDocument/2006/relationships/hyperlink" Target="https://eric.ed.gov/?id=EJ895448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ictlogy.net/bibliography/reports/projects.php?idp=1706&amp;lang=en" TargetMode="External"/><Relationship Id="rId20" Type="http://schemas.openxmlformats.org/officeDocument/2006/relationships/hyperlink" Target="http://zope.cetis.ac.uk/members/ple/" TargetMode="External"/><Relationship Id="rId29" Type="http://schemas.openxmlformats.org/officeDocument/2006/relationships/hyperlink" Target="https://library.educause.edu/~/media/files/library/2009/5/eli7049-pdf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s://www.tandfonline.com/doi/abs/10.1080/13611260903448284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%20https://search.proquest.com/openview/0f0332973c81d59929bfa6dc35c20ce7/1?pq-origsite=gscholar&amp;cbl=27101" TargetMode="External"/><Relationship Id="rId23" Type="http://schemas.openxmlformats.org/officeDocument/2006/relationships/hyperlink" Target="http://oro.open.ac.uk/22585/" TargetMode="External"/><Relationship Id="rId28" Type="http://schemas.openxmlformats.org/officeDocument/2006/relationships/hyperlink" Target="http://www.downes.ca/post/54312" TargetMode="External"/><Relationship Id="rId10" Type="http://schemas.openxmlformats.org/officeDocument/2006/relationships/hyperlink" Target="https://en.wikipedia.org/wiki/Web_browser" TargetMode="External"/><Relationship Id="rId19" Type="http://schemas.openxmlformats.org/officeDocument/2006/relationships/hyperlink" Target="https://eric.ed.gov/?id=EJ926564" TargetMode="External"/><Relationship Id="rId31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it.coe.uga.edu/itforum/paper92/" TargetMode="External"/><Relationship Id="rId22" Type="http://schemas.openxmlformats.org/officeDocument/2006/relationships/hyperlink" Target="https://www.semanticscholar.org/paper/Learner-control-and-personal-learning-environment%3A-V%C3%A4ljataga-Laanpere/cc750b0491dec601e892c7dada164bf5dbae46c4" TargetMode="External"/><Relationship Id="rId27" Type="http://schemas.openxmlformats.org/officeDocument/2006/relationships/hyperlink" Target="http://digtechitalia.pbworks.com/w/file/fetch/88358195/Atwell%202007" TargetMode="External"/><Relationship Id="rId30" Type="http://schemas.openxmlformats.org/officeDocument/2006/relationships/hyperlink" Target="http://blog.nus.edu.sg/citations/2007/04/30/web-20-personal-learning-environ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32, Lime Grove Avenue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BAFD7E-3056-4A91-8E0D-9A7DD813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7580</TotalTime>
  <Pages>9</Pages>
  <Words>2854</Words>
  <Characters>16273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BMSP4003 Learning and Collaboration for Global Citizenship</vt:lpstr>
    </vt:vector>
  </TitlesOfParts>
  <Company/>
  <LinksUpToDate>false</LinksUpToDate>
  <CharactersWithSpaces>19089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BMSP4003 Learning and Collaboration for Global Citizenship</dc:title>
  <dc:subject/>
  <dc:creator>Jonah Lewis</dc:creator>
  <cp:keywords/>
  <dc:description/>
  <cp:revision>41</cp:revision>
  <dcterms:created xsi:type="dcterms:W3CDTF">2018-02-24T16:53:00Z</dcterms:created>
  <dcterms:modified xsi:type="dcterms:W3CDTF">2018-03-27T22:52:00Z</dcterms:modified>
</cp:coreProperties>
</file>