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BF7" w:rsidRDefault="00100BF7" w:rsidP="00B51358">
      <w:pPr>
        <w:spacing w:line="360" w:lineRule="auto"/>
        <w:rPr>
          <w:rFonts w:ascii="Arial" w:hAnsi="Arial" w:cs="Arial"/>
          <w:sz w:val="24"/>
          <w:szCs w:val="24"/>
        </w:rPr>
      </w:pPr>
      <w:r>
        <w:rPr>
          <w:rFonts w:ascii="Arial" w:hAnsi="Arial" w:cs="Arial"/>
          <w:sz w:val="24"/>
          <w:szCs w:val="24"/>
        </w:rPr>
        <w:t xml:space="preserve">This essay is a reflection on an advocacy simulation using the following fictitious case study.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Julie is a Mum of two in her thirties who has fled the marital home with the children after suffering </w:t>
      </w:r>
      <w:r w:rsidR="00884D73" w:rsidRPr="003F0825">
        <w:rPr>
          <w:rFonts w:ascii="Arial" w:hAnsi="Arial" w:cs="Arial"/>
          <w:sz w:val="24"/>
          <w:szCs w:val="24"/>
        </w:rPr>
        <w:t>years</w:t>
      </w:r>
      <w:r w:rsidRPr="003F0825">
        <w:rPr>
          <w:rFonts w:ascii="Arial" w:hAnsi="Arial" w:cs="Arial"/>
          <w:sz w:val="24"/>
          <w:szCs w:val="24"/>
        </w:rPr>
        <w:t xml:space="preserve"> of domestic abuse from her husband. Women’s Aid helped her to leave and found them a council rented property in a different part of the country. They have left behind their support network, </w:t>
      </w:r>
      <w:r w:rsidR="00884D73" w:rsidRPr="003F0825">
        <w:rPr>
          <w:rFonts w:ascii="Arial" w:hAnsi="Arial" w:cs="Arial"/>
          <w:sz w:val="24"/>
          <w:szCs w:val="24"/>
        </w:rPr>
        <w:t>a</w:t>
      </w:r>
      <w:r w:rsidRPr="003F0825">
        <w:rPr>
          <w:rFonts w:ascii="Arial" w:hAnsi="Arial" w:cs="Arial"/>
          <w:sz w:val="24"/>
          <w:szCs w:val="24"/>
        </w:rPr>
        <w:t xml:space="preserve"> comfortable home in a good neighbourhood and the schools the children attended alongside the friends they had made there. Her long standing medication for depression and more recently anxiety needs to be reviewed and she has developed problems with</w:t>
      </w:r>
      <w:r w:rsidR="00E822CA">
        <w:rPr>
          <w:rFonts w:ascii="Arial" w:hAnsi="Arial" w:cs="Arial"/>
          <w:sz w:val="24"/>
          <w:szCs w:val="24"/>
        </w:rPr>
        <w:t xml:space="preserve"> her</w:t>
      </w:r>
      <w:r w:rsidRPr="003F0825">
        <w:rPr>
          <w:rFonts w:ascii="Arial" w:hAnsi="Arial" w:cs="Arial"/>
          <w:sz w:val="24"/>
          <w:szCs w:val="24"/>
        </w:rPr>
        <w:t xml:space="preserve"> digestion. She is finding coping difficult and has become </w:t>
      </w:r>
      <w:r w:rsidR="00100BF7">
        <w:rPr>
          <w:rFonts w:ascii="Arial" w:hAnsi="Arial" w:cs="Arial"/>
          <w:sz w:val="24"/>
          <w:szCs w:val="24"/>
        </w:rPr>
        <w:t>nervous of</w:t>
      </w:r>
      <w:r w:rsidRPr="003F0825">
        <w:rPr>
          <w:rFonts w:ascii="Arial" w:hAnsi="Arial" w:cs="Arial"/>
          <w:sz w:val="24"/>
          <w:szCs w:val="24"/>
        </w:rPr>
        <w:t xml:space="preserve"> change. The rent and council tax has fallen into arrears and need</w:t>
      </w:r>
      <w:r w:rsidR="00884D73" w:rsidRPr="003F0825">
        <w:rPr>
          <w:rFonts w:ascii="Arial" w:hAnsi="Arial" w:cs="Arial"/>
          <w:sz w:val="24"/>
          <w:szCs w:val="24"/>
        </w:rPr>
        <w:t>s</w:t>
      </w:r>
      <w:r w:rsidRPr="003F0825">
        <w:rPr>
          <w:rFonts w:ascii="Arial" w:hAnsi="Arial" w:cs="Arial"/>
          <w:sz w:val="24"/>
          <w:szCs w:val="24"/>
        </w:rPr>
        <w:t xml:space="preserve"> to be reviewed. Recently she has discovered her eldest child has contacted their Father</w:t>
      </w:r>
      <w:r w:rsidR="00884D73" w:rsidRPr="003F0825">
        <w:rPr>
          <w:rFonts w:ascii="Arial" w:hAnsi="Arial" w:cs="Arial"/>
          <w:sz w:val="24"/>
          <w:szCs w:val="24"/>
        </w:rPr>
        <w:t xml:space="preserve"> on Facebook</w:t>
      </w:r>
      <w:r w:rsidRPr="003F0825">
        <w:rPr>
          <w:rFonts w:ascii="Arial" w:hAnsi="Arial" w:cs="Arial"/>
          <w:sz w:val="24"/>
          <w:szCs w:val="24"/>
        </w:rPr>
        <w:t xml:space="preserve"> but</w:t>
      </w:r>
      <w:r w:rsidR="00884D73" w:rsidRPr="003F0825">
        <w:rPr>
          <w:rFonts w:ascii="Arial" w:hAnsi="Arial" w:cs="Arial"/>
          <w:sz w:val="24"/>
          <w:szCs w:val="24"/>
        </w:rPr>
        <w:t xml:space="preserve"> as far as she knows he</w:t>
      </w:r>
      <w:r w:rsidRPr="003F0825">
        <w:rPr>
          <w:rFonts w:ascii="Arial" w:hAnsi="Arial" w:cs="Arial"/>
          <w:sz w:val="24"/>
          <w:szCs w:val="24"/>
        </w:rPr>
        <w:t xml:space="preserve"> has not </w:t>
      </w:r>
      <w:r w:rsidR="00100BF7">
        <w:rPr>
          <w:rFonts w:ascii="Arial" w:hAnsi="Arial" w:cs="Arial"/>
          <w:sz w:val="24"/>
          <w:szCs w:val="24"/>
        </w:rPr>
        <w:t xml:space="preserve">yet </w:t>
      </w:r>
      <w:r w:rsidRPr="003F0825">
        <w:rPr>
          <w:rFonts w:ascii="Arial" w:hAnsi="Arial" w:cs="Arial"/>
          <w:sz w:val="24"/>
          <w:szCs w:val="24"/>
        </w:rPr>
        <w:t>revealed their location</w:t>
      </w:r>
      <w:r w:rsidR="00100BF7">
        <w:rPr>
          <w:rFonts w:ascii="Arial" w:hAnsi="Arial" w:cs="Arial"/>
          <w:sz w:val="24"/>
          <w:szCs w:val="24"/>
        </w:rPr>
        <w:t>.</w:t>
      </w:r>
      <w:r w:rsidRPr="003F0825">
        <w:rPr>
          <w:rFonts w:ascii="Arial" w:hAnsi="Arial" w:cs="Arial"/>
          <w:sz w:val="24"/>
          <w:szCs w:val="24"/>
        </w:rPr>
        <w:t xml:space="preserve"> </w:t>
      </w:r>
    </w:p>
    <w:p w:rsidR="00884D73" w:rsidRPr="003F0825" w:rsidRDefault="004C7825" w:rsidP="00B51358">
      <w:pPr>
        <w:spacing w:line="360" w:lineRule="auto"/>
        <w:rPr>
          <w:rFonts w:ascii="Arial" w:hAnsi="Arial" w:cs="Arial"/>
          <w:b/>
          <w:sz w:val="24"/>
          <w:szCs w:val="24"/>
        </w:rPr>
      </w:pPr>
      <w:r w:rsidRPr="003F0825">
        <w:rPr>
          <w:rFonts w:ascii="Arial" w:hAnsi="Arial" w:cs="Arial"/>
          <w:sz w:val="24"/>
          <w:szCs w:val="24"/>
        </w:rPr>
        <w:t>I was t</w:t>
      </w:r>
      <w:r w:rsidR="00884D73" w:rsidRPr="003F0825">
        <w:rPr>
          <w:rFonts w:ascii="Arial" w:hAnsi="Arial" w:cs="Arial"/>
          <w:sz w:val="24"/>
          <w:szCs w:val="24"/>
        </w:rPr>
        <w:t xml:space="preserve">rying to present a positive and optimistic </w:t>
      </w:r>
      <w:r w:rsidR="00473A20" w:rsidRPr="003F0825">
        <w:rPr>
          <w:rFonts w:ascii="Arial" w:hAnsi="Arial" w:cs="Arial"/>
          <w:sz w:val="24"/>
          <w:szCs w:val="24"/>
        </w:rPr>
        <w:t>outlook to Julie as she looked worried and stressed. There were several crucial items to deal with, but I was concerned that hurrying things along</w:t>
      </w:r>
      <w:r w:rsidRPr="003F0825">
        <w:rPr>
          <w:rFonts w:ascii="Arial" w:hAnsi="Arial" w:cs="Arial"/>
          <w:sz w:val="24"/>
          <w:szCs w:val="24"/>
        </w:rPr>
        <w:t>, because we only had ten minutes,</w:t>
      </w:r>
      <w:r w:rsidR="00473A20" w:rsidRPr="003F0825">
        <w:rPr>
          <w:rFonts w:ascii="Arial" w:hAnsi="Arial" w:cs="Arial"/>
          <w:sz w:val="24"/>
          <w:szCs w:val="24"/>
        </w:rPr>
        <w:t xml:space="preserve"> would cause Julie further anxiety. I smiled a lot and felt that nodding and giving verbal cues, </w:t>
      </w:r>
      <w:r w:rsidR="00FB0122" w:rsidRPr="003F0825">
        <w:rPr>
          <w:rFonts w:ascii="Arial" w:hAnsi="Arial" w:cs="Arial"/>
          <w:sz w:val="24"/>
          <w:szCs w:val="24"/>
        </w:rPr>
        <w:t xml:space="preserve">that </w:t>
      </w:r>
      <w:r w:rsidR="00473A20" w:rsidRPr="003F0825">
        <w:rPr>
          <w:rFonts w:ascii="Arial" w:hAnsi="Arial" w:cs="Arial"/>
          <w:sz w:val="24"/>
          <w:szCs w:val="24"/>
        </w:rPr>
        <w:t>I was listening to her</w:t>
      </w:r>
      <w:r w:rsidRPr="003F0825">
        <w:rPr>
          <w:rFonts w:ascii="Arial" w:hAnsi="Arial" w:cs="Arial"/>
          <w:sz w:val="24"/>
          <w:szCs w:val="24"/>
        </w:rPr>
        <w:t>,</w:t>
      </w:r>
      <w:r w:rsidR="00473A20" w:rsidRPr="003F0825">
        <w:rPr>
          <w:rFonts w:ascii="Arial" w:hAnsi="Arial" w:cs="Arial"/>
          <w:sz w:val="24"/>
          <w:szCs w:val="24"/>
        </w:rPr>
        <w:t xml:space="preserve"> would be important. I was concerned about the Facebook contact with the Father but felt that at this early stage I </w:t>
      </w:r>
      <w:r w:rsidRPr="003F0825">
        <w:rPr>
          <w:rFonts w:ascii="Arial" w:hAnsi="Arial" w:cs="Arial"/>
          <w:sz w:val="24"/>
          <w:szCs w:val="24"/>
        </w:rPr>
        <w:t xml:space="preserve">firstly </w:t>
      </w:r>
      <w:r w:rsidR="00473A20" w:rsidRPr="003F0825">
        <w:rPr>
          <w:rFonts w:ascii="Arial" w:hAnsi="Arial" w:cs="Arial"/>
          <w:sz w:val="24"/>
          <w:szCs w:val="24"/>
        </w:rPr>
        <w:t>needed to gain Julie’s confidence. He</w:t>
      </w:r>
      <w:r w:rsidRPr="003F0825">
        <w:rPr>
          <w:rFonts w:ascii="Arial" w:hAnsi="Arial" w:cs="Arial"/>
          <w:sz w:val="24"/>
          <w:szCs w:val="24"/>
        </w:rPr>
        <w:t>r Husband</w:t>
      </w:r>
      <w:r w:rsidR="00473A20" w:rsidRPr="003F0825">
        <w:rPr>
          <w:rFonts w:ascii="Arial" w:hAnsi="Arial" w:cs="Arial"/>
          <w:sz w:val="24"/>
          <w:szCs w:val="24"/>
        </w:rPr>
        <w:t xml:space="preserve"> had been both mentally and physically violent to her for most of their relationship and I felt he was a real danger to Julie. </w:t>
      </w:r>
      <w:r w:rsidRPr="003F0825">
        <w:rPr>
          <w:rFonts w:ascii="Arial" w:hAnsi="Arial" w:cs="Arial"/>
          <w:sz w:val="24"/>
          <w:szCs w:val="24"/>
        </w:rPr>
        <w:t xml:space="preserve">In our interaction and starting to deal with the issues I was aware that it would be easy to panic her and </w:t>
      </w:r>
      <w:r w:rsidR="00E822CA">
        <w:rPr>
          <w:rFonts w:ascii="Arial" w:hAnsi="Arial" w:cs="Arial"/>
          <w:sz w:val="24"/>
          <w:szCs w:val="24"/>
        </w:rPr>
        <w:t xml:space="preserve">consequently </w:t>
      </w:r>
      <w:r w:rsidRPr="003F0825">
        <w:rPr>
          <w:rFonts w:ascii="Arial" w:hAnsi="Arial" w:cs="Arial"/>
          <w:sz w:val="24"/>
          <w:szCs w:val="24"/>
        </w:rPr>
        <w:t xml:space="preserve">not make progress. I did </w:t>
      </w:r>
      <w:r w:rsidR="00E822CA">
        <w:rPr>
          <w:rFonts w:ascii="Arial" w:hAnsi="Arial" w:cs="Arial"/>
          <w:sz w:val="24"/>
          <w:szCs w:val="24"/>
        </w:rPr>
        <w:t>make it clear</w:t>
      </w:r>
      <w:r w:rsidRPr="003F0825">
        <w:rPr>
          <w:rFonts w:ascii="Arial" w:hAnsi="Arial" w:cs="Arial"/>
          <w:sz w:val="24"/>
          <w:szCs w:val="24"/>
        </w:rPr>
        <w:t xml:space="preserve"> that any further actions</w:t>
      </w:r>
      <w:r w:rsidR="00100BF7">
        <w:rPr>
          <w:rFonts w:ascii="Arial" w:hAnsi="Arial" w:cs="Arial"/>
          <w:sz w:val="24"/>
          <w:szCs w:val="24"/>
        </w:rPr>
        <w:t>, resulting from the sessions,</w:t>
      </w:r>
      <w:r w:rsidRPr="003F0825">
        <w:rPr>
          <w:rFonts w:ascii="Arial" w:hAnsi="Arial" w:cs="Arial"/>
          <w:sz w:val="24"/>
          <w:szCs w:val="24"/>
        </w:rPr>
        <w:t xml:space="preserve"> would be up to her and nothing would be forced on her. Her guilt about uprooting the family I found difficult to deal with and at this point I asked quite a direct question ‘Do you feel you are at fault?’ With hindsight it was too direct and could have easily caused her </w:t>
      </w:r>
      <w:r w:rsidR="00E822CA">
        <w:rPr>
          <w:rFonts w:ascii="Arial" w:hAnsi="Arial" w:cs="Arial"/>
          <w:sz w:val="24"/>
          <w:szCs w:val="24"/>
        </w:rPr>
        <w:t xml:space="preserve">even </w:t>
      </w:r>
      <w:r w:rsidRPr="003F0825">
        <w:rPr>
          <w:rFonts w:ascii="Arial" w:hAnsi="Arial" w:cs="Arial"/>
          <w:sz w:val="24"/>
          <w:szCs w:val="24"/>
        </w:rPr>
        <w:t xml:space="preserve">more distress.  </w:t>
      </w:r>
      <w:r w:rsidR="00FB0122" w:rsidRPr="003F0825">
        <w:rPr>
          <w:rFonts w:ascii="Arial" w:hAnsi="Arial" w:cs="Arial"/>
          <w:sz w:val="24"/>
          <w:szCs w:val="24"/>
        </w:rPr>
        <w:t xml:space="preserve">During the second interview she was still distressed and worried, but I felt I was impatient with her when talking about finances. She did not appear to be taking the rent and council tax arrears seriously, but I felt I was </w:t>
      </w:r>
      <w:r w:rsidR="00E822CA">
        <w:rPr>
          <w:rFonts w:ascii="Arial" w:hAnsi="Arial" w:cs="Arial"/>
          <w:sz w:val="24"/>
          <w:szCs w:val="24"/>
        </w:rPr>
        <w:t xml:space="preserve">eventually </w:t>
      </w:r>
      <w:r w:rsidR="00FB0122" w:rsidRPr="003F0825">
        <w:rPr>
          <w:rFonts w:ascii="Arial" w:hAnsi="Arial" w:cs="Arial"/>
          <w:sz w:val="24"/>
          <w:szCs w:val="24"/>
        </w:rPr>
        <w:t xml:space="preserve">able to bring the issue into the discussion without escalating her worries. </w:t>
      </w:r>
    </w:p>
    <w:p w:rsidR="00884D73" w:rsidRPr="00CB1663" w:rsidRDefault="00FB0122" w:rsidP="00B51358">
      <w:pPr>
        <w:spacing w:line="360" w:lineRule="auto"/>
        <w:rPr>
          <w:rFonts w:ascii="Arial" w:hAnsi="Arial" w:cs="Arial"/>
          <w:sz w:val="24"/>
          <w:szCs w:val="24"/>
        </w:rPr>
      </w:pPr>
      <w:r w:rsidRPr="003F0825">
        <w:rPr>
          <w:rFonts w:ascii="Arial" w:hAnsi="Arial" w:cs="Arial"/>
          <w:sz w:val="24"/>
          <w:szCs w:val="24"/>
        </w:rPr>
        <w:lastRenderedPageBreak/>
        <w:t xml:space="preserve">In the advocates code </w:t>
      </w:r>
      <w:r w:rsidR="003F0825" w:rsidRPr="003F0825">
        <w:rPr>
          <w:rFonts w:ascii="Arial" w:hAnsi="Arial" w:cs="Arial"/>
          <w:sz w:val="24"/>
          <w:szCs w:val="24"/>
        </w:rPr>
        <w:t>o</w:t>
      </w:r>
      <w:r w:rsidRPr="003F0825">
        <w:rPr>
          <w:rFonts w:ascii="Arial" w:hAnsi="Arial" w:cs="Arial"/>
          <w:sz w:val="24"/>
          <w:szCs w:val="24"/>
        </w:rPr>
        <w:t xml:space="preserve">f </w:t>
      </w:r>
      <w:r w:rsidR="003B0E7C" w:rsidRPr="003F0825">
        <w:rPr>
          <w:rFonts w:ascii="Arial" w:hAnsi="Arial" w:cs="Arial"/>
          <w:sz w:val="24"/>
          <w:szCs w:val="24"/>
        </w:rPr>
        <w:t>practice,</w:t>
      </w:r>
      <w:r w:rsidRPr="003F0825">
        <w:rPr>
          <w:rFonts w:ascii="Arial" w:hAnsi="Arial" w:cs="Arial"/>
          <w:sz w:val="24"/>
          <w:szCs w:val="24"/>
        </w:rPr>
        <w:t xml:space="preserve"> it </w:t>
      </w:r>
      <w:r w:rsidR="003B0E7C" w:rsidRPr="003F0825">
        <w:rPr>
          <w:rFonts w:ascii="Arial" w:hAnsi="Arial" w:cs="Arial"/>
          <w:sz w:val="24"/>
          <w:szCs w:val="24"/>
        </w:rPr>
        <w:t>lists the key principles which say that when people access services, including advocacy, they should be able to have a say</w:t>
      </w:r>
      <w:r w:rsidR="00001FFB">
        <w:rPr>
          <w:rFonts w:ascii="Arial" w:hAnsi="Arial" w:cs="Arial"/>
          <w:sz w:val="24"/>
          <w:szCs w:val="24"/>
        </w:rPr>
        <w:t xml:space="preserve"> in how they are delivered </w:t>
      </w:r>
      <w:sdt>
        <w:sdtPr>
          <w:rPr>
            <w:rFonts w:ascii="Arial" w:hAnsi="Arial" w:cs="Arial"/>
            <w:sz w:val="24"/>
            <w:szCs w:val="24"/>
          </w:rPr>
          <w:id w:val="-961573187"/>
          <w:citation/>
        </w:sdtPr>
        <w:sdtEndPr/>
        <w:sdtContent>
          <w:r w:rsidR="003B0E7C" w:rsidRPr="003F0825">
            <w:rPr>
              <w:rFonts w:ascii="Arial" w:hAnsi="Arial" w:cs="Arial"/>
              <w:sz w:val="24"/>
              <w:szCs w:val="24"/>
            </w:rPr>
            <w:fldChar w:fldCharType="begin"/>
          </w:r>
          <w:r w:rsidR="003B0E7C" w:rsidRPr="003F0825">
            <w:rPr>
              <w:rFonts w:ascii="Arial" w:hAnsi="Arial" w:cs="Arial"/>
              <w:sz w:val="24"/>
              <w:szCs w:val="24"/>
            </w:rPr>
            <w:instrText xml:space="preserve"> CITATION Liz15 \l 2057 </w:instrText>
          </w:r>
          <w:r w:rsidR="003B0E7C" w:rsidRPr="003F0825">
            <w:rPr>
              <w:rFonts w:ascii="Arial" w:hAnsi="Arial" w:cs="Arial"/>
              <w:sz w:val="24"/>
              <w:szCs w:val="24"/>
            </w:rPr>
            <w:fldChar w:fldCharType="separate"/>
          </w:r>
          <w:r w:rsidR="00E822CA" w:rsidRPr="00E822CA">
            <w:rPr>
              <w:rFonts w:ascii="Arial" w:hAnsi="Arial" w:cs="Arial"/>
              <w:noProof/>
              <w:sz w:val="24"/>
              <w:szCs w:val="24"/>
            </w:rPr>
            <w:t>(Fenton, 2015)</w:t>
          </w:r>
          <w:r w:rsidR="003B0E7C" w:rsidRPr="003F0825">
            <w:rPr>
              <w:rFonts w:ascii="Arial" w:hAnsi="Arial" w:cs="Arial"/>
              <w:sz w:val="24"/>
              <w:szCs w:val="24"/>
            </w:rPr>
            <w:fldChar w:fldCharType="end"/>
          </w:r>
        </w:sdtContent>
      </w:sdt>
      <w:r w:rsidR="003B0E7C" w:rsidRPr="003F0825">
        <w:rPr>
          <w:rFonts w:ascii="Arial" w:hAnsi="Arial" w:cs="Arial"/>
          <w:sz w:val="24"/>
          <w:szCs w:val="24"/>
        </w:rPr>
        <w:t xml:space="preserve"> Advocates should obtain permission if capacity of the client allows, to refer them onto other appropriate agencies. </w:t>
      </w:r>
      <w:r w:rsidR="00A761C9" w:rsidRPr="003F0825">
        <w:rPr>
          <w:rFonts w:ascii="Arial" w:hAnsi="Arial" w:cs="Arial"/>
          <w:sz w:val="24"/>
          <w:szCs w:val="24"/>
        </w:rPr>
        <w:t xml:space="preserve">It would have been very easy to try and hurry Julie along as I was concerned that the contact the son had instigated with the Father was dangerous for both Julie and the children. I was aware that I must keep Julie </w:t>
      </w:r>
      <w:r w:rsidR="006853FE" w:rsidRPr="003F0825">
        <w:rPr>
          <w:rFonts w:ascii="Arial" w:hAnsi="Arial" w:cs="Arial"/>
          <w:sz w:val="24"/>
          <w:szCs w:val="24"/>
        </w:rPr>
        <w:t>calm,</w:t>
      </w:r>
      <w:r w:rsidR="00A761C9" w:rsidRPr="003F0825">
        <w:rPr>
          <w:rFonts w:ascii="Arial" w:hAnsi="Arial" w:cs="Arial"/>
          <w:sz w:val="24"/>
          <w:szCs w:val="24"/>
        </w:rPr>
        <w:t xml:space="preserve"> so she could deal with the house, bills and her own health as well as the children and the school. </w:t>
      </w:r>
      <w:r w:rsidR="00C62175" w:rsidRPr="003F0825">
        <w:rPr>
          <w:rFonts w:ascii="Arial" w:hAnsi="Arial" w:cs="Arial"/>
          <w:sz w:val="24"/>
          <w:szCs w:val="24"/>
        </w:rPr>
        <w:t xml:space="preserve">In a situation where the client is fragile and vulnerable it is imperative I would not make things worse by trying to move things along too quickly. There will be a package of issues some of which will not require advocacy </w:t>
      </w:r>
      <w:sdt>
        <w:sdtPr>
          <w:rPr>
            <w:rFonts w:ascii="Arial" w:hAnsi="Arial" w:cs="Arial"/>
            <w:sz w:val="24"/>
            <w:szCs w:val="24"/>
          </w:rPr>
          <w:id w:val="-333070136"/>
          <w:citation/>
        </w:sdtPr>
        <w:sdtEndPr/>
        <w:sdtContent>
          <w:r w:rsidR="00C62175" w:rsidRPr="003F0825">
            <w:rPr>
              <w:rFonts w:ascii="Arial" w:hAnsi="Arial" w:cs="Arial"/>
              <w:sz w:val="24"/>
              <w:szCs w:val="24"/>
            </w:rPr>
            <w:fldChar w:fldCharType="begin"/>
          </w:r>
          <w:r w:rsidR="00C62175" w:rsidRPr="003F0825">
            <w:rPr>
              <w:rFonts w:ascii="Arial" w:hAnsi="Arial" w:cs="Arial"/>
              <w:sz w:val="24"/>
              <w:szCs w:val="24"/>
            </w:rPr>
            <w:instrText xml:space="preserve"> CITATION els16 \l 2057 </w:instrText>
          </w:r>
          <w:r w:rsidR="00C62175" w:rsidRPr="003F0825">
            <w:rPr>
              <w:rFonts w:ascii="Arial" w:hAnsi="Arial" w:cs="Arial"/>
              <w:sz w:val="24"/>
              <w:szCs w:val="24"/>
            </w:rPr>
            <w:fldChar w:fldCharType="separate"/>
          </w:r>
          <w:r w:rsidR="00E822CA" w:rsidRPr="00E822CA">
            <w:rPr>
              <w:rFonts w:ascii="Arial" w:hAnsi="Arial" w:cs="Arial"/>
              <w:noProof/>
              <w:sz w:val="24"/>
              <w:szCs w:val="24"/>
            </w:rPr>
            <w:t>(Bateman, 2000)</w:t>
          </w:r>
          <w:r w:rsidR="00C62175" w:rsidRPr="003F0825">
            <w:rPr>
              <w:rFonts w:ascii="Arial" w:hAnsi="Arial" w:cs="Arial"/>
              <w:sz w:val="24"/>
              <w:szCs w:val="24"/>
            </w:rPr>
            <w:fldChar w:fldCharType="end"/>
          </w:r>
        </w:sdtContent>
      </w:sdt>
      <w:r w:rsidR="00C62175" w:rsidRPr="003F0825">
        <w:rPr>
          <w:rFonts w:ascii="Arial" w:hAnsi="Arial" w:cs="Arial"/>
          <w:sz w:val="24"/>
          <w:szCs w:val="24"/>
        </w:rPr>
        <w:t xml:space="preserve"> It is important to focus in on the ones that can be dealt with by advocacy and especially those that are the most vital and urgent. Getting the balance of these right is a challenge and needs to be delivered in an empathic way. </w:t>
      </w:r>
      <w:r w:rsidR="00643C41">
        <w:rPr>
          <w:rFonts w:ascii="Arial" w:hAnsi="Arial" w:cs="Arial"/>
          <w:sz w:val="24"/>
          <w:szCs w:val="24"/>
        </w:rPr>
        <w:t xml:space="preserve">The </w:t>
      </w:r>
      <w:r w:rsidR="00A04E47">
        <w:rPr>
          <w:rFonts w:ascii="Arial" w:hAnsi="Arial" w:cs="Arial"/>
          <w:sz w:val="24"/>
          <w:szCs w:val="24"/>
        </w:rPr>
        <w:t xml:space="preserve">Independent Domestic </w:t>
      </w:r>
      <w:r w:rsidR="00643C41">
        <w:rPr>
          <w:rFonts w:ascii="Arial" w:hAnsi="Arial" w:cs="Arial"/>
          <w:sz w:val="24"/>
          <w:szCs w:val="24"/>
        </w:rPr>
        <w:t>Violence Advocate</w:t>
      </w:r>
      <w:r w:rsidR="003F0825" w:rsidRPr="003F0825">
        <w:rPr>
          <w:rFonts w:ascii="Arial" w:hAnsi="Arial" w:cs="Arial"/>
          <w:sz w:val="24"/>
          <w:szCs w:val="24"/>
        </w:rPr>
        <w:t xml:space="preserve"> </w:t>
      </w:r>
      <w:r w:rsidR="00643C41">
        <w:rPr>
          <w:rFonts w:ascii="Arial" w:hAnsi="Arial" w:cs="Arial"/>
          <w:sz w:val="24"/>
          <w:szCs w:val="24"/>
        </w:rPr>
        <w:t>(IDVA) role is most often used</w:t>
      </w:r>
      <w:r w:rsidR="003F0825" w:rsidRPr="003F0825">
        <w:rPr>
          <w:rFonts w:ascii="Arial" w:hAnsi="Arial" w:cs="Arial"/>
          <w:sz w:val="24"/>
          <w:szCs w:val="24"/>
        </w:rPr>
        <w:t xml:space="preserve"> for tackling the most </w:t>
      </w:r>
      <w:r w:rsidR="00643C41">
        <w:rPr>
          <w:rFonts w:ascii="Arial" w:hAnsi="Arial" w:cs="Arial"/>
          <w:sz w:val="24"/>
          <w:szCs w:val="24"/>
        </w:rPr>
        <w:t>violent</w:t>
      </w:r>
      <w:r w:rsidR="003F0825" w:rsidRPr="003F0825">
        <w:rPr>
          <w:rFonts w:ascii="Arial" w:hAnsi="Arial" w:cs="Arial"/>
          <w:sz w:val="24"/>
          <w:szCs w:val="24"/>
        </w:rPr>
        <w:t xml:space="preserve"> and </w:t>
      </w:r>
      <w:r w:rsidR="00643C41">
        <w:rPr>
          <w:rFonts w:ascii="Arial" w:hAnsi="Arial" w:cs="Arial"/>
          <w:sz w:val="24"/>
          <w:szCs w:val="24"/>
        </w:rPr>
        <w:t>concerning</w:t>
      </w:r>
      <w:r w:rsidR="003F0825" w:rsidRPr="003F0825">
        <w:rPr>
          <w:rFonts w:ascii="Arial" w:hAnsi="Arial" w:cs="Arial"/>
          <w:sz w:val="24"/>
          <w:szCs w:val="24"/>
        </w:rPr>
        <w:t xml:space="preserve"> cases of domestic abuse in </w:t>
      </w:r>
      <w:r w:rsidR="00643C41">
        <w:rPr>
          <w:rFonts w:ascii="Arial" w:hAnsi="Arial" w:cs="Arial"/>
          <w:sz w:val="24"/>
          <w:szCs w:val="24"/>
        </w:rPr>
        <w:t>Britain</w:t>
      </w:r>
      <w:r w:rsidR="003F0825" w:rsidRPr="003F0825">
        <w:rPr>
          <w:rFonts w:ascii="Arial" w:hAnsi="Arial" w:cs="Arial"/>
          <w:sz w:val="24"/>
          <w:szCs w:val="24"/>
        </w:rPr>
        <w:t xml:space="preserve">. </w:t>
      </w:r>
      <w:r w:rsidR="00643C41">
        <w:rPr>
          <w:rFonts w:ascii="Arial" w:hAnsi="Arial" w:cs="Arial"/>
          <w:sz w:val="24"/>
          <w:szCs w:val="24"/>
        </w:rPr>
        <w:t xml:space="preserve">A study conducted in 2016 generated </w:t>
      </w:r>
      <w:r w:rsidR="003F0825" w:rsidRPr="003F0825">
        <w:rPr>
          <w:rFonts w:ascii="Arial" w:hAnsi="Arial" w:cs="Arial"/>
          <w:sz w:val="24"/>
          <w:szCs w:val="24"/>
        </w:rPr>
        <w:t xml:space="preserve">results </w:t>
      </w:r>
      <w:r w:rsidR="00643C41">
        <w:rPr>
          <w:rFonts w:ascii="Arial" w:hAnsi="Arial" w:cs="Arial"/>
          <w:sz w:val="24"/>
          <w:szCs w:val="24"/>
        </w:rPr>
        <w:t>which indicated that this intervention is best used when targeted at high risk women. D</w:t>
      </w:r>
      <w:r w:rsidR="003F0825" w:rsidRPr="003F0825">
        <w:rPr>
          <w:rFonts w:ascii="Arial" w:hAnsi="Arial" w:cs="Arial"/>
          <w:sz w:val="24"/>
          <w:szCs w:val="24"/>
        </w:rPr>
        <w:t xml:space="preserve">espite the severity and complexity of their </w:t>
      </w:r>
      <w:r w:rsidR="00643C41">
        <w:rPr>
          <w:rFonts w:ascii="Arial" w:hAnsi="Arial" w:cs="Arial"/>
          <w:sz w:val="24"/>
          <w:szCs w:val="24"/>
        </w:rPr>
        <w:t>situations</w:t>
      </w:r>
      <w:r w:rsidR="003F0825" w:rsidRPr="003F0825">
        <w:rPr>
          <w:rFonts w:ascii="Arial" w:hAnsi="Arial" w:cs="Arial"/>
          <w:sz w:val="24"/>
          <w:szCs w:val="24"/>
        </w:rPr>
        <w:t>, the majority of women experienced improvements</w:t>
      </w:r>
      <w:r w:rsidR="00643C41">
        <w:rPr>
          <w:rFonts w:ascii="Arial" w:hAnsi="Arial" w:cs="Arial"/>
          <w:sz w:val="24"/>
          <w:szCs w:val="24"/>
        </w:rPr>
        <w:t xml:space="preserve"> </w:t>
      </w:r>
      <w:r w:rsidR="008D7696">
        <w:rPr>
          <w:rFonts w:ascii="Arial" w:hAnsi="Arial" w:cs="Arial"/>
          <w:sz w:val="24"/>
          <w:szCs w:val="24"/>
        </w:rPr>
        <w:t xml:space="preserve">in their safety </w:t>
      </w:r>
      <w:r w:rsidR="00643C41">
        <w:rPr>
          <w:rFonts w:ascii="Arial" w:hAnsi="Arial" w:cs="Arial"/>
          <w:sz w:val="24"/>
          <w:szCs w:val="24"/>
        </w:rPr>
        <w:t>that could be measured</w:t>
      </w:r>
      <w:r w:rsidR="00AE67D9">
        <w:rPr>
          <w:rFonts w:ascii="Arial" w:hAnsi="Arial" w:cs="Arial"/>
          <w:sz w:val="24"/>
          <w:szCs w:val="24"/>
        </w:rPr>
        <w:t>-</w:t>
      </w:r>
      <w:r w:rsidR="003F0825" w:rsidRPr="003F0825">
        <w:rPr>
          <w:rFonts w:ascii="Arial" w:hAnsi="Arial" w:cs="Arial"/>
          <w:sz w:val="24"/>
          <w:szCs w:val="24"/>
        </w:rPr>
        <w:t xml:space="preserve">. </w:t>
      </w:r>
      <w:r w:rsidR="00643C41">
        <w:rPr>
          <w:rFonts w:ascii="Arial" w:hAnsi="Arial" w:cs="Arial"/>
          <w:sz w:val="24"/>
          <w:szCs w:val="24"/>
        </w:rPr>
        <w:t>T</w:t>
      </w:r>
      <w:r w:rsidR="003F0825" w:rsidRPr="003F0825">
        <w:rPr>
          <w:rFonts w:ascii="Arial" w:hAnsi="Arial" w:cs="Arial"/>
          <w:sz w:val="24"/>
          <w:szCs w:val="24"/>
        </w:rPr>
        <w:t>h</w:t>
      </w:r>
      <w:r w:rsidR="00643C41">
        <w:rPr>
          <w:rFonts w:ascii="Arial" w:hAnsi="Arial" w:cs="Arial"/>
          <w:sz w:val="24"/>
          <w:szCs w:val="24"/>
        </w:rPr>
        <w:t>e</w:t>
      </w:r>
      <w:r w:rsidR="003F0825" w:rsidRPr="003F0825">
        <w:rPr>
          <w:rFonts w:ascii="Arial" w:hAnsi="Arial" w:cs="Arial"/>
          <w:sz w:val="24"/>
          <w:szCs w:val="24"/>
        </w:rPr>
        <w:t xml:space="preserve"> </w:t>
      </w:r>
      <w:r w:rsidR="00643C41" w:rsidRPr="003F0825">
        <w:rPr>
          <w:rFonts w:ascii="Arial" w:hAnsi="Arial" w:cs="Arial"/>
          <w:sz w:val="24"/>
          <w:szCs w:val="24"/>
        </w:rPr>
        <w:t>model</w:t>
      </w:r>
      <w:r w:rsidR="00643C41">
        <w:rPr>
          <w:rFonts w:ascii="Arial" w:hAnsi="Arial" w:cs="Arial"/>
          <w:sz w:val="24"/>
          <w:szCs w:val="24"/>
        </w:rPr>
        <w:t xml:space="preserve"> </w:t>
      </w:r>
      <w:r w:rsidR="00643C41" w:rsidRPr="003F0825">
        <w:rPr>
          <w:rFonts w:ascii="Arial" w:hAnsi="Arial" w:cs="Arial"/>
          <w:sz w:val="24"/>
          <w:szCs w:val="24"/>
        </w:rPr>
        <w:t>requires</w:t>
      </w:r>
      <w:r w:rsidR="00643C41">
        <w:rPr>
          <w:rFonts w:ascii="Arial" w:hAnsi="Arial" w:cs="Arial"/>
          <w:sz w:val="24"/>
          <w:szCs w:val="24"/>
        </w:rPr>
        <w:t xml:space="preserve"> </w:t>
      </w:r>
      <w:r w:rsidR="003F0825" w:rsidRPr="003F0825">
        <w:rPr>
          <w:rFonts w:ascii="Arial" w:hAnsi="Arial" w:cs="Arial"/>
          <w:sz w:val="24"/>
          <w:szCs w:val="24"/>
        </w:rPr>
        <w:t xml:space="preserve">access to </w:t>
      </w:r>
      <w:r w:rsidR="00643C41">
        <w:rPr>
          <w:rFonts w:ascii="Arial" w:hAnsi="Arial" w:cs="Arial"/>
          <w:sz w:val="24"/>
          <w:szCs w:val="24"/>
        </w:rPr>
        <w:t>a range of</w:t>
      </w:r>
      <w:r w:rsidR="003F0825" w:rsidRPr="003F0825">
        <w:rPr>
          <w:rFonts w:ascii="Arial" w:hAnsi="Arial" w:cs="Arial"/>
          <w:sz w:val="24"/>
          <w:szCs w:val="24"/>
        </w:rPr>
        <w:t xml:space="preserve"> community resources </w:t>
      </w:r>
      <w:r w:rsidR="00643C41">
        <w:rPr>
          <w:rFonts w:ascii="Arial" w:hAnsi="Arial" w:cs="Arial"/>
          <w:sz w:val="24"/>
          <w:szCs w:val="24"/>
        </w:rPr>
        <w:t xml:space="preserve">and </w:t>
      </w:r>
      <w:r w:rsidR="003F0825" w:rsidRPr="003F0825">
        <w:rPr>
          <w:rFonts w:ascii="Arial" w:hAnsi="Arial" w:cs="Arial"/>
          <w:sz w:val="24"/>
          <w:szCs w:val="24"/>
        </w:rPr>
        <w:t xml:space="preserve">frequent contact with an IDVA </w:t>
      </w:r>
      <w:r w:rsidR="00643C41">
        <w:rPr>
          <w:rFonts w:ascii="Arial" w:hAnsi="Arial" w:cs="Arial"/>
          <w:sz w:val="24"/>
          <w:szCs w:val="24"/>
        </w:rPr>
        <w:t>is</w:t>
      </w:r>
      <w:r w:rsidR="003F0825" w:rsidRPr="003F0825">
        <w:rPr>
          <w:rFonts w:ascii="Arial" w:hAnsi="Arial" w:cs="Arial"/>
          <w:sz w:val="24"/>
          <w:szCs w:val="24"/>
        </w:rPr>
        <w:t xml:space="preserve"> the most effective way of reduc</w:t>
      </w:r>
      <w:r w:rsidR="00643C41">
        <w:rPr>
          <w:rFonts w:ascii="Arial" w:hAnsi="Arial" w:cs="Arial"/>
          <w:sz w:val="24"/>
          <w:szCs w:val="24"/>
        </w:rPr>
        <w:t>ing</w:t>
      </w:r>
      <w:r w:rsidR="003F0825" w:rsidRPr="003F0825">
        <w:rPr>
          <w:rFonts w:ascii="Arial" w:hAnsi="Arial" w:cs="Arial"/>
          <w:sz w:val="24"/>
          <w:szCs w:val="24"/>
        </w:rPr>
        <w:t xml:space="preserve"> severe domestic abuse. </w:t>
      </w:r>
      <w:r w:rsidR="00643C41">
        <w:rPr>
          <w:rFonts w:ascii="Arial" w:hAnsi="Arial" w:cs="Arial"/>
          <w:sz w:val="24"/>
          <w:szCs w:val="24"/>
        </w:rPr>
        <w:t>T</w:t>
      </w:r>
      <w:r w:rsidR="003F0825" w:rsidRPr="003F0825">
        <w:rPr>
          <w:rFonts w:ascii="Arial" w:hAnsi="Arial" w:cs="Arial"/>
          <w:sz w:val="24"/>
          <w:szCs w:val="24"/>
        </w:rPr>
        <w:t>he findings are positive</w:t>
      </w:r>
      <w:r w:rsidR="00643C41">
        <w:rPr>
          <w:rFonts w:ascii="Arial" w:hAnsi="Arial" w:cs="Arial"/>
          <w:sz w:val="24"/>
          <w:szCs w:val="24"/>
        </w:rPr>
        <w:t xml:space="preserve"> but</w:t>
      </w:r>
      <w:r w:rsidR="003F0825" w:rsidRPr="003F0825">
        <w:rPr>
          <w:rFonts w:ascii="Arial" w:hAnsi="Arial" w:cs="Arial"/>
          <w:sz w:val="24"/>
          <w:szCs w:val="24"/>
        </w:rPr>
        <w:t xml:space="preserve"> cannot offer strong evidence of the intervention’s effectiveness</w:t>
      </w:r>
      <w:r w:rsidR="00643C41">
        <w:rPr>
          <w:rFonts w:ascii="Arial" w:hAnsi="Arial" w:cs="Arial"/>
          <w:sz w:val="24"/>
          <w:szCs w:val="24"/>
        </w:rPr>
        <w:t>. A</w:t>
      </w:r>
      <w:r w:rsidR="003F0825" w:rsidRPr="003F0825">
        <w:rPr>
          <w:rFonts w:ascii="Arial" w:hAnsi="Arial" w:cs="Arial"/>
          <w:sz w:val="24"/>
          <w:szCs w:val="24"/>
        </w:rPr>
        <w:t>long</w:t>
      </w:r>
      <w:r w:rsidR="00643C41">
        <w:rPr>
          <w:rFonts w:ascii="Arial" w:hAnsi="Arial" w:cs="Arial"/>
          <w:sz w:val="24"/>
          <w:szCs w:val="24"/>
        </w:rPr>
        <w:t xml:space="preserve"> with</w:t>
      </w:r>
      <w:r w:rsidR="003F0825" w:rsidRPr="003F0825">
        <w:rPr>
          <w:rFonts w:ascii="Arial" w:hAnsi="Arial" w:cs="Arial"/>
          <w:sz w:val="24"/>
          <w:szCs w:val="24"/>
        </w:rPr>
        <w:t xml:space="preserve"> existing evidence</w:t>
      </w:r>
      <w:r w:rsidR="00781C8F">
        <w:rPr>
          <w:rFonts w:ascii="Arial" w:hAnsi="Arial" w:cs="Arial"/>
          <w:sz w:val="24"/>
          <w:szCs w:val="24"/>
        </w:rPr>
        <w:t xml:space="preserve"> it suggests</w:t>
      </w:r>
      <w:r w:rsidR="003F0825" w:rsidRPr="003F0825">
        <w:rPr>
          <w:rFonts w:ascii="Arial" w:hAnsi="Arial" w:cs="Arial"/>
          <w:sz w:val="24"/>
          <w:szCs w:val="24"/>
        </w:rPr>
        <w:t xml:space="preserve"> that </w:t>
      </w:r>
      <w:r w:rsidR="00781C8F">
        <w:rPr>
          <w:rFonts w:ascii="Arial" w:hAnsi="Arial" w:cs="Arial"/>
          <w:sz w:val="24"/>
          <w:szCs w:val="24"/>
        </w:rPr>
        <w:t xml:space="preserve">the </w:t>
      </w:r>
      <w:r w:rsidR="003F0825" w:rsidRPr="003F0825">
        <w:rPr>
          <w:rFonts w:ascii="Arial" w:hAnsi="Arial" w:cs="Arial"/>
          <w:sz w:val="24"/>
          <w:szCs w:val="24"/>
        </w:rPr>
        <w:t>IDVA</w:t>
      </w:r>
      <w:r w:rsidR="00781C8F">
        <w:rPr>
          <w:rFonts w:ascii="Arial" w:hAnsi="Arial" w:cs="Arial"/>
          <w:sz w:val="24"/>
          <w:szCs w:val="24"/>
        </w:rPr>
        <w:t xml:space="preserve"> role can</w:t>
      </w:r>
      <w:r w:rsidR="003F0825" w:rsidRPr="003F0825">
        <w:rPr>
          <w:rFonts w:ascii="Arial" w:hAnsi="Arial" w:cs="Arial"/>
          <w:sz w:val="24"/>
          <w:szCs w:val="24"/>
        </w:rPr>
        <w:t xml:space="preserve"> offer a strategy for tackling severe domestic abuse. </w:t>
      </w:r>
      <w:r w:rsidR="00497950">
        <w:rPr>
          <w:rFonts w:ascii="Arial" w:hAnsi="Arial" w:cs="Arial"/>
          <w:sz w:val="24"/>
          <w:szCs w:val="24"/>
        </w:rPr>
        <w:t>T</w:t>
      </w:r>
      <w:r w:rsidR="003F0825" w:rsidRPr="003F0825">
        <w:rPr>
          <w:rFonts w:ascii="Arial" w:hAnsi="Arial" w:cs="Arial"/>
          <w:sz w:val="24"/>
          <w:szCs w:val="24"/>
        </w:rPr>
        <w:t xml:space="preserve">he IDVA </w:t>
      </w:r>
      <w:r w:rsidR="00781C8F">
        <w:rPr>
          <w:rFonts w:ascii="Arial" w:hAnsi="Arial" w:cs="Arial"/>
          <w:sz w:val="24"/>
          <w:szCs w:val="24"/>
        </w:rPr>
        <w:t xml:space="preserve">role </w:t>
      </w:r>
      <w:r w:rsidR="003F0825" w:rsidRPr="003F0825">
        <w:rPr>
          <w:rFonts w:ascii="Arial" w:hAnsi="Arial" w:cs="Arial"/>
          <w:sz w:val="24"/>
          <w:szCs w:val="24"/>
        </w:rPr>
        <w:t>should be viewed as a</w:t>
      </w:r>
      <w:r w:rsidR="00781C8F">
        <w:rPr>
          <w:rFonts w:ascii="Arial" w:hAnsi="Arial" w:cs="Arial"/>
          <w:sz w:val="24"/>
          <w:szCs w:val="24"/>
        </w:rPr>
        <w:t>n</w:t>
      </w:r>
      <w:r w:rsidR="003F0825" w:rsidRPr="003F0825">
        <w:rPr>
          <w:rFonts w:ascii="Arial" w:hAnsi="Arial" w:cs="Arial"/>
          <w:sz w:val="24"/>
          <w:szCs w:val="24"/>
        </w:rPr>
        <w:t xml:space="preserve"> addition to the range of</w:t>
      </w:r>
      <w:r w:rsidR="00781C8F">
        <w:rPr>
          <w:rFonts w:ascii="Arial" w:hAnsi="Arial" w:cs="Arial"/>
          <w:sz w:val="24"/>
          <w:szCs w:val="24"/>
        </w:rPr>
        <w:t xml:space="preserve"> services</w:t>
      </w:r>
      <w:r w:rsidR="003F0825" w:rsidRPr="003F0825">
        <w:rPr>
          <w:rFonts w:ascii="Arial" w:hAnsi="Arial" w:cs="Arial"/>
          <w:sz w:val="24"/>
          <w:szCs w:val="24"/>
        </w:rPr>
        <w:t xml:space="preserve"> designed to address violence in the United Kingdom.</w:t>
      </w:r>
      <w:sdt>
        <w:sdtPr>
          <w:rPr>
            <w:rFonts w:ascii="Arial" w:hAnsi="Arial" w:cs="Arial"/>
            <w:sz w:val="24"/>
            <w:szCs w:val="24"/>
          </w:rPr>
          <w:id w:val="1799961227"/>
          <w:citation/>
        </w:sdtPr>
        <w:sdtEndPr/>
        <w:sdtContent>
          <w:r w:rsidR="00497950">
            <w:rPr>
              <w:rFonts w:ascii="Arial" w:hAnsi="Arial" w:cs="Arial"/>
              <w:sz w:val="24"/>
              <w:szCs w:val="24"/>
            </w:rPr>
            <w:fldChar w:fldCharType="begin"/>
          </w:r>
          <w:r w:rsidR="00497950">
            <w:rPr>
              <w:rFonts w:ascii="Arial" w:hAnsi="Arial" w:cs="Arial"/>
              <w:sz w:val="24"/>
              <w:szCs w:val="24"/>
            </w:rPr>
            <w:instrText xml:space="preserve"> CITATION Emm16 \l 2057 </w:instrText>
          </w:r>
          <w:r w:rsidR="00497950">
            <w:rPr>
              <w:rFonts w:ascii="Arial" w:hAnsi="Arial" w:cs="Arial"/>
              <w:sz w:val="24"/>
              <w:szCs w:val="24"/>
            </w:rPr>
            <w:fldChar w:fldCharType="separate"/>
          </w:r>
          <w:r w:rsidR="00E822CA">
            <w:rPr>
              <w:rFonts w:ascii="Arial" w:hAnsi="Arial" w:cs="Arial"/>
              <w:noProof/>
              <w:sz w:val="24"/>
              <w:szCs w:val="24"/>
            </w:rPr>
            <w:t xml:space="preserve"> </w:t>
          </w:r>
          <w:r w:rsidR="00E822CA" w:rsidRPr="00E822CA">
            <w:rPr>
              <w:rFonts w:ascii="Arial" w:hAnsi="Arial" w:cs="Arial"/>
              <w:noProof/>
              <w:sz w:val="24"/>
              <w:szCs w:val="24"/>
            </w:rPr>
            <w:t>(Robinson, 2016)</w:t>
          </w:r>
          <w:r w:rsidR="00497950">
            <w:rPr>
              <w:rFonts w:ascii="Arial" w:hAnsi="Arial" w:cs="Arial"/>
              <w:sz w:val="24"/>
              <w:szCs w:val="24"/>
            </w:rPr>
            <w:fldChar w:fldCharType="end"/>
          </w:r>
        </w:sdtContent>
      </w:sdt>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The first interview started well and had a friendly approach. The introduction explaining the context the recording is being conducted </w:t>
      </w:r>
      <w:r w:rsidR="00E822CA">
        <w:rPr>
          <w:rFonts w:ascii="Arial" w:hAnsi="Arial" w:cs="Arial"/>
          <w:sz w:val="24"/>
          <w:szCs w:val="24"/>
        </w:rPr>
        <w:t xml:space="preserve">within </w:t>
      </w:r>
      <w:r w:rsidRPr="003F0825">
        <w:rPr>
          <w:rFonts w:ascii="Arial" w:hAnsi="Arial" w:cs="Arial"/>
          <w:sz w:val="24"/>
          <w:szCs w:val="24"/>
        </w:rPr>
        <w:t>was read from the script and resulted in intermittent eye contact. I did say there was another person present and anything discussed at the sessions was confidential. Any information to be shared with a third party will be for the benefit of the client but will be discussed with her before it happens.</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lastRenderedPageBreak/>
        <w:t xml:space="preserve">The availability of the advocate between sessions was explained and there was good steady eye contact although there were occasions when I glanced away and down.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Julie had felt Women’s Aid had helped her a lot but felt responsible for the situation she and her children </w:t>
      </w:r>
      <w:r w:rsidR="00E822CA">
        <w:rPr>
          <w:rFonts w:ascii="Arial" w:hAnsi="Arial" w:cs="Arial"/>
          <w:sz w:val="24"/>
          <w:szCs w:val="24"/>
        </w:rPr>
        <w:t xml:space="preserve">have </w:t>
      </w:r>
      <w:r w:rsidRPr="003F0825">
        <w:rPr>
          <w:rFonts w:ascii="Arial" w:hAnsi="Arial" w:cs="Arial"/>
          <w:sz w:val="24"/>
          <w:szCs w:val="24"/>
        </w:rPr>
        <w:t xml:space="preserve">found themselves. She felt guilty she had separated the children from their friends and they were having to cope with a new school. </w:t>
      </w:r>
    </w:p>
    <w:p w:rsidR="00B51358" w:rsidRPr="006853FE" w:rsidRDefault="00B51358" w:rsidP="00B51358">
      <w:pPr>
        <w:spacing w:line="360" w:lineRule="auto"/>
        <w:rPr>
          <w:rFonts w:ascii="Arial" w:hAnsi="Arial" w:cs="Arial"/>
          <w:sz w:val="24"/>
          <w:szCs w:val="24"/>
        </w:rPr>
      </w:pPr>
      <w:r w:rsidRPr="003F0825">
        <w:rPr>
          <w:rFonts w:ascii="Arial" w:hAnsi="Arial" w:cs="Arial"/>
          <w:sz w:val="24"/>
          <w:szCs w:val="24"/>
        </w:rPr>
        <w:t>She does not feel safe after the Facebook contact her child had made with his Father but is almost sure he does not know their location. She is almost sure the children are not aware of the abuse she was subjected to</w:t>
      </w:r>
      <w:r w:rsidR="006853FE">
        <w:rPr>
          <w:rFonts w:ascii="Arial" w:hAnsi="Arial" w:cs="Arial"/>
          <w:sz w:val="24"/>
          <w:szCs w:val="24"/>
        </w:rPr>
        <w:t>,</w:t>
      </w:r>
      <w:r w:rsidRPr="003F0825">
        <w:rPr>
          <w:rFonts w:ascii="Arial" w:hAnsi="Arial" w:cs="Arial"/>
          <w:sz w:val="24"/>
          <w:szCs w:val="24"/>
        </w:rPr>
        <w:t xml:space="preserve"> they are angry and confused about why they had to move.</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Julie was confused and worried and I reassured her she had dealt well with a difficult and complicated situation. I asked questions at this point, </w:t>
      </w:r>
      <w:r w:rsidR="00100BF7">
        <w:rPr>
          <w:rFonts w:ascii="Arial" w:hAnsi="Arial" w:cs="Arial"/>
          <w:sz w:val="24"/>
          <w:szCs w:val="24"/>
        </w:rPr>
        <w:t>“</w:t>
      </w:r>
      <w:r w:rsidRPr="003F0825">
        <w:rPr>
          <w:rFonts w:ascii="Arial" w:hAnsi="Arial" w:cs="Arial"/>
          <w:sz w:val="24"/>
          <w:szCs w:val="24"/>
        </w:rPr>
        <w:t>do you think you had made the decision to leave for the right reasons?</w:t>
      </w:r>
      <w:r w:rsidR="00100BF7">
        <w:rPr>
          <w:rFonts w:ascii="Arial" w:hAnsi="Arial" w:cs="Arial"/>
          <w:sz w:val="24"/>
          <w:szCs w:val="24"/>
        </w:rPr>
        <w:t>”</w:t>
      </w:r>
      <w:r w:rsidRPr="003F0825">
        <w:rPr>
          <w:rFonts w:ascii="Arial" w:hAnsi="Arial" w:cs="Arial"/>
          <w:sz w:val="24"/>
          <w:szCs w:val="24"/>
        </w:rPr>
        <w:t xml:space="preserve"> </w:t>
      </w:r>
      <w:r w:rsidR="006853FE" w:rsidRPr="003F0825">
        <w:rPr>
          <w:rFonts w:ascii="Arial" w:hAnsi="Arial" w:cs="Arial"/>
          <w:sz w:val="24"/>
          <w:szCs w:val="24"/>
        </w:rPr>
        <w:t>And</w:t>
      </w:r>
      <w:r w:rsidRPr="003F0825">
        <w:rPr>
          <w:rFonts w:ascii="Arial" w:hAnsi="Arial" w:cs="Arial"/>
          <w:sz w:val="24"/>
          <w:szCs w:val="24"/>
        </w:rPr>
        <w:t xml:space="preserve"> </w:t>
      </w:r>
      <w:r w:rsidR="00100BF7">
        <w:rPr>
          <w:rFonts w:ascii="Arial" w:hAnsi="Arial" w:cs="Arial"/>
          <w:sz w:val="24"/>
          <w:szCs w:val="24"/>
        </w:rPr>
        <w:t>“</w:t>
      </w:r>
      <w:r w:rsidRPr="003F0825">
        <w:rPr>
          <w:rFonts w:ascii="Arial" w:hAnsi="Arial" w:cs="Arial"/>
          <w:sz w:val="24"/>
          <w:szCs w:val="24"/>
        </w:rPr>
        <w:t>do you feel you have caused this?</w:t>
      </w:r>
      <w:r w:rsidR="00100BF7">
        <w:rPr>
          <w:rFonts w:ascii="Arial" w:hAnsi="Arial" w:cs="Arial"/>
          <w:sz w:val="24"/>
          <w:szCs w:val="24"/>
        </w:rPr>
        <w:t>”</w:t>
      </w:r>
      <w:r w:rsidRPr="003F0825">
        <w:rPr>
          <w:rFonts w:ascii="Arial" w:hAnsi="Arial" w:cs="Arial"/>
          <w:sz w:val="24"/>
          <w:szCs w:val="24"/>
        </w:rPr>
        <w:t xml:space="preserve"> I </w:t>
      </w:r>
      <w:r w:rsidR="00100BF7">
        <w:rPr>
          <w:rFonts w:ascii="Arial" w:hAnsi="Arial" w:cs="Arial"/>
          <w:sz w:val="24"/>
          <w:szCs w:val="24"/>
        </w:rPr>
        <w:t xml:space="preserve">needed to </w:t>
      </w:r>
      <w:r w:rsidRPr="003F0825">
        <w:rPr>
          <w:rFonts w:ascii="Arial" w:hAnsi="Arial" w:cs="Arial"/>
          <w:sz w:val="24"/>
          <w:szCs w:val="24"/>
        </w:rPr>
        <w:t xml:space="preserve">correct myself as I was not implying it was in any way her fault. She acknowledged the children probably did know about the abuse and leaving her family and support network was difficult. She knew the children had been in a lovely school but </w:t>
      </w:r>
      <w:r w:rsidR="00100BF7">
        <w:rPr>
          <w:rFonts w:ascii="Arial" w:hAnsi="Arial" w:cs="Arial"/>
          <w:sz w:val="24"/>
          <w:szCs w:val="24"/>
        </w:rPr>
        <w:t>believed she</w:t>
      </w:r>
      <w:r w:rsidRPr="003F0825">
        <w:rPr>
          <w:rFonts w:ascii="Arial" w:hAnsi="Arial" w:cs="Arial"/>
          <w:sz w:val="24"/>
          <w:szCs w:val="24"/>
        </w:rPr>
        <w:t xml:space="preserve"> had done the right thing.</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I started a discussion about being and feeling safe. Women’s Aid had arranged the </w:t>
      </w:r>
      <w:r w:rsidR="006853FE" w:rsidRPr="003F0825">
        <w:rPr>
          <w:rFonts w:ascii="Arial" w:hAnsi="Arial" w:cs="Arial"/>
          <w:sz w:val="24"/>
          <w:szCs w:val="24"/>
        </w:rPr>
        <w:t>move,</w:t>
      </w:r>
      <w:r w:rsidRPr="003F0825">
        <w:rPr>
          <w:rFonts w:ascii="Arial" w:hAnsi="Arial" w:cs="Arial"/>
          <w:sz w:val="24"/>
          <w:szCs w:val="24"/>
        </w:rPr>
        <w:t xml:space="preserve"> but I explained she must feel safe. It was arranged that I would speak to the Police and Women’s Aid Advice workers regarding upgrading the security and locks at her home.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I gave reassurance she had done the right thing in not alienating the children from their Father. </w:t>
      </w:r>
      <w:r w:rsidR="006853FE" w:rsidRPr="003F0825">
        <w:rPr>
          <w:rFonts w:ascii="Arial" w:hAnsi="Arial" w:cs="Arial"/>
          <w:sz w:val="24"/>
          <w:szCs w:val="24"/>
        </w:rPr>
        <w:t>Again,</w:t>
      </w:r>
      <w:r w:rsidRPr="003F0825">
        <w:rPr>
          <w:rFonts w:ascii="Arial" w:hAnsi="Arial" w:cs="Arial"/>
          <w:sz w:val="24"/>
          <w:szCs w:val="24"/>
        </w:rPr>
        <w:t xml:space="preserve"> we discussed the awareness of the children about the abuse. I took this opportunity to talk about the Children and Young People’s workers and their possible role to help her family.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I also said I would speak to the Housing Office regarding the rent and council tax arrears and the security of the property in terms of locks on doors and windows. Julie agreed to this course of action.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Her health was also </w:t>
      </w:r>
      <w:r w:rsidR="00781C8F" w:rsidRPr="003F0825">
        <w:rPr>
          <w:rFonts w:ascii="Arial" w:hAnsi="Arial" w:cs="Arial"/>
          <w:sz w:val="24"/>
          <w:szCs w:val="24"/>
        </w:rPr>
        <w:t>discussed,</w:t>
      </w:r>
      <w:r w:rsidRPr="003F0825">
        <w:rPr>
          <w:rFonts w:ascii="Arial" w:hAnsi="Arial" w:cs="Arial"/>
          <w:sz w:val="24"/>
          <w:szCs w:val="24"/>
        </w:rPr>
        <w:t xml:space="preserve"> and she disclosed she had been on medication for depression for th</w:t>
      </w:r>
      <w:r w:rsidR="00781C8F">
        <w:rPr>
          <w:rFonts w:ascii="Arial" w:hAnsi="Arial" w:cs="Arial"/>
          <w:sz w:val="24"/>
          <w:szCs w:val="24"/>
        </w:rPr>
        <w:t>e</w:t>
      </w:r>
      <w:r w:rsidRPr="003F0825">
        <w:rPr>
          <w:rFonts w:ascii="Arial" w:hAnsi="Arial" w:cs="Arial"/>
          <w:sz w:val="24"/>
          <w:szCs w:val="24"/>
        </w:rPr>
        <w:t xml:space="preserve"> last three years and had started new treatment for anxiety only </w:t>
      </w:r>
      <w:r w:rsidRPr="003F0825">
        <w:rPr>
          <w:rFonts w:ascii="Arial" w:hAnsi="Arial" w:cs="Arial"/>
          <w:sz w:val="24"/>
          <w:szCs w:val="24"/>
        </w:rPr>
        <w:lastRenderedPageBreak/>
        <w:t xml:space="preserve">two months ago. I assured her I would be able to go along with her and would make an appointment for her to coincide with our next meeting.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I asked if there was anything else she needed to discuss? She is still very concerned over the Facebook contact and that her child would reveal their location to the Father. She was also concerned with Internet safety generally and asked if the Children and Young People’s workers would discuss this with the children and include her in the discussion. </w:t>
      </w:r>
      <w:r w:rsidR="00100BF7">
        <w:rPr>
          <w:rFonts w:ascii="Arial" w:hAnsi="Arial" w:cs="Arial"/>
          <w:sz w:val="24"/>
          <w:szCs w:val="24"/>
        </w:rPr>
        <w:t>I felt she had a good awareness of the potential risks to her and the children from their Father and using the internet inappropriately.</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We concluded the session and said </w:t>
      </w:r>
      <w:r w:rsidR="008A222F">
        <w:rPr>
          <w:rFonts w:ascii="Arial" w:hAnsi="Arial" w:cs="Arial"/>
          <w:sz w:val="24"/>
          <w:szCs w:val="24"/>
        </w:rPr>
        <w:t>I</w:t>
      </w:r>
      <w:r w:rsidRPr="003F0825">
        <w:rPr>
          <w:rFonts w:ascii="Arial" w:hAnsi="Arial" w:cs="Arial"/>
          <w:sz w:val="24"/>
          <w:szCs w:val="24"/>
        </w:rPr>
        <w:t xml:space="preserve"> would see her in a couple of weeks. In the </w:t>
      </w:r>
      <w:r w:rsidR="00781C8F" w:rsidRPr="003F0825">
        <w:rPr>
          <w:rFonts w:ascii="Arial" w:hAnsi="Arial" w:cs="Arial"/>
          <w:sz w:val="24"/>
          <w:szCs w:val="24"/>
        </w:rPr>
        <w:t>meantime,</w:t>
      </w:r>
      <w:r w:rsidRPr="003F0825">
        <w:rPr>
          <w:rFonts w:ascii="Arial" w:hAnsi="Arial" w:cs="Arial"/>
          <w:sz w:val="24"/>
          <w:szCs w:val="24"/>
        </w:rPr>
        <w:t xml:space="preserve"> I would contact the agencies we agreed</w:t>
      </w:r>
      <w:r w:rsidR="00781C8F">
        <w:rPr>
          <w:rFonts w:ascii="Arial" w:hAnsi="Arial" w:cs="Arial"/>
          <w:sz w:val="24"/>
          <w:szCs w:val="24"/>
        </w:rPr>
        <w:t xml:space="preserve"> could help</w:t>
      </w:r>
      <w:r w:rsidRPr="003F0825">
        <w:rPr>
          <w:rFonts w:ascii="Arial" w:hAnsi="Arial" w:cs="Arial"/>
          <w:sz w:val="24"/>
          <w:szCs w:val="24"/>
        </w:rPr>
        <w:t>.</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The second interview was started in a friendly and relaxed way. I did start glancing down again but reminded her it was confidential, and another person was present at the recording. </w:t>
      </w:r>
    </w:p>
    <w:p w:rsidR="00B51358" w:rsidRPr="003F0825" w:rsidRDefault="008A222F" w:rsidP="00B51358">
      <w:pPr>
        <w:spacing w:line="360" w:lineRule="auto"/>
        <w:rPr>
          <w:rFonts w:ascii="Arial" w:hAnsi="Arial" w:cs="Arial"/>
          <w:sz w:val="24"/>
          <w:szCs w:val="24"/>
        </w:rPr>
      </w:pPr>
      <w:r>
        <w:rPr>
          <w:rFonts w:ascii="Arial" w:hAnsi="Arial" w:cs="Arial"/>
          <w:sz w:val="24"/>
          <w:szCs w:val="24"/>
        </w:rPr>
        <w:t>I a</w:t>
      </w:r>
      <w:r w:rsidR="00B51358" w:rsidRPr="003F0825">
        <w:rPr>
          <w:rFonts w:ascii="Arial" w:hAnsi="Arial" w:cs="Arial"/>
          <w:sz w:val="24"/>
          <w:szCs w:val="24"/>
        </w:rPr>
        <w:t xml:space="preserve">sked how she had been since we last met? </w:t>
      </w:r>
      <w:r>
        <w:rPr>
          <w:rFonts w:ascii="Arial" w:hAnsi="Arial" w:cs="Arial"/>
          <w:sz w:val="24"/>
          <w:szCs w:val="24"/>
        </w:rPr>
        <w:t>There was g</w:t>
      </w:r>
      <w:r w:rsidR="00B51358" w:rsidRPr="003F0825">
        <w:rPr>
          <w:rFonts w:ascii="Arial" w:hAnsi="Arial" w:cs="Arial"/>
          <w:sz w:val="24"/>
          <w:szCs w:val="24"/>
        </w:rPr>
        <w:t>ood eye contact and a lot of head nodding from me. She said she was still on edge, but nothing had come from the Facebook contact.</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Reminded her that any actions or meetings I suggest </w:t>
      </w:r>
      <w:r w:rsidR="008A222F">
        <w:rPr>
          <w:rFonts w:ascii="Arial" w:hAnsi="Arial" w:cs="Arial"/>
          <w:sz w:val="24"/>
          <w:szCs w:val="24"/>
        </w:rPr>
        <w:t>will be</w:t>
      </w:r>
      <w:r w:rsidRPr="003F0825">
        <w:rPr>
          <w:rFonts w:ascii="Arial" w:hAnsi="Arial" w:cs="Arial"/>
          <w:sz w:val="24"/>
          <w:szCs w:val="24"/>
        </w:rPr>
        <w:t xml:space="preserve"> her choice and she does not have to do anything she does not want</w:t>
      </w:r>
      <w:r w:rsidR="00781C8F">
        <w:rPr>
          <w:rFonts w:ascii="Arial" w:hAnsi="Arial" w:cs="Arial"/>
          <w:sz w:val="24"/>
          <w:szCs w:val="24"/>
        </w:rPr>
        <w:t xml:space="preserve"> or does not feel comfortable with</w:t>
      </w:r>
      <w:r w:rsidRPr="003F0825">
        <w:rPr>
          <w:rFonts w:ascii="Arial" w:hAnsi="Arial" w:cs="Arial"/>
          <w:sz w:val="24"/>
          <w:szCs w:val="24"/>
        </w:rPr>
        <w:t xml:space="preserve">.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I had agreement from the Children and Young People’s workers to arrange an initial meeting with Julie and the children to discuss what would be helpful. I was anxious that we did not end up frightening the children. I also introduced the idea that the children are much more aware of the abuse she was subjected to tha</w:t>
      </w:r>
      <w:r w:rsidR="00E822CA">
        <w:rPr>
          <w:rFonts w:ascii="Arial" w:hAnsi="Arial" w:cs="Arial"/>
          <w:sz w:val="24"/>
          <w:szCs w:val="24"/>
        </w:rPr>
        <w:t>n</w:t>
      </w:r>
      <w:r w:rsidRPr="003F0825">
        <w:rPr>
          <w:rFonts w:ascii="Arial" w:hAnsi="Arial" w:cs="Arial"/>
          <w:sz w:val="24"/>
          <w:szCs w:val="24"/>
        </w:rPr>
        <w:t xml:space="preserve"> she may have thought. Although their lives have changed materially they are aware of what he was like. The programmes used with children are proven and evidence based and will help </w:t>
      </w:r>
      <w:r w:rsidR="008A222F">
        <w:rPr>
          <w:rFonts w:ascii="Arial" w:hAnsi="Arial" w:cs="Arial"/>
          <w:sz w:val="24"/>
          <w:szCs w:val="24"/>
        </w:rPr>
        <w:t>her</w:t>
      </w:r>
      <w:r w:rsidRPr="003F0825">
        <w:rPr>
          <w:rFonts w:ascii="Arial" w:hAnsi="Arial" w:cs="Arial"/>
          <w:sz w:val="24"/>
          <w:szCs w:val="24"/>
        </w:rPr>
        <w:t xml:space="preserve"> and the children through the transition. The workers had offered a range of day and times to choose from for a first meeting and if either </w:t>
      </w:r>
      <w:r w:rsidR="008A222F">
        <w:rPr>
          <w:rFonts w:ascii="Arial" w:hAnsi="Arial" w:cs="Arial"/>
          <w:sz w:val="24"/>
          <w:szCs w:val="24"/>
        </w:rPr>
        <w:t xml:space="preserve">Julie </w:t>
      </w:r>
      <w:r w:rsidRPr="003F0825">
        <w:rPr>
          <w:rFonts w:ascii="Arial" w:hAnsi="Arial" w:cs="Arial"/>
          <w:sz w:val="24"/>
          <w:szCs w:val="24"/>
        </w:rPr>
        <w:t xml:space="preserve">or the children feel it is not for </w:t>
      </w:r>
      <w:r w:rsidR="00001FFB">
        <w:rPr>
          <w:rFonts w:ascii="Arial" w:hAnsi="Arial" w:cs="Arial"/>
          <w:sz w:val="24"/>
          <w:szCs w:val="24"/>
        </w:rPr>
        <w:t>them</w:t>
      </w:r>
      <w:r w:rsidRPr="003F0825">
        <w:rPr>
          <w:rFonts w:ascii="Arial" w:hAnsi="Arial" w:cs="Arial"/>
          <w:sz w:val="24"/>
          <w:szCs w:val="24"/>
        </w:rPr>
        <w:t xml:space="preserve"> it does not have to go ahead. It is for </w:t>
      </w:r>
      <w:r w:rsidR="008A222F">
        <w:rPr>
          <w:rFonts w:ascii="Arial" w:hAnsi="Arial" w:cs="Arial"/>
          <w:sz w:val="24"/>
          <w:szCs w:val="24"/>
        </w:rPr>
        <w:t>her</w:t>
      </w:r>
      <w:r w:rsidRPr="003F0825">
        <w:rPr>
          <w:rFonts w:ascii="Arial" w:hAnsi="Arial" w:cs="Arial"/>
          <w:sz w:val="24"/>
          <w:szCs w:val="24"/>
        </w:rPr>
        <w:t xml:space="preserve"> to explore if it would be helpful.</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 xml:space="preserve">Citizens Advice Bureaux have slots for a possible meeting next week and I could accompany </w:t>
      </w:r>
      <w:r w:rsidR="008A222F">
        <w:rPr>
          <w:rFonts w:ascii="Arial" w:hAnsi="Arial" w:cs="Arial"/>
          <w:sz w:val="24"/>
          <w:szCs w:val="24"/>
        </w:rPr>
        <w:t>her</w:t>
      </w:r>
      <w:r w:rsidRPr="003F0825">
        <w:rPr>
          <w:rFonts w:ascii="Arial" w:hAnsi="Arial" w:cs="Arial"/>
          <w:sz w:val="24"/>
          <w:szCs w:val="24"/>
        </w:rPr>
        <w:t xml:space="preserve">. This will help </w:t>
      </w:r>
      <w:r w:rsidR="008A222F">
        <w:rPr>
          <w:rFonts w:ascii="Arial" w:hAnsi="Arial" w:cs="Arial"/>
          <w:sz w:val="24"/>
          <w:szCs w:val="24"/>
        </w:rPr>
        <w:t>her</w:t>
      </w:r>
      <w:r w:rsidRPr="003F0825">
        <w:rPr>
          <w:rFonts w:ascii="Arial" w:hAnsi="Arial" w:cs="Arial"/>
          <w:sz w:val="24"/>
          <w:szCs w:val="24"/>
        </w:rPr>
        <w:t xml:space="preserve"> to become financially more settled.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lastRenderedPageBreak/>
        <w:t xml:space="preserve">I have already made an appointment with the GP following on from this session, as agreed last time. </w:t>
      </w:r>
      <w:r w:rsidR="00781C8F" w:rsidRPr="003F0825">
        <w:rPr>
          <w:rFonts w:ascii="Arial" w:hAnsi="Arial" w:cs="Arial"/>
          <w:sz w:val="24"/>
          <w:szCs w:val="24"/>
        </w:rPr>
        <w:t>So,</w:t>
      </w:r>
      <w:r w:rsidRPr="003F0825">
        <w:rPr>
          <w:rFonts w:ascii="Arial" w:hAnsi="Arial" w:cs="Arial"/>
          <w:sz w:val="24"/>
          <w:szCs w:val="24"/>
        </w:rPr>
        <w:t xml:space="preserve"> you would not have to come back a second time. It may possibly</w:t>
      </w:r>
      <w:r w:rsidR="008A222F">
        <w:rPr>
          <w:rFonts w:ascii="Arial" w:hAnsi="Arial" w:cs="Arial"/>
          <w:sz w:val="24"/>
          <w:szCs w:val="24"/>
        </w:rPr>
        <w:t xml:space="preserve"> involve</w:t>
      </w:r>
      <w:r w:rsidRPr="003F0825">
        <w:rPr>
          <w:rFonts w:ascii="Arial" w:hAnsi="Arial" w:cs="Arial"/>
          <w:sz w:val="24"/>
          <w:szCs w:val="24"/>
        </w:rPr>
        <w:t xml:space="preserve"> a blood test and discussion around the medication she is already taking. </w:t>
      </w:r>
      <w:r w:rsidR="00001FFB">
        <w:rPr>
          <w:rFonts w:ascii="Arial" w:hAnsi="Arial" w:cs="Arial"/>
          <w:sz w:val="24"/>
          <w:szCs w:val="24"/>
        </w:rPr>
        <w:t>I was a</w:t>
      </w:r>
      <w:r w:rsidRPr="003F0825">
        <w:rPr>
          <w:rFonts w:ascii="Arial" w:hAnsi="Arial" w:cs="Arial"/>
          <w:sz w:val="24"/>
          <w:szCs w:val="24"/>
        </w:rPr>
        <w:t xml:space="preserve">lso hoping to discuss why the digestive issues have arisen and is this connected to the situation or the medication needs changing.  </w:t>
      </w:r>
    </w:p>
    <w:p w:rsidR="00B51358" w:rsidRPr="003F0825" w:rsidRDefault="00B51358" w:rsidP="00B51358">
      <w:pPr>
        <w:spacing w:line="360" w:lineRule="auto"/>
        <w:rPr>
          <w:rFonts w:ascii="Arial" w:hAnsi="Arial" w:cs="Arial"/>
          <w:sz w:val="24"/>
          <w:szCs w:val="24"/>
        </w:rPr>
      </w:pPr>
      <w:r w:rsidRPr="003F0825">
        <w:rPr>
          <w:rFonts w:ascii="Arial" w:hAnsi="Arial" w:cs="Arial"/>
          <w:sz w:val="24"/>
          <w:szCs w:val="24"/>
        </w:rPr>
        <w:t>Reminded Julie this is all subject to her approval and agreement and will only go ahead if she is happy.</w:t>
      </w:r>
      <w:r w:rsidR="008A222F">
        <w:rPr>
          <w:rFonts w:ascii="Arial" w:hAnsi="Arial" w:cs="Arial"/>
          <w:sz w:val="24"/>
          <w:szCs w:val="24"/>
        </w:rPr>
        <w:t xml:space="preserve"> </w:t>
      </w:r>
      <w:r w:rsidRPr="003F0825">
        <w:rPr>
          <w:rFonts w:ascii="Arial" w:hAnsi="Arial" w:cs="Arial"/>
          <w:sz w:val="24"/>
          <w:szCs w:val="24"/>
        </w:rPr>
        <w:t>Just before the session finishe</w:t>
      </w:r>
      <w:r w:rsidR="008A222F">
        <w:rPr>
          <w:rFonts w:ascii="Arial" w:hAnsi="Arial" w:cs="Arial"/>
          <w:sz w:val="24"/>
          <w:szCs w:val="24"/>
        </w:rPr>
        <w:t>d</w:t>
      </w:r>
      <w:r w:rsidRPr="003F0825">
        <w:rPr>
          <w:rFonts w:ascii="Arial" w:hAnsi="Arial" w:cs="Arial"/>
          <w:sz w:val="24"/>
          <w:szCs w:val="24"/>
        </w:rPr>
        <w:t xml:space="preserve"> I discussed the two programmes Women’s Aid delivers and if this may be of use to Julie. They are delivered in a group setting which may not suit everyone. It is confidential and a chance to hear other people’s stories. The Recovery Toolkit and the Freedom Programme are delivered nationally and proven</w:t>
      </w:r>
      <w:r w:rsidR="00E822CA">
        <w:rPr>
          <w:rFonts w:ascii="Arial" w:hAnsi="Arial" w:cs="Arial"/>
          <w:sz w:val="24"/>
          <w:szCs w:val="24"/>
        </w:rPr>
        <w:t xml:space="preserve"> efficacy</w:t>
      </w:r>
      <w:r w:rsidRPr="003F0825">
        <w:rPr>
          <w:rFonts w:ascii="Arial" w:hAnsi="Arial" w:cs="Arial"/>
          <w:sz w:val="24"/>
          <w:szCs w:val="24"/>
        </w:rPr>
        <w:t>. The order th</w:t>
      </w:r>
      <w:r w:rsidR="00E822CA">
        <w:rPr>
          <w:rFonts w:ascii="Arial" w:hAnsi="Arial" w:cs="Arial"/>
          <w:sz w:val="24"/>
          <w:szCs w:val="24"/>
        </w:rPr>
        <w:t>e programmes</w:t>
      </w:r>
      <w:r w:rsidRPr="003F0825">
        <w:rPr>
          <w:rFonts w:ascii="Arial" w:hAnsi="Arial" w:cs="Arial"/>
          <w:sz w:val="24"/>
          <w:szCs w:val="24"/>
        </w:rPr>
        <w:t xml:space="preserve"> are delivered was discussed and gave her books to take away and read through. </w:t>
      </w:r>
    </w:p>
    <w:p w:rsidR="00B51358" w:rsidRDefault="008A222F" w:rsidP="00B51358">
      <w:pPr>
        <w:spacing w:line="360" w:lineRule="auto"/>
        <w:rPr>
          <w:rFonts w:ascii="Arial" w:hAnsi="Arial" w:cs="Arial"/>
          <w:sz w:val="24"/>
          <w:szCs w:val="24"/>
        </w:rPr>
      </w:pPr>
      <w:r>
        <w:rPr>
          <w:rFonts w:ascii="Arial" w:hAnsi="Arial" w:cs="Arial"/>
          <w:sz w:val="24"/>
          <w:szCs w:val="24"/>
        </w:rPr>
        <w:t>We w</w:t>
      </w:r>
      <w:r w:rsidR="00B51358" w:rsidRPr="003F0825">
        <w:rPr>
          <w:rFonts w:ascii="Arial" w:hAnsi="Arial" w:cs="Arial"/>
          <w:sz w:val="24"/>
          <w:szCs w:val="24"/>
        </w:rPr>
        <w:t>ent through what we had discussed and agreed today and the last session.</w:t>
      </w:r>
      <w:r>
        <w:rPr>
          <w:rFonts w:ascii="Arial" w:hAnsi="Arial" w:cs="Arial"/>
          <w:sz w:val="24"/>
          <w:szCs w:val="24"/>
        </w:rPr>
        <w:t xml:space="preserve"> </w:t>
      </w:r>
      <w:r w:rsidR="00B51358" w:rsidRPr="003F0825">
        <w:rPr>
          <w:rFonts w:ascii="Arial" w:hAnsi="Arial" w:cs="Arial"/>
          <w:sz w:val="24"/>
          <w:szCs w:val="24"/>
        </w:rPr>
        <w:t xml:space="preserve">Citizens Advice Bureaux and Children and Young People’s workers and going to the GP together. </w:t>
      </w:r>
      <w:r w:rsidR="00001FFB">
        <w:rPr>
          <w:rFonts w:ascii="Arial" w:hAnsi="Arial" w:cs="Arial"/>
          <w:sz w:val="24"/>
          <w:szCs w:val="24"/>
        </w:rPr>
        <w:t>I checked if</w:t>
      </w:r>
      <w:r w:rsidR="00B51358" w:rsidRPr="003F0825">
        <w:rPr>
          <w:rFonts w:ascii="Arial" w:hAnsi="Arial" w:cs="Arial"/>
          <w:sz w:val="24"/>
          <w:szCs w:val="24"/>
        </w:rPr>
        <w:t xml:space="preserve"> she heard anything from </w:t>
      </w:r>
      <w:r w:rsidR="00001FFB">
        <w:rPr>
          <w:rFonts w:ascii="Arial" w:hAnsi="Arial" w:cs="Arial"/>
          <w:sz w:val="24"/>
          <w:szCs w:val="24"/>
        </w:rPr>
        <w:t>her husband</w:t>
      </w:r>
      <w:r w:rsidR="00B51358" w:rsidRPr="003F0825">
        <w:rPr>
          <w:rFonts w:ascii="Arial" w:hAnsi="Arial" w:cs="Arial"/>
          <w:sz w:val="24"/>
          <w:szCs w:val="24"/>
        </w:rPr>
        <w:t xml:space="preserve"> and </w:t>
      </w:r>
      <w:r w:rsidR="00E822CA">
        <w:rPr>
          <w:rFonts w:ascii="Arial" w:hAnsi="Arial" w:cs="Arial"/>
          <w:sz w:val="24"/>
          <w:szCs w:val="24"/>
        </w:rPr>
        <w:t>confirmed</w:t>
      </w:r>
      <w:r w:rsidR="00B51358" w:rsidRPr="003F0825">
        <w:rPr>
          <w:rFonts w:ascii="Arial" w:hAnsi="Arial" w:cs="Arial"/>
          <w:sz w:val="24"/>
          <w:szCs w:val="24"/>
        </w:rPr>
        <w:t xml:space="preserve"> she had the emergency numbers. Finances do not need to be dealt on her own and I am available to continue to support her and the children. Explained we would continue to review the services she had chosen to put in place and these can be changed or replaced.</w:t>
      </w:r>
    </w:p>
    <w:p w:rsidR="00781C8F" w:rsidRDefault="00781C8F" w:rsidP="00B51358">
      <w:pPr>
        <w:spacing w:line="360" w:lineRule="auto"/>
        <w:rPr>
          <w:rFonts w:ascii="Arial" w:hAnsi="Arial" w:cs="Arial"/>
          <w:sz w:val="24"/>
          <w:szCs w:val="24"/>
        </w:rPr>
      </w:pPr>
      <w:r>
        <w:rPr>
          <w:rFonts w:ascii="Arial" w:hAnsi="Arial" w:cs="Arial"/>
          <w:sz w:val="24"/>
          <w:szCs w:val="24"/>
        </w:rPr>
        <w:t xml:space="preserve">In conclusion I could have easily made Julie’s situation so much worse for both her and the children. Her mental health is very fragile, and her depression </w:t>
      </w:r>
      <w:r w:rsidR="00F274A7">
        <w:rPr>
          <w:rFonts w:ascii="Arial" w:hAnsi="Arial" w:cs="Arial"/>
          <w:sz w:val="24"/>
          <w:szCs w:val="24"/>
        </w:rPr>
        <w:t>continues</w:t>
      </w:r>
      <w:r>
        <w:rPr>
          <w:rFonts w:ascii="Arial" w:hAnsi="Arial" w:cs="Arial"/>
          <w:sz w:val="24"/>
          <w:szCs w:val="24"/>
        </w:rPr>
        <w:t xml:space="preserve"> but is now added to by anxiety. There must be a fine balance between dealing with her immediate practical problems and </w:t>
      </w:r>
      <w:r w:rsidR="00F274A7">
        <w:rPr>
          <w:rFonts w:ascii="Arial" w:hAnsi="Arial" w:cs="Arial"/>
          <w:sz w:val="24"/>
          <w:szCs w:val="24"/>
        </w:rPr>
        <w:t xml:space="preserve">not pushing her too fast and far regarding her Husband’s previous violent behaviour. </w:t>
      </w:r>
      <w:r w:rsidR="008A222F">
        <w:rPr>
          <w:rFonts w:ascii="Arial" w:hAnsi="Arial" w:cs="Arial"/>
          <w:sz w:val="24"/>
          <w:szCs w:val="24"/>
        </w:rPr>
        <w:t>When giving advice or conducting any advocacy sessions problems or issues can be sorted after a solution is agreed. Counselling is person and problem centred. It can help a person to learn how to cope with similar issues.</w:t>
      </w:r>
      <w:sdt>
        <w:sdtPr>
          <w:rPr>
            <w:rFonts w:ascii="Arial" w:hAnsi="Arial" w:cs="Arial"/>
            <w:sz w:val="24"/>
            <w:szCs w:val="24"/>
          </w:rPr>
          <w:id w:val="1015968947"/>
          <w:citation/>
        </w:sdtPr>
        <w:sdtEndPr/>
        <w:sdtContent>
          <w:r w:rsidR="008A222F">
            <w:rPr>
              <w:rFonts w:ascii="Arial" w:hAnsi="Arial" w:cs="Arial"/>
              <w:sz w:val="24"/>
              <w:szCs w:val="24"/>
            </w:rPr>
            <w:fldChar w:fldCharType="begin"/>
          </w:r>
          <w:r w:rsidR="008A222F">
            <w:rPr>
              <w:rFonts w:ascii="Arial" w:hAnsi="Arial" w:cs="Arial"/>
              <w:sz w:val="24"/>
              <w:szCs w:val="24"/>
            </w:rPr>
            <w:instrText xml:space="preserve"> CITATION Mcl11 \l 2057 </w:instrText>
          </w:r>
          <w:r w:rsidR="008A222F">
            <w:rPr>
              <w:rFonts w:ascii="Arial" w:hAnsi="Arial" w:cs="Arial"/>
              <w:sz w:val="24"/>
              <w:szCs w:val="24"/>
            </w:rPr>
            <w:fldChar w:fldCharType="separate"/>
          </w:r>
          <w:r w:rsidR="00E822CA">
            <w:rPr>
              <w:rFonts w:ascii="Arial" w:hAnsi="Arial" w:cs="Arial"/>
              <w:noProof/>
              <w:sz w:val="24"/>
              <w:szCs w:val="24"/>
            </w:rPr>
            <w:t xml:space="preserve"> </w:t>
          </w:r>
          <w:r w:rsidR="00E822CA" w:rsidRPr="00E822CA">
            <w:rPr>
              <w:rFonts w:ascii="Arial" w:hAnsi="Arial" w:cs="Arial"/>
              <w:noProof/>
              <w:sz w:val="24"/>
              <w:szCs w:val="24"/>
            </w:rPr>
            <w:t>(Mcleod &amp; Mcleod, 2011)</w:t>
          </w:r>
          <w:r w:rsidR="008A222F">
            <w:rPr>
              <w:rFonts w:ascii="Arial" w:hAnsi="Arial" w:cs="Arial"/>
              <w:sz w:val="24"/>
              <w:szCs w:val="24"/>
            </w:rPr>
            <w:fldChar w:fldCharType="end"/>
          </w:r>
        </w:sdtContent>
      </w:sdt>
      <w:r w:rsidR="00F274A7">
        <w:rPr>
          <w:rFonts w:ascii="Arial" w:hAnsi="Arial" w:cs="Arial"/>
          <w:sz w:val="24"/>
          <w:szCs w:val="24"/>
        </w:rPr>
        <w:t xml:space="preserve"> A person-centred approach is very important and being non-judgemental is essential in advocacy. In 1948 the United Nations Declaration of Human Rights enshrined the belief in the worth and dignity for all human beings. This has become a</w:t>
      </w:r>
      <w:r w:rsidR="00982DFF">
        <w:rPr>
          <w:rFonts w:ascii="Arial" w:hAnsi="Arial" w:cs="Arial"/>
          <w:sz w:val="24"/>
          <w:szCs w:val="24"/>
        </w:rPr>
        <w:t>n</w:t>
      </w:r>
      <w:r w:rsidR="00F274A7">
        <w:rPr>
          <w:rFonts w:ascii="Arial" w:hAnsi="Arial" w:cs="Arial"/>
          <w:sz w:val="24"/>
          <w:szCs w:val="24"/>
        </w:rPr>
        <w:t xml:space="preserve"> important principle in the practice of advocacy.</w:t>
      </w:r>
      <w:sdt>
        <w:sdtPr>
          <w:rPr>
            <w:rFonts w:ascii="Arial" w:hAnsi="Arial" w:cs="Arial"/>
            <w:sz w:val="24"/>
            <w:szCs w:val="24"/>
          </w:rPr>
          <w:id w:val="-1061559652"/>
          <w:citation/>
        </w:sdtPr>
        <w:sdtEndPr/>
        <w:sdtContent>
          <w:r w:rsidR="00F274A7">
            <w:rPr>
              <w:rFonts w:ascii="Arial" w:hAnsi="Arial" w:cs="Arial"/>
              <w:sz w:val="24"/>
              <w:szCs w:val="24"/>
            </w:rPr>
            <w:fldChar w:fldCharType="begin"/>
          </w:r>
          <w:r w:rsidR="00041515">
            <w:rPr>
              <w:rFonts w:ascii="Arial" w:hAnsi="Arial" w:cs="Arial"/>
              <w:sz w:val="24"/>
              <w:szCs w:val="24"/>
            </w:rPr>
            <w:instrText xml:space="preserve">CITATION Kar15 \l 2057 </w:instrText>
          </w:r>
          <w:r w:rsidR="00F274A7">
            <w:rPr>
              <w:rFonts w:ascii="Arial" w:hAnsi="Arial" w:cs="Arial"/>
              <w:sz w:val="24"/>
              <w:szCs w:val="24"/>
            </w:rPr>
            <w:fldChar w:fldCharType="separate"/>
          </w:r>
          <w:r w:rsidR="00E822CA">
            <w:rPr>
              <w:rFonts w:ascii="Arial" w:hAnsi="Arial" w:cs="Arial"/>
              <w:noProof/>
              <w:sz w:val="24"/>
              <w:szCs w:val="24"/>
            </w:rPr>
            <w:t xml:space="preserve"> </w:t>
          </w:r>
          <w:r w:rsidR="00E822CA" w:rsidRPr="00E822CA">
            <w:rPr>
              <w:rFonts w:ascii="Arial" w:hAnsi="Arial" w:cs="Arial"/>
              <w:noProof/>
              <w:sz w:val="24"/>
              <w:szCs w:val="24"/>
            </w:rPr>
            <w:t>(Newbigging, et al., 2015)</w:t>
          </w:r>
          <w:r w:rsidR="00F274A7">
            <w:rPr>
              <w:rFonts w:ascii="Arial" w:hAnsi="Arial" w:cs="Arial"/>
              <w:sz w:val="24"/>
              <w:szCs w:val="24"/>
            </w:rPr>
            <w:fldChar w:fldCharType="end"/>
          </w:r>
        </w:sdtContent>
      </w:sdt>
      <w:r w:rsidR="00F274A7">
        <w:rPr>
          <w:rFonts w:ascii="Arial" w:hAnsi="Arial" w:cs="Arial"/>
          <w:sz w:val="24"/>
          <w:szCs w:val="24"/>
        </w:rPr>
        <w:t xml:space="preserve"> There are imbalances of power between users of services and professionals delivering </w:t>
      </w:r>
      <w:r w:rsidR="00982DFF">
        <w:rPr>
          <w:rFonts w:ascii="Arial" w:hAnsi="Arial" w:cs="Arial"/>
          <w:sz w:val="24"/>
          <w:szCs w:val="24"/>
        </w:rPr>
        <w:t xml:space="preserve">them. Advocates can have an impact </w:t>
      </w:r>
      <w:r w:rsidR="00982DFF">
        <w:rPr>
          <w:rFonts w:ascii="Arial" w:hAnsi="Arial" w:cs="Arial"/>
          <w:sz w:val="24"/>
          <w:szCs w:val="24"/>
        </w:rPr>
        <w:lastRenderedPageBreak/>
        <w:t>on the balance of power, either positive or negative if they end up deciding what are the best interests of the person.</w:t>
      </w:r>
      <w:r w:rsidR="00F274A7">
        <w:rPr>
          <w:rFonts w:ascii="Arial" w:hAnsi="Arial" w:cs="Arial"/>
          <w:sz w:val="24"/>
          <w:szCs w:val="24"/>
        </w:rPr>
        <w:t xml:space="preserve"> </w:t>
      </w:r>
      <w:r w:rsidR="00982DFF">
        <w:rPr>
          <w:rFonts w:ascii="Arial" w:hAnsi="Arial" w:cs="Arial"/>
          <w:sz w:val="24"/>
          <w:szCs w:val="24"/>
        </w:rPr>
        <w:t xml:space="preserve">Part of an advocates role is to develop the capability, confidence, resilience and </w:t>
      </w:r>
      <w:r w:rsidR="008D7696">
        <w:rPr>
          <w:rFonts w:ascii="Arial" w:hAnsi="Arial" w:cs="Arial"/>
          <w:sz w:val="24"/>
          <w:szCs w:val="24"/>
        </w:rPr>
        <w:t>self-esteem</w:t>
      </w:r>
      <w:r w:rsidR="00982DFF">
        <w:rPr>
          <w:rFonts w:ascii="Arial" w:hAnsi="Arial" w:cs="Arial"/>
          <w:sz w:val="24"/>
          <w:szCs w:val="24"/>
        </w:rPr>
        <w:t xml:space="preserve"> of clients. The danger is clients will have stereotyping and stigmatising reinforced and this can result in them feeling unworthy. </w:t>
      </w:r>
    </w:p>
    <w:p w:rsidR="00E822CA" w:rsidRPr="00E822CA" w:rsidRDefault="00E822CA" w:rsidP="00B51358">
      <w:pPr>
        <w:spacing w:line="360" w:lineRule="auto"/>
        <w:rPr>
          <w:rFonts w:ascii="Arial" w:hAnsi="Arial" w:cs="Arial"/>
          <w:sz w:val="24"/>
          <w:szCs w:val="24"/>
        </w:rPr>
      </w:pPr>
      <w:r w:rsidRPr="00E822CA">
        <w:rPr>
          <w:rFonts w:ascii="Arial" w:hAnsi="Arial" w:cs="Arial"/>
          <w:color w:val="000000"/>
          <w:sz w:val="24"/>
          <w:szCs w:val="24"/>
          <w:shd w:val="clear" w:color="auto" w:fill="FFFFFF"/>
        </w:rPr>
        <w:t>In conclusion it is very important to acknowledge the balance between providing an advocacy service that is non-judgemental and not forceful but able to pick up on issues and ensure they are addressed effectively. Advice can be given when asked for and any suggestions from the advocate are just that, the choice of taking up assistance is entirely with the client.</w:t>
      </w:r>
    </w:p>
    <w:p w:rsidR="00B51358" w:rsidRPr="003F0825" w:rsidRDefault="00B51358" w:rsidP="00B51358">
      <w:pPr>
        <w:spacing w:line="360" w:lineRule="auto"/>
        <w:rPr>
          <w:rFonts w:ascii="Arial" w:hAnsi="Arial" w:cs="Arial"/>
          <w:sz w:val="24"/>
          <w:szCs w:val="24"/>
        </w:rPr>
      </w:pPr>
    </w:p>
    <w:p w:rsidR="00B51358" w:rsidRPr="003F0825" w:rsidRDefault="00B51358" w:rsidP="00B51358">
      <w:pPr>
        <w:spacing w:line="360" w:lineRule="auto"/>
        <w:rPr>
          <w:rFonts w:ascii="Arial" w:hAnsi="Arial" w:cs="Arial"/>
        </w:rPr>
      </w:pPr>
    </w:p>
    <w:p w:rsidR="00142E7F" w:rsidRDefault="00142E7F" w:rsidP="00B51358">
      <w:pPr>
        <w:spacing w:line="360" w:lineRule="auto"/>
        <w:rPr>
          <w:rFonts w:ascii="Arial" w:hAnsi="Arial" w:cs="Arial"/>
        </w:rPr>
      </w:pPr>
    </w:p>
    <w:p w:rsidR="008A222F" w:rsidRDefault="008A222F" w:rsidP="00B51358">
      <w:pPr>
        <w:spacing w:line="360" w:lineRule="auto"/>
        <w:rPr>
          <w:rFonts w:ascii="Arial" w:hAnsi="Arial" w:cs="Arial"/>
        </w:rPr>
      </w:pPr>
    </w:p>
    <w:p w:rsidR="008A222F" w:rsidRDefault="008A222F" w:rsidP="00B51358">
      <w:pPr>
        <w:spacing w:line="360" w:lineRule="auto"/>
        <w:rPr>
          <w:rFonts w:ascii="Arial" w:hAnsi="Arial" w:cs="Arial"/>
        </w:rPr>
      </w:pPr>
    </w:p>
    <w:p w:rsidR="008A222F" w:rsidRDefault="008A222F" w:rsidP="00B51358">
      <w:pPr>
        <w:spacing w:line="360" w:lineRule="auto"/>
        <w:rPr>
          <w:rFonts w:ascii="Arial" w:hAnsi="Arial" w:cs="Arial"/>
        </w:rPr>
      </w:pPr>
    </w:p>
    <w:p w:rsidR="00982DFF" w:rsidRDefault="00982DFF" w:rsidP="00B51358">
      <w:pPr>
        <w:spacing w:line="360" w:lineRule="auto"/>
        <w:rPr>
          <w:rFonts w:ascii="Arial" w:hAnsi="Arial" w:cs="Arial"/>
        </w:rPr>
      </w:pPr>
    </w:p>
    <w:p w:rsidR="00982DFF" w:rsidRDefault="00982DFF" w:rsidP="00B51358">
      <w:pPr>
        <w:spacing w:line="360" w:lineRule="auto"/>
        <w:rPr>
          <w:rFonts w:ascii="Arial" w:hAnsi="Arial" w:cs="Arial"/>
        </w:rPr>
      </w:pPr>
    </w:p>
    <w:p w:rsidR="00982DFF" w:rsidRDefault="00982DFF" w:rsidP="00E822CA">
      <w:bookmarkStart w:id="0" w:name="_GoBack"/>
      <w:bookmarkEnd w:id="0"/>
    </w:p>
    <w:p w:rsidR="00982DFF" w:rsidRPr="003F0825" w:rsidRDefault="00982DFF" w:rsidP="00B51358">
      <w:pPr>
        <w:spacing w:line="360" w:lineRule="auto"/>
        <w:rPr>
          <w:rFonts w:ascii="Arial" w:hAnsi="Arial" w:cs="Arial"/>
        </w:rPr>
      </w:pPr>
    </w:p>
    <w:sectPr w:rsidR="00982DFF" w:rsidRPr="003F082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4A5" w:rsidRDefault="007D24A5" w:rsidP="00124CEE">
      <w:pPr>
        <w:spacing w:after="0" w:line="240" w:lineRule="auto"/>
      </w:pPr>
      <w:r>
        <w:separator/>
      </w:r>
    </w:p>
  </w:endnote>
  <w:endnote w:type="continuationSeparator" w:id="0">
    <w:p w:rsidR="007D24A5" w:rsidRDefault="007D24A5" w:rsidP="00124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74254"/>
      <w:docPartObj>
        <w:docPartGallery w:val="Page Numbers (Bottom of Page)"/>
        <w:docPartUnique/>
      </w:docPartObj>
    </w:sdtPr>
    <w:sdtEndPr>
      <w:rPr>
        <w:noProof/>
      </w:rPr>
    </w:sdtEndPr>
    <w:sdtContent>
      <w:p w:rsidR="00F274A7" w:rsidRDefault="00F274A7">
        <w:pPr>
          <w:pStyle w:val="Footer"/>
          <w:jc w:val="right"/>
        </w:pPr>
        <w:r>
          <w:fldChar w:fldCharType="begin"/>
        </w:r>
        <w:r>
          <w:instrText xml:space="preserve"> PAGE   \* MERGEFORMAT </w:instrText>
        </w:r>
        <w:r>
          <w:fldChar w:fldCharType="separate"/>
        </w:r>
        <w:r w:rsidR="007D48BC">
          <w:rPr>
            <w:noProof/>
          </w:rPr>
          <w:t>1</w:t>
        </w:r>
        <w:r>
          <w:rPr>
            <w:noProof/>
          </w:rPr>
          <w:fldChar w:fldCharType="end"/>
        </w:r>
      </w:p>
    </w:sdtContent>
  </w:sdt>
  <w:p w:rsidR="00F274A7" w:rsidRDefault="00F27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4A5" w:rsidRDefault="007D24A5" w:rsidP="00124CEE">
      <w:pPr>
        <w:spacing w:after="0" w:line="240" w:lineRule="auto"/>
      </w:pPr>
      <w:r>
        <w:separator/>
      </w:r>
    </w:p>
  </w:footnote>
  <w:footnote w:type="continuationSeparator" w:id="0">
    <w:p w:rsidR="007D24A5" w:rsidRDefault="007D24A5" w:rsidP="00124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74A7" w:rsidRDefault="00F274A7" w:rsidP="00124CEE">
    <w:pPr>
      <w:pStyle w:val="Header"/>
      <w:jc w:val="center"/>
    </w:pPr>
    <w:r>
      <w:t>Applied Mental Health and Advocacy Skills M5X00961</w:t>
    </w:r>
  </w:p>
  <w:p w:rsidR="00F274A7" w:rsidRDefault="00F274A7" w:rsidP="00124CEE">
    <w:pPr>
      <w:pStyle w:val="Header"/>
      <w:jc w:val="center"/>
    </w:pPr>
    <w:r>
      <w:t>Carol Connelly P151785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CEE"/>
    <w:rsid w:val="00001FFB"/>
    <w:rsid w:val="00041515"/>
    <w:rsid w:val="000D7137"/>
    <w:rsid w:val="00100BF7"/>
    <w:rsid w:val="0010542D"/>
    <w:rsid w:val="00124CEE"/>
    <w:rsid w:val="00142E7F"/>
    <w:rsid w:val="001B5820"/>
    <w:rsid w:val="00334B7B"/>
    <w:rsid w:val="003476D7"/>
    <w:rsid w:val="003B0E7C"/>
    <w:rsid w:val="003F0825"/>
    <w:rsid w:val="00473A20"/>
    <w:rsid w:val="00497950"/>
    <w:rsid w:val="004C4D3D"/>
    <w:rsid w:val="004C7825"/>
    <w:rsid w:val="00540081"/>
    <w:rsid w:val="00643C41"/>
    <w:rsid w:val="006853FE"/>
    <w:rsid w:val="00781C8F"/>
    <w:rsid w:val="007D24A5"/>
    <w:rsid w:val="007D48BC"/>
    <w:rsid w:val="00884D73"/>
    <w:rsid w:val="008A222F"/>
    <w:rsid w:val="008D7696"/>
    <w:rsid w:val="00982DFF"/>
    <w:rsid w:val="009F6EB0"/>
    <w:rsid w:val="00A04E47"/>
    <w:rsid w:val="00A20F74"/>
    <w:rsid w:val="00A403ED"/>
    <w:rsid w:val="00A761C9"/>
    <w:rsid w:val="00AE67D9"/>
    <w:rsid w:val="00B47878"/>
    <w:rsid w:val="00B51358"/>
    <w:rsid w:val="00C62175"/>
    <w:rsid w:val="00CB1663"/>
    <w:rsid w:val="00E822CA"/>
    <w:rsid w:val="00F274A7"/>
    <w:rsid w:val="00FB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1350E"/>
  <w15:chartTrackingRefBased/>
  <w15:docId w15:val="{CF4FB741-36BE-4120-86E6-1301ECBE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1358"/>
  </w:style>
  <w:style w:type="paragraph" w:styleId="Heading1">
    <w:name w:val="heading 1"/>
    <w:basedOn w:val="Normal"/>
    <w:next w:val="Normal"/>
    <w:link w:val="Heading1Char"/>
    <w:uiPriority w:val="9"/>
    <w:qFormat/>
    <w:rsid w:val="00982DF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4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CEE"/>
  </w:style>
  <w:style w:type="paragraph" w:styleId="Footer">
    <w:name w:val="footer"/>
    <w:basedOn w:val="Normal"/>
    <w:link w:val="FooterChar"/>
    <w:uiPriority w:val="99"/>
    <w:unhideWhenUsed/>
    <w:rsid w:val="00124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CEE"/>
  </w:style>
  <w:style w:type="character" w:customStyle="1" w:styleId="Heading1Char">
    <w:name w:val="Heading 1 Char"/>
    <w:basedOn w:val="DefaultParagraphFont"/>
    <w:link w:val="Heading1"/>
    <w:uiPriority w:val="9"/>
    <w:rsid w:val="00982DF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82DFF"/>
  </w:style>
  <w:style w:type="paragraph" w:styleId="BalloonText">
    <w:name w:val="Balloon Text"/>
    <w:basedOn w:val="Normal"/>
    <w:link w:val="BalloonTextChar"/>
    <w:uiPriority w:val="99"/>
    <w:semiHidden/>
    <w:unhideWhenUsed/>
    <w:rsid w:val="008D76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6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09057">
      <w:bodyDiv w:val="1"/>
      <w:marLeft w:val="0"/>
      <w:marRight w:val="0"/>
      <w:marTop w:val="0"/>
      <w:marBottom w:val="0"/>
      <w:divBdr>
        <w:top w:val="none" w:sz="0" w:space="0" w:color="auto"/>
        <w:left w:val="none" w:sz="0" w:space="0" w:color="auto"/>
        <w:bottom w:val="none" w:sz="0" w:space="0" w:color="auto"/>
        <w:right w:val="none" w:sz="0" w:space="0" w:color="auto"/>
      </w:divBdr>
    </w:div>
    <w:div w:id="176310900">
      <w:bodyDiv w:val="1"/>
      <w:marLeft w:val="0"/>
      <w:marRight w:val="0"/>
      <w:marTop w:val="0"/>
      <w:marBottom w:val="0"/>
      <w:divBdr>
        <w:top w:val="none" w:sz="0" w:space="0" w:color="auto"/>
        <w:left w:val="none" w:sz="0" w:space="0" w:color="auto"/>
        <w:bottom w:val="none" w:sz="0" w:space="0" w:color="auto"/>
        <w:right w:val="none" w:sz="0" w:space="0" w:color="auto"/>
      </w:divBdr>
    </w:div>
    <w:div w:id="278950576">
      <w:bodyDiv w:val="1"/>
      <w:marLeft w:val="0"/>
      <w:marRight w:val="0"/>
      <w:marTop w:val="0"/>
      <w:marBottom w:val="0"/>
      <w:divBdr>
        <w:top w:val="none" w:sz="0" w:space="0" w:color="auto"/>
        <w:left w:val="none" w:sz="0" w:space="0" w:color="auto"/>
        <w:bottom w:val="none" w:sz="0" w:space="0" w:color="auto"/>
        <w:right w:val="none" w:sz="0" w:space="0" w:color="auto"/>
      </w:divBdr>
    </w:div>
    <w:div w:id="338506613">
      <w:bodyDiv w:val="1"/>
      <w:marLeft w:val="0"/>
      <w:marRight w:val="0"/>
      <w:marTop w:val="0"/>
      <w:marBottom w:val="0"/>
      <w:divBdr>
        <w:top w:val="none" w:sz="0" w:space="0" w:color="auto"/>
        <w:left w:val="none" w:sz="0" w:space="0" w:color="auto"/>
        <w:bottom w:val="none" w:sz="0" w:space="0" w:color="auto"/>
        <w:right w:val="none" w:sz="0" w:space="0" w:color="auto"/>
      </w:divBdr>
    </w:div>
    <w:div w:id="340788790">
      <w:bodyDiv w:val="1"/>
      <w:marLeft w:val="0"/>
      <w:marRight w:val="0"/>
      <w:marTop w:val="0"/>
      <w:marBottom w:val="0"/>
      <w:divBdr>
        <w:top w:val="none" w:sz="0" w:space="0" w:color="auto"/>
        <w:left w:val="none" w:sz="0" w:space="0" w:color="auto"/>
        <w:bottom w:val="none" w:sz="0" w:space="0" w:color="auto"/>
        <w:right w:val="none" w:sz="0" w:space="0" w:color="auto"/>
      </w:divBdr>
    </w:div>
    <w:div w:id="447429626">
      <w:bodyDiv w:val="1"/>
      <w:marLeft w:val="0"/>
      <w:marRight w:val="0"/>
      <w:marTop w:val="0"/>
      <w:marBottom w:val="0"/>
      <w:divBdr>
        <w:top w:val="none" w:sz="0" w:space="0" w:color="auto"/>
        <w:left w:val="none" w:sz="0" w:space="0" w:color="auto"/>
        <w:bottom w:val="none" w:sz="0" w:space="0" w:color="auto"/>
        <w:right w:val="none" w:sz="0" w:space="0" w:color="auto"/>
      </w:divBdr>
    </w:div>
    <w:div w:id="490408745">
      <w:bodyDiv w:val="1"/>
      <w:marLeft w:val="0"/>
      <w:marRight w:val="0"/>
      <w:marTop w:val="0"/>
      <w:marBottom w:val="0"/>
      <w:divBdr>
        <w:top w:val="none" w:sz="0" w:space="0" w:color="auto"/>
        <w:left w:val="none" w:sz="0" w:space="0" w:color="auto"/>
        <w:bottom w:val="none" w:sz="0" w:space="0" w:color="auto"/>
        <w:right w:val="none" w:sz="0" w:space="0" w:color="auto"/>
      </w:divBdr>
    </w:div>
    <w:div w:id="551041924">
      <w:bodyDiv w:val="1"/>
      <w:marLeft w:val="0"/>
      <w:marRight w:val="0"/>
      <w:marTop w:val="0"/>
      <w:marBottom w:val="0"/>
      <w:divBdr>
        <w:top w:val="none" w:sz="0" w:space="0" w:color="auto"/>
        <w:left w:val="none" w:sz="0" w:space="0" w:color="auto"/>
        <w:bottom w:val="none" w:sz="0" w:space="0" w:color="auto"/>
        <w:right w:val="none" w:sz="0" w:space="0" w:color="auto"/>
      </w:divBdr>
    </w:div>
    <w:div w:id="555703253">
      <w:bodyDiv w:val="1"/>
      <w:marLeft w:val="0"/>
      <w:marRight w:val="0"/>
      <w:marTop w:val="0"/>
      <w:marBottom w:val="0"/>
      <w:divBdr>
        <w:top w:val="none" w:sz="0" w:space="0" w:color="auto"/>
        <w:left w:val="none" w:sz="0" w:space="0" w:color="auto"/>
        <w:bottom w:val="none" w:sz="0" w:space="0" w:color="auto"/>
        <w:right w:val="none" w:sz="0" w:space="0" w:color="auto"/>
      </w:divBdr>
    </w:div>
    <w:div w:id="597059737">
      <w:bodyDiv w:val="1"/>
      <w:marLeft w:val="0"/>
      <w:marRight w:val="0"/>
      <w:marTop w:val="0"/>
      <w:marBottom w:val="0"/>
      <w:divBdr>
        <w:top w:val="none" w:sz="0" w:space="0" w:color="auto"/>
        <w:left w:val="none" w:sz="0" w:space="0" w:color="auto"/>
        <w:bottom w:val="none" w:sz="0" w:space="0" w:color="auto"/>
        <w:right w:val="none" w:sz="0" w:space="0" w:color="auto"/>
      </w:divBdr>
    </w:div>
    <w:div w:id="649751695">
      <w:bodyDiv w:val="1"/>
      <w:marLeft w:val="0"/>
      <w:marRight w:val="0"/>
      <w:marTop w:val="0"/>
      <w:marBottom w:val="0"/>
      <w:divBdr>
        <w:top w:val="none" w:sz="0" w:space="0" w:color="auto"/>
        <w:left w:val="none" w:sz="0" w:space="0" w:color="auto"/>
        <w:bottom w:val="none" w:sz="0" w:space="0" w:color="auto"/>
        <w:right w:val="none" w:sz="0" w:space="0" w:color="auto"/>
      </w:divBdr>
    </w:div>
    <w:div w:id="857893024">
      <w:bodyDiv w:val="1"/>
      <w:marLeft w:val="0"/>
      <w:marRight w:val="0"/>
      <w:marTop w:val="0"/>
      <w:marBottom w:val="0"/>
      <w:divBdr>
        <w:top w:val="none" w:sz="0" w:space="0" w:color="auto"/>
        <w:left w:val="none" w:sz="0" w:space="0" w:color="auto"/>
        <w:bottom w:val="none" w:sz="0" w:space="0" w:color="auto"/>
        <w:right w:val="none" w:sz="0" w:space="0" w:color="auto"/>
      </w:divBdr>
    </w:div>
    <w:div w:id="867067067">
      <w:bodyDiv w:val="1"/>
      <w:marLeft w:val="0"/>
      <w:marRight w:val="0"/>
      <w:marTop w:val="0"/>
      <w:marBottom w:val="0"/>
      <w:divBdr>
        <w:top w:val="none" w:sz="0" w:space="0" w:color="auto"/>
        <w:left w:val="none" w:sz="0" w:space="0" w:color="auto"/>
        <w:bottom w:val="none" w:sz="0" w:space="0" w:color="auto"/>
        <w:right w:val="none" w:sz="0" w:space="0" w:color="auto"/>
      </w:divBdr>
    </w:div>
    <w:div w:id="1021856129">
      <w:bodyDiv w:val="1"/>
      <w:marLeft w:val="0"/>
      <w:marRight w:val="0"/>
      <w:marTop w:val="0"/>
      <w:marBottom w:val="0"/>
      <w:divBdr>
        <w:top w:val="none" w:sz="0" w:space="0" w:color="auto"/>
        <w:left w:val="none" w:sz="0" w:space="0" w:color="auto"/>
        <w:bottom w:val="none" w:sz="0" w:space="0" w:color="auto"/>
        <w:right w:val="none" w:sz="0" w:space="0" w:color="auto"/>
      </w:divBdr>
    </w:div>
    <w:div w:id="1090010672">
      <w:bodyDiv w:val="1"/>
      <w:marLeft w:val="0"/>
      <w:marRight w:val="0"/>
      <w:marTop w:val="0"/>
      <w:marBottom w:val="0"/>
      <w:divBdr>
        <w:top w:val="none" w:sz="0" w:space="0" w:color="auto"/>
        <w:left w:val="none" w:sz="0" w:space="0" w:color="auto"/>
        <w:bottom w:val="none" w:sz="0" w:space="0" w:color="auto"/>
        <w:right w:val="none" w:sz="0" w:space="0" w:color="auto"/>
      </w:divBdr>
    </w:div>
    <w:div w:id="1261134938">
      <w:bodyDiv w:val="1"/>
      <w:marLeft w:val="0"/>
      <w:marRight w:val="0"/>
      <w:marTop w:val="0"/>
      <w:marBottom w:val="0"/>
      <w:divBdr>
        <w:top w:val="none" w:sz="0" w:space="0" w:color="auto"/>
        <w:left w:val="none" w:sz="0" w:space="0" w:color="auto"/>
        <w:bottom w:val="none" w:sz="0" w:space="0" w:color="auto"/>
        <w:right w:val="none" w:sz="0" w:space="0" w:color="auto"/>
      </w:divBdr>
    </w:div>
    <w:div w:id="1274559640">
      <w:bodyDiv w:val="1"/>
      <w:marLeft w:val="0"/>
      <w:marRight w:val="0"/>
      <w:marTop w:val="0"/>
      <w:marBottom w:val="0"/>
      <w:divBdr>
        <w:top w:val="none" w:sz="0" w:space="0" w:color="auto"/>
        <w:left w:val="none" w:sz="0" w:space="0" w:color="auto"/>
        <w:bottom w:val="none" w:sz="0" w:space="0" w:color="auto"/>
        <w:right w:val="none" w:sz="0" w:space="0" w:color="auto"/>
      </w:divBdr>
    </w:div>
    <w:div w:id="1303999433">
      <w:bodyDiv w:val="1"/>
      <w:marLeft w:val="0"/>
      <w:marRight w:val="0"/>
      <w:marTop w:val="0"/>
      <w:marBottom w:val="0"/>
      <w:divBdr>
        <w:top w:val="none" w:sz="0" w:space="0" w:color="auto"/>
        <w:left w:val="none" w:sz="0" w:space="0" w:color="auto"/>
        <w:bottom w:val="none" w:sz="0" w:space="0" w:color="auto"/>
        <w:right w:val="none" w:sz="0" w:space="0" w:color="auto"/>
      </w:divBdr>
    </w:div>
    <w:div w:id="1605838774">
      <w:bodyDiv w:val="1"/>
      <w:marLeft w:val="0"/>
      <w:marRight w:val="0"/>
      <w:marTop w:val="0"/>
      <w:marBottom w:val="0"/>
      <w:divBdr>
        <w:top w:val="none" w:sz="0" w:space="0" w:color="auto"/>
        <w:left w:val="none" w:sz="0" w:space="0" w:color="auto"/>
        <w:bottom w:val="none" w:sz="0" w:space="0" w:color="auto"/>
        <w:right w:val="none" w:sz="0" w:space="0" w:color="auto"/>
      </w:divBdr>
    </w:div>
    <w:div w:id="1803381382">
      <w:bodyDiv w:val="1"/>
      <w:marLeft w:val="0"/>
      <w:marRight w:val="0"/>
      <w:marTop w:val="0"/>
      <w:marBottom w:val="0"/>
      <w:divBdr>
        <w:top w:val="none" w:sz="0" w:space="0" w:color="auto"/>
        <w:left w:val="none" w:sz="0" w:space="0" w:color="auto"/>
        <w:bottom w:val="none" w:sz="0" w:space="0" w:color="auto"/>
        <w:right w:val="none" w:sz="0" w:space="0" w:color="auto"/>
      </w:divBdr>
    </w:div>
    <w:div w:id="1905488883">
      <w:bodyDiv w:val="1"/>
      <w:marLeft w:val="0"/>
      <w:marRight w:val="0"/>
      <w:marTop w:val="0"/>
      <w:marBottom w:val="0"/>
      <w:divBdr>
        <w:top w:val="none" w:sz="0" w:space="0" w:color="auto"/>
        <w:left w:val="none" w:sz="0" w:space="0" w:color="auto"/>
        <w:bottom w:val="none" w:sz="0" w:space="0" w:color="auto"/>
        <w:right w:val="none" w:sz="0" w:space="0" w:color="auto"/>
      </w:divBdr>
    </w:div>
    <w:div w:id="1975598753">
      <w:bodyDiv w:val="1"/>
      <w:marLeft w:val="0"/>
      <w:marRight w:val="0"/>
      <w:marTop w:val="0"/>
      <w:marBottom w:val="0"/>
      <w:divBdr>
        <w:top w:val="none" w:sz="0" w:space="0" w:color="auto"/>
        <w:left w:val="none" w:sz="0" w:space="0" w:color="auto"/>
        <w:bottom w:val="none" w:sz="0" w:space="0" w:color="auto"/>
        <w:right w:val="none" w:sz="0" w:space="0" w:color="auto"/>
      </w:divBdr>
    </w:div>
    <w:div w:id="2008709060">
      <w:bodyDiv w:val="1"/>
      <w:marLeft w:val="0"/>
      <w:marRight w:val="0"/>
      <w:marTop w:val="0"/>
      <w:marBottom w:val="0"/>
      <w:divBdr>
        <w:top w:val="none" w:sz="0" w:space="0" w:color="auto"/>
        <w:left w:val="none" w:sz="0" w:space="0" w:color="auto"/>
        <w:bottom w:val="none" w:sz="0" w:space="0" w:color="auto"/>
        <w:right w:val="none" w:sz="0" w:space="0" w:color="auto"/>
      </w:divBdr>
    </w:div>
    <w:div w:id="203865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Liz15</b:Tag>
    <b:SourceType>Report</b:SourceType>
    <b:Guid>{FE124002-DE2B-4BD1-BA2A-23BAAF2877E6}</b:Guid>
    <b:Title>Advocates Code of Practice</b:Title>
    <b:Year>2015</b:Year>
    <b:Publisher>seAp advocacy </b:Publisher>
    <b:Author>
      <b:Author>
        <b:NameList>
          <b:Person>
            <b:Last>Fenton</b:Last>
            <b:First>Liz</b:First>
          </b:Person>
        </b:NameList>
      </b:Author>
    </b:Author>
    <b:RefOrder>1</b:RefOrder>
  </b:Source>
  <b:Source>
    <b:Tag>els16</b:Tag>
    <b:SourceType>Book</b:SourceType>
    <b:Guid>{B8A9D767-0416-4EAB-A59C-BB83E05B8629}</b:Guid>
    <b:Author>
      <b:Author>
        <b:NameList>
          <b:Person>
            <b:Last>Bateman</b:Last>
            <b:First>Neil</b:First>
          </b:Person>
        </b:NameList>
      </b:Author>
    </b:Author>
    <b:Title>Advocacy Skills for Health and Social Care Professionals</b:Title>
    <b:Year>2000</b:Year>
    <b:City>London</b:City>
    <b:Publisher>Jessica Kingsley</b:Publisher>
    <b:RefOrder>2</b:RefOrder>
  </b:Source>
  <b:Source>
    <b:Tag>Emm16</b:Tag>
    <b:SourceType>ArticleInAPeriodical</b:SourceType>
    <b:Guid>{E1E7C670-6491-4AA1-A219-1A3CE3216C40}</b:Guid>
    <b:Title>Responding effectively to women experiencing severe abuse:Identifying key components of a British advocacy intervention</b:Title>
    <b:Year>2016</b:Year>
    <b:Author>
      <b:Author>
        <b:NameList>
          <b:Person>
            <b:Last>Robinson</b:Last>
            <b:First>Emma</b:First>
            <b:Middle>Howarth and Amanda</b:Middle>
          </b:Person>
        </b:NameList>
      </b:Author>
    </b:Author>
    <b:PeriodicalTitle>Violence Against Women</b:PeriodicalTitle>
    <b:Month>Vol 22</b:Month>
    <b:Pages>41-43</b:Pages>
    <b:RefOrder>3</b:RefOrder>
  </b:Source>
  <b:Source>
    <b:Tag>Mcl11</b:Tag>
    <b:SourceType>Book</b:SourceType>
    <b:Guid>{D5685CC5-2E4E-43E3-AAD7-761C84CF6F24}</b:Guid>
    <b:Title>Counselling Skills, a practical guide for counsellors and helping professionals</b:Title>
    <b:Year>2011</b:Year>
    <b:City>Maidenhead</b:City>
    <b:Publisher>Open University Press</b:Publisher>
    <b:Edition>Second Edition</b:Edition>
    <b:Author>
      <b:Author>
        <b:NameList>
          <b:Person>
            <b:Last>Mcleod</b:Last>
            <b:First>John</b:First>
          </b:Person>
          <b:Person>
            <b:Last>Mcleod</b:Last>
            <b:First>Julia</b:First>
          </b:Person>
        </b:NameList>
      </b:Author>
    </b:Author>
    <b:RefOrder>4</b:RefOrder>
  </b:Source>
  <b:Source>
    <b:Tag>Kar15</b:Tag>
    <b:SourceType>Book</b:SourceType>
    <b:Guid>{58B7015B-FC25-48CA-AC91-9E02A8C846EB}</b:Guid>
    <b:Author>
      <b:Author>
        <b:NameList>
          <b:Person>
            <b:Last>Newbigging</b:Last>
            <b:First>Karen</b:First>
          </b:Person>
          <b:Person>
            <b:Last>Ridley</b:Last>
            <b:First>Julie</b:First>
          </b:Person>
          <b:Person>
            <b:Last>McKeown</b:Last>
            <b:First>Mick</b:First>
          </b:Person>
          <b:Person>
            <b:Last>Sadd</b:Last>
            <b:First>Julie</b:First>
          </b:Person>
          <b:Person>
            <b:Last>Machin</b:Last>
            <b:First>Karen</b:First>
          </b:Person>
          <b:Person>
            <b:Last>Cruse</b:Last>
            <b:First>Kaaren</b:First>
          </b:Person>
          <b:Person>
            <b:Last>Del La Haye</b:Last>
            <b:First>Stephanie</b:First>
          </b:Person>
          <b:Person>
            <b:Last>Able</b:Last>
            <b:First>Laura</b:First>
          </b:Person>
          <b:Person>
            <b:Last>Poursanidou</b:Last>
            <b:First>Konstantina</b:First>
          </b:Person>
        </b:NameList>
      </b:Author>
    </b:Author>
    <b:Title>Independant Mental Health Advocacy, The Right to be Heard</b:Title>
    <b:Year>2015</b:Year>
    <b:City>London</b:City>
    <b:Publisher>Jessica Kingsley</b:Publisher>
    <b:RefOrder>5</b:RefOrder>
  </b:Source>
</b:Sources>
</file>

<file path=customXml/itemProps1.xml><?xml version="1.0" encoding="utf-8"?>
<ds:datastoreItem xmlns:ds="http://schemas.openxmlformats.org/officeDocument/2006/customXml" ds:itemID="{A6951BA1-10A5-4A5D-AA06-28955B9E1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dc:creator>
  <cp:keywords/>
  <dc:description/>
  <cp:lastModifiedBy>Carol</cp:lastModifiedBy>
  <cp:revision>2</cp:revision>
  <cp:lastPrinted>2017-12-18T19:23:00Z</cp:lastPrinted>
  <dcterms:created xsi:type="dcterms:W3CDTF">2017-12-29T18:01:00Z</dcterms:created>
  <dcterms:modified xsi:type="dcterms:W3CDTF">2017-12-29T18:01:00Z</dcterms:modified>
</cp:coreProperties>
</file>