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906B6" w:rsidP="00F10DFB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2B2269" w:rsidRDefault="002B2269" w:rsidP="002B2269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                </w:t>
      </w:r>
    </w:p>
    <w:p w:rsidR="002B2269" w:rsidRDefault="002B2269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2B2269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       </w:t>
      </w: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8906B6" w:rsidRDefault="008E39C5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                                                          </w:t>
      </w:r>
      <w:r w:rsidR="002B2269">
        <w:rPr>
          <w:rFonts w:ascii="Times New Roman" w:hAnsi="Times New Roman" w:cs="Times New Roman"/>
          <w:sz w:val="24"/>
          <w:szCs w:val="24"/>
          <w:lang w:val="en-GB"/>
        </w:rPr>
        <w:t xml:space="preserve">           </w:t>
      </w:r>
      <w:r w:rsidR="00151E49">
        <w:rPr>
          <w:rFonts w:ascii="Times New Roman" w:hAnsi="Times New Roman" w:cs="Times New Roman"/>
          <w:sz w:val="24"/>
          <w:szCs w:val="24"/>
          <w:lang w:val="en-GB"/>
        </w:rPr>
        <w:t xml:space="preserve"> Abstract</w:t>
      </w:r>
    </w:p>
    <w:p w:rsidR="008906B6" w:rsidRDefault="008906B6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200A4C" w:rsidRPr="002F3593" w:rsidRDefault="00151E49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  <w:r w:rsidRPr="002F3593">
        <w:rPr>
          <w:rFonts w:ascii="Times New Roman" w:hAnsi="Times New Roman" w:cs="Times New Roman"/>
          <w:sz w:val="24"/>
          <w:szCs w:val="24"/>
        </w:rPr>
        <w:t xml:space="preserve">A paired-samples t-test was conducted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was conducted in order to conform o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>wn racial biases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with in an exclusively white dominated sample group consisted of </w:t>
      </w: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Twenty-nine</w:t>
      </w: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self-identified white participants (7 males, 22 females)</w:t>
      </w:r>
      <w:r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UWTSD undergraduate psychology students. </w:t>
      </w:r>
      <w:r w:rsidRPr="002F3593">
        <w:rPr>
          <w:rFonts w:ascii="Times New Roman" w:hAnsi="Times New Roman" w:cs="Times New Roman"/>
          <w:sz w:val="24"/>
          <w:szCs w:val="24"/>
        </w:rPr>
        <w:t>The results show that participants recalled significantly more black faces (M = 3.34m SD = 2.42) than white faces (M = 2.67, SD = 1.97); t (28) = 3.12, p &lt; .05. The original hypothesis for this study that participants would recall significantly mo</w:t>
      </w:r>
      <w:r>
        <w:rPr>
          <w:rFonts w:ascii="Times New Roman" w:hAnsi="Times New Roman" w:cs="Times New Roman"/>
          <w:sz w:val="24"/>
          <w:szCs w:val="24"/>
        </w:rPr>
        <w:t>re white faces must be rejecte</w:t>
      </w:r>
      <w:r w:rsidR="00200A4C" w:rsidRPr="002F3593">
        <w:rPr>
          <w:rFonts w:ascii="Times New Roman" w:hAnsi="Times New Roman" w:cs="Times New Roman"/>
          <w:sz w:val="24"/>
          <w:szCs w:val="24"/>
        </w:rPr>
        <w:t xml:space="preserve">A paired-samples t-test was conducted 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 xml:space="preserve"> was conducted in order </w:t>
      </w:r>
      <w:r w:rsidR="001F2631">
        <w:rPr>
          <w:rFonts w:ascii="Times New Roman" w:hAnsi="Times New Roman" w:cs="Times New Roman"/>
          <w:sz w:val="24"/>
          <w:szCs w:val="24"/>
          <w:lang w:val="en-GB"/>
        </w:rPr>
        <w:t>to conform o</w:t>
      </w:r>
      <w:r w:rsidR="001F2631" w:rsidRPr="002F3593">
        <w:rPr>
          <w:rFonts w:ascii="Times New Roman" w:hAnsi="Times New Roman" w:cs="Times New Roman"/>
          <w:sz w:val="24"/>
          <w:szCs w:val="24"/>
          <w:lang w:val="en-GB"/>
        </w:rPr>
        <w:t>wn racial biases</w:t>
      </w:r>
      <w:r w:rsidR="001F2631">
        <w:rPr>
          <w:rFonts w:ascii="Times New Roman" w:hAnsi="Times New Roman" w:cs="Times New Roman"/>
          <w:sz w:val="24"/>
          <w:szCs w:val="24"/>
          <w:lang w:val="en-GB"/>
        </w:rPr>
        <w:t xml:space="preserve"> with</w:t>
      </w:r>
      <w:r w:rsidR="00D9221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F2631">
        <w:rPr>
          <w:rFonts w:ascii="Times New Roman" w:hAnsi="Times New Roman" w:cs="Times New Roman"/>
          <w:sz w:val="24"/>
          <w:szCs w:val="24"/>
          <w:lang w:val="en-GB"/>
        </w:rPr>
        <w:t xml:space="preserve">in </w:t>
      </w:r>
      <w:r w:rsidR="00D9221A">
        <w:rPr>
          <w:rFonts w:ascii="Times New Roman" w:hAnsi="Times New Roman" w:cs="Times New Roman"/>
          <w:sz w:val="24"/>
          <w:szCs w:val="24"/>
          <w:lang w:val="en-GB"/>
        </w:rPr>
        <w:t>an</w:t>
      </w:r>
      <w:r w:rsidR="001F2631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9221A">
        <w:rPr>
          <w:rFonts w:ascii="Times New Roman" w:hAnsi="Times New Roman" w:cs="Times New Roman"/>
          <w:sz w:val="24"/>
          <w:szCs w:val="24"/>
          <w:lang w:val="en-GB"/>
        </w:rPr>
        <w:t xml:space="preserve">exclusively white dominated sample group consisted of </w:t>
      </w:r>
      <w:r w:rsidR="00D9221A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Twenty-nine</w:t>
      </w:r>
      <w:r w:rsidR="00D9221A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self-identified white participants (7 males, 22 females)</w:t>
      </w:r>
      <w:r w:rsidR="00D9221A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,</w:t>
      </w:r>
      <w:r w:rsidR="00D9221A">
        <w:rPr>
          <w:rFonts w:ascii="Times New Roman" w:hAnsi="Times New Roman" w:cs="Times New Roman"/>
          <w:sz w:val="24"/>
          <w:szCs w:val="24"/>
          <w:lang w:val="en-GB"/>
        </w:rPr>
        <w:t xml:space="preserve"> UWTSD undergraduate psychology students. </w:t>
      </w:r>
      <w:r w:rsidR="00200A4C" w:rsidRPr="002F3593">
        <w:rPr>
          <w:rFonts w:ascii="Times New Roman" w:hAnsi="Times New Roman" w:cs="Times New Roman"/>
          <w:sz w:val="24"/>
          <w:szCs w:val="24"/>
        </w:rPr>
        <w:t>The results show that participants recalled significantly more black faces (M = 3.34m SD = 2.42) than white faces (M = 2.67, SD = 1.97); t (28) = 3.12, p &lt; .05. The original hypothesis for this study that participants would recall significantly more white faces must be rejected.</w:t>
      </w:r>
    </w:p>
    <w:p w:rsidR="000112D4" w:rsidRDefault="000112D4" w:rsidP="002B2269">
      <w:pPr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0112D4" w:rsidRDefault="000112D4" w:rsidP="002B2269">
      <w:pPr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151E49" w:rsidRDefault="00151E49" w:rsidP="002B2269">
      <w:pPr>
        <w:spacing w:line="48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:rsidR="00151E49" w:rsidRDefault="00151E49" w:rsidP="002B2269">
      <w:pPr>
        <w:spacing w:line="48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444D2D" w:rsidRPr="00256181" w:rsidRDefault="00444D2D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  <w:r w:rsidRPr="00256181">
        <w:rPr>
          <w:rFonts w:ascii="Times New Roman" w:hAnsi="Times New Roman" w:cs="Times New Roman"/>
          <w:b/>
          <w:sz w:val="28"/>
          <w:szCs w:val="28"/>
          <w:lang w:val="en-US"/>
        </w:rPr>
        <w:lastRenderedPageBreak/>
        <w:t>Introduction</w:t>
      </w:r>
    </w:p>
    <w:p w:rsidR="00957FBB" w:rsidRPr="002F3593" w:rsidRDefault="00256181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    </w:t>
      </w:r>
      <w:r w:rsidR="00957FBB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Own racial biases (ORB) is refers to  a phenomena in memory of human faces, showing the </w:t>
      </w:r>
      <w:r w:rsidR="00151E49">
        <w:rPr>
          <w:rFonts w:ascii="Times New Roman" w:hAnsi="Times New Roman" w:cs="Times New Roman"/>
          <w:sz w:val="24"/>
          <w:szCs w:val="24"/>
          <w:lang w:val="en-GB"/>
        </w:rPr>
        <w:t>tendency</w:t>
      </w:r>
      <w:r w:rsidR="00957FBB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of individual</w:t>
      </w:r>
      <w:r w:rsidR="00151E49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957FBB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to better remember faces belonging to his/hers own race compared to less familiar races (</w:t>
      </w:r>
      <w:r w:rsidR="00957FBB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Meissner</w:t>
      </w:r>
      <w:r w:rsidR="00957FBB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&amp; </w:t>
      </w:r>
      <w:r w:rsidR="00957FBB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Brigham</w:t>
      </w:r>
      <w:r w:rsidR="00957FBB" w:rsidRPr="002F35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957FBB" w:rsidRPr="002F35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GB"/>
        </w:rPr>
        <w:t xml:space="preserve"> 2001</w:t>
      </w:r>
      <w:r w:rsidR="00957FBB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).  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>‘’</w:t>
      </w:r>
      <w:r w:rsidR="00957FBB" w:rsidRPr="002F3593">
        <w:rPr>
          <w:rFonts w:ascii="Times New Roman" w:hAnsi="Times New Roman" w:cs="Times New Roman"/>
          <w:sz w:val="24"/>
          <w:szCs w:val="24"/>
        </w:rPr>
        <w:t xml:space="preserve"> Laboratory and field studies have consistently shown that people recognize individual faces of their own race more accurately, more quickly, and more confidently than they recognize “other-race” faces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>’’</w:t>
      </w:r>
      <w:r w:rsidR="00957FBB" w:rsidRPr="002F3593">
        <w:rPr>
          <w:rFonts w:ascii="Times New Roman" w:hAnsi="Times New Roman" w:cs="Times New Roman"/>
          <w:sz w:val="24"/>
          <w:szCs w:val="24"/>
        </w:rPr>
        <w:t xml:space="preserve"> (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>as cited in</w:t>
      </w:r>
      <w:r w:rsidR="001E4C85" w:rsidRPr="001E4C8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1E4C85">
        <w:rPr>
          <w:rFonts w:ascii="Arial" w:hAnsi="Arial" w:cs="Arial"/>
          <w:color w:val="222222"/>
          <w:sz w:val="20"/>
          <w:szCs w:val="20"/>
          <w:shd w:val="clear" w:color="auto" w:fill="FFFFFF"/>
        </w:rPr>
        <w:t>Chiroro</w:t>
      </w:r>
      <w:r w:rsidR="001E4C85">
        <w:rPr>
          <w:rFonts w:ascii="Arial" w:hAnsi="Arial" w:cs="Arial"/>
          <w:color w:val="222222"/>
          <w:sz w:val="20"/>
          <w:szCs w:val="20"/>
          <w:shd w:val="clear" w:color="auto" w:fill="FFFFFF"/>
          <w:lang w:val="en-GB"/>
        </w:rPr>
        <w:t xml:space="preserve"> </w:t>
      </w:r>
      <w:r w:rsidR="001E4C85">
        <w:rPr>
          <w:rFonts w:ascii="Arial" w:hAnsi="Arial" w:cs="Arial"/>
          <w:color w:val="222222"/>
          <w:sz w:val="20"/>
          <w:szCs w:val="20"/>
          <w:shd w:val="clear" w:color="auto" w:fill="FFFFFF"/>
        </w:rPr>
        <w:t>&amp; Valentine</w:t>
      </w:r>
      <w:r w:rsidR="001E4C85">
        <w:rPr>
          <w:rFonts w:ascii="Arial" w:hAnsi="Arial" w:cs="Arial"/>
          <w:color w:val="222222"/>
          <w:sz w:val="20"/>
          <w:szCs w:val="20"/>
          <w:shd w:val="clear" w:color="auto" w:fill="FFFFFF"/>
          <w:lang w:val="en-GB"/>
        </w:rPr>
        <w:t>,</w:t>
      </w:r>
      <w:r w:rsidR="001E4C8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1995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57FBB" w:rsidRPr="002F3593">
        <w:rPr>
          <w:rFonts w:ascii="Times New Roman" w:hAnsi="Times New Roman" w:cs="Times New Roman"/>
          <w:sz w:val="24"/>
          <w:szCs w:val="24"/>
        </w:rPr>
        <w:t>).</w:t>
      </w:r>
    </w:p>
    <w:p w:rsidR="00957FBB" w:rsidRPr="002F3593" w:rsidRDefault="00957FBB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F3593">
        <w:rPr>
          <w:rFonts w:ascii="Times New Roman" w:hAnsi="Times New Roman" w:cs="Times New Roman"/>
          <w:sz w:val="24"/>
          <w:szCs w:val="24"/>
          <w:lang w:val="en-US"/>
        </w:rPr>
        <w:t xml:space="preserve">As noted by </w:t>
      </w:r>
      <w:r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Meissner</w:t>
      </w:r>
      <w:r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&amp; </w:t>
      </w:r>
      <w:r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Brigham</w:t>
      </w:r>
      <w:r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(2001)</w:t>
      </w:r>
      <w:r w:rsidR="002F3593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</w:t>
      </w:r>
      <w:r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r w:rsidRPr="002F3593">
        <w:rPr>
          <w:rFonts w:ascii="Times New Roman" w:hAnsi="Times New Roman" w:cs="Times New Roman"/>
          <w:sz w:val="24"/>
          <w:szCs w:val="24"/>
          <w:lang w:val="en-US"/>
        </w:rPr>
        <w:t xml:space="preserve">ORB has impact on sensitive subjects like criminal investigations demonstrated in legal cases, such </w:t>
      </w:r>
      <w:r w:rsidR="002F3593" w:rsidRPr="002F3593">
        <w:rPr>
          <w:rFonts w:ascii="Times New Roman" w:hAnsi="Times New Roman" w:cs="Times New Roman"/>
          <w:sz w:val="24"/>
          <w:szCs w:val="24"/>
          <w:lang w:val="en-US"/>
        </w:rPr>
        <w:t>as 1971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murder investigation of </w:t>
      </w:r>
      <w:proofErr w:type="spellStart"/>
      <w:r w:rsidRPr="002F3593">
        <w:rPr>
          <w:rFonts w:ascii="Times New Roman" w:hAnsi="Times New Roman" w:cs="Times New Roman"/>
          <w:sz w:val="24"/>
          <w:szCs w:val="24"/>
          <w:lang w:val="en-GB"/>
        </w:rPr>
        <w:t>Khomas</w:t>
      </w:r>
      <w:proofErr w:type="spellEnd"/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Revels in Tallahassee, Florida. During the investigation five black men </w:t>
      </w:r>
      <w:r w:rsidR="00256181">
        <w:rPr>
          <w:rFonts w:ascii="Times New Roman" w:hAnsi="Times New Roman" w:cs="Times New Roman"/>
          <w:sz w:val="24"/>
          <w:szCs w:val="24"/>
          <w:lang w:val="en-GB"/>
        </w:rPr>
        <w:t>have been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accused for the crime due to of ‘’positive’’ and ‘’</w:t>
      </w:r>
      <w:r w:rsidR="00200A4C" w:rsidRPr="002F3593">
        <w:rPr>
          <w:rFonts w:ascii="Times New Roman" w:hAnsi="Times New Roman" w:cs="Times New Roman"/>
          <w:sz w:val="24"/>
          <w:szCs w:val="24"/>
          <w:lang w:val="en-GB"/>
        </w:rPr>
        <w:t>unbias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>ed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>’’   identification</w:t>
      </w:r>
      <w:r w:rsidR="002F3593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by five w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hite eyewitnesses. As a result two of the accused, Dave </w:t>
      </w:r>
      <w:proofErr w:type="spellStart"/>
      <w:r w:rsidRPr="002F3593">
        <w:rPr>
          <w:rFonts w:ascii="Times New Roman" w:hAnsi="Times New Roman" w:cs="Times New Roman"/>
          <w:sz w:val="24"/>
          <w:szCs w:val="24"/>
          <w:lang w:val="en-GB"/>
        </w:rPr>
        <w:t>Rody</w:t>
      </w:r>
      <w:proofErr w:type="spellEnd"/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2F3593">
        <w:rPr>
          <w:rFonts w:ascii="Times New Roman" w:hAnsi="Times New Roman" w:cs="Times New Roman"/>
          <w:sz w:val="24"/>
          <w:szCs w:val="24"/>
          <w:lang w:val="en-GB"/>
        </w:rPr>
        <w:t>Keat</w:t>
      </w:r>
      <w:proofErr w:type="spellEnd"/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and Johnny Frederick were found guilty. Fortunately l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>ater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one the actual perpetrators of the murder were finally prosecuted. Although</w:t>
      </w:r>
      <w:r w:rsidR="00256181">
        <w:rPr>
          <w:rFonts w:ascii="Times New Roman" w:hAnsi="Times New Roman" w:cs="Times New Roman"/>
          <w:sz w:val="24"/>
          <w:szCs w:val="24"/>
          <w:lang w:val="en-GB"/>
        </w:rPr>
        <w:t xml:space="preserve"> they have been suspicions 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>regarding the validity of the testimonies against the initial suspects a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result of ORB related factors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they 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 xml:space="preserve">have be 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ultimately rejected by the court dew to the lack of empirical support. Following studies established the relative recognition of OBC as a valid phenomenon establishing it as a bases of consideration I legal cases </w:t>
      </w:r>
      <w:r w:rsidRPr="002F35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Meissner</w:t>
      </w:r>
      <w:r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&amp; </w:t>
      </w:r>
      <w:r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Brigham</w:t>
      </w:r>
      <w:r w:rsidRPr="002F35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200A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GB"/>
        </w:rPr>
        <w:t xml:space="preserve"> 2001</w:t>
      </w:r>
      <w:r w:rsidRPr="002F35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="00957FBB" w:rsidRPr="002F3593" w:rsidRDefault="00957FBB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F3593">
        <w:rPr>
          <w:rFonts w:ascii="Times New Roman" w:hAnsi="Times New Roman" w:cs="Times New Roman"/>
          <w:sz w:val="24"/>
          <w:szCs w:val="24"/>
          <w:lang w:val="en-GB"/>
        </w:rPr>
        <w:t>The following study is design to test the notion of existing own racial biases</w:t>
      </w:r>
      <w:r w:rsidR="00200A4C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predicting that the participant from completely white dominated research sample will recall significantly more white faces then black faces.</w:t>
      </w:r>
    </w:p>
    <w:p w:rsidR="00C21EFD" w:rsidRPr="002F3593" w:rsidRDefault="00C21EFD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151E49" w:rsidRDefault="00151E49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151E49" w:rsidRDefault="00151E49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256181" w:rsidRDefault="00256181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2B2269" w:rsidRDefault="002B2269" w:rsidP="002B2269">
      <w:pPr>
        <w:spacing w:line="480" w:lineRule="auto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2B2269" w:rsidRDefault="002B2269" w:rsidP="002B2269">
      <w:pPr>
        <w:spacing w:line="480" w:lineRule="auto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8E39C5" w:rsidRDefault="008E39C5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FB78FE" w:rsidRPr="00256181" w:rsidRDefault="00207B4C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  <w:r w:rsidRPr="00256181">
        <w:rPr>
          <w:rFonts w:ascii="Times New Roman" w:hAnsi="Times New Roman" w:cs="Times New Roman"/>
          <w:b/>
          <w:sz w:val="28"/>
          <w:szCs w:val="28"/>
          <w:lang w:val="en-US"/>
        </w:rPr>
        <w:lastRenderedPageBreak/>
        <w:t>Method</w:t>
      </w:r>
    </w:p>
    <w:p w:rsidR="00207B4C" w:rsidRPr="002F3593" w:rsidRDefault="00207B4C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207B4C" w:rsidRPr="00151E49" w:rsidRDefault="00151E49" w:rsidP="002B2269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151E49">
        <w:rPr>
          <w:rFonts w:ascii="Times New Roman" w:hAnsi="Times New Roman" w:cs="Times New Roman"/>
          <w:b/>
          <w:sz w:val="24"/>
          <w:szCs w:val="24"/>
          <w:lang w:val="en-US"/>
        </w:rPr>
        <w:t>Participants</w:t>
      </w:r>
    </w:p>
    <w:p w:rsidR="00207B4C" w:rsidRPr="002F3593" w:rsidRDefault="00207B4C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Twenty-nine</w:t>
      </w: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self-</w:t>
      </w:r>
      <w:r w:rsidR="00957FBB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identified</w:t>
      </w: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white participants (7 males, 22 females) students form an undergraduate psychology course at University of Wales Trinity Saint David ra</w:t>
      </w:r>
      <w:r w:rsidR="009F76FD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n</w:t>
      </w: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ging in age from </w:t>
      </w:r>
      <w:r w:rsidR="009F76FD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18 to 60 (M = 27.31, SD = 10.81).</w:t>
      </w:r>
    </w:p>
    <w:p w:rsidR="009F76FD" w:rsidRPr="002F3593" w:rsidRDefault="009F76FD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</w:p>
    <w:p w:rsidR="009F76FD" w:rsidRPr="00151E49" w:rsidRDefault="00151E49" w:rsidP="002B2269">
      <w:pPr>
        <w:spacing w:line="480" w:lineRule="auto"/>
        <w:jc w:val="both"/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</w:pPr>
      <w:r w:rsidRPr="00151E49"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  <w:t>Design</w:t>
      </w:r>
    </w:p>
    <w:p w:rsidR="009F76FD" w:rsidRPr="002F3593" w:rsidRDefault="00D9221A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  <w:r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Within </w:t>
      </w:r>
      <w:r w:rsidR="009801A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subjects</w:t>
      </w:r>
      <w:r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study whit</w:t>
      </w:r>
      <w:r w:rsidR="009801A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ethnicity (black/white) serving as </w:t>
      </w:r>
      <w:r w:rsidR="00151E49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an</w:t>
      </w:r>
      <w:r w:rsidR="009801A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IV,</w:t>
      </w:r>
      <w:r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and the number of correctly </w:t>
      </w:r>
      <w:r w:rsidR="009801A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recalled</w:t>
      </w:r>
      <w:r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faces as DV</w:t>
      </w:r>
      <w:r w:rsidR="009801A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. Paired samples t-Test was used</w:t>
      </w:r>
      <w:r w:rsidR="00200A4C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to analyze </w:t>
      </w:r>
      <w:r w:rsidR="00151E49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the data</w:t>
      </w:r>
      <w:r w:rsidR="00200A4C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.</w:t>
      </w:r>
    </w:p>
    <w:p w:rsidR="009F76FD" w:rsidRPr="002F3593" w:rsidRDefault="009F76FD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  <w:r w:rsidRPr="00151E49"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  <w:t>Materials</w:t>
      </w: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:</w:t>
      </w:r>
    </w:p>
    <w:p w:rsidR="009F76FD" w:rsidRPr="002F3593" w:rsidRDefault="009F76FD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Power Point used to create study presentation. The study was decided in two parts. Twelve faces (6 black, 6 white)</w:t>
      </w:r>
      <w:r w:rsidR="00DE6DA9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were shown in part one for 2</w:t>
      </w: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seconds each presented one at a time.</w:t>
      </w:r>
      <w:r w:rsidR="00DE6DA9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Part two 3 presentation of 36 sig faces in total split across 6 pages </w:t>
      </w:r>
      <w:r w:rsidR="00151E49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(6</w:t>
      </w:r>
      <w:r w:rsidR="00DE6DA9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faces per </w:t>
      </w:r>
      <w:r w:rsidR="00151E49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page)</w:t>
      </w:r>
      <w:r w:rsidR="00DE6DA9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show for 12 seconds per page.</w:t>
      </w:r>
    </w:p>
    <w:p w:rsidR="00526604" w:rsidRPr="002F3593" w:rsidRDefault="00526604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Recall/response sheet</w:t>
      </w:r>
      <w:r w:rsidR="00256181" w:rsidRPr="0025618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</w:t>
      </w:r>
      <w:r w:rsidR="0025618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(see appendix a)</w:t>
      </w:r>
      <w:r w:rsidR="00256181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including</w:t>
      </w: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space to record responses from part 2 and </w:t>
      </w:r>
      <w:r w:rsidR="008906B6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gathering</w:t>
      </w:r>
      <w:r w:rsidR="0025618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of demographic data.</w:t>
      </w:r>
    </w:p>
    <w:p w:rsidR="002B2269" w:rsidRDefault="002B2269" w:rsidP="002B2269">
      <w:pPr>
        <w:spacing w:line="480" w:lineRule="auto"/>
        <w:jc w:val="both"/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</w:pPr>
    </w:p>
    <w:p w:rsidR="002B2269" w:rsidRDefault="002B2269" w:rsidP="002B2269">
      <w:pPr>
        <w:spacing w:line="480" w:lineRule="auto"/>
        <w:jc w:val="both"/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</w:pPr>
    </w:p>
    <w:p w:rsidR="002B2269" w:rsidRDefault="002B2269" w:rsidP="002B2269">
      <w:pPr>
        <w:spacing w:line="480" w:lineRule="auto"/>
        <w:jc w:val="both"/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</w:pPr>
    </w:p>
    <w:p w:rsidR="002B2269" w:rsidRDefault="002B2269" w:rsidP="002B2269">
      <w:pPr>
        <w:spacing w:line="480" w:lineRule="auto"/>
        <w:jc w:val="both"/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</w:pPr>
    </w:p>
    <w:p w:rsidR="002B2269" w:rsidRDefault="002B2269" w:rsidP="002B2269">
      <w:pPr>
        <w:spacing w:line="480" w:lineRule="auto"/>
        <w:jc w:val="both"/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</w:pPr>
    </w:p>
    <w:p w:rsidR="002B2269" w:rsidRDefault="002B2269" w:rsidP="002B2269">
      <w:pPr>
        <w:spacing w:line="480" w:lineRule="auto"/>
        <w:jc w:val="both"/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</w:pPr>
    </w:p>
    <w:p w:rsidR="008E39C5" w:rsidRDefault="008E39C5" w:rsidP="002B2269">
      <w:pPr>
        <w:spacing w:line="480" w:lineRule="auto"/>
        <w:jc w:val="both"/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</w:pPr>
      <w:bookmarkStart w:id="0" w:name="_GoBack"/>
      <w:bookmarkEnd w:id="0"/>
    </w:p>
    <w:p w:rsidR="00526604" w:rsidRPr="00151E49" w:rsidRDefault="00151E49" w:rsidP="002B2269">
      <w:pPr>
        <w:spacing w:line="480" w:lineRule="auto"/>
        <w:jc w:val="both"/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</w:pPr>
      <w:r w:rsidRPr="00151E49">
        <w:rPr>
          <w:rFonts w:ascii="Times New Roman" w:hAnsi="Times New Roman" w:cs="Times New Roman"/>
          <w:b/>
          <w:color w:val="212121"/>
          <w:sz w:val="24"/>
          <w:szCs w:val="24"/>
          <w:shd w:val="clear" w:color="auto" w:fill="FFFFFF"/>
          <w:lang w:val="en-US"/>
        </w:rPr>
        <w:t>Procedure</w:t>
      </w:r>
    </w:p>
    <w:p w:rsidR="00526604" w:rsidRPr="002F3593" w:rsidRDefault="00B8295E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Study was conducted during lector / the study was conducted in a lecture environment.</w:t>
      </w:r>
    </w:p>
    <w:p w:rsidR="00B8295E" w:rsidRPr="002F3593" w:rsidRDefault="00B8295E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The participants were provided with a </w:t>
      </w:r>
      <w:r w:rsidR="00CD5CF1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consent</w:t>
      </w:r>
      <w:r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form after which were instructed to watch the PPT presentation- additional instructions were included whit in the presentation</w:t>
      </w:r>
      <w:r w:rsidR="00CD5CF1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. They were asked to remain silent</w:t>
      </w:r>
      <w:r w:rsidR="0041499E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. </w:t>
      </w:r>
      <w:r w:rsidR="00CD5CF1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This was followed by countdown </w:t>
      </w:r>
      <w:r w:rsidR="0041499E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preceding the</w:t>
      </w:r>
      <w:r w:rsidR="00CD5CF1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</w:t>
      </w:r>
      <w:r w:rsidR="0041499E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start </w:t>
      </w:r>
      <w:r w:rsidR="00CD5CF1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of part 1</w:t>
      </w:r>
      <w:r w:rsidR="0041499E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(the presentation of the 12 initial faces). After its completion distraction was introduced by the lecturer (presenting information ab</w:t>
      </w:r>
      <w:r w:rsidR="00144874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out the study) for approximately</w:t>
      </w:r>
      <w:r w:rsidR="0041499E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1 minute. Afterwards, </w:t>
      </w:r>
      <w:r w:rsidR="006E7E77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the </w:t>
      </w:r>
      <w:r w:rsidR="002F3593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participants were</w:t>
      </w:r>
      <w:r w:rsidR="0041499E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instructed to return their attention back to the screen for the beginning </w:t>
      </w:r>
      <w:r w:rsidR="00D56599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of part 2 </w:t>
      </w:r>
      <w:r w:rsidR="002F3593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(presentation</w:t>
      </w:r>
      <w:r w:rsidR="00D56599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of the </w:t>
      </w:r>
      <w:r w:rsidR="00144874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36 faces)</w:t>
      </w:r>
      <w:r w:rsidR="006E7E77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. A</w:t>
      </w:r>
      <w:r w:rsidR="00144874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fter which </w:t>
      </w:r>
      <w:r w:rsidR="006E7E77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>they</w:t>
      </w:r>
      <w:r w:rsidR="00144874" w:rsidRPr="002F3593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  <w:t xml:space="preserve"> were asked to record on the response sheet the 12 faces they had seen in part one, which was followed by the presentation of Debrief info on the screen ( in group setting).</w:t>
      </w:r>
    </w:p>
    <w:p w:rsidR="00144874" w:rsidRPr="002F3593" w:rsidRDefault="00144874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</w:p>
    <w:p w:rsidR="00B8295E" w:rsidRPr="002F3593" w:rsidRDefault="00B8295E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</w:p>
    <w:p w:rsidR="002B2269" w:rsidRDefault="002B2269" w:rsidP="002B2269">
      <w:pPr>
        <w:spacing w:line="480" w:lineRule="auto"/>
        <w:jc w:val="center"/>
        <w:rPr>
          <w:rFonts w:ascii="Times New Roman" w:hAnsi="Times New Roman" w:cs="Times New Roman"/>
          <w:b/>
          <w:color w:val="212121"/>
          <w:sz w:val="28"/>
          <w:szCs w:val="28"/>
          <w:shd w:val="clear" w:color="auto" w:fill="FFFFFF"/>
          <w:lang w:val="en-US"/>
        </w:rPr>
      </w:pPr>
    </w:p>
    <w:p w:rsidR="009F76FD" w:rsidRPr="00256181" w:rsidRDefault="00D56599" w:rsidP="002B2269">
      <w:pPr>
        <w:spacing w:line="480" w:lineRule="auto"/>
        <w:jc w:val="center"/>
        <w:rPr>
          <w:rFonts w:ascii="Times New Roman" w:hAnsi="Times New Roman" w:cs="Times New Roman"/>
          <w:color w:val="212121"/>
          <w:sz w:val="28"/>
          <w:szCs w:val="28"/>
          <w:shd w:val="clear" w:color="auto" w:fill="FFFFFF"/>
          <w:lang w:val="en-US"/>
        </w:rPr>
      </w:pPr>
      <w:r w:rsidRPr="00256181">
        <w:rPr>
          <w:rFonts w:ascii="Times New Roman" w:hAnsi="Times New Roman" w:cs="Times New Roman"/>
          <w:b/>
          <w:color w:val="212121"/>
          <w:sz w:val="28"/>
          <w:szCs w:val="28"/>
          <w:shd w:val="clear" w:color="auto" w:fill="FFFFFF"/>
          <w:lang w:val="en-US"/>
        </w:rPr>
        <w:t>Results</w:t>
      </w:r>
    </w:p>
    <w:p w:rsidR="009F76FD" w:rsidRPr="002F3593" w:rsidRDefault="00444D2D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  <w:r w:rsidRPr="002F3593">
        <w:rPr>
          <w:rFonts w:ascii="Times New Roman" w:hAnsi="Times New Roman" w:cs="Times New Roman"/>
          <w:sz w:val="24"/>
          <w:szCs w:val="24"/>
        </w:rPr>
        <w:t>A paired-samples t-test was conducted to determine whether participants were able to recall more white faces than black faces following a period of distraction. The results</w:t>
      </w:r>
      <w:r w:rsidR="00256181">
        <w:rPr>
          <w:rFonts w:ascii="Times New Roman" w:hAnsi="Times New Roman" w:cs="Times New Roman"/>
          <w:sz w:val="24"/>
          <w:szCs w:val="24"/>
          <w:lang w:val="en-GB"/>
        </w:rPr>
        <w:t xml:space="preserve"> (see appendix b)</w:t>
      </w:r>
      <w:r w:rsidRPr="002F3593">
        <w:rPr>
          <w:rFonts w:ascii="Times New Roman" w:hAnsi="Times New Roman" w:cs="Times New Roman"/>
          <w:sz w:val="24"/>
          <w:szCs w:val="24"/>
        </w:rPr>
        <w:t xml:space="preserve"> show that participants recalled significantly more black faces (</w:t>
      </w:r>
      <w:r w:rsidR="00E65BE0" w:rsidRPr="002F3593">
        <w:rPr>
          <w:rFonts w:ascii="Times New Roman" w:hAnsi="Times New Roman" w:cs="Times New Roman"/>
          <w:sz w:val="24"/>
          <w:szCs w:val="24"/>
        </w:rPr>
        <w:t>M = 3.34m SD = 2.42</w:t>
      </w:r>
      <w:r w:rsidRPr="002F3593">
        <w:rPr>
          <w:rFonts w:ascii="Times New Roman" w:hAnsi="Times New Roman" w:cs="Times New Roman"/>
          <w:sz w:val="24"/>
          <w:szCs w:val="24"/>
        </w:rPr>
        <w:t>) than white faces (</w:t>
      </w:r>
      <w:r w:rsidR="00E65BE0" w:rsidRPr="002F3593">
        <w:rPr>
          <w:rFonts w:ascii="Times New Roman" w:hAnsi="Times New Roman" w:cs="Times New Roman"/>
          <w:sz w:val="24"/>
          <w:szCs w:val="24"/>
        </w:rPr>
        <w:t>M = 2.67, SD = 1.97); t (28) = 3.12</w:t>
      </w:r>
      <w:r w:rsidRPr="002F3593">
        <w:rPr>
          <w:rFonts w:ascii="Times New Roman" w:hAnsi="Times New Roman" w:cs="Times New Roman"/>
          <w:sz w:val="24"/>
          <w:szCs w:val="24"/>
        </w:rPr>
        <w:t>, p &lt; .05. The original hypothesis for this study that participants would recall significantly more white faces must be rejected.</w:t>
      </w:r>
    </w:p>
    <w:p w:rsidR="009F76FD" w:rsidRPr="002F3593" w:rsidRDefault="009F76FD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</w:p>
    <w:p w:rsidR="009F76FD" w:rsidRPr="002F3593" w:rsidRDefault="009F76FD" w:rsidP="002B2269">
      <w:pPr>
        <w:spacing w:line="48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lang w:val="en-US"/>
        </w:rPr>
      </w:pPr>
    </w:p>
    <w:p w:rsidR="00256181" w:rsidRDefault="00256181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256181" w:rsidRDefault="00256181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2B2269" w:rsidRDefault="002B2269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2B2269" w:rsidRDefault="002B2269" w:rsidP="002B2269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256181" w:rsidRDefault="00957FBB" w:rsidP="002B2269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 w:rsidRPr="00256181">
        <w:rPr>
          <w:rFonts w:ascii="Times New Roman" w:hAnsi="Times New Roman" w:cs="Times New Roman"/>
          <w:b/>
          <w:sz w:val="28"/>
          <w:szCs w:val="28"/>
          <w:lang w:val="en-GB"/>
        </w:rPr>
        <w:t>Discussion</w:t>
      </w:r>
    </w:p>
    <w:p w:rsidR="00256181" w:rsidRPr="00256181" w:rsidRDefault="00256181" w:rsidP="002B2269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:rsidR="002B39B7" w:rsidRPr="002F3593" w:rsidRDefault="00D66C9B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In </w:t>
      </w:r>
      <w:r w:rsidR="005672CE" w:rsidRPr="002F3593">
        <w:rPr>
          <w:rFonts w:ascii="Times New Roman" w:hAnsi="Times New Roman" w:cs="Times New Roman"/>
          <w:sz w:val="24"/>
          <w:szCs w:val="24"/>
          <w:lang w:val="en-GB"/>
        </w:rPr>
        <w:t>contrary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to the </w:t>
      </w:r>
      <w:r w:rsidR="005672CE" w:rsidRPr="002F3593">
        <w:rPr>
          <w:rFonts w:ascii="Times New Roman" w:hAnsi="Times New Roman" w:cs="Times New Roman"/>
          <w:sz w:val="24"/>
          <w:szCs w:val="24"/>
          <w:lang w:val="en-GB"/>
        </w:rPr>
        <w:t>hypostases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5672CE" w:rsidRPr="002F3593">
        <w:rPr>
          <w:rFonts w:ascii="Times New Roman" w:hAnsi="Times New Roman" w:cs="Times New Roman"/>
          <w:sz w:val="24"/>
          <w:szCs w:val="24"/>
          <w:lang w:val="en-GB"/>
        </w:rPr>
        <w:t>participants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have demonstrated significantly higher scores recollecting black faces</w:t>
      </w:r>
    </w:p>
    <w:p w:rsidR="00F20EB9" w:rsidRPr="002F3593" w:rsidRDefault="00D66C9B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5672CE" w:rsidRPr="002F3593">
        <w:rPr>
          <w:rFonts w:ascii="Times New Roman" w:hAnsi="Times New Roman" w:cs="Times New Roman"/>
          <w:sz w:val="24"/>
          <w:szCs w:val="24"/>
          <w:lang w:val="en-GB"/>
        </w:rPr>
        <w:t>participants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have </w:t>
      </w:r>
      <w:r w:rsidR="005672CE" w:rsidRPr="002F3593">
        <w:rPr>
          <w:rFonts w:ascii="Times New Roman" w:hAnsi="Times New Roman" w:cs="Times New Roman"/>
          <w:sz w:val="24"/>
          <w:szCs w:val="24"/>
          <w:lang w:val="en-GB"/>
        </w:rPr>
        <w:t>demonstrated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higher recollection tendency </w:t>
      </w:r>
      <w:r w:rsidRPr="002F3593">
        <w:rPr>
          <w:rFonts w:ascii="Times New Roman" w:hAnsi="Times New Roman" w:cs="Times New Roman"/>
          <w:sz w:val="24"/>
          <w:szCs w:val="24"/>
        </w:rPr>
        <w:t>to black faces (M = 3.34m SD = 2.42) than white faces (M = 2.67, SD = 1.97</w:t>
      </w:r>
      <w:r w:rsidR="005672CE" w:rsidRPr="002F3593">
        <w:rPr>
          <w:rFonts w:ascii="Times New Roman" w:hAnsi="Times New Roman" w:cs="Times New Roman"/>
          <w:sz w:val="24"/>
          <w:szCs w:val="24"/>
          <w:lang w:val="en-GB"/>
        </w:rPr>
        <w:t>), dose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rejecting the hypothesis. Still</w:t>
      </w:r>
      <w:r w:rsidR="00F20EB9" w:rsidRPr="002F3593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20EB9" w:rsidRPr="002F3593">
        <w:rPr>
          <w:rFonts w:ascii="Times New Roman" w:hAnsi="Times New Roman" w:cs="Times New Roman"/>
          <w:sz w:val="24"/>
          <w:szCs w:val="24"/>
          <w:lang w:val="en-GB"/>
        </w:rPr>
        <w:t>the results from the study hold</w:t>
      </w:r>
      <w:r w:rsidR="00C70026" w:rsidRPr="002F3593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20EB9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70026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low </w:t>
      </w:r>
      <w:r w:rsidR="00F20EB9" w:rsidRPr="002F3593">
        <w:rPr>
          <w:rFonts w:ascii="Times New Roman" w:hAnsi="Times New Roman" w:cs="Times New Roman"/>
          <w:sz w:val="24"/>
          <w:szCs w:val="24"/>
          <w:lang w:val="en-GB"/>
        </w:rPr>
        <w:t>environmental validity and can’t be generalize to the real wider world-population</w:t>
      </w:r>
      <w:r w:rsidR="00C70026" w:rsidRPr="002F3593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F20EB9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51E49" w:rsidRPr="002F3593">
        <w:rPr>
          <w:rFonts w:ascii="Times New Roman" w:hAnsi="Times New Roman" w:cs="Times New Roman"/>
          <w:sz w:val="24"/>
          <w:szCs w:val="24"/>
          <w:lang w:val="en-GB"/>
        </w:rPr>
        <w:t>due</w:t>
      </w:r>
      <w:r w:rsidR="00C70026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to the </w:t>
      </w:r>
      <w:r w:rsidR="00151E49" w:rsidRPr="00151E49">
        <w:rPr>
          <w:rFonts w:ascii="Times New Roman" w:hAnsi="Times New Roman" w:cs="Times New Roman"/>
          <w:sz w:val="24"/>
          <w:szCs w:val="24"/>
          <w:lang w:val="en-GB"/>
        </w:rPr>
        <w:t xml:space="preserve">insufficient </w:t>
      </w:r>
      <w:r w:rsidR="005672CE" w:rsidRPr="002F3593">
        <w:rPr>
          <w:rFonts w:ascii="Times New Roman" w:hAnsi="Times New Roman" w:cs="Times New Roman"/>
          <w:sz w:val="24"/>
          <w:szCs w:val="24"/>
          <w:lang w:val="en-GB"/>
        </w:rPr>
        <w:t>number of participants</w:t>
      </w:r>
      <w:r w:rsidR="00C70026" w:rsidRPr="002F3593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="007816CD" w:rsidRPr="002F3593" w:rsidRDefault="007F555A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Passible</w:t>
      </w:r>
      <w:r w:rsidR="001D7462">
        <w:rPr>
          <w:rFonts w:ascii="Times New Roman" w:hAnsi="Times New Roman" w:cs="Times New Roman"/>
          <w:sz w:val="24"/>
          <w:szCs w:val="24"/>
          <w:lang w:val="en-GB"/>
        </w:rPr>
        <w:t xml:space="preserve"> fla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ws such as the study </w:t>
      </w:r>
      <w:r w:rsidR="007816CD" w:rsidRPr="002F3593">
        <w:rPr>
          <w:rFonts w:ascii="Times New Roman" w:hAnsi="Times New Roman" w:cs="Times New Roman"/>
          <w:sz w:val="24"/>
          <w:szCs w:val="24"/>
          <w:lang w:val="en-GB"/>
        </w:rPr>
        <w:t>conduction in a group set</w:t>
      </w:r>
      <w:r>
        <w:rPr>
          <w:rFonts w:ascii="Times New Roman" w:hAnsi="Times New Roman" w:cs="Times New Roman"/>
          <w:sz w:val="24"/>
          <w:szCs w:val="24"/>
          <w:lang w:val="en-GB"/>
        </w:rPr>
        <w:t>ting</w:t>
      </w:r>
      <w:r w:rsidR="007816CD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environment, the difference in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size </w:t>
      </w:r>
      <w:r w:rsidR="007816CD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between the pictures shown in part 1 and part 2, different </w:t>
      </w:r>
      <w:r w:rsidR="00F20EB9" w:rsidRPr="002F3593">
        <w:rPr>
          <w:rFonts w:ascii="Times New Roman" w:hAnsi="Times New Roman" w:cs="Times New Roman"/>
          <w:sz w:val="24"/>
          <w:szCs w:val="24"/>
          <w:lang w:val="en-GB"/>
        </w:rPr>
        <w:t>positioning</w:t>
      </w:r>
      <w:r w:rsidR="007816CD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 of the </w:t>
      </w:r>
      <w:r w:rsidR="00F20EB9" w:rsidRPr="002F3593">
        <w:rPr>
          <w:rFonts w:ascii="Times New Roman" w:hAnsi="Times New Roman" w:cs="Times New Roman"/>
          <w:sz w:val="24"/>
          <w:szCs w:val="24"/>
          <w:lang w:val="en-GB"/>
        </w:rPr>
        <w:t>participants</w:t>
      </w:r>
      <w:r w:rsidR="002F3593">
        <w:rPr>
          <w:rFonts w:ascii="Times New Roman" w:hAnsi="Times New Roman" w:cs="Times New Roman"/>
          <w:sz w:val="24"/>
          <w:szCs w:val="24"/>
          <w:lang w:val="en-GB"/>
        </w:rPr>
        <w:t xml:space="preserve"> 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must be consider and corrected future research </w:t>
      </w:r>
      <w:r w:rsidR="00C70026" w:rsidRPr="002F3593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="00430CE9" w:rsidRPr="002F3593" w:rsidRDefault="001F7616" w:rsidP="002B226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By implementing tools for collecting data about </w:t>
      </w:r>
      <w:r w:rsidR="000112D4">
        <w:rPr>
          <w:rFonts w:ascii="Times New Roman" w:hAnsi="Times New Roman" w:cs="Times New Roman"/>
          <w:sz w:val="24"/>
          <w:szCs w:val="24"/>
          <w:lang w:val="en-GB"/>
        </w:rPr>
        <w:t>participant’s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background</w:t>
      </w:r>
      <w:r w:rsidR="001D7462">
        <w:rPr>
          <w:rFonts w:ascii="Times New Roman" w:hAnsi="Times New Roman" w:cs="Times New Roman"/>
          <w:sz w:val="24"/>
          <w:szCs w:val="24"/>
          <w:lang w:val="en-GB"/>
        </w:rPr>
        <w:t>,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112D4">
        <w:rPr>
          <w:rFonts w:ascii="Times New Roman" w:hAnsi="Times New Roman" w:cs="Times New Roman"/>
          <w:sz w:val="24"/>
          <w:szCs w:val="24"/>
          <w:lang w:val="en-GB"/>
        </w:rPr>
        <w:t>future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research should </w:t>
      </w:r>
      <w:r w:rsidR="00E94D06">
        <w:rPr>
          <w:rFonts w:ascii="Times New Roman" w:hAnsi="Times New Roman" w:cs="Times New Roman"/>
          <w:sz w:val="24"/>
          <w:szCs w:val="24"/>
          <w:lang w:val="en-GB"/>
        </w:rPr>
        <w:t xml:space="preserve">investigate </w:t>
      </w:r>
      <w:r w:rsidR="000112D4">
        <w:rPr>
          <w:rFonts w:ascii="Times New Roman" w:hAnsi="Times New Roman" w:cs="Times New Roman"/>
          <w:sz w:val="24"/>
          <w:szCs w:val="24"/>
          <w:lang w:val="en-GB"/>
        </w:rPr>
        <w:t>the possible factors which influence</w:t>
      </w:r>
      <w:r w:rsidR="00E94D0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649EF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cross-racial face </w:t>
      </w:r>
      <w:r w:rsidRPr="002F3593">
        <w:rPr>
          <w:rFonts w:ascii="Times New Roman" w:hAnsi="Times New Roman" w:cs="Times New Roman"/>
          <w:sz w:val="24"/>
          <w:szCs w:val="24"/>
          <w:lang w:val="en-GB"/>
        </w:rPr>
        <w:t>recognition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6E7E77" w:rsidRPr="002F3593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r w:rsidR="000112D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Chiroro &amp; Valentine</w:t>
      </w:r>
      <w:r w:rsidR="001F26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(1995)</w:t>
      </w:r>
      <w:r w:rsidR="006951DF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F26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h</w:t>
      </w:r>
      <w:r w:rsidR="006951DF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igher </w:t>
      </w:r>
      <w:r w:rsidR="002F3593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correlation </w:t>
      </w:r>
      <w:r w:rsidR="00107664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exposer </w:t>
      </w:r>
      <w:r w:rsidR="006951DF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can  increases </w:t>
      </w:r>
      <w:r w:rsidR="00107664" w:rsidRPr="002F35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likelihood</w:t>
      </w:r>
      <w:r w:rsidR="00107664" w:rsidRPr="002F3593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  <w:lang w:val="en-GB"/>
        </w:rPr>
        <w:t xml:space="preserve"> </w:t>
      </w:r>
      <w:r w:rsidR="006951DF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of </w:t>
      </w:r>
      <w:r w:rsidR="00107664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someone to successfully</w:t>
      </w:r>
      <w:r w:rsidR="006951DF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recognizing faces belonging to another racial </w:t>
      </w:r>
      <w:r w:rsidR="00107664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group</w:t>
      </w:r>
      <w:r w:rsidR="006951DF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but</w:t>
      </w:r>
      <w:r w:rsidR="00107664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also</w:t>
      </w:r>
      <w:r w:rsidR="006951DF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decreases the ability of individual to </w:t>
      </w:r>
      <w:r w:rsidR="00107664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successfully</w:t>
      </w:r>
      <w:r w:rsidR="006951DF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re</w:t>
      </w:r>
      <w:r w:rsidR="00107664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cognizing faces from</w:t>
      </w:r>
      <w:r w:rsidR="006951DF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his/hers racial </w:t>
      </w:r>
      <w:r w:rsidR="00107664" w:rsidRPr="002F35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group.</w:t>
      </w:r>
      <w:r w:rsidR="000112D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This </w:t>
      </w:r>
      <w:r w:rsidR="001F26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combined introduction of additional ethnic group and large sample may </w:t>
      </w:r>
      <w:r w:rsidR="001D74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provide greater clarity on the factors involved in the forming of ORB.</w:t>
      </w:r>
    </w:p>
    <w:p w:rsidR="006951DF" w:rsidRPr="002F3593" w:rsidRDefault="006951DF" w:rsidP="002B2269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:rsidR="007F555A" w:rsidRDefault="007F555A" w:rsidP="002B2269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:rsidR="007F555A" w:rsidRDefault="007F555A" w:rsidP="002B2269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:rsidR="007F555A" w:rsidRDefault="007F555A" w:rsidP="002B2269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:rsidR="007F555A" w:rsidRDefault="007F555A" w:rsidP="002B2269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:rsidR="009F76FD" w:rsidRDefault="009F76FD" w:rsidP="002B2269">
      <w:pPr>
        <w:spacing w:line="480" w:lineRule="auto"/>
        <w:rPr>
          <w:sz w:val="28"/>
          <w:szCs w:val="28"/>
          <w:lang w:val="en-US"/>
        </w:rPr>
      </w:pPr>
    </w:p>
    <w:p w:rsidR="00151E49" w:rsidRDefault="00151E49" w:rsidP="002B2269">
      <w:pPr>
        <w:spacing w:line="480" w:lineRule="auto"/>
        <w:rPr>
          <w:sz w:val="28"/>
          <w:szCs w:val="28"/>
          <w:lang w:val="en-US"/>
        </w:rPr>
      </w:pPr>
    </w:p>
    <w:p w:rsidR="00151E49" w:rsidRDefault="00151E49" w:rsidP="002B2269">
      <w:pPr>
        <w:spacing w:line="480" w:lineRule="auto"/>
        <w:rPr>
          <w:sz w:val="28"/>
          <w:szCs w:val="28"/>
          <w:lang w:val="en-US"/>
        </w:rPr>
      </w:pPr>
    </w:p>
    <w:p w:rsidR="002B2269" w:rsidRPr="002B2269" w:rsidRDefault="00151E49" w:rsidP="002B2269">
      <w:pPr>
        <w:spacing w:line="480" w:lineRule="auto"/>
        <w:rPr>
          <w:rFonts w:ascii="Times New Roman" w:hAnsi="Times New Roman" w:cs="Times New Roman"/>
          <w:sz w:val="28"/>
          <w:szCs w:val="28"/>
          <w:lang w:val="en-US"/>
        </w:rPr>
      </w:pPr>
      <w:r w:rsidRPr="00151E49">
        <w:rPr>
          <w:rFonts w:ascii="Times New Roman" w:hAnsi="Times New Roman" w:cs="Times New Roman"/>
          <w:sz w:val="28"/>
          <w:szCs w:val="28"/>
          <w:lang w:val="en-US"/>
        </w:rPr>
        <w:t xml:space="preserve">                  </w:t>
      </w:r>
      <w:r w:rsidR="002B2269">
        <w:rPr>
          <w:rFonts w:ascii="Times New Roman" w:hAnsi="Times New Roman" w:cs="Times New Roman"/>
          <w:sz w:val="28"/>
          <w:szCs w:val="28"/>
          <w:lang w:val="en-US"/>
        </w:rPr>
        <w:t xml:space="preserve">                       </w:t>
      </w:r>
    </w:p>
    <w:p w:rsidR="002B2269" w:rsidRDefault="002B2269" w:rsidP="002B226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:rsidR="00151E49" w:rsidRPr="002B2269" w:rsidRDefault="00151E49" w:rsidP="002B226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2B2269">
        <w:rPr>
          <w:rFonts w:ascii="Times New Roman" w:hAnsi="Times New Roman" w:cs="Times New Roman"/>
          <w:b/>
          <w:sz w:val="24"/>
          <w:szCs w:val="24"/>
          <w:lang w:val="en-US"/>
        </w:rPr>
        <w:t>References</w:t>
      </w:r>
    </w:p>
    <w:p w:rsidR="00151E49" w:rsidRDefault="00151E49" w:rsidP="002B226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:rsidR="00151E49" w:rsidRDefault="00151E49" w:rsidP="002B226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Chiroro, P., &amp; Valentine, T. (1995). An investigation of the contact hypothesis of the own-race bias in face recognition.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Quarterly Journal of Experimental Psychology Section A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879-894.</w:t>
      </w:r>
    </w:p>
    <w:p w:rsidR="00151E49" w:rsidRPr="00151E49" w:rsidRDefault="00151E49" w:rsidP="002B226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Meissner, C. A., &amp; Brigham, J. C. (2001). Thirty years of investigating the own-race bias in memory for faces: A meta-analytic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Psychology, Public Policy, and Law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3.</w:t>
      </w:r>
    </w:p>
    <w:p w:rsidR="00151E49" w:rsidRDefault="00151E49" w:rsidP="002B2269">
      <w:pPr>
        <w:spacing w:line="480" w:lineRule="auto"/>
        <w:rPr>
          <w:sz w:val="28"/>
          <w:szCs w:val="28"/>
          <w:lang w:val="en-US"/>
        </w:rPr>
      </w:pPr>
    </w:p>
    <w:p w:rsidR="00151E49" w:rsidRDefault="00151E49">
      <w:pPr>
        <w:rPr>
          <w:sz w:val="28"/>
          <w:szCs w:val="28"/>
          <w:lang w:val="en-US"/>
        </w:rPr>
      </w:pPr>
    </w:p>
    <w:p w:rsidR="00151E49" w:rsidRDefault="00151E49">
      <w:pPr>
        <w:rPr>
          <w:sz w:val="28"/>
          <w:szCs w:val="28"/>
          <w:lang w:val="en-US"/>
        </w:rPr>
      </w:pPr>
    </w:p>
    <w:p w:rsidR="00151E49" w:rsidRDefault="00151E49">
      <w:pPr>
        <w:rPr>
          <w:sz w:val="28"/>
          <w:szCs w:val="28"/>
          <w:lang w:val="en-US"/>
        </w:rPr>
      </w:pPr>
    </w:p>
    <w:p w:rsidR="00151E49" w:rsidRDefault="00151E49">
      <w:pPr>
        <w:rPr>
          <w:sz w:val="28"/>
          <w:szCs w:val="28"/>
          <w:lang w:val="en-US"/>
        </w:rPr>
      </w:pPr>
    </w:p>
    <w:p w:rsidR="00151E49" w:rsidRDefault="00151E49">
      <w:pPr>
        <w:rPr>
          <w:sz w:val="28"/>
          <w:szCs w:val="28"/>
          <w:lang w:val="en-US"/>
        </w:rPr>
      </w:pPr>
    </w:p>
    <w:p w:rsidR="00151E49" w:rsidRPr="00207B4C" w:rsidRDefault="00151E49">
      <w:pPr>
        <w:rPr>
          <w:sz w:val="28"/>
          <w:szCs w:val="28"/>
          <w:lang w:val="en-US"/>
        </w:rPr>
      </w:pPr>
    </w:p>
    <w:sectPr w:rsidR="00151E49" w:rsidRPr="00207B4C" w:rsidSect="002B226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CC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CC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59CF"/>
    <w:rsid w:val="0000192F"/>
    <w:rsid w:val="000112D4"/>
    <w:rsid w:val="00033C67"/>
    <w:rsid w:val="00107664"/>
    <w:rsid w:val="00116923"/>
    <w:rsid w:val="00144874"/>
    <w:rsid w:val="00151E49"/>
    <w:rsid w:val="001D228D"/>
    <w:rsid w:val="001D7462"/>
    <w:rsid w:val="001E4C85"/>
    <w:rsid w:val="001E59CF"/>
    <w:rsid w:val="001F2631"/>
    <w:rsid w:val="001F7616"/>
    <w:rsid w:val="00200A4C"/>
    <w:rsid w:val="00207B4C"/>
    <w:rsid w:val="0024046E"/>
    <w:rsid w:val="00241330"/>
    <w:rsid w:val="00256181"/>
    <w:rsid w:val="00274D79"/>
    <w:rsid w:val="002B2269"/>
    <w:rsid w:val="002B39B7"/>
    <w:rsid w:val="002D52B7"/>
    <w:rsid w:val="002F3593"/>
    <w:rsid w:val="003649EF"/>
    <w:rsid w:val="003E7820"/>
    <w:rsid w:val="0041499E"/>
    <w:rsid w:val="00430CE9"/>
    <w:rsid w:val="00444D2D"/>
    <w:rsid w:val="0049389E"/>
    <w:rsid w:val="00526604"/>
    <w:rsid w:val="00542701"/>
    <w:rsid w:val="005672CE"/>
    <w:rsid w:val="0062554C"/>
    <w:rsid w:val="006765D7"/>
    <w:rsid w:val="006951DF"/>
    <w:rsid w:val="006A5885"/>
    <w:rsid w:val="006E7E77"/>
    <w:rsid w:val="007816CD"/>
    <w:rsid w:val="007A6334"/>
    <w:rsid w:val="007B20F9"/>
    <w:rsid w:val="007D6530"/>
    <w:rsid w:val="007D67A9"/>
    <w:rsid w:val="007E3E7E"/>
    <w:rsid w:val="007F498C"/>
    <w:rsid w:val="007F555A"/>
    <w:rsid w:val="008038A4"/>
    <w:rsid w:val="008906B6"/>
    <w:rsid w:val="008D02C0"/>
    <w:rsid w:val="008E39C5"/>
    <w:rsid w:val="00931CB7"/>
    <w:rsid w:val="00957FBB"/>
    <w:rsid w:val="00977C36"/>
    <w:rsid w:val="009801AE"/>
    <w:rsid w:val="009F76FD"/>
    <w:rsid w:val="00A360A6"/>
    <w:rsid w:val="00B8295E"/>
    <w:rsid w:val="00BB313F"/>
    <w:rsid w:val="00C17E5B"/>
    <w:rsid w:val="00C21299"/>
    <w:rsid w:val="00C21EFD"/>
    <w:rsid w:val="00C70026"/>
    <w:rsid w:val="00CC5909"/>
    <w:rsid w:val="00CD5CF1"/>
    <w:rsid w:val="00D3256E"/>
    <w:rsid w:val="00D56599"/>
    <w:rsid w:val="00D66C9B"/>
    <w:rsid w:val="00D9221A"/>
    <w:rsid w:val="00D95EFA"/>
    <w:rsid w:val="00DE6DA9"/>
    <w:rsid w:val="00E65BE0"/>
    <w:rsid w:val="00E94D06"/>
    <w:rsid w:val="00EA07E6"/>
    <w:rsid w:val="00ED703A"/>
    <w:rsid w:val="00EF0C9A"/>
    <w:rsid w:val="00F10DFB"/>
    <w:rsid w:val="00F13F69"/>
    <w:rsid w:val="00F20EB9"/>
    <w:rsid w:val="00FB1EB5"/>
    <w:rsid w:val="00FB78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chartTrackingRefBased/>
  <w15:docId w15:val="{1A83083A-5952-4F80-B2E4-487261F12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Emphasis">
    <w:name w:val="Subtle Emphasis"/>
    <w:basedOn w:val="DefaultParagraphFont"/>
    <w:uiPriority w:val="19"/>
    <w:qFormat/>
    <w:rsid w:val="001F7616"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791</TotalTime>
  <Pages>1</Pages>
  <Words>1036</Words>
  <Characters>5911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7</cp:revision>
  <dcterms:created xsi:type="dcterms:W3CDTF">2018-03-21T08:40:00Z</dcterms:created>
  <dcterms:modified xsi:type="dcterms:W3CDTF">2018-03-22T11:59:00Z</dcterms:modified>
</cp:coreProperties>
</file>