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4F215" w14:textId="77777777" w:rsidR="004D20FD" w:rsidRPr="00EF2BE9" w:rsidRDefault="004D20FD" w:rsidP="004D20FD">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Tayyaba Arshad</w:t>
      </w:r>
    </w:p>
    <w:p w14:paraId="6A6812C0" w14:textId="77777777" w:rsidR="004D20FD" w:rsidRPr="00EF2BE9" w:rsidRDefault="004D20FD" w:rsidP="004D20FD">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Student Number: 2437578</w:t>
      </w:r>
    </w:p>
    <w:p w14:paraId="35A44B28" w14:textId="27E44CE8" w:rsidR="004D20FD" w:rsidRPr="00EF2BE9" w:rsidRDefault="004D20FD" w:rsidP="004D20FD">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Module Code and Title: BMHP</w:t>
      </w:r>
      <w:r w:rsidR="002724DF">
        <w:rPr>
          <w:rFonts w:ascii="Arial" w:eastAsia="Times New Roman" w:hAnsi="Arial" w:cs="Arial"/>
          <w:b/>
          <w:bCs/>
          <w:kern w:val="36"/>
          <w:sz w:val="68"/>
          <w:szCs w:val="68"/>
          <w:lang w:eastAsia="en-GB"/>
        </w:rPr>
        <w:t>5016</w:t>
      </w:r>
      <w:r w:rsidRPr="00EF2BE9">
        <w:rPr>
          <w:rFonts w:ascii="Arial" w:eastAsia="Times New Roman" w:hAnsi="Arial" w:cs="Arial"/>
          <w:b/>
          <w:bCs/>
          <w:kern w:val="36"/>
          <w:sz w:val="68"/>
          <w:szCs w:val="68"/>
          <w:lang w:eastAsia="en-GB"/>
        </w:rPr>
        <w:t xml:space="preserve"> </w:t>
      </w:r>
      <w:r w:rsidR="002724DF">
        <w:rPr>
          <w:rFonts w:ascii="Arial" w:eastAsia="Times New Roman" w:hAnsi="Arial" w:cs="Arial"/>
          <w:b/>
          <w:bCs/>
          <w:kern w:val="36"/>
          <w:sz w:val="68"/>
          <w:szCs w:val="68"/>
          <w:lang w:eastAsia="en-GB"/>
        </w:rPr>
        <w:t>Principles of Health and Social Care Practice</w:t>
      </w:r>
    </w:p>
    <w:p w14:paraId="7AE41D96" w14:textId="59EA34D0" w:rsidR="004D20FD" w:rsidRDefault="004D20FD" w:rsidP="004D20FD">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sidRPr="00EF2BE9">
        <w:rPr>
          <w:rFonts w:ascii="Arial" w:eastAsia="Times New Roman" w:hAnsi="Arial" w:cs="Arial"/>
          <w:b/>
          <w:bCs/>
          <w:kern w:val="36"/>
          <w:sz w:val="68"/>
          <w:szCs w:val="68"/>
          <w:lang w:eastAsia="en-GB"/>
        </w:rPr>
        <w:t>Component 1 Written assignment (</w:t>
      </w:r>
      <w:r w:rsidR="002724DF">
        <w:rPr>
          <w:rFonts w:ascii="Arial" w:eastAsia="Times New Roman" w:hAnsi="Arial" w:cs="Arial"/>
          <w:b/>
          <w:bCs/>
          <w:kern w:val="36"/>
          <w:sz w:val="68"/>
          <w:szCs w:val="68"/>
          <w:lang w:eastAsia="en-GB"/>
        </w:rPr>
        <w:t>Reflective</w:t>
      </w:r>
      <w:r w:rsidRPr="00EF2BE9">
        <w:rPr>
          <w:rFonts w:ascii="Arial" w:eastAsia="Times New Roman" w:hAnsi="Arial" w:cs="Arial"/>
          <w:b/>
          <w:bCs/>
          <w:kern w:val="36"/>
          <w:sz w:val="68"/>
          <w:szCs w:val="68"/>
          <w:lang w:eastAsia="en-GB"/>
        </w:rPr>
        <w:t xml:space="preserve"> report)</w:t>
      </w:r>
    </w:p>
    <w:p w14:paraId="1C4FFE74" w14:textId="41015279" w:rsidR="004D20FD" w:rsidRPr="00EF2BE9" w:rsidRDefault="004D20FD" w:rsidP="004D20FD">
      <w:pPr>
        <w:spacing w:before="100" w:beforeAutospacing="1" w:after="100" w:afterAutospacing="1" w:line="360" w:lineRule="auto"/>
        <w:jc w:val="center"/>
        <w:outlineLvl w:val="0"/>
        <w:rPr>
          <w:rFonts w:ascii="Arial" w:eastAsia="Times New Roman" w:hAnsi="Arial" w:cs="Arial"/>
          <w:b/>
          <w:bCs/>
          <w:kern w:val="36"/>
          <w:sz w:val="68"/>
          <w:szCs w:val="68"/>
          <w:lang w:eastAsia="en-GB"/>
        </w:rPr>
      </w:pPr>
      <w:r>
        <w:rPr>
          <w:rFonts w:ascii="Arial" w:eastAsia="Times New Roman" w:hAnsi="Arial" w:cs="Arial"/>
          <w:b/>
          <w:bCs/>
          <w:kern w:val="36"/>
          <w:sz w:val="68"/>
          <w:szCs w:val="68"/>
          <w:lang w:eastAsia="en-GB"/>
        </w:rPr>
        <w:t xml:space="preserve">Lecturer: </w:t>
      </w:r>
      <w:r w:rsidR="00BC0BC4">
        <w:rPr>
          <w:rFonts w:ascii="Arial" w:eastAsia="Times New Roman" w:hAnsi="Arial" w:cs="Arial"/>
          <w:b/>
          <w:bCs/>
          <w:kern w:val="36"/>
          <w:sz w:val="68"/>
          <w:szCs w:val="68"/>
          <w:lang w:eastAsia="en-GB"/>
        </w:rPr>
        <w:t>Azida Zainol</w:t>
      </w:r>
    </w:p>
    <w:p w14:paraId="479F1C54" w14:textId="77777777" w:rsidR="008D7C38" w:rsidRDefault="008D7C38" w:rsidP="00180B69">
      <w:pPr>
        <w:spacing w:line="360" w:lineRule="auto"/>
        <w:rPr>
          <w:rFonts w:ascii="Arial" w:hAnsi="Arial" w:cs="Arial"/>
          <w:b/>
          <w:bCs/>
          <w:sz w:val="22"/>
          <w:szCs w:val="22"/>
          <w:u w:val="single"/>
        </w:rPr>
      </w:pPr>
    </w:p>
    <w:p w14:paraId="43E3E08B" w14:textId="77777777" w:rsidR="00863706" w:rsidRDefault="00863706" w:rsidP="00180B69">
      <w:pPr>
        <w:spacing w:line="360" w:lineRule="auto"/>
        <w:rPr>
          <w:rFonts w:ascii="Arial" w:hAnsi="Arial" w:cs="Arial"/>
          <w:b/>
          <w:bCs/>
          <w:sz w:val="22"/>
          <w:szCs w:val="22"/>
          <w:u w:val="single"/>
        </w:rPr>
      </w:pPr>
    </w:p>
    <w:p w14:paraId="32C5AD87" w14:textId="6A07AF7B" w:rsidR="008343D6" w:rsidRDefault="008343D6" w:rsidP="00180B69">
      <w:pPr>
        <w:spacing w:line="360" w:lineRule="auto"/>
        <w:rPr>
          <w:rFonts w:ascii="Arial" w:hAnsi="Arial" w:cs="Arial"/>
          <w:b/>
          <w:bCs/>
          <w:sz w:val="22"/>
          <w:szCs w:val="22"/>
          <w:u w:val="single"/>
        </w:rPr>
      </w:pPr>
      <w:r w:rsidRPr="00BB7E41">
        <w:rPr>
          <w:rFonts w:ascii="Arial" w:hAnsi="Arial" w:cs="Arial"/>
          <w:b/>
          <w:bCs/>
          <w:sz w:val="22"/>
          <w:szCs w:val="22"/>
          <w:u w:val="single"/>
        </w:rPr>
        <w:lastRenderedPageBreak/>
        <w:t>Task 1</w:t>
      </w:r>
    </w:p>
    <w:p w14:paraId="478C5DD0" w14:textId="37B0A9E4" w:rsidR="003C5F96" w:rsidRPr="00BB7E41" w:rsidRDefault="003C5F96" w:rsidP="003C5F96">
      <w:pPr>
        <w:spacing w:line="360" w:lineRule="auto"/>
        <w:jc w:val="center"/>
        <w:rPr>
          <w:rFonts w:ascii="Arial" w:hAnsi="Arial" w:cs="Arial"/>
          <w:b/>
          <w:bCs/>
          <w:sz w:val="22"/>
          <w:szCs w:val="22"/>
          <w:u w:val="single"/>
        </w:rPr>
      </w:pPr>
      <w:r>
        <w:rPr>
          <w:rFonts w:ascii="Arial" w:hAnsi="Arial" w:cs="Arial"/>
          <w:b/>
          <w:bCs/>
          <w:sz w:val="22"/>
          <w:szCs w:val="22"/>
          <w:u w:val="single"/>
        </w:rPr>
        <w:t>Reflection on the importance of principles of Health and Social Care</w:t>
      </w:r>
    </w:p>
    <w:p w14:paraId="129BEF92" w14:textId="4C6DFE68"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A strong health and social care system in the UK depends on clear principles that guide practice, shape professional behaviour, and protect the rights of individuals. Three of the most important principles are person</w:t>
      </w:r>
      <w:r w:rsidRPr="00180B69">
        <w:rPr>
          <w:rFonts w:ascii="Arial" w:hAnsi="Arial" w:cs="Arial"/>
          <w:sz w:val="22"/>
          <w:szCs w:val="22"/>
        </w:rPr>
        <w:noBreakHyphen/>
        <w:t>centred care, partnership working, and ethics. Together, they ensure that care is safe, respectful, and effective.</w:t>
      </w:r>
    </w:p>
    <w:p w14:paraId="24ACAE96" w14:textId="77777777"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Person</w:t>
      </w:r>
      <w:r w:rsidRPr="00180B69">
        <w:rPr>
          <w:rFonts w:ascii="Arial" w:hAnsi="Arial" w:cs="Arial"/>
          <w:sz w:val="22"/>
          <w:szCs w:val="22"/>
        </w:rPr>
        <w:noBreakHyphen/>
        <w:t xml:space="preserve">centred care means seeing </w:t>
      </w:r>
      <w:proofErr w:type="gramStart"/>
      <w:r w:rsidRPr="00180B69">
        <w:rPr>
          <w:rFonts w:ascii="Arial" w:hAnsi="Arial" w:cs="Arial"/>
          <w:sz w:val="22"/>
          <w:szCs w:val="22"/>
        </w:rPr>
        <w:t>each individual</w:t>
      </w:r>
      <w:proofErr w:type="gramEnd"/>
      <w:r w:rsidRPr="00180B69">
        <w:rPr>
          <w:rFonts w:ascii="Arial" w:hAnsi="Arial" w:cs="Arial"/>
          <w:sz w:val="22"/>
          <w:szCs w:val="22"/>
        </w:rPr>
        <w:t xml:space="preserve"> as unique, with their own needs, values, and preferences. It is based on humanistic theory, especially the work of Carl Rogers, who argued that people thrive when they feel understood and respected. In UK health and social care, this principle ensures that care plans are built </w:t>
      </w:r>
      <w:r w:rsidRPr="00180B69">
        <w:rPr>
          <w:rFonts w:ascii="Arial" w:hAnsi="Arial" w:cs="Arial"/>
          <w:i/>
          <w:iCs/>
          <w:sz w:val="22"/>
          <w:szCs w:val="22"/>
        </w:rPr>
        <w:t>with</w:t>
      </w:r>
      <w:r w:rsidRPr="00180B69">
        <w:rPr>
          <w:rFonts w:ascii="Arial" w:hAnsi="Arial" w:cs="Arial"/>
          <w:sz w:val="22"/>
          <w:szCs w:val="22"/>
        </w:rPr>
        <w:t xml:space="preserve"> the person, not </w:t>
      </w:r>
      <w:r w:rsidRPr="00180B69">
        <w:rPr>
          <w:rFonts w:ascii="Arial" w:hAnsi="Arial" w:cs="Arial"/>
          <w:i/>
          <w:iCs/>
          <w:sz w:val="22"/>
          <w:szCs w:val="22"/>
        </w:rPr>
        <w:t>for</w:t>
      </w:r>
      <w:r w:rsidRPr="00180B69">
        <w:rPr>
          <w:rFonts w:ascii="Arial" w:hAnsi="Arial" w:cs="Arial"/>
          <w:sz w:val="22"/>
          <w:szCs w:val="22"/>
        </w:rPr>
        <w:t xml:space="preserve"> them.</w:t>
      </w:r>
    </w:p>
    <w:p w14:paraId="64A1B32A" w14:textId="11E5805D"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This approach improves quality because it increases dignity, autonomy, and satisfaction. When individuals are involved in decisions about their treatment or support, they are more likely to feel empowered and more willing to engage in their care. For example, personalised care planning in the NHS helps people manage long</w:t>
      </w:r>
      <w:r w:rsidRPr="00180B69">
        <w:rPr>
          <w:rFonts w:ascii="Arial" w:hAnsi="Arial" w:cs="Arial"/>
          <w:sz w:val="22"/>
          <w:szCs w:val="22"/>
        </w:rPr>
        <w:noBreakHyphen/>
        <w:t>term conditions by focusing on what matters most to them, not just what is clinically important.</w:t>
      </w:r>
    </w:p>
    <w:p w14:paraId="2A6339A9" w14:textId="77777777"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Partnership working involves professionals, services, families, and individuals collaborating to achieve better outcomes. Theories such as Bronfenbrenner’s ecological model highlight how people’s wellbeing is influenced by multiple systems around them. Effective collaboration ensures these systems work together rather than separately.</w:t>
      </w:r>
    </w:p>
    <w:p w14:paraId="578E5F9D" w14:textId="2B2A57D2"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In the UK, partnership working is essential because many individuals have complex needs that cannot be met by one service alone. For example, supporting an older adult with dementia may involve GPs, social workers, occupational therapists, and family carers. When these partners communicate well, care becomes safer, more coordinated, and more efficient. Poor partnership working, on the other hand, can lead to delays, repeated assessments, or even harm.</w:t>
      </w:r>
    </w:p>
    <w:p w14:paraId="0BF6FB68" w14:textId="77777777"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Ethics guide professionals to act in ways that are fair, respectful, and protective of human rights. Key ethical principles include autonomy, beneficence, non</w:t>
      </w:r>
      <w:r w:rsidRPr="00180B69">
        <w:rPr>
          <w:rFonts w:ascii="Arial" w:hAnsi="Arial" w:cs="Arial"/>
          <w:sz w:val="22"/>
          <w:szCs w:val="22"/>
        </w:rPr>
        <w:noBreakHyphen/>
        <w:t>maleficence, and justice. These principles help staff make difficult decisions, especially when individuals are vulnerable or unable to express their wishes.</w:t>
      </w:r>
    </w:p>
    <w:p w14:paraId="49411583" w14:textId="44FD0929"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 xml:space="preserve">Ethical practice supports quality by ensuring that care is delivered with compassion and integrity. For example, respecting autonomy means gaining informed consent before treatment. Justice ensures fair access to services, which is vital in a diverse society like the </w:t>
      </w:r>
      <w:r w:rsidRPr="00180B69">
        <w:rPr>
          <w:rFonts w:ascii="Arial" w:hAnsi="Arial" w:cs="Arial"/>
          <w:sz w:val="22"/>
          <w:szCs w:val="22"/>
        </w:rPr>
        <w:lastRenderedPageBreak/>
        <w:t>UK. Ethical frameworks also help staff balance risks and rights, such as when safeguarding concerns arise.</w:t>
      </w:r>
    </w:p>
    <w:p w14:paraId="60E318AE" w14:textId="77777777" w:rsidR="00180B69" w:rsidRPr="00180B69" w:rsidRDefault="00180B69" w:rsidP="00180B69">
      <w:pPr>
        <w:spacing w:line="360" w:lineRule="auto"/>
        <w:rPr>
          <w:rFonts w:ascii="Arial" w:hAnsi="Arial" w:cs="Arial"/>
          <w:sz w:val="22"/>
          <w:szCs w:val="22"/>
        </w:rPr>
      </w:pPr>
      <w:r w:rsidRPr="00180B69">
        <w:rPr>
          <w:rFonts w:ascii="Arial" w:hAnsi="Arial" w:cs="Arial"/>
          <w:sz w:val="22"/>
          <w:szCs w:val="22"/>
        </w:rPr>
        <w:t>Together, person</w:t>
      </w:r>
      <w:r w:rsidRPr="00180B69">
        <w:rPr>
          <w:rFonts w:ascii="Arial" w:hAnsi="Arial" w:cs="Arial"/>
          <w:sz w:val="22"/>
          <w:szCs w:val="22"/>
        </w:rPr>
        <w:noBreakHyphen/>
        <w:t>centred care, partnership working, and ethics create a strong foundation for high</w:t>
      </w:r>
      <w:r w:rsidRPr="00180B69">
        <w:rPr>
          <w:rFonts w:ascii="Arial" w:hAnsi="Arial" w:cs="Arial"/>
          <w:sz w:val="22"/>
          <w:szCs w:val="22"/>
        </w:rPr>
        <w:noBreakHyphen/>
        <w:t>quality care. They ensure that individuals are respected, professionals work together, and decisions are made responsibly. These principles also align with UK policies such as the Care Act 2014 and the NHS Constitution, which emphasise dignity, collaboration, and respect for human rights.</w:t>
      </w:r>
    </w:p>
    <w:p w14:paraId="0336C01A" w14:textId="77777777" w:rsidR="00180B69" w:rsidRDefault="00180B69" w:rsidP="00180B69">
      <w:pPr>
        <w:spacing w:line="360" w:lineRule="auto"/>
        <w:rPr>
          <w:rFonts w:ascii="Arial" w:hAnsi="Arial" w:cs="Arial"/>
          <w:sz w:val="22"/>
          <w:szCs w:val="22"/>
        </w:rPr>
      </w:pPr>
      <w:r w:rsidRPr="00180B69">
        <w:rPr>
          <w:rFonts w:ascii="Arial" w:hAnsi="Arial" w:cs="Arial"/>
          <w:sz w:val="22"/>
          <w:szCs w:val="22"/>
        </w:rPr>
        <w:t>By following these principles, health and social care workers can provide care that is safe, compassionate, and tailored to each person’s life and needs.</w:t>
      </w:r>
    </w:p>
    <w:p w14:paraId="17FD9F86" w14:textId="77777777" w:rsidR="008343D6" w:rsidRPr="00BB7E41" w:rsidRDefault="008343D6" w:rsidP="008343D6">
      <w:pPr>
        <w:spacing w:line="360" w:lineRule="auto"/>
        <w:rPr>
          <w:rFonts w:ascii="Arial" w:hAnsi="Arial" w:cs="Arial"/>
          <w:b/>
          <w:bCs/>
          <w:sz w:val="22"/>
          <w:szCs w:val="22"/>
        </w:rPr>
      </w:pPr>
      <w:r w:rsidRPr="00BB7E41">
        <w:rPr>
          <w:rFonts w:ascii="Arial" w:hAnsi="Arial" w:cs="Arial"/>
          <w:b/>
          <w:bCs/>
          <w:sz w:val="22"/>
          <w:szCs w:val="22"/>
        </w:rPr>
        <w:t>Task 2</w:t>
      </w:r>
    </w:p>
    <w:p w14:paraId="02C267BD" w14:textId="77777777" w:rsidR="00BB7E41" w:rsidRPr="002277B5" w:rsidRDefault="008343D6" w:rsidP="002277B5">
      <w:pPr>
        <w:spacing w:line="360" w:lineRule="auto"/>
        <w:jc w:val="center"/>
        <w:rPr>
          <w:rFonts w:ascii="Arial" w:hAnsi="Arial" w:cs="Arial"/>
          <w:sz w:val="22"/>
          <w:szCs w:val="22"/>
          <w:u w:val="single"/>
        </w:rPr>
      </w:pPr>
      <w:r w:rsidRPr="002277B5">
        <w:rPr>
          <w:rFonts w:ascii="Arial" w:eastAsia="Times New Roman" w:hAnsi="Arial" w:cs="Arial"/>
          <w:b/>
          <w:bCs/>
          <w:sz w:val="22"/>
          <w:szCs w:val="22"/>
          <w:u w:val="single"/>
          <w:lang w:eastAsia="en-GB"/>
        </w:rPr>
        <w:t>Practical Examples of Concepts in Practice: Person</w:t>
      </w:r>
      <w:r w:rsidRPr="002277B5">
        <w:rPr>
          <w:rFonts w:ascii="Arial" w:eastAsia="Times New Roman" w:hAnsi="Arial" w:cs="Arial"/>
          <w:b/>
          <w:bCs/>
          <w:sz w:val="22"/>
          <w:szCs w:val="22"/>
          <w:u w:val="single"/>
          <w:lang w:eastAsia="en-GB"/>
        </w:rPr>
        <w:noBreakHyphen/>
        <w:t>Centred Care, Partnership Working and Ethical Practice in Robyn’s Story</w:t>
      </w:r>
    </w:p>
    <w:p w14:paraId="513CFA31" w14:textId="2F79791D" w:rsidR="008343D6" w:rsidRPr="002277B5" w:rsidRDefault="008343D6" w:rsidP="002277B5">
      <w:pPr>
        <w:spacing w:line="360" w:lineRule="auto"/>
        <w:rPr>
          <w:rFonts w:ascii="Arial" w:hAnsi="Arial" w:cs="Arial"/>
          <w:sz w:val="22"/>
          <w:szCs w:val="22"/>
        </w:rPr>
      </w:pPr>
      <w:r w:rsidRPr="008343D6">
        <w:rPr>
          <w:rFonts w:ascii="Arial" w:eastAsia="Times New Roman" w:hAnsi="Arial" w:cs="Arial"/>
          <w:sz w:val="22"/>
          <w:szCs w:val="22"/>
          <w:lang w:eastAsia="en-GB"/>
        </w:rPr>
        <w:t>Robyn’s Story from NHS England shows how person</w:t>
      </w:r>
      <w:r w:rsidRPr="008343D6">
        <w:rPr>
          <w:rFonts w:ascii="Arial" w:eastAsia="Times New Roman" w:hAnsi="Arial" w:cs="Arial"/>
          <w:sz w:val="22"/>
          <w:szCs w:val="22"/>
          <w:lang w:eastAsia="en-GB"/>
        </w:rPr>
        <w:noBreakHyphen/>
        <w:t>centred care, partnership working and ethical practice can directly improve patient experience, safety and outcomes in UK health and social care.</w:t>
      </w:r>
    </w:p>
    <w:p w14:paraId="2B570909"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Robyn’s Story shows strong examples of person</w:t>
      </w:r>
      <w:r w:rsidRPr="002277B5">
        <w:rPr>
          <w:rFonts w:ascii="Arial" w:eastAsia="Times New Roman" w:hAnsi="Arial" w:cs="Arial"/>
          <w:sz w:val="22"/>
          <w:szCs w:val="22"/>
          <w:lang w:eastAsia="en-GB"/>
        </w:rPr>
        <w:noBreakHyphen/>
        <w:t>centred care, especially when staff listened to her concerns and adapted care to her needs. Robyn had a learning disability, and her mother explained that she needed information in simple language and extra time to understand what was happening. When staff followed this guidance, Robyn felt calmer and more involved in decisions about her treatment. This reflects the principles of person</w:t>
      </w:r>
      <w:r w:rsidRPr="002277B5">
        <w:rPr>
          <w:rFonts w:ascii="Arial" w:eastAsia="Times New Roman" w:hAnsi="Arial" w:cs="Arial"/>
          <w:sz w:val="22"/>
          <w:szCs w:val="22"/>
          <w:lang w:eastAsia="en-GB"/>
        </w:rPr>
        <w:noBreakHyphen/>
        <w:t>centred care, where the patient’s preferences, communication needs and emotional wellbeing guide the care process (NHS England, 2022).</w:t>
      </w:r>
    </w:p>
    <w:p w14:paraId="450272F0"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However, the story also shows what happens when person</w:t>
      </w:r>
      <w:r w:rsidRPr="002277B5">
        <w:rPr>
          <w:rFonts w:ascii="Arial" w:eastAsia="Times New Roman" w:hAnsi="Arial" w:cs="Arial"/>
          <w:sz w:val="22"/>
          <w:szCs w:val="22"/>
          <w:lang w:eastAsia="en-GB"/>
        </w:rPr>
        <w:noBreakHyphen/>
        <w:t>centred care is not followed. At one point, staff spoke quickly, used medical terms Robyn did not understand, and did not check whether she felt safe. This caused distress and confusion. The case study highlights that person</w:t>
      </w:r>
      <w:r w:rsidRPr="002277B5">
        <w:rPr>
          <w:rFonts w:ascii="Arial" w:eastAsia="Times New Roman" w:hAnsi="Arial" w:cs="Arial"/>
          <w:sz w:val="22"/>
          <w:szCs w:val="22"/>
          <w:lang w:eastAsia="en-GB"/>
        </w:rPr>
        <w:noBreakHyphen/>
        <w:t>centred care is not just a “nice extra” but essential for safety, dignity and trust. When care is tailored to the individual, patients like Robyn are more likely to engage, understand treatment and feel respected.</w:t>
      </w:r>
    </w:p>
    <w:p w14:paraId="0A0044C5" w14:textId="77777777" w:rsidR="008343D6" w:rsidRPr="002277B5" w:rsidRDefault="008343D6" w:rsidP="008343D6">
      <w:pPr>
        <w:spacing w:before="100" w:beforeAutospacing="1" w:after="100" w:afterAutospacing="1" w:line="360" w:lineRule="auto"/>
        <w:outlineLvl w:val="2"/>
        <w:rPr>
          <w:rFonts w:ascii="Arial" w:eastAsia="Times New Roman" w:hAnsi="Arial" w:cs="Arial"/>
          <w:b/>
          <w:bCs/>
          <w:sz w:val="22"/>
          <w:szCs w:val="22"/>
          <w:u w:val="single"/>
          <w:lang w:eastAsia="en-GB"/>
        </w:rPr>
      </w:pPr>
      <w:r w:rsidRPr="002277B5">
        <w:rPr>
          <w:rFonts w:ascii="Arial" w:eastAsia="Times New Roman" w:hAnsi="Arial" w:cs="Arial"/>
          <w:b/>
          <w:bCs/>
          <w:sz w:val="22"/>
          <w:szCs w:val="22"/>
          <w:u w:val="single"/>
          <w:lang w:eastAsia="en-GB"/>
        </w:rPr>
        <w:t>Partnership working</w:t>
      </w:r>
    </w:p>
    <w:p w14:paraId="475AFC67"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 xml:space="preserve">Robyn’s Story also demonstrates the importance of partnership working between professionals, patients and families. Robyn’s mother played a key role in explaining her </w:t>
      </w:r>
      <w:r w:rsidRPr="002277B5">
        <w:rPr>
          <w:rFonts w:ascii="Arial" w:eastAsia="Times New Roman" w:hAnsi="Arial" w:cs="Arial"/>
          <w:sz w:val="22"/>
          <w:szCs w:val="22"/>
          <w:lang w:eastAsia="en-GB"/>
        </w:rPr>
        <w:lastRenderedPageBreak/>
        <w:t>daughter’s needs, yet at times staff did not involve her in decisions. When professionals ignored her input, mistakes happened, and Robyn’s anxiety increased.</w:t>
      </w:r>
    </w:p>
    <w:p w14:paraId="0891D629"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Effective partnership working means sharing information, respecting each person’s role and working together to support the patient. When staff collaborated with Robyn’s mother, communication improved, and care became safer. This reflects wider UK policy, such as the NHS Long Term Plan, which emphasises integrated working and family involvement to improve outcomes (NHS England, 2019).</w:t>
      </w:r>
    </w:p>
    <w:p w14:paraId="5DD19518"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Partnership working also helps address challenges in UK health and social care, such as staff shortages and communication gaps. When teams work together, they can reduce errors, avoid duplication and provide more coordinated care.</w:t>
      </w:r>
    </w:p>
    <w:p w14:paraId="4C51AE62" w14:textId="77777777" w:rsidR="008343D6" w:rsidRPr="002277B5" w:rsidRDefault="008343D6" w:rsidP="008343D6">
      <w:pPr>
        <w:spacing w:before="100" w:beforeAutospacing="1" w:after="100" w:afterAutospacing="1" w:line="360" w:lineRule="auto"/>
        <w:outlineLvl w:val="2"/>
        <w:rPr>
          <w:rFonts w:ascii="Arial" w:eastAsia="Times New Roman" w:hAnsi="Arial" w:cs="Arial"/>
          <w:b/>
          <w:bCs/>
          <w:sz w:val="22"/>
          <w:szCs w:val="22"/>
          <w:u w:val="single"/>
          <w:lang w:eastAsia="en-GB"/>
        </w:rPr>
      </w:pPr>
      <w:r w:rsidRPr="002277B5">
        <w:rPr>
          <w:rFonts w:ascii="Arial" w:eastAsia="Times New Roman" w:hAnsi="Arial" w:cs="Arial"/>
          <w:b/>
          <w:bCs/>
          <w:sz w:val="22"/>
          <w:szCs w:val="22"/>
          <w:u w:val="single"/>
          <w:lang w:eastAsia="en-GB"/>
        </w:rPr>
        <w:t>Ethical practice</w:t>
      </w:r>
    </w:p>
    <w:p w14:paraId="749BB852"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Ethical practice was another key theme in Robyn’s Story. Ethical care involves respecting autonomy, promoting wellbeing, preventing harm and treating people fairly. When staff took time to explain procedures in a way Robyn understood, they supported her autonomy and dignity. When they failed to do this, her rights were not fully upheld.</w:t>
      </w:r>
    </w:p>
    <w:p w14:paraId="14FB1003" w14:textId="77777777" w:rsidR="008343D6" w:rsidRPr="002277B5"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The story also raises ethical issues around reasonable adjustments, which are required under the Equality Act 2010 for people with disabilities. Providing accessible communication is not optional; it is a legal and ethical duty. Robyn’s experience shows how failing to meet this duty can lead to distress and unsafe care.</w:t>
      </w:r>
    </w:p>
    <w:p w14:paraId="7EA1FE0E" w14:textId="77777777" w:rsidR="008343D6" w:rsidRPr="002277B5" w:rsidRDefault="008343D6" w:rsidP="008343D6">
      <w:pPr>
        <w:spacing w:before="100" w:beforeAutospacing="1" w:after="100" w:afterAutospacing="1" w:line="360" w:lineRule="auto"/>
        <w:outlineLvl w:val="2"/>
        <w:rPr>
          <w:rFonts w:ascii="Arial" w:eastAsia="Times New Roman" w:hAnsi="Arial" w:cs="Arial"/>
          <w:b/>
          <w:bCs/>
          <w:sz w:val="22"/>
          <w:szCs w:val="22"/>
          <w:u w:val="single"/>
          <w:lang w:eastAsia="en-GB"/>
        </w:rPr>
      </w:pPr>
      <w:r w:rsidRPr="002277B5">
        <w:rPr>
          <w:rFonts w:ascii="Arial" w:eastAsia="Times New Roman" w:hAnsi="Arial" w:cs="Arial"/>
          <w:b/>
          <w:bCs/>
          <w:sz w:val="22"/>
          <w:szCs w:val="22"/>
          <w:u w:val="single"/>
          <w:lang w:eastAsia="en-GB"/>
        </w:rPr>
        <w:t>How these approaches improve care</w:t>
      </w:r>
    </w:p>
    <w:p w14:paraId="279C5D6B" w14:textId="77777777" w:rsidR="008343D6" w:rsidRDefault="008343D6" w:rsidP="008343D6">
      <w:pPr>
        <w:spacing w:before="100" w:beforeAutospacing="1" w:after="100" w:afterAutospacing="1" w:line="360" w:lineRule="auto"/>
        <w:rPr>
          <w:rFonts w:ascii="Arial" w:eastAsia="Times New Roman" w:hAnsi="Arial" w:cs="Arial"/>
          <w:sz w:val="22"/>
          <w:szCs w:val="22"/>
          <w:lang w:eastAsia="en-GB"/>
        </w:rPr>
      </w:pPr>
      <w:r w:rsidRPr="002277B5">
        <w:rPr>
          <w:rFonts w:ascii="Arial" w:eastAsia="Times New Roman" w:hAnsi="Arial" w:cs="Arial"/>
          <w:sz w:val="22"/>
          <w:szCs w:val="22"/>
          <w:lang w:eastAsia="en-GB"/>
        </w:rPr>
        <w:t>Together, person</w:t>
      </w:r>
      <w:r w:rsidRPr="002277B5">
        <w:rPr>
          <w:rFonts w:ascii="Arial" w:eastAsia="Times New Roman" w:hAnsi="Arial" w:cs="Arial"/>
          <w:sz w:val="22"/>
          <w:szCs w:val="22"/>
          <w:lang w:eastAsia="en-GB"/>
        </w:rPr>
        <w:noBreakHyphen/>
        <w:t>centred care, partnership working and ethical practice create a safer, more compassionate system. They help staff understand the whole person, reduce misunderstandings, and build trust. In a pressured NHS environment, these approaches also support efficiency by preventing avoidable harm, complaints and delays.</w:t>
      </w:r>
    </w:p>
    <w:p w14:paraId="44C3D80C" w14:textId="05CEFF0A" w:rsidR="00631D41" w:rsidRPr="00071723" w:rsidRDefault="00631D41" w:rsidP="008343D6">
      <w:pPr>
        <w:spacing w:before="100" w:beforeAutospacing="1" w:after="100" w:afterAutospacing="1" w:line="360" w:lineRule="auto"/>
        <w:rPr>
          <w:rFonts w:ascii="Arial" w:eastAsia="Times New Roman" w:hAnsi="Arial" w:cs="Arial"/>
          <w:b/>
          <w:bCs/>
          <w:sz w:val="22"/>
          <w:szCs w:val="22"/>
          <w:u w:val="single"/>
          <w:lang w:eastAsia="en-GB"/>
        </w:rPr>
      </w:pPr>
      <w:r w:rsidRPr="00071723">
        <w:rPr>
          <w:rFonts w:ascii="Arial" w:eastAsia="Times New Roman" w:hAnsi="Arial" w:cs="Arial"/>
          <w:b/>
          <w:bCs/>
          <w:sz w:val="22"/>
          <w:szCs w:val="22"/>
          <w:u w:val="single"/>
          <w:lang w:eastAsia="en-GB"/>
        </w:rPr>
        <w:t>Task 3</w:t>
      </w:r>
    </w:p>
    <w:p w14:paraId="2B34A39C" w14:textId="31E55B20" w:rsidR="00071723" w:rsidRPr="00071723" w:rsidRDefault="00071723" w:rsidP="00071723">
      <w:pPr>
        <w:spacing w:before="100" w:beforeAutospacing="1" w:after="100" w:afterAutospacing="1" w:line="360" w:lineRule="auto"/>
        <w:jc w:val="center"/>
        <w:rPr>
          <w:rFonts w:ascii="Arial" w:eastAsia="Times New Roman" w:hAnsi="Arial" w:cs="Arial"/>
          <w:b/>
          <w:bCs/>
          <w:sz w:val="22"/>
          <w:szCs w:val="22"/>
          <w:u w:val="single"/>
          <w:lang w:eastAsia="en-GB"/>
        </w:rPr>
      </w:pPr>
      <w:r w:rsidRPr="00071723">
        <w:rPr>
          <w:rFonts w:ascii="Arial" w:eastAsia="Times New Roman" w:hAnsi="Arial" w:cs="Arial"/>
          <w:b/>
          <w:bCs/>
          <w:sz w:val="22"/>
          <w:szCs w:val="22"/>
          <w:u w:val="single"/>
          <w:lang w:eastAsia="en-GB"/>
        </w:rPr>
        <w:t>Self-reflection as a Health and Social Care Professional</w:t>
      </w:r>
    </w:p>
    <w:p w14:paraId="2F0D50E7" w14:textId="6B61F7D9" w:rsidR="00631D41" w:rsidRDefault="00631D41" w:rsidP="00071723">
      <w:pPr>
        <w:spacing w:before="100" w:beforeAutospacing="1" w:after="100" w:afterAutospacing="1" w:line="360" w:lineRule="auto"/>
        <w:rPr>
          <w:rFonts w:ascii="Arial" w:eastAsia="Times New Roman" w:hAnsi="Arial" w:cs="Arial"/>
          <w:sz w:val="22"/>
          <w:szCs w:val="22"/>
          <w:lang w:eastAsia="en-GB"/>
        </w:rPr>
      </w:pPr>
      <w:r w:rsidRPr="00631D41">
        <w:rPr>
          <w:rFonts w:ascii="Arial" w:eastAsia="Times New Roman" w:hAnsi="Arial" w:cs="Arial"/>
          <w:sz w:val="22"/>
          <w:szCs w:val="22"/>
          <w:lang w:eastAsia="en-GB"/>
        </w:rPr>
        <w:t>Working in health and social care has made me realise how central the core principles of person</w:t>
      </w:r>
      <w:r w:rsidRPr="00631D41">
        <w:rPr>
          <w:rFonts w:ascii="Arial" w:eastAsia="Times New Roman" w:hAnsi="Arial" w:cs="Arial"/>
          <w:sz w:val="22"/>
          <w:szCs w:val="22"/>
          <w:lang w:eastAsia="en-GB"/>
        </w:rPr>
        <w:noBreakHyphen/>
        <w:t xml:space="preserve">centred care, partnership working, and ethics are to my daily practice. Reflecting on my own experiences helps me understand how these principles shape the quality of care I </w:t>
      </w:r>
      <w:r w:rsidRPr="00631D41">
        <w:rPr>
          <w:rFonts w:ascii="Arial" w:eastAsia="Times New Roman" w:hAnsi="Arial" w:cs="Arial"/>
          <w:sz w:val="22"/>
          <w:szCs w:val="22"/>
          <w:lang w:eastAsia="en-GB"/>
        </w:rPr>
        <w:lastRenderedPageBreak/>
        <w:t>provide and how they influence my professional behaviour. It also helps me identify my strengths, areas for improvement, and the steps I need to take to grow further in my role.</w:t>
      </w:r>
    </w:p>
    <w:p w14:paraId="0305A667" w14:textId="77777777" w:rsidR="00220279" w:rsidRPr="00220279" w:rsidRDefault="00220279" w:rsidP="00071723">
      <w:pPr>
        <w:spacing w:before="100" w:beforeAutospacing="1" w:after="100" w:afterAutospacing="1" w:line="360" w:lineRule="auto"/>
        <w:rPr>
          <w:rFonts w:ascii="Arial" w:eastAsia="Times New Roman" w:hAnsi="Arial" w:cs="Arial"/>
          <w:sz w:val="22"/>
          <w:szCs w:val="22"/>
          <w:lang w:eastAsia="en-GB"/>
        </w:rPr>
      </w:pPr>
      <w:r w:rsidRPr="00220279">
        <w:rPr>
          <w:rFonts w:ascii="Arial" w:eastAsia="Times New Roman" w:hAnsi="Arial" w:cs="Arial"/>
          <w:sz w:val="22"/>
          <w:szCs w:val="22"/>
          <w:lang w:eastAsia="en-GB"/>
        </w:rPr>
        <w:t>Person</w:t>
      </w:r>
      <w:r w:rsidRPr="00220279">
        <w:rPr>
          <w:rFonts w:ascii="Arial" w:eastAsia="Times New Roman" w:hAnsi="Arial" w:cs="Arial"/>
          <w:sz w:val="22"/>
          <w:szCs w:val="22"/>
          <w:lang w:eastAsia="en-GB"/>
        </w:rPr>
        <w:noBreakHyphen/>
        <w:t>centred care means putting the individual at the centre of everything I do. In my day</w:t>
      </w:r>
      <w:r w:rsidRPr="00220279">
        <w:rPr>
          <w:rFonts w:ascii="Arial" w:eastAsia="Times New Roman" w:hAnsi="Arial" w:cs="Arial"/>
          <w:sz w:val="22"/>
          <w:szCs w:val="22"/>
          <w:lang w:eastAsia="en-GB"/>
        </w:rPr>
        <w:noBreakHyphen/>
        <w:t>to</w:t>
      </w:r>
      <w:r w:rsidRPr="00220279">
        <w:rPr>
          <w:rFonts w:ascii="Arial" w:eastAsia="Times New Roman" w:hAnsi="Arial" w:cs="Arial"/>
          <w:sz w:val="22"/>
          <w:szCs w:val="22"/>
          <w:lang w:eastAsia="en-GB"/>
        </w:rPr>
        <w:noBreakHyphen/>
        <w:t xml:space="preserve">day work, this </w:t>
      </w:r>
      <w:proofErr w:type="gramStart"/>
      <w:r w:rsidRPr="00220279">
        <w:rPr>
          <w:rFonts w:ascii="Arial" w:eastAsia="Times New Roman" w:hAnsi="Arial" w:cs="Arial"/>
          <w:sz w:val="22"/>
          <w:szCs w:val="22"/>
          <w:lang w:eastAsia="en-GB"/>
        </w:rPr>
        <w:t>principle</w:t>
      </w:r>
      <w:proofErr w:type="gramEnd"/>
      <w:r w:rsidRPr="00220279">
        <w:rPr>
          <w:rFonts w:ascii="Arial" w:eastAsia="Times New Roman" w:hAnsi="Arial" w:cs="Arial"/>
          <w:sz w:val="22"/>
          <w:szCs w:val="22"/>
          <w:lang w:eastAsia="en-GB"/>
        </w:rPr>
        <w:t xml:space="preserve"> guides how I communicate, plan care, and support people’s independence. I try to listen actively, ask about preferences, and respect each person’s choices. This aligns with the Care Act 2014, which emphasises wellbeing, dignity, and personal choice (Department of Health and Social Care, 2014).</w:t>
      </w:r>
    </w:p>
    <w:p w14:paraId="0ACD8115" w14:textId="77777777" w:rsidR="00220279" w:rsidRPr="00220279" w:rsidRDefault="00220279" w:rsidP="00071723">
      <w:pPr>
        <w:spacing w:before="100" w:beforeAutospacing="1" w:after="100" w:afterAutospacing="1" w:line="360" w:lineRule="auto"/>
        <w:rPr>
          <w:rFonts w:ascii="Arial" w:eastAsia="Times New Roman" w:hAnsi="Arial" w:cs="Arial"/>
          <w:sz w:val="22"/>
          <w:szCs w:val="22"/>
          <w:lang w:eastAsia="en-GB"/>
        </w:rPr>
      </w:pPr>
      <w:r w:rsidRPr="00220279">
        <w:rPr>
          <w:rFonts w:ascii="Arial" w:eastAsia="Times New Roman" w:hAnsi="Arial" w:cs="Arial"/>
          <w:sz w:val="22"/>
          <w:szCs w:val="22"/>
          <w:lang w:eastAsia="en-GB"/>
        </w:rPr>
        <w:t>For example, when supporting someone with personal care, I always ask how they prefer things to be done. Even small choices, like what clothes they want to wear or what time they want to get up, can make a big difference to their sense of control. Using person</w:t>
      </w:r>
      <w:r w:rsidRPr="00220279">
        <w:rPr>
          <w:rFonts w:ascii="Arial" w:eastAsia="Times New Roman" w:hAnsi="Arial" w:cs="Arial"/>
          <w:sz w:val="22"/>
          <w:szCs w:val="22"/>
          <w:lang w:eastAsia="en-GB"/>
        </w:rPr>
        <w:noBreakHyphen/>
        <w:t>centred approaches also helps me build trust, because individuals feel heard and valued.</w:t>
      </w:r>
    </w:p>
    <w:p w14:paraId="08DDB6EF" w14:textId="77777777" w:rsidR="00220279" w:rsidRPr="00220279" w:rsidRDefault="00220279" w:rsidP="00071723">
      <w:pPr>
        <w:spacing w:before="100" w:beforeAutospacing="1" w:after="100" w:afterAutospacing="1" w:line="360" w:lineRule="auto"/>
        <w:rPr>
          <w:rFonts w:ascii="Arial" w:eastAsia="Times New Roman" w:hAnsi="Arial" w:cs="Arial"/>
          <w:sz w:val="22"/>
          <w:szCs w:val="22"/>
          <w:lang w:eastAsia="en-GB"/>
        </w:rPr>
      </w:pPr>
      <w:r w:rsidRPr="00220279">
        <w:rPr>
          <w:rFonts w:ascii="Arial" w:eastAsia="Times New Roman" w:hAnsi="Arial" w:cs="Arial"/>
          <w:sz w:val="22"/>
          <w:szCs w:val="22"/>
          <w:lang w:eastAsia="en-GB"/>
        </w:rPr>
        <w:t>The theory behind person</w:t>
      </w:r>
      <w:r w:rsidRPr="00220279">
        <w:rPr>
          <w:rFonts w:ascii="Arial" w:eastAsia="Times New Roman" w:hAnsi="Arial" w:cs="Arial"/>
          <w:sz w:val="22"/>
          <w:szCs w:val="22"/>
          <w:lang w:eastAsia="en-GB"/>
        </w:rPr>
        <w:noBreakHyphen/>
        <w:t>centred care, especially Carl Rogers’ humanistic ideas, reminds me that people thrive when they feel understood and respected (Rogers, 1961). This encourages me to slow down, be patient, and see each person as unique rather than focusing only on tasks.</w:t>
      </w:r>
    </w:p>
    <w:p w14:paraId="0683D349" w14:textId="77777777" w:rsidR="003F0288" w:rsidRPr="003F0288" w:rsidRDefault="003F0288" w:rsidP="00071723">
      <w:pPr>
        <w:spacing w:before="100" w:beforeAutospacing="1" w:after="100" w:afterAutospacing="1" w:line="360" w:lineRule="auto"/>
        <w:rPr>
          <w:rFonts w:ascii="Arial" w:eastAsia="Times New Roman" w:hAnsi="Arial" w:cs="Arial"/>
          <w:sz w:val="22"/>
          <w:szCs w:val="22"/>
          <w:lang w:eastAsia="en-GB"/>
        </w:rPr>
      </w:pPr>
      <w:r w:rsidRPr="003F0288">
        <w:rPr>
          <w:rFonts w:ascii="Arial" w:eastAsia="Times New Roman" w:hAnsi="Arial" w:cs="Arial"/>
          <w:sz w:val="22"/>
          <w:szCs w:val="22"/>
          <w:lang w:eastAsia="en-GB"/>
        </w:rPr>
        <w:t xml:space="preserve">Partnership working is essential in health and social care because no single professional or service can meet </w:t>
      </w:r>
      <w:proofErr w:type="gramStart"/>
      <w:r w:rsidRPr="003F0288">
        <w:rPr>
          <w:rFonts w:ascii="Arial" w:eastAsia="Times New Roman" w:hAnsi="Arial" w:cs="Arial"/>
          <w:sz w:val="22"/>
          <w:szCs w:val="22"/>
          <w:lang w:eastAsia="en-GB"/>
        </w:rPr>
        <w:t>all of</w:t>
      </w:r>
      <w:proofErr w:type="gramEnd"/>
      <w:r w:rsidRPr="003F0288">
        <w:rPr>
          <w:rFonts w:ascii="Arial" w:eastAsia="Times New Roman" w:hAnsi="Arial" w:cs="Arial"/>
          <w:sz w:val="22"/>
          <w:szCs w:val="22"/>
          <w:lang w:eastAsia="en-GB"/>
        </w:rPr>
        <w:t xml:space="preserve"> a person’s needs. In my daily work, I often collaborate with nurses, social workers, occupational therapists, and family members. Effective partnership working helps ensure that care is coordinated, safe, and consistent.</w:t>
      </w:r>
    </w:p>
    <w:p w14:paraId="0A4D3D36" w14:textId="77777777" w:rsidR="003F0288" w:rsidRPr="003F0288" w:rsidRDefault="003F0288" w:rsidP="00071723">
      <w:pPr>
        <w:spacing w:before="100" w:beforeAutospacing="1" w:after="100" w:afterAutospacing="1" w:line="360" w:lineRule="auto"/>
        <w:rPr>
          <w:rFonts w:ascii="Arial" w:eastAsia="Times New Roman" w:hAnsi="Arial" w:cs="Arial"/>
          <w:sz w:val="22"/>
          <w:szCs w:val="22"/>
          <w:lang w:eastAsia="en-GB"/>
        </w:rPr>
      </w:pPr>
      <w:r w:rsidRPr="003F0288">
        <w:rPr>
          <w:rFonts w:ascii="Arial" w:eastAsia="Times New Roman" w:hAnsi="Arial" w:cs="Arial"/>
          <w:sz w:val="22"/>
          <w:szCs w:val="22"/>
          <w:lang w:eastAsia="en-GB"/>
        </w:rPr>
        <w:t>For example, when supporting someone with mobility issues, I work closely with physiotherapists to understand the exercises and techniques that will help the person stay safe. I also communicate with family members to make sure they feel involved and informed. This reflects the principles of the Health and Social Care Act 2012, which encourages integrated care and collaboration across services (NHS England, 2012).</w:t>
      </w:r>
    </w:p>
    <w:p w14:paraId="5032021B" w14:textId="77777777" w:rsidR="003F0288" w:rsidRPr="003F0288" w:rsidRDefault="003F0288" w:rsidP="00071723">
      <w:pPr>
        <w:spacing w:before="100" w:beforeAutospacing="1" w:after="100" w:afterAutospacing="1" w:line="360" w:lineRule="auto"/>
        <w:rPr>
          <w:rFonts w:ascii="Arial" w:eastAsia="Times New Roman" w:hAnsi="Arial" w:cs="Arial"/>
          <w:sz w:val="22"/>
          <w:szCs w:val="22"/>
          <w:lang w:eastAsia="en-GB"/>
        </w:rPr>
      </w:pPr>
      <w:r w:rsidRPr="003F0288">
        <w:rPr>
          <w:rFonts w:ascii="Arial" w:eastAsia="Times New Roman" w:hAnsi="Arial" w:cs="Arial"/>
          <w:sz w:val="22"/>
          <w:szCs w:val="22"/>
          <w:lang w:eastAsia="en-GB"/>
        </w:rPr>
        <w:t>Bronfenbrenner’s ecological theory also helps me understand partnership working because it shows how individuals are influenced by different systems around them (Bronfenbrenner, 1979). When these systems work together, the person receives better support.</w:t>
      </w:r>
    </w:p>
    <w:p w14:paraId="29370C1F" w14:textId="77777777" w:rsidR="003F0288" w:rsidRPr="003F0288" w:rsidRDefault="003F0288" w:rsidP="00071723">
      <w:pPr>
        <w:spacing w:before="100" w:beforeAutospacing="1" w:after="100" w:afterAutospacing="1" w:line="360" w:lineRule="auto"/>
        <w:rPr>
          <w:rFonts w:ascii="Arial" w:eastAsia="Times New Roman" w:hAnsi="Arial" w:cs="Arial"/>
          <w:sz w:val="22"/>
          <w:szCs w:val="22"/>
          <w:lang w:eastAsia="en-GB"/>
        </w:rPr>
      </w:pPr>
      <w:r w:rsidRPr="003F0288">
        <w:rPr>
          <w:rFonts w:ascii="Arial" w:eastAsia="Times New Roman" w:hAnsi="Arial" w:cs="Arial"/>
          <w:sz w:val="22"/>
          <w:szCs w:val="22"/>
          <w:lang w:eastAsia="en-GB"/>
        </w:rPr>
        <w:t>Ethics guide my behaviour and decision</w:t>
      </w:r>
      <w:r w:rsidRPr="003F0288">
        <w:rPr>
          <w:rFonts w:ascii="Arial" w:eastAsia="Times New Roman" w:hAnsi="Arial" w:cs="Arial"/>
          <w:sz w:val="22"/>
          <w:szCs w:val="22"/>
          <w:lang w:eastAsia="en-GB"/>
        </w:rPr>
        <w:noBreakHyphen/>
        <w:t>making every day. I often face situations where I need to balance autonomy, safety, and fairness. Ethical principles such as beneficence, non</w:t>
      </w:r>
      <w:r w:rsidRPr="003F0288">
        <w:rPr>
          <w:rFonts w:ascii="Arial" w:eastAsia="Times New Roman" w:hAnsi="Arial" w:cs="Arial"/>
          <w:sz w:val="22"/>
          <w:szCs w:val="22"/>
          <w:lang w:eastAsia="en-GB"/>
        </w:rPr>
        <w:noBreakHyphen/>
        <w:t>maleficence, and justice help me make responsible choices.</w:t>
      </w:r>
    </w:p>
    <w:p w14:paraId="3FD8DA5A" w14:textId="77777777" w:rsidR="003F0288" w:rsidRPr="003F0288" w:rsidRDefault="003F0288" w:rsidP="00071723">
      <w:pPr>
        <w:spacing w:before="100" w:beforeAutospacing="1" w:after="100" w:afterAutospacing="1" w:line="360" w:lineRule="auto"/>
        <w:rPr>
          <w:rFonts w:ascii="Arial" w:eastAsia="Times New Roman" w:hAnsi="Arial" w:cs="Arial"/>
          <w:sz w:val="22"/>
          <w:szCs w:val="22"/>
          <w:lang w:eastAsia="en-GB"/>
        </w:rPr>
      </w:pPr>
      <w:r w:rsidRPr="003F0288">
        <w:rPr>
          <w:rFonts w:ascii="Arial" w:eastAsia="Times New Roman" w:hAnsi="Arial" w:cs="Arial"/>
          <w:sz w:val="22"/>
          <w:szCs w:val="22"/>
          <w:lang w:eastAsia="en-GB"/>
        </w:rPr>
        <w:lastRenderedPageBreak/>
        <w:t>For example, when supporting someone who refuses medication, I must respect their autonomy but also consider their wellbeing. I follow ethical guidelines and organisational policies by explaining the risks, documenting the refusal, and informing the appropriate professionals. This approach aligns with the NHS Constitution, which highlights respect, dignity, and informed choice (NHS, 2021).</w:t>
      </w:r>
    </w:p>
    <w:p w14:paraId="7D3D8768" w14:textId="77777777" w:rsidR="003F0288" w:rsidRPr="003F0288" w:rsidRDefault="003F0288" w:rsidP="00071723">
      <w:pPr>
        <w:spacing w:before="100" w:beforeAutospacing="1" w:after="100" w:afterAutospacing="1" w:line="360" w:lineRule="auto"/>
        <w:rPr>
          <w:rFonts w:ascii="Arial" w:eastAsia="Times New Roman" w:hAnsi="Arial" w:cs="Arial"/>
          <w:sz w:val="22"/>
          <w:szCs w:val="22"/>
          <w:lang w:eastAsia="en-GB"/>
        </w:rPr>
      </w:pPr>
      <w:r w:rsidRPr="003F0288">
        <w:rPr>
          <w:rFonts w:ascii="Arial" w:eastAsia="Times New Roman" w:hAnsi="Arial" w:cs="Arial"/>
          <w:sz w:val="22"/>
          <w:szCs w:val="22"/>
          <w:lang w:eastAsia="en-GB"/>
        </w:rPr>
        <w:t>Safeguarding is another area where ethics play a major role. When I notice signs of possible abuse or neglect, I must act quickly and responsibly, even if it feels uncomfortable. Ethical practice requires me to put the person’s safety first, follow safeguarding procedures, and report concerns according to the Care Act 2014.</w:t>
      </w:r>
    </w:p>
    <w:p w14:paraId="78F27FDA" w14:textId="77777777" w:rsidR="00156333" w:rsidRPr="00156333" w:rsidRDefault="00156333" w:rsidP="00071723">
      <w:pPr>
        <w:spacing w:before="100" w:beforeAutospacing="1" w:after="100" w:afterAutospacing="1" w:line="360" w:lineRule="auto"/>
        <w:rPr>
          <w:rFonts w:ascii="Arial" w:eastAsia="Times New Roman" w:hAnsi="Arial" w:cs="Arial"/>
          <w:sz w:val="22"/>
          <w:szCs w:val="22"/>
          <w:lang w:eastAsia="en-GB"/>
        </w:rPr>
      </w:pPr>
      <w:r w:rsidRPr="00156333">
        <w:rPr>
          <w:rFonts w:ascii="Arial" w:eastAsia="Times New Roman" w:hAnsi="Arial" w:cs="Arial"/>
          <w:sz w:val="22"/>
          <w:szCs w:val="22"/>
          <w:lang w:eastAsia="en-GB"/>
        </w:rPr>
        <w:t>Reflecting on my abilities, I recognise several strengths that support my use of these principles:</w:t>
      </w:r>
    </w:p>
    <w:p w14:paraId="0A1FB3F4" w14:textId="77777777" w:rsidR="00156333" w:rsidRPr="00FC604C" w:rsidRDefault="00156333" w:rsidP="00071723">
      <w:pPr>
        <w:numPr>
          <w:ilvl w:val="0"/>
          <w:numId w:val="1"/>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Communication skills — I communicate clearly, listen actively, and adapt my communication style to each person’s needs.</w:t>
      </w:r>
    </w:p>
    <w:p w14:paraId="7D473E86" w14:textId="77777777" w:rsidR="00156333" w:rsidRPr="00FC604C" w:rsidRDefault="00156333" w:rsidP="00071723">
      <w:pPr>
        <w:numPr>
          <w:ilvl w:val="0"/>
          <w:numId w:val="1"/>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Empathy and compassion — I naturally try to understand how people feel, which helps me deliver person</w:t>
      </w:r>
      <w:r w:rsidRPr="00FC604C">
        <w:rPr>
          <w:rFonts w:ascii="Arial" w:eastAsia="Times New Roman" w:hAnsi="Arial" w:cs="Arial"/>
          <w:sz w:val="22"/>
          <w:szCs w:val="22"/>
          <w:lang w:eastAsia="en-GB"/>
        </w:rPr>
        <w:noBreakHyphen/>
        <w:t>centred care.</w:t>
      </w:r>
    </w:p>
    <w:p w14:paraId="3136A54C" w14:textId="77777777" w:rsidR="00156333" w:rsidRPr="00FC604C" w:rsidRDefault="00156333" w:rsidP="00071723">
      <w:pPr>
        <w:numPr>
          <w:ilvl w:val="0"/>
          <w:numId w:val="1"/>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Teamwork — I work well with colleagues and value partnership working.</w:t>
      </w:r>
    </w:p>
    <w:p w14:paraId="18702FF3" w14:textId="77777777" w:rsidR="00156333" w:rsidRPr="00FC604C" w:rsidRDefault="00156333" w:rsidP="00071723">
      <w:pPr>
        <w:numPr>
          <w:ilvl w:val="0"/>
          <w:numId w:val="1"/>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Professional boundaries — I maintain confidentiality and follow ethical guidelines.</w:t>
      </w:r>
    </w:p>
    <w:p w14:paraId="22EC40DD" w14:textId="77777777" w:rsidR="00156333" w:rsidRPr="00156333" w:rsidRDefault="00156333" w:rsidP="00071723">
      <w:pPr>
        <w:numPr>
          <w:ilvl w:val="0"/>
          <w:numId w:val="1"/>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Observation skills —</w:t>
      </w:r>
      <w:r w:rsidRPr="00156333">
        <w:rPr>
          <w:rFonts w:ascii="Arial" w:eastAsia="Times New Roman" w:hAnsi="Arial" w:cs="Arial"/>
          <w:sz w:val="22"/>
          <w:szCs w:val="22"/>
          <w:lang w:eastAsia="en-GB"/>
        </w:rPr>
        <w:t xml:space="preserve"> I notice changes in behaviour or health, which helps with safeguarding and early intervention.</w:t>
      </w:r>
    </w:p>
    <w:p w14:paraId="5C8131FB" w14:textId="77777777" w:rsidR="00156333" w:rsidRPr="00156333" w:rsidRDefault="00156333" w:rsidP="00071723">
      <w:pPr>
        <w:spacing w:before="100" w:beforeAutospacing="1" w:after="100" w:afterAutospacing="1" w:line="360" w:lineRule="auto"/>
        <w:rPr>
          <w:rFonts w:ascii="Arial" w:eastAsia="Times New Roman" w:hAnsi="Arial" w:cs="Arial"/>
          <w:sz w:val="22"/>
          <w:szCs w:val="22"/>
          <w:lang w:eastAsia="en-GB"/>
        </w:rPr>
      </w:pPr>
      <w:r w:rsidRPr="00156333">
        <w:rPr>
          <w:rFonts w:ascii="Arial" w:eastAsia="Times New Roman" w:hAnsi="Arial" w:cs="Arial"/>
          <w:sz w:val="22"/>
          <w:szCs w:val="22"/>
          <w:lang w:eastAsia="en-GB"/>
        </w:rPr>
        <w:t>These strengths help me provide safe, respectful, and effective care.</w:t>
      </w:r>
    </w:p>
    <w:p w14:paraId="329FD2EB" w14:textId="77777777" w:rsidR="00156333" w:rsidRPr="00156333" w:rsidRDefault="00156333" w:rsidP="00071723">
      <w:pPr>
        <w:spacing w:before="100" w:beforeAutospacing="1" w:after="100" w:afterAutospacing="1" w:line="360" w:lineRule="auto"/>
        <w:rPr>
          <w:rFonts w:ascii="Arial" w:eastAsia="Times New Roman" w:hAnsi="Arial" w:cs="Arial"/>
          <w:sz w:val="22"/>
          <w:szCs w:val="22"/>
          <w:lang w:eastAsia="en-GB"/>
        </w:rPr>
      </w:pPr>
      <w:r w:rsidRPr="00156333">
        <w:rPr>
          <w:rFonts w:ascii="Arial" w:eastAsia="Times New Roman" w:hAnsi="Arial" w:cs="Arial"/>
          <w:sz w:val="22"/>
          <w:szCs w:val="22"/>
          <w:lang w:eastAsia="en-GB"/>
        </w:rPr>
        <w:t>Although I have strong skills, I also recognise areas where I need to improve:</w:t>
      </w:r>
    </w:p>
    <w:p w14:paraId="386B5165" w14:textId="77777777" w:rsidR="00156333" w:rsidRPr="00FC604C" w:rsidRDefault="00156333" w:rsidP="00071723">
      <w:pPr>
        <w:numPr>
          <w:ilvl w:val="0"/>
          <w:numId w:val="2"/>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Confidence in complex ethical decisions — Sometimes I feel unsure when situations involve risk, consent, or safeguarding.</w:t>
      </w:r>
    </w:p>
    <w:p w14:paraId="081E693C" w14:textId="77777777" w:rsidR="00156333" w:rsidRPr="00FC604C" w:rsidRDefault="00156333" w:rsidP="00071723">
      <w:pPr>
        <w:numPr>
          <w:ilvl w:val="0"/>
          <w:numId w:val="2"/>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Record</w:t>
      </w:r>
      <w:r w:rsidRPr="00FC604C">
        <w:rPr>
          <w:rFonts w:ascii="Arial" w:eastAsia="Times New Roman" w:hAnsi="Arial" w:cs="Arial"/>
          <w:sz w:val="22"/>
          <w:szCs w:val="22"/>
          <w:lang w:eastAsia="en-GB"/>
        </w:rPr>
        <w:noBreakHyphen/>
        <w:t>keeping — My documentation is accurate, but I want to make it more detailed and reflective.</w:t>
      </w:r>
    </w:p>
    <w:p w14:paraId="11B7D899" w14:textId="77777777" w:rsidR="00156333" w:rsidRPr="00FC604C" w:rsidRDefault="00156333" w:rsidP="00071723">
      <w:pPr>
        <w:numPr>
          <w:ilvl w:val="0"/>
          <w:numId w:val="2"/>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Knowledge of legislation — I understand key laws, but I want to deepen my knowledge of newer guidelines and updates.</w:t>
      </w:r>
    </w:p>
    <w:p w14:paraId="54FD2917" w14:textId="77777777" w:rsidR="00156333" w:rsidRPr="00156333" w:rsidRDefault="00156333" w:rsidP="00071723">
      <w:pPr>
        <w:numPr>
          <w:ilvl w:val="0"/>
          <w:numId w:val="2"/>
        </w:numPr>
        <w:spacing w:before="100" w:beforeAutospacing="1" w:after="100" w:afterAutospacing="1" w:line="360" w:lineRule="auto"/>
        <w:rPr>
          <w:rFonts w:ascii="Arial" w:eastAsia="Times New Roman" w:hAnsi="Arial" w:cs="Arial"/>
          <w:sz w:val="22"/>
          <w:szCs w:val="22"/>
          <w:lang w:eastAsia="en-GB"/>
        </w:rPr>
      </w:pPr>
      <w:r w:rsidRPr="00FC604C">
        <w:rPr>
          <w:rFonts w:ascii="Arial" w:eastAsia="Times New Roman" w:hAnsi="Arial" w:cs="Arial"/>
          <w:sz w:val="22"/>
          <w:szCs w:val="22"/>
          <w:lang w:eastAsia="en-GB"/>
        </w:rPr>
        <w:t>Assertiveness</w:t>
      </w:r>
      <w:r w:rsidRPr="00156333">
        <w:rPr>
          <w:rFonts w:ascii="Arial" w:eastAsia="Times New Roman" w:hAnsi="Arial" w:cs="Arial"/>
          <w:sz w:val="22"/>
          <w:szCs w:val="22"/>
          <w:lang w:eastAsia="en-GB"/>
        </w:rPr>
        <w:t xml:space="preserve"> — In partnership working, I sometimes hesitate to speak up when I disagree with a professional’s decision.</w:t>
      </w:r>
    </w:p>
    <w:p w14:paraId="0F1E4A73" w14:textId="77777777" w:rsidR="00156333" w:rsidRPr="00156333" w:rsidRDefault="00156333" w:rsidP="00071723">
      <w:pPr>
        <w:spacing w:before="100" w:beforeAutospacing="1" w:after="100" w:afterAutospacing="1" w:line="360" w:lineRule="auto"/>
        <w:rPr>
          <w:rFonts w:ascii="Arial" w:eastAsia="Times New Roman" w:hAnsi="Arial" w:cs="Arial"/>
          <w:sz w:val="22"/>
          <w:szCs w:val="22"/>
          <w:lang w:eastAsia="en-GB"/>
        </w:rPr>
      </w:pPr>
      <w:r w:rsidRPr="00156333">
        <w:rPr>
          <w:rFonts w:ascii="Arial" w:eastAsia="Times New Roman" w:hAnsi="Arial" w:cs="Arial"/>
          <w:sz w:val="22"/>
          <w:szCs w:val="22"/>
          <w:lang w:eastAsia="en-GB"/>
        </w:rPr>
        <w:t>Recognising these areas helps me plan my development.</w:t>
      </w:r>
    </w:p>
    <w:p w14:paraId="29490F98" w14:textId="77777777" w:rsidR="0083539E" w:rsidRPr="0083539E" w:rsidRDefault="0083539E" w:rsidP="00071723">
      <w:pPr>
        <w:spacing w:before="100" w:beforeAutospacing="1" w:after="100" w:afterAutospacing="1" w:line="360" w:lineRule="auto"/>
        <w:rPr>
          <w:rFonts w:ascii="Arial" w:eastAsia="Times New Roman" w:hAnsi="Arial" w:cs="Arial"/>
          <w:sz w:val="22"/>
          <w:szCs w:val="22"/>
          <w:lang w:eastAsia="en-GB"/>
        </w:rPr>
      </w:pPr>
      <w:r w:rsidRPr="0083539E">
        <w:rPr>
          <w:rFonts w:ascii="Arial" w:eastAsia="Times New Roman" w:hAnsi="Arial" w:cs="Arial"/>
          <w:sz w:val="22"/>
          <w:szCs w:val="22"/>
          <w:lang w:eastAsia="en-GB"/>
        </w:rPr>
        <w:lastRenderedPageBreak/>
        <w:t>To enhance my knowledge and skills related to person</w:t>
      </w:r>
      <w:r w:rsidRPr="0083539E">
        <w:rPr>
          <w:rFonts w:ascii="Arial" w:eastAsia="Times New Roman" w:hAnsi="Arial" w:cs="Arial"/>
          <w:sz w:val="22"/>
          <w:szCs w:val="22"/>
          <w:lang w:eastAsia="en-GB"/>
        </w:rPr>
        <w:noBreakHyphen/>
        <w:t>centred care, partnership working, and ethics, I plan to take several steps:</w:t>
      </w:r>
    </w:p>
    <w:p w14:paraId="72E7FA81" w14:textId="77777777" w:rsidR="0083539E" w:rsidRPr="00C01E1A" w:rsidRDefault="0083539E" w:rsidP="00071723">
      <w:pPr>
        <w:numPr>
          <w:ilvl w:val="0"/>
          <w:numId w:val="3"/>
        </w:numPr>
        <w:spacing w:before="100" w:beforeAutospacing="1" w:after="100" w:afterAutospacing="1" w:line="360" w:lineRule="auto"/>
        <w:rPr>
          <w:rFonts w:ascii="Arial" w:eastAsia="Times New Roman" w:hAnsi="Arial" w:cs="Arial"/>
          <w:sz w:val="22"/>
          <w:szCs w:val="22"/>
          <w:lang w:eastAsia="en-GB"/>
        </w:rPr>
      </w:pPr>
      <w:r w:rsidRPr="00C01E1A">
        <w:rPr>
          <w:rFonts w:ascii="Arial" w:eastAsia="Times New Roman" w:hAnsi="Arial" w:cs="Arial"/>
          <w:sz w:val="22"/>
          <w:szCs w:val="22"/>
          <w:lang w:eastAsia="en-GB"/>
        </w:rPr>
        <w:t>Complete additional training I will attend training on safeguarding, ethical decision</w:t>
      </w:r>
      <w:r w:rsidRPr="00C01E1A">
        <w:rPr>
          <w:rFonts w:ascii="Arial" w:eastAsia="Times New Roman" w:hAnsi="Arial" w:cs="Arial"/>
          <w:sz w:val="22"/>
          <w:szCs w:val="22"/>
          <w:lang w:eastAsia="en-GB"/>
        </w:rPr>
        <w:noBreakHyphen/>
        <w:t>making, and person</w:t>
      </w:r>
      <w:r w:rsidRPr="00C01E1A">
        <w:rPr>
          <w:rFonts w:ascii="Arial" w:eastAsia="Times New Roman" w:hAnsi="Arial" w:cs="Arial"/>
          <w:sz w:val="22"/>
          <w:szCs w:val="22"/>
          <w:lang w:eastAsia="en-GB"/>
        </w:rPr>
        <w:noBreakHyphen/>
        <w:t>centred planning. This will help me feel more confident in complex situations.</w:t>
      </w:r>
    </w:p>
    <w:p w14:paraId="48822139" w14:textId="77777777" w:rsidR="0083539E" w:rsidRPr="00C01E1A" w:rsidRDefault="0083539E" w:rsidP="00071723">
      <w:pPr>
        <w:numPr>
          <w:ilvl w:val="0"/>
          <w:numId w:val="3"/>
        </w:numPr>
        <w:spacing w:before="100" w:beforeAutospacing="1" w:after="100" w:afterAutospacing="1" w:line="360" w:lineRule="auto"/>
        <w:rPr>
          <w:rFonts w:ascii="Arial" w:eastAsia="Times New Roman" w:hAnsi="Arial" w:cs="Arial"/>
          <w:sz w:val="22"/>
          <w:szCs w:val="22"/>
          <w:lang w:eastAsia="en-GB"/>
        </w:rPr>
      </w:pPr>
      <w:r w:rsidRPr="00C01E1A">
        <w:rPr>
          <w:rFonts w:ascii="Arial" w:eastAsia="Times New Roman" w:hAnsi="Arial" w:cs="Arial"/>
          <w:sz w:val="22"/>
          <w:szCs w:val="22"/>
          <w:lang w:eastAsia="en-GB"/>
        </w:rPr>
        <w:t>Study legislation and guidelines more deeply I will read updates from the Care Quality Commission (CQC), NICE guidelines, and new government policies. This will strengthen my understanding of legal responsibilities.</w:t>
      </w:r>
    </w:p>
    <w:p w14:paraId="43415303" w14:textId="77777777" w:rsidR="0083539E" w:rsidRPr="00C01E1A" w:rsidRDefault="0083539E" w:rsidP="00071723">
      <w:pPr>
        <w:numPr>
          <w:ilvl w:val="0"/>
          <w:numId w:val="3"/>
        </w:numPr>
        <w:spacing w:before="100" w:beforeAutospacing="1" w:after="100" w:afterAutospacing="1" w:line="360" w:lineRule="auto"/>
        <w:rPr>
          <w:rFonts w:ascii="Arial" w:eastAsia="Times New Roman" w:hAnsi="Arial" w:cs="Arial"/>
          <w:sz w:val="22"/>
          <w:szCs w:val="22"/>
          <w:lang w:eastAsia="en-GB"/>
        </w:rPr>
      </w:pPr>
      <w:r w:rsidRPr="00C01E1A">
        <w:rPr>
          <w:rFonts w:ascii="Arial" w:eastAsia="Times New Roman" w:hAnsi="Arial" w:cs="Arial"/>
          <w:sz w:val="22"/>
          <w:szCs w:val="22"/>
          <w:lang w:eastAsia="en-GB"/>
        </w:rPr>
        <w:t>Improve my reflective practice I will use reflective models such as Gibbs’ cycle to analyse challenging situations and learn from them.</w:t>
      </w:r>
    </w:p>
    <w:p w14:paraId="3C1A629F" w14:textId="77777777" w:rsidR="0083539E" w:rsidRPr="00C01E1A" w:rsidRDefault="0083539E" w:rsidP="00071723">
      <w:pPr>
        <w:numPr>
          <w:ilvl w:val="0"/>
          <w:numId w:val="3"/>
        </w:numPr>
        <w:spacing w:before="100" w:beforeAutospacing="1" w:after="100" w:afterAutospacing="1" w:line="360" w:lineRule="auto"/>
        <w:rPr>
          <w:rFonts w:ascii="Arial" w:eastAsia="Times New Roman" w:hAnsi="Arial" w:cs="Arial"/>
          <w:sz w:val="22"/>
          <w:szCs w:val="22"/>
          <w:lang w:eastAsia="en-GB"/>
        </w:rPr>
      </w:pPr>
      <w:r w:rsidRPr="00C01E1A">
        <w:rPr>
          <w:rFonts w:ascii="Arial" w:eastAsia="Times New Roman" w:hAnsi="Arial" w:cs="Arial"/>
          <w:sz w:val="22"/>
          <w:szCs w:val="22"/>
          <w:lang w:eastAsia="en-GB"/>
        </w:rPr>
        <w:t>Strengthen communication in partnership working I plan to practise assertiveness and attend workshops on multi</w:t>
      </w:r>
      <w:r w:rsidRPr="00C01E1A">
        <w:rPr>
          <w:rFonts w:ascii="Arial" w:eastAsia="Times New Roman" w:hAnsi="Arial" w:cs="Arial"/>
          <w:sz w:val="22"/>
          <w:szCs w:val="22"/>
          <w:lang w:eastAsia="en-GB"/>
        </w:rPr>
        <w:noBreakHyphen/>
        <w:t xml:space="preserve">agency communication. This will help me speak up confidently and contribute more effectively </w:t>
      </w:r>
      <w:proofErr w:type="gramStart"/>
      <w:r w:rsidRPr="00C01E1A">
        <w:rPr>
          <w:rFonts w:ascii="Arial" w:eastAsia="Times New Roman" w:hAnsi="Arial" w:cs="Arial"/>
          <w:sz w:val="22"/>
          <w:szCs w:val="22"/>
          <w:lang w:eastAsia="en-GB"/>
        </w:rPr>
        <w:t>in</w:t>
      </w:r>
      <w:proofErr w:type="gramEnd"/>
      <w:r w:rsidRPr="00C01E1A">
        <w:rPr>
          <w:rFonts w:ascii="Arial" w:eastAsia="Times New Roman" w:hAnsi="Arial" w:cs="Arial"/>
          <w:sz w:val="22"/>
          <w:szCs w:val="22"/>
          <w:lang w:eastAsia="en-GB"/>
        </w:rPr>
        <w:t xml:space="preserve"> team discussions.</w:t>
      </w:r>
    </w:p>
    <w:p w14:paraId="0C1F2C7B" w14:textId="7CE350EE" w:rsidR="0083539E" w:rsidRDefault="0083539E" w:rsidP="00071723">
      <w:pPr>
        <w:pStyle w:val="NormalWeb"/>
        <w:numPr>
          <w:ilvl w:val="0"/>
          <w:numId w:val="3"/>
        </w:numPr>
        <w:spacing w:line="360" w:lineRule="auto"/>
      </w:pPr>
      <w:r w:rsidRPr="00C01E1A">
        <w:rPr>
          <w:rStyle w:val="Strong"/>
          <w:b w:val="0"/>
          <w:bCs w:val="0"/>
        </w:rPr>
        <w:t xml:space="preserve">Seek feedback from </w:t>
      </w:r>
      <w:r w:rsidR="00C01E1A" w:rsidRPr="00C01E1A">
        <w:rPr>
          <w:rStyle w:val="Strong"/>
          <w:b w:val="0"/>
          <w:bCs w:val="0"/>
        </w:rPr>
        <w:t>colleague’s</w:t>
      </w:r>
      <w:r>
        <w:t xml:space="preserve"> Regular feedback will help me identify blind spots and improve my practice.</w:t>
      </w:r>
    </w:p>
    <w:p w14:paraId="22FA14B8" w14:textId="77777777" w:rsidR="0083539E" w:rsidRDefault="0083539E" w:rsidP="00071723">
      <w:pPr>
        <w:pStyle w:val="NormalWeb"/>
        <w:spacing w:line="360" w:lineRule="auto"/>
      </w:pPr>
      <w:r>
        <w:t>By following this plan, I aim to become more skilled, confident, and knowledgeable, which will improve the quality of care I provide.</w:t>
      </w:r>
    </w:p>
    <w:p w14:paraId="71CE075A" w14:textId="77777777" w:rsidR="0083539E" w:rsidRPr="0083539E" w:rsidRDefault="0083539E" w:rsidP="00071723">
      <w:pPr>
        <w:spacing w:before="100" w:beforeAutospacing="1" w:after="100" w:afterAutospacing="1" w:line="360" w:lineRule="auto"/>
        <w:ind w:left="720"/>
        <w:rPr>
          <w:rFonts w:ascii="Arial" w:eastAsia="Times New Roman" w:hAnsi="Arial" w:cs="Arial"/>
          <w:sz w:val="22"/>
          <w:szCs w:val="22"/>
          <w:lang w:eastAsia="en-GB"/>
        </w:rPr>
      </w:pPr>
    </w:p>
    <w:p w14:paraId="3614156A" w14:textId="77777777" w:rsidR="00220279" w:rsidRPr="002277B5" w:rsidRDefault="00220279" w:rsidP="00071723">
      <w:pPr>
        <w:spacing w:before="100" w:beforeAutospacing="1" w:after="100" w:afterAutospacing="1" w:line="360" w:lineRule="auto"/>
        <w:rPr>
          <w:rFonts w:ascii="Arial" w:eastAsia="Times New Roman" w:hAnsi="Arial" w:cs="Arial"/>
          <w:sz w:val="22"/>
          <w:szCs w:val="22"/>
          <w:lang w:eastAsia="en-GB"/>
        </w:rPr>
      </w:pPr>
    </w:p>
    <w:p w14:paraId="27B7A0DB" w14:textId="77777777" w:rsidR="008343D6" w:rsidRPr="002277B5" w:rsidRDefault="008343D6" w:rsidP="00071723">
      <w:pPr>
        <w:spacing w:line="360" w:lineRule="auto"/>
        <w:rPr>
          <w:rFonts w:ascii="Arial" w:hAnsi="Arial" w:cs="Arial"/>
          <w:sz w:val="22"/>
          <w:szCs w:val="22"/>
        </w:rPr>
      </w:pPr>
    </w:p>
    <w:p w14:paraId="17E23773" w14:textId="77777777" w:rsidR="004F38D3" w:rsidRPr="002277B5" w:rsidRDefault="004F38D3" w:rsidP="00071723">
      <w:pPr>
        <w:spacing w:line="360" w:lineRule="auto"/>
        <w:rPr>
          <w:rFonts w:ascii="Arial" w:hAnsi="Arial" w:cs="Arial"/>
          <w:sz w:val="22"/>
          <w:szCs w:val="22"/>
        </w:rPr>
      </w:pPr>
    </w:p>
    <w:p w14:paraId="3596E689" w14:textId="77777777" w:rsidR="004F38D3" w:rsidRPr="002277B5" w:rsidRDefault="004F38D3" w:rsidP="00071723">
      <w:pPr>
        <w:spacing w:line="360" w:lineRule="auto"/>
        <w:rPr>
          <w:rFonts w:ascii="Arial" w:hAnsi="Arial" w:cs="Arial"/>
          <w:sz w:val="22"/>
          <w:szCs w:val="22"/>
        </w:rPr>
      </w:pPr>
    </w:p>
    <w:p w14:paraId="7E4F5839" w14:textId="77777777" w:rsidR="004F38D3" w:rsidRPr="002277B5" w:rsidRDefault="004F38D3" w:rsidP="00071723">
      <w:pPr>
        <w:spacing w:line="360" w:lineRule="auto"/>
        <w:rPr>
          <w:rFonts w:ascii="Arial" w:hAnsi="Arial" w:cs="Arial"/>
          <w:sz w:val="22"/>
          <w:szCs w:val="22"/>
        </w:rPr>
      </w:pPr>
    </w:p>
    <w:p w14:paraId="0AE00C1F" w14:textId="77777777" w:rsidR="004F38D3" w:rsidRPr="002277B5" w:rsidRDefault="004F38D3" w:rsidP="00071723">
      <w:pPr>
        <w:spacing w:line="360" w:lineRule="auto"/>
        <w:rPr>
          <w:rFonts w:ascii="Arial" w:hAnsi="Arial" w:cs="Arial"/>
          <w:sz w:val="22"/>
          <w:szCs w:val="22"/>
        </w:rPr>
      </w:pPr>
    </w:p>
    <w:p w14:paraId="6B8A99F9" w14:textId="77777777" w:rsidR="004F38D3" w:rsidRPr="002277B5" w:rsidRDefault="004F38D3" w:rsidP="00071723">
      <w:pPr>
        <w:spacing w:line="360" w:lineRule="auto"/>
        <w:rPr>
          <w:rFonts w:ascii="Arial" w:hAnsi="Arial" w:cs="Arial"/>
          <w:sz w:val="22"/>
          <w:szCs w:val="22"/>
        </w:rPr>
      </w:pPr>
    </w:p>
    <w:p w14:paraId="5E7331CC" w14:textId="77777777" w:rsidR="004F38D3" w:rsidRPr="002277B5" w:rsidRDefault="004F38D3" w:rsidP="008343D6">
      <w:pPr>
        <w:spacing w:line="360" w:lineRule="auto"/>
        <w:rPr>
          <w:rFonts w:ascii="Arial" w:hAnsi="Arial" w:cs="Arial"/>
          <w:sz w:val="22"/>
          <w:szCs w:val="22"/>
        </w:rPr>
      </w:pPr>
    </w:p>
    <w:p w14:paraId="31041698" w14:textId="77777777" w:rsidR="004F38D3" w:rsidRPr="002277B5" w:rsidRDefault="004F38D3" w:rsidP="008343D6">
      <w:pPr>
        <w:spacing w:line="360" w:lineRule="auto"/>
        <w:rPr>
          <w:rFonts w:ascii="Arial" w:hAnsi="Arial" w:cs="Arial"/>
          <w:sz w:val="22"/>
          <w:szCs w:val="22"/>
        </w:rPr>
      </w:pPr>
    </w:p>
    <w:p w14:paraId="29124E60" w14:textId="77777777" w:rsidR="004F38D3" w:rsidRPr="002277B5" w:rsidRDefault="004F38D3" w:rsidP="008343D6">
      <w:pPr>
        <w:spacing w:line="360" w:lineRule="auto"/>
        <w:rPr>
          <w:rFonts w:ascii="Arial" w:hAnsi="Arial" w:cs="Arial"/>
          <w:sz w:val="22"/>
          <w:szCs w:val="22"/>
        </w:rPr>
      </w:pPr>
    </w:p>
    <w:p w14:paraId="634A9891" w14:textId="77777777" w:rsidR="00C01E1A" w:rsidRDefault="00C01E1A" w:rsidP="00180B69">
      <w:pPr>
        <w:spacing w:line="360" w:lineRule="auto"/>
        <w:rPr>
          <w:rFonts w:ascii="Arial" w:hAnsi="Arial" w:cs="Arial"/>
          <w:sz w:val="22"/>
          <w:szCs w:val="22"/>
        </w:rPr>
      </w:pPr>
    </w:p>
    <w:p w14:paraId="699FB549" w14:textId="126261B2" w:rsidR="00180B69" w:rsidRDefault="00E507B5" w:rsidP="00180B69">
      <w:pPr>
        <w:spacing w:line="360" w:lineRule="auto"/>
        <w:rPr>
          <w:rFonts w:ascii="Arial" w:hAnsi="Arial" w:cs="Arial"/>
          <w:sz w:val="22"/>
          <w:szCs w:val="22"/>
        </w:rPr>
      </w:pPr>
      <w:r>
        <w:rPr>
          <w:rFonts w:ascii="Arial" w:hAnsi="Arial" w:cs="Arial"/>
          <w:sz w:val="22"/>
          <w:szCs w:val="22"/>
        </w:rPr>
        <w:lastRenderedPageBreak/>
        <w:t>Refere</w:t>
      </w:r>
      <w:r w:rsidR="00C261BD">
        <w:rPr>
          <w:rFonts w:ascii="Arial" w:hAnsi="Arial" w:cs="Arial"/>
          <w:sz w:val="22"/>
          <w:szCs w:val="22"/>
        </w:rPr>
        <w:t>nces</w:t>
      </w:r>
    </w:p>
    <w:p w14:paraId="4B8656AB"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Bronfenbrenner, U. (1979)</w:t>
      </w:r>
      <w:r w:rsidRPr="004A42D0">
        <w:rPr>
          <w:rFonts w:ascii="Arial" w:hAnsi="Arial" w:cs="Arial"/>
          <w:sz w:val="22"/>
          <w:szCs w:val="22"/>
        </w:rPr>
        <w:t xml:space="preserve"> </w:t>
      </w:r>
      <w:r w:rsidRPr="004A42D0">
        <w:rPr>
          <w:rFonts w:ascii="Arial" w:hAnsi="Arial" w:cs="Arial"/>
          <w:i/>
          <w:iCs/>
          <w:sz w:val="22"/>
          <w:szCs w:val="22"/>
        </w:rPr>
        <w:t>The Ecology of Human Development</w:t>
      </w:r>
      <w:r w:rsidRPr="004A42D0">
        <w:rPr>
          <w:rFonts w:ascii="Arial" w:hAnsi="Arial" w:cs="Arial"/>
          <w:sz w:val="22"/>
          <w:szCs w:val="22"/>
        </w:rPr>
        <w:t>. Cambridge, MA: Harvard University Press.</w:t>
      </w:r>
    </w:p>
    <w:p w14:paraId="7BB7CA9D"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Department of Health and Social Care (2014)</w:t>
      </w:r>
      <w:r w:rsidRPr="004A42D0">
        <w:rPr>
          <w:rFonts w:ascii="Arial" w:hAnsi="Arial" w:cs="Arial"/>
          <w:sz w:val="22"/>
          <w:szCs w:val="22"/>
        </w:rPr>
        <w:t xml:space="preserve"> </w:t>
      </w:r>
      <w:r w:rsidRPr="004A42D0">
        <w:rPr>
          <w:rFonts w:ascii="Arial" w:hAnsi="Arial" w:cs="Arial"/>
          <w:i/>
          <w:iCs/>
          <w:sz w:val="22"/>
          <w:szCs w:val="22"/>
        </w:rPr>
        <w:t>Care Act 2014</w:t>
      </w:r>
      <w:r w:rsidRPr="004A42D0">
        <w:rPr>
          <w:rFonts w:ascii="Arial" w:hAnsi="Arial" w:cs="Arial"/>
          <w:sz w:val="22"/>
          <w:szCs w:val="22"/>
        </w:rPr>
        <w:t>. London: HMSO.</w:t>
      </w:r>
    </w:p>
    <w:p w14:paraId="54E4E9D6"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Equality Act (2010)</w:t>
      </w:r>
      <w:r w:rsidRPr="004A42D0">
        <w:rPr>
          <w:rFonts w:ascii="Arial" w:hAnsi="Arial" w:cs="Arial"/>
          <w:sz w:val="22"/>
          <w:szCs w:val="22"/>
        </w:rPr>
        <w:t xml:space="preserve"> </w:t>
      </w:r>
      <w:r w:rsidRPr="004A42D0">
        <w:rPr>
          <w:rFonts w:ascii="Arial" w:hAnsi="Arial" w:cs="Arial"/>
          <w:i/>
          <w:iCs/>
          <w:sz w:val="22"/>
          <w:szCs w:val="22"/>
        </w:rPr>
        <w:t>Equality Act 2010</w:t>
      </w:r>
      <w:r w:rsidRPr="004A42D0">
        <w:rPr>
          <w:rFonts w:ascii="Arial" w:hAnsi="Arial" w:cs="Arial"/>
          <w:sz w:val="22"/>
          <w:szCs w:val="22"/>
        </w:rPr>
        <w:t>. UK Government.</w:t>
      </w:r>
    </w:p>
    <w:p w14:paraId="6CEB99DF"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NHS (2021)</w:t>
      </w:r>
      <w:r w:rsidRPr="004A42D0">
        <w:rPr>
          <w:rFonts w:ascii="Arial" w:hAnsi="Arial" w:cs="Arial"/>
          <w:sz w:val="22"/>
          <w:szCs w:val="22"/>
        </w:rPr>
        <w:t xml:space="preserve"> </w:t>
      </w:r>
      <w:r w:rsidRPr="004A42D0">
        <w:rPr>
          <w:rFonts w:ascii="Arial" w:hAnsi="Arial" w:cs="Arial"/>
          <w:i/>
          <w:iCs/>
          <w:sz w:val="22"/>
          <w:szCs w:val="22"/>
        </w:rPr>
        <w:t>The NHS Constitution for England</w:t>
      </w:r>
      <w:r w:rsidRPr="004A42D0">
        <w:rPr>
          <w:rFonts w:ascii="Arial" w:hAnsi="Arial" w:cs="Arial"/>
          <w:sz w:val="22"/>
          <w:szCs w:val="22"/>
        </w:rPr>
        <w:t>. London: Department of Health and Social Care.</w:t>
      </w:r>
    </w:p>
    <w:p w14:paraId="257AE5C4"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NHS England (2012)</w:t>
      </w:r>
      <w:r w:rsidRPr="004A42D0">
        <w:rPr>
          <w:rFonts w:ascii="Arial" w:hAnsi="Arial" w:cs="Arial"/>
          <w:sz w:val="22"/>
          <w:szCs w:val="22"/>
        </w:rPr>
        <w:t xml:space="preserve"> </w:t>
      </w:r>
      <w:r w:rsidRPr="004A42D0">
        <w:rPr>
          <w:rFonts w:ascii="Arial" w:hAnsi="Arial" w:cs="Arial"/>
          <w:i/>
          <w:iCs/>
          <w:sz w:val="22"/>
          <w:szCs w:val="22"/>
        </w:rPr>
        <w:t>Health and Social Care Act 2012</w:t>
      </w:r>
      <w:r w:rsidRPr="004A42D0">
        <w:rPr>
          <w:rFonts w:ascii="Arial" w:hAnsi="Arial" w:cs="Arial"/>
          <w:sz w:val="22"/>
          <w:szCs w:val="22"/>
        </w:rPr>
        <w:t>. London: Department of Health.</w:t>
      </w:r>
    </w:p>
    <w:p w14:paraId="76CD5D74"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NHS England (2019)</w:t>
      </w:r>
      <w:r w:rsidRPr="004A42D0">
        <w:rPr>
          <w:rFonts w:ascii="Arial" w:hAnsi="Arial" w:cs="Arial"/>
          <w:sz w:val="22"/>
          <w:szCs w:val="22"/>
        </w:rPr>
        <w:t xml:space="preserve"> </w:t>
      </w:r>
      <w:r w:rsidRPr="004A42D0">
        <w:rPr>
          <w:rFonts w:ascii="Arial" w:hAnsi="Arial" w:cs="Arial"/>
          <w:i/>
          <w:iCs/>
          <w:sz w:val="22"/>
          <w:szCs w:val="22"/>
        </w:rPr>
        <w:t>The NHS Long Term Plan</w:t>
      </w:r>
      <w:r w:rsidRPr="004A42D0">
        <w:rPr>
          <w:rFonts w:ascii="Arial" w:hAnsi="Arial" w:cs="Arial"/>
          <w:sz w:val="22"/>
          <w:szCs w:val="22"/>
        </w:rPr>
        <w:t>. NHS England.</w:t>
      </w:r>
    </w:p>
    <w:p w14:paraId="3F870F65"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NHS England (2022)</w:t>
      </w:r>
      <w:r w:rsidRPr="004A42D0">
        <w:rPr>
          <w:rFonts w:ascii="Arial" w:hAnsi="Arial" w:cs="Arial"/>
          <w:sz w:val="22"/>
          <w:szCs w:val="22"/>
        </w:rPr>
        <w:t xml:space="preserve"> </w:t>
      </w:r>
      <w:r w:rsidRPr="004A42D0">
        <w:rPr>
          <w:rFonts w:ascii="Arial" w:hAnsi="Arial" w:cs="Arial"/>
          <w:i/>
          <w:iCs/>
          <w:sz w:val="22"/>
          <w:szCs w:val="22"/>
        </w:rPr>
        <w:t>Robyn’s Story: Improving Care for People with Learning Disabilities</w:t>
      </w:r>
      <w:r w:rsidRPr="004A42D0">
        <w:rPr>
          <w:rFonts w:ascii="Arial" w:hAnsi="Arial" w:cs="Arial"/>
          <w:sz w:val="22"/>
          <w:szCs w:val="22"/>
        </w:rPr>
        <w:t>. NHS England.</w:t>
      </w:r>
    </w:p>
    <w:p w14:paraId="3B667108" w14:textId="77777777" w:rsidR="004A42D0" w:rsidRPr="004A42D0" w:rsidRDefault="004A42D0" w:rsidP="004A42D0">
      <w:pPr>
        <w:spacing w:line="360" w:lineRule="auto"/>
        <w:rPr>
          <w:rFonts w:ascii="Arial" w:hAnsi="Arial" w:cs="Arial"/>
          <w:sz w:val="22"/>
          <w:szCs w:val="22"/>
        </w:rPr>
      </w:pPr>
      <w:r w:rsidRPr="004A42D0">
        <w:rPr>
          <w:rFonts w:ascii="Arial" w:hAnsi="Arial" w:cs="Arial"/>
          <w:b/>
          <w:bCs/>
          <w:sz w:val="22"/>
          <w:szCs w:val="22"/>
        </w:rPr>
        <w:t>Rogers, C. (1961)</w:t>
      </w:r>
      <w:r w:rsidRPr="004A42D0">
        <w:rPr>
          <w:rFonts w:ascii="Arial" w:hAnsi="Arial" w:cs="Arial"/>
          <w:sz w:val="22"/>
          <w:szCs w:val="22"/>
        </w:rPr>
        <w:t xml:space="preserve"> </w:t>
      </w:r>
      <w:r w:rsidRPr="004A42D0">
        <w:rPr>
          <w:rFonts w:ascii="Arial" w:hAnsi="Arial" w:cs="Arial"/>
          <w:i/>
          <w:iCs/>
          <w:sz w:val="22"/>
          <w:szCs w:val="22"/>
        </w:rPr>
        <w:t>On Becoming a Person</w:t>
      </w:r>
      <w:r w:rsidRPr="004A42D0">
        <w:rPr>
          <w:rFonts w:ascii="Arial" w:hAnsi="Arial" w:cs="Arial"/>
          <w:sz w:val="22"/>
          <w:szCs w:val="22"/>
        </w:rPr>
        <w:t>. Boston: Houghton Mifflin</w:t>
      </w:r>
    </w:p>
    <w:p w14:paraId="7056F426" w14:textId="77777777" w:rsidR="004A42D0" w:rsidRPr="00180B69" w:rsidRDefault="004A42D0" w:rsidP="00180B69">
      <w:pPr>
        <w:spacing w:line="360" w:lineRule="auto"/>
        <w:rPr>
          <w:rFonts w:ascii="Arial" w:hAnsi="Arial" w:cs="Arial"/>
          <w:sz w:val="22"/>
          <w:szCs w:val="22"/>
        </w:rPr>
      </w:pPr>
    </w:p>
    <w:sectPr w:rsidR="004A42D0" w:rsidRPr="00180B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8230C"/>
    <w:multiLevelType w:val="multilevel"/>
    <w:tmpl w:val="637AB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F3EBF"/>
    <w:multiLevelType w:val="multilevel"/>
    <w:tmpl w:val="B8CC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7A06B77"/>
    <w:multiLevelType w:val="multilevel"/>
    <w:tmpl w:val="03E0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5538A1"/>
    <w:multiLevelType w:val="multilevel"/>
    <w:tmpl w:val="754C7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9771648">
    <w:abstractNumId w:val="2"/>
  </w:num>
  <w:num w:numId="2" w16cid:durableId="499194389">
    <w:abstractNumId w:val="1"/>
  </w:num>
  <w:num w:numId="3" w16cid:durableId="229849367">
    <w:abstractNumId w:val="0"/>
  </w:num>
  <w:num w:numId="4" w16cid:durableId="8843688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B69"/>
    <w:rsid w:val="00071723"/>
    <w:rsid w:val="000B49B2"/>
    <w:rsid w:val="00156333"/>
    <w:rsid w:val="00180B69"/>
    <w:rsid w:val="00220279"/>
    <w:rsid w:val="002277B5"/>
    <w:rsid w:val="002724DF"/>
    <w:rsid w:val="003866FA"/>
    <w:rsid w:val="003C5F96"/>
    <w:rsid w:val="003F0288"/>
    <w:rsid w:val="004A42D0"/>
    <w:rsid w:val="004D20FD"/>
    <w:rsid w:val="004F38D3"/>
    <w:rsid w:val="00631D41"/>
    <w:rsid w:val="007B0E8A"/>
    <w:rsid w:val="008343D6"/>
    <w:rsid w:val="0083539E"/>
    <w:rsid w:val="00863706"/>
    <w:rsid w:val="008D198B"/>
    <w:rsid w:val="008D7C38"/>
    <w:rsid w:val="00BB7E41"/>
    <w:rsid w:val="00BC0BC4"/>
    <w:rsid w:val="00C01E1A"/>
    <w:rsid w:val="00C261BD"/>
    <w:rsid w:val="00E507B5"/>
    <w:rsid w:val="00ED33B1"/>
    <w:rsid w:val="00FC6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9CABE"/>
  <w15:chartTrackingRefBased/>
  <w15:docId w15:val="{07165FA3-CBBB-4461-B99C-FF881DA23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B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0B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0B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0B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0B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0B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0B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0B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0B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B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0B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0B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0B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0B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0B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0B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0B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0B69"/>
    <w:rPr>
      <w:rFonts w:eastAsiaTheme="majorEastAsia" w:cstheme="majorBidi"/>
      <w:color w:val="272727" w:themeColor="text1" w:themeTint="D8"/>
    </w:rPr>
  </w:style>
  <w:style w:type="paragraph" w:styleId="Title">
    <w:name w:val="Title"/>
    <w:basedOn w:val="Normal"/>
    <w:next w:val="Normal"/>
    <w:link w:val="TitleChar"/>
    <w:uiPriority w:val="10"/>
    <w:qFormat/>
    <w:rsid w:val="00180B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0B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0B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0B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0B69"/>
    <w:pPr>
      <w:spacing w:before="160"/>
      <w:jc w:val="center"/>
    </w:pPr>
    <w:rPr>
      <w:i/>
      <w:iCs/>
      <w:color w:val="404040" w:themeColor="text1" w:themeTint="BF"/>
    </w:rPr>
  </w:style>
  <w:style w:type="character" w:customStyle="1" w:styleId="QuoteChar">
    <w:name w:val="Quote Char"/>
    <w:basedOn w:val="DefaultParagraphFont"/>
    <w:link w:val="Quote"/>
    <w:uiPriority w:val="29"/>
    <w:rsid w:val="00180B69"/>
    <w:rPr>
      <w:i/>
      <w:iCs/>
      <w:color w:val="404040" w:themeColor="text1" w:themeTint="BF"/>
    </w:rPr>
  </w:style>
  <w:style w:type="paragraph" w:styleId="ListParagraph">
    <w:name w:val="List Paragraph"/>
    <w:basedOn w:val="Normal"/>
    <w:uiPriority w:val="34"/>
    <w:qFormat/>
    <w:rsid w:val="00180B69"/>
    <w:pPr>
      <w:ind w:left="720"/>
      <w:contextualSpacing/>
    </w:pPr>
  </w:style>
  <w:style w:type="character" w:styleId="IntenseEmphasis">
    <w:name w:val="Intense Emphasis"/>
    <w:basedOn w:val="DefaultParagraphFont"/>
    <w:uiPriority w:val="21"/>
    <w:qFormat/>
    <w:rsid w:val="00180B69"/>
    <w:rPr>
      <w:i/>
      <w:iCs/>
      <w:color w:val="0F4761" w:themeColor="accent1" w:themeShade="BF"/>
    </w:rPr>
  </w:style>
  <w:style w:type="paragraph" w:styleId="IntenseQuote">
    <w:name w:val="Intense Quote"/>
    <w:basedOn w:val="Normal"/>
    <w:next w:val="Normal"/>
    <w:link w:val="IntenseQuoteChar"/>
    <w:uiPriority w:val="30"/>
    <w:qFormat/>
    <w:rsid w:val="00180B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0B69"/>
    <w:rPr>
      <w:i/>
      <w:iCs/>
      <w:color w:val="0F4761" w:themeColor="accent1" w:themeShade="BF"/>
    </w:rPr>
  </w:style>
  <w:style w:type="character" w:styleId="IntenseReference">
    <w:name w:val="Intense Reference"/>
    <w:basedOn w:val="DefaultParagraphFont"/>
    <w:uiPriority w:val="32"/>
    <w:qFormat/>
    <w:rsid w:val="00180B69"/>
    <w:rPr>
      <w:b/>
      <w:bCs/>
      <w:smallCaps/>
      <w:color w:val="0F4761" w:themeColor="accent1" w:themeShade="BF"/>
      <w:spacing w:val="5"/>
    </w:rPr>
  </w:style>
  <w:style w:type="paragraph" w:styleId="NormalWeb">
    <w:name w:val="Normal (Web)"/>
    <w:basedOn w:val="Normal"/>
    <w:uiPriority w:val="99"/>
    <w:semiHidden/>
    <w:unhideWhenUsed/>
    <w:rsid w:val="008353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353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1995</Words>
  <Characters>11378</Characters>
  <Application>Microsoft Office Word</Application>
  <DocSecurity>0</DocSecurity>
  <Lines>94</Lines>
  <Paragraphs>26</Paragraphs>
  <ScaleCrop>false</ScaleCrop>
  <Company/>
  <LinksUpToDate>false</LinksUpToDate>
  <CharactersWithSpaces>13347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Arshad</dc:creator>
  <cp:keywords/>
  <dc:description/>
  <cp:lastModifiedBy>Tayyaba Arshad</cp:lastModifiedBy>
  <cp:revision>2</cp:revision>
  <dcterms:created xsi:type="dcterms:W3CDTF">2026-07-04T21:43:00Z</dcterms:created>
  <dcterms:modified xsi:type="dcterms:W3CDTF">2026-07-04T21:43:00Z</dcterms:modified>
</cp:coreProperties>
</file>