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1B629DA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4C077C">
        <w:rPr>
          <w:rFonts w:cs="Arial"/>
          <w:b/>
          <w:bCs/>
          <w:sz w:val="22"/>
          <w:szCs w:val="22"/>
        </w:rPr>
        <w:sym w:font="Wingdings" w:char="F0FC"/>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0AC662D5" w:rsidR="005C6CD8" w:rsidRDefault="005C6CD8" w:rsidP="00D4485A">
            <w:pPr>
              <w:pStyle w:val="BodyText"/>
              <w:jc w:val="both"/>
              <w:rPr>
                <w:rFonts w:cs="Arial"/>
                <w:b/>
                <w:bCs/>
                <w:sz w:val="22"/>
                <w:szCs w:val="22"/>
              </w:rPr>
            </w:pPr>
            <w:r w:rsidRPr="00D012E7">
              <w:rPr>
                <w:rFonts w:cs="Arial"/>
                <w:b/>
                <w:bCs/>
                <w:sz w:val="22"/>
                <w:szCs w:val="22"/>
              </w:rPr>
              <w:t xml:space="preserve">NAME: </w:t>
            </w:r>
            <w:r w:rsidR="004C077C">
              <w:rPr>
                <w:rFonts w:cs="Arial"/>
                <w:b/>
                <w:bCs/>
                <w:sz w:val="22"/>
                <w:szCs w:val="22"/>
              </w:rPr>
              <w:t>Michael McNally</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1B66E0A"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4C077C" w:rsidRPr="004C077C">
              <w:rPr>
                <w:rFonts w:cs="Arial"/>
                <w:b/>
                <w:bCs/>
                <w:sz w:val="22"/>
                <w:szCs w:val="22"/>
              </w:rPr>
              <w:t>2023881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468638F6" w14:textId="77777777" w:rsidR="00DA55EB"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DA55EB">
              <w:rPr>
                <w:rFonts w:cs="Arial"/>
                <w:b/>
                <w:bCs/>
                <w:sz w:val="22"/>
                <w:szCs w:val="22"/>
              </w:rPr>
              <w:t xml:space="preserve"> </w:t>
            </w:r>
          </w:p>
          <w:p w14:paraId="1EB45726" w14:textId="022A7885" w:rsidR="00DA55EB" w:rsidRDefault="00DA55EB" w:rsidP="00D4485A">
            <w:pPr>
              <w:jc w:val="both"/>
              <w:rPr>
                <w:rFonts w:cs="Arial"/>
                <w:b/>
                <w:bCs/>
                <w:sz w:val="22"/>
                <w:szCs w:val="22"/>
              </w:rPr>
            </w:pPr>
          </w:p>
          <w:p w14:paraId="52EA0AA0" w14:textId="0DDD85E6" w:rsidR="005C6CD8" w:rsidRDefault="00412238" w:rsidP="00D4485A">
            <w:pPr>
              <w:jc w:val="both"/>
              <w:rPr>
                <w:rFonts w:cs="Arial"/>
                <w:b/>
                <w:bCs/>
                <w:sz w:val="22"/>
                <w:szCs w:val="22"/>
              </w:rPr>
            </w:pPr>
            <w:r>
              <w:rPr>
                <w:rFonts w:cs="Arial"/>
                <w:b/>
                <w:bCs/>
                <w:sz w:val="22"/>
                <w:szCs w:val="22"/>
              </w:rPr>
              <w:t xml:space="preserve">Media interaction with missing persons cases. How does it impact on the police investigation. </w:t>
            </w:r>
            <w:r w:rsidR="00DA7DDF">
              <w:rPr>
                <w:rFonts w:cs="Arial"/>
                <w:b/>
                <w:bCs/>
                <w:sz w:val="22"/>
                <w:szCs w:val="22"/>
              </w:rPr>
              <w:t xml:space="preserve"> </w:t>
            </w:r>
          </w:p>
          <w:p w14:paraId="13AEC8E9" w14:textId="77777777" w:rsidR="00DA55EB" w:rsidRDefault="00DA55EB" w:rsidP="00D4485A">
            <w:pPr>
              <w:jc w:val="both"/>
              <w:rPr>
                <w:rFonts w:cs="Arial"/>
                <w:b/>
                <w:bCs/>
                <w:sz w:val="22"/>
                <w:szCs w:val="22"/>
              </w:rPr>
            </w:pPr>
          </w:p>
          <w:p w14:paraId="461E49DA" w14:textId="37134882"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9D16FF3" w14:textId="72C0BD7A" w:rsidR="00156983" w:rsidRDefault="00156983" w:rsidP="00D4485A">
            <w:pPr>
              <w:jc w:val="both"/>
              <w:rPr>
                <w:rFonts w:cs="Arial"/>
                <w:b/>
                <w:bCs/>
                <w:sz w:val="22"/>
                <w:szCs w:val="22"/>
              </w:rPr>
            </w:pPr>
          </w:p>
          <w:p w14:paraId="50A2E82C" w14:textId="77777777" w:rsidR="00E4789C" w:rsidRDefault="00412238" w:rsidP="00D4485A">
            <w:pPr>
              <w:jc w:val="both"/>
              <w:rPr>
                <w:rFonts w:cs="Arial"/>
                <w:sz w:val="22"/>
                <w:szCs w:val="22"/>
              </w:rPr>
            </w:pPr>
            <w:r>
              <w:rPr>
                <w:rFonts w:cs="Arial"/>
                <w:sz w:val="22"/>
                <w:szCs w:val="22"/>
              </w:rPr>
              <w:t xml:space="preserve">Recent missing persons cases in the UK has highlighted the impact the media has in missing persons cases. This is more prominent in recent years with the availability of the internet and social media. Whilst media interaction can be vital in bringing public attention and awareness </w:t>
            </w:r>
            <w:r w:rsidR="008F424F">
              <w:rPr>
                <w:rFonts w:cs="Arial"/>
                <w:sz w:val="22"/>
                <w:szCs w:val="22"/>
              </w:rPr>
              <w:t xml:space="preserve">of the missing person, what impact does this have on the police investigation? </w:t>
            </w:r>
          </w:p>
          <w:p w14:paraId="7FA0376D" w14:textId="77777777" w:rsidR="00E4789C" w:rsidRDefault="00E4789C" w:rsidP="00D4485A">
            <w:pPr>
              <w:jc w:val="both"/>
              <w:rPr>
                <w:rFonts w:cs="Arial"/>
                <w:sz w:val="22"/>
                <w:szCs w:val="22"/>
              </w:rPr>
            </w:pPr>
          </w:p>
          <w:p w14:paraId="4734D584" w14:textId="14B1AF56" w:rsidR="00DA7DDF" w:rsidRPr="00156983" w:rsidRDefault="008F424F" w:rsidP="00D4485A">
            <w:pPr>
              <w:jc w:val="both"/>
              <w:rPr>
                <w:rFonts w:cs="Arial"/>
                <w:sz w:val="22"/>
                <w:szCs w:val="22"/>
              </w:rPr>
            </w:pPr>
            <w:r>
              <w:rPr>
                <w:rFonts w:cs="Arial"/>
                <w:sz w:val="22"/>
                <w:szCs w:val="22"/>
              </w:rPr>
              <w:t xml:space="preserve">Current incidents have shown that media attention can cause </w:t>
            </w:r>
            <w:r w:rsidR="00C65991">
              <w:rPr>
                <w:rFonts w:cs="Arial"/>
                <w:sz w:val="22"/>
                <w:szCs w:val="22"/>
              </w:rPr>
              <w:t>hysteria</w:t>
            </w:r>
            <w:r>
              <w:rPr>
                <w:rFonts w:cs="Arial"/>
                <w:sz w:val="22"/>
                <w:szCs w:val="22"/>
              </w:rPr>
              <w:t xml:space="preserve">, </w:t>
            </w:r>
            <w:r w:rsidR="00E4789C">
              <w:rPr>
                <w:rFonts w:cs="Arial"/>
                <w:sz w:val="22"/>
                <w:szCs w:val="22"/>
              </w:rPr>
              <w:t>vigilantism,</w:t>
            </w:r>
            <w:r>
              <w:rPr>
                <w:rFonts w:cs="Arial"/>
                <w:sz w:val="22"/>
                <w:szCs w:val="22"/>
              </w:rPr>
              <w:t xml:space="preserve"> and conspiracy theories to be generated amongst members of the public. The sensationalist view of media stories can lead to spreading of a false narrative and mis information that can hinder the search. Media attention can cause people, often with good intentions, to instigate their own searches, which </w:t>
            </w:r>
            <w:r w:rsidR="007906BF">
              <w:rPr>
                <w:rFonts w:cs="Arial"/>
                <w:sz w:val="22"/>
                <w:szCs w:val="22"/>
              </w:rPr>
              <w:t xml:space="preserve">can inadvertently destroy evidence and leads. The intrusive nature of the media impacts the families of the missing person which can prevent full engagement with the police. </w:t>
            </w:r>
          </w:p>
          <w:p w14:paraId="20521252" w14:textId="77777777" w:rsidR="00DA7DDF" w:rsidRPr="00156983" w:rsidRDefault="00DA7DDF" w:rsidP="00D4485A">
            <w:pPr>
              <w:jc w:val="both"/>
              <w:rPr>
                <w:rFonts w:cs="Arial"/>
                <w:sz w:val="22"/>
                <w:szCs w:val="22"/>
              </w:rPr>
            </w:pPr>
          </w:p>
          <w:p w14:paraId="57047FE5" w14:textId="62AB45C9" w:rsidR="00DA55EB" w:rsidRDefault="00DA55EB" w:rsidP="00D4485A">
            <w:pPr>
              <w:jc w:val="both"/>
              <w:rPr>
                <w:rFonts w:cs="Arial"/>
                <w:b/>
                <w:bCs/>
                <w:sz w:val="22"/>
                <w:szCs w:val="22"/>
              </w:rPr>
            </w:pPr>
          </w:p>
          <w:p w14:paraId="5FA128CD" w14:textId="77777777" w:rsidR="00DA55EB" w:rsidRPr="002D0EF0" w:rsidRDefault="00DA55EB" w:rsidP="00D4485A">
            <w:pPr>
              <w:jc w:val="both"/>
              <w:rPr>
                <w:rFonts w:cs="Arial"/>
                <w:b/>
                <w:bCs/>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F795A46"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6D892FC8" w14:textId="7679A3EE" w:rsidR="00AF577C" w:rsidRDefault="00AF577C" w:rsidP="00D4485A">
            <w:pPr>
              <w:jc w:val="both"/>
              <w:rPr>
                <w:rFonts w:cs="Arial"/>
                <w:b/>
                <w:bCs/>
                <w:sz w:val="22"/>
                <w:szCs w:val="22"/>
              </w:rPr>
            </w:pPr>
          </w:p>
          <w:p w14:paraId="134ABAB7" w14:textId="77777777" w:rsidR="00471EFE" w:rsidRDefault="00471EFE" w:rsidP="00D4485A">
            <w:pPr>
              <w:jc w:val="both"/>
              <w:rPr>
                <w:rFonts w:cs="Arial"/>
                <w:sz w:val="22"/>
                <w:szCs w:val="22"/>
              </w:rPr>
            </w:pPr>
            <w:r>
              <w:rPr>
                <w:rFonts w:cs="Arial"/>
                <w:sz w:val="22"/>
                <w:szCs w:val="22"/>
              </w:rPr>
              <w:t>Define a missing person and reasons people go missing.</w:t>
            </w:r>
          </w:p>
          <w:p w14:paraId="3B681D07" w14:textId="77777777" w:rsidR="00471EFE" w:rsidRDefault="00471EFE" w:rsidP="00D4485A">
            <w:pPr>
              <w:jc w:val="both"/>
              <w:rPr>
                <w:rFonts w:cs="Arial"/>
                <w:sz w:val="22"/>
                <w:szCs w:val="22"/>
              </w:rPr>
            </w:pPr>
            <w:r>
              <w:rPr>
                <w:rFonts w:cs="Arial"/>
                <w:sz w:val="22"/>
                <w:szCs w:val="22"/>
              </w:rPr>
              <w:lastRenderedPageBreak/>
              <w:t>What makes a one missing person more newsworthy over another.</w:t>
            </w:r>
          </w:p>
          <w:p w14:paraId="30AB311F" w14:textId="77777777" w:rsidR="00471EFE" w:rsidRDefault="00471EFE" w:rsidP="00D4485A">
            <w:pPr>
              <w:jc w:val="both"/>
              <w:rPr>
                <w:rFonts w:cs="Arial"/>
                <w:sz w:val="22"/>
                <w:szCs w:val="22"/>
              </w:rPr>
            </w:pPr>
            <w:r>
              <w:rPr>
                <w:rFonts w:cs="Arial"/>
                <w:sz w:val="22"/>
                <w:szCs w:val="22"/>
              </w:rPr>
              <w:t>Policing strategies for missing person cases.</w:t>
            </w:r>
          </w:p>
          <w:p w14:paraId="6D92282A" w14:textId="77777777" w:rsidR="00471EFE" w:rsidRDefault="00471EFE" w:rsidP="00D4485A">
            <w:pPr>
              <w:jc w:val="both"/>
              <w:rPr>
                <w:rFonts w:cs="Arial"/>
                <w:sz w:val="22"/>
                <w:szCs w:val="22"/>
              </w:rPr>
            </w:pPr>
            <w:r>
              <w:rPr>
                <w:rFonts w:cs="Arial"/>
                <w:sz w:val="22"/>
                <w:szCs w:val="22"/>
              </w:rPr>
              <w:t>Examine interaction between police and media.</w:t>
            </w:r>
          </w:p>
          <w:p w14:paraId="547418D3" w14:textId="407B51D9" w:rsidR="00AF577C" w:rsidRDefault="00471EFE" w:rsidP="00D4485A">
            <w:pPr>
              <w:jc w:val="both"/>
              <w:rPr>
                <w:rFonts w:cs="Arial"/>
                <w:sz w:val="22"/>
                <w:szCs w:val="22"/>
              </w:rPr>
            </w:pPr>
            <w:r>
              <w:rPr>
                <w:rFonts w:cs="Arial"/>
                <w:sz w:val="22"/>
                <w:szCs w:val="22"/>
              </w:rPr>
              <w:t>What impact media has on police investigations</w:t>
            </w:r>
            <w:r w:rsidR="00AF577C">
              <w:rPr>
                <w:rFonts w:cs="Arial"/>
                <w:sz w:val="22"/>
                <w:szCs w:val="22"/>
              </w:rPr>
              <w:t xml:space="preserve"> </w:t>
            </w:r>
            <w:r>
              <w:rPr>
                <w:rFonts w:cs="Arial"/>
                <w:sz w:val="22"/>
                <w:szCs w:val="22"/>
              </w:rPr>
              <w:t>into missing people.</w:t>
            </w:r>
          </w:p>
          <w:p w14:paraId="55FFD868" w14:textId="531E012C" w:rsidR="00E4789C" w:rsidRDefault="00E4789C" w:rsidP="00D4485A">
            <w:pPr>
              <w:jc w:val="both"/>
              <w:rPr>
                <w:rFonts w:cs="Arial"/>
                <w:sz w:val="22"/>
                <w:szCs w:val="22"/>
              </w:rPr>
            </w:pPr>
          </w:p>
          <w:p w14:paraId="411FC455" w14:textId="6FEA6E3C" w:rsidR="00E4789C" w:rsidRDefault="00E4789C" w:rsidP="00D4485A">
            <w:pPr>
              <w:jc w:val="both"/>
              <w:rPr>
                <w:rFonts w:cs="Arial"/>
                <w:sz w:val="22"/>
                <w:szCs w:val="22"/>
              </w:rPr>
            </w:pPr>
            <w:r>
              <w:rPr>
                <w:rFonts w:cs="Arial"/>
                <w:sz w:val="22"/>
                <w:szCs w:val="22"/>
              </w:rPr>
              <w:t xml:space="preserve">I will review literature relating to missing persons, and research what impact reporting cases has had on the overall police investigation. </w:t>
            </w:r>
          </w:p>
          <w:p w14:paraId="0F93ED42" w14:textId="3901C163" w:rsidR="00E4789C" w:rsidRDefault="00E4789C" w:rsidP="00D4485A">
            <w:pPr>
              <w:jc w:val="both"/>
              <w:rPr>
                <w:rFonts w:cs="Arial"/>
                <w:sz w:val="22"/>
                <w:szCs w:val="22"/>
              </w:rPr>
            </w:pPr>
          </w:p>
          <w:p w14:paraId="1364C696" w14:textId="1EC83067" w:rsidR="00E4789C" w:rsidRPr="00AF577C" w:rsidRDefault="00E4789C" w:rsidP="00D4485A">
            <w:pPr>
              <w:jc w:val="both"/>
              <w:rPr>
                <w:rFonts w:cs="Arial"/>
                <w:sz w:val="22"/>
                <w:szCs w:val="22"/>
              </w:rPr>
            </w:pPr>
            <w:r>
              <w:rPr>
                <w:rFonts w:cs="Arial"/>
                <w:sz w:val="22"/>
                <w:szCs w:val="22"/>
              </w:rPr>
              <w:t xml:space="preserve">I intend on speaking with specialist departments that deal with missing persons and gain their overall opinion on media involvement. I will also </w:t>
            </w:r>
            <w:r w:rsidR="00030502">
              <w:rPr>
                <w:rFonts w:cs="Arial"/>
                <w:sz w:val="22"/>
                <w:szCs w:val="22"/>
              </w:rPr>
              <w:t xml:space="preserve">gain the prospective of the police media department. </w:t>
            </w:r>
          </w:p>
          <w:p w14:paraId="75D4BF6E" w14:textId="77777777" w:rsidR="002D0EF0" w:rsidRPr="00B948CD" w:rsidRDefault="002D0EF0" w:rsidP="00D4485A">
            <w:pPr>
              <w:rPr>
                <w:rFonts w:cs="Arial"/>
                <w:color w:val="FF0000"/>
                <w:sz w:val="22"/>
                <w:szCs w:val="22"/>
              </w:rPr>
            </w:pPr>
          </w:p>
          <w:p w14:paraId="1DC82AEE" w14:textId="002E9186"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3D1DFF95"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42E2D025" w14:textId="65C15F95" w:rsidR="00AF577C" w:rsidRDefault="00AF577C" w:rsidP="00D4485A">
            <w:pPr>
              <w:rPr>
                <w:rFonts w:cs="Arial"/>
                <w:b/>
                <w:bCs/>
                <w:sz w:val="22"/>
                <w:szCs w:val="22"/>
              </w:rPr>
            </w:pPr>
          </w:p>
          <w:p w14:paraId="1AB8FB7B" w14:textId="1C6C49DF" w:rsidR="00AF577C" w:rsidRPr="00CA64F1" w:rsidRDefault="00CA64F1" w:rsidP="00D4485A">
            <w:pPr>
              <w:rPr>
                <w:rFonts w:cs="Arial"/>
                <w:sz w:val="22"/>
                <w:szCs w:val="22"/>
              </w:rPr>
            </w:pPr>
            <w:r>
              <w:rPr>
                <w:rFonts w:cs="Arial"/>
                <w:sz w:val="22"/>
                <w:szCs w:val="22"/>
              </w:rPr>
              <w:t xml:space="preserve">As a key part of this research, I will review numerous journals, textbooks, articles and review the key aspects of information already in the public domain. Current journals and textbooks suggest that research has been conducted on missing persons and the media, but I believe there to be a void on how this impacts police investigations. I hope to delve further into this area utilising the current research available and speaking to specialised units in the police that deal with missing persons cases. I also want to look at how the police communicate with the media and the effectiveness of this communication. </w:t>
            </w:r>
          </w:p>
          <w:p w14:paraId="2572A1A2" w14:textId="77777777" w:rsidR="00AF577C" w:rsidRDefault="00AF577C" w:rsidP="00D4485A">
            <w:pPr>
              <w:rPr>
                <w:rFonts w:cs="Arial"/>
                <w:b/>
                <w:bCs/>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20A8501E" w:rsidR="00B5610A" w:rsidRDefault="005C6CD8" w:rsidP="00D4485A">
            <w:pPr>
              <w:rPr>
                <w:rFonts w:cs="Arial"/>
                <w:b/>
                <w:bCs/>
                <w:sz w:val="22"/>
                <w:szCs w:val="22"/>
              </w:rPr>
            </w:pPr>
            <w:r w:rsidRPr="00B5610A">
              <w:rPr>
                <w:rFonts w:cs="Arial"/>
                <w:b/>
                <w:bCs/>
                <w:sz w:val="22"/>
                <w:szCs w:val="22"/>
              </w:rPr>
              <w:t xml:space="preserve">SUMMARY OF RESEARCH –SURVEY METHOD: </w:t>
            </w:r>
          </w:p>
          <w:p w14:paraId="15D0FEB0" w14:textId="0DC76C39" w:rsidR="002D1D24" w:rsidRDefault="002D1D24" w:rsidP="00D4485A">
            <w:pPr>
              <w:rPr>
                <w:rFonts w:cs="Arial"/>
                <w:b/>
                <w:bCs/>
                <w:sz w:val="22"/>
                <w:szCs w:val="22"/>
              </w:rPr>
            </w:pPr>
          </w:p>
          <w:p w14:paraId="6E5435BE" w14:textId="3AC450A0" w:rsidR="005C6CD8" w:rsidRPr="003458C5" w:rsidRDefault="00030502" w:rsidP="00D4485A">
            <w:pPr>
              <w:rPr>
                <w:rFonts w:cs="Arial"/>
                <w:sz w:val="22"/>
                <w:szCs w:val="22"/>
              </w:rPr>
            </w:pPr>
            <w:r w:rsidRPr="003458C5">
              <w:rPr>
                <w:rFonts w:cs="Arial"/>
                <w:sz w:val="22"/>
                <w:szCs w:val="22"/>
              </w:rPr>
              <w:t xml:space="preserve">I will be reviewing literature relating to the topic, from this I will </w:t>
            </w:r>
            <w:r w:rsidR="003458C5" w:rsidRPr="003458C5">
              <w:rPr>
                <w:rFonts w:cs="Arial"/>
                <w:sz w:val="22"/>
                <w:szCs w:val="22"/>
              </w:rPr>
              <w:t>create a questionnaire relating to the project. The results of the questionnaire will be collated and reviewed to guide my conclusion.</w:t>
            </w:r>
          </w:p>
          <w:p w14:paraId="1855E863" w14:textId="32C0E4C6" w:rsidR="003458C5" w:rsidRDefault="003458C5" w:rsidP="00D4485A">
            <w:pPr>
              <w:rPr>
                <w:rFonts w:cs="Arial"/>
                <w:sz w:val="22"/>
                <w:szCs w:val="22"/>
              </w:rPr>
            </w:pPr>
          </w:p>
          <w:p w14:paraId="2D154C5C" w14:textId="5F979094" w:rsidR="003458C5" w:rsidRPr="00B5610A" w:rsidRDefault="003458C5" w:rsidP="00D4485A">
            <w:pPr>
              <w:rPr>
                <w:rFonts w:cs="Arial"/>
                <w:sz w:val="22"/>
                <w:szCs w:val="22"/>
              </w:rPr>
            </w:pPr>
            <w:r>
              <w:rPr>
                <w:rFonts w:cs="Arial"/>
                <w:sz w:val="22"/>
                <w:szCs w:val="22"/>
              </w:rPr>
              <w:t xml:space="preserve">I will also be seeking to interview specialist departments that either conduct missing person searches or provide media posts on behalf of the police. This will provide different perspectives for the research question.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63D05602"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4A80731A" w14:textId="489841C5" w:rsidR="0035738B" w:rsidRDefault="0035738B" w:rsidP="00D4485A">
            <w:pPr>
              <w:rPr>
                <w:rFonts w:asciiTheme="minorHAnsi" w:hAnsiTheme="minorHAnsi" w:cstheme="minorHAnsi"/>
                <w:sz w:val="22"/>
                <w:szCs w:val="22"/>
              </w:rPr>
            </w:pPr>
          </w:p>
          <w:p w14:paraId="141FF5AA" w14:textId="4A53D6CC" w:rsidR="0035738B" w:rsidRDefault="0035738B" w:rsidP="00D4485A">
            <w:pPr>
              <w:rPr>
                <w:rFonts w:asciiTheme="minorHAnsi" w:hAnsiTheme="minorHAnsi" w:cstheme="minorHAnsi"/>
                <w:sz w:val="22"/>
                <w:szCs w:val="22"/>
              </w:rPr>
            </w:pPr>
            <w:r>
              <w:rPr>
                <w:rFonts w:asciiTheme="minorHAnsi" w:hAnsiTheme="minorHAnsi" w:cstheme="minorHAnsi"/>
                <w:sz w:val="22"/>
                <w:szCs w:val="22"/>
              </w:rPr>
              <w:t xml:space="preserve">I will be targeting professionals that work in specialist departments that conduct searches for missing persons. I will also aim to speak with media professionals within the police. Having insights from these professionals will outline both positive and negative effects of the media on investigations. </w:t>
            </w:r>
          </w:p>
          <w:p w14:paraId="0D6DCE83" w14:textId="0D643FAE" w:rsidR="0035738B" w:rsidRDefault="0035738B" w:rsidP="00D4485A">
            <w:pPr>
              <w:rPr>
                <w:rFonts w:asciiTheme="minorHAnsi" w:hAnsiTheme="minorHAnsi" w:cstheme="minorHAnsi"/>
                <w:sz w:val="22"/>
                <w:szCs w:val="22"/>
              </w:rPr>
            </w:pPr>
          </w:p>
          <w:p w14:paraId="59EBBB72" w14:textId="7E0FF531" w:rsidR="0035738B" w:rsidRDefault="0035738B" w:rsidP="00D4485A">
            <w:pPr>
              <w:rPr>
                <w:rFonts w:asciiTheme="minorHAnsi" w:hAnsiTheme="minorHAnsi" w:cstheme="minorHAnsi"/>
                <w:sz w:val="22"/>
                <w:szCs w:val="22"/>
              </w:rPr>
            </w:pPr>
            <w:r>
              <w:rPr>
                <w:rFonts w:asciiTheme="minorHAnsi" w:hAnsiTheme="minorHAnsi" w:cstheme="minorHAnsi"/>
                <w:sz w:val="22"/>
                <w:szCs w:val="22"/>
              </w:rPr>
              <w:t xml:space="preserve">A general questionnaire around the topic, will also provide an external view of the research question. Persons involved in this research will remain </w:t>
            </w:r>
            <w:r w:rsidR="00E03218">
              <w:rPr>
                <w:rFonts w:asciiTheme="minorHAnsi" w:hAnsiTheme="minorHAnsi" w:cstheme="minorHAnsi"/>
                <w:sz w:val="22"/>
                <w:szCs w:val="22"/>
              </w:rPr>
              <w:t>anonymous,</w:t>
            </w:r>
            <w:r>
              <w:rPr>
                <w:rFonts w:asciiTheme="minorHAnsi" w:hAnsiTheme="minorHAnsi" w:cstheme="minorHAnsi"/>
                <w:sz w:val="22"/>
                <w:szCs w:val="22"/>
              </w:rPr>
              <w:t xml:space="preserve"> but the evidence collected will give an overview.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79B19622" w14:textId="77777777" w:rsidR="00D4485A" w:rsidRDefault="00D4485A" w:rsidP="00D4485A">
            <w:pPr>
              <w:jc w:val="both"/>
              <w:rPr>
                <w:rFonts w:cs="Arial"/>
                <w:color w:val="FF0000"/>
                <w:sz w:val="22"/>
                <w:szCs w:val="22"/>
              </w:rPr>
            </w:pPr>
          </w:p>
          <w:p w14:paraId="3A8D2F69" w14:textId="0CDE3592" w:rsidR="00385C8D" w:rsidRPr="00D4485A" w:rsidRDefault="00385C8D" w:rsidP="00D4485A">
            <w:pPr>
              <w:jc w:val="both"/>
              <w:rPr>
                <w:rFonts w:cs="Arial"/>
                <w:color w:val="FF0000"/>
                <w:sz w:val="22"/>
                <w:szCs w:val="22"/>
              </w:rPr>
            </w:pPr>
            <w:r w:rsidRPr="00385C8D">
              <w:rPr>
                <w:rFonts w:cs="Arial"/>
                <w:sz w:val="22"/>
                <w:szCs w:val="22"/>
              </w:rPr>
              <w:t xml:space="preserve">I have not foreseen any ethical issues arising during this project. I will however update any issues if they arise during my research.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75576223" w14:textId="77777777" w:rsidR="00D4485A" w:rsidRDefault="00D4485A" w:rsidP="00D4485A">
            <w:pPr>
              <w:jc w:val="both"/>
              <w:rPr>
                <w:rFonts w:cs="Arial"/>
                <w:color w:val="FF0000"/>
                <w:sz w:val="22"/>
                <w:szCs w:val="22"/>
              </w:rPr>
            </w:pPr>
          </w:p>
          <w:p w14:paraId="24BD4BB4" w14:textId="77777777" w:rsidR="00030502" w:rsidRDefault="00030502" w:rsidP="00D4485A">
            <w:pPr>
              <w:jc w:val="both"/>
              <w:rPr>
                <w:rFonts w:cs="Arial"/>
                <w:sz w:val="22"/>
                <w:szCs w:val="22"/>
              </w:rPr>
            </w:pPr>
            <w:r w:rsidRPr="00030502">
              <w:rPr>
                <w:rFonts w:cs="Arial"/>
                <w:sz w:val="22"/>
                <w:szCs w:val="22"/>
              </w:rPr>
              <w:t xml:space="preserve">Timescales for each section of this project have been set by the university. The overall completion will be by October 2023. </w:t>
            </w:r>
          </w:p>
          <w:p w14:paraId="5652837C" w14:textId="14D75AA6" w:rsidR="00030502" w:rsidRPr="00D4485A" w:rsidRDefault="00030502"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4BB36AF8" w14:textId="77777777" w:rsidR="00D4485A" w:rsidRDefault="00D4485A" w:rsidP="00385C8D">
            <w:pPr>
              <w:jc w:val="both"/>
              <w:rPr>
                <w:rFonts w:asciiTheme="minorHAnsi" w:hAnsiTheme="minorHAnsi" w:cstheme="minorHAnsi"/>
                <w:b/>
                <w:bCs/>
                <w:sz w:val="22"/>
                <w:szCs w:val="22"/>
              </w:rPr>
            </w:pPr>
          </w:p>
          <w:p w14:paraId="5FA91AE7" w14:textId="77777777" w:rsidR="007715F1" w:rsidRPr="007715F1" w:rsidRDefault="007715F1" w:rsidP="007715F1">
            <w:pPr>
              <w:suppressAutoHyphens/>
              <w:autoSpaceDN w:val="0"/>
              <w:spacing w:after="160" w:line="256" w:lineRule="auto"/>
              <w:rPr>
                <w:rFonts w:ascii="Calibri" w:eastAsia="Calibri" w:hAnsi="Calibri"/>
                <w:sz w:val="22"/>
                <w:szCs w:val="22"/>
              </w:rPr>
            </w:pPr>
            <w:r w:rsidRPr="007715F1">
              <w:rPr>
                <w:rFonts w:ascii="Calibri" w:eastAsia="Calibri" w:hAnsi="Calibri"/>
                <w:sz w:val="22"/>
                <w:szCs w:val="22"/>
              </w:rPr>
              <w:t xml:space="preserve">Anon, (2018). Missing People in the UK - Find UK People®. [online] Available at: </w:t>
            </w:r>
            <w:hyperlink r:id="rId12" w:history="1">
              <w:r w:rsidRPr="007715F1">
                <w:rPr>
                  <w:rFonts w:ascii="Calibri" w:eastAsia="Calibri" w:hAnsi="Calibri"/>
                  <w:color w:val="0000FF"/>
                  <w:sz w:val="22"/>
                  <w:szCs w:val="22"/>
                  <w:u w:val="single"/>
                </w:rPr>
                <w:t>https://www.findukpeople.com/blog/missing-people-in-the-uk/#:~:text=The%20latest%20figures%20suggest%20that%3A%201%20Someone%20in</w:t>
              </w:r>
            </w:hyperlink>
            <w:r w:rsidRPr="007715F1">
              <w:rPr>
                <w:rFonts w:ascii="Calibri" w:eastAsia="Calibri" w:hAnsi="Calibri"/>
                <w:sz w:val="22"/>
                <w:szCs w:val="22"/>
              </w:rPr>
              <w:t>.</w:t>
            </w:r>
          </w:p>
          <w:p w14:paraId="757A0BB2" w14:textId="77777777" w:rsidR="007715F1" w:rsidRPr="007715F1" w:rsidRDefault="007715F1" w:rsidP="007715F1">
            <w:pPr>
              <w:suppressAutoHyphens/>
              <w:autoSpaceDN w:val="0"/>
              <w:spacing w:before="100" w:after="100"/>
              <w:rPr>
                <w:rFonts w:ascii="Times New Roman" w:hAnsi="Times New Roman"/>
                <w:szCs w:val="24"/>
                <w:lang w:eastAsia="en-GB"/>
              </w:rPr>
            </w:pPr>
            <w:r w:rsidRPr="007715F1">
              <w:rPr>
                <w:rFonts w:ascii="Times New Roman" w:hAnsi="Times New Roman"/>
                <w:szCs w:val="24"/>
                <w:lang w:eastAsia="en-GB"/>
              </w:rPr>
              <w:t>Dowler, K. (2002). Media Influence on Citizen Attitudes Toward Police Effectiveness. </w:t>
            </w:r>
            <w:r w:rsidRPr="007715F1">
              <w:rPr>
                <w:rFonts w:ascii="Times New Roman" w:hAnsi="Times New Roman"/>
                <w:i/>
                <w:iCs/>
                <w:szCs w:val="24"/>
                <w:lang w:eastAsia="en-GB"/>
              </w:rPr>
              <w:t>Policing and Society</w:t>
            </w:r>
            <w:r w:rsidRPr="007715F1">
              <w:rPr>
                <w:rFonts w:ascii="Times New Roman" w:hAnsi="Times New Roman"/>
                <w:szCs w:val="24"/>
                <w:lang w:eastAsia="en-GB"/>
              </w:rPr>
              <w:t xml:space="preserve">, 12(3), pp.227–238. </w:t>
            </w:r>
            <w:proofErr w:type="spellStart"/>
            <w:proofErr w:type="gramStart"/>
            <w:r w:rsidRPr="007715F1">
              <w:rPr>
                <w:rFonts w:ascii="Times New Roman" w:hAnsi="Times New Roman"/>
                <w:szCs w:val="24"/>
                <w:lang w:eastAsia="en-GB"/>
              </w:rPr>
              <w:t>doi:https</w:t>
            </w:r>
            <w:proofErr w:type="spellEnd"/>
            <w:r w:rsidRPr="007715F1">
              <w:rPr>
                <w:rFonts w:ascii="Times New Roman" w:hAnsi="Times New Roman"/>
                <w:szCs w:val="24"/>
                <w:lang w:eastAsia="en-GB"/>
              </w:rPr>
              <w:t>://doi.org/10.1080/10439460290032369</w:t>
            </w:r>
            <w:proofErr w:type="gramEnd"/>
            <w:r w:rsidRPr="007715F1">
              <w:rPr>
                <w:rFonts w:ascii="Times New Roman" w:hAnsi="Times New Roman"/>
                <w:szCs w:val="24"/>
                <w:lang w:eastAsia="en-GB"/>
              </w:rPr>
              <w:t>.</w:t>
            </w:r>
          </w:p>
          <w:p w14:paraId="661FAE90" w14:textId="77777777" w:rsidR="007715F1" w:rsidRPr="007715F1" w:rsidRDefault="007715F1" w:rsidP="007715F1">
            <w:pPr>
              <w:suppressAutoHyphens/>
              <w:autoSpaceDN w:val="0"/>
              <w:spacing w:before="100" w:after="100"/>
              <w:rPr>
                <w:rFonts w:ascii="Times New Roman" w:hAnsi="Times New Roman"/>
                <w:szCs w:val="24"/>
                <w:lang w:eastAsia="en-GB"/>
              </w:rPr>
            </w:pPr>
            <w:r w:rsidRPr="007715F1">
              <w:rPr>
                <w:rFonts w:ascii="Times New Roman" w:hAnsi="Times New Roman"/>
                <w:szCs w:val="24"/>
                <w:lang w:eastAsia="en-GB"/>
              </w:rPr>
              <w:t xml:space="preserve">Fyfe, N.R., Stevenson, O. and </w:t>
            </w:r>
            <w:proofErr w:type="spellStart"/>
            <w:r w:rsidRPr="007715F1">
              <w:rPr>
                <w:rFonts w:ascii="Times New Roman" w:hAnsi="Times New Roman"/>
                <w:szCs w:val="24"/>
                <w:lang w:eastAsia="en-GB"/>
              </w:rPr>
              <w:t>Woolnough</w:t>
            </w:r>
            <w:proofErr w:type="spellEnd"/>
            <w:r w:rsidRPr="007715F1">
              <w:rPr>
                <w:rFonts w:ascii="Times New Roman" w:hAnsi="Times New Roman"/>
                <w:szCs w:val="24"/>
                <w:lang w:eastAsia="en-GB"/>
              </w:rPr>
              <w:t>, P. (2014). Missing persons: the processes and challenges of police investigation. </w:t>
            </w:r>
            <w:r w:rsidRPr="007715F1">
              <w:rPr>
                <w:rFonts w:ascii="Times New Roman" w:hAnsi="Times New Roman"/>
                <w:i/>
                <w:iCs/>
                <w:szCs w:val="24"/>
                <w:lang w:eastAsia="en-GB"/>
              </w:rPr>
              <w:t>Policing and Society</w:t>
            </w:r>
            <w:r w:rsidRPr="007715F1">
              <w:rPr>
                <w:rFonts w:ascii="Times New Roman" w:hAnsi="Times New Roman"/>
                <w:szCs w:val="24"/>
                <w:lang w:eastAsia="en-GB"/>
              </w:rPr>
              <w:t xml:space="preserve">, 25(4), pp.409–425. </w:t>
            </w:r>
            <w:proofErr w:type="spellStart"/>
            <w:proofErr w:type="gramStart"/>
            <w:r w:rsidRPr="007715F1">
              <w:rPr>
                <w:rFonts w:ascii="Times New Roman" w:hAnsi="Times New Roman"/>
                <w:szCs w:val="24"/>
                <w:lang w:eastAsia="en-GB"/>
              </w:rPr>
              <w:t>doi:https</w:t>
            </w:r>
            <w:proofErr w:type="spellEnd"/>
            <w:r w:rsidRPr="007715F1">
              <w:rPr>
                <w:rFonts w:ascii="Times New Roman" w:hAnsi="Times New Roman"/>
                <w:szCs w:val="24"/>
                <w:lang w:eastAsia="en-GB"/>
              </w:rPr>
              <w:t>://doi.org/10.1080/10439463.2014.881812</w:t>
            </w:r>
            <w:proofErr w:type="gramEnd"/>
            <w:r w:rsidRPr="007715F1">
              <w:rPr>
                <w:rFonts w:ascii="Times New Roman" w:hAnsi="Times New Roman"/>
                <w:szCs w:val="24"/>
                <w:lang w:eastAsia="en-GB"/>
              </w:rPr>
              <w:t>.</w:t>
            </w:r>
          </w:p>
          <w:p w14:paraId="6878B0BD" w14:textId="77777777" w:rsidR="007715F1" w:rsidRPr="007715F1" w:rsidRDefault="007715F1" w:rsidP="007715F1">
            <w:pPr>
              <w:suppressAutoHyphens/>
              <w:autoSpaceDN w:val="0"/>
              <w:spacing w:before="100" w:after="100"/>
              <w:rPr>
                <w:rFonts w:ascii="Times New Roman" w:hAnsi="Times New Roman"/>
                <w:szCs w:val="24"/>
                <w:lang w:eastAsia="en-GB"/>
              </w:rPr>
            </w:pPr>
            <w:proofErr w:type="spellStart"/>
            <w:r w:rsidRPr="007715F1">
              <w:rPr>
                <w:rFonts w:ascii="Times New Roman" w:hAnsi="Times New Roman"/>
                <w:szCs w:val="24"/>
                <w:lang w:eastAsia="en-GB"/>
              </w:rPr>
              <w:t>Jeanis</w:t>
            </w:r>
            <w:proofErr w:type="spellEnd"/>
            <w:r w:rsidRPr="007715F1">
              <w:rPr>
                <w:rFonts w:ascii="Times New Roman" w:hAnsi="Times New Roman"/>
                <w:szCs w:val="24"/>
                <w:lang w:eastAsia="en-GB"/>
              </w:rPr>
              <w:t>, M.N. and Powers, R.A. (2016). Newsworthiness of Missing Persons Cases: An Analysis of Selection Bias, Disparities in Coverage, and the Narrative Framework of News Reports. </w:t>
            </w:r>
            <w:r w:rsidRPr="007715F1">
              <w:rPr>
                <w:rFonts w:ascii="Times New Roman" w:hAnsi="Times New Roman"/>
                <w:i/>
                <w:iCs/>
                <w:szCs w:val="24"/>
                <w:lang w:eastAsia="en-GB"/>
              </w:rPr>
              <w:t xml:space="preserve">Deviant </w:t>
            </w:r>
            <w:proofErr w:type="spellStart"/>
            <w:r w:rsidRPr="007715F1">
              <w:rPr>
                <w:rFonts w:ascii="Times New Roman" w:hAnsi="Times New Roman"/>
                <w:i/>
                <w:iCs/>
                <w:szCs w:val="24"/>
                <w:lang w:eastAsia="en-GB"/>
              </w:rPr>
              <w:t>Behavior</w:t>
            </w:r>
            <w:proofErr w:type="spellEnd"/>
            <w:r w:rsidRPr="007715F1">
              <w:rPr>
                <w:rFonts w:ascii="Times New Roman" w:hAnsi="Times New Roman"/>
                <w:szCs w:val="24"/>
                <w:lang w:eastAsia="en-GB"/>
              </w:rPr>
              <w:t xml:space="preserve">, 38(6), pp.668–683. </w:t>
            </w:r>
            <w:proofErr w:type="spellStart"/>
            <w:proofErr w:type="gramStart"/>
            <w:r w:rsidRPr="007715F1">
              <w:rPr>
                <w:rFonts w:ascii="Times New Roman" w:hAnsi="Times New Roman"/>
                <w:szCs w:val="24"/>
                <w:lang w:eastAsia="en-GB"/>
              </w:rPr>
              <w:t>doi:https</w:t>
            </w:r>
            <w:proofErr w:type="spellEnd"/>
            <w:r w:rsidRPr="007715F1">
              <w:rPr>
                <w:rFonts w:ascii="Times New Roman" w:hAnsi="Times New Roman"/>
                <w:szCs w:val="24"/>
                <w:lang w:eastAsia="en-GB"/>
              </w:rPr>
              <w:t>://doi.org/10.1080/01639625.2016.1197618</w:t>
            </w:r>
            <w:proofErr w:type="gramEnd"/>
            <w:r w:rsidRPr="007715F1">
              <w:rPr>
                <w:rFonts w:ascii="Times New Roman" w:hAnsi="Times New Roman"/>
                <w:szCs w:val="24"/>
                <w:lang w:eastAsia="en-GB"/>
              </w:rPr>
              <w:t>.</w:t>
            </w:r>
          </w:p>
          <w:p w14:paraId="7921281C" w14:textId="77777777" w:rsidR="007715F1" w:rsidRPr="007715F1" w:rsidRDefault="007715F1" w:rsidP="007715F1">
            <w:pPr>
              <w:suppressAutoHyphens/>
              <w:autoSpaceDN w:val="0"/>
              <w:spacing w:before="100" w:after="100"/>
              <w:rPr>
                <w:rFonts w:ascii="Times New Roman" w:hAnsi="Times New Roman"/>
                <w:szCs w:val="24"/>
                <w:lang w:eastAsia="en-GB"/>
              </w:rPr>
            </w:pPr>
            <w:proofErr w:type="spellStart"/>
            <w:r w:rsidRPr="007715F1">
              <w:rPr>
                <w:rFonts w:ascii="Times New Roman" w:hAnsi="Times New Roman"/>
                <w:szCs w:val="24"/>
                <w:lang w:eastAsia="en-GB"/>
              </w:rPr>
              <w:t>Jeanis</w:t>
            </w:r>
            <w:proofErr w:type="spellEnd"/>
            <w:r w:rsidRPr="007715F1">
              <w:rPr>
                <w:rFonts w:ascii="Times New Roman" w:hAnsi="Times New Roman"/>
                <w:szCs w:val="24"/>
                <w:lang w:eastAsia="en-GB"/>
              </w:rPr>
              <w:t xml:space="preserve">, M.N., Powers, R.A., Miley, L.N., </w:t>
            </w:r>
            <w:proofErr w:type="spellStart"/>
            <w:r w:rsidRPr="007715F1">
              <w:rPr>
                <w:rFonts w:ascii="Times New Roman" w:hAnsi="Times New Roman"/>
                <w:szCs w:val="24"/>
                <w:lang w:eastAsia="en-GB"/>
              </w:rPr>
              <w:t>Shunick</w:t>
            </w:r>
            <w:proofErr w:type="spellEnd"/>
            <w:r w:rsidRPr="007715F1">
              <w:rPr>
                <w:rFonts w:ascii="Times New Roman" w:hAnsi="Times New Roman"/>
                <w:szCs w:val="24"/>
                <w:lang w:eastAsia="en-GB"/>
              </w:rPr>
              <w:t>, C.E. and Storms, M. (2021). The New Milk Carton Campaign: An Analysis of Social Media Engagement with Missing Persons’ Cases. </w:t>
            </w:r>
            <w:r w:rsidRPr="007715F1">
              <w:rPr>
                <w:rFonts w:ascii="Times New Roman" w:hAnsi="Times New Roman"/>
                <w:i/>
                <w:iCs/>
                <w:szCs w:val="24"/>
                <w:lang w:eastAsia="en-GB"/>
              </w:rPr>
              <w:t>Social Forces</w:t>
            </w:r>
            <w:r w:rsidRPr="007715F1">
              <w:rPr>
                <w:rFonts w:ascii="Times New Roman" w:hAnsi="Times New Roman"/>
                <w:szCs w:val="24"/>
                <w:lang w:eastAsia="en-GB"/>
              </w:rPr>
              <w:t xml:space="preserve">, 100(2). </w:t>
            </w:r>
            <w:proofErr w:type="spellStart"/>
            <w:proofErr w:type="gramStart"/>
            <w:r w:rsidRPr="007715F1">
              <w:rPr>
                <w:rFonts w:ascii="Times New Roman" w:hAnsi="Times New Roman"/>
                <w:szCs w:val="24"/>
                <w:lang w:eastAsia="en-GB"/>
              </w:rPr>
              <w:t>doi:https</w:t>
            </w:r>
            <w:proofErr w:type="spellEnd"/>
            <w:r w:rsidRPr="007715F1">
              <w:rPr>
                <w:rFonts w:ascii="Times New Roman" w:hAnsi="Times New Roman"/>
                <w:szCs w:val="24"/>
                <w:lang w:eastAsia="en-GB"/>
              </w:rPr>
              <w:t>://doi.org/10.1093/sf/soaa139</w:t>
            </w:r>
            <w:proofErr w:type="gramEnd"/>
            <w:r w:rsidRPr="007715F1">
              <w:rPr>
                <w:rFonts w:ascii="Times New Roman" w:hAnsi="Times New Roman"/>
                <w:szCs w:val="24"/>
                <w:lang w:eastAsia="en-GB"/>
              </w:rPr>
              <w:t>.</w:t>
            </w:r>
          </w:p>
          <w:p w14:paraId="080CB821" w14:textId="77777777" w:rsidR="007715F1" w:rsidRPr="007715F1" w:rsidRDefault="007715F1" w:rsidP="007715F1">
            <w:pPr>
              <w:suppressAutoHyphens/>
              <w:autoSpaceDN w:val="0"/>
              <w:spacing w:after="160" w:line="256" w:lineRule="auto"/>
              <w:rPr>
                <w:rFonts w:ascii="Calibri" w:eastAsia="Calibri" w:hAnsi="Calibri"/>
                <w:sz w:val="22"/>
                <w:szCs w:val="22"/>
              </w:rPr>
            </w:pPr>
            <w:r w:rsidRPr="007715F1">
              <w:rPr>
                <w:rFonts w:ascii="Calibri" w:eastAsia="Calibri" w:hAnsi="Calibri"/>
                <w:sz w:val="22"/>
                <w:szCs w:val="22"/>
              </w:rPr>
              <w:t xml:space="preserve">KOVRAS, I. and LOIZIDES, N. (2011). Delaying truth recovery for missing persons*. Nations and Nationalism, 17(3), pp.520–539. </w:t>
            </w:r>
            <w:proofErr w:type="spellStart"/>
            <w:proofErr w:type="gramStart"/>
            <w:r w:rsidRPr="007715F1">
              <w:rPr>
                <w:rFonts w:ascii="Calibri" w:eastAsia="Calibri" w:hAnsi="Calibri"/>
                <w:sz w:val="22"/>
                <w:szCs w:val="22"/>
              </w:rPr>
              <w:t>doi:https</w:t>
            </w:r>
            <w:proofErr w:type="spellEnd"/>
            <w:r w:rsidRPr="007715F1">
              <w:rPr>
                <w:rFonts w:ascii="Calibri" w:eastAsia="Calibri" w:hAnsi="Calibri"/>
                <w:sz w:val="22"/>
                <w:szCs w:val="22"/>
              </w:rPr>
              <w:t>://doi.org/10.1111/j.1469-8129.2009.00437.x</w:t>
            </w:r>
            <w:proofErr w:type="gramEnd"/>
            <w:r w:rsidRPr="007715F1">
              <w:rPr>
                <w:rFonts w:ascii="Calibri" w:eastAsia="Calibri" w:hAnsi="Calibri"/>
                <w:sz w:val="22"/>
                <w:szCs w:val="22"/>
              </w:rPr>
              <w:t>.</w:t>
            </w:r>
          </w:p>
          <w:p w14:paraId="6B008A80" w14:textId="77777777" w:rsidR="007715F1" w:rsidRPr="007715F1" w:rsidRDefault="007715F1" w:rsidP="007715F1">
            <w:pPr>
              <w:suppressAutoHyphens/>
              <w:autoSpaceDN w:val="0"/>
              <w:spacing w:before="100" w:after="100"/>
              <w:rPr>
                <w:rFonts w:ascii="Calibri" w:hAnsi="Calibri" w:cs="Calibri"/>
                <w:color w:val="000000"/>
                <w:sz w:val="22"/>
                <w:szCs w:val="22"/>
                <w:lang w:eastAsia="en-GB"/>
              </w:rPr>
            </w:pPr>
            <w:r w:rsidRPr="007715F1">
              <w:rPr>
                <w:rFonts w:ascii="Calibri" w:hAnsi="Calibri" w:cs="Calibri"/>
                <w:color w:val="000000"/>
                <w:sz w:val="22"/>
                <w:szCs w:val="22"/>
                <w:lang w:eastAsia="en-GB"/>
              </w:rPr>
              <w:t>Missing People. (n.d.). </w:t>
            </w:r>
            <w:r w:rsidRPr="007715F1">
              <w:rPr>
                <w:rFonts w:ascii="Calibri" w:hAnsi="Calibri" w:cs="Calibri"/>
                <w:i/>
                <w:iCs/>
                <w:color w:val="000000"/>
                <w:sz w:val="22"/>
                <w:szCs w:val="22"/>
                <w:lang w:eastAsia="en-GB"/>
              </w:rPr>
              <w:t>Working with the media</w:t>
            </w:r>
            <w:r w:rsidRPr="007715F1">
              <w:rPr>
                <w:rFonts w:ascii="Calibri" w:hAnsi="Calibri" w:cs="Calibri"/>
                <w:color w:val="000000"/>
                <w:sz w:val="22"/>
                <w:szCs w:val="22"/>
                <w:lang w:eastAsia="en-GB"/>
              </w:rPr>
              <w:t>. [online] Available at: https://www.missingpeople.org.uk/get-help/help-services/publicity/working-with-the-media#:~:text=Online%2C%20print%20and%20broadcast%20media%20is%20a%20valuable [Accessed 23 Feb. 2023].</w:t>
            </w:r>
          </w:p>
          <w:p w14:paraId="0ECE3967" w14:textId="77777777" w:rsidR="007715F1" w:rsidRPr="007715F1" w:rsidRDefault="007715F1" w:rsidP="007715F1">
            <w:pPr>
              <w:suppressAutoHyphens/>
              <w:autoSpaceDN w:val="0"/>
              <w:spacing w:before="100" w:after="100"/>
              <w:rPr>
                <w:rFonts w:ascii="Times New Roman" w:hAnsi="Times New Roman"/>
                <w:szCs w:val="24"/>
                <w:lang w:eastAsia="en-GB"/>
              </w:rPr>
            </w:pPr>
          </w:p>
          <w:p w14:paraId="187CE349" w14:textId="77777777" w:rsidR="007715F1" w:rsidRPr="007715F1" w:rsidRDefault="007715F1" w:rsidP="007715F1">
            <w:pPr>
              <w:suppressAutoHyphens/>
              <w:autoSpaceDN w:val="0"/>
              <w:spacing w:before="100" w:after="100"/>
              <w:rPr>
                <w:rFonts w:ascii="Times New Roman" w:hAnsi="Times New Roman"/>
                <w:szCs w:val="24"/>
                <w:lang w:eastAsia="en-GB"/>
              </w:rPr>
            </w:pPr>
            <w:r w:rsidRPr="007715F1">
              <w:rPr>
                <w:rFonts w:ascii="Times New Roman" w:hAnsi="Times New Roman"/>
                <w:szCs w:val="24"/>
                <w:lang w:eastAsia="en-GB"/>
              </w:rPr>
              <w:t>‌</w:t>
            </w:r>
          </w:p>
          <w:p w14:paraId="0A282A36" w14:textId="77777777" w:rsidR="007715F1" w:rsidRPr="007715F1" w:rsidRDefault="007715F1" w:rsidP="007715F1">
            <w:pPr>
              <w:suppressAutoHyphens/>
              <w:autoSpaceDN w:val="0"/>
              <w:spacing w:before="100" w:after="100"/>
              <w:rPr>
                <w:rFonts w:ascii="Times New Roman" w:hAnsi="Times New Roman"/>
                <w:szCs w:val="24"/>
                <w:lang w:eastAsia="en-GB"/>
              </w:rPr>
            </w:pPr>
          </w:p>
          <w:p w14:paraId="41E8000E" w14:textId="77777777" w:rsidR="007715F1" w:rsidRPr="007715F1" w:rsidRDefault="007715F1" w:rsidP="007715F1">
            <w:pPr>
              <w:suppressAutoHyphens/>
              <w:autoSpaceDN w:val="0"/>
              <w:spacing w:before="100" w:after="100"/>
              <w:rPr>
                <w:rFonts w:ascii="Times New Roman" w:hAnsi="Times New Roman"/>
                <w:szCs w:val="24"/>
                <w:lang w:eastAsia="en-GB"/>
              </w:rPr>
            </w:pPr>
          </w:p>
          <w:p w14:paraId="7C56F9E4" w14:textId="77777777" w:rsidR="007715F1" w:rsidRPr="007715F1" w:rsidRDefault="007715F1" w:rsidP="007715F1">
            <w:pPr>
              <w:suppressAutoHyphens/>
              <w:autoSpaceDN w:val="0"/>
              <w:spacing w:before="100" w:after="100"/>
              <w:rPr>
                <w:rFonts w:ascii="Times New Roman" w:hAnsi="Times New Roman"/>
                <w:szCs w:val="24"/>
                <w:lang w:eastAsia="en-GB"/>
              </w:rPr>
            </w:pPr>
            <w:r w:rsidRPr="007715F1">
              <w:rPr>
                <w:rFonts w:ascii="Times New Roman" w:hAnsi="Times New Roman"/>
                <w:szCs w:val="24"/>
                <w:lang w:eastAsia="en-GB"/>
              </w:rPr>
              <w:t>‌</w:t>
            </w:r>
          </w:p>
          <w:p w14:paraId="2FBD93BE" w14:textId="77777777" w:rsidR="007715F1" w:rsidRPr="007715F1" w:rsidRDefault="007715F1" w:rsidP="007715F1">
            <w:pPr>
              <w:suppressAutoHyphens/>
              <w:autoSpaceDN w:val="0"/>
              <w:spacing w:before="100" w:after="100"/>
              <w:rPr>
                <w:rFonts w:ascii="Times New Roman" w:hAnsi="Times New Roman"/>
                <w:szCs w:val="24"/>
                <w:lang w:eastAsia="en-GB"/>
              </w:rPr>
            </w:pPr>
          </w:p>
          <w:p w14:paraId="16D9B9DE" w14:textId="77777777" w:rsidR="007715F1" w:rsidRPr="007715F1" w:rsidRDefault="007715F1" w:rsidP="007715F1">
            <w:pPr>
              <w:suppressAutoHyphens/>
              <w:autoSpaceDN w:val="0"/>
              <w:spacing w:before="100" w:after="100"/>
              <w:rPr>
                <w:rFonts w:ascii="Times New Roman" w:hAnsi="Times New Roman"/>
                <w:szCs w:val="24"/>
                <w:lang w:eastAsia="en-GB"/>
              </w:rPr>
            </w:pPr>
            <w:r w:rsidRPr="007715F1">
              <w:rPr>
                <w:rFonts w:ascii="Times New Roman" w:hAnsi="Times New Roman"/>
                <w:szCs w:val="24"/>
                <w:lang w:eastAsia="en-GB"/>
              </w:rPr>
              <w:t>‌</w:t>
            </w:r>
          </w:p>
          <w:p w14:paraId="74269233" w14:textId="37D04352" w:rsidR="007715F1" w:rsidRDefault="007715F1" w:rsidP="00385C8D">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16A17"/>
    <w:rsid w:val="0002402A"/>
    <w:rsid w:val="00024596"/>
    <w:rsid w:val="000248F1"/>
    <w:rsid w:val="00030502"/>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C5DA5"/>
    <w:rsid w:val="000D4DBC"/>
    <w:rsid w:val="000E61B9"/>
    <w:rsid w:val="000E6CD4"/>
    <w:rsid w:val="000F0AD2"/>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56983"/>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1D24"/>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458C5"/>
    <w:rsid w:val="0035738B"/>
    <w:rsid w:val="00357F77"/>
    <w:rsid w:val="00362C12"/>
    <w:rsid w:val="0036788C"/>
    <w:rsid w:val="00382A8A"/>
    <w:rsid w:val="00382F99"/>
    <w:rsid w:val="00385605"/>
    <w:rsid w:val="00385C8D"/>
    <w:rsid w:val="0038788B"/>
    <w:rsid w:val="003968AA"/>
    <w:rsid w:val="003B45E8"/>
    <w:rsid w:val="003B6E81"/>
    <w:rsid w:val="003C2C25"/>
    <w:rsid w:val="003C3343"/>
    <w:rsid w:val="003C3D07"/>
    <w:rsid w:val="003C5F7B"/>
    <w:rsid w:val="003C67DE"/>
    <w:rsid w:val="003E0833"/>
    <w:rsid w:val="003F0C98"/>
    <w:rsid w:val="00400C07"/>
    <w:rsid w:val="00412238"/>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1EFE"/>
    <w:rsid w:val="004727FE"/>
    <w:rsid w:val="004763DA"/>
    <w:rsid w:val="00485CD3"/>
    <w:rsid w:val="0049337D"/>
    <w:rsid w:val="00494764"/>
    <w:rsid w:val="004B0295"/>
    <w:rsid w:val="004C077C"/>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15F1"/>
    <w:rsid w:val="007741FC"/>
    <w:rsid w:val="007767BA"/>
    <w:rsid w:val="0079068F"/>
    <w:rsid w:val="007906B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25B6"/>
    <w:rsid w:val="008F424F"/>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86B24"/>
    <w:rsid w:val="00A941EE"/>
    <w:rsid w:val="00AA0BE1"/>
    <w:rsid w:val="00AA30B5"/>
    <w:rsid w:val="00AB07D6"/>
    <w:rsid w:val="00AC40F9"/>
    <w:rsid w:val="00AD0EF5"/>
    <w:rsid w:val="00AD78D5"/>
    <w:rsid w:val="00AE3595"/>
    <w:rsid w:val="00AE621C"/>
    <w:rsid w:val="00AE62EC"/>
    <w:rsid w:val="00AF05ED"/>
    <w:rsid w:val="00AF0B30"/>
    <w:rsid w:val="00AF2A2F"/>
    <w:rsid w:val="00AF5325"/>
    <w:rsid w:val="00AF577C"/>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3CB1"/>
    <w:rsid w:val="00C64040"/>
    <w:rsid w:val="00C65991"/>
    <w:rsid w:val="00C65D29"/>
    <w:rsid w:val="00C72A44"/>
    <w:rsid w:val="00C765E7"/>
    <w:rsid w:val="00C80FBD"/>
    <w:rsid w:val="00C87129"/>
    <w:rsid w:val="00C978EA"/>
    <w:rsid w:val="00CA0741"/>
    <w:rsid w:val="00CA2692"/>
    <w:rsid w:val="00CA4335"/>
    <w:rsid w:val="00CA64F1"/>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55EB"/>
    <w:rsid w:val="00DA741D"/>
    <w:rsid w:val="00DA7C8E"/>
    <w:rsid w:val="00DA7DDF"/>
    <w:rsid w:val="00DB0362"/>
    <w:rsid w:val="00DB3C2D"/>
    <w:rsid w:val="00DC01B1"/>
    <w:rsid w:val="00DC07A1"/>
    <w:rsid w:val="00DC1869"/>
    <w:rsid w:val="00DC3446"/>
    <w:rsid w:val="00DD2DF5"/>
    <w:rsid w:val="00DD3093"/>
    <w:rsid w:val="00DE57BF"/>
    <w:rsid w:val="00DE6E77"/>
    <w:rsid w:val="00DF60A6"/>
    <w:rsid w:val="00DF7FA7"/>
    <w:rsid w:val="00E03218"/>
    <w:rsid w:val="00E11BD7"/>
    <w:rsid w:val="00E2175C"/>
    <w:rsid w:val="00E221CD"/>
    <w:rsid w:val="00E23A35"/>
    <w:rsid w:val="00E25150"/>
    <w:rsid w:val="00E25B39"/>
    <w:rsid w:val="00E32F48"/>
    <w:rsid w:val="00E33E7E"/>
    <w:rsid w:val="00E45C00"/>
    <w:rsid w:val="00E46888"/>
    <w:rsid w:val="00E4789C"/>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5DA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13143300">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indukpeople.com/blog/missing-people-in-the-uk/#:~:text=The%20latest%20figures%20suggest%20that%3A%201%20Someone%20i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4</Pages>
  <Words>763</Words>
  <Characters>4973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McNally,Michael swp6848</cp:lastModifiedBy>
  <cp:revision>9</cp:revision>
  <cp:lastPrinted>2022-03-21T13:46:00Z</cp:lastPrinted>
  <dcterms:created xsi:type="dcterms:W3CDTF">2023-02-18T18:16:00Z</dcterms:created>
  <dcterms:modified xsi:type="dcterms:W3CDTF">2023-02-27T17:34:00Z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2023-02-18T18:16:59Z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f7213d4b-4625-43b6-9876-e103b6920d76</vt:lpwstr>
  </property>
  <property fmtid="{D5CDD505-2E9C-101B-9397-08002B2CF9AE}" pid="9" name="MSIP_Label_66cf8fe5-b7b7-4df7-b38d-1c61ac2f6639_ContentBits">
    <vt:lpwstr>0</vt:lpwstr>
  </property>
</Properties>
</file>