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689B2C0"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7D0446">
              <w:rPr>
                <w:b/>
                <w:color w:val="auto"/>
                <w:sz w:val="32"/>
              </w:rPr>
              <w:t>M</w:t>
            </w:r>
            <w:r w:rsidR="007D0446">
              <w:rPr>
                <w:color w:val="auto"/>
                <w:sz w:val="32"/>
              </w:rPr>
              <w:t>ichael Gutierrez</w:t>
            </w:r>
            <w:r w:rsidR="005A1BA3">
              <w:rPr>
                <w:b/>
                <w:color w:val="auto"/>
                <w:sz w:val="32"/>
              </w:rPr>
              <w:t>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1D35D20" w:rsidR="005A1BA3" w:rsidRDefault="007D0446" w:rsidP="00340E9A">
            <w:pPr>
              <w:overflowPunct/>
              <w:autoSpaceDE/>
              <w:autoSpaceDN/>
              <w:adjustRightInd/>
              <w:ind w:right="237"/>
              <w:textAlignment w:val="auto"/>
              <w:rPr>
                <w:b/>
                <w:color w:val="auto"/>
                <w:sz w:val="32"/>
              </w:rPr>
            </w:pPr>
            <w:r>
              <w:rPr>
                <w:b/>
                <w:color w:val="auto"/>
                <w:sz w:val="32"/>
              </w:rPr>
              <w:t>21</w:t>
            </w:r>
            <w:r w:rsidR="00E602A6">
              <w:rPr>
                <w:b/>
                <w:color w:val="auto"/>
                <w:sz w:val="32"/>
              </w:rPr>
              <w:t>34525</w:t>
            </w:r>
            <w:r w:rsidR="005A1BA3">
              <w:rPr>
                <w:b/>
                <w:color w:val="auto"/>
                <w:sz w:val="32"/>
              </w:rPr>
              <w:t>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35E46AF7" w14:textId="77777777" w:rsidR="00DF14C9" w:rsidRDefault="00DF14C9" w:rsidP="00DF14C9">
      <w:pPr>
        <w:spacing w:line="360" w:lineRule="auto"/>
        <w:jc w:val="both"/>
        <w:rPr>
          <w:color w:val="auto"/>
          <w:sz w:val="26"/>
          <w:szCs w:val="26"/>
        </w:rPr>
      </w:pPr>
      <w:r>
        <w:rPr>
          <w:color w:val="auto"/>
          <w:sz w:val="26"/>
          <w:szCs w:val="26"/>
        </w:rPr>
        <w:t xml:space="preserve">Policing within the U.K has been ever evolving with new principles, objectives and requirements with the fundamental role to remain an organisation to combat crime. This said, the role of a Police officer has seen changes dating back as far as when the peeling principles were introduced in 1829. There has been some debate around the term used then “policing by consent” where the Home Office saw it necessary to publish the principles and further explain what Policing by consent means (Home Office, 2012). What was said by Robert Peel is fundamentally that the overall majority common consent of the public is what gives the Police the authority as opposed to the power of the state. These peeling principles introduced were noted as being the first stride into professionalising the Police Service in London </w:t>
      </w:r>
      <w:r w:rsidRPr="0089494B">
        <w:rPr>
          <w:color w:val="auto"/>
          <w:sz w:val="26"/>
          <w:szCs w:val="26"/>
        </w:rPr>
        <w:t>(Lentz and Chaires, 2007)</w:t>
      </w:r>
      <w:r>
        <w:rPr>
          <w:color w:val="auto"/>
          <w:sz w:val="26"/>
          <w:szCs w:val="26"/>
        </w:rPr>
        <w:t>.</w:t>
      </w:r>
    </w:p>
    <w:p w14:paraId="16E86963" w14:textId="77777777" w:rsidR="00DF14C9" w:rsidRDefault="00DF14C9" w:rsidP="00DF14C9">
      <w:pPr>
        <w:spacing w:line="360" w:lineRule="auto"/>
        <w:jc w:val="both"/>
        <w:rPr>
          <w:color w:val="auto"/>
          <w:sz w:val="26"/>
          <w:szCs w:val="26"/>
        </w:rPr>
      </w:pPr>
    </w:p>
    <w:p w14:paraId="6D1FC4C4" w14:textId="77777777" w:rsidR="00DF14C9" w:rsidRDefault="00DF14C9" w:rsidP="00DF14C9">
      <w:pPr>
        <w:spacing w:line="360" w:lineRule="auto"/>
        <w:jc w:val="both"/>
        <w:rPr>
          <w:color w:val="auto"/>
          <w:sz w:val="26"/>
          <w:szCs w:val="26"/>
        </w:rPr>
      </w:pPr>
      <w:r w:rsidRPr="00E802DE">
        <w:rPr>
          <w:color w:val="auto"/>
          <w:sz w:val="26"/>
          <w:szCs w:val="26"/>
        </w:rPr>
        <w:lastRenderedPageBreak/>
        <w:t xml:space="preserve">The college of Policing plays a central role in the road toward professionalising policing within the U.K. The College of Policing being founded in 2013 has adopted the responsibilities focusing on development and maintaining </w:t>
      </w:r>
      <w:r>
        <w:rPr>
          <w:color w:val="auto"/>
          <w:sz w:val="26"/>
          <w:szCs w:val="26"/>
        </w:rPr>
        <w:t xml:space="preserve">public trust within a Policing context </w:t>
      </w:r>
      <w:r w:rsidRPr="00E802DE">
        <w:rPr>
          <w:color w:val="auto"/>
          <w:sz w:val="26"/>
          <w:szCs w:val="26"/>
        </w:rPr>
        <w:t>(College of Policing, 2021)</w:t>
      </w:r>
      <w:r>
        <w:rPr>
          <w:color w:val="auto"/>
          <w:sz w:val="26"/>
          <w:szCs w:val="26"/>
        </w:rPr>
        <w:t>. As part of professionalising Policing the College of Policing has been instrumental in this by establishing National Police standards ensuring that officers meet hight ethical standards.</w:t>
      </w:r>
    </w:p>
    <w:p w14:paraId="76CC902E" w14:textId="77777777" w:rsidR="00DF14C9" w:rsidRDefault="00DF14C9" w:rsidP="00DF14C9">
      <w:pPr>
        <w:spacing w:line="360" w:lineRule="auto"/>
        <w:jc w:val="both"/>
        <w:rPr>
          <w:color w:val="auto"/>
          <w:sz w:val="26"/>
          <w:szCs w:val="26"/>
        </w:rPr>
      </w:pPr>
    </w:p>
    <w:p w14:paraId="20C43404" w14:textId="77777777" w:rsidR="00DF14C9" w:rsidRDefault="00DF14C9" w:rsidP="00DF14C9">
      <w:pPr>
        <w:spacing w:line="360" w:lineRule="auto"/>
        <w:jc w:val="both"/>
        <w:rPr>
          <w:color w:val="auto"/>
          <w:sz w:val="26"/>
          <w:szCs w:val="26"/>
        </w:rPr>
      </w:pPr>
      <w:r>
        <w:rPr>
          <w:color w:val="auto"/>
          <w:sz w:val="26"/>
          <w:szCs w:val="26"/>
        </w:rPr>
        <w:t xml:space="preserve">The College of Policing has also sought out to provide the guidance for developing leaders, accreditation and professional recognition for officers. This being done so by the implementation of the Police Constable Degree Apprenticeship (PCDA) and degree holder entry programmes. It has been said that these programmes will professionalize the workforce by requiring the officers to gain a formal qualification and resulting in improving the status of policing as a profession </w:t>
      </w:r>
      <w:r w:rsidRPr="00E802DE">
        <w:rPr>
          <w:color w:val="auto"/>
          <w:sz w:val="26"/>
          <w:szCs w:val="26"/>
        </w:rPr>
        <w:t>(College of Policing, 2021)</w:t>
      </w:r>
      <w:r>
        <w:rPr>
          <w:color w:val="auto"/>
          <w:sz w:val="26"/>
          <w:szCs w:val="26"/>
        </w:rPr>
        <w:t xml:space="preserve">. Is there a basis for the degree? </w:t>
      </w:r>
      <w:r w:rsidRPr="00C9248E">
        <w:rPr>
          <w:color w:val="auto"/>
          <w:sz w:val="26"/>
          <w:szCs w:val="26"/>
        </w:rPr>
        <w:t xml:space="preserve">Rosenfeld, Johnson and Wright </w:t>
      </w:r>
      <w:r>
        <w:rPr>
          <w:color w:val="auto"/>
          <w:sz w:val="26"/>
          <w:szCs w:val="26"/>
        </w:rPr>
        <w:t>(</w:t>
      </w:r>
      <w:r w:rsidRPr="00C9248E">
        <w:rPr>
          <w:color w:val="auto"/>
          <w:sz w:val="26"/>
          <w:szCs w:val="26"/>
        </w:rPr>
        <w:t>2018)</w:t>
      </w:r>
      <w:r>
        <w:rPr>
          <w:color w:val="auto"/>
          <w:sz w:val="26"/>
          <w:szCs w:val="26"/>
        </w:rPr>
        <w:t xml:space="preserve"> found that the</w:t>
      </w:r>
      <w:r w:rsidRPr="00C9248E">
        <w:rPr>
          <w:color w:val="auto"/>
          <w:sz w:val="26"/>
          <w:szCs w:val="26"/>
        </w:rPr>
        <w:t xml:space="preserve"> number of college-educated police officers has increased significantly and steadily,</w:t>
      </w:r>
      <w:r>
        <w:rPr>
          <w:color w:val="auto"/>
          <w:sz w:val="26"/>
          <w:szCs w:val="26"/>
        </w:rPr>
        <w:t xml:space="preserve"> in recent decades</w:t>
      </w:r>
      <w:r w:rsidRPr="00C9248E">
        <w:rPr>
          <w:color w:val="auto"/>
          <w:sz w:val="26"/>
          <w:szCs w:val="26"/>
        </w:rPr>
        <w:t xml:space="preserve"> but little is known about how they carry out their duties, particularly when interacting with locals on a daily basis.</w:t>
      </w:r>
      <w:r>
        <w:rPr>
          <w:color w:val="auto"/>
          <w:sz w:val="26"/>
          <w:szCs w:val="26"/>
        </w:rPr>
        <w:t xml:space="preserve"> Does the college education help with these daily duties?</w:t>
      </w:r>
    </w:p>
    <w:p w14:paraId="220C484F" w14:textId="77777777" w:rsidR="00DF14C9" w:rsidRDefault="00DF14C9" w:rsidP="00DF14C9">
      <w:pPr>
        <w:spacing w:line="360" w:lineRule="auto"/>
        <w:jc w:val="both"/>
        <w:rPr>
          <w:color w:val="auto"/>
          <w:sz w:val="26"/>
          <w:szCs w:val="26"/>
        </w:rPr>
      </w:pPr>
    </w:p>
    <w:p w14:paraId="4C3EC3C8" w14:textId="77777777" w:rsidR="00DF14C9" w:rsidRDefault="00DF14C9" w:rsidP="00DF14C9">
      <w:pPr>
        <w:spacing w:line="360" w:lineRule="auto"/>
        <w:jc w:val="both"/>
        <w:rPr>
          <w:color w:val="auto"/>
          <w:sz w:val="26"/>
          <w:szCs w:val="26"/>
        </w:rPr>
      </w:pPr>
      <w:r>
        <w:rPr>
          <w:color w:val="auto"/>
          <w:sz w:val="26"/>
          <w:szCs w:val="26"/>
        </w:rPr>
        <w:t>Relationships with Police forces and the communities they protect, the role of the College of Policing in this area has been to drive improvements which are vital for those professional standards highlighted earlier. The College of Policing holds the platforms which assist with facilitating the feedback from people within the community. It has been argued however that the College of Policing can sometimes be detached from the reality of front line policing and not fully understand the possible from the probable.</w:t>
      </w:r>
    </w:p>
    <w:p w14:paraId="1EE9BBA1" w14:textId="77777777" w:rsidR="00DF14C9" w:rsidRDefault="00DF14C9" w:rsidP="00DF14C9">
      <w:pPr>
        <w:spacing w:line="360" w:lineRule="auto"/>
        <w:jc w:val="both"/>
        <w:rPr>
          <w:color w:val="auto"/>
          <w:sz w:val="26"/>
          <w:szCs w:val="26"/>
        </w:rPr>
      </w:pPr>
    </w:p>
    <w:p w14:paraId="07CFDF84" w14:textId="77777777" w:rsidR="00DF14C9" w:rsidRPr="00C9248E" w:rsidRDefault="00DF14C9" w:rsidP="00DF14C9">
      <w:pPr>
        <w:spacing w:line="360" w:lineRule="auto"/>
        <w:jc w:val="both"/>
        <w:rPr>
          <w:color w:val="auto"/>
          <w:sz w:val="26"/>
          <w:szCs w:val="26"/>
        </w:rPr>
      </w:pPr>
      <w:r>
        <w:rPr>
          <w:color w:val="auto"/>
          <w:sz w:val="26"/>
          <w:szCs w:val="26"/>
        </w:rPr>
        <w:t xml:space="preserve">The College of Policing whilst playing significant and role in improving the culture of Police and looking officers to have a professional basis to stand on </w:t>
      </w:r>
      <w:r>
        <w:rPr>
          <w:color w:val="auto"/>
          <w:sz w:val="26"/>
          <w:szCs w:val="26"/>
        </w:rPr>
        <w:lastRenderedPageBreak/>
        <w:t>have been vital crucial in some respects, it has not come without it’s critics especially when you look at the arguments made where there is said to be a detachment from the reality of front line policing. This detachment from the reality of front line Policing is something I can say that I have experienced within the force I work for where senior members of management are not have what are un realistic expectations.</w:t>
      </w:r>
    </w:p>
    <w:p w14:paraId="4CBE7E21" w14:textId="77777777" w:rsidR="00DF14C9" w:rsidRDefault="00DF14C9" w:rsidP="00DF14C9">
      <w:pPr>
        <w:spacing w:line="360" w:lineRule="auto"/>
        <w:jc w:val="both"/>
        <w:rPr>
          <w:color w:val="auto"/>
          <w:sz w:val="26"/>
          <w:szCs w:val="26"/>
        </w:rPr>
      </w:pPr>
    </w:p>
    <w:p w14:paraId="42F99426" w14:textId="77777777" w:rsidR="00DF14C9" w:rsidRDefault="00DF14C9" w:rsidP="00DF14C9">
      <w:pPr>
        <w:spacing w:line="360" w:lineRule="auto"/>
        <w:jc w:val="both"/>
        <w:rPr>
          <w:color w:val="auto"/>
          <w:sz w:val="26"/>
          <w:szCs w:val="26"/>
        </w:rPr>
      </w:pPr>
      <w:r>
        <w:rPr>
          <w:color w:val="auto"/>
          <w:sz w:val="26"/>
          <w:szCs w:val="26"/>
        </w:rPr>
        <w:t xml:space="preserve">Is the College of Policing doing what it was set up for? One can argue that it is not with the reforms recently spoken about by the Home Secretary Yvette Cooper at a conference hosted by the National Police Chiefs Council in late 2024. During Yvette Coopers speech here, she has outlined the reforms where she has said they will b tracked by the Home Office </w:t>
      </w:r>
      <w:r w:rsidRPr="00001137">
        <w:rPr>
          <w:color w:val="auto"/>
          <w:sz w:val="26"/>
          <w:szCs w:val="26"/>
        </w:rPr>
        <w:t>(Office, 2024)</w:t>
      </w:r>
      <w:r>
        <w:rPr>
          <w:color w:val="auto"/>
          <w:sz w:val="26"/>
          <w:szCs w:val="26"/>
        </w:rPr>
        <w:t xml:space="preserve"> Or is this going to be a case of more scrutiny on Policing from other angles and higher or more rigorous and unrealistic expectations.</w:t>
      </w:r>
    </w:p>
    <w:p w14:paraId="7BB55FAD" w14:textId="77777777" w:rsidR="00DF14C9" w:rsidRDefault="00DF14C9" w:rsidP="00DF14C9">
      <w:pPr>
        <w:spacing w:line="360" w:lineRule="auto"/>
        <w:jc w:val="both"/>
        <w:rPr>
          <w:color w:val="auto"/>
          <w:sz w:val="26"/>
          <w:szCs w:val="26"/>
        </w:rPr>
      </w:pPr>
    </w:p>
    <w:p w14:paraId="782462EF" w14:textId="77777777" w:rsidR="00DF14C9" w:rsidRDefault="00DF14C9" w:rsidP="00DF14C9">
      <w:pPr>
        <w:spacing w:line="360" w:lineRule="auto"/>
        <w:jc w:val="both"/>
        <w:rPr>
          <w:color w:val="auto"/>
          <w:sz w:val="26"/>
          <w:szCs w:val="26"/>
        </w:rPr>
      </w:pPr>
    </w:p>
    <w:p w14:paraId="26F46B07" w14:textId="77777777" w:rsidR="00DF14C9" w:rsidRDefault="00DF14C9" w:rsidP="00DF14C9">
      <w:pPr>
        <w:spacing w:line="360" w:lineRule="auto"/>
        <w:jc w:val="both"/>
        <w:rPr>
          <w:color w:val="auto"/>
          <w:sz w:val="26"/>
          <w:szCs w:val="26"/>
        </w:rPr>
      </w:pPr>
    </w:p>
    <w:p w14:paraId="09BABD4B" w14:textId="77777777" w:rsidR="00DF14C9" w:rsidRDefault="00DF14C9" w:rsidP="00DF14C9">
      <w:pPr>
        <w:spacing w:line="360" w:lineRule="auto"/>
        <w:jc w:val="both"/>
        <w:rPr>
          <w:color w:val="auto"/>
          <w:sz w:val="26"/>
          <w:szCs w:val="26"/>
        </w:rPr>
      </w:pPr>
    </w:p>
    <w:p w14:paraId="5BFCA03D" w14:textId="77777777" w:rsidR="00DF14C9" w:rsidRDefault="00DF14C9" w:rsidP="00DF14C9">
      <w:pPr>
        <w:spacing w:line="360" w:lineRule="auto"/>
        <w:jc w:val="both"/>
        <w:rPr>
          <w:color w:val="auto"/>
          <w:sz w:val="26"/>
          <w:szCs w:val="26"/>
        </w:rPr>
      </w:pPr>
      <w:r>
        <w:rPr>
          <w:color w:val="auto"/>
          <w:sz w:val="26"/>
          <w:szCs w:val="26"/>
        </w:rPr>
        <w:t xml:space="preserve">As a Police Officer who has enrolled during the time of the requirement to complete the PCDA programme, I have been undertaking the online learning and completing the academic requirements expected of me. As well as this I have been working toward the expectations set upon me by the organisation, Gwent Police, as well as the expectations set out by the College of Policing especially around my professional conduct and behaviours. </w:t>
      </w:r>
    </w:p>
    <w:p w14:paraId="059C34A2" w14:textId="77777777" w:rsidR="00DF14C9" w:rsidRDefault="00DF14C9" w:rsidP="00DF14C9">
      <w:pPr>
        <w:spacing w:line="360" w:lineRule="auto"/>
        <w:jc w:val="both"/>
        <w:rPr>
          <w:color w:val="auto"/>
          <w:sz w:val="26"/>
          <w:szCs w:val="26"/>
        </w:rPr>
      </w:pPr>
    </w:p>
    <w:p w14:paraId="549BD09D" w14:textId="77777777" w:rsidR="00DF14C9" w:rsidRDefault="00DF14C9" w:rsidP="00DF14C9">
      <w:pPr>
        <w:spacing w:line="360" w:lineRule="auto"/>
        <w:jc w:val="both"/>
        <w:rPr>
          <w:color w:val="auto"/>
          <w:sz w:val="26"/>
          <w:szCs w:val="26"/>
        </w:rPr>
      </w:pPr>
      <w:r>
        <w:rPr>
          <w:color w:val="auto"/>
          <w:sz w:val="26"/>
          <w:szCs w:val="26"/>
        </w:rPr>
        <w:t xml:space="preserve">Throughout my probationary period I have been conducting the role the past 18 months as an officer with independent patrol stuts where I have been actively engaging with the communities as best I can around the demand expected of me as a patrol officer. I have spoken with social services and schools looking to engage with the community in wider sense and looking to obtain the views that may be shared with other organisations as some people may not feel </w:t>
      </w:r>
      <w:r>
        <w:rPr>
          <w:color w:val="auto"/>
          <w:sz w:val="26"/>
          <w:szCs w:val="26"/>
        </w:rPr>
        <w:lastRenderedPageBreak/>
        <w:t>comfortable speaking with the Police directly. With Yvette Cooper stipulating that community Policing is what she is looking for the Home Office to strive for, it is important that these communities know we are there.</w:t>
      </w:r>
    </w:p>
    <w:p w14:paraId="789F05DA" w14:textId="77777777" w:rsidR="00DF14C9" w:rsidRDefault="00DF14C9" w:rsidP="00DF14C9">
      <w:pPr>
        <w:spacing w:line="360" w:lineRule="auto"/>
        <w:jc w:val="both"/>
        <w:rPr>
          <w:color w:val="auto"/>
          <w:sz w:val="26"/>
          <w:szCs w:val="26"/>
        </w:rPr>
      </w:pPr>
    </w:p>
    <w:p w14:paraId="07B06ED7" w14:textId="77777777" w:rsidR="00DF14C9" w:rsidRDefault="00DF14C9" w:rsidP="00DF14C9">
      <w:pPr>
        <w:spacing w:line="360" w:lineRule="auto"/>
        <w:jc w:val="both"/>
        <w:rPr>
          <w:color w:val="auto"/>
          <w:sz w:val="26"/>
          <w:szCs w:val="26"/>
        </w:rPr>
      </w:pPr>
      <w:r>
        <w:rPr>
          <w:color w:val="auto"/>
          <w:sz w:val="26"/>
          <w:szCs w:val="26"/>
        </w:rPr>
        <w:t>The standards that were set out by Robert Peel as part of his principles that have been further enhances by the College of Policing, I have ensured that I have adhered to them. This is especially prevalent where the conduct and professionalism of Police officers is highly scrutinised given recent incidents of misconduct such as that of former Gwent Police officer Stephen Evens who would have dismissed had he not already resigned following allegations of his physical and mental abuse toward a female being proven and found to have breached a number of professional standards (Gwent Police, 2024).</w:t>
      </w:r>
    </w:p>
    <w:p w14:paraId="1698DE4A" w14:textId="77777777" w:rsidR="00DF14C9" w:rsidRDefault="00DF14C9" w:rsidP="00DF14C9">
      <w:pPr>
        <w:spacing w:line="360" w:lineRule="auto"/>
        <w:jc w:val="both"/>
        <w:rPr>
          <w:color w:val="auto"/>
          <w:sz w:val="26"/>
          <w:szCs w:val="26"/>
        </w:rPr>
      </w:pPr>
    </w:p>
    <w:p w14:paraId="0194687F" w14:textId="77777777" w:rsidR="00DF14C9" w:rsidRDefault="00DF14C9" w:rsidP="00DF14C9">
      <w:pPr>
        <w:spacing w:line="360" w:lineRule="auto"/>
        <w:jc w:val="both"/>
        <w:rPr>
          <w:color w:val="auto"/>
          <w:sz w:val="26"/>
          <w:szCs w:val="26"/>
        </w:rPr>
      </w:pPr>
      <w:r>
        <w:rPr>
          <w:color w:val="auto"/>
          <w:sz w:val="26"/>
          <w:szCs w:val="26"/>
        </w:rPr>
        <w:t xml:space="preserve">As a part of Policing within the modern age there are constraints on how effectively we are able to combat certain types of crime especially when it comes to a digital or online platform. Social media and scam messages / emails are notoriously difficult to track and manage, especially when the legislation is outdated. There have been instances where an offence has been conducted online and when work to establish who the owner of the account is (application for the release of personal data from the website) is outside of the UK, then there are challenges faced as to weather the person in control of that account will ever be located. With the online platforms being mentioned within the Policing Vision 2025 </w:t>
      </w:r>
      <w:r w:rsidRPr="00B45D44">
        <w:rPr>
          <w:color w:val="auto"/>
          <w:sz w:val="26"/>
          <w:szCs w:val="26"/>
        </w:rPr>
        <w:t>(NPCC, 2016)</w:t>
      </w:r>
      <w:r>
        <w:rPr>
          <w:color w:val="auto"/>
          <w:sz w:val="26"/>
          <w:szCs w:val="26"/>
        </w:rPr>
        <w:t xml:space="preserve">, a basic understanding at the centre of online behaviour and crime prevention is going to be fundamental as crime becomes more sophisticated. This sophistication is becoming more and more prevalent when it comes to Organised Criminality, with the Home Secretary highlighting the requirements at each level of law enforcement within the U.K structure, it is of importance to the Government to combat these issues </w:t>
      </w:r>
      <w:r w:rsidRPr="002313B7">
        <w:rPr>
          <w:color w:val="auto"/>
          <w:sz w:val="26"/>
          <w:szCs w:val="26"/>
        </w:rPr>
        <w:t>(Gov.uk, 2023)</w:t>
      </w:r>
      <w:r>
        <w:rPr>
          <w:color w:val="auto"/>
          <w:sz w:val="26"/>
          <w:szCs w:val="26"/>
        </w:rPr>
        <w:t>.</w:t>
      </w:r>
    </w:p>
    <w:p w14:paraId="357978AD" w14:textId="77777777" w:rsidR="00DF14C9" w:rsidRDefault="00DF14C9" w:rsidP="00DF14C9">
      <w:pPr>
        <w:spacing w:line="360" w:lineRule="auto"/>
        <w:jc w:val="both"/>
        <w:rPr>
          <w:color w:val="auto"/>
          <w:sz w:val="26"/>
          <w:szCs w:val="26"/>
        </w:rPr>
      </w:pPr>
    </w:p>
    <w:p w14:paraId="10174298" w14:textId="77777777" w:rsidR="00DF14C9" w:rsidRDefault="00DF14C9" w:rsidP="00DF14C9">
      <w:pPr>
        <w:spacing w:line="360" w:lineRule="auto"/>
        <w:jc w:val="both"/>
        <w:rPr>
          <w:sz w:val="26"/>
          <w:szCs w:val="26"/>
        </w:rPr>
      </w:pPr>
      <w:r>
        <w:rPr>
          <w:color w:val="auto"/>
          <w:sz w:val="26"/>
          <w:szCs w:val="26"/>
        </w:rPr>
        <w:lastRenderedPageBreak/>
        <w:t xml:space="preserve">As with the university assignments, through my probationary period I was coached and mentored where I have needed to evidence my abilities to complete certain task and needed to work on a reflective basis. I have been able to watch people completing tasks and perform duties, study the way they work, rationalise how they work, and then put I have learned into practice. This has not come without the opportunity to review what I have done allowing me to reflect on my performance and to improve going forward. This has allowed me to develop new skills, being one of the corporate strategies set out by the college of Policing for the years 2022 through 2026 (College Of Policing, 2024) when studying such things to assist me as the Gibbs reflective model </w:t>
      </w:r>
      <w:r w:rsidRPr="003E6577">
        <w:rPr>
          <w:sz w:val="26"/>
          <w:szCs w:val="26"/>
        </w:rPr>
        <w:t>(The University of Edinburgh, 2024)</w:t>
      </w:r>
      <w:r>
        <w:rPr>
          <w:sz w:val="26"/>
          <w:szCs w:val="26"/>
        </w:rPr>
        <w:t xml:space="preserve"> as well as other models such as the ERA cycle which is simpler in its form allowing for more cosines reflection drawn from experience alone which I have found beneficial when looking at actions taken or decisions made </w:t>
      </w:r>
      <w:r w:rsidRPr="001E6785">
        <w:rPr>
          <w:sz w:val="26"/>
          <w:szCs w:val="26"/>
        </w:rPr>
        <w:t>(University of Cambridge, 2024)</w:t>
      </w:r>
      <w:r>
        <w:rPr>
          <w:sz w:val="26"/>
          <w:szCs w:val="26"/>
        </w:rPr>
        <w:t>.</w:t>
      </w:r>
    </w:p>
    <w:p w14:paraId="67627392" w14:textId="77777777" w:rsidR="00DF14C9" w:rsidRDefault="00DF14C9" w:rsidP="00DF14C9">
      <w:pPr>
        <w:spacing w:line="360" w:lineRule="auto"/>
        <w:jc w:val="both"/>
        <w:rPr>
          <w:sz w:val="26"/>
          <w:szCs w:val="26"/>
        </w:rPr>
      </w:pPr>
    </w:p>
    <w:p w14:paraId="46F88447" w14:textId="77777777" w:rsidR="00DF14C9" w:rsidRDefault="00DF14C9" w:rsidP="00DF14C9">
      <w:pPr>
        <w:spacing w:line="360" w:lineRule="auto"/>
        <w:jc w:val="both"/>
        <w:rPr>
          <w:color w:val="auto"/>
          <w:sz w:val="26"/>
          <w:szCs w:val="26"/>
        </w:rPr>
      </w:pPr>
      <w:r>
        <w:rPr>
          <w:color w:val="auto"/>
          <w:sz w:val="26"/>
          <w:szCs w:val="26"/>
        </w:rPr>
        <w:t xml:space="preserve">My final year of probation has resulted in me now becoming a more senior member of the staff roster on my shift due to a number of people having left for other roles within the Police and a high number of new probationary officers now coming through. My skill set is expanding with me having been given the opportunity to attend training courses which have also enhanced my knowledge as an officer. My sheer exposure within the Police especially as a front line response officer has seen me attend incidents that have varied in their complexities as my abilities to handle these types of situations. This has again not come without the opportunities to learn from those who have coached or mentored me passing on their experiences and knowledge. My final year of probation has been critical to me refine basic skills that I have learned prior to becoming a substantive Police officer and me being able to set my sights on departmental movement or progression up the command structure. Whilst I may be refining these skills, there is still a long road ahead of me in a lengthy career, my learning is far from over especially in role where there are ever changing circumstances, requirements and challenges. Policing visions and expectations </w:t>
      </w:r>
      <w:r>
        <w:rPr>
          <w:color w:val="auto"/>
          <w:sz w:val="26"/>
          <w:szCs w:val="26"/>
        </w:rPr>
        <w:lastRenderedPageBreak/>
        <w:t xml:space="preserve">will change inevitably and my resilience and willingness to adapt in the role as Police Constable with the climate I find myself in will be imperative </w:t>
      </w:r>
      <w:r w:rsidRPr="00D06212">
        <w:rPr>
          <w:color w:val="auto"/>
          <w:sz w:val="26"/>
          <w:szCs w:val="26"/>
        </w:rPr>
        <w:t>(Paton et al., 2008)</w:t>
      </w:r>
      <w:r>
        <w:rPr>
          <w:color w:val="auto"/>
          <w:sz w:val="26"/>
          <w:szCs w:val="26"/>
        </w:rPr>
        <w:t>.</w:t>
      </w:r>
    </w:p>
    <w:p w14:paraId="46F76246" w14:textId="77777777" w:rsidR="00DF14C9" w:rsidRDefault="00DF14C9" w:rsidP="00DF14C9">
      <w:pPr>
        <w:spacing w:line="360" w:lineRule="auto"/>
        <w:jc w:val="both"/>
        <w:rPr>
          <w:color w:val="auto"/>
          <w:sz w:val="26"/>
          <w:szCs w:val="26"/>
        </w:rPr>
      </w:pPr>
    </w:p>
    <w:p w14:paraId="1B81E00A" w14:textId="77777777" w:rsidR="00DF14C9" w:rsidRPr="00E802DE" w:rsidRDefault="00DF14C9" w:rsidP="00DF14C9">
      <w:pPr>
        <w:spacing w:line="360" w:lineRule="auto"/>
        <w:jc w:val="both"/>
        <w:rPr>
          <w:color w:val="auto"/>
          <w:sz w:val="26"/>
          <w:szCs w:val="26"/>
        </w:rPr>
      </w:pPr>
      <w:r>
        <w:rPr>
          <w:color w:val="auto"/>
          <w:sz w:val="26"/>
          <w:szCs w:val="26"/>
        </w:rPr>
        <w:t>Word count: 1507</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2B6B1734" w14:textId="6A1D4975" w:rsidR="00395837" w:rsidRDefault="00395837" w:rsidP="00395837">
      <w:pPr>
        <w:pStyle w:val="paragraph"/>
        <w:spacing w:before="0" w:beforeAutospacing="0" w:after="0" w:afterAutospacing="0"/>
        <w:ind w:right="225"/>
        <w:jc w:val="center"/>
        <w:textAlignment w:val="baseline"/>
        <w:rPr>
          <w:rStyle w:val="normaltextrun"/>
          <w:rFonts w:ascii="Arial" w:hAnsi="Arial" w:cs="Arial"/>
          <w:b/>
          <w:bCs/>
        </w:rPr>
      </w:pPr>
      <w:r w:rsidRPr="00395837">
        <w:rPr>
          <w:rStyle w:val="normaltextrun"/>
          <w:rFonts w:ascii="Arial" w:hAnsi="Arial" w:cs="Arial"/>
          <w:b/>
          <w:bCs/>
        </w:rPr>
        <w:lastRenderedPageBreak/>
        <w:t xml:space="preserve">Task </w:t>
      </w:r>
      <w:r>
        <w:rPr>
          <w:rStyle w:val="normaltextrun"/>
          <w:rFonts w:ascii="Arial" w:hAnsi="Arial" w:cs="Arial"/>
          <w:b/>
          <w:bCs/>
        </w:rPr>
        <w:t>2</w:t>
      </w:r>
    </w:p>
    <w:p w14:paraId="6047D8FB" w14:textId="77777777" w:rsidR="00395837" w:rsidRDefault="00395837" w:rsidP="00395837">
      <w:pPr>
        <w:pStyle w:val="paragraph"/>
        <w:spacing w:before="0" w:beforeAutospacing="0" w:after="0" w:afterAutospacing="0"/>
        <w:ind w:right="225"/>
        <w:jc w:val="center"/>
        <w:textAlignment w:val="baseline"/>
        <w:rPr>
          <w:rStyle w:val="normaltextrun"/>
          <w:rFonts w:ascii="Arial" w:hAnsi="Arial" w:cs="Arial"/>
          <w:b/>
          <w:bCs/>
        </w:rPr>
      </w:pPr>
    </w:p>
    <w:p w14:paraId="4B59C936" w14:textId="481A1381"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04740FD8" w14:textId="77777777" w:rsidR="003E6577" w:rsidRPr="003E6577" w:rsidRDefault="003E6577" w:rsidP="003E6577">
      <w:pPr>
        <w:spacing w:line="360" w:lineRule="auto"/>
        <w:jc w:val="both"/>
        <w:rPr>
          <w:sz w:val="26"/>
          <w:szCs w:val="26"/>
        </w:rPr>
      </w:pPr>
      <w:r w:rsidRPr="003E6577">
        <w:rPr>
          <w:sz w:val="26"/>
          <w:szCs w:val="26"/>
        </w:rPr>
        <w:t>Whilst my own use of social media within a Policing context is limited, I have had my fare share of interactions with social media publications from the Police. I have seen posts from Gwent Police for the purpose of engaging with the community specifically providing public appeals for information on the whereabouts of missing people and wanted people, public information that a road is closed or even updates on serious incidents that have occurred. I have also seen from Gwent Police posts, which include videos showing the services recent initiatives such as road safety awareness with children and recently conducted operations tackling impactful crimes such as those relating to drugs and knives.</w:t>
      </w:r>
    </w:p>
    <w:p w14:paraId="73908AC9" w14:textId="77777777" w:rsidR="003E6577" w:rsidRPr="003E6577" w:rsidRDefault="003E6577" w:rsidP="003E6577">
      <w:pPr>
        <w:spacing w:line="360" w:lineRule="auto"/>
        <w:jc w:val="both"/>
        <w:rPr>
          <w:sz w:val="26"/>
          <w:szCs w:val="26"/>
        </w:rPr>
      </w:pPr>
    </w:p>
    <w:p w14:paraId="0B293F81" w14:textId="77777777" w:rsidR="003E6577" w:rsidRPr="003E6577" w:rsidRDefault="003E6577" w:rsidP="003E6577">
      <w:pPr>
        <w:spacing w:line="360" w:lineRule="auto"/>
        <w:jc w:val="both"/>
        <w:rPr>
          <w:sz w:val="26"/>
          <w:szCs w:val="26"/>
        </w:rPr>
      </w:pPr>
      <w:r w:rsidRPr="003E6577">
        <w:rPr>
          <w:sz w:val="26"/>
          <w:szCs w:val="26"/>
        </w:rPr>
        <w:t xml:space="preserve">Gwent Police social media policy not only provides guidance on how the Police itself uses social media but also guidance on Police officers and staff and their conduct on their personal accounts. With the main focus of this evaluation being </w:t>
      </w:r>
      <w:r w:rsidRPr="003E6577">
        <w:rPr>
          <w:sz w:val="26"/>
          <w:szCs w:val="26"/>
        </w:rPr>
        <w:lastRenderedPageBreak/>
        <w:t>on that of social media usage in a Policing aspect, I will summarise some of the points made in relation to this within the forces policy.</w:t>
      </w:r>
    </w:p>
    <w:p w14:paraId="4875DC5A" w14:textId="77777777" w:rsidR="003E6577" w:rsidRPr="003E6577" w:rsidRDefault="003E6577" w:rsidP="003E6577">
      <w:pPr>
        <w:spacing w:line="360" w:lineRule="auto"/>
        <w:jc w:val="both"/>
        <w:rPr>
          <w:sz w:val="26"/>
          <w:szCs w:val="26"/>
        </w:rPr>
      </w:pPr>
      <w:r w:rsidRPr="003E6577">
        <w:rPr>
          <w:sz w:val="26"/>
          <w:szCs w:val="26"/>
        </w:rPr>
        <w:t>Gwent Police advocate the usage of social media, under Gwent Polices name which must be done so in line with NPCC (National Police Chief Council) Local Policing Guidance. The guidance outlined within the force policy stipulates that it must be for the purpose of an operational or tactical goal, to influence a community’s behaviour for the better and to build capacity and trust with communities. The policy later on in the document details how effective social media can be as it allows the Police to engage with a large number of people in a short period of time also during times of major incidents where timely and clear communication is vital. Gwent Police’s policy outlines the legislative framework that must be considered when conducting social media activity (</w:t>
      </w:r>
      <w:r w:rsidRPr="003E6577">
        <w:rPr>
          <w:i/>
          <w:iCs/>
          <w:sz w:val="26"/>
          <w:szCs w:val="26"/>
        </w:rPr>
        <w:t xml:space="preserve">Gwent Police Social Media Policy, </w:t>
      </w:r>
      <w:r w:rsidRPr="003E6577">
        <w:rPr>
          <w:sz w:val="26"/>
          <w:szCs w:val="26"/>
        </w:rPr>
        <w:t>2022).</w:t>
      </w:r>
    </w:p>
    <w:p w14:paraId="6C935424" w14:textId="77777777" w:rsidR="003E6577" w:rsidRPr="003E6577" w:rsidRDefault="003E6577" w:rsidP="003E6577">
      <w:pPr>
        <w:spacing w:line="360" w:lineRule="auto"/>
        <w:jc w:val="both"/>
        <w:rPr>
          <w:sz w:val="26"/>
          <w:szCs w:val="26"/>
        </w:rPr>
      </w:pPr>
    </w:p>
    <w:p w14:paraId="6B0FD50C" w14:textId="77777777" w:rsidR="003E6577" w:rsidRPr="003E6577" w:rsidRDefault="003E6577" w:rsidP="003E6577">
      <w:pPr>
        <w:spacing w:line="360" w:lineRule="auto"/>
        <w:jc w:val="both"/>
        <w:rPr>
          <w:sz w:val="26"/>
          <w:szCs w:val="26"/>
        </w:rPr>
      </w:pPr>
      <w:r w:rsidRPr="003E6577">
        <w:rPr>
          <w:sz w:val="26"/>
          <w:szCs w:val="26"/>
        </w:rPr>
        <w:t>Greener, Sue &amp; Rospigliosi, Asher (2014) found that there are a multitude of factors that influence the public as to whether they are accepting or even supportive of the Police utilising online services such as social media. These influences have been closely related to the findings on research that has been conducted around online shopping platforms usability and their utility. These factors refereed to as being instrumental factors are not the only ones at play when it comes to systems from a governmental background. They are the publics wiliness to participate which comes into focus often being influenced by social influences and the platform or accounts social presence in the public (Greener, Sue &amp; Rospigliosi, Asher 2014).</w:t>
      </w:r>
    </w:p>
    <w:p w14:paraId="596D23D2" w14:textId="77777777" w:rsidR="003E6577" w:rsidRPr="003E6577" w:rsidRDefault="003E6577" w:rsidP="003E6577">
      <w:pPr>
        <w:spacing w:line="360" w:lineRule="auto"/>
        <w:jc w:val="both"/>
        <w:rPr>
          <w:sz w:val="26"/>
          <w:szCs w:val="26"/>
        </w:rPr>
      </w:pPr>
    </w:p>
    <w:p w14:paraId="4B040FDF" w14:textId="77777777" w:rsidR="003E6577" w:rsidRPr="003E6577" w:rsidRDefault="003E6577" w:rsidP="003E6577">
      <w:pPr>
        <w:spacing w:line="360" w:lineRule="auto"/>
        <w:jc w:val="both"/>
        <w:rPr>
          <w:sz w:val="26"/>
          <w:szCs w:val="26"/>
        </w:rPr>
      </w:pPr>
      <w:r w:rsidRPr="003E6577">
        <w:rPr>
          <w:sz w:val="26"/>
          <w:szCs w:val="26"/>
        </w:rPr>
        <w:t xml:space="preserve">Cartwright and Shaw have acknowledged that communication in the modern day is far easier than it has been when compared with the traditional approach of news channels and community engagement meetings. The use of social media within a policing aspect allows a direct line of communication without a delay or necessarily waiting for someone to tune into the correct channel. Smith and Anderson (2018) have reported that 68% of all American adults in 2018 </w:t>
      </w:r>
      <w:r w:rsidRPr="003E6577">
        <w:rPr>
          <w:sz w:val="26"/>
          <w:szCs w:val="26"/>
        </w:rPr>
        <w:lastRenderedPageBreak/>
        <w:t>had an active social media account with no less than 75% of those stating they used it daily.</w:t>
      </w:r>
    </w:p>
    <w:p w14:paraId="75E1BD05" w14:textId="77777777" w:rsidR="003E6577" w:rsidRPr="003E6577" w:rsidRDefault="003E6577" w:rsidP="003E6577">
      <w:pPr>
        <w:spacing w:line="360" w:lineRule="auto"/>
        <w:jc w:val="both"/>
        <w:rPr>
          <w:sz w:val="26"/>
          <w:szCs w:val="26"/>
        </w:rPr>
      </w:pPr>
    </w:p>
    <w:p w14:paraId="701D4EF1" w14:textId="77777777" w:rsidR="003E6577" w:rsidRPr="003E6577" w:rsidRDefault="003E6577" w:rsidP="003E6577">
      <w:pPr>
        <w:spacing w:line="360" w:lineRule="auto"/>
        <w:jc w:val="both"/>
        <w:rPr>
          <w:sz w:val="26"/>
          <w:szCs w:val="26"/>
        </w:rPr>
      </w:pPr>
      <w:r w:rsidRPr="003E6577">
        <w:rPr>
          <w:sz w:val="26"/>
          <w:szCs w:val="26"/>
        </w:rPr>
        <w:t>A review of the police social media practices conducted by Denef et al (2012) found that social media services have a number of collateral functions in a policing perspective: as a source of criminal information, to push information to the public, to support police IT infrastructure, to leverage the wisdom of the crowd, extract community policing in online environments, to have a voice in social media and to show the human side of policing. These identified functions show that when the Police utilise a social media platform, the Police using the platform will have an operational function, which will assist with gathering information as well as disseminating information and, a relational function which can help to build confidence within the community they are engaging with (Greener, Sue &amp; Rospigliosi, Asher, 2014).</w:t>
      </w:r>
    </w:p>
    <w:p w14:paraId="2F6A6392" w14:textId="77777777" w:rsidR="003E6577" w:rsidRPr="003E6577" w:rsidRDefault="003E6577" w:rsidP="003E6577">
      <w:pPr>
        <w:spacing w:line="360" w:lineRule="auto"/>
        <w:jc w:val="both"/>
        <w:rPr>
          <w:sz w:val="26"/>
          <w:szCs w:val="26"/>
        </w:rPr>
      </w:pPr>
    </w:p>
    <w:p w14:paraId="1F7AA0CC" w14:textId="77777777" w:rsidR="003E6577" w:rsidRPr="003E6577" w:rsidRDefault="003E6577" w:rsidP="003E6577">
      <w:pPr>
        <w:spacing w:line="360" w:lineRule="auto"/>
        <w:jc w:val="both"/>
        <w:rPr>
          <w:sz w:val="26"/>
          <w:szCs w:val="26"/>
        </w:rPr>
      </w:pPr>
      <w:r w:rsidRPr="003E6577">
        <w:rPr>
          <w:sz w:val="26"/>
          <w:szCs w:val="26"/>
        </w:rPr>
        <w:t>Beshears (2016) drawn reference to an article obtained from the FBI public affairs division where a f</w:t>
      </w:r>
      <w:r w:rsidRPr="00B250E7">
        <w:rPr>
          <w:sz w:val="26"/>
          <w:szCs w:val="26"/>
        </w:rPr>
        <w:t>ormer head of the</w:t>
      </w:r>
      <w:r w:rsidRPr="003E6577">
        <w:rPr>
          <w:sz w:val="26"/>
          <w:szCs w:val="26"/>
        </w:rPr>
        <w:t xml:space="preserve"> that division has written that they agreed</w:t>
      </w:r>
      <w:r w:rsidRPr="00B250E7">
        <w:rPr>
          <w:sz w:val="26"/>
          <w:szCs w:val="26"/>
        </w:rPr>
        <w:t xml:space="preserve"> that law enforcement must be present where people are, and if people are utilising social media, the </w:t>
      </w:r>
      <w:r w:rsidRPr="003E6577">
        <w:rPr>
          <w:sz w:val="26"/>
          <w:szCs w:val="26"/>
        </w:rPr>
        <w:t>Police must have a presence there</w:t>
      </w:r>
      <w:r w:rsidRPr="00B250E7">
        <w:rPr>
          <w:sz w:val="26"/>
          <w:szCs w:val="26"/>
        </w:rPr>
        <w:t>.</w:t>
      </w:r>
      <w:r w:rsidRPr="003E6577">
        <w:rPr>
          <w:sz w:val="26"/>
          <w:szCs w:val="26"/>
        </w:rPr>
        <w:t xml:space="preserve"> (The FBI on Social Media, 2009 cited in Beshears, 2016).</w:t>
      </w:r>
    </w:p>
    <w:p w14:paraId="3E7773E6" w14:textId="77777777" w:rsidR="003E6577" w:rsidRPr="003E6577" w:rsidRDefault="003E6577" w:rsidP="003E6577">
      <w:pPr>
        <w:spacing w:line="360" w:lineRule="auto"/>
        <w:jc w:val="both"/>
        <w:rPr>
          <w:sz w:val="26"/>
          <w:szCs w:val="26"/>
        </w:rPr>
      </w:pPr>
    </w:p>
    <w:p w14:paraId="07A60477" w14:textId="77777777" w:rsidR="003E6577" w:rsidRPr="003E6577" w:rsidRDefault="003E6577" w:rsidP="003E6577">
      <w:pPr>
        <w:spacing w:line="360" w:lineRule="auto"/>
        <w:jc w:val="both"/>
        <w:rPr>
          <w:sz w:val="26"/>
          <w:szCs w:val="26"/>
        </w:rPr>
      </w:pPr>
      <w:r w:rsidRPr="003E6577">
        <w:rPr>
          <w:sz w:val="26"/>
          <w:szCs w:val="26"/>
        </w:rPr>
        <w:t>Benefits:</w:t>
      </w:r>
    </w:p>
    <w:p w14:paraId="07060EC5" w14:textId="77777777" w:rsidR="003E6577" w:rsidRPr="003E6577" w:rsidRDefault="003E6577" w:rsidP="003E6577">
      <w:pPr>
        <w:spacing w:line="360" w:lineRule="auto"/>
        <w:jc w:val="both"/>
        <w:rPr>
          <w:sz w:val="26"/>
          <w:szCs w:val="26"/>
        </w:rPr>
      </w:pPr>
      <w:r w:rsidRPr="003E6577">
        <w:rPr>
          <w:sz w:val="26"/>
          <w:szCs w:val="26"/>
        </w:rPr>
        <w:t xml:space="preserve">A recent incitive conducted by a Police Officer within West Yorkshire Police has published the results of “Project Spotlight” on the College of Policing website. The project was carried out with a number of objectives which included the reduction of knife crime in the nighttime economy and to specifically engage with those under 25. The project was assisted with digital marketing experts playing a role in the structure and wording of social media posts to help with the engagement of the targeted audience. These messages were also focused on helping to implement a psychological sense of safety by sharing the information that the areas identified as the “micro hot spots” were being patrolled by officers </w:t>
      </w:r>
      <w:r w:rsidRPr="003E6577">
        <w:rPr>
          <w:sz w:val="26"/>
          <w:szCs w:val="26"/>
        </w:rPr>
        <w:lastRenderedPageBreak/>
        <w:t>both overtly and covertly which in turn provided a deterrence for potential offenders as the area became unpredictable for criminals to operate unseen.</w:t>
      </w:r>
    </w:p>
    <w:p w14:paraId="0E713E43" w14:textId="77777777" w:rsidR="003E6577" w:rsidRPr="003E6577" w:rsidRDefault="003E6577" w:rsidP="003E6577">
      <w:pPr>
        <w:spacing w:line="360" w:lineRule="auto"/>
        <w:jc w:val="both"/>
        <w:rPr>
          <w:sz w:val="26"/>
          <w:szCs w:val="26"/>
        </w:rPr>
      </w:pPr>
      <w:r w:rsidRPr="003E6577">
        <w:rPr>
          <w:sz w:val="26"/>
          <w:szCs w:val="26"/>
        </w:rPr>
        <w:t>Market research discovered that the best platforms to utilise were those of TikTok and Snapchat. Whilst the messaging was from the Police it was discovered that the messaging was best placed to not look like it was overtly published by the Police and instead designed with a “hook” effect. As opposed to static images the research showed that GIF’s were best placed with the content being linked to the following themes behaviour, violence, drugs and knife crime. Once the information from research was digested, a three step approach was decided upon where people were encouraged to speak up, persuasion for people to change their behaviours and finally create the deterrent.</w:t>
      </w:r>
    </w:p>
    <w:p w14:paraId="296E47A3" w14:textId="77777777" w:rsidR="003E6577" w:rsidRPr="003E6577" w:rsidRDefault="003E6577" w:rsidP="003E6577">
      <w:pPr>
        <w:spacing w:line="360" w:lineRule="auto"/>
        <w:jc w:val="both"/>
        <w:rPr>
          <w:sz w:val="26"/>
          <w:szCs w:val="26"/>
        </w:rPr>
      </w:pPr>
      <w:r w:rsidRPr="003E6577">
        <w:rPr>
          <w:sz w:val="26"/>
          <w:szCs w:val="26"/>
        </w:rPr>
        <w:t>Once implemented and the project run over the span of three months, the results found that 2, 798,412 impressions were made in relation to the posts and they were specifically those in the age category of 16 – 30 year olds. West Yorkshire Police later identified that within the hotspot areas during the three months saw a reduction in crime of 35% with serious and violent crim reducing by 39% as well as a direct reduction in the of crime resulting in harm meaning crime remining was not has severe. There were three control hotspots monitored throughout this period that saw an increase of 75% of total crime with a 66% increase in serious violent crime.</w:t>
      </w:r>
    </w:p>
    <w:p w14:paraId="06BF1401" w14:textId="77777777" w:rsidR="003E6577" w:rsidRPr="003E6577" w:rsidRDefault="003E6577" w:rsidP="003E6577">
      <w:pPr>
        <w:spacing w:line="360" w:lineRule="auto"/>
        <w:jc w:val="both"/>
        <w:rPr>
          <w:sz w:val="26"/>
          <w:szCs w:val="26"/>
        </w:rPr>
      </w:pPr>
    </w:p>
    <w:p w14:paraId="6B6F3165" w14:textId="77777777" w:rsidR="003E6577" w:rsidRPr="003E6577" w:rsidRDefault="003E6577" w:rsidP="003E6577">
      <w:pPr>
        <w:spacing w:line="360" w:lineRule="auto"/>
        <w:jc w:val="both"/>
        <w:rPr>
          <w:sz w:val="26"/>
          <w:szCs w:val="26"/>
        </w:rPr>
      </w:pPr>
      <w:r w:rsidRPr="003E6577">
        <w:rPr>
          <w:sz w:val="26"/>
          <w:szCs w:val="26"/>
        </w:rPr>
        <w:t>Denef et al. (2012) identified a number of benefits of utilising twitter effectively during the 2011 London Riots. Such benefits included the following: a source of criminal information, a voice, information dissemination, crowdsourcing, public engagement, community policing, demonstrating the human side of law enforcement, supporting police IT infrastructure, and, ultimately, and to assist effective policing (Denef et al., 2012).</w:t>
      </w:r>
    </w:p>
    <w:p w14:paraId="23C6D106" w14:textId="77777777" w:rsidR="003E6577" w:rsidRPr="003E6577" w:rsidRDefault="003E6577" w:rsidP="003E6577">
      <w:pPr>
        <w:spacing w:line="360" w:lineRule="auto"/>
        <w:jc w:val="both"/>
        <w:rPr>
          <w:sz w:val="26"/>
          <w:szCs w:val="26"/>
        </w:rPr>
      </w:pPr>
    </w:p>
    <w:p w14:paraId="1D4DAB39" w14:textId="77777777" w:rsidR="003E6577" w:rsidRPr="003E6577" w:rsidRDefault="003E6577" w:rsidP="003E6577">
      <w:pPr>
        <w:spacing w:line="360" w:lineRule="auto"/>
        <w:jc w:val="both"/>
        <w:rPr>
          <w:sz w:val="26"/>
          <w:szCs w:val="26"/>
        </w:rPr>
      </w:pPr>
      <w:r w:rsidRPr="003E6577">
        <w:rPr>
          <w:sz w:val="26"/>
          <w:szCs w:val="26"/>
        </w:rPr>
        <w:t xml:space="preserve">As has been mentioned throughout this essay is the ability to engage with the community, where within Policing the term “community Policing” exists. </w:t>
      </w:r>
      <w:r w:rsidRPr="003E6577">
        <w:rPr>
          <w:sz w:val="26"/>
          <w:szCs w:val="26"/>
        </w:rPr>
        <w:lastRenderedPageBreak/>
        <w:t>Community Policing is a model of Policing that encourages engagement between the Police and the Public they protect, encouraging both parties to engage with one another in a two-way manner to help them become moulded into one unity and help solve crime (Beshears, 2016). With social media helping this conversation, the direct and ease of communicating with the Police directly can help to boost the engagement and the relationship between the public / community and the Police.</w:t>
      </w:r>
    </w:p>
    <w:p w14:paraId="47AE6D98" w14:textId="77777777" w:rsidR="003E6577" w:rsidRPr="003E6577" w:rsidRDefault="003E6577" w:rsidP="003E6577">
      <w:pPr>
        <w:spacing w:line="360" w:lineRule="auto"/>
        <w:jc w:val="both"/>
        <w:rPr>
          <w:sz w:val="26"/>
          <w:szCs w:val="26"/>
        </w:rPr>
      </w:pPr>
    </w:p>
    <w:p w14:paraId="09AF296D" w14:textId="77777777" w:rsidR="003E6577" w:rsidRPr="003E6577" w:rsidRDefault="003E6577" w:rsidP="003E6577">
      <w:pPr>
        <w:spacing w:line="360" w:lineRule="auto"/>
        <w:jc w:val="both"/>
        <w:rPr>
          <w:sz w:val="26"/>
          <w:szCs w:val="26"/>
        </w:rPr>
      </w:pPr>
      <w:r w:rsidRPr="003E6577">
        <w:rPr>
          <w:sz w:val="26"/>
          <w:szCs w:val="26"/>
        </w:rPr>
        <w:t>Risks:</w:t>
      </w:r>
    </w:p>
    <w:p w14:paraId="1FD4FFD5" w14:textId="77777777" w:rsidR="003E6577" w:rsidRPr="003E6577" w:rsidRDefault="003E6577" w:rsidP="003E6577">
      <w:pPr>
        <w:spacing w:line="360" w:lineRule="auto"/>
        <w:jc w:val="both"/>
        <w:rPr>
          <w:sz w:val="26"/>
          <w:szCs w:val="26"/>
        </w:rPr>
      </w:pPr>
      <w:r w:rsidRPr="003E6577">
        <w:rPr>
          <w:sz w:val="26"/>
          <w:szCs w:val="26"/>
        </w:rPr>
        <w:t>Goldsmith (2015) has provided an insight into some of the negative matters linked with the Police’s use of social media platforms. Some of the obstacles identified are those where an element of vulnerability weather it be toward a victim or witness to a crime as well as the criminal justice having a proceeding damaged even such instances as misinformation being published. All these issues would have the detrimental effect of harming the Police services relationship with the public that read or “interact” with the posts which would be counterproductive considering that the Police Services main use of a social media platform is to enhance community relations and build trust.</w:t>
      </w:r>
    </w:p>
    <w:p w14:paraId="496761EC" w14:textId="77777777" w:rsidR="003E6577" w:rsidRPr="003E6577" w:rsidRDefault="003E6577" w:rsidP="003E6577">
      <w:pPr>
        <w:spacing w:line="360" w:lineRule="auto"/>
        <w:jc w:val="both"/>
        <w:rPr>
          <w:sz w:val="26"/>
          <w:szCs w:val="26"/>
        </w:rPr>
      </w:pPr>
    </w:p>
    <w:p w14:paraId="1E2488E2" w14:textId="77777777" w:rsidR="003E6577" w:rsidRPr="003E6577" w:rsidRDefault="003E6577" w:rsidP="003E6577">
      <w:pPr>
        <w:spacing w:line="360" w:lineRule="auto"/>
        <w:jc w:val="both"/>
        <w:rPr>
          <w:sz w:val="26"/>
          <w:szCs w:val="26"/>
        </w:rPr>
      </w:pPr>
      <w:r w:rsidRPr="003E6577">
        <w:rPr>
          <w:sz w:val="26"/>
          <w:szCs w:val="26"/>
        </w:rPr>
        <w:t>Crump (2011) reviewed the actions of UK police on Twitter and suggested that the police’s use of Twitter was most successfully used as a one-way communication strategy only and there was very little evidence of open communication between citizens and the police. However, simply using social media as an announcement platform does not take advantage of the full benefits.</w:t>
      </w:r>
    </w:p>
    <w:p w14:paraId="7AA3FA06" w14:textId="77777777" w:rsidR="003E6577" w:rsidRPr="003E6577" w:rsidRDefault="003E6577" w:rsidP="003E6577">
      <w:pPr>
        <w:spacing w:line="360" w:lineRule="auto"/>
        <w:jc w:val="both"/>
        <w:rPr>
          <w:sz w:val="26"/>
          <w:szCs w:val="26"/>
        </w:rPr>
      </w:pPr>
    </w:p>
    <w:p w14:paraId="7FBBB3A8" w14:textId="77777777" w:rsidR="003E6577" w:rsidRPr="003E6577" w:rsidRDefault="003E6577" w:rsidP="003E6577">
      <w:pPr>
        <w:spacing w:line="360" w:lineRule="auto"/>
        <w:jc w:val="both"/>
        <w:rPr>
          <w:sz w:val="26"/>
          <w:szCs w:val="26"/>
        </w:rPr>
      </w:pPr>
      <w:r w:rsidRPr="003E6577">
        <w:rPr>
          <w:sz w:val="26"/>
          <w:szCs w:val="26"/>
        </w:rPr>
        <w:t>Another issue that can affect not only a constabularies ability to publish effectively on social media but the security of the account as well are instances of data leaks. Not one person, organisation, account or any other form of digital storage, accounts, systems with a connection to the internet are except from digital attacks. An article from the BBC (2021) tells the story of how a “cyber-</w:t>
      </w:r>
      <w:r w:rsidRPr="003E6577">
        <w:rPr>
          <w:sz w:val="26"/>
          <w:szCs w:val="26"/>
        </w:rPr>
        <w:lastRenderedPageBreak/>
        <w:t xml:space="preserve">hacker” was able to copy the data base of “LinkedIn” and advertised the data base for monetary profit. When this is looked a in context to the way in which the UK Government has identified that state of Russia being responsible for a sustained attack on UK government digital infrastructure (GOV.UK, 2023) is the Police operating on Social media sat all safe? </w:t>
      </w:r>
    </w:p>
    <w:p w14:paraId="5EE8416B" w14:textId="77777777" w:rsidR="003E6577" w:rsidRPr="003E6577" w:rsidRDefault="003E6577" w:rsidP="003E6577">
      <w:pPr>
        <w:spacing w:line="360" w:lineRule="auto"/>
        <w:jc w:val="both"/>
        <w:rPr>
          <w:sz w:val="26"/>
          <w:szCs w:val="26"/>
        </w:rPr>
      </w:pPr>
    </w:p>
    <w:p w14:paraId="0F229CC9" w14:textId="77777777" w:rsidR="003E6577" w:rsidRPr="003E6577" w:rsidRDefault="003E6577" w:rsidP="003E6577">
      <w:pPr>
        <w:spacing w:line="360" w:lineRule="auto"/>
        <w:jc w:val="both"/>
        <w:rPr>
          <w:sz w:val="26"/>
          <w:szCs w:val="26"/>
        </w:rPr>
      </w:pPr>
    </w:p>
    <w:p w14:paraId="3DE5889C" w14:textId="77777777" w:rsidR="003E6577" w:rsidRPr="003E6577" w:rsidRDefault="003E6577" w:rsidP="003E6577">
      <w:pPr>
        <w:spacing w:line="360" w:lineRule="auto"/>
        <w:jc w:val="both"/>
        <w:rPr>
          <w:sz w:val="26"/>
          <w:szCs w:val="26"/>
        </w:rPr>
      </w:pPr>
      <w:r w:rsidRPr="003E6577">
        <w:rPr>
          <w:sz w:val="26"/>
          <w:szCs w:val="26"/>
        </w:rPr>
        <w:t>Conclusion:</w:t>
      </w:r>
    </w:p>
    <w:p w14:paraId="29B6AE5A" w14:textId="77777777" w:rsidR="003E6577" w:rsidRPr="003E6577" w:rsidRDefault="003E6577" w:rsidP="003E6577">
      <w:pPr>
        <w:spacing w:line="360" w:lineRule="auto"/>
        <w:jc w:val="both"/>
        <w:rPr>
          <w:sz w:val="26"/>
          <w:szCs w:val="26"/>
        </w:rPr>
      </w:pPr>
      <w:r w:rsidRPr="003E6577">
        <w:rPr>
          <w:sz w:val="26"/>
          <w:szCs w:val="26"/>
        </w:rPr>
        <w:t xml:space="preserve">There is consistent evidence from my research to suggest that the Police’s presence on a digital platform has a positive impact on the communities they serve. Weather it be informing the public of the true circumstances of an incident that has attracted a large interest in an effort to prevent disinformation being shared or, a targeted approach to help with the reduction of crime as is in the case with the project run by West Yorkshire Police. Whilst this project provided positive results, it does not come without a financial constraint. There are clear benefits that have been identified from a recent incident within Gwent Police where a brief statement was released regarding a dog attack, this allowed for the quick, decisive and accurate information to be provided to the public at the earliest opportunity to discourage misinformation from spreading. With social media not necessarily being a new phenomena it is however developing, becoming more complex with users only increasing. With some  people looking to use social media as a platform to promote hate as well as different countries around the world having different legislation governing the use of social media, there is a long road to go for the Police to use these platforms effectively. </w:t>
      </w:r>
    </w:p>
    <w:p w14:paraId="604B78D4" w14:textId="77777777" w:rsidR="003E6577" w:rsidRPr="003E6577" w:rsidRDefault="003E6577" w:rsidP="003E6577">
      <w:pPr>
        <w:spacing w:line="360" w:lineRule="auto"/>
        <w:jc w:val="both"/>
        <w:rPr>
          <w:sz w:val="26"/>
          <w:szCs w:val="26"/>
        </w:rPr>
      </w:pPr>
    </w:p>
    <w:p w14:paraId="4A673774" w14:textId="77777777" w:rsidR="003E6577" w:rsidRPr="003E6577" w:rsidRDefault="003E6577" w:rsidP="003E6577">
      <w:pPr>
        <w:spacing w:line="360" w:lineRule="auto"/>
        <w:jc w:val="both"/>
        <w:rPr>
          <w:sz w:val="26"/>
          <w:szCs w:val="26"/>
        </w:rPr>
      </w:pPr>
      <w:r w:rsidRPr="003E6577">
        <w:rPr>
          <w:sz w:val="26"/>
          <w:szCs w:val="26"/>
        </w:rPr>
        <w:t xml:space="preserve">There have been clear indications that the way in which the Police utilise social media to communicate with the community is heavily influenced by Police Leaders. Within Gwent Police these leaders would often be referred to as SMT (Senior Management Team). Where officers in such positions are in favour of their staff/ officers utilising social media as a communication tool. This said, not all senior officers or the staff are wholly supportive of communication being </w:t>
      </w:r>
      <w:r w:rsidRPr="003E6577">
        <w:rPr>
          <w:sz w:val="26"/>
          <w:szCs w:val="26"/>
        </w:rPr>
        <w:lastRenderedPageBreak/>
        <w:t>utilised by these means (Bullock, 2017) .Whilst with anything else in a Policing context there are obstacles and barriers to doing anything and training is required to use social media. The training provided within Gwent is not mandatory and is for officers to specifically request the training. Whilst being young in service and there being other training available which can assist me with my immediate role as a response officer is not something that I have looked to undertake and have no keen interest in at this stage. Can an argument be made that this training is to be mandatory?</w:t>
      </w:r>
    </w:p>
    <w:p w14:paraId="74C74031" w14:textId="77777777" w:rsidR="003E6577" w:rsidRPr="003E6577" w:rsidRDefault="003E6577" w:rsidP="003E6577">
      <w:pPr>
        <w:spacing w:line="360" w:lineRule="auto"/>
        <w:jc w:val="both"/>
        <w:rPr>
          <w:sz w:val="26"/>
          <w:szCs w:val="26"/>
        </w:rPr>
      </w:pPr>
    </w:p>
    <w:p w14:paraId="1AF69CF3" w14:textId="77777777" w:rsidR="003E6577" w:rsidRPr="003E6577" w:rsidRDefault="003E6577" w:rsidP="003E6577">
      <w:pPr>
        <w:spacing w:line="360" w:lineRule="auto"/>
        <w:jc w:val="both"/>
        <w:rPr>
          <w:sz w:val="26"/>
          <w:szCs w:val="26"/>
        </w:rPr>
      </w:pPr>
    </w:p>
    <w:p w14:paraId="01EFE794" w14:textId="77777777" w:rsidR="003E6577" w:rsidRPr="003E6577" w:rsidRDefault="003E6577" w:rsidP="003E6577">
      <w:pPr>
        <w:spacing w:line="360" w:lineRule="auto"/>
        <w:jc w:val="both"/>
        <w:rPr>
          <w:sz w:val="26"/>
          <w:szCs w:val="26"/>
        </w:rPr>
      </w:pPr>
      <w:r w:rsidRPr="003E6577">
        <w:rPr>
          <w:sz w:val="26"/>
          <w:szCs w:val="26"/>
        </w:rPr>
        <w:t>Word Count: 1913</w:t>
      </w: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32AD6BA1" w14:textId="77777777" w:rsidR="001F038A" w:rsidRPr="00DF14C9" w:rsidRDefault="001F038A" w:rsidP="00DF14C9">
      <w:pPr>
        <w:spacing w:line="360" w:lineRule="auto"/>
        <w:jc w:val="both"/>
        <w:rPr>
          <w:sz w:val="26"/>
          <w:szCs w:val="26"/>
        </w:rPr>
      </w:pPr>
      <w:bookmarkStart w:id="0" w:name="_Hlk187693390"/>
      <w:r w:rsidRPr="00DF14C9">
        <w:rPr>
          <w:sz w:val="26"/>
          <w:szCs w:val="26"/>
        </w:rPr>
        <w:t>Within this essay I will be looking to critically evaluate and evidence my choice of leadership styles within my role as a Police officer and my flexibility when circumstances at a specific incident were changing.</w:t>
      </w:r>
    </w:p>
    <w:p w14:paraId="4206D32F" w14:textId="77777777" w:rsidR="001F038A" w:rsidRPr="00DF14C9" w:rsidRDefault="001F038A" w:rsidP="00DF14C9">
      <w:pPr>
        <w:spacing w:line="360" w:lineRule="auto"/>
        <w:jc w:val="both"/>
        <w:rPr>
          <w:sz w:val="26"/>
          <w:szCs w:val="26"/>
        </w:rPr>
      </w:pPr>
    </w:p>
    <w:p w14:paraId="1AE087CB" w14:textId="77777777" w:rsidR="001F038A" w:rsidRPr="00DF14C9" w:rsidRDefault="001F038A" w:rsidP="00DF14C9">
      <w:pPr>
        <w:spacing w:line="360" w:lineRule="auto"/>
        <w:jc w:val="both"/>
        <w:rPr>
          <w:sz w:val="26"/>
          <w:szCs w:val="26"/>
        </w:rPr>
      </w:pPr>
      <w:r w:rsidRPr="00DF14C9">
        <w:rPr>
          <w:sz w:val="26"/>
          <w:szCs w:val="26"/>
        </w:rPr>
        <w:t>I have discovered throughout my probation period that as a Police officer I will attend a wide variety of incidents that require a proportionate response approach. This proportionate response is dependent on the type of incident I am attending and who I am attending with.</w:t>
      </w:r>
    </w:p>
    <w:p w14:paraId="32C648CB" w14:textId="77777777" w:rsidR="001F038A" w:rsidRPr="00DF14C9" w:rsidRDefault="001F038A" w:rsidP="00DF14C9">
      <w:pPr>
        <w:spacing w:line="360" w:lineRule="auto"/>
        <w:jc w:val="both"/>
        <w:rPr>
          <w:sz w:val="26"/>
          <w:szCs w:val="26"/>
        </w:rPr>
      </w:pPr>
    </w:p>
    <w:p w14:paraId="7BE3699C" w14:textId="77777777" w:rsidR="001F038A" w:rsidRPr="00DF14C9" w:rsidRDefault="001F038A" w:rsidP="00DF14C9">
      <w:pPr>
        <w:spacing w:line="360" w:lineRule="auto"/>
        <w:jc w:val="both"/>
        <w:rPr>
          <w:sz w:val="26"/>
          <w:szCs w:val="26"/>
        </w:rPr>
      </w:pPr>
      <w:r w:rsidRPr="00DF14C9">
        <w:rPr>
          <w:sz w:val="26"/>
          <w:szCs w:val="26"/>
        </w:rPr>
        <w:t xml:space="preserve">As a response Police officer, I will often be the first one to arrive at an incident where I would need to take control of the scene or situation I am faced with. This will in effect make you the leader at that scene until the circumstances dictate that a supervisor needs to attend to oversee the incident, or control is handed over to another agency or emergency service. During the time that I </w:t>
      </w:r>
      <w:r w:rsidRPr="00DF14C9">
        <w:rPr>
          <w:sz w:val="26"/>
          <w:szCs w:val="26"/>
        </w:rPr>
        <w:lastRenderedPageBreak/>
        <w:t xml:space="preserve">would be at the scene there are number of ways in which I would manage the scene which can be linked back to styles of leadership, which has been said to be one of the most intricate and multifaceted phenomena. It has been thoroughly researched over the years and has become more significant than ever in the fast-paced, globally interconnected world of today (Benmira and Agboola, 2021). </w:t>
      </w:r>
    </w:p>
    <w:p w14:paraId="5E578C04" w14:textId="77777777" w:rsidR="001F038A" w:rsidRPr="00DF14C9" w:rsidRDefault="001F038A" w:rsidP="00DF14C9">
      <w:pPr>
        <w:spacing w:line="360" w:lineRule="auto"/>
        <w:jc w:val="both"/>
        <w:rPr>
          <w:sz w:val="26"/>
          <w:szCs w:val="26"/>
        </w:rPr>
      </w:pPr>
    </w:p>
    <w:p w14:paraId="5FA36984" w14:textId="77777777" w:rsidR="001F038A" w:rsidRPr="00DF14C9" w:rsidRDefault="001F038A" w:rsidP="00DF14C9">
      <w:pPr>
        <w:spacing w:line="360" w:lineRule="auto"/>
        <w:jc w:val="both"/>
        <w:rPr>
          <w:sz w:val="26"/>
          <w:szCs w:val="26"/>
        </w:rPr>
      </w:pPr>
      <w:r w:rsidRPr="00DF14C9">
        <w:rPr>
          <w:sz w:val="26"/>
          <w:szCs w:val="26"/>
        </w:rPr>
        <w:t>Researchers are yet to provide a singular definition of what leadership is with Stogdill (1950) saying, leadership is a process of influencing people toward a shared objective, with Maxwell (1993) saying that influence is all that leadership is and Bhatti (2012) saying a leader uses social influence to persuade followers to voluntarily join in an endeavour to accomplish the objectives of the organisation. Within the same study Bhatti (2012) says that a leader is person who is able to see that something needs to be completed and will get it started, seizes opportunities identified and can be seen as a coach who is willing to take risks to improve the future. Leadership is also something that has been described as  </w:t>
      </w:r>
      <w:r w:rsidRPr="00DF14C9">
        <w:rPr>
          <w:i/>
          <w:iCs/>
          <w:sz w:val="26"/>
          <w:szCs w:val="26"/>
        </w:rPr>
        <w:t>"leadership is one of the most observed and least understood phenomena on earth".</w:t>
      </w:r>
      <w:r w:rsidRPr="00DF14C9">
        <w:rPr>
          <w:sz w:val="26"/>
          <w:szCs w:val="26"/>
        </w:rPr>
        <w:t> Further detailing that there is no one all encompassing definition that would cover all styles of leadership (Burns 1978, p.2 cited in, Ghasabeh, Soosay and Reaiche, 2015).</w:t>
      </w:r>
    </w:p>
    <w:p w14:paraId="1B13D4A8" w14:textId="77777777" w:rsidR="001F038A" w:rsidRPr="00DF14C9" w:rsidRDefault="001F038A" w:rsidP="00DF14C9">
      <w:pPr>
        <w:spacing w:line="360" w:lineRule="auto"/>
        <w:jc w:val="both"/>
        <w:rPr>
          <w:sz w:val="26"/>
          <w:szCs w:val="26"/>
        </w:rPr>
      </w:pPr>
    </w:p>
    <w:p w14:paraId="62D1F37E" w14:textId="77777777" w:rsidR="001F038A" w:rsidRPr="00DF14C9" w:rsidRDefault="001F038A" w:rsidP="00DF14C9">
      <w:pPr>
        <w:spacing w:line="360" w:lineRule="auto"/>
        <w:jc w:val="both"/>
        <w:rPr>
          <w:sz w:val="26"/>
          <w:szCs w:val="26"/>
        </w:rPr>
      </w:pPr>
      <w:r w:rsidRPr="00DF14C9">
        <w:rPr>
          <w:sz w:val="26"/>
          <w:szCs w:val="26"/>
        </w:rPr>
        <w:t xml:space="preserve"> The College of Policing helps to put a policing context into leadership by publishing Leadership Standards on their website (College of Policing, 2023) which is under constant review to help with keeping the goals and objectives relevant to the ever changing culture within UK policing. The College Of Policing say highlight this document saying it is the standards that are expected of everyone employed within the Police service regardless of rank or their capacity with the Police (e.g. Officer civilian staff etc.).</w:t>
      </w:r>
    </w:p>
    <w:p w14:paraId="2B770709" w14:textId="77777777" w:rsidR="001F038A" w:rsidRPr="00DF14C9" w:rsidRDefault="001F038A" w:rsidP="00DF14C9">
      <w:pPr>
        <w:spacing w:line="360" w:lineRule="auto"/>
        <w:jc w:val="both"/>
        <w:rPr>
          <w:sz w:val="26"/>
          <w:szCs w:val="26"/>
        </w:rPr>
      </w:pPr>
    </w:p>
    <w:p w14:paraId="1055AB14" w14:textId="77777777" w:rsidR="001F038A" w:rsidRPr="00DF14C9" w:rsidRDefault="001F038A" w:rsidP="00DF14C9">
      <w:pPr>
        <w:spacing w:line="360" w:lineRule="auto"/>
        <w:jc w:val="both"/>
        <w:rPr>
          <w:sz w:val="26"/>
          <w:szCs w:val="26"/>
        </w:rPr>
      </w:pPr>
      <w:r w:rsidRPr="00DF14C9">
        <w:rPr>
          <w:sz w:val="26"/>
          <w:szCs w:val="26"/>
        </w:rPr>
        <w:t xml:space="preserve">Luthans (1977) has compared the style of leadership that has been adopted to that of the leaders behaviour. This can be evidenced when looking into the </w:t>
      </w:r>
      <w:r w:rsidRPr="00DF14C9">
        <w:rPr>
          <w:sz w:val="26"/>
          <w:szCs w:val="26"/>
        </w:rPr>
        <w:lastRenderedPageBreak/>
        <w:t>definitions discussed by Khan (2015) where it has been identified the most common styles of leadership include autocratic, bureaucratic, leadership and laissez-faire.</w:t>
      </w:r>
    </w:p>
    <w:p w14:paraId="4190EAB1" w14:textId="77777777" w:rsidR="001F038A" w:rsidRPr="00DF14C9" w:rsidRDefault="001F038A" w:rsidP="00DF14C9">
      <w:pPr>
        <w:spacing w:line="360" w:lineRule="auto"/>
        <w:jc w:val="both"/>
        <w:rPr>
          <w:sz w:val="26"/>
          <w:szCs w:val="26"/>
        </w:rPr>
      </w:pPr>
    </w:p>
    <w:p w14:paraId="6F886CA1" w14:textId="77777777" w:rsidR="001F038A" w:rsidRPr="00DF14C9" w:rsidRDefault="001F038A" w:rsidP="00DF14C9">
      <w:pPr>
        <w:spacing w:line="360" w:lineRule="auto"/>
        <w:jc w:val="both"/>
        <w:rPr>
          <w:sz w:val="26"/>
          <w:szCs w:val="26"/>
        </w:rPr>
      </w:pPr>
      <w:r w:rsidRPr="00DF14C9">
        <w:rPr>
          <w:sz w:val="26"/>
          <w:szCs w:val="26"/>
        </w:rPr>
        <w:t xml:space="preserve">Khan (2015) has highlighted an autocratic leadership style as being a classical approach. An autocratic style of leadership is one where a consultation with people who are following your lead would not be consulted for their views to be considered. It has been found that the younger generation will be more opposed to this style of leadership compared to older generations. This gives credit to the statements made that there is no one singular definition of what a leader is as Bhatti (2012) highlights in defining what a leader is </w:t>
      </w:r>
      <w:r w:rsidRPr="00DF14C9">
        <w:rPr>
          <w:i/>
          <w:iCs/>
          <w:sz w:val="26"/>
          <w:szCs w:val="26"/>
        </w:rPr>
        <w:t>“A leader is a communicator, co-ordinator and listener.”.</w:t>
      </w:r>
      <w:r w:rsidRPr="00DF14C9">
        <w:rPr>
          <w:sz w:val="26"/>
          <w:szCs w:val="26"/>
        </w:rPr>
        <w:t xml:space="preserve"> There are some clear discrepancies here in terms of the definition of a leader and then this leadership style. Are leaders and leadership styles given this subjective to the individual and the environment they are in? and, are they adaptive?</w:t>
      </w:r>
    </w:p>
    <w:p w14:paraId="5FBC3EA5" w14:textId="77777777" w:rsidR="001F038A" w:rsidRPr="00DF14C9" w:rsidRDefault="001F038A" w:rsidP="00DF14C9">
      <w:pPr>
        <w:spacing w:line="360" w:lineRule="auto"/>
        <w:jc w:val="both"/>
        <w:rPr>
          <w:sz w:val="26"/>
          <w:szCs w:val="26"/>
        </w:rPr>
      </w:pPr>
    </w:p>
    <w:p w14:paraId="53BC17FB" w14:textId="77777777" w:rsidR="001F038A" w:rsidRPr="00DF14C9" w:rsidRDefault="001F038A" w:rsidP="00DF14C9">
      <w:pPr>
        <w:spacing w:line="360" w:lineRule="auto"/>
        <w:jc w:val="both"/>
        <w:rPr>
          <w:sz w:val="26"/>
          <w:szCs w:val="26"/>
        </w:rPr>
      </w:pPr>
      <w:r w:rsidRPr="00DF14C9">
        <w:rPr>
          <w:sz w:val="26"/>
          <w:szCs w:val="26"/>
        </w:rPr>
        <w:t>A democratic leader is said to encourage team members to participate in the decision-making process; despite having the last say by incorporating workers or team members in events, this not only improves job satisfaction but also aids in skill development. These team members are also said to feel like they have a say in how event unfold in their personal career aims and gives another dimension of motivation other than just a financial benefit. Whilst participation can slow the process down it has been said that the end result is often improved (Bhatti, 2012). Whilst the end result may be better, is it suitable for you to take your time in the decision making process all the time? Another factor to look into is when there has been a high number of employees in democratic organizations identified as displayed compliance, but those in autocratic organizations expressed frustration and anger (Schwartz, 1987, cited in Bhatti et al., 2012, p.193). Is the welfare of employees an important factor to consider?</w:t>
      </w:r>
    </w:p>
    <w:p w14:paraId="71F0E26E" w14:textId="77777777" w:rsidR="001F038A" w:rsidRPr="00DF14C9" w:rsidRDefault="001F038A" w:rsidP="00DF14C9">
      <w:pPr>
        <w:spacing w:line="360" w:lineRule="auto"/>
        <w:jc w:val="both"/>
        <w:rPr>
          <w:sz w:val="26"/>
          <w:szCs w:val="26"/>
        </w:rPr>
      </w:pPr>
    </w:p>
    <w:p w14:paraId="412B8588" w14:textId="77777777" w:rsidR="001F038A" w:rsidRPr="00DF14C9" w:rsidRDefault="001F038A" w:rsidP="00DF14C9">
      <w:pPr>
        <w:spacing w:line="360" w:lineRule="auto"/>
        <w:jc w:val="both"/>
        <w:rPr>
          <w:sz w:val="26"/>
          <w:szCs w:val="26"/>
        </w:rPr>
      </w:pPr>
      <w:r w:rsidRPr="00DF14C9">
        <w:rPr>
          <w:sz w:val="26"/>
          <w:szCs w:val="26"/>
        </w:rPr>
        <w:lastRenderedPageBreak/>
        <w:t>Recent research has yielded significant findings indicating that transformational leadership, transactional leadership, and laissez-faire leadership styles are broadly recognized. These styles have garnered considerable attention from scholars engaged in the study of adaptive organizational development within challenging leadership environments (Google Books 2018). The Policing environment I have seen is certainly that of a challenging one meaning the leadership can also be challenging.</w:t>
      </w:r>
    </w:p>
    <w:p w14:paraId="3DAE77B7" w14:textId="77777777" w:rsidR="001F038A" w:rsidRPr="00DF14C9" w:rsidRDefault="001F038A" w:rsidP="00DF14C9">
      <w:pPr>
        <w:spacing w:line="360" w:lineRule="auto"/>
        <w:jc w:val="both"/>
        <w:rPr>
          <w:sz w:val="26"/>
          <w:szCs w:val="26"/>
        </w:rPr>
      </w:pPr>
    </w:p>
    <w:p w14:paraId="693381FE" w14:textId="77777777" w:rsidR="001F038A" w:rsidRPr="00DF14C9" w:rsidRDefault="001F038A" w:rsidP="00DF14C9">
      <w:pPr>
        <w:spacing w:line="360" w:lineRule="auto"/>
        <w:jc w:val="both"/>
        <w:rPr>
          <w:sz w:val="26"/>
          <w:szCs w:val="26"/>
        </w:rPr>
      </w:pPr>
      <w:r w:rsidRPr="00DF14C9">
        <w:rPr>
          <w:sz w:val="26"/>
          <w:szCs w:val="26"/>
        </w:rPr>
        <w:t>A transformational leader has been identified as someone who is able to improve the organisations performance which is achieved in a similar way to that of a democratic leadership approach. This approach relies on the employee’s willingness to implement the revised methods and how the leader enhances the relationship with the people they are managing. It is an approach which relies heavily on good communication and relationships between those at the top and those at the bottom of the leadership ladder (Ghasabeh, Soosay and Reaiche, 2015).</w:t>
      </w:r>
    </w:p>
    <w:p w14:paraId="780ED74B" w14:textId="77777777" w:rsidR="001F038A" w:rsidRPr="00DF14C9" w:rsidRDefault="001F038A" w:rsidP="00DF14C9">
      <w:pPr>
        <w:spacing w:line="360" w:lineRule="auto"/>
        <w:jc w:val="both"/>
        <w:rPr>
          <w:sz w:val="26"/>
          <w:szCs w:val="26"/>
        </w:rPr>
      </w:pPr>
    </w:p>
    <w:p w14:paraId="6C665945" w14:textId="77777777" w:rsidR="001F038A" w:rsidRPr="00DF14C9" w:rsidRDefault="001F038A" w:rsidP="00DF14C9">
      <w:pPr>
        <w:spacing w:line="360" w:lineRule="auto"/>
        <w:jc w:val="both"/>
        <w:rPr>
          <w:sz w:val="26"/>
          <w:szCs w:val="26"/>
        </w:rPr>
      </w:pPr>
      <w:r w:rsidRPr="00DF14C9">
        <w:rPr>
          <w:sz w:val="26"/>
          <w:szCs w:val="26"/>
        </w:rPr>
        <w:t>Transactional leadership has been highlighted as being the manner in which leaders will promote compliance with the people that work for or under the leader. This leader unlike that in other forms of leadership is happy to maintain the current working models and not striving to make changes. The leader is said to monitor the progress of its subordinates to ensure a compliance with the model and look out for any deviations. It has also been highlighted as being one of the most successful in emergency and critical scenarios (Odumeru, Ifeanyi and Ogbonna, 2013).</w:t>
      </w:r>
    </w:p>
    <w:p w14:paraId="2D7BA42E" w14:textId="77777777" w:rsidR="001F038A" w:rsidRPr="00DF14C9" w:rsidRDefault="001F038A" w:rsidP="00DF14C9">
      <w:pPr>
        <w:spacing w:line="360" w:lineRule="auto"/>
        <w:jc w:val="both"/>
        <w:rPr>
          <w:sz w:val="26"/>
          <w:szCs w:val="26"/>
        </w:rPr>
      </w:pPr>
    </w:p>
    <w:p w14:paraId="7B5632C7" w14:textId="77777777" w:rsidR="001F038A" w:rsidRPr="00DF14C9" w:rsidRDefault="001F038A" w:rsidP="00DF14C9">
      <w:pPr>
        <w:spacing w:line="360" w:lineRule="auto"/>
        <w:jc w:val="both"/>
        <w:rPr>
          <w:sz w:val="26"/>
          <w:szCs w:val="26"/>
        </w:rPr>
      </w:pPr>
      <w:r w:rsidRPr="00DF14C9">
        <w:rPr>
          <w:sz w:val="26"/>
          <w:szCs w:val="26"/>
        </w:rPr>
        <w:t xml:space="preserve">Laissez-faire leadership has been researched with suggestions that this style of leadership has a distinguishing feature of people not where there is a distinc lack of willingness or even a failure to take responsibility for managing. This can have a detrimental impact especially in crisis situations (Eagly, Johannesen-Schmidt and van Engen, 2003). Some other disadvantages of a Laissez-faire </w:t>
      </w:r>
      <w:r w:rsidRPr="00DF14C9">
        <w:rPr>
          <w:sz w:val="26"/>
          <w:szCs w:val="26"/>
        </w:rPr>
        <w:lastRenderedPageBreak/>
        <w:t>style of leadership have been identified even given the popularity that has been identified. Some of the disadvantages discovered by Kahn (2015) are that the employees may look to overstep their bounds, take no responsibility, do not display any initiative amongst others. This can help display the need for leaders to develop a variety of leadership styles which can be evidenced based in policing when considering how to approach certain incidents. This form of leadership when researched shows me someone who will sit back and not take responsibility for action, decision or even take control of a situation to ensure that required targets or aspects are met. This is not a style of leadership that I have adopted myself and have no intention of doing so, this style of leadership is similar to that of an observer.</w:t>
      </w:r>
    </w:p>
    <w:p w14:paraId="34E6F3BB" w14:textId="77777777" w:rsidR="001F038A" w:rsidRPr="00DF14C9" w:rsidRDefault="001F038A" w:rsidP="00DF14C9">
      <w:pPr>
        <w:spacing w:line="360" w:lineRule="auto"/>
        <w:jc w:val="both"/>
        <w:rPr>
          <w:sz w:val="26"/>
          <w:szCs w:val="26"/>
        </w:rPr>
      </w:pPr>
    </w:p>
    <w:p w14:paraId="1B211518" w14:textId="77777777" w:rsidR="001F038A" w:rsidRPr="00DF14C9" w:rsidRDefault="001F038A" w:rsidP="00DF14C9">
      <w:pPr>
        <w:spacing w:line="360" w:lineRule="auto"/>
        <w:jc w:val="both"/>
        <w:rPr>
          <w:sz w:val="26"/>
          <w:szCs w:val="26"/>
        </w:rPr>
      </w:pPr>
      <w:r w:rsidRPr="00DF14C9">
        <w:rPr>
          <w:sz w:val="26"/>
          <w:szCs w:val="26"/>
        </w:rPr>
        <w:t xml:space="preserve">The type of incident dictates how I conduct myself at the scene. There are factors which will stipulate what type of leadership approach I adopt to appropriately deal with the incident. An incident where I have attended a Road Traffic Collision (RTC) has required me to make decisions inline with what were fast and ever-changing circumstances. A car had been driven off the road where it had gone up a lamppost before rolling several times and trapping the driver in the car. The road this had occurred on was a single carriage way where there was two directional traffic on a fast moving road. The posted speed limit was 60 mph, poor visibility and the road surface now becoming dangerous with the presence of car fluids on the road making it slippery as well as the partial obstruction caused by the vehicle itself and debris on the road. I was in this instance the first officer to arrive at the scene and have had to quickly make decisions. There is a simple process to follow when passing updates to colleagues within the control room so that information could be passed onto partner agencies. This process and method is by completing a METHANE message (JESIP, 2022) that will allow for the steady flow of correct information. As the scene was dangerous and safety of everyone present was paramount I have taken it upon myself to instruct other officers in the area to close sections of roads at certain points. I have not consulted other people in this decision </w:t>
      </w:r>
      <w:r w:rsidRPr="00DF14C9">
        <w:rPr>
          <w:sz w:val="26"/>
          <w:szCs w:val="26"/>
        </w:rPr>
        <w:lastRenderedPageBreak/>
        <w:t>process and have adopted an autocratic role. While the democratic process can assist with a better all round end result, these decisions were needing to be made fast passed without the time to consult and weigh up pros and cons. Once this had been completed and further Police units were arriving at the scene I have begun to instruct them what to do. Whilst we were awaiting the arrival of other emergency services the officers, including myself at scene have needed to do the best job we can. As the driver of the vehicle was trapped in the vehicle the fire service were required to help extract the person from the vehicle.  As their attendance had been requested by the control room upon my instruction and confirmed, officers have needed to speak with the driver to try and ascertain a level of injury. I have allocated an officer to completing this task, whilst I have instructed a colleague to do this still in and authoritarian style, the information being fed back to me as resulted in consultation taking place to determine the best next course of action. This is something that has resulted in my approach at the scene no becoming a more democratic approach or even enveloping into a more transformational leader, where the views and perspectives of colleagues who were under my instruction mattered.</w:t>
      </w:r>
    </w:p>
    <w:p w14:paraId="5F32EA1F" w14:textId="77777777" w:rsidR="001F038A" w:rsidRPr="00DF14C9" w:rsidRDefault="001F038A" w:rsidP="00DF14C9">
      <w:pPr>
        <w:spacing w:line="360" w:lineRule="auto"/>
        <w:jc w:val="both"/>
        <w:rPr>
          <w:sz w:val="26"/>
          <w:szCs w:val="26"/>
        </w:rPr>
      </w:pPr>
    </w:p>
    <w:p w14:paraId="3F4C8E23" w14:textId="77777777" w:rsidR="001F038A" w:rsidRPr="00DF14C9" w:rsidRDefault="001F038A" w:rsidP="00DF14C9">
      <w:pPr>
        <w:spacing w:line="360" w:lineRule="auto"/>
        <w:jc w:val="both"/>
        <w:rPr>
          <w:sz w:val="26"/>
          <w:szCs w:val="26"/>
        </w:rPr>
      </w:pPr>
      <w:r w:rsidRPr="00DF14C9">
        <w:rPr>
          <w:sz w:val="26"/>
          <w:szCs w:val="26"/>
        </w:rPr>
        <w:t xml:space="preserve">An officer at scene has needed to phone the ambulance service to provide real time updates from scene. The ambulance service were contact by a collegue who passed the relevant information from the officer who was with the driver of the vehicle. During this call the fire service have arrived where they have no taken control of the immediate scene being the car. This joint approach has allowed for my attention to be focused on a smaller less developing aspects such as the scene and ensure the safety of emergency personnel. Whilst fire service crews were working and getting the driver out of the car, the collegue who I had instructed to speak with ambulance crew had provided and update stating that they would be attended in several hours. This information was discussed with fire crew as well as the officer who was initially seeing to the driver of the car. This information was not well received by myself or others as scene, I have reverted back to an authoritative approach when I have taken it </w:t>
      </w:r>
      <w:r w:rsidRPr="00DF14C9">
        <w:rPr>
          <w:sz w:val="26"/>
          <w:szCs w:val="26"/>
        </w:rPr>
        <w:lastRenderedPageBreak/>
        <w:t>upon myself to phone the ambulance service back and begin to discuss the issue with them. I was certain that their grading of the incident was far below what was expected for the casualty medically and assured them that an ambulance crew would be required as urgently as possible. The ambulance service have eventually arrived on scene to take the casualty for medical treatment with fire crews fulfilling their role and the Police having successfully managed the scene.</w:t>
      </w:r>
    </w:p>
    <w:p w14:paraId="76F5BD9D" w14:textId="77777777" w:rsidR="001F038A" w:rsidRPr="00DF14C9" w:rsidRDefault="001F038A" w:rsidP="00DF14C9">
      <w:pPr>
        <w:spacing w:line="360" w:lineRule="auto"/>
        <w:jc w:val="both"/>
        <w:rPr>
          <w:sz w:val="26"/>
          <w:szCs w:val="26"/>
        </w:rPr>
      </w:pPr>
    </w:p>
    <w:p w14:paraId="4C781543" w14:textId="77777777" w:rsidR="001F038A" w:rsidRPr="00DF14C9" w:rsidRDefault="001F038A" w:rsidP="00DF14C9">
      <w:pPr>
        <w:spacing w:line="360" w:lineRule="auto"/>
        <w:jc w:val="both"/>
        <w:rPr>
          <w:sz w:val="26"/>
          <w:szCs w:val="26"/>
        </w:rPr>
      </w:pPr>
      <w:r w:rsidRPr="00DF14C9">
        <w:rPr>
          <w:sz w:val="26"/>
          <w:szCs w:val="26"/>
        </w:rPr>
        <w:t>This incident has required fast pace decisions to be made with little room for error. There are always times where even a 10 second conversation can adapt your leadership style in switching from an authoritarian to a transactional / democratic leader to take on board other opinions to help land on a decision of what to do. Such an incident where I have been the first to arrive can be difficult to manage however, you need to have the confidence to make a decision and stick by that decision which is something that I did on this instance. I was happy with my approach here and did not receive negative feedback from colleagues of partner agencies as the incident has concluded with the casualty being taken away as quickly as possible for urgent medical treatment.</w:t>
      </w:r>
    </w:p>
    <w:p w14:paraId="35D49477" w14:textId="77777777" w:rsidR="001F038A" w:rsidRPr="00DF14C9" w:rsidRDefault="001F038A" w:rsidP="00DF14C9">
      <w:pPr>
        <w:spacing w:line="360" w:lineRule="auto"/>
        <w:jc w:val="both"/>
        <w:rPr>
          <w:sz w:val="26"/>
          <w:szCs w:val="26"/>
        </w:rPr>
      </w:pPr>
    </w:p>
    <w:p w14:paraId="37506D00" w14:textId="77777777" w:rsidR="001F038A" w:rsidRPr="00DF14C9" w:rsidRDefault="001F038A" w:rsidP="00DF14C9">
      <w:pPr>
        <w:spacing w:line="360" w:lineRule="auto"/>
        <w:jc w:val="both"/>
        <w:rPr>
          <w:sz w:val="26"/>
          <w:szCs w:val="26"/>
        </w:rPr>
      </w:pPr>
      <w:r w:rsidRPr="00DF14C9">
        <w:rPr>
          <w:sz w:val="26"/>
          <w:szCs w:val="26"/>
        </w:rPr>
        <w:t>Word Count: 2126</w:t>
      </w:r>
    </w:p>
    <w:bookmarkEnd w:id="0"/>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55B6175A" w14:textId="77777777" w:rsidR="002B097C" w:rsidRPr="00DF14C9" w:rsidRDefault="002B097C" w:rsidP="00DF14C9">
      <w:pPr>
        <w:spacing w:line="360" w:lineRule="auto"/>
        <w:jc w:val="both"/>
        <w:rPr>
          <w:sz w:val="26"/>
          <w:szCs w:val="26"/>
        </w:rPr>
      </w:pPr>
      <w:r w:rsidRPr="00DF14C9">
        <w:rPr>
          <w:sz w:val="26"/>
          <w:szCs w:val="26"/>
        </w:rPr>
        <w:t>Within this essay I will be reflecting upon my three-year probation and how I have benefited from the mentoring and coaching received and how I have been able to meet personal and professional goals during this period. I will also discuss how the assistance I have received has aided me in developing and performing to the best of my abilities. I will be adopting the Gibbs reflective practice model (The University of Edinburgh, 2024) when reflecting upon my experiences within this essay.</w:t>
      </w:r>
    </w:p>
    <w:p w14:paraId="45AABECC" w14:textId="77777777" w:rsidR="002B097C" w:rsidRPr="00DF14C9" w:rsidRDefault="002B097C" w:rsidP="00DF14C9">
      <w:pPr>
        <w:spacing w:line="360" w:lineRule="auto"/>
        <w:jc w:val="both"/>
        <w:rPr>
          <w:sz w:val="26"/>
          <w:szCs w:val="26"/>
        </w:rPr>
      </w:pPr>
    </w:p>
    <w:p w14:paraId="42666F8D" w14:textId="77777777" w:rsidR="002B097C" w:rsidRPr="00DF14C9" w:rsidRDefault="002B097C" w:rsidP="00DF14C9">
      <w:pPr>
        <w:spacing w:line="360" w:lineRule="auto"/>
        <w:jc w:val="both"/>
        <w:rPr>
          <w:sz w:val="26"/>
          <w:szCs w:val="26"/>
        </w:rPr>
      </w:pPr>
      <w:r w:rsidRPr="00DF14C9">
        <w:rPr>
          <w:sz w:val="26"/>
          <w:szCs w:val="26"/>
        </w:rPr>
        <w:t>Passmore and Lai (2020) have defined coaching as being a professional relationship between a coacher and a person being coached where an exchange between the two where the person being coached is helped with their development. The term coaching often being found within a sporting context can help us to understand what the coaches role is.</w:t>
      </w:r>
      <w:r w:rsidRPr="00DF14C9">
        <w:rPr>
          <w:color w:val="2C3E50"/>
          <w:sz w:val="26"/>
          <w:szCs w:val="26"/>
          <w:shd w:val="clear" w:color="auto" w:fill="FFFFFF"/>
        </w:rPr>
        <w:t xml:space="preserve"> </w:t>
      </w:r>
      <w:r w:rsidRPr="00DF14C9">
        <w:rPr>
          <w:sz w:val="26"/>
          <w:szCs w:val="26"/>
        </w:rPr>
        <w:t xml:space="preserve">Marcone (2017) tells us that a coaches overall responsibility is to be that of someone who will train, instruct, and give advice for the person receiving the coaching to improve in the </w:t>
      </w:r>
      <w:r w:rsidRPr="00DF14C9">
        <w:rPr>
          <w:sz w:val="26"/>
          <w:szCs w:val="26"/>
        </w:rPr>
        <w:lastRenderedPageBreak/>
        <w:t>performance and abilities bother physically and also to look out for their mental performance / welfare.</w:t>
      </w:r>
    </w:p>
    <w:p w14:paraId="6ED24D16" w14:textId="77777777" w:rsidR="002B097C" w:rsidRPr="00DF14C9" w:rsidRDefault="002B097C" w:rsidP="00DF14C9">
      <w:pPr>
        <w:spacing w:line="360" w:lineRule="auto"/>
        <w:jc w:val="both"/>
        <w:rPr>
          <w:sz w:val="26"/>
          <w:szCs w:val="26"/>
        </w:rPr>
      </w:pPr>
    </w:p>
    <w:p w14:paraId="14E42F2B" w14:textId="77777777" w:rsidR="002B097C" w:rsidRPr="00DF14C9" w:rsidRDefault="002B097C" w:rsidP="00DF14C9">
      <w:pPr>
        <w:spacing w:line="360" w:lineRule="auto"/>
        <w:jc w:val="both"/>
        <w:rPr>
          <w:sz w:val="26"/>
          <w:szCs w:val="26"/>
        </w:rPr>
      </w:pPr>
      <w:r w:rsidRPr="00DF14C9">
        <w:rPr>
          <w:sz w:val="26"/>
          <w:szCs w:val="26"/>
        </w:rPr>
        <w:t>Mentoring has been described by Crawford (2009) as being found in a multitude of structures where both formal as well as informal models accompany the structures developed. It has been found that the models can include one where someone Is mentored over a long period of time as well as short term mentoring. There are identified structures where the culture within the environment the person being mentored works is conducive to building trust and encouragement between the participants.</w:t>
      </w:r>
    </w:p>
    <w:p w14:paraId="10F246F0" w14:textId="77777777" w:rsidR="002B097C" w:rsidRPr="00DF14C9" w:rsidRDefault="002B097C" w:rsidP="00DF14C9">
      <w:pPr>
        <w:spacing w:line="360" w:lineRule="auto"/>
        <w:jc w:val="both"/>
        <w:rPr>
          <w:sz w:val="26"/>
          <w:szCs w:val="26"/>
        </w:rPr>
      </w:pPr>
    </w:p>
    <w:p w14:paraId="39980F26" w14:textId="77777777" w:rsidR="002B097C" w:rsidRPr="00DF14C9" w:rsidRDefault="002B097C" w:rsidP="00DF14C9">
      <w:pPr>
        <w:spacing w:line="360" w:lineRule="auto"/>
        <w:jc w:val="both"/>
        <w:rPr>
          <w:sz w:val="26"/>
          <w:szCs w:val="26"/>
        </w:rPr>
      </w:pPr>
      <w:r w:rsidRPr="00DF14C9">
        <w:rPr>
          <w:sz w:val="26"/>
          <w:szCs w:val="26"/>
        </w:rPr>
        <w:t>Coaching and mentoring, whilst at their centre are aimed at the same objective, enhancing the way in which people perform, there some fundamental differenced between the two. While coaching principles focus on enhancing the performance in specified skill and knowledge sets on the job, mentoring will aim to develop the potential by helping the person being mentored look beyond with job focusing on career prospects and goals. This demonstrates the difference where you are “coached” in the short term and “mentored” over the long term.</w:t>
      </w:r>
    </w:p>
    <w:p w14:paraId="1989F3DB" w14:textId="77777777" w:rsidR="002B097C" w:rsidRPr="00DF14C9" w:rsidRDefault="002B097C" w:rsidP="00DF14C9">
      <w:pPr>
        <w:spacing w:line="360" w:lineRule="auto"/>
        <w:jc w:val="both"/>
        <w:rPr>
          <w:sz w:val="26"/>
          <w:szCs w:val="26"/>
        </w:rPr>
      </w:pPr>
    </w:p>
    <w:p w14:paraId="5C5CE43C" w14:textId="77777777" w:rsidR="002B097C" w:rsidRPr="00DF14C9" w:rsidRDefault="002B097C" w:rsidP="00DF14C9">
      <w:pPr>
        <w:spacing w:line="360" w:lineRule="auto"/>
        <w:jc w:val="both"/>
        <w:rPr>
          <w:sz w:val="26"/>
          <w:szCs w:val="26"/>
        </w:rPr>
      </w:pPr>
      <w:r w:rsidRPr="00DF14C9">
        <w:rPr>
          <w:sz w:val="26"/>
          <w:szCs w:val="26"/>
        </w:rPr>
        <w:t>Coaching structures will often have goals and objectives needing to be met within an established time frame with mentoring being a professional relationship that can last over a prolonged or even indefinite time.</w:t>
      </w:r>
    </w:p>
    <w:p w14:paraId="72ACBD2B" w14:textId="77777777" w:rsidR="002B097C" w:rsidRPr="00DF14C9" w:rsidRDefault="002B097C" w:rsidP="00DF14C9">
      <w:pPr>
        <w:spacing w:line="360" w:lineRule="auto"/>
        <w:jc w:val="both"/>
        <w:rPr>
          <w:sz w:val="26"/>
          <w:szCs w:val="26"/>
        </w:rPr>
      </w:pPr>
      <w:r w:rsidRPr="00DF14C9">
        <w:rPr>
          <w:sz w:val="26"/>
          <w:szCs w:val="26"/>
        </w:rPr>
        <w:t>The final key factor in outlining the basic differences between coaching and mentoring is that the former will consist of training and support with feedback focused on a set out list of core objectives. Mentoring will be based more on an educational and inspirational focus. A coach will help someone do their job whereas a mentor will assist the person in transitioning into a self-sufficient ability to do the job themselves.</w:t>
      </w:r>
    </w:p>
    <w:p w14:paraId="67E1FF9F" w14:textId="77777777" w:rsidR="002B097C" w:rsidRPr="00DF14C9" w:rsidRDefault="002B097C" w:rsidP="00DF14C9">
      <w:pPr>
        <w:spacing w:line="360" w:lineRule="auto"/>
        <w:jc w:val="both"/>
        <w:rPr>
          <w:sz w:val="26"/>
          <w:szCs w:val="26"/>
        </w:rPr>
      </w:pPr>
    </w:p>
    <w:p w14:paraId="64187145" w14:textId="77777777" w:rsidR="002B097C" w:rsidRPr="00DF14C9" w:rsidRDefault="002B097C" w:rsidP="00DF14C9">
      <w:pPr>
        <w:spacing w:line="360" w:lineRule="auto"/>
        <w:jc w:val="both"/>
        <w:rPr>
          <w:sz w:val="26"/>
          <w:szCs w:val="26"/>
        </w:rPr>
      </w:pPr>
      <w:r w:rsidRPr="00DF14C9">
        <w:rPr>
          <w:sz w:val="26"/>
          <w:szCs w:val="26"/>
        </w:rPr>
        <w:t xml:space="preserve">During my first year within the Police, I will have attended a classroom-based environment for the first 6 months where these models would not have been all </w:t>
      </w:r>
      <w:r w:rsidRPr="00DF14C9">
        <w:rPr>
          <w:sz w:val="26"/>
          <w:szCs w:val="26"/>
        </w:rPr>
        <w:lastRenderedPageBreak/>
        <w:t xml:space="preserve">to prevalent as I was at the time in a class of people with the same level of experience as myself. This initial 6 months would have been a time whereas students working for the same objective, successfully passing the initial educational phase, would have given each other peer support and advice. </w:t>
      </w:r>
    </w:p>
    <w:p w14:paraId="18BE3D3C" w14:textId="77777777" w:rsidR="002B097C" w:rsidRPr="00DF14C9" w:rsidRDefault="002B097C" w:rsidP="00DF14C9">
      <w:pPr>
        <w:spacing w:line="360" w:lineRule="auto"/>
        <w:jc w:val="both"/>
        <w:rPr>
          <w:sz w:val="26"/>
          <w:szCs w:val="26"/>
        </w:rPr>
      </w:pPr>
      <w:r w:rsidRPr="00DF14C9">
        <w:rPr>
          <w:sz w:val="26"/>
          <w:szCs w:val="26"/>
        </w:rPr>
        <w:t>Following this 6-moth phase, I was allocated to a response shift where I was allocated a “tutor”. This was over a 3-month period where I was expected to complete certain task and objectives by the end of that period of time. The officer I was working with was one that was substantive in their role and had experience working independently. The objectives during this stage of my learning were to put what I had learned in my initial 6 moths in the classroom environment into practical practice. These objectives were to complete statements, effect arrests, searches of people, issue offence reports and more. Whilst completing these objectives I was receiving continuous feedback from my “tutor” on how I had performed and if I had achieved the objective required. This would then depend on whether I would be “signed off” on that objective or not. During this time, I have felt very sheltered having my “tutor” has a safety blanket if I was to be making any mistakes.</w:t>
      </w:r>
    </w:p>
    <w:p w14:paraId="553FE01E" w14:textId="77777777" w:rsidR="002B097C" w:rsidRPr="00DF14C9" w:rsidRDefault="002B097C" w:rsidP="00DF14C9">
      <w:pPr>
        <w:spacing w:line="360" w:lineRule="auto"/>
        <w:jc w:val="both"/>
        <w:rPr>
          <w:sz w:val="26"/>
          <w:szCs w:val="26"/>
        </w:rPr>
      </w:pPr>
    </w:p>
    <w:p w14:paraId="0E85B704" w14:textId="77777777" w:rsidR="002B097C" w:rsidRPr="00DF14C9" w:rsidRDefault="002B097C" w:rsidP="00DF14C9">
      <w:pPr>
        <w:spacing w:line="360" w:lineRule="auto"/>
        <w:jc w:val="both"/>
        <w:rPr>
          <w:sz w:val="26"/>
          <w:szCs w:val="26"/>
        </w:rPr>
      </w:pPr>
      <w:r w:rsidRPr="00DF14C9">
        <w:rPr>
          <w:sz w:val="26"/>
          <w:szCs w:val="26"/>
        </w:rPr>
        <w:t>After successfully completing my 3 months being tutored, I was now in a position where I was independent meaning I would attending calls and making decisions myself. This was now a daunting time as I had very little experience in the role with lots of things still to learn as well as the overbearing pressure of now having to make decisions myself in high pressure situations. Having to work under these pressures for myself has worked as I have had to learn and adapt quickly. With my type of learning being tested as that of someone who benefits from a kinesthetic learning (Saga, Qamar, and TRALI, 2015) experience, I found beneficial. Whilst mistakes were made and feedback received sometimes hard to swallow. My doing and learning with receiving feedback I have now been able to identify areas to improve on as well as coming away with methods or means of dealing with situations that I did not have in the going into the situation in the first place.</w:t>
      </w:r>
    </w:p>
    <w:p w14:paraId="3ACADF4F" w14:textId="77777777" w:rsidR="002B097C" w:rsidRPr="00DF14C9" w:rsidRDefault="002B097C" w:rsidP="00DF14C9">
      <w:pPr>
        <w:spacing w:line="360" w:lineRule="auto"/>
        <w:jc w:val="both"/>
        <w:rPr>
          <w:sz w:val="26"/>
          <w:szCs w:val="26"/>
        </w:rPr>
      </w:pPr>
    </w:p>
    <w:p w14:paraId="13E59EC9" w14:textId="77777777" w:rsidR="002B097C" w:rsidRPr="00DF14C9" w:rsidRDefault="002B097C" w:rsidP="00DF14C9">
      <w:pPr>
        <w:spacing w:line="360" w:lineRule="auto"/>
        <w:jc w:val="both"/>
        <w:rPr>
          <w:sz w:val="26"/>
          <w:szCs w:val="26"/>
        </w:rPr>
      </w:pPr>
      <w:r w:rsidRPr="00DF14C9">
        <w:rPr>
          <w:sz w:val="26"/>
          <w:szCs w:val="26"/>
        </w:rPr>
        <w:t>Although now having reached and independent patrol status, my learning is far from over with education and peer learning being at the forefront of my development in the role. As with any profession there are people that excel in one area and others that excel in another. This being the case for myself, I am quite well versed in aspects of Policing involving vehicle or drug offences as well has investigations where digital devices systems needing to be investigated. This is where other colleagues who albeit may be the same rank and are not accredited with the Police as being “tutors” they are able to draw from their own experience to provide guidance to me so I know what my next steps need to be when struggling with an investigation or if I had already identified the next step, a point of contact is made available.</w:t>
      </w:r>
    </w:p>
    <w:p w14:paraId="6B094AA0" w14:textId="77777777" w:rsidR="002B097C" w:rsidRPr="00DF14C9" w:rsidRDefault="002B097C" w:rsidP="00DF14C9">
      <w:pPr>
        <w:spacing w:line="360" w:lineRule="auto"/>
        <w:jc w:val="both"/>
        <w:rPr>
          <w:sz w:val="26"/>
          <w:szCs w:val="26"/>
        </w:rPr>
      </w:pPr>
    </w:p>
    <w:p w14:paraId="5E80D283" w14:textId="77777777" w:rsidR="002B097C" w:rsidRPr="00DF14C9" w:rsidRDefault="002B097C" w:rsidP="00DF14C9">
      <w:pPr>
        <w:spacing w:line="360" w:lineRule="auto"/>
        <w:jc w:val="both"/>
        <w:rPr>
          <w:sz w:val="26"/>
          <w:szCs w:val="26"/>
        </w:rPr>
      </w:pPr>
      <w:r w:rsidRPr="00DF14C9">
        <w:rPr>
          <w:sz w:val="26"/>
          <w:szCs w:val="26"/>
        </w:rPr>
        <w:t>From the beginning of my career as a Police officer, there has been a clear escalation in the confidence bestowed upon me to conduct my role. The initial 6 months being classroom based, being coached by a “tutor” to assist with the practical learning and then having peer and supervisory mentors available to help with my continued development. With the focus being on areas where my knowledge may not be strong as other topics. I have found the way in which I have learned beneficial as you are often expected to give things a go and try your best however, there is certainly room for improvement within Gwent Police and the reason for this is maybe unavoidable given how young in service the majority of Police officers are. This is even more evident when you see how young in service some sergeants are. The mentoring stage is very much luck of the drawer when it comes to who your colleagues are. You may end up working with a lot of like minded people which can be good for morale however, it could have a negative impact should you be a small team with no much in terms of a varying skill set.</w:t>
      </w:r>
    </w:p>
    <w:p w14:paraId="0F18C522" w14:textId="77777777" w:rsidR="002B097C" w:rsidRPr="00DF14C9" w:rsidRDefault="002B097C" w:rsidP="00DF14C9">
      <w:pPr>
        <w:spacing w:line="360" w:lineRule="auto"/>
        <w:jc w:val="both"/>
        <w:rPr>
          <w:sz w:val="26"/>
          <w:szCs w:val="26"/>
        </w:rPr>
      </w:pPr>
    </w:p>
    <w:p w14:paraId="444F5F26" w14:textId="77777777" w:rsidR="002B097C" w:rsidRPr="00DF14C9" w:rsidRDefault="002B097C" w:rsidP="00DF14C9">
      <w:pPr>
        <w:spacing w:line="360" w:lineRule="auto"/>
        <w:jc w:val="both"/>
        <w:rPr>
          <w:sz w:val="26"/>
          <w:szCs w:val="26"/>
        </w:rPr>
      </w:pPr>
      <w:r w:rsidRPr="00DF14C9">
        <w:rPr>
          <w:sz w:val="26"/>
          <w:szCs w:val="26"/>
        </w:rPr>
        <w:t xml:space="preserve">No into my third year of probation and my final year being monitored under the professional development unit. I have seen a quick increase in my knowledge </w:t>
      </w:r>
      <w:r w:rsidRPr="00DF14C9">
        <w:rPr>
          <w:sz w:val="26"/>
          <w:szCs w:val="26"/>
        </w:rPr>
        <w:lastRenderedPageBreak/>
        <w:t>and skill set especially when I have courses and specialised training under my belt. I have also seen a large number of student Police officers come out of the classroom environment and into their 3 month “tutorship” where they have been coached. Following their successful completion of this stage I have quickly become the mentor even though I am still being mentored myself. This has led me to trying to develop my own mentoring strategies from the experiences that I have had.</w:t>
      </w:r>
    </w:p>
    <w:p w14:paraId="34021EAE" w14:textId="77777777" w:rsidR="002B097C" w:rsidRPr="00DF14C9" w:rsidRDefault="002B097C" w:rsidP="00DF14C9">
      <w:pPr>
        <w:spacing w:line="360" w:lineRule="auto"/>
        <w:jc w:val="both"/>
        <w:rPr>
          <w:sz w:val="26"/>
          <w:szCs w:val="26"/>
        </w:rPr>
      </w:pPr>
    </w:p>
    <w:p w14:paraId="505FC5F0" w14:textId="77777777" w:rsidR="002B097C" w:rsidRPr="00DF14C9" w:rsidRDefault="002B097C" w:rsidP="00DF14C9">
      <w:pPr>
        <w:spacing w:line="360" w:lineRule="auto"/>
        <w:jc w:val="both"/>
        <w:rPr>
          <w:sz w:val="26"/>
          <w:szCs w:val="26"/>
        </w:rPr>
      </w:pPr>
      <w:r w:rsidRPr="00DF14C9">
        <w:rPr>
          <w:sz w:val="26"/>
          <w:szCs w:val="26"/>
        </w:rPr>
        <w:t>A study by Tyler and McKenzie (2011) with first year Police officers found that overall, they found a mentoring process to be beneficial. Styles on mentoring have been identified as follows: sponsoring, guidance, socialisation into a profession, and provision of counsel and moral support. These have been described as the five features of conventional mentorship (Cunha, Campos and Jorge, 2024). However, Staller et al., (2022) has concluded from their research into the topic of coaching within a Policing context that multiple studies from observational and interview basis have drawn light on the fact there are issues revolving around the way in which training is currently delivered.</w:t>
      </w:r>
    </w:p>
    <w:p w14:paraId="05396208" w14:textId="77777777" w:rsidR="002B097C" w:rsidRPr="00DF14C9" w:rsidRDefault="002B097C" w:rsidP="00DF14C9">
      <w:pPr>
        <w:spacing w:line="360" w:lineRule="auto"/>
        <w:jc w:val="both"/>
        <w:rPr>
          <w:sz w:val="26"/>
          <w:szCs w:val="26"/>
        </w:rPr>
      </w:pPr>
    </w:p>
    <w:p w14:paraId="05727838" w14:textId="77777777" w:rsidR="002B097C" w:rsidRPr="00DF14C9" w:rsidRDefault="002B097C" w:rsidP="00DF14C9">
      <w:pPr>
        <w:spacing w:line="360" w:lineRule="auto"/>
        <w:jc w:val="both"/>
        <w:rPr>
          <w:sz w:val="26"/>
          <w:szCs w:val="26"/>
        </w:rPr>
      </w:pPr>
      <w:r w:rsidRPr="00DF14C9">
        <w:rPr>
          <w:sz w:val="26"/>
          <w:szCs w:val="26"/>
        </w:rPr>
        <w:t>There has also been an identified distinct lack of research into the topic of coaching and mentoring within in a Policing context which could shed light on the conclusions drawn within the last paragraph. Is an effort to research coaching and mentoring in it’s simpler forms, fundamental similarities have been found between the Policing context and this in a sporing environment which can help to give insights on how “coaches learn to coach” (Steller et al., 2022).</w:t>
      </w:r>
    </w:p>
    <w:p w14:paraId="137AAF5F" w14:textId="77777777" w:rsidR="002B097C" w:rsidRPr="00DF14C9" w:rsidRDefault="002B097C" w:rsidP="00DF14C9">
      <w:pPr>
        <w:spacing w:line="360" w:lineRule="auto"/>
        <w:jc w:val="both"/>
        <w:rPr>
          <w:sz w:val="26"/>
          <w:szCs w:val="26"/>
        </w:rPr>
      </w:pPr>
    </w:p>
    <w:p w14:paraId="64A69DBC" w14:textId="77777777" w:rsidR="002B097C" w:rsidRPr="00DF14C9" w:rsidRDefault="002B097C" w:rsidP="00DF14C9">
      <w:pPr>
        <w:spacing w:line="360" w:lineRule="auto"/>
        <w:jc w:val="both"/>
        <w:rPr>
          <w:sz w:val="26"/>
          <w:szCs w:val="26"/>
        </w:rPr>
      </w:pPr>
      <w:r w:rsidRPr="00DF14C9">
        <w:rPr>
          <w:sz w:val="26"/>
          <w:szCs w:val="26"/>
        </w:rPr>
        <w:t xml:space="preserve">Before one can learn to coach, they must know themselves what they are coaching. This in itself also has a similarity to coaching where there is no singular construct to the methods of conducting the activity. There are three main approaches identified by Cushion et al., (2010) as being behaviourism, </w:t>
      </w:r>
      <w:r w:rsidRPr="00DF14C9">
        <w:rPr>
          <w:sz w:val="26"/>
          <w:szCs w:val="26"/>
        </w:rPr>
        <w:lastRenderedPageBreak/>
        <w:t>cognitivism and social/constructivism. Steller et al., (2022) also highlights how different styles of learning play a particular part in forming a coaching style.</w:t>
      </w:r>
    </w:p>
    <w:p w14:paraId="66FE2769" w14:textId="77777777" w:rsidR="002B097C" w:rsidRPr="00DF14C9" w:rsidRDefault="002B097C" w:rsidP="00DF14C9">
      <w:pPr>
        <w:spacing w:line="360" w:lineRule="auto"/>
        <w:jc w:val="both"/>
        <w:rPr>
          <w:sz w:val="26"/>
          <w:szCs w:val="26"/>
        </w:rPr>
      </w:pPr>
    </w:p>
    <w:p w14:paraId="3F3AD97C" w14:textId="77777777" w:rsidR="002B097C" w:rsidRPr="00DF14C9" w:rsidRDefault="002B097C" w:rsidP="00DF14C9">
      <w:pPr>
        <w:spacing w:line="360" w:lineRule="auto"/>
        <w:jc w:val="both"/>
        <w:rPr>
          <w:sz w:val="26"/>
          <w:szCs w:val="26"/>
        </w:rPr>
      </w:pPr>
      <w:r w:rsidRPr="00DF14C9">
        <w:rPr>
          <w:sz w:val="26"/>
          <w:szCs w:val="26"/>
        </w:rPr>
        <w:t>With the above noted and my now inevitable road to becoming a person in a position where I will be coaching / mentoring, it may be beneficial for me to now look at what type of role I would adopt. As I have identified the coaching style is influenced by my learning style. With my leering style being described as that of a kinistheric learner, what would best be suited to me?. Marcone (2017) has defined coaching style as being the process in which a coach delivers instruction, training or advice to their delegated learner. Marcone (2017) also shows us the agreed two main styles on coaching. Whilst these have been researched in a sporting environment, the earlier disclosure from Steller et al., (2022) regarding the lack of research into coaching in a Policing setting and the similarities with the sporting environment by Steller also.</w:t>
      </w:r>
    </w:p>
    <w:p w14:paraId="4FB64AEE" w14:textId="77777777" w:rsidR="002B097C" w:rsidRPr="00DF14C9" w:rsidRDefault="002B097C" w:rsidP="00DF14C9">
      <w:pPr>
        <w:spacing w:line="360" w:lineRule="auto"/>
        <w:jc w:val="both"/>
        <w:rPr>
          <w:sz w:val="26"/>
          <w:szCs w:val="26"/>
        </w:rPr>
      </w:pPr>
    </w:p>
    <w:p w14:paraId="4C50E184" w14:textId="099080CF" w:rsidR="00025650" w:rsidRPr="00DF14C9" w:rsidRDefault="002B097C" w:rsidP="00DF14C9">
      <w:pPr>
        <w:spacing w:line="360" w:lineRule="auto"/>
        <w:ind w:right="237"/>
        <w:jc w:val="both"/>
        <w:rPr>
          <w:sz w:val="26"/>
          <w:szCs w:val="26"/>
        </w:rPr>
      </w:pPr>
      <w:r w:rsidRPr="00DF14C9">
        <w:rPr>
          <w:sz w:val="26"/>
          <w:szCs w:val="26"/>
        </w:rPr>
        <w:t>Autonomy Supportive coaching and Controlling coaching. The former being one which allows the athletes / learners opinions to be taking into account with all the relevant information being provided for their own choices on an approach to be made. The former being one where the coach will often not given any mind or option to the learners in this setting and it has been argued that the feedback, whilst it is given, can often be negative (Marcone 2017). When you look at these in their most basic forms, you become someone’s coach, tutor or one could argue eve a leader to this person. Can we also look to research this topic further to elaborate on styles of leadership, coaching and learning becoming all encompassing</w:t>
      </w:r>
      <w:r w:rsidR="00E02E39" w:rsidRPr="00DF14C9">
        <w:rPr>
          <w:sz w:val="26"/>
          <w:szCs w:val="26"/>
        </w:rPr>
        <w:t>?</w:t>
      </w:r>
    </w:p>
    <w:p w14:paraId="2861359E" w14:textId="77777777" w:rsidR="00E02E39" w:rsidRPr="00DF14C9" w:rsidRDefault="00E02E39" w:rsidP="00DF14C9">
      <w:pPr>
        <w:spacing w:line="360" w:lineRule="auto"/>
        <w:ind w:right="237"/>
        <w:jc w:val="both"/>
        <w:rPr>
          <w:sz w:val="26"/>
          <w:szCs w:val="26"/>
        </w:rPr>
      </w:pPr>
    </w:p>
    <w:p w14:paraId="4244E5D5" w14:textId="77777777" w:rsidR="00E02E39" w:rsidRPr="00DF14C9" w:rsidRDefault="00E02E39" w:rsidP="00DF14C9">
      <w:pPr>
        <w:spacing w:line="360" w:lineRule="auto"/>
        <w:ind w:right="237"/>
        <w:jc w:val="both"/>
        <w:rPr>
          <w:sz w:val="26"/>
          <w:szCs w:val="26"/>
        </w:rPr>
      </w:pPr>
    </w:p>
    <w:p w14:paraId="550E30AF" w14:textId="4E840FC2" w:rsidR="00025650" w:rsidRPr="00DF14C9" w:rsidRDefault="00E02E39" w:rsidP="00DF14C9">
      <w:pPr>
        <w:spacing w:line="360" w:lineRule="auto"/>
        <w:ind w:right="237"/>
        <w:jc w:val="both"/>
        <w:rPr>
          <w:sz w:val="26"/>
          <w:szCs w:val="26"/>
        </w:rPr>
      </w:pPr>
      <w:r w:rsidRPr="00DF14C9">
        <w:rPr>
          <w:sz w:val="26"/>
          <w:szCs w:val="26"/>
        </w:rPr>
        <w:t>Word Count: 1849</w:t>
      </w:r>
    </w:p>
    <w:p w14:paraId="0A465F45" w14:textId="77777777" w:rsidR="00E767DA" w:rsidRPr="00E767DA" w:rsidRDefault="00E767DA" w:rsidP="00E767DA">
      <w:pPr>
        <w:spacing w:line="360" w:lineRule="auto"/>
        <w:ind w:right="237"/>
        <w:jc w:val="both"/>
        <w:rPr>
          <w:sz w:val="26"/>
          <w:szCs w:val="26"/>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D6FABC3" w14:textId="77777777" w:rsidR="00C17668" w:rsidRPr="00C17668" w:rsidRDefault="00C17668" w:rsidP="00C17668">
      <w:pPr>
        <w:keepNext/>
        <w:spacing w:before="240" w:after="60" w:line="360" w:lineRule="auto"/>
        <w:ind w:right="237"/>
        <w:jc w:val="both"/>
        <w:rPr>
          <w:sz w:val="24"/>
          <w:szCs w:val="24"/>
        </w:rPr>
      </w:pPr>
    </w:p>
    <w:p w14:paraId="571F9D60" w14:textId="77777777" w:rsidR="00E72030" w:rsidRPr="00A16C9D" w:rsidRDefault="00E72030" w:rsidP="00E72030">
      <w:pPr>
        <w:spacing w:line="360" w:lineRule="auto"/>
        <w:jc w:val="both"/>
        <w:rPr>
          <w:sz w:val="26"/>
          <w:szCs w:val="26"/>
        </w:rPr>
      </w:pPr>
      <w:r w:rsidRPr="00A16C9D">
        <w:rPr>
          <w:sz w:val="26"/>
          <w:szCs w:val="26"/>
        </w:rPr>
        <w:t>Anon, (2022). </w:t>
      </w:r>
      <w:r w:rsidRPr="00A16C9D">
        <w:rPr>
          <w:i/>
          <w:iCs/>
          <w:sz w:val="26"/>
          <w:szCs w:val="26"/>
        </w:rPr>
        <w:t>Gwent Police Social Media Policy</w:t>
      </w:r>
      <w:r w:rsidRPr="00A16C9D">
        <w:rPr>
          <w:sz w:val="26"/>
          <w:szCs w:val="26"/>
        </w:rPr>
        <w:t>.</w:t>
      </w:r>
    </w:p>
    <w:p w14:paraId="72E561E2" w14:textId="77777777" w:rsidR="00E72030" w:rsidRPr="00A16C9D" w:rsidRDefault="00E72030" w:rsidP="00E72030">
      <w:pPr>
        <w:spacing w:line="360" w:lineRule="auto"/>
        <w:jc w:val="both"/>
        <w:rPr>
          <w:sz w:val="26"/>
          <w:szCs w:val="26"/>
        </w:rPr>
      </w:pPr>
      <w:r w:rsidRPr="00A16C9D">
        <w:rPr>
          <w:sz w:val="26"/>
          <w:szCs w:val="26"/>
        </w:rPr>
        <w:t>Benmira, S. and Agboola, M. (2021). Evolution of Leadership Theory. </w:t>
      </w:r>
      <w:r w:rsidRPr="00A16C9D">
        <w:rPr>
          <w:i/>
          <w:iCs/>
          <w:sz w:val="26"/>
          <w:szCs w:val="26"/>
        </w:rPr>
        <w:t>BMJ Leader</w:t>
      </w:r>
      <w:r w:rsidRPr="00A16C9D">
        <w:rPr>
          <w:sz w:val="26"/>
          <w:szCs w:val="26"/>
        </w:rPr>
        <w:t>, 5(1), pp.3–5. doi:https://doi.org/10.1136/leader-2020-000296.</w:t>
      </w:r>
    </w:p>
    <w:p w14:paraId="64E91E86" w14:textId="77777777" w:rsidR="00E72030" w:rsidRPr="00A16C9D" w:rsidRDefault="00E72030" w:rsidP="00E72030">
      <w:pPr>
        <w:spacing w:line="360" w:lineRule="auto"/>
        <w:jc w:val="both"/>
        <w:rPr>
          <w:sz w:val="26"/>
          <w:szCs w:val="26"/>
        </w:rPr>
      </w:pPr>
    </w:p>
    <w:p w14:paraId="5E44EB98" w14:textId="77777777" w:rsidR="00E72030" w:rsidRPr="00A16C9D" w:rsidRDefault="00E72030" w:rsidP="00E72030">
      <w:pPr>
        <w:spacing w:line="360" w:lineRule="auto"/>
        <w:jc w:val="both"/>
        <w:rPr>
          <w:sz w:val="26"/>
          <w:szCs w:val="26"/>
        </w:rPr>
      </w:pPr>
      <w:r w:rsidRPr="00A16C9D">
        <w:rPr>
          <w:sz w:val="26"/>
          <w:szCs w:val="26"/>
        </w:rPr>
        <w:t>Beshears, M.L. (2016). Effectiveness of Police Social Media Use. </w:t>
      </w:r>
      <w:r w:rsidRPr="00A16C9D">
        <w:rPr>
          <w:i/>
          <w:iCs/>
          <w:sz w:val="26"/>
          <w:szCs w:val="26"/>
        </w:rPr>
        <w:t>American Journal of Criminal Justice</w:t>
      </w:r>
      <w:r w:rsidRPr="00A16C9D">
        <w:rPr>
          <w:sz w:val="26"/>
          <w:szCs w:val="26"/>
        </w:rPr>
        <w:t>, [online] 42(3), pp.489–501. doi:https://doi.org/10.1007/s12103-016-9380-4.</w:t>
      </w:r>
    </w:p>
    <w:p w14:paraId="150F1C29" w14:textId="77777777" w:rsidR="00E72030" w:rsidRPr="00A16C9D" w:rsidRDefault="00E72030" w:rsidP="00E72030">
      <w:pPr>
        <w:spacing w:line="360" w:lineRule="auto"/>
        <w:jc w:val="both"/>
        <w:rPr>
          <w:sz w:val="26"/>
          <w:szCs w:val="26"/>
        </w:rPr>
      </w:pPr>
    </w:p>
    <w:p w14:paraId="7FB8009F" w14:textId="77777777" w:rsidR="00E72030" w:rsidRPr="00A16C9D" w:rsidRDefault="00E72030" w:rsidP="00E72030">
      <w:pPr>
        <w:spacing w:line="360" w:lineRule="auto"/>
        <w:jc w:val="both"/>
        <w:rPr>
          <w:sz w:val="26"/>
          <w:szCs w:val="26"/>
        </w:rPr>
      </w:pPr>
      <w:r w:rsidRPr="00A16C9D">
        <w:rPr>
          <w:sz w:val="26"/>
          <w:szCs w:val="26"/>
        </w:rPr>
        <w:t>Bhatti, N., Maitlo, G.M., Shaikh, N., Hashmi, M.A. and Shaikh, Faiz.M. (2012). The Impact of Autocratic and Democratic Leadership Style on Job Satisfaction. </w:t>
      </w:r>
      <w:r w:rsidRPr="00A16C9D">
        <w:rPr>
          <w:i/>
          <w:iCs/>
          <w:sz w:val="26"/>
          <w:szCs w:val="26"/>
        </w:rPr>
        <w:t>International Business Research</w:t>
      </w:r>
      <w:r w:rsidRPr="00A16C9D">
        <w:rPr>
          <w:sz w:val="26"/>
          <w:szCs w:val="26"/>
        </w:rPr>
        <w:t>, [online] 5(2), p.193. doi:https://doi.org/10.5539/ibr.v5n2p192.</w:t>
      </w:r>
    </w:p>
    <w:p w14:paraId="50FCC8A6" w14:textId="77777777" w:rsidR="00E72030" w:rsidRPr="00A16C9D" w:rsidRDefault="00E72030" w:rsidP="00E72030">
      <w:pPr>
        <w:spacing w:line="360" w:lineRule="auto"/>
        <w:jc w:val="both"/>
        <w:rPr>
          <w:sz w:val="26"/>
          <w:szCs w:val="26"/>
        </w:rPr>
      </w:pPr>
    </w:p>
    <w:p w14:paraId="0CAA6FEF" w14:textId="77777777" w:rsidR="00E72030" w:rsidRPr="00A16C9D" w:rsidRDefault="00E72030" w:rsidP="00E72030">
      <w:pPr>
        <w:spacing w:line="360" w:lineRule="auto"/>
        <w:jc w:val="both"/>
        <w:rPr>
          <w:sz w:val="26"/>
          <w:szCs w:val="26"/>
        </w:rPr>
      </w:pPr>
      <w:r w:rsidRPr="00A16C9D">
        <w:rPr>
          <w:sz w:val="26"/>
          <w:szCs w:val="26"/>
        </w:rPr>
        <w:t>Bullock, K. (2017). The Police Use of Social Media: Transformation or Normalisation? </w:t>
      </w:r>
      <w:r w:rsidRPr="00A16C9D">
        <w:rPr>
          <w:i/>
          <w:iCs/>
          <w:sz w:val="26"/>
          <w:szCs w:val="26"/>
        </w:rPr>
        <w:t>Social Policy and Society</w:t>
      </w:r>
      <w:r w:rsidRPr="00A16C9D">
        <w:rPr>
          <w:sz w:val="26"/>
          <w:szCs w:val="26"/>
        </w:rPr>
        <w:t xml:space="preserve">, [online] 17(02), pp.245–258. Available at: </w:t>
      </w:r>
      <w:hyperlink r:id="rId15" w:history="1">
        <w:r w:rsidRPr="00A16C9D">
          <w:rPr>
            <w:rStyle w:val="Hyperlink"/>
            <w:sz w:val="26"/>
            <w:szCs w:val="26"/>
          </w:rPr>
          <w:t>https://www.cambridge.org/core/journals/social-policy-and-society/article/police-use-of-social-media-transformation-or-normalisation/19E5C6727038F01129B51CE4287D0FFB</w:t>
        </w:r>
      </w:hyperlink>
      <w:r w:rsidRPr="00A16C9D">
        <w:rPr>
          <w:sz w:val="26"/>
          <w:szCs w:val="26"/>
        </w:rPr>
        <w:t>.</w:t>
      </w:r>
    </w:p>
    <w:p w14:paraId="0194DF52" w14:textId="77777777" w:rsidR="00E72030" w:rsidRPr="00A16C9D" w:rsidRDefault="00E72030" w:rsidP="00E72030">
      <w:pPr>
        <w:spacing w:line="360" w:lineRule="auto"/>
        <w:jc w:val="both"/>
        <w:rPr>
          <w:sz w:val="26"/>
          <w:szCs w:val="26"/>
        </w:rPr>
      </w:pPr>
    </w:p>
    <w:p w14:paraId="474808CE" w14:textId="77777777" w:rsidR="00E72030" w:rsidRPr="00A16C9D" w:rsidRDefault="00E72030" w:rsidP="00E72030">
      <w:pPr>
        <w:spacing w:line="360" w:lineRule="auto"/>
        <w:jc w:val="both"/>
        <w:rPr>
          <w:sz w:val="26"/>
          <w:szCs w:val="26"/>
        </w:rPr>
      </w:pPr>
      <w:r w:rsidRPr="00A16C9D">
        <w:rPr>
          <w:sz w:val="26"/>
          <w:szCs w:val="26"/>
        </w:rPr>
        <w:t>Cartwright, A. and Shaw, C. (2020). Evidence based social media use: an exploratory UK investigation into residents’ perceptions of police Facebook use. </w:t>
      </w:r>
      <w:r w:rsidRPr="00A16C9D">
        <w:rPr>
          <w:i/>
          <w:iCs/>
          <w:sz w:val="26"/>
          <w:szCs w:val="26"/>
        </w:rPr>
        <w:t>Safer Communities</w:t>
      </w:r>
      <w:r w:rsidRPr="00A16C9D">
        <w:rPr>
          <w:sz w:val="26"/>
          <w:szCs w:val="26"/>
        </w:rPr>
        <w:t>, [online] 19(2), pp.61–71. doi:https://doi.org/10.1108/sc-09-2019-0033.</w:t>
      </w:r>
    </w:p>
    <w:p w14:paraId="3186B3A2" w14:textId="77777777" w:rsidR="00E72030" w:rsidRPr="00A16C9D" w:rsidRDefault="00E72030" w:rsidP="00E72030">
      <w:pPr>
        <w:spacing w:line="360" w:lineRule="auto"/>
        <w:jc w:val="both"/>
        <w:rPr>
          <w:sz w:val="26"/>
          <w:szCs w:val="26"/>
        </w:rPr>
      </w:pPr>
    </w:p>
    <w:p w14:paraId="17A62944" w14:textId="77777777" w:rsidR="00E72030" w:rsidRPr="00A16C9D" w:rsidRDefault="00E72030" w:rsidP="00E72030">
      <w:pPr>
        <w:spacing w:line="360" w:lineRule="auto"/>
        <w:jc w:val="both"/>
        <w:rPr>
          <w:sz w:val="26"/>
          <w:szCs w:val="26"/>
        </w:rPr>
      </w:pPr>
      <w:r w:rsidRPr="00A16C9D">
        <w:rPr>
          <w:sz w:val="26"/>
          <w:szCs w:val="26"/>
        </w:rPr>
        <w:lastRenderedPageBreak/>
        <w:t>College of Policing (2021). </w:t>
      </w:r>
      <w:r w:rsidRPr="00A16C9D">
        <w:rPr>
          <w:i/>
          <w:iCs/>
          <w:sz w:val="26"/>
          <w:szCs w:val="26"/>
        </w:rPr>
        <w:t>About us</w:t>
      </w:r>
      <w:r w:rsidRPr="00A16C9D">
        <w:rPr>
          <w:sz w:val="26"/>
          <w:szCs w:val="26"/>
        </w:rPr>
        <w:t xml:space="preserve">. [online] College of Policing. Available at: </w:t>
      </w:r>
      <w:hyperlink r:id="rId16" w:history="1">
        <w:r w:rsidRPr="00A16C9D">
          <w:rPr>
            <w:rStyle w:val="Hyperlink"/>
            <w:sz w:val="26"/>
            <w:szCs w:val="26"/>
          </w:rPr>
          <w:t>https://www.college.police.uk/about</w:t>
        </w:r>
      </w:hyperlink>
    </w:p>
    <w:p w14:paraId="5C89E041" w14:textId="77777777" w:rsidR="00E72030" w:rsidRPr="00A16C9D" w:rsidRDefault="00E72030" w:rsidP="00E72030">
      <w:pPr>
        <w:spacing w:line="360" w:lineRule="auto"/>
        <w:jc w:val="both"/>
        <w:rPr>
          <w:sz w:val="26"/>
          <w:szCs w:val="26"/>
        </w:rPr>
      </w:pPr>
      <w:r w:rsidRPr="00A16C9D">
        <w:rPr>
          <w:sz w:val="26"/>
          <w:szCs w:val="26"/>
        </w:rPr>
        <w:t>College of Policing (2023). </w:t>
      </w:r>
      <w:r w:rsidRPr="00A16C9D">
        <w:rPr>
          <w:i/>
          <w:iCs/>
          <w:sz w:val="26"/>
          <w:szCs w:val="26"/>
        </w:rPr>
        <w:t>Leadership standards</w:t>
      </w:r>
      <w:r w:rsidRPr="00A16C9D">
        <w:rPr>
          <w:sz w:val="26"/>
          <w:szCs w:val="26"/>
        </w:rPr>
        <w:t xml:space="preserve">. [online] College of Policing. Available at: </w:t>
      </w:r>
      <w:hyperlink r:id="rId17" w:history="1">
        <w:r w:rsidRPr="00A16C9D">
          <w:rPr>
            <w:rStyle w:val="Hyperlink"/>
            <w:sz w:val="26"/>
            <w:szCs w:val="26"/>
          </w:rPr>
          <w:t>https://www.college.police.uk/career-learning/leadership/leadership-standards</w:t>
        </w:r>
      </w:hyperlink>
      <w:r w:rsidRPr="00A16C9D">
        <w:rPr>
          <w:sz w:val="26"/>
          <w:szCs w:val="26"/>
        </w:rPr>
        <w:t>.</w:t>
      </w:r>
    </w:p>
    <w:p w14:paraId="306D138D" w14:textId="77777777" w:rsidR="00E72030" w:rsidRPr="00A16C9D" w:rsidRDefault="00E72030" w:rsidP="00E72030">
      <w:pPr>
        <w:spacing w:line="360" w:lineRule="auto"/>
        <w:jc w:val="both"/>
        <w:rPr>
          <w:sz w:val="26"/>
          <w:szCs w:val="26"/>
        </w:rPr>
      </w:pPr>
    </w:p>
    <w:p w14:paraId="6393DE50" w14:textId="77777777" w:rsidR="00E72030" w:rsidRPr="00A16C9D" w:rsidRDefault="00E72030" w:rsidP="00E72030">
      <w:pPr>
        <w:spacing w:line="360" w:lineRule="auto"/>
        <w:jc w:val="both"/>
        <w:rPr>
          <w:sz w:val="26"/>
          <w:szCs w:val="26"/>
        </w:rPr>
      </w:pPr>
      <w:r w:rsidRPr="00A16C9D">
        <w:rPr>
          <w:sz w:val="26"/>
          <w:szCs w:val="26"/>
        </w:rPr>
        <w:t>College of Policing (2024). </w:t>
      </w:r>
      <w:r w:rsidRPr="00A16C9D">
        <w:rPr>
          <w:i/>
          <w:iCs/>
          <w:sz w:val="26"/>
          <w:szCs w:val="26"/>
        </w:rPr>
        <w:t>Corporate Strategy 2022 to 2026</w:t>
      </w:r>
      <w:r w:rsidRPr="00A16C9D">
        <w:rPr>
          <w:sz w:val="26"/>
          <w:szCs w:val="26"/>
        </w:rPr>
        <w:t xml:space="preserve">. [online] College of Policing. Available at: </w:t>
      </w:r>
      <w:hyperlink r:id="rId18" w:history="1">
        <w:r w:rsidRPr="00A16C9D">
          <w:rPr>
            <w:rStyle w:val="Hyperlink"/>
            <w:sz w:val="26"/>
            <w:szCs w:val="26"/>
          </w:rPr>
          <w:t>https://www.college.police.uk/about/corporate-strategy</w:t>
        </w:r>
      </w:hyperlink>
      <w:r w:rsidRPr="00A16C9D">
        <w:rPr>
          <w:sz w:val="26"/>
          <w:szCs w:val="26"/>
        </w:rPr>
        <w:t xml:space="preserve">. </w:t>
      </w:r>
    </w:p>
    <w:p w14:paraId="3AC497F4" w14:textId="77777777" w:rsidR="00E72030" w:rsidRPr="00A16C9D" w:rsidRDefault="00E72030" w:rsidP="00E72030">
      <w:pPr>
        <w:spacing w:line="360" w:lineRule="auto"/>
        <w:jc w:val="both"/>
        <w:rPr>
          <w:sz w:val="26"/>
          <w:szCs w:val="26"/>
        </w:rPr>
      </w:pPr>
    </w:p>
    <w:p w14:paraId="23062CE8" w14:textId="77777777" w:rsidR="00E72030" w:rsidRPr="00A16C9D" w:rsidRDefault="00E72030" w:rsidP="00E72030">
      <w:pPr>
        <w:spacing w:line="360" w:lineRule="auto"/>
        <w:jc w:val="both"/>
        <w:rPr>
          <w:sz w:val="26"/>
          <w:szCs w:val="26"/>
        </w:rPr>
      </w:pPr>
      <w:r w:rsidRPr="00A16C9D">
        <w:rPr>
          <w:sz w:val="26"/>
          <w:szCs w:val="26"/>
        </w:rPr>
        <w:t>College of Policing (2024). </w:t>
      </w:r>
      <w:r w:rsidRPr="00A16C9D">
        <w:rPr>
          <w:i/>
          <w:iCs/>
          <w:sz w:val="26"/>
          <w:szCs w:val="26"/>
        </w:rPr>
        <w:t>Targeted social media to reduce serious crime | College of Policing</w:t>
      </w:r>
      <w:r w:rsidRPr="00A16C9D">
        <w:rPr>
          <w:sz w:val="26"/>
          <w:szCs w:val="26"/>
        </w:rPr>
        <w:t xml:space="preserve">. [online] www.college.police.uk. Available at: </w:t>
      </w:r>
      <w:hyperlink r:id="rId19" w:history="1">
        <w:r w:rsidRPr="00A16C9D">
          <w:rPr>
            <w:rStyle w:val="Hyperlink"/>
            <w:sz w:val="26"/>
            <w:szCs w:val="26"/>
          </w:rPr>
          <w:t>https://www.college.police.uk/support-forces/practices/targeted-social-media-reduce-serious-crime</w:t>
        </w:r>
      </w:hyperlink>
      <w:r w:rsidRPr="00A16C9D">
        <w:rPr>
          <w:sz w:val="26"/>
          <w:szCs w:val="26"/>
        </w:rPr>
        <w:t>.</w:t>
      </w:r>
    </w:p>
    <w:p w14:paraId="3EF57BC6" w14:textId="77777777" w:rsidR="00E72030" w:rsidRPr="00A16C9D" w:rsidRDefault="00E72030" w:rsidP="00E72030">
      <w:pPr>
        <w:spacing w:line="360" w:lineRule="auto"/>
        <w:jc w:val="both"/>
        <w:rPr>
          <w:sz w:val="26"/>
          <w:szCs w:val="26"/>
        </w:rPr>
      </w:pPr>
    </w:p>
    <w:p w14:paraId="6A9A3D4F" w14:textId="77777777" w:rsidR="00E72030" w:rsidRPr="00A16C9D" w:rsidRDefault="00E72030" w:rsidP="00E72030">
      <w:pPr>
        <w:spacing w:line="360" w:lineRule="auto"/>
        <w:jc w:val="both"/>
        <w:rPr>
          <w:sz w:val="26"/>
          <w:szCs w:val="26"/>
        </w:rPr>
      </w:pPr>
      <w:r w:rsidRPr="00A16C9D">
        <w:rPr>
          <w:sz w:val="26"/>
          <w:szCs w:val="26"/>
        </w:rPr>
        <w:t>Crawford, C.J. (2009). </w:t>
      </w:r>
      <w:r w:rsidRPr="00A16C9D">
        <w:rPr>
          <w:i/>
          <w:iCs/>
          <w:sz w:val="26"/>
          <w:szCs w:val="26"/>
        </w:rPr>
        <w:t>Manager’s Guide to Mentoring</w:t>
      </w:r>
      <w:r w:rsidRPr="00A16C9D">
        <w:rPr>
          <w:sz w:val="26"/>
          <w:szCs w:val="26"/>
        </w:rPr>
        <w:t>. [online] </w:t>
      </w:r>
      <w:r w:rsidRPr="00A16C9D">
        <w:rPr>
          <w:i/>
          <w:iCs/>
          <w:sz w:val="26"/>
          <w:szCs w:val="26"/>
        </w:rPr>
        <w:t>Google Books</w:t>
      </w:r>
      <w:r w:rsidRPr="00A16C9D">
        <w:rPr>
          <w:sz w:val="26"/>
          <w:szCs w:val="26"/>
        </w:rPr>
        <w:t xml:space="preserve">. McGraw Hill Professional. Available at: </w:t>
      </w:r>
      <w:hyperlink r:id="rId20" w:history="1">
        <w:r w:rsidRPr="00A16C9D">
          <w:rPr>
            <w:rStyle w:val="Hyperlink"/>
            <w:sz w:val="26"/>
            <w:szCs w:val="26"/>
          </w:rPr>
          <w:t>https://books.google.com.jm/books?id=Gw7VIjfRn6oC&amp;printsec=frontcover#v=onepage&amp;q&amp;f=false</w:t>
        </w:r>
      </w:hyperlink>
      <w:r w:rsidRPr="00A16C9D">
        <w:rPr>
          <w:sz w:val="26"/>
          <w:szCs w:val="26"/>
        </w:rPr>
        <w:t>.</w:t>
      </w:r>
    </w:p>
    <w:p w14:paraId="3A2EEC7F" w14:textId="77777777" w:rsidR="00E72030" w:rsidRPr="00A16C9D" w:rsidRDefault="00E72030" w:rsidP="00E72030">
      <w:pPr>
        <w:spacing w:line="360" w:lineRule="auto"/>
        <w:jc w:val="both"/>
        <w:rPr>
          <w:sz w:val="26"/>
          <w:szCs w:val="26"/>
        </w:rPr>
      </w:pPr>
    </w:p>
    <w:p w14:paraId="35339416" w14:textId="77777777" w:rsidR="00E72030" w:rsidRPr="00A16C9D" w:rsidRDefault="00E72030" w:rsidP="00E72030">
      <w:pPr>
        <w:spacing w:line="360" w:lineRule="auto"/>
        <w:jc w:val="both"/>
        <w:rPr>
          <w:sz w:val="26"/>
          <w:szCs w:val="26"/>
        </w:rPr>
      </w:pPr>
      <w:r w:rsidRPr="00A16C9D">
        <w:rPr>
          <w:sz w:val="26"/>
          <w:szCs w:val="26"/>
        </w:rPr>
        <w:t>Cunha, L.F., Campos, R. and Jorge, A. (2024). Event Extraction for Portuguese: A QA-driven Approach using ACE-2005. </w:t>
      </w:r>
      <w:r w:rsidRPr="00A16C9D">
        <w:rPr>
          <w:i/>
          <w:iCs/>
          <w:sz w:val="26"/>
          <w:szCs w:val="26"/>
        </w:rPr>
        <w:t>arXiv (Cornell University)</w:t>
      </w:r>
      <w:r w:rsidRPr="00A16C9D">
        <w:rPr>
          <w:sz w:val="26"/>
          <w:szCs w:val="26"/>
        </w:rPr>
        <w:t>. doi:https://doi.org/10.1007/9.</w:t>
      </w:r>
    </w:p>
    <w:p w14:paraId="16C4E291" w14:textId="77777777" w:rsidR="00E72030" w:rsidRPr="00A16C9D" w:rsidRDefault="00E72030" w:rsidP="00E72030">
      <w:pPr>
        <w:spacing w:line="360" w:lineRule="auto"/>
        <w:jc w:val="both"/>
        <w:rPr>
          <w:sz w:val="26"/>
          <w:szCs w:val="26"/>
        </w:rPr>
      </w:pPr>
    </w:p>
    <w:p w14:paraId="1A348E99" w14:textId="77777777" w:rsidR="00E72030" w:rsidRPr="00A16C9D" w:rsidRDefault="00E72030" w:rsidP="00E72030">
      <w:pPr>
        <w:spacing w:line="360" w:lineRule="auto"/>
        <w:jc w:val="both"/>
        <w:rPr>
          <w:sz w:val="26"/>
          <w:szCs w:val="26"/>
        </w:rPr>
      </w:pPr>
      <w:r w:rsidRPr="00A16C9D">
        <w:rPr>
          <w:sz w:val="26"/>
          <w:szCs w:val="26"/>
        </w:rPr>
        <w:t>Cushion, C. J., Nelson, L., Armour, K., Lyle, J., Jones, R., Sandford, R., et al. (2010). </w:t>
      </w:r>
      <w:r w:rsidRPr="00A16C9D">
        <w:rPr>
          <w:i/>
          <w:iCs/>
          <w:sz w:val="26"/>
          <w:szCs w:val="26"/>
        </w:rPr>
        <w:t>Coach Learning and Development: A Review of Literature</w:t>
      </w:r>
      <w:r w:rsidRPr="00A16C9D">
        <w:rPr>
          <w:sz w:val="26"/>
          <w:szCs w:val="26"/>
        </w:rPr>
        <w:t>. Sports Coach UK. Available at: </w:t>
      </w:r>
      <w:hyperlink r:id="rId21" w:history="1">
        <w:r w:rsidRPr="00A16C9D">
          <w:rPr>
            <w:rStyle w:val="Hyperlink"/>
            <w:sz w:val="26"/>
            <w:szCs w:val="26"/>
          </w:rPr>
          <w:t>https://www.sportscoachuk.org/sites/default/files/Coach-Learning-and-Dev-Review.pdf.</w:t>
        </w:r>
      </w:hyperlink>
      <w:r w:rsidRPr="00A16C9D">
        <w:rPr>
          <w:sz w:val="26"/>
          <w:szCs w:val="26"/>
        </w:rPr>
        <w:t> (Accessed 06. 06. 2020)</w:t>
      </w:r>
    </w:p>
    <w:p w14:paraId="6D4F46B7" w14:textId="77777777" w:rsidR="00E72030" w:rsidRPr="00A16C9D" w:rsidRDefault="00E72030" w:rsidP="00E72030">
      <w:pPr>
        <w:spacing w:line="360" w:lineRule="auto"/>
        <w:jc w:val="both"/>
        <w:rPr>
          <w:sz w:val="26"/>
          <w:szCs w:val="26"/>
        </w:rPr>
      </w:pPr>
      <w:r w:rsidRPr="00A16C9D">
        <w:rPr>
          <w:sz w:val="26"/>
          <w:szCs w:val="26"/>
        </w:rPr>
        <w:t>Eagly, A.H., Johannesen-Schmidt, M.C. and van Engen, M.L. (2003). Transformational, transactional, and laissez-faire leadership styles: A meta-</w:t>
      </w:r>
      <w:r w:rsidRPr="00A16C9D">
        <w:rPr>
          <w:sz w:val="26"/>
          <w:szCs w:val="26"/>
        </w:rPr>
        <w:lastRenderedPageBreak/>
        <w:t>analysis comparing women and men. </w:t>
      </w:r>
      <w:r w:rsidRPr="00A16C9D">
        <w:rPr>
          <w:i/>
          <w:iCs/>
          <w:sz w:val="26"/>
          <w:szCs w:val="26"/>
        </w:rPr>
        <w:t>Psychological Bulletin</w:t>
      </w:r>
      <w:r w:rsidRPr="00A16C9D">
        <w:rPr>
          <w:sz w:val="26"/>
          <w:szCs w:val="26"/>
        </w:rPr>
        <w:t>, 129(4), pp.569–591. doi:https://doi.org/10.1037/0033-2909.129.4.569.</w:t>
      </w:r>
    </w:p>
    <w:p w14:paraId="1558D118" w14:textId="77777777" w:rsidR="00E72030" w:rsidRPr="00A16C9D" w:rsidRDefault="00E72030" w:rsidP="00E72030">
      <w:pPr>
        <w:spacing w:line="360" w:lineRule="auto"/>
        <w:jc w:val="both"/>
        <w:rPr>
          <w:sz w:val="26"/>
          <w:szCs w:val="26"/>
        </w:rPr>
      </w:pPr>
    </w:p>
    <w:p w14:paraId="0B5A4DE1" w14:textId="77777777" w:rsidR="00E72030" w:rsidRPr="00A16C9D" w:rsidRDefault="00E72030" w:rsidP="00E72030">
      <w:pPr>
        <w:spacing w:line="360" w:lineRule="auto"/>
        <w:jc w:val="both"/>
        <w:rPr>
          <w:sz w:val="26"/>
          <w:szCs w:val="26"/>
        </w:rPr>
      </w:pPr>
      <w:hyperlink r:id="rId22" w:history="1">
        <w:r w:rsidRPr="00A16C9D">
          <w:rPr>
            <w:rStyle w:val="Hyperlink"/>
            <w:sz w:val="26"/>
            <w:szCs w:val="26"/>
          </w:rPr>
          <w:t>Former of</w:t>
        </w:r>
        <w:r w:rsidRPr="00A16C9D">
          <w:rPr>
            <w:rStyle w:val="Hyperlink"/>
            <w:sz w:val="26"/>
            <w:szCs w:val="26"/>
          </w:rPr>
          <w:t>f</w:t>
        </w:r>
        <w:r w:rsidRPr="00A16C9D">
          <w:rPr>
            <w:rStyle w:val="Hyperlink"/>
            <w:sz w:val="26"/>
            <w:szCs w:val="26"/>
          </w:rPr>
          <w:t>icer dismissed in absence as allegations of gross misconduct proven | Gwent Police</w:t>
        </w:r>
      </w:hyperlink>
      <w:r w:rsidRPr="005E109C">
        <w:rPr>
          <w:sz w:val="26"/>
          <w:szCs w:val="26"/>
        </w:rPr>
        <w:t>‌</w:t>
      </w:r>
    </w:p>
    <w:p w14:paraId="226A6125" w14:textId="77777777" w:rsidR="00E72030" w:rsidRPr="005E109C" w:rsidRDefault="00E72030" w:rsidP="00E72030">
      <w:pPr>
        <w:spacing w:after="160" w:line="360" w:lineRule="auto"/>
        <w:jc w:val="both"/>
        <w:rPr>
          <w:sz w:val="26"/>
          <w:szCs w:val="26"/>
        </w:rPr>
      </w:pPr>
    </w:p>
    <w:p w14:paraId="661D88F4" w14:textId="77777777" w:rsidR="00E72030" w:rsidRPr="00A16C9D" w:rsidRDefault="00E72030" w:rsidP="00E72030">
      <w:pPr>
        <w:spacing w:line="360" w:lineRule="auto"/>
        <w:jc w:val="both"/>
        <w:rPr>
          <w:sz w:val="26"/>
          <w:szCs w:val="26"/>
        </w:rPr>
      </w:pPr>
      <w:r w:rsidRPr="00A16C9D">
        <w:rPr>
          <w:sz w:val="26"/>
          <w:szCs w:val="26"/>
        </w:rPr>
        <w:t>GHASABEH, M.S., SOOSAY, C. and REAICHE, C., 2015. THE EMERGING ROLE OF TRANSFORMATIONAL LEADERSHIP. </w:t>
      </w:r>
      <w:r w:rsidRPr="00A16C9D">
        <w:rPr>
          <w:i/>
          <w:iCs/>
          <w:sz w:val="26"/>
          <w:szCs w:val="26"/>
        </w:rPr>
        <w:t>The Journal of Developing Areas, </w:t>
      </w:r>
      <w:r w:rsidRPr="00A16C9D">
        <w:rPr>
          <w:b/>
          <w:bCs/>
          <w:sz w:val="26"/>
          <w:szCs w:val="26"/>
        </w:rPr>
        <w:t>49</w:t>
      </w:r>
      <w:r w:rsidRPr="00A16C9D">
        <w:rPr>
          <w:sz w:val="26"/>
          <w:szCs w:val="26"/>
        </w:rPr>
        <w:t>(6), pp. 459-467.</w:t>
      </w:r>
    </w:p>
    <w:p w14:paraId="161BE18B" w14:textId="77777777" w:rsidR="00E72030" w:rsidRPr="00A16C9D" w:rsidRDefault="00E72030" w:rsidP="00E72030">
      <w:pPr>
        <w:spacing w:line="360" w:lineRule="auto"/>
        <w:jc w:val="both"/>
        <w:rPr>
          <w:sz w:val="26"/>
          <w:szCs w:val="26"/>
        </w:rPr>
      </w:pPr>
    </w:p>
    <w:p w14:paraId="46A8505C" w14:textId="77777777" w:rsidR="00E72030" w:rsidRPr="00A16C9D" w:rsidRDefault="00E72030" w:rsidP="00E72030">
      <w:pPr>
        <w:spacing w:line="360" w:lineRule="auto"/>
        <w:jc w:val="both"/>
        <w:rPr>
          <w:sz w:val="26"/>
          <w:szCs w:val="26"/>
        </w:rPr>
      </w:pPr>
      <w:r w:rsidRPr="00A16C9D">
        <w:rPr>
          <w:sz w:val="26"/>
          <w:szCs w:val="26"/>
        </w:rPr>
        <w:t>Google Books. (2018). </w:t>
      </w:r>
      <w:r w:rsidRPr="00A16C9D">
        <w:rPr>
          <w:i/>
          <w:iCs/>
          <w:sz w:val="26"/>
          <w:szCs w:val="26"/>
        </w:rPr>
        <w:t>ECMLG 2018 14th European Conference on Management, Leadership and Governance</w:t>
      </w:r>
      <w:r w:rsidRPr="00A16C9D">
        <w:rPr>
          <w:sz w:val="26"/>
          <w:szCs w:val="26"/>
        </w:rPr>
        <w:t xml:space="preserve">. [online] Available at: </w:t>
      </w:r>
      <w:hyperlink r:id="rId23" w:history="1">
        <w:r w:rsidRPr="00A16C9D">
          <w:rPr>
            <w:rStyle w:val="Hyperlink"/>
            <w:sz w:val="26"/>
            <w:szCs w:val="26"/>
          </w:rPr>
          <w:t>https://books.google.co.uk/books?hl=en&amp;lr=&amp;id=kWV9DwAAQBAJ&amp;oi=fnd&amp;pg=PA317&amp;ots=wFl9x2zi0_&amp;sig=hyy7-zUSW8D4dAyRg6JMaPPmH-c&amp;redir_esc=y#v=onepage&amp;q&amp;f=false</w:t>
        </w:r>
      </w:hyperlink>
      <w:r w:rsidRPr="00A16C9D">
        <w:rPr>
          <w:sz w:val="26"/>
          <w:szCs w:val="26"/>
        </w:rPr>
        <w:t xml:space="preserve"> [Accessed 13 Jan. 2025].</w:t>
      </w:r>
    </w:p>
    <w:p w14:paraId="421FC279" w14:textId="77777777" w:rsidR="00E72030" w:rsidRPr="00A16C9D" w:rsidRDefault="00E72030" w:rsidP="00E72030">
      <w:pPr>
        <w:spacing w:line="360" w:lineRule="auto"/>
        <w:jc w:val="both"/>
        <w:rPr>
          <w:rStyle w:val="Hyperlink"/>
          <w:b/>
          <w:bCs/>
          <w:sz w:val="26"/>
          <w:szCs w:val="26"/>
        </w:rPr>
      </w:pPr>
    </w:p>
    <w:p w14:paraId="577468C2" w14:textId="77777777" w:rsidR="00E72030" w:rsidRPr="00A16C9D" w:rsidRDefault="00E72030" w:rsidP="00E72030">
      <w:pPr>
        <w:spacing w:line="360" w:lineRule="auto"/>
        <w:jc w:val="both"/>
        <w:rPr>
          <w:sz w:val="26"/>
          <w:szCs w:val="26"/>
        </w:rPr>
      </w:pPr>
      <w:r w:rsidRPr="00A16C9D">
        <w:rPr>
          <w:sz w:val="26"/>
          <w:szCs w:val="26"/>
        </w:rPr>
        <w:t>Gov.uk (2023). </w:t>
      </w:r>
      <w:r w:rsidRPr="00A16C9D">
        <w:rPr>
          <w:i/>
          <w:iCs/>
          <w:sz w:val="26"/>
          <w:szCs w:val="26"/>
        </w:rPr>
        <w:t>Strategic Policing Requirement (accessible)</w:t>
      </w:r>
      <w:r w:rsidRPr="00A16C9D">
        <w:rPr>
          <w:sz w:val="26"/>
          <w:szCs w:val="26"/>
        </w:rPr>
        <w:t xml:space="preserve">. [online] GOV.UK. Available at: </w:t>
      </w:r>
      <w:hyperlink r:id="rId24" w:history="1">
        <w:r w:rsidRPr="00A16C9D">
          <w:rPr>
            <w:rStyle w:val="Hyperlink"/>
            <w:sz w:val="26"/>
            <w:szCs w:val="26"/>
          </w:rPr>
          <w:t>https://www.gov.uk/government/publications/strategic-policing-requirement-2023/strategic-policing-requirement-accessible</w:t>
        </w:r>
      </w:hyperlink>
      <w:r w:rsidRPr="00A16C9D">
        <w:rPr>
          <w:sz w:val="26"/>
          <w:szCs w:val="26"/>
        </w:rPr>
        <w:t xml:space="preserve">. </w:t>
      </w:r>
    </w:p>
    <w:p w14:paraId="27E3BB49" w14:textId="77777777" w:rsidR="00E72030" w:rsidRPr="00A16C9D" w:rsidRDefault="00E72030" w:rsidP="00E72030">
      <w:pPr>
        <w:spacing w:line="360" w:lineRule="auto"/>
        <w:jc w:val="both"/>
        <w:rPr>
          <w:sz w:val="26"/>
          <w:szCs w:val="26"/>
        </w:rPr>
      </w:pPr>
    </w:p>
    <w:p w14:paraId="6694AD11" w14:textId="77777777" w:rsidR="00E72030" w:rsidRPr="00A16C9D" w:rsidRDefault="00E72030" w:rsidP="00E72030">
      <w:pPr>
        <w:spacing w:line="360" w:lineRule="auto"/>
        <w:jc w:val="both"/>
        <w:rPr>
          <w:sz w:val="26"/>
          <w:szCs w:val="26"/>
        </w:rPr>
      </w:pPr>
      <w:r w:rsidRPr="00A16C9D">
        <w:rPr>
          <w:sz w:val="26"/>
          <w:szCs w:val="26"/>
        </w:rPr>
        <w:t>GOV.UK. (2023). </w:t>
      </w:r>
      <w:r w:rsidRPr="00A16C9D">
        <w:rPr>
          <w:i/>
          <w:iCs/>
          <w:sz w:val="26"/>
          <w:szCs w:val="26"/>
        </w:rPr>
        <w:t>UK exposes attempted Russian cyber interference in politics and democratic processes</w:t>
      </w:r>
      <w:r w:rsidRPr="00A16C9D">
        <w:rPr>
          <w:sz w:val="26"/>
          <w:szCs w:val="26"/>
        </w:rPr>
        <w:t xml:space="preserve">. [online] Available at: </w:t>
      </w:r>
      <w:hyperlink r:id="rId25" w:history="1">
        <w:r w:rsidRPr="00A16C9D">
          <w:rPr>
            <w:rStyle w:val="Hyperlink"/>
            <w:sz w:val="26"/>
            <w:szCs w:val="26"/>
          </w:rPr>
          <w:t>https://www.gov.uk/government/news/uk-exposes-attempted-russian-cyber-interference-in-politics-and-democratic-processes</w:t>
        </w:r>
      </w:hyperlink>
      <w:r w:rsidRPr="00A16C9D">
        <w:rPr>
          <w:sz w:val="26"/>
          <w:szCs w:val="26"/>
        </w:rPr>
        <w:t>.</w:t>
      </w:r>
    </w:p>
    <w:p w14:paraId="70C0654D" w14:textId="77777777" w:rsidR="00E72030" w:rsidRPr="00A16C9D" w:rsidRDefault="00E72030" w:rsidP="00E72030">
      <w:pPr>
        <w:spacing w:line="360" w:lineRule="auto"/>
        <w:jc w:val="both"/>
        <w:rPr>
          <w:sz w:val="26"/>
          <w:szCs w:val="26"/>
        </w:rPr>
      </w:pPr>
      <w:r w:rsidRPr="00A16C9D">
        <w:rPr>
          <w:sz w:val="26"/>
          <w:szCs w:val="26"/>
        </w:rPr>
        <w:t>Home Office (2012). </w:t>
      </w:r>
      <w:r w:rsidRPr="00A16C9D">
        <w:rPr>
          <w:i/>
          <w:iCs/>
          <w:sz w:val="26"/>
          <w:szCs w:val="26"/>
        </w:rPr>
        <w:t>Definition of Policing by Consent</w:t>
      </w:r>
      <w:r w:rsidRPr="00A16C9D">
        <w:rPr>
          <w:sz w:val="26"/>
          <w:szCs w:val="26"/>
        </w:rPr>
        <w:t xml:space="preserve">. [online] gov.uk. Available at: </w:t>
      </w:r>
      <w:hyperlink r:id="rId26" w:history="1">
        <w:r w:rsidRPr="00A16C9D">
          <w:rPr>
            <w:rStyle w:val="Hyperlink"/>
            <w:sz w:val="26"/>
            <w:szCs w:val="26"/>
          </w:rPr>
          <w:t>https://www.gov.uk/government/publications/policing-by-consent/definition-of-policing-by-consent</w:t>
        </w:r>
      </w:hyperlink>
      <w:r w:rsidRPr="00A16C9D">
        <w:rPr>
          <w:sz w:val="26"/>
          <w:szCs w:val="26"/>
        </w:rPr>
        <w:t>.</w:t>
      </w:r>
    </w:p>
    <w:p w14:paraId="1FFB2C0B" w14:textId="77777777" w:rsidR="00E72030" w:rsidRPr="00A16C9D" w:rsidRDefault="00E72030" w:rsidP="00E72030">
      <w:pPr>
        <w:spacing w:line="360" w:lineRule="auto"/>
        <w:jc w:val="both"/>
        <w:rPr>
          <w:sz w:val="26"/>
          <w:szCs w:val="26"/>
        </w:rPr>
      </w:pPr>
    </w:p>
    <w:p w14:paraId="01D55939" w14:textId="77777777" w:rsidR="00E72030" w:rsidRPr="00A16C9D" w:rsidRDefault="00E72030" w:rsidP="00E72030">
      <w:pPr>
        <w:spacing w:line="360" w:lineRule="auto"/>
        <w:jc w:val="both"/>
        <w:rPr>
          <w:sz w:val="26"/>
          <w:szCs w:val="26"/>
        </w:rPr>
      </w:pPr>
      <w:r w:rsidRPr="00A16C9D">
        <w:rPr>
          <w:sz w:val="26"/>
          <w:szCs w:val="26"/>
        </w:rPr>
        <w:t>JESIP (2022). </w:t>
      </w:r>
      <w:r w:rsidRPr="00A16C9D">
        <w:rPr>
          <w:i/>
          <w:iCs/>
          <w:sz w:val="26"/>
          <w:szCs w:val="26"/>
        </w:rPr>
        <w:t>M/ETHANE</w:t>
      </w:r>
      <w:r w:rsidRPr="00A16C9D">
        <w:rPr>
          <w:sz w:val="26"/>
          <w:szCs w:val="26"/>
        </w:rPr>
        <w:t xml:space="preserve">. [online] JESIP. Available at: </w:t>
      </w:r>
      <w:hyperlink r:id="rId27" w:history="1">
        <w:r w:rsidRPr="00A16C9D">
          <w:rPr>
            <w:rStyle w:val="Hyperlink"/>
            <w:sz w:val="26"/>
            <w:szCs w:val="26"/>
          </w:rPr>
          <w:t>https://www.jesip.org.uk/joint-doctrine/m-ethane/</w:t>
        </w:r>
      </w:hyperlink>
      <w:r w:rsidRPr="00A16C9D">
        <w:rPr>
          <w:sz w:val="26"/>
          <w:szCs w:val="26"/>
        </w:rPr>
        <w:t>.</w:t>
      </w:r>
    </w:p>
    <w:p w14:paraId="70CC8E29" w14:textId="77777777" w:rsidR="00E72030" w:rsidRPr="00A16C9D" w:rsidRDefault="00E72030" w:rsidP="00E72030">
      <w:pPr>
        <w:spacing w:line="360" w:lineRule="auto"/>
        <w:jc w:val="both"/>
        <w:rPr>
          <w:sz w:val="26"/>
          <w:szCs w:val="26"/>
        </w:rPr>
      </w:pPr>
    </w:p>
    <w:p w14:paraId="7276AC69" w14:textId="77777777" w:rsidR="00E72030" w:rsidRPr="00A16C9D" w:rsidRDefault="00E72030" w:rsidP="00E72030">
      <w:pPr>
        <w:spacing w:line="360" w:lineRule="auto"/>
        <w:jc w:val="both"/>
        <w:rPr>
          <w:sz w:val="26"/>
          <w:szCs w:val="26"/>
        </w:rPr>
      </w:pPr>
      <w:r w:rsidRPr="00A16C9D">
        <w:rPr>
          <w:sz w:val="26"/>
          <w:szCs w:val="26"/>
        </w:rPr>
        <w:lastRenderedPageBreak/>
        <w:t>Khan, M. (2015). </w:t>
      </w:r>
      <w:r w:rsidRPr="00A16C9D">
        <w:rPr>
          <w:i/>
          <w:iCs/>
          <w:sz w:val="26"/>
          <w:szCs w:val="26"/>
        </w:rPr>
        <w:t>The Styles of Leadership: A Critical Review </w:t>
      </w:r>
      <w:r w:rsidRPr="00A16C9D">
        <w:rPr>
          <w:sz w:val="26"/>
          <w:szCs w:val="26"/>
        </w:rPr>
        <w:t xml:space="preserve">. Available at: </w:t>
      </w:r>
      <w:hyperlink r:id="rId28" w:history="1">
        <w:r w:rsidRPr="00A16C9D">
          <w:rPr>
            <w:rStyle w:val="Hyperlink"/>
            <w:sz w:val="26"/>
            <w:szCs w:val="26"/>
          </w:rPr>
          <w:t>https://core.ac.uk/download/pdf/234669622.pdf</w:t>
        </w:r>
      </w:hyperlink>
      <w:r w:rsidRPr="00A16C9D">
        <w:rPr>
          <w:sz w:val="26"/>
          <w:szCs w:val="26"/>
        </w:rPr>
        <w:t xml:space="preserve"> [Accessed 13 Jan. 2025].</w:t>
      </w:r>
    </w:p>
    <w:p w14:paraId="4DC1301B" w14:textId="77777777" w:rsidR="00E72030" w:rsidRPr="00A16C9D" w:rsidRDefault="00E72030" w:rsidP="00E72030">
      <w:pPr>
        <w:spacing w:line="360" w:lineRule="auto"/>
        <w:jc w:val="both"/>
        <w:rPr>
          <w:sz w:val="26"/>
          <w:szCs w:val="26"/>
        </w:rPr>
      </w:pPr>
    </w:p>
    <w:p w14:paraId="075F4E4F" w14:textId="77777777" w:rsidR="00E72030" w:rsidRPr="00A16C9D" w:rsidRDefault="00E72030" w:rsidP="00E72030">
      <w:pPr>
        <w:spacing w:line="360" w:lineRule="auto"/>
        <w:jc w:val="both"/>
        <w:rPr>
          <w:sz w:val="26"/>
          <w:szCs w:val="26"/>
        </w:rPr>
      </w:pPr>
      <w:r w:rsidRPr="00A16C9D">
        <w:rPr>
          <w:sz w:val="26"/>
          <w:szCs w:val="26"/>
        </w:rPr>
        <w:t>Lentz, S.A. and Chaires, R.H. (2007). The Invention of Peel’s principles: a Study of Policing ‘textbook’ History. </w:t>
      </w:r>
      <w:r w:rsidRPr="00A16C9D">
        <w:rPr>
          <w:i/>
          <w:iCs/>
          <w:sz w:val="26"/>
          <w:szCs w:val="26"/>
        </w:rPr>
        <w:t>Journal of Criminal Justice</w:t>
      </w:r>
      <w:r w:rsidRPr="00A16C9D">
        <w:rPr>
          <w:sz w:val="26"/>
          <w:szCs w:val="26"/>
        </w:rPr>
        <w:t>, [online] 35(1). doi:https://doi.org/10.1016/j.jcrimjus.2006.11.016.</w:t>
      </w:r>
    </w:p>
    <w:p w14:paraId="6E4BDFA6" w14:textId="77777777" w:rsidR="00E72030" w:rsidRPr="00A16C9D" w:rsidRDefault="00E72030" w:rsidP="00E72030">
      <w:pPr>
        <w:spacing w:line="360" w:lineRule="auto"/>
        <w:jc w:val="both"/>
        <w:rPr>
          <w:sz w:val="26"/>
          <w:szCs w:val="26"/>
        </w:rPr>
      </w:pPr>
    </w:p>
    <w:p w14:paraId="6FCFD0EC" w14:textId="77777777" w:rsidR="00E72030" w:rsidRPr="00A16C9D" w:rsidRDefault="00E72030" w:rsidP="00E72030">
      <w:pPr>
        <w:spacing w:line="360" w:lineRule="auto"/>
        <w:jc w:val="both"/>
        <w:rPr>
          <w:sz w:val="26"/>
          <w:szCs w:val="26"/>
        </w:rPr>
      </w:pPr>
      <w:r w:rsidRPr="00A16C9D">
        <w:rPr>
          <w:sz w:val="26"/>
          <w:szCs w:val="26"/>
        </w:rPr>
        <w:t>Marcone, M. (2017). </w:t>
      </w:r>
      <w:r w:rsidRPr="00A16C9D">
        <w:rPr>
          <w:i/>
          <w:iCs/>
          <w:sz w:val="26"/>
          <w:szCs w:val="26"/>
        </w:rPr>
        <w:t>Digital Commons @Brockport The Impact of Coaching Styles on the Motivation and Performance of Athletes</w:t>
      </w:r>
      <w:r w:rsidRPr="00A16C9D">
        <w:rPr>
          <w:sz w:val="26"/>
          <w:szCs w:val="26"/>
        </w:rPr>
        <w:t xml:space="preserve">. [online] Available at: </w:t>
      </w:r>
      <w:hyperlink r:id="rId29" w:history="1">
        <w:r w:rsidRPr="00A16C9D">
          <w:rPr>
            <w:rStyle w:val="Hyperlink"/>
            <w:sz w:val="26"/>
            <w:szCs w:val="26"/>
          </w:rPr>
          <w:t>https://core.ac.uk/download/pdf/233576693.pdf</w:t>
        </w:r>
      </w:hyperlink>
      <w:r w:rsidRPr="00A16C9D">
        <w:rPr>
          <w:sz w:val="26"/>
          <w:szCs w:val="26"/>
        </w:rPr>
        <w:t>.</w:t>
      </w:r>
    </w:p>
    <w:p w14:paraId="128EE40D" w14:textId="77777777" w:rsidR="00E72030" w:rsidRPr="00A16C9D" w:rsidRDefault="00E72030" w:rsidP="00E72030">
      <w:pPr>
        <w:spacing w:line="360" w:lineRule="auto"/>
        <w:jc w:val="both"/>
        <w:rPr>
          <w:sz w:val="26"/>
          <w:szCs w:val="26"/>
        </w:rPr>
      </w:pPr>
    </w:p>
    <w:p w14:paraId="0ECF7302" w14:textId="77777777" w:rsidR="00E72030" w:rsidRPr="00A16C9D" w:rsidRDefault="00E72030" w:rsidP="00E72030">
      <w:pPr>
        <w:spacing w:line="360" w:lineRule="auto"/>
        <w:jc w:val="both"/>
        <w:rPr>
          <w:sz w:val="26"/>
          <w:szCs w:val="26"/>
        </w:rPr>
      </w:pPr>
      <w:r w:rsidRPr="00A16C9D">
        <w:rPr>
          <w:sz w:val="26"/>
          <w:szCs w:val="26"/>
        </w:rPr>
        <w:t>Maxwell, J.C. (1993). </w:t>
      </w:r>
      <w:r w:rsidRPr="00A16C9D">
        <w:rPr>
          <w:i/>
          <w:iCs/>
          <w:sz w:val="26"/>
          <w:szCs w:val="26"/>
        </w:rPr>
        <w:t>Developing the Leader Within You</w:t>
      </w:r>
      <w:r w:rsidRPr="00A16C9D">
        <w:rPr>
          <w:sz w:val="26"/>
          <w:szCs w:val="26"/>
        </w:rPr>
        <w:t>. [online] </w:t>
      </w:r>
      <w:r w:rsidRPr="00A16C9D">
        <w:rPr>
          <w:i/>
          <w:iCs/>
          <w:sz w:val="26"/>
          <w:szCs w:val="26"/>
        </w:rPr>
        <w:t>Google Books</w:t>
      </w:r>
      <w:r w:rsidRPr="00A16C9D">
        <w:rPr>
          <w:sz w:val="26"/>
          <w:szCs w:val="26"/>
        </w:rPr>
        <w:t xml:space="preserve">. Thomas Nelson Inc. Available at: </w:t>
      </w:r>
      <w:hyperlink r:id="rId30" w:history="1">
        <w:r w:rsidRPr="00A16C9D">
          <w:rPr>
            <w:rStyle w:val="Hyperlink"/>
            <w:sz w:val="26"/>
            <w:szCs w:val="26"/>
          </w:rPr>
          <w:t>https://books.google.co.uk/books?hl=en&amp;lr=&amp;id=tBdBo0dfX88C&amp;oi=fnd&amp;pg=PP2&amp;dq=.+Developing+the+leader+within+you.+Nashville</w:t>
        </w:r>
      </w:hyperlink>
      <w:r w:rsidRPr="00A16C9D">
        <w:rPr>
          <w:sz w:val="26"/>
          <w:szCs w:val="26"/>
        </w:rPr>
        <w:t>.</w:t>
      </w:r>
    </w:p>
    <w:p w14:paraId="477BD49D" w14:textId="77777777" w:rsidR="00E72030" w:rsidRPr="00A16C9D" w:rsidRDefault="00E72030" w:rsidP="00E72030">
      <w:pPr>
        <w:spacing w:line="360" w:lineRule="auto"/>
        <w:jc w:val="both"/>
        <w:rPr>
          <w:sz w:val="26"/>
          <w:szCs w:val="26"/>
        </w:rPr>
      </w:pPr>
    </w:p>
    <w:p w14:paraId="74987069" w14:textId="77777777" w:rsidR="00E72030" w:rsidRPr="00A16C9D" w:rsidRDefault="00E72030" w:rsidP="00E72030">
      <w:pPr>
        <w:spacing w:line="360" w:lineRule="auto"/>
        <w:jc w:val="both"/>
        <w:rPr>
          <w:sz w:val="26"/>
          <w:szCs w:val="26"/>
        </w:rPr>
      </w:pPr>
      <w:r w:rsidRPr="00A16C9D">
        <w:rPr>
          <w:sz w:val="26"/>
          <w:szCs w:val="26"/>
        </w:rPr>
        <w:t>NPCC (2016). </w:t>
      </w:r>
      <w:r w:rsidRPr="00A16C9D">
        <w:rPr>
          <w:i/>
          <w:iCs/>
          <w:sz w:val="26"/>
          <w:szCs w:val="26"/>
        </w:rPr>
        <w:t>Police Chiefs and PCCs Set out a Vision for Policing in 2025</w:t>
      </w:r>
      <w:r w:rsidRPr="00A16C9D">
        <w:rPr>
          <w:sz w:val="26"/>
          <w:szCs w:val="26"/>
        </w:rPr>
        <w:t xml:space="preserve">. [online] Police.uk. Available at: </w:t>
      </w:r>
      <w:hyperlink r:id="rId31" w:history="1">
        <w:r w:rsidRPr="00A16C9D">
          <w:rPr>
            <w:rStyle w:val="Hyperlink"/>
            <w:sz w:val="26"/>
            <w:szCs w:val="26"/>
          </w:rPr>
          <w:t>https://news.npcc.police.uk/releases/police-chiefs-and-pccs-set-out-a-vision-for-policing-in-2025</w:t>
        </w:r>
      </w:hyperlink>
      <w:r w:rsidRPr="00A16C9D">
        <w:rPr>
          <w:sz w:val="26"/>
          <w:szCs w:val="26"/>
        </w:rPr>
        <w:t xml:space="preserve">. </w:t>
      </w:r>
    </w:p>
    <w:p w14:paraId="171D6322" w14:textId="77777777" w:rsidR="00E72030" w:rsidRPr="00A16C9D" w:rsidRDefault="00E72030" w:rsidP="00E72030">
      <w:pPr>
        <w:spacing w:line="360" w:lineRule="auto"/>
        <w:jc w:val="both"/>
        <w:rPr>
          <w:sz w:val="26"/>
          <w:szCs w:val="26"/>
        </w:rPr>
      </w:pPr>
      <w:r w:rsidRPr="00A174BE">
        <w:rPr>
          <w:sz w:val="26"/>
          <w:szCs w:val="26"/>
        </w:rPr>
        <w:t>Odumeru, J., Ifeanyi, G. and Ogbonna (2013). </w:t>
      </w:r>
      <w:r w:rsidRPr="00A174BE">
        <w:rPr>
          <w:i/>
          <w:iCs/>
          <w:sz w:val="26"/>
          <w:szCs w:val="26"/>
        </w:rPr>
        <w:t>Transformational vs. Transactional Leadership Theories: Evidence in Literature</w:t>
      </w:r>
      <w:r w:rsidRPr="00A174BE">
        <w:rPr>
          <w:sz w:val="26"/>
          <w:szCs w:val="26"/>
        </w:rPr>
        <w:t xml:space="preserve">. [online] Available at: </w:t>
      </w:r>
      <w:hyperlink r:id="rId32" w:history="1">
        <w:r w:rsidRPr="00A174BE">
          <w:rPr>
            <w:rStyle w:val="Hyperlink"/>
            <w:sz w:val="26"/>
            <w:szCs w:val="26"/>
          </w:rPr>
          <w:t>https://citeseerx.ist.psu.edu/document?repid=rep1&amp;type=pdf&amp;doi=a44b2a289a2866ffa714d88e7ee8304b0a4caf5f</w:t>
        </w:r>
      </w:hyperlink>
      <w:r w:rsidRPr="00A174BE">
        <w:rPr>
          <w:sz w:val="26"/>
          <w:szCs w:val="26"/>
        </w:rPr>
        <w:t>.</w:t>
      </w:r>
    </w:p>
    <w:p w14:paraId="5D70D3E9" w14:textId="77777777" w:rsidR="00E72030" w:rsidRPr="00A174BE" w:rsidRDefault="00E72030" w:rsidP="00E72030">
      <w:pPr>
        <w:spacing w:after="160" w:line="360" w:lineRule="auto"/>
        <w:jc w:val="both"/>
        <w:rPr>
          <w:sz w:val="26"/>
          <w:szCs w:val="26"/>
        </w:rPr>
      </w:pPr>
    </w:p>
    <w:p w14:paraId="4C7E7333" w14:textId="77777777" w:rsidR="00E72030" w:rsidRPr="00A16C9D" w:rsidRDefault="00E72030" w:rsidP="00E72030">
      <w:pPr>
        <w:spacing w:line="360" w:lineRule="auto"/>
        <w:jc w:val="both"/>
        <w:rPr>
          <w:sz w:val="26"/>
          <w:szCs w:val="26"/>
        </w:rPr>
      </w:pPr>
      <w:r w:rsidRPr="00A16C9D">
        <w:rPr>
          <w:sz w:val="26"/>
          <w:szCs w:val="26"/>
        </w:rPr>
        <w:t>Office, H. (2024). </w:t>
      </w:r>
      <w:r w:rsidRPr="00A16C9D">
        <w:rPr>
          <w:i/>
          <w:iCs/>
          <w:sz w:val="26"/>
          <w:szCs w:val="26"/>
        </w:rPr>
        <w:t>Home Secretary announces major policing reforms</w:t>
      </w:r>
      <w:r w:rsidRPr="00A16C9D">
        <w:rPr>
          <w:sz w:val="26"/>
          <w:szCs w:val="26"/>
        </w:rPr>
        <w:t xml:space="preserve">. [online] GOV.UK. Available at: </w:t>
      </w:r>
      <w:hyperlink r:id="rId33" w:history="1">
        <w:r w:rsidRPr="00A16C9D">
          <w:rPr>
            <w:rStyle w:val="Hyperlink"/>
            <w:sz w:val="26"/>
            <w:szCs w:val="26"/>
          </w:rPr>
          <w:t>https://www.gov.uk/government/news/home-secretary-announces-major-policing-reforms</w:t>
        </w:r>
      </w:hyperlink>
      <w:r w:rsidRPr="00A16C9D">
        <w:rPr>
          <w:sz w:val="26"/>
          <w:szCs w:val="26"/>
        </w:rPr>
        <w:t>.</w:t>
      </w:r>
    </w:p>
    <w:p w14:paraId="2A165866" w14:textId="77777777" w:rsidR="00E72030" w:rsidRPr="00A16C9D" w:rsidRDefault="00E72030" w:rsidP="00E72030">
      <w:pPr>
        <w:spacing w:line="360" w:lineRule="auto"/>
        <w:jc w:val="both"/>
        <w:rPr>
          <w:sz w:val="26"/>
          <w:szCs w:val="26"/>
        </w:rPr>
      </w:pPr>
    </w:p>
    <w:p w14:paraId="364A17F9" w14:textId="77777777" w:rsidR="00E72030" w:rsidRPr="00A16C9D" w:rsidRDefault="00E72030" w:rsidP="00E72030">
      <w:pPr>
        <w:spacing w:line="360" w:lineRule="auto"/>
        <w:jc w:val="both"/>
        <w:rPr>
          <w:sz w:val="26"/>
          <w:szCs w:val="26"/>
        </w:rPr>
      </w:pPr>
      <w:r w:rsidRPr="00A16C9D">
        <w:rPr>
          <w:sz w:val="26"/>
          <w:szCs w:val="26"/>
        </w:rPr>
        <w:t>Passmore, J. and Lai, Y. (2020). Coaching Psychology. </w:t>
      </w:r>
      <w:r w:rsidRPr="00A16C9D">
        <w:rPr>
          <w:i/>
          <w:iCs/>
          <w:sz w:val="26"/>
          <w:szCs w:val="26"/>
        </w:rPr>
        <w:t>Coaching Researched</w:t>
      </w:r>
      <w:r w:rsidRPr="00A16C9D">
        <w:rPr>
          <w:sz w:val="26"/>
          <w:szCs w:val="26"/>
        </w:rPr>
        <w:t>, pp.3–22. doi:https://doi.org/10.1002/9781119656913.ch1.</w:t>
      </w:r>
    </w:p>
    <w:p w14:paraId="538679E8" w14:textId="77777777" w:rsidR="00E72030" w:rsidRPr="00A16C9D" w:rsidRDefault="00E72030" w:rsidP="00E72030">
      <w:pPr>
        <w:spacing w:line="360" w:lineRule="auto"/>
        <w:jc w:val="both"/>
        <w:rPr>
          <w:sz w:val="26"/>
          <w:szCs w:val="26"/>
        </w:rPr>
      </w:pPr>
    </w:p>
    <w:p w14:paraId="68FF99F0" w14:textId="77777777" w:rsidR="00E72030" w:rsidRPr="00A16C9D" w:rsidRDefault="00E72030" w:rsidP="00E72030">
      <w:pPr>
        <w:spacing w:line="360" w:lineRule="auto"/>
        <w:jc w:val="both"/>
        <w:rPr>
          <w:sz w:val="26"/>
          <w:szCs w:val="26"/>
        </w:rPr>
      </w:pPr>
      <w:r w:rsidRPr="00A16C9D">
        <w:rPr>
          <w:sz w:val="26"/>
          <w:szCs w:val="26"/>
        </w:rPr>
        <w:lastRenderedPageBreak/>
        <w:t>Paton, D., Burke, K., Violanti, J. and Johnston, P. (2008). Stress Shield: A Model of Police Resiliency. </w:t>
      </w:r>
      <w:r w:rsidRPr="00A16C9D">
        <w:rPr>
          <w:i/>
          <w:iCs/>
          <w:sz w:val="26"/>
          <w:szCs w:val="26"/>
        </w:rPr>
        <w:t>International Journal of Emergency Mental Health</w:t>
      </w:r>
      <w:r w:rsidRPr="00A16C9D">
        <w:rPr>
          <w:sz w:val="26"/>
          <w:szCs w:val="26"/>
        </w:rPr>
        <w:t xml:space="preserve">, [online] 10(2), pp.95–108. Available at: </w:t>
      </w:r>
      <w:hyperlink r:id="rId34" w:history="1">
        <w:r w:rsidRPr="00A16C9D">
          <w:rPr>
            <w:rStyle w:val="Hyperlink"/>
            <w:sz w:val="26"/>
            <w:szCs w:val="26"/>
          </w:rPr>
          <w:t>https://ovc.ojp.gov/sites/g/files/xyckuh226/files/media/document/res_stress_shield_resilience-508.pdf</w:t>
        </w:r>
      </w:hyperlink>
      <w:r w:rsidRPr="00A16C9D">
        <w:rPr>
          <w:sz w:val="26"/>
          <w:szCs w:val="26"/>
        </w:rPr>
        <w:t>.</w:t>
      </w:r>
    </w:p>
    <w:p w14:paraId="30C1722B" w14:textId="77777777" w:rsidR="00E72030" w:rsidRPr="00A16C9D" w:rsidRDefault="00E72030" w:rsidP="00E72030">
      <w:pPr>
        <w:spacing w:line="360" w:lineRule="auto"/>
        <w:jc w:val="both"/>
        <w:rPr>
          <w:sz w:val="26"/>
          <w:szCs w:val="26"/>
        </w:rPr>
      </w:pPr>
    </w:p>
    <w:p w14:paraId="08459745" w14:textId="77777777" w:rsidR="00E72030" w:rsidRPr="00A16C9D" w:rsidRDefault="00E72030" w:rsidP="00E72030">
      <w:pPr>
        <w:spacing w:line="360" w:lineRule="auto"/>
        <w:jc w:val="both"/>
        <w:rPr>
          <w:sz w:val="26"/>
          <w:szCs w:val="26"/>
        </w:rPr>
      </w:pPr>
      <w:r w:rsidRPr="00A16C9D">
        <w:rPr>
          <w:sz w:val="26"/>
          <w:szCs w:val="26"/>
        </w:rPr>
        <w:t>Rosenfeld, R., Johnson, T.L. and Wright, R. (2018). Are college-educated police officers different? A study of stops, searches, and arrests. </w:t>
      </w:r>
      <w:r w:rsidRPr="00A16C9D">
        <w:rPr>
          <w:i/>
          <w:iCs/>
          <w:sz w:val="26"/>
          <w:szCs w:val="26"/>
        </w:rPr>
        <w:t>Criminal Justice Policy Review</w:t>
      </w:r>
      <w:r w:rsidRPr="00A16C9D">
        <w:rPr>
          <w:sz w:val="26"/>
          <w:szCs w:val="26"/>
        </w:rPr>
        <w:t xml:space="preserve">, 31(2), p.088740341881780. doi:https://doi.org/10.1177/0887403418817808. </w:t>
      </w:r>
    </w:p>
    <w:p w14:paraId="70C8D5A8" w14:textId="77777777" w:rsidR="00E72030" w:rsidRPr="00A16C9D" w:rsidRDefault="00E72030" w:rsidP="00E72030">
      <w:pPr>
        <w:spacing w:line="360" w:lineRule="auto"/>
        <w:jc w:val="both"/>
        <w:rPr>
          <w:sz w:val="26"/>
          <w:szCs w:val="26"/>
        </w:rPr>
      </w:pPr>
    </w:p>
    <w:p w14:paraId="63B97295" w14:textId="77777777" w:rsidR="00E72030" w:rsidRPr="00A16C9D" w:rsidRDefault="00E72030" w:rsidP="00E72030">
      <w:pPr>
        <w:spacing w:line="360" w:lineRule="auto"/>
        <w:jc w:val="both"/>
        <w:rPr>
          <w:sz w:val="26"/>
          <w:szCs w:val="26"/>
        </w:rPr>
      </w:pPr>
      <w:r w:rsidRPr="00A16C9D">
        <w:rPr>
          <w:sz w:val="26"/>
          <w:szCs w:val="26"/>
        </w:rPr>
        <w:t>Rudan, S. (2025). </w:t>
      </w:r>
      <w:r w:rsidRPr="00A16C9D">
        <w:rPr>
          <w:i/>
          <w:iCs/>
          <w:sz w:val="26"/>
          <w:szCs w:val="26"/>
        </w:rPr>
        <w:t>ECSM2014 Proceedings Dropbox</w:t>
      </w:r>
      <w:r w:rsidRPr="00A16C9D">
        <w:rPr>
          <w:sz w:val="26"/>
          <w:szCs w:val="26"/>
        </w:rPr>
        <w:t xml:space="preserve">. [online] Scribd. Available at: </w:t>
      </w:r>
      <w:hyperlink r:id="rId35" w:history="1">
        <w:r w:rsidRPr="00A16C9D">
          <w:rPr>
            <w:rStyle w:val="Hyperlink"/>
            <w:sz w:val="26"/>
            <w:szCs w:val="26"/>
          </w:rPr>
          <w:t>https://www.scribd.com/doc/233761856/ECSM2014-Proceedings-Dropbox</w:t>
        </w:r>
      </w:hyperlink>
      <w:r w:rsidRPr="00A16C9D">
        <w:rPr>
          <w:sz w:val="26"/>
          <w:szCs w:val="26"/>
        </w:rPr>
        <w:t xml:space="preserve"> [Accessed 17 Feb. 2025].</w:t>
      </w:r>
    </w:p>
    <w:p w14:paraId="5C6DB557" w14:textId="77777777" w:rsidR="00E72030" w:rsidRPr="00A16C9D" w:rsidRDefault="00E72030" w:rsidP="00E72030">
      <w:pPr>
        <w:spacing w:line="360" w:lineRule="auto"/>
        <w:jc w:val="both"/>
        <w:rPr>
          <w:sz w:val="26"/>
          <w:szCs w:val="26"/>
        </w:rPr>
      </w:pPr>
      <w:r w:rsidRPr="00A16C9D">
        <w:rPr>
          <w:sz w:val="26"/>
          <w:szCs w:val="26"/>
        </w:rPr>
        <w:t>SAGA, Z., QAMAR, K. and TRALI, G., 2015. LEARNING STYLES-UNDERSTANDING FOR LEARNING STRATEGIES. </w:t>
      </w:r>
      <w:r w:rsidRPr="00A16C9D">
        <w:rPr>
          <w:i/>
          <w:iCs/>
          <w:sz w:val="26"/>
          <w:szCs w:val="26"/>
        </w:rPr>
        <w:t>Pakistan Armed Forces Medical Journal, </w:t>
      </w:r>
      <w:r w:rsidRPr="00A16C9D">
        <w:rPr>
          <w:sz w:val="26"/>
          <w:szCs w:val="26"/>
        </w:rPr>
        <w:t>(5), pp. 706-709.</w:t>
      </w:r>
    </w:p>
    <w:p w14:paraId="77D2A411" w14:textId="77777777" w:rsidR="00E72030" w:rsidRPr="00A16C9D" w:rsidRDefault="00E72030" w:rsidP="00E72030">
      <w:pPr>
        <w:spacing w:line="360" w:lineRule="auto"/>
        <w:jc w:val="both"/>
        <w:rPr>
          <w:sz w:val="26"/>
          <w:szCs w:val="26"/>
        </w:rPr>
      </w:pPr>
    </w:p>
    <w:p w14:paraId="66ED1BBB" w14:textId="77777777" w:rsidR="00E72030" w:rsidRPr="00A16C9D" w:rsidRDefault="00E72030" w:rsidP="00E72030">
      <w:pPr>
        <w:spacing w:line="360" w:lineRule="auto"/>
        <w:jc w:val="both"/>
        <w:rPr>
          <w:sz w:val="26"/>
          <w:szCs w:val="26"/>
        </w:rPr>
      </w:pPr>
      <w:r w:rsidRPr="00A16C9D">
        <w:rPr>
          <w:sz w:val="26"/>
          <w:szCs w:val="26"/>
        </w:rPr>
        <w:t>Smith, A. and Anderson, M. (2018). </w:t>
      </w:r>
      <w:r w:rsidRPr="00A16C9D">
        <w:rPr>
          <w:i/>
          <w:iCs/>
          <w:sz w:val="26"/>
          <w:szCs w:val="26"/>
        </w:rPr>
        <w:t>Social media use in 2018</w:t>
      </w:r>
      <w:r w:rsidRPr="00A16C9D">
        <w:rPr>
          <w:sz w:val="26"/>
          <w:szCs w:val="26"/>
        </w:rPr>
        <w:t xml:space="preserve">. [online] Pew Research Center: Internet, Science &amp; Tech. Available at: </w:t>
      </w:r>
      <w:hyperlink r:id="rId36" w:history="1">
        <w:r w:rsidRPr="00A16C9D">
          <w:rPr>
            <w:rStyle w:val="Hyperlink"/>
            <w:sz w:val="26"/>
            <w:szCs w:val="26"/>
          </w:rPr>
          <w:t>https://www.pewresearch.org/internet/2018/03/01/social-media-use-in-2018/</w:t>
        </w:r>
      </w:hyperlink>
      <w:r w:rsidRPr="00A16C9D">
        <w:rPr>
          <w:sz w:val="26"/>
          <w:szCs w:val="26"/>
        </w:rPr>
        <w:t>.</w:t>
      </w:r>
    </w:p>
    <w:p w14:paraId="314DC301" w14:textId="77777777" w:rsidR="00E72030" w:rsidRPr="00A16C9D" w:rsidRDefault="00E72030" w:rsidP="00E72030">
      <w:pPr>
        <w:spacing w:line="360" w:lineRule="auto"/>
        <w:jc w:val="both"/>
        <w:rPr>
          <w:sz w:val="26"/>
          <w:szCs w:val="26"/>
        </w:rPr>
      </w:pPr>
    </w:p>
    <w:p w14:paraId="0F3ED0B0" w14:textId="77777777" w:rsidR="00E72030" w:rsidRPr="00A16C9D" w:rsidRDefault="00E72030" w:rsidP="00E72030">
      <w:pPr>
        <w:spacing w:line="360" w:lineRule="auto"/>
        <w:jc w:val="both"/>
        <w:rPr>
          <w:sz w:val="26"/>
          <w:szCs w:val="26"/>
        </w:rPr>
      </w:pPr>
      <w:r w:rsidRPr="00A16C9D">
        <w:rPr>
          <w:sz w:val="26"/>
          <w:szCs w:val="26"/>
        </w:rPr>
        <w:t>Staller, M.S., Koerner, S., Abraham, A. and Poolton, J.M. (2022). Topics, Sources and Applicability of Coaching Knowledge in Police Training. </w:t>
      </w:r>
      <w:r w:rsidRPr="00A16C9D">
        <w:rPr>
          <w:i/>
          <w:iCs/>
          <w:sz w:val="26"/>
          <w:szCs w:val="26"/>
        </w:rPr>
        <w:t>Frontiers in Education</w:t>
      </w:r>
      <w:r w:rsidRPr="00A16C9D">
        <w:rPr>
          <w:sz w:val="26"/>
          <w:szCs w:val="26"/>
        </w:rPr>
        <w:t>, 7. doi:https://doi.org/10.3389/feduc.2022.730791.</w:t>
      </w:r>
    </w:p>
    <w:p w14:paraId="77D8A2D0" w14:textId="77777777" w:rsidR="00E72030" w:rsidRPr="00A16C9D" w:rsidRDefault="00E72030" w:rsidP="00E72030">
      <w:pPr>
        <w:spacing w:line="360" w:lineRule="auto"/>
        <w:jc w:val="both"/>
        <w:rPr>
          <w:sz w:val="26"/>
          <w:szCs w:val="26"/>
        </w:rPr>
      </w:pPr>
    </w:p>
    <w:p w14:paraId="4CEAEC37" w14:textId="77777777" w:rsidR="00E72030" w:rsidRPr="00A16C9D" w:rsidRDefault="00E72030" w:rsidP="00E72030">
      <w:pPr>
        <w:spacing w:line="360" w:lineRule="auto"/>
        <w:jc w:val="both"/>
        <w:rPr>
          <w:sz w:val="26"/>
          <w:szCs w:val="26"/>
        </w:rPr>
      </w:pPr>
      <w:r w:rsidRPr="00A16C9D">
        <w:rPr>
          <w:sz w:val="26"/>
          <w:szCs w:val="26"/>
        </w:rPr>
        <w:t>Stogdill, R.M. (1950). Leadership, Membership and Organization. </w:t>
      </w:r>
      <w:r w:rsidRPr="00A16C9D">
        <w:rPr>
          <w:i/>
          <w:iCs/>
          <w:sz w:val="26"/>
          <w:szCs w:val="26"/>
        </w:rPr>
        <w:t>Psychological Bulletin</w:t>
      </w:r>
      <w:r w:rsidRPr="00A16C9D">
        <w:rPr>
          <w:sz w:val="26"/>
          <w:szCs w:val="26"/>
        </w:rPr>
        <w:t>, 47(1), pp.1–14. doi:https://doi.org/10.1037/h0053857.</w:t>
      </w:r>
    </w:p>
    <w:p w14:paraId="6B74CE1F" w14:textId="77777777" w:rsidR="00E72030" w:rsidRPr="00A16C9D" w:rsidRDefault="00E72030" w:rsidP="00E72030">
      <w:pPr>
        <w:spacing w:line="360" w:lineRule="auto"/>
        <w:jc w:val="both"/>
        <w:rPr>
          <w:sz w:val="26"/>
          <w:szCs w:val="26"/>
        </w:rPr>
      </w:pPr>
    </w:p>
    <w:p w14:paraId="7B147AC9" w14:textId="77777777" w:rsidR="00E72030" w:rsidRPr="00A16C9D" w:rsidRDefault="00E72030" w:rsidP="00E72030">
      <w:pPr>
        <w:spacing w:line="360" w:lineRule="auto"/>
        <w:jc w:val="both"/>
        <w:rPr>
          <w:sz w:val="26"/>
          <w:szCs w:val="26"/>
        </w:rPr>
      </w:pPr>
      <w:r w:rsidRPr="00A16C9D">
        <w:rPr>
          <w:sz w:val="26"/>
          <w:szCs w:val="26"/>
        </w:rPr>
        <w:lastRenderedPageBreak/>
        <w:t>The University of Edinburgh (2024). </w:t>
      </w:r>
      <w:r w:rsidRPr="00A16C9D">
        <w:rPr>
          <w:i/>
          <w:iCs/>
          <w:sz w:val="26"/>
          <w:szCs w:val="26"/>
        </w:rPr>
        <w:t>Gibbs’ Reflective Cycle</w:t>
      </w:r>
      <w:r w:rsidRPr="00A16C9D">
        <w:rPr>
          <w:sz w:val="26"/>
          <w:szCs w:val="26"/>
        </w:rPr>
        <w:t xml:space="preserve">. [online] The University of Edinburgh. Available at: </w:t>
      </w:r>
      <w:hyperlink r:id="rId37" w:history="1">
        <w:r w:rsidRPr="00A16C9D">
          <w:rPr>
            <w:rStyle w:val="Hyperlink"/>
            <w:sz w:val="26"/>
            <w:szCs w:val="26"/>
          </w:rPr>
          <w:t>https://reflection.ed.ac.uk/reflectors-toolkit/reflecting-on-experience/gibbs-reflective-cycle</w:t>
        </w:r>
      </w:hyperlink>
      <w:r w:rsidRPr="00A16C9D">
        <w:rPr>
          <w:sz w:val="26"/>
          <w:szCs w:val="26"/>
        </w:rPr>
        <w:t>.</w:t>
      </w:r>
    </w:p>
    <w:p w14:paraId="5BB77737" w14:textId="77777777" w:rsidR="00E72030" w:rsidRPr="00A16C9D" w:rsidRDefault="00E72030" w:rsidP="00E72030">
      <w:pPr>
        <w:spacing w:line="360" w:lineRule="auto"/>
        <w:jc w:val="both"/>
        <w:rPr>
          <w:sz w:val="26"/>
          <w:szCs w:val="26"/>
        </w:rPr>
      </w:pPr>
    </w:p>
    <w:p w14:paraId="28655F1C" w14:textId="77777777" w:rsidR="00E72030" w:rsidRPr="00A16C9D" w:rsidRDefault="00E72030" w:rsidP="00E72030">
      <w:pPr>
        <w:spacing w:line="360" w:lineRule="auto"/>
        <w:jc w:val="both"/>
        <w:rPr>
          <w:sz w:val="26"/>
          <w:szCs w:val="26"/>
        </w:rPr>
      </w:pPr>
      <w:r w:rsidRPr="00A16C9D">
        <w:rPr>
          <w:sz w:val="26"/>
          <w:szCs w:val="26"/>
        </w:rPr>
        <w:t>Tyler, M.A. and McKenzie, W.E. (2011). Mentoring first year police constables: police mentors’ perspectives. </w:t>
      </w:r>
      <w:r w:rsidRPr="00A16C9D">
        <w:rPr>
          <w:i/>
          <w:iCs/>
          <w:sz w:val="26"/>
          <w:szCs w:val="26"/>
        </w:rPr>
        <w:t>Journal of Workplace Learning</w:t>
      </w:r>
      <w:r w:rsidRPr="00A16C9D">
        <w:rPr>
          <w:sz w:val="26"/>
          <w:szCs w:val="26"/>
        </w:rPr>
        <w:t>, [online] 23(8), pp.518–530. doi:https://doi.org/10.1108/13665621111174870.</w:t>
      </w:r>
    </w:p>
    <w:p w14:paraId="53FE7EC0" w14:textId="77777777" w:rsidR="00E72030" w:rsidRPr="00A16C9D" w:rsidRDefault="00E72030" w:rsidP="00E72030">
      <w:pPr>
        <w:spacing w:line="360" w:lineRule="auto"/>
        <w:jc w:val="both"/>
        <w:rPr>
          <w:sz w:val="26"/>
          <w:szCs w:val="26"/>
        </w:rPr>
      </w:pPr>
    </w:p>
    <w:p w14:paraId="655173D3" w14:textId="77777777" w:rsidR="00E72030" w:rsidRPr="00A16C9D" w:rsidRDefault="00E72030" w:rsidP="00E72030">
      <w:pPr>
        <w:spacing w:line="360" w:lineRule="auto"/>
        <w:jc w:val="both"/>
        <w:rPr>
          <w:sz w:val="26"/>
          <w:szCs w:val="26"/>
        </w:rPr>
      </w:pPr>
      <w:r w:rsidRPr="00E31807">
        <w:rPr>
          <w:sz w:val="26"/>
          <w:szCs w:val="26"/>
        </w:rPr>
        <w:t>University of Cambridge (2024). </w:t>
      </w:r>
      <w:r w:rsidRPr="00E31807">
        <w:rPr>
          <w:i/>
          <w:iCs/>
          <w:sz w:val="26"/>
          <w:szCs w:val="26"/>
        </w:rPr>
        <w:t>Reflective Practice toolkit: Models of Reflection</w:t>
      </w:r>
      <w:r w:rsidRPr="00E31807">
        <w:rPr>
          <w:sz w:val="26"/>
          <w:szCs w:val="26"/>
        </w:rPr>
        <w:t xml:space="preserve">. [online] University of Cambridge. Available at: </w:t>
      </w:r>
      <w:hyperlink r:id="rId38" w:history="1">
        <w:r w:rsidRPr="00E31807">
          <w:rPr>
            <w:rStyle w:val="Hyperlink"/>
            <w:sz w:val="26"/>
            <w:szCs w:val="26"/>
          </w:rPr>
          <w:t>https://libguides.cam.ac.uk/reflectivepracticetoolkit/models</w:t>
        </w:r>
      </w:hyperlink>
      <w:r w:rsidRPr="00E31807">
        <w:rPr>
          <w:sz w:val="26"/>
          <w:szCs w:val="26"/>
        </w:rPr>
        <w:t>.</w:t>
      </w:r>
    </w:p>
    <w:p w14:paraId="03831212" w14:textId="77777777" w:rsidR="00C17668" w:rsidRPr="00C17668" w:rsidRDefault="00C17668" w:rsidP="00C17668">
      <w:pPr>
        <w:spacing w:line="360" w:lineRule="auto"/>
        <w:jc w:val="both"/>
        <w:rPr>
          <w:sz w:val="24"/>
          <w:szCs w:val="24"/>
        </w:rPr>
      </w:pPr>
    </w:p>
    <w:p w14:paraId="67C8F741" w14:textId="77777777" w:rsidR="00C17668" w:rsidRPr="00270EEB" w:rsidRDefault="00C17668" w:rsidP="00340E9A">
      <w:pPr>
        <w:keepNext/>
        <w:spacing w:before="240" w:after="60"/>
        <w:ind w:right="237"/>
        <w:jc w:val="both"/>
        <w:rPr>
          <w:b/>
          <w:sz w:val="24"/>
          <w:szCs w:val="24"/>
        </w:rPr>
      </w:pP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0B59E8D"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1D74DA">
        <w:rPr>
          <w:rFonts w:eastAsia="Arial"/>
          <w:b/>
          <w:bCs/>
          <w:color w:val="000000" w:themeColor="text1"/>
          <w:sz w:val="24"/>
          <w:szCs w:val="24"/>
          <w:highlight w:val="yellow"/>
        </w:rPr>
        <w:t xml:space="preserve"> M.Gutierrez</w:t>
      </w:r>
    </w:p>
    <w:p w14:paraId="574DF1C8" w14:textId="1C0C00AA" w:rsidR="28D1B5E1" w:rsidRDefault="28D1B5E1" w:rsidP="28D1B5E1">
      <w:pPr>
        <w:jc w:val="both"/>
        <w:rPr>
          <w:b/>
          <w:bCs/>
          <w:color w:val="000000" w:themeColor="text1"/>
          <w:sz w:val="24"/>
          <w:szCs w:val="24"/>
          <w:highlight w:val="yellow"/>
        </w:rPr>
      </w:pPr>
    </w:p>
    <w:p w14:paraId="6AF6F333" w14:textId="6478CD4A"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1D74DA">
        <w:rPr>
          <w:rFonts w:eastAsia="Arial"/>
          <w:b/>
          <w:bCs/>
          <w:color w:val="000000" w:themeColor="text1"/>
          <w:sz w:val="24"/>
          <w:szCs w:val="24"/>
          <w:highlight w:val="yellow"/>
        </w:rPr>
        <w:t xml:space="preserve"> 17/02/2025</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F689BC" w14:textId="77777777" w:rsidR="00473FBF" w:rsidRDefault="00473FBF">
      <w:r>
        <w:separator/>
      </w:r>
    </w:p>
  </w:endnote>
  <w:endnote w:type="continuationSeparator" w:id="0">
    <w:p w14:paraId="0616031F" w14:textId="77777777" w:rsidR="00473FBF" w:rsidRDefault="00473F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E94121" w14:textId="77777777" w:rsidR="00473FBF" w:rsidRDefault="00473FBF">
      <w:r>
        <w:separator/>
      </w:r>
    </w:p>
  </w:footnote>
  <w:footnote w:type="continuationSeparator" w:id="0">
    <w:p w14:paraId="623CF1D3" w14:textId="77777777" w:rsidR="00473FBF" w:rsidRDefault="00473F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010D"/>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2B65"/>
    <w:rsid w:val="001D34A9"/>
    <w:rsid w:val="001D6162"/>
    <w:rsid w:val="001D74DA"/>
    <w:rsid w:val="001E6EDE"/>
    <w:rsid w:val="001E7592"/>
    <w:rsid w:val="001F038A"/>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4F20"/>
    <w:rsid w:val="00255D8E"/>
    <w:rsid w:val="00260CE8"/>
    <w:rsid w:val="002657E9"/>
    <w:rsid w:val="0026665E"/>
    <w:rsid w:val="00270EEB"/>
    <w:rsid w:val="0027147E"/>
    <w:rsid w:val="00274DE8"/>
    <w:rsid w:val="002761F4"/>
    <w:rsid w:val="002775E1"/>
    <w:rsid w:val="00277979"/>
    <w:rsid w:val="002808EB"/>
    <w:rsid w:val="0028095D"/>
    <w:rsid w:val="00281705"/>
    <w:rsid w:val="0028603C"/>
    <w:rsid w:val="00291ADD"/>
    <w:rsid w:val="00294868"/>
    <w:rsid w:val="00295CA1"/>
    <w:rsid w:val="002A291A"/>
    <w:rsid w:val="002A5604"/>
    <w:rsid w:val="002B097C"/>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098"/>
    <w:rsid w:val="00385414"/>
    <w:rsid w:val="00390074"/>
    <w:rsid w:val="00391344"/>
    <w:rsid w:val="00395837"/>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3E6577"/>
    <w:rsid w:val="0040116B"/>
    <w:rsid w:val="00403DF8"/>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39A0"/>
    <w:rsid w:val="00473FBF"/>
    <w:rsid w:val="004743AF"/>
    <w:rsid w:val="00482C17"/>
    <w:rsid w:val="004907DA"/>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2212"/>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07239"/>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D7AF2"/>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4744C"/>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446"/>
    <w:rsid w:val="007D0A07"/>
    <w:rsid w:val="007D0C96"/>
    <w:rsid w:val="007D133D"/>
    <w:rsid w:val="007D3EB4"/>
    <w:rsid w:val="007D3F16"/>
    <w:rsid w:val="007D78CC"/>
    <w:rsid w:val="007E021B"/>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5A78"/>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81195"/>
    <w:rsid w:val="009858DF"/>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66933"/>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2E08"/>
    <w:rsid w:val="00AE301F"/>
    <w:rsid w:val="00AE3302"/>
    <w:rsid w:val="00AE7077"/>
    <w:rsid w:val="00AF61C2"/>
    <w:rsid w:val="00AF6CC6"/>
    <w:rsid w:val="00B011CD"/>
    <w:rsid w:val="00B0296A"/>
    <w:rsid w:val="00B12295"/>
    <w:rsid w:val="00B137BE"/>
    <w:rsid w:val="00B17FA0"/>
    <w:rsid w:val="00B24344"/>
    <w:rsid w:val="00B26769"/>
    <w:rsid w:val="00B31C91"/>
    <w:rsid w:val="00B351D7"/>
    <w:rsid w:val="00B3747F"/>
    <w:rsid w:val="00B43194"/>
    <w:rsid w:val="00B47734"/>
    <w:rsid w:val="00B50FBA"/>
    <w:rsid w:val="00B558EB"/>
    <w:rsid w:val="00B577D3"/>
    <w:rsid w:val="00B60466"/>
    <w:rsid w:val="00B6548F"/>
    <w:rsid w:val="00B7502A"/>
    <w:rsid w:val="00B77305"/>
    <w:rsid w:val="00B82BFC"/>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4AF1"/>
    <w:rsid w:val="00BC5725"/>
    <w:rsid w:val="00BD30B1"/>
    <w:rsid w:val="00BE0F7B"/>
    <w:rsid w:val="00BE10C2"/>
    <w:rsid w:val="00BE79E9"/>
    <w:rsid w:val="00C01D14"/>
    <w:rsid w:val="00C025B4"/>
    <w:rsid w:val="00C11F61"/>
    <w:rsid w:val="00C161FD"/>
    <w:rsid w:val="00C17668"/>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580"/>
    <w:rsid w:val="00DB2767"/>
    <w:rsid w:val="00DC4729"/>
    <w:rsid w:val="00DE556F"/>
    <w:rsid w:val="00DF14C9"/>
    <w:rsid w:val="00DF4CF5"/>
    <w:rsid w:val="00E02E39"/>
    <w:rsid w:val="00E03B6D"/>
    <w:rsid w:val="00E17160"/>
    <w:rsid w:val="00E27E98"/>
    <w:rsid w:val="00E35BEC"/>
    <w:rsid w:val="00E50821"/>
    <w:rsid w:val="00E50EF8"/>
    <w:rsid w:val="00E51F91"/>
    <w:rsid w:val="00E57B0A"/>
    <w:rsid w:val="00E602A6"/>
    <w:rsid w:val="00E7086E"/>
    <w:rsid w:val="00E72030"/>
    <w:rsid w:val="00E7374A"/>
    <w:rsid w:val="00E73C41"/>
    <w:rsid w:val="00E7598F"/>
    <w:rsid w:val="00E767DA"/>
    <w:rsid w:val="00E76F60"/>
    <w:rsid w:val="00E83D90"/>
    <w:rsid w:val="00E83F28"/>
    <w:rsid w:val="00E83F91"/>
    <w:rsid w:val="00E841D8"/>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4CE"/>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FollowedHyperlink">
    <w:name w:val="FollowedHyperlink"/>
    <w:basedOn w:val="DefaultParagraphFont"/>
    <w:uiPriority w:val="99"/>
    <w:semiHidden/>
    <w:unhideWhenUsed/>
    <w:rsid w:val="00E7203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bout/corporate-strategy" TargetMode="External"/><Relationship Id="rId26" Type="http://schemas.openxmlformats.org/officeDocument/2006/relationships/hyperlink" Target="https://www.gov.uk/government/publications/policing-by-consent/definition-of-policing-by-consent"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sportscoachuk.org/sites/default/files/Coach-Learning-and-Dev-Review.pdf" TargetMode="External"/><Relationship Id="rId34" Type="http://schemas.openxmlformats.org/officeDocument/2006/relationships/hyperlink" Target="https://ovc.ojp.gov/sites/g/files/xyckuh226/files/media/document/res_stress_shield_resilience-508.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career-learning/leadership/leadership-standards" TargetMode="External"/><Relationship Id="rId25" Type="http://schemas.openxmlformats.org/officeDocument/2006/relationships/hyperlink" Target="https://www.gov.uk/government/news/uk-exposes-attempted-russian-cyber-interference-in-politics-and-democratic-processes" TargetMode="External"/><Relationship Id="rId33" Type="http://schemas.openxmlformats.org/officeDocument/2006/relationships/hyperlink" Target="https://www.gov.uk/government/news/home-secretary-announces-major-policing-reforms" TargetMode="External"/><Relationship Id="rId38" Type="http://schemas.openxmlformats.org/officeDocument/2006/relationships/hyperlink" Target="https://libguides.cam.ac.uk/reflectivepracticetoolkit/models" TargetMode="External"/><Relationship Id="rId2" Type="http://schemas.openxmlformats.org/officeDocument/2006/relationships/customXml" Target="../customXml/item2.xml"/><Relationship Id="rId16" Type="http://schemas.openxmlformats.org/officeDocument/2006/relationships/hyperlink" Target="https://www.college.police.uk/about" TargetMode="External"/><Relationship Id="rId20" Type="http://schemas.openxmlformats.org/officeDocument/2006/relationships/hyperlink" Target="https://books.google.com.jm/books?id=Gw7VIjfRn6oC&amp;printsec=frontcover#v=onepage&amp;q&amp;f=false" TargetMode="External"/><Relationship Id="rId29" Type="http://schemas.openxmlformats.org/officeDocument/2006/relationships/hyperlink" Target="https://core.ac.uk/download/pdf/233576693.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strategic-policing-requirement-2023/strategic-policing-requirement-accessible" TargetMode="External"/><Relationship Id="rId32" Type="http://schemas.openxmlformats.org/officeDocument/2006/relationships/hyperlink" Target="https://citeseerx.ist.psu.edu/document?repid=rep1&amp;type=pdf&amp;doi=a44b2a289a2866ffa714d88e7ee8304b0a4caf5f" TargetMode="External"/><Relationship Id="rId37" Type="http://schemas.openxmlformats.org/officeDocument/2006/relationships/hyperlink" Target="https://reflection.ed.ac.uk/reflectors-toolkit/reflecting-on-experience/gibbs-reflective-cycle"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ambridge.org/core/journals/social-policy-and-society/article/police-use-of-social-media-transformation-or-normalisation/19E5C6727038F01129B51CE4287D0FFB" TargetMode="External"/><Relationship Id="rId23" Type="http://schemas.openxmlformats.org/officeDocument/2006/relationships/hyperlink" Target="https://books.google.co.uk/books?hl=en&amp;lr=&amp;id=kWV9DwAAQBAJ&amp;oi=fnd&amp;pg=PA317&amp;ots=wFl9x2zi0_&amp;sig=hyy7-zUSW8D4dAyRg6JMaPPmH-c&amp;redir_esc=y#v=onepage&amp;q&amp;f=false" TargetMode="External"/><Relationship Id="rId28" Type="http://schemas.openxmlformats.org/officeDocument/2006/relationships/hyperlink" Target="https://core.ac.uk/download/pdf/234669622.pdf" TargetMode="External"/><Relationship Id="rId36" Type="http://schemas.openxmlformats.org/officeDocument/2006/relationships/hyperlink" Target="https://www.pewresearch.org/internet/2018/03/01/social-media-use-in-2018/" TargetMode="External"/><Relationship Id="rId10" Type="http://schemas.openxmlformats.org/officeDocument/2006/relationships/endnotes" Target="endnotes.xml"/><Relationship Id="rId19" Type="http://schemas.openxmlformats.org/officeDocument/2006/relationships/hyperlink" Target="https://www.college.police.uk/support-forces/practices/targeted-social-media-reduce-serious-crime" TargetMode="External"/><Relationship Id="rId31" Type="http://schemas.openxmlformats.org/officeDocument/2006/relationships/hyperlink" Target="https://news.npcc.police.uk/releases/police-chiefs-and-pccs-set-out-a-vision-for-policing-in-202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gwent.police.uk/news/gwent/news/news/2024/december/former-officer-dismissed-in-absence-as-allegations-of-gross-misconduct-proven/" TargetMode="External"/><Relationship Id="rId27" Type="http://schemas.openxmlformats.org/officeDocument/2006/relationships/hyperlink" Target="https://www.jesip.org.uk/joint-doctrine/m-ethane/" TargetMode="External"/><Relationship Id="rId30" Type="http://schemas.openxmlformats.org/officeDocument/2006/relationships/hyperlink" Target="https://books.google.co.uk/books?hl=en&amp;lr=&amp;id=tBdBo0dfX88C&amp;oi=fnd&amp;pg=PP2&amp;dq=.+Developing+the+leader+within+you.+Nashville" TargetMode="External"/><Relationship Id="rId35" Type="http://schemas.openxmlformats.org/officeDocument/2006/relationships/hyperlink" Target="https://www.scribd.com/doc/233761856/ECSM2014-Proceedings-Dropbo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38</Pages>
  <Words>9478</Words>
  <Characters>55228</Characters>
  <Application>Microsoft Office Word</Application>
  <DocSecurity>0</DocSecurity>
  <Lines>460</Lines>
  <Paragraphs>129</Paragraphs>
  <ScaleCrop>false</ScaleCrop>
  <Company>Powys County Council</Company>
  <LinksUpToDate>false</LinksUpToDate>
  <CharactersWithSpaces>64577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Gutierrez, Mike</cp:lastModifiedBy>
  <cp:revision>33</cp:revision>
  <cp:lastPrinted>2014-08-26T08:55:00Z</cp:lastPrinted>
  <dcterms:created xsi:type="dcterms:W3CDTF">2024-08-01T08:15:00Z</dcterms:created>
  <dcterms:modified xsi:type="dcterms:W3CDTF">2025-02-17T21:04:00Z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2024-08-01T08:15:42Z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34d1fbe4-99e9-4ba6-83ec-f864768c6e87</vt:lpwstr>
  </property>
  <property fmtid="{D5CDD505-2E9C-101B-9397-08002B2CF9AE}" pid="9" name="MSIP_Label_f2acd28b-79a3-4a0f-b0ff-4b75658b1549_ContentBits">
    <vt:lpwstr>0</vt:lpwstr>
  </property>
</Properties>
</file>