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E5388" w:rsidRPr="006358FC" w:rsidRDefault="00175602" w:rsidP="000C195A">
      <w:pPr>
        <w:spacing w:after="240" w:line="360" w:lineRule="auto"/>
        <w:jc w:val="center"/>
        <w:rPr>
          <w:rFonts w:ascii="Arial" w:hAnsi="Arial" w:cs="Arial"/>
          <w:b/>
          <w:sz w:val="24"/>
          <w:szCs w:val="24"/>
          <w:u w:val="single"/>
        </w:rPr>
      </w:pPr>
      <w:r w:rsidRPr="006358FC">
        <w:rPr>
          <w:rFonts w:ascii="Arial" w:hAnsi="Arial" w:cs="Arial"/>
          <w:b/>
          <w:sz w:val="24"/>
          <w:szCs w:val="24"/>
          <w:u w:val="single"/>
        </w:rPr>
        <w:t>The Visual and Expressive Arts in Wales</w:t>
      </w:r>
    </w:p>
    <w:p w:rsidR="002466EF" w:rsidRPr="006358FC" w:rsidRDefault="001E3956" w:rsidP="000C195A">
      <w:pPr>
        <w:spacing w:after="240" w:line="360" w:lineRule="auto"/>
        <w:rPr>
          <w:rFonts w:ascii="Arial" w:hAnsi="Arial" w:cs="Arial"/>
          <w:sz w:val="24"/>
          <w:szCs w:val="24"/>
        </w:rPr>
      </w:pPr>
      <w:r w:rsidRPr="006358FC">
        <w:rPr>
          <w:rFonts w:ascii="Arial" w:hAnsi="Arial" w:cs="Arial"/>
          <w:sz w:val="24"/>
          <w:szCs w:val="24"/>
        </w:rPr>
        <w:t xml:space="preserve">Creativity can be defined in a number of different ways, according to the English dictionary creativity is defined as using your imagination and original ideas to come up with or make something new that has not been invented before.  Creativity is the tendency to generate or recognize ideas, this can be used in many different areas of learning through the school including more than just dance, drama and art, and there are many different ways to make lessons such as an English lesson creative as you can link to other areas of learning such as art or dance. Creativity </w:t>
      </w:r>
      <w:r w:rsidR="002466EF" w:rsidRPr="006358FC">
        <w:rPr>
          <w:rFonts w:ascii="Arial" w:hAnsi="Arial" w:cs="Arial"/>
          <w:sz w:val="24"/>
          <w:szCs w:val="24"/>
        </w:rPr>
        <w:t xml:space="preserve">has </w:t>
      </w:r>
      <w:r w:rsidRPr="006358FC">
        <w:rPr>
          <w:rFonts w:ascii="Arial" w:hAnsi="Arial" w:cs="Arial"/>
          <w:sz w:val="24"/>
          <w:szCs w:val="24"/>
        </w:rPr>
        <w:t>alternati</w:t>
      </w:r>
      <w:r w:rsidR="002466EF" w:rsidRPr="006358FC">
        <w:rPr>
          <w:rFonts w:ascii="Arial" w:hAnsi="Arial" w:cs="Arial"/>
          <w:sz w:val="24"/>
          <w:szCs w:val="24"/>
        </w:rPr>
        <w:t>ve paths of thinking giving the individual an open mind, “Creativity is a way of thinking or acting or making something that is original for the individual and valued by that person or others” (Mayesky, 1998, p. 4)</w:t>
      </w:r>
    </w:p>
    <w:p w:rsidR="00B42E02" w:rsidRPr="006358FC" w:rsidRDefault="00B42E02" w:rsidP="000C195A">
      <w:pPr>
        <w:spacing w:after="240" w:line="360" w:lineRule="auto"/>
        <w:rPr>
          <w:rFonts w:ascii="Arial" w:hAnsi="Arial" w:cs="Arial"/>
          <w:sz w:val="24"/>
          <w:szCs w:val="24"/>
        </w:rPr>
      </w:pPr>
      <w:r w:rsidRPr="006358FC">
        <w:rPr>
          <w:rFonts w:ascii="Arial" w:hAnsi="Arial" w:cs="Arial"/>
          <w:sz w:val="24"/>
          <w:szCs w:val="24"/>
        </w:rPr>
        <w:t xml:space="preserve">Imagination is a large part of being creative and a vital skill for children as they are getting older and going through the whole school process, this is due to ‘Successful Futures’ being brought into places within the next few years which is going to broaden the children’s knowledge and understanding by giving the learners more experiences making all parts of learning equally important for example art and English will have the same amount of importance within the curriculum as the lessons will be more integrated together. </w:t>
      </w:r>
    </w:p>
    <w:p w:rsidR="00D5471E" w:rsidRPr="006358FC" w:rsidRDefault="00D5471E" w:rsidP="000C195A">
      <w:pPr>
        <w:spacing w:after="240" w:line="360" w:lineRule="auto"/>
        <w:rPr>
          <w:rFonts w:ascii="Arial" w:hAnsi="Arial" w:cs="Arial"/>
          <w:sz w:val="24"/>
          <w:szCs w:val="24"/>
        </w:rPr>
      </w:pPr>
      <w:r w:rsidRPr="006358FC">
        <w:rPr>
          <w:rFonts w:ascii="Arial" w:hAnsi="Arial" w:cs="Arial"/>
          <w:sz w:val="24"/>
          <w:szCs w:val="24"/>
        </w:rPr>
        <w:t xml:space="preserve">There are creativity programmes that have been run since the 1950’s, from these programmes there has been a range of instructional materials and techniques developed to enable and support creative thinking. </w:t>
      </w:r>
      <w:r w:rsidR="00CC2EC7" w:rsidRPr="006358FC">
        <w:rPr>
          <w:rFonts w:ascii="Arial" w:hAnsi="Arial" w:cs="Arial"/>
          <w:sz w:val="24"/>
          <w:szCs w:val="24"/>
        </w:rPr>
        <w:t xml:space="preserve">Cohn (1986) established that the most successful programmes were the ones that were based on developing the learners thinking strategies and that it is easier to improve fluency over originality. </w:t>
      </w:r>
    </w:p>
    <w:p w:rsidR="00175602" w:rsidRPr="006358FC" w:rsidRDefault="00720551" w:rsidP="000C195A">
      <w:pPr>
        <w:spacing w:after="240" w:line="360" w:lineRule="auto"/>
        <w:rPr>
          <w:rFonts w:ascii="Arial" w:hAnsi="Arial" w:cs="Arial"/>
          <w:sz w:val="24"/>
          <w:szCs w:val="24"/>
        </w:rPr>
      </w:pPr>
      <w:r w:rsidRPr="006358FC">
        <w:rPr>
          <w:rFonts w:ascii="Arial" w:hAnsi="Arial" w:cs="Arial"/>
          <w:sz w:val="24"/>
          <w:szCs w:val="24"/>
        </w:rPr>
        <w:t>Gilford proved that IQ and creativity was not linked together as a skill to measure an individual’s level of creativity, he identified that there are two distinct forms of thinking, these are divergent thinking and convergent thinking.</w:t>
      </w:r>
      <w:r w:rsidR="008E0CEC" w:rsidRPr="006358FC">
        <w:rPr>
          <w:rFonts w:ascii="Arial" w:hAnsi="Arial" w:cs="Arial"/>
          <w:sz w:val="24"/>
          <w:szCs w:val="24"/>
        </w:rPr>
        <w:t xml:space="preserve"> </w:t>
      </w:r>
      <w:r w:rsidRPr="006358FC">
        <w:rPr>
          <w:rFonts w:ascii="Arial" w:hAnsi="Arial" w:cs="Arial"/>
          <w:sz w:val="24"/>
          <w:szCs w:val="24"/>
        </w:rPr>
        <w:t>Divergent thinking is that associated with creative thoughts unique, multiple, and numerous answers to open-ended questions. Convergent thinking means coming up with “one-right-answer” for each question, commonly associated with IQ tests.</w:t>
      </w:r>
    </w:p>
    <w:p w:rsidR="009D6512" w:rsidRPr="006358FC" w:rsidRDefault="009D6512" w:rsidP="000C195A">
      <w:pPr>
        <w:spacing w:after="240" w:line="360" w:lineRule="auto"/>
        <w:rPr>
          <w:rFonts w:ascii="Arial" w:hAnsi="Arial" w:cs="Arial"/>
          <w:sz w:val="24"/>
          <w:szCs w:val="24"/>
        </w:rPr>
      </w:pPr>
      <w:r w:rsidRPr="006358FC">
        <w:rPr>
          <w:rFonts w:ascii="Arial" w:hAnsi="Arial" w:cs="Arial"/>
          <w:sz w:val="24"/>
          <w:szCs w:val="24"/>
        </w:rPr>
        <w:t xml:space="preserve">There is an ongoing study that follows a series of high profile projects that are researching the topic of cultural learning. According to an article by </w:t>
      </w:r>
      <w:sdt>
        <w:sdtPr>
          <w:rPr>
            <w:rFonts w:ascii="Arial" w:hAnsi="Arial" w:cs="Arial"/>
            <w:sz w:val="24"/>
            <w:szCs w:val="24"/>
          </w:rPr>
          <w:id w:val="1501545601"/>
          <w:citation/>
        </w:sdtPr>
        <w:sdtEndPr/>
        <w:sdtContent>
          <w:r w:rsidRPr="006358FC">
            <w:rPr>
              <w:rFonts w:ascii="Arial" w:hAnsi="Arial" w:cs="Arial"/>
              <w:sz w:val="24"/>
              <w:szCs w:val="24"/>
            </w:rPr>
            <w:fldChar w:fldCharType="begin"/>
          </w:r>
          <w:r w:rsidRPr="006358FC">
            <w:rPr>
              <w:rFonts w:ascii="Arial" w:hAnsi="Arial" w:cs="Arial"/>
              <w:sz w:val="24"/>
              <w:szCs w:val="24"/>
            </w:rPr>
            <w:instrText xml:space="preserve"> CITATION Chr18 \l 2057 </w:instrText>
          </w:r>
          <w:r w:rsidRPr="006358FC">
            <w:rPr>
              <w:rFonts w:ascii="Arial" w:hAnsi="Arial" w:cs="Arial"/>
              <w:sz w:val="24"/>
              <w:szCs w:val="24"/>
            </w:rPr>
            <w:fldChar w:fldCharType="separate"/>
          </w:r>
          <w:r w:rsidR="00116E46" w:rsidRPr="00116E46">
            <w:rPr>
              <w:rFonts w:ascii="Arial" w:hAnsi="Arial" w:cs="Arial"/>
              <w:noProof/>
              <w:sz w:val="24"/>
              <w:szCs w:val="24"/>
            </w:rPr>
            <w:t>(Romer, 2018)</w:t>
          </w:r>
          <w:r w:rsidRPr="006358FC">
            <w:rPr>
              <w:rFonts w:ascii="Arial" w:hAnsi="Arial" w:cs="Arial"/>
              <w:sz w:val="24"/>
              <w:szCs w:val="24"/>
            </w:rPr>
            <w:fldChar w:fldCharType="end"/>
          </w:r>
        </w:sdtContent>
      </w:sdt>
      <w:r w:rsidRPr="006358FC">
        <w:rPr>
          <w:rFonts w:ascii="Arial" w:hAnsi="Arial" w:cs="Arial"/>
          <w:sz w:val="24"/>
          <w:szCs w:val="24"/>
        </w:rPr>
        <w:t xml:space="preserve"> ‘A </w:t>
      </w:r>
      <w:r w:rsidRPr="006358FC">
        <w:rPr>
          <w:rFonts w:ascii="Arial" w:hAnsi="Arial" w:cs="Arial"/>
          <w:sz w:val="24"/>
          <w:szCs w:val="24"/>
        </w:rPr>
        <w:lastRenderedPageBreak/>
        <w:t xml:space="preserve">£2.5m Royal Society of Arts programme began in September across 400 state primary schools to test the impact of participation in five arts-based projects, including creative writing courses for teachers and whole class singing to develop emotional skills’. This is hoped to increase the use of creativity across all boarders including culture, there are many ways that culture can facilitate the creative arts in education. </w:t>
      </w:r>
    </w:p>
    <w:p w:rsidR="004D72AF" w:rsidRPr="006358FC" w:rsidRDefault="004D72AF" w:rsidP="000C195A">
      <w:pPr>
        <w:spacing w:after="240" w:line="360" w:lineRule="auto"/>
        <w:rPr>
          <w:rFonts w:ascii="Arial" w:hAnsi="Arial" w:cs="Arial"/>
          <w:sz w:val="24"/>
          <w:szCs w:val="24"/>
        </w:rPr>
      </w:pPr>
      <w:r w:rsidRPr="006358FC">
        <w:rPr>
          <w:rFonts w:ascii="Arial" w:hAnsi="Arial" w:cs="Arial"/>
          <w:sz w:val="24"/>
          <w:szCs w:val="24"/>
        </w:rPr>
        <w:t>The study of culture can facilitate creativity in many ways this can include a multiple of aspects which involve looking at different music, experiences and environments that children can connect with. Living in such a diverse community that by appreciating different cultures, through traditions children gain an insight into things like Bollywood</w:t>
      </w:r>
      <w:r w:rsidR="00B42E02" w:rsidRPr="006358FC">
        <w:rPr>
          <w:rFonts w:ascii="Arial" w:hAnsi="Arial" w:cs="Arial"/>
          <w:sz w:val="24"/>
          <w:szCs w:val="24"/>
        </w:rPr>
        <w:t xml:space="preserve"> dancing and </w:t>
      </w:r>
      <w:r w:rsidRPr="006358FC">
        <w:rPr>
          <w:rFonts w:ascii="Arial" w:hAnsi="Arial" w:cs="Arial"/>
          <w:sz w:val="24"/>
          <w:szCs w:val="24"/>
        </w:rPr>
        <w:t>henna tattoo patter</w:t>
      </w:r>
      <w:r w:rsidR="00B42E02" w:rsidRPr="006358FC">
        <w:rPr>
          <w:rFonts w:ascii="Arial" w:hAnsi="Arial" w:cs="Arial"/>
          <w:sz w:val="24"/>
          <w:szCs w:val="24"/>
        </w:rPr>
        <w:t>ns. A welsh culture could consist of doing a welsh folk dance or even taking part in an Eisteddfod as this is part of the welsh culture. This can be described using the term ‘Welshness’ this is defined as the quality or state of being welsh for example how Welsh a person’s accent is.</w:t>
      </w:r>
    </w:p>
    <w:p w:rsidR="008F0837" w:rsidRPr="006358FC" w:rsidRDefault="008F0837" w:rsidP="000C195A">
      <w:pPr>
        <w:spacing w:after="240" w:line="360" w:lineRule="auto"/>
        <w:rPr>
          <w:rFonts w:ascii="Arial" w:hAnsi="Arial" w:cs="Arial"/>
          <w:sz w:val="24"/>
          <w:szCs w:val="24"/>
        </w:rPr>
      </w:pPr>
      <w:r w:rsidRPr="006358FC">
        <w:rPr>
          <w:rFonts w:ascii="Arial" w:hAnsi="Arial" w:cs="Arial"/>
          <w:sz w:val="24"/>
          <w:szCs w:val="24"/>
        </w:rPr>
        <w:t>Throughout the lessons that have been based around my Welsh artefact, I have tried to use as many cross curricula approach</w:t>
      </w:r>
      <w:r w:rsidR="00447B04" w:rsidRPr="006358FC">
        <w:rPr>
          <w:rFonts w:ascii="Arial" w:hAnsi="Arial" w:cs="Arial"/>
          <w:sz w:val="24"/>
          <w:szCs w:val="24"/>
        </w:rPr>
        <w:t xml:space="preserve">es possible and base the lessons on different types of approaches and theorists, this supports Graham Donaldson’s new curricula coming into place across all schools as Donaldson believes that art is just as important as maths and English, this also indicates that this new curriculum has more of a hands on approach rather than </w:t>
      </w:r>
      <w:r w:rsidR="00183F97" w:rsidRPr="006358FC">
        <w:rPr>
          <w:rFonts w:ascii="Arial" w:hAnsi="Arial" w:cs="Arial"/>
          <w:sz w:val="24"/>
          <w:szCs w:val="24"/>
        </w:rPr>
        <w:t xml:space="preserve">just sitting at a desk and being ‘talked at’. </w:t>
      </w:r>
    </w:p>
    <w:p w:rsidR="00726040" w:rsidRPr="006358FC" w:rsidRDefault="006D20BE" w:rsidP="000C195A">
      <w:pPr>
        <w:spacing w:after="240" w:line="360" w:lineRule="auto"/>
        <w:rPr>
          <w:rFonts w:ascii="Arial" w:hAnsi="Arial" w:cs="Arial"/>
          <w:sz w:val="24"/>
          <w:szCs w:val="24"/>
        </w:rPr>
      </w:pPr>
      <w:r w:rsidRPr="006358FC">
        <w:rPr>
          <w:rFonts w:ascii="Arial" w:hAnsi="Arial" w:cs="Arial"/>
          <w:sz w:val="24"/>
          <w:szCs w:val="24"/>
        </w:rPr>
        <w:t>The artefact that I picked to base the academic lessons around is a ‘St David’s Cros</w:t>
      </w:r>
      <w:r w:rsidR="00177F68" w:rsidRPr="006358FC">
        <w:rPr>
          <w:rFonts w:ascii="Arial" w:hAnsi="Arial" w:cs="Arial"/>
          <w:sz w:val="24"/>
          <w:szCs w:val="24"/>
        </w:rPr>
        <w:t xml:space="preserve">s cushion’, this </w:t>
      </w:r>
      <w:r w:rsidRPr="006358FC">
        <w:rPr>
          <w:rFonts w:ascii="Arial" w:hAnsi="Arial" w:cs="Arial"/>
          <w:sz w:val="24"/>
          <w:szCs w:val="24"/>
        </w:rPr>
        <w:t>was made in a Welsh woollen factory using welsh resources. The woollen mill is based in Haverford-west, and it is owned by a welsh famil</w:t>
      </w:r>
      <w:r w:rsidR="00177F68" w:rsidRPr="006358FC">
        <w:rPr>
          <w:rFonts w:ascii="Arial" w:hAnsi="Arial" w:cs="Arial"/>
          <w:sz w:val="24"/>
          <w:szCs w:val="24"/>
        </w:rPr>
        <w:t xml:space="preserve">y which has been running the business </w:t>
      </w:r>
      <w:r w:rsidR="00ED7605" w:rsidRPr="006358FC">
        <w:rPr>
          <w:rFonts w:ascii="Arial" w:hAnsi="Arial" w:cs="Arial"/>
          <w:sz w:val="24"/>
          <w:szCs w:val="24"/>
        </w:rPr>
        <w:t>since 1912. The cushion is inspired by the 18</w:t>
      </w:r>
      <w:r w:rsidR="00ED7605" w:rsidRPr="006358FC">
        <w:rPr>
          <w:rFonts w:ascii="Arial" w:hAnsi="Arial" w:cs="Arial"/>
          <w:sz w:val="24"/>
          <w:szCs w:val="24"/>
          <w:vertAlign w:val="superscript"/>
        </w:rPr>
        <w:t>th</w:t>
      </w:r>
      <w:r w:rsidR="00ED7605" w:rsidRPr="006358FC">
        <w:rPr>
          <w:rFonts w:ascii="Arial" w:hAnsi="Arial" w:cs="Arial"/>
          <w:sz w:val="24"/>
          <w:szCs w:val="24"/>
        </w:rPr>
        <w:t xml:space="preserve"> century weaves and the designs that they would </w:t>
      </w:r>
      <w:r w:rsidR="00177F68" w:rsidRPr="006358FC">
        <w:rPr>
          <w:rFonts w:ascii="Arial" w:hAnsi="Arial" w:cs="Arial"/>
          <w:sz w:val="24"/>
          <w:szCs w:val="24"/>
        </w:rPr>
        <w:t>have used hundreds of years ago</w:t>
      </w:r>
      <w:r w:rsidR="00ED7605" w:rsidRPr="006358FC">
        <w:rPr>
          <w:rFonts w:ascii="Arial" w:hAnsi="Arial" w:cs="Arial"/>
          <w:sz w:val="24"/>
          <w:szCs w:val="24"/>
        </w:rPr>
        <w:t xml:space="preserve">. </w:t>
      </w:r>
      <w:r w:rsidR="00177F68" w:rsidRPr="006358FC">
        <w:rPr>
          <w:rFonts w:ascii="Arial" w:hAnsi="Arial" w:cs="Arial"/>
          <w:sz w:val="24"/>
          <w:szCs w:val="24"/>
        </w:rPr>
        <w:t>The reason that I ch</w:t>
      </w:r>
      <w:r w:rsidR="00726040" w:rsidRPr="006358FC">
        <w:rPr>
          <w:rFonts w:ascii="Arial" w:hAnsi="Arial" w:cs="Arial"/>
          <w:sz w:val="24"/>
          <w:szCs w:val="24"/>
        </w:rPr>
        <w:t>ose this as my artefact was because I thought the pillow had many different learning opp</w:t>
      </w:r>
      <w:r w:rsidR="00177F68" w:rsidRPr="006358FC">
        <w:rPr>
          <w:rFonts w:ascii="Arial" w:hAnsi="Arial" w:cs="Arial"/>
          <w:sz w:val="24"/>
          <w:szCs w:val="24"/>
        </w:rPr>
        <w:t xml:space="preserve">ortunities to develop a number of </w:t>
      </w:r>
      <w:r w:rsidR="00726040" w:rsidRPr="006358FC">
        <w:rPr>
          <w:rFonts w:ascii="Arial" w:hAnsi="Arial" w:cs="Arial"/>
          <w:sz w:val="24"/>
          <w:szCs w:val="24"/>
        </w:rPr>
        <w:t>skills fo</w:t>
      </w:r>
      <w:r w:rsidR="00177F68" w:rsidRPr="006358FC">
        <w:rPr>
          <w:rFonts w:ascii="Arial" w:hAnsi="Arial" w:cs="Arial"/>
          <w:sz w:val="24"/>
          <w:szCs w:val="24"/>
        </w:rPr>
        <w:t>r the learners. The theme that the lesson will be around</w:t>
      </w:r>
      <w:r w:rsidR="00726040" w:rsidRPr="006358FC">
        <w:rPr>
          <w:rFonts w:ascii="Arial" w:hAnsi="Arial" w:cs="Arial"/>
          <w:sz w:val="24"/>
          <w:szCs w:val="24"/>
        </w:rPr>
        <w:t xml:space="preserve"> is </w:t>
      </w:r>
      <w:r w:rsidR="00177F68" w:rsidRPr="006358FC">
        <w:rPr>
          <w:rFonts w:ascii="Arial" w:hAnsi="Arial" w:cs="Arial"/>
          <w:sz w:val="24"/>
          <w:szCs w:val="24"/>
        </w:rPr>
        <w:t xml:space="preserve">going to be called </w:t>
      </w:r>
      <w:r w:rsidR="00726040" w:rsidRPr="006358FC">
        <w:rPr>
          <w:rFonts w:ascii="Arial" w:hAnsi="Arial" w:cs="Arial"/>
          <w:sz w:val="24"/>
          <w:szCs w:val="24"/>
        </w:rPr>
        <w:t>‘</w:t>
      </w:r>
      <w:proofErr w:type="spellStart"/>
      <w:r w:rsidR="00726040" w:rsidRPr="006358FC">
        <w:rPr>
          <w:rFonts w:ascii="Arial" w:hAnsi="Arial" w:cs="Arial"/>
          <w:sz w:val="24"/>
          <w:szCs w:val="24"/>
        </w:rPr>
        <w:t>pitter</w:t>
      </w:r>
      <w:proofErr w:type="spellEnd"/>
      <w:r w:rsidR="00726040" w:rsidRPr="006358FC">
        <w:rPr>
          <w:rFonts w:ascii="Arial" w:hAnsi="Arial" w:cs="Arial"/>
          <w:sz w:val="24"/>
          <w:szCs w:val="24"/>
        </w:rPr>
        <w:t xml:space="preserve"> patter pattern’ </w:t>
      </w:r>
      <w:r w:rsidR="00177F68" w:rsidRPr="006358FC">
        <w:rPr>
          <w:rFonts w:ascii="Arial" w:hAnsi="Arial" w:cs="Arial"/>
          <w:sz w:val="24"/>
          <w:szCs w:val="24"/>
        </w:rPr>
        <w:t>as I thought it had an aesthetically pleasing name and the children may like it. I</w:t>
      </w:r>
      <w:r w:rsidR="00726040" w:rsidRPr="006358FC">
        <w:rPr>
          <w:rFonts w:ascii="Arial" w:hAnsi="Arial" w:cs="Arial"/>
          <w:sz w:val="24"/>
          <w:szCs w:val="24"/>
        </w:rPr>
        <w:t xml:space="preserve">t will develop the children’s knowledge of patterns and the different ways in which they are used for example not only by drawing they can also be used through the use of </w:t>
      </w:r>
      <w:r w:rsidR="00726040" w:rsidRPr="006358FC">
        <w:rPr>
          <w:rFonts w:ascii="Arial" w:hAnsi="Arial" w:cs="Arial"/>
          <w:sz w:val="24"/>
          <w:szCs w:val="24"/>
        </w:rPr>
        <w:lastRenderedPageBreak/>
        <w:t xml:space="preserve">movement. </w:t>
      </w:r>
      <w:r w:rsidR="00C33A12" w:rsidRPr="006358FC">
        <w:rPr>
          <w:rFonts w:ascii="Arial" w:hAnsi="Arial" w:cs="Arial"/>
          <w:sz w:val="24"/>
          <w:szCs w:val="24"/>
        </w:rPr>
        <w:t>Pattern is a part of a child’s life as they have a routine in school which they need to get used</w:t>
      </w:r>
      <w:r w:rsidR="005F3BFE" w:rsidRPr="006358FC">
        <w:rPr>
          <w:rFonts w:ascii="Arial" w:hAnsi="Arial" w:cs="Arial"/>
          <w:sz w:val="24"/>
          <w:szCs w:val="24"/>
        </w:rPr>
        <w:t xml:space="preserve"> to which is a form of pattern.</w:t>
      </w:r>
    </w:p>
    <w:p w:rsidR="005F3BFE" w:rsidRPr="006358FC" w:rsidRDefault="005F3BFE" w:rsidP="000C195A">
      <w:pPr>
        <w:spacing w:after="240" w:line="360" w:lineRule="auto"/>
        <w:rPr>
          <w:rFonts w:ascii="Arial" w:hAnsi="Arial" w:cs="Arial"/>
          <w:sz w:val="24"/>
          <w:szCs w:val="24"/>
        </w:rPr>
      </w:pPr>
      <w:r w:rsidRPr="006358FC">
        <w:rPr>
          <w:rFonts w:ascii="Arial" w:hAnsi="Arial" w:cs="Arial"/>
          <w:sz w:val="24"/>
          <w:szCs w:val="24"/>
        </w:rPr>
        <w:t xml:space="preserve">The lessons that are planned are organised in order as they all connect to each other. The artefact will be introduced to the class at the </w:t>
      </w:r>
      <w:r w:rsidR="00B24F80" w:rsidRPr="006358FC">
        <w:rPr>
          <w:rFonts w:ascii="Arial" w:hAnsi="Arial" w:cs="Arial"/>
          <w:sz w:val="24"/>
          <w:szCs w:val="24"/>
        </w:rPr>
        <w:t xml:space="preserve">beginning of the term, the activities are aimed at children based in key stage 2. Some of the activities are cross curricula as the children are using different elements in different lessons this includes ICT and also maths. </w:t>
      </w:r>
    </w:p>
    <w:p w:rsidR="007F3146" w:rsidRPr="007F3146" w:rsidRDefault="007F3146" w:rsidP="000C195A">
      <w:pPr>
        <w:spacing w:after="240" w:line="360" w:lineRule="auto"/>
        <w:rPr>
          <w:rFonts w:ascii="Arial" w:hAnsi="Arial" w:cs="Arial"/>
          <w:b/>
          <w:i/>
          <w:sz w:val="24"/>
          <w:szCs w:val="24"/>
          <w:u w:val="single"/>
        </w:rPr>
      </w:pPr>
      <w:r w:rsidRPr="007F3146">
        <w:rPr>
          <w:rFonts w:ascii="Arial" w:hAnsi="Arial" w:cs="Arial"/>
          <w:b/>
          <w:i/>
          <w:sz w:val="24"/>
          <w:szCs w:val="24"/>
          <w:u w:val="single"/>
        </w:rPr>
        <w:t>Activity 1</w:t>
      </w:r>
    </w:p>
    <w:p w:rsidR="00590B35" w:rsidRPr="006358FC" w:rsidRDefault="00B24F80" w:rsidP="000C195A">
      <w:pPr>
        <w:spacing w:after="240" w:line="360" w:lineRule="auto"/>
        <w:rPr>
          <w:rFonts w:ascii="Arial" w:hAnsi="Arial" w:cs="Arial"/>
          <w:sz w:val="24"/>
          <w:szCs w:val="24"/>
        </w:rPr>
      </w:pPr>
      <w:r w:rsidRPr="006358FC">
        <w:rPr>
          <w:rFonts w:ascii="Arial" w:hAnsi="Arial" w:cs="Arial"/>
          <w:sz w:val="24"/>
          <w:szCs w:val="24"/>
        </w:rPr>
        <w:t>The first activity is</w:t>
      </w:r>
      <w:r w:rsidR="002C3423" w:rsidRPr="006358FC">
        <w:rPr>
          <w:rFonts w:ascii="Arial" w:hAnsi="Arial" w:cs="Arial"/>
          <w:sz w:val="24"/>
          <w:szCs w:val="24"/>
        </w:rPr>
        <w:t xml:space="preserve"> going to be a design and technology activity, as the children have previously seen the pillow the children were then asked to do further research into welsh artists and patterns, the children then picked three different designers patterns of which they liked the children will then design either a shawl or a bandana, which ever they prefer. The children will be encouraged to bring in recycled materials but will be given a piece of fabric cotton to design whichever one they have chosen. The recycled materials will be used to create patterns that the children have found and that the children like for example it could be a design done by Jen </w:t>
      </w:r>
      <w:proofErr w:type="spellStart"/>
      <w:r w:rsidR="002C3423" w:rsidRPr="006358FC">
        <w:rPr>
          <w:rFonts w:ascii="Arial" w:hAnsi="Arial" w:cs="Arial"/>
          <w:sz w:val="24"/>
          <w:szCs w:val="24"/>
        </w:rPr>
        <w:t>Delyth</w:t>
      </w:r>
      <w:proofErr w:type="spellEnd"/>
      <w:r w:rsidR="002C3423" w:rsidRPr="006358FC">
        <w:rPr>
          <w:rFonts w:ascii="Arial" w:hAnsi="Arial" w:cs="Arial"/>
          <w:sz w:val="24"/>
          <w:szCs w:val="24"/>
        </w:rPr>
        <w:t xml:space="preserve">, Katie Welsh, Or even the same or a similar pattern that was made by </w:t>
      </w:r>
      <w:proofErr w:type="spellStart"/>
      <w:r w:rsidR="002C3423" w:rsidRPr="006358FC">
        <w:rPr>
          <w:rFonts w:ascii="Arial" w:hAnsi="Arial" w:cs="Arial"/>
          <w:sz w:val="24"/>
          <w:szCs w:val="24"/>
        </w:rPr>
        <w:t>Melin</w:t>
      </w:r>
      <w:proofErr w:type="spellEnd"/>
      <w:r w:rsidR="002C3423" w:rsidRPr="006358FC">
        <w:rPr>
          <w:rFonts w:ascii="Arial" w:hAnsi="Arial" w:cs="Arial"/>
          <w:sz w:val="24"/>
          <w:szCs w:val="24"/>
        </w:rPr>
        <w:t xml:space="preserve"> </w:t>
      </w:r>
      <w:proofErr w:type="spellStart"/>
      <w:r w:rsidR="002C3423" w:rsidRPr="006358FC">
        <w:rPr>
          <w:rFonts w:ascii="Arial" w:hAnsi="Arial" w:cs="Arial"/>
          <w:sz w:val="24"/>
          <w:szCs w:val="24"/>
        </w:rPr>
        <w:t>Trgwynt</w:t>
      </w:r>
      <w:proofErr w:type="spellEnd"/>
      <w:r w:rsidR="002C3423" w:rsidRPr="006358FC">
        <w:rPr>
          <w:rFonts w:ascii="Arial" w:hAnsi="Arial" w:cs="Arial"/>
          <w:sz w:val="24"/>
          <w:szCs w:val="24"/>
        </w:rPr>
        <w:t xml:space="preserve">. The children will then, </w:t>
      </w:r>
      <w:r w:rsidR="006179F1" w:rsidRPr="006358FC">
        <w:rPr>
          <w:rFonts w:ascii="Arial" w:hAnsi="Arial" w:cs="Arial"/>
          <w:sz w:val="24"/>
          <w:szCs w:val="24"/>
        </w:rPr>
        <w:t>using the items will create the pattern that they have chosen through the method of printing, by using this method the children are doing trial and error as the pattern may not turn out how they wanted. This</w:t>
      </w:r>
      <w:r w:rsidR="00183F97" w:rsidRPr="006358FC">
        <w:rPr>
          <w:rFonts w:ascii="Arial" w:hAnsi="Arial" w:cs="Arial"/>
          <w:sz w:val="24"/>
          <w:szCs w:val="24"/>
        </w:rPr>
        <w:t xml:space="preserve"> is also teaching children that they will not al</w:t>
      </w:r>
      <w:r w:rsidR="006179F1" w:rsidRPr="006358FC">
        <w:rPr>
          <w:rFonts w:ascii="Arial" w:hAnsi="Arial" w:cs="Arial"/>
          <w:sz w:val="24"/>
          <w:szCs w:val="24"/>
        </w:rPr>
        <w:t>ways get everything right alth</w:t>
      </w:r>
      <w:r w:rsidR="00B33E3B" w:rsidRPr="006358FC">
        <w:rPr>
          <w:rFonts w:ascii="Arial" w:hAnsi="Arial" w:cs="Arial"/>
          <w:sz w:val="24"/>
          <w:szCs w:val="24"/>
        </w:rPr>
        <w:t>ough they may fail, they can practice and get better.</w:t>
      </w:r>
      <w:r w:rsidR="00E82384" w:rsidRPr="006358FC">
        <w:rPr>
          <w:rFonts w:ascii="Arial" w:hAnsi="Arial" w:cs="Arial"/>
          <w:sz w:val="24"/>
          <w:szCs w:val="24"/>
        </w:rPr>
        <w:t xml:space="preserve"> </w:t>
      </w:r>
    </w:p>
    <w:p w:rsidR="00C907ED" w:rsidRDefault="00E82384" w:rsidP="000C195A">
      <w:pPr>
        <w:spacing w:after="240" w:line="360" w:lineRule="auto"/>
        <w:rPr>
          <w:rFonts w:ascii="Arial" w:hAnsi="Arial" w:cs="Arial"/>
          <w:sz w:val="24"/>
          <w:szCs w:val="24"/>
        </w:rPr>
      </w:pPr>
      <w:r w:rsidRPr="006358FC">
        <w:rPr>
          <w:rFonts w:ascii="Arial" w:hAnsi="Arial" w:cs="Arial"/>
          <w:sz w:val="24"/>
          <w:szCs w:val="24"/>
        </w:rPr>
        <w:t>At the beginning of the lesson the children will be asked to think pair share what they think the word pattern really means. The children in their pairs will then sit quietly, and the randomiser will come up on the board to give each of the children an equal chance of answering. After the children have answered the main practitioner in the class will write on the board what each air described the word pattern as. The answer will be revealed during a game where, using a sequence of recycled materials the class room</w:t>
      </w:r>
      <w:r w:rsidR="00590B35" w:rsidRPr="006358FC">
        <w:rPr>
          <w:rFonts w:ascii="Arial" w:hAnsi="Arial" w:cs="Arial"/>
          <w:sz w:val="24"/>
          <w:szCs w:val="24"/>
        </w:rPr>
        <w:t xml:space="preserve"> teacher will then trop them from about a five foot drop and the way that the land will be ‘random’ the teacher will then ask what the children think and if they can think of any words to describe how the materials have fallen, </w:t>
      </w:r>
      <w:r w:rsidR="00590B35" w:rsidRPr="006358FC">
        <w:rPr>
          <w:rFonts w:ascii="Arial" w:hAnsi="Arial" w:cs="Arial"/>
          <w:sz w:val="24"/>
          <w:szCs w:val="24"/>
        </w:rPr>
        <w:lastRenderedPageBreak/>
        <w:t>trying to use the key words that the practi</w:t>
      </w:r>
      <w:r w:rsidR="006358FC" w:rsidRPr="006358FC">
        <w:rPr>
          <w:rFonts w:ascii="Arial" w:hAnsi="Arial" w:cs="Arial"/>
          <w:sz w:val="24"/>
          <w:szCs w:val="24"/>
        </w:rPr>
        <w:t>ti</w:t>
      </w:r>
      <w:r w:rsidR="00590B35" w:rsidRPr="006358FC">
        <w:rPr>
          <w:rFonts w:ascii="Arial" w:hAnsi="Arial" w:cs="Arial"/>
          <w:sz w:val="24"/>
          <w:szCs w:val="24"/>
        </w:rPr>
        <w:t>oner wants the children to learn throughout the lesson. The children will be asked to put up their hands to think of words to describe how the materials have fallen. Once the chi</w:t>
      </w:r>
      <w:r w:rsidR="00DC00AC" w:rsidRPr="006358FC">
        <w:rPr>
          <w:rFonts w:ascii="Arial" w:hAnsi="Arial" w:cs="Arial"/>
          <w:sz w:val="24"/>
          <w:szCs w:val="24"/>
        </w:rPr>
        <w:t xml:space="preserve">ldren have </w:t>
      </w:r>
      <w:r w:rsidR="006358FC">
        <w:rPr>
          <w:rFonts w:ascii="Arial" w:hAnsi="Arial" w:cs="Arial"/>
          <w:sz w:val="24"/>
          <w:szCs w:val="24"/>
        </w:rPr>
        <w:t xml:space="preserve">described the pattern as either ‘random’ or ‘all over the place’ and the children understand that there is no pattern to this. The practitioner will then ask the children how they can put these items into a pattern, the children will then use </w:t>
      </w:r>
      <w:r w:rsidR="00497337">
        <w:rPr>
          <w:rFonts w:ascii="Arial" w:hAnsi="Arial" w:cs="Arial"/>
          <w:sz w:val="24"/>
          <w:szCs w:val="24"/>
        </w:rPr>
        <w:t>the recycled objects to make what they interpret as a pattern, the children will then be asked to describe the pattern if they have made one and explain why that is a pattern. The key words that the practitioner will be looking out for will be words such as repetition or reoccurring, both of these words will be in the key words box at the beginning of the lesson. The practitioner will then ask if there is anyone else who would like to demonstrate a pattern until the children understand the concept that to make a pattern there has to be some form of repetition whether it is the colour or it is the same shape. The children will then be asked some of the key words to see if they understand what they mean.</w:t>
      </w:r>
      <w:r w:rsidR="00BF667A">
        <w:rPr>
          <w:rFonts w:ascii="Arial" w:hAnsi="Arial" w:cs="Arial"/>
          <w:sz w:val="24"/>
          <w:szCs w:val="24"/>
        </w:rPr>
        <w:t xml:space="preserve"> This </w:t>
      </w:r>
      <w:r w:rsidR="00935DFC">
        <w:rPr>
          <w:rFonts w:ascii="Arial" w:hAnsi="Arial" w:cs="Arial"/>
          <w:sz w:val="24"/>
          <w:szCs w:val="24"/>
        </w:rPr>
        <w:t>should</w:t>
      </w:r>
      <w:r w:rsidR="00BF667A">
        <w:rPr>
          <w:rFonts w:ascii="Arial" w:hAnsi="Arial" w:cs="Arial"/>
          <w:sz w:val="24"/>
          <w:szCs w:val="24"/>
        </w:rPr>
        <w:t xml:space="preserve"> take about fifteen to twenty minutes as the children have already been introduced to patterns but they didn’t understand what the actual word meant. </w:t>
      </w:r>
    </w:p>
    <w:p w:rsidR="00497337" w:rsidRDefault="00BF667A" w:rsidP="000C195A">
      <w:pPr>
        <w:spacing w:after="240" w:line="360" w:lineRule="auto"/>
        <w:rPr>
          <w:rFonts w:ascii="Arial" w:hAnsi="Arial" w:cs="Arial"/>
          <w:sz w:val="24"/>
          <w:szCs w:val="24"/>
        </w:rPr>
      </w:pPr>
      <w:r>
        <w:rPr>
          <w:rFonts w:ascii="Arial" w:hAnsi="Arial" w:cs="Arial"/>
          <w:sz w:val="24"/>
          <w:szCs w:val="24"/>
        </w:rPr>
        <w:t xml:space="preserve">It is important to recap over aspects of learning so that children can remember the concept and so that the information can be stored in the child’s long term memory. </w:t>
      </w:r>
      <w:r w:rsidR="00935DFC">
        <w:rPr>
          <w:rFonts w:ascii="Arial" w:hAnsi="Arial" w:cs="Arial"/>
          <w:sz w:val="24"/>
          <w:szCs w:val="24"/>
        </w:rPr>
        <w:t xml:space="preserve">Vygotsky created the zone of proximal development, this is where children move from </w:t>
      </w:r>
      <w:r w:rsidR="00D654B4">
        <w:rPr>
          <w:rFonts w:ascii="Arial" w:hAnsi="Arial" w:cs="Arial"/>
          <w:sz w:val="24"/>
          <w:szCs w:val="24"/>
        </w:rPr>
        <w:t xml:space="preserve">what they cannot do into the proximal development to what the learners can do, </w:t>
      </w:r>
      <w:r w:rsidR="0093301F">
        <w:rPr>
          <w:rFonts w:ascii="Arial" w:hAnsi="Arial" w:cs="Arial"/>
          <w:sz w:val="24"/>
          <w:szCs w:val="24"/>
        </w:rPr>
        <w:t>and this</w:t>
      </w:r>
      <w:r w:rsidR="00D654B4">
        <w:rPr>
          <w:rFonts w:ascii="Arial" w:hAnsi="Arial" w:cs="Arial"/>
          <w:sz w:val="24"/>
          <w:szCs w:val="24"/>
        </w:rPr>
        <w:t xml:space="preserve"> is supported by using repetition and the children repeating what they know in order for them to remember it. </w:t>
      </w:r>
      <w:r w:rsidR="00CA1350">
        <w:rPr>
          <w:rFonts w:ascii="Arial" w:hAnsi="Arial" w:cs="Arial"/>
          <w:sz w:val="24"/>
          <w:szCs w:val="24"/>
        </w:rPr>
        <w:t xml:space="preserve">However Vygotsky believed that children need a lot of teacher interaction indicating that they need more teacher led activities but he heavily influenced that the children need to be active in their learning. Throughout the activity the children will be using different sources that are from nature and natural supplements, this can include oregano, curry powder, beetroot and the children will investigate what colour they can create that will stain their cotton fabric, this is another part of trial and error that the children are taking part in and investigating what works and what does not work so well. The children </w:t>
      </w:r>
      <w:r w:rsidR="003C37D3">
        <w:rPr>
          <w:rFonts w:ascii="Arial" w:hAnsi="Arial" w:cs="Arial"/>
          <w:sz w:val="24"/>
          <w:szCs w:val="24"/>
        </w:rPr>
        <w:t>should be able to</w:t>
      </w:r>
      <w:r w:rsidR="00CA1350">
        <w:rPr>
          <w:rFonts w:ascii="Arial" w:hAnsi="Arial" w:cs="Arial"/>
          <w:sz w:val="24"/>
          <w:szCs w:val="24"/>
        </w:rPr>
        <w:t xml:space="preserve"> </w:t>
      </w:r>
      <w:r w:rsidR="003C37D3">
        <w:rPr>
          <w:rFonts w:ascii="Arial" w:hAnsi="Arial" w:cs="Arial"/>
          <w:sz w:val="24"/>
          <w:szCs w:val="24"/>
        </w:rPr>
        <w:t>‘</w:t>
      </w:r>
      <w:r w:rsidR="003C37D3" w:rsidRPr="003C37D3">
        <w:rPr>
          <w:rFonts w:ascii="Arial" w:hAnsi="Arial" w:cs="Arial"/>
          <w:sz w:val="24"/>
          <w:szCs w:val="24"/>
        </w:rPr>
        <w:t>investigate</w:t>
      </w:r>
      <w:r w:rsidR="003C37D3">
        <w:rPr>
          <w:rFonts w:ascii="Arial" w:hAnsi="Arial" w:cs="Arial"/>
          <w:sz w:val="24"/>
          <w:szCs w:val="24"/>
        </w:rPr>
        <w:t xml:space="preserve"> how existing products look and </w:t>
      </w:r>
      <w:r w:rsidR="003C37D3" w:rsidRPr="003C37D3">
        <w:rPr>
          <w:rFonts w:ascii="Arial" w:hAnsi="Arial" w:cs="Arial"/>
          <w:sz w:val="24"/>
          <w:szCs w:val="24"/>
        </w:rPr>
        <w:t xml:space="preserve">function as </w:t>
      </w:r>
      <w:r w:rsidR="003C37D3">
        <w:rPr>
          <w:rFonts w:ascii="Arial" w:hAnsi="Arial" w:cs="Arial"/>
          <w:sz w:val="24"/>
          <w:szCs w:val="24"/>
        </w:rPr>
        <w:t>a source of ideas for their own products’. Within the flexible and rigid materials part of the curriculum</w:t>
      </w:r>
      <w:r w:rsidR="00C907ED">
        <w:rPr>
          <w:rFonts w:ascii="Arial" w:hAnsi="Arial" w:cs="Arial"/>
          <w:sz w:val="24"/>
          <w:szCs w:val="24"/>
        </w:rPr>
        <w:t xml:space="preserve"> the </w:t>
      </w:r>
      <w:r w:rsidR="00C907ED">
        <w:rPr>
          <w:rFonts w:ascii="Arial" w:hAnsi="Arial" w:cs="Arial"/>
          <w:sz w:val="24"/>
          <w:szCs w:val="24"/>
        </w:rPr>
        <w:lastRenderedPageBreak/>
        <w:t>children will be aiming to hit the ‘</w:t>
      </w:r>
      <w:r w:rsidR="00C907ED" w:rsidRPr="00C907ED">
        <w:rPr>
          <w:rFonts w:ascii="Arial" w:hAnsi="Arial" w:cs="Arial"/>
          <w:sz w:val="24"/>
          <w:szCs w:val="24"/>
        </w:rPr>
        <w:t>l</w:t>
      </w:r>
      <w:r w:rsidR="00C907ED">
        <w:rPr>
          <w:rFonts w:ascii="Arial" w:hAnsi="Arial" w:cs="Arial"/>
          <w:sz w:val="24"/>
          <w:szCs w:val="24"/>
        </w:rPr>
        <w:t xml:space="preserve">earn about the efficient use of materials’ aspect of their learning. </w:t>
      </w:r>
    </w:p>
    <w:p w:rsidR="000C195A" w:rsidRDefault="00C907ED" w:rsidP="000C195A">
      <w:pPr>
        <w:spacing w:after="240" w:line="360" w:lineRule="auto"/>
        <w:rPr>
          <w:rFonts w:ascii="Arial" w:hAnsi="Arial" w:cs="Arial"/>
          <w:sz w:val="24"/>
          <w:szCs w:val="24"/>
        </w:rPr>
      </w:pPr>
      <w:r>
        <w:rPr>
          <w:rFonts w:ascii="Arial" w:hAnsi="Arial" w:cs="Arial"/>
          <w:sz w:val="24"/>
          <w:szCs w:val="24"/>
        </w:rPr>
        <w:t xml:space="preserve">Once the children have finished their individual creations they will be asked to write a step by step method in order for someone else to follow what they did including an evaluation of what worked well and what did not work well this will include the natural objects </w:t>
      </w:r>
      <w:r w:rsidR="00DC72B5">
        <w:rPr>
          <w:rFonts w:ascii="Arial" w:hAnsi="Arial" w:cs="Arial"/>
          <w:sz w:val="24"/>
          <w:szCs w:val="24"/>
        </w:rPr>
        <w:t>that the children used on their work. Within this part of the activity the children’s success criteria will be to ensure they use adjectives and connectives, this includes words such as first, next and finally. The children will aiming towards the English link that is ‘describe what you did using adjectives and connectives’. This is a part of the cross-curricula approach. This is developing the children’s fine motor skills as they will be using little object and experimenting, it will also further more develop all of the children’s creative skills as they are being independent by creating their own piece of art work influenced by a Welsh artist that they have researched.</w:t>
      </w:r>
    </w:p>
    <w:p w:rsidR="000C195A" w:rsidRPr="006358FC" w:rsidRDefault="000C195A" w:rsidP="000C195A">
      <w:pPr>
        <w:spacing w:after="240" w:line="360" w:lineRule="auto"/>
        <w:rPr>
          <w:rFonts w:ascii="Arial" w:hAnsi="Arial" w:cs="Arial"/>
          <w:sz w:val="24"/>
          <w:szCs w:val="24"/>
        </w:rPr>
      </w:pPr>
      <w:r>
        <w:rPr>
          <w:rFonts w:ascii="Arial" w:hAnsi="Arial" w:cs="Arial"/>
          <w:sz w:val="24"/>
          <w:szCs w:val="24"/>
        </w:rPr>
        <w:t xml:space="preserve">The children will have an extension to </w:t>
      </w:r>
      <w:r w:rsidR="00581EF4">
        <w:rPr>
          <w:rFonts w:ascii="Arial" w:hAnsi="Arial" w:cs="Arial"/>
          <w:sz w:val="24"/>
          <w:szCs w:val="24"/>
        </w:rPr>
        <w:t>act out using Pie Corbett the method that the children have produced, the children can do this individually and share it with each</w:t>
      </w:r>
      <w:r w:rsidR="003F2482">
        <w:rPr>
          <w:rFonts w:ascii="Arial" w:hAnsi="Arial" w:cs="Arial"/>
          <w:sz w:val="24"/>
          <w:szCs w:val="24"/>
        </w:rPr>
        <w:t xml:space="preserve"> </w:t>
      </w:r>
      <w:r w:rsidR="00581EF4">
        <w:rPr>
          <w:rFonts w:ascii="Arial" w:hAnsi="Arial" w:cs="Arial"/>
          <w:sz w:val="24"/>
          <w:szCs w:val="24"/>
        </w:rPr>
        <w:t>other in pairs, the children w</w:t>
      </w:r>
      <w:r w:rsidR="003F2482">
        <w:rPr>
          <w:rFonts w:ascii="Arial" w:hAnsi="Arial" w:cs="Arial"/>
          <w:sz w:val="24"/>
          <w:szCs w:val="24"/>
        </w:rPr>
        <w:t xml:space="preserve">ill then peer assess each other’s performance to help each other improve their performances. </w:t>
      </w:r>
      <w:r w:rsidR="009B6054">
        <w:rPr>
          <w:rFonts w:ascii="Arial" w:hAnsi="Arial" w:cs="Arial"/>
          <w:sz w:val="24"/>
          <w:szCs w:val="24"/>
        </w:rPr>
        <w:t xml:space="preserve">The children will then have the opportunity to perform their piece to the class as a group or a pair, but this this is optional. </w:t>
      </w:r>
    </w:p>
    <w:p w:rsidR="00B33E3B" w:rsidRDefault="00B33E3B" w:rsidP="000C195A">
      <w:pPr>
        <w:spacing w:after="240" w:line="360" w:lineRule="auto"/>
        <w:rPr>
          <w:color w:val="FF0000"/>
        </w:rPr>
      </w:pPr>
    </w:p>
    <w:p w:rsidR="007F3146" w:rsidRPr="009B251E" w:rsidRDefault="007F3146" w:rsidP="000C195A">
      <w:pPr>
        <w:spacing w:after="240" w:line="360" w:lineRule="auto"/>
        <w:rPr>
          <w:rFonts w:ascii="Arial" w:hAnsi="Arial" w:cs="Arial"/>
          <w:b/>
          <w:i/>
          <w:sz w:val="24"/>
          <w:szCs w:val="24"/>
          <w:u w:val="single"/>
        </w:rPr>
      </w:pPr>
      <w:r w:rsidRPr="009B251E">
        <w:rPr>
          <w:rFonts w:ascii="Arial" w:hAnsi="Arial" w:cs="Arial"/>
          <w:b/>
          <w:i/>
          <w:sz w:val="24"/>
          <w:szCs w:val="24"/>
          <w:u w:val="single"/>
        </w:rPr>
        <w:t>Activity 2</w:t>
      </w:r>
    </w:p>
    <w:p w:rsidR="000A68A4" w:rsidRDefault="007F3146" w:rsidP="000C195A">
      <w:pPr>
        <w:spacing w:after="240" w:line="360" w:lineRule="auto"/>
        <w:rPr>
          <w:rFonts w:ascii="Arial" w:hAnsi="Arial" w:cs="Arial"/>
          <w:sz w:val="24"/>
          <w:szCs w:val="24"/>
        </w:rPr>
      </w:pPr>
      <w:r>
        <w:rPr>
          <w:rFonts w:ascii="Arial" w:hAnsi="Arial" w:cs="Arial"/>
          <w:sz w:val="24"/>
          <w:szCs w:val="24"/>
        </w:rPr>
        <w:t xml:space="preserve">The second activity will be linked into the first activity as the children will be </w:t>
      </w:r>
      <w:r w:rsidR="00F06C9F">
        <w:rPr>
          <w:rFonts w:ascii="Arial" w:hAnsi="Arial" w:cs="Arial"/>
          <w:sz w:val="24"/>
          <w:szCs w:val="24"/>
        </w:rPr>
        <w:t xml:space="preserve">composing their own song based on a few verses that the children </w:t>
      </w:r>
      <w:r w:rsidR="00F25D7D">
        <w:rPr>
          <w:rFonts w:ascii="Arial" w:hAnsi="Arial" w:cs="Arial"/>
          <w:sz w:val="24"/>
          <w:szCs w:val="24"/>
        </w:rPr>
        <w:t>will be given, the children will start off by being given the Welsh song ‘</w:t>
      </w:r>
      <w:proofErr w:type="spellStart"/>
      <w:r w:rsidR="00F25D7D">
        <w:rPr>
          <w:rFonts w:ascii="Arial" w:hAnsi="Arial" w:cs="Arial"/>
          <w:sz w:val="24"/>
          <w:szCs w:val="24"/>
        </w:rPr>
        <w:t>Jac</w:t>
      </w:r>
      <w:proofErr w:type="spellEnd"/>
      <w:r w:rsidR="00F25D7D">
        <w:rPr>
          <w:rFonts w:ascii="Arial" w:hAnsi="Arial" w:cs="Arial"/>
          <w:sz w:val="24"/>
          <w:szCs w:val="24"/>
        </w:rPr>
        <w:t xml:space="preserve"> y do’. The children will then create their own melody to go to the song taking the tone, texture and the pitch into consideration. This will influence the children to consider the different elements within the music curriculum, the children will then try and keep the melody that they have created to </w:t>
      </w:r>
      <w:r w:rsidR="005D14B7">
        <w:rPr>
          <w:rFonts w:ascii="Arial" w:hAnsi="Arial" w:cs="Arial"/>
          <w:sz w:val="24"/>
          <w:szCs w:val="24"/>
        </w:rPr>
        <w:t xml:space="preserve">create their own lyrics to the song. This is influencing the children’s creative development as they are developing different skills for example the children are developing their memory skills, according to </w:t>
      </w:r>
      <w:r w:rsidR="00F21B7E">
        <w:rPr>
          <w:rFonts w:ascii="Arial" w:hAnsi="Arial" w:cs="Arial"/>
          <w:sz w:val="24"/>
          <w:szCs w:val="24"/>
        </w:rPr>
        <w:t xml:space="preserve">W, Greenwood (1995), </w:t>
      </w:r>
      <w:proofErr w:type="spellStart"/>
      <w:r w:rsidR="00F21B7E">
        <w:rPr>
          <w:rFonts w:ascii="Arial" w:hAnsi="Arial" w:cs="Arial"/>
          <w:sz w:val="24"/>
          <w:szCs w:val="24"/>
        </w:rPr>
        <w:t>p.g</w:t>
      </w:r>
      <w:proofErr w:type="spellEnd"/>
      <w:r w:rsidR="00F21B7E">
        <w:rPr>
          <w:rFonts w:ascii="Arial" w:hAnsi="Arial" w:cs="Arial"/>
          <w:sz w:val="24"/>
          <w:szCs w:val="24"/>
        </w:rPr>
        <w:t xml:space="preserve">. 283 they offer some characteristics that some children might find useful, this involves the memory of a child, children have a developing brain that can hold a lot of information </w:t>
      </w:r>
      <w:r w:rsidR="00F21B7E">
        <w:rPr>
          <w:rFonts w:ascii="Arial" w:hAnsi="Arial" w:cs="Arial"/>
          <w:sz w:val="24"/>
          <w:szCs w:val="24"/>
        </w:rPr>
        <w:lastRenderedPageBreak/>
        <w:t xml:space="preserve">that when using repetition the children will transfer from their short term memory into their long term memory, the children are also learning a sequence which is part of developing a young person’s memory. The children will be counting in sequences which is linking into the LNF part of the lesson where the children are counting in different tables, for example the children could count in 2’s or 5’s or even 1’s. To challenge the children it will be influenced that they count in twos or fives, this is developing the children’s memory of </w:t>
      </w:r>
      <w:r w:rsidR="002E1BA4">
        <w:rPr>
          <w:rFonts w:ascii="Arial" w:hAnsi="Arial" w:cs="Arial"/>
          <w:sz w:val="24"/>
          <w:szCs w:val="24"/>
        </w:rPr>
        <w:t xml:space="preserve">counting in sequences. The children will then write down the notes that they will use and the lyrics that they have created, instead of the children performing it in front of the class, I am going for more of a </w:t>
      </w:r>
      <w:r w:rsidR="0051401B">
        <w:rPr>
          <w:rFonts w:ascii="Arial" w:hAnsi="Arial" w:cs="Arial"/>
          <w:sz w:val="24"/>
          <w:szCs w:val="24"/>
        </w:rPr>
        <w:t xml:space="preserve">behaviourist approach in this lesson as the children’s confidence is key, the children will have an </w:t>
      </w:r>
      <w:r w:rsidR="000A68A4">
        <w:rPr>
          <w:rFonts w:ascii="Arial" w:hAnsi="Arial" w:cs="Arial"/>
          <w:sz w:val="24"/>
          <w:szCs w:val="24"/>
        </w:rPr>
        <w:t>opportunity to perform in f</w:t>
      </w:r>
      <w:r w:rsidR="0051401B">
        <w:rPr>
          <w:rFonts w:ascii="Arial" w:hAnsi="Arial" w:cs="Arial"/>
          <w:sz w:val="24"/>
          <w:szCs w:val="24"/>
        </w:rPr>
        <w:t>r</w:t>
      </w:r>
      <w:r w:rsidR="000A68A4">
        <w:rPr>
          <w:rFonts w:ascii="Arial" w:hAnsi="Arial" w:cs="Arial"/>
          <w:sz w:val="24"/>
          <w:szCs w:val="24"/>
        </w:rPr>
        <w:t>o</w:t>
      </w:r>
      <w:r w:rsidR="0051401B">
        <w:rPr>
          <w:rFonts w:ascii="Arial" w:hAnsi="Arial" w:cs="Arial"/>
          <w:sz w:val="24"/>
          <w:szCs w:val="24"/>
        </w:rPr>
        <w:t>nt of the class as</w:t>
      </w:r>
      <w:r w:rsidR="000A68A4">
        <w:rPr>
          <w:rFonts w:ascii="Arial" w:hAnsi="Arial" w:cs="Arial"/>
          <w:sz w:val="24"/>
          <w:szCs w:val="24"/>
        </w:rPr>
        <w:t xml:space="preserve"> </w:t>
      </w:r>
      <w:r w:rsidR="0051401B">
        <w:rPr>
          <w:rFonts w:ascii="Arial" w:hAnsi="Arial" w:cs="Arial"/>
          <w:sz w:val="24"/>
          <w:szCs w:val="24"/>
        </w:rPr>
        <w:t>well as record their work on garage band, the children will then have the opportunity to play around with their recording and the inst</w:t>
      </w:r>
      <w:r w:rsidR="000A68A4">
        <w:rPr>
          <w:rFonts w:ascii="Arial" w:hAnsi="Arial" w:cs="Arial"/>
          <w:sz w:val="24"/>
          <w:szCs w:val="24"/>
        </w:rPr>
        <w:t>rum</w:t>
      </w:r>
      <w:r w:rsidR="0051401B">
        <w:rPr>
          <w:rFonts w:ascii="Arial" w:hAnsi="Arial" w:cs="Arial"/>
          <w:sz w:val="24"/>
          <w:szCs w:val="24"/>
        </w:rPr>
        <w:t>ents after they have finis</w:t>
      </w:r>
      <w:r w:rsidR="000A68A4">
        <w:rPr>
          <w:rFonts w:ascii="Arial" w:hAnsi="Arial" w:cs="Arial"/>
          <w:sz w:val="24"/>
          <w:szCs w:val="24"/>
        </w:rPr>
        <w:t xml:space="preserve">hed their group tasks. </w:t>
      </w:r>
    </w:p>
    <w:p w:rsidR="008C4253" w:rsidRDefault="000A68A4" w:rsidP="00761123">
      <w:pPr>
        <w:spacing w:after="240" w:line="360" w:lineRule="auto"/>
        <w:rPr>
          <w:rFonts w:ascii="Arial" w:hAnsi="Arial" w:cs="Arial"/>
          <w:sz w:val="24"/>
          <w:szCs w:val="24"/>
        </w:rPr>
      </w:pPr>
      <w:r>
        <w:rPr>
          <w:rFonts w:ascii="Arial" w:hAnsi="Arial" w:cs="Arial"/>
          <w:sz w:val="24"/>
          <w:szCs w:val="24"/>
        </w:rPr>
        <w:t xml:space="preserve">Through </w:t>
      </w:r>
      <w:r w:rsidR="0051401B">
        <w:rPr>
          <w:rFonts w:ascii="Arial" w:hAnsi="Arial" w:cs="Arial"/>
          <w:sz w:val="24"/>
          <w:szCs w:val="24"/>
        </w:rPr>
        <w:t>using garage band the childre</w:t>
      </w:r>
      <w:r>
        <w:rPr>
          <w:rFonts w:ascii="Arial" w:hAnsi="Arial" w:cs="Arial"/>
          <w:sz w:val="24"/>
          <w:szCs w:val="24"/>
        </w:rPr>
        <w:t xml:space="preserve">n are developing their digital </w:t>
      </w:r>
      <w:r w:rsidR="0051401B">
        <w:rPr>
          <w:rFonts w:ascii="Arial" w:hAnsi="Arial" w:cs="Arial"/>
          <w:sz w:val="24"/>
          <w:szCs w:val="24"/>
        </w:rPr>
        <w:t>competenc</w:t>
      </w:r>
      <w:r>
        <w:rPr>
          <w:rFonts w:ascii="Arial" w:hAnsi="Arial" w:cs="Arial"/>
          <w:sz w:val="24"/>
          <w:szCs w:val="24"/>
        </w:rPr>
        <w:t>e skills through the use of I-</w:t>
      </w:r>
      <w:r w:rsidR="0051401B">
        <w:rPr>
          <w:rFonts w:ascii="Arial" w:hAnsi="Arial" w:cs="Arial"/>
          <w:sz w:val="24"/>
          <w:szCs w:val="24"/>
        </w:rPr>
        <w:t>pads and computers, the children are also developing both gross an</w:t>
      </w:r>
      <w:r w:rsidR="00CE7630">
        <w:rPr>
          <w:rFonts w:ascii="Arial" w:hAnsi="Arial" w:cs="Arial"/>
          <w:sz w:val="24"/>
          <w:szCs w:val="24"/>
        </w:rPr>
        <w:t>d fine motor skills</w:t>
      </w:r>
      <w:r>
        <w:rPr>
          <w:rFonts w:ascii="Arial" w:hAnsi="Arial" w:cs="Arial"/>
          <w:sz w:val="24"/>
          <w:szCs w:val="24"/>
        </w:rPr>
        <w:t>.</w:t>
      </w:r>
      <w:r w:rsidR="00761123">
        <w:rPr>
          <w:rFonts w:ascii="Arial" w:hAnsi="Arial" w:cs="Arial"/>
          <w:sz w:val="24"/>
          <w:szCs w:val="24"/>
        </w:rPr>
        <w:t xml:space="preserve"> The childre</w:t>
      </w:r>
      <w:r w:rsidR="00E45113">
        <w:rPr>
          <w:rFonts w:ascii="Arial" w:hAnsi="Arial" w:cs="Arial"/>
          <w:sz w:val="24"/>
          <w:szCs w:val="24"/>
        </w:rPr>
        <w:t>n will be completing the part of</w:t>
      </w:r>
      <w:r w:rsidR="00761123">
        <w:rPr>
          <w:rFonts w:ascii="Arial" w:hAnsi="Arial" w:cs="Arial"/>
          <w:sz w:val="24"/>
          <w:szCs w:val="24"/>
        </w:rPr>
        <w:t xml:space="preserve"> the DCF that the children can add and remove things as they go along.</w:t>
      </w:r>
      <w:r>
        <w:rPr>
          <w:rFonts w:ascii="Arial" w:hAnsi="Arial" w:cs="Arial"/>
          <w:sz w:val="24"/>
          <w:szCs w:val="24"/>
        </w:rPr>
        <w:t xml:space="preserve"> I</w:t>
      </w:r>
      <w:r w:rsidR="00CE7630">
        <w:rPr>
          <w:rFonts w:ascii="Arial" w:hAnsi="Arial" w:cs="Arial"/>
          <w:sz w:val="24"/>
          <w:szCs w:val="24"/>
        </w:rPr>
        <w:t>n order for the children to play the instruments some of them will be playing a drum which can consist of large</w:t>
      </w:r>
      <w:r>
        <w:rPr>
          <w:rFonts w:ascii="Arial" w:hAnsi="Arial" w:cs="Arial"/>
          <w:sz w:val="24"/>
          <w:szCs w:val="24"/>
        </w:rPr>
        <w:t xml:space="preserve"> movements and small movements. As the children are learning through playing and creating their own music this can reflect on Piaget’s theory as Piaget believed that the children should learn through the use of play which develops children’s creativity and imagination. </w:t>
      </w:r>
      <w:r w:rsidR="006C2C19">
        <w:rPr>
          <w:rFonts w:ascii="Arial" w:hAnsi="Arial" w:cs="Arial"/>
          <w:sz w:val="24"/>
          <w:szCs w:val="24"/>
        </w:rPr>
        <w:t xml:space="preserve">Children are active learner in the eyes of Piaget and the best way for children to learn is through physical and social environments. For example children learning through the outdoors and communicating with other children and adults. </w:t>
      </w:r>
      <w:r w:rsidRPr="000A68A4">
        <w:rPr>
          <w:rFonts w:ascii="Arial" w:hAnsi="Arial" w:cs="Arial"/>
          <w:sz w:val="24"/>
          <w:szCs w:val="24"/>
        </w:rPr>
        <w:t xml:space="preserve">The goal of the theory is to explain the </w:t>
      </w:r>
      <w:r w:rsidR="000C195A" w:rsidRPr="000A68A4">
        <w:rPr>
          <w:rFonts w:ascii="Arial" w:hAnsi="Arial" w:cs="Arial"/>
          <w:sz w:val="24"/>
          <w:szCs w:val="24"/>
        </w:rPr>
        <w:t>tools</w:t>
      </w:r>
      <w:r w:rsidRPr="000A68A4">
        <w:rPr>
          <w:rFonts w:ascii="Arial" w:hAnsi="Arial" w:cs="Arial"/>
          <w:sz w:val="24"/>
          <w:szCs w:val="24"/>
        </w:rPr>
        <w:t xml:space="preserve"> and processes by which the infant, and then the child, develops into an individual who can reason and think using </w:t>
      </w:r>
      <w:r w:rsidR="000C195A" w:rsidRPr="000A68A4">
        <w:rPr>
          <w:rFonts w:ascii="Arial" w:hAnsi="Arial" w:cs="Arial"/>
          <w:sz w:val="24"/>
          <w:szCs w:val="24"/>
        </w:rPr>
        <w:t>theories</w:t>
      </w:r>
      <w:r w:rsidRPr="000A68A4">
        <w:rPr>
          <w:rFonts w:ascii="Arial" w:hAnsi="Arial" w:cs="Arial"/>
          <w:sz w:val="24"/>
          <w:szCs w:val="24"/>
        </w:rPr>
        <w:t>.</w:t>
      </w:r>
      <w:r w:rsidR="000C195A">
        <w:rPr>
          <w:rFonts w:ascii="Arial" w:hAnsi="Arial" w:cs="Arial"/>
          <w:sz w:val="24"/>
          <w:szCs w:val="24"/>
        </w:rPr>
        <w:t xml:space="preserve"> The children will all be able to take different parts in the performance that they will be recording as they will have designated areas including one of the children to be the conductor and all of the children will take part in the singing. A theory that is in contrast with Piaget’s would be a theory such as </w:t>
      </w:r>
      <w:r w:rsidR="006C2C19">
        <w:rPr>
          <w:rFonts w:ascii="Arial" w:hAnsi="Arial" w:cs="Arial"/>
          <w:sz w:val="24"/>
          <w:szCs w:val="24"/>
        </w:rPr>
        <w:t>Vygotsky’s theory as they both argued about the d</w:t>
      </w:r>
      <w:r w:rsidR="009B6054">
        <w:rPr>
          <w:rFonts w:ascii="Arial" w:hAnsi="Arial" w:cs="Arial"/>
          <w:sz w:val="24"/>
          <w:szCs w:val="24"/>
        </w:rPr>
        <w:t xml:space="preserve">ifferent socio-economic factors. Piaget believed that children learn best through constructing their own knowledge through their person experiences for example the children will learn about the different pitch and other </w:t>
      </w:r>
      <w:r w:rsidR="009B6054">
        <w:rPr>
          <w:rFonts w:ascii="Arial" w:hAnsi="Arial" w:cs="Arial"/>
          <w:sz w:val="24"/>
          <w:szCs w:val="24"/>
        </w:rPr>
        <w:lastRenderedPageBreak/>
        <w:t xml:space="preserve">elements of music through actually experiencing as well as exploring them. Both theorists agreed that creativity is a large part of a child’s life and that children learn best through their personal experiences. </w:t>
      </w:r>
      <w:r w:rsidR="002E7D97">
        <w:rPr>
          <w:rFonts w:ascii="Arial" w:hAnsi="Arial" w:cs="Arial"/>
          <w:sz w:val="24"/>
          <w:szCs w:val="24"/>
        </w:rPr>
        <w:t xml:space="preserve">Music is a good way for the children to explore their feelings, children develop a natural awareness and sensitivity to musical sounds, and for example the children will understand when they are hearing happy music or sad music. Children explore music with spontaneity, they venture forward into music and movement activities with their bodies a, their voice, and their own individual feelings, within the element of music the child is fully involved as there are making their own decisions. </w:t>
      </w:r>
      <w:r w:rsidR="009A05C2">
        <w:rPr>
          <w:rFonts w:ascii="Arial" w:hAnsi="Arial" w:cs="Arial"/>
          <w:sz w:val="24"/>
          <w:szCs w:val="24"/>
        </w:rPr>
        <w:t>Every child’s affective, cognitive and psychomotor responses to any form of a musical encounter are the hallmark of creativity. Gardener’s theory provides a perspective observation that paints a lovely picture of a child and their music. Gardener indicated that when children are listening to a piece of music or a story their whole body is listening to what the individual is announcing.</w:t>
      </w:r>
      <w:r w:rsidR="000A4D5E">
        <w:rPr>
          <w:rFonts w:ascii="Arial" w:hAnsi="Arial" w:cs="Arial"/>
          <w:sz w:val="24"/>
          <w:szCs w:val="24"/>
        </w:rPr>
        <w:t xml:space="preserve"> The individual may be swaying from side to side,</w:t>
      </w:r>
      <w:r w:rsidR="00F45220">
        <w:rPr>
          <w:rFonts w:ascii="Arial" w:hAnsi="Arial" w:cs="Arial"/>
          <w:sz w:val="24"/>
          <w:szCs w:val="24"/>
        </w:rPr>
        <w:t xml:space="preserve"> marching or tapping their foot, including keeping time in between different moods and changes. According to Gardener (1973, pp 152-153) ‘but in any case his reactions to </w:t>
      </w:r>
      <w:r w:rsidR="008C4253">
        <w:rPr>
          <w:rFonts w:ascii="Arial" w:hAnsi="Arial" w:cs="Arial"/>
          <w:sz w:val="24"/>
          <w:szCs w:val="24"/>
        </w:rPr>
        <w:t>such art objects is a bodily one presumably permeated by physical sensations’. This implies children learn well through movement as well as much, and any person’s natural instinct when they hear something they are interested in is to move their body.</w:t>
      </w:r>
    </w:p>
    <w:p w:rsidR="009B6054" w:rsidRPr="00F659AC" w:rsidRDefault="00F659AC" w:rsidP="00761123">
      <w:pPr>
        <w:spacing w:after="240" w:line="360" w:lineRule="auto"/>
        <w:rPr>
          <w:rFonts w:ascii="Arial" w:hAnsi="Arial" w:cs="Arial"/>
          <w:b/>
          <w:i/>
          <w:sz w:val="24"/>
          <w:szCs w:val="24"/>
          <w:u w:val="single"/>
        </w:rPr>
      </w:pPr>
      <w:r w:rsidRPr="00F659AC">
        <w:rPr>
          <w:rFonts w:ascii="Arial" w:hAnsi="Arial" w:cs="Arial"/>
          <w:b/>
          <w:i/>
          <w:sz w:val="24"/>
          <w:szCs w:val="24"/>
          <w:u w:val="single"/>
        </w:rPr>
        <w:t>Lesson 3</w:t>
      </w:r>
    </w:p>
    <w:p w:rsidR="005B3A58" w:rsidRDefault="00F659AC" w:rsidP="00276B34">
      <w:pPr>
        <w:spacing w:after="240" w:line="360" w:lineRule="auto"/>
        <w:rPr>
          <w:rFonts w:ascii="Arial" w:hAnsi="Arial" w:cs="Arial"/>
          <w:sz w:val="24"/>
          <w:szCs w:val="24"/>
        </w:rPr>
      </w:pPr>
      <w:r>
        <w:rPr>
          <w:rFonts w:ascii="Arial" w:hAnsi="Arial" w:cs="Arial"/>
          <w:sz w:val="24"/>
          <w:szCs w:val="24"/>
        </w:rPr>
        <w:t xml:space="preserve">This is the final part of the three part lessons, this lesson is a Physical education lesson, and the aim of the lesson is for the children to </w:t>
      </w:r>
      <w:r w:rsidRPr="00F659AC">
        <w:rPr>
          <w:rFonts w:ascii="Arial" w:hAnsi="Arial" w:cs="Arial"/>
          <w:sz w:val="24"/>
          <w:szCs w:val="24"/>
        </w:rPr>
        <w:t>recognise the p</w:t>
      </w:r>
      <w:r>
        <w:rPr>
          <w:rFonts w:ascii="Arial" w:hAnsi="Arial" w:cs="Arial"/>
          <w:sz w:val="24"/>
          <w:szCs w:val="24"/>
        </w:rPr>
        <w:t xml:space="preserve">rinciples of simple composition </w:t>
      </w:r>
      <w:r w:rsidRPr="00F659AC">
        <w:rPr>
          <w:rFonts w:ascii="Arial" w:hAnsi="Arial" w:cs="Arial"/>
          <w:sz w:val="24"/>
          <w:szCs w:val="24"/>
        </w:rPr>
        <w:t>and chore</w:t>
      </w:r>
      <w:r>
        <w:rPr>
          <w:rFonts w:ascii="Arial" w:hAnsi="Arial" w:cs="Arial"/>
          <w:sz w:val="24"/>
          <w:szCs w:val="24"/>
        </w:rPr>
        <w:t xml:space="preserve">ography in order to use them to </w:t>
      </w:r>
      <w:r w:rsidRPr="00F659AC">
        <w:rPr>
          <w:rFonts w:ascii="Arial" w:hAnsi="Arial" w:cs="Arial"/>
          <w:sz w:val="24"/>
          <w:szCs w:val="24"/>
        </w:rPr>
        <w:t>plan se</w:t>
      </w:r>
      <w:r>
        <w:rPr>
          <w:rFonts w:ascii="Arial" w:hAnsi="Arial" w:cs="Arial"/>
          <w:sz w:val="24"/>
          <w:szCs w:val="24"/>
        </w:rPr>
        <w:t xml:space="preserve">quences and a range of movement </w:t>
      </w:r>
      <w:r w:rsidRPr="00F659AC">
        <w:rPr>
          <w:rFonts w:ascii="Arial" w:hAnsi="Arial" w:cs="Arial"/>
          <w:sz w:val="24"/>
          <w:szCs w:val="24"/>
        </w:rPr>
        <w:t>patterns</w:t>
      </w:r>
      <w:r w:rsidR="004501D7">
        <w:rPr>
          <w:rFonts w:ascii="Arial" w:hAnsi="Arial" w:cs="Arial"/>
          <w:sz w:val="24"/>
          <w:szCs w:val="24"/>
        </w:rPr>
        <w:t xml:space="preserve">. The children will use the tune that they have created and merge them all together in order to create one whole piece. The children will then come up with a dance involving an element of Welsh folk dancing. Welsh folk dancing was a Welsh dance that many people used to do, the children will stand in lines to do the dance as each person needs to have a partner, in the middle of the dance where the children usually clap they will have the opportunity to choose to do their own move for example a swirl, a click, a jump but both children must agree on what they are going to choose to do, this is part of mirroring as the children are duplicate what the other person is doing. Once the children have done the dance </w:t>
      </w:r>
      <w:r w:rsidR="004501D7">
        <w:rPr>
          <w:rFonts w:ascii="Arial" w:hAnsi="Arial" w:cs="Arial"/>
          <w:sz w:val="24"/>
          <w:szCs w:val="24"/>
        </w:rPr>
        <w:lastRenderedPageBreak/>
        <w:t>they can create their own movement to go through the children’s arms as they have to travel through them to give the next people a turn. Once all of the children have finished going through each other’s arms</w:t>
      </w:r>
      <w:r w:rsidR="008C4253">
        <w:rPr>
          <w:rFonts w:ascii="Arial" w:hAnsi="Arial" w:cs="Arial"/>
          <w:sz w:val="24"/>
          <w:szCs w:val="24"/>
        </w:rPr>
        <w:t xml:space="preserve">, they will create their own movement that each two children want to do including different forms of travel, including gliding. The children will be influenced to use different levels when doing their dance. As the children are using their own piece of music within the performance, the music is the centrepiece of art, dance, and drama as the children are displaying their emotions. There has always been a close relationship between dance and music, there are a multiple pf different links that occur </w:t>
      </w:r>
      <w:r w:rsidR="00276B34">
        <w:rPr>
          <w:rFonts w:ascii="Arial" w:hAnsi="Arial" w:cs="Arial"/>
          <w:sz w:val="24"/>
          <w:szCs w:val="24"/>
        </w:rPr>
        <w:t xml:space="preserve">including cultural links, historical and technical levels. </w:t>
      </w:r>
      <w:r w:rsidR="00A6607A">
        <w:rPr>
          <w:rFonts w:ascii="Arial" w:hAnsi="Arial" w:cs="Arial"/>
          <w:sz w:val="24"/>
          <w:szCs w:val="24"/>
        </w:rPr>
        <w:t>Live performances are an important part of a chi</w:t>
      </w:r>
      <w:r w:rsidR="00AC408D">
        <w:rPr>
          <w:rFonts w:ascii="Arial" w:hAnsi="Arial" w:cs="Arial"/>
          <w:sz w:val="24"/>
          <w:szCs w:val="24"/>
        </w:rPr>
        <w:t>l</w:t>
      </w:r>
      <w:r w:rsidR="00A6607A">
        <w:rPr>
          <w:rFonts w:ascii="Arial" w:hAnsi="Arial" w:cs="Arial"/>
          <w:sz w:val="24"/>
          <w:szCs w:val="24"/>
        </w:rPr>
        <w:t>d</w:t>
      </w:r>
      <w:r w:rsidR="00061FEC">
        <w:rPr>
          <w:rFonts w:ascii="Arial" w:hAnsi="Arial" w:cs="Arial"/>
          <w:sz w:val="24"/>
          <w:szCs w:val="24"/>
        </w:rPr>
        <w:t>’</w:t>
      </w:r>
      <w:r w:rsidR="00A6607A">
        <w:rPr>
          <w:rFonts w:ascii="Arial" w:hAnsi="Arial" w:cs="Arial"/>
          <w:sz w:val="24"/>
          <w:szCs w:val="24"/>
        </w:rPr>
        <w:t xml:space="preserve">s development </w:t>
      </w:r>
      <w:r w:rsidR="00061FEC">
        <w:rPr>
          <w:rFonts w:ascii="Arial" w:hAnsi="Arial" w:cs="Arial"/>
          <w:sz w:val="24"/>
          <w:szCs w:val="24"/>
        </w:rPr>
        <w:t xml:space="preserve">as it builds on the </w:t>
      </w:r>
      <w:r w:rsidR="00AC408D">
        <w:rPr>
          <w:rFonts w:ascii="Arial" w:hAnsi="Arial" w:cs="Arial"/>
          <w:sz w:val="24"/>
          <w:szCs w:val="24"/>
        </w:rPr>
        <w:t>individual’s</w:t>
      </w:r>
      <w:r w:rsidR="00061FEC">
        <w:rPr>
          <w:rFonts w:ascii="Arial" w:hAnsi="Arial" w:cs="Arial"/>
          <w:sz w:val="24"/>
          <w:szCs w:val="24"/>
        </w:rPr>
        <w:t xml:space="preserve"> </w:t>
      </w:r>
      <w:r w:rsidR="00AC408D">
        <w:rPr>
          <w:rFonts w:ascii="Arial" w:hAnsi="Arial" w:cs="Arial"/>
          <w:sz w:val="24"/>
          <w:szCs w:val="24"/>
        </w:rPr>
        <w:t xml:space="preserve">confidence levels. The children’s key experiences will be expressed through the children’s operational skills, the children’s critical understanding of the process in making music. As the children are doing the folk dance the children will be counting in different number sequences in their head, this links to the LNF chapter of the lesson. It is important that the children know their times tables as they will need them in their later life as it is part of a life skill. The children will be able to count </w:t>
      </w:r>
      <w:r w:rsidR="00A30167">
        <w:rPr>
          <w:rFonts w:ascii="Arial" w:hAnsi="Arial" w:cs="Arial"/>
          <w:sz w:val="24"/>
          <w:szCs w:val="24"/>
        </w:rPr>
        <w:t>in any sequence they like and this will help with the child’s rhythm. As the children made either a bandana or</w:t>
      </w:r>
      <w:r w:rsidR="006E0107">
        <w:rPr>
          <w:rFonts w:ascii="Arial" w:hAnsi="Arial" w:cs="Arial"/>
          <w:sz w:val="24"/>
          <w:szCs w:val="24"/>
        </w:rPr>
        <w:t xml:space="preserve"> a shawl the children will be a</w:t>
      </w:r>
      <w:r w:rsidR="00A30167">
        <w:rPr>
          <w:rFonts w:ascii="Arial" w:hAnsi="Arial" w:cs="Arial"/>
          <w:sz w:val="24"/>
          <w:szCs w:val="24"/>
        </w:rPr>
        <w:t>ble to wear them in the final performance as it is an important part of displaying the learner’s work as the children will feel proud of what they made if they are wearing it.</w:t>
      </w:r>
      <w:r w:rsidR="006E0107">
        <w:rPr>
          <w:rFonts w:ascii="Arial" w:hAnsi="Arial" w:cs="Arial"/>
          <w:sz w:val="24"/>
          <w:szCs w:val="24"/>
        </w:rPr>
        <w:t xml:space="preserve"> Bringing all three lessons together is a good idea as it makes the children more understanding as to why they are doing something instead of lots of little lessons of different things that aren’t related, all of the lessons link back to the artefact as it is part of a welsh culture. </w:t>
      </w:r>
      <w:r w:rsidR="005B3A58">
        <w:rPr>
          <w:rFonts w:ascii="Arial" w:hAnsi="Arial" w:cs="Arial"/>
          <w:sz w:val="24"/>
          <w:szCs w:val="24"/>
        </w:rPr>
        <w:t xml:space="preserve">Understanding how ideas and feelings are conveyed visually can be used to understand about how ideas ad feelings are created musically, this can be shown through the articular form of a performance. A thematic teaching approach shows that there is a highly sensitive relationship between both art and music. Listening to the storm from the overture of Peter Grimes by Benjamin Britten (1913-1976) will awaken the image that reflects the rhythm, this includes the colour and the tone of the music that will contrast with the picture of the sea that can be induced by listening to ‘La </w:t>
      </w:r>
      <w:proofErr w:type="spellStart"/>
      <w:r w:rsidR="005B3A58">
        <w:rPr>
          <w:rFonts w:ascii="Arial" w:hAnsi="Arial" w:cs="Arial"/>
          <w:sz w:val="24"/>
          <w:szCs w:val="24"/>
        </w:rPr>
        <w:t>Mer</w:t>
      </w:r>
      <w:proofErr w:type="spellEnd"/>
      <w:r w:rsidR="005B3A58">
        <w:rPr>
          <w:rFonts w:ascii="Arial" w:hAnsi="Arial" w:cs="Arial"/>
          <w:sz w:val="24"/>
          <w:szCs w:val="24"/>
        </w:rPr>
        <w:t xml:space="preserve"> by Claude </w:t>
      </w:r>
      <w:proofErr w:type="spellStart"/>
      <w:r w:rsidR="005B3A58">
        <w:rPr>
          <w:rFonts w:ascii="Arial" w:hAnsi="Arial" w:cs="Arial"/>
          <w:sz w:val="24"/>
          <w:szCs w:val="24"/>
        </w:rPr>
        <w:t>Debussey</w:t>
      </w:r>
      <w:proofErr w:type="spellEnd"/>
      <w:r w:rsidR="005B3A58">
        <w:rPr>
          <w:rFonts w:ascii="Arial" w:hAnsi="Arial" w:cs="Arial"/>
          <w:sz w:val="24"/>
          <w:szCs w:val="24"/>
        </w:rPr>
        <w:t xml:space="preserve"> (1862-1918). </w:t>
      </w:r>
    </w:p>
    <w:p w:rsidR="005B3A58" w:rsidRDefault="005B3A58" w:rsidP="008E7453">
      <w:pPr>
        <w:spacing w:after="240" w:line="360" w:lineRule="auto"/>
        <w:rPr>
          <w:rFonts w:ascii="Arial" w:hAnsi="Arial" w:cs="Arial"/>
          <w:sz w:val="24"/>
          <w:szCs w:val="24"/>
        </w:rPr>
      </w:pPr>
      <w:r>
        <w:rPr>
          <w:rFonts w:ascii="Arial" w:hAnsi="Arial" w:cs="Arial"/>
          <w:sz w:val="24"/>
          <w:szCs w:val="24"/>
        </w:rPr>
        <w:t xml:space="preserve">In conclusion </w:t>
      </w:r>
      <w:r w:rsidR="008E7453">
        <w:rPr>
          <w:rFonts w:ascii="Arial" w:hAnsi="Arial" w:cs="Arial"/>
          <w:sz w:val="24"/>
          <w:szCs w:val="24"/>
        </w:rPr>
        <w:t xml:space="preserve">throughout all these lessons the importance of creativity is displayed as the children are using many different skills and methods to meet the success </w:t>
      </w:r>
      <w:r w:rsidR="008E7453">
        <w:rPr>
          <w:rFonts w:ascii="Arial" w:hAnsi="Arial" w:cs="Arial"/>
          <w:sz w:val="24"/>
          <w:szCs w:val="24"/>
        </w:rPr>
        <w:lastRenderedPageBreak/>
        <w:t xml:space="preserve">criteria that has been given to them, all of the children will be able to complete these activities and they will hopefully enjoy the activities as they are all hands on and </w:t>
      </w:r>
      <w:proofErr w:type="spellStart"/>
      <w:r w:rsidR="008E7453">
        <w:rPr>
          <w:rFonts w:ascii="Arial" w:hAnsi="Arial" w:cs="Arial"/>
          <w:sz w:val="24"/>
          <w:szCs w:val="24"/>
        </w:rPr>
        <w:t>tehh</w:t>
      </w:r>
      <w:proofErr w:type="spellEnd"/>
      <w:r w:rsidR="008E7453">
        <w:rPr>
          <w:rFonts w:ascii="Arial" w:hAnsi="Arial" w:cs="Arial"/>
          <w:sz w:val="24"/>
          <w:szCs w:val="24"/>
        </w:rPr>
        <w:t xml:space="preserve"> children are doing more practical work than writing work, within the new Successful Futures curriculum, Donaldson displays the importance of all the different topics within the school grounds, during this he displays the importance of creativity. Creativity is an important part of a child’s life as it gives them the opportunities to relief stress, it gives children the opportunity to express themselves and also be aware of their surroundings as they can be outdoors or indoors in order to be creative and for the children to use their imagination. </w:t>
      </w:r>
    </w:p>
    <w:p w:rsidR="008E7453" w:rsidRPr="008E7453" w:rsidRDefault="008E7453" w:rsidP="008E7453">
      <w:pPr>
        <w:spacing w:after="240" w:line="360" w:lineRule="auto"/>
        <w:rPr>
          <w:rFonts w:ascii="Arial" w:hAnsi="Arial" w:cs="Arial"/>
          <w:sz w:val="24"/>
          <w:szCs w:val="24"/>
        </w:rPr>
      </w:pPr>
      <w:r w:rsidRPr="008E7453">
        <w:rPr>
          <w:rFonts w:ascii="Arial" w:hAnsi="Arial" w:cs="Arial"/>
          <w:sz w:val="24"/>
          <w:szCs w:val="24"/>
        </w:rPr>
        <w:t>“Picasso once said that all children are born artists. The problem is to remain an artist as we grow up. I believe passionately that we don’t grow into creativity, we grow out of it. We are educated out of it.</w:t>
      </w:r>
      <w:r>
        <w:rPr>
          <w:rFonts w:ascii="Arial" w:hAnsi="Arial" w:cs="Arial"/>
          <w:sz w:val="24"/>
          <w:szCs w:val="24"/>
        </w:rPr>
        <w:t>” There are many different theorists that would suggest that creativity has always been part of a child since they were born and the children need to find it inside of them.</w:t>
      </w:r>
      <w:r w:rsidR="008A2F31">
        <w:rPr>
          <w:rFonts w:ascii="Arial" w:hAnsi="Arial" w:cs="Arial"/>
          <w:sz w:val="24"/>
          <w:szCs w:val="24"/>
        </w:rPr>
        <w:t xml:space="preserve"> I believe that creativity is a large part of a child’s development as it gives the individual the freedom to explore their own imagination and gives them the opportunity to express themselves and bring their imagination to life</w:t>
      </w:r>
      <w:bookmarkStart w:id="0" w:name="_GoBack"/>
      <w:bookmarkEnd w:id="0"/>
      <w:r w:rsidR="008A2F31">
        <w:rPr>
          <w:rFonts w:ascii="Arial" w:hAnsi="Arial" w:cs="Arial"/>
          <w:sz w:val="24"/>
          <w:szCs w:val="24"/>
        </w:rPr>
        <w:t xml:space="preserve">. </w:t>
      </w:r>
    </w:p>
    <w:p w:rsidR="008E7453" w:rsidRDefault="00B24F80" w:rsidP="00175602">
      <w:r>
        <w:t xml:space="preserve"> </w:t>
      </w:r>
      <w:r w:rsidR="00116E46">
        <w:t>Word count: 3957</w:t>
      </w:r>
    </w:p>
    <w:sdt>
      <w:sdtPr>
        <w:rPr>
          <w:rFonts w:asciiTheme="minorHAnsi" w:eastAsiaTheme="minorHAnsi" w:hAnsiTheme="minorHAnsi" w:cstheme="minorBidi"/>
          <w:color w:val="auto"/>
          <w:sz w:val="22"/>
          <w:szCs w:val="22"/>
          <w:lang w:val="en-GB"/>
        </w:rPr>
        <w:id w:val="-92862953"/>
        <w:docPartObj>
          <w:docPartGallery w:val="Bibliographies"/>
          <w:docPartUnique/>
        </w:docPartObj>
      </w:sdtPr>
      <w:sdtEndPr/>
      <w:sdtContent>
        <w:p w:rsidR="008E7453" w:rsidRDefault="008E7453">
          <w:pPr>
            <w:pStyle w:val="Heading1"/>
          </w:pPr>
          <w:r>
            <w:t>References</w:t>
          </w:r>
        </w:p>
        <w:sdt>
          <w:sdtPr>
            <w:id w:val="-573587230"/>
            <w:bibliography/>
          </w:sdtPr>
          <w:sdtEndPr/>
          <w:sdtContent>
            <w:p w:rsidR="00116E46" w:rsidRDefault="008E7453" w:rsidP="00116E46">
              <w:pPr>
                <w:pStyle w:val="Bibliography"/>
                <w:ind w:left="720" w:hanging="720"/>
                <w:rPr>
                  <w:noProof/>
                  <w:sz w:val="24"/>
                  <w:szCs w:val="24"/>
                  <w:lang w:val="en-US"/>
                </w:rPr>
              </w:pPr>
              <w:r>
                <w:fldChar w:fldCharType="begin"/>
              </w:r>
              <w:r>
                <w:instrText xml:space="preserve"> BIBLIOGRAPHY </w:instrText>
              </w:r>
              <w:r>
                <w:fldChar w:fldCharType="separate"/>
              </w:r>
              <w:r w:rsidR="00116E46">
                <w:rPr>
                  <w:noProof/>
                  <w:lang w:val="en-US"/>
                </w:rPr>
                <w:t xml:space="preserve">Arnold, A. (2010). </w:t>
              </w:r>
              <w:r w:rsidR="00116E46">
                <w:rPr>
                  <w:i/>
                  <w:iCs/>
                  <w:noProof/>
                  <w:lang w:val="en-US"/>
                </w:rPr>
                <w:t>Stimulation Creativity and Enquiry .</w:t>
              </w:r>
              <w:r w:rsidR="00116E46">
                <w:rPr>
                  <w:noProof/>
                  <w:lang w:val="en-US"/>
                </w:rPr>
                <w:t xml:space="preserve"> London: A&amp;C Black.</w:t>
              </w:r>
            </w:p>
            <w:p w:rsidR="00116E46" w:rsidRDefault="00116E46" w:rsidP="00116E46">
              <w:pPr>
                <w:pStyle w:val="Bibliography"/>
                <w:ind w:left="720" w:hanging="720"/>
                <w:rPr>
                  <w:noProof/>
                  <w:lang w:val="en-US"/>
                </w:rPr>
              </w:pPr>
              <w:r>
                <w:rPr>
                  <w:noProof/>
                  <w:lang w:val="en-US"/>
                </w:rPr>
                <w:t xml:space="preserve">Barnes, J. (2015). </w:t>
              </w:r>
              <w:r>
                <w:rPr>
                  <w:i/>
                  <w:iCs/>
                  <w:noProof/>
                  <w:lang w:val="en-US"/>
                </w:rPr>
                <w:t>Cross Curricular Learning 3-14.</w:t>
              </w:r>
              <w:r>
                <w:rPr>
                  <w:noProof/>
                  <w:lang w:val="en-US"/>
                </w:rPr>
                <w:t xml:space="preserve"> London: Sage .</w:t>
              </w:r>
            </w:p>
            <w:p w:rsidR="00116E46" w:rsidRPr="00116E46" w:rsidRDefault="00116E46" w:rsidP="00116E46">
              <w:pPr>
                <w:rPr>
                  <w:lang w:val="en-US"/>
                </w:rPr>
              </w:pPr>
              <w:r>
                <w:rPr>
                  <w:lang w:val="en-US"/>
                </w:rPr>
                <w:t>Bloomfield, A. (2000) Teaching Integrated Arts in the Primary School. New York. David Fulton Publishers</w:t>
              </w:r>
            </w:p>
            <w:p w:rsidR="00116E46" w:rsidRDefault="00116E46" w:rsidP="00116E46">
              <w:pPr>
                <w:pStyle w:val="Bibliography"/>
                <w:ind w:left="720" w:hanging="720"/>
                <w:rPr>
                  <w:noProof/>
                  <w:lang w:val="en-US"/>
                </w:rPr>
              </w:pPr>
              <w:r>
                <w:rPr>
                  <w:noProof/>
                  <w:lang w:val="en-US"/>
                </w:rPr>
                <w:t xml:space="preserve">Bruce, T. (2005). </w:t>
              </w:r>
              <w:r>
                <w:rPr>
                  <w:i/>
                  <w:iCs/>
                  <w:noProof/>
                  <w:lang w:val="en-US"/>
                </w:rPr>
                <w:t>Early Childhood Education.</w:t>
              </w:r>
              <w:r>
                <w:rPr>
                  <w:noProof/>
                  <w:lang w:val="en-US"/>
                </w:rPr>
                <w:t xml:space="preserve"> London: Hodder Education.</w:t>
              </w:r>
            </w:p>
            <w:p w:rsidR="00116E46" w:rsidRDefault="00116E46" w:rsidP="00116E46">
              <w:pPr>
                <w:pStyle w:val="Bibliography"/>
                <w:ind w:left="720" w:hanging="720"/>
                <w:rPr>
                  <w:noProof/>
                  <w:lang w:val="en-US"/>
                </w:rPr>
              </w:pPr>
              <w:r>
                <w:rPr>
                  <w:noProof/>
                  <w:lang w:val="en-US"/>
                </w:rPr>
                <w:t xml:space="preserve">Davies, M. (2003). </w:t>
              </w:r>
              <w:r>
                <w:rPr>
                  <w:i/>
                  <w:iCs/>
                  <w:noProof/>
                  <w:lang w:val="en-US"/>
                </w:rPr>
                <w:t>Movement and Dance in Early Childhood.</w:t>
              </w:r>
              <w:r>
                <w:rPr>
                  <w:noProof/>
                  <w:lang w:val="en-US"/>
                </w:rPr>
                <w:t xml:space="preserve"> London: P.C.P.</w:t>
              </w:r>
            </w:p>
            <w:p w:rsidR="00116E46" w:rsidRDefault="00116E46" w:rsidP="00116E46">
              <w:pPr>
                <w:pStyle w:val="Bibliography"/>
                <w:ind w:left="720" w:hanging="720"/>
                <w:rPr>
                  <w:noProof/>
                  <w:lang w:val="en-US"/>
                </w:rPr>
              </w:pPr>
              <w:r>
                <w:rPr>
                  <w:noProof/>
                  <w:lang w:val="en-US"/>
                </w:rPr>
                <w:t xml:space="preserve">Davies, M. (2003). </w:t>
              </w:r>
              <w:r>
                <w:rPr>
                  <w:i/>
                  <w:iCs/>
                  <w:noProof/>
                  <w:lang w:val="en-US"/>
                </w:rPr>
                <w:t>Movement and Dance in Early Childhood .</w:t>
              </w:r>
              <w:r>
                <w:rPr>
                  <w:noProof/>
                  <w:lang w:val="en-US"/>
                </w:rPr>
                <w:t xml:space="preserve"> </w:t>
              </w:r>
            </w:p>
            <w:p w:rsidR="00116E46" w:rsidRDefault="00116E46" w:rsidP="00116E46">
              <w:pPr>
                <w:pStyle w:val="Bibliography"/>
                <w:ind w:left="720" w:hanging="720"/>
                <w:rPr>
                  <w:noProof/>
                  <w:lang w:val="en-US"/>
                </w:rPr>
              </w:pPr>
              <w:r>
                <w:rPr>
                  <w:noProof/>
                  <w:lang w:val="en-US"/>
                </w:rPr>
                <w:t xml:space="preserve">Greig, A., Taylor, J., &amp; MacKay, T. (2007). </w:t>
              </w:r>
              <w:r>
                <w:rPr>
                  <w:i/>
                  <w:iCs/>
                  <w:noProof/>
                  <w:lang w:val="en-US"/>
                </w:rPr>
                <w:t>Doing Research with Children .</w:t>
              </w:r>
              <w:r>
                <w:rPr>
                  <w:noProof/>
                  <w:lang w:val="en-US"/>
                </w:rPr>
                <w:t xml:space="preserve"> London : Sage.</w:t>
              </w:r>
            </w:p>
            <w:p w:rsidR="00116E46" w:rsidRDefault="00116E46" w:rsidP="00116E46">
              <w:pPr>
                <w:pStyle w:val="Bibliography"/>
                <w:ind w:left="720" w:hanging="720"/>
                <w:rPr>
                  <w:noProof/>
                  <w:lang w:val="en-US"/>
                </w:rPr>
              </w:pPr>
              <w:r>
                <w:rPr>
                  <w:noProof/>
                  <w:lang w:val="en-US"/>
                </w:rPr>
                <w:t xml:space="preserve">Hattie, J. (2009). </w:t>
              </w:r>
              <w:r>
                <w:rPr>
                  <w:i/>
                  <w:iCs/>
                  <w:noProof/>
                  <w:lang w:val="en-US"/>
                </w:rPr>
                <w:t>Visable Learning, A synthesis of over 800 Meta-Analyses Relating to Achievement .</w:t>
              </w:r>
              <w:r>
                <w:rPr>
                  <w:noProof/>
                  <w:lang w:val="en-US"/>
                </w:rPr>
                <w:t xml:space="preserve"> Abingdon: Routledge.</w:t>
              </w:r>
            </w:p>
            <w:p w:rsidR="00116E46" w:rsidRDefault="00116E46" w:rsidP="00116E46">
              <w:pPr>
                <w:pStyle w:val="Bibliography"/>
                <w:ind w:left="720" w:hanging="720"/>
                <w:rPr>
                  <w:noProof/>
                  <w:lang w:val="en-US"/>
                </w:rPr>
              </w:pPr>
              <w:r>
                <w:rPr>
                  <w:noProof/>
                  <w:lang w:val="en-US"/>
                </w:rPr>
                <w:t xml:space="preserve">Hughes, M., &amp; Doherty, J. (2014). </w:t>
              </w:r>
              <w:r>
                <w:rPr>
                  <w:i/>
                  <w:iCs/>
                  <w:noProof/>
                  <w:lang w:val="en-US"/>
                </w:rPr>
                <w:t>Child Devlopment, Theory and Practice 0-11.</w:t>
              </w:r>
              <w:r>
                <w:rPr>
                  <w:noProof/>
                  <w:lang w:val="en-US"/>
                </w:rPr>
                <w:t xml:space="preserve"> Edinburgh Gate: Pearson.</w:t>
              </w:r>
            </w:p>
            <w:p w:rsidR="00116E46" w:rsidRDefault="00116E46" w:rsidP="00116E46">
              <w:pPr>
                <w:pStyle w:val="Bibliography"/>
                <w:ind w:left="720" w:hanging="720"/>
                <w:rPr>
                  <w:noProof/>
                  <w:lang w:val="en-US"/>
                </w:rPr>
              </w:pPr>
              <w:r>
                <w:rPr>
                  <w:noProof/>
                  <w:lang w:val="en-US"/>
                </w:rPr>
                <w:t xml:space="preserve">Maynard , T., &amp; Thomas , N. (2004). </w:t>
              </w:r>
              <w:r>
                <w:rPr>
                  <w:i/>
                  <w:iCs/>
                  <w:noProof/>
                  <w:lang w:val="en-US"/>
                </w:rPr>
                <w:t>An Introduction to Early Childhood Studies .</w:t>
              </w:r>
              <w:r>
                <w:rPr>
                  <w:noProof/>
                  <w:lang w:val="en-US"/>
                </w:rPr>
                <w:t xml:space="preserve"> London: Sage.</w:t>
              </w:r>
            </w:p>
            <w:p w:rsidR="00116E46" w:rsidRDefault="00116E46" w:rsidP="00116E46">
              <w:pPr>
                <w:pStyle w:val="Bibliography"/>
                <w:ind w:left="720" w:hanging="720"/>
                <w:rPr>
                  <w:noProof/>
                  <w:lang w:val="en-US"/>
                </w:rPr>
              </w:pPr>
              <w:r>
                <w:rPr>
                  <w:noProof/>
                  <w:lang w:val="en-US"/>
                </w:rPr>
                <w:lastRenderedPageBreak/>
                <w:t xml:space="preserve">Romer, C. (2018). </w:t>
              </w:r>
              <w:r>
                <w:rPr>
                  <w:i/>
                  <w:iCs/>
                  <w:noProof/>
                  <w:lang w:val="en-US"/>
                </w:rPr>
                <w:t>Report calls for ‘arts premium’ for schools.</w:t>
              </w:r>
              <w:r>
                <w:rPr>
                  <w:noProof/>
                  <w:lang w:val="en-US"/>
                </w:rPr>
                <w:t xml:space="preserve"> Nottingham.</w:t>
              </w:r>
            </w:p>
            <w:p w:rsidR="00116E46" w:rsidRDefault="00116E46" w:rsidP="00116E46">
              <w:pPr>
                <w:pStyle w:val="Bibliography"/>
                <w:ind w:left="720" w:hanging="720"/>
                <w:rPr>
                  <w:noProof/>
                  <w:lang w:val="en-US"/>
                </w:rPr>
              </w:pPr>
              <w:r>
                <w:rPr>
                  <w:noProof/>
                  <w:lang w:val="en-US"/>
                </w:rPr>
                <w:t xml:space="preserve">Walter, T. (2005). </w:t>
              </w:r>
              <w:r>
                <w:rPr>
                  <w:i/>
                  <w:iCs/>
                  <w:noProof/>
                  <w:lang w:val="en-US"/>
                </w:rPr>
                <w:t>An introduction to early childhood .</w:t>
              </w:r>
              <w:r>
                <w:rPr>
                  <w:noProof/>
                  <w:lang w:val="en-US"/>
                </w:rPr>
                <w:t xml:space="preserve"> London: Sage.</w:t>
              </w:r>
            </w:p>
            <w:p w:rsidR="008E7453" w:rsidRDefault="008E7453" w:rsidP="00116E46">
              <w:r>
                <w:rPr>
                  <w:b/>
                  <w:bCs/>
                  <w:noProof/>
                </w:rPr>
                <w:fldChar w:fldCharType="end"/>
              </w:r>
            </w:p>
          </w:sdtContent>
        </w:sdt>
      </w:sdtContent>
    </w:sdt>
    <w:p w:rsidR="008E7453" w:rsidRDefault="00C6182C" w:rsidP="00175602">
      <w:hyperlink r:id="rId7" w:history="1">
        <w:r w:rsidR="008E7453" w:rsidRPr="00A84F98">
          <w:rPr>
            <w:rStyle w:val="Hyperlink"/>
          </w:rPr>
          <w:t>https://httpschoolskillscreativitykevinhigonia.wordpress.com/2016/08/12/the-advantages-and-disadvantages-of-being-creative-and-what-if-schools-kills-creativity/</w:t>
        </w:r>
      </w:hyperlink>
    </w:p>
    <w:p w:rsidR="002466EF" w:rsidRDefault="002466EF" w:rsidP="002466EF">
      <w:r>
        <w:t xml:space="preserve">Mayesky, M. (1998). Creative activities for young children (6th </w:t>
      </w:r>
      <w:proofErr w:type="gramStart"/>
      <w:r>
        <w:t>ed</w:t>
      </w:r>
      <w:proofErr w:type="gramEnd"/>
      <w:r>
        <w:t>.). Albany, NY: Delmar.</w:t>
      </w:r>
    </w:p>
    <w:p w:rsidR="00052529" w:rsidRDefault="00C6182C" w:rsidP="002466EF">
      <w:hyperlink r:id="rId8" w:history="1">
        <w:r w:rsidR="00052529" w:rsidRPr="004E4FB7">
          <w:rPr>
            <w:rStyle w:val="Hyperlink"/>
          </w:rPr>
          <w:t>https://www.allpsychologycareers.com/topics/measuring-creativity.html</w:t>
        </w:r>
      </w:hyperlink>
      <w:r w:rsidR="00052529">
        <w:t xml:space="preserve"> - 18/10/18</w:t>
      </w:r>
    </w:p>
    <w:p w:rsidR="00052529" w:rsidRPr="00175602" w:rsidRDefault="00052529" w:rsidP="002466EF"/>
    <w:sectPr w:rsidR="00052529" w:rsidRPr="00175602">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6182C" w:rsidRDefault="00C6182C" w:rsidP="00175602">
      <w:pPr>
        <w:spacing w:after="0" w:line="240" w:lineRule="auto"/>
      </w:pPr>
      <w:r>
        <w:separator/>
      </w:r>
    </w:p>
  </w:endnote>
  <w:endnote w:type="continuationSeparator" w:id="0">
    <w:p w:rsidR="00C6182C" w:rsidRDefault="00C6182C" w:rsidP="001756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6182C" w:rsidRDefault="00C6182C" w:rsidP="00175602">
      <w:pPr>
        <w:spacing w:after="0" w:line="240" w:lineRule="auto"/>
      </w:pPr>
      <w:r>
        <w:separator/>
      </w:r>
    </w:p>
  </w:footnote>
  <w:footnote w:type="continuationSeparator" w:id="0">
    <w:p w:rsidR="00C6182C" w:rsidRDefault="00C6182C" w:rsidP="0017560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75602" w:rsidRDefault="00175602">
    <w:pPr>
      <w:pStyle w:val="Header"/>
    </w:pPr>
    <w:r>
      <w:t xml:space="preserve">Samantha Spurr </w:t>
    </w:r>
    <w:r>
      <w:ptab w:relativeTo="margin" w:alignment="center" w:leader="none"/>
    </w:r>
    <w:r>
      <w:t>ECAD5005</w:t>
    </w:r>
    <w:r>
      <w:ptab w:relativeTo="margin" w:alignment="right" w:leader="none"/>
    </w:r>
    <w:r>
      <w:t>1700138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602"/>
    <w:rsid w:val="00052529"/>
    <w:rsid w:val="000612E2"/>
    <w:rsid w:val="00061FEC"/>
    <w:rsid w:val="000A4D5E"/>
    <w:rsid w:val="000A68A4"/>
    <w:rsid w:val="000C195A"/>
    <w:rsid w:val="000C424A"/>
    <w:rsid w:val="00116E46"/>
    <w:rsid w:val="00175602"/>
    <w:rsid w:val="00177F68"/>
    <w:rsid w:val="00183F97"/>
    <w:rsid w:val="00190DC8"/>
    <w:rsid w:val="001E3956"/>
    <w:rsid w:val="002466EF"/>
    <w:rsid w:val="00276B34"/>
    <w:rsid w:val="002C3423"/>
    <w:rsid w:val="002E1BA4"/>
    <w:rsid w:val="002E7D97"/>
    <w:rsid w:val="003B34B5"/>
    <w:rsid w:val="003C37D3"/>
    <w:rsid w:val="003F2482"/>
    <w:rsid w:val="00447B04"/>
    <w:rsid w:val="004501D7"/>
    <w:rsid w:val="00497337"/>
    <w:rsid w:val="004C409D"/>
    <w:rsid w:val="004D12C9"/>
    <w:rsid w:val="004D72AF"/>
    <w:rsid w:val="0051401B"/>
    <w:rsid w:val="005549E0"/>
    <w:rsid w:val="00581EF4"/>
    <w:rsid w:val="00590B35"/>
    <w:rsid w:val="005B3A58"/>
    <w:rsid w:val="005D14B7"/>
    <w:rsid w:val="005F3BFE"/>
    <w:rsid w:val="006179F1"/>
    <w:rsid w:val="00631DE7"/>
    <w:rsid w:val="006358FC"/>
    <w:rsid w:val="006367A6"/>
    <w:rsid w:val="006C2C19"/>
    <w:rsid w:val="006D20BE"/>
    <w:rsid w:val="006E0107"/>
    <w:rsid w:val="00713D5F"/>
    <w:rsid w:val="00720551"/>
    <w:rsid w:val="00722CCB"/>
    <w:rsid w:val="00726040"/>
    <w:rsid w:val="0075484B"/>
    <w:rsid w:val="00761123"/>
    <w:rsid w:val="007904E1"/>
    <w:rsid w:val="007F3146"/>
    <w:rsid w:val="008441EE"/>
    <w:rsid w:val="008A2F31"/>
    <w:rsid w:val="008A4FA4"/>
    <w:rsid w:val="008C4253"/>
    <w:rsid w:val="008E0CEC"/>
    <w:rsid w:val="008E7453"/>
    <w:rsid w:val="008F0837"/>
    <w:rsid w:val="0093301F"/>
    <w:rsid w:val="00935DFC"/>
    <w:rsid w:val="009947AA"/>
    <w:rsid w:val="009A05C2"/>
    <w:rsid w:val="009B251E"/>
    <w:rsid w:val="009B6054"/>
    <w:rsid w:val="009D6512"/>
    <w:rsid w:val="00A30167"/>
    <w:rsid w:val="00A6607A"/>
    <w:rsid w:val="00AC408D"/>
    <w:rsid w:val="00B24F80"/>
    <w:rsid w:val="00B33E3B"/>
    <w:rsid w:val="00B42E02"/>
    <w:rsid w:val="00B74D40"/>
    <w:rsid w:val="00BF667A"/>
    <w:rsid w:val="00C33A12"/>
    <w:rsid w:val="00C464D1"/>
    <w:rsid w:val="00C5424C"/>
    <w:rsid w:val="00C6182C"/>
    <w:rsid w:val="00C907ED"/>
    <w:rsid w:val="00CA1350"/>
    <w:rsid w:val="00CC2EC7"/>
    <w:rsid w:val="00CE5388"/>
    <w:rsid w:val="00CE7630"/>
    <w:rsid w:val="00D5471E"/>
    <w:rsid w:val="00D654B4"/>
    <w:rsid w:val="00D747E7"/>
    <w:rsid w:val="00DC00AC"/>
    <w:rsid w:val="00DC72B5"/>
    <w:rsid w:val="00E45113"/>
    <w:rsid w:val="00E47DBA"/>
    <w:rsid w:val="00E82384"/>
    <w:rsid w:val="00E908AA"/>
    <w:rsid w:val="00ED7605"/>
    <w:rsid w:val="00EE433D"/>
    <w:rsid w:val="00F01813"/>
    <w:rsid w:val="00F06C9F"/>
    <w:rsid w:val="00F21B7E"/>
    <w:rsid w:val="00F25D7D"/>
    <w:rsid w:val="00F45220"/>
    <w:rsid w:val="00F659AC"/>
    <w:rsid w:val="00F720F7"/>
    <w:rsid w:val="00FA0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8429F0-F01D-4735-8E71-A3FF5D7EC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E745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56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5602"/>
  </w:style>
  <w:style w:type="paragraph" w:styleId="Footer">
    <w:name w:val="footer"/>
    <w:basedOn w:val="Normal"/>
    <w:link w:val="FooterChar"/>
    <w:uiPriority w:val="99"/>
    <w:unhideWhenUsed/>
    <w:rsid w:val="001756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5602"/>
  </w:style>
  <w:style w:type="character" w:styleId="Hyperlink">
    <w:name w:val="Hyperlink"/>
    <w:basedOn w:val="DefaultParagraphFont"/>
    <w:uiPriority w:val="99"/>
    <w:unhideWhenUsed/>
    <w:rsid w:val="00052529"/>
    <w:rPr>
      <w:color w:val="0563C1" w:themeColor="hyperlink"/>
      <w:u w:val="single"/>
    </w:rPr>
  </w:style>
  <w:style w:type="character" w:customStyle="1" w:styleId="Heading1Char">
    <w:name w:val="Heading 1 Char"/>
    <w:basedOn w:val="DefaultParagraphFont"/>
    <w:link w:val="Heading1"/>
    <w:uiPriority w:val="9"/>
    <w:rsid w:val="008E745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8E74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2946113">
      <w:bodyDiv w:val="1"/>
      <w:marLeft w:val="0"/>
      <w:marRight w:val="0"/>
      <w:marTop w:val="0"/>
      <w:marBottom w:val="0"/>
      <w:divBdr>
        <w:top w:val="none" w:sz="0" w:space="0" w:color="auto"/>
        <w:left w:val="none" w:sz="0" w:space="0" w:color="auto"/>
        <w:bottom w:val="none" w:sz="0" w:space="0" w:color="auto"/>
        <w:right w:val="none" w:sz="0" w:space="0" w:color="auto"/>
      </w:divBdr>
    </w:div>
    <w:div w:id="121114267">
      <w:bodyDiv w:val="1"/>
      <w:marLeft w:val="0"/>
      <w:marRight w:val="0"/>
      <w:marTop w:val="0"/>
      <w:marBottom w:val="0"/>
      <w:divBdr>
        <w:top w:val="none" w:sz="0" w:space="0" w:color="auto"/>
        <w:left w:val="none" w:sz="0" w:space="0" w:color="auto"/>
        <w:bottom w:val="none" w:sz="0" w:space="0" w:color="auto"/>
        <w:right w:val="none" w:sz="0" w:space="0" w:color="auto"/>
      </w:divBdr>
    </w:div>
    <w:div w:id="198859294">
      <w:bodyDiv w:val="1"/>
      <w:marLeft w:val="0"/>
      <w:marRight w:val="0"/>
      <w:marTop w:val="0"/>
      <w:marBottom w:val="0"/>
      <w:divBdr>
        <w:top w:val="none" w:sz="0" w:space="0" w:color="auto"/>
        <w:left w:val="none" w:sz="0" w:space="0" w:color="auto"/>
        <w:bottom w:val="none" w:sz="0" w:space="0" w:color="auto"/>
        <w:right w:val="none" w:sz="0" w:space="0" w:color="auto"/>
      </w:divBdr>
    </w:div>
    <w:div w:id="298386984">
      <w:bodyDiv w:val="1"/>
      <w:marLeft w:val="0"/>
      <w:marRight w:val="0"/>
      <w:marTop w:val="0"/>
      <w:marBottom w:val="0"/>
      <w:divBdr>
        <w:top w:val="none" w:sz="0" w:space="0" w:color="auto"/>
        <w:left w:val="none" w:sz="0" w:space="0" w:color="auto"/>
        <w:bottom w:val="none" w:sz="0" w:space="0" w:color="auto"/>
        <w:right w:val="none" w:sz="0" w:space="0" w:color="auto"/>
      </w:divBdr>
    </w:div>
    <w:div w:id="392196747">
      <w:bodyDiv w:val="1"/>
      <w:marLeft w:val="0"/>
      <w:marRight w:val="0"/>
      <w:marTop w:val="0"/>
      <w:marBottom w:val="0"/>
      <w:divBdr>
        <w:top w:val="none" w:sz="0" w:space="0" w:color="auto"/>
        <w:left w:val="none" w:sz="0" w:space="0" w:color="auto"/>
        <w:bottom w:val="none" w:sz="0" w:space="0" w:color="auto"/>
        <w:right w:val="none" w:sz="0" w:space="0" w:color="auto"/>
      </w:divBdr>
    </w:div>
    <w:div w:id="472646927">
      <w:bodyDiv w:val="1"/>
      <w:marLeft w:val="0"/>
      <w:marRight w:val="0"/>
      <w:marTop w:val="0"/>
      <w:marBottom w:val="0"/>
      <w:divBdr>
        <w:top w:val="none" w:sz="0" w:space="0" w:color="auto"/>
        <w:left w:val="none" w:sz="0" w:space="0" w:color="auto"/>
        <w:bottom w:val="none" w:sz="0" w:space="0" w:color="auto"/>
        <w:right w:val="none" w:sz="0" w:space="0" w:color="auto"/>
      </w:divBdr>
    </w:div>
    <w:div w:id="544878269">
      <w:bodyDiv w:val="1"/>
      <w:marLeft w:val="0"/>
      <w:marRight w:val="0"/>
      <w:marTop w:val="0"/>
      <w:marBottom w:val="0"/>
      <w:divBdr>
        <w:top w:val="none" w:sz="0" w:space="0" w:color="auto"/>
        <w:left w:val="none" w:sz="0" w:space="0" w:color="auto"/>
        <w:bottom w:val="none" w:sz="0" w:space="0" w:color="auto"/>
        <w:right w:val="none" w:sz="0" w:space="0" w:color="auto"/>
      </w:divBdr>
    </w:div>
    <w:div w:id="668676174">
      <w:bodyDiv w:val="1"/>
      <w:marLeft w:val="0"/>
      <w:marRight w:val="0"/>
      <w:marTop w:val="0"/>
      <w:marBottom w:val="0"/>
      <w:divBdr>
        <w:top w:val="none" w:sz="0" w:space="0" w:color="auto"/>
        <w:left w:val="none" w:sz="0" w:space="0" w:color="auto"/>
        <w:bottom w:val="none" w:sz="0" w:space="0" w:color="auto"/>
        <w:right w:val="none" w:sz="0" w:space="0" w:color="auto"/>
      </w:divBdr>
    </w:div>
    <w:div w:id="692145776">
      <w:bodyDiv w:val="1"/>
      <w:marLeft w:val="0"/>
      <w:marRight w:val="0"/>
      <w:marTop w:val="0"/>
      <w:marBottom w:val="0"/>
      <w:divBdr>
        <w:top w:val="none" w:sz="0" w:space="0" w:color="auto"/>
        <w:left w:val="none" w:sz="0" w:space="0" w:color="auto"/>
        <w:bottom w:val="none" w:sz="0" w:space="0" w:color="auto"/>
        <w:right w:val="none" w:sz="0" w:space="0" w:color="auto"/>
      </w:divBdr>
    </w:div>
    <w:div w:id="724724088">
      <w:bodyDiv w:val="1"/>
      <w:marLeft w:val="0"/>
      <w:marRight w:val="0"/>
      <w:marTop w:val="0"/>
      <w:marBottom w:val="0"/>
      <w:divBdr>
        <w:top w:val="none" w:sz="0" w:space="0" w:color="auto"/>
        <w:left w:val="none" w:sz="0" w:space="0" w:color="auto"/>
        <w:bottom w:val="none" w:sz="0" w:space="0" w:color="auto"/>
        <w:right w:val="none" w:sz="0" w:space="0" w:color="auto"/>
      </w:divBdr>
    </w:div>
    <w:div w:id="797187188">
      <w:bodyDiv w:val="1"/>
      <w:marLeft w:val="0"/>
      <w:marRight w:val="0"/>
      <w:marTop w:val="0"/>
      <w:marBottom w:val="0"/>
      <w:divBdr>
        <w:top w:val="none" w:sz="0" w:space="0" w:color="auto"/>
        <w:left w:val="none" w:sz="0" w:space="0" w:color="auto"/>
        <w:bottom w:val="none" w:sz="0" w:space="0" w:color="auto"/>
        <w:right w:val="none" w:sz="0" w:space="0" w:color="auto"/>
      </w:divBdr>
    </w:div>
    <w:div w:id="887450172">
      <w:bodyDiv w:val="1"/>
      <w:marLeft w:val="0"/>
      <w:marRight w:val="0"/>
      <w:marTop w:val="0"/>
      <w:marBottom w:val="0"/>
      <w:divBdr>
        <w:top w:val="none" w:sz="0" w:space="0" w:color="auto"/>
        <w:left w:val="none" w:sz="0" w:space="0" w:color="auto"/>
        <w:bottom w:val="none" w:sz="0" w:space="0" w:color="auto"/>
        <w:right w:val="none" w:sz="0" w:space="0" w:color="auto"/>
      </w:divBdr>
    </w:div>
    <w:div w:id="955406125">
      <w:bodyDiv w:val="1"/>
      <w:marLeft w:val="0"/>
      <w:marRight w:val="0"/>
      <w:marTop w:val="0"/>
      <w:marBottom w:val="0"/>
      <w:divBdr>
        <w:top w:val="none" w:sz="0" w:space="0" w:color="auto"/>
        <w:left w:val="none" w:sz="0" w:space="0" w:color="auto"/>
        <w:bottom w:val="none" w:sz="0" w:space="0" w:color="auto"/>
        <w:right w:val="none" w:sz="0" w:space="0" w:color="auto"/>
      </w:divBdr>
    </w:div>
    <w:div w:id="966280678">
      <w:bodyDiv w:val="1"/>
      <w:marLeft w:val="0"/>
      <w:marRight w:val="0"/>
      <w:marTop w:val="0"/>
      <w:marBottom w:val="0"/>
      <w:divBdr>
        <w:top w:val="none" w:sz="0" w:space="0" w:color="auto"/>
        <w:left w:val="none" w:sz="0" w:space="0" w:color="auto"/>
        <w:bottom w:val="none" w:sz="0" w:space="0" w:color="auto"/>
        <w:right w:val="none" w:sz="0" w:space="0" w:color="auto"/>
      </w:divBdr>
    </w:div>
    <w:div w:id="970785198">
      <w:bodyDiv w:val="1"/>
      <w:marLeft w:val="0"/>
      <w:marRight w:val="0"/>
      <w:marTop w:val="0"/>
      <w:marBottom w:val="0"/>
      <w:divBdr>
        <w:top w:val="none" w:sz="0" w:space="0" w:color="auto"/>
        <w:left w:val="none" w:sz="0" w:space="0" w:color="auto"/>
        <w:bottom w:val="none" w:sz="0" w:space="0" w:color="auto"/>
        <w:right w:val="none" w:sz="0" w:space="0" w:color="auto"/>
      </w:divBdr>
    </w:div>
    <w:div w:id="1006008898">
      <w:bodyDiv w:val="1"/>
      <w:marLeft w:val="0"/>
      <w:marRight w:val="0"/>
      <w:marTop w:val="0"/>
      <w:marBottom w:val="0"/>
      <w:divBdr>
        <w:top w:val="none" w:sz="0" w:space="0" w:color="auto"/>
        <w:left w:val="none" w:sz="0" w:space="0" w:color="auto"/>
        <w:bottom w:val="none" w:sz="0" w:space="0" w:color="auto"/>
        <w:right w:val="none" w:sz="0" w:space="0" w:color="auto"/>
      </w:divBdr>
    </w:div>
    <w:div w:id="1109200485">
      <w:bodyDiv w:val="1"/>
      <w:marLeft w:val="0"/>
      <w:marRight w:val="0"/>
      <w:marTop w:val="0"/>
      <w:marBottom w:val="0"/>
      <w:divBdr>
        <w:top w:val="none" w:sz="0" w:space="0" w:color="auto"/>
        <w:left w:val="none" w:sz="0" w:space="0" w:color="auto"/>
        <w:bottom w:val="none" w:sz="0" w:space="0" w:color="auto"/>
        <w:right w:val="none" w:sz="0" w:space="0" w:color="auto"/>
      </w:divBdr>
    </w:div>
    <w:div w:id="1163007041">
      <w:bodyDiv w:val="1"/>
      <w:marLeft w:val="0"/>
      <w:marRight w:val="0"/>
      <w:marTop w:val="0"/>
      <w:marBottom w:val="0"/>
      <w:divBdr>
        <w:top w:val="none" w:sz="0" w:space="0" w:color="auto"/>
        <w:left w:val="none" w:sz="0" w:space="0" w:color="auto"/>
        <w:bottom w:val="none" w:sz="0" w:space="0" w:color="auto"/>
        <w:right w:val="none" w:sz="0" w:space="0" w:color="auto"/>
      </w:divBdr>
    </w:div>
    <w:div w:id="1183713796">
      <w:bodyDiv w:val="1"/>
      <w:marLeft w:val="0"/>
      <w:marRight w:val="0"/>
      <w:marTop w:val="0"/>
      <w:marBottom w:val="0"/>
      <w:divBdr>
        <w:top w:val="none" w:sz="0" w:space="0" w:color="auto"/>
        <w:left w:val="none" w:sz="0" w:space="0" w:color="auto"/>
        <w:bottom w:val="none" w:sz="0" w:space="0" w:color="auto"/>
        <w:right w:val="none" w:sz="0" w:space="0" w:color="auto"/>
      </w:divBdr>
    </w:div>
    <w:div w:id="1186020500">
      <w:bodyDiv w:val="1"/>
      <w:marLeft w:val="0"/>
      <w:marRight w:val="0"/>
      <w:marTop w:val="0"/>
      <w:marBottom w:val="0"/>
      <w:divBdr>
        <w:top w:val="none" w:sz="0" w:space="0" w:color="auto"/>
        <w:left w:val="none" w:sz="0" w:space="0" w:color="auto"/>
        <w:bottom w:val="none" w:sz="0" w:space="0" w:color="auto"/>
        <w:right w:val="none" w:sz="0" w:space="0" w:color="auto"/>
      </w:divBdr>
    </w:div>
    <w:div w:id="1291084118">
      <w:bodyDiv w:val="1"/>
      <w:marLeft w:val="0"/>
      <w:marRight w:val="0"/>
      <w:marTop w:val="0"/>
      <w:marBottom w:val="0"/>
      <w:divBdr>
        <w:top w:val="none" w:sz="0" w:space="0" w:color="auto"/>
        <w:left w:val="none" w:sz="0" w:space="0" w:color="auto"/>
        <w:bottom w:val="none" w:sz="0" w:space="0" w:color="auto"/>
        <w:right w:val="none" w:sz="0" w:space="0" w:color="auto"/>
      </w:divBdr>
    </w:div>
    <w:div w:id="1588033335">
      <w:bodyDiv w:val="1"/>
      <w:marLeft w:val="0"/>
      <w:marRight w:val="0"/>
      <w:marTop w:val="0"/>
      <w:marBottom w:val="0"/>
      <w:divBdr>
        <w:top w:val="none" w:sz="0" w:space="0" w:color="auto"/>
        <w:left w:val="none" w:sz="0" w:space="0" w:color="auto"/>
        <w:bottom w:val="none" w:sz="0" w:space="0" w:color="auto"/>
        <w:right w:val="none" w:sz="0" w:space="0" w:color="auto"/>
      </w:divBdr>
    </w:div>
    <w:div w:id="1590887695">
      <w:bodyDiv w:val="1"/>
      <w:marLeft w:val="0"/>
      <w:marRight w:val="0"/>
      <w:marTop w:val="0"/>
      <w:marBottom w:val="0"/>
      <w:divBdr>
        <w:top w:val="none" w:sz="0" w:space="0" w:color="auto"/>
        <w:left w:val="none" w:sz="0" w:space="0" w:color="auto"/>
        <w:bottom w:val="none" w:sz="0" w:space="0" w:color="auto"/>
        <w:right w:val="none" w:sz="0" w:space="0" w:color="auto"/>
      </w:divBdr>
    </w:div>
    <w:div w:id="1691755941">
      <w:bodyDiv w:val="1"/>
      <w:marLeft w:val="0"/>
      <w:marRight w:val="0"/>
      <w:marTop w:val="0"/>
      <w:marBottom w:val="0"/>
      <w:divBdr>
        <w:top w:val="none" w:sz="0" w:space="0" w:color="auto"/>
        <w:left w:val="none" w:sz="0" w:space="0" w:color="auto"/>
        <w:bottom w:val="none" w:sz="0" w:space="0" w:color="auto"/>
        <w:right w:val="none" w:sz="0" w:space="0" w:color="auto"/>
      </w:divBdr>
    </w:div>
    <w:div w:id="1728919447">
      <w:bodyDiv w:val="1"/>
      <w:marLeft w:val="0"/>
      <w:marRight w:val="0"/>
      <w:marTop w:val="0"/>
      <w:marBottom w:val="0"/>
      <w:divBdr>
        <w:top w:val="none" w:sz="0" w:space="0" w:color="auto"/>
        <w:left w:val="none" w:sz="0" w:space="0" w:color="auto"/>
        <w:bottom w:val="none" w:sz="0" w:space="0" w:color="auto"/>
        <w:right w:val="none" w:sz="0" w:space="0" w:color="auto"/>
      </w:divBdr>
    </w:div>
    <w:div w:id="1806242478">
      <w:bodyDiv w:val="1"/>
      <w:marLeft w:val="0"/>
      <w:marRight w:val="0"/>
      <w:marTop w:val="0"/>
      <w:marBottom w:val="0"/>
      <w:divBdr>
        <w:top w:val="none" w:sz="0" w:space="0" w:color="auto"/>
        <w:left w:val="none" w:sz="0" w:space="0" w:color="auto"/>
        <w:bottom w:val="none" w:sz="0" w:space="0" w:color="auto"/>
        <w:right w:val="none" w:sz="0" w:space="0" w:color="auto"/>
      </w:divBdr>
    </w:div>
    <w:div w:id="1907184531">
      <w:bodyDiv w:val="1"/>
      <w:marLeft w:val="0"/>
      <w:marRight w:val="0"/>
      <w:marTop w:val="0"/>
      <w:marBottom w:val="0"/>
      <w:divBdr>
        <w:top w:val="none" w:sz="0" w:space="0" w:color="auto"/>
        <w:left w:val="none" w:sz="0" w:space="0" w:color="auto"/>
        <w:bottom w:val="none" w:sz="0" w:space="0" w:color="auto"/>
        <w:right w:val="none" w:sz="0" w:space="0" w:color="auto"/>
      </w:divBdr>
    </w:div>
    <w:div w:id="1993898853">
      <w:bodyDiv w:val="1"/>
      <w:marLeft w:val="0"/>
      <w:marRight w:val="0"/>
      <w:marTop w:val="0"/>
      <w:marBottom w:val="0"/>
      <w:divBdr>
        <w:top w:val="none" w:sz="0" w:space="0" w:color="auto"/>
        <w:left w:val="none" w:sz="0" w:space="0" w:color="auto"/>
        <w:bottom w:val="none" w:sz="0" w:space="0" w:color="auto"/>
        <w:right w:val="none" w:sz="0" w:space="0" w:color="auto"/>
      </w:divBdr>
    </w:div>
    <w:div w:id="2009281768">
      <w:bodyDiv w:val="1"/>
      <w:marLeft w:val="0"/>
      <w:marRight w:val="0"/>
      <w:marTop w:val="0"/>
      <w:marBottom w:val="0"/>
      <w:divBdr>
        <w:top w:val="none" w:sz="0" w:space="0" w:color="auto"/>
        <w:left w:val="none" w:sz="0" w:space="0" w:color="auto"/>
        <w:bottom w:val="none" w:sz="0" w:space="0" w:color="auto"/>
        <w:right w:val="none" w:sz="0" w:space="0" w:color="auto"/>
      </w:divBdr>
    </w:div>
    <w:div w:id="2030597450">
      <w:bodyDiv w:val="1"/>
      <w:marLeft w:val="0"/>
      <w:marRight w:val="0"/>
      <w:marTop w:val="0"/>
      <w:marBottom w:val="0"/>
      <w:divBdr>
        <w:top w:val="none" w:sz="0" w:space="0" w:color="auto"/>
        <w:left w:val="none" w:sz="0" w:space="0" w:color="auto"/>
        <w:bottom w:val="none" w:sz="0" w:space="0" w:color="auto"/>
        <w:right w:val="none" w:sz="0" w:space="0" w:color="auto"/>
      </w:divBdr>
    </w:div>
    <w:div w:id="2115517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psychologycareers.com/topics/measuring-creativity.html" TargetMode="External"/><Relationship Id="rId3" Type="http://schemas.openxmlformats.org/officeDocument/2006/relationships/settings" Target="settings.xml"/><Relationship Id="rId7" Type="http://schemas.openxmlformats.org/officeDocument/2006/relationships/hyperlink" Target="https://httpschoolskillscreativitykevinhigonia.wordpress.com/2016/08/12/the-advantages-and-disadvantages-of-being-creative-and-what-if-schools-kills-creativi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Chr18</b:Tag>
    <b:SourceType>Report</b:SourceType>
    <b:Guid>{6F21C68D-0459-414D-822F-FEE5EC2C68BA}</b:Guid>
    <b:Title>Report calls for ‘arts premium’ for schools</b:Title>
    <b:Year>2018</b:Year>
    <b:City>Nottingham</b:City>
    <b:Author>
      <b:Author>
        <b:NameList>
          <b:Person>
            <b:Last>Romer</b:Last>
            <b:First>Christy</b:First>
          </b:Person>
        </b:NameList>
      </b:Author>
    </b:Author>
    <b:RefOrder>1</b:RefOrder>
  </b:Source>
  <b:Source>
    <b:Tag>Hug14</b:Tag>
    <b:SourceType>Book</b:SourceType>
    <b:Guid>{4B2B3000-5BAB-4EE9-8C88-234B9EB6A408}</b:Guid>
    <b:Title>Child Devlopment, Theory and Practice 0-11</b:Title>
    <b:Year>2014</b:Year>
    <b:Publisher>Pearson</b:Publisher>
    <b:City>Edinburgh Gate</b:City>
    <b:Author>
      <b:Author>
        <b:NameList>
          <b:Person>
            <b:Last>Hughes</b:Last>
            <b:First>Malcolm</b:First>
          </b:Person>
          <b:Person>
            <b:Last>Doherty</b:Last>
            <b:First>Jonathan </b:First>
          </b:Person>
        </b:NameList>
      </b:Author>
    </b:Author>
    <b:RefOrder>2</b:RefOrder>
  </b:Source>
  <b:Source>
    <b:Tag>Jon15</b:Tag>
    <b:SourceType>Book</b:SourceType>
    <b:Guid>{18CA84BD-FC1F-4C15-B8D5-4C19EB8BB643}</b:Guid>
    <b:Author>
      <b:Author>
        <b:NameList>
          <b:Person>
            <b:Last>Barnes</b:Last>
            <b:First>Jonathan</b:First>
          </b:Person>
        </b:NameList>
      </b:Author>
    </b:Author>
    <b:Title>Cross Curricular Learning 3-14</b:Title>
    <b:Year>2015</b:Year>
    <b:City>London</b:City>
    <b:Publisher>Sage </b:Publisher>
    <b:RefOrder>3</b:RefOrder>
  </b:Source>
  <b:Source>
    <b:Tag>Amy10</b:Tag>
    <b:SourceType>Book</b:SourceType>
    <b:Guid>{8BD237CA-2684-40FD-9EED-4AFC6026F5E0}</b:Guid>
    <b:Author>
      <b:Author>
        <b:NameList>
          <b:Person>
            <b:Last>Arnold</b:Last>
            <b:First>Amy</b:First>
          </b:Person>
        </b:NameList>
      </b:Author>
    </b:Author>
    <b:Title>Stimulation Creativity and Enquiry </b:Title>
    <b:Year>2010</b:Year>
    <b:City>London</b:City>
    <b:Publisher>A&amp;C Black</b:Publisher>
    <b:RefOrder>4</b:RefOrder>
  </b:Source>
  <b:Source>
    <b:Tag>Mol03</b:Tag>
    <b:SourceType>Book</b:SourceType>
    <b:Guid>{EFA6B742-D9C7-4DE1-BEA2-A0BE088324CD}</b:Guid>
    <b:Author>
      <b:Author>
        <b:NameList>
          <b:Person>
            <b:Last>Davies</b:Last>
            <b:First>Mollie</b:First>
          </b:Person>
        </b:NameList>
      </b:Author>
    </b:Author>
    <b:Title>Movement and Dance in Early Childhood </b:Title>
    <b:Year>2003</b:Year>
    <b:RefOrder>5</b:RefOrder>
  </b:Source>
  <b:Source>
    <b:Tag>Mol031</b:Tag>
    <b:SourceType>Book</b:SourceType>
    <b:Guid>{3A7BD308-7E67-4663-8640-16B819CA947D}</b:Guid>
    <b:Author>
      <b:Author>
        <b:NameList>
          <b:Person>
            <b:Last>Davies</b:Last>
            <b:First>Mollie</b:First>
          </b:Person>
        </b:NameList>
      </b:Author>
    </b:Author>
    <b:Title>Movement and Dance in Early Childhood</b:Title>
    <b:Year>2003</b:Year>
    <b:City>London</b:City>
    <b:Publisher>P.C.P</b:Publisher>
    <b:RefOrder>6</b:RefOrder>
  </b:Source>
  <b:Source>
    <b:Tag>Joh09</b:Tag>
    <b:SourceType>Book</b:SourceType>
    <b:Guid>{A721F97D-E3BD-4002-ACCA-B75EAF560AC0}</b:Guid>
    <b:Author>
      <b:Author>
        <b:NameList>
          <b:Person>
            <b:Last>Hattie</b:Last>
            <b:First>John</b:First>
          </b:Person>
        </b:NameList>
      </b:Author>
    </b:Author>
    <b:Title>Visable Learning, A synthesis of over 800 Meta-Analyses Relating to Achievement </b:Title>
    <b:Year>2009</b:Year>
    <b:City>Abingdon</b:City>
    <b:Publisher>Routledge</b:Publisher>
    <b:RefOrder>7</b:RefOrder>
  </b:Source>
  <b:Source>
    <b:Tag>Tin05</b:Tag>
    <b:SourceType>Book</b:SourceType>
    <b:Guid>{D4428206-4C7F-4912-A852-E8CA10523F5A}</b:Guid>
    <b:Author>
      <b:Author>
        <b:NameList>
          <b:Person>
            <b:Last>Bruce</b:Last>
            <b:First>Tina</b:First>
          </b:Person>
        </b:NameList>
      </b:Author>
    </b:Author>
    <b:Title>Early Childhood Education</b:Title>
    <b:Year>2005</b:Year>
    <b:City>London</b:City>
    <b:Publisher>Hodder Education</b:Publisher>
    <b:RefOrder>8</b:RefOrder>
  </b:Source>
  <b:Source>
    <b:Tag>Tim05</b:Tag>
    <b:SourceType>Book</b:SourceType>
    <b:Guid>{8B4DB4FE-5785-498E-B111-E7DE9DEBA281}</b:Guid>
    <b:Author>
      <b:Author>
        <b:NameList>
          <b:Person>
            <b:Last>Walter</b:Last>
            <b:First>Tim</b:First>
          </b:Person>
        </b:NameList>
      </b:Author>
    </b:Author>
    <b:Title>An introduction to early childhood </b:Title>
    <b:Year>2005</b:Year>
    <b:City>London</b:City>
    <b:Publisher>Sage</b:Publisher>
    <b:RefOrder>9</b:RefOrder>
  </b:Source>
  <b:Source>
    <b:Tag>May04</b:Tag>
    <b:SourceType>Book</b:SourceType>
    <b:Guid>{AA1C201D-0A43-4020-8884-CB13A1BF0B84}</b:Guid>
    <b:Title>An Introduction to Early Childhood Studies </b:Title>
    <b:Year>2004</b:Year>
    <b:City>London</b:City>
    <b:Publisher>Sage</b:Publisher>
    <b:Author>
      <b:Author>
        <b:NameList>
          <b:Person>
            <b:Last>Maynard </b:Last>
            <b:First>Trisha</b:First>
          </b:Person>
          <b:Person>
            <b:Last>Thomas </b:Last>
            <b:First>Nigel </b:First>
          </b:Person>
        </b:NameList>
      </b:Author>
    </b:Author>
    <b:RefOrder>10</b:RefOrder>
  </b:Source>
  <b:Source>
    <b:Tag>Gre07</b:Tag>
    <b:SourceType>Book</b:SourceType>
    <b:Guid>{43616405-E9C6-4110-8047-D2CFD01A5407}</b:Guid>
    <b:Title>Doing Research with Children </b:Title>
    <b:Year>2007</b:Year>
    <b:City>London </b:City>
    <b:Publisher>Sage</b:Publisher>
    <b:Author>
      <b:Author>
        <b:NameList>
          <b:Person>
            <b:Last>Greig</b:Last>
            <b:First>Anne</b:First>
          </b:Person>
          <b:Person>
            <b:Last>Taylor</b:Last>
            <b:First>Jayne </b:First>
          </b:Person>
          <b:Person>
            <b:Last>MacKay</b:Last>
            <b:First>Tommy</b:First>
          </b:Person>
        </b:NameList>
      </b:Author>
    </b:Author>
    <b:RefOrder>11</b:RefOrder>
  </b:Source>
</b:Sources>
</file>

<file path=customXml/itemProps1.xml><?xml version="1.0" encoding="utf-8"?>
<ds:datastoreItem xmlns:ds="http://schemas.openxmlformats.org/officeDocument/2006/customXml" ds:itemID="{99799AC6-7FCB-4551-B02C-1A3B054C91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8146</TotalTime>
  <Pages>10</Pages>
  <Words>3500</Words>
  <Characters>19953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Spurr</dc:creator>
  <cp:keywords/>
  <dc:description/>
  <cp:lastModifiedBy>Sam Spurr</cp:lastModifiedBy>
  <cp:revision>23</cp:revision>
  <dcterms:created xsi:type="dcterms:W3CDTF">2018-10-17T15:22:00Z</dcterms:created>
  <dcterms:modified xsi:type="dcterms:W3CDTF">2018-11-11T14:31:00Z</dcterms:modified>
</cp:coreProperties>
</file>