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CA0662" w:rsidP="55463592" w:rsidRDefault="2BCA0662" w14:paraId="0A3DD4A1" w14:textId="5D3BA4EF">
      <w:pPr>
        <w:pStyle w:val="Normal"/>
        <w:rPr>
          <w:b w:val="1"/>
          <w:bCs w:val="1"/>
          <w:sz w:val="36"/>
          <w:szCs w:val="36"/>
          <w:u w:val="single"/>
        </w:rPr>
      </w:pPr>
      <w:r w:rsidRPr="05B58D01" w:rsidR="55463592">
        <w:rPr>
          <w:b w:val="1"/>
          <w:bCs w:val="1"/>
          <w:sz w:val="36"/>
          <w:szCs w:val="36"/>
          <w:u w:val="single"/>
        </w:rPr>
        <w:t xml:space="preserve">What evidence can </w:t>
      </w:r>
      <w:r w:rsidRPr="05B58D01" w:rsidR="7A1EDD04">
        <w:rPr>
          <w:b w:val="1"/>
          <w:bCs w:val="1"/>
          <w:sz w:val="36"/>
          <w:szCs w:val="36"/>
          <w:u w:val="single"/>
        </w:rPr>
        <w:t>be found</w:t>
      </w:r>
      <w:r w:rsidRPr="05B58D01" w:rsidR="55463592">
        <w:rPr>
          <w:b w:val="1"/>
          <w:bCs w:val="1"/>
          <w:sz w:val="36"/>
          <w:szCs w:val="36"/>
          <w:u w:val="single"/>
        </w:rPr>
        <w:t xml:space="preserve"> on how Myers Briggs personality type could affect the quality of life</w:t>
      </w:r>
    </w:p>
    <w:p w:rsidR="2BCA0662" w:rsidP="55463592" w:rsidRDefault="2BCA0662" w14:paraId="184C663A" w14:textId="3B1599E3">
      <w:pPr>
        <w:pStyle w:val="Normal"/>
        <w:rPr>
          <w:u w:val="single"/>
        </w:rPr>
      </w:pPr>
    </w:p>
    <w:p w:rsidR="2BCA0662" w:rsidP="55463592" w:rsidRDefault="2BCA0662" w14:paraId="69DE19FA" w14:textId="28C51F34">
      <w:pPr>
        <w:pStyle w:val="Heading1"/>
      </w:pPr>
      <w:r w:rsidR="55463592">
        <w:rPr>
          <w:b w:val="0"/>
          <w:bCs w:val="0"/>
        </w:rPr>
        <w:t xml:space="preserve">                                      </w:t>
      </w:r>
      <w:r w:rsidRPr="55463592" w:rsidR="55463592">
        <w:rPr>
          <w:rFonts w:ascii="Calibri" w:hAnsi="Calibri" w:eastAsia="Calibri" w:cs="Calibri" w:asciiTheme="minorAscii" w:hAnsiTheme="minorAscii" w:eastAsiaTheme="minorAscii" w:cstheme="minorAscii"/>
          <w:b w:val="1"/>
          <w:bCs w:val="1"/>
          <w:color w:val="000000" w:themeColor="text1" w:themeTint="FF" w:themeShade="FF"/>
          <w:sz w:val="36"/>
          <w:szCs w:val="36"/>
        </w:rPr>
        <w:t xml:space="preserve"> Research Project  </w:t>
      </w:r>
      <w:r w:rsidRPr="55463592" w:rsidR="55463592">
        <w:rPr>
          <w:b w:val="0"/>
          <w:bCs w:val="0"/>
          <w:color w:val="000000" w:themeColor="text1" w:themeTint="FF" w:themeShade="FF"/>
        </w:rPr>
        <w:t xml:space="preserve"> </w:t>
      </w:r>
    </w:p>
    <w:p w:rsidR="2BCA0662" w:rsidP="55463592" w:rsidRDefault="2BCA0662" w14:paraId="6C6D9957" w14:textId="77D79EBE">
      <w:pPr>
        <w:pStyle w:val="Heading1"/>
      </w:pPr>
      <w:r w:rsidRPr="55463592" w:rsidR="55463592">
        <w:rPr>
          <w:rFonts w:ascii="Calibri" w:hAnsi="Calibri" w:eastAsia="Calibri" w:cs="Calibri" w:asciiTheme="minorAscii" w:hAnsiTheme="minorAscii" w:eastAsiaTheme="minorAscii" w:cstheme="minorAscii"/>
          <w:b w:val="1"/>
          <w:bCs w:val="1"/>
          <w:color w:val="000000" w:themeColor="text1" w:themeTint="FF" w:themeShade="FF"/>
          <w:sz w:val="28"/>
          <w:szCs w:val="28"/>
        </w:rPr>
        <w:t xml:space="preserve">                                                   BMHP6011</w:t>
      </w:r>
    </w:p>
    <w:p w:rsidR="2BCA0662" w:rsidP="55463592" w:rsidRDefault="2BCA0662" w14:paraId="3EFB1A13" w14:textId="46A888E1">
      <w:pPr>
        <w:pStyle w:val="Normal"/>
        <w:spacing w:after="160" w:line="259" w:lineRule="auto"/>
        <w:jc w:val="center"/>
        <w:rPr>
          <w:rFonts w:ascii="Arial" w:hAnsi="Arial" w:eastAsia="Arial" w:cs="Arial"/>
          <w:b w:val="1"/>
          <w:bCs w:val="1"/>
          <w:noProof w:val="0"/>
          <w:sz w:val="28"/>
          <w:szCs w:val="28"/>
          <w:lang w:val="en-GB"/>
        </w:rPr>
      </w:pPr>
    </w:p>
    <w:p w:rsidR="2BCA0662" w:rsidP="55463592" w:rsidRDefault="2BCA0662" w14:paraId="4DA06E5D" w14:textId="01C652DC">
      <w:pPr>
        <w:spacing w:after="160" w:line="259" w:lineRule="auto"/>
        <w:rPr>
          <w:rFonts w:ascii="Arial" w:hAnsi="Arial" w:eastAsia="Arial" w:cs="Arial"/>
          <w:noProof w:val="0"/>
          <w:sz w:val="28"/>
          <w:szCs w:val="28"/>
          <w:lang w:val="en-GB"/>
        </w:rPr>
      </w:pPr>
      <w:r w:rsidRPr="55463592" w:rsidR="55463592">
        <w:rPr>
          <w:rFonts w:ascii="Arial" w:hAnsi="Arial" w:eastAsia="Arial" w:cs="Arial"/>
          <w:b w:val="1"/>
          <w:bCs w:val="1"/>
          <w:noProof w:val="0"/>
          <w:sz w:val="28"/>
          <w:szCs w:val="28"/>
          <w:lang w:val="en-GB"/>
        </w:rPr>
        <w:t>Level 6                             Semester 2                                  27/03/20</w:t>
      </w:r>
    </w:p>
    <w:p w:rsidR="2BCA0662" w:rsidP="55463592" w:rsidRDefault="2BCA0662" w14:paraId="73006632" w14:textId="420DEC73">
      <w:pPr>
        <w:spacing w:after="160" w:line="259" w:lineRule="auto"/>
        <w:rPr>
          <w:rFonts w:ascii="Calibri" w:hAnsi="Calibri" w:eastAsia="Calibri" w:cs="Calibri"/>
          <w:noProof w:val="0"/>
          <w:sz w:val="22"/>
          <w:szCs w:val="22"/>
          <w:lang w:val="en-GB"/>
        </w:rPr>
      </w:pPr>
    </w:p>
    <w:p w:rsidR="2BCA0662" w:rsidP="55463592" w:rsidRDefault="2BCA0662" w14:paraId="3AFBB7A4" w14:textId="460D8A54">
      <w:pPr>
        <w:pStyle w:val="Normal"/>
        <w:rPr>
          <w:u w:val="single"/>
        </w:rPr>
      </w:pPr>
    </w:p>
    <w:p w:rsidR="2BCA0662" w:rsidP="55463592" w:rsidRDefault="2BCA0662" w14:paraId="6ACD1348" w14:textId="7D136927">
      <w:pPr>
        <w:rPr>
          <w:u w:val="single"/>
        </w:rPr>
      </w:pPr>
    </w:p>
    <w:p w:rsidR="2BCA0662" w:rsidP="55463592" w:rsidRDefault="2BCA0662" w14:paraId="2BE03E27" w14:textId="5146F676">
      <w:pPr>
        <w:pStyle w:val="Normal"/>
        <w:rPr>
          <w:u w:val="single"/>
        </w:rPr>
      </w:pPr>
    </w:p>
    <w:p w:rsidR="2BCA0662" w:rsidP="55463592" w:rsidRDefault="2BCA0662" w14:paraId="68F2D1F6" w14:textId="75BA57E8">
      <w:pPr>
        <w:pStyle w:val="Normal"/>
        <w:rPr>
          <w:u w:val="single"/>
        </w:rPr>
      </w:pPr>
    </w:p>
    <w:p w:rsidR="2BCA0662" w:rsidP="55463592" w:rsidRDefault="2BCA0662" w14:paraId="63FA1311" w14:textId="4A9C1C33">
      <w:pPr>
        <w:pStyle w:val="Normal"/>
        <w:rPr>
          <w:u w:val="single"/>
        </w:rPr>
      </w:pPr>
    </w:p>
    <w:p w:rsidR="2BCA0662" w:rsidP="55463592" w:rsidRDefault="2BCA0662" w14:paraId="2651D882" w14:textId="15AAD438">
      <w:pPr>
        <w:pStyle w:val="Normal"/>
        <w:rPr>
          <w:u w:val="single"/>
        </w:rPr>
      </w:pPr>
    </w:p>
    <w:p w:rsidR="2BCA0662" w:rsidP="55463592" w:rsidRDefault="2BCA0662" w14:paraId="3E39670C" w14:textId="3BE12A63">
      <w:pPr>
        <w:pStyle w:val="Normal"/>
        <w:rPr>
          <w:u w:val="single"/>
        </w:rPr>
      </w:pPr>
    </w:p>
    <w:p w:rsidR="2BCA0662" w:rsidP="55463592" w:rsidRDefault="2BCA0662" w14:paraId="04A89273" w14:textId="520A152D">
      <w:pPr>
        <w:pStyle w:val="Normal"/>
        <w:rPr>
          <w:u w:val="single"/>
        </w:rPr>
      </w:pPr>
    </w:p>
    <w:p w:rsidR="2BCA0662" w:rsidP="55463592" w:rsidRDefault="2BCA0662" w14:paraId="0014D570" w14:textId="52DE7C09">
      <w:pPr>
        <w:pStyle w:val="Normal"/>
        <w:rPr>
          <w:u w:val="single"/>
        </w:rPr>
      </w:pPr>
    </w:p>
    <w:p w:rsidR="2BCA0662" w:rsidP="55463592" w:rsidRDefault="2BCA0662" w14:paraId="5E72A290" w14:textId="3860CAA3">
      <w:pPr>
        <w:pStyle w:val="Normal"/>
        <w:rPr>
          <w:u w:val="single"/>
        </w:rPr>
      </w:pPr>
    </w:p>
    <w:p w:rsidR="2BCA0662" w:rsidP="55463592" w:rsidRDefault="2BCA0662" w14:paraId="3AB5BBD1" w14:textId="11229144">
      <w:pPr>
        <w:pStyle w:val="Normal"/>
        <w:rPr>
          <w:u w:val="single"/>
        </w:rPr>
      </w:pPr>
    </w:p>
    <w:p w:rsidR="2BCA0662" w:rsidP="55463592" w:rsidRDefault="2BCA0662" w14:paraId="07480192" w14:textId="14F70390">
      <w:pPr>
        <w:pStyle w:val="Normal"/>
        <w:rPr>
          <w:u w:val="single"/>
        </w:rPr>
      </w:pPr>
    </w:p>
    <w:p w:rsidR="2BCA0662" w:rsidP="55463592" w:rsidRDefault="2BCA0662" w14:paraId="4A68C5CA" w14:textId="785E8A10">
      <w:pPr>
        <w:pStyle w:val="Normal"/>
        <w:rPr>
          <w:u w:val="single"/>
        </w:rPr>
      </w:pPr>
    </w:p>
    <w:p w:rsidR="2BCA0662" w:rsidP="55463592" w:rsidRDefault="2BCA0662" w14:paraId="216A66B3" w14:textId="0D47C164">
      <w:pPr>
        <w:pStyle w:val="Normal"/>
        <w:rPr>
          <w:u w:val="single"/>
        </w:rPr>
      </w:pPr>
    </w:p>
    <w:p w:rsidR="2BCA0662" w:rsidP="55463592" w:rsidRDefault="2BCA0662" w14:paraId="7E3224F8" w14:textId="307E51B6">
      <w:pPr>
        <w:spacing w:after="160" w:line="259" w:lineRule="auto"/>
        <w:rPr>
          <w:rFonts w:ascii="Calibri" w:hAnsi="Calibri" w:eastAsia="Calibri" w:cs="Calibri"/>
          <w:noProof w:val="0"/>
          <w:sz w:val="22"/>
          <w:szCs w:val="22"/>
          <w:lang w:val="en-GB"/>
        </w:rPr>
      </w:pPr>
    </w:p>
    <w:p w:rsidR="2BCA0662" w:rsidP="55463592" w:rsidRDefault="2BCA0662" w14:paraId="51A32DD5" w14:textId="08E5DFF4">
      <w:pPr>
        <w:spacing w:after="160" w:line="259" w:lineRule="auto"/>
        <w:rPr>
          <w:rFonts w:ascii="Calibri" w:hAnsi="Calibri" w:eastAsia="Calibri" w:cs="Calibri"/>
          <w:noProof w:val="0"/>
          <w:sz w:val="22"/>
          <w:szCs w:val="22"/>
          <w:lang w:val="en-GB"/>
        </w:rPr>
      </w:pPr>
    </w:p>
    <w:p w:rsidR="2BCA0662" w:rsidP="55463592" w:rsidRDefault="2BCA0662" w14:paraId="2C154BD7" w14:textId="2DB651DB">
      <w:pPr>
        <w:spacing w:after="160" w:line="259" w:lineRule="auto"/>
        <w:rPr>
          <w:rFonts w:ascii="Arial" w:hAnsi="Arial" w:eastAsia="Arial" w:cs="Arial"/>
          <w:noProof w:val="0"/>
          <w:sz w:val="24"/>
          <w:szCs w:val="24"/>
          <w:lang w:val="en-GB"/>
        </w:rPr>
      </w:pPr>
      <w:r w:rsidRPr="55463592" w:rsidR="55463592">
        <w:rPr>
          <w:rFonts w:ascii="Arial" w:hAnsi="Arial" w:eastAsia="Arial" w:cs="Arial"/>
          <w:b w:val="1"/>
          <w:bCs w:val="1"/>
          <w:noProof w:val="0"/>
          <w:sz w:val="24"/>
          <w:szCs w:val="24"/>
          <w:lang w:val="en-GB"/>
        </w:rPr>
        <w:t>Submitted By:                                             Submitted To:</w:t>
      </w:r>
    </w:p>
    <w:p w:rsidR="2BCA0662" w:rsidP="55463592" w:rsidRDefault="2BCA0662" w14:paraId="694E2A52" w14:textId="7892AED6">
      <w:pPr>
        <w:spacing w:after="160" w:line="259" w:lineRule="auto"/>
        <w:rPr>
          <w:rFonts w:ascii="Arial" w:hAnsi="Arial" w:eastAsia="Arial" w:cs="Arial"/>
          <w:noProof w:val="0"/>
          <w:sz w:val="22"/>
          <w:szCs w:val="22"/>
          <w:lang w:val="en-GB"/>
        </w:rPr>
      </w:pPr>
      <w:r w:rsidRPr="55463592" w:rsidR="55463592">
        <w:rPr>
          <w:rFonts w:ascii="Arial" w:hAnsi="Arial" w:eastAsia="Arial" w:cs="Arial"/>
          <w:b w:val="1"/>
          <w:bCs w:val="1"/>
          <w:noProof w:val="0"/>
          <w:sz w:val="22"/>
          <w:szCs w:val="22"/>
          <w:lang w:val="en-GB"/>
        </w:rPr>
        <w:t>Codie Morris                                                      Tania Davies</w:t>
      </w:r>
    </w:p>
    <w:p w:rsidR="2BCA0662" w:rsidP="55463592" w:rsidRDefault="2BCA0662" w14:paraId="78E01E23" w14:textId="7579853F">
      <w:pPr>
        <w:spacing w:after="160" w:line="259" w:lineRule="auto"/>
        <w:rPr>
          <w:rFonts w:ascii="Arial" w:hAnsi="Arial" w:eastAsia="Arial" w:cs="Arial"/>
          <w:noProof w:val="0"/>
          <w:sz w:val="22"/>
          <w:szCs w:val="22"/>
          <w:lang w:val="en-GB"/>
        </w:rPr>
      </w:pPr>
    </w:p>
    <w:p w:rsidR="2BCA0662" w:rsidP="55463592" w:rsidRDefault="2BCA0662" w14:paraId="35896B44" w14:textId="45A1BD1C">
      <w:pPr>
        <w:pStyle w:val="Normal"/>
        <w:spacing w:after="160" w:line="259" w:lineRule="auto"/>
        <w:rPr>
          <w:rFonts w:ascii="Arial" w:hAnsi="Arial" w:eastAsia="Arial" w:cs="Arial"/>
          <w:noProof w:val="0"/>
          <w:sz w:val="20"/>
          <w:szCs w:val="20"/>
          <w:lang w:val="en-GB"/>
        </w:rPr>
      </w:pPr>
      <w:r w:rsidRPr="05B58D01" w:rsidR="55463592">
        <w:rPr>
          <w:rFonts w:ascii="Arial" w:hAnsi="Arial" w:eastAsia="Arial" w:cs="Arial"/>
          <w:b w:val="1"/>
          <w:bCs w:val="1"/>
          <w:noProof w:val="0"/>
          <w:sz w:val="20"/>
          <w:szCs w:val="20"/>
          <w:lang w:val="en-GB"/>
        </w:rPr>
        <w:t xml:space="preserve">Date Due: </w:t>
      </w:r>
      <w:r w:rsidRPr="05B58D01" w:rsidR="1AC66A80">
        <w:rPr>
          <w:rFonts w:ascii="Arial" w:hAnsi="Arial" w:eastAsia="Arial" w:cs="Arial"/>
          <w:b w:val="0"/>
          <w:bCs w:val="0"/>
          <w:noProof w:val="0"/>
          <w:sz w:val="20"/>
          <w:szCs w:val="20"/>
          <w:lang w:val="en-GB"/>
        </w:rPr>
        <w:t>17</w:t>
      </w:r>
      <w:r w:rsidRPr="05B58D01" w:rsidR="55463592">
        <w:rPr>
          <w:rFonts w:ascii="Arial" w:hAnsi="Arial" w:eastAsia="Arial" w:cs="Arial"/>
          <w:b w:val="0"/>
          <w:bCs w:val="0"/>
          <w:noProof w:val="0"/>
          <w:sz w:val="20"/>
          <w:szCs w:val="20"/>
          <w:lang w:val="en-GB"/>
        </w:rPr>
        <w:t>/</w:t>
      </w:r>
      <w:r w:rsidRPr="05B58D01" w:rsidR="55463592">
        <w:rPr>
          <w:rFonts w:ascii="Arial" w:hAnsi="Arial" w:eastAsia="Arial" w:cs="Arial"/>
          <w:b w:val="0"/>
          <w:bCs w:val="0"/>
          <w:noProof w:val="0"/>
          <w:sz w:val="20"/>
          <w:szCs w:val="20"/>
          <w:lang w:val="en-GB"/>
        </w:rPr>
        <w:t>0</w:t>
      </w:r>
      <w:r w:rsidRPr="05B58D01" w:rsidR="5004428A">
        <w:rPr>
          <w:rFonts w:ascii="Arial" w:hAnsi="Arial" w:eastAsia="Arial" w:cs="Arial"/>
          <w:b w:val="0"/>
          <w:bCs w:val="0"/>
          <w:noProof w:val="0"/>
          <w:sz w:val="20"/>
          <w:szCs w:val="20"/>
          <w:lang w:val="en-GB"/>
        </w:rPr>
        <w:t>4</w:t>
      </w:r>
      <w:r w:rsidRPr="05B58D01" w:rsidR="55463592">
        <w:rPr>
          <w:rFonts w:ascii="Arial" w:hAnsi="Arial" w:eastAsia="Arial" w:cs="Arial"/>
          <w:b w:val="0"/>
          <w:bCs w:val="0"/>
          <w:noProof w:val="0"/>
          <w:sz w:val="20"/>
          <w:szCs w:val="20"/>
          <w:lang w:val="en-GB"/>
        </w:rPr>
        <w:t xml:space="preserve">/20                                                   </w:t>
      </w:r>
      <w:r w:rsidRPr="05B58D01" w:rsidR="55463592">
        <w:rPr>
          <w:rFonts w:ascii="Arial" w:hAnsi="Arial" w:eastAsia="Arial" w:cs="Arial"/>
          <w:b w:val="1"/>
          <w:bCs w:val="1"/>
          <w:noProof w:val="0"/>
          <w:sz w:val="20"/>
          <w:szCs w:val="20"/>
          <w:lang w:val="en-GB"/>
        </w:rPr>
        <w:t xml:space="preserve">Date Submitted: </w:t>
      </w:r>
      <w:r w:rsidRPr="05B58D01" w:rsidR="55463592">
        <w:rPr>
          <w:rFonts w:ascii="Arial" w:hAnsi="Arial" w:eastAsia="Arial" w:cs="Arial"/>
          <w:b w:val="0"/>
          <w:bCs w:val="0"/>
          <w:noProof w:val="0"/>
          <w:sz w:val="20"/>
          <w:szCs w:val="20"/>
          <w:lang w:val="en-GB"/>
        </w:rPr>
        <w:t>/0</w:t>
      </w:r>
      <w:r w:rsidRPr="05B58D01" w:rsidR="74FF8403">
        <w:rPr>
          <w:rFonts w:ascii="Arial" w:hAnsi="Arial" w:eastAsia="Arial" w:cs="Arial"/>
          <w:b w:val="0"/>
          <w:bCs w:val="0"/>
          <w:noProof w:val="0"/>
          <w:sz w:val="20"/>
          <w:szCs w:val="20"/>
          <w:lang w:val="en-GB"/>
        </w:rPr>
        <w:t>4</w:t>
      </w:r>
      <w:r w:rsidRPr="05B58D01" w:rsidR="55463592">
        <w:rPr>
          <w:rFonts w:ascii="Arial" w:hAnsi="Arial" w:eastAsia="Arial" w:cs="Arial"/>
          <w:b w:val="0"/>
          <w:bCs w:val="0"/>
          <w:noProof w:val="0"/>
          <w:sz w:val="20"/>
          <w:szCs w:val="20"/>
          <w:lang w:val="en-GB"/>
        </w:rPr>
        <w:t>/20</w:t>
      </w:r>
    </w:p>
    <w:p w:rsidR="2BCA0662" w:rsidP="55463592" w:rsidRDefault="2BCA0662" w14:paraId="056C9BBE" w14:textId="5EB031BB">
      <w:pPr>
        <w:pStyle w:val="Normal"/>
        <w:rPr>
          <w:color w:val="000000" w:themeColor="text1" w:themeTint="FF" w:themeShade="FF"/>
          <w:u w:val="single"/>
        </w:rPr>
      </w:pPr>
    </w:p>
    <w:p w:rsidR="2BCA0662" w:rsidP="2BCA0662" w:rsidRDefault="2BCA0662" w14:paraId="0AEF4941" w14:textId="581802CA">
      <w:pPr>
        <w:pStyle w:val="Normal"/>
        <w:rPr>
          <w:u w:val="single"/>
        </w:rPr>
      </w:pPr>
    </w:p>
    <w:p w:rsidR="2BCA0662" w:rsidP="2BCA0662" w:rsidRDefault="2BCA0662" w14:paraId="70E66BDB" w14:textId="2FF61D9E">
      <w:pPr>
        <w:pStyle w:val="Normal"/>
        <w:rPr>
          <w:u w:val="single"/>
        </w:rPr>
      </w:pPr>
    </w:p>
    <w:p w:rsidR="2BCA0662" w:rsidP="2BCA0662" w:rsidRDefault="2BCA0662" w14:paraId="71E51002" w14:textId="66D69445">
      <w:pPr>
        <w:pStyle w:val="Normal"/>
        <w:rPr>
          <w:u w:val="single"/>
        </w:rPr>
      </w:pPr>
    </w:p>
    <w:p w:rsidR="248FC94E" w:rsidP="248FC94E" w:rsidRDefault="248FC94E" w14:paraId="558C40D3" w14:textId="35F2122D">
      <w:pPr>
        <w:pStyle w:val="Normal"/>
        <w:rPr>
          <w:u w:val="single"/>
        </w:rPr>
      </w:pPr>
    </w:p>
    <w:p w:rsidR="248FC94E" w:rsidP="2BCA0662" w:rsidRDefault="248FC94E" w14:paraId="32E94C17" w14:textId="1DAD8079">
      <w:pPr>
        <w:pStyle w:val="Normal"/>
        <w:rPr>
          <w:u w:val="single"/>
        </w:rPr>
      </w:pPr>
      <w:r w:rsidRPr="2BCA0662" w:rsidR="2BCA0662">
        <w:rPr>
          <w:sz w:val="28"/>
          <w:szCs w:val="28"/>
          <w:u w:val="single"/>
        </w:rPr>
        <w:t>Chapter 1</w:t>
      </w:r>
      <w:r w:rsidRPr="2BCA0662" w:rsidR="2BCA0662">
        <w:rPr>
          <w:sz w:val="28"/>
          <w:szCs w:val="28"/>
          <w:u w:val="single"/>
        </w:rPr>
        <w:t xml:space="preserve">- </w:t>
      </w:r>
      <w:r w:rsidRPr="2BCA0662" w:rsidR="2BCA0662">
        <w:rPr>
          <w:color w:val="FF0000"/>
          <w:u w:val="single"/>
        </w:rPr>
        <w:t>(1000 words) background of topic</w:t>
      </w:r>
    </w:p>
    <w:p w:rsidR="5119DB89" w:rsidP="5119DB89" w:rsidRDefault="5119DB89" w14:paraId="060759BA" w14:textId="4C97025D">
      <w:pPr>
        <w:pStyle w:val="Normal"/>
        <w:rPr>
          <w:color w:val="FF0000"/>
          <w:u w:val="single"/>
        </w:rPr>
      </w:pPr>
      <w:r w:rsidRPr="55463592" w:rsidR="55463592">
        <w:rPr>
          <w:color w:val="000000" w:themeColor="text1" w:themeTint="FF" w:themeShade="FF"/>
          <w:u w:val="single"/>
        </w:rPr>
        <w:t xml:space="preserve">Begin by introducing the Chapter- </w:t>
      </w:r>
      <w:r w:rsidRPr="55463592" w:rsidR="55463592">
        <w:rPr>
          <w:color w:val="FF0000"/>
          <w:u w:val="single"/>
        </w:rPr>
        <w:t xml:space="preserve">What will be included in this chapter, </w:t>
      </w:r>
      <w:r w:rsidRPr="55463592" w:rsidR="55463592">
        <w:rPr>
          <w:color w:val="FF0000"/>
          <w:u w:val="single"/>
        </w:rPr>
        <w:t>the</w:t>
      </w:r>
      <w:r w:rsidRPr="55463592" w:rsidR="55463592">
        <w:rPr>
          <w:color w:val="FF0000"/>
          <w:u w:val="single"/>
        </w:rPr>
        <w:t xml:space="preserve"> introduction should remove all need for guesswork.</w:t>
      </w:r>
    </w:p>
    <w:p w:rsidR="5119DB89" w:rsidP="5119DB89" w:rsidRDefault="5119DB89" w14:paraId="02A62E68" w14:textId="3F23A0B9">
      <w:pPr>
        <w:pStyle w:val="Normal"/>
        <w:rPr>
          <w:color w:val="FF0000"/>
          <w:u w:val="single"/>
        </w:rPr>
      </w:pPr>
    </w:p>
    <w:p w:rsidR="1A9171B9" w:rsidP="1A9171B9" w:rsidRDefault="1A9171B9" w14:paraId="15D85DBC" w14:textId="65CA0F17">
      <w:pPr>
        <w:pStyle w:val="Normal"/>
        <w:rPr>
          <w:color w:val="000000" w:themeColor="text1" w:themeTint="FF" w:themeShade="FF"/>
          <w:u w:val="none"/>
        </w:rPr>
      </w:pPr>
    </w:p>
    <w:p w:rsidR="744321B0" w:rsidP="55463592" w:rsidRDefault="744321B0" w14:paraId="0CE60517" w14:textId="50C274CA">
      <w:pPr>
        <w:pStyle w:val="Normal"/>
        <w:rPr>
          <w:color w:val="000000" w:themeColor="text1" w:themeTint="FF" w:themeShade="FF"/>
          <w:u w:val="none"/>
        </w:rPr>
      </w:pPr>
      <w:r w:rsidRPr="55463592" w:rsidR="55463592">
        <w:rPr>
          <w:color w:val="000000" w:themeColor="text1" w:themeTint="FF" w:themeShade="FF"/>
          <w:u w:val="none"/>
        </w:rPr>
        <w:t xml:space="preserve">Within Chapter 1 I will be including a definition of what a personality is, the definition of the ‘Quality of life’ and how it is measured. I will define the Myers Briggs type indicator (MBTI), how it is used and the aim of this test. Chapter 1 will finish off with the background of the topic, then one aim and </w:t>
      </w:r>
      <w:r w:rsidRPr="55463592" w:rsidR="55463592">
        <w:rPr>
          <w:color w:val="000000" w:themeColor="text1" w:themeTint="FF" w:themeShade="FF"/>
          <w:highlight w:val="red"/>
          <w:u w:val="none"/>
        </w:rPr>
        <w:t>4-6</w:t>
      </w:r>
      <w:r w:rsidRPr="55463592" w:rsidR="55463592">
        <w:rPr>
          <w:color w:val="000000" w:themeColor="text1" w:themeTint="FF" w:themeShade="FF"/>
          <w:u w:val="none"/>
        </w:rPr>
        <w:t xml:space="preserve"> objectives. Chapter 2 will include an introduction, following with a methodology, which will show the methods that have been used throughout the research project, then a search strategy will finish chapter 2. Chapter 3 will begin by introducing the four dimensions of Myers Briggs personality types, research will then continue to discuss the most and least common personality types and the effects they have on the ‘quality of life’.  </w:t>
      </w:r>
    </w:p>
    <w:p w:rsidR="744321B0" w:rsidP="55463592" w:rsidRDefault="744321B0" w14:paraId="4444C0EE" w14:textId="3D78B436">
      <w:pPr>
        <w:pStyle w:val="Normal"/>
        <w:rPr>
          <w:color w:val="000000" w:themeColor="text1" w:themeTint="FF" w:themeShade="FF"/>
          <w:u w:val="none"/>
        </w:rPr>
      </w:pPr>
    </w:p>
    <w:p w:rsidR="744321B0" w:rsidP="55463592" w:rsidRDefault="744321B0" w14:paraId="50253C1E" w14:textId="0322008C">
      <w:pPr>
        <w:pStyle w:val="Normal"/>
        <w:rPr>
          <w:color w:val="000000" w:themeColor="text1" w:themeTint="FF" w:themeShade="FF"/>
          <w:u w:val="none"/>
        </w:rPr>
      </w:pPr>
    </w:p>
    <w:p w:rsidR="248FC94E" w:rsidP="248FC94E" w:rsidRDefault="248FC94E" w14:paraId="0ADF9E29" w14:textId="69A37DCE">
      <w:pPr>
        <w:pStyle w:val="Normal"/>
        <w:rPr>
          <w:color w:val="FF0000"/>
          <w:u w:val="single"/>
        </w:rPr>
      </w:pPr>
    </w:p>
    <w:p w:rsidR="248FC94E" w:rsidP="248FC94E" w:rsidRDefault="248FC94E" w14:paraId="1F0311E8" w14:textId="7FC2113D">
      <w:pPr>
        <w:pStyle w:val="Normal"/>
        <w:rPr>
          <w:color w:val="FF0000"/>
          <w:u w:val="single"/>
        </w:rPr>
      </w:pPr>
      <w:r w:rsidRPr="248FC94E" w:rsidR="248FC94E">
        <w:rPr>
          <w:u w:val="single"/>
        </w:rPr>
        <w:t xml:space="preserve">Introduction to Thesis </w:t>
      </w:r>
      <w:r w:rsidRPr="248FC94E" w:rsidR="248FC94E">
        <w:rPr>
          <w:color w:val="FF0000"/>
          <w:u w:val="single"/>
        </w:rPr>
        <w:t>(I.e. introduce the topic and make clear the parameters and definitions)</w:t>
      </w:r>
    </w:p>
    <w:p w:rsidR="0B9E6A99" w:rsidP="744321B0" w:rsidRDefault="0B9E6A99" w14:paraId="4201C52C" w14:textId="7DD8F87E">
      <w:pPr>
        <w:pStyle w:val="Normal"/>
        <w:rPr>
          <w:rFonts w:ascii="Calibri" w:hAnsi="Calibri" w:eastAsia="Calibri" w:cs="Calibri" w:asciiTheme="minorAscii" w:hAnsiTheme="minorAscii" w:eastAsiaTheme="minorAscii" w:cstheme="minorAscii"/>
          <w:noProof w:val="0"/>
          <w:sz w:val="22"/>
          <w:szCs w:val="22"/>
          <w:lang w:val="en-GB"/>
        </w:rPr>
      </w:pPr>
      <w:r w:rsidRPr="744321B0" w:rsidR="744321B0">
        <w:rPr>
          <w:color w:val="000000" w:themeColor="text1" w:themeTint="FF" w:themeShade="FF"/>
          <w:u w:val="none"/>
        </w:rPr>
        <w:t>A Personality can be defined in many ways but is typically defined as an individual's characteristics emotional patterns, patterns of thinking and in the ways, they act and behave. A personality is what makes us all unique, that not all of us share the same thoughts, feelings and behaviours. Our personalities develop over time, allowing us to mature as we grow older. Everybody's personalities develop differently, all with different characteristics, behaviours, attitudes and habits. Some people's personalities develop faster and slower than others, this can be influenced by experiences within childhood, adolescence, adulthood and old age. (</w:t>
      </w:r>
      <w:r w:rsidRPr="744321B0" w:rsidR="744321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Specht, 2017).</w:t>
      </w:r>
    </w:p>
    <w:p w:rsidR="0B9E6A99" w:rsidP="0B9E6A99" w:rsidRDefault="0B9E6A99" w14:paraId="46387CD1" w14:textId="7EC842E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44321B0" w:rsidR="744321B0">
        <w:rPr>
          <w:color w:val="000000" w:themeColor="text1" w:themeTint="FF" w:themeShade="FF"/>
          <w:u w:val="none"/>
        </w:rPr>
        <w:t>It is very common for individuals all around the world to use personalities to describe one another, such as ‘she is very outgoing’ and ‘he gets his personality from his dad’, this may be done without noticing (</w:t>
      </w:r>
      <w:r w:rsidRPr="744321B0" w:rsidR="744321B0">
        <w:rPr>
          <w:rFonts w:ascii="Calibri" w:hAnsi="Calibri" w:eastAsia="Calibri" w:cs="Calibri" w:asciiTheme="minorAscii" w:hAnsiTheme="minorAscii" w:eastAsiaTheme="minorAscii" w:cstheme="minorAscii"/>
          <w:color w:val="000000" w:themeColor="text1" w:themeTint="FF" w:themeShade="FF"/>
          <w:sz w:val="22"/>
          <w:szCs w:val="22"/>
          <w:u w:val="none"/>
        </w:rPr>
        <w:t>Ashton, 2013).</w:t>
      </w:r>
    </w:p>
    <w:p w:rsidR="0B9E6A99" w:rsidP="0B9E6A99" w:rsidRDefault="0B9E6A99" w14:paraId="0AD43385" w14:textId="5FF4C162">
      <w:pPr>
        <w:pStyle w:val="Normal"/>
        <w:rPr>
          <w:color w:val="000000" w:themeColor="text1" w:themeTint="FF" w:themeShade="FF"/>
          <w:u w:val="none"/>
        </w:rPr>
      </w:pPr>
    </w:p>
    <w:p w:rsidR="0B9E6A99" w:rsidP="0B9E6A99" w:rsidRDefault="0B9E6A99" w14:paraId="080228B3" w14:textId="2051022D">
      <w:pPr>
        <w:pStyle w:val="Normal"/>
        <w:rPr>
          <w:rFonts w:ascii="Calibri" w:hAnsi="Calibri" w:eastAsia="Calibri" w:cs="Calibri"/>
          <w:noProof w:val="0"/>
          <w:color w:val="000000" w:themeColor="text1" w:themeTint="FF" w:themeShade="FF"/>
          <w:sz w:val="22"/>
          <w:szCs w:val="22"/>
          <w:u w:val="none"/>
          <w:lang w:val="en-GB"/>
        </w:rPr>
      </w:pPr>
      <w:r w:rsidRPr="55463592" w:rsidR="55463592">
        <w:rPr>
          <w:rFonts w:ascii="Calibri" w:hAnsi="Calibri" w:eastAsia="Calibri" w:cs="Calibri"/>
          <w:noProof w:val="0"/>
          <w:sz w:val="22"/>
          <w:szCs w:val="22"/>
          <w:lang w:val="en-GB"/>
        </w:rPr>
        <w:t xml:space="preserve">The quality of life meaning health, comfort, happiness measured by an individual. As well as including the affects personality has on health, comfort and happiness, research will also include the affects personalities has on an individual's social life, relationships, family, education, employment, wealth, safety, security to freedom, religious beliefs and the environment. Including different areas of life </w:t>
      </w:r>
      <w:proofErr w:type="gramStart"/>
      <w:r w:rsidRPr="55463592" w:rsidR="55463592">
        <w:rPr>
          <w:rFonts w:ascii="Calibri" w:hAnsi="Calibri" w:eastAsia="Calibri" w:cs="Calibri"/>
          <w:noProof w:val="0"/>
          <w:sz w:val="22"/>
          <w:szCs w:val="22"/>
          <w:lang w:val="en-GB"/>
        </w:rPr>
        <w:t>has the ability to</w:t>
      </w:r>
      <w:proofErr w:type="gramEnd"/>
      <w:r w:rsidRPr="55463592" w:rsidR="55463592">
        <w:rPr>
          <w:rFonts w:ascii="Calibri" w:hAnsi="Calibri" w:eastAsia="Calibri" w:cs="Calibri"/>
          <w:noProof w:val="0"/>
          <w:sz w:val="22"/>
          <w:szCs w:val="22"/>
          <w:lang w:val="en-GB"/>
        </w:rPr>
        <w:t xml:space="preserve"> show how much of an impact a personality has, both good and bad Impacts (</w:t>
      </w:r>
      <w:hyperlink r:id="R850217548c384787">
        <w:r w:rsidRPr="55463592" w:rsidR="55463592">
          <w:rPr>
            <w:rStyle w:val="Hyperlink"/>
            <w:rFonts w:ascii="Calibri" w:hAnsi="Calibri" w:eastAsia="Calibri" w:cs="Calibri"/>
            <w:noProof w:val="0"/>
            <w:color w:val="000000" w:themeColor="text1" w:themeTint="FF" w:themeShade="FF"/>
            <w:sz w:val="22"/>
            <w:szCs w:val="22"/>
            <w:u w:val="none"/>
            <w:lang w:val="en-GB"/>
          </w:rPr>
          <w:t>Jenkinson</w:t>
        </w:r>
      </w:hyperlink>
      <w:r w:rsidRPr="55463592" w:rsidR="55463592">
        <w:rPr>
          <w:rFonts w:ascii="Calibri" w:hAnsi="Calibri" w:eastAsia="Calibri" w:cs="Calibri"/>
          <w:noProof w:val="0"/>
          <w:sz w:val="24"/>
          <w:szCs w:val="24"/>
          <w:lang w:val="en-GB"/>
        </w:rPr>
        <w:t xml:space="preserve">, 2020).  </w:t>
      </w:r>
    </w:p>
    <w:p w:rsidR="55463592" w:rsidP="55463592" w:rsidRDefault="55463592" w14:paraId="3A54C39C" w14:textId="616F8586">
      <w:pPr>
        <w:pStyle w:val="Normal"/>
        <w:rPr>
          <w:rFonts w:ascii="Calibri" w:hAnsi="Calibri" w:eastAsia="Calibri" w:cs="Calibri"/>
          <w:noProof w:val="0"/>
          <w:sz w:val="24"/>
          <w:szCs w:val="24"/>
          <w:lang w:val="en-GB"/>
        </w:rPr>
      </w:pPr>
    </w:p>
    <w:p w:rsidR="55463592" w:rsidP="55463592" w:rsidRDefault="55463592" w14:paraId="796E61CE" w14:textId="19AFA402">
      <w:pPr>
        <w:pStyle w:val="Normal"/>
        <w:rPr>
          <w:rFonts w:ascii="Calibri" w:hAnsi="Calibri" w:eastAsia="Calibri" w:cs="Calibri"/>
          <w:noProof w:val="0"/>
          <w:sz w:val="24"/>
          <w:szCs w:val="24"/>
          <w:lang w:val="en-GB"/>
        </w:rPr>
      </w:pPr>
    </w:p>
    <w:p w:rsidR="6E2FEE6E" w:rsidP="6E2FEE6E" w:rsidRDefault="6E2FEE6E" w14:paraId="6127ED8E" w14:textId="0323481F">
      <w:pPr>
        <w:pStyle w:val="Normal"/>
        <w:rPr>
          <w:rFonts w:ascii="Calibri" w:hAnsi="Calibri" w:eastAsia="Calibri" w:cs="Calibri"/>
          <w:noProof w:val="0"/>
          <w:sz w:val="22"/>
          <w:szCs w:val="22"/>
          <w:lang w:val="en-GB"/>
        </w:rPr>
      </w:pPr>
      <w:r w:rsidRPr="0F179738" w:rsidR="0F179738">
        <w:rPr>
          <w:rFonts w:ascii="Calibri" w:hAnsi="Calibri" w:eastAsia="Calibri" w:cs="Calibri"/>
          <w:noProof w:val="0"/>
          <w:sz w:val="22"/>
          <w:szCs w:val="22"/>
          <w:lang w:val="en-GB"/>
        </w:rPr>
        <w:t xml:space="preserve">‘Hall [12] asked subjects what they thought of when they heard the words 'quality of life'. The largest single category referred to </w:t>
      </w:r>
      <w:proofErr w:type="gramStart"/>
      <w:r w:rsidRPr="0F179738" w:rsidR="0F179738">
        <w:rPr>
          <w:rFonts w:ascii="Calibri" w:hAnsi="Calibri" w:eastAsia="Calibri" w:cs="Calibri"/>
          <w:noProof w:val="0"/>
          <w:sz w:val="22"/>
          <w:szCs w:val="22"/>
          <w:lang w:val="en-GB"/>
        </w:rPr>
        <w:t>was</w:t>
      </w:r>
      <w:proofErr w:type="gramEnd"/>
      <w:r w:rsidRPr="0F179738" w:rsidR="0F179738">
        <w:rPr>
          <w:rFonts w:ascii="Calibri" w:hAnsi="Calibri" w:eastAsia="Calibri" w:cs="Calibri"/>
          <w:noProof w:val="0"/>
          <w:sz w:val="22"/>
          <w:szCs w:val="22"/>
          <w:lang w:val="en-GB"/>
        </w:rPr>
        <w:t xml:space="preserve"> the family, home life and marriage. </w:t>
      </w:r>
      <w:proofErr w:type="gramStart"/>
      <w:r w:rsidRPr="0F179738" w:rsidR="0F179738">
        <w:rPr>
          <w:rFonts w:ascii="Calibri" w:hAnsi="Calibri" w:eastAsia="Calibri" w:cs="Calibri"/>
          <w:noProof w:val="0"/>
          <w:sz w:val="22"/>
          <w:szCs w:val="22"/>
          <w:lang w:val="en-GB"/>
        </w:rPr>
        <w:t>A large number of</w:t>
      </w:r>
      <w:proofErr w:type="gramEnd"/>
      <w:r w:rsidRPr="0F179738" w:rsidR="0F179738">
        <w:rPr>
          <w:rFonts w:ascii="Calibri" w:hAnsi="Calibri" w:eastAsia="Calibri" w:cs="Calibri"/>
          <w:noProof w:val="0"/>
          <w:sz w:val="22"/>
          <w:szCs w:val="22"/>
          <w:lang w:val="en-GB"/>
        </w:rPr>
        <w:t xml:space="preserve"> respondents were unable to be specific and referred to being happy, contented or 'being satisfied inside yourself'.’ </w:t>
      </w:r>
      <w:r w:rsidRPr="0F179738" w:rsidR="0F179738">
        <w:rPr>
          <w:rFonts w:ascii="Calibri" w:hAnsi="Calibri" w:eastAsia="Calibri" w:cs="Calibri"/>
          <w:noProof w:val="0"/>
          <w:sz w:val="22"/>
          <w:szCs w:val="22"/>
          <w:highlight w:val="red"/>
          <w:lang w:val="en-GB"/>
        </w:rPr>
        <w:t>(Farquhar, 1995</w:t>
      </w:r>
      <w:proofErr w:type="gramStart"/>
      <w:r w:rsidRPr="0F179738" w:rsidR="0F179738">
        <w:rPr>
          <w:rFonts w:ascii="Calibri" w:hAnsi="Calibri" w:eastAsia="Calibri" w:cs="Calibri"/>
          <w:noProof w:val="0"/>
          <w:sz w:val="22"/>
          <w:szCs w:val="22"/>
          <w:highlight w:val="red"/>
          <w:lang w:val="en-GB"/>
        </w:rPr>
        <w:t>).-</w:t>
      </w:r>
      <w:proofErr w:type="gramEnd"/>
      <w:r w:rsidRPr="0F179738" w:rsidR="0F179738">
        <w:rPr>
          <w:rFonts w:ascii="Calibri" w:hAnsi="Calibri" w:eastAsia="Calibri" w:cs="Calibri"/>
          <w:noProof w:val="0"/>
          <w:sz w:val="22"/>
          <w:szCs w:val="22"/>
          <w:highlight w:val="red"/>
          <w:lang w:val="en-GB"/>
        </w:rPr>
        <w:t xml:space="preserve"> ARTICLE </w:t>
      </w:r>
      <w:r w:rsidRPr="0F179738" w:rsidR="0F179738">
        <w:rPr>
          <w:color w:val="000000" w:themeColor="text1" w:themeTint="FF" w:themeShade="FF"/>
          <w:u w:val="none"/>
        </w:rPr>
        <w:t>Quality of life is measured by an individual themselves, not everybody will or has the same outlook on the quality of life. Everybody has a different aspect and outlook on the quality of life depending on their priorities within their lifestyle today, experiences in the past, both good and bad and their goals for the future. Comparing an individual's quality of life compared to another indicates how different everybody's lives are, one's example of a ‘bad’ quality life may be an easier life for somebody else. For example, a disabled person may describe their life as a ‘good’ quality life, where as another individual who has great health, but didn’t get the job they have been hoping for may describe their life as a low quality of life. (</w:t>
      </w:r>
      <w:r w:rsidRPr="0F179738" w:rsidR="0F179738">
        <w:rPr>
          <w:rFonts w:ascii="Calibri" w:hAnsi="Calibri" w:eastAsia="Calibri" w:cs="Calibri"/>
          <w:noProof w:val="0"/>
          <w:sz w:val="22"/>
          <w:szCs w:val="22"/>
          <w:lang w:val="en-GB"/>
        </w:rPr>
        <w:t xml:space="preserve">K C Calman, 1984). Some individual's expectations of achieving a ‘high’ quality life may not be achieved due to having unrealistic goals, which then it may be necessary to reduce some expectations in order to achieve a ‘good’ quality life. Reducing expectations does not mean to be unhopeful or ‘give up’, rather it creates expectations which are realistic to that individual and their lifestyle. </w:t>
      </w:r>
    </w:p>
    <w:p w:rsidR="6C4D1F06" w:rsidP="6C4D1F06" w:rsidRDefault="6C4D1F06" w14:paraId="34147236" w14:textId="10CF2525">
      <w:pPr>
        <w:pStyle w:val="Normal"/>
        <w:rPr>
          <w:color w:val="FFC000" w:themeColor="accent4" w:themeTint="FF" w:themeShade="FF"/>
          <w:u w:val="none"/>
        </w:rPr>
      </w:pPr>
    </w:p>
    <w:p w:rsidR="327B3232" w:rsidP="327B3232" w:rsidRDefault="327B3232" w14:paraId="000E5068" w14:textId="25403D8D">
      <w:pPr>
        <w:pStyle w:val="Normal"/>
        <w:rPr>
          <w:rFonts w:ascii="Calibri" w:hAnsi="Calibri" w:eastAsia="Calibri" w:cs="Calibri"/>
          <w:noProof w:val="0"/>
          <w:color w:val="auto"/>
          <w:sz w:val="22"/>
          <w:szCs w:val="22"/>
          <w:u w:val="none"/>
          <w:lang w:val="en-GB"/>
        </w:rPr>
      </w:pPr>
      <w:r w:rsidRPr="327B3232" w:rsidR="327B3232">
        <w:rPr>
          <w:color w:val="000000" w:themeColor="text1" w:themeTint="FF" w:themeShade="FF"/>
          <w:u w:val="none"/>
        </w:rPr>
        <w:t>Myers Briggs type indicator (MBTI) is a personality test which is used worldwide, around two million people take the personality test each year. In the year 1942, in the United states the MBTI was invented by Katherine Cook Briggs and her daughter, Isabel Briggs Myers (</w:t>
      </w:r>
      <w:hyperlink r:id="Rb17e9cf41d214420">
        <w:r w:rsidRPr="327B3232" w:rsidR="327B3232">
          <w:rPr>
            <w:rStyle w:val="Hyperlink"/>
            <w:rFonts w:ascii="Calibri" w:hAnsi="Calibri" w:eastAsia="Calibri" w:cs="Calibri"/>
            <w:noProof w:val="0"/>
            <w:color w:val="000000" w:themeColor="text1" w:themeTint="FF" w:themeShade="FF"/>
            <w:sz w:val="22"/>
            <w:szCs w:val="22"/>
            <w:u w:val="none"/>
            <w:lang w:val="en-GB"/>
          </w:rPr>
          <w:t>Gholipour</w:t>
        </w:r>
      </w:hyperlink>
      <w:r w:rsidRPr="327B3232" w:rsidR="327B3232">
        <w:rPr>
          <w:rFonts w:ascii="Calibri" w:hAnsi="Calibri" w:eastAsia="Calibri" w:cs="Calibri"/>
          <w:noProof w:val="0"/>
          <w:color w:val="000000" w:themeColor="text1" w:themeTint="FF" w:themeShade="FF"/>
          <w:sz w:val="22"/>
          <w:szCs w:val="22"/>
          <w:lang w:val="en-GB"/>
        </w:rPr>
        <w:t>, 2019).</w:t>
      </w:r>
    </w:p>
    <w:p w:rsidR="327B3232" w:rsidP="327B3232" w:rsidRDefault="327B3232" w14:paraId="2A6FAC2F" w14:textId="3CE2573A">
      <w:pPr>
        <w:pStyle w:val="Normal"/>
        <w:rPr>
          <w:rFonts w:ascii="Calibri" w:hAnsi="Calibri" w:eastAsia="Calibri" w:cs="Calibri"/>
          <w:noProof w:val="0"/>
          <w:color w:val="auto"/>
          <w:sz w:val="22"/>
          <w:szCs w:val="22"/>
          <w:u w:val="none"/>
          <w:lang w:val="en-GB"/>
        </w:rPr>
      </w:pPr>
      <w:r w:rsidRPr="0F179738" w:rsidR="0F179738">
        <w:rPr>
          <w:rFonts w:ascii="Calibri" w:hAnsi="Calibri" w:eastAsia="Calibri" w:cs="Calibri"/>
          <w:noProof w:val="0"/>
          <w:sz w:val="22"/>
          <w:szCs w:val="22"/>
          <w:lang w:val="en-GB"/>
        </w:rPr>
        <w:t xml:space="preserve">Katherine Cook and Isabel Briggs Myers both shared an interest in Jungs theory of psychological types. They had recognised that the theory could be created into real worldwide applications, which is when the MBTI was created in the early 1940’s, based upon Jungs theory </w:t>
      </w:r>
      <w:r w:rsidRPr="0F179738" w:rsidR="0F179738">
        <w:rPr>
          <w:rFonts w:ascii="Calibri" w:hAnsi="Calibri" w:eastAsia="Calibri" w:cs="Calibri"/>
          <w:noProof w:val="0"/>
          <w:sz w:val="22"/>
          <w:szCs w:val="22"/>
          <w:highlight w:val="red"/>
          <w:lang w:val="en-GB"/>
        </w:rPr>
        <w:t>(Pittenger, 1993). - ARTICLE</w:t>
      </w:r>
    </w:p>
    <w:p w:rsidR="327B3232" w:rsidP="327B3232" w:rsidRDefault="327B3232" w14:paraId="747369FD" w14:textId="3F180AD7">
      <w:pPr>
        <w:pStyle w:val="Normal"/>
        <w:rPr>
          <w:rFonts w:ascii="Calibri" w:hAnsi="Calibri" w:eastAsia="Calibri" w:cs="Calibri"/>
          <w:noProof w:val="0"/>
          <w:sz w:val="22"/>
          <w:szCs w:val="22"/>
          <w:lang w:val="en-GB"/>
        </w:rPr>
      </w:pPr>
    </w:p>
    <w:p w:rsidR="08C8C58F" w:rsidP="08C8C58F" w:rsidRDefault="08C8C58F" w14:paraId="3CC61DAE" w14:textId="5091A502">
      <w:pPr>
        <w:pStyle w:val="Normal"/>
        <w:rPr>
          <w:noProof w:val="0"/>
          <w:lang w:val="en-GB"/>
        </w:rPr>
      </w:pPr>
      <w:r w:rsidRPr="55463592" w:rsidR="55463592">
        <w:rPr>
          <w:rFonts w:ascii="Calibri" w:hAnsi="Calibri" w:eastAsia="Calibri" w:cs="Calibri"/>
          <w:noProof w:val="0"/>
          <w:sz w:val="22"/>
          <w:szCs w:val="22"/>
          <w:lang w:val="en-GB"/>
        </w:rPr>
        <w:t xml:space="preserve">The personality test is a questionnaire which is filled out by the individual, it is a free test which can be filled out online or by pen and paper. The MBTI was not introduced to be viewed and used as a test, it was introduced to be filled out truthfully and select answers which best fit the individual who is filling it out. There are 93 questions which are included in the test, based on the individuals selected answers the test categorises them into 16 different personality types. The aim of MBTI is to help individuals further understand and be aware of their own personality including their strengths, weaknesses, likes and dislikes, career preferences, and compatibility with others. Although everyone may have different selected answers and different personality results, it does not make another personality type ‘better’ than another (Cherry, 2019). </w:t>
      </w:r>
    </w:p>
    <w:p w:rsidR="55463592" w:rsidP="55463592" w:rsidRDefault="55463592" w14:paraId="26AA534E" w14:textId="21C6C7C4">
      <w:pPr>
        <w:pStyle w:val="Normal"/>
        <w:rPr>
          <w:rFonts w:ascii="Calibri" w:hAnsi="Calibri" w:eastAsia="Calibri" w:cs="Calibri"/>
          <w:noProof w:val="0"/>
          <w:sz w:val="22"/>
          <w:szCs w:val="22"/>
          <w:lang w:val="en-GB"/>
        </w:rPr>
      </w:pPr>
      <w:r w:rsidRPr="55463592" w:rsidR="55463592">
        <w:rPr>
          <w:rFonts w:ascii="Calibri" w:hAnsi="Calibri" w:eastAsia="Calibri" w:cs="Calibri"/>
          <w:noProof w:val="0"/>
          <w:sz w:val="22"/>
          <w:szCs w:val="22"/>
          <w:highlight w:val="red"/>
          <w:lang w:val="en-GB"/>
        </w:rPr>
        <w:t>(Pittenger, 2020).Maybe use</w:t>
      </w:r>
    </w:p>
    <w:p w:rsidR="6C4D1F06" w:rsidP="744321B0" w:rsidRDefault="6C4D1F06" w14:paraId="62968315" w14:textId="5543036E">
      <w:pPr>
        <w:pStyle w:val="Normal"/>
        <w:rPr>
          <w:rFonts w:ascii="Calibri" w:hAnsi="Calibri" w:eastAsia="Calibri" w:cs="Calibri"/>
          <w:noProof w:val="0"/>
          <w:sz w:val="22"/>
          <w:szCs w:val="22"/>
          <w:highlight w:val="yellow"/>
          <w:lang w:val="en-GB"/>
        </w:rPr>
      </w:pPr>
    </w:p>
    <w:p w:rsidR="248FC94E" w:rsidP="248FC94E" w:rsidRDefault="248FC94E" w14:paraId="4EA6FB88" w14:textId="1BF6D1E0">
      <w:pPr>
        <w:pStyle w:val="Normal"/>
        <w:rPr>
          <w:color w:val="FF0000"/>
          <w:u w:val="none"/>
        </w:rPr>
      </w:pPr>
    </w:p>
    <w:p w:rsidR="55463592" w:rsidP="55463592" w:rsidRDefault="55463592" w14:paraId="091215D6" w14:textId="4941C005">
      <w:pPr>
        <w:pStyle w:val="Normal"/>
        <w:rPr>
          <w:color w:val="FF0000"/>
          <w:u w:val="none"/>
        </w:rPr>
      </w:pPr>
    </w:p>
    <w:p w:rsidR="55463592" w:rsidP="55463592" w:rsidRDefault="55463592" w14:paraId="12483626" w14:textId="411FAE25">
      <w:pPr>
        <w:pStyle w:val="Normal"/>
        <w:rPr>
          <w:color w:val="FF0000"/>
          <w:u w:val="none"/>
        </w:rPr>
      </w:pPr>
    </w:p>
    <w:p w:rsidR="55463592" w:rsidP="55463592" w:rsidRDefault="55463592" w14:paraId="5A99FFBE" w14:textId="5F8DD18F">
      <w:pPr>
        <w:pStyle w:val="Normal"/>
        <w:rPr>
          <w:color w:val="FF0000"/>
          <w:u w:val="none"/>
        </w:rPr>
      </w:pPr>
    </w:p>
    <w:p w:rsidR="248FC94E" w:rsidP="248FC94E" w:rsidRDefault="248FC94E" w14:paraId="5C4FB944" w14:textId="70FC56C8">
      <w:pPr>
        <w:pStyle w:val="Normal"/>
        <w:rPr>
          <w:color w:val="FF0000"/>
          <w:u w:val="single"/>
        </w:rPr>
      </w:pPr>
      <w:r w:rsidRPr="721FFF56" w:rsidR="721FFF56">
        <w:rPr>
          <w:color w:val="000000" w:themeColor="text1" w:themeTint="FF" w:themeShade="FF"/>
          <w:u w:val="single"/>
        </w:rPr>
        <w:t xml:space="preserve">Justification </w:t>
      </w:r>
      <w:r w:rsidRPr="721FFF56" w:rsidR="721FFF56">
        <w:rPr>
          <w:color w:val="FF0000"/>
          <w:u w:val="single"/>
        </w:rPr>
        <w:t xml:space="preserve">(I.e. why you have chosen your topic, how you have defined the </w:t>
      </w:r>
      <w:r w:rsidRPr="721FFF56" w:rsidR="721FFF56">
        <w:rPr>
          <w:color w:val="FF0000"/>
          <w:u w:val="single"/>
        </w:rPr>
        <w:t>boundaries</w:t>
      </w:r>
      <w:r w:rsidRPr="721FFF56" w:rsidR="721FFF56">
        <w:rPr>
          <w:color w:val="FF0000"/>
          <w:u w:val="single"/>
        </w:rPr>
        <w:t xml:space="preserve"> and limitations of your work)</w:t>
      </w:r>
    </w:p>
    <w:p w:rsidR="721FFF56" w:rsidP="721FFF56" w:rsidRDefault="721FFF56" w14:paraId="17D22D26" w14:textId="7E704E59">
      <w:pPr>
        <w:pStyle w:val="Normal"/>
        <w:rPr>
          <w:color w:val="000000" w:themeColor="text1" w:themeTint="FF" w:themeShade="FF"/>
          <w:highlight w:val="yellow"/>
          <w:u w:val="none"/>
        </w:rPr>
      </w:pPr>
    </w:p>
    <w:p w:rsidR="1A9171B9" w:rsidP="1A9171B9" w:rsidRDefault="1A9171B9" w14:paraId="7F8D13C2" w14:textId="3F58523F">
      <w:pPr>
        <w:pStyle w:val="Normal"/>
        <w:rPr>
          <w:color w:val="000000" w:themeColor="text1" w:themeTint="FF" w:themeShade="FF"/>
          <w:u w:val="none"/>
        </w:rPr>
      </w:pPr>
      <w:r w:rsidRPr="721FFF56" w:rsidR="721FFF56">
        <w:rPr>
          <w:color w:val="000000" w:themeColor="text1" w:themeTint="FF" w:themeShade="FF"/>
          <w:u w:val="none"/>
        </w:rPr>
        <w:t xml:space="preserve">This research project will be based </w:t>
      </w:r>
      <w:r w:rsidRPr="721FFF56" w:rsidR="721FFF56">
        <w:rPr>
          <w:color w:val="000000" w:themeColor="text1" w:themeTint="FF" w:themeShade="FF"/>
          <w:u w:val="none"/>
        </w:rPr>
        <w:t>upon</w:t>
      </w:r>
      <w:r w:rsidRPr="721FFF56" w:rsidR="721FFF56">
        <w:rPr>
          <w:color w:val="000000" w:themeColor="text1" w:themeTint="FF" w:themeShade="FF"/>
          <w:u w:val="none"/>
        </w:rPr>
        <w:t xml:space="preserve"> Myer Briggs personality types and the effects it has on the quality of life. Firstly, because the Myer Briggs personality test encourages everyone to be aware of their personality by taking a test, which helps individuals understand the good and bad factors of their personality and how it has an impact on their lives. Helping everybody understand their own personality will benefit their ‘quality of life’, allowing them to be aware of areas which need improvement and areas which need to be appreciated. </w:t>
      </w:r>
    </w:p>
    <w:p w:rsidR="744321B0" w:rsidP="744321B0" w:rsidRDefault="744321B0" w14:paraId="685842F8" w14:textId="33388923">
      <w:pPr>
        <w:pStyle w:val="Normal"/>
        <w:rPr>
          <w:color w:val="000000" w:themeColor="text1" w:themeTint="FF" w:themeShade="FF"/>
          <w:u w:val="none"/>
        </w:rPr>
      </w:pPr>
    </w:p>
    <w:p w:rsidR="744321B0" w:rsidP="744321B0" w:rsidRDefault="744321B0" w14:paraId="2A9B7655" w14:textId="741B67D8">
      <w:pPr>
        <w:pStyle w:val="Normal"/>
        <w:rPr>
          <w:color w:val="FF0000"/>
          <w:u w:val="single"/>
        </w:rPr>
      </w:pPr>
      <w:r w:rsidRPr="744321B0" w:rsidR="744321B0">
        <w:rPr>
          <w:color w:val="000000" w:themeColor="text1" w:themeTint="FF" w:themeShade="FF"/>
          <w:u w:val="single"/>
        </w:rPr>
        <w:t>Background of Topic</w:t>
      </w:r>
      <w:r w:rsidRPr="744321B0" w:rsidR="744321B0">
        <w:rPr>
          <w:color w:val="FF0000"/>
          <w:u w:val="single"/>
        </w:rPr>
        <w:t xml:space="preserve"> (I.e. put into context how this topic is situated within the current topic area)</w:t>
      </w:r>
    </w:p>
    <w:p w:rsidR="744321B0" w:rsidP="744321B0" w:rsidRDefault="744321B0" w14:paraId="6D974CFF" w14:textId="3D78B436">
      <w:pPr>
        <w:pStyle w:val="Normal"/>
        <w:rPr>
          <w:color w:val="000000" w:themeColor="text1" w:themeTint="FF" w:themeShade="FF"/>
          <w:u w:val="none"/>
        </w:rPr>
      </w:pPr>
    </w:p>
    <w:p w:rsidR="248FC94E" w:rsidP="24B0B422" w:rsidRDefault="248FC94E" w14:paraId="12FCF2B8" w14:textId="0A51ECAF">
      <w:pPr>
        <w:pStyle w:val="Normal"/>
        <w:rPr>
          <w:color w:val="FF0000"/>
          <w:u w:val="single"/>
        </w:rPr>
      </w:pPr>
      <w:r w:rsidRPr="24B0B422" w:rsidR="24B0B422">
        <w:rPr>
          <w:color w:val="000000" w:themeColor="text1" w:themeTint="FF" w:themeShade="FF"/>
          <w:u w:val="single"/>
        </w:rPr>
        <w:t xml:space="preserve">Aims and objectives </w:t>
      </w:r>
      <w:r w:rsidRPr="24B0B422" w:rsidR="24B0B422">
        <w:rPr>
          <w:color w:val="FF0000"/>
          <w:u w:val="single"/>
        </w:rPr>
        <w:t>(End this chapter with ONE aim and between 4-6 Objectives) Sentence for the aim, Sentence for objectives</w:t>
      </w:r>
    </w:p>
    <w:p w:rsidR="744321B0" w:rsidP="55463592" w:rsidRDefault="744321B0" w14:paraId="0E0F115A" w14:textId="44B303F0">
      <w:pPr>
        <w:pStyle w:val="Normal"/>
        <w:rPr>
          <w:color w:val="000000" w:themeColor="text1" w:themeTint="FF" w:themeShade="FF"/>
          <w:u w:val="none"/>
        </w:rPr>
      </w:pPr>
      <w:r w:rsidRPr="55463592" w:rsidR="55463592">
        <w:rPr>
          <w:color w:val="000000" w:themeColor="text1" w:themeTint="FF" w:themeShade="FF"/>
          <w:u w:val="none"/>
        </w:rPr>
        <w:t xml:space="preserve">The aim of this research project is to develop an understanding and prove how different personalities can have an impact on somebody's ‘quality of life’. </w:t>
      </w:r>
    </w:p>
    <w:p w:rsidR="744321B0" w:rsidP="55463592" w:rsidRDefault="744321B0" w14:paraId="1A087B17" w14:textId="51C8F168">
      <w:pPr>
        <w:pStyle w:val="Normal"/>
        <w:rPr>
          <w:color w:val="000000" w:themeColor="text1" w:themeTint="FF" w:themeShade="FF"/>
          <w:u w:val="none"/>
        </w:rPr>
      </w:pPr>
      <w:r w:rsidRPr="55463592" w:rsidR="55463592">
        <w:rPr>
          <w:color w:val="000000" w:themeColor="text1" w:themeTint="FF" w:themeShade="FF"/>
          <w:u w:val="none"/>
        </w:rPr>
        <w:t xml:space="preserve">The objectives for this research project is to research the meaning of quality of life, research the Myer Briggs personality types, gather an understanding of what each personality type means, choose one of the most and least common and how each personality type has an impact on an individual's ‘quality of life’. </w:t>
      </w:r>
    </w:p>
    <w:p w:rsidR="744321B0" w:rsidP="744321B0" w:rsidRDefault="744321B0" w14:paraId="7AEB0788" w14:textId="77737BD0">
      <w:pPr>
        <w:pStyle w:val="Normal"/>
        <w:rPr>
          <w:color w:val="000000" w:themeColor="text1" w:themeTint="FF" w:themeShade="FF"/>
          <w:u w:val="none"/>
        </w:rPr>
      </w:pPr>
      <w:r w:rsidRPr="55463592" w:rsidR="55463592">
        <w:rPr>
          <w:color w:val="000000" w:themeColor="text1" w:themeTint="FF" w:themeShade="FF"/>
          <w:u w:val="none"/>
        </w:rPr>
        <w:t xml:space="preserve"> </w:t>
      </w:r>
    </w:p>
    <w:p w:rsidR="08C8C58F" w:rsidP="08C8C58F" w:rsidRDefault="08C8C58F" w14:paraId="15514923" w14:textId="3C0452B3">
      <w:pPr>
        <w:pStyle w:val="Normal"/>
        <w:rPr>
          <w:color w:val="FF0000"/>
          <w:u w:val="single"/>
        </w:rPr>
      </w:pPr>
    </w:p>
    <w:p w:rsidR="55463592" w:rsidP="55463592" w:rsidRDefault="55463592" w14:paraId="68FB7BA1" w14:textId="498C8FCD">
      <w:pPr>
        <w:pStyle w:val="Normal"/>
        <w:rPr>
          <w:color w:val="FF0000"/>
          <w:u w:val="single"/>
        </w:rPr>
      </w:pPr>
    </w:p>
    <w:p w:rsidR="55463592" w:rsidP="55463592" w:rsidRDefault="55463592" w14:paraId="2E89DDDF" w14:textId="567F82A3">
      <w:pPr>
        <w:pStyle w:val="Normal"/>
        <w:rPr>
          <w:color w:val="FF0000"/>
          <w:u w:val="single"/>
        </w:rPr>
      </w:pPr>
    </w:p>
    <w:p w:rsidR="55463592" w:rsidP="55463592" w:rsidRDefault="55463592" w14:paraId="5C345D24" w14:textId="29A0655E">
      <w:pPr>
        <w:pStyle w:val="Normal"/>
        <w:rPr>
          <w:color w:val="FF0000"/>
          <w:u w:val="single"/>
        </w:rPr>
      </w:pPr>
    </w:p>
    <w:p w:rsidR="08C8C58F" w:rsidP="6232C2FD" w:rsidRDefault="08C8C58F" w14:paraId="100B84C3" w14:textId="26C2C7D9">
      <w:pPr>
        <w:pStyle w:val="Normal"/>
        <w:rPr>
          <w:color w:val="000000" w:themeColor="text1" w:themeTint="FF" w:themeShade="FF"/>
          <w:u w:val="single"/>
        </w:rPr>
      </w:pPr>
      <w:r w:rsidRPr="6232C2FD" w:rsidR="6232C2FD">
        <w:rPr>
          <w:color w:val="000000" w:themeColor="text1" w:themeTint="FF" w:themeShade="FF"/>
          <w:u w:val="single"/>
        </w:rPr>
        <w:t>Chapter 2</w:t>
      </w:r>
    </w:p>
    <w:p w:rsidR="6232C2FD" w:rsidP="6232C2FD" w:rsidRDefault="6232C2FD" w14:paraId="4FF3A0FE" w14:textId="2B7E7598">
      <w:pPr>
        <w:pStyle w:val="Normal"/>
        <w:rPr>
          <w:rFonts w:ascii="Calibri" w:hAnsi="Calibri" w:eastAsia="Calibri" w:cs="Calibri"/>
          <w:noProof w:val="0"/>
          <w:sz w:val="22"/>
          <w:szCs w:val="22"/>
          <w:u w:val="single"/>
          <w:lang w:val="en-GB"/>
        </w:rPr>
      </w:pPr>
      <w:r w:rsidRPr="721FFF56" w:rsidR="721FFF56">
        <w:rPr>
          <w:rFonts w:ascii="Calibri" w:hAnsi="Calibri" w:eastAsia="Calibri" w:cs="Calibri"/>
          <w:noProof w:val="0"/>
          <w:sz w:val="22"/>
          <w:szCs w:val="22"/>
          <w:u w:val="single"/>
          <w:lang w:val="en-GB"/>
        </w:rPr>
        <w:t>Introduction to the chapter</w:t>
      </w:r>
    </w:p>
    <w:p w:rsidR="6232C2FD" w:rsidP="6232C2FD" w:rsidRDefault="6232C2FD" w14:paraId="16D5F589" w14:textId="0A42D018">
      <w:pPr>
        <w:pStyle w:val="Normal"/>
        <w:rPr>
          <w:rFonts w:ascii="Calibri" w:hAnsi="Calibri" w:eastAsia="Calibri" w:cs="Calibri"/>
          <w:noProof w:val="0"/>
          <w:sz w:val="22"/>
          <w:szCs w:val="22"/>
          <w:u w:val="single"/>
          <w:lang w:val="en-GB"/>
        </w:rPr>
      </w:pPr>
      <w:r w:rsidRPr="55463592" w:rsidR="55463592">
        <w:rPr>
          <w:rFonts w:ascii="Calibri" w:hAnsi="Calibri" w:eastAsia="Calibri" w:cs="Calibri"/>
          <w:noProof w:val="0"/>
          <w:sz w:val="22"/>
          <w:szCs w:val="22"/>
          <w:u w:val="none"/>
          <w:lang w:val="en-GB"/>
        </w:rPr>
        <w:t xml:space="preserve">Within chapter 2 I will be giving a definition of methodology, </w:t>
      </w:r>
    </w:p>
    <w:p w:rsidR="6232C2FD" w:rsidP="6232C2FD" w:rsidRDefault="6232C2FD" w14:paraId="06D12244" w14:textId="7A2A8433">
      <w:pPr>
        <w:pStyle w:val="Normal"/>
        <w:rPr>
          <w:rFonts w:ascii="Calibri" w:hAnsi="Calibri" w:eastAsia="Calibri" w:cs="Calibri"/>
          <w:noProof w:val="0"/>
          <w:sz w:val="22"/>
          <w:szCs w:val="22"/>
          <w:u w:val="none"/>
          <w:lang w:val="en-GB"/>
        </w:rPr>
      </w:pPr>
    </w:p>
    <w:p w:rsidR="6232C2FD" w:rsidP="6232C2FD" w:rsidRDefault="6232C2FD" w14:paraId="71B10B53" w14:textId="6E493BFC">
      <w:pPr>
        <w:pStyle w:val="Normal"/>
        <w:rPr>
          <w:rFonts w:ascii="Calibri" w:hAnsi="Calibri" w:eastAsia="Calibri" w:cs="Calibri"/>
          <w:noProof w:val="0"/>
          <w:sz w:val="22"/>
          <w:szCs w:val="22"/>
          <w:u w:val="single"/>
          <w:lang w:val="en-GB"/>
        </w:rPr>
      </w:pPr>
      <w:r w:rsidRPr="6232C2FD" w:rsidR="6232C2FD">
        <w:rPr>
          <w:rFonts w:ascii="Calibri" w:hAnsi="Calibri" w:eastAsia="Calibri" w:cs="Calibri"/>
          <w:noProof w:val="0"/>
          <w:sz w:val="22"/>
          <w:szCs w:val="22"/>
          <w:u w:val="single"/>
          <w:lang w:val="en-GB"/>
        </w:rPr>
        <w:t>What is a methodology?</w:t>
      </w:r>
    </w:p>
    <w:p w:rsidR="6232C2FD" w:rsidP="6232C2FD" w:rsidRDefault="6232C2FD" w14:paraId="5430C763" w14:textId="372C154B">
      <w:pPr>
        <w:pStyle w:val="Normal"/>
        <w:rPr>
          <w:rFonts w:ascii="Calibri" w:hAnsi="Calibri" w:eastAsia="Calibri" w:cs="Calibri"/>
          <w:noProof w:val="0"/>
          <w:sz w:val="22"/>
          <w:szCs w:val="22"/>
          <w:u w:val="none"/>
          <w:lang w:val="en-GB"/>
        </w:rPr>
      </w:pPr>
      <w:r w:rsidRPr="327B3232" w:rsidR="327B3232">
        <w:rPr>
          <w:rFonts w:ascii="Calibri" w:hAnsi="Calibri" w:eastAsia="Calibri" w:cs="Calibri"/>
          <w:noProof w:val="0"/>
          <w:sz w:val="22"/>
          <w:szCs w:val="22"/>
          <w:u w:val="none"/>
          <w:lang w:val="en-GB"/>
        </w:rPr>
        <w:t xml:space="preserve">A methodology describes the research methods chosen within the research project, why they are being used and how are these methods going to answer your question. </w:t>
      </w:r>
    </w:p>
    <w:p w:rsidR="6232C2FD" w:rsidP="6232C2FD" w:rsidRDefault="6232C2FD" w14:paraId="652C076D" w14:textId="481D8E83">
      <w:pPr>
        <w:pStyle w:val="Normal"/>
        <w:rPr>
          <w:rFonts w:ascii="Calibri" w:hAnsi="Calibri" w:eastAsia="Calibri" w:cs="Calibri"/>
          <w:noProof w:val="0"/>
          <w:sz w:val="22"/>
          <w:szCs w:val="22"/>
          <w:u w:val="none"/>
          <w:lang w:val="en-GB"/>
        </w:rPr>
      </w:pPr>
      <w:r w:rsidRPr="6232C2FD" w:rsidR="6232C2FD">
        <w:rPr>
          <w:rFonts w:ascii="Calibri" w:hAnsi="Calibri" w:eastAsia="Calibri" w:cs="Calibri"/>
          <w:noProof w:val="0"/>
          <w:sz w:val="22"/>
          <w:szCs w:val="22"/>
          <w:u w:val="none"/>
          <w:lang w:val="en-GB"/>
        </w:rPr>
        <w:t>This research project will aim to answer the title question, by using 5/7 articles within chapter 3 to gather the appropriate amount of information. These articles will include the most and least common personality types, evidence based on how these personality types have an impact on a person's ‘quality of life’, and also compare the least and most common personality types.</w:t>
      </w:r>
    </w:p>
    <w:p w:rsidR="6232C2FD" w:rsidP="6232C2FD" w:rsidRDefault="6232C2FD" w14:paraId="13724119" w14:textId="25BB97DC">
      <w:pPr>
        <w:pStyle w:val="Normal"/>
        <w:rPr>
          <w:rFonts w:ascii="Calibri" w:hAnsi="Calibri" w:eastAsia="Calibri" w:cs="Calibri"/>
          <w:noProof w:val="0"/>
          <w:sz w:val="22"/>
          <w:szCs w:val="22"/>
          <w:u w:val="none"/>
          <w:lang w:val="en-GB"/>
        </w:rPr>
      </w:pPr>
      <w:r w:rsidRPr="6232C2FD" w:rsidR="6232C2FD">
        <w:rPr>
          <w:rFonts w:ascii="Calibri" w:hAnsi="Calibri" w:eastAsia="Calibri" w:cs="Calibri"/>
          <w:noProof w:val="0"/>
          <w:sz w:val="22"/>
          <w:szCs w:val="22"/>
          <w:u w:val="none"/>
          <w:lang w:val="en-GB"/>
        </w:rPr>
        <w:t xml:space="preserve">Questionnaires will also be used to conduct my research, by reviewing Myer Briggs self-reported questionnaires. These questionnaires have been used for many years and are known to be accurate and trustworthy, which is why they will be used within the research project. Having the ability to review different questionnaire results allows you to see which personality types are common and unusual, which helps through the process of answering the title </w:t>
      </w:r>
      <w:r w:rsidRPr="6232C2FD" w:rsidR="6232C2FD">
        <w:rPr>
          <w:rFonts w:ascii="Calibri" w:hAnsi="Calibri" w:eastAsia="Calibri" w:cs="Calibri"/>
          <w:noProof w:val="0"/>
          <w:sz w:val="22"/>
          <w:szCs w:val="22"/>
          <w:u w:val="none"/>
          <w:lang w:val="en-GB"/>
        </w:rPr>
        <w:t>question</w:t>
      </w:r>
      <w:r w:rsidRPr="6232C2FD" w:rsidR="6232C2FD">
        <w:rPr>
          <w:rFonts w:ascii="Calibri" w:hAnsi="Calibri" w:eastAsia="Calibri" w:cs="Calibri"/>
          <w:noProof w:val="0"/>
          <w:sz w:val="22"/>
          <w:szCs w:val="22"/>
          <w:u w:val="none"/>
          <w:lang w:val="en-GB"/>
        </w:rPr>
        <w:t xml:space="preserve">. </w:t>
      </w:r>
    </w:p>
    <w:p w:rsidR="6232C2FD" w:rsidP="6232C2FD" w:rsidRDefault="6232C2FD" w14:paraId="4D9636B2" w14:textId="47A2EFF2">
      <w:pPr>
        <w:pStyle w:val="Normal"/>
        <w:rPr>
          <w:rFonts w:ascii="Calibri" w:hAnsi="Calibri" w:eastAsia="Calibri" w:cs="Calibri"/>
          <w:noProof w:val="0"/>
          <w:sz w:val="22"/>
          <w:szCs w:val="22"/>
          <w:u w:val="none"/>
          <w:lang w:val="en-GB"/>
        </w:rPr>
      </w:pPr>
    </w:p>
    <w:p w:rsidR="6232C2FD" w:rsidP="6232C2FD" w:rsidRDefault="6232C2FD" w14:paraId="005AC562" w14:textId="3A1B8D55">
      <w:pPr>
        <w:pStyle w:val="Normal"/>
        <w:rPr>
          <w:rFonts w:ascii="Calibri" w:hAnsi="Calibri" w:eastAsia="Calibri" w:cs="Calibri"/>
          <w:noProof w:val="0"/>
          <w:sz w:val="22"/>
          <w:szCs w:val="22"/>
          <w:u w:val="none"/>
          <w:lang w:val="en-GB"/>
        </w:rPr>
      </w:pPr>
      <w:r w:rsidRPr="6232C2FD" w:rsidR="6232C2FD">
        <w:rPr>
          <w:rFonts w:ascii="Calibri" w:hAnsi="Calibri" w:eastAsia="Calibri" w:cs="Calibri"/>
          <w:noProof w:val="0"/>
          <w:sz w:val="22"/>
          <w:szCs w:val="22"/>
          <w:u w:val="none"/>
          <w:lang w:val="en-GB"/>
        </w:rPr>
        <w:t xml:space="preserve"> </w:t>
      </w:r>
      <w:hyperlink r:id="R794b176f633a48f6">
        <w:r w:rsidRPr="6232C2FD" w:rsidR="6232C2FD">
          <w:rPr>
            <w:rStyle w:val="Hyperlink"/>
            <w:rFonts w:ascii="Calibri" w:hAnsi="Calibri" w:eastAsia="Calibri" w:cs="Calibri"/>
            <w:noProof w:val="0"/>
            <w:sz w:val="22"/>
            <w:szCs w:val="22"/>
            <w:lang w:val="en-GB"/>
          </w:rPr>
          <w:t>https://www.skillsyouneed.com/learn/dissertation-methodology.html</w:t>
        </w:r>
      </w:hyperlink>
    </w:p>
    <w:p w:rsidR="6232C2FD" w:rsidP="6232C2FD" w:rsidRDefault="6232C2FD" w14:paraId="5B2EFA7C" w14:textId="42E21A02">
      <w:pPr>
        <w:pStyle w:val="Normal"/>
        <w:rPr>
          <w:rFonts w:ascii="Calibri" w:hAnsi="Calibri" w:eastAsia="Calibri" w:cs="Calibri"/>
          <w:noProof w:val="0"/>
          <w:sz w:val="22"/>
          <w:szCs w:val="22"/>
          <w:lang w:val="en-GB"/>
        </w:rPr>
      </w:pPr>
    </w:p>
    <w:p w:rsidR="6232C2FD" w:rsidP="6232C2FD" w:rsidRDefault="6232C2FD" w14:paraId="1AEE0EC7" w14:textId="634909DC">
      <w:pPr>
        <w:pStyle w:val="Normal"/>
        <w:rPr>
          <w:rFonts w:ascii="Calibri" w:hAnsi="Calibri" w:eastAsia="Calibri" w:cs="Calibri"/>
          <w:noProof w:val="0"/>
          <w:sz w:val="22"/>
          <w:szCs w:val="22"/>
          <w:highlight w:val="yellow"/>
          <w:u w:val="none"/>
          <w:lang w:val="en-GB"/>
        </w:rPr>
      </w:pPr>
      <w:r w:rsidRPr="6232C2FD" w:rsidR="6232C2FD">
        <w:rPr>
          <w:rFonts w:ascii="Calibri" w:hAnsi="Calibri" w:eastAsia="Calibri" w:cs="Calibri"/>
          <w:noProof w:val="0"/>
          <w:sz w:val="22"/>
          <w:szCs w:val="22"/>
          <w:highlight w:val="yellow"/>
          <w:u w:val="none"/>
          <w:lang w:val="en-GB"/>
        </w:rPr>
        <w:t>Why am I doing a lit review? What else will I use in order to answer my question?</w:t>
      </w:r>
    </w:p>
    <w:p w:rsidR="6232C2FD" w:rsidP="6232C2FD" w:rsidRDefault="6232C2FD" w14:paraId="2345C747" w14:textId="065E4F67">
      <w:pPr>
        <w:pStyle w:val="Normal"/>
        <w:rPr>
          <w:rFonts w:ascii="Calibri" w:hAnsi="Calibri" w:eastAsia="Calibri" w:cs="Calibri"/>
          <w:noProof w:val="0"/>
          <w:sz w:val="22"/>
          <w:szCs w:val="22"/>
          <w:u w:val="none"/>
          <w:lang w:val="en-GB"/>
        </w:rPr>
      </w:pPr>
    </w:p>
    <w:p w:rsidR="6232C2FD" w:rsidP="6232C2FD" w:rsidRDefault="6232C2FD" w14:paraId="234C5F4B" w14:textId="41257A4B">
      <w:pPr>
        <w:pStyle w:val="Normal"/>
        <w:rPr>
          <w:rFonts w:ascii="Calibri" w:hAnsi="Calibri" w:eastAsia="Calibri" w:cs="Calibri"/>
          <w:noProof w:val="0"/>
          <w:sz w:val="22"/>
          <w:szCs w:val="22"/>
          <w:u w:val="single"/>
          <w:lang w:val="en-GB"/>
        </w:rPr>
      </w:pPr>
      <w:r w:rsidRPr="6232C2FD" w:rsidR="6232C2FD">
        <w:rPr>
          <w:rFonts w:ascii="Calibri" w:hAnsi="Calibri" w:eastAsia="Calibri" w:cs="Calibri"/>
          <w:noProof w:val="0"/>
          <w:sz w:val="22"/>
          <w:szCs w:val="22"/>
          <w:u w:val="single"/>
          <w:lang w:val="en-GB"/>
        </w:rPr>
        <w:t>What is a search strategy?</w:t>
      </w:r>
    </w:p>
    <w:p w:rsidR="6232C2FD" w:rsidP="6232C2FD" w:rsidRDefault="6232C2FD" w14:paraId="040701A4" w14:textId="766A9A77">
      <w:pPr>
        <w:pStyle w:val="Normal"/>
        <w:rPr>
          <w:rFonts w:ascii="Calibri" w:hAnsi="Calibri" w:eastAsia="Calibri" w:cs="Calibri"/>
          <w:noProof w:val="0"/>
          <w:sz w:val="22"/>
          <w:szCs w:val="22"/>
          <w:u w:val="none"/>
          <w:lang w:val="en-GB"/>
        </w:rPr>
      </w:pPr>
      <w:r w:rsidRPr="55463592" w:rsidR="55463592">
        <w:rPr>
          <w:rFonts w:ascii="Calibri" w:hAnsi="Calibri" w:eastAsia="Calibri" w:cs="Calibri"/>
          <w:noProof w:val="0"/>
          <w:sz w:val="22"/>
          <w:szCs w:val="22"/>
          <w:u w:val="none"/>
          <w:lang w:val="en-GB"/>
        </w:rPr>
        <w:t xml:space="preserve">Using a search strategy helps to develop a plan towards a goal, which saves a lot of time. Creating new goals with different questions allows you to create a plan of, what research needs to be done for the relevant information and how is that information collected. </w:t>
      </w:r>
    </w:p>
    <w:p w:rsidR="55463592" w:rsidP="55463592" w:rsidRDefault="55463592" w14:paraId="5EEA6913" w14:textId="57303325">
      <w:pPr>
        <w:pStyle w:val="Normal"/>
        <w:rPr>
          <w:rFonts w:ascii="Calibri" w:hAnsi="Calibri" w:eastAsia="Calibri" w:cs="Calibri"/>
          <w:noProof w:val="0"/>
          <w:sz w:val="22"/>
          <w:szCs w:val="22"/>
          <w:u w:val="none"/>
          <w:lang w:val="en-GB"/>
        </w:rPr>
      </w:pPr>
    </w:p>
    <w:p w:rsidR="55463592" w:rsidP="55463592" w:rsidRDefault="55463592" w14:paraId="30B06C05" w14:textId="1E1C3BEE">
      <w:pPr>
        <w:pStyle w:val="Normal"/>
        <w:rPr>
          <w:rFonts w:ascii="Calibri" w:hAnsi="Calibri" w:eastAsia="Calibri" w:cs="Calibri"/>
          <w:noProof w:val="0"/>
          <w:sz w:val="22"/>
          <w:szCs w:val="22"/>
          <w:u w:val="none"/>
          <w:lang w:val="en-GB"/>
        </w:rPr>
      </w:pPr>
    </w:p>
    <w:p w:rsidR="6232C2FD" w:rsidP="6232C2FD" w:rsidRDefault="6232C2FD" w14:paraId="35BF085B" w14:textId="44188FF5">
      <w:pPr>
        <w:pStyle w:val="Normal"/>
        <w:rPr>
          <w:rFonts w:ascii="Calibri" w:hAnsi="Calibri" w:eastAsia="Calibri" w:cs="Calibri"/>
          <w:noProof w:val="0"/>
          <w:sz w:val="22"/>
          <w:szCs w:val="22"/>
          <w:highlight w:val="yellow"/>
          <w:lang w:val="en-GB"/>
        </w:rPr>
      </w:pPr>
      <w:r w:rsidRPr="6232C2FD" w:rsidR="6232C2FD">
        <w:rPr>
          <w:rFonts w:ascii="Calibri" w:hAnsi="Calibri" w:eastAsia="Calibri" w:cs="Calibri"/>
          <w:noProof w:val="0"/>
          <w:sz w:val="22"/>
          <w:szCs w:val="22"/>
          <w:highlight w:val="yellow"/>
          <w:lang w:val="en-GB"/>
        </w:rPr>
        <w:t>You should write your process up</w:t>
      </w:r>
    </w:p>
    <w:p w:rsidR="6232C2FD" w:rsidP="6232C2FD" w:rsidRDefault="6232C2FD" w14:paraId="7EED1F73" w14:textId="362957D5">
      <w:pPr>
        <w:pStyle w:val="Normal"/>
        <w:rPr>
          <w:rFonts w:ascii="Calibri" w:hAnsi="Calibri" w:eastAsia="Calibri" w:cs="Calibri"/>
          <w:noProof w:val="0"/>
          <w:sz w:val="22"/>
          <w:szCs w:val="22"/>
          <w:highlight w:val="yellow"/>
          <w:lang w:val="en-GB"/>
        </w:rPr>
      </w:pPr>
    </w:p>
    <w:p w:rsidR="6232C2FD" w:rsidP="6232C2FD" w:rsidRDefault="6232C2FD" w14:paraId="6A10A50A" w14:textId="1826CC12">
      <w:pPr>
        <w:pStyle w:val="Normal"/>
        <w:rPr>
          <w:rFonts w:ascii="Calibri" w:hAnsi="Calibri" w:eastAsia="Calibri" w:cs="Calibri"/>
          <w:noProof w:val="0"/>
          <w:sz w:val="22"/>
          <w:szCs w:val="22"/>
          <w:highlight w:val="yellow"/>
          <w:lang w:val="en-GB"/>
        </w:rPr>
      </w:pPr>
    </w:p>
    <w:p w:rsidR="6232C2FD" w:rsidP="6232C2FD" w:rsidRDefault="6232C2FD" w14:paraId="3D53573C" w14:textId="75183C6E">
      <w:pPr>
        <w:pStyle w:val="Normal"/>
        <w:rPr>
          <w:rFonts w:ascii="Calibri" w:hAnsi="Calibri" w:eastAsia="Calibri" w:cs="Calibri"/>
          <w:noProof w:val="0"/>
          <w:sz w:val="22"/>
          <w:szCs w:val="22"/>
          <w:highlight w:val="yellow"/>
          <w:lang w:val="en-GB"/>
        </w:rPr>
      </w:pPr>
    </w:p>
    <w:p w:rsidR="08C8C58F" w:rsidP="073C1962" w:rsidRDefault="08C8C58F" w14:paraId="6C94F27A" w14:textId="761A8838">
      <w:pPr>
        <w:pStyle w:val="Normal"/>
        <w:rPr>
          <w:rFonts w:ascii="Calibri" w:hAnsi="Calibri" w:eastAsia="Calibri" w:cs="Calibri"/>
          <w:noProof w:val="0"/>
          <w:sz w:val="22"/>
          <w:szCs w:val="22"/>
          <w:highlight w:val="yellow"/>
          <w:lang w:val="en-GB"/>
        </w:rPr>
      </w:pPr>
    </w:p>
    <w:p w:rsidR="073C1962" w:rsidP="073C1962" w:rsidRDefault="073C1962" w14:paraId="38925DE5" w14:textId="3211DA01">
      <w:pPr>
        <w:pStyle w:val="Normal"/>
        <w:rPr>
          <w:rFonts w:ascii="Calibri" w:hAnsi="Calibri" w:eastAsia="Calibri" w:cs="Calibri"/>
          <w:noProof w:val="0"/>
          <w:sz w:val="22"/>
          <w:szCs w:val="22"/>
          <w:highlight w:val="yellow"/>
          <w:lang w:val="en-GB"/>
        </w:rPr>
      </w:pPr>
    </w:p>
    <w:p w:rsidR="721FFF56" w:rsidP="721FFF56" w:rsidRDefault="721FFF56" w14:paraId="5898CD8E" w14:textId="1E7B02A8">
      <w:pPr>
        <w:pStyle w:val="Normal"/>
        <w:rPr>
          <w:color w:val="000000" w:themeColor="text1" w:themeTint="FF" w:themeShade="FF"/>
          <w:u w:val="single"/>
        </w:rPr>
      </w:pPr>
      <w:r w:rsidRPr="721FFF56" w:rsidR="721FFF56">
        <w:rPr>
          <w:color w:val="000000" w:themeColor="text1" w:themeTint="FF" w:themeShade="FF"/>
          <w:u w:val="single"/>
        </w:rPr>
        <w:t>Chapter 3</w:t>
      </w:r>
    </w:p>
    <w:p w:rsidR="08C8C58F" w:rsidP="744321B0" w:rsidRDefault="08C8C58F" w14:paraId="370EA99D" w14:textId="5FB4BCD0">
      <w:pPr>
        <w:pStyle w:val="Normal"/>
        <w:rPr>
          <w:color w:val="000000" w:themeColor="text1" w:themeTint="FF" w:themeShade="FF"/>
          <w:u w:val="single"/>
        </w:rPr>
      </w:pPr>
    </w:p>
    <w:p w:rsidR="5119DB89" w:rsidP="7D24E46D" w:rsidRDefault="5119DB89" w14:paraId="2D07E130" w14:textId="6DBE7400">
      <w:pPr>
        <w:pStyle w:val="Normal"/>
        <w:rPr>
          <w:rFonts w:ascii="Calibri" w:hAnsi="Calibri" w:eastAsia="Calibri" w:cs="Calibri"/>
          <w:noProof w:val="0"/>
          <w:sz w:val="22"/>
          <w:szCs w:val="22"/>
          <w:lang w:val="en-GB"/>
        </w:rPr>
      </w:pPr>
      <w:r w:rsidRPr="7D24E46D" w:rsidR="7D24E46D">
        <w:rPr>
          <w:color w:val="000000" w:themeColor="text1" w:themeTint="FF" w:themeShade="FF"/>
          <w:u w:val="none"/>
        </w:rPr>
        <w:t xml:space="preserve">There are four dimensions in the Myer Briggs personality types, all four dimensions relate to all personality types and each letter has an explanation for what it stands for. </w:t>
      </w:r>
      <w:r w:rsidRPr="7D24E46D" w:rsidR="7D24E46D">
        <w:rPr>
          <w:rFonts w:ascii="Calibri" w:hAnsi="Calibri" w:eastAsia="Calibri" w:cs="Calibri"/>
          <w:noProof w:val="0"/>
          <w:sz w:val="22"/>
          <w:szCs w:val="22"/>
          <w:lang w:val="en-GB"/>
        </w:rPr>
        <w:t xml:space="preserve">Extroversion (E) vs Introversion (I) ‘This dimension reflects the perceptual orientation of the individual’ </w:t>
      </w:r>
      <w:r w:rsidRPr="7D24E46D" w:rsidR="7D24E46D">
        <w:rPr>
          <w:rFonts w:ascii="Calibri" w:hAnsi="Calibri" w:eastAsia="Calibri" w:cs="Calibri"/>
          <w:noProof w:val="0"/>
          <w:sz w:val="22"/>
          <w:szCs w:val="22"/>
          <w:highlight w:val="red"/>
          <w:lang w:val="en-GB"/>
        </w:rPr>
        <w:t>(Pittenger, 2020).</w:t>
      </w:r>
      <w:r w:rsidRPr="7D24E46D" w:rsidR="7D24E46D">
        <w:rPr>
          <w:rFonts w:ascii="Calibri" w:hAnsi="Calibri" w:eastAsia="Calibri" w:cs="Calibri"/>
          <w:noProof w:val="0"/>
          <w:sz w:val="22"/>
          <w:szCs w:val="22"/>
          <w:lang w:val="en-GB"/>
        </w:rPr>
        <w:t xml:space="preserve"> extraverts are likely to gain energy from the environment and being around others, whereas introverts gain energy from being in their own internal world.</w:t>
      </w:r>
    </w:p>
    <w:p w:rsidR="5119DB89" w:rsidP="7D24E46D" w:rsidRDefault="5119DB89" w14:paraId="0DCA1445" w14:textId="24770CDB">
      <w:pPr>
        <w:pStyle w:val="Normal"/>
        <w:rPr>
          <w:rFonts w:ascii="Calibri" w:hAnsi="Calibri" w:eastAsia="Calibri" w:cs="Calibri"/>
          <w:noProof w:val="0"/>
          <w:sz w:val="22"/>
          <w:szCs w:val="22"/>
          <w:lang w:val="en-GB"/>
        </w:rPr>
      </w:pPr>
      <w:r w:rsidRPr="7D24E46D" w:rsidR="7D24E46D">
        <w:rPr>
          <w:rFonts w:ascii="Calibri" w:hAnsi="Calibri" w:eastAsia="Calibri" w:cs="Calibri"/>
          <w:noProof w:val="0"/>
          <w:sz w:val="22"/>
          <w:szCs w:val="22"/>
          <w:lang w:val="en-GB"/>
        </w:rPr>
        <w:t>Sensing (S) vs Intuition (N) which represents how individuals receive and processes new information</w:t>
      </w:r>
      <w:r w:rsidRPr="7D24E46D" w:rsidR="7D24E46D">
        <w:rPr>
          <w:rFonts w:ascii="Calibri" w:hAnsi="Calibri" w:eastAsia="Calibri" w:cs="Calibri"/>
          <w:noProof w:val="0"/>
          <w:color w:val="000000" w:themeColor="text1" w:themeTint="FF" w:themeShade="FF"/>
          <w:sz w:val="22"/>
          <w:szCs w:val="22"/>
          <w:lang w:val="en-GB"/>
        </w:rPr>
        <w:t xml:space="preserve">, sensors rely on lessons they have learnt from past experiences to make wise and responsible decisions for the future </w:t>
      </w:r>
      <w:r w:rsidRPr="7D24E46D" w:rsidR="7D24E46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(Storm, 2017), Intuitive focus more on the patterns and meanings when collecting information. </w:t>
      </w:r>
    </w:p>
    <w:p w:rsidR="5119DB89" w:rsidP="7D24E46D" w:rsidRDefault="5119DB89" w14:paraId="4C46609B" w14:textId="055F0D33">
      <w:pPr>
        <w:pStyle w:val="Normal"/>
        <w:rPr>
          <w:noProof w:val="0"/>
          <w:color w:val="000000" w:themeColor="text1" w:themeTint="FF" w:themeShade="FF"/>
          <w:u w:val="none"/>
          <w:lang w:val="en-GB"/>
        </w:rPr>
      </w:pPr>
      <w:r w:rsidRPr="7D24E46D" w:rsidR="7D24E46D">
        <w:rPr>
          <w:rFonts w:ascii="Calibri" w:hAnsi="Calibri" w:eastAsia="Calibri" w:cs="Calibri"/>
          <w:noProof w:val="0"/>
          <w:sz w:val="22"/>
          <w:szCs w:val="22"/>
          <w:lang w:val="en-GB"/>
        </w:rPr>
        <w:t>Thinking (T) vs Feeling (F) thinkers are most likely to base a decision upon facts and logic, rather than personal feelings and emotion. Feelers base a decision upon how they feel and how others would feel about their decision (</w:t>
      </w:r>
      <w:r w:rsidRPr="7D24E46D" w:rsidR="7D24E46D">
        <w:rPr>
          <w:rFonts w:ascii="Calibri" w:hAnsi="Calibri" w:eastAsia="Calibri" w:cs="Calibri" w:asciiTheme="minorAscii" w:hAnsiTheme="minorAscii" w:eastAsiaTheme="minorAscii" w:cstheme="minorAscii"/>
          <w:noProof w:val="0"/>
          <w:color w:val="auto"/>
          <w:sz w:val="22"/>
          <w:szCs w:val="22"/>
          <w:lang w:val="en-GB"/>
        </w:rPr>
        <w:t>Owens, 2012).</w:t>
      </w:r>
    </w:p>
    <w:p w:rsidR="5119DB89" w:rsidP="7D24E46D" w:rsidRDefault="5119DB89" w14:paraId="5E4A9E4C" w14:textId="2B74F901">
      <w:pPr>
        <w:pStyle w:val="Normal"/>
        <w:rPr>
          <w:rFonts w:ascii="Calibri" w:hAnsi="Calibri" w:eastAsia="Calibri" w:cs="Calibri"/>
          <w:noProof w:val="0"/>
          <w:sz w:val="22"/>
          <w:szCs w:val="22"/>
          <w:lang w:val="en-GB"/>
        </w:rPr>
      </w:pPr>
    </w:p>
    <w:p w:rsidR="5119DB89" w:rsidP="7D24E46D" w:rsidRDefault="5119DB89" w14:paraId="188D4843" w14:textId="2B30E7B2">
      <w:pPr>
        <w:pStyle w:val="Normal"/>
        <w:rPr>
          <w:rFonts w:ascii="Calibri" w:hAnsi="Calibri" w:eastAsia="Calibri" w:cs="Calibri"/>
          <w:noProof w:val="0"/>
          <w:sz w:val="22"/>
          <w:szCs w:val="22"/>
          <w:lang w:val="en-GB"/>
        </w:rPr>
      </w:pPr>
      <w:r w:rsidRPr="7D24E46D" w:rsidR="7D24E46D">
        <w:rPr>
          <w:rFonts w:ascii="Calibri" w:hAnsi="Calibri" w:eastAsia="Calibri" w:cs="Calibri"/>
          <w:noProof w:val="0"/>
          <w:sz w:val="22"/>
          <w:szCs w:val="22"/>
          <w:lang w:val="en-GB"/>
        </w:rPr>
        <w:t xml:space="preserve">Judgment (J) vs Perception (P) ‘Judging’ does not mean this personality type is judgemental, judgers are very organised people who prefer structure and a plan, which allows them to feel more comfortable and in control </w:t>
      </w:r>
      <w:r w:rsidRPr="7D24E46D" w:rsidR="7D24E46D">
        <w:rPr>
          <w:rFonts w:ascii="Calibri" w:hAnsi="Calibri" w:eastAsia="Calibri" w:cs="Calibri"/>
          <w:noProof w:val="0"/>
          <w:color w:val="000000" w:themeColor="text1" w:themeTint="FF" w:themeShade="FF"/>
          <w:sz w:val="22"/>
          <w:szCs w:val="22"/>
          <w:lang w:val="en-GB"/>
        </w:rPr>
        <w:t>(Martin, 1997).</w:t>
      </w:r>
      <w:r w:rsidRPr="7D24E46D" w:rsidR="7D24E46D">
        <w:rPr>
          <w:rFonts w:ascii="Calibri" w:hAnsi="Calibri" w:eastAsia="Calibri" w:cs="Calibri"/>
          <w:noProof w:val="0"/>
          <w:sz w:val="22"/>
          <w:szCs w:val="22"/>
          <w:lang w:val="en-GB"/>
        </w:rPr>
        <w:t xml:space="preserve"> Perceivers are individuals who prefer their environment to be as flexible as possible by keeping their options open, rather than having a set plan to follow. Organisation and responsibilities when working towards a deadline is taken very seriously by judgers, when Perceivers are the opposite, they will take the time to explore new opportunities rather than working towards a set goal.  </w:t>
      </w:r>
    </w:p>
    <w:p w:rsidR="5119DB89" w:rsidP="55463592" w:rsidRDefault="5119DB89" w14:paraId="3EF7B7DA" w14:textId="75E263D7">
      <w:pPr>
        <w:pStyle w:val="Normal"/>
        <w:rPr>
          <w:rFonts w:ascii="Calibri" w:hAnsi="Calibri" w:eastAsia="Calibri" w:cs="Calibri"/>
          <w:noProof w:val="0"/>
          <w:sz w:val="22"/>
          <w:szCs w:val="22"/>
          <w:lang w:val="en-GB"/>
        </w:rPr>
      </w:pPr>
    </w:p>
    <w:p w:rsidR="5119DB89" w:rsidP="7D24E46D" w:rsidRDefault="5119DB89" w14:paraId="2B229BB9" w14:textId="298141A0">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5463592" w:rsidR="554635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As there are 16 different personality types, this research will include one of the most and least common personality types. Research will discuss how a specific personality type can affect different areas in an individual's life. </w:t>
      </w:r>
      <w:r w:rsidRPr="55463592" w:rsidR="55463592">
        <w:rPr>
          <w:color w:val="000000" w:themeColor="text1" w:themeTint="FF" w:themeShade="FF"/>
          <w:u w:val="none"/>
        </w:rPr>
        <w:t xml:space="preserve">The most common personality types are ISTJ which stands for introvert, sensing, thinking and judging. The least common personality type is INFJ which stands for introversion, intuition, feeling and judging.  </w:t>
      </w:r>
    </w:p>
    <w:p w:rsidR="5119DB89" w:rsidP="55463592" w:rsidRDefault="5119DB89" w14:paraId="5A1134E4" w14:textId="297A177E">
      <w:pPr>
        <w:pStyle w:val="Normal"/>
        <w:rPr>
          <w:noProof w:val="0"/>
          <w:color w:val="000000" w:themeColor="text1" w:themeTint="FF" w:themeShade="FF"/>
          <w:u w:val="none"/>
          <w:lang w:val="en-GB"/>
        </w:rPr>
      </w:pPr>
    </w:p>
    <w:p w:rsidR="48F46144" w:rsidP="55463592" w:rsidRDefault="48F46144" w14:paraId="06456064" w14:textId="3DEB03F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48F46144" w:rsidP="49293571" w:rsidRDefault="48F46144" w14:paraId="2C037F11" w14:textId="42D8B918">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9293571" w:rsidR="492935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ISTJ’s personality type was considered desirable until early 1990’s, they were viewed as individuals who are organised and have a plan for the future, which are more likely to be successful. People with an ISTJ’s personality type sometimes may wish they had a different personality type, due to people viewing them differently. They would often be viewed as people who are so structured and focused that they have no time or interested in feelings for other people. </w:t>
      </w:r>
    </w:p>
    <w:p w:rsidR="48F46144" w:rsidP="49293571" w:rsidRDefault="48F46144" w14:paraId="19494D7C" w14:textId="172AD24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327B3232" w:rsidP="327B3232" w:rsidRDefault="327B3232" w14:paraId="69362EB0" w14:textId="4C86D0C9">
      <w:pPr>
        <w:pStyle w:val="Normal"/>
        <w:rPr>
          <w:rFonts w:ascii="Calibri" w:hAnsi="Calibri" w:eastAsia="Calibri" w:cs="Calibri"/>
          <w:noProof w:val="0"/>
          <w:color w:val="auto"/>
          <w:sz w:val="22"/>
          <w:szCs w:val="22"/>
          <w:highlight w:val="red"/>
          <w:lang w:val="en-GB"/>
        </w:rPr>
      </w:pP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Individuals with an ISTJ personality type are more likely to suffer from a mental illness, such as PTSD (post-traumatic stress disorder), depression, antisocial personality disorder and paranoid personality disorder (</w:t>
      </w:r>
      <w:r w:rsidRPr="35957DD7" w:rsidR="35957DD7">
        <w:rPr>
          <w:rFonts w:ascii="Calibri" w:hAnsi="Calibri" w:eastAsia="Calibri" w:cs="Calibri"/>
          <w:b w:val="0"/>
          <w:bCs w:val="0"/>
          <w:noProof w:val="0"/>
          <w:color w:val="000000" w:themeColor="text1" w:themeTint="FF" w:themeShade="FF"/>
          <w:sz w:val="22"/>
          <w:szCs w:val="22"/>
          <w:lang w:val="en-GB"/>
        </w:rPr>
        <w:t>Tumblr, 2016</w:t>
      </w:r>
      <w:r w:rsidRPr="35957DD7" w:rsidR="35957DD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There are many symptoms to PTSD which </w:t>
      </w:r>
      <w:proofErr w:type="gramStart"/>
      <w:r w:rsidRPr="35957DD7" w:rsidR="35957DD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have the ability to</w:t>
      </w:r>
      <w:proofErr w:type="gramEnd"/>
      <w:r w:rsidRPr="35957DD7" w:rsidR="35957DD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have a large, unhealthy impact on an individual's day to day life.  ‘</w:t>
      </w:r>
      <w:r w:rsidRPr="35957DD7" w:rsidR="35957DD7">
        <w:rPr>
          <w:rFonts w:ascii="Calibri" w:hAnsi="Calibri" w:eastAsia="Calibri" w:cs="Calibri"/>
          <w:b w:val="0"/>
          <w:bCs w:val="0"/>
          <w:noProof w:val="0"/>
          <w:color w:val="000000" w:themeColor="text1" w:themeTint="FF" w:themeShade="FF"/>
          <w:sz w:val="22"/>
          <w:szCs w:val="22"/>
          <w:lang w:val="en-GB"/>
        </w:rPr>
        <w:t xml:space="preserve">Post-traumatic stress disorder (PTSD) is an </w:t>
      </w:r>
      <w:hyperlink r:id="R884a469babe84f3e">
        <w:r w:rsidRPr="35957DD7" w:rsidR="35957DD7">
          <w:rPr>
            <w:rStyle w:val="Hyperlink"/>
            <w:rFonts w:ascii="Calibri" w:hAnsi="Calibri" w:eastAsia="Calibri" w:cs="Calibri"/>
            <w:b w:val="0"/>
            <w:bCs w:val="0"/>
            <w:noProof w:val="0"/>
            <w:color w:val="000000" w:themeColor="text1" w:themeTint="FF" w:themeShade="FF"/>
            <w:sz w:val="22"/>
            <w:szCs w:val="22"/>
            <w:u w:val="none"/>
            <w:lang w:val="en-GB"/>
          </w:rPr>
          <w:t>anxiety</w:t>
        </w:r>
      </w:hyperlink>
      <w:r w:rsidRPr="35957DD7" w:rsidR="35957DD7">
        <w:rPr>
          <w:rFonts w:ascii="Calibri" w:hAnsi="Calibri" w:eastAsia="Calibri" w:cs="Calibri"/>
          <w:b w:val="0"/>
          <w:bCs w:val="0"/>
          <w:noProof w:val="0"/>
          <w:color w:val="000000" w:themeColor="text1" w:themeTint="FF" w:themeShade="FF"/>
          <w:sz w:val="22"/>
          <w:szCs w:val="22"/>
          <w:lang w:val="en-GB"/>
        </w:rPr>
        <w:t xml:space="preserve"> disorder caused by very stressful, frightening or distressing events’ (</w:t>
      </w: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NHS, 2020). </w:t>
      </w:r>
      <w:r w:rsidRPr="35957DD7" w:rsidR="35957DD7">
        <w:rPr>
          <w:rFonts w:ascii="Calibri" w:hAnsi="Calibri" w:eastAsia="Calibri" w:cs="Calibri"/>
          <w:b w:val="0"/>
          <w:bCs w:val="0"/>
          <w:noProof w:val="0"/>
          <w:color w:val="000000" w:themeColor="text1" w:themeTint="FF" w:themeShade="FF"/>
          <w:sz w:val="22"/>
          <w:szCs w:val="22"/>
          <w:lang w:val="en-GB"/>
        </w:rPr>
        <w:t xml:space="preserve">individuals often relive these traumatic events which have had a negative impact upon their mental health by having flashbacks and nightmares, which then they may experience feelings of guilt, isolation and irritability. PTSD may occur when an individual has an experience within their lives which they find traumatising </w:t>
      </w:r>
      <w:r w:rsidRPr="35957DD7" w:rsidR="35957DD7">
        <w:rPr>
          <w:rFonts w:ascii="Calibri" w:hAnsi="Calibri" w:eastAsia="Calibri" w:cs="Calibri"/>
          <w:noProof w:val="0"/>
          <w:sz w:val="22"/>
          <w:szCs w:val="22"/>
          <w:highlight w:val="red"/>
          <w:lang w:val="en-GB"/>
        </w:rPr>
        <w:t xml:space="preserve">(YEHUDA, 2002).-ARTICLE </w:t>
      </w:r>
      <w:r w:rsidRPr="35957DD7" w:rsidR="35957DD7">
        <w:rPr>
          <w:rFonts w:ascii="Calibri" w:hAnsi="Calibri" w:eastAsia="Calibri" w:cs="Calibri"/>
          <w:b w:val="0"/>
          <w:bCs w:val="0"/>
          <w:noProof w:val="0"/>
          <w:color w:val="000000" w:themeColor="text1" w:themeTint="FF" w:themeShade="FF"/>
          <w:sz w:val="22"/>
          <w:szCs w:val="22"/>
          <w:lang w:val="en-GB"/>
        </w:rPr>
        <w:t xml:space="preserve"> Everybody has different past experiences and those experiences affect people differently, which is why there are so many causes to PTSD. These traumatising events may include physical or sexual assault, serious road accidents and serious health problems, PTSD has no time range, it can develop immediately after the event has taken place, weeks, months and sometimes even years later (</w:t>
      </w:r>
      <w:proofErr w:type="spellStart"/>
      <w:r w:rsidRPr="35957DD7" w:rsidR="35957DD7">
        <w:rPr>
          <w:rFonts w:ascii="Calibri" w:hAnsi="Calibri" w:eastAsia="Calibri" w:cs="Calibri"/>
          <w:noProof w:val="0"/>
          <w:sz w:val="22"/>
          <w:szCs w:val="22"/>
          <w:lang w:val="en-GB"/>
        </w:rPr>
        <w:t>Prins</w:t>
      </w:r>
      <w:proofErr w:type="spellEnd"/>
      <w:r w:rsidRPr="35957DD7" w:rsidR="35957DD7">
        <w:rPr>
          <w:rFonts w:ascii="Calibri" w:hAnsi="Calibri" w:eastAsia="Calibri" w:cs="Calibri"/>
          <w:noProof w:val="0"/>
          <w:sz w:val="22"/>
          <w:szCs w:val="22"/>
          <w:lang w:val="en-GB"/>
        </w:rPr>
        <w:t xml:space="preserve">, 2003). </w:t>
      </w:r>
      <w:r w:rsidRPr="35957DD7" w:rsidR="35957DD7">
        <w:rPr>
          <w:rFonts w:ascii="Calibri" w:hAnsi="Calibri" w:eastAsia="Calibri" w:cs="Calibri"/>
          <w:noProof w:val="0"/>
          <w:sz w:val="22"/>
          <w:szCs w:val="22"/>
          <w:highlight w:val="red"/>
          <w:lang w:val="en-GB"/>
        </w:rPr>
        <w:t>-ARTICLE</w:t>
      </w:r>
    </w:p>
    <w:p w:rsidR="777DA5D2" w:rsidP="777DA5D2" w:rsidRDefault="777DA5D2" w14:paraId="14887362" w14:textId="6957E853">
      <w:pPr>
        <w:pStyle w:val="Normal"/>
        <w:rPr>
          <w:rFonts w:ascii="Calibri" w:hAnsi="Calibri" w:eastAsia="Calibri" w:cs="Calibri"/>
          <w:b w:val="0"/>
          <w:bCs w:val="0"/>
          <w:noProof w:val="0"/>
          <w:color w:val="000000" w:themeColor="text1" w:themeTint="FF" w:themeShade="FF"/>
          <w:sz w:val="22"/>
          <w:szCs w:val="22"/>
          <w:highlight w:val="yellow"/>
          <w:lang w:val="en-GB"/>
        </w:rPr>
      </w:pPr>
      <w:r w:rsidRPr="35957DD7" w:rsidR="35957DD7">
        <w:rPr>
          <w:rFonts w:ascii="Calibri" w:hAnsi="Calibri" w:eastAsia="Calibri" w:cs="Calibri"/>
          <w:b w:val="0"/>
          <w:bCs w:val="0"/>
          <w:noProof w:val="0"/>
          <w:color w:val="000000" w:themeColor="text1" w:themeTint="FF" w:themeShade="FF"/>
          <w:sz w:val="22"/>
          <w:szCs w:val="22"/>
          <w:highlight w:val="yellow"/>
          <w:lang w:val="en-GB"/>
        </w:rPr>
        <w:t xml:space="preserve">What are the affects it has? </w:t>
      </w:r>
    </w:p>
    <w:p w:rsidR="35957DD7" w:rsidP="35957DD7" w:rsidRDefault="35957DD7" w14:paraId="5B35F064" w14:textId="5ADA6A2A">
      <w:pPr>
        <w:pStyle w:val="Normal"/>
        <w:rPr>
          <w:rFonts w:ascii="Calibri" w:hAnsi="Calibri" w:eastAsia="Calibri" w:cs="Calibri"/>
          <w:b w:val="0"/>
          <w:bCs w:val="0"/>
          <w:noProof w:val="0"/>
          <w:color w:val="000000" w:themeColor="text1" w:themeTint="FF" w:themeShade="FF"/>
          <w:sz w:val="22"/>
          <w:szCs w:val="22"/>
          <w:highlight w:val="yellow"/>
          <w:lang w:val="en-GB"/>
        </w:rPr>
      </w:pPr>
    </w:p>
    <w:p w:rsidR="0F179738" w:rsidP="0F179738" w:rsidRDefault="0F179738" w14:paraId="41ED7710" w14:textId="213BFF2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0F179738" w:rsidR="0F179738">
        <w:rPr>
          <w:rFonts w:ascii="Calibri" w:hAnsi="Calibri" w:eastAsia="Calibri" w:cs="Calibri"/>
          <w:noProof w:val="0"/>
          <w:sz w:val="22"/>
          <w:szCs w:val="22"/>
          <w:lang w:val="en-GB"/>
        </w:rPr>
        <w:t xml:space="preserve">‘More than 70% of the participants in the nine groups studied fell into just three psychological types: ISTP, INTP, ISTJ. All types seemed to find knowledge of their type to be of value in understanding themselves and their reactions to the traumas of war.’ </w:t>
      </w:r>
      <w:r w:rsidRPr="0F179738" w:rsidR="0F179738">
        <w:rPr>
          <w:rFonts w:ascii="Calibri" w:hAnsi="Calibri" w:eastAsia="Calibri" w:cs="Calibri"/>
          <w:noProof w:val="0"/>
          <w:sz w:val="22"/>
          <w:szCs w:val="22"/>
          <w:highlight w:val="red"/>
          <w:lang w:val="en-GB"/>
        </w:rPr>
        <w:t>(</w:t>
      </w:r>
      <w:r w:rsidRPr="0F179738" w:rsidR="0F179738">
        <w:rPr>
          <w:rFonts w:ascii="Calibri" w:hAnsi="Calibri" w:eastAsia="Calibri" w:cs="Calibri" w:asciiTheme="minorAscii" w:hAnsiTheme="minorAscii" w:eastAsiaTheme="minorAscii" w:cstheme="minorAscii"/>
          <w:noProof w:val="0"/>
          <w:color w:val="000000" w:themeColor="text1" w:themeTint="FF" w:themeShade="FF"/>
          <w:sz w:val="22"/>
          <w:szCs w:val="22"/>
          <w:highlight w:val="red"/>
          <w:lang w:val="en-GB"/>
        </w:rPr>
        <w:t xml:space="preserve">Otis, 2005) -ARTICLE. </w:t>
      </w:r>
      <w:r w:rsidRPr="0F179738" w:rsidR="0F1797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Results also show that ISTJ’s are significantly overrepresented, higher at risk of developing PTSD.   </w:t>
      </w:r>
    </w:p>
    <w:p w:rsidR="7AE9D976" w:rsidP="7AE9D976" w:rsidRDefault="7AE9D976" w14:paraId="2EB631D0" w14:textId="2522A290">
      <w:pPr>
        <w:pStyle w:val="Normal"/>
        <w:rPr>
          <w:rFonts w:ascii="Calibri" w:hAnsi="Calibri" w:eastAsia="Calibri" w:cs="Calibri"/>
          <w:noProof w:val="0"/>
          <w:color w:val="000000" w:themeColor="text1" w:themeTint="FF" w:themeShade="FF"/>
          <w:sz w:val="22"/>
          <w:szCs w:val="22"/>
          <w:u w:val="none"/>
          <w:lang w:val="en-GB"/>
        </w:rPr>
      </w:pPr>
      <w:r w:rsidRPr="327B3232" w:rsidR="327B323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Individuals with an ISTJ personality type are more prone to developing PSTD as they have strong introvert sensing which allows them to store past experiences and memories so vividly, as if they feel like they are standing right there. Strong introvert sensing may make it a lot harder for individuals who have had traumatic and destressing past experiences to move on. PSTD causes individuals to relive past experiences which is why ISTJ’s may find it harder to move on, as they remember so vividly what happened, they may see, hear and smell things which where there at a traumatic experience (</w:t>
      </w:r>
      <w:r w:rsidRPr="327B3232" w:rsidR="327B3232">
        <w:rPr>
          <w:rFonts w:ascii="Calibri" w:hAnsi="Calibri" w:eastAsia="Calibri" w:cs="Calibri"/>
          <w:noProof w:val="0"/>
          <w:sz w:val="22"/>
          <w:szCs w:val="22"/>
          <w:lang w:val="en-GB"/>
        </w:rPr>
        <w:t>Storm, S 2015).</w:t>
      </w:r>
    </w:p>
    <w:p w:rsidR="097451EF" w:rsidP="097451EF" w:rsidRDefault="097451EF" w14:paraId="7175181D" w14:textId="64A8DD9F">
      <w:pPr>
        <w:pStyle w:val="Normal"/>
        <w:rPr>
          <w:noProof w:val="0"/>
          <w:color w:val="FF0000"/>
          <w:lang w:val="en-GB"/>
        </w:rPr>
      </w:pPr>
      <w:r w:rsidRPr="097451EF" w:rsidR="097451EF">
        <w:rPr>
          <w:rFonts w:ascii="Calibri" w:hAnsi="Calibri" w:eastAsia="Calibri" w:cs="Calibri"/>
          <w:noProof w:val="0"/>
          <w:sz w:val="22"/>
          <w:szCs w:val="22"/>
          <w:lang w:val="en-GB"/>
        </w:rPr>
        <w:t xml:space="preserve">PTSD can have a large unhealthy impact on how individuals form and maintain relationships, with their family, children and friends. Re-experiencing traumatic events not only has an impact on the individual experiencing them, it has an impact on others around them such as their children, which may find it frightening as they may not understand what is happening and why it is happening. Individuals with PTSD are most likely to avoid certain places which are likely to trigger distraught memories. </w:t>
      </w:r>
      <w:r w:rsidRPr="097451EF" w:rsidR="097451EF">
        <w:rPr>
          <w:rFonts w:ascii="Calibri" w:hAnsi="Calibri" w:eastAsia="Calibri" w:cs="Calibri"/>
          <w:noProof w:val="0"/>
          <w:sz w:val="22"/>
          <w:szCs w:val="22"/>
          <w:highlight w:val="yellow"/>
          <w:lang w:val="en-GB"/>
        </w:rPr>
        <w:t xml:space="preserve">Children of parents with PTSD may feel as if their parents don’t want to spend time with them or don’t care about them, when they do but their avoiding places and activities in fear </w:t>
      </w:r>
      <w:r w:rsidRPr="097451EF" w:rsidR="097451EF">
        <w:rPr>
          <w:rFonts w:ascii="Calibri" w:hAnsi="Calibri" w:eastAsia="Calibri" w:cs="Calibri"/>
          <w:noProof w:val="0"/>
          <w:sz w:val="22"/>
          <w:szCs w:val="22"/>
          <w:lang w:val="en-GB"/>
        </w:rPr>
        <w:t>(Price, 2013</w:t>
      </w:r>
      <w:proofErr w:type="gramStart"/>
      <w:r w:rsidRPr="097451EF" w:rsidR="097451EF">
        <w:rPr>
          <w:rFonts w:ascii="Calibri" w:hAnsi="Calibri" w:eastAsia="Calibri" w:cs="Calibri"/>
          <w:noProof w:val="0"/>
          <w:sz w:val="22"/>
          <w:szCs w:val="22"/>
          <w:lang w:val="en-GB"/>
        </w:rPr>
        <w:t>).-</w:t>
      </w:r>
      <w:proofErr w:type="gramEnd"/>
      <w:r w:rsidRPr="097451EF" w:rsidR="097451EF">
        <w:rPr>
          <w:rFonts w:ascii="Calibri" w:hAnsi="Calibri" w:eastAsia="Calibri" w:cs="Calibri"/>
          <w:noProof w:val="0"/>
          <w:sz w:val="22"/>
          <w:szCs w:val="22"/>
          <w:lang w:val="en-GB"/>
        </w:rPr>
        <w:t xml:space="preserve"> </w:t>
      </w:r>
      <w:r w:rsidRPr="097451EF" w:rsidR="097451EF">
        <w:rPr>
          <w:rFonts w:ascii="Calibri" w:hAnsi="Calibri" w:eastAsia="Calibri" w:cs="Calibri"/>
          <w:noProof w:val="0"/>
          <w:color w:val="000000" w:themeColor="text1" w:themeTint="FF" w:themeShade="FF"/>
          <w:sz w:val="22"/>
          <w:szCs w:val="22"/>
          <w:highlight w:val="red"/>
          <w:lang w:val="en-GB"/>
        </w:rPr>
        <w:t>ARTICLE</w:t>
      </w:r>
    </w:p>
    <w:p w:rsidR="097451EF" w:rsidP="097451EF" w:rsidRDefault="097451EF" w14:paraId="169F289F" w14:textId="1DFECCDF">
      <w:pPr>
        <w:pStyle w:val="Normal"/>
        <w:rPr>
          <w:rFonts w:ascii="Calibri" w:hAnsi="Calibri" w:eastAsia="Calibri" w:cs="Calibri"/>
          <w:noProof w:val="0"/>
          <w:sz w:val="22"/>
          <w:szCs w:val="22"/>
          <w:lang w:val="en-GB"/>
        </w:rPr>
      </w:pPr>
    </w:p>
    <w:p w:rsidR="5119DB89" w:rsidP="097451EF" w:rsidRDefault="5119DB89" w14:paraId="5C94F390" w14:textId="21AC00E3">
      <w:pPr>
        <w:pStyle w:val="Normal"/>
        <w:rPr>
          <w:noProof w:val="0"/>
          <w:lang w:val="en-GB"/>
        </w:rPr>
      </w:pPr>
      <w:r w:rsidRPr="097451EF" w:rsidR="097451EF">
        <w:rPr>
          <w:rFonts w:ascii="Calibri" w:hAnsi="Calibri" w:eastAsia="Calibri" w:cs="Calibri"/>
          <w:noProof w:val="0"/>
          <w:sz w:val="22"/>
          <w:szCs w:val="22"/>
          <w:lang w:val="en-GB"/>
        </w:rPr>
        <w:t>Avoiding places and trying new things is most likely to push people away and effect relationships, effecting those around them by making them feel as if the individual with PTSD doesn't love them or isn't interested in spending time with them. An individual's trust is likely to be affected when suffering with PTSD, which leads to lack of communication and problem solving, making it difficult to maintain a healthy relationship (</w:t>
      </w:r>
      <w:r w:rsidRPr="097451EF" w:rsidR="097451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Murphy, 2018).</w:t>
      </w:r>
      <w:proofErr w:type="gramStart"/>
      <w:proofErr w:type="gramEnd"/>
      <w:proofErr w:type="spellStart"/>
      <w:proofErr w:type="spellEnd"/>
      <w:proofErr w:type="gramStart"/>
      <w:proofErr w:type="gramEnd"/>
    </w:p>
    <w:p w:rsidR="5119DB89" w:rsidP="097451EF" w:rsidRDefault="5119DB89" w14:paraId="424C22D3" w14:textId="4B9BBD2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5119DB89" w:rsidP="097451EF" w:rsidRDefault="5119DB89" w14:paraId="7B5FBBEF" w14:textId="06634EB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ISTJ personality types are known for their commitment and organisation to work, with PSTD this work drive may be taken away from them, preventing them to work. PTSD suffers struggle with falling asleep or waking up frequently throughout the night due to nightmares and stress, which is most likely to result in the individual having trouble concentrating and staying focused </w:t>
      </w: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highlight w:val="red"/>
          <w:lang w:val="en-GB"/>
        </w:rPr>
        <w:t>(Tull, 2019)- FIND AN ARTICLE.</w:t>
      </w: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Due to stress and anxiety from PTSD individuals are less likely to socialise at work and have uncontrollable emotional outbursts, preventing them from being able to work due to an unhealthy relationship with their mind. </w:t>
      </w:r>
    </w:p>
    <w:p w:rsidR="5119DB89" w:rsidP="097451EF" w:rsidRDefault="5119DB89" w14:paraId="79A2238A" w14:textId="4E6E9FEA">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1887D0B7" w:rsidP="1887D0B7" w:rsidRDefault="1887D0B7" w14:paraId="212330B9" w14:textId="07773C68">
      <w:pPr>
        <w:pStyle w:val="Normal"/>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2"/>
          <w:szCs w:val="22"/>
          <w:lang w:val="en-GB"/>
        </w:rPr>
      </w:pPr>
      <w:r w:rsidRPr="35957DD7" w:rsidR="35957DD7">
        <w:rPr>
          <w:rFonts w:ascii="Calibri" w:hAnsi="Calibri" w:eastAsia="Calibri" w:cs="Calibri"/>
          <w:noProof w:val="0"/>
          <w:color w:val="000000" w:themeColor="text1" w:themeTint="FF" w:themeShade="FF"/>
          <w:sz w:val="22"/>
          <w:szCs w:val="22"/>
          <w:lang w:val="en-GB"/>
        </w:rPr>
        <w:t xml:space="preserve">There are many benefits to having an INFJ personality type, such as the ability to plan and be organised. Brain Dodson with an INFJ personality type once said, </w:t>
      </w:r>
      <w:r w:rsidRPr="35957DD7" w:rsidR="35957DD7">
        <w:rPr>
          <w:rFonts w:ascii="Calibri" w:hAnsi="Calibri" w:eastAsia="Calibri" w:cs="Calibri"/>
          <w:noProof w:val="0"/>
          <w:sz w:val="22"/>
          <w:szCs w:val="22"/>
          <w:lang w:val="en-GB"/>
        </w:rPr>
        <w:t xml:space="preserve">‘I must be perfect, and I expect the same of everyone else’ </w:t>
      </w:r>
      <w:r w:rsidRPr="35957DD7" w:rsidR="35957DD7">
        <w:rPr>
          <w:rFonts w:ascii="Calibri" w:hAnsi="Calibri" w:eastAsia="Calibri" w:cs="Calibri"/>
          <w:noProof w:val="0"/>
          <w:sz w:val="22"/>
          <w:szCs w:val="22"/>
          <w:highlight w:val="red"/>
          <w:lang w:val="en-GB"/>
        </w:rPr>
        <w:t>(Fuller, 2005) ARTICLE</w:t>
      </w:r>
      <w:r w:rsidRPr="35957DD7" w:rsidR="35957DD7">
        <w:rPr>
          <w:rFonts w:ascii="Calibri" w:hAnsi="Calibri" w:eastAsia="Calibri" w:cs="Calibri"/>
          <w:noProof w:val="0"/>
          <w:sz w:val="22"/>
          <w:szCs w:val="22"/>
          <w:lang w:val="en-GB"/>
        </w:rPr>
        <w:t xml:space="preserve">, </w:t>
      </w: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INFJ personality types are likely to be perfectionists, which feeling the need to be perfect </w:t>
      </w:r>
      <w:r w:rsidRPr="35957DD7" w:rsidR="35957DD7">
        <w:rPr>
          <w:rFonts w:ascii="Calibri" w:hAnsi="Calibri" w:eastAsia="Calibri" w:cs="Calibri"/>
          <w:noProof w:val="0"/>
          <w:sz w:val="22"/>
          <w:szCs w:val="22"/>
          <w:lang w:val="en-GB"/>
        </w:rPr>
        <w:t>can turn out to be very successful, but with an unhealthy mind and emotional state. Perfectionism forces an individual to feel as if no matter what they have achieved, there are always ways it could have been done better.</w:t>
      </w:r>
    </w:p>
    <w:p w:rsidR="721FFF56" w:rsidP="721FFF56" w:rsidRDefault="721FFF56" w14:paraId="7CD9CBBE" w14:textId="1D69B34E">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p>
    <w:p w:rsidR="1887D0B7" w:rsidP="1887D0B7" w:rsidRDefault="1887D0B7" w14:paraId="085878AA" w14:textId="2D070C0C">
      <w:pPr>
        <w:pStyle w:val="Normal"/>
        <w:rPr>
          <w:noProof w:val="0"/>
          <w:color w:val="000000" w:themeColor="text1" w:themeTint="FF" w:themeShade="FF"/>
          <w:u w:val="none"/>
          <w:lang w:val="en-GB"/>
        </w:rPr>
      </w:pPr>
      <w:r w:rsidRPr="073C1962" w:rsidR="073C196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‘INFJ personality types are idealists. We see the world not as it is, but as it should be.’ (Megan, 2014) INFJ’s have high expectations for not only themselves, but for others too. Idealism causes a lot of stress and doubt within themselves, making them wonder are they doing enough to make a difference, and thinking and making decisions for themselves may feel selfish to them. The ‘Mental Health Foundation’ realised a story in relation to a man named Paul who struggles with perfectionism and depression. Perfectionism is highly likely to have caused Pauls depression, he states ‘</w:t>
      </w:r>
      <w:r w:rsidRPr="073C1962" w:rsidR="073C1962">
        <w:rPr>
          <w:rFonts w:ascii="Calibri" w:hAnsi="Calibri" w:eastAsia="Calibri" w:cs="Calibri"/>
          <w:noProof w:val="0"/>
          <w:color w:val="000000" w:themeColor="text1" w:themeTint="FF" w:themeShade="FF"/>
          <w:sz w:val="22"/>
          <w:szCs w:val="22"/>
          <w:lang w:val="en-GB"/>
        </w:rPr>
        <w:t>My self-esteem took a battering, I stopped looking forward to anything and I felt like I was useless and hopeless’</w:t>
      </w:r>
      <w:r w:rsidRPr="073C1962" w:rsidR="073C196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(Paul, 2020). </w:t>
      </w:r>
    </w:p>
    <w:p w:rsidR="285F197C" w:rsidP="285F197C" w:rsidRDefault="285F197C" w14:paraId="3D342030" w14:textId="02E7D014">
      <w:pPr>
        <w:pStyle w:val="Normal"/>
        <w:rPr>
          <w:noProof w:val="0"/>
          <w:color w:val="000000" w:themeColor="text1" w:themeTint="FF" w:themeShade="FF"/>
          <w:u w:val="none"/>
          <w:lang w:val="en-GB"/>
        </w:rPr>
      </w:pPr>
      <w:r w:rsidRPr="285F197C" w:rsidR="285F197C">
        <w:rPr>
          <w:rFonts w:ascii="Calibri" w:hAnsi="Calibri" w:eastAsia="Calibri" w:cs="Calibri"/>
          <w:noProof w:val="0"/>
          <w:color w:val="000000" w:themeColor="text1" w:themeTint="FF" w:themeShade="FF"/>
          <w:sz w:val="22"/>
          <w:szCs w:val="22"/>
          <w:lang w:val="en-GB"/>
        </w:rPr>
        <w:t xml:space="preserve">It is very common for individuals with perfectionism to have a low self-esteem, having unrealistic expectations in relation to work, education, appearance, body weight, when these expectations are not met it will result in the individual not feeling good enough. Individuals with low self-esteem are highly likely to develop anxiety and social anxiety </w:t>
      </w:r>
      <w:r w:rsidRPr="285F197C" w:rsidR="285F197C">
        <w:rPr>
          <w:rFonts w:ascii="Calibri" w:hAnsi="Calibri" w:eastAsia="Calibri" w:cs="Calibri"/>
          <w:noProof w:val="0"/>
          <w:color w:val="000000" w:themeColor="text1" w:themeTint="FF" w:themeShade="FF"/>
          <w:sz w:val="22"/>
          <w:szCs w:val="22"/>
          <w:highlight w:val="red"/>
          <w:lang w:val="en-GB"/>
        </w:rPr>
        <w:t>(Gordon, 2019). -Article</w:t>
      </w:r>
    </w:p>
    <w:p w:rsidR="285F197C" w:rsidP="285F197C" w:rsidRDefault="285F197C" w14:paraId="1C61FDDB" w14:textId="1FD2C7B7">
      <w:pPr>
        <w:pStyle w:val="Normal"/>
        <w:rPr>
          <w:rFonts w:ascii="Calibri" w:hAnsi="Calibri" w:eastAsia="Calibri" w:cs="Calibri"/>
          <w:noProof w:val="0"/>
          <w:color w:val="000000" w:themeColor="text1" w:themeTint="FF" w:themeShade="FF"/>
          <w:sz w:val="22"/>
          <w:szCs w:val="22"/>
          <w:lang w:val="en-GB"/>
        </w:rPr>
      </w:pPr>
    </w:p>
    <w:p w:rsidR="285F197C" w:rsidP="285F197C" w:rsidRDefault="285F197C" w14:paraId="4DC1BBCF" w14:textId="29107DD4">
      <w:pPr>
        <w:pStyle w:val="Normal"/>
        <w:rPr>
          <w:rFonts w:ascii="Calibri" w:hAnsi="Calibri" w:eastAsia="Calibri" w:cs="Calibri"/>
          <w:noProof w:val="0"/>
          <w:color w:val="000000" w:themeColor="text1" w:themeTint="FF" w:themeShade="FF"/>
          <w:sz w:val="22"/>
          <w:szCs w:val="22"/>
          <w:lang w:val="en-GB"/>
        </w:rPr>
      </w:pPr>
    </w:p>
    <w:p w:rsidR="285F197C" w:rsidP="285F197C" w:rsidRDefault="285F197C" w14:paraId="61AFFC42" w14:textId="4C466C31">
      <w:pPr>
        <w:pStyle w:val="Normal"/>
        <w:rPr>
          <w:rFonts w:ascii="Calibri" w:hAnsi="Calibri" w:eastAsia="Calibri" w:cs="Calibri"/>
          <w:noProof w:val="0"/>
          <w:color w:val="000000" w:themeColor="text1" w:themeTint="FF" w:themeShade="FF"/>
          <w:sz w:val="22"/>
          <w:szCs w:val="22"/>
          <w:lang w:val="en-GB"/>
        </w:rPr>
      </w:pPr>
    </w:p>
    <w:p w:rsidR="073C1962" w:rsidP="073C1962" w:rsidRDefault="073C1962" w14:paraId="1D455E43" w14:textId="21F6420F">
      <w:pPr>
        <w:pStyle w:val="Normal"/>
        <w:rPr>
          <w:rFonts w:ascii="Calibri" w:hAnsi="Calibri" w:eastAsia="Calibri" w:cs="Calibri"/>
          <w:noProof w:val="0"/>
          <w:color w:val="000000" w:themeColor="text1" w:themeTint="FF" w:themeShade="FF"/>
          <w:sz w:val="22"/>
          <w:szCs w:val="22"/>
          <w:highlight w:val="yellow"/>
          <w:lang w:val="en-GB"/>
        </w:rPr>
      </w:pPr>
      <w:r w:rsidRPr="285F197C" w:rsidR="285F197C">
        <w:rPr>
          <w:rFonts w:ascii="Calibri" w:hAnsi="Calibri" w:eastAsia="Calibri" w:cs="Calibri"/>
          <w:noProof w:val="0"/>
          <w:color w:val="000000" w:themeColor="text1" w:themeTint="FF" w:themeShade="FF"/>
          <w:sz w:val="22"/>
          <w:szCs w:val="22"/>
          <w:highlight w:val="yellow"/>
          <w:lang w:val="en-GB"/>
        </w:rPr>
        <w:t>Having low self-esteem from perfectionism and the affects it has on social anxiety.</w:t>
      </w:r>
    </w:p>
    <w:p w:rsidR="073C1962" w:rsidP="073C1962" w:rsidRDefault="073C1962" w14:paraId="2940AFFE" w14:textId="400C4F2B">
      <w:pPr>
        <w:pStyle w:val="Normal"/>
        <w:rPr>
          <w:rFonts w:ascii="Calibri" w:hAnsi="Calibri" w:eastAsia="Calibri" w:cs="Calibri"/>
          <w:noProof w:val="0"/>
          <w:sz w:val="22"/>
          <w:szCs w:val="22"/>
          <w:lang w:val="en-GB"/>
        </w:rPr>
      </w:pPr>
      <w:hyperlink r:id="R3198a791f89e4bb9">
        <w:r w:rsidRPr="073C1962" w:rsidR="073C1962">
          <w:rPr>
            <w:rStyle w:val="Hyperlink"/>
            <w:rFonts w:ascii="Calibri" w:hAnsi="Calibri" w:eastAsia="Calibri" w:cs="Calibri"/>
            <w:noProof w:val="0"/>
            <w:sz w:val="22"/>
            <w:szCs w:val="22"/>
            <w:lang w:val="en-GB"/>
          </w:rPr>
          <w:t>https://www.counselling-directory.org.uk/memberarticles/low-self-esteem-and-social-anxiety</w:t>
        </w:r>
      </w:hyperlink>
    </w:p>
    <w:p w:rsidR="721FFF56" w:rsidP="721FFF56" w:rsidRDefault="721FFF56" w14:paraId="0CFF6689" w14:textId="59D1F8B5">
      <w:pPr>
        <w:pStyle w:val="Normal"/>
        <w:rPr>
          <w:rFonts w:ascii="Calibri" w:hAnsi="Calibri" w:eastAsia="Calibri" w:cs="Calibri"/>
          <w:noProof w:val="0"/>
          <w:color w:val="000000" w:themeColor="text1" w:themeTint="FF" w:themeShade="FF"/>
          <w:sz w:val="22"/>
          <w:szCs w:val="22"/>
          <w:lang w:val="en-GB"/>
        </w:rPr>
      </w:pPr>
    </w:p>
    <w:p w:rsidR="721FFF56" w:rsidP="721FFF56" w:rsidRDefault="721FFF56" w14:paraId="116CD3F7" w14:textId="3116B15B">
      <w:pPr>
        <w:pStyle w:val="Normal"/>
        <w:rPr>
          <w:rFonts w:ascii="Calibri" w:hAnsi="Calibri" w:eastAsia="Calibri" w:cs="Calibri"/>
          <w:noProof w:val="0"/>
          <w:color w:val="9B9764"/>
          <w:sz w:val="24"/>
          <w:szCs w:val="24"/>
          <w:lang w:val="en-GB"/>
        </w:rPr>
      </w:pPr>
      <w:r w:rsidRPr="285F197C" w:rsidR="285F197C">
        <w:rPr>
          <w:rFonts w:ascii="Calibri" w:hAnsi="Calibri" w:eastAsia="Calibri" w:cs="Calibri"/>
          <w:noProof w:val="0"/>
          <w:sz w:val="22"/>
          <w:szCs w:val="22"/>
          <w:lang w:val="en-GB"/>
        </w:rPr>
        <w:t xml:space="preserve">As individuals with an INFJ personality type are likely to develop perfectionism, which means that they are at higher risk of developing depression, as they are both so closely linked. </w:t>
      </w:r>
      <w:r w:rsidRPr="285F197C" w:rsidR="285F197C">
        <w:rPr>
          <w:rFonts w:ascii="Calibri" w:hAnsi="Calibri" w:eastAsia="Calibri" w:cs="Calibri"/>
          <w:noProof w:val="0"/>
          <w:sz w:val="22"/>
          <w:szCs w:val="22"/>
          <w:highlight w:val="red"/>
          <w:lang w:val="en-GB"/>
        </w:rPr>
        <w:t>(</w:t>
      </w:r>
      <w:proofErr w:type="spellStart"/>
      <w:r w:rsidRPr="285F197C" w:rsidR="285F197C">
        <w:rPr>
          <w:rFonts w:ascii="Calibri" w:hAnsi="Calibri" w:eastAsia="Calibri" w:cs="Calibri"/>
          <w:noProof w:val="0"/>
          <w:sz w:val="22"/>
          <w:szCs w:val="22"/>
          <w:highlight w:val="red"/>
          <w:lang w:val="en-GB"/>
        </w:rPr>
        <w:t>Jahromi</w:t>
      </w:r>
      <w:proofErr w:type="spellEnd"/>
      <w:r w:rsidRPr="285F197C" w:rsidR="285F197C">
        <w:rPr>
          <w:rFonts w:ascii="Calibri" w:hAnsi="Calibri" w:eastAsia="Calibri" w:cs="Calibri"/>
          <w:noProof w:val="0"/>
          <w:sz w:val="22"/>
          <w:szCs w:val="22"/>
          <w:highlight w:val="red"/>
          <w:lang w:val="en-GB"/>
        </w:rPr>
        <w:t>, 2012). - ARTICLE</w:t>
      </w:r>
      <w:r w:rsidRPr="285F197C" w:rsidR="285F197C">
        <w:rPr>
          <w:rFonts w:ascii="Calibri" w:hAnsi="Calibri" w:eastAsia="Calibri" w:cs="Calibri"/>
          <w:noProof w:val="0"/>
          <w:sz w:val="22"/>
          <w:szCs w:val="22"/>
          <w:lang w:val="en-GB"/>
        </w:rPr>
        <w:t xml:space="preserve"> Depression is a disorder that can affect someone's ability to carry out day to day tasks, which may seem like simple day to day tasks from another's perspective. ‘T</w:t>
      </w:r>
      <w:r w:rsidRPr="285F197C" w:rsidR="285F197C">
        <w:rPr>
          <w:rFonts w:ascii="Calibri" w:hAnsi="Calibri" w:eastAsia="Calibri" w:cs="Calibri"/>
          <w:noProof w:val="0"/>
          <w:color w:val="000000" w:themeColor="text1" w:themeTint="FF" w:themeShade="FF"/>
          <w:sz w:val="22"/>
          <w:szCs w:val="22"/>
          <w:lang w:val="en-GB"/>
        </w:rPr>
        <w:t>he World Health Organization (WHO) found that depression is the second greatest reason for disability in the world’</w:t>
      </w:r>
      <w:r w:rsidRPr="285F197C" w:rsidR="285F19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(Haesue, 2018)</w:t>
      </w:r>
      <w:r w:rsidRPr="285F197C" w:rsidR="285F197C">
        <w:rPr>
          <w:rFonts w:ascii="Calibri" w:hAnsi="Calibri" w:eastAsia="Calibri" w:cs="Calibri"/>
          <w:noProof w:val="0"/>
          <w:color w:val="000000" w:themeColor="text1" w:themeTint="FF" w:themeShade="FF"/>
          <w:sz w:val="22"/>
          <w:szCs w:val="22"/>
          <w:lang w:val="en-GB"/>
        </w:rPr>
        <w:t xml:space="preserve">, </w:t>
      </w:r>
      <w:r w:rsidRPr="285F197C" w:rsidR="285F197C">
        <w:rPr>
          <w:rFonts w:ascii="Calibri" w:hAnsi="Calibri" w:eastAsia="Calibri" w:cs="Calibri"/>
          <w:noProof w:val="0"/>
          <w:sz w:val="22"/>
          <w:szCs w:val="22"/>
          <w:lang w:val="en-GB"/>
        </w:rPr>
        <w:t xml:space="preserve">Depression has a huge impact on an individual's emotional health, feeling sad, hopeless and helpless. The impact depression has on emotional health also has an effect on their social life, the feeling of not wanting to get out of bed in the mornings and losing interest in things that usually excite them, creating a barrier between them and their family and friends. Depression can lead to drug and alcohol abuse, having an unhealthy and unstable impact on an individual's health and well-being. </w:t>
      </w:r>
    </w:p>
    <w:p w:rsidR="285F197C" w:rsidP="55463592" w:rsidRDefault="285F197C" w14:paraId="7E450554" w14:textId="430A5503">
      <w:pPr>
        <w:pStyle w:val="Normal"/>
        <w:rPr>
          <w:rFonts w:ascii="Calibri" w:hAnsi="Calibri" w:eastAsia="Calibri" w:cs="Calibri"/>
          <w:noProof w:val="0"/>
          <w:sz w:val="22"/>
          <w:szCs w:val="22"/>
          <w:highlight w:val="yellow"/>
          <w:lang w:val="en-GB"/>
        </w:rPr>
      </w:pPr>
      <w:r w:rsidRPr="55463592" w:rsidR="55463592">
        <w:rPr>
          <w:rFonts w:ascii="Calibri" w:hAnsi="Calibri" w:eastAsia="Calibri" w:cs="Calibri"/>
          <w:noProof w:val="0"/>
          <w:sz w:val="22"/>
          <w:szCs w:val="22"/>
          <w:lang w:val="en-GB"/>
        </w:rPr>
        <w:t xml:space="preserve"> </w:t>
      </w:r>
      <w:r w:rsidRPr="55463592" w:rsidR="55463592">
        <w:rPr>
          <w:rFonts w:ascii="Calibri" w:hAnsi="Calibri" w:eastAsia="Calibri" w:cs="Calibri"/>
          <w:noProof w:val="0"/>
          <w:sz w:val="22"/>
          <w:szCs w:val="22"/>
          <w:highlight w:val="yellow"/>
          <w:lang w:val="en-GB"/>
        </w:rPr>
        <w:t xml:space="preserve">‘This study showed a high prevalence of depression in drug addicts, regardless of the type and duration of drug abuse, and a significant association between depression and severity of drug </w:t>
      </w:r>
      <w:proofErr w:type="spellStart"/>
      <w:r w:rsidRPr="55463592" w:rsidR="55463592">
        <w:rPr>
          <w:rFonts w:ascii="Calibri" w:hAnsi="Calibri" w:eastAsia="Calibri" w:cs="Calibri"/>
          <w:noProof w:val="0"/>
          <w:sz w:val="22"/>
          <w:szCs w:val="22"/>
          <w:highlight w:val="yellow"/>
          <w:lang w:val="en-GB"/>
        </w:rPr>
        <w:t>addiciton</w:t>
      </w:r>
      <w:proofErr w:type="spellEnd"/>
      <w:r w:rsidRPr="55463592" w:rsidR="55463592">
        <w:rPr>
          <w:rFonts w:ascii="Calibri" w:hAnsi="Calibri" w:eastAsia="Calibri" w:cs="Calibri"/>
          <w:noProof w:val="0"/>
          <w:sz w:val="22"/>
          <w:szCs w:val="22"/>
          <w:highlight w:val="yellow"/>
          <w:lang w:val="en-GB"/>
        </w:rPr>
        <w:t xml:space="preserve">’ </w:t>
      </w:r>
      <w:hyperlink r:id="R9bdbd267795a4677">
        <w:r w:rsidRPr="55463592" w:rsidR="55463592">
          <w:rPr>
            <w:rStyle w:val="Hyperlink"/>
            <w:rFonts w:ascii="Calibri" w:hAnsi="Calibri" w:eastAsia="Calibri" w:cs="Calibri"/>
            <w:noProof w:val="0"/>
            <w:sz w:val="22"/>
            <w:szCs w:val="22"/>
            <w:highlight w:val="yellow"/>
            <w:lang w:val="en-GB"/>
          </w:rPr>
          <w:t>https://search.proquest.com/docview/233347830/fulltextPDF/5CAB27498E24110PQ/1?accountid=130472</w:t>
        </w:r>
      </w:hyperlink>
      <w:r w:rsidRPr="55463592" w:rsidR="55463592">
        <w:rPr>
          <w:rFonts w:ascii="Calibri" w:hAnsi="Calibri" w:eastAsia="Calibri" w:cs="Calibri"/>
          <w:noProof w:val="0"/>
          <w:sz w:val="22"/>
          <w:szCs w:val="22"/>
          <w:lang w:val="en-GB"/>
        </w:rPr>
        <w:t xml:space="preserve"> </w:t>
      </w:r>
    </w:p>
    <w:p w:rsidR="721FFF56" w:rsidP="35957DD7" w:rsidRDefault="721FFF56" w14:paraId="0B407269" w14:textId="709C272C">
      <w:pPr>
        <w:pStyle w:val="Normal"/>
        <w:rPr>
          <w:highlight w:val="yellow"/>
        </w:rPr>
      </w:pPr>
      <w:hyperlink r:id="R2fdd7363d0e14eb1">
        <w:r w:rsidRPr="35957DD7" w:rsidR="35957DD7">
          <w:rPr>
            <w:rStyle w:val="Hyperlink"/>
            <w:rFonts w:ascii="Calibri" w:hAnsi="Calibri" w:eastAsia="Calibri" w:cs="Calibri"/>
            <w:noProof w:val="0"/>
            <w:sz w:val="22"/>
            <w:szCs w:val="22"/>
            <w:highlight w:val="yellow"/>
            <w:lang w:val="en-GB"/>
          </w:rPr>
          <w:t>https://link.springer.com/content/pdf/10.1023/B:JORE.0000047311.12864.27.pdf</w:t>
        </w:r>
      </w:hyperlink>
    </w:p>
    <w:p w:rsidR="35957DD7" w:rsidP="35957DD7" w:rsidRDefault="35957DD7" w14:paraId="00302757" w14:textId="1E5F9EE2">
      <w:pPr>
        <w:pStyle w:val="Normal"/>
        <w:rPr>
          <w:rFonts w:ascii="Calibri" w:hAnsi="Calibri" w:eastAsia="Calibri" w:cs="Calibri"/>
          <w:noProof w:val="0"/>
          <w:color w:val="000000" w:themeColor="text1" w:themeTint="FF" w:themeShade="FF"/>
          <w:sz w:val="22"/>
          <w:szCs w:val="22"/>
          <w:u w:val="none"/>
          <w:lang w:val="en-GB"/>
        </w:rPr>
      </w:pPr>
      <w:r w:rsidRPr="35957DD7" w:rsidR="35957DD7">
        <w:rPr>
          <w:rFonts w:ascii="Calibri" w:hAnsi="Calibri" w:eastAsia="Calibri" w:cs="Calibri"/>
          <w:noProof w:val="0"/>
          <w:sz w:val="22"/>
          <w:szCs w:val="22"/>
          <w:lang w:val="en-GB"/>
        </w:rPr>
        <w:t>‘numerous studies provide data supporting the relationship between perfectionism and social anxiety in both nonclinical (</w:t>
      </w:r>
      <w:proofErr w:type="spellStart"/>
      <w:r w:rsidRPr="35957DD7" w:rsidR="35957DD7">
        <w:rPr>
          <w:rFonts w:ascii="Calibri" w:hAnsi="Calibri" w:eastAsia="Calibri" w:cs="Calibri"/>
          <w:noProof w:val="0"/>
          <w:sz w:val="22"/>
          <w:szCs w:val="22"/>
          <w:lang w:val="en-GB"/>
        </w:rPr>
        <w:t>Blankstein</w:t>
      </w:r>
      <w:proofErr w:type="spellEnd"/>
      <w:r w:rsidRPr="35957DD7" w:rsidR="35957DD7">
        <w:rPr>
          <w:rFonts w:ascii="Calibri" w:hAnsi="Calibri" w:eastAsia="Calibri" w:cs="Calibri"/>
          <w:noProof w:val="0"/>
          <w:sz w:val="22"/>
          <w:szCs w:val="22"/>
          <w:lang w:val="en-GB"/>
        </w:rPr>
        <w:t xml:space="preserve">, Flett, Hewitt &amp; </w:t>
      </w:r>
      <w:proofErr w:type="spellStart"/>
      <w:r w:rsidRPr="35957DD7" w:rsidR="35957DD7">
        <w:rPr>
          <w:rFonts w:ascii="Calibri" w:hAnsi="Calibri" w:eastAsia="Calibri" w:cs="Calibri"/>
          <w:noProof w:val="0"/>
          <w:sz w:val="22"/>
          <w:szCs w:val="22"/>
          <w:lang w:val="en-GB"/>
        </w:rPr>
        <w:t>Eng</w:t>
      </w:r>
      <w:proofErr w:type="spellEnd"/>
      <w:r w:rsidRPr="35957DD7" w:rsidR="35957DD7">
        <w:rPr>
          <w:rFonts w:ascii="Calibri" w:hAnsi="Calibri" w:eastAsia="Calibri" w:cs="Calibri"/>
          <w:noProof w:val="0"/>
          <w:sz w:val="22"/>
          <w:szCs w:val="22"/>
          <w:lang w:val="en-GB"/>
        </w:rPr>
        <w:t xml:space="preserve">, 1993; Hewitt &amp; Flett, 1991) and clinical (Antony et al., 1998; </w:t>
      </w:r>
      <w:proofErr w:type="spellStart"/>
      <w:r w:rsidRPr="35957DD7" w:rsidR="35957DD7">
        <w:rPr>
          <w:rFonts w:ascii="Calibri" w:hAnsi="Calibri" w:eastAsia="Calibri" w:cs="Calibri"/>
          <w:noProof w:val="0"/>
          <w:sz w:val="22"/>
          <w:szCs w:val="22"/>
          <w:lang w:val="en-GB"/>
        </w:rPr>
        <w:t>Juster</w:t>
      </w:r>
      <w:proofErr w:type="spellEnd"/>
      <w:r w:rsidRPr="35957DD7" w:rsidR="35957DD7">
        <w:rPr>
          <w:rFonts w:ascii="Calibri" w:hAnsi="Calibri" w:eastAsia="Calibri" w:cs="Calibri"/>
          <w:noProof w:val="0"/>
          <w:sz w:val="22"/>
          <w:szCs w:val="22"/>
          <w:lang w:val="en-GB"/>
        </w:rPr>
        <w:t xml:space="preserve"> et al., 1996) samples.’ </w:t>
      </w:r>
      <w:r w:rsidRPr="35957DD7" w:rsidR="35957DD7">
        <w:rPr>
          <w:rFonts w:ascii="Calibri" w:hAnsi="Calibri" w:eastAsia="Calibri" w:cs="Calibri"/>
          <w:noProof w:val="0"/>
          <w:sz w:val="22"/>
          <w:szCs w:val="22"/>
          <w:highlight w:val="red"/>
          <w:lang w:val="en-GB"/>
        </w:rPr>
        <w:t>(Kawamura, 2001)- ARTICLE</w:t>
      </w:r>
    </w:p>
    <w:p w:rsidR="1887D0B7" w:rsidP="1887D0B7" w:rsidRDefault="1887D0B7" w14:paraId="0DB18BA5" w14:textId="6DCAD256">
      <w:pPr>
        <w:pStyle w:val="Normal"/>
        <w:rPr>
          <w:rFonts w:ascii="Calibri" w:hAnsi="Calibri" w:eastAsia="Calibri" w:cs="Calibri"/>
          <w:noProof w:val="0"/>
          <w:sz w:val="22"/>
          <w:szCs w:val="22"/>
          <w:lang w:val="en-GB"/>
        </w:rPr>
      </w:pPr>
    </w:p>
    <w:p w:rsidR="55463592" w:rsidP="55463592" w:rsidRDefault="55463592" w14:paraId="62AF3481" w14:textId="64330510">
      <w:pPr>
        <w:pStyle w:val="Normal"/>
        <w:rPr>
          <w:rFonts w:ascii="Calibri" w:hAnsi="Calibri" w:eastAsia="Calibri" w:cs="Calibri"/>
          <w:noProof w:val="0"/>
          <w:sz w:val="22"/>
          <w:szCs w:val="22"/>
          <w:lang w:val="en-GB"/>
        </w:rPr>
      </w:pPr>
      <w:r w:rsidRPr="05B58D01" w:rsidR="55463592">
        <w:rPr>
          <w:rFonts w:ascii="Calibri" w:hAnsi="Calibri" w:eastAsia="Calibri" w:cs="Calibri"/>
          <w:noProof w:val="0"/>
          <w:sz w:val="22"/>
          <w:szCs w:val="22"/>
          <w:lang w:val="en-GB"/>
        </w:rPr>
        <w:t xml:space="preserve">Both personality types INFJ’S and ISTJ’S </w:t>
      </w:r>
      <w:r w:rsidRPr="05B58D01" w:rsidR="2E045F27">
        <w:rPr>
          <w:rFonts w:ascii="Calibri" w:hAnsi="Calibri" w:eastAsia="Calibri" w:cs="Calibri"/>
          <w:noProof w:val="0"/>
          <w:sz w:val="22"/>
          <w:szCs w:val="22"/>
          <w:lang w:val="en-GB"/>
        </w:rPr>
        <w:t xml:space="preserve">may find it very difficult to manage stress due to the affects from </w:t>
      </w:r>
      <w:r w:rsidRPr="05B58D01" w:rsidR="7591C6E8">
        <w:rPr>
          <w:rFonts w:ascii="Calibri" w:hAnsi="Calibri" w:eastAsia="Calibri" w:cs="Calibri"/>
          <w:noProof w:val="0"/>
          <w:sz w:val="22"/>
          <w:szCs w:val="22"/>
          <w:lang w:val="en-GB"/>
        </w:rPr>
        <w:t>PTSD and perfectionism, meaning that</w:t>
      </w:r>
      <w:r w:rsidRPr="05B58D01" w:rsidR="4BCB255A">
        <w:rPr>
          <w:rFonts w:ascii="Calibri" w:hAnsi="Calibri" w:eastAsia="Calibri" w:cs="Calibri"/>
          <w:noProof w:val="0"/>
          <w:sz w:val="22"/>
          <w:szCs w:val="22"/>
          <w:lang w:val="en-GB"/>
        </w:rPr>
        <w:t xml:space="preserve"> these </w:t>
      </w:r>
      <w:r w:rsidRPr="05B58D01" w:rsidR="7546B155">
        <w:rPr>
          <w:rFonts w:ascii="Calibri" w:hAnsi="Calibri" w:eastAsia="Calibri" w:cs="Calibri"/>
          <w:noProof w:val="0"/>
          <w:sz w:val="22"/>
          <w:szCs w:val="22"/>
          <w:lang w:val="en-GB"/>
        </w:rPr>
        <w:t>individuals</w:t>
      </w:r>
      <w:r w:rsidRPr="05B58D01" w:rsidR="4BCB255A">
        <w:rPr>
          <w:rFonts w:ascii="Calibri" w:hAnsi="Calibri" w:eastAsia="Calibri" w:cs="Calibri"/>
          <w:noProof w:val="0"/>
          <w:sz w:val="22"/>
          <w:szCs w:val="22"/>
          <w:lang w:val="en-GB"/>
        </w:rPr>
        <w:t xml:space="preserve"> are more prone to developing a low resilience</w:t>
      </w:r>
      <w:r w:rsidRPr="05B58D01" w:rsidR="55463592">
        <w:rPr>
          <w:rFonts w:ascii="Calibri" w:hAnsi="Calibri" w:eastAsia="Calibri" w:cs="Calibri"/>
          <w:noProof w:val="0"/>
          <w:sz w:val="22"/>
          <w:szCs w:val="22"/>
          <w:lang w:val="en-GB"/>
        </w:rPr>
        <w:t>. There are many definitions to resilience,</w:t>
      </w:r>
      <w:r w:rsidRPr="05B58D01" w:rsidR="11D61E5C">
        <w:rPr>
          <w:rFonts w:ascii="Calibri" w:hAnsi="Calibri" w:eastAsia="Calibri" w:cs="Calibri"/>
          <w:noProof w:val="0"/>
          <w:sz w:val="22"/>
          <w:szCs w:val="22"/>
          <w:lang w:val="en-GB"/>
        </w:rPr>
        <w:t xml:space="preserve"> one being</w:t>
      </w:r>
      <w:r w:rsidRPr="05B58D01" w:rsidR="55463592">
        <w:rPr>
          <w:rFonts w:ascii="Calibri" w:hAnsi="Calibri" w:eastAsia="Calibri" w:cs="Calibri"/>
          <w:noProof w:val="0"/>
          <w:sz w:val="22"/>
          <w:szCs w:val="22"/>
          <w:lang w:val="en-GB"/>
        </w:rPr>
        <w:t xml:space="preserve"> “the process of struggling with hardship, characterized by the individual’s accumulation of small successes that occur with intermittent failures, setbacks, and disappointments”</w:t>
      </w:r>
      <w:r w:rsidRPr="05B58D01" w:rsidR="59E39CA9">
        <w:rPr>
          <w:rFonts w:ascii="Calibri" w:hAnsi="Calibri" w:eastAsia="Calibri" w:cs="Calibri"/>
          <w:noProof w:val="0"/>
          <w:sz w:val="22"/>
          <w:szCs w:val="22"/>
          <w:lang w:val="en-GB"/>
        </w:rPr>
        <w:t xml:space="preserve"> </w:t>
      </w:r>
      <w:r w:rsidRPr="05B58D01" w:rsidR="59E39CA9">
        <w:rPr>
          <w:rFonts w:ascii="Calibri" w:hAnsi="Calibri" w:eastAsia="Calibri" w:cs="Calibri"/>
          <w:noProof w:val="0"/>
          <w:sz w:val="22"/>
          <w:szCs w:val="22"/>
          <w:highlight w:val="red"/>
          <w:lang w:val="en-GB"/>
        </w:rPr>
        <w:t>(Lightsey, 2006)</w:t>
      </w:r>
      <w:r w:rsidRPr="05B58D01" w:rsidR="59E39CA9">
        <w:rPr>
          <w:rFonts w:ascii="Calibri" w:hAnsi="Calibri" w:eastAsia="Calibri" w:cs="Calibri"/>
          <w:noProof w:val="0"/>
          <w:sz w:val="22"/>
          <w:szCs w:val="22"/>
          <w:lang w:val="en-GB"/>
        </w:rPr>
        <w:t>.</w:t>
      </w:r>
      <w:r w:rsidRPr="05B58D01" w:rsidR="55463592">
        <w:rPr>
          <w:rFonts w:ascii="Calibri" w:hAnsi="Calibri" w:eastAsia="Calibri" w:cs="Calibri"/>
          <w:noProof w:val="0"/>
          <w:sz w:val="22"/>
          <w:szCs w:val="22"/>
          <w:lang w:val="en-GB"/>
        </w:rPr>
        <w:t xml:space="preserve"> Resilience meaning the ability to cope through a stressful event or period, without letting it affect them mentally or </w:t>
      </w:r>
      <w:r w:rsidRPr="05B58D01" w:rsidR="55463592">
        <w:rPr>
          <w:rFonts w:ascii="Calibri" w:hAnsi="Calibri" w:eastAsia="Calibri" w:cs="Calibri"/>
          <w:noProof w:val="0"/>
          <w:sz w:val="22"/>
          <w:szCs w:val="22"/>
          <w:lang w:val="en-GB"/>
        </w:rPr>
        <w:t>emotionally</w:t>
      </w:r>
      <w:r w:rsidRPr="05B58D01" w:rsidR="55463592">
        <w:rPr>
          <w:rFonts w:ascii="Calibri" w:hAnsi="Calibri" w:eastAsia="Calibri" w:cs="Calibri"/>
          <w:noProof w:val="0"/>
          <w:sz w:val="22"/>
          <w:szCs w:val="22"/>
          <w:lang w:val="en-GB"/>
        </w:rPr>
        <w:t>.</w:t>
      </w:r>
      <w:r w:rsidRPr="05B58D01" w:rsidR="372E0B14">
        <w:rPr>
          <w:rFonts w:ascii="Calibri" w:hAnsi="Calibri" w:eastAsia="Calibri" w:cs="Calibri"/>
          <w:noProof w:val="0"/>
          <w:sz w:val="22"/>
          <w:szCs w:val="22"/>
          <w:lang w:val="en-GB"/>
        </w:rPr>
        <w:t xml:space="preserve"> Dealing with stress </w:t>
      </w:r>
      <w:r w:rsidRPr="05B58D01" w:rsidR="77FB4057">
        <w:rPr>
          <w:rFonts w:ascii="Calibri" w:hAnsi="Calibri" w:eastAsia="Calibri" w:cs="Calibri"/>
          <w:noProof w:val="0"/>
          <w:sz w:val="22"/>
          <w:szCs w:val="22"/>
          <w:lang w:val="en-GB"/>
        </w:rPr>
        <w:t xml:space="preserve">can affect an individual </w:t>
      </w:r>
      <w:r w:rsidRPr="05B58D01" w:rsidR="740E9E35">
        <w:rPr>
          <w:rFonts w:ascii="Calibri" w:hAnsi="Calibri" w:eastAsia="Calibri" w:cs="Calibri"/>
          <w:noProof w:val="0"/>
          <w:sz w:val="22"/>
          <w:szCs w:val="22"/>
          <w:lang w:val="en-GB"/>
        </w:rPr>
        <w:t xml:space="preserve">physically, </w:t>
      </w:r>
      <w:r w:rsidRPr="05B58D01" w:rsidR="6948F226">
        <w:rPr>
          <w:rFonts w:ascii="Calibri" w:hAnsi="Calibri" w:eastAsia="Calibri" w:cs="Calibri"/>
          <w:noProof w:val="0"/>
          <w:sz w:val="22"/>
          <w:szCs w:val="22"/>
          <w:lang w:val="en-GB"/>
        </w:rPr>
        <w:t>emotionally</w:t>
      </w:r>
      <w:r w:rsidRPr="05B58D01" w:rsidR="740E9E35">
        <w:rPr>
          <w:rFonts w:ascii="Calibri" w:hAnsi="Calibri" w:eastAsia="Calibri" w:cs="Calibri"/>
          <w:noProof w:val="0"/>
          <w:sz w:val="22"/>
          <w:szCs w:val="22"/>
          <w:lang w:val="en-GB"/>
        </w:rPr>
        <w:t xml:space="preserve"> and socially.</w:t>
      </w:r>
      <w:r w:rsidRPr="05B58D01" w:rsidR="14BC623C">
        <w:rPr>
          <w:rFonts w:ascii="Calibri" w:hAnsi="Calibri" w:eastAsia="Calibri" w:cs="Calibri"/>
          <w:noProof w:val="0"/>
          <w:sz w:val="22"/>
          <w:szCs w:val="22"/>
          <w:lang w:val="en-GB"/>
        </w:rPr>
        <w:t>..</w:t>
      </w:r>
    </w:p>
    <w:p w:rsidR="4F236CC5" w:rsidP="4F236CC5" w:rsidRDefault="4F236CC5" w14:paraId="2FD8AFCE" w14:textId="29BA7813">
      <w:pPr>
        <w:pStyle w:val="Normal"/>
        <w:rPr>
          <w:rFonts w:ascii="Calibri" w:hAnsi="Calibri" w:eastAsia="Calibri" w:cs="Calibri"/>
          <w:noProof w:val="0"/>
          <w:sz w:val="22"/>
          <w:szCs w:val="22"/>
          <w:lang w:val="en-GB"/>
        </w:rPr>
      </w:pPr>
    </w:p>
    <w:p w:rsidR="2D6F01A3" w:rsidP="05B58D01" w:rsidRDefault="2D6F01A3" w14:paraId="27F3D0F6" w14:textId="76C6926D">
      <w:pPr>
        <w:pStyle w:val="Normal"/>
        <w:rPr>
          <w:rFonts w:ascii="Calibri" w:hAnsi="Calibri" w:eastAsia="Calibri" w:cs="Calibri"/>
          <w:noProof w:val="0"/>
          <w:sz w:val="18"/>
          <w:szCs w:val="18"/>
          <w:highlight w:val="yellow"/>
          <w:lang w:val="en-GB"/>
        </w:rPr>
      </w:pPr>
      <w:r w:rsidRPr="05B58D01" w:rsidR="2D6F01A3">
        <w:rPr>
          <w:rFonts w:ascii="Calibri" w:hAnsi="Calibri" w:eastAsia="Calibri" w:cs="Calibri"/>
          <w:noProof w:val="0"/>
          <w:sz w:val="18"/>
          <w:szCs w:val="18"/>
          <w:highlight w:val="yellow"/>
          <w:lang w:val="en-GB"/>
        </w:rPr>
        <w:t xml:space="preserve">Stress- </w:t>
      </w:r>
      <w:hyperlink r:id="R4aa120b8fe0b4859">
        <w:r w:rsidRPr="05B58D01" w:rsidR="2D6F01A3">
          <w:rPr>
            <w:rStyle w:val="Hyperlink"/>
            <w:rFonts w:ascii="Calibri" w:hAnsi="Calibri" w:eastAsia="Calibri" w:cs="Calibri"/>
            <w:noProof w:val="0"/>
            <w:sz w:val="18"/>
            <w:szCs w:val="18"/>
            <w:highlight w:val="yellow"/>
            <w:lang w:val="en-GB"/>
          </w:rPr>
          <w:t>https://www.mentalhealth.org.uk/a-to-z/s/stress</w:t>
        </w:r>
      </w:hyperlink>
    </w:p>
    <w:p w:rsidR="55463592" w:rsidP="05B58D01" w:rsidRDefault="55463592" w14:paraId="23A462A2" w14:textId="2B336320">
      <w:pPr>
        <w:pStyle w:val="Normal"/>
        <w:rPr>
          <w:rFonts w:ascii="Calibri" w:hAnsi="Calibri" w:eastAsia="Calibri" w:cs="Calibri"/>
          <w:noProof w:val="0"/>
          <w:sz w:val="18"/>
          <w:szCs w:val="18"/>
          <w:highlight w:val="yellow"/>
          <w:lang w:val="en-GB"/>
        </w:rPr>
      </w:pPr>
      <w:r w:rsidRPr="05B58D01" w:rsidR="55463592">
        <w:rPr>
          <w:rFonts w:ascii="Calibri" w:hAnsi="Calibri" w:eastAsia="Calibri" w:cs="Calibri"/>
          <w:noProof w:val="0"/>
          <w:sz w:val="18"/>
          <w:szCs w:val="18"/>
          <w:highlight w:val="yellow"/>
          <w:lang w:val="en-GB"/>
        </w:rPr>
        <w:t xml:space="preserve">What is emotional resilience? </w:t>
      </w:r>
      <w:r w:rsidRPr="05B58D01" w:rsidR="00E34C8B">
        <w:rPr>
          <w:rFonts w:ascii="Calibri" w:hAnsi="Calibri" w:eastAsia="Calibri" w:cs="Calibri"/>
          <w:noProof w:val="0"/>
          <w:sz w:val="18"/>
          <w:szCs w:val="18"/>
          <w:highlight w:val="yellow"/>
          <w:lang w:val="en-GB"/>
        </w:rPr>
        <w:t xml:space="preserve">Mental health- </w:t>
      </w:r>
      <w:hyperlink r:id="R1b150999c2854748">
        <w:r w:rsidRPr="05B58D01" w:rsidR="00E34C8B">
          <w:rPr>
            <w:rStyle w:val="Hyperlink"/>
            <w:rFonts w:ascii="Calibri" w:hAnsi="Calibri" w:eastAsia="Calibri" w:cs="Calibri"/>
            <w:noProof w:val="0"/>
            <w:sz w:val="18"/>
            <w:szCs w:val="18"/>
            <w:highlight w:val="yellow"/>
            <w:lang w:val="en-GB"/>
          </w:rPr>
          <w:t>https://www.hal.inserm.fr/file/index/docid/534325/filename/Davydov_Clin_Psychol_Rev_30_479.pdf</w:t>
        </w:r>
      </w:hyperlink>
    </w:p>
    <w:p w:rsidR="55463592" w:rsidP="05B58D01" w:rsidRDefault="55463592" w14:paraId="7894AB3E" w14:textId="335C4EFF">
      <w:pPr>
        <w:pStyle w:val="Normal"/>
        <w:rPr>
          <w:rFonts w:ascii="Calibri" w:hAnsi="Calibri" w:eastAsia="Calibri" w:cs="Calibri"/>
          <w:noProof w:val="0"/>
          <w:sz w:val="18"/>
          <w:szCs w:val="18"/>
          <w:highlight w:val="yellow"/>
          <w:lang w:val="en-GB"/>
        </w:rPr>
      </w:pPr>
      <w:r w:rsidRPr="05B58D01" w:rsidR="55463592">
        <w:rPr>
          <w:rFonts w:ascii="Calibri" w:hAnsi="Calibri" w:eastAsia="Calibri" w:cs="Calibri"/>
          <w:noProof w:val="0"/>
          <w:sz w:val="18"/>
          <w:szCs w:val="18"/>
          <w:highlight w:val="yellow"/>
          <w:lang w:val="en-GB"/>
        </w:rPr>
        <w:t xml:space="preserve">The effects of having a low emotional </w:t>
      </w:r>
      <w:r w:rsidRPr="05B58D01" w:rsidR="74F32610">
        <w:rPr>
          <w:rFonts w:ascii="Calibri" w:hAnsi="Calibri" w:eastAsia="Calibri" w:cs="Calibri"/>
          <w:noProof w:val="0"/>
          <w:sz w:val="18"/>
          <w:szCs w:val="18"/>
          <w:highlight w:val="yellow"/>
          <w:lang w:val="en-GB"/>
        </w:rPr>
        <w:t>resilience.</w:t>
      </w:r>
    </w:p>
    <w:p w:rsidR="7964085A" w:rsidP="05B58D01" w:rsidRDefault="7964085A" w14:paraId="28F75E1F" w14:textId="294CA94E">
      <w:pPr>
        <w:pStyle w:val="Normal"/>
        <w:rPr>
          <w:rFonts w:ascii="Calibri" w:hAnsi="Calibri" w:eastAsia="Calibri" w:cs="Calibri"/>
          <w:noProof w:val="0"/>
          <w:sz w:val="18"/>
          <w:szCs w:val="18"/>
          <w:highlight w:val="yellow"/>
          <w:lang w:val="en-GB"/>
        </w:rPr>
      </w:pPr>
      <w:r w:rsidRPr="05B58D01" w:rsidR="7964085A">
        <w:rPr>
          <w:rFonts w:ascii="Calibri" w:hAnsi="Calibri" w:eastAsia="Calibri" w:cs="Calibri"/>
          <w:noProof w:val="0"/>
          <w:sz w:val="18"/>
          <w:szCs w:val="18"/>
          <w:highlight w:val="yellow"/>
          <w:lang w:val="en-GB"/>
        </w:rPr>
        <w:t xml:space="preserve">Chronic stress affects- health </w:t>
      </w:r>
      <w:r w:rsidRPr="05B58D01" w:rsidR="780F49A6">
        <w:rPr>
          <w:rFonts w:ascii="Calibri" w:hAnsi="Calibri" w:eastAsia="Calibri" w:cs="Calibri"/>
          <w:noProof w:val="0"/>
          <w:sz w:val="18"/>
          <w:szCs w:val="18"/>
          <w:highlight w:val="yellow"/>
          <w:lang w:val="en-GB"/>
        </w:rPr>
        <w:t>consequences</w:t>
      </w:r>
      <w:r w:rsidRPr="05B58D01" w:rsidR="7964085A">
        <w:rPr>
          <w:rFonts w:ascii="Calibri" w:hAnsi="Calibri" w:eastAsia="Calibri" w:cs="Calibri"/>
          <w:noProof w:val="0"/>
          <w:sz w:val="18"/>
          <w:szCs w:val="18"/>
          <w:lang w:val="en-GB"/>
        </w:rPr>
        <w:t xml:space="preserve"> </w:t>
      </w:r>
    </w:p>
    <w:p w:rsidR="74B51D68" w:rsidP="05B58D01" w:rsidRDefault="74B51D68" w14:paraId="1BABE75D" w14:textId="47BFA365">
      <w:pPr>
        <w:pStyle w:val="Normal"/>
        <w:rPr>
          <w:rFonts w:ascii="Calibri" w:hAnsi="Calibri" w:eastAsia="Calibri" w:cs="Calibri"/>
          <w:noProof w:val="0"/>
          <w:sz w:val="18"/>
          <w:szCs w:val="18"/>
          <w:highlight w:val="yellow"/>
          <w:lang w:val="en-GB"/>
        </w:rPr>
      </w:pPr>
      <w:r w:rsidRPr="05B58D01" w:rsidR="74B51D68">
        <w:rPr>
          <w:rFonts w:ascii="Calibri" w:hAnsi="Calibri" w:eastAsia="Calibri" w:cs="Calibri"/>
          <w:noProof w:val="0"/>
          <w:sz w:val="18"/>
          <w:szCs w:val="18"/>
          <w:highlight w:val="yellow"/>
          <w:lang w:val="en-GB"/>
        </w:rPr>
        <w:t xml:space="preserve">Does stress affect relationships with </w:t>
      </w:r>
      <w:r w:rsidRPr="05B58D01" w:rsidR="246070DD">
        <w:rPr>
          <w:rFonts w:ascii="Calibri" w:hAnsi="Calibri" w:eastAsia="Calibri" w:cs="Calibri"/>
          <w:noProof w:val="0"/>
          <w:sz w:val="18"/>
          <w:szCs w:val="18"/>
          <w:highlight w:val="yellow"/>
          <w:lang w:val="en-GB"/>
        </w:rPr>
        <w:t>children?</w:t>
      </w:r>
    </w:p>
    <w:p w:rsidR="00546934" w:rsidP="05B58D01" w:rsidRDefault="00546934" w14:paraId="0738FF08" w14:textId="555911A8">
      <w:pPr>
        <w:pStyle w:val="Normal"/>
        <w:rPr>
          <w:rFonts w:ascii="Calibri" w:hAnsi="Calibri" w:eastAsia="Calibri" w:cs="Calibri"/>
          <w:noProof w:val="0"/>
          <w:sz w:val="18"/>
          <w:szCs w:val="18"/>
          <w:highlight w:val="yellow"/>
          <w:lang w:val="en-GB"/>
        </w:rPr>
      </w:pPr>
      <w:r w:rsidRPr="05B58D01" w:rsidR="00546934">
        <w:rPr>
          <w:rFonts w:ascii="Calibri" w:hAnsi="Calibri" w:eastAsia="Calibri" w:cs="Calibri"/>
          <w:noProof w:val="0"/>
          <w:sz w:val="18"/>
          <w:szCs w:val="18"/>
          <w:highlight w:val="yellow"/>
          <w:lang w:val="en-GB"/>
        </w:rPr>
        <w:t xml:space="preserve">How does stress affect work </w:t>
      </w:r>
      <w:r w:rsidRPr="05B58D01" w:rsidR="7CE67EDE">
        <w:rPr>
          <w:rFonts w:ascii="Calibri" w:hAnsi="Calibri" w:eastAsia="Calibri" w:cs="Calibri"/>
          <w:noProof w:val="0"/>
          <w:sz w:val="18"/>
          <w:szCs w:val="18"/>
          <w:highlight w:val="yellow"/>
          <w:lang w:val="en-GB"/>
        </w:rPr>
        <w:t>performance</w:t>
      </w:r>
    </w:p>
    <w:p w:rsidR="05B58D01" w:rsidP="05B58D01" w:rsidRDefault="05B58D01" w14:paraId="2797CE62" w14:textId="5F5AD7A2">
      <w:pPr>
        <w:pStyle w:val="Normal"/>
        <w:rPr>
          <w:rFonts w:ascii="Calibri" w:hAnsi="Calibri" w:eastAsia="Calibri" w:cs="Calibri"/>
          <w:noProof w:val="0"/>
          <w:sz w:val="18"/>
          <w:szCs w:val="18"/>
          <w:highlight w:val="yellow"/>
          <w:lang w:val="en-GB"/>
        </w:rPr>
      </w:pPr>
    </w:p>
    <w:p w:rsidR="05B58D01" w:rsidP="05B58D01" w:rsidRDefault="05B58D01" w14:paraId="0317AECA" w14:textId="61D5AF09">
      <w:pPr>
        <w:pStyle w:val="Normal"/>
        <w:rPr>
          <w:rFonts w:ascii="Calibri" w:hAnsi="Calibri" w:eastAsia="Calibri" w:cs="Calibri"/>
          <w:noProof w:val="0"/>
          <w:sz w:val="18"/>
          <w:szCs w:val="18"/>
          <w:highlight w:val="yellow"/>
          <w:lang w:val="en-GB"/>
        </w:rPr>
      </w:pPr>
    </w:p>
    <w:p w:rsidR="05B58D01" w:rsidP="05B58D01" w:rsidRDefault="05B58D01" w14:paraId="76349AE3" w14:textId="1517EB2E">
      <w:pPr>
        <w:pStyle w:val="Normal"/>
        <w:rPr>
          <w:rFonts w:ascii="Calibri" w:hAnsi="Calibri" w:eastAsia="Calibri" w:cs="Calibri"/>
          <w:noProof w:val="0"/>
          <w:sz w:val="18"/>
          <w:szCs w:val="18"/>
          <w:highlight w:val="yellow"/>
          <w:lang w:val="en-GB"/>
        </w:rPr>
      </w:pPr>
    </w:p>
    <w:p w:rsidR="55463592" w:rsidP="05B58D01" w:rsidRDefault="55463592" w14:paraId="7D565F3A" w14:textId="4EDD2969">
      <w:pPr>
        <w:pStyle w:val="Normal"/>
        <w:rPr>
          <w:rFonts w:ascii="Calibri" w:hAnsi="Calibri" w:eastAsia="Calibri" w:cs="Calibri"/>
          <w:noProof w:val="0"/>
          <w:sz w:val="22"/>
          <w:szCs w:val="22"/>
          <w:highlight w:val="yellow"/>
          <w:lang w:val="en-GB"/>
        </w:rPr>
      </w:pPr>
    </w:p>
    <w:p w:rsidR="13B8E9A8" w:rsidP="05B58D01" w:rsidRDefault="13B8E9A8" w14:paraId="18C3DBF4" w14:textId="22C474B7">
      <w:pPr>
        <w:pStyle w:val="Normal"/>
        <w:rPr>
          <w:rFonts w:ascii="Calibri" w:hAnsi="Calibri" w:eastAsia="Calibri" w:cs="Calibri"/>
          <w:noProof w:val="0"/>
          <w:sz w:val="22"/>
          <w:szCs w:val="22"/>
          <w:highlight w:val="yellow"/>
          <w:lang w:val="en-GB"/>
        </w:rPr>
      </w:pPr>
      <w:r w:rsidRPr="05B58D01" w:rsidR="13B8E9A8">
        <w:rPr>
          <w:rFonts w:ascii="Calibri" w:hAnsi="Calibri" w:eastAsia="Calibri" w:cs="Calibri"/>
          <w:noProof w:val="0"/>
          <w:sz w:val="22"/>
          <w:szCs w:val="22"/>
          <w:highlight w:val="yellow"/>
          <w:lang w:val="en-GB"/>
        </w:rPr>
        <w:t xml:space="preserve">The last time we had a mentor session you told me to look up </w:t>
      </w:r>
      <w:proofErr w:type="spellStart"/>
      <w:r w:rsidRPr="05B58D01" w:rsidR="13B8E9A8">
        <w:rPr>
          <w:rFonts w:ascii="Calibri" w:hAnsi="Calibri" w:eastAsia="Calibri" w:cs="Calibri"/>
          <w:noProof w:val="0"/>
          <w:sz w:val="22"/>
          <w:szCs w:val="22"/>
          <w:highlight w:val="yellow"/>
          <w:lang w:val="en-GB"/>
        </w:rPr>
        <w:t>myers</w:t>
      </w:r>
      <w:proofErr w:type="spellEnd"/>
      <w:r w:rsidRPr="05B58D01" w:rsidR="13B8E9A8">
        <w:rPr>
          <w:rFonts w:ascii="Calibri" w:hAnsi="Calibri" w:eastAsia="Calibri" w:cs="Calibri"/>
          <w:noProof w:val="0"/>
          <w:sz w:val="22"/>
          <w:szCs w:val="22"/>
          <w:highlight w:val="yellow"/>
          <w:lang w:val="en-GB"/>
        </w:rPr>
        <w:t xml:space="preserve"> </w:t>
      </w:r>
      <w:proofErr w:type="spellStart"/>
      <w:r w:rsidRPr="05B58D01" w:rsidR="13B8E9A8">
        <w:rPr>
          <w:rFonts w:ascii="Calibri" w:hAnsi="Calibri" w:eastAsia="Calibri" w:cs="Calibri"/>
          <w:noProof w:val="0"/>
          <w:sz w:val="22"/>
          <w:szCs w:val="22"/>
          <w:highlight w:val="yellow"/>
          <w:lang w:val="en-GB"/>
        </w:rPr>
        <w:t>briggs</w:t>
      </w:r>
      <w:proofErr w:type="spellEnd"/>
      <w:r w:rsidRPr="05B58D01" w:rsidR="13B8E9A8">
        <w:rPr>
          <w:rFonts w:ascii="Calibri" w:hAnsi="Calibri" w:eastAsia="Calibri" w:cs="Calibri"/>
          <w:noProof w:val="0"/>
          <w:sz w:val="22"/>
          <w:szCs w:val="22"/>
          <w:highlight w:val="yellow"/>
          <w:lang w:val="en-GB"/>
        </w:rPr>
        <w:t xml:space="preserve"> and resilience, I </w:t>
      </w:r>
      <w:proofErr w:type="gramStart"/>
      <w:r w:rsidRPr="05B58D01" w:rsidR="13B8E9A8">
        <w:rPr>
          <w:rFonts w:ascii="Calibri" w:hAnsi="Calibri" w:eastAsia="Calibri" w:cs="Calibri"/>
          <w:noProof w:val="0"/>
          <w:sz w:val="22"/>
          <w:szCs w:val="22"/>
          <w:highlight w:val="yellow"/>
          <w:lang w:val="en-GB"/>
        </w:rPr>
        <w:t>cant</w:t>
      </w:r>
      <w:proofErr w:type="gramEnd"/>
      <w:r w:rsidRPr="05B58D01" w:rsidR="13B8E9A8">
        <w:rPr>
          <w:rFonts w:ascii="Calibri" w:hAnsi="Calibri" w:eastAsia="Calibri" w:cs="Calibri"/>
          <w:noProof w:val="0"/>
          <w:sz w:val="22"/>
          <w:szCs w:val="22"/>
          <w:highlight w:val="yellow"/>
          <w:lang w:val="en-GB"/>
        </w:rPr>
        <w:t xml:space="preserve"> find</w:t>
      </w:r>
      <w:r w:rsidRPr="05B58D01" w:rsidR="7EA8A4E9">
        <w:rPr>
          <w:rFonts w:ascii="Calibri" w:hAnsi="Calibri" w:eastAsia="Calibri" w:cs="Calibri"/>
          <w:noProof w:val="0"/>
          <w:sz w:val="22"/>
          <w:szCs w:val="22"/>
          <w:highlight w:val="yellow"/>
          <w:lang w:val="en-GB"/>
        </w:rPr>
        <w:t xml:space="preserve"> much research or</w:t>
      </w:r>
      <w:r w:rsidRPr="05B58D01" w:rsidR="13B8E9A8">
        <w:rPr>
          <w:rFonts w:ascii="Calibri" w:hAnsi="Calibri" w:eastAsia="Calibri" w:cs="Calibri"/>
          <w:noProof w:val="0"/>
          <w:sz w:val="22"/>
          <w:szCs w:val="22"/>
          <w:highlight w:val="yellow"/>
          <w:lang w:val="en-GB"/>
        </w:rPr>
        <w:t xml:space="preserve"> </w:t>
      </w:r>
      <w:r w:rsidRPr="05B58D01" w:rsidR="13B8E9A8">
        <w:rPr>
          <w:rFonts w:ascii="Calibri" w:hAnsi="Calibri" w:eastAsia="Calibri" w:cs="Calibri"/>
          <w:noProof w:val="0"/>
          <w:sz w:val="22"/>
          <w:szCs w:val="22"/>
          <w:highlight w:val="yellow"/>
          <w:lang w:val="en-GB"/>
        </w:rPr>
        <w:t xml:space="preserve">anything article related so which is why </w:t>
      </w:r>
      <w:r w:rsidRPr="05B58D01" w:rsidR="265C9A5D">
        <w:rPr>
          <w:rFonts w:ascii="Calibri" w:hAnsi="Calibri" w:eastAsia="Calibri" w:cs="Calibri"/>
          <w:noProof w:val="0"/>
          <w:sz w:val="22"/>
          <w:szCs w:val="22"/>
          <w:highlight w:val="yellow"/>
          <w:lang w:val="en-GB"/>
        </w:rPr>
        <w:t xml:space="preserve">I've mentioned stress, but I am struggling where to go from here. </w:t>
      </w:r>
    </w:p>
    <w:p w:rsidR="55463592" w:rsidP="55463592" w:rsidRDefault="55463592" w14:paraId="3197D2BA" w14:textId="27DFB887">
      <w:pPr>
        <w:pStyle w:val="Normal"/>
        <w:rPr>
          <w:rFonts w:ascii="Calibri" w:hAnsi="Calibri" w:eastAsia="Calibri" w:cs="Calibri"/>
          <w:noProof w:val="0"/>
          <w:sz w:val="22"/>
          <w:szCs w:val="22"/>
          <w:lang w:val="en-GB"/>
        </w:rPr>
      </w:pPr>
    </w:p>
    <w:p w:rsidR="55463592" w:rsidP="55463592" w:rsidRDefault="55463592" w14:paraId="329CE1D7" w14:textId="2A7DF20B">
      <w:pPr>
        <w:pStyle w:val="Normal"/>
        <w:rPr>
          <w:rFonts w:ascii="Calibri" w:hAnsi="Calibri" w:eastAsia="Calibri" w:cs="Calibri"/>
          <w:noProof w:val="0"/>
          <w:sz w:val="22"/>
          <w:szCs w:val="22"/>
          <w:lang w:val="en-GB"/>
        </w:rPr>
      </w:pPr>
    </w:p>
    <w:p w:rsidR="55463592" w:rsidP="55463592" w:rsidRDefault="55463592" w14:paraId="4A1C65D6" w14:textId="5C27B774">
      <w:pPr>
        <w:pStyle w:val="Normal"/>
        <w:rPr>
          <w:rFonts w:ascii="Calibri" w:hAnsi="Calibri" w:eastAsia="Calibri" w:cs="Calibri"/>
          <w:noProof w:val="0"/>
          <w:sz w:val="22"/>
          <w:szCs w:val="22"/>
          <w:lang w:val="en-GB"/>
        </w:rPr>
      </w:pPr>
    </w:p>
    <w:p w:rsidR="08C8C58F" w:rsidP="744321B0" w:rsidRDefault="08C8C58F" w14:paraId="61624DDF" w14:textId="40731DE4">
      <w:pPr>
        <w:pStyle w:val="Normal"/>
        <w:rPr>
          <w:color w:val="000000" w:themeColor="text1" w:themeTint="FF" w:themeShade="FF"/>
          <w:u w:val="single"/>
        </w:rPr>
      </w:pPr>
    </w:p>
    <w:p w:rsidR="08C8C58F" w:rsidP="744321B0" w:rsidRDefault="08C8C58F" w14:paraId="465A33BD" w14:textId="2C4ED73A">
      <w:pPr>
        <w:pStyle w:val="Normal"/>
        <w:rPr>
          <w:color w:val="000000" w:themeColor="text1" w:themeTint="FF" w:themeShade="FF"/>
          <w:u w:val="single"/>
        </w:rPr>
      </w:pPr>
    </w:p>
    <w:p w:rsidR="08C8C58F" w:rsidP="0B9E6A99" w:rsidRDefault="08C8C58F" w14:paraId="59C9FD90" w14:textId="539A2F06">
      <w:pPr>
        <w:pStyle w:val="Normal"/>
        <w:rPr>
          <w:noProof w:val="0"/>
          <w:color w:val="000000" w:themeColor="text1" w:themeTint="FF" w:themeShade="FF"/>
          <w:u w:val="single"/>
          <w:lang w:val="en-GB"/>
        </w:rPr>
      </w:pPr>
      <w:r w:rsidRPr="744321B0" w:rsidR="744321B0">
        <w:rPr>
          <w:color w:val="000000" w:themeColor="text1" w:themeTint="FF" w:themeShade="FF"/>
          <w:u w:val="single"/>
        </w:rPr>
        <w:t>References</w:t>
      </w:r>
    </w:p>
    <w:p w:rsidR="08C8C58F" w:rsidP="0B9E6A99" w:rsidRDefault="08C8C58F" w14:paraId="12FCCB58" w14:textId="29DDFA91">
      <w:pPr>
        <w:pStyle w:val="Normal"/>
        <w:rPr>
          <w:rFonts w:ascii="Calibri" w:hAnsi="Calibri" w:eastAsia="Calibri" w:cs="Calibri"/>
          <w:noProof w:val="0"/>
          <w:color w:val="000000" w:themeColor="text1" w:themeTint="FF" w:themeShade="FF"/>
          <w:sz w:val="22"/>
          <w:szCs w:val="22"/>
          <w:lang w:val="en-GB"/>
        </w:rPr>
      </w:pPr>
    </w:p>
    <w:p w:rsidR="08C8C58F" w:rsidP="0B9E6A99" w:rsidRDefault="08C8C58F" w14:paraId="3D721F6C" w14:textId="4ED11790">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097451EF" w:rsidR="09745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Ashton, M (2013). Individual Differences and Personality. [Online] Available at: </w:t>
      </w:r>
      <w:hyperlink r:id="R6a5e0cd2b0e44f3b">
        <w:r w:rsidRPr="097451EF" w:rsidR="097451EF">
          <w:rPr>
            <w:rStyle w:val="Hyperlink"/>
            <w:rFonts w:ascii="Calibri" w:hAnsi="Calibri" w:eastAsia="Calibri" w:cs="Calibri" w:asciiTheme="minorAscii" w:hAnsiTheme="minorAscii" w:eastAsiaTheme="minorAscii" w:cstheme="minorAscii"/>
            <w:noProof w:val="0"/>
            <w:color w:val="000000" w:themeColor="text1" w:themeTint="FF" w:themeShade="FF"/>
            <w:sz w:val="22"/>
            <w:szCs w:val="22"/>
            <w:u w:val="none"/>
            <w:lang w:val="en-GB"/>
          </w:rPr>
          <w:t>https://books.google.co.uk/books?id=YqanMBTJbxwC&amp;dq=what+is+a+personality&amp;source=gbs_navlinks_s</w:t>
        </w:r>
      </w:hyperlink>
      <w:r w:rsidRPr="097451EF" w:rsidR="097451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20/12/2019] </w:t>
      </w:r>
    </w:p>
    <w:p w:rsidR="08C8C58F" w:rsidP="08C8C58F" w:rsidRDefault="08C8C58F" w14:paraId="06090608" w14:textId="583F4DC1">
      <w:pPr>
        <w:pStyle w:val="Normal"/>
        <w:rPr>
          <w:rFonts w:ascii="Calibri" w:hAnsi="Calibri" w:eastAsia="Calibri" w:cs="Calibri"/>
          <w:noProof w:val="0"/>
          <w:color w:val="000000" w:themeColor="text1" w:themeTint="FF" w:themeShade="FF"/>
          <w:sz w:val="22"/>
          <w:szCs w:val="22"/>
          <w:lang w:val="en-GB"/>
        </w:rPr>
      </w:pPr>
      <w:r w:rsidRPr="721FFF56" w:rsidR="721FFF56">
        <w:rPr>
          <w:rFonts w:ascii="Calibri" w:hAnsi="Calibri" w:eastAsia="Calibri" w:cs="Calibri"/>
          <w:noProof w:val="0"/>
          <w:color w:val="000000" w:themeColor="text1" w:themeTint="FF" w:themeShade="FF"/>
          <w:sz w:val="22"/>
          <w:szCs w:val="22"/>
          <w:lang w:val="en-GB"/>
        </w:rPr>
        <w:t xml:space="preserve">Cherry, K (2019). An Overview of the Myers-Briggs Type Indicator. [Online] Available at: </w:t>
      </w:r>
      <w:hyperlink r:id="R58a319107aa14005">
        <w:r w:rsidRPr="721FFF56" w:rsidR="721FFF56">
          <w:rPr>
            <w:rStyle w:val="Hyperlink"/>
            <w:noProof w:val="0"/>
            <w:color w:val="000000" w:themeColor="text1" w:themeTint="FF" w:themeShade="FF"/>
            <w:sz w:val="22"/>
            <w:szCs w:val="22"/>
            <w:u w:val="none"/>
            <w:lang w:val="en-GB"/>
          </w:rPr>
          <w:t>https://www.verywellmind.com/the-myers-briggs-type-indicator-2795583</w:t>
        </w:r>
      </w:hyperlink>
      <w:r w:rsidRPr="721FFF56" w:rsidR="721FFF56">
        <w:rPr>
          <w:noProof w:val="0"/>
          <w:color w:val="000000" w:themeColor="text1" w:themeTint="FF" w:themeShade="FF"/>
          <w:sz w:val="22"/>
          <w:szCs w:val="22"/>
          <w:lang w:val="en-GB"/>
        </w:rPr>
        <w:t xml:space="preserve"> [Accessed 28/01/2020]</w:t>
      </w:r>
    </w:p>
    <w:p w:rsidR="721FFF56" w:rsidP="721FFF56" w:rsidRDefault="721FFF56" w14:paraId="6943EE91" w14:textId="6AB36F25">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0F179738" w:rsidR="0F179738">
        <w:rPr>
          <w:rFonts w:ascii="Calibri" w:hAnsi="Calibri" w:eastAsia="Calibri" w:cs="Calibri"/>
          <w:noProof w:val="0"/>
          <w:sz w:val="22"/>
          <w:szCs w:val="22"/>
          <w:lang w:val="en-GB"/>
        </w:rPr>
        <w:t xml:space="preserve">Fuller, M (2005). </w:t>
      </w:r>
      <w:r w:rsidRPr="0F179738" w:rsidR="0F179738">
        <w:rPr>
          <w:rFonts w:ascii="Calibri" w:hAnsi="Calibri" w:eastAsia="Calibri" w:cs="Calibri"/>
          <w:noProof w:val="0"/>
          <w:color w:val="000000" w:themeColor="text1" w:themeTint="FF" w:themeShade="FF"/>
          <w:sz w:val="22"/>
          <w:szCs w:val="22"/>
          <w:lang w:val="en-GB"/>
        </w:rPr>
        <w:t xml:space="preserve">Workspaces part 5: INFJs. [Online] Available at; </w:t>
      </w:r>
      <w:hyperlink r:id="R9104435a8e804cbc">
        <w:r w:rsidRPr="0F179738" w:rsidR="0F179738">
          <w:rPr>
            <w:rStyle w:val="Hyperlink"/>
            <w:rFonts w:ascii="Calibri" w:hAnsi="Calibri" w:eastAsia="Calibri" w:cs="Calibri"/>
            <w:noProof w:val="0"/>
            <w:color w:val="000000" w:themeColor="text1" w:themeTint="FF" w:themeShade="FF"/>
            <w:sz w:val="22"/>
            <w:szCs w:val="22"/>
            <w:u w:val="none"/>
            <w:lang w:val="en-GB"/>
          </w:rPr>
          <w:t>http://citeseerx.ist.psu.edu/viewdoc/download?doi=10.1.1.576.3547&amp;rep=rep1&amp;type=pdf</w:t>
        </w:r>
      </w:hyperlink>
      <w:r w:rsidRPr="0F179738" w:rsidR="0F179738">
        <w:rPr>
          <w:rFonts w:ascii="Calibri" w:hAnsi="Calibri" w:eastAsia="Calibri" w:cs="Calibri"/>
          <w:noProof w:val="0"/>
          <w:color w:val="000000" w:themeColor="text1" w:themeTint="FF" w:themeShade="FF"/>
          <w:sz w:val="22"/>
          <w:szCs w:val="22"/>
          <w:u w:val="none"/>
          <w:lang w:val="en-GB"/>
        </w:rPr>
        <w:t xml:space="preserve"> [Accessed 19/02/2020]</w:t>
      </w:r>
    </w:p>
    <w:p w:rsidR="0F179738" w:rsidP="0F179738" w:rsidRDefault="0F179738" w14:paraId="4169CD48" w14:textId="6718FA42">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0F179738" w:rsidR="0F179738">
        <w:rPr>
          <w:rFonts w:ascii="Calibri" w:hAnsi="Calibri" w:eastAsia="Calibri" w:cs="Calibri"/>
          <w:noProof w:val="0"/>
          <w:sz w:val="22"/>
          <w:szCs w:val="22"/>
          <w:lang w:val="en-GB"/>
        </w:rPr>
        <w:t>Farquhar, M (1995). ELDERLY PEOPLE'S DEFINITIONS OF QUALITY OF LIFE. [Online] Available at;</w:t>
      </w:r>
      <w:r w:rsidRPr="0F179738" w:rsidR="0F179738">
        <w:rPr>
          <w:rFonts w:ascii="Calibri" w:hAnsi="Calibri" w:eastAsia="Calibri" w:cs="Calibri"/>
          <w:noProof w:val="0"/>
          <w:color w:val="000000" w:themeColor="text1" w:themeTint="FF" w:themeShade="FF"/>
          <w:sz w:val="22"/>
          <w:szCs w:val="22"/>
          <w:lang w:val="en-GB"/>
        </w:rPr>
        <w:t xml:space="preserve"> </w:t>
      </w:r>
      <w:hyperlink r:id="R526f3dc7a3214bfd">
        <w:r w:rsidRPr="0F179738" w:rsidR="0F179738">
          <w:rPr>
            <w:rStyle w:val="Hyperlink"/>
            <w:rFonts w:ascii="Calibri" w:hAnsi="Calibri" w:eastAsia="Calibri" w:cs="Calibri"/>
            <w:noProof w:val="0"/>
            <w:color w:val="000000" w:themeColor="text1" w:themeTint="FF" w:themeShade="FF"/>
            <w:sz w:val="22"/>
            <w:szCs w:val="22"/>
            <w:u w:val="none"/>
            <w:lang w:val="en-GB"/>
          </w:rPr>
          <w:t>https://s3.amazonaws.com/academia.edu.documents/46403383/0277-9536_2895_2900117-p20160611-10883-ulq0jb.pdf?response-content-disposition=inline%3B%20filename%3DElderly_peoples_definitions_of_quality_o.pdf&amp;X-Amz-Algorithm=AWS4-HMAC-SHA256&amp;X-Amz-Credential=AKIAIWOWYYGZ2Y53UL3A%2F20200304%2Fus-east-1%2Fs3%2Faws4_request&amp;X-Amz-Date=20200304T201022Z&amp;X-Amz-Expires=3600&amp;X-Amz-SignedHeaders=host&amp;X-Amz-Signature=4ddfdfff707d6a85bc6c62a04870eafbddfd052dfe72bd603fb8de35728e1029</w:t>
        </w:r>
      </w:hyperlink>
      <w:r w:rsidRPr="0F179738" w:rsidR="0F179738">
        <w:rPr>
          <w:rFonts w:ascii="Calibri" w:hAnsi="Calibri" w:eastAsia="Calibri" w:cs="Calibri"/>
          <w:noProof w:val="0"/>
          <w:color w:val="000000" w:themeColor="text1" w:themeTint="FF" w:themeShade="FF"/>
          <w:sz w:val="22"/>
          <w:szCs w:val="22"/>
          <w:u w:val="none"/>
          <w:lang w:val="en-GB"/>
        </w:rPr>
        <w:t xml:space="preserve"> [Accessed 01/03/2020]</w:t>
      </w:r>
    </w:p>
    <w:p w:rsidR="0B9E6A99" w:rsidP="0B9E6A99" w:rsidRDefault="0B9E6A99" w14:paraId="20C085F6" w14:textId="53786E9E">
      <w:pPr>
        <w:pStyle w:val="Normal"/>
        <w:rPr>
          <w:noProof w:val="0"/>
          <w:color w:val="000000" w:themeColor="text1" w:themeTint="FF" w:themeShade="FF"/>
          <w:sz w:val="22"/>
          <w:szCs w:val="22"/>
          <w:lang w:val="en-GB"/>
        </w:rPr>
      </w:pPr>
      <w:hyperlink r:id="Rdfb878879f4e4d04">
        <w:r w:rsidRPr="285F197C" w:rsidR="285F197C">
          <w:rPr>
            <w:rStyle w:val="Hyperlink"/>
            <w:rFonts w:ascii="Calibri" w:hAnsi="Calibri" w:eastAsia="Calibri" w:cs="Calibri"/>
            <w:noProof w:val="0"/>
            <w:color w:val="000000" w:themeColor="text1" w:themeTint="FF" w:themeShade="FF"/>
            <w:sz w:val="22"/>
            <w:szCs w:val="22"/>
            <w:u w:val="none"/>
            <w:lang w:val="en-GB"/>
          </w:rPr>
          <w:t>Gholipour</w:t>
        </w:r>
      </w:hyperlink>
      <w:r w:rsidRPr="285F197C" w:rsidR="285F197C">
        <w:rPr>
          <w:rFonts w:ascii="Calibri" w:hAnsi="Calibri" w:eastAsia="Calibri" w:cs="Calibri"/>
          <w:noProof w:val="0"/>
          <w:color w:val="000000" w:themeColor="text1" w:themeTint="FF" w:themeShade="FF"/>
          <w:sz w:val="22"/>
          <w:szCs w:val="22"/>
          <w:lang w:val="en-GB"/>
        </w:rPr>
        <w:t xml:space="preserve">, B (2019). How Accurate Is the Myers-Briggs Personality </w:t>
      </w:r>
      <w:proofErr w:type="gramStart"/>
      <w:r w:rsidRPr="285F197C" w:rsidR="285F197C">
        <w:rPr>
          <w:rFonts w:ascii="Calibri" w:hAnsi="Calibri" w:eastAsia="Calibri" w:cs="Calibri"/>
          <w:noProof w:val="0"/>
          <w:color w:val="000000" w:themeColor="text1" w:themeTint="FF" w:themeShade="FF"/>
          <w:sz w:val="22"/>
          <w:szCs w:val="22"/>
          <w:lang w:val="en-GB"/>
        </w:rPr>
        <w:t>Test?.</w:t>
      </w:r>
      <w:proofErr w:type="gramEnd"/>
      <w:r w:rsidRPr="285F197C" w:rsidR="285F197C">
        <w:rPr>
          <w:rFonts w:ascii="Calibri" w:hAnsi="Calibri" w:eastAsia="Calibri" w:cs="Calibri"/>
          <w:noProof w:val="0"/>
          <w:color w:val="000000" w:themeColor="text1" w:themeTint="FF" w:themeShade="FF"/>
          <w:sz w:val="22"/>
          <w:szCs w:val="22"/>
          <w:lang w:val="en-GB"/>
        </w:rPr>
        <w:t xml:space="preserve"> [Online] Available at: </w:t>
      </w:r>
      <w:hyperlink r:id="R0d175aa19e344ada">
        <w:r w:rsidRPr="285F197C" w:rsidR="285F197C">
          <w:rPr>
            <w:rStyle w:val="Hyperlink"/>
            <w:noProof w:val="0"/>
            <w:color w:val="000000" w:themeColor="text1" w:themeTint="FF" w:themeShade="FF"/>
            <w:sz w:val="22"/>
            <w:szCs w:val="22"/>
            <w:u w:val="none"/>
            <w:lang w:val="en-GB"/>
          </w:rPr>
          <w:t>https://www.livescience.com/65513-does-myers-briggs-personality-test-work.html</w:t>
        </w:r>
      </w:hyperlink>
      <w:r w:rsidRPr="285F197C" w:rsidR="285F197C">
        <w:rPr>
          <w:noProof w:val="0"/>
          <w:color w:val="000000" w:themeColor="text1" w:themeTint="FF" w:themeShade="FF"/>
          <w:sz w:val="22"/>
          <w:szCs w:val="22"/>
          <w:lang w:val="en-GB"/>
        </w:rPr>
        <w:t xml:space="preserve"> [Accessed 29/01/2020]</w:t>
      </w:r>
      <w:r w:rsidRPr="285F197C" w:rsidR="285F19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285F197C" w:rsidP="285F197C" w:rsidRDefault="285F197C" w14:paraId="5E7364AC" w14:textId="5C866F14">
      <w:pPr>
        <w:pStyle w:val="Normal"/>
        <w:rPr>
          <w:rFonts w:ascii="Calibri" w:hAnsi="Calibri" w:eastAsia="Calibri" w:cs="Calibri"/>
          <w:noProof w:val="0"/>
          <w:color w:val="000000" w:themeColor="text1" w:themeTint="FF" w:themeShade="FF"/>
          <w:sz w:val="22"/>
          <w:szCs w:val="22"/>
          <w:lang w:val="en-GB"/>
        </w:rPr>
      </w:pPr>
      <w:r w:rsidRPr="285F197C" w:rsidR="285F197C">
        <w:rPr>
          <w:rFonts w:ascii="Calibri" w:hAnsi="Calibri" w:eastAsia="Calibri" w:cs="Calibri"/>
          <w:noProof w:val="0"/>
          <w:color w:val="000000" w:themeColor="text1" w:themeTint="FF" w:themeShade="FF"/>
          <w:sz w:val="22"/>
          <w:szCs w:val="22"/>
          <w:lang w:val="en-GB"/>
        </w:rPr>
        <w:t>Gordon, J (2019).</w:t>
      </w:r>
      <w:r w:rsidRPr="285F197C" w:rsidR="285F19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Low self-esteem and social anxiety. [Online] Available at; </w:t>
      </w:r>
      <w:hyperlink r:id="Rc9efc537b3554584">
        <w:r w:rsidRPr="285F197C" w:rsidR="285F197C">
          <w:rPr>
            <w:rStyle w:val="Hyperlink"/>
            <w:noProof w:val="0"/>
            <w:color w:val="000000" w:themeColor="text1" w:themeTint="FF" w:themeShade="FF"/>
            <w:u w:val="none"/>
            <w:lang w:val="en-GB"/>
          </w:rPr>
          <w:t>https://www.counselling-directory.org.uk/memberarticles/low-self-esteem-and-social-anxiety</w:t>
        </w:r>
      </w:hyperlink>
      <w:r w:rsidRPr="285F197C" w:rsidR="285F197C">
        <w:rPr>
          <w:noProof w:val="0"/>
          <w:color w:val="000000" w:themeColor="text1" w:themeTint="FF" w:themeShade="FF"/>
          <w:u w:val="none"/>
          <w:lang w:val="en-GB"/>
        </w:rPr>
        <w:t xml:space="preserve"> [Accessed 08/03/2020]</w:t>
      </w:r>
    </w:p>
    <w:p w:rsidR="721FFF56" w:rsidP="721FFF56" w:rsidRDefault="721FFF56" w14:paraId="78D6B2DA" w14:textId="686BE65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21FFF56" w:rsidR="721FFF5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Haesue, J (2018). Depression and Daily Life. [Online] Available at; </w:t>
      </w:r>
      <w:hyperlink r:id="R168ebf54c3784bfa">
        <w:r w:rsidRPr="721FFF56" w:rsidR="721FFF56">
          <w:rPr>
            <w:rStyle w:val="Hyperlink"/>
            <w:noProof w:val="0"/>
            <w:color w:val="000000" w:themeColor="text1" w:themeTint="FF" w:themeShade="FF"/>
            <w:u w:val="none"/>
            <w:lang w:val="en-GB"/>
          </w:rPr>
          <w:t>https://adaa.org/learn-from-us/from-the-experts/blog-posts/consumer/depression-and-daily-life</w:t>
        </w:r>
      </w:hyperlink>
      <w:r w:rsidRPr="721FFF56" w:rsidR="721FFF56">
        <w:rPr>
          <w:noProof w:val="0"/>
          <w:color w:val="000000" w:themeColor="text1" w:themeTint="FF" w:themeShade="FF"/>
          <w:u w:val="none"/>
          <w:lang w:val="en-GB"/>
        </w:rPr>
        <w:t xml:space="preserve"> [Accessed 19/02/2020]</w:t>
      </w:r>
    </w:p>
    <w:p w:rsidR="0B9E6A99" w:rsidP="0B9E6A99" w:rsidRDefault="0B9E6A99" w14:paraId="517A6D68" w14:textId="615BF12B">
      <w:pPr>
        <w:pStyle w:val="Normal"/>
        <w:rPr>
          <w:color w:val="000000" w:themeColor="text1" w:themeTint="FF" w:themeShade="FF"/>
          <w:u w:val="none"/>
        </w:rPr>
      </w:pPr>
      <w:hyperlink r:id="R97ea9996d46740a0">
        <w:r w:rsidRPr="35957DD7" w:rsidR="35957DD7">
          <w:rPr>
            <w:rStyle w:val="Hyperlink"/>
            <w:rFonts w:ascii="Calibri" w:hAnsi="Calibri" w:eastAsia="Calibri" w:cs="Calibri"/>
            <w:noProof w:val="0"/>
            <w:color w:val="000000" w:themeColor="text1" w:themeTint="FF" w:themeShade="FF"/>
            <w:sz w:val="22"/>
            <w:szCs w:val="22"/>
            <w:u w:val="none"/>
            <w:lang w:val="en-GB"/>
          </w:rPr>
          <w:t>Jenkinson</w:t>
        </w:r>
      </w:hyperlink>
      <w:r w:rsidRPr="35957DD7" w:rsidR="35957DD7">
        <w:rPr>
          <w:rFonts w:ascii="Calibri" w:hAnsi="Calibri" w:eastAsia="Calibri" w:cs="Calibri"/>
          <w:noProof w:val="0"/>
          <w:sz w:val="24"/>
          <w:szCs w:val="24"/>
          <w:lang w:val="en-GB"/>
        </w:rPr>
        <w:t xml:space="preserve">, C (2020). </w:t>
      </w:r>
      <w:r w:rsidRPr="35957DD7" w:rsidR="35957DD7">
        <w:rPr>
          <w:rFonts w:ascii="Calibri" w:hAnsi="Calibri" w:eastAsia="Calibri" w:cs="Calibri"/>
          <w:noProof w:val="0"/>
          <w:sz w:val="22"/>
          <w:szCs w:val="22"/>
          <w:lang w:val="en-GB"/>
        </w:rPr>
        <w:t>Quality of life. [Online] Available at:</w:t>
      </w:r>
      <w:r w:rsidRPr="35957DD7" w:rsidR="35957DD7">
        <w:rPr>
          <w:rFonts w:ascii="Calibri" w:hAnsi="Calibri" w:eastAsia="Calibri" w:cs="Calibri"/>
          <w:noProof w:val="0"/>
          <w:color w:val="000000" w:themeColor="text1" w:themeTint="FF" w:themeShade="FF"/>
          <w:sz w:val="22"/>
          <w:szCs w:val="22"/>
          <w:lang w:val="en-GB"/>
        </w:rPr>
        <w:t xml:space="preserve"> </w:t>
      </w:r>
      <w:hyperlink r:id="R9a8259d2f1984c75">
        <w:r w:rsidRPr="35957DD7" w:rsidR="35957DD7">
          <w:rPr>
            <w:rStyle w:val="Hyperlink"/>
            <w:rFonts w:ascii="Calibri" w:hAnsi="Calibri" w:eastAsia="Calibri" w:cs="Calibri"/>
            <w:noProof w:val="0"/>
            <w:color w:val="000000" w:themeColor="text1" w:themeTint="FF" w:themeShade="FF"/>
            <w:sz w:val="22"/>
            <w:szCs w:val="22"/>
            <w:u w:val="none"/>
            <w:lang w:val="en-GB"/>
          </w:rPr>
          <w:t>https://www.britannica.com/topic/quality-of-life</w:t>
        </w:r>
      </w:hyperlink>
      <w:r w:rsidRPr="35957DD7" w:rsidR="35957DD7">
        <w:rPr>
          <w:rFonts w:ascii="Calibri" w:hAnsi="Calibri" w:eastAsia="Calibri" w:cs="Calibri"/>
          <w:noProof w:val="0"/>
          <w:color w:val="000000" w:themeColor="text1" w:themeTint="FF" w:themeShade="FF"/>
          <w:sz w:val="22"/>
          <w:szCs w:val="22"/>
          <w:u w:val="none"/>
          <w:lang w:val="en-GB"/>
        </w:rPr>
        <w:t xml:space="preserve"> [Accessed 19/12/2019]</w:t>
      </w:r>
    </w:p>
    <w:p w:rsidR="35957DD7" w:rsidP="35957DD7" w:rsidRDefault="35957DD7" w14:paraId="536641D7" w14:textId="0EFCDC73">
      <w:pPr>
        <w:pStyle w:val="Normal"/>
        <w:rPr>
          <w:color w:val="000000" w:themeColor="text1" w:themeTint="FF" w:themeShade="FF"/>
          <w:sz w:val="16"/>
          <w:szCs w:val="16"/>
          <w:u w:val="none"/>
        </w:rPr>
      </w:pPr>
      <w:proofErr w:type="spellStart"/>
      <w:r w:rsidRPr="35957DD7" w:rsidR="35957DD7">
        <w:rPr>
          <w:rFonts w:ascii="Calibri" w:hAnsi="Calibri" w:eastAsia="Calibri" w:cs="Calibri"/>
          <w:noProof w:val="0"/>
          <w:sz w:val="22"/>
          <w:szCs w:val="22"/>
          <w:lang w:val="en-GB"/>
        </w:rPr>
        <w:t>Jahromi</w:t>
      </w:r>
      <w:proofErr w:type="spellEnd"/>
      <w:r w:rsidRPr="35957DD7" w:rsidR="35957DD7">
        <w:rPr>
          <w:rFonts w:ascii="Calibri" w:hAnsi="Calibri" w:eastAsia="Calibri" w:cs="Calibri"/>
          <w:noProof w:val="0"/>
          <w:sz w:val="22"/>
          <w:szCs w:val="22"/>
          <w:lang w:val="en-GB"/>
        </w:rPr>
        <w:t xml:space="preserve"> F, </w:t>
      </w:r>
      <w:proofErr w:type="spellStart"/>
      <w:r w:rsidRPr="35957DD7" w:rsidR="35957DD7">
        <w:rPr>
          <w:rFonts w:ascii="Calibri" w:hAnsi="Calibri" w:eastAsia="Calibri" w:cs="Calibri"/>
          <w:noProof w:val="0"/>
          <w:sz w:val="22"/>
          <w:szCs w:val="22"/>
          <w:lang w:val="en-GB"/>
        </w:rPr>
        <w:t>Naziri</w:t>
      </w:r>
      <w:proofErr w:type="spellEnd"/>
      <w:r w:rsidRPr="35957DD7" w:rsidR="35957DD7">
        <w:rPr>
          <w:rFonts w:ascii="Calibri" w:hAnsi="Calibri" w:eastAsia="Calibri" w:cs="Calibri"/>
          <w:noProof w:val="0"/>
          <w:sz w:val="22"/>
          <w:szCs w:val="22"/>
          <w:lang w:val="en-GB"/>
        </w:rPr>
        <w:t xml:space="preserve"> G, Barzegar M. (2012). The relationship between socially prescribed perfectionism and depression: The mediating role of maladaptive cognitive schemas. [Online] Available at; </w:t>
      </w:r>
      <w:hyperlink r:id="Rff2e3dd22342476a">
        <w:r w:rsidRPr="35957DD7" w:rsidR="35957DD7">
          <w:rPr>
            <w:rStyle w:val="Hyperlink"/>
            <w:rFonts w:ascii="Calibri" w:hAnsi="Calibri" w:eastAsia="Calibri" w:cs="Calibri"/>
            <w:noProof w:val="0"/>
            <w:color w:val="000000" w:themeColor="text1" w:themeTint="FF" w:themeShade="FF"/>
            <w:sz w:val="16"/>
            <w:szCs w:val="16"/>
            <w:u w:val="none"/>
            <w:lang w:val="en-GB"/>
          </w:rPr>
          <w:t>https://pdf.sciencedirectassets.com/277811/1-s2.0-S1877042812X00028/1-s2.0-S1877042812000249/main.pdf?X-Amz-Security-Token=IQoJb3JpZ2luX2VjEKL%2F%2F%2F%2F%2F%2F%2F%2F%2F%2FwEaCXVzLWVhc3QtMSJIMEYCIQCjmmh1kIxuUmG%2FYb0NWmVkXv6JGPXkVN%2Fbx5hFRCAhwQIhAM50KCslqnkTCviC1x4%2FpDDTFWRgoc6VdSGE9U0PVEDsKrQDCHsQAhoMMDU5MDAzNTQ2ODY1IgykrNDq5rAXiKKGrGsqkQMLk3NgCK2b3d4ZcYfLouLWf9ZqlrFyvAEVuCQsii2l4Kze7QC256T8SitDSCLSJYkFHFwr1oJ4gq2e02Tx6ioM%2BCoLKT40NiaxpjdpvmbBhXk%2BW%2Fxb908d4YzstFTKwTty0LHRXw%2FXGqES%2Fzw9%2B7tke0ZQ6hkUMfiRBpA8bxqm7zCRpBRXt0i8NivCJo1%2BoiEfOugTzbbmdMNeCcTwneMYDz29yVoell2gHEUJt63BVicBx8YUyXCSeE2Q6QfQzTV7vjlXgJyC0WSiJb4j45Bre9KF4YLmRHDdfB5vAgMiNz1wEgQcHyrLVgivcbTtY9JVPbKNcIL%2BAVvrAgg%2F5xaujFe0epFS7xMOqqU0gmi1tB%2FCFY82s409%2BzC%2FNUob0PJRwnIqBfBkPNBMPX%2Fl4EyaFHVonCjFVcd6I%2FiVqWg8hh9okL9EjBu5n%2FQV6HSCPxH5YBGJpj%2BVxLk%2FOUxVIuVZmVAe2rrzVjKuqhcYzvF5br9l%2BsVmGaMzCfk5IRq43LoPVm30GRNUgpEt9pPPlNWu2zC494TzBTrqAbH4fsjjKcZ1aWJzq4c%2FF8fIk%2BNuodOaukvfr46xzbyfyOwpIY2BzwvuKTqHXEJ573r8kw%2FhKGMaeC9kOtS5Ga05ylTwe5UgbE1EpN4NjKJOjO%2F66cgiiuQMjOl892HW8ZLPkGe3OP6lkkc0HL0R%2B1Q3%2FevSxYvgBE7kWnWS%2FVAMhbKrM9QgakxaU8myaWAW5HP8psZAsmkyyDf5JbXc3zfvrjdpoYuMf79e9nIGLLjbkRJ03otyKcciAebyN%2Fh0ofM0UkjtAOz08%2FLUY82198PQorQ4wcPDFVCHjP1nbbz4bXVbJ1ZDVqNTHQ%3D%3D&amp;X-Amz-Algorithm=AWS4-HMAC-SHA256&amp;X-Amz-Date=20200305T193753Z&amp;X-Amz-SignedHeaders=host&amp;X-Amz-Expires=300&amp;X-Amz-Credential=ASIAQ3PHCVTY3BRVMRXK%2F20200305%2Fus-east-1%2Fs3%2Faws4_request&amp;X-Amz-Signature=9af40ccd20cc5948ea0af7c465f4ec83eb742926d5d553f42c30810786eb7506&amp;hash=c61570f1a3d6c5ca8ad07ec7301a55d62dd339e82e02043e40244cbda3a5e43b&amp;host=68042c943591013ac2b2430a89b270f6af2c76d8dfd086a07176afe7c76c2c61&amp;pii=S1877042812000249&amp;tid=spdf-b3519fe4-702e-4e9f-bcf6-93d7c502628f&amp;sid=23f974a6779d5348a67a3872fde1484b75efgxrqb&amp;type=client</w:t>
        </w:r>
      </w:hyperlink>
      <w:r w:rsidRPr="35957DD7" w:rsidR="35957DD7">
        <w:rPr>
          <w:rFonts w:ascii="Calibri" w:hAnsi="Calibri" w:eastAsia="Calibri" w:cs="Calibri"/>
          <w:noProof w:val="0"/>
          <w:color w:val="000000" w:themeColor="text1" w:themeTint="FF" w:themeShade="FF"/>
          <w:sz w:val="16"/>
          <w:szCs w:val="16"/>
          <w:u w:val="none"/>
          <w:lang w:val="en-GB"/>
        </w:rPr>
        <w:t xml:space="preserve"> [Accessed 02/03/2020]</w:t>
      </w:r>
    </w:p>
    <w:p w:rsidR="6E2FEE6E" w:rsidP="6E2FEE6E" w:rsidRDefault="6E2FEE6E" w14:paraId="1A0EF2B6" w14:textId="7349225B">
      <w:pPr>
        <w:pStyle w:val="Normal"/>
      </w:pPr>
      <w:r w:rsidRPr="35957DD7" w:rsidR="35957DD7">
        <w:rPr>
          <w:rFonts w:ascii="Calibri" w:hAnsi="Calibri" w:eastAsia="Calibri" w:cs="Calibri"/>
          <w:noProof w:val="0"/>
          <w:sz w:val="22"/>
          <w:szCs w:val="22"/>
          <w:lang w:val="en-GB"/>
        </w:rPr>
        <w:t>K C Calman (1984). Quality of life in cancer patients -</w:t>
      </w:r>
      <w:proofErr w:type="gramStart"/>
      <w:r w:rsidRPr="35957DD7" w:rsidR="35957DD7">
        <w:rPr>
          <w:rFonts w:ascii="Calibri" w:hAnsi="Calibri" w:eastAsia="Calibri" w:cs="Calibri"/>
          <w:noProof w:val="0"/>
          <w:sz w:val="22"/>
          <w:szCs w:val="22"/>
          <w:lang w:val="en-GB"/>
        </w:rPr>
        <w:t>an</w:t>
      </w:r>
      <w:proofErr w:type="gramEnd"/>
      <w:r w:rsidRPr="35957DD7" w:rsidR="35957DD7">
        <w:rPr>
          <w:rFonts w:ascii="Calibri" w:hAnsi="Calibri" w:eastAsia="Calibri" w:cs="Calibri"/>
          <w:noProof w:val="0"/>
          <w:sz w:val="22"/>
          <w:szCs w:val="22"/>
          <w:lang w:val="en-GB"/>
        </w:rPr>
        <w:t xml:space="preserve"> hypothesis. [Online] Available at:</w:t>
      </w:r>
      <w:r w:rsidRPr="35957DD7" w:rsidR="35957DD7">
        <w:rPr>
          <w:rFonts w:ascii="Calibri" w:hAnsi="Calibri" w:eastAsia="Calibri" w:cs="Calibri"/>
          <w:noProof w:val="0"/>
          <w:color w:val="000000" w:themeColor="text1" w:themeTint="FF" w:themeShade="FF"/>
          <w:sz w:val="22"/>
          <w:szCs w:val="22"/>
          <w:lang w:val="en-GB"/>
        </w:rPr>
        <w:t xml:space="preserve"> </w:t>
      </w:r>
      <w:hyperlink r:id="Rebe40ee8c25a4d29">
        <w:r w:rsidRPr="35957DD7" w:rsidR="35957DD7">
          <w:rPr>
            <w:rStyle w:val="Hyperlink"/>
            <w:rFonts w:ascii="Calibri" w:hAnsi="Calibri" w:eastAsia="Calibri" w:cs="Calibri"/>
            <w:noProof w:val="0"/>
            <w:color w:val="000000" w:themeColor="text1" w:themeTint="FF" w:themeShade="FF"/>
            <w:sz w:val="22"/>
            <w:szCs w:val="22"/>
            <w:u w:val="none"/>
            <w:lang w:val="en-GB"/>
          </w:rPr>
          <w:t>https://jme.bmj.com/content/medethics/10/3/124.full.pdf</w:t>
        </w:r>
      </w:hyperlink>
      <w:r w:rsidRPr="35957DD7" w:rsidR="35957DD7">
        <w:rPr>
          <w:rFonts w:ascii="Calibri" w:hAnsi="Calibri" w:eastAsia="Calibri" w:cs="Calibri"/>
          <w:noProof w:val="0"/>
          <w:color w:val="000000" w:themeColor="text1" w:themeTint="FF" w:themeShade="FF"/>
          <w:sz w:val="22"/>
          <w:szCs w:val="22"/>
          <w:u w:val="none"/>
          <w:lang w:val="en-GB"/>
        </w:rPr>
        <w:t xml:space="preserve"> [Accessed 02/02/2020]</w:t>
      </w:r>
    </w:p>
    <w:p w:rsidR="35957DD7" w:rsidP="35957DD7" w:rsidRDefault="35957DD7" w14:paraId="0F051CA3" w14:textId="0575C6B5">
      <w:pPr>
        <w:pStyle w:val="Normal"/>
      </w:pPr>
      <w:r w:rsidRPr="4F236CC5" w:rsidR="35957DD7">
        <w:rPr>
          <w:rFonts w:ascii="Calibri" w:hAnsi="Calibri" w:eastAsia="Calibri" w:cs="Calibri"/>
          <w:noProof w:val="0"/>
          <w:sz w:val="22"/>
          <w:szCs w:val="22"/>
          <w:lang w:val="en-GB"/>
        </w:rPr>
        <w:t xml:space="preserve">Kawamura K, Hunt S, Frost R (2001). Perfectionism, Anxiety, and Depression: Are the Relationships </w:t>
      </w:r>
      <w:proofErr w:type="gramStart"/>
      <w:r w:rsidRPr="4F236CC5" w:rsidR="35957DD7">
        <w:rPr>
          <w:rFonts w:ascii="Calibri" w:hAnsi="Calibri" w:eastAsia="Calibri" w:cs="Calibri"/>
          <w:noProof w:val="0"/>
          <w:sz w:val="22"/>
          <w:szCs w:val="22"/>
          <w:lang w:val="en-GB"/>
        </w:rPr>
        <w:t>Independent?.</w:t>
      </w:r>
      <w:proofErr w:type="gramEnd"/>
      <w:r w:rsidRPr="4F236CC5" w:rsidR="35957DD7">
        <w:rPr>
          <w:rFonts w:ascii="Calibri" w:hAnsi="Calibri" w:eastAsia="Calibri" w:cs="Calibri"/>
          <w:noProof w:val="0"/>
          <w:sz w:val="22"/>
          <w:szCs w:val="22"/>
          <w:lang w:val="en-GB"/>
        </w:rPr>
        <w:t xml:space="preserve"> [Online] Available at;</w:t>
      </w:r>
      <w:r w:rsidRPr="4F236CC5" w:rsidR="35957DD7">
        <w:rPr>
          <w:rFonts w:ascii="Calibri" w:hAnsi="Calibri" w:eastAsia="Calibri" w:cs="Calibri"/>
          <w:noProof w:val="0"/>
          <w:color w:val="000000" w:themeColor="text1" w:themeTint="FF" w:themeShade="FF"/>
          <w:sz w:val="22"/>
          <w:szCs w:val="22"/>
          <w:lang w:val="en-GB"/>
        </w:rPr>
        <w:t xml:space="preserve"> </w:t>
      </w:r>
      <w:hyperlink r:id="R935c945d8bf9459a">
        <w:r w:rsidRPr="4F236CC5" w:rsidR="35957DD7">
          <w:rPr>
            <w:rStyle w:val="Hyperlink"/>
            <w:rFonts w:ascii="Calibri" w:hAnsi="Calibri" w:eastAsia="Calibri" w:cs="Calibri"/>
            <w:noProof w:val="0"/>
            <w:color w:val="000000" w:themeColor="text1" w:themeTint="FF" w:themeShade="FF"/>
            <w:sz w:val="22"/>
            <w:szCs w:val="22"/>
            <w:u w:val="none"/>
            <w:lang w:val="en-GB"/>
          </w:rPr>
          <w:t>https://link.springer.com/content/pdf/10.1023/A:1010736529013.pdf</w:t>
        </w:r>
      </w:hyperlink>
      <w:r w:rsidRPr="4F236CC5" w:rsidR="35957DD7">
        <w:rPr>
          <w:rFonts w:ascii="Calibri" w:hAnsi="Calibri" w:eastAsia="Calibri" w:cs="Calibri"/>
          <w:noProof w:val="0"/>
          <w:color w:val="000000" w:themeColor="text1" w:themeTint="FF" w:themeShade="FF"/>
          <w:sz w:val="22"/>
          <w:szCs w:val="22"/>
          <w:u w:val="none"/>
          <w:lang w:val="en-GB"/>
        </w:rPr>
        <w:t xml:space="preserve"> [Accessed 03/03/2020]</w:t>
      </w:r>
    </w:p>
    <w:p w:rsidR="02C3C932" w:rsidP="4F236CC5" w:rsidRDefault="02C3C932" w14:paraId="738350CA" w14:textId="1543A2E3">
      <w:pPr>
        <w:pStyle w:val="Normal"/>
        <w:rPr>
          <w:color w:val="000000" w:themeColor="text1" w:themeTint="FF" w:themeShade="FF"/>
          <w:u w:val="none"/>
        </w:rPr>
      </w:pPr>
      <w:r w:rsidRPr="4F236CC5" w:rsidR="02C3C932">
        <w:rPr>
          <w:rFonts w:ascii="Calibri" w:hAnsi="Calibri" w:eastAsia="Calibri" w:cs="Calibri"/>
          <w:noProof w:val="0"/>
          <w:sz w:val="22"/>
          <w:szCs w:val="22"/>
          <w:lang w:val="en-GB"/>
        </w:rPr>
        <w:t>Lightsey, O (2006). Resilience, Meaning, and Well-Being. [Online] Available at;</w:t>
      </w:r>
      <w:r w:rsidRPr="4F236CC5" w:rsidR="02C3C932">
        <w:rPr>
          <w:rFonts w:ascii="Calibri" w:hAnsi="Calibri" w:eastAsia="Calibri" w:cs="Calibri"/>
          <w:noProof w:val="0"/>
          <w:color w:val="000000" w:themeColor="text1" w:themeTint="FF" w:themeShade="FF"/>
          <w:sz w:val="22"/>
          <w:szCs w:val="22"/>
          <w:lang w:val="en-GB"/>
        </w:rPr>
        <w:t xml:space="preserve"> </w:t>
      </w:r>
      <w:hyperlink r:id="Re02156357bef433a">
        <w:r w:rsidRPr="4F236CC5" w:rsidR="02C3C932">
          <w:rPr>
            <w:rStyle w:val="Hyperlink"/>
            <w:rFonts w:ascii="Calibri" w:hAnsi="Calibri" w:eastAsia="Calibri" w:cs="Calibri"/>
            <w:noProof w:val="0"/>
            <w:color w:val="000000" w:themeColor="text1" w:themeTint="FF" w:themeShade="FF"/>
            <w:sz w:val="22"/>
            <w:szCs w:val="22"/>
            <w:u w:val="none"/>
            <w:lang w:val="en-GB"/>
          </w:rPr>
          <w:t>https://journals.sagepub.com/doi/pdf/10.1177/0011000005282369?casa_token=bBH7T8KOTYYAAAAA:4hkPvQ4OfbllVjJZTnxhQSdUjo6xaKb-N1frSv4DFUWA1iZrOknhmYIaHMpPr7fvO3TgBd4fEzT1</w:t>
        </w:r>
      </w:hyperlink>
      <w:r w:rsidRPr="4F236CC5" w:rsidR="02C3C932">
        <w:rPr>
          <w:rFonts w:ascii="Calibri" w:hAnsi="Calibri" w:eastAsia="Calibri" w:cs="Calibri"/>
          <w:noProof w:val="0"/>
          <w:color w:val="000000" w:themeColor="text1" w:themeTint="FF" w:themeShade="FF"/>
          <w:sz w:val="22"/>
          <w:szCs w:val="22"/>
          <w:u w:val="none"/>
          <w:lang w:val="en-GB"/>
        </w:rPr>
        <w:t xml:space="preserve"> [Accessed 13/03/2020]</w:t>
      </w:r>
    </w:p>
    <w:p w:rsidR="5119DB89" w:rsidP="5119DB89" w:rsidRDefault="5119DB89" w14:paraId="3F37E5D5" w14:textId="7CAB4436">
      <w:pPr>
        <w:pStyle w:val="Normal"/>
        <w:rPr>
          <w:rFonts w:ascii="Calibri" w:hAnsi="Calibri" w:eastAsia="Calibri" w:cs="Calibri"/>
          <w:noProof w:val="0"/>
          <w:color w:val="FFFFFF" w:themeColor="background1" w:themeTint="FF" w:themeShade="FF"/>
          <w:sz w:val="33"/>
          <w:szCs w:val="33"/>
          <w:lang w:val="en-GB"/>
        </w:rPr>
      </w:pPr>
      <w:r w:rsidRPr="097451EF" w:rsidR="097451EF">
        <w:rPr>
          <w:rFonts w:ascii="Calibri" w:hAnsi="Calibri" w:eastAsia="Calibri" w:cs="Calibri"/>
          <w:noProof w:val="0"/>
          <w:color w:val="000000" w:themeColor="text1" w:themeTint="FF" w:themeShade="FF"/>
          <w:sz w:val="22"/>
          <w:szCs w:val="22"/>
          <w:lang w:val="en-GB"/>
        </w:rPr>
        <w:t xml:space="preserve">Martin, C (1997). Judging or perceiving. [online] available at: </w:t>
      </w:r>
      <w:hyperlink r:id="R178bb7f2ef1b4620">
        <w:r w:rsidRPr="097451EF" w:rsidR="097451EF">
          <w:rPr>
            <w:rStyle w:val="Hyperlink"/>
            <w:rFonts w:ascii="Calibri" w:hAnsi="Calibri" w:eastAsia="Calibri" w:cs="Calibri"/>
            <w:noProof w:val="0"/>
            <w:color w:val="000000" w:themeColor="text1" w:themeTint="FF" w:themeShade="FF"/>
            <w:sz w:val="22"/>
            <w:szCs w:val="22"/>
            <w:u w:val="none"/>
            <w:lang w:val="en-GB"/>
          </w:rPr>
          <w:t>https://www.myersbriggs.org/my-mbti-personality-type/mbti-basics/judging-or-perceiving.htm?bhcp=1</w:t>
        </w:r>
      </w:hyperlink>
      <w:r w:rsidRPr="097451EF" w:rsidR="097451EF">
        <w:rPr>
          <w:rFonts w:ascii="Calibri" w:hAnsi="Calibri" w:eastAsia="Calibri" w:cs="Calibri"/>
          <w:noProof w:val="0"/>
          <w:color w:val="000000" w:themeColor="text1" w:themeTint="FF" w:themeShade="FF"/>
          <w:sz w:val="22"/>
          <w:szCs w:val="22"/>
          <w:u w:val="none"/>
          <w:lang w:val="en-GB"/>
        </w:rPr>
        <w:t xml:space="preserve"> [Accessed 06/02/2020]</w:t>
      </w:r>
    </w:p>
    <w:p w:rsidR="097451EF" w:rsidP="097451EF" w:rsidRDefault="097451EF" w14:paraId="4DA94C5A" w14:textId="128BEC3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1887D0B7" w:rsidR="1887D0B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Murphy, R (2018). PTSD: National </w:t>
      </w:r>
      <w:proofErr w:type="spellStart"/>
      <w:r w:rsidRPr="1887D0B7" w:rsidR="1887D0B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Center</w:t>
      </w:r>
      <w:proofErr w:type="spellEnd"/>
      <w:r w:rsidRPr="1887D0B7" w:rsidR="1887D0B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for PTSD [Online] Available at; </w:t>
      </w:r>
      <w:hyperlink r:id="R16d8ca8d7f92448e">
        <w:r w:rsidRPr="1887D0B7" w:rsidR="1887D0B7">
          <w:rPr>
            <w:rStyle w:val="Hyperlink"/>
            <w:rFonts w:ascii="Calibri" w:hAnsi="Calibri" w:eastAsia="Calibri" w:cs="Calibri" w:asciiTheme="minorAscii" w:hAnsiTheme="minorAscii" w:eastAsiaTheme="minorAscii" w:cstheme="minorAscii"/>
            <w:noProof w:val="0"/>
            <w:color w:val="000000" w:themeColor="text1" w:themeTint="FF" w:themeShade="FF"/>
            <w:u w:val="none"/>
            <w:lang w:val="en-GB"/>
          </w:rPr>
          <w:t>https://www.ptsd.va.gov/family/effects_ptsd.asp</w:t>
        </w:r>
      </w:hyperlink>
      <w:r w:rsidRPr="1887D0B7" w:rsidR="1887D0B7">
        <w:rPr>
          <w:noProof w:val="0"/>
          <w:lang w:val="en-GB"/>
        </w:rPr>
        <w:t xml:space="preserve"> [Accessed 18/02/2020]</w:t>
      </w:r>
    </w:p>
    <w:p w:rsidR="1887D0B7" w:rsidP="1887D0B7" w:rsidRDefault="1887D0B7" w14:paraId="3062A969" w14:textId="7E1E539E">
      <w:pPr>
        <w:pStyle w:val="Normal"/>
        <w:rPr>
          <w:color w:val="000000" w:themeColor="text1" w:themeTint="FF" w:themeShade="FF"/>
          <w:u w:val="none"/>
        </w:rPr>
      </w:pPr>
      <w:r w:rsidRPr="1887D0B7" w:rsidR="1887D0B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Megan (2014). </w:t>
      </w:r>
      <w:r w:rsidRPr="1887D0B7" w:rsidR="1887D0B7">
        <w:rPr>
          <w:rFonts w:ascii="Calibri" w:hAnsi="Calibri" w:eastAsia="Calibri" w:cs="Calibri" w:asciiTheme="minorAscii" w:hAnsiTheme="minorAscii" w:eastAsiaTheme="minorAscii" w:cstheme="minorAscii"/>
          <w:b w:val="0"/>
          <w:bCs w:val="0"/>
          <w:noProof w:val="0"/>
          <w:color w:val="26100F"/>
          <w:sz w:val="22"/>
          <w:szCs w:val="22"/>
          <w:lang w:val="en-GB"/>
        </w:rPr>
        <w:t>Dealing With INFJ Doubt. [Online] Available at;</w:t>
      </w:r>
      <w:r w:rsidRPr="1887D0B7" w:rsidR="1887D0B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hyperlink r:id="Rb5b4728ddc7a4f19">
        <w:r w:rsidRPr="1887D0B7" w:rsidR="1887D0B7">
          <w:rPr>
            <w:rStyle w:val="Hyperlink"/>
            <w:noProof w:val="0"/>
            <w:color w:val="000000" w:themeColor="text1" w:themeTint="FF" w:themeShade="FF"/>
            <w:u w:val="none"/>
            <w:lang w:val="en-GB"/>
          </w:rPr>
          <w:t>https://infjblog.com/dealing-with-doubt-as-an-infj/</w:t>
        </w:r>
      </w:hyperlink>
      <w:r w:rsidRPr="1887D0B7" w:rsidR="1887D0B7">
        <w:rPr>
          <w:noProof w:val="0"/>
          <w:color w:val="000000" w:themeColor="text1" w:themeTint="FF" w:themeShade="FF"/>
          <w:u w:val="none"/>
          <w:lang w:val="en-GB"/>
        </w:rPr>
        <w:t xml:space="preserve"> [Accessed 19/02/2020]</w:t>
      </w:r>
    </w:p>
    <w:p w:rsidR="777DA5D2" w:rsidP="777DA5D2" w:rsidRDefault="777DA5D2" w14:paraId="267333CB" w14:textId="244A595F">
      <w:pPr>
        <w:pStyle w:val="Normal"/>
        <w:rPr>
          <w:noProof w:val="0"/>
          <w:color w:val="000000" w:themeColor="text1" w:themeTint="FF" w:themeShade="FF"/>
          <w:u w:val="none"/>
          <w:lang w:val="en-GB"/>
        </w:rPr>
      </w:pPr>
      <w:r w:rsidRPr="0F179738" w:rsidR="0F1797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NHS (2020). Overview-Post-traumatic stress disorder (PTSD). [online] Available at;</w:t>
      </w:r>
      <w:hyperlink r:id="R8cf4ae90a99241f2">
        <w:r w:rsidRPr="0F179738" w:rsidR="0F179738">
          <w:rPr>
            <w:rStyle w:val="Hyperlink"/>
            <w:noProof w:val="0"/>
            <w:color w:val="000000" w:themeColor="text1" w:themeTint="FF" w:themeShade="FF"/>
            <w:u w:val="none"/>
            <w:lang w:val="en-GB"/>
          </w:rPr>
          <w:t>https://www.nhs.uk/conditions/post-traumatic-stress-disorder-ptsd/</w:t>
        </w:r>
      </w:hyperlink>
      <w:r w:rsidRPr="0F179738" w:rsidR="0F179738">
        <w:rPr>
          <w:noProof w:val="0"/>
          <w:color w:val="000000" w:themeColor="text1" w:themeTint="FF" w:themeShade="FF"/>
          <w:u w:val="none"/>
          <w:lang w:val="en-GB"/>
        </w:rPr>
        <w:t xml:space="preserve"> [Accessed 17/02/2020]</w:t>
      </w:r>
    </w:p>
    <w:p w:rsidR="0F179738" w:rsidP="0F179738" w:rsidRDefault="0F179738" w14:paraId="1DF39F65" w14:textId="4991B111">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D24E46D" w:rsidR="7D24E46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Otis, G (2005). </w:t>
      </w:r>
      <w:r w:rsidRPr="7D24E46D" w:rsidR="7D24E46D">
        <w:rPr>
          <w:rFonts w:ascii="Calibri" w:hAnsi="Calibri" w:eastAsia="Calibri" w:cs="Calibri"/>
          <w:noProof w:val="0"/>
          <w:sz w:val="22"/>
          <w:szCs w:val="22"/>
          <w:lang w:val="en-GB"/>
        </w:rPr>
        <w:t xml:space="preserve">Application of Psychological Type in Posttraumatic Stress Disorder Treatment. [online] Available at; </w:t>
      </w:r>
      <w:hyperlink r:id="Rca3f403ef1524953">
        <w:r w:rsidRPr="7D24E46D" w:rsidR="7D24E46D">
          <w:rPr>
            <w:rStyle w:val="Hyperlink"/>
            <w:rFonts w:ascii="Calibri" w:hAnsi="Calibri" w:eastAsia="Calibri" w:cs="Calibri"/>
            <w:noProof w:val="0"/>
            <w:color w:val="000000" w:themeColor="text1" w:themeTint="FF" w:themeShade="FF"/>
            <w:sz w:val="22"/>
            <w:szCs w:val="22"/>
            <w:u w:val="none"/>
            <w:lang w:val="en-GB"/>
          </w:rPr>
          <w:t>https://www.researchgate.net/profile/Gerald_Otis/publication/272170745_Application_of_Psychological_Type_in_PTSD_Treatment/links/54dd60350cf282895a3bad69/Application-of-Psychological-Type-in-PTSD-Treatment.pdf</w:t>
        </w:r>
      </w:hyperlink>
      <w:r w:rsidRPr="7D24E46D" w:rsidR="7D24E46D">
        <w:rPr>
          <w:rFonts w:ascii="Calibri" w:hAnsi="Calibri" w:eastAsia="Calibri" w:cs="Calibri"/>
          <w:noProof w:val="0"/>
          <w:color w:val="000000" w:themeColor="text1" w:themeTint="FF" w:themeShade="FF"/>
          <w:sz w:val="22"/>
          <w:szCs w:val="22"/>
          <w:u w:val="none"/>
          <w:lang w:val="en-GB"/>
        </w:rPr>
        <w:t xml:space="preserve"> [Accessed 02/03/2020]</w:t>
      </w:r>
    </w:p>
    <w:p w:rsidR="7D24E46D" w:rsidP="7D24E46D" w:rsidRDefault="7D24E46D" w14:paraId="056A37F5" w14:textId="1A2F7CE6">
      <w:pPr>
        <w:pStyle w:val="Normal"/>
        <w:rPr>
          <w:rFonts w:ascii="Calibri" w:hAnsi="Calibri" w:eastAsia="Calibri" w:cs="Calibri" w:asciiTheme="minorAscii" w:hAnsiTheme="minorAscii" w:eastAsiaTheme="minorAscii" w:cstheme="minorAscii"/>
          <w:color w:val="auto"/>
          <w:sz w:val="22"/>
          <w:szCs w:val="22"/>
        </w:rPr>
      </w:pPr>
      <w:r w:rsidRPr="7D24E46D" w:rsidR="7D24E46D">
        <w:rPr>
          <w:rFonts w:ascii="Calibri" w:hAnsi="Calibri" w:eastAsia="Calibri" w:cs="Calibri" w:asciiTheme="minorAscii" w:hAnsiTheme="minorAscii" w:eastAsiaTheme="minorAscii" w:cstheme="minorAscii"/>
          <w:noProof w:val="0"/>
          <w:color w:val="auto"/>
          <w:sz w:val="22"/>
          <w:szCs w:val="22"/>
          <w:lang w:val="en-GB"/>
        </w:rPr>
        <w:t>Owens, M (2012). Myers &amp; Briggs' Personality Typing, Explained. [Online] Available at;</w:t>
      </w:r>
      <w:r w:rsidRPr="7D24E46D" w:rsidR="7D24E46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hyperlink r:id="Reee8b368f52242d7">
        <w:r w:rsidRPr="7D24E46D" w:rsidR="7D24E46D">
          <w:rPr>
            <w:rStyle w:val="Hyperlink"/>
            <w:noProof w:val="0"/>
            <w:color w:val="000000" w:themeColor="text1" w:themeTint="FF" w:themeShade="FF"/>
            <w:u w:val="none"/>
            <w:lang w:val="en-GB"/>
          </w:rPr>
          <w:t>https://www.truity.com/myers-briggs/about-myers-briggs-personality-typing</w:t>
        </w:r>
      </w:hyperlink>
      <w:r w:rsidRPr="7D24E46D" w:rsidR="7D24E46D">
        <w:rPr>
          <w:noProof w:val="0"/>
          <w:color w:val="000000" w:themeColor="text1" w:themeTint="FF" w:themeShade="FF"/>
          <w:u w:val="none"/>
          <w:lang w:val="en-GB"/>
        </w:rPr>
        <w:t xml:space="preserve"> [Accessed 06/03/2020]</w:t>
      </w:r>
    </w:p>
    <w:p w:rsidR="7D24E46D" w:rsidP="7D24E46D" w:rsidRDefault="7D24E46D" w14:paraId="4BC17702" w14:textId="44B9D0FB">
      <w:pPr>
        <w:pStyle w:val="Normal"/>
        <w:rPr>
          <w:rFonts w:ascii="Calibri" w:hAnsi="Calibri" w:eastAsia="Calibri" w:cs="Calibri"/>
          <w:noProof w:val="0"/>
          <w:color w:val="000000" w:themeColor="text1" w:themeTint="FF" w:themeShade="FF"/>
          <w:sz w:val="22"/>
          <w:szCs w:val="22"/>
          <w:u w:val="none"/>
          <w:lang w:val="en-GB"/>
        </w:rPr>
      </w:pPr>
    </w:p>
    <w:p w:rsidR="327B3232" w:rsidP="327B3232" w:rsidRDefault="327B3232" w14:paraId="647964D7" w14:textId="5AC18B28">
      <w:pPr>
        <w:pStyle w:val="Normal"/>
        <w:rPr>
          <w:rFonts w:ascii="Calibri" w:hAnsi="Calibri" w:eastAsia="Calibri" w:cs="Calibri"/>
          <w:noProof w:val="0"/>
          <w:sz w:val="19"/>
          <w:szCs w:val="19"/>
          <w:lang w:val="en-GB"/>
        </w:rPr>
      </w:pPr>
      <w:r w:rsidRPr="7D24E46D" w:rsidR="7D24E46D">
        <w:rPr>
          <w:rFonts w:ascii="Calibri" w:hAnsi="Calibri" w:eastAsia="Calibri" w:cs="Calibri"/>
          <w:noProof w:val="0"/>
          <w:sz w:val="22"/>
          <w:szCs w:val="22"/>
          <w:lang w:val="en-GB"/>
        </w:rPr>
        <w:t xml:space="preserve">Pittenger, D (1993). The Utility of the Myers-Briggs Type Indicator [Online] Available at; </w:t>
      </w:r>
      <w:hyperlink r:id="R3b25abc15bb94866">
        <w:r w:rsidRPr="7D24E46D" w:rsidR="7D24E46D">
          <w:rPr>
            <w:rStyle w:val="Hyperlink"/>
            <w:rFonts w:ascii="Calibri" w:hAnsi="Calibri" w:eastAsia="Calibri" w:cs="Calibri"/>
            <w:noProof w:val="0"/>
            <w:color w:val="auto"/>
            <w:sz w:val="22"/>
            <w:szCs w:val="22"/>
            <w:u w:val="none"/>
            <w:lang w:val="en-GB"/>
          </w:rPr>
          <w:t>https://www-jstor-org.ezproxy.uwtsd.ac.uk/stable/pdf/1170497.pdf?refreqid=excelsior%3Ab6b3e2815a6f5f7e5d4eedc02b27d001</w:t>
        </w:r>
      </w:hyperlink>
      <w:r w:rsidRPr="7D24E46D" w:rsidR="7D24E46D">
        <w:rPr>
          <w:rFonts w:ascii="Calibri" w:hAnsi="Calibri" w:eastAsia="Calibri" w:cs="Calibri"/>
          <w:noProof w:val="0"/>
          <w:color w:val="auto"/>
          <w:sz w:val="22"/>
          <w:szCs w:val="22"/>
          <w:u w:val="none"/>
          <w:lang w:val="en-GB"/>
        </w:rPr>
        <w:t xml:space="preserve"> [Accessed 29/02/2020]</w:t>
      </w:r>
    </w:p>
    <w:p w:rsidR="7D24E46D" w:rsidP="7D24E46D" w:rsidRDefault="7D24E46D" w14:paraId="3EC11ABE" w14:textId="47B16DE5">
      <w:pPr>
        <w:pStyle w:val="Normal"/>
      </w:pPr>
      <w:r w:rsidRPr="7D24E46D" w:rsidR="7D24E46D">
        <w:rPr>
          <w:rFonts w:ascii="Calibri" w:hAnsi="Calibri" w:eastAsia="Calibri" w:cs="Calibri"/>
          <w:noProof w:val="0"/>
          <w:sz w:val="22"/>
          <w:szCs w:val="22"/>
          <w:lang w:val="en-GB"/>
        </w:rPr>
        <w:t xml:space="preserve">Pittenger, D (2020). Measuring the MBTI... And Coming Up Short. [Online] Available at ; </w:t>
      </w:r>
      <w:hyperlink r:id="R1b13ba4669ac4aaf">
        <w:r w:rsidRPr="7D24E46D" w:rsidR="7D24E46D">
          <w:rPr>
            <w:rStyle w:val="Hyperlink"/>
            <w:rFonts w:ascii="Calibri" w:hAnsi="Calibri" w:eastAsia="Calibri" w:cs="Calibri"/>
            <w:noProof w:val="0"/>
            <w:color w:val="000000" w:themeColor="text1" w:themeTint="FF" w:themeShade="FF"/>
            <w:sz w:val="22"/>
            <w:szCs w:val="22"/>
            <w:u w:val="none"/>
            <w:lang w:val="en-GB"/>
          </w:rPr>
          <w:t>https://img3.reoveme.com/m/614576efb2b91676.pdf</w:t>
        </w:r>
      </w:hyperlink>
      <w:r w:rsidRPr="7D24E46D" w:rsidR="7D24E46D">
        <w:rPr>
          <w:rFonts w:ascii="Calibri" w:hAnsi="Calibri" w:eastAsia="Calibri" w:cs="Calibri"/>
          <w:noProof w:val="0"/>
          <w:color w:val="000000" w:themeColor="text1" w:themeTint="FF" w:themeShade="FF"/>
          <w:sz w:val="22"/>
          <w:szCs w:val="22"/>
          <w:u w:val="none"/>
          <w:lang w:val="en-GB"/>
        </w:rPr>
        <w:t xml:space="preserve"> [Accessed 06/03/2020]</w:t>
      </w:r>
    </w:p>
    <w:p w:rsidR="7D24E46D" w:rsidP="7D24E46D" w:rsidRDefault="7D24E46D" w14:paraId="45A6CB0A" w14:textId="499D379C">
      <w:pPr>
        <w:pStyle w:val="Normal"/>
        <w:rPr>
          <w:rFonts w:ascii="Calibri" w:hAnsi="Calibri" w:eastAsia="Calibri" w:cs="Calibri"/>
          <w:noProof w:val="0"/>
          <w:color w:val="auto"/>
          <w:sz w:val="22"/>
          <w:szCs w:val="22"/>
          <w:u w:val="none"/>
          <w:lang w:val="en-GB"/>
        </w:rPr>
      </w:pPr>
    </w:p>
    <w:p w:rsidR="327B3232" w:rsidP="327B3232" w:rsidRDefault="327B3232" w14:paraId="58342E71" w14:textId="6D7493E6">
      <w:pPr>
        <w:pStyle w:val="Normal"/>
        <w:rPr>
          <w:rFonts w:ascii="Calibri" w:hAnsi="Calibri" w:eastAsia="Calibri" w:cs="Calibri"/>
          <w:noProof w:val="0"/>
          <w:sz w:val="22"/>
          <w:szCs w:val="22"/>
          <w:lang w:val="en-GB"/>
        </w:rPr>
      </w:pPr>
      <w:r w:rsidRPr="7D24E46D" w:rsidR="7D24E46D">
        <w:rPr>
          <w:rFonts w:ascii="Calibri" w:hAnsi="Calibri" w:eastAsia="Calibri" w:cs="Calibri"/>
          <w:noProof w:val="0"/>
          <w:sz w:val="22"/>
          <w:szCs w:val="22"/>
          <w:lang w:val="en-GB"/>
        </w:rPr>
        <w:t>Prins</w:t>
      </w:r>
      <w:r w:rsidRPr="7D24E46D" w:rsidR="7D24E46D">
        <w:rPr>
          <w:rFonts w:ascii="Calibri" w:hAnsi="Calibri" w:eastAsia="Calibri" w:cs="Calibri"/>
          <w:noProof w:val="0"/>
          <w:sz w:val="22"/>
          <w:szCs w:val="22"/>
          <w:lang w:val="en-GB"/>
        </w:rPr>
        <w:t xml:space="preserve"> A, Ouimette P, </w:t>
      </w:r>
      <w:r w:rsidRPr="7D24E46D" w:rsidR="7D24E46D">
        <w:rPr>
          <w:rFonts w:ascii="Calibri" w:hAnsi="Calibri" w:eastAsia="Calibri" w:cs="Calibri"/>
          <w:noProof w:val="0"/>
          <w:sz w:val="22"/>
          <w:szCs w:val="22"/>
          <w:lang w:val="en-GB"/>
        </w:rPr>
        <w:t>Kimerling</w:t>
      </w:r>
      <w:r w:rsidRPr="7D24E46D" w:rsidR="7D24E46D">
        <w:rPr>
          <w:rFonts w:ascii="Calibri" w:hAnsi="Calibri" w:eastAsia="Calibri" w:cs="Calibri"/>
          <w:noProof w:val="0"/>
          <w:sz w:val="22"/>
          <w:szCs w:val="22"/>
          <w:lang w:val="en-GB"/>
        </w:rPr>
        <w:t xml:space="preserve"> R, (2003). The primary care PTSD screen (PC-PTSD): development and operating characteristics. [Online] Available at; </w:t>
      </w:r>
      <w:hyperlink r:id="R2cec4cc3cb7a4233">
        <w:r w:rsidRPr="7D24E46D" w:rsidR="7D24E46D">
          <w:rPr>
            <w:rStyle w:val="Hyperlink"/>
            <w:rFonts w:ascii="Calibri" w:hAnsi="Calibri" w:eastAsia="Calibri" w:cs="Calibri"/>
            <w:noProof w:val="0"/>
            <w:color w:val="auto"/>
            <w:sz w:val="22"/>
            <w:szCs w:val="22"/>
            <w:u w:val="none"/>
            <w:lang w:val="en-GB"/>
          </w:rPr>
          <w:t>https://www.ptsd.va.gov/PTSD/professional/articles/article-pdf/id26676.pdf</w:t>
        </w:r>
      </w:hyperlink>
      <w:r w:rsidRPr="7D24E46D" w:rsidR="7D24E46D">
        <w:rPr>
          <w:rFonts w:ascii="Calibri" w:hAnsi="Calibri" w:eastAsia="Calibri" w:cs="Calibri"/>
          <w:noProof w:val="0"/>
          <w:color w:val="auto"/>
          <w:sz w:val="22"/>
          <w:szCs w:val="22"/>
          <w:u w:val="none"/>
          <w:lang w:val="en-GB"/>
        </w:rPr>
        <w:t xml:space="preserve"> [Accessed 29/02/2020]</w:t>
      </w:r>
    </w:p>
    <w:p w:rsidR="097451EF" w:rsidP="097451EF" w:rsidRDefault="097451EF" w14:paraId="12BC19BA" w14:textId="653F42D3">
      <w:pPr>
        <w:pStyle w:val="Normal"/>
        <w:rPr>
          <w:rFonts w:ascii="Calibri" w:hAnsi="Calibri" w:eastAsia="Calibri" w:cs="Calibri"/>
          <w:noProof w:val="0"/>
          <w:sz w:val="22"/>
          <w:szCs w:val="22"/>
          <w:lang w:val="en-GB"/>
        </w:rPr>
      </w:pPr>
      <w:r w:rsidRPr="1887D0B7" w:rsidR="1887D0B7">
        <w:rPr>
          <w:rFonts w:ascii="Calibri" w:hAnsi="Calibri" w:eastAsia="Calibri" w:cs="Calibri"/>
          <w:noProof w:val="0"/>
          <w:sz w:val="22"/>
          <w:szCs w:val="22"/>
          <w:lang w:val="en-GB"/>
        </w:rPr>
        <w:t xml:space="preserve">Price, J (2013). </w:t>
      </w:r>
      <w:r w:rsidRPr="1887D0B7" w:rsidR="1887D0B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When a Child’s Parent Has PTSD. [Online] Available at; </w:t>
      </w:r>
      <w:hyperlink r:id="R1e437d0c7b3544cc">
        <w:r w:rsidRPr="1887D0B7" w:rsidR="1887D0B7">
          <w:rPr>
            <w:rStyle w:val="Hyperlink"/>
            <w:noProof w:val="0"/>
            <w:color w:val="000000" w:themeColor="text1" w:themeTint="FF" w:themeShade="FF"/>
            <w:u w:val="none"/>
            <w:lang w:val="en-GB"/>
          </w:rPr>
          <w:t>http://www.coalitionofvets.org/when-a-childs-parent-has-ptsd/</w:t>
        </w:r>
      </w:hyperlink>
      <w:r w:rsidRPr="1887D0B7" w:rsidR="1887D0B7">
        <w:rPr>
          <w:noProof w:val="0"/>
          <w:color w:val="000000" w:themeColor="text1" w:themeTint="FF" w:themeShade="FF"/>
          <w:lang w:val="en-GB"/>
        </w:rPr>
        <w:t xml:space="preserve"> </w:t>
      </w:r>
      <w:r w:rsidRPr="1887D0B7" w:rsidR="1887D0B7">
        <w:rPr>
          <w:noProof w:val="0"/>
          <w:lang w:val="en-GB"/>
        </w:rPr>
        <w:t>[Assessed 18/02/2020]</w:t>
      </w:r>
    </w:p>
    <w:p w:rsidR="1887D0B7" w:rsidP="1887D0B7" w:rsidRDefault="1887D0B7" w14:paraId="3D339CB4" w14:textId="069F246D">
      <w:pPr>
        <w:pStyle w:val="Normal"/>
        <w:rPr>
          <w:rFonts w:ascii="Calibri" w:hAnsi="Calibri" w:eastAsia="Calibri" w:cs="Calibri" w:asciiTheme="minorAscii" w:hAnsiTheme="minorAscii" w:eastAsiaTheme="minorAscii" w:cstheme="minorAscii"/>
          <w:noProof w:val="0"/>
          <w:color w:val="333333"/>
          <w:sz w:val="22"/>
          <w:szCs w:val="22"/>
          <w:lang w:val="en-GB"/>
        </w:rPr>
      </w:pPr>
      <w:r w:rsidRPr="1887D0B7" w:rsidR="1887D0B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Paul (2020). Paul's story: Living with perfectionism and depression. [Online] Available at; </w:t>
      </w:r>
      <w:hyperlink r:id="Rd9ae5f186ab24dd9">
        <w:r w:rsidRPr="1887D0B7" w:rsidR="1887D0B7">
          <w:rPr>
            <w:rStyle w:val="Hyperlink"/>
            <w:noProof w:val="0"/>
            <w:color w:val="000000" w:themeColor="text1" w:themeTint="FF" w:themeShade="FF"/>
            <w:u w:val="none"/>
            <w:lang w:val="en-GB"/>
          </w:rPr>
          <w:t>https://www.mentalhealth.org.uk/stories/pauls-story-living-perfectionism-and-depression</w:t>
        </w:r>
      </w:hyperlink>
      <w:r w:rsidRPr="1887D0B7" w:rsidR="1887D0B7">
        <w:rPr>
          <w:noProof w:val="0"/>
          <w:color w:val="000000" w:themeColor="text1" w:themeTint="FF" w:themeShade="FF"/>
          <w:u w:val="none"/>
          <w:lang w:val="en-GB"/>
        </w:rPr>
        <w:t xml:space="preserve"> [Accessed 19/02/2020]</w:t>
      </w:r>
    </w:p>
    <w:p w:rsidR="0B9E6A99" w:rsidP="0B9E6A99" w:rsidRDefault="0B9E6A99" w14:paraId="4C122CAD" w14:textId="5C66DA6F">
      <w:pPr>
        <w:pStyle w:val="Normal"/>
        <w:rPr>
          <w:rFonts w:ascii="Calibri" w:hAnsi="Calibri" w:eastAsia="Calibri" w:cs="Calibri" w:asciiTheme="minorAscii" w:hAnsiTheme="minorAscii" w:eastAsiaTheme="minorAscii" w:cstheme="minorAscii"/>
          <w:noProof w:val="0"/>
          <w:sz w:val="22"/>
          <w:szCs w:val="22"/>
          <w:lang w:val="en-GB"/>
        </w:rPr>
      </w:pPr>
      <w:r w:rsidRPr="097451EF" w:rsidR="097451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Specht, J (2017). Personality Development Across the Lifespan. [Online] Available at:</w:t>
      </w:r>
      <w:r w:rsidRPr="097451EF" w:rsidR="097451EF">
        <w:rPr>
          <w:rFonts w:ascii="Calibri" w:hAnsi="Calibri" w:eastAsia="Calibri" w:cs="Calibri" w:asciiTheme="minorAscii" w:hAnsiTheme="minorAscii" w:eastAsiaTheme="minorAscii" w:cstheme="minorAscii"/>
          <w:noProof w:val="0"/>
          <w:color w:val="333333"/>
          <w:sz w:val="22"/>
          <w:szCs w:val="22"/>
          <w:lang w:val="en-GB"/>
        </w:rPr>
        <w:t xml:space="preserve"> </w:t>
      </w:r>
      <w:hyperlink w:anchor="v=onepage&amp;q=does%20personality%20change%20with%20age&amp;f=false" r:id="R1df779d51be64d6a">
        <w:r w:rsidRPr="097451EF" w:rsidR="097451EF">
          <w:rPr>
            <w:rStyle w:val="Hyperlink"/>
            <w:rFonts w:ascii="Calibri" w:hAnsi="Calibri" w:eastAsia="Calibri" w:cs="Calibri" w:asciiTheme="minorAscii" w:hAnsiTheme="minorAscii" w:eastAsiaTheme="minorAscii" w:cstheme="minorAscii"/>
            <w:noProof w:val="0"/>
            <w:color w:val="000000" w:themeColor="text1" w:themeTint="FF" w:themeShade="FF"/>
            <w:sz w:val="22"/>
            <w:szCs w:val="22"/>
            <w:u w:val="none"/>
            <w:lang w:val="en-GB"/>
          </w:rPr>
          <w:t>https://books.google.co.uk/books?id=tZqpDQAAQBAJ&amp;printsec=frontcover&amp;dq=does+personality+change+with+age&amp;hl=en&amp;sa=X&amp;ved=0ahUKEwiV3pS9nd7mAhW3UhUIHd2TDykQ6AEIKTAA#v=onepage&amp;q=does%20personality%20change%20with%20age&amp;f=false</w:t>
        </w:r>
      </w:hyperlink>
      <w:r w:rsidRPr="097451EF" w:rsidR="097451EF">
        <w:rPr>
          <w:rFonts w:ascii="Calibri" w:hAnsi="Calibri" w:eastAsia="Calibri" w:cs="Calibri" w:asciiTheme="minorAscii" w:hAnsiTheme="minorAscii" w:eastAsiaTheme="minorAscii" w:cstheme="minorAscii"/>
          <w:noProof w:val="0"/>
          <w:color w:val="0070C0"/>
          <w:sz w:val="22"/>
          <w:szCs w:val="22"/>
          <w:lang w:val="en-GB"/>
        </w:rPr>
        <w:t xml:space="preserve"> </w:t>
      </w:r>
      <w:r w:rsidRPr="097451EF" w:rsidR="097451EF">
        <w:rPr>
          <w:rFonts w:ascii="Calibri" w:hAnsi="Calibri" w:eastAsia="Calibri" w:cs="Calibri" w:asciiTheme="minorAscii" w:hAnsiTheme="minorAscii" w:eastAsiaTheme="minorAscii" w:cstheme="minorAscii"/>
          <w:noProof w:val="0"/>
          <w:sz w:val="22"/>
          <w:szCs w:val="22"/>
          <w:lang w:val="en-GB"/>
        </w:rPr>
        <w:t>[Accessed 20/12/2019]</w:t>
      </w:r>
    </w:p>
    <w:p w:rsidR="5119DB89" w:rsidP="5119DB89" w:rsidRDefault="5119DB89" w14:paraId="40323272" w14:textId="1F8C4EB1">
      <w:pPr>
        <w:pStyle w:val="Normal"/>
        <w:rPr>
          <w:color w:val="000000" w:themeColor="text1" w:themeTint="FF" w:themeShade="FF"/>
          <w:sz w:val="22"/>
          <w:szCs w:val="22"/>
          <w:u w:val="none"/>
        </w:rPr>
      </w:pPr>
      <w:r w:rsidRPr="7AE9D976" w:rsidR="7AE9D976">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t>Storm, S (2017). Understanding ISTJ sensing. [Online] Available at:</w:t>
      </w:r>
      <w:r w:rsidRPr="7AE9D976" w:rsidR="7AE9D97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hyperlink r:id="R15481205e478438d">
        <w:r w:rsidRPr="7AE9D976" w:rsidR="7AE9D976">
          <w:rPr>
            <w:rStyle w:val="Hyperlink"/>
            <w:rFonts w:ascii="Calibri" w:hAnsi="Calibri" w:eastAsia="Calibri" w:cs="Calibri"/>
            <w:noProof w:val="0"/>
            <w:color w:val="000000" w:themeColor="text1" w:themeTint="FF" w:themeShade="FF"/>
            <w:sz w:val="22"/>
            <w:szCs w:val="22"/>
            <w:u w:val="none"/>
            <w:lang w:val="en-GB"/>
          </w:rPr>
          <w:t>https://www.psychologyjunkie.com/2017/02/21/understanding-istj-sensing/</w:t>
        </w:r>
      </w:hyperlink>
      <w:r w:rsidRPr="7AE9D976" w:rsidR="7AE9D976">
        <w:rPr>
          <w:rFonts w:ascii="Calibri" w:hAnsi="Calibri" w:eastAsia="Calibri" w:cs="Calibri"/>
          <w:noProof w:val="0"/>
          <w:color w:val="000000" w:themeColor="text1" w:themeTint="FF" w:themeShade="FF"/>
          <w:sz w:val="22"/>
          <w:szCs w:val="22"/>
          <w:u w:val="none"/>
          <w:lang w:val="en-GB"/>
        </w:rPr>
        <w:t xml:space="preserve"> [Accessed 05/02/2020]</w:t>
      </w:r>
    </w:p>
    <w:p w:rsidR="7AE9D976" w:rsidP="7AE9D976" w:rsidRDefault="7AE9D976" w14:paraId="134D5983" w14:textId="421DEA17">
      <w:pPr>
        <w:pStyle w:val="Normal"/>
        <w:rPr>
          <w:rFonts w:ascii="Calibri" w:hAnsi="Calibri" w:eastAsia="Calibri" w:cs="Calibri"/>
          <w:noProof w:val="0"/>
          <w:color w:val="000000" w:themeColor="text1" w:themeTint="FF" w:themeShade="FF"/>
          <w:sz w:val="22"/>
          <w:szCs w:val="22"/>
          <w:u w:val="none"/>
          <w:lang w:val="en-GB"/>
        </w:rPr>
      </w:pPr>
      <w:r w:rsidRPr="097451EF" w:rsidR="097451EF">
        <w:rPr>
          <w:rFonts w:ascii="Calibri" w:hAnsi="Calibri" w:eastAsia="Calibri" w:cs="Calibri"/>
          <w:noProof w:val="0"/>
          <w:sz w:val="22"/>
          <w:szCs w:val="22"/>
          <w:lang w:val="en-GB"/>
        </w:rPr>
        <w:t xml:space="preserve">Storm, S (2015). </w:t>
      </w:r>
      <w:r w:rsidRPr="097451EF" w:rsidR="097451EF">
        <w:rPr>
          <w:rFonts w:ascii="Calibri" w:hAnsi="Calibri" w:eastAsia="Calibri" w:cs="Calibri"/>
          <w:noProof w:val="0"/>
          <w:color w:val="000000" w:themeColor="text1" w:themeTint="FF" w:themeShade="FF"/>
          <w:sz w:val="22"/>
          <w:szCs w:val="22"/>
          <w:lang w:val="en-GB"/>
        </w:rPr>
        <w:t xml:space="preserve">Personality Type and Mental Illness - Part 4 - The Guardians. [Online] Available at; </w:t>
      </w:r>
      <w:hyperlink r:id="R451d4f0d2cec41e1">
        <w:r w:rsidRPr="097451EF" w:rsidR="097451EF">
          <w:rPr>
            <w:rStyle w:val="Hyperlink"/>
            <w:rFonts w:ascii="Calibri" w:hAnsi="Calibri" w:eastAsia="Calibri" w:cs="Calibri"/>
            <w:noProof w:val="0"/>
            <w:color w:val="000000" w:themeColor="text1" w:themeTint="FF" w:themeShade="FF"/>
            <w:sz w:val="22"/>
            <w:szCs w:val="22"/>
            <w:u w:val="none"/>
            <w:lang w:val="en-GB"/>
          </w:rPr>
          <w:t>https://www.psychologyjunkie.com/2015/11/20/myers-briggs-and-mental-illness-part-4-the-guardians/</w:t>
        </w:r>
      </w:hyperlink>
      <w:r w:rsidRPr="097451EF" w:rsidR="097451EF">
        <w:rPr>
          <w:rFonts w:ascii="Calibri" w:hAnsi="Calibri" w:eastAsia="Calibri" w:cs="Calibri"/>
          <w:noProof w:val="0"/>
          <w:color w:val="000000" w:themeColor="text1" w:themeTint="FF" w:themeShade="FF"/>
          <w:sz w:val="22"/>
          <w:szCs w:val="22"/>
          <w:u w:val="none"/>
          <w:lang w:val="en-GB"/>
        </w:rPr>
        <w:t xml:space="preserve"> [Accessed 17/02/2020]</w:t>
      </w:r>
    </w:p>
    <w:p w:rsidR="777DA5D2" w:rsidP="777DA5D2" w:rsidRDefault="777DA5D2" w14:paraId="11AD58C3" w14:textId="575211E7">
      <w:pPr>
        <w:pStyle w:val="Normal"/>
        <w:rPr>
          <w:u w:val="none"/>
        </w:rPr>
      </w:pPr>
      <w:r w:rsidRPr="097451EF" w:rsidR="097451EF">
        <w:rPr>
          <w:rFonts w:ascii="Calibri" w:hAnsi="Calibri" w:eastAsia="Calibri" w:cs="Calibri"/>
          <w:b w:val="0"/>
          <w:bCs w:val="0"/>
          <w:noProof w:val="0"/>
          <w:color w:val="000000" w:themeColor="text1" w:themeTint="FF" w:themeShade="FF"/>
          <w:sz w:val="22"/>
          <w:szCs w:val="22"/>
          <w:lang w:val="en-GB"/>
        </w:rPr>
        <w:t>Tumblr (2016</w:t>
      </w:r>
      <w:r w:rsidRPr="097451EF" w:rsidR="097451E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w:t>
      </w:r>
      <w:hyperlink r:id="Ra492a252c005426d">
        <w:r w:rsidRPr="097451EF" w:rsidR="097451EF">
          <w:rPr>
            <w:rStyle w:val="Hyperlink"/>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MYERS BRIGGS AND MENTAL ILLNESS – PART 4 – THE GUARDIANS</w:t>
        </w:r>
      </w:hyperlink>
      <w:r w:rsidRPr="097451EF" w:rsidR="097451E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[Online] Available at; </w:t>
      </w:r>
      <w:hyperlink r:id="R33020dab54a647e7">
        <w:r w:rsidRPr="097451EF" w:rsidR="097451EF">
          <w:rPr>
            <w:rStyle w:val="Hyperlink"/>
            <w:noProof w:val="0"/>
            <w:color w:val="000000" w:themeColor="text1" w:themeTint="FF" w:themeShade="FF"/>
            <w:u w:val="none"/>
            <w:lang w:val="en-GB"/>
          </w:rPr>
          <w:t>https://infjedi.tumblr.com/post/139738290933/myers-briggs-and-mental-illness-part-4-the</w:t>
        </w:r>
      </w:hyperlink>
      <w:r w:rsidRPr="097451EF" w:rsidR="097451EF">
        <w:rPr>
          <w:noProof w:val="0"/>
          <w:color w:val="000000" w:themeColor="text1" w:themeTint="FF" w:themeShade="FF"/>
          <w:u w:val="none"/>
          <w:lang w:val="en-GB"/>
        </w:rPr>
        <w:t xml:space="preserve"> [Accessed 15/02/2020]</w:t>
      </w:r>
    </w:p>
    <w:p w:rsidR="097451EF" w:rsidP="097451EF" w:rsidRDefault="097451EF" w14:paraId="0BD2404D" w14:textId="2C7BA73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Tull</w:t>
      </w:r>
      <w:r w:rsidRPr="35957DD7" w:rsidR="35957D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 (2019). Sleep Problems When You Have PTSD. [Online] Available at; </w:t>
      </w:r>
      <w:hyperlink r:id="Ra6c5228610a64488">
        <w:r w:rsidRPr="35957DD7" w:rsidR="35957DD7">
          <w:rPr>
            <w:rStyle w:val="Hyperlink"/>
            <w:noProof w:val="0"/>
            <w:color w:val="000000" w:themeColor="text1" w:themeTint="FF" w:themeShade="FF"/>
            <w:u w:val="none"/>
            <w:lang w:val="en-GB"/>
          </w:rPr>
          <w:t>https://www.verywellmind.com/sleep-problems-when-you-have-ptsd-2797478</w:t>
        </w:r>
      </w:hyperlink>
      <w:r w:rsidRPr="35957DD7" w:rsidR="35957DD7">
        <w:rPr>
          <w:noProof w:val="0"/>
          <w:color w:val="000000" w:themeColor="text1" w:themeTint="FF" w:themeShade="FF"/>
          <w:u w:val="none"/>
          <w:lang w:val="en-GB"/>
        </w:rPr>
        <w:t xml:space="preserve"> [ Accessed 18/02/2020]</w:t>
      </w:r>
    </w:p>
    <w:p w:rsidR="35957DD7" w:rsidP="35957DD7" w:rsidRDefault="35957DD7" w14:paraId="7233B11B" w14:textId="6D3362CA">
      <w:pPr>
        <w:pStyle w:val="Normal"/>
        <w:rPr>
          <w:color w:val="000000" w:themeColor="text1" w:themeTint="FF" w:themeShade="FF"/>
          <w:u w:val="none"/>
        </w:rPr>
      </w:pPr>
      <w:r w:rsidRPr="35957DD7" w:rsidR="35957DD7">
        <w:rPr>
          <w:rFonts w:ascii="Calibri" w:hAnsi="Calibri" w:eastAsia="Calibri" w:cs="Calibri"/>
          <w:noProof w:val="0"/>
          <w:sz w:val="22"/>
          <w:szCs w:val="22"/>
          <w:lang w:val="en-GB"/>
        </w:rPr>
        <w:t xml:space="preserve">YEHUDA, R (2002). POST-TRAUMATIC STRESS DISORDER. [Online] Available at; </w:t>
      </w:r>
      <w:hyperlink r:id="R0c91cfc936214e02">
        <w:r w:rsidRPr="35957DD7" w:rsidR="35957DD7">
          <w:rPr>
            <w:rStyle w:val="Hyperlink"/>
            <w:rFonts w:ascii="Calibri" w:hAnsi="Calibri" w:eastAsia="Calibri" w:cs="Calibri"/>
            <w:noProof w:val="0"/>
            <w:color w:val="000000" w:themeColor="text1" w:themeTint="FF" w:themeShade="FF"/>
            <w:sz w:val="22"/>
            <w:szCs w:val="22"/>
            <w:u w:val="none"/>
            <w:lang w:val="en-GB"/>
          </w:rPr>
          <w:t>https://search-proquest-com.ezproxy.uwtsd.ac.uk/docview/223945286/fulltextPDF/A71AEDE5C8FB4610PQ/1?accountid=130472</w:t>
        </w:r>
      </w:hyperlink>
      <w:r w:rsidRPr="35957DD7" w:rsidR="35957DD7">
        <w:rPr>
          <w:rFonts w:ascii="Calibri" w:hAnsi="Calibri" w:eastAsia="Calibri" w:cs="Calibri"/>
          <w:noProof w:val="0"/>
          <w:color w:val="000000" w:themeColor="text1" w:themeTint="FF" w:themeShade="FF"/>
          <w:sz w:val="22"/>
          <w:szCs w:val="22"/>
          <w:u w:val="none"/>
          <w:lang w:val="en-GB"/>
        </w:rPr>
        <w:t xml:space="preserve"> [Accessed 01/03/2020]</w:t>
      </w:r>
    </w:p>
    <w:p w:rsidR="35957DD7" w:rsidP="35957DD7" w:rsidRDefault="35957DD7" w14:paraId="4645E888" w14:textId="62967F58">
      <w:pPr>
        <w:pStyle w:val="Normal"/>
        <w:rPr>
          <w:noProof w:val="0"/>
          <w:color w:val="000000" w:themeColor="text1" w:themeTint="FF" w:themeShade="FF"/>
          <w:u w:val="none"/>
          <w:lang w:val="en-GB"/>
        </w:rPr>
      </w:pPr>
    </w:p>
    <w:p w:rsidR="777DA5D2" w:rsidP="777DA5D2" w:rsidRDefault="777DA5D2" w14:paraId="4B6F9330" w14:textId="02BAFE45">
      <w:pPr>
        <w:pStyle w:val="Normal"/>
        <w:rPr>
          <w:rFonts w:ascii="Calibri" w:hAnsi="Calibri" w:eastAsia="Calibri" w:cs="Calibri" w:asciiTheme="minorAscii" w:hAnsiTheme="minorAscii" w:eastAsiaTheme="minorAscii" w:cstheme="minorAscii"/>
          <w:noProof w:val="0"/>
          <w:sz w:val="22"/>
          <w:szCs w:val="22"/>
          <w:lang w:val="en-GB"/>
        </w:rPr>
      </w:pPr>
    </w:p>
    <w:p w:rsidR="0B9E6A99" w:rsidP="0B9E6A99" w:rsidRDefault="0B9E6A99" w14:paraId="568EDF93" w14:textId="0F6A8BD5">
      <w:pPr>
        <w:pStyle w:val="Normal"/>
        <w:rPr>
          <w:rFonts w:ascii="Arial" w:hAnsi="Arial" w:eastAsia="Arial" w:cs="Arial"/>
          <w:noProof w:val="0"/>
          <w:color w:val="333333"/>
          <w:sz w:val="13"/>
          <w:szCs w:val="13"/>
          <w:lang w:val="en-GB"/>
        </w:rPr>
      </w:pPr>
    </w:p>
    <w:p w:rsidR="0B9E6A99" w:rsidP="0B9E6A99" w:rsidRDefault="0B9E6A99" w14:paraId="2097A3B7" w14:textId="032CFAAE">
      <w:pPr>
        <w:pStyle w:val="Normal"/>
        <w:rPr>
          <w:noProof w:val="0"/>
          <w:color w:val="000000" w:themeColor="text1" w:themeTint="FF" w:themeShade="FF"/>
          <w:sz w:val="22"/>
          <w:szCs w:val="22"/>
          <w:lang w:val="en-GB"/>
        </w:rPr>
      </w:pPr>
    </w:p>
    <w:p w:rsidR="08C8C58F" w:rsidP="08C8C58F" w:rsidRDefault="08C8C58F" w14:paraId="085DF52D" w14:textId="5BFE4123">
      <w:pPr>
        <w:pStyle w:val="Normal"/>
        <w:rPr>
          <w:color w:val="FF0000"/>
          <w:u w:val="single"/>
        </w:rPr>
      </w:pPr>
    </w:p>
    <w:sectPr>
      <w:pgSz w:w="11906" w:h="16838" w:orient="portrait"/>
      <w:pgMar w:top="1440" w:right="1440" w:bottom="1440" w:left="1440" w:header="720" w:footer="720" w:gutter="0"/>
      <w:cols w:space="720"/>
      <w:docGrid w:linePitch="360"/>
      <w:headerReference w:type="default" r:id="R3f56dc9cca6e4cfd"/>
      <w:footerReference w:type="default" r:id="R68c13d8f580046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5463592" w:rsidTr="55463592" w14:paraId="71754514">
      <w:tc>
        <w:tcPr>
          <w:tcW w:w="3009" w:type="dxa"/>
          <w:tcMar/>
        </w:tcPr>
        <w:p w:rsidR="55463592" w:rsidP="55463592" w:rsidRDefault="55463592" w14:paraId="30AD5259" w14:textId="1D151EBA">
          <w:pPr>
            <w:pStyle w:val="Header"/>
            <w:bidi w:val="0"/>
            <w:ind w:left="-115"/>
            <w:jc w:val="left"/>
          </w:pPr>
        </w:p>
      </w:tc>
      <w:tc>
        <w:tcPr>
          <w:tcW w:w="3009" w:type="dxa"/>
          <w:tcMar/>
        </w:tcPr>
        <w:p w:rsidR="55463592" w:rsidP="55463592" w:rsidRDefault="55463592" w14:paraId="338AF0AE" w14:textId="02D1EA93">
          <w:pPr>
            <w:pStyle w:val="Header"/>
            <w:bidi w:val="0"/>
            <w:jc w:val="center"/>
          </w:pPr>
        </w:p>
      </w:tc>
      <w:tc>
        <w:tcPr>
          <w:tcW w:w="3009" w:type="dxa"/>
          <w:tcMar/>
        </w:tcPr>
        <w:p w:rsidR="55463592" w:rsidP="55463592" w:rsidRDefault="55463592" w14:paraId="1F551EAE" w14:textId="7C134F48">
          <w:pPr>
            <w:pStyle w:val="Header"/>
            <w:bidi w:val="0"/>
            <w:spacing w:before="0" w:beforeAutospacing="off" w:after="0" w:afterAutospacing="off" w:line="240" w:lineRule="auto"/>
            <w:ind w:left="0" w:right="-115"/>
            <w:jc w:val="right"/>
          </w:pPr>
          <w:r w:rsidR="55463592">
            <w:rPr/>
            <w:t xml:space="preserve">Page </w:t>
          </w:r>
          <w:r>
            <w:fldChar w:fldCharType="begin"/>
          </w:r>
          <w:r>
            <w:instrText xml:space="preserve">PAGE</w:instrText>
          </w:r>
          <w:r>
            <w:fldChar w:fldCharType="separate"/>
          </w:r>
          <w:r>
            <w:fldChar w:fldCharType="end"/>
          </w:r>
        </w:p>
        <w:p w:rsidR="55463592" w:rsidP="55463592" w:rsidRDefault="55463592" w14:paraId="4929C5EC" w14:textId="3141DD4F">
          <w:pPr>
            <w:pStyle w:val="Header"/>
            <w:bidi w:val="0"/>
            <w:spacing w:before="0" w:beforeAutospacing="off" w:after="0" w:afterAutospacing="off" w:line="240" w:lineRule="auto"/>
            <w:ind w:left="0" w:right="-115"/>
            <w:jc w:val="right"/>
          </w:pPr>
        </w:p>
      </w:tc>
    </w:tr>
  </w:tbl>
  <w:p w:rsidR="55463592" w:rsidP="55463592" w:rsidRDefault="55463592" w14:paraId="0F7F7E44" w14:textId="15E222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5463592" w:rsidTr="55463592" w14:paraId="75CC6963">
      <w:tc>
        <w:tcPr>
          <w:tcW w:w="3009" w:type="dxa"/>
          <w:tcMar/>
        </w:tcPr>
        <w:p w:rsidR="55463592" w:rsidP="55463592" w:rsidRDefault="55463592" w14:paraId="48DAE84F" w14:textId="7416B192">
          <w:pPr>
            <w:pStyle w:val="Header"/>
            <w:bidi w:val="0"/>
            <w:ind w:left="-115"/>
            <w:jc w:val="left"/>
          </w:pPr>
        </w:p>
      </w:tc>
      <w:tc>
        <w:tcPr>
          <w:tcW w:w="3009" w:type="dxa"/>
          <w:tcMar/>
        </w:tcPr>
        <w:p w:rsidR="55463592" w:rsidP="55463592" w:rsidRDefault="55463592" w14:paraId="7959200F" w14:textId="084D06F8">
          <w:pPr>
            <w:pStyle w:val="Header"/>
            <w:bidi w:val="0"/>
            <w:jc w:val="center"/>
          </w:pPr>
        </w:p>
      </w:tc>
      <w:tc>
        <w:tcPr>
          <w:tcW w:w="3009" w:type="dxa"/>
          <w:tcMar/>
        </w:tcPr>
        <w:p w:rsidR="55463592" w:rsidP="55463592" w:rsidRDefault="55463592" w14:paraId="02FBA5AE" w14:textId="708AC90A">
          <w:pPr>
            <w:pStyle w:val="Normal"/>
            <w:rPr>
              <w:color w:val="000000" w:themeColor="text1" w:themeTint="FF" w:themeShade="FF"/>
              <w:u w:val="single"/>
            </w:rPr>
          </w:pPr>
          <w:r w:rsidRPr="55463592" w:rsidR="55463592">
            <w:rPr>
              <w:color w:val="000000" w:themeColor="text1" w:themeTint="FF" w:themeShade="FF"/>
              <w:u w:val="single"/>
            </w:rPr>
            <w:t xml:space="preserve">Codie Morris- 1702662 </w:t>
          </w:r>
        </w:p>
      </w:tc>
    </w:tr>
  </w:tbl>
  <w:p w:rsidR="55463592" w:rsidP="55463592" w:rsidRDefault="55463592" w14:paraId="0FF458E9" w14:textId="16F2E9E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690B0F"/>
  <w15:docId w15:val="{6ba2f09c-b082-4afa-bb0c-60f87dbbfa25}"/>
  <w:rsids>
    <w:rsidRoot w:val="09690B0F"/>
    <w:rsid w:val="00546934"/>
    <w:rsid w:val="00E34C8B"/>
    <w:rsid w:val="017BCB60"/>
    <w:rsid w:val="027E8416"/>
    <w:rsid w:val="02C3C932"/>
    <w:rsid w:val="03B57D6C"/>
    <w:rsid w:val="0412F5EC"/>
    <w:rsid w:val="05B58D01"/>
    <w:rsid w:val="06CD70CF"/>
    <w:rsid w:val="073C1962"/>
    <w:rsid w:val="08C8C58F"/>
    <w:rsid w:val="09212CB6"/>
    <w:rsid w:val="09690B0F"/>
    <w:rsid w:val="097451EF"/>
    <w:rsid w:val="09F0B16E"/>
    <w:rsid w:val="0A2A95D7"/>
    <w:rsid w:val="0B9E6A99"/>
    <w:rsid w:val="0DE61D60"/>
    <w:rsid w:val="0F179738"/>
    <w:rsid w:val="102E371E"/>
    <w:rsid w:val="11D61E5C"/>
    <w:rsid w:val="12862D5F"/>
    <w:rsid w:val="13B8E9A8"/>
    <w:rsid w:val="14BC623C"/>
    <w:rsid w:val="1696481E"/>
    <w:rsid w:val="1887D0B7"/>
    <w:rsid w:val="18967AE5"/>
    <w:rsid w:val="19A6DF22"/>
    <w:rsid w:val="1A9171B9"/>
    <w:rsid w:val="1AC66A80"/>
    <w:rsid w:val="1B8CFAEC"/>
    <w:rsid w:val="1E1AE4C1"/>
    <w:rsid w:val="246070DD"/>
    <w:rsid w:val="248FC94E"/>
    <w:rsid w:val="24B0B422"/>
    <w:rsid w:val="265C9A5D"/>
    <w:rsid w:val="285F197C"/>
    <w:rsid w:val="289CE210"/>
    <w:rsid w:val="2A476341"/>
    <w:rsid w:val="2B089F71"/>
    <w:rsid w:val="2BCA0662"/>
    <w:rsid w:val="2CC5732D"/>
    <w:rsid w:val="2D6F01A3"/>
    <w:rsid w:val="2D7271E3"/>
    <w:rsid w:val="2E045F27"/>
    <w:rsid w:val="2E3F7600"/>
    <w:rsid w:val="30433963"/>
    <w:rsid w:val="327B3232"/>
    <w:rsid w:val="35957DD7"/>
    <w:rsid w:val="36641588"/>
    <w:rsid w:val="372E0B14"/>
    <w:rsid w:val="381F71FF"/>
    <w:rsid w:val="38B9B262"/>
    <w:rsid w:val="3AA18DDB"/>
    <w:rsid w:val="3ADC9A4D"/>
    <w:rsid w:val="3B25B1FB"/>
    <w:rsid w:val="3C5B1EE7"/>
    <w:rsid w:val="416C94E8"/>
    <w:rsid w:val="439BB448"/>
    <w:rsid w:val="444068B2"/>
    <w:rsid w:val="45270561"/>
    <w:rsid w:val="4810005C"/>
    <w:rsid w:val="48815143"/>
    <w:rsid w:val="488B50AD"/>
    <w:rsid w:val="48F46144"/>
    <w:rsid w:val="49293571"/>
    <w:rsid w:val="498A598B"/>
    <w:rsid w:val="4BCB255A"/>
    <w:rsid w:val="4E017D5D"/>
    <w:rsid w:val="4E59A503"/>
    <w:rsid w:val="4F236CC5"/>
    <w:rsid w:val="4F5FB5F9"/>
    <w:rsid w:val="4FBB6FEF"/>
    <w:rsid w:val="5004428A"/>
    <w:rsid w:val="5119DB89"/>
    <w:rsid w:val="5142D206"/>
    <w:rsid w:val="52599693"/>
    <w:rsid w:val="55463592"/>
    <w:rsid w:val="5597C8F6"/>
    <w:rsid w:val="55B1AC59"/>
    <w:rsid w:val="55CF2EC2"/>
    <w:rsid w:val="56A532AF"/>
    <w:rsid w:val="58FE75E6"/>
    <w:rsid w:val="59D7C5A1"/>
    <w:rsid w:val="59E39CA9"/>
    <w:rsid w:val="5BCFDEAD"/>
    <w:rsid w:val="5EDCEF78"/>
    <w:rsid w:val="6232C2FD"/>
    <w:rsid w:val="63D98DF4"/>
    <w:rsid w:val="67FD62EE"/>
    <w:rsid w:val="68691F2E"/>
    <w:rsid w:val="68D9FD49"/>
    <w:rsid w:val="690DED44"/>
    <w:rsid w:val="6948F226"/>
    <w:rsid w:val="69E2EB22"/>
    <w:rsid w:val="6A99F3C7"/>
    <w:rsid w:val="6C4D1F06"/>
    <w:rsid w:val="6E2FEE6E"/>
    <w:rsid w:val="6EDA44C7"/>
    <w:rsid w:val="715C8328"/>
    <w:rsid w:val="721FFF56"/>
    <w:rsid w:val="72E73975"/>
    <w:rsid w:val="737F2FC5"/>
    <w:rsid w:val="740E9E35"/>
    <w:rsid w:val="744321B0"/>
    <w:rsid w:val="748F2478"/>
    <w:rsid w:val="74B51D68"/>
    <w:rsid w:val="74F32610"/>
    <w:rsid w:val="74FF8403"/>
    <w:rsid w:val="7546B155"/>
    <w:rsid w:val="7591C6E8"/>
    <w:rsid w:val="777DA5D2"/>
    <w:rsid w:val="779185AB"/>
    <w:rsid w:val="77DAC130"/>
    <w:rsid w:val="77EB3EE6"/>
    <w:rsid w:val="77FB4057"/>
    <w:rsid w:val="780F49A6"/>
    <w:rsid w:val="7938E645"/>
    <w:rsid w:val="7964085A"/>
    <w:rsid w:val="7A1EDD04"/>
    <w:rsid w:val="7AE9D976"/>
    <w:rsid w:val="7B74F9F4"/>
    <w:rsid w:val="7CE67EDE"/>
    <w:rsid w:val="7D24E46D"/>
    <w:rsid w:val="7EA8A4E9"/>
    <w:rsid w:val="7EC9266C"/>
    <w:rsid w:val="7FE415F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killsyouneed.com/learn/dissertation-methodology.html" TargetMode="External" Id="R794b176f633a48f6" /><Relationship Type="http://schemas.openxmlformats.org/officeDocument/2006/relationships/hyperlink" Target="https://www.psychologyjunkie.com/2017/02/21/understanding-istj-sensing/" TargetMode="External" Id="R15481205e478438d" /><Relationship Type="http://schemas.openxmlformats.org/officeDocument/2006/relationships/hyperlink" Target="https://books.google.co.uk/books?id=YqanMBTJbxwC&amp;dq=what+is+a+personality&amp;source=gbs_navlinks_s" TargetMode="External" Id="R6a5e0cd2b0e44f3b" /><Relationship Type="http://schemas.openxmlformats.org/officeDocument/2006/relationships/hyperlink" Target="https://www.myersbriggs.org/my-mbti-personality-type/mbti-basics/judging-or-perceiving.htm?bhcp=1" TargetMode="External" Id="R178bb7f2ef1b4620" /><Relationship Type="http://schemas.openxmlformats.org/officeDocument/2006/relationships/hyperlink" Target="https://books.google.co.uk/books?id=tZqpDQAAQBAJ&amp;printsec=frontcover&amp;dq=does+personality+change+with+age&amp;hl=en&amp;sa=X&amp;ved=0ahUKEwiV3pS9nd7mAhW3UhUIHd2TDykQ6AEIKTAA" TargetMode="External" Id="R1df779d51be64d6a" /><Relationship Type="http://schemas.openxmlformats.org/officeDocument/2006/relationships/hyperlink" Target="https://www.psychologyjunkie.com/2015/11/20/myers-briggs-and-mental-illness-part-4-the-guardians/" TargetMode="External" Id="R451d4f0d2cec41e1" /><Relationship Type="http://schemas.openxmlformats.org/officeDocument/2006/relationships/hyperlink" Target="https://infjedi.tumblr.com/post/139738290933/myers-briggs-and-mental-illness-part-4-the" TargetMode="External" Id="Ra492a252c005426d" /><Relationship Type="http://schemas.openxmlformats.org/officeDocument/2006/relationships/hyperlink" Target="https://infjedi.tumblr.com/post/139738290933/myers-briggs-and-mental-illness-part-4-the" TargetMode="External" Id="R33020dab54a647e7" /><Relationship Type="http://schemas.openxmlformats.org/officeDocument/2006/relationships/hyperlink" Target="https://www.ptsd.va.gov/family/effects_ptsd.asp" TargetMode="External" Id="R16d8ca8d7f92448e" /><Relationship Type="http://schemas.openxmlformats.org/officeDocument/2006/relationships/hyperlink" Target="https://infjblog.com/dealing-with-doubt-as-an-infj/" TargetMode="External" Id="Rb5b4728ddc7a4f19" /><Relationship Type="http://schemas.openxmlformats.org/officeDocument/2006/relationships/hyperlink" Target="http://www.coalitionofvets.org/when-a-childs-parent-has-ptsd/" TargetMode="External" Id="R1e437d0c7b3544cc" /><Relationship Type="http://schemas.openxmlformats.org/officeDocument/2006/relationships/hyperlink" Target="https://www.mentalhealth.org.uk/stories/pauls-story-living-perfectionism-and-depression" TargetMode="External" Id="Rd9ae5f186ab24dd9" /><Relationship Type="http://schemas.openxmlformats.org/officeDocument/2006/relationships/hyperlink" Target="https://www.verywellmind.com/the-myers-briggs-type-indicator-2795583" TargetMode="External" Id="R58a319107aa14005" /><Relationship Type="http://schemas.openxmlformats.org/officeDocument/2006/relationships/hyperlink" Target="https://adaa.org/learn-from-us/from-the-experts/blog-posts/consumer/depression-and-daily-life" TargetMode="External" Id="R168ebf54c3784bfa" /><Relationship Type="http://schemas.openxmlformats.org/officeDocument/2006/relationships/hyperlink" Target="https://www.counselling-directory.org.uk/memberarticles/low-self-esteem-and-social-anxiety" TargetMode="External" Id="R3198a791f89e4bb9" /><Relationship Type="http://schemas.openxmlformats.org/officeDocument/2006/relationships/hyperlink" Target="https://www.livescience.com/author/bahar-gholipour" TargetMode="External" Id="Rb17e9cf41d214420" /><Relationship Type="http://schemas.openxmlformats.org/officeDocument/2006/relationships/hyperlink" Target="http://citeseerx.ist.psu.edu/viewdoc/download?doi=10.1.1.576.3547&amp;rep=rep1&amp;type=pdf" TargetMode="External" Id="R9104435a8e804cbc" /><Relationship Type="http://schemas.openxmlformats.org/officeDocument/2006/relationships/hyperlink" Target="https://s3.amazonaws.com/academia.edu.documents/46403383/0277-9536_2895_2900117-p20160611-10883-ulq0jb.pdf?response-content-disposition=inline%3B%20filename%3DElderly_peoples_definitions_of_quality_o.pdf&amp;X-Amz-Algorithm=AWS4-HMAC-SHA256&amp;X-Amz-Credential=AKIAIWOWYYGZ2Y53UL3A%2F20200304%2Fus-east-1%2Fs3%2Faws4_request&amp;X-Amz-Date=20200304T201022Z&amp;X-Amz-Expires=3600&amp;X-Amz-SignedHeaders=host&amp;X-Amz-Signature=4ddfdfff707d6a85bc6c62a04870eafbddfd052dfe72bd603fb8de35728e1029" TargetMode="External" Id="R526f3dc7a3214bfd" /><Relationship Type="http://schemas.openxmlformats.org/officeDocument/2006/relationships/hyperlink" Target="https://www.nhs.uk/conditions/post-traumatic-stress-disorder-ptsd/" TargetMode="External" Id="R8cf4ae90a99241f2" /><Relationship Type="http://schemas.openxmlformats.org/officeDocument/2006/relationships/hyperlink" Target="https://www.nhs.uk/conditions/generalised-anxiety-disorder/" TargetMode="External" Id="R884a469babe84f3e" /><Relationship Type="http://schemas.openxmlformats.org/officeDocument/2006/relationships/hyperlink" Target="https://link.springer.com/content/pdf/10.1023/B:JORE.0000047311.12864.27.pdf" TargetMode="External" Id="R2fdd7363d0e14eb1" /><Relationship Type="http://schemas.openxmlformats.org/officeDocument/2006/relationships/hyperlink" Target="https://www.britannica.com/contributor/Crispin-Jenkinson/9568723" TargetMode="External" Id="R97ea9996d46740a0" /><Relationship Type="http://schemas.openxmlformats.org/officeDocument/2006/relationships/hyperlink" Target="https://www.britannica.com/topic/quality-of-life" TargetMode="External" Id="R9a8259d2f1984c75" /><Relationship Type="http://schemas.openxmlformats.org/officeDocument/2006/relationships/hyperlink" Target="https://pdf.sciencedirectassets.com/277811/1-s2.0-S1877042812X00028/1-s2.0-S1877042812000249/main.pdf?X-Amz-Security-Token=IQoJb3JpZ2luX2VjEKL%2F%2F%2F%2F%2F%2F%2F%2F%2F%2FwEaCXVzLWVhc3QtMSJIMEYCIQCjmmh1kIxuUmG%2FYb0NWmVkXv6JGPXkVN%2Fbx5hFRCAhwQIhAM50KCslqnkTCviC1x4%2FpDDTFWRgoc6VdSGE9U0PVEDsKrQDCHsQAhoMMDU5MDAzNTQ2ODY1IgykrNDq5rAXiKKGrGsqkQMLk3NgCK2b3d4ZcYfLouLWf9ZqlrFyvAEVuCQsii2l4Kze7QC256T8SitDSCLSJYkFHFwr1oJ4gq2e02Tx6ioM%2BCoLKT40NiaxpjdpvmbBhXk%2BW%2Fxb908d4YzstFTKwTty0LHRXw%2FXGqES%2Fzw9%2B7tke0ZQ6hkUMfiRBpA8bxqm7zCRpBRXt0i8NivCJo1%2BoiEfOugTzbbmdMNeCcTwneMYDz29yVoell2gHEUJt63BVicBx8YUyXCSeE2Q6QfQzTV7vjlXgJyC0WSiJb4j45Bre9KF4YLmRHDdfB5vAgMiNz1wEgQcHyrLVgivcbTtY9JVPbKNcIL%2BAVvrAgg%2F5xaujFe0epFS7xMOqqU0gmi1tB%2FCFY82s409%2BzC%2FNUob0PJRwnIqBfBkPNBMPX%2Fl4EyaFHVonCjFVcd6I%2FiVqWg8hh9okL9EjBu5n%2FQV6HSCPxH5YBGJpj%2BVxLk%2FOUxVIuVZmVAe2rrzVjKuqhcYzvF5br9l%2BsVmGaMzCfk5IRq43LoPVm30GRNUgpEt9pPPlNWu2zC494TzBTrqAbH4fsjjKcZ1aWJzq4c%2FF8fIk%2BNuodOaukvfr46xzbyfyOwpIY2BzwvuKTqHXEJ573r8kw%2FhKGMaeC9kOtS5Ga05ylTwe5UgbE1EpN4NjKJOjO%2F66cgiiuQMjOl892HW8ZLPkGe3OP6lkkc0HL0R%2B1Q3%2FevSxYvgBE7kWnWS%2FVAMhbKrM9QgakxaU8myaWAW5HP8psZAsmkyyDf5JbXc3zfvrjdpoYuMf79e9nIGLLjbkRJ03otyKcciAebyN%2Fh0ofM0UkjtAOz08%2FLUY82198PQorQ4wcPDFVCHjP1nbbz4bXVbJ1ZDVqNTHQ%3D%3D&amp;X-Amz-Algorithm=AWS4-HMAC-SHA256&amp;X-Amz-Date=20200305T193753Z&amp;X-Amz-SignedHeaders=host&amp;X-Amz-Expires=300&amp;X-Amz-Credential=ASIAQ3PHCVTY3BRVMRXK%2F20200305%2Fus-east-1%2Fs3%2Faws4_request&amp;X-Amz-Signature=9af40ccd20cc5948ea0af7c465f4ec83eb742926d5d553f42c30810786eb7506&amp;hash=c61570f1a3d6c5ca8ad07ec7301a55d62dd339e82e02043e40244cbda3a5e43b&amp;host=68042c943591013ac2b2430a89b270f6af2c76d8dfd086a07176afe7c76c2c61&amp;pii=S1877042812000249&amp;tid=spdf-b3519fe4-702e-4e9f-bcf6-93d7c502628f&amp;sid=23f974a6779d5348a67a3872fde1484b75efgxrqb&amp;type=client" TargetMode="External" Id="Rff2e3dd22342476a" /><Relationship Type="http://schemas.openxmlformats.org/officeDocument/2006/relationships/hyperlink" Target="https://jme.bmj.com/content/medethics/10/3/124.full.pdf" TargetMode="External" Id="Rebe40ee8c25a4d29" /><Relationship Type="http://schemas.openxmlformats.org/officeDocument/2006/relationships/hyperlink" Target="https://www.verywellmind.com/sleep-problems-when-you-have-ptsd-2797478" TargetMode="External" Id="Ra6c5228610a64488" /><Relationship Type="http://schemas.openxmlformats.org/officeDocument/2006/relationships/hyperlink" Target="https://search-proquest-com.ezproxy.uwtsd.ac.uk/docview/223945286/fulltextPDF/A71AEDE5C8FB4610PQ/1?accountid=130472" TargetMode="External" Id="R0c91cfc936214e02" /><Relationship Type="http://schemas.openxmlformats.org/officeDocument/2006/relationships/hyperlink" Target="https://www.livescience.com/author/bahar-gholipour" TargetMode="External" Id="Rdfb878879f4e4d04" /><Relationship Type="http://schemas.openxmlformats.org/officeDocument/2006/relationships/hyperlink" Target="https://www.livescience.com/65513-does-myers-briggs-personality-test-work.html" TargetMode="External" Id="R0d175aa19e344ada" /><Relationship Type="http://schemas.openxmlformats.org/officeDocument/2006/relationships/hyperlink" Target="https://www.counselling-directory.org.uk/memberarticles/low-self-esteem-and-social-anxiety" TargetMode="External" Id="Rc9efc537b3554584" /><Relationship Type="http://schemas.openxmlformats.org/officeDocument/2006/relationships/hyperlink" Target="https://www.researchgate.net/profile/Gerald_Otis/publication/272170745_Application_of_Psychological_Type_in_PTSD_Treatment/links/54dd60350cf282895a3bad69/Application-of-Psychological-Type-in-PTSD-Treatment.pdf" TargetMode="External" Id="Rca3f403ef1524953" /><Relationship Type="http://schemas.openxmlformats.org/officeDocument/2006/relationships/hyperlink" Target="https://www.truity.com/myers-briggs/about-myers-briggs-personality-typing" TargetMode="External" Id="Reee8b368f52242d7" /><Relationship Type="http://schemas.openxmlformats.org/officeDocument/2006/relationships/hyperlink" Target="https://www-jstor-org.ezproxy.uwtsd.ac.uk/stable/pdf/1170497.pdf?refreqid=excelsior%3Ab6b3e2815a6f5f7e5d4eedc02b27d001" TargetMode="External" Id="R3b25abc15bb94866" /><Relationship Type="http://schemas.openxmlformats.org/officeDocument/2006/relationships/hyperlink" Target="https://img3.reoveme.com/m/614576efb2b91676.pdf" TargetMode="External" Id="R1b13ba4669ac4aaf" /><Relationship Type="http://schemas.openxmlformats.org/officeDocument/2006/relationships/hyperlink" Target="https://www.ptsd.va.gov/PTSD/professional/articles/article-pdf/id26676.pdf" TargetMode="External" Id="R2cec4cc3cb7a4233" /><Relationship Type="http://schemas.openxmlformats.org/officeDocument/2006/relationships/hyperlink" Target="https://www.britannica.com/contributor/Crispin-Jenkinson/9568723" TargetMode="External" Id="R850217548c384787" /><Relationship Type="http://schemas.openxmlformats.org/officeDocument/2006/relationships/hyperlink" Target="https://search.proquest.com/docview/233347830/fulltextPDF/5CAB27498E24110PQ/1?accountid=130472" TargetMode="External" Id="R9bdbd267795a4677" /><Relationship Type="http://schemas.openxmlformats.org/officeDocument/2006/relationships/header" Target="/word/header.xml" Id="R3f56dc9cca6e4cfd" /><Relationship Type="http://schemas.openxmlformats.org/officeDocument/2006/relationships/footer" Target="/word/footer.xml" Id="R68c13d8f58004695" /><Relationship Type="http://schemas.openxmlformats.org/officeDocument/2006/relationships/hyperlink" Target="https://link.springer.com/content/pdf/10.1023/A:1010736529013.pdf" TargetMode="External" Id="R935c945d8bf9459a" /><Relationship Type="http://schemas.openxmlformats.org/officeDocument/2006/relationships/hyperlink" Target="https://journals.sagepub.com/doi/pdf/10.1177/0011000005282369?casa_token=bBH7T8KOTYYAAAAA:4hkPvQ4OfbllVjJZTnxhQSdUjo6xaKb-N1frSv4DFUWA1iZrOknhmYIaHMpPr7fvO3TgBd4fEzT1" TargetMode="External" Id="Re02156357bef433a" /><Relationship Type="http://schemas.openxmlformats.org/officeDocument/2006/relationships/hyperlink" Target="https://www.mentalhealth.org.uk/a-to-z/s/stress" TargetMode="External" Id="R4aa120b8fe0b4859" /><Relationship Type="http://schemas.openxmlformats.org/officeDocument/2006/relationships/hyperlink" Target="https://www.hal.inserm.fr/file/index/docid/534325/filename/Davydov_Clin_Psychol_Rev_30_479.pdf" TargetMode="External" Id="R1b150999c28547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Codie Morris (1702662)</dc:creator>
  <keywords/>
  <dc:description/>
  <lastModifiedBy>Codie Morris (1702662)</lastModifiedBy>
  <revision>32</revision>
  <dcterms:created xsi:type="dcterms:W3CDTF">2019-12-20T14:13:41.7871815Z</dcterms:created>
  <dcterms:modified xsi:type="dcterms:W3CDTF">2020-03-23T15:25:41.0363580Z</dcterms:modified>
</coreProperties>
</file>