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56857" w14:textId="77777777" w:rsidR="00EA7220" w:rsidRPr="00D36378" w:rsidRDefault="00EA7220" w:rsidP="00EA7220">
      <w:pPr>
        <w:spacing w:after="165" w:line="360" w:lineRule="auto"/>
        <w:jc w:val="center"/>
        <w:rPr>
          <w:rFonts w:ascii="Tahoma" w:eastAsia="Calibri" w:hAnsi="Tahoma" w:cs="Tahoma"/>
          <w:color w:val="000000"/>
          <w:sz w:val="40"/>
          <w:szCs w:val="40"/>
        </w:rPr>
      </w:pPr>
      <w:r>
        <w:rPr>
          <w:rFonts w:ascii="Tahoma" w:eastAsia="Calibri" w:hAnsi="Tahoma" w:cs="Tahoma"/>
          <w:color w:val="000000"/>
          <w:sz w:val="40"/>
          <w:szCs w:val="40"/>
        </w:rPr>
        <w:t xml:space="preserve">BA Leadership and Management </w:t>
      </w:r>
      <w:r w:rsidRPr="00D36378">
        <w:rPr>
          <w:rFonts w:ascii="Tahoma" w:eastAsia="Calibri" w:hAnsi="Tahoma" w:cs="Tahoma"/>
          <w:color w:val="000000"/>
          <w:sz w:val="40"/>
          <w:szCs w:val="40"/>
        </w:rPr>
        <w:t>Skills for the Workplace</w:t>
      </w:r>
      <w:r w:rsidRPr="00D36378">
        <w:rPr>
          <w:rFonts w:ascii="Tahoma" w:eastAsia="Calibri" w:hAnsi="Tahoma" w:cs="Tahoma"/>
          <w:color w:val="000000"/>
          <w:sz w:val="40"/>
          <w:szCs w:val="40"/>
        </w:rPr>
        <w:br/>
        <w:t xml:space="preserve">Module Assignment Submission </w:t>
      </w:r>
      <w:r w:rsidRPr="00D36378">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A7220" w:rsidRPr="00D36378" w14:paraId="4792D817" w14:textId="77777777" w:rsidTr="00DE140C">
        <w:tc>
          <w:tcPr>
            <w:tcW w:w="3438" w:type="dxa"/>
            <w:shd w:val="clear" w:color="auto" w:fill="D9D9D9"/>
          </w:tcPr>
          <w:p w14:paraId="42C09A83"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Student Name:</w:t>
            </w:r>
          </w:p>
        </w:tc>
        <w:tc>
          <w:tcPr>
            <w:tcW w:w="6055" w:type="dxa"/>
          </w:tcPr>
          <w:p w14:paraId="71F46350"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Caroline Thomas</w:t>
            </w:r>
          </w:p>
        </w:tc>
      </w:tr>
      <w:tr w:rsidR="00EA7220" w:rsidRPr="00D36378" w14:paraId="251DBE95" w14:textId="77777777" w:rsidTr="00DE140C">
        <w:tc>
          <w:tcPr>
            <w:tcW w:w="3438" w:type="dxa"/>
            <w:shd w:val="clear" w:color="auto" w:fill="D9D9D9"/>
          </w:tcPr>
          <w:p w14:paraId="6778D713"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Student Number:</w:t>
            </w:r>
          </w:p>
        </w:tc>
        <w:tc>
          <w:tcPr>
            <w:tcW w:w="6055" w:type="dxa"/>
          </w:tcPr>
          <w:p w14:paraId="21DFE33F"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1811515</w:t>
            </w:r>
          </w:p>
        </w:tc>
      </w:tr>
      <w:tr w:rsidR="00EA7220" w:rsidRPr="00D36378" w14:paraId="28E42BB8" w14:textId="77777777" w:rsidTr="00DE140C">
        <w:tc>
          <w:tcPr>
            <w:tcW w:w="3438" w:type="dxa"/>
            <w:shd w:val="clear" w:color="auto" w:fill="D9D9D9"/>
          </w:tcPr>
          <w:p w14:paraId="012513AE"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Module No:</w:t>
            </w:r>
          </w:p>
        </w:tc>
        <w:tc>
          <w:tcPr>
            <w:tcW w:w="6055" w:type="dxa"/>
          </w:tcPr>
          <w:p w14:paraId="06709A82" w14:textId="084B2F6E" w:rsidR="00EA7220" w:rsidRPr="00D36378" w:rsidRDefault="00EA7220" w:rsidP="00DE140C">
            <w:pPr>
              <w:spacing w:before="120" w:after="120" w:line="360" w:lineRule="auto"/>
              <w:rPr>
                <w:rFonts w:ascii="Tahoma" w:eastAsia="Calibri" w:hAnsi="Tahoma" w:cs="Tahoma"/>
                <w:color w:val="FF0000"/>
                <w:sz w:val="28"/>
                <w:szCs w:val="28"/>
              </w:rPr>
            </w:pPr>
            <w:r>
              <w:rPr>
                <w:rFonts w:ascii="Tahoma" w:eastAsia="Calibri" w:hAnsi="Tahoma" w:cs="Tahoma"/>
                <w:color w:val="FF0000"/>
                <w:sz w:val="28"/>
                <w:szCs w:val="28"/>
              </w:rPr>
              <w:t>BMSK600</w:t>
            </w:r>
            <w:r w:rsidR="00350C69">
              <w:rPr>
                <w:rFonts w:ascii="Tahoma" w:eastAsia="Calibri" w:hAnsi="Tahoma" w:cs="Tahoma"/>
                <w:color w:val="FF0000"/>
                <w:sz w:val="28"/>
                <w:szCs w:val="28"/>
              </w:rPr>
              <w:t>2</w:t>
            </w:r>
          </w:p>
        </w:tc>
      </w:tr>
      <w:tr w:rsidR="00EA7220" w:rsidRPr="00D36378" w14:paraId="3DB01A82" w14:textId="77777777" w:rsidTr="00DE140C">
        <w:trPr>
          <w:trHeight w:val="413"/>
        </w:trPr>
        <w:tc>
          <w:tcPr>
            <w:tcW w:w="3438" w:type="dxa"/>
            <w:shd w:val="clear" w:color="auto" w:fill="D9D9D9"/>
          </w:tcPr>
          <w:p w14:paraId="546E038C"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Module Title:</w:t>
            </w:r>
          </w:p>
        </w:tc>
        <w:tc>
          <w:tcPr>
            <w:tcW w:w="6055" w:type="dxa"/>
          </w:tcPr>
          <w:p w14:paraId="1B8AFA46" w14:textId="2C5BD4A1" w:rsidR="00EA7220" w:rsidRPr="00D36378" w:rsidRDefault="00350C69" w:rsidP="00DE140C">
            <w:pPr>
              <w:spacing w:before="120" w:after="120" w:line="360" w:lineRule="auto"/>
              <w:rPr>
                <w:rFonts w:ascii="Tahoma" w:eastAsia="Calibri" w:hAnsi="Tahoma" w:cs="Tahoma"/>
                <w:color w:val="FF0000"/>
                <w:sz w:val="28"/>
                <w:szCs w:val="28"/>
              </w:rPr>
            </w:pPr>
            <w:r>
              <w:rPr>
                <w:rFonts w:ascii="Tahoma" w:eastAsia="Calibri" w:hAnsi="Tahoma" w:cs="Tahoma"/>
                <w:color w:val="FF0000"/>
                <w:sz w:val="28"/>
                <w:szCs w:val="28"/>
              </w:rPr>
              <w:t>Developing Innovation and Creativity for Business Advantage</w:t>
            </w:r>
          </w:p>
        </w:tc>
      </w:tr>
    </w:tbl>
    <w:p w14:paraId="27F5C738" w14:textId="77777777" w:rsidR="00EA7220" w:rsidRPr="00D36378" w:rsidRDefault="00EA7220" w:rsidP="00EA7220">
      <w:pPr>
        <w:spacing w:before="120" w:after="120" w:line="360" w:lineRule="auto"/>
        <w:rPr>
          <w:rFonts w:ascii="Calibri" w:eastAsia="Calibri" w:hAnsi="Calibri" w:cs="Times New Roman"/>
          <w:color w:val="FF0000"/>
          <w:sz w:val="24"/>
          <w:szCs w:val="24"/>
        </w:rPr>
      </w:pPr>
    </w:p>
    <w:p w14:paraId="1AE86897" w14:textId="77777777" w:rsidR="00EA7220" w:rsidRPr="00D36378" w:rsidRDefault="00EA7220" w:rsidP="00EA7220">
      <w:pPr>
        <w:spacing w:before="120" w:after="120" w:line="360" w:lineRule="auto"/>
        <w:rPr>
          <w:rFonts w:ascii="Tahoma" w:eastAsia="Calibri" w:hAnsi="Tahoma" w:cs="Tahoma"/>
          <w:b/>
          <w:color w:val="000000"/>
          <w:sz w:val="24"/>
          <w:szCs w:val="24"/>
        </w:rPr>
      </w:pPr>
      <w:r w:rsidRPr="00D36378">
        <w:rPr>
          <w:rFonts w:ascii="Tahoma" w:eastAsia="Calibri" w:hAnsi="Tahoma" w:cs="Tahoma"/>
          <w:b/>
          <w:color w:val="000000"/>
          <w:sz w:val="24"/>
          <w:szCs w:val="24"/>
        </w:rPr>
        <w:t>Statement of Confirmation of Authenticity</w:t>
      </w:r>
    </w:p>
    <w:p w14:paraId="61013A00" w14:textId="77777777" w:rsidR="00EA7220" w:rsidRPr="00D36378" w:rsidRDefault="00EA7220" w:rsidP="00EA7220">
      <w:pPr>
        <w:spacing w:before="120" w:after="120" w:line="360" w:lineRule="auto"/>
        <w:rPr>
          <w:rFonts w:ascii="Tahoma" w:eastAsia="Calibri" w:hAnsi="Tahoma" w:cs="Tahoma"/>
          <w:color w:val="000000"/>
          <w:sz w:val="24"/>
          <w:szCs w:val="24"/>
        </w:rPr>
      </w:pPr>
      <w:r w:rsidRPr="00D36378">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71B0757" w14:textId="77777777" w:rsidR="00EA7220" w:rsidRPr="00D36378" w:rsidRDefault="00EA7220" w:rsidP="00EA7220">
      <w:pPr>
        <w:spacing w:before="120" w:after="120" w:line="360" w:lineRule="auto"/>
        <w:rPr>
          <w:rFonts w:ascii="Tahoma" w:eastAsia="Calibri" w:hAnsi="Tahoma" w:cs="Tahoma"/>
          <w:color w:val="000000"/>
          <w:sz w:val="24"/>
          <w:szCs w:val="24"/>
        </w:rPr>
      </w:pPr>
      <w:r w:rsidRPr="00D36378">
        <w:rPr>
          <w:rFonts w:ascii="Tahoma" w:eastAsia="Calibri" w:hAnsi="Tahoma" w:cs="Tahoma"/>
          <w:color w:val="000000"/>
          <w:sz w:val="24"/>
          <w:szCs w:val="24"/>
        </w:rPr>
        <w:t>Attention is drawn to the plagiarism and unfair practice policies of UWTSD.</w:t>
      </w:r>
    </w:p>
    <w:p w14:paraId="32F55951" w14:textId="77777777" w:rsidR="00EA7220" w:rsidRPr="00D36378" w:rsidRDefault="00EA7220" w:rsidP="00EA7220">
      <w:pPr>
        <w:spacing w:before="120" w:after="120" w:line="360" w:lineRule="auto"/>
        <w:rPr>
          <w:rFonts w:ascii="Tahoma" w:eastAsia="Calibri" w:hAnsi="Tahoma" w:cs="Tahoma"/>
          <w:color w:val="000000"/>
          <w:sz w:val="24"/>
          <w:szCs w:val="24"/>
        </w:rPr>
      </w:pPr>
    </w:p>
    <w:p w14:paraId="0970418F" w14:textId="77777777" w:rsidR="00EA7220" w:rsidRPr="00D36378" w:rsidRDefault="00EA7220" w:rsidP="00EA7220">
      <w:pPr>
        <w:rPr>
          <w:rFonts w:ascii="Tahoma" w:eastAsia="Calibri" w:hAnsi="Tahoma" w:cs="Tahoma"/>
          <w:color w:val="000000"/>
          <w:sz w:val="24"/>
          <w:szCs w:val="24"/>
        </w:rPr>
      </w:pPr>
    </w:p>
    <w:p w14:paraId="328FC937" w14:textId="77777777" w:rsidR="00EA7220" w:rsidRDefault="00EA7220" w:rsidP="00EA7220">
      <w:pPr>
        <w:rPr>
          <w:rFonts w:ascii="Tahoma" w:eastAsia="Calibri" w:hAnsi="Tahoma" w:cs="Tahoma"/>
          <w:color w:val="000000"/>
          <w:sz w:val="24"/>
          <w:szCs w:val="24"/>
        </w:rPr>
      </w:pPr>
    </w:p>
    <w:p w14:paraId="51271AA5" w14:textId="77777777" w:rsidR="00EA7220" w:rsidRDefault="00EA7220" w:rsidP="00EA7220">
      <w:pPr>
        <w:rPr>
          <w:rFonts w:ascii="Tahoma" w:eastAsia="Calibri" w:hAnsi="Tahoma" w:cs="Tahoma"/>
          <w:color w:val="000000"/>
          <w:sz w:val="24"/>
          <w:szCs w:val="24"/>
        </w:rPr>
      </w:pPr>
    </w:p>
    <w:p w14:paraId="643619B6" w14:textId="77777777" w:rsidR="00EA7220" w:rsidRDefault="00EA7220" w:rsidP="00EA7220">
      <w:pPr>
        <w:rPr>
          <w:rFonts w:ascii="Tahoma" w:eastAsia="Calibri" w:hAnsi="Tahoma" w:cs="Tahoma"/>
          <w:color w:val="000000"/>
          <w:sz w:val="24"/>
          <w:szCs w:val="24"/>
        </w:rPr>
      </w:pPr>
    </w:p>
    <w:p w14:paraId="0A8538EE" w14:textId="77777777" w:rsidR="00EA7220" w:rsidRPr="00D36378" w:rsidRDefault="00EA7220" w:rsidP="00EA7220">
      <w:pPr>
        <w:rPr>
          <w:rFonts w:ascii="Tahoma" w:eastAsia="Calibri" w:hAnsi="Tahoma" w:cs="Tahoma"/>
          <w:color w:val="000000"/>
          <w:sz w:val="24"/>
          <w:szCs w:val="24"/>
        </w:rPr>
      </w:pPr>
    </w:p>
    <w:sdt>
      <w:sdtPr>
        <w:rPr>
          <w:rFonts w:ascii="Calibri" w:eastAsia="Calibri" w:hAnsi="Calibri" w:cs="Times New Roman"/>
          <w:color w:val="2F5496" w:themeColor="accent1" w:themeShade="BF"/>
          <w:sz w:val="32"/>
          <w:szCs w:val="32"/>
        </w:rPr>
        <w:id w:val="1199351396"/>
        <w:docPartObj>
          <w:docPartGallery w:val="Table of Contents"/>
          <w:docPartUnique/>
        </w:docPartObj>
      </w:sdtPr>
      <w:sdtEndPr>
        <w:rPr>
          <w:rFonts w:ascii="Arial" w:hAnsi="Arial" w:cs="Arial"/>
          <w:b/>
          <w:bCs/>
          <w:noProof/>
        </w:rPr>
      </w:sdtEndPr>
      <w:sdtContent>
        <w:p w14:paraId="33E5C5D3" w14:textId="77777777" w:rsidR="00EA7220" w:rsidRPr="00624030" w:rsidRDefault="00EA7220" w:rsidP="00EA7220">
          <w:pPr>
            <w:keepNext/>
            <w:keepLines/>
            <w:spacing w:before="240" w:after="0"/>
            <w:rPr>
              <w:rFonts w:ascii="Calibri Light" w:eastAsia="Times New Roman" w:hAnsi="Calibri Light" w:cs="Times New Roman"/>
              <w:color w:val="2E74B5"/>
              <w:sz w:val="32"/>
              <w:szCs w:val="32"/>
              <w:lang w:val="en-US"/>
            </w:rPr>
          </w:pPr>
          <w:r w:rsidRPr="00624030">
            <w:rPr>
              <w:rFonts w:ascii="Calibri Light" w:eastAsia="Times New Roman" w:hAnsi="Calibri Light" w:cs="Times New Roman"/>
              <w:color w:val="2E74B5"/>
              <w:sz w:val="32"/>
              <w:szCs w:val="32"/>
              <w:lang w:val="en-US"/>
            </w:rPr>
            <w:t>Table of Contents</w:t>
          </w:r>
        </w:p>
        <w:p w14:paraId="2DD5EC8E" w14:textId="06025E03" w:rsidR="00EF24C4" w:rsidRDefault="00EA7220">
          <w:pPr>
            <w:pStyle w:val="TOC1"/>
            <w:tabs>
              <w:tab w:val="right" w:leader="dot" w:pos="9016"/>
            </w:tabs>
            <w:rPr>
              <w:rFonts w:eastAsiaTheme="minorEastAsia"/>
              <w:noProof/>
              <w:lang w:eastAsia="en-GB"/>
            </w:rPr>
          </w:pPr>
          <w:r w:rsidRPr="00790918">
            <w:rPr>
              <w:rFonts w:ascii="Arial" w:eastAsia="Calibri" w:hAnsi="Arial" w:cs="Arial"/>
              <w:color w:val="4472C4" w:themeColor="accent1"/>
              <w:sz w:val="28"/>
              <w:szCs w:val="28"/>
            </w:rPr>
            <w:fldChar w:fldCharType="begin"/>
          </w:r>
          <w:r w:rsidRPr="00790918">
            <w:rPr>
              <w:rFonts w:ascii="Arial" w:eastAsia="Calibri" w:hAnsi="Arial" w:cs="Arial"/>
              <w:color w:val="4472C4" w:themeColor="accent1"/>
              <w:sz w:val="28"/>
              <w:szCs w:val="28"/>
            </w:rPr>
            <w:instrText xml:space="preserve"> TOC \o "1-3" \h \z \u </w:instrText>
          </w:r>
          <w:r w:rsidRPr="00790918">
            <w:rPr>
              <w:rFonts w:ascii="Arial" w:eastAsia="Calibri" w:hAnsi="Arial" w:cs="Arial"/>
              <w:color w:val="4472C4" w:themeColor="accent1"/>
              <w:sz w:val="28"/>
              <w:szCs w:val="28"/>
            </w:rPr>
            <w:fldChar w:fldCharType="separate"/>
          </w:r>
          <w:hyperlink w:anchor="_Toc81423378" w:history="1">
            <w:r w:rsidR="00EF24C4" w:rsidRPr="004D14AA">
              <w:rPr>
                <w:rStyle w:val="Hyperlink"/>
                <w:noProof/>
              </w:rPr>
              <w:t xml:space="preserve">Using </w:t>
            </w:r>
            <w:r w:rsidR="00EF24C4" w:rsidRPr="004D14AA">
              <w:rPr>
                <w:rStyle w:val="Hyperlink"/>
                <w:i/>
                <w:iCs/>
                <w:noProof/>
              </w:rPr>
              <w:t>at least two</w:t>
            </w:r>
            <w:r w:rsidR="00EF24C4" w:rsidRPr="004D14AA">
              <w:rPr>
                <w:rStyle w:val="Hyperlink"/>
                <w:noProof/>
              </w:rPr>
              <w:t xml:space="preserve"> recognised models of innovation, critically examine the ability of the organisation to innovate effectively</w:t>
            </w:r>
            <w:r w:rsidR="00EF24C4">
              <w:rPr>
                <w:noProof/>
                <w:webHidden/>
              </w:rPr>
              <w:tab/>
            </w:r>
            <w:r w:rsidR="00EF24C4">
              <w:rPr>
                <w:noProof/>
                <w:webHidden/>
              </w:rPr>
              <w:fldChar w:fldCharType="begin"/>
            </w:r>
            <w:r w:rsidR="00EF24C4">
              <w:rPr>
                <w:noProof/>
                <w:webHidden/>
              </w:rPr>
              <w:instrText xml:space="preserve"> PAGEREF _Toc81423378 \h </w:instrText>
            </w:r>
            <w:r w:rsidR="00EF24C4">
              <w:rPr>
                <w:noProof/>
                <w:webHidden/>
              </w:rPr>
            </w:r>
            <w:r w:rsidR="00EF24C4">
              <w:rPr>
                <w:noProof/>
                <w:webHidden/>
              </w:rPr>
              <w:fldChar w:fldCharType="separate"/>
            </w:r>
            <w:r w:rsidR="00EF24C4">
              <w:rPr>
                <w:noProof/>
                <w:webHidden/>
              </w:rPr>
              <w:t>3</w:t>
            </w:r>
            <w:r w:rsidR="00EF24C4">
              <w:rPr>
                <w:noProof/>
                <w:webHidden/>
              </w:rPr>
              <w:fldChar w:fldCharType="end"/>
            </w:r>
          </w:hyperlink>
        </w:p>
        <w:p w14:paraId="02E0C740" w14:textId="5172F884" w:rsidR="00EF24C4" w:rsidRDefault="00EF24C4">
          <w:pPr>
            <w:pStyle w:val="TOC1"/>
            <w:tabs>
              <w:tab w:val="right" w:leader="dot" w:pos="9016"/>
            </w:tabs>
            <w:rPr>
              <w:rFonts w:eastAsiaTheme="minorEastAsia"/>
              <w:noProof/>
              <w:lang w:eastAsia="en-GB"/>
            </w:rPr>
          </w:pPr>
          <w:hyperlink w:anchor="_Toc81423379" w:history="1">
            <w:r w:rsidRPr="004D14AA">
              <w:rPr>
                <w:rStyle w:val="Hyperlink"/>
                <w:noProof/>
              </w:rPr>
              <w:t>Introduction</w:t>
            </w:r>
            <w:r>
              <w:rPr>
                <w:noProof/>
                <w:webHidden/>
              </w:rPr>
              <w:tab/>
            </w:r>
            <w:r>
              <w:rPr>
                <w:noProof/>
                <w:webHidden/>
              </w:rPr>
              <w:fldChar w:fldCharType="begin"/>
            </w:r>
            <w:r>
              <w:rPr>
                <w:noProof/>
                <w:webHidden/>
              </w:rPr>
              <w:instrText xml:space="preserve"> PAGEREF _Toc81423379 \h </w:instrText>
            </w:r>
            <w:r>
              <w:rPr>
                <w:noProof/>
                <w:webHidden/>
              </w:rPr>
            </w:r>
            <w:r>
              <w:rPr>
                <w:noProof/>
                <w:webHidden/>
              </w:rPr>
              <w:fldChar w:fldCharType="separate"/>
            </w:r>
            <w:r>
              <w:rPr>
                <w:noProof/>
                <w:webHidden/>
              </w:rPr>
              <w:t>3</w:t>
            </w:r>
            <w:r>
              <w:rPr>
                <w:noProof/>
                <w:webHidden/>
              </w:rPr>
              <w:fldChar w:fldCharType="end"/>
            </w:r>
          </w:hyperlink>
        </w:p>
        <w:p w14:paraId="0448968E" w14:textId="53AED7CA" w:rsidR="00EF24C4" w:rsidRDefault="00EF24C4">
          <w:pPr>
            <w:pStyle w:val="TOC1"/>
            <w:tabs>
              <w:tab w:val="right" w:leader="dot" w:pos="9016"/>
            </w:tabs>
            <w:rPr>
              <w:rFonts w:eastAsiaTheme="minorEastAsia"/>
              <w:noProof/>
              <w:lang w:eastAsia="en-GB"/>
            </w:rPr>
          </w:pPr>
          <w:hyperlink w:anchor="_Toc81423380" w:history="1">
            <w:r w:rsidRPr="004D14AA">
              <w:rPr>
                <w:rStyle w:val="Hyperlink"/>
                <w:noProof/>
              </w:rPr>
              <w:t>Definition of Innovation</w:t>
            </w:r>
            <w:r>
              <w:rPr>
                <w:noProof/>
                <w:webHidden/>
              </w:rPr>
              <w:tab/>
            </w:r>
            <w:r>
              <w:rPr>
                <w:noProof/>
                <w:webHidden/>
              </w:rPr>
              <w:fldChar w:fldCharType="begin"/>
            </w:r>
            <w:r>
              <w:rPr>
                <w:noProof/>
                <w:webHidden/>
              </w:rPr>
              <w:instrText xml:space="preserve"> PAGEREF _Toc81423380 \h </w:instrText>
            </w:r>
            <w:r>
              <w:rPr>
                <w:noProof/>
                <w:webHidden/>
              </w:rPr>
            </w:r>
            <w:r>
              <w:rPr>
                <w:noProof/>
                <w:webHidden/>
              </w:rPr>
              <w:fldChar w:fldCharType="separate"/>
            </w:r>
            <w:r>
              <w:rPr>
                <w:noProof/>
                <w:webHidden/>
              </w:rPr>
              <w:t>3</w:t>
            </w:r>
            <w:r>
              <w:rPr>
                <w:noProof/>
                <w:webHidden/>
              </w:rPr>
              <w:fldChar w:fldCharType="end"/>
            </w:r>
          </w:hyperlink>
        </w:p>
        <w:p w14:paraId="6FC470D2" w14:textId="1E4D64ED" w:rsidR="00EF24C4" w:rsidRDefault="00EF24C4">
          <w:pPr>
            <w:pStyle w:val="TOC1"/>
            <w:tabs>
              <w:tab w:val="right" w:leader="dot" w:pos="9016"/>
            </w:tabs>
            <w:rPr>
              <w:rFonts w:eastAsiaTheme="minorEastAsia"/>
              <w:noProof/>
              <w:lang w:eastAsia="en-GB"/>
            </w:rPr>
          </w:pPr>
          <w:hyperlink w:anchor="_Toc81423381" w:history="1">
            <w:r w:rsidRPr="004D14AA">
              <w:rPr>
                <w:rStyle w:val="Hyperlink"/>
                <w:noProof/>
              </w:rPr>
              <w:t>Background of innovation.</w:t>
            </w:r>
            <w:r>
              <w:rPr>
                <w:noProof/>
                <w:webHidden/>
              </w:rPr>
              <w:tab/>
            </w:r>
            <w:r>
              <w:rPr>
                <w:noProof/>
                <w:webHidden/>
              </w:rPr>
              <w:fldChar w:fldCharType="begin"/>
            </w:r>
            <w:r>
              <w:rPr>
                <w:noProof/>
                <w:webHidden/>
              </w:rPr>
              <w:instrText xml:space="preserve"> PAGEREF _Toc81423381 \h </w:instrText>
            </w:r>
            <w:r>
              <w:rPr>
                <w:noProof/>
                <w:webHidden/>
              </w:rPr>
            </w:r>
            <w:r>
              <w:rPr>
                <w:noProof/>
                <w:webHidden/>
              </w:rPr>
              <w:fldChar w:fldCharType="separate"/>
            </w:r>
            <w:r>
              <w:rPr>
                <w:noProof/>
                <w:webHidden/>
              </w:rPr>
              <w:t>4</w:t>
            </w:r>
            <w:r>
              <w:rPr>
                <w:noProof/>
                <w:webHidden/>
              </w:rPr>
              <w:fldChar w:fldCharType="end"/>
            </w:r>
          </w:hyperlink>
        </w:p>
        <w:p w14:paraId="5E2911B4" w14:textId="0071A408" w:rsidR="00EF24C4" w:rsidRDefault="00EF24C4">
          <w:pPr>
            <w:pStyle w:val="TOC2"/>
            <w:tabs>
              <w:tab w:val="right" w:leader="dot" w:pos="9016"/>
            </w:tabs>
            <w:rPr>
              <w:rFonts w:eastAsiaTheme="minorEastAsia"/>
              <w:noProof/>
              <w:lang w:eastAsia="en-GB"/>
            </w:rPr>
          </w:pPr>
          <w:hyperlink w:anchor="_Toc81423382" w:history="1">
            <w:r w:rsidRPr="004D14AA">
              <w:rPr>
                <w:rStyle w:val="Hyperlink"/>
                <w:noProof/>
              </w:rPr>
              <w:t>Stage-Gate Model of Innovation</w:t>
            </w:r>
            <w:r>
              <w:rPr>
                <w:noProof/>
                <w:webHidden/>
              </w:rPr>
              <w:tab/>
            </w:r>
            <w:r>
              <w:rPr>
                <w:noProof/>
                <w:webHidden/>
              </w:rPr>
              <w:fldChar w:fldCharType="begin"/>
            </w:r>
            <w:r>
              <w:rPr>
                <w:noProof/>
                <w:webHidden/>
              </w:rPr>
              <w:instrText xml:space="preserve"> PAGEREF _Toc81423382 \h </w:instrText>
            </w:r>
            <w:r>
              <w:rPr>
                <w:noProof/>
                <w:webHidden/>
              </w:rPr>
            </w:r>
            <w:r>
              <w:rPr>
                <w:noProof/>
                <w:webHidden/>
              </w:rPr>
              <w:fldChar w:fldCharType="separate"/>
            </w:r>
            <w:r>
              <w:rPr>
                <w:noProof/>
                <w:webHidden/>
              </w:rPr>
              <w:t>4</w:t>
            </w:r>
            <w:r>
              <w:rPr>
                <w:noProof/>
                <w:webHidden/>
              </w:rPr>
              <w:fldChar w:fldCharType="end"/>
            </w:r>
          </w:hyperlink>
        </w:p>
        <w:p w14:paraId="689906D2" w14:textId="4BF589E2" w:rsidR="00EF24C4" w:rsidRDefault="00EF24C4">
          <w:pPr>
            <w:pStyle w:val="TOC1"/>
            <w:tabs>
              <w:tab w:val="right" w:leader="dot" w:pos="9016"/>
            </w:tabs>
            <w:rPr>
              <w:rFonts w:eastAsiaTheme="minorEastAsia"/>
              <w:noProof/>
              <w:lang w:eastAsia="en-GB"/>
            </w:rPr>
          </w:pPr>
          <w:hyperlink w:anchor="_Toc81423383" w:history="1">
            <w:r w:rsidRPr="004D14AA">
              <w:rPr>
                <w:rStyle w:val="Hyperlink"/>
                <w:noProof/>
              </w:rPr>
              <w:t>Evaluation</w:t>
            </w:r>
            <w:r>
              <w:rPr>
                <w:noProof/>
                <w:webHidden/>
              </w:rPr>
              <w:tab/>
            </w:r>
            <w:r>
              <w:rPr>
                <w:noProof/>
                <w:webHidden/>
              </w:rPr>
              <w:fldChar w:fldCharType="begin"/>
            </w:r>
            <w:r>
              <w:rPr>
                <w:noProof/>
                <w:webHidden/>
              </w:rPr>
              <w:instrText xml:space="preserve"> PAGEREF _Toc81423383 \h </w:instrText>
            </w:r>
            <w:r>
              <w:rPr>
                <w:noProof/>
                <w:webHidden/>
              </w:rPr>
            </w:r>
            <w:r>
              <w:rPr>
                <w:noProof/>
                <w:webHidden/>
              </w:rPr>
              <w:fldChar w:fldCharType="separate"/>
            </w:r>
            <w:r>
              <w:rPr>
                <w:noProof/>
                <w:webHidden/>
              </w:rPr>
              <w:t>5</w:t>
            </w:r>
            <w:r>
              <w:rPr>
                <w:noProof/>
                <w:webHidden/>
              </w:rPr>
              <w:fldChar w:fldCharType="end"/>
            </w:r>
          </w:hyperlink>
        </w:p>
        <w:p w14:paraId="51A79DB9" w14:textId="6F8715D7" w:rsidR="00EF24C4" w:rsidRDefault="00EF24C4">
          <w:pPr>
            <w:pStyle w:val="TOC1"/>
            <w:tabs>
              <w:tab w:val="right" w:leader="dot" w:pos="9016"/>
            </w:tabs>
            <w:rPr>
              <w:rFonts w:eastAsiaTheme="minorEastAsia"/>
              <w:noProof/>
              <w:lang w:eastAsia="en-GB"/>
            </w:rPr>
          </w:pPr>
          <w:hyperlink w:anchor="_Toc81423384" w:history="1">
            <w:r w:rsidRPr="004D14AA">
              <w:rPr>
                <w:rStyle w:val="Hyperlink"/>
                <w:noProof/>
              </w:rPr>
              <w:t>Open Model of Innovation</w:t>
            </w:r>
            <w:r>
              <w:rPr>
                <w:noProof/>
                <w:webHidden/>
              </w:rPr>
              <w:tab/>
            </w:r>
            <w:r>
              <w:rPr>
                <w:noProof/>
                <w:webHidden/>
              </w:rPr>
              <w:fldChar w:fldCharType="begin"/>
            </w:r>
            <w:r>
              <w:rPr>
                <w:noProof/>
                <w:webHidden/>
              </w:rPr>
              <w:instrText xml:space="preserve"> PAGEREF _Toc81423384 \h </w:instrText>
            </w:r>
            <w:r>
              <w:rPr>
                <w:noProof/>
                <w:webHidden/>
              </w:rPr>
            </w:r>
            <w:r>
              <w:rPr>
                <w:noProof/>
                <w:webHidden/>
              </w:rPr>
              <w:fldChar w:fldCharType="separate"/>
            </w:r>
            <w:r>
              <w:rPr>
                <w:noProof/>
                <w:webHidden/>
              </w:rPr>
              <w:t>6</w:t>
            </w:r>
            <w:r>
              <w:rPr>
                <w:noProof/>
                <w:webHidden/>
              </w:rPr>
              <w:fldChar w:fldCharType="end"/>
            </w:r>
          </w:hyperlink>
        </w:p>
        <w:p w14:paraId="265AB094" w14:textId="40C8E518" w:rsidR="00EF24C4" w:rsidRDefault="00EF24C4">
          <w:pPr>
            <w:pStyle w:val="TOC2"/>
            <w:tabs>
              <w:tab w:val="right" w:leader="dot" w:pos="9016"/>
            </w:tabs>
            <w:rPr>
              <w:rFonts w:eastAsiaTheme="minorEastAsia"/>
              <w:noProof/>
              <w:lang w:eastAsia="en-GB"/>
            </w:rPr>
          </w:pPr>
          <w:hyperlink w:anchor="_Toc81423385" w:history="1">
            <w:r w:rsidRPr="004D14AA">
              <w:rPr>
                <w:rStyle w:val="Hyperlink"/>
                <w:noProof/>
              </w:rPr>
              <w:t>The Orchestra Model and Jam Central Model</w:t>
            </w:r>
            <w:r>
              <w:rPr>
                <w:noProof/>
                <w:webHidden/>
              </w:rPr>
              <w:tab/>
            </w:r>
            <w:r>
              <w:rPr>
                <w:noProof/>
                <w:webHidden/>
              </w:rPr>
              <w:fldChar w:fldCharType="begin"/>
            </w:r>
            <w:r>
              <w:rPr>
                <w:noProof/>
                <w:webHidden/>
              </w:rPr>
              <w:instrText xml:space="preserve"> PAGEREF _Toc81423385 \h </w:instrText>
            </w:r>
            <w:r>
              <w:rPr>
                <w:noProof/>
                <w:webHidden/>
              </w:rPr>
            </w:r>
            <w:r>
              <w:rPr>
                <w:noProof/>
                <w:webHidden/>
              </w:rPr>
              <w:fldChar w:fldCharType="separate"/>
            </w:r>
            <w:r>
              <w:rPr>
                <w:noProof/>
                <w:webHidden/>
              </w:rPr>
              <w:t>6</w:t>
            </w:r>
            <w:r>
              <w:rPr>
                <w:noProof/>
                <w:webHidden/>
              </w:rPr>
              <w:fldChar w:fldCharType="end"/>
            </w:r>
          </w:hyperlink>
        </w:p>
        <w:p w14:paraId="0034E69A" w14:textId="7054EACD" w:rsidR="00EF24C4" w:rsidRDefault="00EF24C4">
          <w:pPr>
            <w:pStyle w:val="TOC1"/>
            <w:tabs>
              <w:tab w:val="right" w:leader="dot" w:pos="9016"/>
            </w:tabs>
            <w:rPr>
              <w:rFonts w:eastAsiaTheme="minorEastAsia"/>
              <w:noProof/>
              <w:lang w:eastAsia="en-GB"/>
            </w:rPr>
          </w:pPr>
          <w:hyperlink w:anchor="_Toc81423386" w:history="1">
            <w:r w:rsidRPr="004D14AA">
              <w:rPr>
                <w:rStyle w:val="Hyperlink"/>
                <w:noProof/>
              </w:rPr>
              <w:t>Evaluation</w:t>
            </w:r>
            <w:r>
              <w:rPr>
                <w:noProof/>
                <w:webHidden/>
              </w:rPr>
              <w:tab/>
            </w:r>
            <w:r>
              <w:rPr>
                <w:noProof/>
                <w:webHidden/>
              </w:rPr>
              <w:fldChar w:fldCharType="begin"/>
            </w:r>
            <w:r>
              <w:rPr>
                <w:noProof/>
                <w:webHidden/>
              </w:rPr>
              <w:instrText xml:space="preserve"> PAGEREF _Toc81423386 \h </w:instrText>
            </w:r>
            <w:r>
              <w:rPr>
                <w:noProof/>
                <w:webHidden/>
              </w:rPr>
            </w:r>
            <w:r>
              <w:rPr>
                <w:noProof/>
                <w:webHidden/>
              </w:rPr>
              <w:fldChar w:fldCharType="separate"/>
            </w:r>
            <w:r>
              <w:rPr>
                <w:noProof/>
                <w:webHidden/>
              </w:rPr>
              <w:t>7</w:t>
            </w:r>
            <w:r>
              <w:rPr>
                <w:noProof/>
                <w:webHidden/>
              </w:rPr>
              <w:fldChar w:fldCharType="end"/>
            </w:r>
          </w:hyperlink>
        </w:p>
        <w:p w14:paraId="087F4457" w14:textId="7C03E5B1" w:rsidR="00EF24C4" w:rsidRDefault="00EF24C4">
          <w:pPr>
            <w:pStyle w:val="TOC1"/>
            <w:tabs>
              <w:tab w:val="right" w:leader="dot" w:pos="9016"/>
            </w:tabs>
            <w:rPr>
              <w:rFonts w:eastAsiaTheme="minorEastAsia"/>
              <w:noProof/>
              <w:lang w:eastAsia="en-GB"/>
            </w:rPr>
          </w:pPr>
          <w:hyperlink w:anchor="_Toc81423387" w:history="1">
            <w:r w:rsidRPr="004D14AA">
              <w:rPr>
                <w:rStyle w:val="Hyperlink"/>
                <w:noProof/>
              </w:rPr>
              <w:t>Ability to innovate within an Organisation</w:t>
            </w:r>
            <w:r>
              <w:rPr>
                <w:noProof/>
                <w:webHidden/>
              </w:rPr>
              <w:tab/>
            </w:r>
            <w:r>
              <w:rPr>
                <w:noProof/>
                <w:webHidden/>
              </w:rPr>
              <w:fldChar w:fldCharType="begin"/>
            </w:r>
            <w:r>
              <w:rPr>
                <w:noProof/>
                <w:webHidden/>
              </w:rPr>
              <w:instrText xml:space="preserve"> PAGEREF _Toc81423387 \h </w:instrText>
            </w:r>
            <w:r>
              <w:rPr>
                <w:noProof/>
                <w:webHidden/>
              </w:rPr>
            </w:r>
            <w:r>
              <w:rPr>
                <w:noProof/>
                <w:webHidden/>
              </w:rPr>
              <w:fldChar w:fldCharType="separate"/>
            </w:r>
            <w:r>
              <w:rPr>
                <w:noProof/>
                <w:webHidden/>
              </w:rPr>
              <w:t>8</w:t>
            </w:r>
            <w:r>
              <w:rPr>
                <w:noProof/>
                <w:webHidden/>
              </w:rPr>
              <w:fldChar w:fldCharType="end"/>
            </w:r>
          </w:hyperlink>
        </w:p>
        <w:p w14:paraId="156D7F66" w14:textId="51DB6185" w:rsidR="00EF24C4" w:rsidRDefault="00EF24C4">
          <w:pPr>
            <w:pStyle w:val="TOC2"/>
            <w:tabs>
              <w:tab w:val="right" w:leader="dot" w:pos="9016"/>
            </w:tabs>
            <w:rPr>
              <w:rFonts w:eastAsiaTheme="minorEastAsia"/>
              <w:noProof/>
              <w:lang w:eastAsia="en-GB"/>
            </w:rPr>
          </w:pPr>
          <w:hyperlink w:anchor="_Toc81423388" w:history="1">
            <w:r w:rsidRPr="004D14AA">
              <w:rPr>
                <w:rStyle w:val="Hyperlink"/>
                <w:rFonts w:eastAsia="Times New Roman"/>
                <w:noProof/>
                <w:lang w:val="en" w:eastAsia="en-GB"/>
              </w:rPr>
              <w:t>Values</w:t>
            </w:r>
            <w:r>
              <w:rPr>
                <w:noProof/>
                <w:webHidden/>
              </w:rPr>
              <w:tab/>
            </w:r>
            <w:r>
              <w:rPr>
                <w:noProof/>
                <w:webHidden/>
              </w:rPr>
              <w:fldChar w:fldCharType="begin"/>
            </w:r>
            <w:r>
              <w:rPr>
                <w:noProof/>
                <w:webHidden/>
              </w:rPr>
              <w:instrText xml:space="preserve"> PAGEREF _Toc81423388 \h </w:instrText>
            </w:r>
            <w:r>
              <w:rPr>
                <w:noProof/>
                <w:webHidden/>
              </w:rPr>
            </w:r>
            <w:r>
              <w:rPr>
                <w:noProof/>
                <w:webHidden/>
              </w:rPr>
              <w:fldChar w:fldCharType="separate"/>
            </w:r>
            <w:r>
              <w:rPr>
                <w:noProof/>
                <w:webHidden/>
              </w:rPr>
              <w:t>8</w:t>
            </w:r>
            <w:r>
              <w:rPr>
                <w:noProof/>
                <w:webHidden/>
              </w:rPr>
              <w:fldChar w:fldCharType="end"/>
            </w:r>
          </w:hyperlink>
        </w:p>
        <w:p w14:paraId="24BD19FA" w14:textId="3D17327E" w:rsidR="00EF24C4" w:rsidRDefault="00EF24C4">
          <w:pPr>
            <w:pStyle w:val="TOC2"/>
            <w:tabs>
              <w:tab w:val="right" w:leader="dot" w:pos="9016"/>
            </w:tabs>
            <w:rPr>
              <w:rFonts w:eastAsiaTheme="minorEastAsia"/>
              <w:noProof/>
              <w:lang w:eastAsia="en-GB"/>
            </w:rPr>
          </w:pPr>
          <w:hyperlink w:anchor="_Toc81423389" w:history="1">
            <w:r w:rsidRPr="004D14AA">
              <w:rPr>
                <w:rStyle w:val="Hyperlink"/>
                <w:noProof/>
                <w:lang w:val="en" w:eastAsia="en-GB"/>
              </w:rPr>
              <w:t>Culture</w:t>
            </w:r>
            <w:r>
              <w:rPr>
                <w:noProof/>
                <w:webHidden/>
              </w:rPr>
              <w:tab/>
            </w:r>
            <w:r>
              <w:rPr>
                <w:noProof/>
                <w:webHidden/>
              </w:rPr>
              <w:fldChar w:fldCharType="begin"/>
            </w:r>
            <w:r>
              <w:rPr>
                <w:noProof/>
                <w:webHidden/>
              </w:rPr>
              <w:instrText xml:space="preserve"> PAGEREF _Toc81423389 \h </w:instrText>
            </w:r>
            <w:r>
              <w:rPr>
                <w:noProof/>
                <w:webHidden/>
              </w:rPr>
            </w:r>
            <w:r>
              <w:rPr>
                <w:noProof/>
                <w:webHidden/>
              </w:rPr>
              <w:fldChar w:fldCharType="separate"/>
            </w:r>
            <w:r>
              <w:rPr>
                <w:noProof/>
                <w:webHidden/>
              </w:rPr>
              <w:t>9</w:t>
            </w:r>
            <w:r>
              <w:rPr>
                <w:noProof/>
                <w:webHidden/>
              </w:rPr>
              <w:fldChar w:fldCharType="end"/>
            </w:r>
          </w:hyperlink>
        </w:p>
        <w:p w14:paraId="059A63AD" w14:textId="7A768D68" w:rsidR="00EF24C4" w:rsidRDefault="00EF24C4">
          <w:pPr>
            <w:pStyle w:val="TOC1"/>
            <w:tabs>
              <w:tab w:val="right" w:leader="dot" w:pos="9016"/>
            </w:tabs>
            <w:rPr>
              <w:rFonts w:eastAsiaTheme="minorEastAsia"/>
              <w:noProof/>
              <w:lang w:eastAsia="en-GB"/>
            </w:rPr>
          </w:pPr>
          <w:hyperlink w:anchor="_Toc81423390" w:history="1">
            <w:r w:rsidRPr="004D14AA">
              <w:rPr>
                <w:rStyle w:val="Hyperlink"/>
                <w:rFonts w:eastAsia="Times New Roman"/>
                <w:noProof/>
                <w:lang w:val="en" w:eastAsia="en-GB"/>
              </w:rPr>
              <w:t>Conclusion</w:t>
            </w:r>
            <w:r>
              <w:rPr>
                <w:noProof/>
                <w:webHidden/>
              </w:rPr>
              <w:tab/>
            </w:r>
            <w:r>
              <w:rPr>
                <w:noProof/>
                <w:webHidden/>
              </w:rPr>
              <w:fldChar w:fldCharType="begin"/>
            </w:r>
            <w:r>
              <w:rPr>
                <w:noProof/>
                <w:webHidden/>
              </w:rPr>
              <w:instrText xml:space="preserve"> PAGEREF _Toc81423390 \h </w:instrText>
            </w:r>
            <w:r>
              <w:rPr>
                <w:noProof/>
                <w:webHidden/>
              </w:rPr>
            </w:r>
            <w:r>
              <w:rPr>
                <w:noProof/>
                <w:webHidden/>
              </w:rPr>
              <w:fldChar w:fldCharType="separate"/>
            </w:r>
            <w:r>
              <w:rPr>
                <w:noProof/>
                <w:webHidden/>
              </w:rPr>
              <w:t>10</w:t>
            </w:r>
            <w:r>
              <w:rPr>
                <w:noProof/>
                <w:webHidden/>
              </w:rPr>
              <w:fldChar w:fldCharType="end"/>
            </w:r>
          </w:hyperlink>
        </w:p>
        <w:p w14:paraId="0EEEA97F" w14:textId="5EA7F5AB" w:rsidR="00EF24C4" w:rsidRDefault="00EF24C4">
          <w:pPr>
            <w:pStyle w:val="TOC1"/>
            <w:tabs>
              <w:tab w:val="right" w:leader="dot" w:pos="9016"/>
            </w:tabs>
            <w:rPr>
              <w:rFonts w:eastAsiaTheme="minorEastAsia"/>
              <w:noProof/>
              <w:lang w:eastAsia="en-GB"/>
            </w:rPr>
          </w:pPr>
          <w:hyperlink w:anchor="_Toc81423391" w:history="1">
            <w:r w:rsidRPr="004D14AA">
              <w:rPr>
                <w:rStyle w:val="Hyperlink"/>
                <w:noProof/>
              </w:rPr>
              <w:t>Evaluate an organisation’s ability to harness creativity, and foster a creative culture in the workplace</w:t>
            </w:r>
            <w:r>
              <w:rPr>
                <w:noProof/>
                <w:webHidden/>
              </w:rPr>
              <w:tab/>
            </w:r>
            <w:r>
              <w:rPr>
                <w:noProof/>
                <w:webHidden/>
              </w:rPr>
              <w:fldChar w:fldCharType="begin"/>
            </w:r>
            <w:r>
              <w:rPr>
                <w:noProof/>
                <w:webHidden/>
              </w:rPr>
              <w:instrText xml:space="preserve"> PAGEREF _Toc81423391 \h </w:instrText>
            </w:r>
            <w:r>
              <w:rPr>
                <w:noProof/>
                <w:webHidden/>
              </w:rPr>
            </w:r>
            <w:r>
              <w:rPr>
                <w:noProof/>
                <w:webHidden/>
              </w:rPr>
              <w:fldChar w:fldCharType="separate"/>
            </w:r>
            <w:r>
              <w:rPr>
                <w:noProof/>
                <w:webHidden/>
              </w:rPr>
              <w:t>11</w:t>
            </w:r>
            <w:r>
              <w:rPr>
                <w:noProof/>
                <w:webHidden/>
              </w:rPr>
              <w:fldChar w:fldCharType="end"/>
            </w:r>
          </w:hyperlink>
        </w:p>
        <w:p w14:paraId="74E92D76" w14:textId="080BFDC9" w:rsidR="00EF24C4" w:rsidRDefault="00EF24C4">
          <w:pPr>
            <w:pStyle w:val="TOC1"/>
            <w:tabs>
              <w:tab w:val="right" w:leader="dot" w:pos="9016"/>
            </w:tabs>
            <w:rPr>
              <w:rFonts w:eastAsiaTheme="minorEastAsia"/>
              <w:noProof/>
              <w:lang w:eastAsia="en-GB"/>
            </w:rPr>
          </w:pPr>
          <w:hyperlink w:anchor="_Toc81423392" w:history="1">
            <w:r w:rsidRPr="004D14AA">
              <w:rPr>
                <w:rStyle w:val="Hyperlink"/>
                <w:noProof/>
              </w:rPr>
              <w:t>Creativity Definition</w:t>
            </w:r>
            <w:r>
              <w:rPr>
                <w:noProof/>
                <w:webHidden/>
              </w:rPr>
              <w:tab/>
            </w:r>
            <w:r>
              <w:rPr>
                <w:noProof/>
                <w:webHidden/>
              </w:rPr>
              <w:fldChar w:fldCharType="begin"/>
            </w:r>
            <w:r>
              <w:rPr>
                <w:noProof/>
                <w:webHidden/>
              </w:rPr>
              <w:instrText xml:space="preserve"> PAGEREF _Toc81423392 \h </w:instrText>
            </w:r>
            <w:r>
              <w:rPr>
                <w:noProof/>
                <w:webHidden/>
              </w:rPr>
            </w:r>
            <w:r>
              <w:rPr>
                <w:noProof/>
                <w:webHidden/>
              </w:rPr>
              <w:fldChar w:fldCharType="separate"/>
            </w:r>
            <w:r>
              <w:rPr>
                <w:noProof/>
                <w:webHidden/>
              </w:rPr>
              <w:t>11</w:t>
            </w:r>
            <w:r>
              <w:rPr>
                <w:noProof/>
                <w:webHidden/>
              </w:rPr>
              <w:fldChar w:fldCharType="end"/>
            </w:r>
          </w:hyperlink>
        </w:p>
        <w:p w14:paraId="3081F287" w14:textId="017C1DA6" w:rsidR="00EF24C4" w:rsidRDefault="00EF24C4">
          <w:pPr>
            <w:pStyle w:val="TOC1"/>
            <w:tabs>
              <w:tab w:val="right" w:leader="dot" w:pos="9016"/>
            </w:tabs>
            <w:rPr>
              <w:rFonts w:eastAsiaTheme="minorEastAsia"/>
              <w:noProof/>
              <w:lang w:eastAsia="en-GB"/>
            </w:rPr>
          </w:pPr>
          <w:hyperlink w:anchor="_Toc81423393" w:history="1">
            <w:r w:rsidRPr="004D14AA">
              <w:rPr>
                <w:rStyle w:val="Hyperlink"/>
                <w:noProof/>
                <w:shd w:val="clear" w:color="auto" w:fill="FFFFFF"/>
              </w:rPr>
              <w:t>The Concept of Creativity</w:t>
            </w:r>
            <w:r>
              <w:rPr>
                <w:noProof/>
                <w:webHidden/>
              </w:rPr>
              <w:tab/>
            </w:r>
            <w:r>
              <w:rPr>
                <w:noProof/>
                <w:webHidden/>
              </w:rPr>
              <w:fldChar w:fldCharType="begin"/>
            </w:r>
            <w:r>
              <w:rPr>
                <w:noProof/>
                <w:webHidden/>
              </w:rPr>
              <w:instrText xml:space="preserve"> PAGEREF _Toc81423393 \h </w:instrText>
            </w:r>
            <w:r>
              <w:rPr>
                <w:noProof/>
                <w:webHidden/>
              </w:rPr>
            </w:r>
            <w:r>
              <w:rPr>
                <w:noProof/>
                <w:webHidden/>
              </w:rPr>
              <w:fldChar w:fldCharType="separate"/>
            </w:r>
            <w:r>
              <w:rPr>
                <w:noProof/>
                <w:webHidden/>
              </w:rPr>
              <w:t>11</w:t>
            </w:r>
            <w:r>
              <w:rPr>
                <w:noProof/>
                <w:webHidden/>
              </w:rPr>
              <w:fldChar w:fldCharType="end"/>
            </w:r>
          </w:hyperlink>
        </w:p>
        <w:p w14:paraId="0442016F" w14:textId="7FDCDBA8" w:rsidR="00EF24C4" w:rsidRDefault="00EF24C4">
          <w:pPr>
            <w:pStyle w:val="TOC1"/>
            <w:tabs>
              <w:tab w:val="right" w:leader="dot" w:pos="9016"/>
            </w:tabs>
            <w:rPr>
              <w:rFonts w:eastAsiaTheme="minorEastAsia"/>
              <w:noProof/>
              <w:lang w:eastAsia="en-GB"/>
            </w:rPr>
          </w:pPr>
          <w:hyperlink w:anchor="_Toc81423394" w:history="1">
            <w:r w:rsidRPr="004D14AA">
              <w:rPr>
                <w:rStyle w:val="Hyperlink"/>
                <w:rFonts w:eastAsia="Times New Roman"/>
                <w:noProof/>
                <w:lang w:eastAsia="en-GB"/>
              </w:rPr>
              <w:t>Factors that contribute to creativity in the workplace</w:t>
            </w:r>
            <w:r>
              <w:rPr>
                <w:noProof/>
                <w:webHidden/>
              </w:rPr>
              <w:tab/>
            </w:r>
            <w:r>
              <w:rPr>
                <w:noProof/>
                <w:webHidden/>
              </w:rPr>
              <w:fldChar w:fldCharType="begin"/>
            </w:r>
            <w:r>
              <w:rPr>
                <w:noProof/>
                <w:webHidden/>
              </w:rPr>
              <w:instrText xml:space="preserve"> PAGEREF _Toc81423394 \h </w:instrText>
            </w:r>
            <w:r>
              <w:rPr>
                <w:noProof/>
                <w:webHidden/>
              </w:rPr>
            </w:r>
            <w:r>
              <w:rPr>
                <w:noProof/>
                <w:webHidden/>
              </w:rPr>
              <w:fldChar w:fldCharType="separate"/>
            </w:r>
            <w:r>
              <w:rPr>
                <w:noProof/>
                <w:webHidden/>
              </w:rPr>
              <w:t>12</w:t>
            </w:r>
            <w:r>
              <w:rPr>
                <w:noProof/>
                <w:webHidden/>
              </w:rPr>
              <w:fldChar w:fldCharType="end"/>
            </w:r>
          </w:hyperlink>
        </w:p>
        <w:p w14:paraId="733DB160" w14:textId="344854C3" w:rsidR="00EF24C4" w:rsidRDefault="00EF24C4">
          <w:pPr>
            <w:pStyle w:val="TOC1"/>
            <w:tabs>
              <w:tab w:val="right" w:leader="dot" w:pos="9016"/>
            </w:tabs>
            <w:rPr>
              <w:rFonts w:eastAsiaTheme="minorEastAsia"/>
              <w:noProof/>
              <w:lang w:eastAsia="en-GB"/>
            </w:rPr>
          </w:pPr>
          <w:hyperlink w:anchor="_Toc81423395" w:history="1">
            <w:r w:rsidRPr="004D14AA">
              <w:rPr>
                <w:rStyle w:val="Hyperlink"/>
                <w:rFonts w:eastAsia="Times New Roman"/>
                <w:noProof/>
                <w:lang w:eastAsia="en-GB"/>
              </w:rPr>
              <w:t>DWP’s ability to harness Creativity</w:t>
            </w:r>
            <w:r>
              <w:rPr>
                <w:noProof/>
                <w:webHidden/>
              </w:rPr>
              <w:tab/>
            </w:r>
            <w:r>
              <w:rPr>
                <w:noProof/>
                <w:webHidden/>
              </w:rPr>
              <w:fldChar w:fldCharType="begin"/>
            </w:r>
            <w:r>
              <w:rPr>
                <w:noProof/>
                <w:webHidden/>
              </w:rPr>
              <w:instrText xml:space="preserve"> PAGEREF _Toc81423395 \h </w:instrText>
            </w:r>
            <w:r>
              <w:rPr>
                <w:noProof/>
                <w:webHidden/>
              </w:rPr>
            </w:r>
            <w:r>
              <w:rPr>
                <w:noProof/>
                <w:webHidden/>
              </w:rPr>
              <w:fldChar w:fldCharType="separate"/>
            </w:r>
            <w:r>
              <w:rPr>
                <w:noProof/>
                <w:webHidden/>
              </w:rPr>
              <w:t>12</w:t>
            </w:r>
            <w:r>
              <w:rPr>
                <w:noProof/>
                <w:webHidden/>
              </w:rPr>
              <w:fldChar w:fldCharType="end"/>
            </w:r>
          </w:hyperlink>
        </w:p>
        <w:p w14:paraId="20CA969B" w14:textId="2CD2488A" w:rsidR="00EF24C4" w:rsidRDefault="00EF24C4">
          <w:pPr>
            <w:pStyle w:val="TOC1"/>
            <w:tabs>
              <w:tab w:val="right" w:leader="dot" w:pos="9016"/>
            </w:tabs>
            <w:rPr>
              <w:rFonts w:eastAsiaTheme="minorEastAsia"/>
              <w:noProof/>
              <w:lang w:eastAsia="en-GB"/>
            </w:rPr>
          </w:pPr>
          <w:hyperlink w:anchor="_Toc81423396" w:history="1">
            <w:r w:rsidRPr="004D14AA">
              <w:rPr>
                <w:rStyle w:val="Hyperlink"/>
                <w:noProof/>
              </w:rPr>
              <w:t>The concept of Culture</w:t>
            </w:r>
            <w:r>
              <w:rPr>
                <w:noProof/>
                <w:webHidden/>
              </w:rPr>
              <w:tab/>
            </w:r>
            <w:r>
              <w:rPr>
                <w:noProof/>
                <w:webHidden/>
              </w:rPr>
              <w:fldChar w:fldCharType="begin"/>
            </w:r>
            <w:r>
              <w:rPr>
                <w:noProof/>
                <w:webHidden/>
              </w:rPr>
              <w:instrText xml:space="preserve"> PAGEREF _Toc81423396 \h </w:instrText>
            </w:r>
            <w:r>
              <w:rPr>
                <w:noProof/>
                <w:webHidden/>
              </w:rPr>
            </w:r>
            <w:r>
              <w:rPr>
                <w:noProof/>
                <w:webHidden/>
              </w:rPr>
              <w:fldChar w:fldCharType="separate"/>
            </w:r>
            <w:r>
              <w:rPr>
                <w:noProof/>
                <w:webHidden/>
              </w:rPr>
              <w:t>15</w:t>
            </w:r>
            <w:r>
              <w:rPr>
                <w:noProof/>
                <w:webHidden/>
              </w:rPr>
              <w:fldChar w:fldCharType="end"/>
            </w:r>
          </w:hyperlink>
        </w:p>
        <w:p w14:paraId="17006CFC" w14:textId="239B4428" w:rsidR="00EF24C4" w:rsidRDefault="00EF24C4">
          <w:pPr>
            <w:pStyle w:val="TOC2"/>
            <w:tabs>
              <w:tab w:val="right" w:leader="dot" w:pos="9016"/>
            </w:tabs>
            <w:rPr>
              <w:rFonts w:eastAsiaTheme="minorEastAsia"/>
              <w:noProof/>
              <w:lang w:eastAsia="en-GB"/>
            </w:rPr>
          </w:pPr>
          <w:hyperlink w:anchor="_Toc81423397" w:history="1">
            <w:r w:rsidRPr="004D14AA">
              <w:rPr>
                <w:rStyle w:val="Hyperlink"/>
                <w:noProof/>
              </w:rPr>
              <w:t>Organisational encouragement</w:t>
            </w:r>
            <w:r>
              <w:rPr>
                <w:noProof/>
                <w:webHidden/>
              </w:rPr>
              <w:tab/>
            </w:r>
            <w:r>
              <w:rPr>
                <w:noProof/>
                <w:webHidden/>
              </w:rPr>
              <w:fldChar w:fldCharType="begin"/>
            </w:r>
            <w:r>
              <w:rPr>
                <w:noProof/>
                <w:webHidden/>
              </w:rPr>
              <w:instrText xml:space="preserve"> PAGEREF _Toc81423397 \h </w:instrText>
            </w:r>
            <w:r>
              <w:rPr>
                <w:noProof/>
                <w:webHidden/>
              </w:rPr>
            </w:r>
            <w:r>
              <w:rPr>
                <w:noProof/>
                <w:webHidden/>
              </w:rPr>
              <w:fldChar w:fldCharType="separate"/>
            </w:r>
            <w:r>
              <w:rPr>
                <w:noProof/>
                <w:webHidden/>
              </w:rPr>
              <w:t>15</w:t>
            </w:r>
            <w:r>
              <w:rPr>
                <w:noProof/>
                <w:webHidden/>
              </w:rPr>
              <w:fldChar w:fldCharType="end"/>
            </w:r>
          </w:hyperlink>
        </w:p>
        <w:p w14:paraId="0661CDA0" w14:textId="082A2FFC" w:rsidR="00EF24C4" w:rsidRDefault="00EF24C4">
          <w:pPr>
            <w:pStyle w:val="TOC2"/>
            <w:tabs>
              <w:tab w:val="right" w:leader="dot" w:pos="9016"/>
            </w:tabs>
            <w:rPr>
              <w:rFonts w:eastAsiaTheme="minorEastAsia"/>
              <w:noProof/>
              <w:lang w:eastAsia="en-GB"/>
            </w:rPr>
          </w:pPr>
          <w:hyperlink w:anchor="_Toc81423398" w:history="1">
            <w:r w:rsidRPr="004D14AA">
              <w:rPr>
                <w:rStyle w:val="Hyperlink"/>
                <w:noProof/>
              </w:rPr>
              <w:t>Supervisory encouragement</w:t>
            </w:r>
            <w:r>
              <w:rPr>
                <w:noProof/>
                <w:webHidden/>
              </w:rPr>
              <w:tab/>
            </w:r>
            <w:r>
              <w:rPr>
                <w:noProof/>
                <w:webHidden/>
              </w:rPr>
              <w:fldChar w:fldCharType="begin"/>
            </w:r>
            <w:r>
              <w:rPr>
                <w:noProof/>
                <w:webHidden/>
              </w:rPr>
              <w:instrText xml:space="preserve"> PAGEREF _Toc81423398 \h </w:instrText>
            </w:r>
            <w:r>
              <w:rPr>
                <w:noProof/>
                <w:webHidden/>
              </w:rPr>
            </w:r>
            <w:r>
              <w:rPr>
                <w:noProof/>
                <w:webHidden/>
              </w:rPr>
              <w:fldChar w:fldCharType="separate"/>
            </w:r>
            <w:r>
              <w:rPr>
                <w:noProof/>
                <w:webHidden/>
              </w:rPr>
              <w:t>16</w:t>
            </w:r>
            <w:r>
              <w:rPr>
                <w:noProof/>
                <w:webHidden/>
              </w:rPr>
              <w:fldChar w:fldCharType="end"/>
            </w:r>
          </w:hyperlink>
        </w:p>
        <w:p w14:paraId="711A30F0" w14:textId="68A4F92D" w:rsidR="00EF24C4" w:rsidRDefault="00EF24C4">
          <w:pPr>
            <w:pStyle w:val="TOC2"/>
            <w:tabs>
              <w:tab w:val="right" w:leader="dot" w:pos="9016"/>
            </w:tabs>
            <w:rPr>
              <w:rFonts w:eastAsiaTheme="minorEastAsia"/>
              <w:noProof/>
              <w:lang w:eastAsia="en-GB"/>
            </w:rPr>
          </w:pPr>
          <w:hyperlink w:anchor="_Toc81423399" w:history="1">
            <w:r w:rsidRPr="004D14AA">
              <w:rPr>
                <w:rStyle w:val="Hyperlink"/>
                <w:noProof/>
              </w:rPr>
              <w:t>Work group supports</w:t>
            </w:r>
            <w:r>
              <w:rPr>
                <w:noProof/>
                <w:webHidden/>
              </w:rPr>
              <w:tab/>
            </w:r>
            <w:r>
              <w:rPr>
                <w:noProof/>
                <w:webHidden/>
              </w:rPr>
              <w:fldChar w:fldCharType="begin"/>
            </w:r>
            <w:r>
              <w:rPr>
                <w:noProof/>
                <w:webHidden/>
              </w:rPr>
              <w:instrText xml:space="preserve"> PAGEREF _Toc81423399 \h </w:instrText>
            </w:r>
            <w:r>
              <w:rPr>
                <w:noProof/>
                <w:webHidden/>
              </w:rPr>
            </w:r>
            <w:r>
              <w:rPr>
                <w:noProof/>
                <w:webHidden/>
              </w:rPr>
              <w:fldChar w:fldCharType="separate"/>
            </w:r>
            <w:r>
              <w:rPr>
                <w:noProof/>
                <w:webHidden/>
              </w:rPr>
              <w:t>16</w:t>
            </w:r>
            <w:r>
              <w:rPr>
                <w:noProof/>
                <w:webHidden/>
              </w:rPr>
              <w:fldChar w:fldCharType="end"/>
            </w:r>
          </w:hyperlink>
        </w:p>
        <w:p w14:paraId="14D461C6" w14:textId="398E841B" w:rsidR="00EF24C4" w:rsidRDefault="00EF24C4">
          <w:pPr>
            <w:pStyle w:val="TOC2"/>
            <w:tabs>
              <w:tab w:val="right" w:leader="dot" w:pos="9016"/>
            </w:tabs>
            <w:rPr>
              <w:rFonts w:eastAsiaTheme="minorEastAsia"/>
              <w:noProof/>
              <w:lang w:eastAsia="en-GB"/>
            </w:rPr>
          </w:pPr>
          <w:hyperlink w:anchor="_Toc81423400" w:history="1">
            <w:r w:rsidRPr="004D14AA">
              <w:rPr>
                <w:rStyle w:val="Hyperlink"/>
                <w:noProof/>
              </w:rPr>
              <w:t>Freedom</w:t>
            </w:r>
            <w:r>
              <w:rPr>
                <w:noProof/>
                <w:webHidden/>
              </w:rPr>
              <w:tab/>
            </w:r>
            <w:r>
              <w:rPr>
                <w:noProof/>
                <w:webHidden/>
              </w:rPr>
              <w:fldChar w:fldCharType="begin"/>
            </w:r>
            <w:r>
              <w:rPr>
                <w:noProof/>
                <w:webHidden/>
              </w:rPr>
              <w:instrText xml:space="preserve"> PAGEREF _Toc81423400 \h </w:instrText>
            </w:r>
            <w:r>
              <w:rPr>
                <w:noProof/>
                <w:webHidden/>
              </w:rPr>
            </w:r>
            <w:r>
              <w:rPr>
                <w:noProof/>
                <w:webHidden/>
              </w:rPr>
              <w:fldChar w:fldCharType="separate"/>
            </w:r>
            <w:r>
              <w:rPr>
                <w:noProof/>
                <w:webHidden/>
              </w:rPr>
              <w:t>16</w:t>
            </w:r>
            <w:r>
              <w:rPr>
                <w:noProof/>
                <w:webHidden/>
              </w:rPr>
              <w:fldChar w:fldCharType="end"/>
            </w:r>
          </w:hyperlink>
        </w:p>
        <w:p w14:paraId="32B7A2B3" w14:textId="607AB983" w:rsidR="00EF24C4" w:rsidRDefault="00EF24C4">
          <w:pPr>
            <w:pStyle w:val="TOC2"/>
            <w:tabs>
              <w:tab w:val="right" w:leader="dot" w:pos="9016"/>
            </w:tabs>
            <w:rPr>
              <w:rFonts w:eastAsiaTheme="minorEastAsia"/>
              <w:noProof/>
              <w:lang w:eastAsia="en-GB"/>
            </w:rPr>
          </w:pPr>
          <w:hyperlink w:anchor="_Toc81423401" w:history="1">
            <w:r w:rsidRPr="004D14AA">
              <w:rPr>
                <w:rStyle w:val="Hyperlink"/>
                <w:noProof/>
              </w:rPr>
              <w:t>Resources</w:t>
            </w:r>
            <w:r>
              <w:rPr>
                <w:noProof/>
                <w:webHidden/>
              </w:rPr>
              <w:tab/>
            </w:r>
            <w:r>
              <w:rPr>
                <w:noProof/>
                <w:webHidden/>
              </w:rPr>
              <w:fldChar w:fldCharType="begin"/>
            </w:r>
            <w:r>
              <w:rPr>
                <w:noProof/>
                <w:webHidden/>
              </w:rPr>
              <w:instrText xml:space="preserve"> PAGEREF _Toc81423401 \h </w:instrText>
            </w:r>
            <w:r>
              <w:rPr>
                <w:noProof/>
                <w:webHidden/>
              </w:rPr>
            </w:r>
            <w:r>
              <w:rPr>
                <w:noProof/>
                <w:webHidden/>
              </w:rPr>
              <w:fldChar w:fldCharType="separate"/>
            </w:r>
            <w:r>
              <w:rPr>
                <w:noProof/>
                <w:webHidden/>
              </w:rPr>
              <w:t>17</w:t>
            </w:r>
            <w:r>
              <w:rPr>
                <w:noProof/>
                <w:webHidden/>
              </w:rPr>
              <w:fldChar w:fldCharType="end"/>
            </w:r>
          </w:hyperlink>
        </w:p>
        <w:p w14:paraId="49E98897" w14:textId="397330D0" w:rsidR="00EF24C4" w:rsidRDefault="00EF24C4">
          <w:pPr>
            <w:pStyle w:val="TOC2"/>
            <w:tabs>
              <w:tab w:val="right" w:leader="dot" w:pos="9016"/>
            </w:tabs>
            <w:rPr>
              <w:rFonts w:eastAsiaTheme="minorEastAsia"/>
              <w:noProof/>
              <w:lang w:eastAsia="en-GB"/>
            </w:rPr>
          </w:pPr>
          <w:hyperlink w:anchor="_Toc81423402" w:history="1">
            <w:r w:rsidRPr="004D14AA">
              <w:rPr>
                <w:rStyle w:val="Hyperlink"/>
                <w:noProof/>
              </w:rPr>
              <w:t>Barriers to a creative culture</w:t>
            </w:r>
            <w:r>
              <w:rPr>
                <w:noProof/>
                <w:webHidden/>
              </w:rPr>
              <w:tab/>
            </w:r>
            <w:r>
              <w:rPr>
                <w:noProof/>
                <w:webHidden/>
              </w:rPr>
              <w:fldChar w:fldCharType="begin"/>
            </w:r>
            <w:r>
              <w:rPr>
                <w:noProof/>
                <w:webHidden/>
              </w:rPr>
              <w:instrText xml:space="preserve"> PAGEREF _Toc81423402 \h </w:instrText>
            </w:r>
            <w:r>
              <w:rPr>
                <w:noProof/>
                <w:webHidden/>
              </w:rPr>
            </w:r>
            <w:r>
              <w:rPr>
                <w:noProof/>
                <w:webHidden/>
              </w:rPr>
              <w:fldChar w:fldCharType="separate"/>
            </w:r>
            <w:r>
              <w:rPr>
                <w:noProof/>
                <w:webHidden/>
              </w:rPr>
              <w:t>17</w:t>
            </w:r>
            <w:r>
              <w:rPr>
                <w:noProof/>
                <w:webHidden/>
              </w:rPr>
              <w:fldChar w:fldCharType="end"/>
            </w:r>
          </w:hyperlink>
        </w:p>
        <w:p w14:paraId="1F29E159" w14:textId="15DE8D60" w:rsidR="00EF24C4" w:rsidRDefault="00EF24C4">
          <w:pPr>
            <w:pStyle w:val="TOC1"/>
            <w:tabs>
              <w:tab w:val="right" w:leader="dot" w:pos="9016"/>
            </w:tabs>
            <w:rPr>
              <w:rFonts w:eastAsiaTheme="minorEastAsia"/>
              <w:noProof/>
              <w:lang w:eastAsia="en-GB"/>
            </w:rPr>
          </w:pPr>
          <w:hyperlink w:anchor="_Toc81423403" w:history="1">
            <w:r w:rsidRPr="004D14AA">
              <w:rPr>
                <w:rStyle w:val="Hyperlink"/>
                <w:noProof/>
              </w:rPr>
              <w:t>Conclusion</w:t>
            </w:r>
            <w:r>
              <w:rPr>
                <w:noProof/>
                <w:webHidden/>
              </w:rPr>
              <w:tab/>
            </w:r>
            <w:r>
              <w:rPr>
                <w:noProof/>
                <w:webHidden/>
              </w:rPr>
              <w:fldChar w:fldCharType="begin"/>
            </w:r>
            <w:r>
              <w:rPr>
                <w:noProof/>
                <w:webHidden/>
              </w:rPr>
              <w:instrText xml:space="preserve"> PAGEREF _Toc81423403 \h </w:instrText>
            </w:r>
            <w:r>
              <w:rPr>
                <w:noProof/>
                <w:webHidden/>
              </w:rPr>
            </w:r>
            <w:r>
              <w:rPr>
                <w:noProof/>
                <w:webHidden/>
              </w:rPr>
              <w:fldChar w:fldCharType="separate"/>
            </w:r>
            <w:r>
              <w:rPr>
                <w:noProof/>
                <w:webHidden/>
              </w:rPr>
              <w:t>18</w:t>
            </w:r>
            <w:r>
              <w:rPr>
                <w:noProof/>
                <w:webHidden/>
              </w:rPr>
              <w:fldChar w:fldCharType="end"/>
            </w:r>
          </w:hyperlink>
        </w:p>
        <w:p w14:paraId="24B6DAAA" w14:textId="5DC24EA7" w:rsidR="00EF24C4" w:rsidRDefault="00EF24C4">
          <w:pPr>
            <w:pStyle w:val="TOC1"/>
            <w:tabs>
              <w:tab w:val="right" w:leader="dot" w:pos="9016"/>
            </w:tabs>
            <w:rPr>
              <w:rFonts w:eastAsiaTheme="minorEastAsia"/>
              <w:noProof/>
              <w:lang w:eastAsia="en-GB"/>
            </w:rPr>
          </w:pPr>
          <w:hyperlink w:anchor="_Toc81423404" w:history="1">
            <w:r w:rsidRPr="004D14AA">
              <w:rPr>
                <w:rStyle w:val="Hyperlink"/>
                <w:noProof/>
              </w:rPr>
              <w:t>References</w:t>
            </w:r>
            <w:r>
              <w:rPr>
                <w:noProof/>
                <w:webHidden/>
              </w:rPr>
              <w:tab/>
            </w:r>
            <w:r>
              <w:rPr>
                <w:noProof/>
                <w:webHidden/>
              </w:rPr>
              <w:fldChar w:fldCharType="begin"/>
            </w:r>
            <w:r>
              <w:rPr>
                <w:noProof/>
                <w:webHidden/>
              </w:rPr>
              <w:instrText xml:space="preserve"> PAGEREF _Toc81423404 \h </w:instrText>
            </w:r>
            <w:r>
              <w:rPr>
                <w:noProof/>
                <w:webHidden/>
              </w:rPr>
            </w:r>
            <w:r>
              <w:rPr>
                <w:noProof/>
                <w:webHidden/>
              </w:rPr>
              <w:fldChar w:fldCharType="separate"/>
            </w:r>
            <w:r>
              <w:rPr>
                <w:noProof/>
                <w:webHidden/>
              </w:rPr>
              <w:t>19</w:t>
            </w:r>
            <w:r>
              <w:rPr>
                <w:noProof/>
                <w:webHidden/>
              </w:rPr>
              <w:fldChar w:fldCharType="end"/>
            </w:r>
          </w:hyperlink>
        </w:p>
        <w:p w14:paraId="15EF829A" w14:textId="2918E7A0" w:rsidR="00EF24C4" w:rsidRDefault="00EF24C4">
          <w:pPr>
            <w:pStyle w:val="TOC1"/>
            <w:tabs>
              <w:tab w:val="right" w:leader="dot" w:pos="9016"/>
            </w:tabs>
            <w:rPr>
              <w:rFonts w:eastAsiaTheme="minorEastAsia"/>
              <w:noProof/>
              <w:lang w:eastAsia="en-GB"/>
            </w:rPr>
          </w:pPr>
          <w:hyperlink w:anchor="_Toc81423405" w:history="1">
            <w:r w:rsidRPr="004D14AA">
              <w:rPr>
                <w:rStyle w:val="Hyperlink"/>
                <w:noProof/>
              </w:rPr>
              <w:t>Appendix 1</w:t>
            </w:r>
            <w:r>
              <w:rPr>
                <w:noProof/>
                <w:webHidden/>
              </w:rPr>
              <w:tab/>
            </w:r>
            <w:r>
              <w:rPr>
                <w:noProof/>
                <w:webHidden/>
              </w:rPr>
              <w:fldChar w:fldCharType="begin"/>
            </w:r>
            <w:r>
              <w:rPr>
                <w:noProof/>
                <w:webHidden/>
              </w:rPr>
              <w:instrText xml:space="preserve"> PAGEREF _Toc81423405 \h </w:instrText>
            </w:r>
            <w:r>
              <w:rPr>
                <w:noProof/>
                <w:webHidden/>
              </w:rPr>
            </w:r>
            <w:r>
              <w:rPr>
                <w:noProof/>
                <w:webHidden/>
              </w:rPr>
              <w:fldChar w:fldCharType="separate"/>
            </w:r>
            <w:r>
              <w:rPr>
                <w:noProof/>
                <w:webHidden/>
              </w:rPr>
              <w:t>22</w:t>
            </w:r>
            <w:r>
              <w:rPr>
                <w:noProof/>
                <w:webHidden/>
              </w:rPr>
              <w:fldChar w:fldCharType="end"/>
            </w:r>
          </w:hyperlink>
        </w:p>
        <w:p w14:paraId="744FD258" w14:textId="2072156E" w:rsidR="00EA7220" w:rsidRDefault="00EA7220" w:rsidP="00EA7220">
          <w:pPr>
            <w:pStyle w:val="Heading1"/>
          </w:pPr>
          <w:r w:rsidRPr="00790918">
            <w:rPr>
              <w:rFonts w:ascii="Arial" w:eastAsia="Calibri" w:hAnsi="Arial" w:cs="Arial"/>
              <w:b/>
              <w:bCs/>
              <w:noProof/>
              <w:color w:val="4472C4" w:themeColor="accent1"/>
              <w:sz w:val="28"/>
              <w:szCs w:val="28"/>
            </w:rPr>
            <w:fldChar w:fldCharType="end"/>
          </w:r>
        </w:p>
      </w:sdtContent>
    </w:sdt>
    <w:p w14:paraId="11D319CB" w14:textId="77777777" w:rsidR="004B0984" w:rsidRDefault="004B0984">
      <w:pPr>
        <w:rPr>
          <w:rFonts w:asciiTheme="majorHAnsi" w:eastAsiaTheme="majorEastAsia" w:hAnsiTheme="majorHAnsi" w:cstheme="majorBidi"/>
          <w:color w:val="2F5496" w:themeColor="accent1" w:themeShade="BF"/>
          <w:sz w:val="32"/>
          <w:szCs w:val="32"/>
        </w:rPr>
      </w:pPr>
      <w:r>
        <w:br w:type="page"/>
      </w:r>
    </w:p>
    <w:p w14:paraId="18F11D99" w14:textId="240509D3" w:rsidR="00871034" w:rsidRDefault="00871034" w:rsidP="009D1218">
      <w:pPr>
        <w:pStyle w:val="Heading1"/>
      </w:pPr>
      <w:bookmarkStart w:id="0" w:name="_Toc81423378"/>
      <w:r w:rsidRPr="00871034">
        <w:lastRenderedPageBreak/>
        <w:t xml:space="preserve">Using </w:t>
      </w:r>
      <w:r w:rsidRPr="00871034">
        <w:rPr>
          <w:i/>
          <w:iCs/>
        </w:rPr>
        <w:t>at least two</w:t>
      </w:r>
      <w:r w:rsidRPr="00871034">
        <w:t xml:space="preserve"> recognised models of innovation, critically examine the ability of the organisation to innovate effectively</w:t>
      </w:r>
      <w:bookmarkEnd w:id="0"/>
      <w:r w:rsidRPr="00871034">
        <w:t xml:space="preserve"> </w:t>
      </w:r>
    </w:p>
    <w:p w14:paraId="7056B5C5" w14:textId="498849C4" w:rsidR="004B0984" w:rsidRDefault="004B0984" w:rsidP="004B0984"/>
    <w:p w14:paraId="0C82C025" w14:textId="239D34A0" w:rsidR="004B0984" w:rsidRDefault="004B0984" w:rsidP="004B0984">
      <w:pPr>
        <w:pStyle w:val="Heading1"/>
      </w:pPr>
      <w:bookmarkStart w:id="1" w:name="_Toc81423379"/>
      <w:r>
        <w:t>Introduction</w:t>
      </w:r>
      <w:bookmarkEnd w:id="1"/>
    </w:p>
    <w:p w14:paraId="446FA906" w14:textId="05AFF5C2" w:rsidR="00ED5502" w:rsidRDefault="009951E2" w:rsidP="00405DAA">
      <w:pPr>
        <w:rPr>
          <w:rFonts w:cstheme="minorHAnsi"/>
          <w:color w:val="3A3A3A"/>
          <w:sz w:val="24"/>
          <w:szCs w:val="24"/>
          <w:shd w:val="clear" w:color="auto" w:fill="FFFFFF"/>
        </w:rPr>
      </w:pPr>
      <w:r w:rsidRPr="008113E2">
        <w:rPr>
          <w:rFonts w:cstheme="minorHAnsi"/>
          <w:color w:val="3A3A3A"/>
          <w:sz w:val="24"/>
          <w:szCs w:val="24"/>
          <w:shd w:val="clear" w:color="auto" w:fill="FFFFFF"/>
        </w:rPr>
        <w:t xml:space="preserve">Innovation management </w:t>
      </w:r>
      <w:r w:rsidR="004770F1">
        <w:rPr>
          <w:rFonts w:cstheme="minorHAnsi"/>
          <w:color w:val="3A3A3A"/>
          <w:sz w:val="24"/>
          <w:szCs w:val="24"/>
          <w:shd w:val="clear" w:color="auto" w:fill="FFFFFF"/>
        </w:rPr>
        <w:t>is vital for the</w:t>
      </w:r>
      <w:r w:rsidR="00EE3ED6" w:rsidRPr="008113E2">
        <w:rPr>
          <w:rFonts w:cstheme="minorHAnsi"/>
          <w:color w:val="3A3A3A"/>
          <w:sz w:val="24"/>
          <w:szCs w:val="24"/>
          <w:shd w:val="clear" w:color="auto" w:fill="FFFFFF"/>
        </w:rPr>
        <w:t xml:space="preserve"> competitive 21</w:t>
      </w:r>
      <w:r w:rsidR="00EE3ED6" w:rsidRPr="008113E2">
        <w:rPr>
          <w:rFonts w:cstheme="minorHAnsi"/>
          <w:color w:val="3A3A3A"/>
          <w:sz w:val="24"/>
          <w:szCs w:val="24"/>
          <w:shd w:val="clear" w:color="auto" w:fill="FFFFFF"/>
          <w:vertAlign w:val="superscript"/>
        </w:rPr>
        <w:t>st</w:t>
      </w:r>
      <w:r w:rsidR="00EE3ED6" w:rsidRPr="008113E2">
        <w:rPr>
          <w:rFonts w:cstheme="minorHAnsi"/>
          <w:color w:val="3A3A3A"/>
          <w:sz w:val="24"/>
          <w:szCs w:val="24"/>
          <w:shd w:val="clear" w:color="auto" w:fill="FFFFFF"/>
        </w:rPr>
        <w:t xml:space="preserve"> Century Market</w:t>
      </w:r>
      <w:r w:rsidR="00465623" w:rsidRPr="008113E2">
        <w:rPr>
          <w:rFonts w:cstheme="minorHAnsi"/>
          <w:color w:val="3A3A3A"/>
          <w:sz w:val="24"/>
          <w:szCs w:val="24"/>
          <w:shd w:val="clear" w:color="auto" w:fill="FFFFFF"/>
        </w:rPr>
        <w:t xml:space="preserve">. </w:t>
      </w:r>
      <w:r w:rsidR="00CB7F48" w:rsidRPr="008113E2">
        <w:rPr>
          <w:rFonts w:cstheme="minorHAnsi"/>
          <w:color w:val="3A3A3A"/>
          <w:sz w:val="24"/>
          <w:szCs w:val="24"/>
          <w:shd w:val="clear" w:color="auto" w:fill="FFFFFF"/>
        </w:rPr>
        <w:t>Therefore</w:t>
      </w:r>
      <w:r w:rsidR="009A3231" w:rsidRPr="008113E2">
        <w:rPr>
          <w:rFonts w:cstheme="minorHAnsi"/>
          <w:color w:val="3A3A3A"/>
          <w:sz w:val="24"/>
          <w:szCs w:val="24"/>
          <w:shd w:val="clear" w:color="auto" w:fill="FFFFFF"/>
        </w:rPr>
        <w:t>,</w:t>
      </w:r>
      <w:r w:rsidRPr="008113E2">
        <w:rPr>
          <w:rFonts w:cstheme="minorHAnsi"/>
          <w:color w:val="3A3A3A"/>
          <w:sz w:val="24"/>
          <w:szCs w:val="24"/>
          <w:shd w:val="clear" w:color="auto" w:fill="FFFFFF"/>
        </w:rPr>
        <w:t xml:space="preserve"> understanding the process of innovation management from beginning to end </w:t>
      </w:r>
      <w:r w:rsidR="00CB7F48" w:rsidRPr="008113E2">
        <w:rPr>
          <w:rFonts w:cstheme="minorHAnsi"/>
          <w:color w:val="3A3A3A"/>
          <w:sz w:val="24"/>
          <w:szCs w:val="24"/>
          <w:shd w:val="clear" w:color="auto" w:fill="FFFFFF"/>
        </w:rPr>
        <w:t>is a must for any organisation</w:t>
      </w:r>
      <w:r w:rsidR="009A3231" w:rsidRPr="008113E2">
        <w:rPr>
          <w:rFonts w:cstheme="minorHAnsi"/>
          <w:color w:val="3A3A3A"/>
          <w:sz w:val="24"/>
          <w:szCs w:val="24"/>
          <w:shd w:val="clear" w:color="auto" w:fill="FFFFFF"/>
        </w:rPr>
        <w:t xml:space="preserve">. </w:t>
      </w:r>
      <w:r w:rsidRPr="008113E2">
        <w:rPr>
          <w:rFonts w:cstheme="minorHAnsi"/>
          <w:color w:val="3A3A3A"/>
          <w:sz w:val="24"/>
          <w:szCs w:val="24"/>
          <w:shd w:val="clear" w:color="auto" w:fill="FFFFFF"/>
        </w:rPr>
        <w:t xml:space="preserve"> </w:t>
      </w:r>
      <w:r w:rsidR="00F7634C" w:rsidRPr="008113E2">
        <w:rPr>
          <w:rFonts w:cstheme="minorHAnsi"/>
          <w:color w:val="3A3A3A"/>
          <w:sz w:val="24"/>
          <w:szCs w:val="24"/>
          <w:shd w:val="clear" w:color="auto" w:fill="FFFFFF"/>
        </w:rPr>
        <w:t>This</w:t>
      </w:r>
      <w:r w:rsidRPr="008113E2">
        <w:rPr>
          <w:rFonts w:cstheme="minorHAnsi"/>
          <w:color w:val="3A3A3A"/>
          <w:sz w:val="24"/>
          <w:szCs w:val="24"/>
          <w:shd w:val="clear" w:color="auto" w:fill="FFFFFF"/>
        </w:rPr>
        <w:t xml:space="preserve"> report</w:t>
      </w:r>
      <w:r w:rsidR="00F7634C" w:rsidRPr="008113E2">
        <w:rPr>
          <w:rFonts w:cstheme="minorHAnsi"/>
          <w:color w:val="3A3A3A"/>
          <w:sz w:val="24"/>
          <w:szCs w:val="24"/>
          <w:shd w:val="clear" w:color="auto" w:fill="FFFFFF"/>
        </w:rPr>
        <w:t xml:space="preserve"> will </w:t>
      </w:r>
      <w:r w:rsidRPr="008113E2">
        <w:rPr>
          <w:rFonts w:cstheme="minorHAnsi"/>
          <w:color w:val="3A3A3A"/>
          <w:sz w:val="24"/>
          <w:szCs w:val="24"/>
          <w:shd w:val="clear" w:color="auto" w:fill="FFFFFF"/>
        </w:rPr>
        <w:t xml:space="preserve">start </w:t>
      </w:r>
      <w:r w:rsidR="00F7634C" w:rsidRPr="008113E2">
        <w:rPr>
          <w:rFonts w:cstheme="minorHAnsi"/>
          <w:color w:val="3A3A3A"/>
          <w:sz w:val="24"/>
          <w:szCs w:val="24"/>
          <w:shd w:val="clear" w:color="auto" w:fill="FFFFFF"/>
        </w:rPr>
        <w:t xml:space="preserve">by </w:t>
      </w:r>
      <w:r w:rsidR="00FC486F" w:rsidRPr="008113E2">
        <w:rPr>
          <w:rFonts w:cstheme="minorHAnsi"/>
          <w:color w:val="3A3A3A"/>
          <w:sz w:val="24"/>
          <w:szCs w:val="24"/>
          <w:shd w:val="clear" w:color="auto" w:fill="FFFFFF"/>
        </w:rPr>
        <w:t xml:space="preserve">defining innovation and how innovation has changed through the generations </w:t>
      </w:r>
      <w:r w:rsidR="008113E2" w:rsidRPr="008113E2">
        <w:rPr>
          <w:rFonts w:cstheme="minorHAnsi"/>
          <w:color w:val="3A3A3A"/>
          <w:sz w:val="24"/>
          <w:szCs w:val="24"/>
          <w:shd w:val="clear" w:color="auto" w:fill="FFFFFF"/>
        </w:rPr>
        <w:t>to</w:t>
      </w:r>
      <w:r w:rsidR="00FC486F" w:rsidRPr="008113E2">
        <w:rPr>
          <w:rFonts w:cstheme="minorHAnsi"/>
          <w:color w:val="3A3A3A"/>
          <w:sz w:val="24"/>
          <w:szCs w:val="24"/>
          <w:shd w:val="clear" w:color="auto" w:fill="FFFFFF"/>
        </w:rPr>
        <w:t xml:space="preserve"> provide a background for</w:t>
      </w:r>
      <w:r w:rsidR="00204646" w:rsidRPr="008113E2">
        <w:rPr>
          <w:rFonts w:cstheme="minorHAnsi"/>
          <w:color w:val="3A3A3A"/>
          <w:sz w:val="24"/>
          <w:szCs w:val="24"/>
          <w:shd w:val="clear" w:color="auto" w:fill="FFFFFF"/>
        </w:rPr>
        <w:t xml:space="preserve"> an analysis of two open innovation model</w:t>
      </w:r>
      <w:r w:rsidR="008113E2">
        <w:rPr>
          <w:rFonts w:cstheme="minorHAnsi"/>
          <w:color w:val="3A3A3A"/>
          <w:sz w:val="24"/>
          <w:szCs w:val="24"/>
          <w:shd w:val="clear" w:color="auto" w:fill="FFFFFF"/>
        </w:rPr>
        <w:t>s</w:t>
      </w:r>
      <w:r w:rsidR="00204646" w:rsidRPr="008113E2">
        <w:rPr>
          <w:rFonts w:cstheme="minorHAnsi"/>
          <w:color w:val="3A3A3A"/>
          <w:sz w:val="24"/>
          <w:szCs w:val="24"/>
          <w:shd w:val="clear" w:color="auto" w:fill="FFFFFF"/>
        </w:rPr>
        <w:t>, namely Orchestra and Jam Central as well as the popular Stage-Gate Model for innovation</w:t>
      </w:r>
      <w:r w:rsidR="00D05E39">
        <w:rPr>
          <w:rFonts w:cstheme="minorHAnsi"/>
          <w:color w:val="3A3A3A"/>
          <w:sz w:val="24"/>
          <w:szCs w:val="24"/>
          <w:shd w:val="clear" w:color="auto" w:fill="FFFFFF"/>
        </w:rPr>
        <w:t>.</w:t>
      </w:r>
    </w:p>
    <w:p w14:paraId="2F974077" w14:textId="0AB41224" w:rsidR="00405DAA" w:rsidRPr="008113E2" w:rsidRDefault="002A0F4A" w:rsidP="00405DAA">
      <w:pPr>
        <w:rPr>
          <w:rFonts w:cstheme="minorHAnsi"/>
          <w:sz w:val="24"/>
          <w:szCs w:val="24"/>
        </w:rPr>
      </w:pPr>
      <w:r w:rsidRPr="008113E2">
        <w:rPr>
          <w:rFonts w:cstheme="minorHAnsi"/>
          <w:color w:val="3A3A3A"/>
          <w:sz w:val="24"/>
          <w:szCs w:val="24"/>
          <w:shd w:val="clear" w:color="auto" w:fill="FFFFFF"/>
        </w:rPr>
        <w:t xml:space="preserve"> </w:t>
      </w:r>
      <w:r w:rsidR="00405DAA" w:rsidRPr="008113E2">
        <w:rPr>
          <w:rFonts w:cstheme="minorHAnsi"/>
          <w:sz w:val="24"/>
          <w:szCs w:val="24"/>
        </w:rPr>
        <w:t>Whilst the ability to successfully innovate</w:t>
      </w:r>
      <w:r w:rsidR="00ED5502">
        <w:rPr>
          <w:rFonts w:cstheme="minorHAnsi"/>
          <w:sz w:val="24"/>
          <w:szCs w:val="24"/>
        </w:rPr>
        <w:t>,</w:t>
      </w:r>
      <w:r w:rsidR="00405DAA" w:rsidRPr="008113E2">
        <w:rPr>
          <w:rFonts w:cstheme="minorHAnsi"/>
          <w:sz w:val="24"/>
          <w:szCs w:val="24"/>
        </w:rPr>
        <w:t xml:space="preserve"> changes dramatically between Organisations, large and small, private or public, this r</w:t>
      </w:r>
      <w:r w:rsidR="00A5417F" w:rsidRPr="008113E2">
        <w:rPr>
          <w:rFonts w:cstheme="minorHAnsi"/>
          <w:sz w:val="24"/>
          <w:szCs w:val="24"/>
        </w:rPr>
        <w:t>eport</w:t>
      </w:r>
      <w:r w:rsidR="00405DAA" w:rsidRPr="008113E2">
        <w:rPr>
          <w:rFonts w:cstheme="minorHAnsi"/>
          <w:sz w:val="24"/>
          <w:szCs w:val="24"/>
        </w:rPr>
        <w:t xml:space="preserve"> will concentrate on the Civil Service and in particular “The Department for work and Pensions” (DWP) and their ability to successfully innovate. To do this, it must first be understood what factors contribute to successful innovation and how DWP </w:t>
      </w:r>
      <w:r w:rsidR="00F001CD" w:rsidRPr="008113E2">
        <w:rPr>
          <w:rFonts w:cstheme="minorHAnsi"/>
          <w:sz w:val="24"/>
          <w:szCs w:val="24"/>
        </w:rPr>
        <w:t>relate to these factors.</w:t>
      </w:r>
    </w:p>
    <w:p w14:paraId="0758775A" w14:textId="64EA37FF" w:rsidR="00F001CD" w:rsidRPr="008113E2" w:rsidRDefault="00F001CD" w:rsidP="00405DAA">
      <w:pPr>
        <w:rPr>
          <w:rFonts w:cstheme="minorHAnsi"/>
          <w:sz w:val="24"/>
          <w:szCs w:val="24"/>
        </w:rPr>
      </w:pPr>
      <w:r w:rsidRPr="008113E2">
        <w:rPr>
          <w:rFonts w:cstheme="minorHAnsi"/>
          <w:sz w:val="24"/>
          <w:szCs w:val="24"/>
        </w:rPr>
        <w:t xml:space="preserve">The Second part of this report </w:t>
      </w:r>
      <w:r w:rsidR="00C66B56" w:rsidRPr="008113E2">
        <w:rPr>
          <w:rFonts w:cstheme="minorHAnsi"/>
          <w:sz w:val="24"/>
          <w:szCs w:val="24"/>
        </w:rPr>
        <w:t>will concentrate on “Creativity”</w:t>
      </w:r>
      <w:r w:rsidR="000E5022">
        <w:rPr>
          <w:rFonts w:cstheme="minorHAnsi"/>
          <w:sz w:val="24"/>
          <w:szCs w:val="24"/>
        </w:rPr>
        <w:t xml:space="preserve">. </w:t>
      </w:r>
      <w:r w:rsidR="00DF2ECB">
        <w:rPr>
          <w:rFonts w:cstheme="minorHAnsi"/>
          <w:sz w:val="24"/>
          <w:szCs w:val="24"/>
        </w:rPr>
        <w:t xml:space="preserve">The background </w:t>
      </w:r>
      <w:r w:rsidR="0045590F">
        <w:rPr>
          <w:rFonts w:cstheme="minorHAnsi"/>
          <w:sz w:val="24"/>
          <w:szCs w:val="24"/>
        </w:rPr>
        <w:t xml:space="preserve">and concept </w:t>
      </w:r>
      <w:r w:rsidR="00DF2ECB">
        <w:rPr>
          <w:rFonts w:cstheme="minorHAnsi"/>
          <w:sz w:val="24"/>
          <w:szCs w:val="24"/>
        </w:rPr>
        <w:t xml:space="preserve">of </w:t>
      </w:r>
      <w:r w:rsidR="0045590F">
        <w:rPr>
          <w:rFonts w:cstheme="minorHAnsi"/>
          <w:sz w:val="24"/>
          <w:szCs w:val="24"/>
        </w:rPr>
        <w:t>c</w:t>
      </w:r>
      <w:r w:rsidR="00DF2ECB">
        <w:rPr>
          <w:rFonts w:cstheme="minorHAnsi"/>
          <w:sz w:val="24"/>
          <w:szCs w:val="24"/>
        </w:rPr>
        <w:t>reativity</w:t>
      </w:r>
      <w:r w:rsidR="00F818CC">
        <w:rPr>
          <w:rFonts w:cstheme="minorHAnsi"/>
          <w:sz w:val="24"/>
          <w:szCs w:val="24"/>
        </w:rPr>
        <w:t xml:space="preserve"> </w:t>
      </w:r>
      <w:r w:rsidR="00DF2ECB">
        <w:rPr>
          <w:rFonts w:cstheme="minorHAnsi"/>
          <w:sz w:val="24"/>
          <w:szCs w:val="24"/>
        </w:rPr>
        <w:t xml:space="preserve">will be explored before </w:t>
      </w:r>
      <w:r w:rsidR="00F818CC">
        <w:rPr>
          <w:rFonts w:cstheme="minorHAnsi"/>
          <w:sz w:val="24"/>
          <w:szCs w:val="24"/>
        </w:rPr>
        <w:t>examining DWP’S ability</w:t>
      </w:r>
      <w:r w:rsidR="00452B52">
        <w:rPr>
          <w:rFonts w:cstheme="minorHAnsi"/>
          <w:sz w:val="24"/>
          <w:szCs w:val="24"/>
        </w:rPr>
        <w:t xml:space="preserve"> to create a culture and harness creativity.</w:t>
      </w:r>
    </w:p>
    <w:p w14:paraId="60F8AEF9" w14:textId="5890D631" w:rsidR="009951E2" w:rsidRPr="008113E2" w:rsidRDefault="009951E2" w:rsidP="009951E2">
      <w:pPr>
        <w:rPr>
          <w:rFonts w:cstheme="minorHAnsi"/>
          <w:sz w:val="24"/>
          <w:szCs w:val="24"/>
        </w:rPr>
      </w:pPr>
    </w:p>
    <w:p w14:paraId="641B34E6" w14:textId="77777777" w:rsidR="009D1218" w:rsidRPr="00AE3B01" w:rsidRDefault="009D1218" w:rsidP="009D1218">
      <w:pPr>
        <w:pStyle w:val="Heading1"/>
      </w:pPr>
      <w:bookmarkStart w:id="2" w:name="_Toc81423380"/>
      <w:r w:rsidRPr="00AE3B01">
        <w:t>Definition of Innovation</w:t>
      </w:r>
      <w:bookmarkEnd w:id="2"/>
    </w:p>
    <w:p w14:paraId="02C94967" w14:textId="77777777" w:rsidR="009D1218" w:rsidRPr="00AE3B01" w:rsidRDefault="009D1218" w:rsidP="009D1218">
      <w:pPr>
        <w:rPr>
          <w:rFonts w:cstheme="minorHAnsi"/>
          <w:sz w:val="24"/>
          <w:szCs w:val="24"/>
        </w:rPr>
      </w:pPr>
      <w:r w:rsidRPr="00AE3B01">
        <w:rPr>
          <w:rFonts w:cstheme="minorHAnsi"/>
          <w:sz w:val="24"/>
          <w:szCs w:val="24"/>
        </w:rPr>
        <w:t>It is of no surprise, considering the creativity involved and many factors that influence innovation, that scholars cannot agree on a single universal definition, and this is further complicated by the fact that innovation and creativity are often used</w:t>
      </w:r>
      <w:r w:rsidRPr="00AE3B01">
        <w:rPr>
          <w:rFonts w:cstheme="minorHAnsi"/>
          <w:color w:val="373A3C"/>
          <w:sz w:val="24"/>
          <w:szCs w:val="24"/>
        </w:rPr>
        <w:t xml:space="preserve"> together and interchangeably.</w:t>
      </w:r>
    </w:p>
    <w:p w14:paraId="7F11B2D4" w14:textId="62593BDF" w:rsidR="009D1218" w:rsidRPr="00AE3B01" w:rsidRDefault="009D1218" w:rsidP="009D1218">
      <w:pPr>
        <w:rPr>
          <w:rFonts w:cstheme="minorHAnsi"/>
          <w:sz w:val="24"/>
          <w:szCs w:val="24"/>
        </w:rPr>
      </w:pPr>
      <w:r w:rsidRPr="00AE3B01">
        <w:rPr>
          <w:rFonts w:cstheme="minorHAnsi"/>
          <w:sz w:val="24"/>
          <w:szCs w:val="24"/>
        </w:rPr>
        <w:t xml:space="preserve">The Cambridge dictionary defines innovation “as a new idea or method, or the use of new ideas and methods”. </w:t>
      </w:r>
      <w:r w:rsidRPr="00AE3B01">
        <w:rPr>
          <w:rFonts w:cstheme="minorHAnsi"/>
          <w:color w:val="000000"/>
          <w:sz w:val="24"/>
          <w:szCs w:val="24"/>
          <w:shd w:val="clear" w:color="auto" w:fill="FFFFFF"/>
        </w:rPr>
        <w:t>(</w:t>
      </w:r>
      <w:r w:rsidR="004B61EE" w:rsidRPr="00AE3B01">
        <w:rPr>
          <w:rFonts w:cstheme="minorHAnsi"/>
          <w:color w:val="000000"/>
          <w:sz w:val="24"/>
          <w:szCs w:val="24"/>
          <w:shd w:val="clear" w:color="auto" w:fill="FFFFFF"/>
        </w:rPr>
        <w:t>Innovation</w:t>
      </w:r>
      <w:r w:rsidRPr="00AE3B01">
        <w:rPr>
          <w:rFonts w:cstheme="minorHAnsi"/>
          <w:color w:val="000000"/>
          <w:sz w:val="24"/>
          <w:szCs w:val="24"/>
          <w:shd w:val="clear" w:color="auto" w:fill="FFFFFF"/>
        </w:rPr>
        <w:t xml:space="preserve">, 2021). However, this could be confusing as it primarily focuses on “new”.  Looking at the Government site, Innovate UK, I prefer the explanation </w:t>
      </w:r>
      <w:r w:rsidRPr="00AE3B01">
        <w:rPr>
          <w:rFonts w:cstheme="minorHAnsi"/>
          <w:color w:val="0B0C0C"/>
          <w:sz w:val="24"/>
          <w:szCs w:val="24"/>
          <w:shd w:val="clear" w:color="auto" w:fill="FFFFFF"/>
        </w:rPr>
        <w:t>of innovation as something that is “new” or “new to me”.</w:t>
      </w:r>
      <w:r w:rsidRPr="00AE3B01">
        <w:rPr>
          <w:rFonts w:cstheme="minorHAnsi"/>
          <w:color w:val="000000"/>
          <w:sz w:val="24"/>
          <w:szCs w:val="24"/>
          <w:shd w:val="clear" w:color="auto" w:fill="FFFFFF"/>
        </w:rPr>
        <w:t xml:space="preserve"> (Biddle, 2015). This highlights that innovation can be</w:t>
      </w:r>
      <w:r w:rsidR="00F27A54">
        <w:rPr>
          <w:rFonts w:cstheme="minorHAnsi"/>
          <w:color w:val="000000"/>
          <w:sz w:val="24"/>
          <w:szCs w:val="24"/>
          <w:shd w:val="clear" w:color="auto" w:fill="FFFFFF"/>
        </w:rPr>
        <w:t>,</w:t>
      </w:r>
      <w:r w:rsidRPr="00AE3B01">
        <w:rPr>
          <w:rFonts w:cstheme="minorHAnsi"/>
          <w:color w:val="000000"/>
          <w:sz w:val="24"/>
          <w:szCs w:val="24"/>
          <w:shd w:val="clear" w:color="auto" w:fill="FFFFFF"/>
        </w:rPr>
        <w:t xml:space="preserve"> for instance, completely new technology or already</w:t>
      </w:r>
      <w:r w:rsidRPr="00AE3B01">
        <w:rPr>
          <w:rFonts w:cstheme="minorHAnsi"/>
          <w:color w:val="0B0C0C"/>
          <w:sz w:val="24"/>
          <w:szCs w:val="24"/>
          <w:shd w:val="clear" w:color="auto" w:fill="FFFFFF"/>
        </w:rPr>
        <w:t xml:space="preserve"> proven technology being applied in new and creative ways.  </w:t>
      </w:r>
    </w:p>
    <w:p w14:paraId="2A8ECB96" w14:textId="4324FD9A" w:rsidR="00532117" w:rsidRDefault="00532117" w:rsidP="009D1218">
      <w:pPr>
        <w:rPr>
          <w:rFonts w:cstheme="minorHAnsi"/>
          <w:sz w:val="24"/>
          <w:szCs w:val="24"/>
        </w:rPr>
      </w:pPr>
    </w:p>
    <w:p w14:paraId="7D21DB0D" w14:textId="13A0DBDC" w:rsidR="008248E3" w:rsidRDefault="008248E3">
      <w:pPr>
        <w:rPr>
          <w:rFonts w:cstheme="minorHAnsi"/>
          <w:sz w:val="24"/>
          <w:szCs w:val="24"/>
        </w:rPr>
      </w:pPr>
      <w:r>
        <w:rPr>
          <w:rFonts w:cstheme="minorHAnsi"/>
          <w:sz w:val="24"/>
          <w:szCs w:val="24"/>
        </w:rPr>
        <w:br w:type="page"/>
      </w:r>
    </w:p>
    <w:p w14:paraId="1D1F481D" w14:textId="77777777" w:rsidR="00532117" w:rsidRPr="00AE3B01" w:rsidRDefault="00532117" w:rsidP="009D1218">
      <w:pPr>
        <w:rPr>
          <w:rFonts w:cstheme="minorHAnsi"/>
          <w:sz w:val="24"/>
          <w:szCs w:val="24"/>
        </w:rPr>
      </w:pPr>
    </w:p>
    <w:p w14:paraId="44A8EBCA" w14:textId="77777777" w:rsidR="009D1218" w:rsidRPr="00AE3B01" w:rsidRDefault="009D1218" w:rsidP="009D1218">
      <w:pPr>
        <w:pStyle w:val="Heading1"/>
      </w:pPr>
      <w:bookmarkStart w:id="3" w:name="_Toc81423381"/>
      <w:r w:rsidRPr="00AE3B01">
        <w:t>Background of innovation.</w:t>
      </w:r>
      <w:bookmarkEnd w:id="3"/>
    </w:p>
    <w:p w14:paraId="53DDBDDA" w14:textId="2B57DD95" w:rsidR="009D1218" w:rsidRPr="00AE3B01" w:rsidRDefault="009D1218" w:rsidP="009D1218">
      <w:pPr>
        <w:rPr>
          <w:rFonts w:cstheme="minorHAnsi"/>
          <w:sz w:val="24"/>
          <w:szCs w:val="24"/>
        </w:rPr>
      </w:pPr>
      <w:r w:rsidRPr="00AE3B01">
        <w:rPr>
          <w:rFonts w:cstheme="minorHAnsi"/>
          <w:sz w:val="24"/>
          <w:szCs w:val="24"/>
        </w:rPr>
        <w:t>As the saying goes “we live and learn” and this is the case when it comes to the development of innovation. The British sociologist Roy Rothwell’s work into the understanding of innovation management highlighted five generations of innovation management, starting from the 1950’s. With each generation responding to the changing markets. (Tidd. J &amp; Bessant, J, 2018</w:t>
      </w:r>
      <w:r w:rsidRPr="00AE3B01">
        <w:rPr>
          <w:rFonts w:cstheme="minorHAnsi"/>
          <w:i/>
          <w:iCs/>
          <w:sz w:val="24"/>
          <w:szCs w:val="24"/>
        </w:rPr>
        <w:t>).</w:t>
      </w:r>
    </w:p>
    <w:p w14:paraId="196FAB77" w14:textId="78649056" w:rsidR="005C015B" w:rsidRDefault="009D1218" w:rsidP="009D1218">
      <w:pPr>
        <w:rPr>
          <w:rFonts w:cstheme="minorHAnsi"/>
          <w:sz w:val="24"/>
          <w:szCs w:val="24"/>
        </w:rPr>
      </w:pPr>
      <w:r w:rsidRPr="00AE3B01">
        <w:rPr>
          <w:rFonts w:cstheme="minorHAnsi"/>
          <w:sz w:val="24"/>
          <w:szCs w:val="24"/>
        </w:rPr>
        <w:t xml:space="preserve">More recent work has suggested a “sixth” </w:t>
      </w:r>
      <w:r w:rsidR="004B61EE" w:rsidRPr="00AE3B01">
        <w:rPr>
          <w:rFonts w:cstheme="minorHAnsi"/>
          <w:sz w:val="24"/>
          <w:szCs w:val="24"/>
        </w:rPr>
        <w:t>generation; “</w:t>
      </w:r>
      <w:r w:rsidRPr="00AE3B01">
        <w:rPr>
          <w:rFonts w:cstheme="minorHAnsi"/>
          <w:sz w:val="24"/>
          <w:szCs w:val="24"/>
        </w:rPr>
        <w:t>Open innovations</w:t>
      </w:r>
      <w:r w:rsidR="0097235F">
        <w:rPr>
          <w:rFonts w:cstheme="minorHAnsi"/>
          <w:sz w:val="24"/>
          <w:szCs w:val="24"/>
        </w:rPr>
        <w:t>”.</w:t>
      </w:r>
      <w:r w:rsidRPr="00AE3B01">
        <w:rPr>
          <w:rFonts w:cstheme="minorHAnsi"/>
          <w:sz w:val="24"/>
          <w:szCs w:val="24"/>
        </w:rPr>
        <w:t xml:space="preserve"> </w:t>
      </w:r>
    </w:p>
    <w:p w14:paraId="6CBAE352" w14:textId="43E63C03" w:rsidR="004B0C03" w:rsidRDefault="009D1218" w:rsidP="009D1218">
      <w:pPr>
        <w:rPr>
          <w:rFonts w:cstheme="minorHAnsi"/>
          <w:sz w:val="24"/>
          <w:szCs w:val="24"/>
        </w:rPr>
      </w:pPr>
      <w:r w:rsidRPr="00AE3B01">
        <w:rPr>
          <w:rFonts w:cstheme="minorHAnsi"/>
          <w:sz w:val="24"/>
          <w:szCs w:val="24"/>
        </w:rPr>
        <w:t xml:space="preserve"> “Open innovation is the use of purposeful inflows and outflows of knowledge to accelerate innovation internally whilst also expanding the markets for the external use of innovation”.</w:t>
      </w:r>
      <w:r w:rsidR="00E66B6A">
        <w:rPr>
          <w:rFonts w:cstheme="minorHAnsi"/>
          <w:sz w:val="24"/>
          <w:szCs w:val="24"/>
        </w:rPr>
        <w:t xml:space="preserve"> </w:t>
      </w:r>
      <w:r w:rsidR="005C015B" w:rsidRPr="00AE3B01">
        <w:rPr>
          <w:rFonts w:cstheme="minorHAnsi"/>
          <w:sz w:val="24"/>
          <w:szCs w:val="24"/>
        </w:rPr>
        <w:t>Chesbrough, (2006)</w:t>
      </w:r>
      <w:r w:rsidR="005C015B">
        <w:rPr>
          <w:rFonts w:cstheme="minorHAnsi"/>
          <w:sz w:val="24"/>
          <w:szCs w:val="24"/>
        </w:rPr>
        <w:t xml:space="preserve">.   </w:t>
      </w:r>
      <w:r w:rsidR="00E66B6A">
        <w:rPr>
          <w:rFonts w:cstheme="minorHAnsi"/>
          <w:sz w:val="24"/>
          <w:szCs w:val="24"/>
        </w:rPr>
        <w:t xml:space="preserve">This </w:t>
      </w:r>
      <w:r w:rsidR="00E33DE4">
        <w:rPr>
          <w:rFonts w:cstheme="minorHAnsi"/>
          <w:sz w:val="24"/>
          <w:szCs w:val="24"/>
        </w:rPr>
        <w:t>appears to be most useful with regards to innovation</w:t>
      </w:r>
      <w:r w:rsidR="00803B71">
        <w:rPr>
          <w:rFonts w:cstheme="minorHAnsi"/>
          <w:sz w:val="24"/>
          <w:szCs w:val="24"/>
        </w:rPr>
        <w:t xml:space="preserve"> as it </w:t>
      </w:r>
      <w:r w:rsidR="004B0C03">
        <w:rPr>
          <w:rFonts w:cstheme="minorHAnsi"/>
          <w:sz w:val="24"/>
          <w:szCs w:val="24"/>
        </w:rPr>
        <w:t>seems to take the most factors into account</w:t>
      </w:r>
      <w:r w:rsidR="00C960D7">
        <w:rPr>
          <w:rFonts w:cstheme="minorHAnsi"/>
          <w:sz w:val="24"/>
          <w:szCs w:val="24"/>
        </w:rPr>
        <w:t xml:space="preserve"> the number</w:t>
      </w:r>
      <w:r w:rsidRPr="00AE3B01">
        <w:rPr>
          <w:rFonts w:cstheme="minorHAnsi"/>
          <w:sz w:val="24"/>
          <w:szCs w:val="24"/>
        </w:rPr>
        <w:t xml:space="preserve"> of innovation models, such as Stage-Gate, Innovation Pipeline, Idea Screening, creative swiping, networking and open. </w:t>
      </w:r>
    </w:p>
    <w:p w14:paraId="4E911398" w14:textId="45701114" w:rsidR="009D1218" w:rsidRPr="00EF1890" w:rsidRDefault="009D1218" w:rsidP="00EF1890">
      <w:pPr>
        <w:pStyle w:val="Heading2"/>
      </w:pPr>
      <w:bookmarkStart w:id="4" w:name="_Toc81423382"/>
      <w:r w:rsidRPr="00EF1890">
        <w:t>Stage-Gate Model of Innovation</w:t>
      </w:r>
      <w:bookmarkEnd w:id="4"/>
    </w:p>
    <w:p w14:paraId="2EA98091" w14:textId="68B387FA" w:rsidR="009D1218" w:rsidRDefault="009D1218" w:rsidP="009D1218">
      <w:pPr>
        <w:rPr>
          <w:rFonts w:cstheme="minorHAnsi"/>
          <w:sz w:val="24"/>
          <w:szCs w:val="24"/>
        </w:rPr>
      </w:pPr>
      <w:r w:rsidRPr="00AE3B01">
        <w:rPr>
          <w:rFonts w:cstheme="minorHAnsi"/>
          <w:sz w:val="24"/>
          <w:szCs w:val="24"/>
        </w:rPr>
        <w:t>The stage-gate process was introduced by Cooper (19</w:t>
      </w:r>
      <w:r w:rsidR="003722F3">
        <w:rPr>
          <w:rFonts w:cstheme="minorHAnsi"/>
          <w:sz w:val="24"/>
          <w:szCs w:val="24"/>
        </w:rPr>
        <w:t>90</w:t>
      </w:r>
      <w:r w:rsidRPr="00AE3B01">
        <w:rPr>
          <w:rFonts w:cstheme="minorHAnsi"/>
          <w:sz w:val="24"/>
          <w:szCs w:val="24"/>
        </w:rPr>
        <w:t xml:space="preserve">) and has become a popular method for managing new-product development, it clearly shows the innovation process in defined, orderly phases. Which begins with ideas and ends once a product is successfully launched. However, whilst the process has a start and an end, the phases can take place simultaneously or even in a different order and involve from four to seven stages and gates, depending on the organisation or subject.  </w:t>
      </w:r>
    </w:p>
    <w:p w14:paraId="37B6060E" w14:textId="7DDCE264" w:rsidR="009D1218" w:rsidRPr="00AE3B01" w:rsidRDefault="009D1218" w:rsidP="009D1218">
      <w:pPr>
        <w:rPr>
          <w:rFonts w:eastAsia="Times New Roman" w:cstheme="minorHAnsi"/>
          <w:color w:val="333333"/>
          <w:sz w:val="24"/>
          <w:szCs w:val="24"/>
          <w:bdr w:val="none" w:sz="0" w:space="0" w:color="auto" w:frame="1"/>
          <w:lang w:eastAsia="en-GB"/>
        </w:rPr>
      </w:pPr>
      <w:r w:rsidRPr="00480A44">
        <w:rPr>
          <w:rFonts w:cstheme="minorHAnsi"/>
          <w:sz w:val="24"/>
          <w:szCs w:val="24"/>
        </w:rPr>
        <w:t xml:space="preserve">From idea to launch, Cooper’s model shows five defined stages (appendix 1). Just as the name suggests, there is a clearly defined stage and then a gate, the gate is the point where a </w:t>
      </w:r>
      <w:r w:rsidRPr="00AE3B01">
        <w:rPr>
          <w:rFonts w:cstheme="minorHAnsi"/>
          <w:sz w:val="24"/>
          <w:szCs w:val="24"/>
        </w:rPr>
        <w:t xml:space="preserve">Go/ Kill/Hold/Recycle decision is made. Each project leader or specified individual would be expected to provide the certain information or meet certain criteria by a set date, this information and criteria changes from gate to gate, but the structure would consist of </w:t>
      </w:r>
      <w:r w:rsidRPr="00AE3B01">
        <w:rPr>
          <w:rFonts w:eastAsia="Times New Roman" w:cstheme="minorHAnsi"/>
          <w:i/>
          <w:iCs/>
          <w:color w:val="333333"/>
          <w:sz w:val="24"/>
          <w:szCs w:val="24"/>
          <w:bdr w:val="none" w:sz="0" w:space="0" w:color="auto" w:frame="1"/>
          <w:lang w:eastAsia="en-GB"/>
        </w:rPr>
        <w:t>Deliverables</w:t>
      </w:r>
      <w:r w:rsidRPr="00AE3B01">
        <w:rPr>
          <w:rFonts w:eastAsia="Times New Roman" w:cstheme="minorHAnsi"/>
          <w:color w:val="333333"/>
          <w:sz w:val="24"/>
          <w:szCs w:val="24"/>
          <w:bdr w:val="none" w:sz="0" w:space="0" w:color="auto" w:frame="1"/>
          <w:lang w:eastAsia="en-GB"/>
        </w:rPr>
        <w:t xml:space="preserve">: </w:t>
      </w:r>
      <w:r w:rsidR="004B61EE" w:rsidRPr="00AE3B01">
        <w:rPr>
          <w:rFonts w:eastAsia="Times New Roman" w:cstheme="minorHAnsi"/>
          <w:color w:val="333333"/>
          <w:sz w:val="24"/>
          <w:szCs w:val="24"/>
          <w:bdr w:val="none" w:sz="0" w:space="0" w:color="auto" w:frame="1"/>
          <w:lang w:eastAsia="en-GB"/>
        </w:rPr>
        <w:t>e, g</w:t>
      </w:r>
      <w:r w:rsidRPr="00AE3B01">
        <w:rPr>
          <w:rFonts w:eastAsia="Times New Roman" w:cstheme="minorHAnsi"/>
          <w:color w:val="333333"/>
          <w:sz w:val="24"/>
          <w:szCs w:val="24"/>
          <w:bdr w:val="none" w:sz="0" w:space="0" w:color="auto" w:frame="1"/>
          <w:lang w:eastAsia="en-GB"/>
        </w:rPr>
        <w:t xml:space="preserve">, the results of a set of completed activities. </w:t>
      </w:r>
      <w:r w:rsidRPr="00AE3B01">
        <w:rPr>
          <w:rFonts w:eastAsia="Times New Roman" w:cstheme="minorHAnsi"/>
          <w:i/>
          <w:iCs/>
          <w:color w:val="333333"/>
          <w:sz w:val="24"/>
          <w:szCs w:val="24"/>
          <w:bdr w:val="none" w:sz="0" w:space="0" w:color="auto" w:frame="1"/>
          <w:lang w:eastAsia="en-GB"/>
        </w:rPr>
        <w:t>Criteria</w:t>
      </w:r>
      <w:r w:rsidRPr="00AE3B01">
        <w:rPr>
          <w:rFonts w:eastAsia="Times New Roman" w:cstheme="minorHAnsi"/>
          <w:color w:val="333333"/>
          <w:sz w:val="24"/>
          <w:szCs w:val="24"/>
          <w:bdr w:val="none" w:sz="0" w:space="0" w:color="auto" w:frame="1"/>
          <w:lang w:eastAsia="en-GB"/>
        </w:rPr>
        <w:t xml:space="preserve"> against which the project is judged and used to prioritize projects and </w:t>
      </w:r>
      <w:r w:rsidRPr="00AE3B01">
        <w:rPr>
          <w:rFonts w:eastAsia="Times New Roman" w:cstheme="minorHAnsi"/>
          <w:i/>
          <w:iCs/>
          <w:color w:val="333333"/>
          <w:sz w:val="24"/>
          <w:szCs w:val="24"/>
          <w:bdr w:val="none" w:sz="0" w:space="0" w:color="auto" w:frame="1"/>
          <w:lang w:eastAsia="en-GB"/>
        </w:rPr>
        <w:t xml:space="preserve">Outputs, </w:t>
      </w:r>
      <w:r w:rsidRPr="00AE3B01">
        <w:rPr>
          <w:rFonts w:eastAsia="Times New Roman" w:cstheme="minorHAnsi"/>
          <w:color w:val="333333"/>
          <w:sz w:val="24"/>
          <w:szCs w:val="24"/>
          <w:bdr w:val="none" w:sz="0" w:space="0" w:color="auto" w:frame="1"/>
          <w:lang w:eastAsia="en-GB"/>
        </w:rPr>
        <w:t xml:space="preserve">the </w:t>
      </w:r>
      <w:r w:rsidRPr="00AE3B01">
        <w:rPr>
          <w:rFonts w:eastAsia="Times New Roman" w:cstheme="minorHAnsi"/>
          <w:i/>
          <w:iCs/>
          <w:color w:val="333333"/>
          <w:sz w:val="24"/>
          <w:szCs w:val="24"/>
          <w:bdr w:val="none" w:sz="0" w:space="0" w:color="auto" w:frame="1"/>
          <w:lang w:eastAsia="en-GB"/>
        </w:rPr>
        <w:t>Go/Kill/Hold/Recycle</w:t>
      </w:r>
      <w:r w:rsidRPr="00AE3B01">
        <w:rPr>
          <w:rFonts w:eastAsia="Times New Roman" w:cstheme="minorHAnsi"/>
          <w:color w:val="333333"/>
          <w:sz w:val="24"/>
          <w:szCs w:val="24"/>
          <w:bdr w:val="none" w:sz="0" w:space="0" w:color="auto" w:frame="1"/>
          <w:lang w:eastAsia="en-GB"/>
        </w:rPr>
        <w:t xml:space="preserve"> decision, the approved action plan for the next stage as well as a list of deliverables and date for the next gate.</w:t>
      </w:r>
      <w:r w:rsidRPr="00AE3B01">
        <w:rPr>
          <w:rFonts w:cstheme="minorHAnsi"/>
          <w:sz w:val="24"/>
          <w:szCs w:val="24"/>
        </w:rPr>
        <w:t xml:space="preserve"> </w:t>
      </w:r>
      <w:r w:rsidRPr="00AE3B01">
        <w:rPr>
          <w:rFonts w:eastAsia="Times New Roman" w:cstheme="minorHAnsi"/>
          <w:color w:val="333333"/>
          <w:sz w:val="24"/>
          <w:szCs w:val="24"/>
          <w:bdr w:val="none" w:sz="0" w:space="0" w:color="auto" w:frame="1"/>
          <w:lang w:eastAsia="en-GB"/>
        </w:rPr>
        <w:t>(Cooper 2008).</w:t>
      </w:r>
    </w:p>
    <w:p w14:paraId="5D131695" w14:textId="4A747A74" w:rsidR="009D1218" w:rsidRDefault="009D1218" w:rsidP="009D1218">
      <w:pPr>
        <w:rPr>
          <w:rFonts w:cstheme="minorHAnsi"/>
          <w:color w:val="000000"/>
          <w:sz w:val="24"/>
          <w:szCs w:val="24"/>
          <w:shd w:val="clear" w:color="auto" w:fill="FFFFFF"/>
        </w:rPr>
      </w:pPr>
      <w:r w:rsidRPr="00AE3B01">
        <w:rPr>
          <w:rFonts w:cstheme="minorHAnsi"/>
          <w:sz w:val="24"/>
          <w:szCs w:val="24"/>
        </w:rPr>
        <w:t xml:space="preserve">Gates would usually be controlled by Managers who have enough authority to make the gate decision, but also rely on input from a multifunctional and multidisciplinary gatekeeping group, </w:t>
      </w:r>
      <w:r w:rsidRPr="00AE3B01">
        <w:rPr>
          <w:rFonts w:cstheme="minorHAnsi"/>
          <w:color w:val="000000"/>
          <w:sz w:val="24"/>
          <w:szCs w:val="24"/>
          <w:shd w:val="clear" w:color="auto" w:fill="FFFFFF"/>
        </w:rPr>
        <w:t>(Edgett, 2021)</w:t>
      </w:r>
    </w:p>
    <w:p w14:paraId="6DFF4AA0" w14:textId="77777777" w:rsidR="00FD4919" w:rsidRDefault="00FD4919" w:rsidP="00FD4919">
      <w:pPr>
        <w:rPr>
          <w:rFonts w:cstheme="minorHAnsi"/>
          <w:sz w:val="24"/>
          <w:szCs w:val="24"/>
        </w:rPr>
      </w:pPr>
      <w:r w:rsidRPr="00AE3B01">
        <w:rPr>
          <w:rFonts w:cstheme="minorHAnsi"/>
          <w:sz w:val="24"/>
          <w:szCs w:val="24"/>
        </w:rPr>
        <w:t>Many organisations have developed their own versions of the stage-gate model, such as GM’s four Stage system and Northern Telecom’s Four Stage Gating System, but despite the costly development and patenting, they are both purely versions of the Stage-Gate Model. Even 3M which has become known for its excellent track record in innovation uses various stage-gate models (Cooper, 1990).</w:t>
      </w:r>
    </w:p>
    <w:p w14:paraId="718A9EE9" w14:textId="77777777" w:rsidR="00FD4919" w:rsidRPr="00AE3B01" w:rsidRDefault="00FD4919" w:rsidP="009D1218">
      <w:pPr>
        <w:rPr>
          <w:rFonts w:cstheme="minorHAnsi"/>
          <w:sz w:val="24"/>
          <w:szCs w:val="24"/>
        </w:rPr>
      </w:pPr>
    </w:p>
    <w:p w14:paraId="1B356B54" w14:textId="77777777" w:rsidR="009D1218" w:rsidRPr="00AE3B01" w:rsidRDefault="009D1218" w:rsidP="009D1218">
      <w:pPr>
        <w:pStyle w:val="Heading1"/>
      </w:pPr>
      <w:bookmarkStart w:id="5" w:name="_Toc81423383"/>
      <w:r w:rsidRPr="00AE3B01">
        <w:lastRenderedPageBreak/>
        <w:t>Evaluation</w:t>
      </w:r>
      <w:bookmarkEnd w:id="5"/>
    </w:p>
    <w:p w14:paraId="6B633A13" w14:textId="1C54CFAD" w:rsidR="009D1218" w:rsidRPr="00AE3B01" w:rsidRDefault="009D1218" w:rsidP="009D1218">
      <w:pPr>
        <w:rPr>
          <w:rFonts w:cstheme="minorHAnsi"/>
          <w:sz w:val="24"/>
          <w:szCs w:val="24"/>
        </w:rPr>
      </w:pPr>
      <w:r w:rsidRPr="00AE3B01">
        <w:rPr>
          <w:rFonts w:cstheme="minorHAnsi"/>
          <w:sz w:val="24"/>
          <w:szCs w:val="24"/>
        </w:rPr>
        <w:t>As this model provides a roadmap for the innovation process, the benefit for the organisation is that the process is visible and simple enough that it can be understood by all, without the need for any project management experience. In addition to this, due to the evaluation stages, those involved can ensure the project is on time, that risks can be evaluated at each stage and the process can be abandoned at any time if necessary, saving valuable time, cost and resources.</w:t>
      </w:r>
      <w:r w:rsidRPr="00AE3B01">
        <w:rPr>
          <w:rFonts w:cstheme="minorHAnsi"/>
          <w:color w:val="595959"/>
          <w:sz w:val="24"/>
          <w:szCs w:val="24"/>
        </w:rPr>
        <w:t xml:space="preserve"> With the stages being cross-functional, the focus is on speed which is a valuable component for the speed in which innovation is required in today’s market. This model is also flexible as not all projects will pass through every </w:t>
      </w:r>
      <w:r w:rsidR="004B61EE" w:rsidRPr="00AE3B01">
        <w:rPr>
          <w:rFonts w:cstheme="minorHAnsi"/>
          <w:color w:val="595959"/>
          <w:sz w:val="24"/>
          <w:szCs w:val="24"/>
        </w:rPr>
        <w:t>stage</w:t>
      </w:r>
      <w:r w:rsidRPr="00AE3B01">
        <w:rPr>
          <w:rFonts w:cstheme="minorHAnsi"/>
          <w:color w:val="595959"/>
          <w:sz w:val="24"/>
          <w:szCs w:val="24"/>
        </w:rPr>
        <w:t xml:space="preserve"> or every gate, hence why there is between 4 and seven steps depending on the organisation or project.  </w:t>
      </w:r>
      <w:r w:rsidRPr="00AE3B01">
        <w:rPr>
          <w:rFonts w:cstheme="minorHAnsi"/>
          <w:sz w:val="24"/>
          <w:szCs w:val="24"/>
        </w:rPr>
        <w:t xml:space="preserve">Whilst there are always risks with any innovation project, using a stage-gate system mitigates this risk as the process is disciplined, rather than relying on good luck, resulting in more focussed, faster developments, better decisions and fewer failures. </w:t>
      </w:r>
    </w:p>
    <w:p w14:paraId="58B7CC75" w14:textId="7A5410EE" w:rsidR="000E434F" w:rsidRDefault="000E434F">
      <w:pPr>
        <w:rPr>
          <w:rFonts w:eastAsiaTheme="majorEastAsia" w:cstheme="minorHAnsi"/>
          <w:color w:val="2F5496" w:themeColor="accent1" w:themeShade="BF"/>
          <w:sz w:val="24"/>
          <w:szCs w:val="24"/>
        </w:rPr>
      </w:pPr>
      <w:r>
        <w:rPr>
          <w:rFonts w:cstheme="minorHAnsi"/>
          <w:sz w:val="24"/>
          <w:szCs w:val="24"/>
        </w:rPr>
        <w:br w:type="page"/>
      </w:r>
    </w:p>
    <w:p w14:paraId="061A6E87" w14:textId="77777777" w:rsidR="009D1218" w:rsidRPr="00AE3B01" w:rsidRDefault="009D1218" w:rsidP="009D1218">
      <w:pPr>
        <w:pStyle w:val="Heading1"/>
        <w:rPr>
          <w:rFonts w:asciiTheme="minorHAnsi" w:hAnsiTheme="minorHAnsi" w:cstheme="minorHAnsi"/>
          <w:sz w:val="24"/>
          <w:szCs w:val="24"/>
        </w:rPr>
      </w:pPr>
    </w:p>
    <w:p w14:paraId="1E2B9187" w14:textId="77777777" w:rsidR="009D1218" w:rsidRPr="00AE3B01" w:rsidRDefault="009D1218" w:rsidP="009D1218">
      <w:pPr>
        <w:pStyle w:val="Heading1"/>
      </w:pPr>
      <w:bookmarkStart w:id="6" w:name="_Toc81423384"/>
      <w:r w:rsidRPr="00AE3B01">
        <w:t>Open Model of Innovation</w:t>
      </w:r>
      <w:bookmarkEnd w:id="6"/>
    </w:p>
    <w:p w14:paraId="087AA689" w14:textId="77777777" w:rsidR="009D1218" w:rsidRPr="00AE3B01" w:rsidRDefault="009D1218" w:rsidP="009D1218">
      <w:pPr>
        <w:rPr>
          <w:rFonts w:cstheme="minorHAnsi"/>
          <w:sz w:val="24"/>
          <w:szCs w:val="24"/>
        </w:rPr>
      </w:pPr>
      <w:r w:rsidRPr="00AE3B01">
        <w:rPr>
          <w:rFonts w:cstheme="minorHAnsi"/>
          <w:sz w:val="24"/>
          <w:szCs w:val="24"/>
        </w:rPr>
        <w:t xml:space="preserve">Probably the most up to date of the innovation models are the “open innovation” models. </w:t>
      </w:r>
    </w:p>
    <w:p w14:paraId="7693A739" w14:textId="0FB6FFC5" w:rsidR="009D1218" w:rsidRPr="00AE3B01" w:rsidRDefault="009D1218" w:rsidP="009D1218">
      <w:pPr>
        <w:rPr>
          <w:rFonts w:cstheme="minorHAnsi"/>
          <w:sz w:val="24"/>
          <w:szCs w:val="24"/>
        </w:rPr>
      </w:pPr>
      <w:r w:rsidRPr="00AE3B01">
        <w:rPr>
          <w:rFonts w:cstheme="minorHAnsi"/>
          <w:sz w:val="24"/>
          <w:szCs w:val="24"/>
        </w:rPr>
        <w:t xml:space="preserve">Henry Chesbrough was the founder of the term “open innovation”, although his definition has evolved over </w:t>
      </w:r>
      <w:r w:rsidR="00DE475D">
        <w:rPr>
          <w:rFonts w:cstheme="minorHAnsi"/>
          <w:sz w:val="24"/>
          <w:szCs w:val="24"/>
        </w:rPr>
        <w:t xml:space="preserve">time, </w:t>
      </w:r>
      <w:r w:rsidRPr="00AE3B01">
        <w:rPr>
          <w:rFonts w:cstheme="minorHAnsi"/>
          <w:sz w:val="24"/>
          <w:szCs w:val="24"/>
        </w:rPr>
        <w:t xml:space="preserve">one of Chesbrough’s principles that “that all smart people work for you” </w:t>
      </w:r>
      <w:r w:rsidR="00DA3A34">
        <w:rPr>
          <w:rFonts w:cstheme="minorHAnsi"/>
          <w:sz w:val="24"/>
          <w:szCs w:val="24"/>
        </w:rPr>
        <w:t>Chesbrough</w:t>
      </w:r>
      <w:r w:rsidR="009D1E07">
        <w:rPr>
          <w:rFonts w:cstheme="minorHAnsi"/>
          <w:sz w:val="24"/>
          <w:szCs w:val="24"/>
        </w:rPr>
        <w:t xml:space="preserve">, H, (2003a) </w:t>
      </w:r>
      <w:r w:rsidRPr="00AE3B01">
        <w:rPr>
          <w:rFonts w:cstheme="minorHAnsi"/>
          <w:sz w:val="24"/>
          <w:szCs w:val="24"/>
        </w:rPr>
        <w:t xml:space="preserve">provides an easy-to-understand basis for Open Innovation. </w:t>
      </w:r>
    </w:p>
    <w:p w14:paraId="19833B02" w14:textId="26C4DBCB" w:rsidR="009D1218" w:rsidRPr="00724F0F" w:rsidRDefault="009D1218" w:rsidP="00724F0F">
      <w:pPr>
        <w:rPr>
          <w:sz w:val="24"/>
          <w:szCs w:val="24"/>
        </w:rPr>
      </w:pPr>
      <w:r w:rsidRPr="00724F0F">
        <w:rPr>
          <w:sz w:val="24"/>
          <w:szCs w:val="24"/>
        </w:rPr>
        <w:t>In comparison to “closed” models of innovation where the idea, research and development takes place within an organisation, resulting in a new product or service, Open Innovation is based on</w:t>
      </w:r>
      <w:r w:rsidRPr="00724F0F">
        <w:rPr>
          <w:color w:val="000000"/>
          <w:sz w:val="24"/>
          <w:szCs w:val="24"/>
          <w:shd w:val="clear" w:color="auto" w:fill="F2F5FA"/>
        </w:rPr>
        <w:t xml:space="preserve"> </w:t>
      </w:r>
      <w:r w:rsidR="00E03F6F" w:rsidRPr="00724F0F">
        <w:rPr>
          <w:color w:val="000000"/>
          <w:sz w:val="24"/>
          <w:szCs w:val="24"/>
          <w:shd w:val="clear" w:color="auto" w:fill="F2F5FA"/>
        </w:rPr>
        <w:t>opening</w:t>
      </w:r>
      <w:r w:rsidRPr="00724F0F">
        <w:rPr>
          <w:color w:val="000000"/>
          <w:sz w:val="24"/>
          <w:szCs w:val="24"/>
          <w:shd w:val="clear" w:color="auto" w:fill="F2F5FA"/>
        </w:rPr>
        <w:t xml:space="preserve"> the organization to allow contribution of new ideas from outside contributors toward a product or goal.</w:t>
      </w:r>
      <w:r w:rsidRPr="00724F0F">
        <w:rPr>
          <w:sz w:val="24"/>
          <w:szCs w:val="24"/>
        </w:rPr>
        <w:t xml:space="preserve"> There are various models available to structure “Open Innovation”, namely, </w:t>
      </w:r>
      <w:r w:rsidR="00610A01" w:rsidRPr="00724F0F">
        <w:rPr>
          <w:sz w:val="24"/>
          <w:szCs w:val="24"/>
        </w:rPr>
        <w:t>The Orchestra Model</w:t>
      </w:r>
      <w:r w:rsidRPr="00724F0F">
        <w:rPr>
          <w:sz w:val="24"/>
          <w:szCs w:val="24"/>
        </w:rPr>
        <w:t xml:space="preserve">; </w:t>
      </w:r>
      <w:r w:rsidR="00610A01" w:rsidRPr="00724F0F">
        <w:rPr>
          <w:sz w:val="24"/>
          <w:szCs w:val="24"/>
        </w:rPr>
        <w:t>The Creative Bazaar</w:t>
      </w:r>
      <w:r w:rsidRPr="00724F0F">
        <w:rPr>
          <w:sz w:val="24"/>
          <w:szCs w:val="24"/>
        </w:rPr>
        <w:t xml:space="preserve">; </w:t>
      </w:r>
      <w:r w:rsidR="00610A01" w:rsidRPr="00724F0F">
        <w:rPr>
          <w:sz w:val="24"/>
          <w:szCs w:val="24"/>
        </w:rPr>
        <w:t>Jam Central</w:t>
      </w:r>
      <w:r w:rsidRPr="00724F0F">
        <w:rPr>
          <w:sz w:val="24"/>
          <w:szCs w:val="24"/>
        </w:rPr>
        <w:t xml:space="preserve">; </w:t>
      </w:r>
      <w:r w:rsidR="00610A01" w:rsidRPr="00724F0F">
        <w:rPr>
          <w:sz w:val="24"/>
          <w:szCs w:val="24"/>
        </w:rPr>
        <w:t>The Mod Station</w:t>
      </w:r>
      <w:r w:rsidRPr="00724F0F">
        <w:rPr>
          <w:sz w:val="24"/>
          <w:szCs w:val="24"/>
        </w:rPr>
        <w:t xml:space="preserve"> and </w:t>
      </w:r>
      <w:r w:rsidR="00610A01" w:rsidRPr="00724F0F">
        <w:rPr>
          <w:sz w:val="24"/>
          <w:szCs w:val="24"/>
        </w:rPr>
        <w:t>The Infusion Approach</w:t>
      </w:r>
      <w:r w:rsidRPr="00724F0F">
        <w:rPr>
          <w:sz w:val="24"/>
          <w:szCs w:val="24"/>
        </w:rPr>
        <w:t xml:space="preserve">. </w:t>
      </w:r>
    </w:p>
    <w:p w14:paraId="5A7B7499" w14:textId="77777777" w:rsidR="009D1218" w:rsidRPr="00AE3B01" w:rsidRDefault="009D1218" w:rsidP="009D1218">
      <w:pPr>
        <w:pStyle w:val="Heading2"/>
      </w:pPr>
      <w:bookmarkStart w:id="7" w:name="_Toc81423385"/>
      <w:r w:rsidRPr="00AE3B01">
        <w:t>The Orchestra Model and Jam Central Model</w:t>
      </w:r>
      <w:bookmarkEnd w:id="7"/>
    </w:p>
    <w:p w14:paraId="4D34E640" w14:textId="2E910E0D" w:rsidR="009D1218" w:rsidRPr="00AE3B01" w:rsidRDefault="009D1218" w:rsidP="009D1218">
      <w:pPr>
        <w:rPr>
          <w:rFonts w:cstheme="minorHAnsi"/>
          <w:sz w:val="24"/>
          <w:szCs w:val="24"/>
        </w:rPr>
      </w:pPr>
      <w:r w:rsidRPr="00AE3B01">
        <w:rPr>
          <w:rFonts w:cstheme="minorHAnsi"/>
          <w:sz w:val="24"/>
          <w:szCs w:val="24"/>
        </w:rPr>
        <w:t>Looking at the Orchestra model in closer detail, – In this model there is an involved network with suppliers as both partners and investors.  The network participants retain considerable independence around their specialist task whilst the ‘parent’ organisation retains the final integrating and decision making, a bit like various musicians in charge of their own instrument but led by the conductor.</w:t>
      </w:r>
    </w:p>
    <w:p w14:paraId="017208D5" w14:textId="40F45A98" w:rsidR="009D1218" w:rsidRPr="00AE3B01" w:rsidRDefault="00DB3551" w:rsidP="009D1218">
      <w:pPr>
        <w:rPr>
          <w:rFonts w:cstheme="minorHAnsi"/>
          <w:sz w:val="24"/>
          <w:szCs w:val="24"/>
        </w:rPr>
      </w:pPr>
      <w:r>
        <w:rPr>
          <w:rFonts w:cstheme="minorHAnsi"/>
          <w:sz w:val="24"/>
          <w:szCs w:val="24"/>
        </w:rPr>
        <w:t>The</w:t>
      </w:r>
      <w:r w:rsidR="009D1218" w:rsidRPr="00AE3B01">
        <w:rPr>
          <w:rFonts w:cstheme="minorHAnsi"/>
          <w:sz w:val="24"/>
          <w:szCs w:val="24"/>
        </w:rPr>
        <w:t xml:space="preserve"> “Jam Central” is based on a diffused network control with Emergent innovations and is the most exploratory mode</w:t>
      </w:r>
      <w:r w:rsidR="009D1218" w:rsidRPr="00AE3B01">
        <w:rPr>
          <w:rFonts w:eastAsiaTheme="minorEastAsia" w:cstheme="minorHAnsi"/>
          <w:color w:val="000000" w:themeColor="text1"/>
          <w:kern w:val="24"/>
          <w:sz w:val="24"/>
          <w:szCs w:val="24"/>
        </w:rPr>
        <w:t xml:space="preserve"> </w:t>
      </w:r>
      <w:r w:rsidR="009D1218" w:rsidRPr="00AE3B01">
        <w:rPr>
          <w:rFonts w:cstheme="minorHAnsi"/>
          <w:sz w:val="24"/>
          <w:szCs w:val="24"/>
        </w:rPr>
        <w:t xml:space="preserve">– this involves creating a ‘central vision’ and then mobilising a wide variety of players to contribute toward reaching it, a bit like a group of musicians getting together for a “jamming session” in an improvisational way without a clear structure. Just like musicians coming across a </w:t>
      </w:r>
      <w:r w:rsidR="002F6640" w:rsidRPr="00AE3B01">
        <w:rPr>
          <w:rFonts w:cstheme="minorHAnsi"/>
          <w:sz w:val="24"/>
          <w:szCs w:val="24"/>
        </w:rPr>
        <w:t>good</w:t>
      </w:r>
      <w:r w:rsidR="009D1218" w:rsidRPr="00AE3B01">
        <w:rPr>
          <w:rFonts w:cstheme="minorHAnsi"/>
          <w:sz w:val="24"/>
          <w:szCs w:val="24"/>
        </w:rPr>
        <w:t xml:space="preserve"> “beat” as a result of the jamming session, in organisations, the innovative objectives and direction tend to emerge naturally, </w:t>
      </w:r>
      <w:r w:rsidR="007436A2" w:rsidRPr="00AE3B01">
        <w:rPr>
          <w:rFonts w:cstheme="minorHAnsi"/>
          <w:sz w:val="24"/>
          <w:szCs w:val="24"/>
        </w:rPr>
        <w:t>with</w:t>
      </w:r>
      <w:r w:rsidR="009D1218" w:rsidRPr="00AE3B01">
        <w:rPr>
          <w:rFonts w:cstheme="minorHAnsi"/>
          <w:sz w:val="24"/>
          <w:szCs w:val="24"/>
        </w:rPr>
        <w:t xml:space="preserve"> no dominant members, the leading and co-ordinating responsibility is distributed among members.</w:t>
      </w:r>
      <w:r w:rsidR="009D1218" w:rsidRPr="00AE3B01">
        <w:rPr>
          <w:rFonts w:cstheme="minorHAnsi"/>
          <w:color w:val="53565A"/>
          <w:sz w:val="24"/>
          <w:szCs w:val="24"/>
          <w:shd w:val="clear" w:color="auto" w:fill="FFFFFF"/>
        </w:rPr>
        <w:t xml:space="preserve"> (Nambisan, Sawhney 2009). However, </w:t>
      </w:r>
      <w:r w:rsidR="009D1218" w:rsidRPr="00AE3B01">
        <w:rPr>
          <w:rFonts w:cstheme="minorHAnsi"/>
          <w:sz w:val="24"/>
          <w:szCs w:val="24"/>
        </w:rPr>
        <w:t xml:space="preserve">research has characterized Jam central as a ‘topdown’ innovation practice (Birkinshaw et al., 2011), formulated in advance, and advertised to a possible group (Bjelland and Wood, 2008). It is also reported to be important that participants </w:t>
      </w:r>
      <w:r w:rsidR="001B4AB1" w:rsidRPr="00AE3B01">
        <w:rPr>
          <w:rFonts w:cstheme="minorHAnsi"/>
          <w:sz w:val="24"/>
          <w:szCs w:val="24"/>
        </w:rPr>
        <w:t>ca</w:t>
      </w:r>
      <w:r w:rsidR="005A5910">
        <w:rPr>
          <w:rFonts w:cstheme="minorHAnsi"/>
          <w:sz w:val="24"/>
          <w:szCs w:val="24"/>
        </w:rPr>
        <w:t xml:space="preserve">n </w:t>
      </w:r>
      <w:r w:rsidR="009D1218" w:rsidRPr="00AE3B01">
        <w:rPr>
          <w:rFonts w:cstheme="minorHAnsi"/>
          <w:sz w:val="24"/>
          <w:szCs w:val="24"/>
        </w:rPr>
        <w:t>self-select into a challenge (Afuah and Tucci, 2012) since the firm cannot know where the relevant knowledge resides.</w:t>
      </w:r>
    </w:p>
    <w:p w14:paraId="0EC99638" w14:textId="1A362142" w:rsidR="009D1218" w:rsidRPr="00AE3B01" w:rsidRDefault="009D1218" w:rsidP="009D1218">
      <w:pPr>
        <w:rPr>
          <w:rFonts w:cstheme="minorHAnsi"/>
          <w:sz w:val="24"/>
          <w:szCs w:val="24"/>
        </w:rPr>
      </w:pPr>
      <w:r w:rsidRPr="00AE3B01">
        <w:rPr>
          <w:rFonts w:cstheme="minorHAnsi"/>
          <w:sz w:val="24"/>
          <w:szCs w:val="24"/>
        </w:rPr>
        <w:t xml:space="preserve">When the ideas have been generated by the “Jam Session”, the process then shifts to exploitation mode. </w:t>
      </w:r>
    </w:p>
    <w:p w14:paraId="669496B8" w14:textId="3F0EF275" w:rsidR="000E434F" w:rsidRDefault="000E434F">
      <w:pPr>
        <w:rPr>
          <w:rFonts w:cstheme="minorHAnsi"/>
          <w:sz w:val="24"/>
          <w:szCs w:val="24"/>
        </w:rPr>
      </w:pPr>
      <w:r>
        <w:rPr>
          <w:rFonts w:cstheme="minorHAnsi"/>
          <w:sz w:val="24"/>
          <w:szCs w:val="24"/>
        </w:rPr>
        <w:br w:type="page"/>
      </w:r>
    </w:p>
    <w:p w14:paraId="3B783BEF" w14:textId="77777777" w:rsidR="009D1218" w:rsidRPr="00AE3B01" w:rsidRDefault="009D1218" w:rsidP="009D1218">
      <w:pPr>
        <w:rPr>
          <w:rFonts w:cstheme="minorHAnsi"/>
          <w:sz w:val="24"/>
          <w:szCs w:val="24"/>
        </w:rPr>
      </w:pPr>
    </w:p>
    <w:p w14:paraId="6D66F4E8" w14:textId="77777777" w:rsidR="009D1218" w:rsidRPr="00AE3B01" w:rsidRDefault="009D1218" w:rsidP="009D1218">
      <w:pPr>
        <w:pStyle w:val="Heading1"/>
      </w:pPr>
      <w:bookmarkStart w:id="8" w:name="_Toc81423386"/>
      <w:r w:rsidRPr="00AE3B01">
        <w:t>Evaluation</w:t>
      </w:r>
      <w:bookmarkEnd w:id="8"/>
    </w:p>
    <w:p w14:paraId="21CE6B8F" w14:textId="7E25F878" w:rsidR="009D1218" w:rsidRPr="00AE3B01" w:rsidRDefault="009D1218" w:rsidP="009D1218">
      <w:pPr>
        <w:rPr>
          <w:rFonts w:cstheme="minorHAnsi"/>
          <w:sz w:val="24"/>
          <w:szCs w:val="24"/>
        </w:rPr>
      </w:pPr>
      <w:r w:rsidRPr="00AE3B01">
        <w:rPr>
          <w:rFonts w:cstheme="minorHAnsi"/>
          <w:sz w:val="24"/>
          <w:szCs w:val="24"/>
        </w:rPr>
        <w:t xml:space="preserve">Open Innovation uses the principle that it takes knowledge from various sources, internally and externally to successfully innovate and this has proved to be very successful indeed, with examples such as the Boeing Dreamliner and Facebook as headliners for the Orchestra model and Cambrian House and Linux for the Jam Central Model. </w:t>
      </w:r>
      <w:r w:rsidR="0008440B" w:rsidRPr="00AE3B01">
        <w:rPr>
          <w:rFonts w:cstheme="minorHAnsi"/>
          <w:color w:val="000000"/>
          <w:sz w:val="24"/>
          <w:szCs w:val="24"/>
          <w:shd w:val="clear" w:color="auto" w:fill="FFFFFF"/>
        </w:rPr>
        <w:t>(IBM InnovationJam® - Overview, 2021)</w:t>
      </w:r>
      <w:r w:rsidR="0008440B" w:rsidRPr="00AE3B01">
        <w:rPr>
          <w:rFonts w:cstheme="minorHAnsi"/>
          <w:sz w:val="24"/>
          <w:szCs w:val="24"/>
        </w:rPr>
        <w:t xml:space="preserve">. </w:t>
      </w:r>
      <w:r w:rsidRPr="00AE3B01">
        <w:rPr>
          <w:rFonts w:cstheme="minorHAnsi"/>
          <w:sz w:val="24"/>
          <w:szCs w:val="24"/>
        </w:rPr>
        <w:t>The orchestra model has a firm and clear line of innovation it wants to co-create, the Jam central is more of a brainstorm, in fact IBM are pioneers in “online jam events” which are 24 hour global-brainstorming sessions.</w:t>
      </w:r>
      <w:r w:rsidRPr="00AE3B01">
        <w:rPr>
          <w:rFonts w:cstheme="minorHAnsi"/>
          <w:color w:val="000000"/>
          <w:sz w:val="24"/>
          <w:szCs w:val="24"/>
          <w:shd w:val="clear" w:color="auto" w:fill="FFFFFF"/>
        </w:rPr>
        <w:t xml:space="preserve"> (IBM InnovationJam® - Overview, 2021)</w:t>
      </w:r>
      <w:r w:rsidRPr="00AE3B01">
        <w:rPr>
          <w:rFonts w:cstheme="minorHAnsi"/>
          <w:sz w:val="24"/>
          <w:szCs w:val="24"/>
        </w:rPr>
        <w:t>. With the changing way in which we work, these online jam events may become more commonplace for many organisations.</w:t>
      </w:r>
    </w:p>
    <w:p w14:paraId="1AD12230" w14:textId="77777777" w:rsidR="00E9593E" w:rsidRDefault="00E9593E">
      <w:r>
        <w:br w:type="page"/>
      </w:r>
    </w:p>
    <w:p w14:paraId="48A965F8" w14:textId="4618568B" w:rsidR="00871034" w:rsidRDefault="005445D4" w:rsidP="00D8439F">
      <w:pPr>
        <w:pStyle w:val="Heading1"/>
      </w:pPr>
      <w:bookmarkStart w:id="9" w:name="_Toc81423387"/>
      <w:r>
        <w:lastRenderedPageBreak/>
        <w:t xml:space="preserve">Ability to innovate within an </w:t>
      </w:r>
      <w:r w:rsidR="00D8439F">
        <w:t>Organisation</w:t>
      </w:r>
      <w:bookmarkEnd w:id="9"/>
    </w:p>
    <w:p w14:paraId="3087731F" w14:textId="6F72C6D8" w:rsidR="00946831" w:rsidRPr="000C5F24" w:rsidRDefault="00C83C65" w:rsidP="000C5F24">
      <w:pPr>
        <w:rPr>
          <w:color w:val="333333"/>
          <w:sz w:val="24"/>
          <w:szCs w:val="24"/>
          <w:shd w:val="clear" w:color="auto" w:fill="FFFFFF"/>
        </w:rPr>
      </w:pPr>
      <w:r w:rsidRPr="000C5F24">
        <w:rPr>
          <w:sz w:val="24"/>
          <w:szCs w:val="24"/>
        </w:rPr>
        <w:t xml:space="preserve">West (1990) </w:t>
      </w:r>
      <w:r w:rsidR="000B3822" w:rsidRPr="000C5F24">
        <w:rPr>
          <w:color w:val="333333"/>
          <w:sz w:val="24"/>
          <w:szCs w:val="24"/>
          <w:shd w:val="clear" w:color="auto" w:fill="FFFFFF"/>
        </w:rPr>
        <w:t>suggests</w:t>
      </w:r>
      <w:r w:rsidR="00946831" w:rsidRPr="000C5F24">
        <w:rPr>
          <w:color w:val="333333"/>
          <w:sz w:val="24"/>
          <w:szCs w:val="24"/>
          <w:shd w:val="clear" w:color="auto" w:fill="FFFFFF"/>
        </w:rPr>
        <w:t xml:space="preserve"> four team climate factors </w:t>
      </w:r>
      <w:r w:rsidR="00FB7546" w:rsidRPr="000C5F24">
        <w:rPr>
          <w:color w:val="333333"/>
          <w:sz w:val="24"/>
          <w:szCs w:val="24"/>
          <w:shd w:val="clear" w:color="auto" w:fill="FFFFFF"/>
        </w:rPr>
        <w:t>that aide</w:t>
      </w:r>
      <w:r w:rsidR="00946831" w:rsidRPr="000C5F24">
        <w:rPr>
          <w:color w:val="333333"/>
          <w:sz w:val="24"/>
          <w:szCs w:val="24"/>
          <w:shd w:val="clear" w:color="auto" w:fill="FFFFFF"/>
        </w:rPr>
        <w:t xml:space="preserve"> innovation: </w:t>
      </w:r>
      <w:r w:rsidR="00453095" w:rsidRPr="000C5F24">
        <w:rPr>
          <w:color w:val="333333"/>
          <w:sz w:val="24"/>
          <w:szCs w:val="24"/>
          <w:shd w:val="clear" w:color="auto" w:fill="FFFFFF"/>
        </w:rPr>
        <w:t>Vi</w:t>
      </w:r>
      <w:r w:rsidR="00946831" w:rsidRPr="000C5F24">
        <w:rPr>
          <w:color w:val="333333"/>
          <w:sz w:val="24"/>
          <w:szCs w:val="24"/>
          <w:shd w:val="clear" w:color="auto" w:fill="FFFFFF"/>
        </w:rPr>
        <w:t>sion</w:t>
      </w:r>
      <w:r w:rsidR="00453095" w:rsidRPr="000C5F24">
        <w:rPr>
          <w:color w:val="333333"/>
          <w:sz w:val="24"/>
          <w:szCs w:val="24"/>
          <w:shd w:val="clear" w:color="auto" w:fill="FFFFFF"/>
        </w:rPr>
        <w:t>;</w:t>
      </w:r>
      <w:r w:rsidR="00FE65A9" w:rsidRPr="000C5F24">
        <w:rPr>
          <w:color w:val="333333"/>
          <w:sz w:val="24"/>
          <w:szCs w:val="24"/>
          <w:shd w:val="clear" w:color="auto" w:fill="FFFFFF"/>
        </w:rPr>
        <w:t xml:space="preserve"> </w:t>
      </w:r>
      <w:r w:rsidRPr="000C5F24">
        <w:rPr>
          <w:color w:val="333333"/>
          <w:sz w:val="24"/>
          <w:szCs w:val="24"/>
          <w:shd w:val="clear" w:color="auto" w:fill="FFFFFF"/>
        </w:rPr>
        <w:t xml:space="preserve">that </w:t>
      </w:r>
      <w:r w:rsidR="00FE65A9" w:rsidRPr="000C5F24">
        <w:rPr>
          <w:color w:val="333333"/>
          <w:sz w:val="24"/>
          <w:szCs w:val="24"/>
          <w:shd w:val="clear" w:color="auto" w:fill="FFFFFF"/>
        </w:rPr>
        <w:t xml:space="preserve">the vision is valued by the </w:t>
      </w:r>
      <w:r w:rsidR="00453095" w:rsidRPr="000C5F24">
        <w:rPr>
          <w:color w:val="333333"/>
          <w:sz w:val="24"/>
          <w:szCs w:val="24"/>
          <w:shd w:val="clear" w:color="auto" w:fill="FFFFFF"/>
        </w:rPr>
        <w:t>team</w:t>
      </w:r>
      <w:r w:rsidR="00946831" w:rsidRPr="000C5F24">
        <w:rPr>
          <w:color w:val="333333"/>
          <w:sz w:val="24"/>
          <w:szCs w:val="24"/>
          <w:shd w:val="clear" w:color="auto" w:fill="FFFFFF"/>
        </w:rPr>
        <w:t xml:space="preserve">, </w:t>
      </w:r>
      <w:r w:rsidR="00453095" w:rsidRPr="000C5F24">
        <w:rPr>
          <w:color w:val="333333"/>
          <w:sz w:val="24"/>
          <w:szCs w:val="24"/>
          <w:shd w:val="clear" w:color="auto" w:fill="FFFFFF"/>
        </w:rPr>
        <w:t>P</w:t>
      </w:r>
      <w:r w:rsidR="00946831" w:rsidRPr="000C5F24">
        <w:rPr>
          <w:color w:val="333333"/>
          <w:sz w:val="24"/>
          <w:szCs w:val="24"/>
          <w:shd w:val="clear" w:color="auto" w:fill="FFFFFF"/>
        </w:rPr>
        <w:t>articipative safety</w:t>
      </w:r>
      <w:r w:rsidR="00453095" w:rsidRPr="000C5F24">
        <w:rPr>
          <w:color w:val="333333"/>
          <w:sz w:val="24"/>
          <w:szCs w:val="24"/>
          <w:shd w:val="clear" w:color="auto" w:fill="FFFFFF"/>
        </w:rPr>
        <w:t xml:space="preserve">; </w:t>
      </w:r>
      <w:r w:rsidR="00F37CD6" w:rsidRPr="000C5F24">
        <w:rPr>
          <w:color w:val="333333"/>
          <w:sz w:val="24"/>
          <w:szCs w:val="24"/>
          <w:shd w:val="clear" w:color="auto" w:fill="FFFFFF"/>
        </w:rPr>
        <w:t xml:space="preserve">safety to propose new ideas without criticism or </w:t>
      </w:r>
      <w:r w:rsidR="00CE14F5" w:rsidRPr="000C5F24">
        <w:rPr>
          <w:color w:val="333333"/>
          <w:sz w:val="24"/>
          <w:szCs w:val="24"/>
          <w:shd w:val="clear" w:color="auto" w:fill="FFFFFF"/>
        </w:rPr>
        <w:t>judgement</w:t>
      </w:r>
      <w:r w:rsidR="00F37CD6" w:rsidRPr="000C5F24">
        <w:rPr>
          <w:color w:val="333333"/>
          <w:sz w:val="24"/>
          <w:szCs w:val="24"/>
          <w:shd w:val="clear" w:color="auto" w:fill="FFFFFF"/>
        </w:rPr>
        <w:t>,</w:t>
      </w:r>
      <w:r w:rsidR="00946831" w:rsidRPr="000C5F24">
        <w:rPr>
          <w:color w:val="333333"/>
          <w:sz w:val="24"/>
          <w:szCs w:val="24"/>
          <w:shd w:val="clear" w:color="auto" w:fill="FFFFFF"/>
        </w:rPr>
        <w:t xml:space="preserve"> </w:t>
      </w:r>
      <w:r w:rsidR="008C33A7" w:rsidRPr="000C5F24">
        <w:rPr>
          <w:color w:val="333333"/>
          <w:sz w:val="24"/>
          <w:szCs w:val="24"/>
          <w:shd w:val="clear" w:color="auto" w:fill="FFFFFF"/>
        </w:rPr>
        <w:t>T</w:t>
      </w:r>
      <w:r w:rsidR="00946831" w:rsidRPr="000C5F24">
        <w:rPr>
          <w:color w:val="333333"/>
          <w:sz w:val="24"/>
          <w:szCs w:val="24"/>
          <w:shd w:val="clear" w:color="auto" w:fill="FFFFFF"/>
        </w:rPr>
        <w:t xml:space="preserve">ask </w:t>
      </w:r>
      <w:r w:rsidR="008C33A7" w:rsidRPr="000C5F24">
        <w:rPr>
          <w:color w:val="333333"/>
          <w:sz w:val="24"/>
          <w:szCs w:val="24"/>
          <w:shd w:val="clear" w:color="auto" w:fill="FFFFFF"/>
        </w:rPr>
        <w:t>O</w:t>
      </w:r>
      <w:r w:rsidR="00946831" w:rsidRPr="000C5F24">
        <w:rPr>
          <w:color w:val="333333"/>
          <w:sz w:val="24"/>
          <w:szCs w:val="24"/>
          <w:shd w:val="clear" w:color="auto" w:fill="FFFFFF"/>
        </w:rPr>
        <w:t>rientation</w:t>
      </w:r>
      <w:r w:rsidR="00770DA2" w:rsidRPr="000C5F24">
        <w:rPr>
          <w:color w:val="333333"/>
          <w:sz w:val="24"/>
          <w:szCs w:val="24"/>
          <w:shd w:val="clear" w:color="auto" w:fill="FFFFFF"/>
        </w:rPr>
        <w:t>; stimulating debate and discussions and the</w:t>
      </w:r>
      <w:r w:rsidR="00946831" w:rsidRPr="000C5F24">
        <w:rPr>
          <w:color w:val="333333"/>
          <w:sz w:val="24"/>
          <w:szCs w:val="24"/>
          <w:shd w:val="clear" w:color="auto" w:fill="FFFFFF"/>
        </w:rPr>
        <w:t xml:space="preserve"> </w:t>
      </w:r>
      <w:r w:rsidR="007009BD" w:rsidRPr="000C5F24">
        <w:rPr>
          <w:color w:val="333333"/>
          <w:sz w:val="24"/>
          <w:szCs w:val="24"/>
          <w:shd w:val="clear" w:color="auto" w:fill="FFFFFF"/>
        </w:rPr>
        <w:t>S</w:t>
      </w:r>
      <w:r w:rsidR="00946831" w:rsidRPr="000C5F24">
        <w:rPr>
          <w:color w:val="333333"/>
          <w:sz w:val="24"/>
          <w:szCs w:val="24"/>
          <w:shd w:val="clear" w:color="auto" w:fill="FFFFFF"/>
        </w:rPr>
        <w:t>upport for innovation</w:t>
      </w:r>
      <w:r w:rsidR="0043788A" w:rsidRPr="000C5F24">
        <w:rPr>
          <w:color w:val="333333"/>
          <w:sz w:val="24"/>
          <w:szCs w:val="24"/>
          <w:shd w:val="clear" w:color="auto" w:fill="FFFFFF"/>
        </w:rPr>
        <w:t>, that the team feel supporting by the organisation in innovation.</w:t>
      </w:r>
    </w:p>
    <w:p w14:paraId="21433692" w14:textId="584330EC" w:rsidR="00132B6F" w:rsidRPr="000C5F24" w:rsidRDefault="00132B6F" w:rsidP="000C5F24">
      <w:pPr>
        <w:rPr>
          <w:color w:val="333333"/>
          <w:sz w:val="24"/>
          <w:szCs w:val="24"/>
          <w:shd w:val="clear" w:color="auto" w:fill="FFFFFF"/>
        </w:rPr>
      </w:pPr>
      <w:r w:rsidRPr="000C5F24">
        <w:rPr>
          <w:color w:val="333333"/>
          <w:sz w:val="24"/>
          <w:szCs w:val="24"/>
          <w:shd w:val="clear" w:color="auto" w:fill="FFFFFF"/>
        </w:rPr>
        <w:t xml:space="preserve">Further analyse from studies has </w:t>
      </w:r>
      <w:r w:rsidR="00F966FC" w:rsidRPr="000C5F24">
        <w:rPr>
          <w:color w:val="333333"/>
          <w:sz w:val="24"/>
          <w:szCs w:val="24"/>
          <w:shd w:val="clear" w:color="auto" w:fill="FFFFFF"/>
        </w:rPr>
        <w:t>also identified “a shared vision</w:t>
      </w:r>
      <w:r w:rsidR="004B61EE">
        <w:rPr>
          <w:color w:val="333333"/>
          <w:sz w:val="24"/>
          <w:szCs w:val="24"/>
          <w:shd w:val="clear" w:color="auto" w:fill="FFFFFF"/>
        </w:rPr>
        <w:t>”</w:t>
      </w:r>
      <w:r w:rsidR="004B61EE" w:rsidRPr="000C5F24">
        <w:rPr>
          <w:color w:val="333333"/>
          <w:sz w:val="24"/>
          <w:szCs w:val="24"/>
          <w:shd w:val="clear" w:color="auto" w:fill="FFFFFF"/>
        </w:rPr>
        <w:t>,</w:t>
      </w:r>
      <w:r w:rsidR="00446C6D" w:rsidRPr="000C5F24">
        <w:rPr>
          <w:color w:val="333333"/>
          <w:sz w:val="24"/>
          <w:szCs w:val="24"/>
          <w:shd w:val="clear" w:color="auto" w:fill="FFFFFF"/>
        </w:rPr>
        <w:t xml:space="preserve"> </w:t>
      </w:r>
      <w:r w:rsidR="00010653" w:rsidRPr="000C5F24">
        <w:rPr>
          <w:color w:val="333333"/>
          <w:sz w:val="24"/>
          <w:szCs w:val="24"/>
          <w:shd w:val="clear" w:color="auto" w:fill="FFFFFF"/>
        </w:rPr>
        <w:t>organisational culture</w:t>
      </w:r>
      <w:r w:rsidR="001249FC" w:rsidRPr="000C5F24">
        <w:rPr>
          <w:color w:val="333333"/>
          <w:sz w:val="24"/>
          <w:szCs w:val="24"/>
          <w:shd w:val="clear" w:color="auto" w:fill="FFFFFF"/>
        </w:rPr>
        <w:t xml:space="preserve">, resources, </w:t>
      </w:r>
      <w:r w:rsidR="00603F4E" w:rsidRPr="000C5F24">
        <w:rPr>
          <w:color w:val="333333"/>
          <w:sz w:val="24"/>
          <w:szCs w:val="24"/>
          <w:shd w:val="clear" w:color="auto" w:fill="FFFFFF"/>
        </w:rPr>
        <w:t>motivation</w:t>
      </w:r>
      <w:r w:rsidR="004D1340" w:rsidRPr="000C5F24">
        <w:rPr>
          <w:color w:val="333333"/>
          <w:sz w:val="24"/>
          <w:szCs w:val="24"/>
          <w:shd w:val="clear" w:color="auto" w:fill="FFFFFF"/>
        </w:rPr>
        <w:t>, technology, organisational structure, employees (motivation to innovate</w:t>
      </w:r>
      <w:r w:rsidR="00374A5C" w:rsidRPr="000C5F24">
        <w:rPr>
          <w:color w:val="333333"/>
          <w:sz w:val="24"/>
          <w:szCs w:val="24"/>
          <w:shd w:val="clear" w:color="auto" w:fill="FFFFFF"/>
        </w:rPr>
        <w:t xml:space="preserve"> and training) as well as management style and leadership</w:t>
      </w:r>
      <w:r w:rsidR="00796FD0" w:rsidRPr="000C5F24">
        <w:rPr>
          <w:color w:val="333333"/>
          <w:sz w:val="24"/>
          <w:szCs w:val="24"/>
          <w:shd w:val="clear" w:color="auto" w:fill="FFFFFF"/>
        </w:rPr>
        <w:t xml:space="preserve">. </w:t>
      </w:r>
      <w:r w:rsidR="00314F26" w:rsidRPr="000C5F24">
        <w:rPr>
          <w:color w:val="333333"/>
          <w:sz w:val="24"/>
          <w:szCs w:val="24"/>
          <w:shd w:val="clear" w:color="auto" w:fill="FFFFFF"/>
        </w:rPr>
        <w:t>(Smith et all, 2008)</w:t>
      </w:r>
    </w:p>
    <w:p w14:paraId="794A6FFA" w14:textId="048E0081" w:rsidR="00EB0B19" w:rsidRPr="000C5F24" w:rsidRDefault="0043788A" w:rsidP="000C5F24">
      <w:pPr>
        <w:rPr>
          <w:rFonts w:eastAsia="Times New Roman"/>
          <w:spacing w:val="8"/>
          <w:sz w:val="24"/>
          <w:szCs w:val="24"/>
          <w:lang w:val="en" w:eastAsia="en-GB"/>
        </w:rPr>
      </w:pPr>
      <w:r w:rsidRPr="000C5F24">
        <w:rPr>
          <w:color w:val="333333"/>
          <w:sz w:val="24"/>
          <w:szCs w:val="24"/>
          <w:shd w:val="clear" w:color="auto" w:fill="FFFFFF"/>
        </w:rPr>
        <w:t>DWP</w:t>
      </w:r>
      <w:r w:rsidR="00CC2DBC" w:rsidRPr="000C5F24">
        <w:rPr>
          <w:color w:val="333333"/>
          <w:sz w:val="24"/>
          <w:szCs w:val="24"/>
          <w:shd w:val="clear" w:color="auto" w:fill="FFFFFF"/>
        </w:rPr>
        <w:t xml:space="preserve"> have created an “Innovation Lab</w:t>
      </w:r>
      <w:r w:rsidR="00CC2DBC" w:rsidRPr="000C5F24">
        <w:rPr>
          <w:sz w:val="24"/>
          <w:szCs w:val="24"/>
          <w:shd w:val="clear" w:color="auto" w:fill="FFFFFF"/>
        </w:rPr>
        <w:t>”</w:t>
      </w:r>
      <w:r w:rsidR="00C47512">
        <w:rPr>
          <w:sz w:val="24"/>
          <w:szCs w:val="24"/>
          <w:shd w:val="clear" w:color="auto" w:fill="FFFFFF"/>
        </w:rPr>
        <w:t xml:space="preserve"> d</w:t>
      </w:r>
      <w:r w:rsidR="007A43BB" w:rsidRPr="000C5F24">
        <w:rPr>
          <w:sz w:val="24"/>
          <w:szCs w:val="24"/>
          <w:shd w:val="clear" w:color="auto" w:fill="FFFFFF"/>
        </w:rPr>
        <w:t>edicated</w:t>
      </w:r>
      <w:r w:rsidR="00C47512">
        <w:rPr>
          <w:sz w:val="24"/>
          <w:szCs w:val="24"/>
          <w:shd w:val="clear" w:color="auto" w:fill="FFFFFF"/>
        </w:rPr>
        <w:t xml:space="preserve"> in</w:t>
      </w:r>
      <w:r w:rsidR="005676FD" w:rsidRPr="000C5F24">
        <w:rPr>
          <w:sz w:val="24"/>
          <w:szCs w:val="24"/>
          <w:shd w:val="clear" w:color="auto" w:fill="FFFFFF"/>
        </w:rPr>
        <w:t xml:space="preserve"> </w:t>
      </w:r>
      <w:r w:rsidR="00985748" w:rsidRPr="000C5F24">
        <w:rPr>
          <w:sz w:val="24"/>
          <w:szCs w:val="24"/>
          <w:shd w:val="clear" w:color="auto" w:fill="FFFFFF"/>
        </w:rPr>
        <w:t xml:space="preserve">outsourced </w:t>
      </w:r>
      <w:r w:rsidR="00C4319B" w:rsidRPr="000C5F24">
        <w:rPr>
          <w:sz w:val="24"/>
          <w:szCs w:val="24"/>
          <w:shd w:val="clear" w:color="auto" w:fill="FFFFFF"/>
        </w:rPr>
        <w:t>facilities</w:t>
      </w:r>
      <w:r w:rsidR="00C85B2C" w:rsidRPr="000C5F24">
        <w:rPr>
          <w:sz w:val="24"/>
          <w:szCs w:val="24"/>
          <w:shd w:val="clear" w:color="auto" w:fill="FFFFFF"/>
        </w:rPr>
        <w:t xml:space="preserve"> to encourage creative </w:t>
      </w:r>
      <w:r w:rsidR="00254785" w:rsidRPr="000C5F24">
        <w:rPr>
          <w:sz w:val="24"/>
          <w:szCs w:val="24"/>
          <w:shd w:val="clear" w:color="auto" w:fill="FFFFFF"/>
        </w:rPr>
        <w:t>behaviours</w:t>
      </w:r>
      <w:r w:rsidR="00C85B2C" w:rsidRPr="000C5F24">
        <w:rPr>
          <w:sz w:val="24"/>
          <w:szCs w:val="24"/>
          <w:shd w:val="clear" w:color="auto" w:fill="FFFFFF"/>
        </w:rPr>
        <w:t xml:space="preserve"> and</w:t>
      </w:r>
      <w:r w:rsidR="0092066B" w:rsidRPr="000C5F24">
        <w:rPr>
          <w:sz w:val="24"/>
          <w:szCs w:val="24"/>
          <w:shd w:val="clear" w:color="auto" w:fill="FFFFFF"/>
        </w:rPr>
        <w:t xml:space="preserve"> to support innovative projects.</w:t>
      </w:r>
      <w:r w:rsidR="009A26D8" w:rsidRPr="000C5F24">
        <w:rPr>
          <w:sz w:val="24"/>
          <w:szCs w:val="24"/>
          <w:shd w:val="clear" w:color="auto" w:fill="FFFFFF"/>
        </w:rPr>
        <w:t xml:space="preserve"> Whereas the driving force for innovation for most organisations </w:t>
      </w:r>
      <w:r w:rsidR="004E4FCC" w:rsidRPr="000C5F24">
        <w:rPr>
          <w:sz w:val="24"/>
          <w:szCs w:val="24"/>
          <w:shd w:val="clear" w:color="auto" w:fill="FFFFFF"/>
        </w:rPr>
        <w:t xml:space="preserve">would be </w:t>
      </w:r>
      <w:r w:rsidR="00BD69E2" w:rsidRPr="000C5F24">
        <w:rPr>
          <w:sz w:val="24"/>
          <w:szCs w:val="24"/>
          <w:shd w:val="clear" w:color="auto" w:fill="FFFFFF"/>
        </w:rPr>
        <w:t>competitive</w:t>
      </w:r>
      <w:r w:rsidR="004E4FCC" w:rsidRPr="000C5F24">
        <w:rPr>
          <w:sz w:val="24"/>
          <w:szCs w:val="24"/>
          <w:shd w:val="clear" w:color="auto" w:fill="FFFFFF"/>
        </w:rPr>
        <w:t xml:space="preserve"> advantage, </w:t>
      </w:r>
      <w:r w:rsidR="00CB6B97" w:rsidRPr="000C5F24">
        <w:rPr>
          <w:sz w:val="24"/>
          <w:szCs w:val="24"/>
          <w:shd w:val="clear" w:color="auto" w:fill="FFFFFF"/>
        </w:rPr>
        <w:t xml:space="preserve">public sector services </w:t>
      </w:r>
      <w:r w:rsidR="0080667D">
        <w:rPr>
          <w:sz w:val="24"/>
          <w:szCs w:val="24"/>
          <w:shd w:val="clear" w:color="auto" w:fill="FFFFFF"/>
        </w:rPr>
        <w:t>face</w:t>
      </w:r>
      <w:r w:rsidR="00ED761B" w:rsidRPr="000C5F24">
        <w:rPr>
          <w:sz w:val="24"/>
          <w:szCs w:val="24"/>
          <w:shd w:val="clear" w:color="auto" w:fill="FFFFFF"/>
        </w:rPr>
        <w:t xml:space="preserve"> pressure to become more efficient and effective</w:t>
      </w:r>
      <w:r w:rsidR="0080667D">
        <w:rPr>
          <w:sz w:val="24"/>
          <w:szCs w:val="24"/>
          <w:shd w:val="clear" w:color="auto" w:fill="FFFFFF"/>
        </w:rPr>
        <w:t xml:space="preserve">, </w:t>
      </w:r>
      <w:r w:rsidR="00F12D45" w:rsidRPr="000C5F24">
        <w:rPr>
          <w:sz w:val="24"/>
          <w:szCs w:val="24"/>
          <w:shd w:val="clear" w:color="auto" w:fill="FFFFFF"/>
        </w:rPr>
        <w:t>therefore the vision for innovation lies heavily on “process innovation”</w:t>
      </w:r>
      <w:r w:rsidR="008435D5" w:rsidRPr="000C5F24">
        <w:rPr>
          <w:sz w:val="24"/>
          <w:szCs w:val="24"/>
          <w:shd w:val="clear" w:color="auto" w:fill="FFFFFF"/>
        </w:rPr>
        <w:t>.</w:t>
      </w:r>
      <w:r w:rsidR="001F0503" w:rsidRPr="000C5F24">
        <w:rPr>
          <w:sz w:val="24"/>
          <w:szCs w:val="24"/>
          <w:shd w:val="clear" w:color="auto" w:fill="FFFFFF"/>
        </w:rPr>
        <w:t xml:space="preserve"> </w:t>
      </w:r>
      <w:r w:rsidR="005F727E" w:rsidRPr="000C5F24">
        <w:rPr>
          <w:sz w:val="24"/>
          <w:szCs w:val="24"/>
          <w:shd w:val="clear" w:color="auto" w:fill="FFFFFF"/>
        </w:rPr>
        <w:t xml:space="preserve"> It is argued that Innovation Labs </w:t>
      </w:r>
      <w:r w:rsidR="0007302F" w:rsidRPr="000C5F24">
        <w:rPr>
          <w:sz w:val="24"/>
          <w:szCs w:val="24"/>
          <w:shd w:val="clear" w:color="auto" w:fill="FFFFFF"/>
        </w:rPr>
        <w:t>offer real value for organisations</w:t>
      </w:r>
      <w:r w:rsidR="00B319B1" w:rsidRPr="000C5F24">
        <w:rPr>
          <w:sz w:val="24"/>
          <w:szCs w:val="24"/>
          <w:shd w:val="clear" w:color="auto" w:fill="FFFFFF"/>
        </w:rPr>
        <w:t xml:space="preserve"> by re-</w:t>
      </w:r>
      <w:r w:rsidR="009D6D16" w:rsidRPr="000C5F24">
        <w:rPr>
          <w:sz w:val="24"/>
          <w:szCs w:val="24"/>
          <w:shd w:val="clear" w:color="auto" w:fill="FFFFFF"/>
        </w:rPr>
        <w:t>enforcing</w:t>
      </w:r>
      <w:r w:rsidR="00B319B1" w:rsidRPr="000C5F24">
        <w:rPr>
          <w:sz w:val="24"/>
          <w:szCs w:val="24"/>
          <w:shd w:val="clear" w:color="auto" w:fill="FFFFFF"/>
        </w:rPr>
        <w:t xml:space="preserve"> organisational commitment to innovation</w:t>
      </w:r>
      <w:r w:rsidR="00414457">
        <w:rPr>
          <w:sz w:val="24"/>
          <w:szCs w:val="24"/>
          <w:shd w:val="clear" w:color="auto" w:fill="FFFFFF"/>
        </w:rPr>
        <w:t>. The</w:t>
      </w:r>
      <w:r w:rsidR="006F092B" w:rsidRPr="000C5F24">
        <w:rPr>
          <w:sz w:val="24"/>
          <w:szCs w:val="24"/>
          <w:shd w:val="clear" w:color="auto" w:fill="FFFFFF"/>
        </w:rPr>
        <w:t xml:space="preserve"> physical design of the innovation labs </w:t>
      </w:r>
      <w:r w:rsidR="00316A7E" w:rsidRPr="000C5F24">
        <w:rPr>
          <w:sz w:val="24"/>
          <w:szCs w:val="24"/>
          <w:shd w:val="clear" w:color="auto" w:fill="FFFFFF"/>
        </w:rPr>
        <w:t>is</w:t>
      </w:r>
      <w:r w:rsidR="006F092B" w:rsidRPr="000C5F24">
        <w:rPr>
          <w:sz w:val="24"/>
          <w:szCs w:val="24"/>
          <w:shd w:val="clear" w:color="auto" w:fill="FFFFFF"/>
        </w:rPr>
        <w:t xml:space="preserve"> said to </w:t>
      </w:r>
      <w:r w:rsidR="00A97E6D" w:rsidRPr="000C5F24">
        <w:rPr>
          <w:sz w:val="24"/>
          <w:szCs w:val="24"/>
          <w:shd w:val="clear" w:color="auto" w:fill="FFFFFF"/>
        </w:rPr>
        <w:t xml:space="preserve">remove hierarchy and encourage participation. </w:t>
      </w:r>
      <w:r w:rsidR="00772CDE" w:rsidRPr="000C5F24">
        <w:rPr>
          <w:sz w:val="24"/>
          <w:szCs w:val="24"/>
          <w:shd w:val="clear" w:color="auto" w:fill="FFFFFF"/>
        </w:rPr>
        <w:t>(Lewis</w:t>
      </w:r>
      <w:r w:rsidR="00801D46" w:rsidRPr="000C5F24">
        <w:rPr>
          <w:sz w:val="24"/>
          <w:szCs w:val="24"/>
          <w:shd w:val="clear" w:color="auto" w:fill="FFFFFF"/>
        </w:rPr>
        <w:t xml:space="preserve"> and</w:t>
      </w:r>
      <w:r w:rsidR="00E937C6" w:rsidRPr="000C5F24">
        <w:rPr>
          <w:sz w:val="24"/>
          <w:szCs w:val="24"/>
          <w:shd w:val="clear" w:color="auto" w:fill="FFFFFF"/>
        </w:rPr>
        <w:t xml:space="preserve"> Moultrie,</w:t>
      </w:r>
      <w:r w:rsidR="00FF2F66" w:rsidRPr="000C5F24">
        <w:rPr>
          <w:sz w:val="24"/>
          <w:szCs w:val="24"/>
          <w:shd w:val="clear" w:color="auto" w:fill="FFFFFF"/>
        </w:rPr>
        <w:t xml:space="preserve"> 2005</w:t>
      </w:r>
      <w:r w:rsidR="00801D46" w:rsidRPr="000C5F24">
        <w:rPr>
          <w:sz w:val="24"/>
          <w:szCs w:val="24"/>
          <w:shd w:val="clear" w:color="auto" w:fill="FFFFFF"/>
        </w:rPr>
        <w:t>)</w:t>
      </w:r>
      <w:r w:rsidR="00811E70" w:rsidRPr="000C5F24">
        <w:rPr>
          <w:sz w:val="24"/>
          <w:szCs w:val="24"/>
          <w:shd w:val="clear" w:color="auto" w:fill="FFFFFF"/>
        </w:rPr>
        <w:t>.</w:t>
      </w:r>
      <w:r w:rsidR="00E9593E" w:rsidRPr="000C5F24">
        <w:rPr>
          <w:rFonts w:eastAsia="Times New Roman"/>
          <w:spacing w:val="8"/>
          <w:sz w:val="24"/>
          <w:szCs w:val="24"/>
          <w:lang w:val="en" w:eastAsia="en-GB"/>
        </w:rPr>
        <w:t xml:space="preserve"> The Innovation Lab’s mission is to accelerate high value outcomes by rapidly working through problems; pioneer and experiment with new ideas and concepts collaborate, co-create and develop innovative digital outcomes to solve cross-cutting problems that help contribute to the department’s operating model and strategic future. </w:t>
      </w:r>
    </w:p>
    <w:p w14:paraId="3B12F599" w14:textId="4127E330" w:rsidR="00336992" w:rsidRPr="000C5F24" w:rsidRDefault="008C495B" w:rsidP="000C5F24">
      <w:pPr>
        <w:rPr>
          <w:rFonts w:eastAsia="Times New Roman"/>
          <w:spacing w:val="8"/>
          <w:sz w:val="24"/>
          <w:szCs w:val="24"/>
          <w:lang w:val="en" w:eastAsia="en-GB"/>
        </w:rPr>
      </w:pPr>
      <w:r>
        <w:rPr>
          <w:rFonts w:eastAsia="Times New Roman"/>
          <w:spacing w:val="8"/>
          <w:sz w:val="24"/>
          <w:szCs w:val="24"/>
          <w:lang w:val="en" w:eastAsia="en-GB"/>
        </w:rPr>
        <w:t>The mission for the Innovation Lab is</w:t>
      </w:r>
      <w:r w:rsidR="00E32ACE" w:rsidRPr="000C5F24">
        <w:rPr>
          <w:rFonts w:eastAsia="Times New Roman"/>
          <w:spacing w:val="8"/>
          <w:sz w:val="24"/>
          <w:szCs w:val="24"/>
          <w:lang w:val="en" w:eastAsia="en-GB"/>
        </w:rPr>
        <w:t xml:space="preserve"> </w:t>
      </w:r>
      <w:r w:rsidR="00943F06" w:rsidRPr="000C5F24">
        <w:rPr>
          <w:rFonts w:eastAsia="Times New Roman"/>
          <w:spacing w:val="8"/>
          <w:sz w:val="24"/>
          <w:szCs w:val="24"/>
          <w:lang w:val="en" w:eastAsia="en-GB"/>
        </w:rPr>
        <w:t>“We collectively enable and solve problems and ultimately improve and contribute to the lives of lots of people</w:t>
      </w:r>
      <w:r w:rsidR="00663686" w:rsidRPr="000C5F24">
        <w:rPr>
          <w:rFonts w:eastAsia="Times New Roman"/>
          <w:spacing w:val="8"/>
          <w:sz w:val="24"/>
          <w:szCs w:val="24"/>
          <w:lang w:val="en" w:eastAsia="en-GB"/>
        </w:rPr>
        <w:t>”</w:t>
      </w:r>
      <w:r w:rsidR="00C66DBD">
        <w:rPr>
          <w:rFonts w:eastAsia="Times New Roman"/>
          <w:spacing w:val="8"/>
          <w:sz w:val="24"/>
          <w:szCs w:val="24"/>
          <w:lang w:val="en" w:eastAsia="en-GB"/>
        </w:rPr>
        <w:t xml:space="preserve"> and </w:t>
      </w:r>
      <w:r w:rsidR="00336992" w:rsidRPr="000C5F24">
        <w:rPr>
          <w:rFonts w:eastAsia="Times New Roman"/>
          <w:spacing w:val="8"/>
          <w:sz w:val="24"/>
          <w:szCs w:val="24"/>
          <w:lang w:val="en" w:eastAsia="en-GB"/>
        </w:rPr>
        <w:t xml:space="preserve">relays the </w:t>
      </w:r>
      <w:r w:rsidR="005643A7" w:rsidRPr="000C5F24">
        <w:rPr>
          <w:rFonts w:eastAsia="Times New Roman"/>
          <w:spacing w:val="8"/>
          <w:sz w:val="24"/>
          <w:szCs w:val="24"/>
          <w:lang w:val="en" w:eastAsia="en-GB"/>
        </w:rPr>
        <w:t>importance of having the right values and mission to enable innovation</w:t>
      </w:r>
      <w:r w:rsidR="00CA3387">
        <w:rPr>
          <w:rFonts w:eastAsia="Times New Roman"/>
          <w:spacing w:val="8"/>
          <w:sz w:val="24"/>
          <w:szCs w:val="24"/>
          <w:lang w:val="en" w:eastAsia="en-GB"/>
        </w:rPr>
        <w:t>.</w:t>
      </w:r>
      <w:r w:rsidR="00CA3387" w:rsidRPr="00CA3387">
        <w:rPr>
          <w:rFonts w:ascii="Open Sans" w:hAnsi="Open Sans" w:cs="Open Sans"/>
          <w:color w:val="000000"/>
          <w:sz w:val="20"/>
          <w:szCs w:val="20"/>
          <w:shd w:val="clear" w:color="auto" w:fill="FFFFFF"/>
        </w:rPr>
        <w:t xml:space="preserve"> </w:t>
      </w:r>
      <w:r w:rsidR="00CA3387">
        <w:rPr>
          <w:rFonts w:ascii="Open Sans" w:hAnsi="Open Sans" w:cs="Open Sans"/>
          <w:color w:val="000000"/>
          <w:sz w:val="20"/>
          <w:szCs w:val="20"/>
          <w:shd w:val="clear" w:color="auto" w:fill="FFFFFF"/>
        </w:rPr>
        <w:t>(2021)</w:t>
      </w:r>
    </w:p>
    <w:p w14:paraId="1FEBEDF2" w14:textId="455BB421" w:rsidR="005643A7" w:rsidRDefault="00336992" w:rsidP="00E32ACE">
      <w:pPr>
        <w:pStyle w:val="Heading2"/>
        <w:rPr>
          <w:rFonts w:eastAsia="Times New Roman"/>
          <w:lang w:val="en" w:eastAsia="en-GB"/>
        </w:rPr>
      </w:pPr>
      <w:bookmarkStart w:id="10" w:name="_Toc81423388"/>
      <w:r>
        <w:rPr>
          <w:rFonts w:eastAsia="Times New Roman"/>
          <w:lang w:val="en" w:eastAsia="en-GB"/>
        </w:rPr>
        <w:t>Values</w:t>
      </w:r>
      <w:bookmarkEnd w:id="10"/>
      <w:r w:rsidR="005643A7" w:rsidRPr="00FD42F7">
        <w:rPr>
          <w:rFonts w:eastAsia="Times New Roman"/>
          <w:lang w:val="en" w:eastAsia="en-GB"/>
        </w:rPr>
        <w:t xml:space="preserve">  </w:t>
      </w:r>
    </w:p>
    <w:p w14:paraId="0F9A3C94" w14:textId="1E99891A" w:rsidR="007C5639" w:rsidRPr="000C5F24" w:rsidRDefault="00C53F45" w:rsidP="007C5639">
      <w:pPr>
        <w:rPr>
          <w:rFonts w:cstheme="minorHAnsi"/>
          <w:sz w:val="24"/>
          <w:szCs w:val="24"/>
          <w:lang w:val="en" w:eastAsia="en-GB"/>
        </w:rPr>
      </w:pPr>
      <w:r w:rsidRPr="000C5F24">
        <w:rPr>
          <w:rFonts w:cstheme="minorHAnsi"/>
          <w:sz w:val="24"/>
          <w:szCs w:val="24"/>
        </w:rPr>
        <w:t xml:space="preserve">One of the ways DWP </w:t>
      </w:r>
      <w:r w:rsidR="00DD259E" w:rsidRPr="000C5F24">
        <w:rPr>
          <w:rFonts w:cstheme="minorHAnsi"/>
          <w:sz w:val="24"/>
          <w:szCs w:val="24"/>
        </w:rPr>
        <w:t xml:space="preserve">encourage participation in innovation is by </w:t>
      </w:r>
      <w:r w:rsidR="00712303" w:rsidRPr="000C5F24">
        <w:rPr>
          <w:rFonts w:cstheme="minorHAnsi"/>
          <w:sz w:val="24"/>
          <w:szCs w:val="24"/>
        </w:rPr>
        <w:t xml:space="preserve">asking for volunteers to tackle a particular issue, </w:t>
      </w:r>
      <w:r w:rsidR="007043EA" w:rsidRPr="000C5F24">
        <w:rPr>
          <w:rFonts w:cstheme="minorHAnsi"/>
          <w:sz w:val="24"/>
          <w:szCs w:val="24"/>
        </w:rPr>
        <w:t>only people that share the vision</w:t>
      </w:r>
      <w:r w:rsidR="008C4FCE">
        <w:rPr>
          <w:rFonts w:cstheme="minorHAnsi"/>
          <w:sz w:val="24"/>
          <w:szCs w:val="24"/>
        </w:rPr>
        <w:t xml:space="preserve"> for that project/problem</w:t>
      </w:r>
      <w:r w:rsidR="007043EA" w:rsidRPr="000C5F24">
        <w:rPr>
          <w:rFonts w:cstheme="minorHAnsi"/>
          <w:sz w:val="24"/>
          <w:szCs w:val="24"/>
        </w:rPr>
        <w:t xml:space="preserve"> </w:t>
      </w:r>
      <w:r w:rsidR="0002012F" w:rsidRPr="000C5F24">
        <w:rPr>
          <w:rFonts w:cstheme="minorHAnsi"/>
          <w:sz w:val="24"/>
          <w:szCs w:val="24"/>
        </w:rPr>
        <w:t>w</w:t>
      </w:r>
      <w:r w:rsidR="00876A79">
        <w:rPr>
          <w:rFonts w:cstheme="minorHAnsi"/>
          <w:sz w:val="24"/>
          <w:szCs w:val="24"/>
        </w:rPr>
        <w:t>ill</w:t>
      </w:r>
      <w:r w:rsidR="0002012F" w:rsidRPr="000C5F24">
        <w:rPr>
          <w:rFonts w:cstheme="minorHAnsi"/>
          <w:sz w:val="24"/>
          <w:szCs w:val="24"/>
        </w:rPr>
        <w:t xml:space="preserve"> volunteer to participate</w:t>
      </w:r>
      <w:r w:rsidR="00876A79">
        <w:rPr>
          <w:rFonts w:cstheme="minorHAnsi"/>
          <w:sz w:val="24"/>
          <w:szCs w:val="24"/>
        </w:rPr>
        <w:t xml:space="preserve">, </w:t>
      </w:r>
      <w:r w:rsidR="007C5639" w:rsidRPr="000C5F24">
        <w:rPr>
          <w:rFonts w:cstheme="minorHAnsi"/>
          <w:sz w:val="24"/>
          <w:szCs w:val="24"/>
          <w:lang w:val="en" w:eastAsia="en-GB"/>
        </w:rPr>
        <w:t xml:space="preserve">meeting one of the criteria </w:t>
      </w:r>
      <w:r w:rsidR="007C5639">
        <w:rPr>
          <w:rFonts w:cstheme="minorHAnsi"/>
          <w:sz w:val="24"/>
          <w:szCs w:val="24"/>
          <w:lang w:val="en" w:eastAsia="en-GB"/>
        </w:rPr>
        <w:t>argued for</w:t>
      </w:r>
      <w:r w:rsidR="007C5639" w:rsidRPr="000C5F24">
        <w:rPr>
          <w:rFonts w:cstheme="minorHAnsi"/>
          <w:sz w:val="24"/>
          <w:szCs w:val="24"/>
          <w:lang w:val="en" w:eastAsia="en-GB"/>
        </w:rPr>
        <w:t xml:space="preserve"> successful innovation.</w:t>
      </w:r>
    </w:p>
    <w:p w14:paraId="4961D86C" w14:textId="77777777" w:rsidR="005F706F" w:rsidRDefault="005F706F">
      <w:pPr>
        <w:rPr>
          <w:rFonts w:cstheme="minorHAnsi"/>
          <w:sz w:val="24"/>
          <w:szCs w:val="24"/>
        </w:rPr>
      </w:pPr>
      <w:r>
        <w:rPr>
          <w:rFonts w:cstheme="minorHAnsi"/>
          <w:sz w:val="24"/>
          <w:szCs w:val="24"/>
        </w:rPr>
        <w:br w:type="page"/>
      </w:r>
    </w:p>
    <w:p w14:paraId="5792524F" w14:textId="2A241D5E" w:rsidR="000E7D6B" w:rsidRPr="00372790" w:rsidRDefault="00712303" w:rsidP="00372790">
      <w:pPr>
        <w:rPr>
          <w:spacing w:val="8"/>
          <w:sz w:val="24"/>
          <w:szCs w:val="24"/>
        </w:rPr>
      </w:pPr>
      <w:r w:rsidRPr="00372790">
        <w:rPr>
          <w:sz w:val="24"/>
          <w:szCs w:val="24"/>
        </w:rPr>
        <w:lastRenderedPageBreak/>
        <w:t>Using</w:t>
      </w:r>
      <w:r w:rsidR="00C53F45" w:rsidRPr="00372790">
        <w:rPr>
          <w:sz w:val="24"/>
          <w:szCs w:val="24"/>
        </w:rPr>
        <w:t xml:space="preserve"> an open innovation model, based on a creative </w:t>
      </w:r>
      <w:r w:rsidR="004C2F87" w:rsidRPr="00372790">
        <w:rPr>
          <w:sz w:val="24"/>
          <w:szCs w:val="24"/>
        </w:rPr>
        <w:t>bazaar, DWP</w:t>
      </w:r>
      <w:r w:rsidR="00C53F45" w:rsidRPr="00372790">
        <w:rPr>
          <w:sz w:val="24"/>
          <w:szCs w:val="24"/>
        </w:rPr>
        <w:t xml:space="preserve"> use online internal and external platforms such as twitter to ask for volunteers to tackle subjects. One example is an initiative called #HacktheNorth aimed to help tackle unemployment in Manchester. </w:t>
      </w:r>
      <w:r w:rsidR="00C53F45" w:rsidRPr="00372790">
        <w:rPr>
          <w:spacing w:val="8"/>
          <w:sz w:val="24"/>
          <w:szCs w:val="24"/>
        </w:rPr>
        <w:t>The aim of the hack was to come up with solutions to help address the unemployment challenges in the city. And although it wasn’t intended or expected to completely solve the problem, fantastic ideas were generated that had the potential to make a real impact. A DWP Representative explains the problem to the participants who then group together to come up with ideas to tackle the issue. The ideas are then pitched to project manager, in a pitching competition.   The winning idea was “</w:t>
      </w:r>
      <w:r w:rsidR="004B61EE" w:rsidRPr="00372790">
        <w:rPr>
          <w:spacing w:val="8"/>
          <w:sz w:val="24"/>
          <w:szCs w:val="24"/>
        </w:rPr>
        <w:t>Upskilled</w:t>
      </w:r>
      <w:r w:rsidR="00C53F45" w:rsidRPr="00372790">
        <w:rPr>
          <w:spacing w:val="8"/>
          <w:sz w:val="24"/>
          <w:szCs w:val="24"/>
        </w:rPr>
        <w:t xml:space="preserve">”, a team made up of two software developers, a data scientist and a work coach from a Jobcentre. Their </w:t>
      </w:r>
      <w:r w:rsidR="0027568F" w:rsidRPr="00372790">
        <w:rPr>
          <w:spacing w:val="8"/>
          <w:sz w:val="24"/>
          <w:szCs w:val="24"/>
        </w:rPr>
        <w:t>“</w:t>
      </w:r>
      <w:r w:rsidR="00C53F45" w:rsidRPr="00372790">
        <w:rPr>
          <w:spacing w:val="8"/>
          <w:sz w:val="24"/>
          <w:szCs w:val="24"/>
        </w:rPr>
        <w:t>app</w:t>
      </w:r>
      <w:r w:rsidR="0027568F" w:rsidRPr="00372790">
        <w:rPr>
          <w:spacing w:val="8"/>
          <w:sz w:val="24"/>
          <w:szCs w:val="24"/>
        </w:rPr>
        <w:t>”</w:t>
      </w:r>
      <w:r w:rsidR="00C53F45" w:rsidRPr="00372790">
        <w:rPr>
          <w:spacing w:val="8"/>
          <w:sz w:val="24"/>
          <w:szCs w:val="24"/>
        </w:rPr>
        <w:t xml:space="preserve"> uses data to match people’s skills to the skills required by employers and has an API to allow people to access resources to boost their skills.</w:t>
      </w:r>
    </w:p>
    <w:p w14:paraId="69CF10DB" w14:textId="0E330D4F" w:rsidR="00A628A2" w:rsidRPr="000E7D6B" w:rsidRDefault="00106005" w:rsidP="005F706F">
      <w:pPr>
        <w:pStyle w:val="Heading2"/>
        <w:rPr>
          <w:rFonts w:cstheme="minorHAnsi"/>
          <w:spacing w:val="8"/>
          <w:sz w:val="24"/>
          <w:szCs w:val="24"/>
        </w:rPr>
      </w:pPr>
      <w:bookmarkStart w:id="11" w:name="_Toc81423389"/>
      <w:r>
        <w:rPr>
          <w:lang w:val="en" w:eastAsia="en-GB"/>
        </w:rPr>
        <w:t>Culture</w:t>
      </w:r>
      <w:bookmarkEnd w:id="11"/>
    </w:p>
    <w:p w14:paraId="1A305595" w14:textId="5A74FC05" w:rsidR="005854E7" w:rsidRPr="00F039DD" w:rsidRDefault="001F362A" w:rsidP="005854E7">
      <w:pPr>
        <w:rPr>
          <w:rFonts w:cstheme="minorHAnsi"/>
          <w:sz w:val="24"/>
          <w:szCs w:val="24"/>
          <w:lang w:val="en" w:eastAsia="en-GB"/>
        </w:rPr>
      </w:pPr>
      <w:r w:rsidRPr="00F039DD">
        <w:rPr>
          <w:rFonts w:cstheme="minorHAnsi"/>
          <w:sz w:val="24"/>
          <w:szCs w:val="24"/>
          <w:lang w:val="en" w:eastAsia="en-GB"/>
        </w:rPr>
        <w:t xml:space="preserve">It is argued that the “culture” of the </w:t>
      </w:r>
      <w:r w:rsidR="008F79B2" w:rsidRPr="00F039DD">
        <w:rPr>
          <w:rFonts w:cstheme="minorHAnsi"/>
          <w:sz w:val="24"/>
          <w:szCs w:val="24"/>
          <w:lang w:val="en" w:eastAsia="en-GB"/>
        </w:rPr>
        <w:t>organization</w:t>
      </w:r>
      <w:r w:rsidRPr="00F039DD">
        <w:rPr>
          <w:rFonts w:cstheme="minorHAnsi"/>
          <w:sz w:val="24"/>
          <w:szCs w:val="24"/>
          <w:lang w:val="en" w:eastAsia="en-GB"/>
        </w:rPr>
        <w:t xml:space="preserve"> </w:t>
      </w:r>
      <w:r w:rsidR="00872F01" w:rsidRPr="00F039DD">
        <w:rPr>
          <w:rFonts w:cstheme="minorHAnsi"/>
          <w:sz w:val="24"/>
          <w:szCs w:val="24"/>
          <w:lang w:val="en" w:eastAsia="en-GB"/>
        </w:rPr>
        <w:t xml:space="preserve">is the “primary determinant” of innovation (Ahmed, 1998). This </w:t>
      </w:r>
      <w:r w:rsidR="004269D4" w:rsidRPr="00F039DD">
        <w:rPr>
          <w:rFonts w:cstheme="minorHAnsi"/>
          <w:sz w:val="24"/>
          <w:szCs w:val="24"/>
          <w:lang w:val="en" w:eastAsia="en-GB"/>
        </w:rPr>
        <w:t>relates to values</w:t>
      </w:r>
      <w:r w:rsidR="0076437E" w:rsidRPr="00F039DD">
        <w:rPr>
          <w:rFonts w:cstheme="minorHAnsi"/>
          <w:sz w:val="24"/>
          <w:szCs w:val="24"/>
          <w:lang w:val="en" w:eastAsia="en-GB"/>
        </w:rPr>
        <w:t xml:space="preserve"> and beliefs of the </w:t>
      </w:r>
      <w:r w:rsidR="008F79B2" w:rsidRPr="00F039DD">
        <w:rPr>
          <w:rFonts w:cstheme="minorHAnsi"/>
          <w:sz w:val="24"/>
          <w:szCs w:val="24"/>
          <w:lang w:val="en" w:eastAsia="en-GB"/>
        </w:rPr>
        <w:t>organization</w:t>
      </w:r>
      <w:r w:rsidR="00726112" w:rsidRPr="00F039DD">
        <w:rPr>
          <w:rFonts w:cstheme="minorHAnsi"/>
          <w:sz w:val="24"/>
          <w:szCs w:val="24"/>
          <w:lang w:val="en" w:eastAsia="en-GB"/>
        </w:rPr>
        <w:t xml:space="preserve"> and </w:t>
      </w:r>
      <w:r w:rsidR="008F79B2" w:rsidRPr="00F039DD">
        <w:rPr>
          <w:rFonts w:cstheme="minorHAnsi"/>
          <w:sz w:val="24"/>
          <w:szCs w:val="24"/>
          <w:lang w:val="en" w:eastAsia="en-GB"/>
        </w:rPr>
        <w:t>its</w:t>
      </w:r>
      <w:r w:rsidR="00726112" w:rsidRPr="00F039DD">
        <w:rPr>
          <w:rFonts w:cstheme="minorHAnsi"/>
          <w:sz w:val="24"/>
          <w:szCs w:val="24"/>
          <w:lang w:val="en" w:eastAsia="en-GB"/>
        </w:rPr>
        <w:t xml:space="preserve"> approach to collaboration, </w:t>
      </w:r>
      <w:r w:rsidR="00401A3D" w:rsidRPr="00F039DD">
        <w:rPr>
          <w:rFonts w:cstheme="minorHAnsi"/>
          <w:sz w:val="24"/>
          <w:szCs w:val="24"/>
          <w:lang w:val="en" w:eastAsia="en-GB"/>
        </w:rPr>
        <w:t>communication,</w:t>
      </w:r>
      <w:r w:rsidR="00726112" w:rsidRPr="00F039DD">
        <w:rPr>
          <w:rFonts w:cstheme="minorHAnsi"/>
          <w:sz w:val="24"/>
          <w:szCs w:val="24"/>
          <w:lang w:val="en" w:eastAsia="en-GB"/>
        </w:rPr>
        <w:t xml:space="preserve"> and risk</w:t>
      </w:r>
      <w:r w:rsidR="00043F4A" w:rsidRPr="00F039DD">
        <w:rPr>
          <w:rFonts w:cstheme="minorHAnsi"/>
          <w:sz w:val="24"/>
          <w:szCs w:val="24"/>
          <w:lang w:val="en" w:eastAsia="en-GB"/>
        </w:rPr>
        <w:t xml:space="preserve"> and whilst it cannot be </w:t>
      </w:r>
      <w:r w:rsidR="000C4A0C" w:rsidRPr="00F039DD">
        <w:rPr>
          <w:rFonts w:cstheme="minorHAnsi"/>
          <w:sz w:val="24"/>
          <w:szCs w:val="24"/>
          <w:lang w:val="en" w:eastAsia="en-GB"/>
        </w:rPr>
        <w:t xml:space="preserve">touched or tasted, it can be felt within an </w:t>
      </w:r>
      <w:r w:rsidR="004A2D5B" w:rsidRPr="00F039DD">
        <w:rPr>
          <w:rFonts w:cstheme="minorHAnsi"/>
          <w:sz w:val="24"/>
          <w:szCs w:val="24"/>
          <w:lang w:val="en" w:eastAsia="en-GB"/>
        </w:rPr>
        <w:t>organization</w:t>
      </w:r>
      <w:r w:rsidR="000C4A0C" w:rsidRPr="00F039DD">
        <w:rPr>
          <w:rFonts w:cstheme="minorHAnsi"/>
          <w:sz w:val="24"/>
          <w:szCs w:val="24"/>
          <w:lang w:val="en" w:eastAsia="en-GB"/>
        </w:rPr>
        <w:t>.</w:t>
      </w:r>
    </w:p>
    <w:p w14:paraId="5DB1829A" w14:textId="4D309F7C" w:rsidR="008468BF" w:rsidRPr="00F039DD" w:rsidRDefault="008468BF" w:rsidP="008468BF">
      <w:pPr>
        <w:shd w:val="clear" w:color="auto" w:fill="FFFFFF"/>
        <w:spacing w:after="255" w:line="240" w:lineRule="auto"/>
        <w:rPr>
          <w:rFonts w:eastAsia="Times New Roman" w:cstheme="minorHAnsi"/>
          <w:sz w:val="24"/>
          <w:szCs w:val="24"/>
          <w:lang w:eastAsia="en-GB"/>
        </w:rPr>
      </w:pPr>
      <w:r w:rsidRPr="00F039DD">
        <w:rPr>
          <w:rFonts w:eastAsia="Times New Roman" w:cstheme="minorHAnsi"/>
          <w:sz w:val="24"/>
          <w:szCs w:val="24"/>
          <w:lang w:eastAsia="en-GB"/>
        </w:rPr>
        <w:t>Scheider et al. (1996) define four dimensions of climate</w:t>
      </w:r>
      <w:r w:rsidR="00E949DD" w:rsidRPr="00F039DD">
        <w:rPr>
          <w:rFonts w:eastAsia="Times New Roman" w:cstheme="minorHAnsi"/>
          <w:sz w:val="24"/>
          <w:szCs w:val="24"/>
          <w:lang w:eastAsia="en-GB"/>
        </w:rPr>
        <w:t>. The first being the</w:t>
      </w:r>
      <w:r w:rsidR="006E0A58" w:rsidRPr="00F039DD">
        <w:rPr>
          <w:rFonts w:eastAsia="Times New Roman" w:cstheme="minorHAnsi"/>
          <w:sz w:val="24"/>
          <w:szCs w:val="24"/>
          <w:lang w:eastAsia="en-GB"/>
        </w:rPr>
        <w:t xml:space="preserve">; </w:t>
      </w:r>
      <w:r w:rsidRPr="00F039DD">
        <w:rPr>
          <w:rFonts w:eastAsia="Times New Roman" w:cstheme="minorHAnsi"/>
          <w:sz w:val="24"/>
          <w:szCs w:val="24"/>
          <w:lang w:eastAsia="en-GB"/>
        </w:rPr>
        <w:t xml:space="preserve">Nature of interpersonal relationships, which </w:t>
      </w:r>
      <w:r w:rsidR="00A43FF5" w:rsidRPr="00F039DD">
        <w:rPr>
          <w:rFonts w:eastAsia="Times New Roman" w:cstheme="minorHAnsi"/>
          <w:sz w:val="24"/>
          <w:szCs w:val="24"/>
          <w:lang w:eastAsia="en-GB"/>
        </w:rPr>
        <w:t>is</w:t>
      </w:r>
      <w:r w:rsidRPr="00F039DD">
        <w:rPr>
          <w:rFonts w:eastAsia="Times New Roman" w:cstheme="minorHAnsi"/>
          <w:sz w:val="24"/>
          <w:szCs w:val="24"/>
          <w:lang w:eastAsia="en-GB"/>
        </w:rPr>
        <w:t xml:space="preserve"> trust</w:t>
      </w:r>
      <w:r w:rsidR="00166EB2" w:rsidRPr="00F039DD">
        <w:rPr>
          <w:rFonts w:eastAsia="Times New Roman" w:cstheme="minorHAnsi"/>
          <w:sz w:val="24"/>
          <w:szCs w:val="24"/>
          <w:lang w:eastAsia="en-GB"/>
        </w:rPr>
        <w:t>,</w:t>
      </w:r>
      <w:r w:rsidR="00545DAF" w:rsidRPr="00F039DD">
        <w:rPr>
          <w:rFonts w:eastAsia="Times New Roman" w:cstheme="minorHAnsi"/>
          <w:sz w:val="24"/>
          <w:szCs w:val="24"/>
          <w:lang w:eastAsia="en-GB"/>
        </w:rPr>
        <w:t xml:space="preserve"> </w:t>
      </w:r>
      <w:r w:rsidR="00A43FF5" w:rsidRPr="00F039DD">
        <w:rPr>
          <w:rFonts w:eastAsia="Times New Roman" w:cstheme="minorHAnsi"/>
          <w:sz w:val="24"/>
          <w:szCs w:val="24"/>
          <w:lang w:eastAsia="en-GB"/>
        </w:rPr>
        <w:t>meaning, i</w:t>
      </w:r>
      <w:r w:rsidR="0012730D" w:rsidRPr="00F039DD">
        <w:rPr>
          <w:rFonts w:eastAsia="Times New Roman" w:cstheme="minorHAnsi"/>
          <w:sz w:val="24"/>
          <w:szCs w:val="24"/>
          <w:lang w:eastAsia="en-GB"/>
        </w:rPr>
        <w:t>f the relationships work collaboratively and if employees feel valued</w:t>
      </w:r>
      <w:r w:rsidR="00166EB2" w:rsidRPr="00F039DD">
        <w:rPr>
          <w:rFonts w:eastAsia="Times New Roman" w:cstheme="minorHAnsi"/>
          <w:sz w:val="24"/>
          <w:szCs w:val="24"/>
          <w:lang w:eastAsia="en-GB"/>
        </w:rPr>
        <w:t xml:space="preserve">. </w:t>
      </w:r>
      <w:r w:rsidR="00306219" w:rsidRPr="00F039DD">
        <w:rPr>
          <w:rFonts w:eastAsia="Times New Roman" w:cstheme="minorHAnsi"/>
          <w:sz w:val="24"/>
          <w:szCs w:val="24"/>
          <w:lang w:eastAsia="en-GB"/>
        </w:rPr>
        <w:t xml:space="preserve"> </w:t>
      </w:r>
      <w:r w:rsidR="006E0A58" w:rsidRPr="00F039DD">
        <w:rPr>
          <w:rFonts w:eastAsia="Times New Roman" w:cstheme="minorHAnsi"/>
          <w:sz w:val="24"/>
          <w:szCs w:val="24"/>
          <w:lang w:eastAsia="en-GB"/>
        </w:rPr>
        <w:t xml:space="preserve">Secondly, the; </w:t>
      </w:r>
      <w:r w:rsidRPr="00F039DD">
        <w:rPr>
          <w:rFonts w:eastAsia="Times New Roman" w:cstheme="minorHAnsi"/>
          <w:sz w:val="24"/>
          <w:szCs w:val="24"/>
          <w:lang w:eastAsia="en-GB"/>
        </w:rPr>
        <w:t>Nature of hierarchy</w:t>
      </w:r>
      <w:r w:rsidR="005E3EF2" w:rsidRPr="00F039DD">
        <w:rPr>
          <w:rFonts w:eastAsia="Times New Roman" w:cstheme="minorHAnsi"/>
          <w:sz w:val="24"/>
          <w:szCs w:val="24"/>
          <w:lang w:eastAsia="en-GB"/>
        </w:rPr>
        <w:t xml:space="preserve">, if the decisions are made </w:t>
      </w:r>
      <w:r w:rsidR="0054207E" w:rsidRPr="00F039DD">
        <w:rPr>
          <w:rFonts w:eastAsia="Times New Roman" w:cstheme="minorHAnsi"/>
          <w:sz w:val="24"/>
          <w:szCs w:val="24"/>
          <w:lang w:eastAsia="en-GB"/>
        </w:rPr>
        <w:t xml:space="preserve">with </w:t>
      </w:r>
      <w:r w:rsidR="005E3EF2" w:rsidRPr="00F039DD">
        <w:rPr>
          <w:rFonts w:eastAsia="Times New Roman" w:cstheme="minorHAnsi"/>
          <w:sz w:val="24"/>
          <w:szCs w:val="24"/>
          <w:lang w:eastAsia="en-GB"/>
        </w:rPr>
        <w:t>participation and teamwork</w:t>
      </w:r>
      <w:r w:rsidR="00676BD6" w:rsidRPr="00F039DD">
        <w:rPr>
          <w:rFonts w:eastAsia="Times New Roman" w:cstheme="minorHAnsi"/>
          <w:sz w:val="24"/>
          <w:szCs w:val="24"/>
          <w:lang w:eastAsia="en-GB"/>
        </w:rPr>
        <w:t>, thirdly,</w:t>
      </w:r>
      <w:r w:rsidR="00313E8D" w:rsidRPr="00F039DD">
        <w:rPr>
          <w:rFonts w:eastAsia="Times New Roman" w:cstheme="minorHAnsi"/>
          <w:sz w:val="24"/>
          <w:szCs w:val="24"/>
          <w:lang w:eastAsia="en-GB"/>
        </w:rPr>
        <w:t xml:space="preserve"> </w:t>
      </w:r>
      <w:r w:rsidR="00A36E4A" w:rsidRPr="00F039DD">
        <w:rPr>
          <w:rFonts w:eastAsia="Times New Roman" w:cstheme="minorHAnsi"/>
          <w:sz w:val="24"/>
          <w:szCs w:val="24"/>
          <w:lang w:eastAsia="en-GB"/>
        </w:rPr>
        <w:t>t</w:t>
      </w:r>
      <w:r w:rsidR="00313E8D" w:rsidRPr="00F039DD">
        <w:rPr>
          <w:rFonts w:eastAsia="Times New Roman" w:cstheme="minorHAnsi"/>
          <w:sz w:val="24"/>
          <w:szCs w:val="24"/>
          <w:lang w:eastAsia="en-GB"/>
        </w:rPr>
        <w:t>he</w:t>
      </w:r>
      <w:r w:rsidR="00676BD6" w:rsidRPr="00F039DD">
        <w:rPr>
          <w:rFonts w:eastAsia="Times New Roman" w:cstheme="minorHAnsi"/>
          <w:sz w:val="24"/>
          <w:szCs w:val="24"/>
          <w:lang w:eastAsia="en-GB"/>
        </w:rPr>
        <w:t xml:space="preserve"> </w:t>
      </w:r>
      <w:r w:rsidR="00313E8D" w:rsidRPr="00F039DD">
        <w:rPr>
          <w:rFonts w:eastAsia="Times New Roman" w:cstheme="minorHAnsi"/>
          <w:sz w:val="24"/>
          <w:szCs w:val="24"/>
          <w:lang w:eastAsia="en-GB"/>
        </w:rPr>
        <w:t>n</w:t>
      </w:r>
      <w:r w:rsidRPr="00F039DD">
        <w:rPr>
          <w:rFonts w:eastAsia="Times New Roman" w:cstheme="minorHAnsi"/>
          <w:sz w:val="24"/>
          <w:szCs w:val="24"/>
          <w:lang w:eastAsia="en-GB"/>
        </w:rPr>
        <w:t>ature of work</w:t>
      </w:r>
      <w:r w:rsidR="00676BD6" w:rsidRPr="00F039DD">
        <w:rPr>
          <w:rFonts w:eastAsia="Times New Roman" w:cstheme="minorHAnsi"/>
          <w:sz w:val="24"/>
          <w:szCs w:val="24"/>
          <w:lang w:eastAsia="en-GB"/>
        </w:rPr>
        <w:t>, if the work is challenging</w:t>
      </w:r>
      <w:r w:rsidR="00F86FF2" w:rsidRPr="00F039DD">
        <w:rPr>
          <w:rFonts w:eastAsia="Times New Roman" w:cstheme="minorHAnsi"/>
          <w:sz w:val="24"/>
          <w:szCs w:val="24"/>
          <w:lang w:eastAsia="en-GB"/>
        </w:rPr>
        <w:t xml:space="preserve"> and flexible with suitable resources and lastly</w:t>
      </w:r>
      <w:r w:rsidR="00E76760" w:rsidRPr="00F039DD">
        <w:rPr>
          <w:rFonts w:eastAsia="Times New Roman" w:cstheme="minorHAnsi"/>
          <w:sz w:val="24"/>
          <w:szCs w:val="24"/>
          <w:lang w:eastAsia="en-GB"/>
        </w:rPr>
        <w:t xml:space="preserve">; </w:t>
      </w:r>
      <w:r w:rsidRPr="00F039DD">
        <w:rPr>
          <w:rFonts w:eastAsia="Times New Roman" w:cstheme="minorHAnsi"/>
          <w:sz w:val="24"/>
          <w:szCs w:val="24"/>
          <w:lang w:eastAsia="en-GB"/>
        </w:rPr>
        <w:t>Focus o</w:t>
      </w:r>
      <w:r w:rsidR="0054207E" w:rsidRPr="00F039DD">
        <w:rPr>
          <w:rFonts w:eastAsia="Times New Roman" w:cstheme="minorHAnsi"/>
          <w:sz w:val="24"/>
          <w:szCs w:val="24"/>
          <w:lang w:eastAsia="en-GB"/>
        </w:rPr>
        <w:t>n</w:t>
      </w:r>
      <w:r w:rsidRPr="00F039DD">
        <w:rPr>
          <w:rFonts w:eastAsia="Times New Roman" w:cstheme="minorHAnsi"/>
          <w:sz w:val="24"/>
          <w:szCs w:val="24"/>
          <w:lang w:eastAsia="en-GB"/>
        </w:rPr>
        <w:t xml:space="preserve"> support and rewards</w:t>
      </w:r>
      <w:r w:rsidR="0054207E" w:rsidRPr="00F039DD">
        <w:rPr>
          <w:rFonts w:eastAsia="Times New Roman" w:cstheme="minorHAnsi"/>
          <w:sz w:val="24"/>
          <w:szCs w:val="24"/>
          <w:lang w:eastAsia="en-GB"/>
        </w:rPr>
        <w:t>.</w:t>
      </w:r>
    </w:p>
    <w:p w14:paraId="6320087A" w14:textId="40D5CC70" w:rsidR="008E46BB" w:rsidRPr="00F039DD" w:rsidRDefault="008E46BB" w:rsidP="008E46BB">
      <w:pPr>
        <w:shd w:val="clear" w:color="auto" w:fill="FFFFFF"/>
        <w:spacing w:after="255" w:line="240" w:lineRule="auto"/>
        <w:rPr>
          <w:rFonts w:eastAsia="Times New Roman" w:cstheme="minorHAnsi"/>
          <w:sz w:val="24"/>
          <w:szCs w:val="24"/>
          <w:lang w:eastAsia="en-GB"/>
        </w:rPr>
      </w:pPr>
      <w:r w:rsidRPr="00F039DD">
        <w:rPr>
          <w:rFonts w:eastAsia="Times New Roman" w:cstheme="minorHAnsi"/>
          <w:sz w:val="24"/>
          <w:szCs w:val="24"/>
          <w:lang w:eastAsia="en-GB"/>
        </w:rPr>
        <w:t xml:space="preserve">Whereas it is </w:t>
      </w:r>
      <w:r w:rsidR="00CA0961" w:rsidRPr="00F039DD">
        <w:rPr>
          <w:rFonts w:eastAsia="Times New Roman" w:cstheme="minorHAnsi"/>
          <w:sz w:val="24"/>
          <w:szCs w:val="24"/>
          <w:lang w:eastAsia="en-GB"/>
        </w:rPr>
        <w:t xml:space="preserve">generally accepted that </w:t>
      </w:r>
      <w:r w:rsidRPr="00F039DD">
        <w:rPr>
          <w:rFonts w:eastAsia="Times New Roman" w:cstheme="minorHAnsi"/>
          <w:sz w:val="24"/>
          <w:szCs w:val="24"/>
          <w:lang w:eastAsia="en-GB"/>
        </w:rPr>
        <w:t>these factors will aide innovation, it stands to reason that the opposite will harm the culture of innovation</w:t>
      </w:r>
      <w:r w:rsidR="00997B22">
        <w:rPr>
          <w:rFonts w:eastAsia="Times New Roman" w:cstheme="minorHAnsi"/>
          <w:sz w:val="24"/>
          <w:szCs w:val="24"/>
          <w:lang w:eastAsia="en-GB"/>
        </w:rPr>
        <w:t xml:space="preserve">, organisations must be mindful of </w:t>
      </w:r>
    </w:p>
    <w:p w14:paraId="41F97F4C" w14:textId="53683157" w:rsidR="009472E5" w:rsidRPr="00F039DD" w:rsidRDefault="0006173F" w:rsidP="008468BF">
      <w:pPr>
        <w:shd w:val="clear" w:color="auto" w:fill="FFFFFF"/>
        <w:spacing w:after="255" w:line="240" w:lineRule="auto"/>
        <w:rPr>
          <w:rFonts w:eastAsia="Times New Roman" w:cstheme="minorHAnsi"/>
          <w:sz w:val="24"/>
          <w:szCs w:val="24"/>
          <w:lang w:eastAsia="en-GB"/>
        </w:rPr>
      </w:pPr>
      <w:r w:rsidRPr="00F039DD">
        <w:rPr>
          <w:rFonts w:eastAsia="Times New Roman" w:cstheme="minorHAnsi"/>
          <w:sz w:val="24"/>
          <w:szCs w:val="24"/>
          <w:lang w:eastAsia="en-GB"/>
        </w:rPr>
        <w:t xml:space="preserve">With </w:t>
      </w:r>
      <w:r w:rsidR="008468BF" w:rsidRPr="00F039DD">
        <w:rPr>
          <w:rFonts w:eastAsia="Times New Roman" w:cstheme="minorHAnsi"/>
          <w:sz w:val="24"/>
          <w:szCs w:val="24"/>
          <w:lang w:eastAsia="en-GB"/>
        </w:rPr>
        <w:t xml:space="preserve">climate </w:t>
      </w:r>
      <w:r w:rsidRPr="00F039DD">
        <w:rPr>
          <w:rFonts w:eastAsia="Times New Roman" w:cstheme="minorHAnsi"/>
          <w:sz w:val="24"/>
          <w:szCs w:val="24"/>
          <w:lang w:eastAsia="en-GB"/>
        </w:rPr>
        <w:t>being</w:t>
      </w:r>
      <w:r w:rsidR="008468BF" w:rsidRPr="00F039DD">
        <w:rPr>
          <w:rFonts w:eastAsia="Times New Roman" w:cstheme="minorHAnsi"/>
          <w:sz w:val="24"/>
          <w:szCs w:val="24"/>
          <w:lang w:eastAsia="en-GB"/>
        </w:rPr>
        <w:t xml:space="preserve"> observable in the </w:t>
      </w:r>
      <w:r w:rsidR="00677FF5" w:rsidRPr="00F039DD">
        <w:rPr>
          <w:rFonts w:eastAsia="Times New Roman" w:cstheme="minorHAnsi"/>
          <w:sz w:val="24"/>
          <w:szCs w:val="24"/>
          <w:lang w:eastAsia="en-GB"/>
        </w:rPr>
        <w:t>policies</w:t>
      </w:r>
      <w:r w:rsidRPr="00F039DD">
        <w:rPr>
          <w:rFonts w:eastAsia="Times New Roman" w:cstheme="minorHAnsi"/>
          <w:sz w:val="24"/>
          <w:szCs w:val="24"/>
          <w:lang w:eastAsia="en-GB"/>
        </w:rPr>
        <w:t xml:space="preserve"> and practices of DWP,</w:t>
      </w:r>
      <w:r w:rsidR="008468BF" w:rsidRPr="00F039DD">
        <w:rPr>
          <w:rFonts w:eastAsia="Times New Roman" w:cstheme="minorHAnsi"/>
          <w:sz w:val="24"/>
          <w:szCs w:val="24"/>
          <w:lang w:eastAsia="en-GB"/>
        </w:rPr>
        <w:t xml:space="preserve"> the beliefs and values of culture are not visible</w:t>
      </w:r>
      <w:r w:rsidR="00172378" w:rsidRPr="00F039DD">
        <w:rPr>
          <w:rFonts w:eastAsia="Times New Roman" w:cstheme="minorHAnsi"/>
          <w:sz w:val="24"/>
          <w:szCs w:val="24"/>
          <w:lang w:eastAsia="en-GB"/>
        </w:rPr>
        <w:t>. However,</w:t>
      </w:r>
      <w:r w:rsidR="00C612F0" w:rsidRPr="00F039DD">
        <w:rPr>
          <w:rFonts w:eastAsia="Times New Roman" w:cstheme="minorHAnsi"/>
          <w:sz w:val="24"/>
          <w:szCs w:val="24"/>
          <w:lang w:eastAsia="en-GB"/>
        </w:rPr>
        <w:t xml:space="preserve"> </w:t>
      </w:r>
      <w:r w:rsidR="00EA7BB8" w:rsidRPr="00F039DD">
        <w:rPr>
          <w:rFonts w:eastAsia="Times New Roman" w:cstheme="minorHAnsi"/>
          <w:sz w:val="24"/>
          <w:szCs w:val="24"/>
          <w:lang w:eastAsia="en-GB"/>
        </w:rPr>
        <w:t xml:space="preserve">it is publicised throughout DWP on an internal platform that </w:t>
      </w:r>
      <w:r w:rsidR="00007B9C" w:rsidRPr="00F039DD">
        <w:rPr>
          <w:rFonts w:eastAsia="Times New Roman" w:cstheme="minorHAnsi"/>
          <w:sz w:val="24"/>
          <w:szCs w:val="24"/>
          <w:lang w:eastAsia="en-GB"/>
        </w:rPr>
        <w:t xml:space="preserve">anyone can be granted time, (with manager’s consent) to work on a project </w:t>
      </w:r>
      <w:r w:rsidR="00D512B9" w:rsidRPr="00F039DD">
        <w:rPr>
          <w:rFonts w:eastAsia="Times New Roman" w:cstheme="minorHAnsi"/>
          <w:sz w:val="24"/>
          <w:szCs w:val="24"/>
          <w:lang w:eastAsia="en-GB"/>
        </w:rPr>
        <w:t xml:space="preserve">for improvement. This practice supports the climate, </w:t>
      </w:r>
      <w:r w:rsidR="001858FF" w:rsidRPr="00F039DD">
        <w:rPr>
          <w:rFonts w:eastAsia="Times New Roman" w:cstheme="minorHAnsi"/>
          <w:sz w:val="24"/>
          <w:szCs w:val="24"/>
          <w:lang w:eastAsia="en-GB"/>
        </w:rPr>
        <w:t xml:space="preserve">that senior managers support innovation through their policies </w:t>
      </w:r>
      <w:r w:rsidR="0038687C" w:rsidRPr="00F039DD">
        <w:rPr>
          <w:rFonts w:eastAsia="Times New Roman" w:cstheme="minorHAnsi"/>
          <w:sz w:val="24"/>
          <w:szCs w:val="24"/>
          <w:lang w:eastAsia="en-GB"/>
        </w:rPr>
        <w:t>and</w:t>
      </w:r>
      <w:r w:rsidR="00A70DA2" w:rsidRPr="00F039DD">
        <w:rPr>
          <w:rFonts w:eastAsia="Times New Roman" w:cstheme="minorHAnsi"/>
          <w:sz w:val="24"/>
          <w:szCs w:val="24"/>
          <w:lang w:eastAsia="en-GB"/>
        </w:rPr>
        <w:t xml:space="preserve"> support</w:t>
      </w:r>
      <w:r w:rsidR="00E75A86" w:rsidRPr="00F039DD">
        <w:rPr>
          <w:rFonts w:eastAsia="Times New Roman" w:cstheme="minorHAnsi"/>
          <w:sz w:val="24"/>
          <w:szCs w:val="24"/>
          <w:lang w:eastAsia="en-GB"/>
        </w:rPr>
        <w:t>ing</w:t>
      </w:r>
      <w:r w:rsidR="00A70DA2" w:rsidRPr="00F039DD">
        <w:rPr>
          <w:rFonts w:eastAsia="Times New Roman" w:cstheme="minorHAnsi"/>
          <w:sz w:val="24"/>
          <w:szCs w:val="24"/>
          <w:lang w:eastAsia="en-GB"/>
        </w:rPr>
        <w:t xml:space="preserve"> the innovative culture of the organisation.</w:t>
      </w:r>
    </w:p>
    <w:p w14:paraId="528AFFC1" w14:textId="1747CCF8" w:rsidR="00B40C5D" w:rsidRPr="00372790" w:rsidRDefault="008F79B2" w:rsidP="00372790">
      <w:pPr>
        <w:rPr>
          <w:rFonts w:eastAsia="Times New Roman"/>
          <w:sz w:val="24"/>
          <w:szCs w:val="24"/>
          <w:lang w:eastAsia="en-GB"/>
        </w:rPr>
      </w:pPr>
      <w:r w:rsidRPr="00372790">
        <w:rPr>
          <w:sz w:val="24"/>
          <w:szCs w:val="24"/>
          <w:lang w:val="en" w:eastAsia="en-GB"/>
        </w:rPr>
        <w:t>Within the DWP, working collab</w:t>
      </w:r>
      <w:r w:rsidR="00BE32AF" w:rsidRPr="00372790">
        <w:rPr>
          <w:sz w:val="24"/>
          <w:szCs w:val="24"/>
          <w:lang w:val="en" w:eastAsia="en-GB"/>
        </w:rPr>
        <w:t xml:space="preserve">oratively is </w:t>
      </w:r>
      <w:r w:rsidR="006D509A" w:rsidRPr="00372790">
        <w:rPr>
          <w:sz w:val="24"/>
          <w:szCs w:val="24"/>
          <w:lang w:val="en" w:eastAsia="en-GB"/>
        </w:rPr>
        <w:t xml:space="preserve">championed from the top, down. </w:t>
      </w:r>
      <w:r w:rsidR="009D0E11" w:rsidRPr="00372790">
        <w:rPr>
          <w:sz w:val="24"/>
          <w:szCs w:val="24"/>
          <w:lang w:val="en" w:eastAsia="en-GB"/>
        </w:rPr>
        <w:t>Indeed</w:t>
      </w:r>
      <w:r w:rsidR="00D462D1" w:rsidRPr="00372790">
        <w:rPr>
          <w:sz w:val="24"/>
          <w:szCs w:val="24"/>
          <w:lang w:val="en"/>
        </w:rPr>
        <w:t>, DWP</w:t>
      </w:r>
      <w:r w:rsidR="005D3462" w:rsidRPr="00372790">
        <w:rPr>
          <w:sz w:val="24"/>
          <w:szCs w:val="24"/>
          <w:lang w:val="en"/>
        </w:rPr>
        <w:t>’s</w:t>
      </w:r>
      <w:r w:rsidR="00D462D1" w:rsidRPr="00372790">
        <w:rPr>
          <w:sz w:val="24"/>
          <w:szCs w:val="24"/>
          <w:lang w:val="en"/>
        </w:rPr>
        <w:t xml:space="preserve"> </w:t>
      </w:r>
      <w:r w:rsidR="00B40C5D" w:rsidRPr="00372790">
        <w:rPr>
          <w:sz w:val="24"/>
          <w:szCs w:val="24"/>
          <w:lang w:val="en"/>
        </w:rPr>
        <w:t xml:space="preserve">digital strategy </w:t>
      </w:r>
      <w:r w:rsidR="005D3462" w:rsidRPr="00372790">
        <w:rPr>
          <w:sz w:val="24"/>
          <w:szCs w:val="24"/>
          <w:lang w:val="en"/>
        </w:rPr>
        <w:t>is to</w:t>
      </w:r>
      <w:r w:rsidR="00B40C5D" w:rsidRPr="00372790">
        <w:rPr>
          <w:sz w:val="24"/>
          <w:szCs w:val="24"/>
          <w:lang w:val="en"/>
        </w:rPr>
        <w:t xml:space="preserve"> </w:t>
      </w:r>
      <w:r w:rsidR="005D3462" w:rsidRPr="00372790">
        <w:rPr>
          <w:sz w:val="24"/>
          <w:szCs w:val="24"/>
          <w:lang w:val="en"/>
        </w:rPr>
        <w:t>“</w:t>
      </w:r>
      <w:r w:rsidR="00B40C5D" w:rsidRPr="00372790">
        <w:rPr>
          <w:sz w:val="24"/>
          <w:szCs w:val="24"/>
          <w:lang w:val="en"/>
        </w:rPr>
        <w:t>share, collaborate and reuse wherever possible putting the customer at the heart of everything we do</w:t>
      </w:r>
      <w:r w:rsidR="005D3462" w:rsidRPr="00372790">
        <w:rPr>
          <w:sz w:val="24"/>
          <w:szCs w:val="24"/>
          <w:lang w:val="en"/>
        </w:rPr>
        <w:t>”</w:t>
      </w:r>
      <w:r w:rsidR="00B40C5D" w:rsidRPr="00372790">
        <w:rPr>
          <w:sz w:val="24"/>
          <w:szCs w:val="24"/>
          <w:lang w:val="en"/>
        </w:rPr>
        <w:t>.</w:t>
      </w:r>
      <w:r w:rsidR="005D3462" w:rsidRPr="00372790">
        <w:rPr>
          <w:sz w:val="24"/>
          <w:szCs w:val="24"/>
          <w:lang w:val="en"/>
        </w:rPr>
        <w:t xml:space="preserve"> </w:t>
      </w:r>
      <w:r w:rsidR="001F2009" w:rsidRPr="00372790">
        <w:rPr>
          <w:sz w:val="24"/>
          <w:szCs w:val="24"/>
          <w:lang w:val="en"/>
        </w:rPr>
        <w:t>(2021)</w:t>
      </w:r>
      <w:r w:rsidR="00502FC2" w:rsidRPr="00372790">
        <w:rPr>
          <w:sz w:val="24"/>
          <w:szCs w:val="24"/>
          <w:lang w:val="en"/>
        </w:rPr>
        <w:t xml:space="preserve"> </w:t>
      </w:r>
      <w:r w:rsidR="005D3462" w:rsidRPr="00372790">
        <w:rPr>
          <w:sz w:val="24"/>
          <w:szCs w:val="24"/>
          <w:lang w:val="en"/>
        </w:rPr>
        <w:t xml:space="preserve">Meaning that </w:t>
      </w:r>
      <w:r w:rsidR="001E5434" w:rsidRPr="00372790">
        <w:rPr>
          <w:sz w:val="24"/>
          <w:szCs w:val="24"/>
          <w:bdr w:val="none" w:sz="0" w:space="0" w:color="auto" w:frame="1"/>
          <w:lang w:val="en"/>
        </w:rPr>
        <w:t>they will</w:t>
      </w:r>
      <w:r w:rsidR="00B40C5D" w:rsidRPr="00372790">
        <w:rPr>
          <w:sz w:val="24"/>
          <w:szCs w:val="24"/>
          <w:bdr w:val="none" w:sz="0" w:space="0" w:color="auto" w:frame="1"/>
          <w:lang w:val="en"/>
        </w:rPr>
        <w:t xml:space="preserve"> share</w:t>
      </w:r>
      <w:r w:rsidR="001E5434" w:rsidRPr="00372790">
        <w:rPr>
          <w:sz w:val="24"/>
          <w:szCs w:val="24"/>
          <w:bdr w:val="none" w:sz="0" w:space="0" w:color="auto" w:frame="1"/>
          <w:lang w:val="en"/>
        </w:rPr>
        <w:t xml:space="preserve"> </w:t>
      </w:r>
      <w:r w:rsidR="00B40C5D" w:rsidRPr="00372790">
        <w:rPr>
          <w:sz w:val="24"/>
          <w:szCs w:val="24"/>
          <w:bdr w:val="none" w:sz="0" w:space="0" w:color="auto" w:frame="1"/>
          <w:lang w:val="en"/>
        </w:rPr>
        <w:t>products and services with other people to help them save money, such as the NHS.</w:t>
      </w:r>
      <w:r w:rsidR="001E5434" w:rsidRPr="00372790">
        <w:rPr>
          <w:sz w:val="24"/>
          <w:szCs w:val="24"/>
          <w:bdr w:val="none" w:sz="0" w:space="0" w:color="auto" w:frame="1"/>
          <w:lang w:val="en"/>
        </w:rPr>
        <w:t xml:space="preserve"> They will work </w:t>
      </w:r>
      <w:r w:rsidR="00B40C5D" w:rsidRPr="00372790">
        <w:rPr>
          <w:sz w:val="24"/>
          <w:szCs w:val="24"/>
          <w:bdr w:val="none" w:sz="0" w:space="0" w:color="auto" w:frame="1"/>
          <w:lang w:val="en"/>
        </w:rPr>
        <w:t xml:space="preserve">together, using </w:t>
      </w:r>
      <w:r w:rsidR="001E5434" w:rsidRPr="00372790">
        <w:rPr>
          <w:sz w:val="24"/>
          <w:szCs w:val="24"/>
          <w:bdr w:val="none" w:sz="0" w:space="0" w:color="auto" w:frame="1"/>
          <w:lang w:val="en"/>
        </w:rPr>
        <w:t>various</w:t>
      </w:r>
      <w:r w:rsidR="00B40C5D" w:rsidRPr="00372790">
        <w:rPr>
          <w:sz w:val="24"/>
          <w:szCs w:val="24"/>
          <w:bdr w:val="none" w:sz="0" w:space="0" w:color="auto" w:frame="1"/>
          <w:lang w:val="en"/>
        </w:rPr>
        <w:t xml:space="preserve"> expertise</w:t>
      </w:r>
      <w:r w:rsidR="001E5434" w:rsidRPr="00372790">
        <w:rPr>
          <w:sz w:val="24"/>
          <w:szCs w:val="24"/>
          <w:lang w:val="en"/>
        </w:rPr>
        <w:t xml:space="preserve"> and </w:t>
      </w:r>
      <w:r w:rsidR="00B40C5D" w:rsidRPr="00372790">
        <w:rPr>
          <w:sz w:val="24"/>
          <w:szCs w:val="24"/>
          <w:bdr w:val="none" w:sz="0" w:space="0" w:color="auto" w:frame="1"/>
          <w:lang w:val="en"/>
        </w:rPr>
        <w:t xml:space="preserve">reuse information </w:t>
      </w:r>
      <w:r w:rsidR="001E5434" w:rsidRPr="00372790">
        <w:rPr>
          <w:sz w:val="24"/>
          <w:szCs w:val="24"/>
          <w:bdr w:val="none" w:sz="0" w:space="0" w:color="auto" w:frame="1"/>
          <w:lang w:val="en"/>
        </w:rPr>
        <w:t xml:space="preserve">to make </w:t>
      </w:r>
      <w:r w:rsidR="00B40C5D" w:rsidRPr="00372790">
        <w:rPr>
          <w:sz w:val="24"/>
          <w:szCs w:val="24"/>
          <w:bdr w:val="none" w:sz="0" w:space="0" w:color="auto" w:frame="1"/>
          <w:lang w:val="en"/>
        </w:rPr>
        <w:t>the most of the ones</w:t>
      </w:r>
      <w:r w:rsidR="001E5434" w:rsidRPr="00372790">
        <w:rPr>
          <w:sz w:val="24"/>
          <w:szCs w:val="24"/>
          <w:bdr w:val="none" w:sz="0" w:space="0" w:color="auto" w:frame="1"/>
          <w:lang w:val="en"/>
        </w:rPr>
        <w:t xml:space="preserve"> they have</w:t>
      </w:r>
      <w:r w:rsidR="00B40C5D" w:rsidRPr="00372790">
        <w:rPr>
          <w:sz w:val="24"/>
          <w:szCs w:val="24"/>
          <w:bdr w:val="none" w:sz="0" w:space="0" w:color="auto" w:frame="1"/>
          <w:lang w:val="en"/>
        </w:rPr>
        <w:t>.</w:t>
      </w:r>
    </w:p>
    <w:p w14:paraId="287B3FB2" w14:textId="0AC9A2F8" w:rsidR="00242A86" w:rsidRDefault="001E5434" w:rsidP="00B40C5D">
      <w:pPr>
        <w:pStyle w:val="NormalWeb"/>
        <w:spacing w:after="165"/>
        <w:rPr>
          <w:rFonts w:asciiTheme="minorHAnsi" w:hAnsiTheme="minorHAnsi" w:cstheme="minorHAnsi"/>
          <w:spacing w:val="8"/>
          <w:lang w:val="en"/>
        </w:rPr>
      </w:pPr>
      <w:r w:rsidRPr="00A236D5">
        <w:rPr>
          <w:rFonts w:asciiTheme="minorHAnsi" w:hAnsiTheme="minorHAnsi" w:cstheme="minorHAnsi"/>
          <w:spacing w:val="8"/>
          <w:lang w:val="en"/>
        </w:rPr>
        <w:t>DWP digital</w:t>
      </w:r>
      <w:r w:rsidR="00B40C5D" w:rsidRPr="00A236D5">
        <w:rPr>
          <w:rFonts w:asciiTheme="minorHAnsi" w:hAnsiTheme="minorHAnsi" w:cstheme="minorHAnsi"/>
          <w:spacing w:val="8"/>
          <w:lang w:val="en"/>
        </w:rPr>
        <w:t xml:space="preserve"> also look to use the latest innovations in technology, methodology and insight to improve the experiences of customers and colleagues</w:t>
      </w:r>
      <w:r w:rsidR="00F86B38" w:rsidRPr="00A236D5">
        <w:rPr>
          <w:rFonts w:asciiTheme="minorHAnsi" w:hAnsiTheme="minorHAnsi" w:cstheme="minorHAnsi"/>
          <w:spacing w:val="8"/>
          <w:lang w:val="en"/>
        </w:rPr>
        <w:t>, following similar lines to “creative swiping”.</w:t>
      </w:r>
    </w:p>
    <w:p w14:paraId="747DB565" w14:textId="77777777" w:rsidR="008A0B88" w:rsidRPr="00A236D5" w:rsidRDefault="008A0B88" w:rsidP="00B40C5D">
      <w:pPr>
        <w:pStyle w:val="NormalWeb"/>
        <w:spacing w:after="165"/>
        <w:rPr>
          <w:rFonts w:asciiTheme="minorHAnsi" w:hAnsiTheme="minorHAnsi" w:cstheme="minorHAnsi"/>
          <w:spacing w:val="8"/>
          <w:lang w:val="en"/>
        </w:rPr>
      </w:pPr>
    </w:p>
    <w:p w14:paraId="2F80DB16" w14:textId="77777777" w:rsidR="008A0B88" w:rsidRDefault="00A236D5" w:rsidP="006C1C73">
      <w:pPr>
        <w:pStyle w:val="NormalWeb"/>
        <w:spacing w:after="165"/>
        <w:rPr>
          <w:rFonts w:asciiTheme="minorHAnsi" w:hAnsiTheme="minorHAnsi" w:cstheme="minorHAnsi"/>
          <w:spacing w:val="8"/>
          <w:lang w:val="en"/>
        </w:rPr>
      </w:pPr>
      <w:r w:rsidRPr="00A236D5">
        <w:rPr>
          <w:rFonts w:asciiTheme="minorHAnsi" w:hAnsiTheme="minorHAnsi" w:cstheme="minorHAnsi"/>
          <w:spacing w:val="8"/>
          <w:lang w:val="en"/>
        </w:rPr>
        <w:lastRenderedPageBreak/>
        <w:t>This</w:t>
      </w:r>
      <w:r w:rsidR="00242A86" w:rsidRPr="00A236D5">
        <w:rPr>
          <w:rFonts w:asciiTheme="minorHAnsi" w:hAnsiTheme="minorHAnsi" w:cstheme="minorHAnsi"/>
          <w:spacing w:val="8"/>
          <w:lang w:val="en"/>
        </w:rPr>
        <w:t xml:space="preserve"> culture has indeed spread through the </w:t>
      </w:r>
      <w:r w:rsidRPr="00A236D5">
        <w:rPr>
          <w:rFonts w:asciiTheme="minorHAnsi" w:hAnsiTheme="minorHAnsi" w:cstheme="minorHAnsi"/>
          <w:spacing w:val="8"/>
          <w:lang w:val="en"/>
        </w:rPr>
        <w:t>organization</w:t>
      </w:r>
      <w:r w:rsidR="00242A86" w:rsidRPr="00A236D5">
        <w:rPr>
          <w:rFonts w:asciiTheme="minorHAnsi" w:hAnsiTheme="minorHAnsi" w:cstheme="minorHAnsi"/>
          <w:spacing w:val="8"/>
          <w:lang w:val="en"/>
        </w:rPr>
        <w:t xml:space="preserve">. As work coaches in a Job Centre, the </w:t>
      </w:r>
      <w:r w:rsidRPr="00A236D5">
        <w:rPr>
          <w:rFonts w:asciiTheme="minorHAnsi" w:hAnsiTheme="minorHAnsi" w:cstheme="minorHAnsi"/>
          <w:spacing w:val="8"/>
          <w:lang w:val="en"/>
        </w:rPr>
        <w:t>Managers</w:t>
      </w:r>
      <w:r w:rsidR="00545023" w:rsidRPr="00A236D5">
        <w:rPr>
          <w:rFonts w:asciiTheme="minorHAnsi" w:hAnsiTheme="minorHAnsi" w:cstheme="minorHAnsi"/>
          <w:spacing w:val="8"/>
          <w:lang w:val="en"/>
        </w:rPr>
        <w:t xml:space="preserve"> are keen to support innovative way</w:t>
      </w:r>
      <w:r w:rsidR="00842743">
        <w:rPr>
          <w:rFonts w:asciiTheme="minorHAnsi" w:hAnsiTheme="minorHAnsi" w:cstheme="minorHAnsi"/>
          <w:spacing w:val="8"/>
          <w:lang w:val="en"/>
        </w:rPr>
        <w:t>s</w:t>
      </w:r>
      <w:r w:rsidR="00545023" w:rsidRPr="00A236D5">
        <w:rPr>
          <w:rFonts w:asciiTheme="minorHAnsi" w:hAnsiTheme="minorHAnsi" w:cstheme="minorHAnsi"/>
          <w:spacing w:val="8"/>
          <w:lang w:val="en"/>
        </w:rPr>
        <w:t xml:space="preserve"> to better engage with customer</w:t>
      </w:r>
      <w:r w:rsidR="00EA200A" w:rsidRPr="00A236D5">
        <w:rPr>
          <w:rFonts w:asciiTheme="minorHAnsi" w:hAnsiTheme="minorHAnsi" w:cstheme="minorHAnsi"/>
          <w:spacing w:val="8"/>
          <w:lang w:val="en"/>
        </w:rPr>
        <w:t xml:space="preserve">’s and re-enforce the mindset that </w:t>
      </w:r>
      <w:r w:rsidR="003E476D" w:rsidRPr="00A236D5">
        <w:rPr>
          <w:rFonts w:asciiTheme="minorHAnsi" w:hAnsiTheme="minorHAnsi" w:cstheme="minorHAnsi"/>
          <w:spacing w:val="8"/>
          <w:lang w:val="en"/>
        </w:rPr>
        <w:t>we can always learn from things that don’t go as well as expected</w:t>
      </w:r>
      <w:r w:rsidR="00516D54" w:rsidRPr="00A236D5">
        <w:rPr>
          <w:rFonts w:asciiTheme="minorHAnsi" w:hAnsiTheme="minorHAnsi" w:cstheme="minorHAnsi"/>
          <w:spacing w:val="8"/>
          <w:lang w:val="en"/>
        </w:rPr>
        <w:t xml:space="preserve">. Ensuring a “no blame” culture which can often </w:t>
      </w:r>
      <w:r w:rsidR="00D10232" w:rsidRPr="00A236D5">
        <w:rPr>
          <w:rFonts w:asciiTheme="minorHAnsi" w:hAnsiTheme="minorHAnsi" w:cstheme="minorHAnsi"/>
          <w:spacing w:val="8"/>
          <w:lang w:val="en"/>
        </w:rPr>
        <w:t>be a barrier to</w:t>
      </w:r>
      <w:r w:rsidR="00516D54" w:rsidRPr="00A236D5">
        <w:rPr>
          <w:rFonts w:asciiTheme="minorHAnsi" w:hAnsiTheme="minorHAnsi" w:cstheme="minorHAnsi"/>
          <w:spacing w:val="8"/>
          <w:lang w:val="en"/>
        </w:rPr>
        <w:t xml:space="preserve"> innovation</w:t>
      </w:r>
      <w:r w:rsidR="000822B9" w:rsidRPr="00A236D5">
        <w:rPr>
          <w:rFonts w:asciiTheme="minorHAnsi" w:hAnsiTheme="minorHAnsi" w:cstheme="minorHAnsi"/>
          <w:spacing w:val="8"/>
          <w:lang w:val="en"/>
        </w:rPr>
        <w:t xml:space="preserve"> and re-enforcing </w:t>
      </w:r>
      <w:r w:rsidR="009472E5" w:rsidRPr="00A236D5">
        <w:rPr>
          <w:rFonts w:asciiTheme="minorHAnsi" w:hAnsiTheme="minorHAnsi" w:cstheme="minorHAnsi"/>
          <w:spacing w:val="8"/>
          <w:lang w:val="en"/>
        </w:rPr>
        <w:t>“trust”.</w:t>
      </w:r>
      <w:r w:rsidR="00B40C5D" w:rsidRPr="000C5F24">
        <w:rPr>
          <w:rFonts w:asciiTheme="minorHAnsi" w:hAnsiTheme="minorHAnsi" w:cstheme="minorHAnsi"/>
          <w:spacing w:val="8"/>
          <w:lang w:val="en"/>
        </w:rPr>
        <w:br/>
        <w:t> </w:t>
      </w:r>
    </w:p>
    <w:p w14:paraId="6363E344" w14:textId="6920EF15" w:rsidR="008F49B0" w:rsidRPr="00E12C10" w:rsidRDefault="00C4091A" w:rsidP="006C1C73">
      <w:pPr>
        <w:pStyle w:val="NormalWeb"/>
        <w:spacing w:after="165"/>
        <w:rPr>
          <w:rFonts w:asciiTheme="minorHAnsi" w:hAnsiTheme="minorHAnsi" w:cstheme="minorHAnsi"/>
          <w:spacing w:val="8"/>
          <w:lang w:val="en"/>
        </w:rPr>
      </w:pPr>
      <w:r w:rsidRPr="00E12C10">
        <w:rPr>
          <w:rFonts w:asciiTheme="minorHAnsi" w:hAnsiTheme="minorHAnsi" w:cstheme="minorHAnsi"/>
          <w:spacing w:val="8"/>
          <w:lang w:val="en"/>
        </w:rPr>
        <w:t xml:space="preserve">One example of </w:t>
      </w:r>
      <w:r w:rsidR="00BE2E32">
        <w:rPr>
          <w:rFonts w:asciiTheme="minorHAnsi" w:hAnsiTheme="minorHAnsi" w:cstheme="minorHAnsi"/>
          <w:spacing w:val="8"/>
          <w:lang w:val="en"/>
        </w:rPr>
        <w:t xml:space="preserve">this, </w:t>
      </w:r>
      <w:r w:rsidR="00A6734E" w:rsidRPr="00E12C10">
        <w:rPr>
          <w:rFonts w:asciiTheme="minorHAnsi" w:hAnsiTheme="minorHAnsi" w:cstheme="minorHAnsi"/>
          <w:spacing w:val="8"/>
          <w:lang w:val="en"/>
        </w:rPr>
        <w:t>was a DWP employee</w:t>
      </w:r>
      <w:r w:rsidR="00C35C24" w:rsidRPr="00E12C10">
        <w:rPr>
          <w:rFonts w:asciiTheme="minorHAnsi" w:hAnsiTheme="minorHAnsi" w:cstheme="minorHAnsi"/>
          <w:spacing w:val="8"/>
          <w:lang w:val="en"/>
        </w:rPr>
        <w:t xml:space="preserve"> was nominated for a</w:t>
      </w:r>
      <w:r w:rsidR="003D6741">
        <w:rPr>
          <w:rFonts w:asciiTheme="minorHAnsi" w:hAnsiTheme="minorHAnsi" w:cstheme="minorHAnsi"/>
          <w:spacing w:val="8"/>
          <w:lang w:val="en"/>
        </w:rPr>
        <w:t>n</w:t>
      </w:r>
      <w:r w:rsidR="00C35C24" w:rsidRPr="00E12C10">
        <w:rPr>
          <w:rFonts w:asciiTheme="minorHAnsi" w:hAnsiTheme="minorHAnsi" w:cstheme="minorHAnsi"/>
          <w:spacing w:val="8"/>
          <w:lang w:val="en"/>
        </w:rPr>
        <w:t xml:space="preserve"> award</w:t>
      </w:r>
      <w:r w:rsidR="006C1C73" w:rsidRPr="00E12C10">
        <w:rPr>
          <w:rFonts w:asciiTheme="minorHAnsi" w:hAnsiTheme="minorHAnsi" w:cstheme="minorHAnsi"/>
          <w:spacing w:val="8"/>
          <w:lang w:val="en"/>
        </w:rPr>
        <w:t xml:space="preserve"> for his innovative work that has </w:t>
      </w:r>
      <w:r w:rsidR="008F49B0" w:rsidRPr="00E12C10">
        <w:rPr>
          <w:rFonts w:asciiTheme="minorHAnsi" w:hAnsiTheme="minorHAnsi" w:cstheme="minorHAnsi"/>
          <w:spacing w:val="8"/>
          <w:bdr w:val="none" w:sz="0" w:space="0" w:color="auto" w:frame="1"/>
          <w:lang w:val="en"/>
        </w:rPr>
        <w:t>saved GPs over 500,000 clinical hours.</w:t>
      </w:r>
    </w:p>
    <w:p w14:paraId="0A128AD6" w14:textId="344995AE" w:rsidR="008F49B0" w:rsidRPr="00E12C10" w:rsidRDefault="006C1C73" w:rsidP="008F49B0">
      <w:pPr>
        <w:spacing w:after="0" w:line="240" w:lineRule="auto"/>
        <w:textAlignment w:val="baseline"/>
        <w:rPr>
          <w:rFonts w:eastAsia="Times New Roman" w:cstheme="minorHAnsi"/>
          <w:spacing w:val="8"/>
          <w:sz w:val="24"/>
          <w:szCs w:val="24"/>
          <w:lang w:val="en" w:eastAsia="en-GB"/>
        </w:rPr>
      </w:pPr>
      <w:r w:rsidRPr="00E12C10">
        <w:rPr>
          <w:rFonts w:eastAsia="Times New Roman" w:cstheme="minorHAnsi"/>
          <w:spacing w:val="8"/>
          <w:sz w:val="24"/>
          <w:szCs w:val="24"/>
          <w:lang w:val="en" w:eastAsia="en-GB"/>
        </w:rPr>
        <w:t>As</w:t>
      </w:r>
      <w:r w:rsidR="008F49B0" w:rsidRPr="00E12C10">
        <w:rPr>
          <w:rFonts w:eastAsia="Times New Roman" w:cstheme="minorHAnsi"/>
          <w:spacing w:val="8"/>
          <w:sz w:val="24"/>
          <w:szCs w:val="24"/>
          <w:lang w:val="en" w:eastAsia="en-GB"/>
        </w:rPr>
        <w:t xml:space="preserve"> the demand for COVID-related fit notes was rising rapidly,</w:t>
      </w:r>
      <w:r w:rsidR="0070781A" w:rsidRPr="00E12C10">
        <w:rPr>
          <w:rFonts w:eastAsia="Times New Roman" w:cstheme="minorHAnsi"/>
          <w:spacing w:val="8"/>
          <w:sz w:val="24"/>
          <w:szCs w:val="24"/>
          <w:lang w:val="en" w:eastAsia="en-GB"/>
        </w:rPr>
        <w:t xml:space="preserve"> a </w:t>
      </w:r>
      <w:r w:rsidR="008F49B0" w:rsidRPr="00E12C10">
        <w:rPr>
          <w:rFonts w:eastAsia="Times New Roman" w:cstheme="minorHAnsi"/>
          <w:spacing w:val="8"/>
          <w:sz w:val="24"/>
          <w:szCs w:val="24"/>
          <w:lang w:val="en" w:eastAsia="en-GB"/>
        </w:rPr>
        <w:t>fit note policy team leader, knew a fast and creative solution was needed to support both the public and the NHS.</w:t>
      </w:r>
    </w:p>
    <w:p w14:paraId="0464F323" w14:textId="6127B622" w:rsidR="008F49B0" w:rsidRPr="00E12C10" w:rsidRDefault="00A14D00" w:rsidP="008F49B0">
      <w:pPr>
        <w:spacing w:after="0" w:line="240" w:lineRule="auto"/>
        <w:textAlignment w:val="baseline"/>
        <w:rPr>
          <w:rFonts w:eastAsia="Times New Roman" w:cstheme="minorHAnsi"/>
          <w:spacing w:val="8"/>
          <w:sz w:val="24"/>
          <w:szCs w:val="24"/>
          <w:lang w:val="en" w:eastAsia="en-GB"/>
        </w:rPr>
      </w:pPr>
      <w:r w:rsidRPr="00E12C10">
        <w:rPr>
          <w:rFonts w:eastAsia="Times New Roman" w:cstheme="minorHAnsi"/>
          <w:spacing w:val="8"/>
          <w:sz w:val="24"/>
          <w:szCs w:val="24"/>
          <w:lang w:val="en" w:eastAsia="en-GB"/>
        </w:rPr>
        <w:t>The vision was to protect GP’s time so they could respond effectively and flexibly to COVID and non-COVID health issues. As a result, h</w:t>
      </w:r>
      <w:r w:rsidR="00A7499F" w:rsidRPr="00E12C10">
        <w:rPr>
          <w:rFonts w:eastAsia="Times New Roman" w:cstheme="minorHAnsi"/>
          <w:spacing w:val="8"/>
          <w:sz w:val="24"/>
          <w:szCs w:val="24"/>
          <w:lang w:val="en" w:eastAsia="en-GB"/>
        </w:rPr>
        <w:t>is team</w:t>
      </w:r>
      <w:r w:rsidR="008F49B0" w:rsidRPr="00E12C10">
        <w:rPr>
          <w:rFonts w:eastAsia="Times New Roman" w:cstheme="minorHAnsi"/>
          <w:spacing w:val="8"/>
          <w:sz w:val="24"/>
          <w:szCs w:val="24"/>
          <w:lang w:val="en" w:eastAsia="en-GB"/>
        </w:rPr>
        <w:t xml:space="preserve"> collaborat</w:t>
      </w:r>
      <w:r w:rsidR="00A7499F" w:rsidRPr="00E12C10">
        <w:rPr>
          <w:rFonts w:eastAsia="Times New Roman" w:cstheme="minorHAnsi"/>
          <w:spacing w:val="8"/>
          <w:sz w:val="24"/>
          <w:szCs w:val="24"/>
          <w:lang w:val="en" w:eastAsia="en-GB"/>
        </w:rPr>
        <w:t>ed</w:t>
      </w:r>
      <w:r w:rsidR="008F49B0" w:rsidRPr="00E12C10">
        <w:rPr>
          <w:rFonts w:eastAsia="Times New Roman" w:cstheme="minorHAnsi"/>
          <w:spacing w:val="8"/>
          <w:sz w:val="24"/>
          <w:szCs w:val="24"/>
          <w:lang w:val="en" w:eastAsia="en-GB"/>
        </w:rPr>
        <w:t xml:space="preserve"> with colleagues in the department and from Department for Health and Social Care (DHSC) </w:t>
      </w:r>
      <w:r w:rsidR="005B7538" w:rsidRPr="00E12C10">
        <w:rPr>
          <w:rFonts w:eastAsia="Times New Roman" w:cstheme="minorHAnsi"/>
          <w:spacing w:val="8"/>
          <w:sz w:val="24"/>
          <w:szCs w:val="24"/>
          <w:lang w:val="en" w:eastAsia="en-GB"/>
        </w:rPr>
        <w:t>which</w:t>
      </w:r>
      <w:r w:rsidR="008F49B0" w:rsidRPr="00E12C10">
        <w:rPr>
          <w:rFonts w:eastAsia="Times New Roman" w:cstheme="minorHAnsi"/>
          <w:spacing w:val="8"/>
          <w:sz w:val="24"/>
          <w:szCs w:val="24"/>
          <w:lang w:val="en" w:eastAsia="en-GB"/>
        </w:rPr>
        <w:t xml:space="preserve"> resulted in the introduction of the ground</w:t>
      </w:r>
      <w:r w:rsidR="005B7538" w:rsidRPr="00E12C10">
        <w:rPr>
          <w:rFonts w:eastAsia="Times New Roman" w:cstheme="minorHAnsi"/>
          <w:spacing w:val="8"/>
          <w:sz w:val="24"/>
          <w:szCs w:val="24"/>
          <w:lang w:val="en" w:eastAsia="en-GB"/>
        </w:rPr>
        <w:t xml:space="preserve">-breaking “Get an Isolation </w:t>
      </w:r>
      <w:r w:rsidR="000051D9" w:rsidRPr="00E12C10">
        <w:rPr>
          <w:rFonts w:eastAsia="Times New Roman" w:cstheme="minorHAnsi"/>
          <w:spacing w:val="8"/>
          <w:sz w:val="24"/>
          <w:szCs w:val="24"/>
          <w:lang w:val="en" w:eastAsia="en-GB"/>
        </w:rPr>
        <w:t>Notice”</w:t>
      </w:r>
      <w:r w:rsidR="005B7538" w:rsidRPr="00E12C10">
        <w:rPr>
          <w:rFonts w:eastAsia="Times New Roman" w:cstheme="minorHAnsi"/>
          <w:spacing w:val="8"/>
          <w:sz w:val="24"/>
          <w:szCs w:val="24"/>
          <w:lang w:val="en" w:eastAsia="en-GB"/>
        </w:rPr>
        <w:t xml:space="preserve"> </w:t>
      </w:r>
      <w:r w:rsidR="008F49B0" w:rsidRPr="00E12C10">
        <w:rPr>
          <w:rFonts w:eastAsia="Times New Roman" w:cstheme="minorHAnsi"/>
          <w:spacing w:val="8"/>
          <w:sz w:val="24"/>
          <w:szCs w:val="24"/>
          <w:lang w:val="en" w:eastAsia="en-GB"/>
        </w:rPr>
        <w:t>(GAIN) service.</w:t>
      </w:r>
      <w:r w:rsidR="006E1909" w:rsidRPr="00E12C10">
        <w:rPr>
          <w:rFonts w:cstheme="minorHAnsi"/>
          <w:sz w:val="24"/>
          <w:szCs w:val="24"/>
          <w:shd w:val="clear" w:color="auto" w:fill="FFFFFF"/>
        </w:rPr>
        <w:t xml:space="preserve"> (Get an isolation notice, 2021)</w:t>
      </w:r>
      <w:r w:rsidR="006D745A">
        <w:rPr>
          <w:rFonts w:cstheme="minorHAnsi"/>
          <w:sz w:val="24"/>
          <w:szCs w:val="24"/>
          <w:shd w:val="clear" w:color="auto" w:fill="FFFFFF"/>
        </w:rPr>
        <w:t>.</w:t>
      </w:r>
    </w:p>
    <w:p w14:paraId="2D1509BB" w14:textId="58941569" w:rsidR="006D28CB" w:rsidRDefault="006D28CB" w:rsidP="00871034">
      <w:pPr>
        <w:ind w:left="720"/>
        <w:rPr>
          <w:rFonts w:eastAsia="Times New Roman" w:cstheme="minorHAnsi"/>
          <w:spacing w:val="8"/>
          <w:sz w:val="24"/>
          <w:szCs w:val="24"/>
          <w:lang w:val="en" w:eastAsia="en-GB"/>
        </w:rPr>
      </w:pPr>
    </w:p>
    <w:p w14:paraId="44063BC7" w14:textId="2D9E43BD" w:rsidR="00345315" w:rsidRDefault="00345315" w:rsidP="00345315">
      <w:pPr>
        <w:pStyle w:val="Heading1"/>
        <w:rPr>
          <w:rFonts w:eastAsia="Times New Roman"/>
          <w:lang w:val="en" w:eastAsia="en-GB"/>
        </w:rPr>
      </w:pPr>
      <w:bookmarkStart w:id="12" w:name="_Toc81423390"/>
      <w:r>
        <w:rPr>
          <w:rFonts w:eastAsia="Times New Roman"/>
          <w:lang w:val="en" w:eastAsia="en-GB"/>
        </w:rPr>
        <w:t>Conclusion</w:t>
      </w:r>
      <w:bookmarkEnd w:id="12"/>
    </w:p>
    <w:p w14:paraId="2B996561" w14:textId="5156EBD7" w:rsidR="00E333BA" w:rsidRPr="00532117" w:rsidRDefault="00372790" w:rsidP="001950DF">
      <w:pPr>
        <w:pStyle w:val="NormalWeb"/>
        <w:shd w:val="clear" w:color="auto" w:fill="FFFFFF"/>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lang w:val="en"/>
        </w:rPr>
        <w:t>Organizations need</w:t>
      </w:r>
      <w:r w:rsidR="009243FE" w:rsidRPr="00532117">
        <w:rPr>
          <w:rFonts w:asciiTheme="minorHAnsi" w:hAnsiTheme="minorHAnsi" w:cstheme="minorHAnsi"/>
          <w:lang w:val="en"/>
        </w:rPr>
        <w:t xml:space="preserve"> innovation to survive</w:t>
      </w:r>
      <w:r w:rsidR="00D371B8" w:rsidRPr="00532117">
        <w:rPr>
          <w:rFonts w:asciiTheme="minorHAnsi" w:hAnsiTheme="minorHAnsi" w:cstheme="minorHAnsi"/>
          <w:lang w:val="en"/>
        </w:rPr>
        <w:t>. It is</w:t>
      </w:r>
      <w:r w:rsidR="005B0CE3" w:rsidRPr="00532117">
        <w:rPr>
          <w:rFonts w:asciiTheme="minorHAnsi" w:hAnsiTheme="minorHAnsi" w:cstheme="minorHAnsi"/>
          <w:lang w:val="en"/>
        </w:rPr>
        <w:t xml:space="preserve"> reported that the </w:t>
      </w:r>
      <w:r w:rsidR="005D374E" w:rsidRPr="00532117">
        <w:rPr>
          <w:rFonts w:asciiTheme="minorHAnsi" w:hAnsiTheme="minorHAnsi" w:cstheme="minorHAnsi"/>
          <w:lang w:val="en"/>
        </w:rPr>
        <w:t>average</w:t>
      </w:r>
      <w:r w:rsidR="002672FD" w:rsidRPr="00532117">
        <w:rPr>
          <w:rFonts w:asciiTheme="minorHAnsi" w:hAnsiTheme="minorHAnsi" w:cstheme="minorHAnsi"/>
          <w:lang w:val="en"/>
        </w:rPr>
        <w:t xml:space="preserve"> “lifetime” of an </w:t>
      </w:r>
      <w:r w:rsidR="004B61EE" w:rsidRPr="00532117">
        <w:rPr>
          <w:rFonts w:asciiTheme="minorHAnsi" w:hAnsiTheme="minorHAnsi" w:cstheme="minorHAnsi"/>
          <w:lang w:val="en"/>
        </w:rPr>
        <w:t>organization</w:t>
      </w:r>
      <w:r w:rsidR="002672FD" w:rsidRPr="00532117">
        <w:rPr>
          <w:rFonts w:asciiTheme="minorHAnsi" w:hAnsiTheme="minorHAnsi" w:cstheme="minorHAnsi"/>
          <w:lang w:val="en"/>
        </w:rPr>
        <w:t xml:space="preserve"> is 18 years, when you compare this</w:t>
      </w:r>
      <w:r w:rsidR="00470D59" w:rsidRPr="00532117">
        <w:rPr>
          <w:rFonts w:asciiTheme="minorHAnsi" w:hAnsiTheme="minorHAnsi" w:cstheme="minorHAnsi"/>
          <w:lang w:val="en"/>
        </w:rPr>
        <w:t xml:space="preserve"> to the 1960’s where the average was more than 60 years, </w:t>
      </w:r>
      <w:r w:rsidR="00A76A0D" w:rsidRPr="00532117">
        <w:rPr>
          <w:rFonts w:asciiTheme="minorHAnsi" w:hAnsiTheme="minorHAnsi" w:cstheme="minorHAnsi"/>
          <w:lang w:val="en"/>
        </w:rPr>
        <w:t xml:space="preserve">the importance of innovation cannot be escaped. </w:t>
      </w:r>
      <w:r w:rsidR="00A76A0D" w:rsidRPr="00532117">
        <w:rPr>
          <w:rFonts w:asciiTheme="minorHAnsi" w:hAnsiTheme="minorHAnsi" w:cstheme="minorHAnsi"/>
          <w:color w:val="000000"/>
          <w:shd w:val="clear" w:color="auto" w:fill="FFFFFF"/>
        </w:rPr>
        <w:t>I</w:t>
      </w:r>
      <w:r w:rsidR="00FD5F8E" w:rsidRPr="00532117">
        <w:rPr>
          <w:rFonts w:asciiTheme="minorHAnsi" w:hAnsiTheme="minorHAnsi" w:cstheme="minorHAnsi"/>
          <w:lang w:val="en"/>
        </w:rPr>
        <w:t xml:space="preserve">t has been shown that the values and culture of the organization must support </w:t>
      </w:r>
      <w:r w:rsidR="00E340F9" w:rsidRPr="00532117">
        <w:rPr>
          <w:rFonts w:asciiTheme="minorHAnsi" w:hAnsiTheme="minorHAnsi" w:cstheme="minorHAnsi"/>
          <w:lang w:val="en"/>
        </w:rPr>
        <w:t>innovation</w:t>
      </w:r>
      <w:r w:rsidR="002E79E2" w:rsidRPr="00532117">
        <w:rPr>
          <w:rFonts w:asciiTheme="minorHAnsi" w:hAnsiTheme="minorHAnsi" w:cstheme="minorHAnsi"/>
          <w:lang w:val="en"/>
        </w:rPr>
        <w:t xml:space="preserve">. </w:t>
      </w:r>
      <w:r w:rsidR="002E79E2" w:rsidRPr="00532117">
        <w:rPr>
          <w:rFonts w:asciiTheme="minorHAnsi" w:hAnsiTheme="minorHAnsi" w:cstheme="minorHAnsi"/>
          <w:color w:val="000000"/>
        </w:rPr>
        <w:t> A survey by </w:t>
      </w:r>
      <w:hyperlink r:id="rId10" w:tgtFrame="_blank" w:history="1">
        <w:r w:rsidR="002E79E2" w:rsidRPr="00532117">
          <w:rPr>
            <w:rStyle w:val="Hyperlink"/>
            <w:rFonts w:asciiTheme="minorHAnsi" w:eastAsiaTheme="majorEastAsia" w:hAnsiTheme="minorHAnsi" w:cstheme="minorHAnsi"/>
            <w:color w:val="000000"/>
            <w:u w:val="none"/>
            <w:bdr w:val="none" w:sz="0" w:space="0" w:color="auto" w:frame="1"/>
          </w:rPr>
          <w:t>Boston Consulting Group</w:t>
        </w:r>
      </w:hyperlink>
      <w:r w:rsidR="002E79E2" w:rsidRPr="00532117">
        <w:rPr>
          <w:rFonts w:asciiTheme="minorHAnsi" w:hAnsiTheme="minorHAnsi" w:cstheme="minorHAnsi"/>
          <w:color w:val="000000"/>
        </w:rPr>
        <w:t> (BCG) ranked the top 50 companies on innovation</w:t>
      </w:r>
      <w:r w:rsidR="00315FB4" w:rsidRPr="00532117">
        <w:rPr>
          <w:rFonts w:asciiTheme="minorHAnsi" w:hAnsiTheme="minorHAnsi" w:cstheme="minorHAnsi"/>
          <w:color w:val="000000"/>
        </w:rPr>
        <w:t>. Whilst i</w:t>
      </w:r>
      <w:r w:rsidR="00256700" w:rsidRPr="00532117">
        <w:rPr>
          <w:rFonts w:asciiTheme="minorHAnsi" w:hAnsiTheme="minorHAnsi" w:cstheme="minorHAnsi"/>
          <w:color w:val="000000"/>
        </w:rPr>
        <w:t>t</w:t>
      </w:r>
      <w:r w:rsidR="00315FB4" w:rsidRPr="00532117">
        <w:rPr>
          <w:rFonts w:asciiTheme="minorHAnsi" w:hAnsiTheme="minorHAnsi" w:cstheme="minorHAnsi"/>
          <w:color w:val="000000"/>
        </w:rPr>
        <w:t xml:space="preserve"> is of no surprise that “Apple</w:t>
      </w:r>
      <w:r w:rsidR="00256700" w:rsidRPr="00532117">
        <w:rPr>
          <w:rFonts w:asciiTheme="minorHAnsi" w:hAnsiTheme="minorHAnsi" w:cstheme="minorHAnsi"/>
          <w:color w:val="000000"/>
        </w:rPr>
        <w:t>”</w:t>
      </w:r>
      <w:r w:rsidR="00315FB4" w:rsidRPr="00532117">
        <w:rPr>
          <w:rFonts w:asciiTheme="minorHAnsi" w:hAnsiTheme="minorHAnsi" w:cstheme="minorHAnsi"/>
          <w:color w:val="000000"/>
        </w:rPr>
        <w:t xml:space="preserve"> ranked in first place</w:t>
      </w:r>
      <w:r w:rsidR="00256700" w:rsidRPr="00532117">
        <w:rPr>
          <w:rFonts w:asciiTheme="minorHAnsi" w:hAnsiTheme="minorHAnsi" w:cstheme="minorHAnsi"/>
          <w:b/>
          <w:bCs/>
          <w:color w:val="000000"/>
        </w:rPr>
        <w:t xml:space="preserve">. </w:t>
      </w:r>
      <w:r w:rsidR="001950DF" w:rsidRPr="00532117">
        <w:rPr>
          <w:rStyle w:val="Strong"/>
          <w:rFonts w:asciiTheme="minorHAnsi" w:hAnsiTheme="minorHAnsi" w:cstheme="minorHAnsi"/>
          <w:b w:val="0"/>
          <w:bCs w:val="0"/>
          <w:color w:val="000000"/>
          <w:bdr w:val="none" w:sz="0" w:space="0" w:color="auto" w:frame="1"/>
          <w:shd w:val="clear" w:color="auto" w:fill="FFFFFF"/>
        </w:rPr>
        <w:t>Huawei</w:t>
      </w:r>
      <w:r w:rsidR="001950DF" w:rsidRPr="00532117">
        <w:rPr>
          <w:rFonts w:asciiTheme="minorHAnsi" w:hAnsiTheme="minorHAnsi" w:cstheme="minorHAnsi"/>
          <w:color w:val="000000"/>
          <w:shd w:val="clear" w:color="auto" w:fill="FFFFFF"/>
        </w:rPr>
        <w:t xml:space="preserve"> increased an impressive </w:t>
      </w:r>
      <w:r w:rsidR="00864080" w:rsidRPr="00532117">
        <w:rPr>
          <w:rFonts w:asciiTheme="minorHAnsi" w:hAnsiTheme="minorHAnsi" w:cstheme="minorHAnsi"/>
          <w:color w:val="000000"/>
          <w:shd w:val="clear" w:color="auto" w:fill="FFFFFF"/>
        </w:rPr>
        <w:t>42 places from 2019 to 2020. The</w:t>
      </w:r>
      <w:r w:rsidR="001950DF" w:rsidRPr="00532117">
        <w:rPr>
          <w:rFonts w:asciiTheme="minorHAnsi" w:hAnsiTheme="minorHAnsi" w:cstheme="minorHAnsi"/>
          <w:color w:val="000000"/>
          <w:shd w:val="clear" w:color="auto" w:fill="FFFFFF"/>
        </w:rPr>
        <w:t xml:space="preserve"> rise in the ranks </w:t>
      </w:r>
      <w:r w:rsidR="00864080" w:rsidRPr="00532117">
        <w:rPr>
          <w:rFonts w:asciiTheme="minorHAnsi" w:hAnsiTheme="minorHAnsi" w:cstheme="minorHAnsi"/>
          <w:color w:val="000000"/>
          <w:shd w:val="clear" w:color="auto" w:fill="FFFFFF"/>
        </w:rPr>
        <w:t>is reportedly</w:t>
      </w:r>
      <w:r w:rsidR="001950DF" w:rsidRPr="00532117">
        <w:rPr>
          <w:rFonts w:asciiTheme="minorHAnsi" w:hAnsiTheme="minorHAnsi" w:cstheme="minorHAnsi"/>
          <w:color w:val="000000"/>
          <w:shd w:val="clear" w:color="auto" w:fill="FFFFFF"/>
        </w:rPr>
        <w:t xml:space="preserve"> due to the company’s </w:t>
      </w:r>
      <w:r w:rsidR="00557001" w:rsidRPr="00532117">
        <w:rPr>
          <w:rFonts w:asciiTheme="minorHAnsi" w:hAnsiTheme="minorHAnsi" w:cstheme="minorHAnsi"/>
          <w:color w:val="000000"/>
          <w:shd w:val="clear" w:color="auto" w:fill="FFFFFF"/>
        </w:rPr>
        <w:t>considerable</w:t>
      </w:r>
      <w:r w:rsidR="001950DF" w:rsidRPr="00532117">
        <w:rPr>
          <w:rFonts w:asciiTheme="minorHAnsi" w:hAnsiTheme="minorHAnsi" w:cstheme="minorHAnsi"/>
          <w:color w:val="000000"/>
          <w:shd w:val="clear" w:color="auto" w:fill="FFFFFF"/>
        </w:rPr>
        <w:t> </w:t>
      </w:r>
      <w:r w:rsidR="001950DF" w:rsidRPr="00532117">
        <w:rPr>
          <w:rStyle w:val="Strong"/>
          <w:rFonts w:asciiTheme="minorHAnsi" w:hAnsiTheme="minorHAnsi" w:cstheme="minorHAnsi"/>
          <w:b w:val="0"/>
          <w:bCs w:val="0"/>
          <w:color w:val="000000"/>
          <w:bdr w:val="none" w:sz="0" w:space="0" w:color="auto" w:frame="1"/>
          <w:shd w:val="clear" w:color="auto" w:fill="FFFFFF"/>
        </w:rPr>
        <w:t>$19 billion</w:t>
      </w:r>
      <w:r w:rsidR="001950DF" w:rsidRPr="00532117">
        <w:rPr>
          <w:rFonts w:asciiTheme="minorHAnsi" w:hAnsiTheme="minorHAnsi" w:cstheme="minorHAnsi"/>
          <w:color w:val="000000"/>
          <w:shd w:val="clear" w:color="auto" w:fill="FFFFFF"/>
        </w:rPr>
        <w:t> </w:t>
      </w:r>
      <w:hyperlink r:id="rId11" w:tgtFrame="_blank" w:history="1">
        <w:r w:rsidR="001950DF" w:rsidRPr="00532117">
          <w:rPr>
            <w:rStyle w:val="Hyperlink"/>
            <w:rFonts w:asciiTheme="minorHAnsi" w:eastAsiaTheme="majorEastAsia" w:hAnsiTheme="minorHAnsi" w:cstheme="minorHAnsi"/>
            <w:color w:val="000000"/>
            <w:u w:val="none"/>
            <w:bdr w:val="none" w:sz="0" w:space="0" w:color="auto" w:frame="1"/>
            <w:shd w:val="clear" w:color="auto" w:fill="FFFFFF"/>
          </w:rPr>
          <w:t>investment</w:t>
        </w:r>
      </w:hyperlink>
      <w:r w:rsidR="001950DF" w:rsidRPr="00532117">
        <w:rPr>
          <w:rFonts w:asciiTheme="minorHAnsi" w:hAnsiTheme="minorHAnsi" w:cstheme="minorHAnsi"/>
          <w:color w:val="000000"/>
          <w:shd w:val="clear" w:color="auto" w:fill="FFFFFF"/>
        </w:rPr>
        <w:t xml:space="preserve"> in research and </w:t>
      </w:r>
      <w:r w:rsidR="00A55D4B" w:rsidRPr="00532117">
        <w:rPr>
          <w:rFonts w:asciiTheme="minorHAnsi" w:hAnsiTheme="minorHAnsi" w:cstheme="minorHAnsi"/>
          <w:color w:val="000000"/>
          <w:shd w:val="clear" w:color="auto" w:fill="FFFFFF"/>
        </w:rPr>
        <w:t>development in</w:t>
      </w:r>
      <w:r w:rsidR="001950DF" w:rsidRPr="00532117">
        <w:rPr>
          <w:rFonts w:asciiTheme="minorHAnsi" w:hAnsiTheme="minorHAnsi" w:cstheme="minorHAnsi"/>
          <w:color w:val="000000"/>
          <w:shd w:val="clear" w:color="auto" w:fill="FFFFFF"/>
        </w:rPr>
        <w:t xml:space="preserve"> 2019. </w:t>
      </w:r>
      <w:r w:rsidR="00864080" w:rsidRPr="00532117">
        <w:rPr>
          <w:rFonts w:asciiTheme="minorHAnsi" w:hAnsiTheme="minorHAnsi" w:cstheme="minorHAnsi"/>
          <w:color w:val="000000"/>
          <w:shd w:val="clear" w:color="auto" w:fill="FFFFFF"/>
        </w:rPr>
        <w:t xml:space="preserve"> </w:t>
      </w:r>
      <w:r w:rsidR="00557001" w:rsidRPr="00532117">
        <w:rPr>
          <w:rFonts w:asciiTheme="minorHAnsi" w:hAnsiTheme="minorHAnsi" w:cstheme="minorHAnsi"/>
          <w:color w:val="000000"/>
          <w:shd w:val="clear" w:color="auto" w:fill="FFFFFF"/>
        </w:rPr>
        <w:t>(Ranked: The 50 Most Innovative Companies, 2021)</w:t>
      </w:r>
      <w:r w:rsidR="00A55D4B" w:rsidRPr="00532117">
        <w:rPr>
          <w:rFonts w:asciiTheme="minorHAnsi" w:hAnsiTheme="minorHAnsi" w:cstheme="minorHAnsi"/>
          <w:color w:val="000000"/>
          <w:shd w:val="clear" w:color="auto" w:fill="FFFFFF"/>
        </w:rPr>
        <w:t>.</w:t>
      </w:r>
    </w:p>
    <w:p w14:paraId="0CFE96A0" w14:textId="1DE528AE" w:rsidR="00A55D4B" w:rsidRPr="00532117" w:rsidRDefault="00A55D4B" w:rsidP="001950DF">
      <w:pPr>
        <w:pStyle w:val="NormalWeb"/>
        <w:shd w:val="clear" w:color="auto" w:fill="FFFFFF"/>
        <w:spacing w:before="0" w:beforeAutospacing="0" w:after="0" w:afterAutospacing="0"/>
        <w:textAlignment w:val="baseline"/>
        <w:rPr>
          <w:rFonts w:asciiTheme="minorHAnsi" w:hAnsiTheme="minorHAnsi" w:cstheme="minorHAnsi"/>
          <w:color w:val="000000"/>
          <w:shd w:val="clear" w:color="auto" w:fill="FFFFFF"/>
        </w:rPr>
      </w:pPr>
    </w:p>
    <w:p w14:paraId="7B5669A8" w14:textId="3279F782" w:rsidR="00A55D4B" w:rsidRPr="00532117" w:rsidRDefault="00A55D4B" w:rsidP="001950DF">
      <w:pPr>
        <w:pStyle w:val="NormalWeb"/>
        <w:shd w:val="clear" w:color="auto" w:fill="FFFFFF"/>
        <w:spacing w:before="0" w:beforeAutospacing="0" w:after="0" w:afterAutospacing="0"/>
        <w:textAlignment w:val="baseline"/>
        <w:rPr>
          <w:rFonts w:asciiTheme="minorHAnsi" w:hAnsiTheme="minorHAnsi" w:cstheme="minorHAnsi"/>
          <w:color w:val="000000"/>
          <w:shd w:val="clear" w:color="auto" w:fill="FFFFFF"/>
        </w:rPr>
      </w:pPr>
      <w:r w:rsidRPr="00532117">
        <w:rPr>
          <w:rFonts w:asciiTheme="minorHAnsi" w:hAnsiTheme="minorHAnsi" w:cstheme="minorHAnsi"/>
          <w:color w:val="000000"/>
          <w:shd w:val="clear" w:color="auto" w:fill="FFFFFF"/>
        </w:rPr>
        <w:t>However,</w:t>
      </w:r>
      <w:r w:rsidR="00142036" w:rsidRPr="00532117">
        <w:rPr>
          <w:rFonts w:asciiTheme="minorHAnsi" w:hAnsiTheme="minorHAnsi" w:cstheme="minorHAnsi"/>
          <w:color w:val="000000"/>
          <w:shd w:val="clear" w:color="auto" w:fill="FFFFFF"/>
        </w:rPr>
        <w:t xml:space="preserve"> for </w:t>
      </w:r>
      <w:r w:rsidR="00A45FB0" w:rsidRPr="00532117">
        <w:rPr>
          <w:rFonts w:asciiTheme="minorHAnsi" w:hAnsiTheme="minorHAnsi" w:cstheme="minorHAnsi"/>
          <w:color w:val="000000"/>
          <w:shd w:val="clear" w:color="auto" w:fill="FFFFFF"/>
        </w:rPr>
        <w:t>companies to innovate and have good innovation processes, values and culture, there must first be “creativity”.</w:t>
      </w:r>
      <w:r w:rsidR="002F6C95" w:rsidRPr="00532117">
        <w:rPr>
          <w:rFonts w:asciiTheme="minorHAnsi" w:hAnsiTheme="minorHAnsi" w:cstheme="minorHAnsi"/>
          <w:color w:val="373A3C"/>
        </w:rPr>
        <w:t xml:space="preserve"> Creativity is the building block for innovation. With creativity as developing the ideas, processes, or concepts</w:t>
      </w:r>
      <w:r w:rsidR="001533FA" w:rsidRPr="00532117">
        <w:rPr>
          <w:rFonts w:asciiTheme="minorHAnsi" w:hAnsiTheme="minorHAnsi" w:cstheme="minorHAnsi"/>
          <w:color w:val="373A3C"/>
        </w:rPr>
        <w:t xml:space="preserve"> (Amabile, 2004)</w:t>
      </w:r>
    </w:p>
    <w:p w14:paraId="48019E62" w14:textId="77777777" w:rsidR="00345315" w:rsidRPr="00532117" w:rsidRDefault="00345315" w:rsidP="00345315">
      <w:pPr>
        <w:rPr>
          <w:rFonts w:cstheme="minorHAnsi"/>
          <w:sz w:val="24"/>
          <w:szCs w:val="24"/>
          <w:lang w:val="en" w:eastAsia="en-GB"/>
        </w:rPr>
      </w:pPr>
    </w:p>
    <w:p w14:paraId="3DA0639E" w14:textId="090C1245" w:rsidR="00AE3D18" w:rsidRDefault="00AE3D18">
      <w:pPr>
        <w:rPr>
          <w:rFonts w:cstheme="minorHAnsi"/>
          <w:sz w:val="24"/>
          <w:szCs w:val="24"/>
        </w:rPr>
      </w:pPr>
      <w:r>
        <w:rPr>
          <w:rFonts w:cstheme="minorHAnsi"/>
          <w:sz w:val="24"/>
          <w:szCs w:val="24"/>
        </w:rPr>
        <w:br w:type="page"/>
      </w:r>
    </w:p>
    <w:p w14:paraId="2F259538" w14:textId="77777777" w:rsidR="00E12C10" w:rsidRDefault="00E12C10" w:rsidP="00871034">
      <w:pPr>
        <w:ind w:left="720"/>
        <w:rPr>
          <w:rFonts w:cstheme="minorHAnsi"/>
          <w:sz w:val="24"/>
          <w:szCs w:val="24"/>
        </w:rPr>
      </w:pPr>
    </w:p>
    <w:p w14:paraId="216579E6" w14:textId="77777777" w:rsidR="00702176" w:rsidRPr="00532117" w:rsidRDefault="00702176" w:rsidP="00871034">
      <w:pPr>
        <w:ind w:left="720"/>
        <w:rPr>
          <w:rFonts w:cstheme="minorHAnsi"/>
          <w:sz w:val="24"/>
          <w:szCs w:val="24"/>
        </w:rPr>
      </w:pPr>
    </w:p>
    <w:p w14:paraId="750948DA" w14:textId="28B954BC" w:rsidR="00871034" w:rsidRPr="00871034" w:rsidRDefault="00871034" w:rsidP="00FC6CAF">
      <w:pPr>
        <w:pStyle w:val="Heading1"/>
      </w:pPr>
      <w:bookmarkStart w:id="13" w:name="_Toc81423391"/>
      <w:r w:rsidRPr="00871034">
        <w:t xml:space="preserve">Evaluate an organisation’s ability to </w:t>
      </w:r>
      <w:r w:rsidR="00B66D9E" w:rsidRPr="00871034">
        <w:t>harness creativity</w:t>
      </w:r>
      <w:r w:rsidRPr="00871034">
        <w:t>, and foster a creative culture in the workplace</w:t>
      </w:r>
      <w:bookmarkEnd w:id="13"/>
    </w:p>
    <w:p w14:paraId="17346A20" w14:textId="035F2F07" w:rsidR="00F423F0" w:rsidRDefault="00DE75B5" w:rsidP="00D92EF4">
      <w:pPr>
        <w:pStyle w:val="Heading1"/>
      </w:pPr>
      <w:bookmarkStart w:id="14" w:name="_Toc81423392"/>
      <w:r>
        <w:t>Creativity</w:t>
      </w:r>
      <w:r w:rsidR="00D92EF4">
        <w:t xml:space="preserve"> </w:t>
      </w:r>
      <w:r w:rsidR="00B0182A">
        <w:t>Definition</w:t>
      </w:r>
      <w:bookmarkEnd w:id="14"/>
    </w:p>
    <w:p w14:paraId="53743E92" w14:textId="77777777" w:rsidR="00D871C0" w:rsidRDefault="00252CE1" w:rsidP="00D92EF4">
      <w:pPr>
        <w:rPr>
          <w:rFonts w:ascii="Segoe UI" w:hAnsi="Segoe UI" w:cs="Segoe UI"/>
          <w:color w:val="212529"/>
          <w:shd w:val="clear" w:color="auto" w:fill="FFFFFF"/>
        </w:rPr>
      </w:pPr>
      <w:r>
        <w:t>Creativity has been defined in ma</w:t>
      </w:r>
      <w:r w:rsidR="009F3B70">
        <w:t>ny ways by different authors.</w:t>
      </w:r>
      <w:r w:rsidR="006618C4">
        <w:rPr>
          <w:rFonts w:ascii="Open Sans" w:hAnsi="Open Sans" w:cs="Open Sans"/>
          <w:color w:val="000000"/>
          <w:sz w:val="20"/>
          <w:szCs w:val="20"/>
          <w:shd w:val="clear" w:color="auto" w:fill="FFFFFF"/>
        </w:rPr>
        <w:t xml:space="preserve"> </w:t>
      </w:r>
      <w:r w:rsidR="0071764F">
        <w:rPr>
          <w:rFonts w:ascii="Open Sans" w:hAnsi="Open Sans" w:cs="Open Sans"/>
          <w:color w:val="000000"/>
          <w:sz w:val="20"/>
          <w:szCs w:val="20"/>
          <w:shd w:val="clear" w:color="auto" w:fill="FFFFFF"/>
        </w:rPr>
        <w:t xml:space="preserve">I prefer the </w:t>
      </w:r>
      <w:r w:rsidR="001D1BD3">
        <w:rPr>
          <w:rFonts w:ascii="Open Sans" w:hAnsi="Open Sans" w:cs="Open Sans"/>
          <w:color w:val="000000"/>
          <w:sz w:val="20"/>
          <w:szCs w:val="20"/>
          <w:shd w:val="clear" w:color="auto" w:fill="FFFFFF"/>
        </w:rPr>
        <w:t>definition by Treffinger</w:t>
      </w:r>
      <w:r w:rsidR="00AC254E">
        <w:rPr>
          <w:rFonts w:ascii="Open Sans" w:hAnsi="Open Sans" w:cs="Open Sans"/>
          <w:color w:val="000000"/>
          <w:sz w:val="20"/>
          <w:szCs w:val="20"/>
          <w:shd w:val="clear" w:color="auto" w:fill="FFFFFF"/>
        </w:rPr>
        <w:t xml:space="preserve">, (1986) </w:t>
      </w:r>
      <w:r w:rsidR="001D1BD3">
        <w:rPr>
          <w:rFonts w:ascii="Open Sans" w:hAnsi="Open Sans" w:cs="Open Sans"/>
          <w:color w:val="000000"/>
          <w:sz w:val="20"/>
          <w:szCs w:val="20"/>
          <w:shd w:val="clear" w:color="auto" w:fill="FFFFFF"/>
        </w:rPr>
        <w:t xml:space="preserve">as it </w:t>
      </w:r>
      <w:r w:rsidR="00AC254E">
        <w:rPr>
          <w:rFonts w:ascii="Open Sans" w:hAnsi="Open Sans" w:cs="Open Sans"/>
          <w:color w:val="000000"/>
          <w:sz w:val="20"/>
          <w:szCs w:val="20"/>
          <w:shd w:val="clear" w:color="auto" w:fill="FFFFFF"/>
        </w:rPr>
        <w:t xml:space="preserve">refers to the complex nature of creativity. </w:t>
      </w:r>
      <w:r w:rsidR="00F44E6A">
        <w:rPr>
          <w:rFonts w:ascii="Open Sans" w:hAnsi="Open Sans" w:cs="Open Sans"/>
          <w:color w:val="000000"/>
          <w:sz w:val="20"/>
          <w:szCs w:val="20"/>
          <w:shd w:val="clear" w:color="auto" w:fill="FFFFFF"/>
        </w:rPr>
        <w:t>“Creativity is one of the most complex of human functions”</w:t>
      </w:r>
      <w:r w:rsidR="00373560">
        <w:rPr>
          <w:rFonts w:ascii="Open Sans" w:hAnsi="Open Sans" w:cs="Open Sans"/>
          <w:color w:val="000000"/>
          <w:sz w:val="20"/>
          <w:szCs w:val="20"/>
          <w:shd w:val="clear" w:color="auto" w:fill="FFFFFF"/>
        </w:rPr>
        <w:t>.</w:t>
      </w:r>
      <w:r w:rsidR="008D7748" w:rsidRPr="008D7748">
        <w:rPr>
          <w:rFonts w:ascii="Segoe UI" w:hAnsi="Segoe UI" w:cs="Segoe UI"/>
          <w:color w:val="212529"/>
          <w:shd w:val="clear" w:color="auto" w:fill="FFFFFF"/>
        </w:rPr>
        <w:t xml:space="preserve"> </w:t>
      </w:r>
    </w:p>
    <w:p w14:paraId="0604DF96" w14:textId="1189E22E" w:rsidR="00E4072F" w:rsidRDefault="008D7748" w:rsidP="00D92EF4">
      <w:pPr>
        <w:rPr>
          <w:rFonts w:ascii="Segoe UI" w:hAnsi="Segoe UI" w:cs="Segoe UI"/>
          <w:color w:val="212529"/>
          <w:shd w:val="clear" w:color="auto" w:fill="FFFFFF"/>
        </w:rPr>
      </w:pPr>
      <w:r>
        <w:rPr>
          <w:rFonts w:ascii="Segoe UI" w:hAnsi="Segoe UI" w:cs="Segoe UI"/>
          <w:color w:val="212529"/>
          <w:shd w:val="clear" w:color="auto" w:fill="FFFFFF"/>
        </w:rPr>
        <w:t xml:space="preserve">Amabile (1993) </w:t>
      </w:r>
      <w:r w:rsidR="008C580E">
        <w:rPr>
          <w:rFonts w:ascii="Segoe UI" w:hAnsi="Segoe UI" w:cs="Segoe UI"/>
          <w:color w:val="212529"/>
          <w:shd w:val="clear" w:color="auto" w:fill="FFFFFF"/>
        </w:rPr>
        <w:t>presents</w:t>
      </w:r>
      <w:r>
        <w:rPr>
          <w:rFonts w:ascii="Segoe UI" w:hAnsi="Segoe UI" w:cs="Segoe UI"/>
          <w:color w:val="212529"/>
          <w:shd w:val="clear" w:color="auto" w:fill="FFFFFF"/>
        </w:rPr>
        <w:t xml:space="preserve"> the </w:t>
      </w:r>
      <w:r w:rsidR="008C580E">
        <w:rPr>
          <w:rFonts w:ascii="Segoe UI" w:hAnsi="Segoe UI" w:cs="Segoe UI"/>
          <w:color w:val="212529"/>
          <w:shd w:val="clear" w:color="auto" w:fill="FFFFFF"/>
        </w:rPr>
        <w:t>hypotheses</w:t>
      </w:r>
      <w:r>
        <w:rPr>
          <w:rFonts w:ascii="Segoe UI" w:hAnsi="Segoe UI" w:cs="Segoe UI"/>
          <w:color w:val="212529"/>
          <w:shd w:val="clear" w:color="auto" w:fill="FFFFFF"/>
        </w:rPr>
        <w:t xml:space="preserve"> in her work as, </w:t>
      </w:r>
      <w:r w:rsidR="00663498">
        <w:rPr>
          <w:rFonts w:ascii="Segoe UI" w:hAnsi="Segoe UI" w:cs="Segoe UI"/>
          <w:color w:val="212529"/>
          <w:shd w:val="clear" w:color="auto" w:fill="FFFFFF"/>
        </w:rPr>
        <w:t>“</w:t>
      </w:r>
      <w:r>
        <w:rPr>
          <w:rFonts w:ascii="Segoe UI" w:hAnsi="Segoe UI" w:cs="Segoe UI"/>
          <w:color w:val="212529"/>
          <w:shd w:val="clear" w:color="auto" w:fill="FFFFFF"/>
        </w:rPr>
        <w:t>Creativity is defined as a product or generally a response, which is “(a) both a novel and appropriate, useful, correct or valuable response to the task at hand, and (b) the task is heuristic rather than algorithmic in nature.” (Amabile, 1993: p. 33).</w:t>
      </w:r>
      <w:r w:rsidR="007013FE">
        <w:rPr>
          <w:rFonts w:ascii="Segoe UI" w:hAnsi="Segoe UI" w:cs="Segoe UI"/>
          <w:color w:val="212529"/>
          <w:shd w:val="clear" w:color="auto" w:fill="FFFFFF"/>
        </w:rPr>
        <w:t xml:space="preserve"> Although quite a lengthy definition it does provide an excellent </w:t>
      </w:r>
      <w:r w:rsidR="00147042">
        <w:rPr>
          <w:rFonts w:ascii="Segoe UI" w:hAnsi="Segoe UI" w:cs="Segoe UI"/>
          <w:color w:val="212529"/>
          <w:shd w:val="clear" w:color="auto" w:fill="FFFFFF"/>
        </w:rPr>
        <w:t>explanation.</w:t>
      </w:r>
    </w:p>
    <w:p w14:paraId="55187504" w14:textId="5B7F8779" w:rsidR="00BC5240" w:rsidRDefault="00BC5240" w:rsidP="00D92EF4">
      <w:pPr>
        <w:rPr>
          <w:rFonts w:ascii="Segoe UI" w:hAnsi="Segoe UI" w:cs="Segoe UI"/>
          <w:color w:val="212529"/>
          <w:shd w:val="clear" w:color="auto" w:fill="FFFFFF"/>
        </w:rPr>
      </w:pPr>
    </w:p>
    <w:p w14:paraId="467D1542" w14:textId="0E3AB2A8" w:rsidR="00B34A80" w:rsidRDefault="00B34A80" w:rsidP="00D643FE">
      <w:pPr>
        <w:pStyle w:val="Heading1"/>
        <w:rPr>
          <w:shd w:val="clear" w:color="auto" w:fill="FFFFFF"/>
        </w:rPr>
      </w:pPr>
      <w:bookmarkStart w:id="15" w:name="_Toc81423393"/>
      <w:r>
        <w:rPr>
          <w:shd w:val="clear" w:color="auto" w:fill="FFFFFF"/>
        </w:rPr>
        <w:t>The Concept of</w:t>
      </w:r>
      <w:r w:rsidR="00D643FE">
        <w:rPr>
          <w:shd w:val="clear" w:color="auto" w:fill="FFFFFF"/>
        </w:rPr>
        <w:t xml:space="preserve"> Creativity</w:t>
      </w:r>
      <w:bookmarkEnd w:id="15"/>
    </w:p>
    <w:p w14:paraId="4462EB30" w14:textId="6626AF06" w:rsidR="00AC2D53" w:rsidRPr="008D6CD8" w:rsidRDefault="008D660F" w:rsidP="00B44ADF">
      <w:pPr>
        <w:rPr>
          <w:sz w:val="24"/>
          <w:szCs w:val="24"/>
        </w:rPr>
      </w:pPr>
      <w:r w:rsidRPr="007E0075">
        <w:rPr>
          <w:sz w:val="24"/>
          <w:szCs w:val="24"/>
        </w:rPr>
        <w:t>Creativity relies on people who are eager and involves ability and drive to overcome barriers, perseverance and dedication to continuously seek and produce ideas as well as open-mindedness and an ability to put existing or new ideas together in different ways. (Maund, 2018).</w:t>
      </w:r>
    </w:p>
    <w:p w14:paraId="29DC944A" w14:textId="77777777" w:rsidR="008F118A" w:rsidRDefault="00022A18" w:rsidP="00B44ADF">
      <w:pPr>
        <w:rPr>
          <w:sz w:val="24"/>
          <w:szCs w:val="24"/>
        </w:rPr>
      </w:pPr>
      <w:r w:rsidRPr="007E0075">
        <w:rPr>
          <w:sz w:val="24"/>
          <w:szCs w:val="24"/>
        </w:rPr>
        <w:t xml:space="preserve">There </w:t>
      </w:r>
      <w:r w:rsidR="008A34EE" w:rsidRPr="007E0075">
        <w:rPr>
          <w:sz w:val="24"/>
          <w:szCs w:val="24"/>
        </w:rPr>
        <w:t>are</w:t>
      </w:r>
      <w:r w:rsidRPr="007E0075">
        <w:rPr>
          <w:sz w:val="24"/>
          <w:szCs w:val="24"/>
        </w:rPr>
        <w:t xml:space="preserve"> different forms of creativity</w:t>
      </w:r>
      <w:r w:rsidR="00084749" w:rsidRPr="007E0075">
        <w:rPr>
          <w:sz w:val="24"/>
          <w:szCs w:val="24"/>
        </w:rPr>
        <w:t>; development of new ideas, processes</w:t>
      </w:r>
      <w:r w:rsidR="00065335" w:rsidRPr="007E0075">
        <w:rPr>
          <w:sz w:val="24"/>
          <w:szCs w:val="24"/>
        </w:rPr>
        <w:t xml:space="preserve"> or concepts or the modification of them</w:t>
      </w:r>
      <w:r w:rsidR="00102213" w:rsidRPr="007E0075">
        <w:rPr>
          <w:sz w:val="24"/>
          <w:szCs w:val="24"/>
        </w:rPr>
        <w:t xml:space="preserve"> or </w:t>
      </w:r>
      <w:r w:rsidR="00141078" w:rsidRPr="007E0075">
        <w:rPr>
          <w:sz w:val="24"/>
          <w:szCs w:val="24"/>
        </w:rPr>
        <w:t>a combination of things</w:t>
      </w:r>
      <w:r w:rsidRPr="007E0075">
        <w:rPr>
          <w:sz w:val="24"/>
          <w:szCs w:val="24"/>
        </w:rPr>
        <w:t xml:space="preserve"> previously unrelated. </w:t>
      </w:r>
      <w:r w:rsidR="00141078" w:rsidRPr="007E0075">
        <w:rPr>
          <w:sz w:val="24"/>
          <w:szCs w:val="24"/>
        </w:rPr>
        <w:t xml:space="preserve"> </w:t>
      </w:r>
      <w:r w:rsidRPr="007E0075">
        <w:rPr>
          <w:sz w:val="24"/>
          <w:szCs w:val="24"/>
        </w:rPr>
        <w:t xml:space="preserve"> </w:t>
      </w:r>
    </w:p>
    <w:p w14:paraId="34901C4B"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179A318E"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116BD2E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7087ACB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1FFA6B9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64FE1176" w14:textId="4E01F71F"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EC6FF9"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01F0D003"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0E68A509"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5F90089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33A73E4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320E3D4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6751D22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48F87B6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7FA24E8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10AC129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3451506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2E86E97F" w14:textId="2DFF6A8C"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00A46DCE" w:rsidRPr="006D3EB6">
        <w:rPr>
          <w:rFonts w:ascii="ff2" w:eastAsia="Times New Roman" w:hAnsi="ff2" w:cs="Times New Roman"/>
          <w:color w:val="000000"/>
          <w:spacing w:val="1"/>
          <w:sz w:val="72"/>
          <w:szCs w:val="72"/>
          <w:lang w:eastAsia="en-GB"/>
        </w:rPr>
        <w:t>centre</w:t>
      </w:r>
      <w:r w:rsidRPr="006D3EB6">
        <w:rPr>
          <w:rFonts w:ascii="ff2" w:eastAsia="Times New Roman" w:hAnsi="ff2" w:cs="Times New Roman"/>
          <w:color w:val="000000"/>
          <w:sz w:val="72"/>
          <w:szCs w:val="72"/>
          <w:lang w:eastAsia="en-GB"/>
        </w:rPr>
        <w:t xml:space="preserve"> </w:t>
      </w:r>
    </w:p>
    <w:p w14:paraId="08B871B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26EE9B3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2AC5A037" w14:textId="5A8801DB"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w:t>
      </w:r>
      <w:r w:rsidR="00A46DCE" w:rsidRPr="006D3EB6">
        <w:rPr>
          <w:rFonts w:ascii="ff2" w:eastAsia="Times New Roman" w:hAnsi="ff2" w:cs="Times New Roman"/>
          <w:color w:val="000000"/>
          <w:sz w:val="72"/>
          <w:szCs w:val="72"/>
          <w:lang w:eastAsia="en-GB"/>
        </w:rPr>
        <w:t>behaviour</w:t>
      </w:r>
      <w:r w:rsidRPr="006D3EB6">
        <w:rPr>
          <w:rFonts w:ascii="ff2" w:eastAsia="Times New Roman" w:hAnsi="ff2" w:cs="Times New Roman"/>
          <w:color w:val="000000"/>
          <w:sz w:val="72"/>
          <w:szCs w:val="72"/>
          <w:lang w:eastAsia="en-GB"/>
        </w:rPr>
        <w:t xml:space="preserve"> (Andriopoulos, 2000). </w:t>
      </w:r>
    </w:p>
    <w:p w14:paraId="7AA034E5"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6F1A2A0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59CA4918" w14:textId="32AC6DC6" w:rsidR="006D3EB6" w:rsidRPr="006D3EB6" w:rsidRDefault="0069569B"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40630AB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329FD984"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3968632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74B0FD4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novel ideas (Shalley et al., 2004)</w:t>
      </w:r>
    </w:p>
    <w:p w14:paraId="356EC09B"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74DFC05D"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46E3A99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26EEF9B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38EF1A8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47DA8616" w14:textId="15B48CD8"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2556E54B"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11A725E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546680A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7B61C60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70F5F79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2727626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2CF6AC1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0E358BD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3742462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048AA6A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56283600" w14:textId="7E9542FB"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00A46DCE" w:rsidRPr="006D3EB6">
        <w:rPr>
          <w:rFonts w:ascii="ff2" w:eastAsia="Times New Roman" w:hAnsi="ff2" w:cs="Times New Roman"/>
          <w:color w:val="000000"/>
          <w:spacing w:val="1"/>
          <w:sz w:val="72"/>
          <w:szCs w:val="72"/>
          <w:lang w:eastAsia="en-GB"/>
        </w:rPr>
        <w:t>centre</w:t>
      </w:r>
      <w:r w:rsidRPr="006D3EB6">
        <w:rPr>
          <w:rFonts w:ascii="ff2" w:eastAsia="Times New Roman" w:hAnsi="ff2" w:cs="Times New Roman"/>
          <w:color w:val="000000"/>
          <w:sz w:val="72"/>
          <w:szCs w:val="72"/>
          <w:lang w:eastAsia="en-GB"/>
        </w:rPr>
        <w:t xml:space="preserve"> </w:t>
      </w:r>
    </w:p>
    <w:p w14:paraId="5FAC75F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76366802"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2041086B" w14:textId="31B9651B"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w:t>
      </w:r>
      <w:r w:rsidR="00A46DCE" w:rsidRPr="006D3EB6">
        <w:rPr>
          <w:rFonts w:ascii="ff2" w:eastAsia="Times New Roman" w:hAnsi="ff2" w:cs="Times New Roman"/>
          <w:color w:val="000000"/>
          <w:sz w:val="72"/>
          <w:szCs w:val="72"/>
          <w:lang w:eastAsia="en-GB"/>
        </w:rPr>
        <w:t>behaviour</w:t>
      </w:r>
      <w:r w:rsidRPr="006D3EB6">
        <w:rPr>
          <w:rFonts w:ascii="ff2" w:eastAsia="Times New Roman" w:hAnsi="ff2" w:cs="Times New Roman"/>
          <w:color w:val="000000"/>
          <w:sz w:val="72"/>
          <w:szCs w:val="72"/>
          <w:lang w:eastAsia="en-GB"/>
        </w:rPr>
        <w:t xml:space="preserve"> (Andriopoulos, 2000). </w:t>
      </w:r>
    </w:p>
    <w:p w14:paraId="79ECB5BA"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09049E0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112E428A" w14:textId="772E17D2"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36BB681F"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4E964BBF"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76E4BA1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3FC43782"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novel ideas (Shalley et al., 2004)</w:t>
      </w:r>
    </w:p>
    <w:p w14:paraId="39875EA4"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1946984A"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444D192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5CCA2DC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534B11D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01F9650B" w14:textId="57BB1516"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57A5FFFB"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165A27B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1BB3493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480B93D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7F34BF4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259A1A6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23F28EC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2B5CEB3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26B9A02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3A4126C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707A2FE8" w14:textId="42C0EE6C"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00902ED0" w:rsidRPr="006D3EB6">
        <w:rPr>
          <w:rFonts w:ascii="ff2" w:eastAsia="Times New Roman" w:hAnsi="ff2" w:cs="Times New Roman"/>
          <w:color w:val="000000"/>
          <w:spacing w:val="1"/>
          <w:sz w:val="72"/>
          <w:szCs w:val="72"/>
          <w:lang w:eastAsia="en-GB"/>
        </w:rPr>
        <w:t>centre</w:t>
      </w:r>
      <w:r w:rsidRPr="006D3EB6">
        <w:rPr>
          <w:rFonts w:ascii="ff2" w:eastAsia="Times New Roman" w:hAnsi="ff2" w:cs="Times New Roman"/>
          <w:color w:val="000000"/>
          <w:sz w:val="72"/>
          <w:szCs w:val="72"/>
          <w:lang w:eastAsia="en-GB"/>
        </w:rPr>
        <w:t xml:space="preserve"> </w:t>
      </w:r>
    </w:p>
    <w:p w14:paraId="1A8CC24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25060652"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732D3A2C" w14:textId="58AE8B2C"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w:t>
      </w:r>
      <w:r w:rsidR="009247EC" w:rsidRPr="006D3EB6">
        <w:rPr>
          <w:rFonts w:ascii="ff2" w:eastAsia="Times New Roman" w:hAnsi="ff2" w:cs="Times New Roman"/>
          <w:color w:val="000000"/>
          <w:sz w:val="72"/>
          <w:szCs w:val="72"/>
          <w:lang w:eastAsia="en-GB"/>
        </w:rPr>
        <w:t>behaviour</w:t>
      </w:r>
      <w:r w:rsidRPr="006D3EB6">
        <w:rPr>
          <w:rFonts w:ascii="ff2" w:eastAsia="Times New Roman" w:hAnsi="ff2" w:cs="Times New Roman"/>
          <w:color w:val="000000"/>
          <w:sz w:val="72"/>
          <w:szCs w:val="72"/>
          <w:lang w:eastAsia="en-GB"/>
        </w:rPr>
        <w:t xml:space="preserve"> (Andriopoulos, 2000). </w:t>
      </w:r>
    </w:p>
    <w:p w14:paraId="291DA7A4"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71B50994"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493D6C26" w14:textId="04B55F79"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546AD18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20F5458B"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7C79B7F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6494649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novel ideas (Shalley et al., 2004)</w:t>
      </w:r>
    </w:p>
    <w:p w14:paraId="5DB2EDE6"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345D8BE3"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03CC5C8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52078C4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069E423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005EDC1A" w14:textId="02401A19"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522E73B0"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5B19012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694E11B4"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730A0CB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6397B382"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4DCE5E0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00F9867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7FA9246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16E5753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7BCE3AB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31AF246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Pr="006D3EB6">
        <w:rPr>
          <w:rFonts w:ascii="ff2" w:eastAsia="Times New Roman" w:hAnsi="ff2" w:cs="Times New Roman"/>
          <w:color w:val="000000"/>
          <w:spacing w:val="1"/>
          <w:sz w:val="72"/>
          <w:szCs w:val="72"/>
          <w:lang w:eastAsia="en-GB"/>
        </w:rPr>
        <w:t>center</w:t>
      </w:r>
      <w:r w:rsidRPr="006D3EB6">
        <w:rPr>
          <w:rFonts w:ascii="ff2" w:eastAsia="Times New Roman" w:hAnsi="ff2" w:cs="Times New Roman"/>
          <w:color w:val="000000"/>
          <w:sz w:val="72"/>
          <w:szCs w:val="72"/>
          <w:lang w:eastAsia="en-GB"/>
        </w:rPr>
        <w:t xml:space="preserve"> </w:t>
      </w:r>
    </w:p>
    <w:p w14:paraId="27140D3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474C88C5"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5E27BC77"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behavior (Andriopoulos, 2000). </w:t>
      </w:r>
    </w:p>
    <w:p w14:paraId="35760556"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0BB7817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19EFA308" w14:textId="5CD087AB"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194E1EBC"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64FDC7F2"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76EC6AD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66CC0229"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ideas (Shalley et al., 2004). </w:t>
      </w:r>
    </w:p>
    <w:p w14:paraId="18593915"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31EFA6FB"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51E5C88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774B62C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22191D7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388B7E40" w14:textId="3BE55343"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5A771CF0"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269E0C2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18456D1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3A76F049"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7FECEDB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3F67A2F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05E323A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75DBECF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111FF45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11ED714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5D1F185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Pr="006D3EB6">
        <w:rPr>
          <w:rFonts w:ascii="ff2" w:eastAsia="Times New Roman" w:hAnsi="ff2" w:cs="Times New Roman"/>
          <w:color w:val="000000"/>
          <w:spacing w:val="1"/>
          <w:sz w:val="72"/>
          <w:szCs w:val="72"/>
          <w:lang w:eastAsia="en-GB"/>
        </w:rPr>
        <w:t>center</w:t>
      </w:r>
      <w:r w:rsidRPr="006D3EB6">
        <w:rPr>
          <w:rFonts w:ascii="ff2" w:eastAsia="Times New Roman" w:hAnsi="ff2" w:cs="Times New Roman"/>
          <w:color w:val="000000"/>
          <w:sz w:val="72"/>
          <w:szCs w:val="72"/>
          <w:lang w:eastAsia="en-GB"/>
        </w:rPr>
        <w:t xml:space="preserve"> </w:t>
      </w:r>
    </w:p>
    <w:p w14:paraId="0CF69FC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6C5B34CE"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0205BB8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behavior (Andriopoulos, 2000). </w:t>
      </w:r>
    </w:p>
    <w:p w14:paraId="30F8B550"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5050948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3E5F076A" w14:textId="19E53D25"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5EAC3776"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0FD88E6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01DC95F0"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0670BD5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ideas (Shalley et al., 2004). </w:t>
      </w:r>
    </w:p>
    <w:p w14:paraId="08E7EDA8" w14:textId="524DF021" w:rsidR="00AA6469" w:rsidRPr="007A5788" w:rsidRDefault="001D3D43" w:rsidP="009335FC">
      <w:pPr>
        <w:rPr>
          <w:sz w:val="24"/>
          <w:szCs w:val="24"/>
        </w:rPr>
      </w:pPr>
      <w:r w:rsidRPr="007A5788">
        <w:rPr>
          <w:rFonts w:cstheme="minorHAnsi"/>
          <w:sz w:val="24"/>
          <w:szCs w:val="24"/>
        </w:rPr>
        <w:t>According to Shalley et al</w:t>
      </w:r>
      <w:r w:rsidR="005E0B27" w:rsidRPr="007A5788">
        <w:rPr>
          <w:rFonts w:cstheme="minorHAnsi"/>
          <w:sz w:val="24"/>
          <w:szCs w:val="24"/>
        </w:rPr>
        <w:t>, (</w:t>
      </w:r>
      <w:r w:rsidR="001A1B24" w:rsidRPr="007A5788">
        <w:rPr>
          <w:rFonts w:cstheme="minorHAnsi"/>
          <w:sz w:val="24"/>
          <w:szCs w:val="24"/>
        </w:rPr>
        <w:t>2004</w:t>
      </w:r>
      <w:r w:rsidR="005E0B27" w:rsidRPr="007A5788">
        <w:rPr>
          <w:rFonts w:cstheme="minorHAnsi"/>
          <w:sz w:val="24"/>
          <w:szCs w:val="24"/>
        </w:rPr>
        <w:t>)</w:t>
      </w:r>
      <w:r w:rsidR="001A1B24" w:rsidRPr="007A5788">
        <w:rPr>
          <w:rFonts w:cstheme="minorHAnsi"/>
          <w:sz w:val="24"/>
          <w:szCs w:val="24"/>
        </w:rPr>
        <w:t>, Creativity includes two dimensions</w:t>
      </w:r>
      <w:r w:rsidR="00F12F7C" w:rsidRPr="007A5788">
        <w:rPr>
          <w:rFonts w:cstheme="minorHAnsi"/>
          <w:sz w:val="24"/>
          <w:szCs w:val="24"/>
        </w:rPr>
        <w:t>, the first being the novelty notion</w:t>
      </w:r>
      <w:r w:rsidR="00F44089" w:rsidRPr="007A5788">
        <w:rPr>
          <w:rFonts w:cstheme="minorHAnsi"/>
          <w:sz w:val="24"/>
          <w:szCs w:val="24"/>
        </w:rPr>
        <w:t xml:space="preserve"> and the second</w:t>
      </w:r>
      <w:r w:rsidR="009124C5" w:rsidRPr="007A5788">
        <w:rPr>
          <w:rFonts w:cstheme="minorHAnsi"/>
          <w:sz w:val="24"/>
          <w:szCs w:val="24"/>
        </w:rPr>
        <w:t xml:space="preserve"> is the usefulness</w:t>
      </w:r>
      <w:r w:rsidR="00D35A45" w:rsidRPr="007A5788">
        <w:rPr>
          <w:rFonts w:cstheme="minorHAnsi"/>
          <w:sz w:val="24"/>
          <w:szCs w:val="24"/>
        </w:rPr>
        <w:t xml:space="preserve">, </w:t>
      </w:r>
      <w:r w:rsidR="00E65659" w:rsidRPr="007A5788">
        <w:rPr>
          <w:rFonts w:cstheme="minorHAnsi"/>
          <w:sz w:val="24"/>
          <w:szCs w:val="24"/>
        </w:rPr>
        <w:t xml:space="preserve">which </w:t>
      </w:r>
      <w:r w:rsidR="00F83790" w:rsidRPr="007A5788">
        <w:rPr>
          <w:rFonts w:cstheme="minorHAnsi"/>
          <w:sz w:val="24"/>
          <w:szCs w:val="24"/>
        </w:rPr>
        <w:t>relates to assessing the usefulness of the novel idea</w:t>
      </w:r>
      <w:r w:rsidR="009C37D5" w:rsidRPr="007A5788">
        <w:rPr>
          <w:rFonts w:cstheme="minorHAnsi"/>
          <w:sz w:val="24"/>
          <w:szCs w:val="24"/>
        </w:rPr>
        <w:t xml:space="preserve">. </w:t>
      </w:r>
      <w:r w:rsidR="009335FC" w:rsidRPr="007A5788">
        <w:rPr>
          <w:rFonts w:eastAsia="Times New Roman" w:cstheme="minorHAnsi"/>
          <w:color w:val="212529"/>
          <w:sz w:val="24"/>
          <w:szCs w:val="24"/>
          <w:lang w:eastAsia="en-GB"/>
        </w:rPr>
        <w:t xml:space="preserve"> </w:t>
      </w:r>
      <w:r w:rsidR="00C45E31" w:rsidRPr="007A5788">
        <w:rPr>
          <w:rFonts w:eastAsia="Times New Roman" w:cstheme="minorHAnsi"/>
          <w:color w:val="212529"/>
          <w:sz w:val="24"/>
          <w:szCs w:val="24"/>
          <w:lang w:eastAsia="en-GB"/>
        </w:rPr>
        <w:t>A</w:t>
      </w:r>
      <w:r w:rsidR="006552FF" w:rsidRPr="007A5788">
        <w:rPr>
          <w:rFonts w:eastAsia="Times New Roman" w:cstheme="minorHAnsi"/>
          <w:color w:val="212529"/>
          <w:sz w:val="24"/>
          <w:szCs w:val="24"/>
          <w:lang w:eastAsia="en-GB"/>
        </w:rPr>
        <w:t>mabile</w:t>
      </w:r>
      <w:r w:rsidR="00C45E31" w:rsidRPr="007A5788">
        <w:rPr>
          <w:rFonts w:eastAsia="Times New Roman" w:cstheme="minorHAnsi"/>
          <w:color w:val="212529"/>
          <w:sz w:val="24"/>
          <w:szCs w:val="24"/>
          <w:lang w:eastAsia="en-GB"/>
        </w:rPr>
        <w:t xml:space="preserve"> (1997) </w:t>
      </w:r>
      <w:r w:rsidR="006552FF" w:rsidRPr="007A5788">
        <w:rPr>
          <w:rFonts w:eastAsia="Times New Roman" w:cstheme="minorHAnsi"/>
          <w:color w:val="212529"/>
          <w:sz w:val="24"/>
          <w:szCs w:val="24"/>
          <w:lang w:eastAsia="en-GB"/>
        </w:rPr>
        <w:t xml:space="preserve">defines three </w:t>
      </w:r>
      <w:r w:rsidR="00C45E31" w:rsidRPr="007A5788">
        <w:rPr>
          <w:rFonts w:eastAsia="Times New Roman" w:cstheme="minorHAnsi"/>
          <w:color w:val="212529"/>
          <w:sz w:val="24"/>
          <w:szCs w:val="24"/>
          <w:lang w:eastAsia="en-GB"/>
        </w:rPr>
        <w:t>components that contribute to creativity</w:t>
      </w:r>
      <w:r w:rsidR="006552FF" w:rsidRPr="007A5788">
        <w:rPr>
          <w:rFonts w:eastAsia="Times New Roman" w:cstheme="minorHAnsi"/>
          <w:color w:val="212529"/>
          <w:sz w:val="24"/>
          <w:szCs w:val="24"/>
          <w:lang w:eastAsia="en-GB"/>
        </w:rPr>
        <w:t xml:space="preserve"> i.e., expertise, creative-thinking skills and motivation</w:t>
      </w:r>
      <w:r w:rsidR="00CA7D7D" w:rsidRPr="007A5788">
        <w:rPr>
          <w:rFonts w:eastAsia="Times New Roman" w:cstheme="minorHAnsi"/>
          <w:color w:val="212529"/>
          <w:sz w:val="24"/>
          <w:szCs w:val="24"/>
          <w:lang w:eastAsia="en-GB"/>
        </w:rPr>
        <w:t>.</w:t>
      </w:r>
      <w:r w:rsidR="000272A7" w:rsidRPr="007A5788">
        <w:rPr>
          <w:rFonts w:eastAsia="Times New Roman" w:cstheme="minorHAnsi"/>
          <w:color w:val="212529"/>
          <w:sz w:val="24"/>
          <w:szCs w:val="24"/>
          <w:lang w:eastAsia="en-GB"/>
        </w:rPr>
        <w:t xml:space="preserve"> </w:t>
      </w:r>
      <w:r w:rsidR="000272A7" w:rsidRPr="007A5788">
        <w:rPr>
          <w:sz w:val="24"/>
          <w:szCs w:val="24"/>
        </w:rPr>
        <w:t>Amabile (1998)</w:t>
      </w:r>
      <w:r w:rsidR="000272A7" w:rsidRPr="007A5788">
        <w:rPr>
          <w:sz w:val="24"/>
          <w:szCs w:val="24"/>
        </w:rPr>
        <w:t xml:space="preserve"> further</w:t>
      </w:r>
      <w:r w:rsidR="000272A7" w:rsidRPr="007A5788">
        <w:rPr>
          <w:sz w:val="24"/>
          <w:szCs w:val="24"/>
        </w:rPr>
        <w:t xml:space="preserve"> explains the two types of motivation as extrinsic and intrinsic. Whilst Extrinsic motivation can be the reward of extra money or the threat of job insecurity, intrinsic is argued to be better for creativity, as this relates to a real desire to do something. </w:t>
      </w:r>
    </w:p>
    <w:p w14:paraId="50A58F69" w14:textId="3E889755" w:rsidR="009335FC" w:rsidRPr="009335FC" w:rsidRDefault="009335FC" w:rsidP="009335FC">
      <w:pPr>
        <w:shd w:val="clear" w:color="auto" w:fill="FFFFFF"/>
        <w:spacing w:after="0" w:line="0" w:lineRule="auto"/>
        <w:rPr>
          <w:rFonts w:eastAsia="Times New Roman" w:cstheme="minorHAnsi"/>
          <w:color w:val="000000"/>
          <w:spacing w:val="1"/>
          <w:sz w:val="24"/>
          <w:szCs w:val="24"/>
          <w:lang w:eastAsia="en-GB"/>
        </w:rPr>
      </w:pPr>
      <w:r w:rsidRPr="009335FC">
        <w:rPr>
          <w:rFonts w:eastAsia="Times New Roman" w:cstheme="minorHAnsi"/>
          <w:color w:val="000000"/>
          <w:spacing w:val="1"/>
          <w:sz w:val="24"/>
          <w:szCs w:val="24"/>
          <w:lang w:eastAsia="en-GB"/>
        </w:rPr>
        <w:t xml:space="preserve">The relevant literature indicates that there </w:t>
      </w:r>
      <w:r w:rsidRPr="009335FC">
        <w:rPr>
          <w:rFonts w:eastAsia="Times New Roman" w:cstheme="minorHAnsi"/>
          <w:color w:val="000000"/>
          <w:sz w:val="24"/>
          <w:szCs w:val="24"/>
          <w:lang w:eastAsia="en-GB"/>
        </w:rPr>
        <w:t xml:space="preserve">is no agreement about </w:t>
      </w:r>
      <w:r w:rsidR="00786C82" w:rsidRPr="009335FC">
        <w:rPr>
          <w:rFonts w:eastAsia="Times New Roman" w:cstheme="minorHAnsi"/>
          <w:color w:val="000000"/>
          <w:sz w:val="24"/>
          <w:szCs w:val="24"/>
          <w:lang w:eastAsia="en-GB"/>
        </w:rPr>
        <w:t>were</w:t>
      </w:r>
      <w:r w:rsidRPr="009335FC">
        <w:rPr>
          <w:rFonts w:eastAsia="Times New Roman" w:cstheme="minorHAnsi"/>
          <w:color w:val="000000"/>
          <w:sz w:val="24"/>
          <w:szCs w:val="24"/>
          <w:lang w:eastAsia="en-GB"/>
        </w:rPr>
        <w:t xml:space="preserve"> </w:t>
      </w:r>
    </w:p>
    <w:p w14:paraId="7A7B9F62"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 xml:space="preserve">creativity is located in a process, a product or a person. Creativity can vary from a </w:t>
      </w:r>
    </w:p>
    <w:p w14:paraId="739E768C"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 xml:space="preserve">slight change to total change. It is commonly regarded as the production of novel </w:t>
      </w:r>
    </w:p>
    <w:p w14:paraId="2136D41E"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 xml:space="preserve">and useful ideas or problem solutions. Individuals may have </w:t>
      </w:r>
      <w:r w:rsidRPr="009335FC">
        <w:rPr>
          <w:rFonts w:eastAsia="Times New Roman" w:cstheme="minorHAnsi"/>
          <w:color w:val="000000"/>
          <w:spacing w:val="1"/>
          <w:sz w:val="24"/>
          <w:szCs w:val="24"/>
          <w:lang w:eastAsia="en-GB"/>
        </w:rPr>
        <w:t xml:space="preserve">high creativity if they </w:t>
      </w:r>
    </w:p>
    <w:p w14:paraId="4F745518"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have the personality traits of creative people</w:t>
      </w:r>
      <w:r w:rsidRPr="009335FC">
        <w:rPr>
          <w:rFonts w:eastAsia="Times New Roman" w:cstheme="minorHAnsi"/>
          <w:color w:val="000000"/>
          <w:spacing w:val="169"/>
          <w:sz w:val="24"/>
          <w:szCs w:val="24"/>
          <w:lang w:eastAsia="en-GB"/>
        </w:rPr>
        <w:t xml:space="preserve"> </w:t>
      </w:r>
      <w:r w:rsidRPr="009335FC">
        <w:rPr>
          <w:rFonts w:eastAsia="Times New Roman" w:cstheme="minorHAnsi"/>
          <w:color w:val="000000"/>
          <w:spacing w:val="1"/>
          <w:sz w:val="24"/>
          <w:szCs w:val="24"/>
          <w:lang w:eastAsia="en-GB"/>
        </w:rPr>
        <w:t xml:space="preserve">and therefore creativity has been </w:t>
      </w:r>
    </w:p>
    <w:p w14:paraId="3CF15D86" w14:textId="77777777" w:rsidR="009335FC" w:rsidRPr="009335FC" w:rsidRDefault="009335FC" w:rsidP="009335FC">
      <w:pPr>
        <w:shd w:val="clear" w:color="auto" w:fill="FFFFFF"/>
        <w:spacing w:after="0" w:line="0" w:lineRule="auto"/>
        <w:rPr>
          <w:rFonts w:eastAsia="Times New Roman" w:cstheme="minorHAnsi"/>
          <w:color w:val="000000"/>
          <w:spacing w:val="1"/>
          <w:sz w:val="24"/>
          <w:szCs w:val="24"/>
          <w:lang w:eastAsia="en-GB"/>
        </w:rPr>
      </w:pPr>
      <w:r w:rsidRPr="009335FC">
        <w:rPr>
          <w:rFonts w:eastAsia="Times New Roman" w:cstheme="minorHAnsi"/>
          <w:color w:val="000000"/>
          <w:spacing w:val="1"/>
          <w:sz w:val="24"/>
          <w:szCs w:val="24"/>
          <w:lang w:eastAsia="en-GB"/>
        </w:rPr>
        <w:t>perceived in different ways as a mental ability, a process and a human behav</w:t>
      </w:r>
    </w:p>
    <w:p w14:paraId="29340D0C" w14:textId="52362719" w:rsidR="00F463A3" w:rsidRDefault="009335FC" w:rsidP="00F463A3">
      <w:pPr>
        <w:rPr>
          <w:rFonts w:cstheme="minorHAnsi"/>
          <w:sz w:val="24"/>
          <w:szCs w:val="24"/>
        </w:rPr>
      </w:pPr>
      <w:r w:rsidRPr="00551150">
        <w:rPr>
          <w:rFonts w:cstheme="minorHAnsi"/>
          <w:sz w:val="24"/>
          <w:szCs w:val="24"/>
        </w:rPr>
        <w:t>Despite research indicat</w:t>
      </w:r>
      <w:r w:rsidR="0069325B" w:rsidRPr="00551150">
        <w:rPr>
          <w:rFonts w:cstheme="minorHAnsi"/>
          <w:sz w:val="24"/>
          <w:szCs w:val="24"/>
        </w:rPr>
        <w:t>ing</w:t>
      </w:r>
      <w:r w:rsidRPr="00551150">
        <w:rPr>
          <w:rFonts w:cstheme="minorHAnsi"/>
          <w:sz w:val="24"/>
          <w:szCs w:val="24"/>
        </w:rPr>
        <w:t xml:space="preserve"> </w:t>
      </w:r>
      <w:r w:rsidR="0012055F" w:rsidRPr="00551150">
        <w:rPr>
          <w:rFonts w:cstheme="minorHAnsi"/>
          <w:sz w:val="24"/>
          <w:szCs w:val="24"/>
        </w:rPr>
        <w:t xml:space="preserve">differences in </w:t>
      </w:r>
      <w:r w:rsidR="00970205" w:rsidRPr="00551150">
        <w:rPr>
          <w:rFonts w:cstheme="minorHAnsi"/>
          <w:sz w:val="24"/>
          <w:szCs w:val="24"/>
        </w:rPr>
        <w:t>the number of types of creativity</w:t>
      </w:r>
      <w:r w:rsidR="000B6817">
        <w:rPr>
          <w:rFonts w:cstheme="minorHAnsi"/>
          <w:sz w:val="24"/>
          <w:szCs w:val="24"/>
        </w:rPr>
        <w:t xml:space="preserve"> they all</w:t>
      </w:r>
      <w:r w:rsidR="00F463A3" w:rsidRPr="00551150">
        <w:rPr>
          <w:rFonts w:cstheme="minorHAnsi"/>
          <w:sz w:val="24"/>
          <w:szCs w:val="24"/>
        </w:rPr>
        <w:t xml:space="preserve"> relate to the </w:t>
      </w:r>
      <w:r w:rsidRPr="00551150">
        <w:rPr>
          <w:rFonts w:cstheme="minorHAnsi"/>
          <w:sz w:val="24"/>
          <w:szCs w:val="24"/>
        </w:rPr>
        <w:t xml:space="preserve">production of novel and useful ideas or problem solutions. </w:t>
      </w:r>
    </w:p>
    <w:p w14:paraId="68082C88" w14:textId="1302056C" w:rsidR="007A5788" w:rsidRDefault="007A5788">
      <w:pPr>
        <w:rPr>
          <w:rFonts w:eastAsia="Times New Roman" w:cstheme="minorHAnsi"/>
          <w:color w:val="212529"/>
          <w:sz w:val="24"/>
          <w:szCs w:val="24"/>
          <w:lang w:eastAsia="en-GB"/>
        </w:rPr>
      </w:pPr>
      <w:r>
        <w:rPr>
          <w:rFonts w:eastAsia="Times New Roman" w:cstheme="minorHAnsi"/>
          <w:color w:val="212529"/>
          <w:sz w:val="24"/>
          <w:szCs w:val="24"/>
          <w:lang w:eastAsia="en-GB"/>
        </w:rPr>
        <w:br w:type="page"/>
      </w:r>
    </w:p>
    <w:p w14:paraId="4F96B522" w14:textId="77777777" w:rsidR="00174942" w:rsidRDefault="00174942" w:rsidP="00F463A3">
      <w:pPr>
        <w:rPr>
          <w:rFonts w:eastAsia="Times New Roman" w:cstheme="minorHAnsi"/>
          <w:color w:val="212529"/>
          <w:sz w:val="24"/>
          <w:szCs w:val="24"/>
          <w:lang w:eastAsia="en-GB"/>
        </w:rPr>
      </w:pPr>
    </w:p>
    <w:p w14:paraId="73DC0F00" w14:textId="7E5EE0EE" w:rsidR="00174942" w:rsidRDefault="00174942" w:rsidP="00174942">
      <w:pPr>
        <w:pStyle w:val="Heading1"/>
        <w:rPr>
          <w:rFonts w:eastAsia="Times New Roman"/>
          <w:lang w:eastAsia="en-GB"/>
        </w:rPr>
      </w:pPr>
      <w:bookmarkStart w:id="16" w:name="_Toc81423394"/>
      <w:r>
        <w:rPr>
          <w:rFonts w:eastAsia="Times New Roman"/>
          <w:lang w:eastAsia="en-GB"/>
        </w:rPr>
        <w:t>Factors that contribute to creativity in the workplace</w:t>
      </w:r>
      <w:bookmarkEnd w:id="16"/>
    </w:p>
    <w:p w14:paraId="6A6D86C3" w14:textId="3CBAF67E" w:rsidR="00301C5B" w:rsidRPr="007F30EF" w:rsidRDefault="00AC22F6" w:rsidP="00E81290">
      <w:pPr>
        <w:rPr>
          <w:lang w:eastAsia="en-GB"/>
        </w:rPr>
      </w:pPr>
      <w:r>
        <w:rPr>
          <w:lang w:eastAsia="en-GB"/>
        </w:rPr>
        <w:t xml:space="preserve">In his </w:t>
      </w:r>
      <w:r w:rsidR="00C95663">
        <w:rPr>
          <w:lang w:eastAsia="en-GB"/>
        </w:rPr>
        <w:t>lecture about creativity</w:t>
      </w:r>
      <w:r w:rsidR="00762C59">
        <w:rPr>
          <w:lang w:eastAsia="en-GB"/>
        </w:rPr>
        <w:t xml:space="preserve">, </w:t>
      </w:r>
      <w:r w:rsidR="00C95663">
        <w:rPr>
          <w:lang w:eastAsia="en-GB"/>
        </w:rPr>
        <w:t>r</w:t>
      </w:r>
      <w:r w:rsidR="009C1CC0">
        <w:rPr>
          <w:lang w:eastAsia="en-GB"/>
        </w:rPr>
        <w:t>enowned</w:t>
      </w:r>
      <w:r w:rsidR="00465086">
        <w:rPr>
          <w:lang w:eastAsia="en-GB"/>
        </w:rPr>
        <w:t xml:space="preserve"> actor and writer John Cleese</w:t>
      </w:r>
      <w:r w:rsidR="00C95663">
        <w:rPr>
          <w:lang w:eastAsia="en-GB"/>
        </w:rPr>
        <w:t xml:space="preserve"> </w:t>
      </w:r>
      <w:r w:rsidR="00BF0E89">
        <w:rPr>
          <w:lang w:eastAsia="en-GB"/>
        </w:rPr>
        <w:t xml:space="preserve">relays his observations and </w:t>
      </w:r>
      <w:r w:rsidR="00C95663">
        <w:rPr>
          <w:lang w:eastAsia="en-GB"/>
        </w:rPr>
        <w:t xml:space="preserve">refers to the work of </w:t>
      </w:r>
      <w:r w:rsidR="004A7A06">
        <w:rPr>
          <w:lang w:eastAsia="en-GB"/>
        </w:rPr>
        <w:t xml:space="preserve">Donald </w:t>
      </w:r>
      <w:r w:rsidR="00C95663">
        <w:rPr>
          <w:lang w:eastAsia="en-GB"/>
        </w:rPr>
        <w:t>Mackinnon</w:t>
      </w:r>
      <w:r w:rsidR="00387514">
        <w:rPr>
          <w:lang w:eastAsia="en-GB"/>
        </w:rPr>
        <w:t xml:space="preserve">. </w:t>
      </w:r>
      <w:r w:rsidR="00D2640F">
        <w:rPr>
          <w:lang w:eastAsia="en-GB"/>
        </w:rPr>
        <w:t xml:space="preserve"> </w:t>
      </w:r>
      <w:r w:rsidR="00387514">
        <w:rPr>
          <w:lang w:eastAsia="en-GB"/>
        </w:rPr>
        <w:t>He</w:t>
      </w:r>
      <w:r w:rsidR="00465086">
        <w:rPr>
          <w:lang w:eastAsia="en-GB"/>
        </w:rPr>
        <w:t xml:space="preserve"> </w:t>
      </w:r>
      <w:r w:rsidR="00301B7A">
        <w:rPr>
          <w:lang w:eastAsia="en-GB"/>
        </w:rPr>
        <w:t>claims that to be creative</w:t>
      </w:r>
      <w:r w:rsidR="00470F20">
        <w:rPr>
          <w:lang w:eastAsia="en-GB"/>
        </w:rPr>
        <w:t>, a person needs to switch between “open” and “closed” modes</w:t>
      </w:r>
      <w:r w:rsidR="00367786">
        <w:rPr>
          <w:lang w:eastAsia="en-GB"/>
        </w:rPr>
        <w:t>. Being in the open mode requires curious thinking, a playful outlook and the closed mode</w:t>
      </w:r>
      <w:r w:rsidR="00B04EE3">
        <w:rPr>
          <w:lang w:eastAsia="en-GB"/>
        </w:rPr>
        <w:t xml:space="preserve"> is required for the implementation. </w:t>
      </w:r>
      <w:r w:rsidR="000E7DD3">
        <w:rPr>
          <w:lang w:eastAsia="en-GB"/>
        </w:rPr>
        <w:t>To</w:t>
      </w:r>
      <w:r w:rsidR="00B04EE3">
        <w:rPr>
          <w:lang w:eastAsia="en-GB"/>
        </w:rPr>
        <w:t xml:space="preserve"> get into the “open” mode, a person needs space</w:t>
      </w:r>
      <w:r w:rsidR="004A4B52">
        <w:rPr>
          <w:lang w:eastAsia="en-GB"/>
        </w:rPr>
        <w:t>, time (specific), time</w:t>
      </w:r>
      <w:r w:rsidR="000A2B4C">
        <w:rPr>
          <w:lang w:eastAsia="en-GB"/>
        </w:rPr>
        <w:t xml:space="preserve"> (constraint)</w:t>
      </w:r>
      <w:r w:rsidR="004A4B52">
        <w:rPr>
          <w:lang w:eastAsia="en-GB"/>
        </w:rPr>
        <w:t xml:space="preserve">, confidence and humour. </w:t>
      </w:r>
      <w:r w:rsidR="00C51FB2">
        <w:rPr>
          <w:lang w:eastAsia="en-GB"/>
        </w:rPr>
        <w:t>He further argues that</w:t>
      </w:r>
      <w:r w:rsidR="004A4B52">
        <w:rPr>
          <w:lang w:eastAsia="en-GB"/>
        </w:rPr>
        <w:t xml:space="preserve"> creativity works best if there are others to “play” with</w:t>
      </w:r>
      <w:r w:rsidR="0094788D">
        <w:rPr>
          <w:lang w:eastAsia="en-GB"/>
        </w:rPr>
        <w:t xml:space="preserve">, </w:t>
      </w:r>
      <w:r w:rsidR="000E7DD3">
        <w:rPr>
          <w:lang w:eastAsia="en-GB"/>
        </w:rPr>
        <w:t>provided</w:t>
      </w:r>
      <w:r w:rsidR="0094788D">
        <w:rPr>
          <w:lang w:eastAsia="en-GB"/>
        </w:rPr>
        <w:t xml:space="preserve"> it’s a safe environment.</w:t>
      </w:r>
      <w:r w:rsidR="00301C5B">
        <w:rPr>
          <w:lang w:eastAsia="en-GB"/>
        </w:rPr>
        <w:t xml:space="preserve"> </w:t>
      </w:r>
      <w:r w:rsidR="007F30EF">
        <w:rPr>
          <w:lang w:eastAsia="en-GB"/>
        </w:rPr>
        <w:t xml:space="preserve"> (</w:t>
      </w:r>
      <w:r w:rsidR="00301C5B" w:rsidRPr="00301C5B">
        <w:rPr>
          <w:i/>
          <w:iCs/>
          <w:sz w:val="24"/>
          <w:szCs w:val="24"/>
        </w:rPr>
        <w:t>J</w:t>
      </w:r>
      <w:r w:rsidR="00301C5B" w:rsidRPr="00301C5B">
        <w:rPr>
          <w:i/>
          <w:iCs/>
          <w:sz w:val="24"/>
          <w:szCs w:val="24"/>
        </w:rPr>
        <w:t xml:space="preserve">ohn Cleese on Creativity </w:t>
      </w:r>
      <w:r w:rsidR="00ED02DC" w:rsidRPr="00301C5B">
        <w:rPr>
          <w:i/>
          <w:iCs/>
          <w:sz w:val="24"/>
          <w:szCs w:val="24"/>
        </w:rPr>
        <w:t>in</w:t>
      </w:r>
      <w:r w:rsidR="00301C5B" w:rsidRPr="00301C5B">
        <w:rPr>
          <w:i/>
          <w:iCs/>
          <w:sz w:val="24"/>
          <w:szCs w:val="24"/>
        </w:rPr>
        <w:t xml:space="preserve"> Management</w:t>
      </w:r>
      <w:r w:rsidR="007F30EF">
        <w:rPr>
          <w:i/>
          <w:iCs/>
          <w:sz w:val="24"/>
          <w:szCs w:val="24"/>
        </w:rPr>
        <w:t xml:space="preserve">, </w:t>
      </w:r>
      <w:r w:rsidR="00301C5B" w:rsidRPr="00301C5B">
        <w:rPr>
          <w:i/>
          <w:iCs/>
          <w:sz w:val="24"/>
          <w:szCs w:val="24"/>
        </w:rPr>
        <w:t>2017)</w:t>
      </w:r>
    </w:p>
    <w:p w14:paraId="0DC05A4D" w14:textId="1E0E9929" w:rsidR="00A110F5" w:rsidRDefault="005D7D1B" w:rsidP="00C004CD">
      <w:pPr>
        <w:rPr>
          <w:rFonts w:cstheme="minorHAnsi"/>
          <w:sz w:val="24"/>
          <w:szCs w:val="24"/>
        </w:rPr>
      </w:pPr>
      <w:r>
        <w:rPr>
          <w:rFonts w:cstheme="minorHAnsi"/>
          <w:sz w:val="24"/>
          <w:szCs w:val="24"/>
        </w:rPr>
        <w:t xml:space="preserve">Various factors will prevent an idea to progressing to the innovation stage, such as cost, technology constraints, practicality, resources and logistics along with ethical/moral and legal constraints. </w:t>
      </w:r>
      <w:r w:rsidR="008D6CD8" w:rsidRPr="00F17046">
        <w:rPr>
          <w:rFonts w:cstheme="minorHAnsi"/>
          <w:sz w:val="24"/>
          <w:szCs w:val="24"/>
        </w:rPr>
        <w:t>Amabile, (1998) argues that “</w:t>
      </w:r>
      <w:r w:rsidR="008D6CD8" w:rsidRPr="00F17046">
        <w:rPr>
          <w:rFonts w:cstheme="minorHAnsi"/>
          <w:color w:val="282828"/>
          <w:sz w:val="24"/>
          <w:szCs w:val="24"/>
          <w:shd w:val="clear" w:color="auto" w:fill="FFFFFF"/>
        </w:rPr>
        <w:t>creativity gets killed much more often than it gets supported</w:t>
      </w:r>
      <w:r w:rsidR="008D6CD8" w:rsidRPr="00F17046">
        <w:rPr>
          <w:rFonts w:cstheme="minorHAnsi"/>
          <w:sz w:val="24"/>
          <w:szCs w:val="24"/>
        </w:rPr>
        <w:t>”. It is therefore important for an organisation to understand what creativity is and how the workplace can influence creativity</w:t>
      </w:r>
      <w:r w:rsidR="008D6CD8">
        <w:rPr>
          <w:rFonts w:cstheme="minorHAnsi"/>
          <w:sz w:val="24"/>
          <w:szCs w:val="24"/>
        </w:rPr>
        <w:t xml:space="preserve">. </w:t>
      </w:r>
    </w:p>
    <w:p w14:paraId="5AEACC60" w14:textId="07239F71" w:rsidR="00573C14" w:rsidRPr="00AC4FD2" w:rsidRDefault="00586A3F" w:rsidP="003F0B15">
      <w:pPr>
        <w:rPr>
          <w:rFonts w:cstheme="minorHAnsi"/>
          <w:sz w:val="24"/>
          <w:szCs w:val="24"/>
        </w:rPr>
      </w:pPr>
      <w:r>
        <w:rPr>
          <w:rFonts w:cstheme="minorHAnsi"/>
          <w:sz w:val="24"/>
          <w:szCs w:val="24"/>
        </w:rPr>
        <w:t>A</w:t>
      </w:r>
      <w:r w:rsidR="00D31373">
        <w:rPr>
          <w:rFonts w:cstheme="minorHAnsi"/>
          <w:sz w:val="24"/>
          <w:szCs w:val="24"/>
        </w:rPr>
        <w:t xml:space="preserve"> person needs confidence to </w:t>
      </w:r>
      <w:r w:rsidR="00AF0943">
        <w:rPr>
          <w:rFonts w:cstheme="minorHAnsi"/>
          <w:sz w:val="24"/>
          <w:szCs w:val="24"/>
        </w:rPr>
        <w:t>provide their ideas</w:t>
      </w:r>
      <w:r w:rsidR="001F7F9B">
        <w:rPr>
          <w:rFonts w:cstheme="minorHAnsi"/>
          <w:sz w:val="24"/>
          <w:szCs w:val="24"/>
        </w:rPr>
        <w:t xml:space="preserve">, it is important to know how to handle feedback to the originators </w:t>
      </w:r>
      <w:r w:rsidR="00B126D2">
        <w:rPr>
          <w:rFonts w:cstheme="minorHAnsi"/>
          <w:sz w:val="24"/>
          <w:szCs w:val="24"/>
        </w:rPr>
        <w:t>and</w:t>
      </w:r>
      <w:r w:rsidR="001F7F9B">
        <w:rPr>
          <w:rFonts w:cstheme="minorHAnsi"/>
          <w:sz w:val="24"/>
          <w:szCs w:val="24"/>
        </w:rPr>
        <w:t xml:space="preserve"> what to do with the ideas</w:t>
      </w:r>
      <w:r w:rsidR="00B126D2">
        <w:rPr>
          <w:rFonts w:cstheme="minorHAnsi"/>
          <w:sz w:val="24"/>
          <w:szCs w:val="24"/>
        </w:rPr>
        <w:t xml:space="preserve">. </w:t>
      </w:r>
      <w:r w:rsidR="003F0B15">
        <w:rPr>
          <w:rFonts w:cstheme="minorHAnsi"/>
          <w:sz w:val="24"/>
          <w:szCs w:val="24"/>
        </w:rPr>
        <w:t>Having a p</w:t>
      </w:r>
      <w:r w:rsidR="008B2854">
        <w:rPr>
          <w:rFonts w:cstheme="minorHAnsi"/>
          <w:sz w:val="24"/>
          <w:szCs w:val="24"/>
        </w:rPr>
        <w:t>lan to manage previous ideas will allow for them to be reviewed in the future</w:t>
      </w:r>
      <w:r w:rsidR="004674E0">
        <w:rPr>
          <w:rFonts w:cstheme="minorHAnsi"/>
          <w:sz w:val="24"/>
          <w:szCs w:val="24"/>
        </w:rPr>
        <w:t>.</w:t>
      </w:r>
    </w:p>
    <w:p w14:paraId="24C2CE92" w14:textId="73EA7678" w:rsidR="00F32984" w:rsidRPr="00F32984" w:rsidRDefault="00F32984" w:rsidP="00F32984">
      <w:pPr>
        <w:shd w:val="clear" w:color="auto" w:fill="FFFFFF"/>
        <w:spacing w:after="0" w:line="0" w:lineRule="auto"/>
        <w:rPr>
          <w:rFonts w:ascii="ff2" w:eastAsia="Times New Roman" w:hAnsi="ff2" w:cs="Times New Roman"/>
          <w:color w:val="000000"/>
          <w:spacing w:val="1"/>
          <w:sz w:val="72"/>
          <w:szCs w:val="72"/>
          <w:lang w:eastAsia="en-GB"/>
        </w:rPr>
      </w:pPr>
      <w:r w:rsidRPr="00F32984">
        <w:rPr>
          <w:rFonts w:ascii="ff2" w:eastAsia="Times New Roman" w:hAnsi="ff2" w:cs="Times New Roman"/>
          <w:color w:val="000000"/>
          <w:spacing w:val="1"/>
          <w:sz w:val="72"/>
          <w:szCs w:val="72"/>
          <w:lang w:eastAsia="en-GB"/>
        </w:rPr>
        <w:t>Creativity can be divided into thre</w:t>
      </w:r>
      <w:r w:rsidRPr="00F32984">
        <w:rPr>
          <w:rFonts w:ascii="ff2" w:eastAsia="Times New Roman" w:hAnsi="ff2" w:cs="Times New Roman"/>
          <w:color w:val="000000"/>
          <w:sz w:val="72"/>
          <w:szCs w:val="72"/>
          <w:lang w:eastAsia="en-GB"/>
        </w:rPr>
        <w:t xml:space="preserve">e </w:t>
      </w:r>
      <w:r w:rsidR="00786C82" w:rsidRPr="00F32984">
        <w:rPr>
          <w:rFonts w:ascii="ff2" w:eastAsia="Times New Roman" w:hAnsi="ff2" w:cs="Times New Roman"/>
          <w:color w:val="000000"/>
          <w:sz w:val="72"/>
          <w:szCs w:val="72"/>
          <w:lang w:eastAsia="en-GB"/>
        </w:rPr>
        <w:t>types,</w:t>
      </w:r>
      <w:r w:rsidRPr="00F32984">
        <w:rPr>
          <w:rFonts w:ascii="ff2" w:eastAsia="Times New Roman" w:hAnsi="ff2" w:cs="Times New Roman"/>
          <w:color w:val="000000"/>
          <w:sz w:val="72"/>
          <w:szCs w:val="72"/>
          <w:lang w:eastAsia="en-GB"/>
        </w:rPr>
        <w:t xml:space="preserve"> and they are: creating something </w:t>
      </w:r>
    </w:p>
    <w:p w14:paraId="607B7FDE" w14:textId="77777777" w:rsidR="00F32984" w:rsidRPr="00F32984" w:rsidRDefault="00F32984" w:rsidP="00F32984">
      <w:pPr>
        <w:shd w:val="clear" w:color="auto" w:fill="FFFFFF"/>
        <w:spacing w:after="0" w:line="0" w:lineRule="auto"/>
        <w:rPr>
          <w:rFonts w:ascii="ff2" w:eastAsia="Times New Roman" w:hAnsi="ff2" w:cs="Times New Roman"/>
          <w:color w:val="000000"/>
          <w:sz w:val="72"/>
          <w:szCs w:val="72"/>
          <w:lang w:eastAsia="en-GB"/>
        </w:rPr>
      </w:pPr>
      <w:r w:rsidRPr="00F32984">
        <w:rPr>
          <w:rFonts w:ascii="ff2" w:eastAsia="Times New Roman" w:hAnsi="ff2" w:cs="Times New Roman"/>
          <w:color w:val="000000"/>
          <w:sz w:val="72"/>
          <w:szCs w:val="72"/>
          <w:lang w:eastAsia="en-GB"/>
        </w:rPr>
        <w:t xml:space="preserve">new, combining things together, and improving or changing things (Mikdashi, </w:t>
      </w:r>
    </w:p>
    <w:p w14:paraId="7CE556C4" w14:textId="77777777" w:rsidR="00F32984" w:rsidRPr="00F32984" w:rsidRDefault="00F32984" w:rsidP="00F32984">
      <w:pPr>
        <w:shd w:val="clear" w:color="auto" w:fill="FFFFFF"/>
        <w:spacing w:after="0" w:line="0" w:lineRule="auto"/>
        <w:rPr>
          <w:rFonts w:ascii="ff2" w:eastAsia="Times New Roman" w:hAnsi="ff2" w:cs="Times New Roman"/>
          <w:color w:val="000000"/>
          <w:sz w:val="72"/>
          <w:szCs w:val="72"/>
          <w:lang w:eastAsia="en-GB"/>
        </w:rPr>
      </w:pPr>
      <w:r w:rsidRPr="00F32984">
        <w:rPr>
          <w:rFonts w:ascii="ff2" w:eastAsia="Times New Roman" w:hAnsi="ff2" w:cs="Times New Roman"/>
          <w:color w:val="000000"/>
          <w:sz w:val="72"/>
          <w:szCs w:val="72"/>
          <w:lang w:eastAsia="en-GB"/>
        </w:rPr>
        <w:t>1999)</w:t>
      </w:r>
    </w:p>
    <w:p w14:paraId="1A145317" w14:textId="3F94CDF1" w:rsidR="00F32984" w:rsidRDefault="00551150" w:rsidP="00551150">
      <w:pPr>
        <w:pStyle w:val="Heading1"/>
        <w:rPr>
          <w:rFonts w:eastAsia="Times New Roman"/>
          <w:lang w:eastAsia="en-GB"/>
        </w:rPr>
      </w:pPr>
      <w:bookmarkStart w:id="17" w:name="_Toc81423395"/>
      <w:r>
        <w:rPr>
          <w:rFonts w:eastAsia="Times New Roman"/>
          <w:lang w:eastAsia="en-GB"/>
        </w:rPr>
        <w:t>DWP’s ability to harness Creativity</w:t>
      </w:r>
      <w:bookmarkEnd w:id="17"/>
    </w:p>
    <w:p w14:paraId="65417F6E" w14:textId="44DE6A59" w:rsidR="005B60A9" w:rsidRPr="00586A3F" w:rsidRDefault="005B60A9" w:rsidP="005B60A9">
      <w:pPr>
        <w:rPr>
          <w:rFonts w:cstheme="minorHAnsi"/>
          <w:sz w:val="24"/>
          <w:szCs w:val="24"/>
        </w:rPr>
      </w:pPr>
      <w:r w:rsidRPr="00586A3F">
        <w:rPr>
          <w:sz w:val="24"/>
          <w:szCs w:val="24"/>
          <w:lang w:eastAsia="en-GB"/>
        </w:rPr>
        <w:t>Google’s model of creativity in work is to keep employees happy and productive, providing</w:t>
      </w:r>
      <w:r w:rsidR="00FB5576" w:rsidRPr="00586A3F">
        <w:rPr>
          <w:sz w:val="24"/>
          <w:szCs w:val="24"/>
          <w:lang w:eastAsia="en-GB"/>
        </w:rPr>
        <w:t xml:space="preserve"> </w:t>
      </w:r>
      <w:r w:rsidRPr="00586A3F">
        <w:rPr>
          <w:sz w:val="24"/>
          <w:szCs w:val="24"/>
          <w:lang w:eastAsia="en-GB"/>
        </w:rPr>
        <w:t>bowling alleys, pool tables, gym memberships and many more perks. More and more organisations are realising the benefits of employee happiness</w:t>
      </w:r>
      <w:r w:rsidR="00E73EBE" w:rsidRPr="00586A3F">
        <w:rPr>
          <w:sz w:val="24"/>
          <w:szCs w:val="24"/>
          <w:lang w:eastAsia="en-GB"/>
        </w:rPr>
        <w:t xml:space="preserve">, </w:t>
      </w:r>
      <w:r w:rsidRPr="00586A3F">
        <w:rPr>
          <w:sz w:val="24"/>
          <w:szCs w:val="24"/>
          <w:lang w:eastAsia="en-GB"/>
        </w:rPr>
        <w:t xml:space="preserve">creating breakout zones, gaming areas and creative skills and exercise classes all aimed to </w:t>
      </w:r>
      <w:r w:rsidR="005724B9" w:rsidRPr="00586A3F">
        <w:rPr>
          <w:sz w:val="24"/>
          <w:szCs w:val="24"/>
          <w:lang w:eastAsia="en-GB"/>
        </w:rPr>
        <w:t xml:space="preserve">result in </w:t>
      </w:r>
      <w:r w:rsidR="00A45A8E" w:rsidRPr="00586A3F">
        <w:rPr>
          <w:sz w:val="24"/>
          <w:szCs w:val="24"/>
          <w:lang w:eastAsia="en-GB"/>
        </w:rPr>
        <w:t>motivated employees who are more productive and l</w:t>
      </w:r>
      <w:r w:rsidR="00D747B4" w:rsidRPr="00586A3F">
        <w:rPr>
          <w:sz w:val="24"/>
          <w:szCs w:val="24"/>
          <w:lang w:eastAsia="en-GB"/>
        </w:rPr>
        <w:t>oyal.</w:t>
      </w:r>
      <w:r w:rsidR="00675AAF" w:rsidRPr="00586A3F">
        <w:rPr>
          <w:sz w:val="24"/>
          <w:szCs w:val="24"/>
          <w:lang w:eastAsia="en-GB"/>
        </w:rPr>
        <w:t xml:space="preserve"> </w:t>
      </w:r>
      <w:r w:rsidR="002C6318" w:rsidRPr="00586A3F">
        <w:rPr>
          <w:rFonts w:cs="Open Sans"/>
          <w:color w:val="000000"/>
          <w:sz w:val="24"/>
          <w:szCs w:val="24"/>
          <w:shd w:val="clear" w:color="auto" w:fill="FFFFFF"/>
        </w:rPr>
        <w:t>(Coleman, 2016)</w:t>
      </w:r>
    </w:p>
    <w:p w14:paraId="134D17B6" w14:textId="570AE800" w:rsidR="00D747B4" w:rsidRPr="00586A3F" w:rsidRDefault="002D1495" w:rsidP="005B60A9">
      <w:pPr>
        <w:rPr>
          <w:sz w:val="24"/>
          <w:szCs w:val="24"/>
          <w:lang w:eastAsia="en-GB"/>
        </w:rPr>
      </w:pPr>
      <w:r w:rsidRPr="00586A3F">
        <w:rPr>
          <w:sz w:val="24"/>
          <w:szCs w:val="24"/>
          <w:lang w:eastAsia="en-GB"/>
        </w:rPr>
        <w:t xml:space="preserve">The DWP </w:t>
      </w:r>
      <w:r w:rsidR="00FB74BE" w:rsidRPr="00586A3F">
        <w:rPr>
          <w:sz w:val="24"/>
          <w:szCs w:val="24"/>
          <w:lang w:eastAsia="en-GB"/>
        </w:rPr>
        <w:t xml:space="preserve">is slow to </w:t>
      </w:r>
      <w:r w:rsidR="00150DEE" w:rsidRPr="00586A3F">
        <w:rPr>
          <w:sz w:val="24"/>
          <w:szCs w:val="24"/>
          <w:lang w:eastAsia="en-GB"/>
        </w:rPr>
        <w:t xml:space="preserve">realise the full benefits of this but have started to make some efforts. </w:t>
      </w:r>
      <w:r w:rsidR="00E97332" w:rsidRPr="00586A3F">
        <w:rPr>
          <w:sz w:val="24"/>
          <w:szCs w:val="24"/>
          <w:lang w:eastAsia="en-GB"/>
        </w:rPr>
        <w:t xml:space="preserve">Staff are encouraged to come up with ideas to make the </w:t>
      </w:r>
      <w:r w:rsidR="00515EC0" w:rsidRPr="00586A3F">
        <w:rPr>
          <w:sz w:val="24"/>
          <w:szCs w:val="24"/>
          <w:lang w:eastAsia="en-GB"/>
        </w:rPr>
        <w:t>breakout</w:t>
      </w:r>
      <w:r w:rsidR="00E97332" w:rsidRPr="00586A3F">
        <w:rPr>
          <w:sz w:val="24"/>
          <w:szCs w:val="24"/>
          <w:lang w:eastAsia="en-GB"/>
        </w:rPr>
        <w:t xml:space="preserve"> room more appealing</w:t>
      </w:r>
      <w:r w:rsidR="00515EC0" w:rsidRPr="00586A3F">
        <w:rPr>
          <w:sz w:val="24"/>
          <w:szCs w:val="24"/>
          <w:lang w:eastAsia="en-GB"/>
        </w:rPr>
        <w:t>. There is also a dedicated group of employees</w:t>
      </w:r>
      <w:r w:rsidR="0090430B" w:rsidRPr="00586A3F">
        <w:rPr>
          <w:sz w:val="24"/>
          <w:szCs w:val="24"/>
          <w:lang w:eastAsia="en-GB"/>
        </w:rPr>
        <w:t xml:space="preserve"> in each office</w:t>
      </w:r>
      <w:r w:rsidR="00515EC0" w:rsidRPr="00586A3F">
        <w:rPr>
          <w:sz w:val="24"/>
          <w:szCs w:val="24"/>
          <w:lang w:eastAsia="en-GB"/>
        </w:rPr>
        <w:t xml:space="preserve"> that will decorate for various holiday seasons</w:t>
      </w:r>
      <w:r w:rsidR="00E75375" w:rsidRPr="00586A3F">
        <w:rPr>
          <w:sz w:val="24"/>
          <w:szCs w:val="24"/>
          <w:lang w:eastAsia="en-GB"/>
        </w:rPr>
        <w:t xml:space="preserve">. </w:t>
      </w:r>
    </w:p>
    <w:p w14:paraId="4AAD67B3" w14:textId="102005F7" w:rsidR="000E434F" w:rsidRDefault="00CF7B1E" w:rsidP="005B60A9">
      <w:pPr>
        <w:rPr>
          <w:sz w:val="24"/>
          <w:szCs w:val="24"/>
          <w:lang w:eastAsia="en-GB"/>
        </w:rPr>
      </w:pPr>
      <w:r w:rsidRPr="00586A3F">
        <w:rPr>
          <w:sz w:val="24"/>
          <w:szCs w:val="24"/>
          <w:lang w:eastAsia="en-GB"/>
        </w:rPr>
        <w:t>(Maund, 20</w:t>
      </w:r>
      <w:r w:rsidR="000D09CB" w:rsidRPr="00586A3F">
        <w:rPr>
          <w:sz w:val="24"/>
          <w:szCs w:val="24"/>
          <w:lang w:eastAsia="en-GB"/>
        </w:rPr>
        <w:t>18</w:t>
      </w:r>
      <w:r w:rsidRPr="00586A3F">
        <w:rPr>
          <w:sz w:val="24"/>
          <w:szCs w:val="24"/>
          <w:lang w:eastAsia="en-GB"/>
        </w:rPr>
        <w:t xml:space="preserve">) </w:t>
      </w:r>
      <w:r w:rsidR="00BE241D" w:rsidRPr="00586A3F">
        <w:rPr>
          <w:sz w:val="24"/>
          <w:szCs w:val="24"/>
          <w:lang w:eastAsia="en-GB"/>
        </w:rPr>
        <w:t xml:space="preserve">explains the importance to </w:t>
      </w:r>
      <w:r w:rsidR="00461758" w:rsidRPr="00586A3F">
        <w:rPr>
          <w:sz w:val="24"/>
          <w:szCs w:val="24"/>
          <w:lang w:eastAsia="en-GB"/>
        </w:rPr>
        <w:t xml:space="preserve">respect and value individualism and </w:t>
      </w:r>
      <w:r w:rsidR="009E0F1E" w:rsidRPr="00586A3F">
        <w:rPr>
          <w:sz w:val="24"/>
          <w:szCs w:val="24"/>
          <w:lang w:eastAsia="en-GB"/>
        </w:rPr>
        <w:t>diversity</w:t>
      </w:r>
      <w:r w:rsidR="005236ED" w:rsidRPr="00586A3F">
        <w:rPr>
          <w:sz w:val="24"/>
          <w:szCs w:val="24"/>
          <w:lang w:eastAsia="en-GB"/>
        </w:rPr>
        <w:t>, that the</w:t>
      </w:r>
      <w:r w:rsidR="00461758" w:rsidRPr="00586A3F">
        <w:rPr>
          <w:sz w:val="24"/>
          <w:szCs w:val="24"/>
          <w:lang w:eastAsia="en-GB"/>
        </w:rPr>
        <w:t xml:space="preserve"> individuals are given </w:t>
      </w:r>
      <w:r w:rsidR="005236ED" w:rsidRPr="00586A3F">
        <w:rPr>
          <w:sz w:val="24"/>
          <w:szCs w:val="24"/>
          <w:lang w:eastAsia="en-GB"/>
        </w:rPr>
        <w:t xml:space="preserve">the </w:t>
      </w:r>
      <w:r w:rsidR="00461758" w:rsidRPr="00586A3F">
        <w:rPr>
          <w:sz w:val="24"/>
          <w:szCs w:val="24"/>
          <w:lang w:eastAsia="en-GB"/>
        </w:rPr>
        <w:t>scope to define and undertake their job</w:t>
      </w:r>
      <w:r w:rsidR="005236ED" w:rsidRPr="00586A3F">
        <w:rPr>
          <w:sz w:val="24"/>
          <w:szCs w:val="24"/>
          <w:lang w:eastAsia="en-GB"/>
        </w:rPr>
        <w:t xml:space="preserve"> without so much control that is</w:t>
      </w:r>
      <w:r w:rsidR="00701C79" w:rsidRPr="00586A3F">
        <w:rPr>
          <w:sz w:val="24"/>
          <w:szCs w:val="24"/>
          <w:lang w:eastAsia="en-GB"/>
        </w:rPr>
        <w:t xml:space="preserve"> stifles their creativity. </w:t>
      </w:r>
      <w:r w:rsidR="00461758" w:rsidRPr="00586A3F">
        <w:rPr>
          <w:sz w:val="24"/>
          <w:szCs w:val="24"/>
          <w:lang w:eastAsia="en-GB"/>
        </w:rPr>
        <w:t xml:space="preserve">This </w:t>
      </w:r>
      <w:r w:rsidR="00701C79" w:rsidRPr="00586A3F">
        <w:rPr>
          <w:sz w:val="24"/>
          <w:szCs w:val="24"/>
          <w:lang w:eastAsia="en-GB"/>
        </w:rPr>
        <w:t>fulfils</w:t>
      </w:r>
      <w:r w:rsidR="00461758" w:rsidRPr="00586A3F">
        <w:rPr>
          <w:sz w:val="24"/>
          <w:szCs w:val="24"/>
          <w:lang w:eastAsia="en-GB"/>
        </w:rPr>
        <w:t xml:space="preserve"> </w:t>
      </w:r>
      <w:r w:rsidR="00701C79" w:rsidRPr="00586A3F">
        <w:rPr>
          <w:sz w:val="24"/>
          <w:szCs w:val="24"/>
          <w:lang w:eastAsia="en-GB"/>
        </w:rPr>
        <w:t>an employees</w:t>
      </w:r>
      <w:r w:rsidR="00461758" w:rsidRPr="00586A3F">
        <w:rPr>
          <w:sz w:val="24"/>
          <w:szCs w:val="24"/>
          <w:lang w:eastAsia="en-GB"/>
        </w:rPr>
        <w:t xml:space="preserve"> need to have influence about how they work towards achieving </w:t>
      </w:r>
      <w:r w:rsidR="00E65D3E" w:rsidRPr="00586A3F">
        <w:rPr>
          <w:sz w:val="24"/>
          <w:szCs w:val="24"/>
          <w:lang w:eastAsia="en-GB"/>
        </w:rPr>
        <w:t>the strategic goals and their defined tasks.</w:t>
      </w:r>
    </w:p>
    <w:p w14:paraId="37919B04" w14:textId="77777777" w:rsidR="000E434F" w:rsidRDefault="000E434F">
      <w:pPr>
        <w:rPr>
          <w:sz w:val="24"/>
          <w:szCs w:val="24"/>
          <w:lang w:eastAsia="en-GB"/>
        </w:rPr>
      </w:pPr>
      <w:r>
        <w:rPr>
          <w:sz w:val="24"/>
          <w:szCs w:val="24"/>
          <w:lang w:eastAsia="en-GB"/>
        </w:rPr>
        <w:br w:type="page"/>
      </w:r>
    </w:p>
    <w:p w14:paraId="5FA9CCBB" w14:textId="77777777" w:rsidR="005B60A9" w:rsidRPr="00586A3F" w:rsidRDefault="005B60A9" w:rsidP="005B60A9">
      <w:pPr>
        <w:rPr>
          <w:sz w:val="24"/>
          <w:szCs w:val="24"/>
          <w:lang w:eastAsia="en-GB"/>
        </w:rPr>
      </w:pPr>
    </w:p>
    <w:p w14:paraId="40FD3F57" w14:textId="7DFE7CF5" w:rsidR="006B1681" w:rsidRPr="0025438E" w:rsidRDefault="00A95353" w:rsidP="00A95353">
      <w:pPr>
        <w:rPr>
          <w:sz w:val="24"/>
          <w:szCs w:val="24"/>
        </w:rPr>
      </w:pPr>
      <w:r w:rsidRPr="00586A3F">
        <w:rPr>
          <w:sz w:val="24"/>
          <w:szCs w:val="24"/>
        </w:rPr>
        <w:t>Focus groups are widely used within DWP, this includes a diverse group of people providing information in a structured format.</w:t>
      </w:r>
      <w:r w:rsidR="00BB0162" w:rsidRPr="00586A3F">
        <w:rPr>
          <w:sz w:val="24"/>
          <w:szCs w:val="24"/>
        </w:rPr>
        <w:t xml:space="preserve"> T</w:t>
      </w:r>
      <w:r w:rsidR="00D66F87" w:rsidRPr="00586A3F">
        <w:rPr>
          <w:sz w:val="24"/>
          <w:szCs w:val="24"/>
        </w:rPr>
        <w:t xml:space="preserve">hey are generally set </w:t>
      </w:r>
      <w:r w:rsidR="00612FAB" w:rsidRPr="00586A3F">
        <w:rPr>
          <w:sz w:val="24"/>
          <w:szCs w:val="24"/>
        </w:rPr>
        <w:t>up</w:t>
      </w:r>
      <w:r w:rsidR="00375DC1" w:rsidRPr="00586A3F">
        <w:rPr>
          <w:sz w:val="24"/>
          <w:szCs w:val="24"/>
        </w:rPr>
        <w:t xml:space="preserve"> </w:t>
      </w:r>
      <w:r w:rsidR="00C20D11" w:rsidRPr="00586A3F">
        <w:rPr>
          <w:sz w:val="24"/>
          <w:szCs w:val="24"/>
        </w:rPr>
        <w:t>to solve a</w:t>
      </w:r>
      <w:r w:rsidR="001E7E65" w:rsidRPr="00586A3F">
        <w:rPr>
          <w:sz w:val="24"/>
          <w:szCs w:val="24"/>
        </w:rPr>
        <w:t xml:space="preserve">n existing </w:t>
      </w:r>
      <w:r w:rsidR="00C20D11" w:rsidRPr="00586A3F">
        <w:rPr>
          <w:sz w:val="24"/>
          <w:szCs w:val="24"/>
        </w:rPr>
        <w:t>problem</w:t>
      </w:r>
      <w:r w:rsidR="00375DC1" w:rsidRPr="00586A3F">
        <w:rPr>
          <w:sz w:val="24"/>
          <w:szCs w:val="24"/>
        </w:rPr>
        <w:t xml:space="preserve"> as opposed to purely looking </w:t>
      </w:r>
      <w:r w:rsidR="00546F19" w:rsidRPr="00586A3F">
        <w:rPr>
          <w:sz w:val="24"/>
          <w:szCs w:val="24"/>
        </w:rPr>
        <w:t>at new ways of working</w:t>
      </w:r>
      <w:r w:rsidR="00C20D11" w:rsidRPr="00586A3F">
        <w:rPr>
          <w:sz w:val="24"/>
          <w:szCs w:val="24"/>
        </w:rPr>
        <w:t xml:space="preserve">. </w:t>
      </w:r>
      <w:r w:rsidRPr="00586A3F">
        <w:rPr>
          <w:sz w:val="24"/>
          <w:szCs w:val="24"/>
        </w:rPr>
        <w:t xml:space="preserve"> </w:t>
      </w:r>
      <w:r w:rsidR="00FE454D" w:rsidRPr="00586A3F">
        <w:rPr>
          <w:sz w:val="24"/>
          <w:szCs w:val="24"/>
        </w:rPr>
        <w:t>The groups do not involve managers, they are generally away from the general office area</w:t>
      </w:r>
      <w:r w:rsidR="00307BA1" w:rsidRPr="00586A3F">
        <w:rPr>
          <w:sz w:val="24"/>
          <w:szCs w:val="24"/>
        </w:rPr>
        <w:t xml:space="preserve"> with a relaxed </w:t>
      </w:r>
      <w:r w:rsidR="00587AAD" w:rsidRPr="00586A3F">
        <w:rPr>
          <w:sz w:val="24"/>
          <w:szCs w:val="24"/>
        </w:rPr>
        <w:t>“tea break” atmosphere.</w:t>
      </w:r>
      <w:r w:rsidR="007B6F88" w:rsidRPr="00586A3F">
        <w:rPr>
          <w:sz w:val="24"/>
          <w:szCs w:val="24"/>
        </w:rPr>
        <w:t xml:space="preserve"> Participants </w:t>
      </w:r>
      <w:r w:rsidR="001A20C5" w:rsidRPr="00586A3F">
        <w:rPr>
          <w:sz w:val="24"/>
          <w:szCs w:val="24"/>
        </w:rPr>
        <w:t xml:space="preserve">are encouraged to say anything </w:t>
      </w:r>
      <w:r w:rsidR="0056216A" w:rsidRPr="00586A3F">
        <w:rPr>
          <w:sz w:val="24"/>
          <w:szCs w:val="24"/>
        </w:rPr>
        <w:t xml:space="preserve">and that it will be respected as even silly or illogical </w:t>
      </w:r>
      <w:r w:rsidR="00F57AE3" w:rsidRPr="00586A3F">
        <w:rPr>
          <w:sz w:val="24"/>
          <w:szCs w:val="24"/>
        </w:rPr>
        <w:t>thinking can progress to break-through and this is all about the confidence to</w:t>
      </w:r>
      <w:r w:rsidR="00AA0A6D" w:rsidRPr="00586A3F">
        <w:rPr>
          <w:sz w:val="24"/>
          <w:szCs w:val="24"/>
        </w:rPr>
        <w:t xml:space="preserve"> </w:t>
      </w:r>
      <w:r w:rsidR="001E7E65" w:rsidRPr="00586A3F">
        <w:rPr>
          <w:sz w:val="24"/>
          <w:szCs w:val="24"/>
        </w:rPr>
        <w:t>do that.</w:t>
      </w:r>
      <w:r w:rsidR="00D3613C" w:rsidRPr="00586A3F">
        <w:rPr>
          <w:sz w:val="24"/>
          <w:szCs w:val="24"/>
        </w:rPr>
        <w:t xml:space="preserve">  </w:t>
      </w:r>
      <w:r w:rsidR="008E5A57" w:rsidRPr="00586A3F">
        <w:rPr>
          <w:sz w:val="24"/>
          <w:szCs w:val="24"/>
        </w:rPr>
        <w:t>T</w:t>
      </w:r>
      <w:r w:rsidR="00D3613C" w:rsidRPr="00586A3F">
        <w:rPr>
          <w:sz w:val="24"/>
          <w:szCs w:val="24"/>
        </w:rPr>
        <w:t xml:space="preserve">his is </w:t>
      </w:r>
      <w:r w:rsidR="008E5A57" w:rsidRPr="00586A3F">
        <w:rPr>
          <w:sz w:val="24"/>
          <w:szCs w:val="24"/>
        </w:rPr>
        <w:t xml:space="preserve">observed as being </w:t>
      </w:r>
      <w:r w:rsidR="00D3613C" w:rsidRPr="00586A3F">
        <w:rPr>
          <w:sz w:val="24"/>
          <w:szCs w:val="24"/>
        </w:rPr>
        <w:t xml:space="preserve">the </w:t>
      </w:r>
      <w:r w:rsidR="008E5A57" w:rsidRPr="00586A3F">
        <w:rPr>
          <w:sz w:val="24"/>
          <w:szCs w:val="24"/>
        </w:rPr>
        <w:t>biggest</w:t>
      </w:r>
      <w:r w:rsidR="009F4BD2" w:rsidRPr="00586A3F">
        <w:rPr>
          <w:sz w:val="24"/>
          <w:szCs w:val="24"/>
        </w:rPr>
        <w:t xml:space="preserve"> barrier to creativity within DWP, as there </w:t>
      </w:r>
      <w:r w:rsidR="00F07239" w:rsidRPr="00586A3F">
        <w:rPr>
          <w:sz w:val="24"/>
          <w:szCs w:val="24"/>
        </w:rPr>
        <w:t xml:space="preserve">still appears to be a fear </w:t>
      </w:r>
      <w:r w:rsidR="009F4BD2" w:rsidRPr="00586A3F">
        <w:rPr>
          <w:sz w:val="24"/>
          <w:szCs w:val="24"/>
        </w:rPr>
        <w:t xml:space="preserve">of “losing face” or </w:t>
      </w:r>
      <w:r w:rsidR="007F79B1" w:rsidRPr="00586A3F">
        <w:rPr>
          <w:sz w:val="24"/>
          <w:szCs w:val="24"/>
        </w:rPr>
        <w:t>feeling too embarrassed</w:t>
      </w:r>
      <w:r w:rsidR="00F07239" w:rsidRPr="00586A3F">
        <w:rPr>
          <w:sz w:val="24"/>
          <w:szCs w:val="24"/>
        </w:rPr>
        <w:t xml:space="preserve"> </w:t>
      </w:r>
      <w:r w:rsidR="007F79B1" w:rsidRPr="00586A3F">
        <w:rPr>
          <w:sz w:val="24"/>
          <w:szCs w:val="24"/>
        </w:rPr>
        <w:t xml:space="preserve">to suggest something. </w:t>
      </w:r>
      <w:r w:rsidR="00DE7408" w:rsidRPr="00586A3F">
        <w:rPr>
          <w:sz w:val="24"/>
          <w:szCs w:val="24"/>
        </w:rPr>
        <w:t xml:space="preserve"> One way the DWP has attempted to combat this is</w:t>
      </w:r>
      <w:r w:rsidR="00DE7408">
        <w:t xml:space="preserve"> </w:t>
      </w:r>
      <w:r w:rsidR="00DE7408" w:rsidRPr="0025438E">
        <w:rPr>
          <w:sz w:val="24"/>
          <w:szCs w:val="24"/>
        </w:rPr>
        <w:t xml:space="preserve">that all focus group meeting must start with </w:t>
      </w:r>
      <w:r w:rsidR="005E472F" w:rsidRPr="0025438E">
        <w:rPr>
          <w:sz w:val="24"/>
          <w:szCs w:val="24"/>
        </w:rPr>
        <w:t xml:space="preserve">participants agreeing that the environment is </w:t>
      </w:r>
      <w:r w:rsidR="003B5561" w:rsidRPr="0025438E">
        <w:rPr>
          <w:sz w:val="24"/>
          <w:szCs w:val="24"/>
        </w:rPr>
        <w:t>safe,</w:t>
      </w:r>
      <w:r w:rsidR="005E472F" w:rsidRPr="0025438E">
        <w:rPr>
          <w:sz w:val="24"/>
          <w:szCs w:val="24"/>
        </w:rPr>
        <w:t xml:space="preserve"> and </w:t>
      </w:r>
      <w:r w:rsidR="00AF2F23" w:rsidRPr="0025438E">
        <w:rPr>
          <w:sz w:val="24"/>
          <w:szCs w:val="24"/>
        </w:rPr>
        <w:t>all suggestions will be noted and discussed respectfully.</w:t>
      </w:r>
    </w:p>
    <w:p w14:paraId="30837A86" w14:textId="2DCC106D" w:rsidR="008044C8" w:rsidRPr="00401E22" w:rsidRDefault="00116508" w:rsidP="008044C8">
      <w:pPr>
        <w:rPr>
          <w:rFonts w:cstheme="minorHAnsi"/>
          <w:sz w:val="24"/>
          <w:szCs w:val="24"/>
        </w:rPr>
      </w:pPr>
      <w:r w:rsidRPr="0025438E">
        <w:rPr>
          <w:sz w:val="24"/>
          <w:szCs w:val="24"/>
        </w:rPr>
        <w:t>Th</w:t>
      </w:r>
      <w:r w:rsidR="00FD1E8E" w:rsidRPr="0025438E">
        <w:rPr>
          <w:sz w:val="24"/>
          <w:szCs w:val="24"/>
        </w:rPr>
        <w:t xml:space="preserve">ese Focus </w:t>
      </w:r>
      <w:r w:rsidR="0025438E" w:rsidRPr="0025438E">
        <w:rPr>
          <w:sz w:val="24"/>
          <w:szCs w:val="24"/>
        </w:rPr>
        <w:t xml:space="preserve">groups </w:t>
      </w:r>
      <w:r w:rsidR="00BA4468" w:rsidRPr="0025438E">
        <w:rPr>
          <w:sz w:val="24"/>
          <w:szCs w:val="24"/>
        </w:rPr>
        <w:t xml:space="preserve">appear to tick the right boxes to harness creativity. </w:t>
      </w:r>
      <w:r w:rsidR="00DB7D46" w:rsidRPr="0025438E">
        <w:rPr>
          <w:sz w:val="24"/>
          <w:szCs w:val="24"/>
        </w:rPr>
        <w:t xml:space="preserve">They are </w:t>
      </w:r>
      <w:r w:rsidR="007D3B96" w:rsidRPr="0025438E">
        <w:rPr>
          <w:sz w:val="24"/>
          <w:szCs w:val="24"/>
        </w:rPr>
        <w:t>planned</w:t>
      </w:r>
      <w:r w:rsidR="00DB7D46" w:rsidRPr="0025438E">
        <w:rPr>
          <w:sz w:val="24"/>
          <w:szCs w:val="24"/>
        </w:rPr>
        <w:t xml:space="preserve"> with a specific start time</w:t>
      </w:r>
      <w:r w:rsidR="007D3B96" w:rsidRPr="0025438E">
        <w:rPr>
          <w:sz w:val="24"/>
          <w:szCs w:val="24"/>
        </w:rPr>
        <w:t xml:space="preserve"> and</w:t>
      </w:r>
      <w:r w:rsidR="00DB7D46" w:rsidRPr="0025438E">
        <w:rPr>
          <w:sz w:val="24"/>
          <w:szCs w:val="24"/>
        </w:rPr>
        <w:t xml:space="preserve"> in a </w:t>
      </w:r>
      <w:r w:rsidR="00B55890" w:rsidRPr="0025438E">
        <w:rPr>
          <w:sz w:val="24"/>
          <w:szCs w:val="24"/>
        </w:rPr>
        <w:t xml:space="preserve">space away from the </w:t>
      </w:r>
      <w:r w:rsidR="008134C1" w:rsidRPr="0025438E">
        <w:rPr>
          <w:sz w:val="24"/>
          <w:szCs w:val="24"/>
        </w:rPr>
        <w:t>“shop floor”. They are time bound (usually no longer than 90 mins)</w:t>
      </w:r>
      <w:r w:rsidR="00C7784D" w:rsidRPr="0025438E">
        <w:rPr>
          <w:sz w:val="24"/>
          <w:szCs w:val="24"/>
        </w:rPr>
        <w:t xml:space="preserve">. </w:t>
      </w:r>
      <w:r w:rsidR="007D3B96" w:rsidRPr="0025438E">
        <w:rPr>
          <w:sz w:val="24"/>
          <w:szCs w:val="24"/>
        </w:rPr>
        <w:t>Confidence is encourage</w:t>
      </w:r>
      <w:r w:rsidR="002F7AC4" w:rsidRPr="0025438E">
        <w:rPr>
          <w:sz w:val="24"/>
          <w:szCs w:val="24"/>
        </w:rPr>
        <w:t>d</w:t>
      </w:r>
      <w:r w:rsidR="000F2829" w:rsidRPr="0025438E">
        <w:rPr>
          <w:sz w:val="24"/>
          <w:szCs w:val="24"/>
        </w:rPr>
        <w:t xml:space="preserve"> to say anything </w:t>
      </w:r>
      <w:r w:rsidR="002F7AC4" w:rsidRPr="0025438E">
        <w:rPr>
          <w:sz w:val="24"/>
          <w:szCs w:val="24"/>
        </w:rPr>
        <w:t xml:space="preserve">safely </w:t>
      </w:r>
      <w:r w:rsidR="000F2829" w:rsidRPr="0025438E">
        <w:rPr>
          <w:sz w:val="24"/>
          <w:szCs w:val="24"/>
        </w:rPr>
        <w:t xml:space="preserve">and there </w:t>
      </w:r>
      <w:r w:rsidR="000F2829" w:rsidRPr="00401E22">
        <w:rPr>
          <w:sz w:val="24"/>
          <w:szCs w:val="24"/>
        </w:rPr>
        <w:t>is generally a lot of humour within the meetings</w:t>
      </w:r>
      <w:r w:rsidRPr="00401E22">
        <w:rPr>
          <w:sz w:val="24"/>
          <w:szCs w:val="24"/>
        </w:rPr>
        <w:t>.</w:t>
      </w:r>
      <w:r w:rsidR="008044C8" w:rsidRPr="00401E22">
        <w:rPr>
          <w:rFonts w:cstheme="minorHAnsi"/>
          <w:sz w:val="24"/>
          <w:szCs w:val="24"/>
        </w:rPr>
        <w:t xml:space="preserve"> </w:t>
      </w:r>
    </w:p>
    <w:p w14:paraId="354EBE70" w14:textId="677F1DA3" w:rsidR="00C32504" w:rsidRPr="00401E22" w:rsidRDefault="00C32504" w:rsidP="008044C8">
      <w:pPr>
        <w:rPr>
          <w:rFonts w:cstheme="minorHAnsi"/>
          <w:sz w:val="24"/>
          <w:szCs w:val="24"/>
        </w:rPr>
      </w:pPr>
      <w:r w:rsidRPr="00401E22">
        <w:rPr>
          <w:rFonts w:cstheme="minorHAnsi"/>
          <w:sz w:val="24"/>
          <w:szCs w:val="24"/>
        </w:rPr>
        <w:t>Focus groups also seem to follow</w:t>
      </w:r>
      <w:r w:rsidR="00B14882" w:rsidRPr="00401E22">
        <w:rPr>
          <w:rFonts w:cstheme="minorHAnsi"/>
          <w:sz w:val="24"/>
          <w:szCs w:val="24"/>
        </w:rPr>
        <w:t xml:space="preserve"> </w:t>
      </w:r>
      <w:r w:rsidR="00B14882" w:rsidRPr="00401E22">
        <w:rPr>
          <w:rFonts w:cstheme="minorHAnsi"/>
          <w:sz w:val="24"/>
          <w:szCs w:val="24"/>
        </w:rPr>
        <w:t>Alex Osborn’s Seven Step Model of Creative Thinking</w:t>
      </w:r>
      <w:r w:rsidRPr="00401E22">
        <w:rPr>
          <w:rFonts w:cstheme="minorHAnsi"/>
          <w:sz w:val="24"/>
          <w:szCs w:val="24"/>
        </w:rPr>
        <w:t xml:space="preserve"> </w:t>
      </w:r>
      <w:r w:rsidR="00F76707" w:rsidRPr="00401E22">
        <w:rPr>
          <w:rFonts w:cstheme="minorHAnsi"/>
          <w:sz w:val="24"/>
          <w:szCs w:val="24"/>
        </w:rPr>
        <w:t>(Osborn</w:t>
      </w:r>
      <w:r w:rsidR="000F2664" w:rsidRPr="00401E22">
        <w:rPr>
          <w:rFonts w:cstheme="minorHAnsi"/>
          <w:sz w:val="24"/>
          <w:szCs w:val="24"/>
        </w:rPr>
        <w:t xml:space="preserve"> A, 1963) </w:t>
      </w:r>
      <w:r w:rsidR="00B14882" w:rsidRPr="00401E22">
        <w:rPr>
          <w:rFonts w:cstheme="minorHAnsi"/>
          <w:sz w:val="24"/>
          <w:szCs w:val="24"/>
        </w:rPr>
        <w:t xml:space="preserve">as it starts by </w:t>
      </w:r>
      <w:r w:rsidRPr="00C32504">
        <w:rPr>
          <w:rFonts w:cstheme="minorHAnsi"/>
          <w:sz w:val="24"/>
          <w:szCs w:val="24"/>
          <w:lang w:val="en-US"/>
        </w:rPr>
        <w:t xml:space="preserve">pointing </w:t>
      </w:r>
      <w:r w:rsidR="000C59CA" w:rsidRPr="00401E22">
        <w:rPr>
          <w:rFonts w:cstheme="minorHAnsi"/>
          <w:sz w:val="24"/>
          <w:szCs w:val="24"/>
          <w:lang w:val="en-US"/>
        </w:rPr>
        <w:t>out</w:t>
      </w:r>
      <w:r w:rsidRPr="00C32504">
        <w:rPr>
          <w:rFonts w:cstheme="minorHAnsi"/>
          <w:sz w:val="24"/>
          <w:szCs w:val="24"/>
          <w:lang w:val="en-US"/>
        </w:rPr>
        <w:t xml:space="preserve"> the proble</w:t>
      </w:r>
      <w:r w:rsidR="00B14882" w:rsidRPr="00401E22">
        <w:rPr>
          <w:rFonts w:cstheme="minorHAnsi"/>
          <w:sz w:val="24"/>
          <w:szCs w:val="24"/>
          <w:lang w:val="en-US"/>
        </w:rPr>
        <w:t>m then</w:t>
      </w:r>
      <w:r w:rsidRPr="00C32504">
        <w:rPr>
          <w:rFonts w:cstheme="minorHAnsi"/>
          <w:sz w:val="24"/>
          <w:szCs w:val="24"/>
          <w:lang w:val="en-US"/>
        </w:rPr>
        <w:t> gather</w:t>
      </w:r>
      <w:r w:rsidR="00B14882" w:rsidRPr="00401E22">
        <w:rPr>
          <w:rFonts w:cstheme="minorHAnsi"/>
          <w:sz w:val="24"/>
          <w:szCs w:val="24"/>
          <w:lang w:val="en-US"/>
        </w:rPr>
        <w:t xml:space="preserve">s important </w:t>
      </w:r>
      <w:r w:rsidRPr="00C32504">
        <w:rPr>
          <w:rFonts w:cstheme="minorHAnsi"/>
          <w:sz w:val="24"/>
          <w:szCs w:val="24"/>
          <w:lang w:val="en-US"/>
        </w:rPr>
        <w:t>data</w:t>
      </w:r>
      <w:r w:rsidR="00B14882" w:rsidRPr="00401E22">
        <w:rPr>
          <w:rFonts w:cstheme="minorHAnsi"/>
          <w:sz w:val="24"/>
          <w:szCs w:val="24"/>
          <w:lang w:val="en-US"/>
        </w:rPr>
        <w:t xml:space="preserve"> and analy</w:t>
      </w:r>
      <w:r w:rsidR="00527B78" w:rsidRPr="00401E22">
        <w:rPr>
          <w:rFonts w:cstheme="minorHAnsi"/>
          <w:sz w:val="24"/>
          <w:szCs w:val="24"/>
          <w:lang w:val="en-US"/>
        </w:rPr>
        <w:t>ses it, looks at different alternatives</w:t>
      </w:r>
      <w:r w:rsidR="007C0489" w:rsidRPr="00401E22">
        <w:rPr>
          <w:rFonts w:cstheme="minorHAnsi"/>
          <w:sz w:val="24"/>
          <w:szCs w:val="24"/>
          <w:lang w:val="en-US"/>
        </w:rPr>
        <w:t>, com</w:t>
      </w:r>
      <w:r w:rsidR="000C59CA" w:rsidRPr="00401E22">
        <w:rPr>
          <w:rFonts w:cstheme="minorHAnsi"/>
          <w:sz w:val="24"/>
          <w:szCs w:val="24"/>
          <w:lang w:val="en-US"/>
        </w:rPr>
        <w:t>es</w:t>
      </w:r>
      <w:r w:rsidR="007C0489" w:rsidRPr="00401E22">
        <w:rPr>
          <w:rFonts w:cstheme="minorHAnsi"/>
          <w:sz w:val="24"/>
          <w:szCs w:val="24"/>
          <w:lang w:val="en-US"/>
        </w:rPr>
        <w:t xml:space="preserve"> up with an outline</w:t>
      </w:r>
      <w:r w:rsidR="00C80B95" w:rsidRPr="00401E22">
        <w:rPr>
          <w:rFonts w:cstheme="minorHAnsi"/>
          <w:sz w:val="24"/>
          <w:szCs w:val="24"/>
          <w:lang w:val="en-US"/>
        </w:rPr>
        <w:t>(s)</w:t>
      </w:r>
      <w:r w:rsidR="007C0489" w:rsidRPr="00401E22">
        <w:rPr>
          <w:rFonts w:cstheme="minorHAnsi"/>
          <w:sz w:val="24"/>
          <w:szCs w:val="24"/>
          <w:lang w:val="en-US"/>
        </w:rPr>
        <w:t xml:space="preserve"> </w:t>
      </w:r>
      <w:r w:rsidR="00877444" w:rsidRPr="00401E22">
        <w:rPr>
          <w:rFonts w:cstheme="minorHAnsi"/>
          <w:sz w:val="24"/>
          <w:szCs w:val="24"/>
          <w:lang w:val="en-US"/>
        </w:rPr>
        <w:t xml:space="preserve">of an answer, </w:t>
      </w:r>
      <w:r w:rsidR="00D417C5" w:rsidRPr="00401E22">
        <w:rPr>
          <w:rFonts w:cstheme="minorHAnsi"/>
          <w:sz w:val="24"/>
          <w:szCs w:val="24"/>
          <w:lang w:val="en-US"/>
        </w:rPr>
        <w:t xml:space="preserve">puts this together and then evaluates the </w:t>
      </w:r>
      <w:r w:rsidR="00C80B95" w:rsidRPr="00401E22">
        <w:rPr>
          <w:rFonts w:cstheme="minorHAnsi"/>
          <w:sz w:val="24"/>
          <w:szCs w:val="24"/>
          <w:lang w:val="en-US"/>
        </w:rPr>
        <w:t>ideas.</w:t>
      </w:r>
    </w:p>
    <w:p w14:paraId="4D115CD0" w14:textId="56250F54" w:rsidR="0078126C" w:rsidRPr="00401E22" w:rsidRDefault="008044C8" w:rsidP="008044C8">
      <w:pPr>
        <w:rPr>
          <w:sz w:val="24"/>
          <w:szCs w:val="24"/>
        </w:rPr>
      </w:pPr>
      <w:r w:rsidRPr="00401E22">
        <w:rPr>
          <w:rFonts w:cstheme="minorHAnsi"/>
          <w:sz w:val="24"/>
          <w:szCs w:val="24"/>
        </w:rPr>
        <w:t>However, the barriers of</w:t>
      </w:r>
      <w:r w:rsidRPr="00401E22">
        <w:rPr>
          <w:sz w:val="24"/>
          <w:szCs w:val="24"/>
        </w:rPr>
        <w:t xml:space="preserve"> high work pressure</w:t>
      </w:r>
      <w:r w:rsidR="00EF6D1A" w:rsidRPr="00401E22">
        <w:rPr>
          <w:sz w:val="24"/>
          <w:szCs w:val="24"/>
        </w:rPr>
        <w:t xml:space="preserve"> and the</w:t>
      </w:r>
      <w:r w:rsidRPr="00401E22">
        <w:rPr>
          <w:sz w:val="24"/>
          <w:szCs w:val="24"/>
        </w:rPr>
        <w:t xml:space="preserve"> fear of risk taking</w:t>
      </w:r>
      <w:r w:rsidR="00EF6D1A" w:rsidRPr="00401E22">
        <w:rPr>
          <w:sz w:val="24"/>
          <w:szCs w:val="24"/>
        </w:rPr>
        <w:t xml:space="preserve"> remain an issue. High work pressure with </w:t>
      </w:r>
      <w:r w:rsidR="0078126C" w:rsidRPr="00401E22">
        <w:rPr>
          <w:sz w:val="24"/>
          <w:szCs w:val="24"/>
        </w:rPr>
        <w:t>DWP and the political pressure means that there is a lot of “Fire Fighting”</w:t>
      </w:r>
      <w:r w:rsidR="001465BB" w:rsidRPr="00401E22">
        <w:rPr>
          <w:sz w:val="24"/>
          <w:szCs w:val="24"/>
        </w:rPr>
        <w:t xml:space="preserve">, placing any creative efforts a lower priority. </w:t>
      </w:r>
    </w:p>
    <w:p w14:paraId="13C9D094" w14:textId="364F9C61" w:rsidR="00C80B95" w:rsidRPr="00C80B95" w:rsidRDefault="00C80B95" w:rsidP="00AE0440">
      <w:pPr>
        <w:rPr>
          <w:sz w:val="24"/>
          <w:szCs w:val="24"/>
        </w:rPr>
      </w:pPr>
      <w:r w:rsidRPr="00401E22">
        <w:rPr>
          <w:sz w:val="24"/>
          <w:szCs w:val="24"/>
        </w:rPr>
        <w:t xml:space="preserve">This is where </w:t>
      </w:r>
      <w:r w:rsidRPr="00C80B95">
        <w:rPr>
          <w:sz w:val="24"/>
          <w:szCs w:val="24"/>
        </w:rPr>
        <w:t>Leadership has a role to play by</w:t>
      </w:r>
      <w:r w:rsidR="00AE0440" w:rsidRPr="00401E22">
        <w:rPr>
          <w:sz w:val="24"/>
          <w:szCs w:val="24"/>
        </w:rPr>
        <w:t xml:space="preserve"> ensuring that the leadership style encourages creativity in the workplace. </w:t>
      </w:r>
      <w:r w:rsidR="007A49A4" w:rsidRPr="00401E22">
        <w:rPr>
          <w:sz w:val="24"/>
          <w:szCs w:val="24"/>
        </w:rPr>
        <w:t xml:space="preserve"> A </w:t>
      </w:r>
      <w:r w:rsidR="00591EE5" w:rsidRPr="00401E22">
        <w:rPr>
          <w:sz w:val="24"/>
          <w:szCs w:val="24"/>
        </w:rPr>
        <w:t>bureaucratic</w:t>
      </w:r>
      <w:r w:rsidR="007A49A4" w:rsidRPr="00401E22">
        <w:rPr>
          <w:sz w:val="24"/>
          <w:szCs w:val="24"/>
        </w:rPr>
        <w:t xml:space="preserve"> leadership style will stifle creative thinking </w:t>
      </w:r>
      <w:r w:rsidR="00B066A6" w:rsidRPr="00401E22">
        <w:rPr>
          <w:sz w:val="24"/>
          <w:szCs w:val="24"/>
        </w:rPr>
        <w:t>due to the level of control</w:t>
      </w:r>
      <w:r w:rsidR="00C646C6" w:rsidRPr="00401E22">
        <w:rPr>
          <w:sz w:val="24"/>
          <w:szCs w:val="24"/>
        </w:rPr>
        <w:t>, whereas a</w:t>
      </w:r>
      <w:r w:rsidR="00D85077" w:rsidRPr="00401E22">
        <w:rPr>
          <w:sz w:val="24"/>
          <w:szCs w:val="24"/>
        </w:rPr>
        <w:t xml:space="preserve"> </w:t>
      </w:r>
      <w:r w:rsidR="008768E4" w:rsidRPr="00401E22">
        <w:rPr>
          <w:sz w:val="24"/>
          <w:szCs w:val="24"/>
        </w:rPr>
        <w:t xml:space="preserve">Democratic style is </w:t>
      </w:r>
      <w:r w:rsidR="00D67978" w:rsidRPr="00401E22">
        <w:rPr>
          <w:sz w:val="24"/>
          <w:szCs w:val="24"/>
        </w:rPr>
        <w:t>more supportive and innovative which will harness creativity.</w:t>
      </w:r>
      <w:r w:rsidR="00591EE5" w:rsidRPr="00401E22">
        <w:rPr>
          <w:sz w:val="24"/>
          <w:szCs w:val="24"/>
        </w:rPr>
        <w:t xml:space="preserve"> The DWP have made considerable efforts to move </w:t>
      </w:r>
      <w:r w:rsidR="00BD08BB" w:rsidRPr="00401E22">
        <w:rPr>
          <w:sz w:val="24"/>
          <w:szCs w:val="24"/>
        </w:rPr>
        <w:t xml:space="preserve">away </w:t>
      </w:r>
      <w:r w:rsidR="00591EE5" w:rsidRPr="00401E22">
        <w:rPr>
          <w:sz w:val="24"/>
          <w:szCs w:val="24"/>
        </w:rPr>
        <w:t xml:space="preserve">from </w:t>
      </w:r>
      <w:r w:rsidR="00BD08BB" w:rsidRPr="00401E22">
        <w:rPr>
          <w:sz w:val="24"/>
          <w:szCs w:val="24"/>
        </w:rPr>
        <w:t xml:space="preserve">Bureaucratic leaders, this has been helped by the influx on newly </w:t>
      </w:r>
      <w:r w:rsidR="00504086" w:rsidRPr="00401E22">
        <w:rPr>
          <w:sz w:val="24"/>
          <w:szCs w:val="24"/>
        </w:rPr>
        <w:t>appointed</w:t>
      </w:r>
      <w:r w:rsidR="00BD08BB" w:rsidRPr="00401E22">
        <w:rPr>
          <w:sz w:val="24"/>
          <w:szCs w:val="24"/>
        </w:rPr>
        <w:t xml:space="preserve"> leaders. However further efforts </w:t>
      </w:r>
      <w:r w:rsidR="00504086" w:rsidRPr="00401E22">
        <w:rPr>
          <w:sz w:val="24"/>
          <w:szCs w:val="24"/>
        </w:rPr>
        <w:t xml:space="preserve">could be made by </w:t>
      </w:r>
      <w:r w:rsidR="00093A07" w:rsidRPr="00401E22">
        <w:rPr>
          <w:sz w:val="24"/>
          <w:szCs w:val="24"/>
        </w:rPr>
        <w:t>a</w:t>
      </w:r>
      <w:r w:rsidR="00504086" w:rsidRPr="00401E22">
        <w:rPr>
          <w:sz w:val="24"/>
          <w:szCs w:val="24"/>
        </w:rPr>
        <w:t xml:space="preserve"> specialist leadership course.</w:t>
      </w:r>
      <w:r w:rsidR="00B408F2" w:rsidRPr="00401E22">
        <w:rPr>
          <w:sz w:val="24"/>
          <w:szCs w:val="24"/>
        </w:rPr>
        <w:t xml:space="preserve"> Managers </w:t>
      </w:r>
      <w:r w:rsidR="00484F3D">
        <w:rPr>
          <w:sz w:val="24"/>
          <w:szCs w:val="24"/>
        </w:rPr>
        <w:t>must</w:t>
      </w:r>
      <w:r w:rsidR="00A04F8E" w:rsidRPr="00401E22">
        <w:rPr>
          <w:sz w:val="24"/>
          <w:szCs w:val="24"/>
        </w:rPr>
        <w:t xml:space="preserve"> understand how to provide feedback to idea origina</w:t>
      </w:r>
      <w:r w:rsidR="0039755C" w:rsidRPr="00401E22">
        <w:rPr>
          <w:sz w:val="24"/>
          <w:szCs w:val="24"/>
        </w:rPr>
        <w:t>tors so that they do not feel de-motivated if their idea has not progressed.</w:t>
      </w:r>
    </w:p>
    <w:p w14:paraId="3D0A0101" w14:textId="509FFD04" w:rsidR="0054286B" w:rsidRDefault="000C4E97" w:rsidP="00A95353">
      <w:pPr>
        <w:rPr>
          <w:rFonts w:cstheme="minorHAnsi"/>
          <w:sz w:val="24"/>
          <w:szCs w:val="24"/>
        </w:rPr>
      </w:pPr>
      <w:r>
        <w:rPr>
          <w:rFonts w:cstheme="minorHAnsi"/>
          <w:sz w:val="24"/>
          <w:szCs w:val="24"/>
        </w:rPr>
        <w:t>Looking at Ama</w:t>
      </w:r>
      <w:r w:rsidR="0054286B">
        <w:rPr>
          <w:rFonts w:cstheme="minorHAnsi"/>
          <w:sz w:val="24"/>
          <w:szCs w:val="24"/>
        </w:rPr>
        <w:t>bile’s components to creativity; Expertise</w:t>
      </w:r>
      <w:r w:rsidR="00F0218F">
        <w:rPr>
          <w:rFonts w:cstheme="minorHAnsi"/>
          <w:sz w:val="24"/>
          <w:szCs w:val="24"/>
        </w:rPr>
        <w:t>, motivation and critical thinking skills</w:t>
      </w:r>
      <w:r w:rsidR="00F46288">
        <w:rPr>
          <w:rFonts w:cstheme="minorHAnsi"/>
          <w:sz w:val="24"/>
          <w:szCs w:val="24"/>
        </w:rPr>
        <w:t xml:space="preserve">. The DWP on a local level are very good at asking those that do the job </w:t>
      </w:r>
      <w:r w:rsidR="001B61CF">
        <w:rPr>
          <w:rFonts w:cstheme="minorHAnsi"/>
          <w:sz w:val="24"/>
          <w:szCs w:val="24"/>
        </w:rPr>
        <w:t xml:space="preserve">to contribute </w:t>
      </w:r>
      <w:r w:rsidR="00A642DD">
        <w:rPr>
          <w:rFonts w:cstheme="minorHAnsi"/>
          <w:sz w:val="24"/>
          <w:szCs w:val="24"/>
        </w:rPr>
        <w:t xml:space="preserve">to </w:t>
      </w:r>
      <w:r w:rsidR="001B61CF">
        <w:rPr>
          <w:rFonts w:cstheme="minorHAnsi"/>
          <w:sz w:val="24"/>
          <w:szCs w:val="24"/>
        </w:rPr>
        <w:t xml:space="preserve">creative projects in their field. However, </w:t>
      </w:r>
      <w:r w:rsidR="007261AA">
        <w:rPr>
          <w:rFonts w:cstheme="minorHAnsi"/>
          <w:sz w:val="24"/>
          <w:szCs w:val="24"/>
        </w:rPr>
        <w:t>during big Government changes and IT systems, more work could be done to improve this.</w:t>
      </w:r>
    </w:p>
    <w:p w14:paraId="041CC383" w14:textId="34679397" w:rsidR="00C31248" w:rsidRDefault="00412667" w:rsidP="00A95353">
      <w:pPr>
        <w:rPr>
          <w:rFonts w:cstheme="minorHAnsi"/>
          <w:sz w:val="24"/>
          <w:szCs w:val="24"/>
        </w:rPr>
      </w:pPr>
      <w:r>
        <w:rPr>
          <w:rFonts w:cstheme="minorHAnsi"/>
          <w:sz w:val="24"/>
          <w:szCs w:val="24"/>
        </w:rPr>
        <w:t xml:space="preserve">DWP ask for volunteers for Focus group, therefore the intrinsic motivation to </w:t>
      </w:r>
      <w:r w:rsidR="005503AF">
        <w:rPr>
          <w:rFonts w:cstheme="minorHAnsi"/>
          <w:sz w:val="24"/>
          <w:szCs w:val="24"/>
        </w:rPr>
        <w:t xml:space="preserve">be involved is present. </w:t>
      </w:r>
    </w:p>
    <w:p w14:paraId="0495CC32" w14:textId="77777777" w:rsidR="00EF24C4" w:rsidRDefault="00EF24C4" w:rsidP="00A95353">
      <w:pPr>
        <w:rPr>
          <w:rFonts w:cstheme="minorHAnsi"/>
          <w:sz w:val="24"/>
          <w:szCs w:val="24"/>
        </w:rPr>
      </w:pPr>
    </w:p>
    <w:p w14:paraId="6A051523" w14:textId="776F4E53" w:rsidR="007261AA" w:rsidRDefault="005503AF" w:rsidP="00A95353">
      <w:pPr>
        <w:rPr>
          <w:rFonts w:cstheme="minorHAnsi"/>
          <w:sz w:val="24"/>
          <w:szCs w:val="24"/>
        </w:rPr>
      </w:pPr>
      <w:r>
        <w:rPr>
          <w:rFonts w:cstheme="minorHAnsi"/>
          <w:sz w:val="24"/>
          <w:szCs w:val="24"/>
        </w:rPr>
        <w:lastRenderedPageBreak/>
        <w:t xml:space="preserve">With regards to critical thinking skills, the DWP have various </w:t>
      </w:r>
      <w:r w:rsidR="00557BB4">
        <w:rPr>
          <w:rFonts w:cstheme="minorHAnsi"/>
          <w:sz w:val="24"/>
          <w:szCs w:val="24"/>
        </w:rPr>
        <w:t xml:space="preserve">modules on the internal learning site “Civil Service Learning” to </w:t>
      </w:r>
      <w:r w:rsidR="00FB46BA">
        <w:rPr>
          <w:rFonts w:cstheme="minorHAnsi"/>
          <w:sz w:val="24"/>
          <w:szCs w:val="24"/>
        </w:rPr>
        <w:t xml:space="preserve">learn how to use techniques such as “brainstorming” and “mind mapping” to help harness critical thinking skills. </w:t>
      </w:r>
      <w:r w:rsidR="0034133F">
        <w:rPr>
          <w:rFonts w:cstheme="minorHAnsi"/>
          <w:sz w:val="24"/>
          <w:szCs w:val="24"/>
        </w:rPr>
        <w:t>Focus groups also follow a model of Creative thinking.</w:t>
      </w:r>
    </w:p>
    <w:p w14:paraId="09D36B27" w14:textId="472147A8" w:rsidR="0033519C" w:rsidRPr="00C0101D" w:rsidRDefault="00C0101D" w:rsidP="00C0101D">
      <w:pPr>
        <w:rPr>
          <w:sz w:val="24"/>
          <w:szCs w:val="24"/>
        </w:rPr>
      </w:pPr>
      <w:r w:rsidRPr="00C0101D">
        <w:rPr>
          <w:sz w:val="24"/>
          <w:szCs w:val="24"/>
        </w:rPr>
        <w:t>Another factor that affects the ability to harness creativity in the workplace is the “culture” of the organisation.</w:t>
      </w:r>
    </w:p>
    <w:p w14:paraId="5298A04E" w14:textId="596B70CE" w:rsidR="00DB2D7F" w:rsidRDefault="004B0984" w:rsidP="00DB2D7F">
      <w:pPr>
        <w:pStyle w:val="Heading1"/>
      </w:pPr>
      <w:r>
        <w:br w:type="page"/>
      </w:r>
    </w:p>
    <w:p w14:paraId="002749BF" w14:textId="77777777" w:rsidR="00DB2D7F" w:rsidRDefault="00DB2D7F" w:rsidP="00DB2D7F">
      <w:pPr>
        <w:pStyle w:val="Heading1"/>
      </w:pPr>
    </w:p>
    <w:p w14:paraId="461CD71C" w14:textId="60CA4D08" w:rsidR="004B0984" w:rsidRPr="00DB2D7F" w:rsidRDefault="00DB2D7F" w:rsidP="00DB2D7F">
      <w:pPr>
        <w:pStyle w:val="Heading1"/>
      </w:pPr>
      <w:bookmarkStart w:id="18" w:name="_Toc81423396"/>
      <w:r w:rsidRPr="00DB2D7F">
        <w:t xml:space="preserve">The concept of </w:t>
      </w:r>
      <w:r w:rsidR="00B74D46" w:rsidRPr="00DB2D7F">
        <w:t>Culture</w:t>
      </w:r>
      <w:bookmarkEnd w:id="18"/>
    </w:p>
    <w:p w14:paraId="7CEF0024" w14:textId="3F3E17F4" w:rsidR="00AC4FEB" w:rsidRPr="00583B11" w:rsidRDefault="00E12B85">
      <w:pPr>
        <w:rPr>
          <w:rFonts w:cstheme="minorHAnsi"/>
          <w:color w:val="000000"/>
          <w:sz w:val="24"/>
          <w:szCs w:val="24"/>
          <w:shd w:val="clear" w:color="auto" w:fill="FFFFFF"/>
        </w:rPr>
      </w:pPr>
      <w:r w:rsidRPr="00583B11">
        <w:rPr>
          <w:rFonts w:cstheme="minorHAnsi"/>
          <w:color w:val="2B2B2B"/>
          <w:sz w:val="24"/>
          <w:szCs w:val="24"/>
        </w:rPr>
        <w:t xml:space="preserve">With culture being more </w:t>
      </w:r>
      <w:r w:rsidR="00970857" w:rsidRPr="00583B11">
        <w:rPr>
          <w:rFonts w:cstheme="minorHAnsi"/>
          <w:color w:val="2B2B2B"/>
          <w:sz w:val="24"/>
          <w:szCs w:val="24"/>
        </w:rPr>
        <w:t xml:space="preserve">than just </w:t>
      </w:r>
      <w:r w:rsidRPr="00583B11">
        <w:rPr>
          <w:rFonts w:cstheme="minorHAnsi"/>
          <w:color w:val="2B2B2B"/>
          <w:sz w:val="24"/>
          <w:szCs w:val="24"/>
        </w:rPr>
        <w:t>t</w:t>
      </w:r>
      <w:r w:rsidR="0005711C" w:rsidRPr="00583B11">
        <w:rPr>
          <w:rFonts w:cstheme="minorHAnsi"/>
          <w:color w:val="2B2B2B"/>
          <w:sz w:val="24"/>
          <w:szCs w:val="24"/>
        </w:rPr>
        <w:t xml:space="preserve">he </w:t>
      </w:r>
      <w:r w:rsidRPr="00583B11">
        <w:rPr>
          <w:rFonts w:cstheme="minorHAnsi"/>
          <w:color w:val="2B2B2B"/>
          <w:sz w:val="24"/>
          <w:szCs w:val="24"/>
        </w:rPr>
        <w:t>work environment and more than what meets the eye</w:t>
      </w:r>
      <w:r w:rsidR="0005711C" w:rsidRPr="00583B11">
        <w:rPr>
          <w:rFonts w:cstheme="minorHAnsi"/>
          <w:color w:val="2B2B2B"/>
          <w:sz w:val="24"/>
          <w:szCs w:val="24"/>
        </w:rPr>
        <w:t xml:space="preserve">, </w:t>
      </w:r>
      <w:r w:rsidR="00381426" w:rsidRPr="00583B11">
        <w:rPr>
          <w:rFonts w:cstheme="minorHAnsi"/>
          <w:color w:val="2B2B2B"/>
          <w:sz w:val="24"/>
          <w:szCs w:val="24"/>
        </w:rPr>
        <w:t>it can be described as having two</w:t>
      </w:r>
      <w:r w:rsidR="00970857" w:rsidRPr="00583B11">
        <w:rPr>
          <w:rFonts w:cstheme="minorHAnsi"/>
          <w:color w:val="2B2B2B"/>
          <w:sz w:val="24"/>
          <w:szCs w:val="24"/>
        </w:rPr>
        <w:t xml:space="preserve"> sections, the internal and the external and then two further</w:t>
      </w:r>
      <w:r w:rsidR="00381426" w:rsidRPr="00583B11">
        <w:rPr>
          <w:rFonts w:cstheme="minorHAnsi"/>
          <w:color w:val="2B2B2B"/>
          <w:sz w:val="24"/>
          <w:szCs w:val="24"/>
        </w:rPr>
        <w:t xml:space="preserve"> </w:t>
      </w:r>
      <w:r w:rsidR="008C34FB" w:rsidRPr="00583B11">
        <w:rPr>
          <w:rFonts w:cstheme="minorHAnsi"/>
          <w:color w:val="2B2B2B"/>
          <w:sz w:val="24"/>
          <w:szCs w:val="24"/>
        </w:rPr>
        <w:t>subsections:</w:t>
      </w:r>
      <w:r w:rsidR="00970857" w:rsidRPr="00583B11">
        <w:rPr>
          <w:rFonts w:cstheme="minorHAnsi"/>
          <w:color w:val="2B2B2B"/>
          <w:sz w:val="24"/>
          <w:szCs w:val="24"/>
        </w:rPr>
        <w:t xml:space="preserve"> </w:t>
      </w:r>
      <w:r w:rsidR="0003429E" w:rsidRPr="00583B11">
        <w:rPr>
          <w:rFonts w:cstheme="minorHAnsi"/>
          <w:color w:val="2B2B2B"/>
          <w:sz w:val="24"/>
          <w:szCs w:val="24"/>
        </w:rPr>
        <w:t>the visible and the invisible environment</w:t>
      </w:r>
      <w:r w:rsidR="00970857" w:rsidRPr="00583B11">
        <w:rPr>
          <w:rFonts w:cstheme="minorHAnsi"/>
          <w:color w:val="2B2B2B"/>
          <w:sz w:val="24"/>
          <w:szCs w:val="24"/>
        </w:rPr>
        <w:t xml:space="preserve">. </w:t>
      </w:r>
      <w:r w:rsidR="001A72AA" w:rsidRPr="00583B11">
        <w:rPr>
          <w:rFonts w:cstheme="minorHAnsi"/>
          <w:color w:val="2B2B2B"/>
          <w:sz w:val="24"/>
          <w:szCs w:val="24"/>
        </w:rPr>
        <w:t xml:space="preserve">Whist the </w:t>
      </w:r>
      <w:r w:rsidR="00A17147" w:rsidRPr="00583B11">
        <w:rPr>
          <w:rFonts w:cstheme="minorHAnsi"/>
          <w:color w:val="2B2B2B"/>
          <w:sz w:val="24"/>
          <w:szCs w:val="24"/>
        </w:rPr>
        <w:t xml:space="preserve">visible culture can be successfully changed with </w:t>
      </w:r>
      <w:r w:rsidR="002766D9" w:rsidRPr="00583B11">
        <w:rPr>
          <w:rFonts w:cstheme="minorHAnsi"/>
          <w:color w:val="2B2B2B"/>
          <w:sz w:val="24"/>
          <w:szCs w:val="24"/>
        </w:rPr>
        <w:t>resources or training, the invisible culture</w:t>
      </w:r>
      <w:r w:rsidR="00252024" w:rsidRPr="00583B11">
        <w:rPr>
          <w:rFonts w:cstheme="minorHAnsi"/>
          <w:color w:val="2B2B2B"/>
          <w:sz w:val="24"/>
          <w:szCs w:val="24"/>
        </w:rPr>
        <w:t xml:space="preserve"> can be more difficult as this includes the history, tacit a</w:t>
      </w:r>
      <w:r w:rsidR="00170153" w:rsidRPr="00583B11">
        <w:rPr>
          <w:rFonts w:cstheme="minorHAnsi"/>
          <w:color w:val="2B2B2B"/>
          <w:sz w:val="24"/>
          <w:szCs w:val="24"/>
        </w:rPr>
        <w:t>ssumptions, beliefs and processes of the employees</w:t>
      </w:r>
      <w:r w:rsidR="005F25AD" w:rsidRPr="00583B11">
        <w:rPr>
          <w:rFonts w:cstheme="minorHAnsi"/>
          <w:color w:val="2B2B2B"/>
          <w:sz w:val="24"/>
          <w:szCs w:val="24"/>
        </w:rPr>
        <w:t xml:space="preserve">. </w:t>
      </w:r>
      <w:r w:rsidR="00EC7BF0" w:rsidRPr="00583B11">
        <w:rPr>
          <w:rFonts w:cstheme="minorHAnsi"/>
          <w:color w:val="000000"/>
          <w:sz w:val="24"/>
          <w:szCs w:val="24"/>
          <w:shd w:val="clear" w:color="auto" w:fill="FFFFFF"/>
        </w:rPr>
        <w:t>(Chism, 2018)</w:t>
      </w:r>
      <w:r w:rsidR="00A234D9" w:rsidRPr="00583B11">
        <w:rPr>
          <w:rFonts w:cstheme="minorHAnsi"/>
          <w:color w:val="000000"/>
          <w:sz w:val="24"/>
          <w:szCs w:val="24"/>
          <w:shd w:val="clear" w:color="auto" w:fill="FFFFFF"/>
        </w:rPr>
        <w:t xml:space="preserve">. </w:t>
      </w:r>
    </w:p>
    <w:p w14:paraId="5FD3CFAB" w14:textId="40E96A5B" w:rsidR="00B74D46" w:rsidRDefault="006E6EAC">
      <w:pPr>
        <w:rPr>
          <w:sz w:val="24"/>
          <w:szCs w:val="24"/>
        </w:rPr>
      </w:pPr>
      <w:r w:rsidRPr="00583B11">
        <w:rPr>
          <w:sz w:val="24"/>
          <w:szCs w:val="24"/>
        </w:rPr>
        <w:t>Schein’s (1992) iceberg model</w:t>
      </w:r>
      <w:r w:rsidR="00417EEE" w:rsidRPr="00583B11">
        <w:rPr>
          <w:sz w:val="24"/>
          <w:szCs w:val="24"/>
        </w:rPr>
        <w:t xml:space="preserve"> provides a </w:t>
      </w:r>
      <w:r w:rsidR="009F08E5">
        <w:rPr>
          <w:sz w:val="24"/>
          <w:szCs w:val="24"/>
        </w:rPr>
        <w:t xml:space="preserve">good </w:t>
      </w:r>
      <w:r w:rsidR="00417EEE" w:rsidRPr="00583B11">
        <w:rPr>
          <w:sz w:val="24"/>
          <w:szCs w:val="24"/>
        </w:rPr>
        <w:t>visible explanat</w:t>
      </w:r>
      <w:r w:rsidR="00371E74" w:rsidRPr="00583B11">
        <w:rPr>
          <w:sz w:val="24"/>
          <w:szCs w:val="24"/>
        </w:rPr>
        <w:t xml:space="preserve">ion, as the elements of culture lie </w:t>
      </w:r>
      <w:r w:rsidRPr="00583B11">
        <w:rPr>
          <w:sz w:val="24"/>
          <w:szCs w:val="24"/>
        </w:rPr>
        <w:t xml:space="preserve">“under the waterline” </w:t>
      </w:r>
      <w:r w:rsidR="00BF77B7" w:rsidRPr="00583B11">
        <w:rPr>
          <w:sz w:val="24"/>
          <w:szCs w:val="24"/>
        </w:rPr>
        <w:t>(remain invisible).</w:t>
      </w:r>
    </w:p>
    <w:p w14:paraId="09065811" w14:textId="3170C07C" w:rsidR="003722FE" w:rsidRDefault="00EC1A23">
      <w:pPr>
        <w:rPr>
          <w:sz w:val="24"/>
          <w:szCs w:val="24"/>
        </w:rPr>
      </w:pPr>
      <w:r w:rsidRPr="00AF3E07">
        <w:rPr>
          <w:sz w:val="24"/>
          <w:szCs w:val="24"/>
        </w:rPr>
        <w:t>Amabile et al. (1996)</w:t>
      </w:r>
      <w:r w:rsidRPr="00583B11">
        <w:rPr>
          <w:sz w:val="24"/>
          <w:szCs w:val="24"/>
        </w:rPr>
        <w:t xml:space="preserve"> has developed and validated an instrument called KEYS</w:t>
      </w:r>
      <w:r w:rsidR="008B05B6" w:rsidRPr="00583B11">
        <w:rPr>
          <w:sz w:val="24"/>
          <w:szCs w:val="24"/>
        </w:rPr>
        <w:t xml:space="preserve"> to assess</w:t>
      </w:r>
      <w:r w:rsidRPr="00583B11">
        <w:rPr>
          <w:sz w:val="24"/>
          <w:szCs w:val="24"/>
        </w:rPr>
        <w:t xml:space="preserve"> the Climate </w:t>
      </w:r>
      <w:r w:rsidR="00231AAE" w:rsidRPr="00583B11">
        <w:rPr>
          <w:sz w:val="24"/>
          <w:szCs w:val="24"/>
        </w:rPr>
        <w:t xml:space="preserve">or in this case culture </w:t>
      </w:r>
      <w:r w:rsidRPr="00583B11">
        <w:rPr>
          <w:sz w:val="24"/>
          <w:szCs w:val="24"/>
        </w:rPr>
        <w:t>for Creativity</w:t>
      </w:r>
      <w:r w:rsidR="00231AAE" w:rsidRPr="00583B11">
        <w:rPr>
          <w:sz w:val="24"/>
          <w:szCs w:val="24"/>
        </w:rPr>
        <w:t>,</w:t>
      </w:r>
      <w:r w:rsidRPr="00583B11">
        <w:rPr>
          <w:sz w:val="24"/>
          <w:szCs w:val="24"/>
        </w:rPr>
        <w:t xml:space="preserve"> </w:t>
      </w:r>
      <w:r w:rsidR="00231AAE" w:rsidRPr="00583B11">
        <w:rPr>
          <w:sz w:val="24"/>
          <w:szCs w:val="24"/>
        </w:rPr>
        <w:t>specifically designed to assess</w:t>
      </w:r>
      <w:r w:rsidRPr="00583B11">
        <w:rPr>
          <w:sz w:val="24"/>
          <w:szCs w:val="24"/>
        </w:rPr>
        <w:t xml:space="preserve"> the work environment for creativity</w:t>
      </w:r>
      <w:r w:rsidR="00EA43D7" w:rsidRPr="00583B11">
        <w:rPr>
          <w:sz w:val="24"/>
          <w:szCs w:val="24"/>
        </w:rPr>
        <w:t xml:space="preserve"> </w:t>
      </w:r>
      <w:r w:rsidR="003722FE" w:rsidRPr="00583B11">
        <w:rPr>
          <w:sz w:val="24"/>
          <w:szCs w:val="24"/>
        </w:rPr>
        <w:t>and</w:t>
      </w:r>
      <w:r w:rsidR="00EA43D7" w:rsidRPr="00583B11">
        <w:rPr>
          <w:sz w:val="24"/>
          <w:szCs w:val="24"/>
        </w:rPr>
        <w:t xml:space="preserve"> differentiate between high-creativity </w:t>
      </w:r>
      <w:r w:rsidR="003722FE" w:rsidRPr="00583B11">
        <w:rPr>
          <w:sz w:val="24"/>
          <w:szCs w:val="24"/>
        </w:rPr>
        <w:t>and</w:t>
      </w:r>
      <w:r w:rsidR="00EA43D7" w:rsidRPr="00583B11">
        <w:rPr>
          <w:sz w:val="24"/>
          <w:szCs w:val="24"/>
        </w:rPr>
        <w:t xml:space="preserve"> low</w:t>
      </w:r>
      <w:r w:rsidR="00BB4B2B" w:rsidRPr="00583B11">
        <w:rPr>
          <w:sz w:val="24"/>
          <w:szCs w:val="24"/>
        </w:rPr>
        <w:t xml:space="preserve"> </w:t>
      </w:r>
      <w:r w:rsidR="00EA43D7" w:rsidRPr="00583B11">
        <w:rPr>
          <w:sz w:val="24"/>
          <w:szCs w:val="24"/>
        </w:rPr>
        <w:t xml:space="preserve">creativity climates, </w:t>
      </w:r>
      <w:r w:rsidR="00786C82" w:rsidRPr="00583B11">
        <w:rPr>
          <w:sz w:val="24"/>
          <w:szCs w:val="24"/>
        </w:rPr>
        <w:t>including</w:t>
      </w:r>
      <w:r w:rsidR="003722FE" w:rsidRPr="00583B11">
        <w:rPr>
          <w:sz w:val="24"/>
          <w:szCs w:val="24"/>
        </w:rPr>
        <w:t xml:space="preserve"> </w:t>
      </w:r>
      <w:r w:rsidR="00EA43D7" w:rsidRPr="00583B11">
        <w:rPr>
          <w:sz w:val="24"/>
          <w:szCs w:val="24"/>
        </w:rPr>
        <w:t>organizational encouragement</w:t>
      </w:r>
      <w:r w:rsidR="003722FE" w:rsidRPr="00583B11">
        <w:rPr>
          <w:sz w:val="24"/>
          <w:szCs w:val="24"/>
        </w:rPr>
        <w:t xml:space="preserve">; </w:t>
      </w:r>
      <w:r w:rsidR="00EA43D7" w:rsidRPr="00583B11">
        <w:rPr>
          <w:sz w:val="24"/>
          <w:szCs w:val="24"/>
        </w:rPr>
        <w:t>supervisory encouragement</w:t>
      </w:r>
      <w:r w:rsidR="003722FE" w:rsidRPr="00583B11">
        <w:rPr>
          <w:sz w:val="24"/>
          <w:szCs w:val="24"/>
        </w:rPr>
        <w:t xml:space="preserve">; </w:t>
      </w:r>
      <w:r w:rsidR="00EA43D7" w:rsidRPr="00583B11">
        <w:rPr>
          <w:sz w:val="24"/>
          <w:szCs w:val="24"/>
        </w:rPr>
        <w:t>work group supports</w:t>
      </w:r>
      <w:r w:rsidR="003722FE" w:rsidRPr="00583B11">
        <w:rPr>
          <w:sz w:val="24"/>
          <w:szCs w:val="24"/>
        </w:rPr>
        <w:t xml:space="preserve">; </w:t>
      </w:r>
      <w:r w:rsidR="00EA43D7" w:rsidRPr="00583B11">
        <w:rPr>
          <w:sz w:val="24"/>
          <w:szCs w:val="24"/>
        </w:rPr>
        <w:t>freedom</w:t>
      </w:r>
      <w:r w:rsidR="003722FE" w:rsidRPr="00583B11">
        <w:rPr>
          <w:sz w:val="24"/>
          <w:szCs w:val="24"/>
        </w:rPr>
        <w:t>; s</w:t>
      </w:r>
      <w:r w:rsidR="00EA43D7" w:rsidRPr="00583B11">
        <w:rPr>
          <w:sz w:val="24"/>
          <w:szCs w:val="24"/>
        </w:rPr>
        <w:t>ufficient resources, and challenge. The scales identified as obstacles include workload pressure and organizational impediments.</w:t>
      </w:r>
      <w:r w:rsidR="008065A9" w:rsidRPr="00583B11">
        <w:rPr>
          <w:sz w:val="24"/>
          <w:szCs w:val="24"/>
        </w:rPr>
        <w:t xml:space="preserve"> </w:t>
      </w:r>
    </w:p>
    <w:p w14:paraId="5DDCC53B" w14:textId="2F09D6AE" w:rsidR="002C266A" w:rsidRDefault="00AC2AF0" w:rsidP="00AC2AF0">
      <w:pPr>
        <w:pStyle w:val="Heading2"/>
      </w:pPr>
      <w:bookmarkStart w:id="19" w:name="_Toc81423397"/>
      <w:r>
        <w:t>Organisational encouragement</w:t>
      </w:r>
      <w:bookmarkEnd w:id="19"/>
    </w:p>
    <w:p w14:paraId="277D9852" w14:textId="0E30A0A5" w:rsidR="00AC2AF0" w:rsidRPr="00583B11" w:rsidRDefault="005050BB">
      <w:pPr>
        <w:rPr>
          <w:sz w:val="24"/>
          <w:szCs w:val="24"/>
        </w:rPr>
      </w:pPr>
      <w:r w:rsidRPr="00583B11">
        <w:rPr>
          <w:sz w:val="24"/>
          <w:szCs w:val="24"/>
        </w:rPr>
        <w:t>According the Amabile et al</w:t>
      </w:r>
      <w:r w:rsidR="00191B8C" w:rsidRPr="00583B11">
        <w:rPr>
          <w:sz w:val="24"/>
          <w:szCs w:val="24"/>
        </w:rPr>
        <w:t xml:space="preserve"> (1996) </w:t>
      </w:r>
      <w:r w:rsidR="00AC2AF0" w:rsidRPr="00583B11">
        <w:rPr>
          <w:sz w:val="24"/>
          <w:szCs w:val="24"/>
        </w:rPr>
        <w:t>Th</w:t>
      </w:r>
      <w:r w:rsidRPr="00583B11">
        <w:rPr>
          <w:sz w:val="24"/>
          <w:szCs w:val="24"/>
        </w:rPr>
        <w:t>is is the</w:t>
      </w:r>
      <w:r w:rsidR="00AC2AF0" w:rsidRPr="00583B11">
        <w:rPr>
          <w:sz w:val="24"/>
          <w:szCs w:val="24"/>
        </w:rPr>
        <w:t xml:space="preserve"> encouragement of risk taking and idea generation, supportive evaluation of ideas, collaborative idea flow, and participative management and decision making (Amabile et al., 1996). </w:t>
      </w:r>
      <w:r w:rsidR="00902279" w:rsidRPr="00583B11">
        <w:rPr>
          <w:sz w:val="24"/>
          <w:szCs w:val="24"/>
        </w:rPr>
        <w:t xml:space="preserve"> </w:t>
      </w:r>
      <w:r w:rsidR="0014321A" w:rsidRPr="00583B11">
        <w:rPr>
          <w:sz w:val="24"/>
          <w:szCs w:val="24"/>
        </w:rPr>
        <w:t xml:space="preserve">Meaning that if an Organisation has a </w:t>
      </w:r>
      <w:r w:rsidR="00AC2AF0" w:rsidRPr="00583B11">
        <w:rPr>
          <w:sz w:val="24"/>
          <w:szCs w:val="24"/>
        </w:rPr>
        <w:t xml:space="preserve">culture </w:t>
      </w:r>
      <w:r w:rsidR="0014321A" w:rsidRPr="00583B11">
        <w:rPr>
          <w:sz w:val="24"/>
          <w:szCs w:val="24"/>
        </w:rPr>
        <w:t>of support rather than punish</w:t>
      </w:r>
      <w:r w:rsidR="007E5DD5" w:rsidRPr="00583B11">
        <w:rPr>
          <w:sz w:val="24"/>
          <w:szCs w:val="24"/>
        </w:rPr>
        <w:t xml:space="preserve"> it</w:t>
      </w:r>
      <w:r w:rsidR="00AC2AF0" w:rsidRPr="00583B11">
        <w:rPr>
          <w:sz w:val="24"/>
          <w:szCs w:val="24"/>
        </w:rPr>
        <w:t xml:space="preserve"> will be more likely to have </w:t>
      </w:r>
      <w:r w:rsidR="007E5DD5" w:rsidRPr="00583B11">
        <w:rPr>
          <w:sz w:val="24"/>
          <w:szCs w:val="24"/>
        </w:rPr>
        <w:t>better</w:t>
      </w:r>
      <w:r w:rsidR="00AC2AF0" w:rsidRPr="00583B11">
        <w:rPr>
          <w:sz w:val="24"/>
          <w:szCs w:val="24"/>
        </w:rPr>
        <w:t xml:space="preserve"> creativity and innovation.</w:t>
      </w:r>
      <w:r w:rsidR="003A34EB" w:rsidRPr="003A34EB">
        <w:t xml:space="preserve"> </w:t>
      </w:r>
      <w:r w:rsidR="00C83FBA">
        <w:t>According to Maund (1998) “</w:t>
      </w:r>
      <w:r w:rsidR="003A34EB" w:rsidRPr="003A34EB">
        <w:rPr>
          <w:sz w:val="24"/>
          <w:szCs w:val="24"/>
        </w:rPr>
        <w:t>Highly creative organi</w:t>
      </w:r>
      <w:r w:rsidR="00C83FBA">
        <w:rPr>
          <w:sz w:val="24"/>
          <w:szCs w:val="24"/>
        </w:rPr>
        <w:t>s</w:t>
      </w:r>
      <w:r w:rsidR="003A34EB" w:rsidRPr="003A34EB">
        <w:rPr>
          <w:sz w:val="24"/>
          <w:szCs w:val="24"/>
        </w:rPr>
        <w:t>ations know that not every initiative can produce a positive outcome, and they create an environment where failure is tolerated</w:t>
      </w:r>
      <w:r w:rsidR="00C83FBA">
        <w:rPr>
          <w:sz w:val="24"/>
          <w:szCs w:val="24"/>
        </w:rPr>
        <w:t>”</w:t>
      </w:r>
      <w:r w:rsidR="003A34EB" w:rsidRPr="003A34EB">
        <w:rPr>
          <w:sz w:val="24"/>
          <w:szCs w:val="24"/>
        </w:rPr>
        <w:t>.</w:t>
      </w:r>
      <w:r w:rsidR="00C83FBA">
        <w:rPr>
          <w:sz w:val="24"/>
          <w:szCs w:val="24"/>
        </w:rPr>
        <w:t xml:space="preserve"> (p</w:t>
      </w:r>
      <w:r w:rsidR="00214478">
        <w:rPr>
          <w:sz w:val="24"/>
          <w:szCs w:val="24"/>
        </w:rPr>
        <w:t>. 92).</w:t>
      </w:r>
      <w:r w:rsidR="003A34EB" w:rsidRPr="003A34EB">
        <w:rPr>
          <w:sz w:val="24"/>
          <w:szCs w:val="24"/>
        </w:rPr>
        <w:cr/>
      </w:r>
    </w:p>
    <w:p w14:paraId="4A28BFA7" w14:textId="280FF8AF" w:rsidR="007E5DD5" w:rsidRDefault="00F567C6">
      <w:pPr>
        <w:rPr>
          <w:sz w:val="24"/>
          <w:szCs w:val="24"/>
        </w:rPr>
      </w:pPr>
      <w:r w:rsidRPr="00583B11">
        <w:rPr>
          <w:sz w:val="24"/>
          <w:szCs w:val="24"/>
        </w:rPr>
        <w:t xml:space="preserve">Within the DWP, </w:t>
      </w:r>
      <w:r w:rsidR="004C485A" w:rsidRPr="00583B11">
        <w:rPr>
          <w:sz w:val="24"/>
          <w:szCs w:val="24"/>
        </w:rPr>
        <w:t xml:space="preserve">there is </w:t>
      </w:r>
      <w:r w:rsidR="00276DD7" w:rsidRPr="00583B11">
        <w:rPr>
          <w:sz w:val="24"/>
          <w:szCs w:val="24"/>
        </w:rPr>
        <w:t>organisational encouragement to a large extent.</w:t>
      </w:r>
      <w:r w:rsidR="00F0564C" w:rsidRPr="00583B11">
        <w:rPr>
          <w:sz w:val="24"/>
          <w:szCs w:val="24"/>
        </w:rPr>
        <w:t xml:space="preserve"> I</w:t>
      </w:r>
      <w:r w:rsidR="00A80EFD" w:rsidRPr="00583B11">
        <w:rPr>
          <w:sz w:val="24"/>
          <w:szCs w:val="24"/>
        </w:rPr>
        <w:t>deas are put forward to leader or senior management</w:t>
      </w:r>
      <w:r w:rsidR="00F137BA" w:rsidRPr="00583B11">
        <w:rPr>
          <w:sz w:val="24"/>
          <w:szCs w:val="24"/>
        </w:rPr>
        <w:t xml:space="preserve"> for agreement</w:t>
      </w:r>
      <w:r w:rsidR="00F0564C" w:rsidRPr="00583B11">
        <w:rPr>
          <w:sz w:val="24"/>
          <w:szCs w:val="24"/>
        </w:rPr>
        <w:t xml:space="preserve"> and there is generally a</w:t>
      </w:r>
      <w:r w:rsidR="0083661A" w:rsidRPr="00583B11">
        <w:rPr>
          <w:sz w:val="24"/>
          <w:szCs w:val="24"/>
        </w:rPr>
        <w:t xml:space="preserve"> reply of “give it a go”</w:t>
      </w:r>
      <w:r w:rsidR="00EE07DE" w:rsidRPr="00583B11">
        <w:rPr>
          <w:sz w:val="24"/>
          <w:szCs w:val="24"/>
        </w:rPr>
        <w:t xml:space="preserve"> Communication and collaboration is encouraged between differen</w:t>
      </w:r>
      <w:r w:rsidR="006271A1">
        <w:rPr>
          <w:sz w:val="24"/>
          <w:szCs w:val="24"/>
        </w:rPr>
        <w:t xml:space="preserve">t </w:t>
      </w:r>
      <w:r w:rsidR="00BC096E">
        <w:rPr>
          <w:sz w:val="24"/>
          <w:szCs w:val="24"/>
        </w:rPr>
        <w:t>sections and skill sets</w:t>
      </w:r>
      <w:r w:rsidR="00B36401" w:rsidRPr="00583B11">
        <w:rPr>
          <w:sz w:val="24"/>
          <w:szCs w:val="24"/>
        </w:rPr>
        <w:t xml:space="preserve">. </w:t>
      </w:r>
      <w:r w:rsidR="008D4933" w:rsidRPr="00583B11">
        <w:rPr>
          <w:sz w:val="24"/>
          <w:szCs w:val="24"/>
        </w:rPr>
        <w:t xml:space="preserve">Trials </w:t>
      </w:r>
      <w:r w:rsidR="001D4301" w:rsidRPr="00583B11">
        <w:rPr>
          <w:sz w:val="24"/>
          <w:szCs w:val="24"/>
        </w:rPr>
        <w:t xml:space="preserve">are </w:t>
      </w:r>
      <w:r w:rsidR="00B36401" w:rsidRPr="00583B11">
        <w:rPr>
          <w:sz w:val="24"/>
          <w:szCs w:val="24"/>
        </w:rPr>
        <w:t xml:space="preserve">also </w:t>
      </w:r>
      <w:r w:rsidR="001D4301" w:rsidRPr="00583B11">
        <w:rPr>
          <w:sz w:val="24"/>
          <w:szCs w:val="24"/>
        </w:rPr>
        <w:t>encouraged</w:t>
      </w:r>
      <w:r w:rsidR="008D4933" w:rsidRPr="00583B11">
        <w:rPr>
          <w:sz w:val="24"/>
          <w:szCs w:val="24"/>
        </w:rPr>
        <w:t xml:space="preserve">, with a </w:t>
      </w:r>
      <w:r w:rsidR="001E55AA">
        <w:rPr>
          <w:sz w:val="24"/>
          <w:szCs w:val="24"/>
        </w:rPr>
        <w:t>“</w:t>
      </w:r>
      <w:r w:rsidR="008D4933" w:rsidRPr="00583B11">
        <w:rPr>
          <w:sz w:val="24"/>
          <w:szCs w:val="24"/>
        </w:rPr>
        <w:t>no blame</w:t>
      </w:r>
      <w:r w:rsidR="001E55AA">
        <w:rPr>
          <w:sz w:val="24"/>
          <w:szCs w:val="24"/>
        </w:rPr>
        <w:t>”</w:t>
      </w:r>
      <w:r w:rsidR="008D4933" w:rsidRPr="00583B11">
        <w:rPr>
          <w:sz w:val="24"/>
          <w:szCs w:val="24"/>
        </w:rPr>
        <w:t xml:space="preserve"> culture</w:t>
      </w:r>
      <w:r w:rsidR="00DA1F7A" w:rsidRPr="00583B11">
        <w:rPr>
          <w:sz w:val="24"/>
          <w:szCs w:val="24"/>
        </w:rPr>
        <w:t>.</w:t>
      </w:r>
      <w:r w:rsidR="00EC056D" w:rsidRPr="00583B11">
        <w:rPr>
          <w:sz w:val="24"/>
          <w:szCs w:val="24"/>
        </w:rPr>
        <w:t xml:space="preserve"> For example, during the Covid 19 pandemic,</w:t>
      </w:r>
      <w:r w:rsidR="0035053A" w:rsidRPr="00583B11">
        <w:rPr>
          <w:sz w:val="24"/>
          <w:szCs w:val="24"/>
        </w:rPr>
        <w:t xml:space="preserve"> employees were encouraged to reach out to </w:t>
      </w:r>
      <w:r w:rsidR="005802D5" w:rsidRPr="00583B11">
        <w:rPr>
          <w:sz w:val="24"/>
          <w:szCs w:val="24"/>
        </w:rPr>
        <w:t xml:space="preserve">internal and external stakeholders to try and increase customer engagement at such a difficult time. </w:t>
      </w:r>
      <w:r w:rsidR="00EC056D" w:rsidRPr="00583B11">
        <w:rPr>
          <w:sz w:val="24"/>
          <w:szCs w:val="24"/>
        </w:rPr>
        <w:t xml:space="preserve"> </w:t>
      </w:r>
      <w:r w:rsidR="005802D5" w:rsidRPr="00583B11">
        <w:rPr>
          <w:sz w:val="24"/>
          <w:szCs w:val="24"/>
        </w:rPr>
        <w:t>O</w:t>
      </w:r>
      <w:r w:rsidR="00EC056D" w:rsidRPr="00583B11">
        <w:rPr>
          <w:sz w:val="24"/>
          <w:szCs w:val="24"/>
        </w:rPr>
        <w:t xml:space="preserve">nline Job Fairs were trialled </w:t>
      </w:r>
      <w:r w:rsidR="001D4301" w:rsidRPr="00583B11">
        <w:rPr>
          <w:sz w:val="24"/>
          <w:szCs w:val="24"/>
        </w:rPr>
        <w:t xml:space="preserve">by a team of employment support officers. </w:t>
      </w:r>
      <w:r w:rsidR="002E340F" w:rsidRPr="00583B11">
        <w:rPr>
          <w:sz w:val="24"/>
          <w:szCs w:val="24"/>
        </w:rPr>
        <w:t xml:space="preserve">Whilst the </w:t>
      </w:r>
      <w:r w:rsidR="003A0CC4" w:rsidRPr="00583B11">
        <w:rPr>
          <w:sz w:val="24"/>
          <w:szCs w:val="24"/>
        </w:rPr>
        <w:t xml:space="preserve">uptake from customer’s was extremely low with very few successful outcomes as opposed to </w:t>
      </w:r>
      <w:r w:rsidR="00614198" w:rsidRPr="00583B11">
        <w:rPr>
          <w:sz w:val="24"/>
          <w:szCs w:val="24"/>
        </w:rPr>
        <w:t>face-to-face</w:t>
      </w:r>
      <w:r w:rsidR="004B0738" w:rsidRPr="00583B11">
        <w:rPr>
          <w:sz w:val="24"/>
          <w:szCs w:val="24"/>
        </w:rPr>
        <w:t xml:space="preserve"> job fairs. The team w</w:t>
      </w:r>
      <w:r w:rsidR="0029537B" w:rsidRPr="00583B11">
        <w:rPr>
          <w:sz w:val="24"/>
          <w:szCs w:val="24"/>
        </w:rPr>
        <w:t>ere</w:t>
      </w:r>
      <w:r w:rsidR="004B0738" w:rsidRPr="00583B11">
        <w:rPr>
          <w:sz w:val="24"/>
          <w:szCs w:val="24"/>
        </w:rPr>
        <w:t xml:space="preserve"> </w:t>
      </w:r>
      <w:r w:rsidR="0066616D" w:rsidRPr="00583B11">
        <w:rPr>
          <w:sz w:val="24"/>
          <w:szCs w:val="24"/>
        </w:rPr>
        <w:t xml:space="preserve">still rewarded and </w:t>
      </w:r>
      <w:r w:rsidR="004B0738" w:rsidRPr="00583B11">
        <w:rPr>
          <w:sz w:val="24"/>
          <w:szCs w:val="24"/>
        </w:rPr>
        <w:t>recognised for trying something different to increase engagement</w:t>
      </w:r>
      <w:r w:rsidR="0066616D" w:rsidRPr="00583B11">
        <w:rPr>
          <w:sz w:val="24"/>
          <w:szCs w:val="24"/>
        </w:rPr>
        <w:t>.</w:t>
      </w:r>
    </w:p>
    <w:p w14:paraId="07C42B6B" w14:textId="456E6356" w:rsidR="00AF3E07" w:rsidRDefault="00AF3E07">
      <w:pPr>
        <w:rPr>
          <w:sz w:val="24"/>
          <w:szCs w:val="24"/>
        </w:rPr>
      </w:pPr>
      <w:r>
        <w:rPr>
          <w:sz w:val="24"/>
          <w:szCs w:val="24"/>
        </w:rPr>
        <w:br w:type="page"/>
      </w:r>
    </w:p>
    <w:p w14:paraId="36E5AA31" w14:textId="77777777" w:rsidR="00C44250" w:rsidRPr="00583B11" w:rsidRDefault="00C44250">
      <w:pPr>
        <w:rPr>
          <w:sz w:val="24"/>
          <w:szCs w:val="24"/>
        </w:rPr>
      </w:pPr>
    </w:p>
    <w:p w14:paraId="63C321B3" w14:textId="4246A74C" w:rsidR="0029537B" w:rsidRDefault="0029537B" w:rsidP="0029537B">
      <w:pPr>
        <w:pStyle w:val="Heading2"/>
      </w:pPr>
      <w:bookmarkStart w:id="20" w:name="_Toc81423398"/>
      <w:r>
        <w:t>Supervisory encouragement</w:t>
      </w:r>
      <w:bookmarkEnd w:id="20"/>
    </w:p>
    <w:p w14:paraId="31FB7FE5" w14:textId="2540BA68" w:rsidR="00175F39" w:rsidRPr="00AF3E07" w:rsidRDefault="002916C5" w:rsidP="000471B6">
      <w:pPr>
        <w:rPr>
          <w:rFonts w:cstheme="minorHAnsi"/>
          <w:sz w:val="24"/>
          <w:szCs w:val="24"/>
        </w:rPr>
      </w:pPr>
      <w:r w:rsidRPr="00AF3E07">
        <w:rPr>
          <w:rFonts w:cstheme="minorHAnsi"/>
          <w:sz w:val="24"/>
          <w:szCs w:val="24"/>
        </w:rPr>
        <w:t xml:space="preserve">This includes </w:t>
      </w:r>
      <w:r w:rsidR="00D03F5A" w:rsidRPr="00AF3E07">
        <w:rPr>
          <w:rFonts w:cstheme="minorHAnsi"/>
          <w:sz w:val="24"/>
          <w:szCs w:val="24"/>
        </w:rPr>
        <w:t>transparency</w:t>
      </w:r>
      <w:r w:rsidRPr="00AF3E07">
        <w:rPr>
          <w:rFonts w:cstheme="minorHAnsi"/>
          <w:sz w:val="24"/>
          <w:szCs w:val="24"/>
        </w:rPr>
        <w:t xml:space="preserve"> of team goals</w:t>
      </w:r>
      <w:r w:rsidR="00D03F5A" w:rsidRPr="00AF3E07">
        <w:rPr>
          <w:rFonts w:cstheme="minorHAnsi"/>
          <w:sz w:val="24"/>
          <w:szCs w:val="24"/>
        </w:rPr>
        <w:t xml:space="preserve"> and</w:t>
      </w:r>
      <w:r w:rsidRPr="00AF3E07">
        <w:rPr>
          <w:rFonts w:cstheme="minorHAnsi"/>
          <w:sz w:val="24"/>
          <w:szCs w:val="24"/>
        </w:rPr>
        <w:t xml:space="preserve"> supervisory support of the team’s work and ideas</w:t>
      </w:r>
      <w:r w:rsidR="00D03F5A" w:rsidRPr="00AF3E07">
        <w:rPr>
          <w:rFonts w:cstheme="minorHAnsi"/>
          <w:sz w:val="24"/>
          <w:szCs w:val="24"/>
        </w:rPr>
        <w:t>, in</w:t>
      </w:r>
      <w:r w:rsidRPr="00AF3E07">
        <w:rPr>
          <w:rFonts w:cstheme="minorHAnsi"/>
          <w:sz w:val="24"/>
          <w:szCs w:val="24"/>
        </w:rPr>
        <w:t xml:space="preserve"> an environment where open interactions are supported (Amabile et al., 1996). </w:t>
      </w:r>
      <w:r w:rsidR="00AC4317" w:rsidRPr="00AF3E07">
        <w:rPr>
          <w:rFonts w:cstheme="minorHAnsi"/>
          <w:sz w:val="24"/>
          <w:szCs w:val="24"/>
        </w:rPr>
        <w:t xml:space="preserve"> </w:t>
      </w:r>
    </w:p>
    <w:p w14:paraId="0239B34E" w14:textId="72D1A71E" w:rsidR="00E12B85" w:rsidRPr="00AF3E07" w:rsidRDefault="00A91BEB" w:rsidP="00A91BEB">
      <w:pPr>
        <w:rPr>
          <w:rFonts w:cstheme="minorHAnsi"/>
          <w:sz w:val="24"/>
          <w:szCs w:val="24"/>
        </w:rPr>
      </w:pPr>
      <w:r w:rsidRPr="00AF3E07">
        <w:rPr>
          <w:rFonts w:cstheme="minorHAnsi"/>
          <w:sz w:val="24"/>
          <w:szCs w:val="24"/>
        </w:rPr>
        <w:t xml:space="preserve">In the DWP, leaders are actively encouraged to support </w:t>
      </w:r>
      <w:r w:rsidR="00024215" w:rsidRPr="00AF3E07">
        <w:rPr>
          <w:rFonts w:cstheme="minorHAnsi"/>
          <w:sz w:val="24"/>
          <w:szCs w:val="24"/>
        </w:rPr>
        <w:t>ideas from their team</w:t>
      </w:r>
      <w:r w:rsidR="00497732" w:rsidRPr="00AF3E07">
        <w:rPr>
          <w:rFonts w:cstheme="minorHAnsi"/>
          <w:sz w:val="24"/>
          <w:szCs w:val="24"/>
        </w:rPr>
        <w:t xml:space="preserve"> and promote</w:t>
      </w:r>
      <w:r w:rsidR="00E845FA" w:rsidRPr="00AF3E07">
        <w:rPr>
          <w:rFonts w:cstheme="minorHAnsi"/>
          <w:sz w:val="24"/>
          <w:szCs w:val="24"/>
        </w:rPr>
        <w:t xml:space="preserve"> </w:t>
      </w:r>
      <w:r w:rsidR="00A717ED" w:rsidRPr="00AF3E07">
        <w:rPr>
          <w:rFonts w:cstheme="minorHAnsi"/>
          <w:sz w:val="24"/>
          <w:szCs w:val="24"/>
        </w:rPr>
        <w:t>brainstorming</w:t>
      </w:r>
      <w:r w:rsidR="00E845FA" w:rsidRPr="00AF3E07">
        <w:rPr>
          <w:rFonts w:cstheme="minorHAnsi"/>
          <w:sz w:val="24"/>
          <w:szCs w:val="24"/>
        </w:rPr>
        <w:t xml:space="preserve"> sessions and focus groups to address any problems</w:t>
      </w:r>
      <w:r w:rsidR="00157E91" w:rsidRPr="00AF3E07">
        <w:rPr>
          <w:rFonts w:cstheme="minorHAnsi"/>
          <w:sz w:val="24"/>
          <w:szCs w:val="24"/>
        </w:rPr>
        <w:t xml:space="preserve"> or to discuss ideas for new ways of working.</w:t>
      </w:r>
    </w:p>
    <w:p w14:paraId="156857D3" w14:textId="77777777" w:rsidR="00F965AE" w:rsidRDefault="00F965AE" w:rsidP="008A7C84">
      <w:pPr>
        <w:pStyle w:val="Heading2"/>
      </w:pPr>
    </w:p>
    <w:p w14:paraId="28389C89" w14:textId="108D3CF6" w:rsidR="00157E91" w:rsidRDefault="00BA5911" w:rsidP="008A7C84">
      <w:pPr>
        <w:pStyle w:val="Heading2"/>
      </w:pPr>
      <w:bookmarkStart w:id="21" w:name="_Toc81423399"/>
      <w:r>
        <w:t>Work group supports</w:t>
      </w:r>
      <w:bookmarkEnd w:id="21"/>
    </w:p>
    <w:p w14:paraId="60A6C43D" w14:textId="64C498F3" w:rsidR="008A7C84" w:rsidRPr="00870453" w:rsidRDefault="000F7CEC" w:rsidP="008A7C84">
      <w:pPr>
        <w:rPr>
          <w:sz w:val="24"/>
          <w:szCs w:val="24"/>
        </w:rPr>
      </w:pPr>
      <w:r w:rsidRPr="00870453">
        <w:rPr>
          <w:sz w:val="24"/>
          <w:szCs w:val="24"/>
        </w:rPr>
        <w:t xml:space="preserve">This focuses on diversity </w:t>
      </w:r>
      <w:r w:rsidR="00135EE6" w:rsidRPr="00870453">
        <w:rPr>
          <w:sz w:val="24"/>
          <w:szCs w:val="24"/>
        </w:rPr>
        <w:t>among the group</w:t>
      </w:r>
      <w:r w:rsidR="003B0027" w:rsidRPr="00870453">
        <w:rPr>
          <w:sz w:val="24"/>
          <w:szCs w:val="24"/>
        </w:rPr>
        <w:t xml:space="preserve"> and constructive challenging within (Amabile et al., 1996).</w:t>
      </w:r>
    </w:p>
    <w:p w14:paraId="014FF0C5" w14:textId="6C346044" w:rsidR="000648F5" w:rsidRPr="00870453" w:rsidRDefault="000648F5" w:rsidP="008A7C84">
      <w:pPr>
        <w:rPr>
          <w:sz w:val="24"/>
          <w:szCs w:val="24"/>
        </w:rPr>
      </w:pPr>
      <w:r w:rsidRPr="00870453">
        <w:rPr>
          <w:sz w:val="24"/>
          <w:szCs w:val="24"/>
        </w:rPr>
        <w:t xml:space="preserve">Within the DWP, </w:t>
      </w:r>
      <w:r w:rsidR="00BB1032" w:rsidRPr="00870453">
        <w:rPr>
          <w:sz w:val="24"/>
          <w:szCs w:val="24"/>
        </w:rPr>
        <w:t xml:space="preserve">“diversity” appears to be the new “buzz word”. Even the job adverts within the civil service state that </w:t>
      </w:r>
      <w:r w:rsidR="0029614C" w:rsidRPr="00870453">
        <w:rPr>
          <w:sz w:val="24"/>
          <w:szCs w:val="24"/>
        </w:rPr>
        <w:t>they are especially interested in people from a diverse range of backgrounds and ethnicity.</w:t>
      </w:r>
    </w:p>
    <w:p w14:paraId="305DFF00" w14:textId="7943BB34" w:rsidR="005B52E1" w:rsidRDefault="005B52E1" w:rsidP="008A7C84">
      <w:pPr>
        <w:rPr>
          <w:sz w:val="24"/>
          <w:szCs w:val="24"/>
        </w:rPr>
      </w:pPr>
      <w:r w:rsidRPr="00870453">
        <w:rPr>
          <w:sz w:val="24"/>
          <w:szCs w:val="24"/>
        </w:rPr>
        <w:t xml:space="preserve">As previously stated, The DWP strongly promote </w:t>
      </w:r>
      <w:r w:rsidR="005C27E5" w:rsidRPr="00870453">
        <w:rPr>
          <w:sz w:val="24"/>
          <w:szCs w:val="24"/>
        </w:rPr>
        <w:t xml:space="preserve">collaboration between departments and skill sets. Focus group </w:t>
      </w:r>
      <w:r w:rsidR="00F1731F" w:rsidRPr="00870453">
        <w:rPr>
          <w:sz w:val="24"/>
          <w:szCs w:val="24"/>
        </w:rPr>
        <w:t xml:space="preserve">involving a range of individuals </w:t>
      </w:r>
      <w:r w:rsidR="00EC2BC9" w:rsidRPr="00870453">
        <w:rPr>
          <w:sz w:val="24"/>
          <w:szCs w:val="24"/>
        </w:rPr>
        <w:t>are regularly used</w:t>
      </w:r>
      <w:r w:rsidR="00FA1A25" w:rsidRPr="00870453">
        <w:rPr>
          <w:sz w:val="24"/>
          <w:szCs w:val="24"/>
        </w:rPr>
        <w:t xml:space="preserve">.  </w:t>
      </w:r>
    </w:p>
    <w:p w14:paraId="3671BDB1" w14:textId="77777777" w:rsidR="00D5296A" w:rsidRPr="00870453" w:rsidRDefault="00D5296A" w:rsidP="008A7C84">
      <w:pPr>
        <w:rPr>
          <w:sz w:val="24"/>
          <w:szCs w:val="24"/>
        </w:rPr>
      </w:pPr>
    </w:p>
    <w:p w14:paraId="6DF39856" w14:textId="7B641D24" w:rsidR="0002687D" w:rsidRDefault="0002687D" w:rsidP="0002687D">
      <w:pPr>
        <w:pStyle w:val="Heading2"/>
      </w:pPr>
      <w:bookmarkStart w:id="22" w:name="_Toc81423400"/>
      <w:r>
        <w:t>Freedom</w:t>
      </w:r>
      <w:bookmarkEnd w:id="22"/>
    </w:p>
    <w:p w14:paraId="2826D65D" w14:textId="58B589E1" w:rsidR="001E6AF4" w:rsidRPr="00870453" w:rsidRDefault="00580A37" w:rsidP="0002687D">
      <w:pPr>
        <w:rPr>
          <w:sz w:val="24"/>
          <w:szCs w:val="24"/>
        </w:rPr>
      </w:pPr>
      <w:r w:rsidRPr="00870453">
        <w:rPr>
          <w:sz w:val="24"/>
          <w:szCs w:val="24"/>
        </w:rPr>
        <w:t>This</w:t>
      </w:r>
      <w:r w:rsidR="00544484" w:rsidRPr="00870453">
        <w:rPr>
          <w:sz w:val="24"/>
          <w:szCs w:val="24"/>
        </w:rPr>
        <w:t xml:space="preserve"> </w:t>
      </w:r>
      <w:r w:rsidRPr="00870453">
        <w:rPr>
          <w:sz w:val="24"/>
          <w:szCs w:val="24"/>
        </w:rPr>
        <w:t>is related</w:t>
      </w:r>
      <w:r w:rsidR="00544484" w:rsidRPr="00870453">
        <w:rPr>
          <w:sz w:val="24"/>
          <w:szCs w:val="24"/>
        </w:rPr>
        <w:t xml:space="preserve"> to employees</w:t>
      </w:r>
      <w:r w:rsidRPr="00870453">
        <w:rPr>
          <w:sz w:val="24"/>
          <w:szCs w:val="24"/>
        </w:rPr>
        <w:t xml:space="preserve"> having the freedom</w:t>
      </w:r>
      <w:r w:rsidR="00FD7F5F" w:rsidRPr="00870453">
        <w:rPr>
          <w:sz w:val="24"/>
          <w:szCs w:val="24"/>
        </w:rPr>
        <w:t xml:space="preserve"> and autonomy to </w:t>
      </w:r>
      <w:r w:rsidR="00544484" w:rsidRPr="00870453">
        <w:rPr>
          <w:sz w:val="24"/>
          <w:szCs w:val="24"/>
        </w:rPr>
        <w:t>determin</w:t>
      </w:r>
      <w:r w:rsidR="00FD7F5F" w:rsidRPr="00870453">
        <w:rPr>
          <w:sz w:val="24"/>
          <w:szCs w:val="24"/>
        </w:rPr>
        <w:t>e</w:t>
      </w:r>
      <w:r w:rsidR="00544484" w:rsidRPr="00870453">
        <w:rPr>
          <w:sz w:val="24"/>
          <w:szCs w:val="24"/>
        </w:rPr>
        <w:t xml:space="preserve"> </w:t>
      </w:r>
      <w:r w:rsidR="00B32FEE" w:rsidRPr="00870453">
        <w:rPr>
          <w:sz w:val="24"/>
          <w:szCs w:val="24"/>
        </w:rPr>
        <w:t>how</w:t>
      </w:r>
      <w:r w:rsidR="00544484" w:rsidRPr="00870453">
        <w:rPr>
          <w:sz w:val="24"/>
          <w:szCs w:val="24"/>
        </w:rPr>
        <w:t xml:space="preserve"> to achieve a goal (Amabile, 1998), </w:t>
      </w:r>
      <w:r w:rsidR="00736C05" w:rsidRPr="00870453">
        <w:rPr>
          <w:sz w:val="24"/>
          <w:szCs w:val="24"/>
        </w:rPr>
        <w:t xml:space="preserve">but </w:t>
      </w:r>
      <w:r w:rsidR="00544484" w:rsidRPr="00870453">
        <w:rPr>
          <w:sz w:val="24"/>
          <w:szCs w:val="24"/>
        </w:rPr>
        <w:t>not necessarily for selecting what goals to go after. “In fact, clearly specified strategic goals often enhance people’s creativity” (Amabile, 1998, p. 82</w:t>
      </w:r>
      <w:r w:rsidR="001E6AF4" w:rsidRPr="00870453">
        <w:rPr>
          <w:sz w:val="24"/>
          <w:szCs w:val="24"/>
        </w:rPr>
        <w:t>).</w:t>
      </w:r>
    </w:p>
    <w:p w14:paraId="27309F3F" w14:textId="53CE5927" w:rsidR="00E906E0" w:rsidRPr="00870453" w:rsidRDefault="00B05290" w:rsidP="0002687D">
      <w:pPr>
        <w:rPr>
          <w:sz w:val="24"/>
          <w:szCs w:val="24"/>
        </w:rPr>
      </w:pPr>
      <w:r w:rsidRPr="00870453">
        <w:rPr>
          <w:sz w:val="24"/>
          <w:szCs w:val="24"/>
        </w:rPr>
        <w:t>Meaning that i</w:t>
      </w:r>
      <w:r w:rsidR="001E6AF4" w:rsidRPr="00870453">
        <w:rPr>
          <w:sz w:val="24"/>
          <w:szCs w:val="24"/>
        </w:rPr>
        <w:t>f an organisation has a c</w:t>
      </w:r>
      <w:r w:rsidR="00544484" w:rsidRPr="00870453">
        <w:rPr>
          <w:sz w:val="24"/>
          <w:szCs w:val="24"/>
        </w:rPr>
        <w:t>ulture that supports autonomy in achieving clearly communicated goals</w:t>
      </w:r>
      <w:r w:rsidR="00217E5A" w:rsidRPr="00870453">
        <w:rPr>
          <w:sz w:val="24"/>
          <w:szCs w:val="24"/>
        </w:rPr>
        <w:t xml:space="preserve">, it </w:t>
      </w:r>
      <w:r w:rsidR="00544484" w:rsidRPr="00870453">
        <w:rPr>
          <w:sz w:val="24"/>
          <w:szCs w:val="24"/>
        </w:rPr>
        <w:t>will likely be more successful in terms of creativity and innovation than an organization that does not.</w:t>
      </w:r>
      <w:r w:rsidR="00822FFD" w:rsidRPr="00870453">
        <w:rPr>
          <w:sz w:val="24"/>
          <w:szCs w:val="24"/>
        </w:rPr>
        <w:t xml:space="preserve"> With this kind of </w:t>
      </w:r>
      <w:r w:rsidR="00470A55" w:rsidRPr="00870453">
        <w:rPr>
          <w:sz w:val="24"/>
          <w:szCs w:val="24"/>
        </w:rPr>
        <w:t xml:space="preserve">environment, the employees are more likely to embrace their intrinsic </w:t>
      </w:r>
      <w:r w:rsidR="00EC7C8A" w:rsidRPr="00870453">
        <w:rPr>
          <w:sz w:val="24"/>
          <w:szCs w:val="24"/>
        </w:rPr>
        <w:t>motivation.</w:t>
      </w:r>
    </w:p>
    <w:p w14:paraId="70524C41" w14:textId="099E6315" w:rsidR="005C47A5" w:rsidRPr="00870453" w:rsidRDefault="00641FB5" w:rsidP="008A7C84">
      <w:pPr>
        <w:rPr>
          <w:sz w:val="24"/>
          <w:szCs w:val="24"/>
        </w:rPr>
      </w:pPr>
      <w:r w:rsidRPr="00870453">
        <w:rPr>
          <w:sz w:val="24"/>
          <w:szCs w:val="24"/>
        </w:rPr>
        <w:t xml:space="preserve">There is a freedom culture within the DWP. </w:t>
      </w:r>
      <w:r w:rsidR="003E5403" w:rsidRPr="00870453">
        <w:rPr>
          <w:sz w:val="24"/>
          <w:szCs w:val="24"/>
        </w:rPr>
        <w:t xml:space="preserve">Using the example of the </w:t>
      </w:r>
      <w:r w:rsidR="005264DF" w:rsidRPr="00870453">
        <w:rPr>
          <w:sz w:val="24"/>
          <w:szCs w:val="24"/>
        </w:rPr>
        <w:t xml:space="preserve">digital job fairs, </w:t>
      </w:r>
      <w:r w:rsidRPr="00870453">
        <w:rPr>
          <w:sz w:val="24"/>
          <w:szCs w:val="24"/>
        </w:rPr>
        <w:t>t</w:t>
      </w:r>
      <w:r w:rsidR="005264DF" w:rsidRPr="00870453">
        <w:rPr>
          <w:sz w:val="24"/>
          <w:szCs w:val="24"/>
        </w:rPr>
        <w:t>he employment advisers were</w:t>
      </w:r>
      <w:r w:rsidR="00A864BD" w:rsidRPr="00870453">
        <w:rPr>
          <w:sz w:val="24"/>
          <w:szCs w:val="24"/>
        </w:rPr>
        <w:t xml:space="preserve"> clear </w:t>
      </w:r>
      <w:r w:rsidR="00F739ED" w:rsidRPr="00870453">
        <w:rPr>
          <w:sz w:val="24"/>
          <w:szCs w:val="24"/>
        </w:rPr>
        <w:t>on the goal to increase engagement</w:t>
      </w:r>
      <w:r w:rsidR="00F315A2" w:rsidRPr="00870453">
        <w:rPr>
          <w:sz w:val="24"/>
          <w:szCs w:val="24"/>
        </w:rPr>
        <w:t xml:space="preserve"> and were</w:t>
      </w:r>
      <w:r w:rsidR="005264DF" w:rsidRPr="00870453">
        <w:rPr>
          <w:sz w:val="24"/>
          <w:szCs w:val="24"/>
        </w:rPr>
        <w:t xml:space="preserve"> </w:t>
      </w:r>
      <w:r w:rsidR="00A80F5E" w:rsidRPr="00870453">
        <w:rPr>
          <w:sz w:val="24"/>
          <w:szCs w:val="24"/>
        </w:rPr>
        <w:t xml:space="preserve">enthusiastic </w:t>
      </w:r>
      <w:r w:rsidR="00924236" w:rsidRPr="00870453">
        <w:rPr>
          <w:sz w:val="24"/>
          <w:szCs w:val="24"/>
        </w:rPr>
        <w:t xml:space="preserve">when following </w:t>
      </w:r>
      <w:r w:rsidR="00995C9F" w:rsidRPr="00870453">
        <w:rPr>
          <w:sz w:val="24"/>
          <w:szCs w:val="24"/>
        </w:rPr>
        <w:t>through on their ideas,</w:t>
      </w:r>
      <w:r w:rsidR="00F315A2" w:rsidRPr="00870453">
        <w:rPr>
          <w:sz w:val="24"/>
          <w:szCs w:val="24"/>
        </w:rPr>
        <w:t xml:space="preserve"> being as they were not laden</w:t>
      </w:r>
      <w:r w:rsidR="005264DF" w:rsidRPr="00870453">
        <w:rPr>
          <w:sz w:val="24"/>
          <w:szCs w:val="24"/>
        </w:rPr>
        <w:t xml:space="preserve"> by bureaucracy</w:t>
      </w:r>
      <w:r w:rsidR="005B7CA6" w:rsidRPr="00870453">
        <w:rPr>
          <w:sz w:val="24"/>
          <w:szCs w:val="24"/>
        </w:rPr>
        <w:t xml:space="preserve">, </w:t>
      </w:r>
      <w:r w:rsidR="005264DF" w:rsidRPr="00870453">
        <w:rPr>
          <w:sz w:val="24"/>
          <w:szCs w:val="24"/>
        </w:rPr>
        <w:t>their intrinsic motivation an</w:t>
      </w:r>
      <w:r w:rsidR="000840E7" w:rsidRPr="00870453">
        <w:rPr>
          <w:sz w:val="24"/>
          <w:szCs w:val="24"/>
        </w:rPr>
        <w:t>d</w:t>
      </w:r>
      <w:r w:rsidR="005264DF" w:rsidRPr="00870453">
        <w:rPr>
          <w:sz w:val="24"/>
          <w:szCs w:val="24"/>
        </w:rPr>
        <w:t xml:space="preserve"> </w:t>
      </w:r>
      <w:r w:rsidR="009F15E9" w:rsidRPr="00870453">
        <w:rPr>
          <w:sz w:val="24"/>
          <w:szCs w:val="24"/>
        </w:rPr>
        <w:t xml:space="preserve">collaboration with internal and external expertise contributed to </w:t>
      </w:r>
      <w:r w:rsidR="00540453" w:rsidRPr="00870453">
        <w:rPr>
          <w:sz w:val="24"/>
          <w:szCs w:val="24"/>
        </w:rPr>
        <w:t>successfully trialling the venture</w:t>
      </w:r>
      <w:r w:rsidR="00C2459D" w:rsidRPr="00870453">
        <w:rPr>
          <w:sz w:val="24"/>
          <w:szCs w:val="24"/>
        </w:rPr>
        <w:t>.</w:t>
      </w:r>
    </w:p>
    <w:p w14:paraId="7355EF54" w14:textId="3AED4B60" w:rsidR="00214478" w:rsidRDefault="00214478" w:rsidP="008A7C84">
      <w:pPr>
        <w:rPr>
          <w:rStyle w:val="Heading2Char"/>
        </w:rPr>
      </w:pPr>
    </w:p>
    <w:p w14:paraId="3C716F47" w14:textId="4486F642" w:rsidR="00D5296A" w:rsidRDefault="00D5296A">
      <w:pPr>
        <w:rPr>
          <w:rStyle w:val="Heading2Char"/>
        </w:rPr>
      </w:pPr>
      <w:r>
        <w:rPr>
          <w:rStyle w:val="Heading2Char"/>
        </w:rPr>
        <w:br w:type="page"/>
      </w:r>
    </w:p>
    <w:p w14:paraId="08A21C58" w14:textId="77777777" w:rsidR="000823E2" w:rsidRDefault="000823E2" w:rsidP="008A7C84">
      <w:pPr>
        <w:rPr>
          <w:rStyle w:val="Heading2Char"/>
        </w:rPr>
      </w:pPr>
    </w:p>
    <w:p w14:paraId="10250F49" w14:textId="77777777" w:rsidR="00214478" w:rsidRDefault="00214478" w:rsidP="008A7C84">
      <w:pPr>
        <w:rPr>
          <w:rStyle w:val="Heading2Char"/>
        </w:rPr>
      </w:pPr>
    </w:p>
    <w:p w14:paraId="0CCC60D4" w14:textId="42CB666C" w:rsidR="00FB2664" w:rsidRDefault="00FB2664" w:rsidP="008A7C84">
      <w:bookmarkStart w:id="23" w:name="_Toc81423401"/>
      <w:r w:rsidRPr="00FB2664">
        <w:rPr>
          <w:rStyle w:val="Heading2Char"/>
        </w:rPr>
        <w:t>Resources</w:t>
      </w:r>
      <w:bookmarkEnd w:id="23"/>
    </w:p>
    <w:p w14:paraId="6137F3BF" w14:textId="42C6C516" w:rsidR="00E40F74" w:rsidRPr="00870453" w:rsidRDefault="00462489" w:rsidP="008A7C84">
      <w:pPr>
        <w:rPr>
          <w:sz w:val="24"/>
          <w:szCs w:val="24"/>
        </w:rPr>
      </w:pPr>
      <w:r w:rsidRPr="00870453">
        <w:rPr>
          <w:sz w:val="24"/>
          <w:szCs w:val="24"/>
        </w:rPr>
        <w:t>Resources relate to</w:t>
      </w:r>
      <w:r w:rsidR="00FB2664" w:rsidRPr="00870453">
        <w:rPr>
          <w:sz w:val="24"/>
          <w:szCs w:val="24"/>
        </w:rPr>
        <w:t xml:space="preserve"> time and money. </w:t>
      </w:r>
      <w:r w:rsidR="00644FD4">
        <w:rPr>
          <w:sz w:val="24"/>
          <w:szCs w:val="24"/>
        </w:rPr>
        <w:t xml:space="preserve">Not allowing </w:t>
      </w:r>
      <w:r w:rsidR="00E40F74" w:rsidRPr="00870453">
        <w:rPr>
          <w:sz w:val="24"/>
          <w:szCs w:val="24"/>
        </w:rPr>
        <w:t>enough time</w:t>
      </w:r>
      <w:r w:rsidR="00FB2664" w:rsidRPr="00870453">
        <w:rPr>
          <w:sz w:val="24"/>
          <w:szCs w:val="24"/>
        </w:rPr>
        <w:t xml:space="preserve"> can lead to distrust and burnout (Amabile, 1998). </w:t>
      </w:r>
      <w:r w:rsidR="00E40F74" w:rsidRPr="00870453">
        <w:rPr>
          <w:sz w:val="24"/>
          <w:szCs w:val="24"/>
        </w:rPr>
        <w:t>Too</w:t>
      </w:r>
      <w:r w:rsidR="00FB2664" w:rsidRPr="00870453">
        <w:rPr>
          <w:sz w:val="24"/>
          <w:szCs w:val="24"/>
        </w:rPr>
        <w:t xml:space="preserve"> much time can </w:t>
      </w:r>
      <w:r w:rsidR="00E40F74" w:rsidRPr="00870453">
        <w:rPr>
          <w:sz w:val="24"/>
          <w:szCs w:val="24"/>
        </w:rPr>
        <w:t>remove a</w:t>
      </w:r>
      <w:r w:rsidR="00FB2664" w:rsidRPr="00870453">
        <w:rPr>
          <w:sz w:val="24"/>
          <w:szCs w:val="24"/>
        </w:rPr>
        <w:t xml:space="preserve"> sense of challenge and decrease creative performance. </w:t>
      </w:r>
    </w:p>
    <w:p w14:paraId="1C4BC2EB" w14:textId="79E693F3" w:rsidR="00FB2664" w:rsidRPr="00870453" w:rsidRDefault="00F437D4" w:rsidP="008A7C84">
      <w:pPr>
        <w:rPr>
          <w:sz w:val="24"/>
          <w:szCs w:val="24"/>
        </w:rPr>
      </w:pPr>
      <w:r w:rsidRPr="00870453">
        <w:rPr>
          <w:sz w:val="24"/>
          <w:szCs w:val="24"/>
        </w:rPr>
        <w:t>Enough money must be provided but allowing</w:t>
      </w:r>
      <w:r w:rsidR="00FB2664" w:rsidRPr="00870453">
        <w:rPr>
          <w:sz w:val="24"/>
          <w:szCs w:val="24"/>
        </w:rPr>
        <w:t xml:space="preserve"> “over and above the ‘threshold of sufficiency’ does not boost creativity” (Amabile, 1998, p. 83)</w:t>
      </w:r>
      <w:r w:rsidR="00AE70A9" w:rsidRPr="00870453">
        <w:rPr>
          <w:sz w:val="24"/>
          <w:szCs w:val="24"/>
        </w:rPr>
        <w:t>.</w:t>
      </w:r>
    </w:p>
    <w:p w14:paraId="1DC6DAD9" w14:textId="7F7940D8" w:rsidR="00AE70A9" w:rsidRPr="00870453" w:rsidRDefault="00AE70A9" w:rsidP="008A7C84">
      <w:pPr>
        <w:rPr>
          <w:sz w:val="24"/>
          <w:szCs w:val="24"/>
        </w:rPr>
      </w:pPr>
      <w:r w:rsidRPr="00870453">
        <w:rPr>
          <w:sz w:val="24"/>
          <w:szCs w:val="24"/>
        </w:rPr>
        <w:t xml:space="preserve">Resources will vary from organisation to organisation, depending on the focus. </w:t>
      </w:r>
      <w:r w:rsidR="005E4BE4">
        <w:rPr>
          <w:sz w:val="24"/>
          <w:szCs w:val="24"/>
        </w:rPr>
        <w:t>Cash resources are DWP</w:t>
      </w:r>
      <w:r w:rsidR="009F723F" w:rsidRPr="00870453">
        <w:rPr>
          <w:sz w:val="24"/>
          <w:szCs w:val="24"/>
        </w:rPr>
        <w:t xml:space="preserve"> are generally granted with a solid business case</w:t>
      </w:r>
      <w:r w:rsidR="00F91AEB" w:rsidRPr="00870453">
        <w:rPr>
          <w:sz w:val="24"/>
          <w:szCs w:val="24"/>
        </w:rPr>
        <w:t xml:space="preserve">. </w:t>
      </w:r>
      <w:r w:rsidR="009B2E4A">
        <w:rPr>
          <w:sz w:val="24"/>
          <w:szCs w:val="24"/>
        </w:rPr>
        <w:t>Whilst there is not an unlimited budget, t</w:t>
      </w:r>
      <w:r w:rsidR="00F91AEB" w:rsidRPr="00870453">
        <w:rPr>
          <w:sz w:val="24"/>
          <w:szCs w:val="24"/>
        </w:rPr>
        <w:t xml:space="preserve">he actual monetary cost is not dealt with </w:t>
      </w:r>
      <w:r w:rsidR="00173B75" w:rsidRPr="00870453">
        <w:rPr>
          <w:sz w:val="24"/>
          <w:szCs w:val="24"/>
        </w:rPr>
        <w:t>in an operational level</w:t>
      </w:r>
      <w:r w:rsidR="001B6F10">
        <w:rPr>
          <w:sz w:val="24"/>
          <w:szCs w:val="24"/>
        </w:rPr>
        <w:t>.</w:t>
      </w:r>
    </w:p>
    <w:p w14:paraId="60112CEF" w14:textId="4DDD5B25" w:rsidR="001A2081" w:rsidRPr="00870453" w:rsidRDefault="001A2081" w:rsidP="008A7C84">
      <w:pPr>
        <w:rPr>
          <w:sz w:val="24"/>
          <w:szCs w:val="24"/>
        </w:rPr>
      </w:pPr>
      <w:r w:rsidRPr="00870453">
        <w:rPr>
          <w:sz w:val="24"/>
          <w:szCs w:val="24"/>
        </w:rPr>
        <w:t>In the case of the digital job fair, this invol</w:t>
      </w:r>
      <w:r w:rsidR="00BD03DD" w:rsidRPr="00870453">
        <w:rPr>
          <w:sz w:val="24"/>
          <w:szCs w:val="24"/>
        </w:rPr>
        <w:t xml:space="preserve">ved a cost </w:t>
      </w:r>
      <w:r w:rsidR="002378F0" w:rsidRPr="00870453">
        <w:rPr>
          <w:sz w:val="24"/>
          <w:szCs w:val="24"/>
        </w:rPr>
        <w:t>for</w:t>
      </w:r>
      <w:r w:rsidR="00E16731" w:rsidRPr="00870453">
        <w:rPr>
          <w:sz w:val="24"/>
          <w:szCs w:val="24"/>
        </w:rPr>
        <w:t xml:space="preserve"> digita</w:t>
      </w:r>
      <w:r w:rsidR="005841AD" w:rsidRPr="00870453">
        <w:rPr>
          <w:sz w:val="24"/>
          <w:szCs w:val="24"/>
        </w:rPr>
        <w:t>l</w:t>
      </w:r>
      <w:r w:rsidR="00E16731" w:rsidRPr="00870453">
        <w:rPr>
          <w:sz w:val="24"/>
          <w:szCs w:val="24"/>
        </w:rPr>
        <w:t xml:space="preserve"> </w:t>
      </w:r>
      <w:r w:rsidR="00EF04A1" w:rsidRPr="00870453">
        <w:rPr>
          <w:sz w:val="24"/>
          <w:szCs w:val="24"/>
        </w:rPr>
        <w:t>licencing</w:t>
      </w:r>
      <w:r w:rsidR="00E16731" w:rsidRPr="00870453">
        <w:rPr>
          <w:sz w:val="24"/>
          <w:szCs w:val="24"/>
        </w:rPr>
        <w:t xml:space="preserve">. The requirement was sent to the specialised “digital team” for consideration and then granted. </w:t>
      </w:r>
      <w:r w:rsidR="005841AD" w:rsidRPr="00870453">
        <w:rPr>
          <w:sz w:val="24"/>
          <w:szCs w:val="24"/>
        </w:rPr>
        <w:t>The actual monetary cost was not relayed to the team who requested it</w:t>
      </w:r>
      <w:r w:rsidR="00EA2BA8" w:rsidRPr="00870453">
        <w:rPr>
          <w:sz w:val="24"/>
          <w:szCs w:val="24"/>
        </w:rPr>
        <w:t>.</w:t>
      </w:r>
    </w:p>
    <w:p w14:paraId="0166603F" w14:textId="0523479F" w:rsidR="00C8211B" w:rsidRDefault="00F772B5" w:rsidP="00C8211B">
      <w:pPr>
        <w:pStyle w:val="NoSpacing"/>
        <w:rPr>
          <w:sz w:val="24"/>
          <w:szCs w:val="24"/>
        </w:rPr>
      </w:pPr>
      <w:r w:rsidRPr="00EF04A1">
        <w:rPr>
          <w:sz w:val="24"/>
          <w:szCs w:val="24"/>
        </w:rPr>
        <w:t xml:space="preserve">Time is more </w:t>
      </w:r>
      <w:r w:rsidR="00C4621D" w:rsidRPr="00EF04A1">
        <w:rPr>
          <w:sz w:val="24"/>
          <w:szCs w:val="24"/>
        </w:rPr>
        <w:t xml:space="preserve">difficult, whilst DWP </w:t>
      </w:r>
      <w:r w:rsidR="00D31366" w:rsidRPr="00EF04A1">
        <w:rPr>
          <w:sz w:val="24"/>
          <w:szCs w:val="24"/>
        </w:rPr>
        <w:t xml:space="preserve">seem to </w:t>
      </w:r>
      <w:r w:rsidR="00C72466" w:rsidRPr="00EF04A1">
        <w:rPr>
          <w:sz w:val="24"/>
          <w:szCs w:val="24"/>
        </w:rPr>
        <w:t>do well to create a culture</w:t>
      </w:r>
      <w:r w:rsidR="00D31366" w:rsidRPr="00EF04A1">
        <w:rPr>
          <w:sz w:val="24"/>
          <w:szCs w:val="24"/>
        </w:rPr>
        <w:t xml:space="preserve"> that encourag</w:t>
      </w:r>
      <w:r w:rsidR="00447ABB" w:rsidRPr="00EF04A1">
        <w:rPr>
          <w:sz w:val="24"/>
          <w:szCs w:val="24"/>
        </w:rPr>
        <w:t xml:space="preserve">e </w:t>
      </w:r>
      <w:r w:rsidR="00021704" w:rsidRPr="00EF04A1">
        <w:rPr>
          <w:sz w:val="24"/>
          <w:szCs w:val="24"/>
        </w:rPr>
        <w:t>creativity,</w:t>
      </w:r>
      <w:r w:rsidR="00EF6AD4" w:rsidRPr="00EF04A1">
        <w:rPr>
          <w:sz w:val="24"/>
          <w:szCs w:val="24"/>
        </w:rPr>
        <w:t xml:space="preserve"> </w:t>
      </w:r>
      <w:r w:rsidR="00B4523B">
        <w:rPr>
          <w:sz w:val="24"/>
          <w:szCs w:val="24"/>
        </w:rPr>
        <w:t>time is</w:t>
      </w:r>
      <w:r w:rsidR="00C85028">
        <w:rPr>
          <w:sz w:val="24"/>
          <w:szCs w:val="24"/>
        </w:rPr>
        <w:t xml:space="preserve"> </w:t>
      </w:r>
      <w:r w:rsidR="00021704" w:rsidRPr="00EF04A1">
        <w:rPr>
          <w:sz w:val="24"/>
          <w:szCs w:val="24"/>
        </w:rPr>
        <w:t xml:space="preserve">most </w:t>
      </w:r>
      <w:r w:rsidR="00EF6AD4" w:rsidRPr="00EF04A1">
        <w:rPr>
          <w:sz w:val="24"/>
          <w:szCs w:val="24"/>
        </w:rPr>
        <w:t>challenging</w:t>
      </w:r>
      <w:r w:rsidR="00F5625F" w:rsidRPr="00EF04A1">
        <w:rPr>
          <w:sz w:val="24"/>
          <w:szCs w:val="24"/>
        </w:rPr>
        <w:t xml:space="preserve">. </w:t>
      </w:r>
      <w:r w:rsidR="00815F8F" w:rsidRPr="00EF04A1">
        <w:rPr>
          <w:sz w:val="24"/>
          <w:szCs w:val="24"/>
        </w:rPr>
        <w:t>T</w:t>
      </w:r>
      <w:r w:rsidR="00F5625F" w:rsidRPr="00EF04A1">
        <w:rPr>
          <w:sz w:val="24"/>
          <w:szCs w:val="24"/>
        </w:rPr>
        <w:t xml:space="preserve">ime </w:t>
      </w:r>
      <w:r w:rsidR="00815F8F" w:rsidRPr="00EF04A1">
        <w:rPr>
          <w:sz w:val="24"/>
          <w:szCs w:val="24"/>
        </w:rPr>
        <w:t xml:space="preserve">away from operational demands </w:t>
      </w:r>
      <w:r w:rsidR="00EF6AD4" w:rsidRPr="00EF04A1">
        <w:rPr>
          <w:sz w:val="24"/>
          <w:szCs w:val="24"/>
        </w:rPr>
        <w:t>must</w:t>
      </w:r>
      <w:r w:rsidR="00A81F95" w:rsidRPr="00EF04A1">
        <w:rPr>
          <w:sz w:val="24"/>
          <w:szCs w:val="24"/>
        </w:rPr>
        <w:t xml:space="preserve"> be</w:t>
      </w:r>
      <w:r w:rsidR="00F5625F" w:rsidRPr="00EF04A1">
        <w:rPr>
          <w:sz w:val="24"/>
          <w:szCs w:val="24"/>
        </w:rPr>
        <w:t xml:space="preserve"> booked</w:t>
      </w:r>
      <w:r w:rsidR="00815F8F" w:rsidRPr="00EF04A1">
        <w:rPr>
          <w:sz w:val="24"/>
          <w:szCs w:val="24"/>
        </w:rPr>
        <w:t xml:space="preserve"> in advance </w:t>
      </w:r>
      <w:r w:rsidR="009C07E7" w:rsidRPr="00EF04A1">
        <w:rPr>
          <w:sz w:val="24"/>
          <w:szCs w:val="24"/>
        </w:rPr>
        <w:t xml:space="preserve">and </w:t>
      </w:r>
      <w:r w:rsidR="006262A1" w:rsidRPr="00EF04A1">
        <w:rPr>
          <w:sz w:val="24"/>
          <w:szCs w:val="24"/>
        </w:rPr>
        <w:t xml:space="preserve">creative projects are </w:t>
      </w:r>
      <w:r w:rsidR="009C07E7" w:rsidRPr="00EF04A1">
        <w:rPr>
          <w:sz w:val="24"/>
          <w:szCs w:val="24"/>
        </w:rPr>
        <w:t>often t</w:t>
      </w:r>
      <w:r w:rsidR="006262A1" w:rsidRPr="00EF04A1">
        <w:rPr>
          <w:sz w:val="24"/>
          <w:szCs w:val="24"/>
        </w:rPr>
        <w:t xml:space="preserve">he first to be </w:t>
      </w:r>
      <w:r w:rsidR="00573A6E" w:rsidRPr="00EF04A1">
        <w:rPr>
          <w:sz w:val="24"/>
          <w:szCs w:val="24"/>
        </w:rPr>
        <w:t xml:space="preserve">rescheduled in favour of other priorities. </w:t>
      </w:r>
      <w:r w:rsidR="00F762B3" w:rsidRPr="00EF04A1">
        <w:rPr>
          <w:sz w:val="24"/>
          <w:szCs w:val="24"/>
        </w:rPr>
        <w:t xml:space="preserve"> There is no </w:t>
      </w:r>
      <w:r w:rsidR="00511A2C" w:rsidRPr="00EF04A1">
        <w:rPr>
          <w:sz w:val="24"/>
          <w:szCs w:val="24"/>
        </w:rPr>
        <w:t>programme such as “Google’s 20%”</w:t>
      </w:r>
      <w:r w:rsidR="00126C39" w:rsidRPr="00EF04A1">
        <w:rPr>
          <w:sz w:val="24"/>
          <w:szCs w:val="24"/>
        </w:rPr>
        <w:t>.</w:t>
      </w:r>
      <w:r w:rsidR="00A81F95" w:rsidRPr="00EF04A1">
        <w:rPr>
          <w:sz w:val="24"/>
          <w:szCs w:val="24"/>
        </w:rPr>
        <w:t xml:space="preserve"> DWP would benefit from </w:t>
      </w:r>
      <w:r w:rsidR="005778C8" w:rsidRPr="00EF04A1">
        <w:rPr>
          <w:sz w:val="24"/>
          <w:szCs w:val="24"/>
        </w:rPr>
        <w:t xml:space="preserve">affording creative </w:t>
      </w:r>
      <w:r w:rsidR="00583B11" w:rsidRPr="00EF04A1">
        <w:rPr>
          <w:sz w:val="24"/>
          <w:szCs w:val="24"/>
        </w:rPr>
        <w:t>projects the</w:t>
      </w:r>
      <w:r w:rsidR="005778C8" w:rsidRPr="00EF04A1">
        <w:rPr>
          <w:sz w:val="24"/>
          <w:szCs w:val="24"/>
        </w:rPr>
        <w:t xml:space="preserve"> same priority as operational demands i</w:t>
      </w:r>
      <w:r w:rsidR="00175C4F">
        <w:rPr>
          <w:sz w:val="24"/>
          <w:szCs w:val="24"/>
        </w:rPr>
        <w:t>f</w:t>
      </w:r>
      <w:r w:rsidR="005778C8" w:rsidRPr="00EF04A1">
        <w:rPr>
          <w:sz w:val="24"/>
          <w:szCs w:val="24"/>
        </w:rPr>
        <w:t xml:space="preserve"> it wants to really create a culture of </w:t>
      </w:r>
      <w:r w:rsidR="00EF6AD4" w:rsidRPr="00EF04A1">
        <w:rPr>
          <w:sz w:val="24"/>
          <w:szCs w:val="24"/>
        </w:rPr>
        <w:t>embracing creativity.</w:t>
      </w:r>
      <w:r w:rsidR="000C0852">
        <w:rPr>
          <w:sz w:val="24"/>
          <w:szCs w:val="24"/>
        </w:rPr>
        <w:t xml:space="preserve"> </w:t>
      </w:r>
    </w:p>
    <w:p w14:paraId="0968F957" w14:textId="77777777" w:rsidR="00C8211B" w:rsidRDefault="00C8211B" w:rsidP="00C8211B">
      <w:pPr>
        <w:pStyle w:val="NoSpacing"/>
        <w:rPr>
          <w:sz w:val="24"/>
          <w:szCs w:val="24"/>
        </w:rPr>
      </w:pPr>
    </w:p>
    <w:p w14:paraId="44636477" w14:textId="7902F463" w:rsidR="0023548A" w:rsidRDefault="0023548A" w:rsidP="00C8211B">
      <w:pPr>
        <w:pStyle w:val="Heading2"/>
      </w:pPr>
      <w:bookmarkStart w:id="24" w:name="_Toc81423402"/>
      <w:r>
        <w:t>Barriers to a creative culture</w:t>
      </w:r>
      <w:bookmarkEnd w:id="24"/>
    </w:p>
    <w:p w14:paraId="195787F2" w14:textId="524D85D6" w:rsidR="004C43A6" w:rsidRPr="005A118B" w:rsidRDefault="00C3598C" w:rsidP="004C43A6">
      <w:pPr>
        <w:rPr>
          <w:sz w:val="24"/>
          <w:szCs w:val="24"/>
        </w:rPr>
      </w:pPr>
      <w:r w:rsidRPr="005A118B">
        <w:rPr>
          <w:sz w:val="24"/>
          <w:szCs w:val="24"/>
        </w:rPr>
        <w:t>One of the</w:t>
      </w:r>
      <w:r w:rsidR="0023548A" w:rsidRPr="005A118B">
        <w:rPr>
          <w:sz w:val="24"/>
          <w:szCs w:val="24"/>
        </w:rPr>
        <w:t xml:space="preserve"> major factor</w:t>
      </w:r>
      <w:r w:rsidR="00FA6F37" w:rsidRPr="005A118B">
        <w:rPr>
          <w:sz w:val="24"/>
          <w:szCs w:val="24"/>
        </w:rPr>
        <w:t>s</w:t>
      </w:r>
      <w:r w:rsidR="0023548A" w:rsidRPr="005A118B">
        <w:rPr>
          <w:sz w:val="24"/>
          <w:szCs w:val="24"/>
        </w:rPr>
        <w:t xml:space="preserve"> </w:t>
      </w:r>
      <w:r w:rsidR="00C97E8E" w:rsidRPr="005A118B">
        <w:rPr>
          <w:sz w:val="24"/>
          <w:szCs w:val="24"/>
        </w:rPr>
        <w:t>that has been identified as</w:t>
      </w:r>
      <w:r w:rsidR="0023548A" w:rsidRPr="005A118B">
        <w:rPr>
          <w:sz w:val="24"/>
          <w:szCs w:val="24"/>
        </w:rPr>
        <w:t xml:space="preserve"> </w:t>
      </w:r>
      <w:r w:rsidR="00C97E8E" w:rsidRPr="005A118B">
        <w:rPr>
          <w:sz w:val="24"/>
          <w:szCs w:val="24"/>
        </w:rPr>
        <w:t xml:space="preserve">a hinderance to </w:t>
      </w:r>
      <w:r w:rsidR="0023548A" w:rsidRPr="005A118B">
        <w:rPr>
          <w:sz w:val="24"/>
          <w:szCs w:val="24"/>
        </w:rPr>
        <w:t>creative performance is control (Amabile, 1998</w:t>
      </w:r>
      <w:r w:rsidR="00B92BFC" w:rsidRPr="005A118B">
        <w:rPr>
          <w:sz w:val="24"/>
          <w:szCs w:val="24"/>
        </w:rPr>
        <w:t xml:space="preserve">). Whether that relates to </w:t>
      </w:r>
      <w:r w:rsidR="0023548A" w:rsidRPr="005A118B">
        <w:rPr>
          <w:sz w:val="24"/>
          <w:szCs w:val="24"/>
        </w:rPr>
        <w:t>decision making, control of information flow, or</w:t>
      </w:r>
      <w:r w:rsidR="00B92BFC" w:rsidRPr="005A118B">
        <w:rPr>
          <w:sz w:val="24"/>
          <w:szCs w:val="24"/>
        </w:rPr>
        <w:t xml:space="preserve"> </w:t>
      </w:r>
      <w:r w:rsidR="0023548A" w:rsidRPr="005A118B">
        <w:rPr>
          <w:sz w:val="24"/>
          <w:szCs w:val="24"/>
        </w:rPr>
        <w:t>perceived control</w:t>
      </w:r>
      <w:r w:rsidR="009A708E" w:rsidRPr="005A118B">
        <w:rPr>
          <w:sz w:val="24"/>
          <w:szCs w:val="24"/>
        </w:rPr>
        <w:t>, which is explained as</w:t>
      </w:r>
      <w:r w:rsidR="00FA6F37" w:rsidRPr="005A118B">
        <w:rPr>
          <w:sz w:val="24"/>
          <w:szCs w:val="24"/>
        </w:rPr>
        <w:t xml:space="preserve">, </w:t>
      </w:r>
      <w:r w:rsidR="003120C0" w:rsidRPr="005A118B">
        <w:rPr>
          <w:sz w:val="24"/>
          <w:szCs w:val="24"/>
        </w:rPr>
        <w:t>to</w:t>
      </w:r>
      <w:r w:rsidR="00FA6F37" w:rsidRPr="005A118B">
        <w:rPr>
          <w:sz w:val="24"/>
          <w:szCs w:val="24"/>
        </w:rPr>
        <w:t>o</w:t>
      </w:r>
      <w:r w:rsidR="003120C0" w:rsidRPr="005A118B">
        <w:rPr>
          <w:sz w:val="24"/>
          <w:szCs w:val="24"/>
        </w:rPr>
        <w:t xml:space="preserve"> high an emphasis placed on a reward </w:t>
      </w:r>
      <w:r w:rsidR="0065112A" w:rsidRPr="005A118B">
        <w:rPr>
          <w:sz w:val="24"/>
          <w:szCs w:val="24"/>
        </w:rPr>
        <w:t>system, which</w:t>
      </w:r>
      <w:r w:rsidR="00A33392" w:rsidRPr="005A118B">
        <w:rPr>
          <w:sz w:val="24"/>
          <w:szCs w:val="24"/>
        </w:rPr>
        <w:t xml:space="preserve"> in turn </w:t>
      </w:r>
      <w:r w:rsidR="0023548A" w:rsidRPr="005A118B">
        <w:rPr>
          <w:sz w:val="24"/>
          <w:szCs w:val="24"/>
        </w:rPr>
        <w:t xml:space="preserve">negatively affects intrinsic motivation. </w:t>
      </w:r>
    </w:p>
    <w:p w14:paraId="384CB3B6" w14:textId="6E43D9B2" w:rsidR="0082191B" w:rsidRPr="005A118B" w:rsidRDefault="0023548A" w:rsidP="004C43A6">
      <w:pPr>
        <w:rPr>
          <w:sz w:val="24"/>
          <w:szCs w:val="24"/>
        </w:rPr>
      </w:pPr>
      <w:r w:rsidRPr="005A118B">
        <w:rPr>
          <w:sz w:val="24"/>
          <w:szCs w:val="24"/>
        </w:rPr>
        <w:t>Amabile (19</w:t>
      </w:r>
      <w:r w:rsidR="00C85028">
        <w:rPr>
          <w:sz w:val="24"/>
          <w:szCs w:val="24"/>
        </w:rPr>
        <w:t>9</w:t>
      </w:r>
      <w:r w:rsidRPr="005A118B">
        <w:rPr>
          <w:sz w:val="24"/>
          <w:szCs w:val="24"/>
        </w:rPr>
        <w:t>8)</w:t>
      </w:r>
      <w:r w:rsidR="004C43A6" w:rsidRPr="005A118B">
        <w:rPr>
          <w:sz w:val="24"/>
          <w:szCs w:val="24"/>
        </w:rPr>
        <w:t xml:space="preserve"> </w:t>
      </w:r>
      <w:r w:rsidR="0082191B" w:rsidRPr="005A118B">
        <w:rPr>
          <w:sz w:val="24"/>
          <w:szCs w:val="24"/>
        </w:rPr>
        <w:t xml:space="preserve">ascertains </w:t>
      </w:r>
      <w:r w:rsidRPr="005A118B">
        <w:rPr>
          <w:sz w:val="24"/>
          <w:szCs w:val="24"/>
        </w:rPr>
        <w:t xml:space="preserve">expertise and creativity skills must be accompanied by intrinsic motivation to </w:t>
      </w:r>
      <w:r w:rsidR="0082191B" w:rsidRPr="005A118B">
        <w:rPr>
          <w:sz w:val="24"/>
          <w:szCs w:val="24"/>
        </w:rPr>
        <w:t xml:space="preserve">result in </w:t>
      </w:r>
      <w:r w:rsidRPr="005A118B">
        <w:rPr>
          <w:sz w:val="24"/>
          <w:szCs w:val="24"/>
        </w:rPr>
        <w:t xml:space="preserve">highly creative </w:t>
      </w:r>
      <w:r w:rsidR="00482300" w:rsidRPr="005A118B">
        <w:rPr>
          <w:sz w:val="24"/>
          <w:szCs w:val="24"/>
        </w:rPr>
        <w:t>behaviour</w:t>
      </w:r>
      <w:r w:rsidRPr="005A118B">
        <w:rPr>
          <w:sz w:val="24"/>
          <w:szCs w:val="24"/>
        </w:rPr>
        <w:t xml:space="preserve">. </w:t>
      </w:r>
    </w:p>
    <w:p w14:paraId="229F25CE" w14:textId="6F19EC47" w:rsidR="00B03277" w:rsidRDefault="00B61BED" w:rsidP="004C43A6">
      <w:pPr>
        <w:rPr>
          <w:sz w:val="24"/>
          <w:szCs w:val="24"/>
        </w:rPr>
      </w:pPr>
      <w:r w:rsidRPr="005A118B">
        <w:rPr>
          <w:sz w:val="24"/>
          <w:szCs w:val="24"/>
        </w:rPr>
        <w:t>DWP places</w:t>
      </w:r>
      <w:r w:rsidR="0065112A" w:rsidRPr="005A118B">
        <w:rPr>
          <w:sz w:val="24"/>
          <w:szCs w:val="24"/>
        </w:rPr>
        <w:t xml:space="preserve"> a </w:t>
      </w:r>
      <w:r w:rsidR="00DB02BF" w:rsidRPr="005A118B">
        <w:rPr>
          <w:sz w:val="24"/>
          <w:szCs w:val="24"/>
        </w:rPr>
        <w:t xml:space="preserve">high emphasis on rewards systems. However, the monetary reward is </w:t>
      </w:r>
      <w:r w:rsidR="00A601D1">
        <w:rPr>
          <w:sz w:val="24"/>
          <w:szCs w:val="24"/>
        </w:rPr>
        <w:t>relatively</w:t>
      </w:r>
      <w:r w:rsidR="00DB02BF" w:rsidRPr="005A118B">
        <w:rPr>
          <w:sz w:val="24"/>
          <w:szCs w:val="24"/>
        </w:rPr>
        <w:t xml:space="preserve"> small and can be perceived more of a “token” of thanks rather than financial gain. </w:t>
      </w:r>
      <w:r w:rsidR="00465251" w:rsidRPr="005A118B">
        <w:rPr>
          <w:sz w:val="24"/>
          <w:szCs w:val="24"/>
        </w:rPr>
        <w:t xml:space="preserve">It is for that reason that those that get involved in Creativity projects do so because of </w:t>
      </w:r>
      <w:r w:rsidR="00A5019B" w:rsidRPr="005A118B">
        <w:rPr>
          <w:sz w:val="24"/>
          <w:szCs w:val="24"/>
        </w:rPr>
        <w:t>intrinsic motivation</w:t>
      </w:r>
      <w:r w:rsidRPr="005A118B">
        <w:rPr>
          <w:sz w:val="24"/>
          <w:szCs w:val="24"/>
        </w:rPr>
        <w:t xml:space="preserve"> rather than for the reward.</w:t>
      </w:r>
    </w:p>
    <w:p w14:paraId="508A61F1" w14:textId="67DC4805" w:rsidR="00321A54" w:rsidRDefault="00321A54">
      <w:pPr>
        <w:rPr>
          <w:sz w:val="24"/>
          <w:szCs w:val="24"/>
        </w:rPr>
      </w:pPr>
      <w:r>
        <w:rPr>
          <w:sz w:val="24"/>
          <w:szCs w:val="24"/>
        </w:rPr>
        <w:br w:type="page"/>
      </w:r>
    </w:p>
    <w:p w14:paraId="08C3D01F" w14:textId="77777777" w:rsidR="00321A54" w:rsidRPr="005A118B" w:rsidRDefault="00321A54" w:rsidP="004C43A6">
      <w:pPr>
        <w:rPr>
          <w:sz w:val="24"/>
          <w:szCs w:val="24"/>
        </w:rPr>
      </w:pPr>
    </w:p>
    <w:p w14:paraId="5566C749" w14:textId="62F81F52" w:rsidR="00E82914" w:rsidRDefault="00E82914" w:rsidP="00E82914">
      <w:pPr>
        <w:pStyle w:val="Heading1"/>
      </w:pPr>
      <w:bookmarkStart w:id="25" w:name="_Toc81423403"/>
      <w:r>
        <w:t>Conclusion</w:t>
      </w:r>
      <w:bookmarkEnd w:id="25"/>
    </w:p>
    <w:p w14:paraId="2E9EB8F0" w14:textId="75A25168" w:rsidR="007C0E0F" w:rsidRPr="0020561C" w:rsidRDefault="00852A5F" w:rsidP="00E82914">
      <w:pPr>
        <w:rPr>
          <w:sz w:val="24"/>
          <w:szCs w:val="24"/>
        </w:rPr>
      </w:pPr>
      <w:r w:rsidRPr="0020561C">
        <w:rPr>
          <w:sz w:val="24"/>
          <w:szCs w:val="24"/>
        </w:rPr>
        <w:t>Looking at Amabile’s KEYS</w:t>
      </w:r>
      <w:r w:rsidR="0034564B" w:rsidRPr="0020561C">
        <w:rPr>
          <w:sz w:val="24"/>
          <w:szCs w:val="24"/>
        </w:rPr>
        <w:t xml:space="preserve"> in greater detail, DWP can be identified as an organisation that </w:t>
      </w:r>
      <w:r w:rsidR="005E76EF" w:rsidRPr="0020561C">
        <w:rPr>
          <w:sz w:val="24"/>
          <w:szCs w:val="24"/>
        </w:rPr>
        <w:t>has made significant efforts over the</w:t>
      </w:r>
      <w:r w:rsidR="004E252A" w:rsidRPr="0020561C">
        <w:rPr>
          <w:sz w:val="24"/>
          <w:szCs w:val="24"/>
        </w:rPr>
        <w:t xml:space="preserve"> last 20</w:t>
      </w:r>
      <w:r w:rsidR="005E76EF" w:rsidRPr="0020561C">
        <w:rPr>
          <w:sz w:val="24"/>
          <w:szCs w:val="24"/>
        </w:rPr>
        <w:t xml:space="preserve"> years to create a cultur</w:t>
      </w:r>
      <w:r w:rsidR="00096615" w:rsidRPr="0020561C">
        <w:rPr>
          <w:sz w:val="24"/>
          <w:szCs w:val="24"/>
        </w:rPr>
        <w:t xml:space="preserve">e of harnessing creativity effectively. </w:t>
      </w:r>
      <w:r w:rsidR="00CE5CBB" w:rsidRPr="0020561C">
        <w:rPr>
          <w:sz w:val="24"/>
          <w:szCs w:val="24"/>
        </w:rPr>
        <w:t xml:space="preserve">Progressing from a </w:t>
      </w:r>
      <w:r w:rsidR="00FF1439" w:rsidRPr="0020561C">
        <w:rPr>
          <w:sz w:val="24"/>
          <w:szCs w:val="24"/>
        </w:rPr>
        <w:t xml:space="preserve">very bureaucratic environment where </w:t>
      </w:r>
      <w:r w:rsidR="00AC375B" w:rsidRPr="0020561C">
        <w:rPr>
          <w:sz w:val="24"/>
          <w:szCs w:val="24"/>
        </w:rPr>
        <w:t>employees</w:t>
      </w:r>
      <w:r w:rsidR="00FF1439" w:rsidRPr="0020561C">
        <w:rPr>
          <w:sz w:val="24"/>
          <w:szCs w:val="24"/>
        </w:rPr>
        <w:t xml:space="preserve"> were not </w:t>
      </w:r>
      <w:r w:rsidR="00E824CB" w:rsidRPr="0020561C">
        <w:rPr>
          <w:sz w:val="24"/>
          <w:szCs w:val="24"/>
        </w:rPr>
        <w:t>valued for their input or suggestions and decision making lay pure</w:t>
      </w:r>
      <w:r w:rsidR="007C0E0F" w:rsidRPr="0020561C">
        <w:rPr>
          <w:sz w:val="24"/>
          <w:szCs w:val="24"/>
        </w:rPr>
        <w:t>ly at the hands of those further up the hierarchy chain.</w:t>
      </w:r>
      <w:r w:rsidR="00D96049" w:rsidRPr="0020561C">
        <w:rPr>
          <w:sz w:val="24"/>
          <w:szCs w:val="24"/>
        </w:rPr>
        <w:t xml:space="preserve"> The change could be due to an influx of new employees, especially at senior levels</w:t>
      </w:r>
      <w:r w:rsidR="00027D4B" w:rsidRPr="0020561C">
        <w:rPr>
          <w:sz w:val="24"/>
          <w:szCs w:val="24"/>
        </w:rPr>
        <w:t xml:space="preserve">. </w:t>
      </w:r>
      <w:r w:rsidR="00EA1A95" w:rsidRPr="0020561C">
        <w:rPr>
          <w:sz w:val="24"/>
          <w:szCs w:val="24"/>
        </w:rPr>
        <w:t>With further work</w:t>
      </w:r>
      <w:r w:rsidR="00876740">
        <w:rPr>
          <w:sz w:val="24"/>
          <w:szCs w:val="24"/>
        </w:rPr>
        <w:t xml:space="preserve"> on </w:t>
      </w:r>
      <w:r w:rsidR="00EA1A95" w:rsidRPr="0020561C">
        <w:rPr>
          <w:sz w:val="24"/>
          <w:szCs w:val="24"/>
        </w:rPr>
        <w:t>balancing creativity projects and operational demands</w:t>
      </w:r>
      <w:r w:rsidR="00321A54">
        <w:rPr>
          <w:sz w:val="24"/>
          <w:szCs w:val="24"/>
        </w:rPr>
        <w:t xml:space="preserve">, DWP </w:t>
      </w:r>
      <w:r w:rsidR="006D3F1E" w:rsidRPr="0020561C">
        <w:rPr>
          <w:sz w:val="24"/>
          <w:szCs w:val="24"/>
        </w:rPr>
        <w:t>has the ingredients to go from strength to strength.</w:t>
      </w:r>
    </w:p>
    <w:p w14:paraId="63D68AE4" w14:textId="61EF2657" w:rsidR="00E82914" w:rsidRPr="00E82914" w:rsidRDefault="00FF1439" w:rsidP="00E82914">
      <w:r>
        <w:t xml:space="preserve"> </w:t>
      </w:r>
    </w:p>
    <w:p w14:paraId="042F8608" w14:textId="77777777" w:rsidR="00AE3D18" w:rsidRDefault="00AE3D18"/>
    <w:p w14:paraId="1B45899D" w14:textId="7CF06B93" w:rsidR="008A2D1B" w:rsidRDefault="00AE3D18" w:rsidP="008A2D1B">
      <w:pPr>
        <w:pStyle w:val="Heading1"/>
      </w:pPr>
      <w:r>
        <w:br w:type="page"/>
      </w:r>
      <w:bookmarkStart w:id="26" w:name="_Toc81423404"/>
      <w:r>
        <w:lastRenderedPageBreak/>
        <w:t>References</w:t>
      </w:r>
      <w:bookmarkEnd w:id="26"/>
    </w:p>
    <w:p w14:paraId="2E5BF152" w14:textId="77777777" w:rsidR="008A2D1B" w:rsidRPr="008A2D1B" w:rsidRDefault="008A2D1B" w:rsidP="008A2D1B"/>
    <w:p w14:paraId="55BCF9E4"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AHMED, P.K., (1998) Culture and climate for innovation. </w:t>
      </w:r>
      <w:r w:rsidRPr="00D52166">
        <w:rPr>
          <w:rFonts w:asciiTheme="minorHAnsi" w:hAnsiTheme="minorHAnsi"/>
          <w:i/>
          <w:iCs/>
          <w:shd w:val="clear" w:color="auto" w:fill="FFFFFF"/>
        </w:rPr>
        <w:t>European journal of innovation management, </w:t>
      </w:r>
      <w:r w:rsidRPr="00D52166">
        <w:rPr>
          <w:rFonts w:asciiTheme="minorHAnsi" w:hAnsiTheme="minorHAnsi"/>
          <w:b/>
          <w:bCs/>
          <w:shd w:val="clear" w:color="auto" w:fill="FFFFFF"/>
        </w:rPr>
        <w:t>1</w:t>
      </w:r>
      <w:r w:rsidRPr="00D52166">
        <w:rPr>
          <w:rFonts w:asciiTheme="minorHAnsi" w:hAnsiTheme="minorHAnsi"/>
          <w:shd w:val="clear" w:color="auto" w:fill="FFFFFF"/>
        </w:rPr>
        <w:t>(1), pp. 30-43.</w:t>
      </w:r>
    </w:p>
    <w:p w14:paraId="4DCB7FF6" w14:textId="77777777" w:rsidR="008A2D1B" w:rsidRPr="00D52166" w:rsidRDefault="008A2D1B" w:rsidP="008A2D1B">
      <w:pPr>
        <w:pStyle w:val="NormalWeb"/>
        <w:shd w:val="clear" w:color="auto" w:fill="FFFFFF"/>
        <w:spacing w:before="0" w:beforeAutospacing="0" w:after="173" w:afterAutospacing="0"/>
        <w:rPr>
          <w:rFonts w:asciiTheme="minorHAnsi" w:hAnsiTheme="minorHAnsi"/>
        </w:rPr>
      </w:pPr>
      <w:r w:rsidRPr="00D52166">
        <w:rPr>
          <w:rFonts w:asciiTheme="minorHAnsi" w:hAnsiTheme="minorHAnsi"/>
        </w:rPr>
        <w:t>AFUAH, A. and TUCCI, C.L., (2012) Crowdsourcing As A Solution To Distant Search. </w:t>
      </w:r>
      <w:r w:rsidRPr="00D52166">
        <w:rPr>
          <w:rFonts w:asciiTheme="minorHAnsi" w:hAnsiTheme="minorHAnsi"/>
          <w:i/>
          <w:iCs/>
        </w:rPr>
        <w:t>The Academy of Management review, </w:t>
      </w:r>
      <w:r w:rsidRPr="00D52166">
        <w:rPr>
          <w:rFonts w:asciiTheme="minorHAnsi" w:hAnsiTheme="minorHAnsi"/>
          <w:b/>
          <w:bCs/>
        </w:rPr>
        <w:t>37</w:t>
      </w:r>
      <w:r w:rsidRPr="00D52166">
        <w:rPr>
          <w:rFonts w:asciiTheme="minorHAnsi" w:hAnsiTheme="minorHAnsi"/>
        </w:rPr>
        <w:t>(3), pp. 355-375.</w:t>
      </w:r>
    </w:p>
    <w:p w14:paraId="12F8DBEF"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AMABILE, T.M., (1993). Motivational synergy: Toward new conceptualizations of intrinsic and extrinsic motivation in the workplace. </w:t>
      </w:r>
      <w:r w:rsidRPr="00D52166">
        <w:rPr>
          <w:rFonts w:asciiTheme="minorHAnsi" w:hAnsiTheme="minorHAnsi"/>
          <w:i/>
          <w:iCs/>
          <w:shd w:val="clear" w:color="auto" w:fill="FFFFFF"/>
        </w:rPr>
        <w:t>Human resource management review, </w:t>
      </w:r>
      <w:r w:rsidRPr="00D52166">
        <w:rPr>
          <w:rFonts w:asciiTheme="minorHAnsi" w:hAnsiTheme="minorHAnsi"/>
          <w:b/>
          <w:bCs/>
          <w:shd w:val="clear" w:color="auto" w:fill="FFFFFF"/>
        </w:rPr>
        <w:t>3</w:t>
      </w:r>
      <w:r w:rsidRPr="00D52166">
        <w:rPr>
          <w:rFonts w:asciiTheme="minorHAnsi" w:hAnsiTheme="minorHAnsi"/>
          <w:shd w:val="clear" w:color="auto" w:fill="FFFFFF"/>
        </w:rPr>
        <w:t>(3), pp. 185-201.</w:t>
      </w:r>
    </w:p>
    <w:p w14:paraId="701A11F3" w14:textId="77777777" w:rsidR="008A2D1B" w:rsidRPr="00D52166" w:rsidRDefault="008A2D1B" w:rsidP="008A2D1B">
      <w:pPr>
        <w:shd w:val="clear" w:color="auto" w:fill="FFFFFF"/>
        <w:spacing w:after="0" w:line="0" w:lineRule="auto"/>
        <w:rPr>
          <w:rFonts w:eastAsia="Times New Roman" w:cs="Times New Roman"/>
          <w:spacing w:val="-1"/>
          <w:sz w:val="24"/>
          <w:szCs w:val="24"/>
          <w:lang w:eastAsia="en-GB"/>
        </w:rPr>
      </w:pPr>
      <w:r w:rsidRPr="00D52166">
        <w:rPr>
          <w:rFonts w:eastAsia="Times New Roman" w:cs="Times New Roman"/>
          <w:spacing w:val="-1"/>
          <w:sz w:val="24"/>
          <w:szCs w:val="24"/>
          <w:lang w:eastAsia="en-GB"/>
        </w:rPr>
        <w:t>Amabile, T.M. (1997). Motivating creativity in organizatio</w:t>
      </w:r>
      <w:r w:rsidRPr="00D52166">
        <w:rPr>
          <w:rFonts w:eastAsia="Times New Roman" w:cs="Times New Roman"/>
          <w:spacing w:val="2"/>
          <w:sz w:val="24"/>
          <w:szCs w:val="24"/>
          <w:lang w:eastAsia="en-GB"/>
        </w:rPr>
        <w:t>n</w:t>
      </w:r>
      <w:r w:rsidRPr="00D52166">
        <w:rPr>
          <w:rFonts w:eastAsia="Times New Roman" w:cs="Times New Roman"/>
          <w:spacing w:val="-1"/>
          <w:sz w:val="24"/>
          <w:szCs w:val="24"/>
          <w:lang w:eastAsia="en-GB"/>
        </w:rPr>
        <w:t xml:space="preserve">:  </w:t>
      </w:r>
      <w:r w:rsidRPr="00D52166">
        <w:rPr>
          <w:rFonts w:eastAsia="Times New Roman" w:cs="Times New Roman"/>
          <w:spacing w:val="-2"/>
          <w:sz w:val="24"/>
          <w:szCs w:val="24"/>
          <w:lang w:eastAsia="en-GB"/>
        </w:rPr>
        <w:t xml:space="preserve">On </w:t>
      </w:r>
      <w:r w:rsidRPr="00D52166">
        <w:rPr>
          <w:rFonts w:eastAsia="Times New Roman" w:cs="Times New Roman"/>
          <w:spacing w:val="2"/>
          <w:sz w:val="24"/>
          <w:szCs w:val="24"/>
          <w:lang w:eastAsia="en-GB"/>
        </w:rPr>
        <w:t xml:space="preserve">doing what you love and loving </w:t>
      </w:r>
    </w:p>
    <w:p w14:paraId="332F84F9" w14:textId="77777777" w:rsidR="008A2D1B" w:rsidRPr="00D52166" w:rsidRDefault="008A2D1B" w:rsidP="008A2D1B">
      <w:pPr>
        <w:shd w:val="clear" w:color="auto" w:fill="FFFFFF"/>
        <w:spacing w:after="0" w:line="0" w:lineRule="auto"/>
        <w:rPr>
          <w:rFonts w:eastAsia="Times New Roman" w:cs="Times New Roman"/>
          <w:spacing w:val="2"/>
          <w:sz w:val="24"/>
          <w:szCs w:val="24"/>
          <w:lang w:eastAsia="en-GB"/>
        </w:rPr>
      </w:pPr>
      <w:r w:rsidRPr="00D52166">
        <w:rPr>
          <w:rFonts w:eastAsia="Times New Roman" w:cs="Times New Roman"/>
          <w:spacing w:val="2"/>
          <w:sz w:val="24"/>
          <w:szCs w:val="24"/>
          <w:lang w:eastAsia="en-GB"/>
        </w:rPr>
        <w:t>what you do. California Management Review, 40</w:t>
      </w:r>
      <w:r w:rsidRPr="00D52166">
        <w:rPr>
          <w:rFonts w:eastAsia="Times New Roman" w:cs="Times New Roman"/>
          <w:spacing w:val="1"/>
          <w:sz w:val="24"/>
          <w:szCs w:val="24"/>
          <w:lang w:eastAsia="en-GB"/>
        </w:rPr>
        <w:t>(1), 39</w:t>
      </w:r>
      <w:r w:rsidRPr="00D52166">
        <w:rPr>
          <w:rFonts w:eastAsia="Times New Roman" w:cs="Times New Roman"/>
          <w:sz w:val="24"/>
          <w:szCs w:val="24"/>
          <w:lang w:eastAsia="en-GB"/>
        </w:rPr>
        <w:t>-</w:t>
      </w:r>
      <w:r w:rsidRPr="00D52166">
        <w:rPr>
          <w:rFonts w:eastAsia="Times New Roman" w:cs="Times New Roman"/>
          <w:spacing w:val="-2"/>
          <w:sz w:val="24"/>
          <w:szCs w:val="24"/>
          <w:lang w:eastAsia="en-GB"/>
        </w:rPr>
        <w:t>58</w:t>
      </w:r>
    </w:p>
    <w:p w14:paraId="410D1B4D"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AMABILE, T.M. (1997). Motivating creativity in organization:  On doing what you love and loving what you do. California Management Review, 40(1), 39-58</w:t>
      </w:r>
    </w:p>
    <w:p w14:paraId="2EDD2075"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AMABILE, T.M., CONTI, R., COON, H., LAZENBY, J. and HERRON, M., (1996). Assessing the Work Environment for Creativity. </w:t>
      </w:r>
      <w:r w:rsidRPr="00D52166">
        <w:rPr>
          <w:rFonts w:asciiTheme="minorHAnsi" w:hAnsiTheme="minorHAnsi"/>
          <w:i/>
          <w:iCs/>
          <w:shd w:val="clear" w:color="auto" w:fill="FFFFFF"/>
        </w:rPr>
        <w:t>Academy of Management journal, </w:t>
      </w:r>
      <w:r w:rsidRPr="00D52166">
        <w:rPr>
          <w:rFonts w:asciiTheme="minorHAnsi" w:hAnsiTheme="minorHAnsi"/>
          <w:b/>
          <w:bCs/>
          <w:shd w:val="clear" w:color="auto" w:fill="FFFFFF"/>
        </w:rPr>
        <w:t>39</w:t>
      </w:r>
      <w:r w:rsidRPr="00D52166">
        <w:rPr>
          <w:rFonts w:asciiTheme="minorHAnsi" w:hAnsiTheme="minorHAnsi"/>
          <w:shd w:val="clear" w:color="auto" w:fill="FFFFFF"/>
        </w:rPr>
        <w:t>(5), pp. 1154-1184.</w:t>
      </w:r>
    </w:p>
    <w:p w14:paraId="7432E6EB" w14:textId="77777777" w:rsidR="008A2D1B" w:rsidRPr="00D52166" w:rsidRDefault="008A2D1B" w:rsidP="008A2D1B">
      <w:pPr>
        <w:pStyle w:val="NormalWeb"/>
        <w:shd w:val="clear" w:color="auto" w:fill="FFFFFF"/>
        <w:spacing w:before="0" w:beforeAutospacing="0" w:after="173" w:afterAutospacing="0"/>
        <w:rPr>
          <w:rFonts w:asciiTheme="minorHAnsi" w:hAnsiTheme="minorHAnsi" w:cs="Open Sans"/>
          <w:shd w:val="clear" w:color="auto" w:fill="FFFFFF"/>
        </w:rPr>
      </w:pPr>
      <w:r w:rsidRPr="00D52166">
        <w:rPr>
          <w:rFonts w:asciiTheme="minorHAnsi" w:hAnsiTheme="minorHAnsi" w:cs="Open Sans"/>
          <w:shd w:val="clear" w:color="auto" w:fill="FFFFFF"/>
        </w:rPr>
        <w:t>AMABILE, T., (1998)  </w:t>
      </w:r>
      <w:r w:rsidRPr="00D52166">
        <w:rPr>
          <w:rFonts w:asciiTheme="minorHAnsi" w:hAnsiTheme="minorHAnsi" w:cs="Open Sans"/>
          <w:i/>
          <w:iCs/>
          <w:shd w:val="clear" w:color="auto" w:fill="FFFFFF"/>
        </w:rPr>
        <w:t>How to Kill Creativity</w:t>
      </w:r>
      <w:r w:rsidRPr="00D52166">
        <w:rPr>
          <w:rFonts w:asciiTheme="minorHAnsi" w:hAnsiTheme="minorHAnsi" w:cs="Open Sans"/>
          <w:shd w:val="clear" w:color="auto" w:fill="FFFFFF"/>
        </w:rPr>
        <w:t>. [online] Harvard Business Review. Available at: &lt;https://hbr.org/1998/09/how-to-kill-creativity&gt; [Accessed 21 August 2021].</w:t>
      </w:r>
    </w:p>
    <w:p w14:paraId="5FD1AAF9"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 xml:space="preserve">AMABILE, T. M., SCHATZEL, E. A., MONETA, G. B., &amp; KRAMER, S. J. (2004). </w:t>
      </w:r>
      <w:r w:rsidRPr="00D52166">
        <w:rPr>
          <w:rFonts w:asciiTheme="minorHAnsi" w:hAnsiTheme="minorHAnsi"/>
          <w:i/>
          <w:iCs/>
          <w:shd w:val="clear" w:color="auto" w:fill="FFFFFF"/>
        </w:rPr>
        <w:t>Leader Behavior and the Work Environment for Creativity: Perceived Leader Support.</w:t>
      </w:r>
      <w:r w:rsidRPr="00D52166">
        <w:rPr>
          <w:rFonts w:asciiTheme="minorHAnsi" w:hAnsiTheme="minorHAnsi"/>
          <w:shd w:val="clear" w:color="auto" w:fill="FFFFFF"/>
        </w:rPr>
        <w:t xml:space="preserve"> The Leadership Quarterly, 15, 5-32 </w:t>
      </w:r>
      <w:hyperlink r:id="rId12" w:history="1">
        <w:r w:rsidRPr="00D52166">
          <w:rPr>
            <w:rStyle w:val="Hyperlink"/>
            <w:rFonts w:asciiTheme="minorHAnsi" w:hAnsiTheme="minorHAnsi"/>
            <w:color w:val="auto"/>
            <w:shd w:val="clear" w:color="auto" w:fill="FFFFFF"/>
          </w:rPr>
          <w:t>http://dx.doi.org/10.1016/j.leaqua.2003.12.003</w:t>
        </w:r>
      </w:hyperlink>
    </w:p>
    <w:p w14:paraId="0998F7FD"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BIDDLE, M., (2015) Gov.uk. [Blog] </w:t>
      </w:r>
      <w:r w:rsidRPr="00D52166">
        <w:rPr>
          <w:rFonts w:cs="Open Sans"/>
          <w:i/>
          <w:iCs/>
          <w:sz w:val="24"/>
          <w:szCs w:val="24"/>
          <w:shd w:val="clear" w:color="auto" w:fill="FFFFFF"/>
        </w:rPr>
        <w:t>Innovate UK</w:t>
      </w:r>
      <w:r w:rsidRPr="00D52166">
        <w:rPr>
          <w:rFonts w:cs="Open Sans"/>
          <w:sz w:val="24"/>
          <w:szCs w:val="24"/>
          <w:shd w:val="clear" w:color="auto" w:fill="FFFFFF"/>
        </w:rPr>
        <w:t>, Available at: &lt;https://innovateuk.blog.gov.uk/2015/10/26/defining-innovation/&gt; [Accessed 5 August 2021].</w:t>
      </w:r>
    </w:p>
    <w:p w14:paraId="4C6E5D1B" w14:textId="77777777" w:rsidR="008A2D1B" w:rsidRPr="00D52166" w:rsidRDefault="008A2D1B" w:rsidP="008A2D1B">
      <w:pPr>
        <w:pStyle w:val="NormalWeb"/>
        <w:shd w:val="clear" w:color="auto" w:fill="FFFFFF"/>
        <w:spacing w:before="0" w:beforeAutospacing="0" w:after="173" w:afterAutospacing="0"/>
        <w:rPr>
          <w:rFonts w:asciiTheme="minorHAnsi" w:hAnsiTheme="minorHAnsi"/>
        </w:rPr>
      </w:pPr>
      <w:r w:rsidRPr="00D52166">
        <w:rPr>
          <w:rFonts w:asciiTheme="minorHAnsi" w:hAnsiTheme="minorHAnsi"/>
        </w:rPr>
        <w:t>BIRKINSHAW, J., BOUQUET, C. and BARSOUX, J.-.B., (2011) The 5 myths of innovation. </w:t>
      </w:r>
      <w:r w:rsidRPr="00D52166">
        <w:rPr>
          <w:rFonts w:asciiTheme="minorHAnsi" w:hAnsiTheme="minorHAnsi"/>
          <w:i/>
          <w:iCs/>
        </w:rPr>
        <w:t>MIT Sloan management review, </w:t>
      </w:r>
      <w:r w:rsidRPr="00D52166">
        <w:rPr>
          <w:rFonts w:asciiTheme="minorHAnsi" w:hAnsiTheme="minorHAnsi"/>
          <w:b/>
          <w:bCs/>
        </w:rPr>
        <w:t>52</w:t>
      </w:r>
      <w:r w:rsidRPr="00D52166">
        <w:rPr>
          <w:rFonts w:asciiTheme="minorHAnsi" w:hAnsiTheme="minorHAnsi"/>
        </w:rPr>
        <w:t>(2), pp. 43.</w:t>
      </w:r>
    </w:p>
    <w:p w14:paraId="40F6B77D" w14:textId="77777777" w:rsidR="008A2D1B" w:rsidRPr="00D52166" w:rsidRDefault="008A2D1B" w:rsidP="008A2D1B">
      <w:pPr>
        <w:pStyle w:val="NormalWeb"/>
        <w:shd w:val="clear" w:color="auto" w:fill="FFFFFF"/>
        <w:spacing w:before="0" w:beforeAutospacing="0" w:after="173" w:afterAutospacing="0"/>
        <w:rPr>
          <w:rFonts w:asciiTheme="minorHAnsi" w:hAnsiTheme="minorHAnsi"/>
        </w:rPr>
      </w:pPr>
      <w:r w:rsidRPr="00D52166">
        <w:rPr>
          <w:rFonts w:asciiTheme="minorHAnsi" w:hAnsiTheme="minorHAnsi"/>
        </w:rPr>
        <w:t>BJELLAND, O.M. and WOOD, R.C., (2008) An inside view of IBM's 'Innovation Jam'. </w:t>
      </w:r>
      <w:r w:rsidRPr="00D52166">
        <w:rPr>
          <w:rFonts w:asciiTheme="minorHAnsi" w:hAnsiTheme="minorHAnsi"/>
          <w:i/>
          <w:iCs/>
        </w:rPr>
        <w:t>MIT Sloan management review, </w:t>
      </w:r>
      <w:r w:rsidRPr="00D52166">
        <w:rPr>
          <w:rFonts w:asciiTheme="minorHAnsi" w:hAnsiTheme="minorHAnsi"/>
          <w:b/>
          <w:bCs/>
        </w:rPr>
        <w:t>50</w:t>
      </w:r>
      <w:r w:rsidRPr="00D52166">
        <w:rPr>
          <w:rFonts w:asciiTheme="minorHAnsi" w:hAnsiTheme="minorHAnsi"/>
        </w:rPr>
        <w:t>(1), pp. 32.</w:t>
      </w:r>
    </w:p>
    <w:p w14:paraId="53EA18B7" w14:textId="2FBB9034" w:rsidR="008A2D1B" w:rsidRPr="00D52166" w:rsidRDefault="008A2D1B" w:rsidP="008A2D1B">
      <w:pPr>
        <w:rPr>
          <w:sz w:val="24"/>
          <w:szCs w:val="24"/>
        </w:rPr>
      </w:pPr>
      <w:r w:rsidRPr="00D52166">
        <w:rPr>
          <w:sz w:val="24"/>
          <w:szCs w:val="24"/>
        </w:rPr>
        <w:t>CHESBROUGH H (2003a) Open Innovation</w:t>
      </w:r>
      <w:r w:rsidRPr="00D52166">
        <w:rPr>
          <w:i/>
          <w:iCs/>
          <w:sz w:val="24"/>
          <w:szCs w:val="24"/>
        </w:rPr>
        <w:t>: The New imperative for creating and profiting from Technology</w:t>
      </w:r>
      <w:r w:rsidRPr="00D52166">
        <w:rPr>
          <w:sz w:val="24"/>
          <w:szCs w:val="24"/>
        </w:rPr>
        <w:t xml:space="preserve">. Boston: </w:t>
      </w:r>
      <w:r w:rsidR="000168B2" w:rsidRPr="00D52166">
        <w:rPr>
          <w:sz w:val="24"/>
          <w:szCs w:val="24"/>
        </w:rPr>
        <w:t>Harvard</w:t>
      </w:r>
      <w:r w:rsidRPr="00D52166">
        <w:rPr>
          <w:sz w:val="24"/>
          <w:szCs w:val="24"/>
        </w:rPr>
        <w:t xml:space="preserve"> Business School Press</w:t>
      </w:r>
    </w:p>
    <w:p w14:paraId="56C30A4F" w14:textId="77777777" w:rsidR="008A2D1B" w:rsidRPr="00D52166" w:rsidRDefault="008A2D1B" w:rsidP="008A2D1B">
      <w:pPr>
        <w:rPr>
          <w:sz w:val="24"/>
          <w:szCs w:val="24"/>
        </w:rPr>
      </w:pPr>
      <w:r w:rsidRPr="00D52166">
        <w:rPr>
          <w:sz w:val="24"/>
          <w:szCs w:val="24"/>
        </w:rPr>
        <w:t>CHESBROUGH H (2006) Open Innovation: A</w:t>
      </w:r>
      <w:r w:rsidRPr="00D52166">
        <w:rPr>
          <w:i/>
          <w:iCs/>
          <w:sz w:val="24"/>
          <w:szCs w:val="24"/>
        </w:rPr>
        <w:t xml:space="preserve"> New Paradigm for Understanding Industrial</w:t>
      </w:r>
      <w:r w:rsidRPr="00D52166">
        <w:rPr>
          <w:sz w:val="24"/>
          <w:szCs w:val="24"/>
        </w:rPr>
        <w:t xml:space="preserve">. In: Chesbrough HW, Vanhaverbeke W, West J (eds) </w:t>
      </w:r>
      <w:r w:rsidRPr="00D52166">
        <w:rPr>
          <w:i/>
          <w:iCs/>
          <w:sz w:val="24"/>
          <w:szCs w:val="24"/>
        </w:rPr>
        <w:t>Open innovation: researching a new paradigm.</w:t>
      </w:r>
      <w:r w:rsidRPr="00D52166">
        <w:rPr>
          <w:sz w:val="24"/>
          <w:szCs w:val="24"/>
        </w:rPr>
        <w:t xml:space="preserve"> Oxford University Press.</w:t>
      </w:r>
    </w:p>
    <w:p w14:paraId="136F4CC6" w14:textId="1845A7A4" w:rsidR="008A2D1B" w:rsidRDefault="008A2D1B" w:rsidP="008A2D1B">
      <w:pPr>
        <w:rPr>
          <w:rFonts w:cs="Open Sans"/>
          <w:sz w:val="24"/>
          <w:szCs w:val="24"/>
          <w:shd w:val="clear" w:color="auto" w:fill="FFFFFF"/>
        </w:rPr>
      </w:pPr>
      <w:r w:rsidRPr="00D52166">
        <w:rPr>
          <w:rFonts w:cs="Open Sans"/>
          <w:sz w:val="24"/>
          <w:szCs w:val="24"/>
          <w:shd w:val="clear" w:color="auto" w:fill="FFFFFF"/>
        </w:rPr>
        <w:t>CHISM, M., (2018) </w:t>
      </w:r>
      <w:r w:rsidRPr="00D52166">
        <w:rPr>
          <w:rFonts w:cs="Open Sans"/>
          <w:i/>
          <w:iCs/>
          <w:sz w:val="24"/>
          <w:szCs w:val="24"/>
          <w:shd w:val="clear" w:color="auto" w:fill="FFFFFF"/>
        </w:rPr>
        <w:t>Culture is not just about the inside of your workplace.</w:t>
      </w:r>
      <w:r w:rsidRPr="00D52166">
        <w:rPr>
          <w:rFonts w:cs="Open Sans"/>
          <w:sz w:val="24"/>
          <w:szCs w:val="24"/>
          <w:shd w:val="clear" w:color="auto" w:fill="FFFFFF"/>
        </w:rPr>
        <w:t>. [online] Human Synergistics. Available at: &lt;https://www.humansynergistics.com/blog/culture-university/details/culture-university/2018/03/14/how-visible-and-invisible-forces-shape-culture&gt; [Accessed 22 August 2021].</w:t>
      </w:r>
    </w:p>
    <w:p w14:paraId="433CF1AE" w14:textId="14107568" w:rsidR="008A2D1B" w:rsidRDefault="008A2D1B" w:rsidP="008A2D1B">
      <w:pPr>
        <w:rPr>
          <w:rFonts w:cs="Open Sans"/>
          <w:sz w:val="24"/>
          <w:szCs w:val="24"/>
          <w:shd w:val="clear" w:color="auto" w:fill="FFFFFF"/>
        </w:rPr>
      </w:pPr>
    </w:p>
    <w:p w14:paraId="5674DE69" w14:textId="77777777" w:rsidR="008A2D1B" w:rsidRPr="00D52166" w:rsidRDefault="008A2D1B" w:rsidP="008A2D1B">
      <w:pPr>
        <w:rPr>
          <w:rFonts w:cs="Open Sans"/>
          <w:sz w:val="24"/>
          <w:szCs w:val="24"/>
          <w:shd w:val="clear" w:color="auto" w:fill="FFFFFF"/>
        </w:rPr>
      </w:pPr>
    </w:p>
    <w:p w14:paraId="2FE0F3C4"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lastRenderedPageBreak/>
        <w:t>COLEMAN, A., (2016). </w:t>
      </w:r>
      <w:r w:rsidRPr="00D52166">
        <w:rPr>
          <w:rFonts w:cs="Open Sans"/>
          <w:i/>
          <w:iCs/>
          <w:sz w:val="24"/>
          <w:szCs w:val="24"/>
          <w:shd w:val="clear" w:color="auto" w:fill="FFFFFF"/>
        </w:rPr>
        <w:t>Is Google's model of the creative workplace the future of the office?</w:t>
      </w:r>
      <w:r w:rsidRPr="00D52166">
        <w:rPr>
          <w:rFonts w:cs="Open Sans"/>
          <w:sz w:val="24"/>
          <w:szCs w:val="24"/>
          <w:shd w:val="clear" w:color="auto" w:fill="FFFFFF"/>
        </w:rPr>
        <w:t>. [online] the Guardian. Available at: &lt;https://www.theguardian.com/careers/2016/feb/11/is-googles-model-of-the-creative-workplace-the-future-of-the-office&gt; [Accessed 1 September 2021].</w:t>
      </w:r>
    </w:p>
    <w:p w14:paraId="63F463A4" w14:textId="77777777" w:rsidR="008A2D1B" w:rsidRPr="00D52166" w:rsidRDefault="008A2D1B" w:rsidP="008A2D1B">
      <w:pPr>
        <w:rPr>
          <w:rFonts w:cs="Open Sans"/>
          <w:b/>
          <w:bCs/>
          <w:sz w:val="24"/>
          <w:szCs w:val="24"/>
          <w:shd w:val="clear" w:color="auto" w:fill="FFFFFF"/>
        </w:rPr>
      </w:pPr>
      <w:r w:rsidRPr="00D52166">
        <w:rPr>
          <w:sz w:val="24"/>
          <w:szCs w:val="24"/>
          <w:shd w:val="clear" w:color="auto" w:fill="FFFFFF"/>
        </w:rPr>
        <w:t>COOPER, R.G., (2008) Perspective: The Stage-Gate® Idea-to-Launch Process-Update, What's New, and NexGen Systems. </w:t>
      </w:r>
      <w:r w:rsidRPr="00D52166">
        <w:rPr>
          <w:i/>
          <w:iCs/>
          <w:sz w:val="24"/>
          <w:szCs w:val="24"/>
          <w:shd w:val="clear" w:color="auto" w:fill="FFFFFF"/>
        </w:rPr>
        <w:t>The Journal of product innovation management, </w:t>
      </w:r>
      <w:r w:rsidRPr="00D52166">
        <w:rPr>
          <w:b/>
          <w:bCs/>
          <w:sz w:val="24"/>
          <w:szCs w:val="24"/>
          <w:shd w:val="clear" w:color="auto" w:fill="FFFFFF"/>
        </w:rPr>
        <w:t>25</w:t>
      </w:r>
      <w:r w:rsidRPr="00D52166">
        <w:rPr>
          <w:sz w:val="24"/>
          <w:szCs w:val="24"/>
          <w:shd w:val="clear" w:color="auto" w:fill="FFFFFF"/>
        </w:rPr>
        <w:t>(3), pp. 213-232.</w:t>
      </w:r>
    </w:p>
    <w:p w14:paraId="319F88AF" w14:textId="77777777" w:rsidR="008A2D1B" w:rsidRPr="00D52166" w:rsidRDefault="008A2D1B" w:rsidP="008A2D1B">
      <w:pPr>
        <w:rPr>
          <w:sz w:val="24"/>
          <w:szCs w:val="24"/>
          <w:shd w:val="clear" w:color="auto" w:fill="FFFFFF"/>
        </w:rPr>
      </w:pPr>
      <w:r w:rsidRPr="00D52166">
        <w:rPr>
          <w:sz w:val="24"/>
          <w:szCs w:val="24"/>
          <w:shd w:val="clear" w:color="auto" w:fill="FFFFFF"/>
        </w:rPr>
        <w:t>COOPER, R.G., (1990) Stage-gate systems: A new tool for managing new products. </w:t>
      </w:r>
      <w:r w:rsidRPr="00D52166">
        <w:rPr>
          <w:i/>
          <w:iCs/>
          <w:sz w:val="24"/>
          <w:szCs w:val="24"/>
          <w:shd w:val="clear" w:color="auto" w:fill="FFFFFF"/>
        </w:rPr>
        <w:t>Business horizons; Business horizons, </w:t>
      </w:r>
      <w:r w:rsidRPr="00D52166">
        <w:rPr>
          <w:b/>
          <w:bCs/>
          <w:sz w:val="24"/>
          <w:szCs w:val="24"/>
          <w:shd w:val="clear" w:color="auto" w:fill="FFFFFF"/>
        </w:rPr>
        <w:t>33</w:t>
      </w:r>
      <w:r w:rsidRPr="00D52166">
        <w:rPr>
          <w:sz w:val="24"/>
          <w:szCs w:val="24"/>
          <w:shd w:val="clear" w:color="auto" w:fill="FFFFFF"/>
        </w:rPr>
        <w:t>(3), pp. 44-54.</w:t>
      </w:r>
    </w:p>
    <w:p w14:paraId="504B6FF3"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Dictionary.cambridge.org. (2021) </w:t>
      </w:r>
      <w:r w:rsidRPr="00D52166">
        <w:rPr>
          <w:rFonts w:cs="Open Sans"/>
          <w:i/>
          <w:iCs/>
          <w:sz w:val="24"/>
          <w:szCs w:val="24"/>
          <w:shd w:val="clear" w:color="auto" w:fill="FFFFFF"/>
        </w:rPr>
        <w:t>innovation</w:t>
      </w:r>
      <w:r w:rsidRPr="00D52166">
        <w:rPr>
          <w:rFonts w:cs="Open Sans"/>
          <w:sz w:val="24"/>
          <w:szCs w:val="24"/>
          <w:shd w:val="clear" w:color="auto" w:fill="FFFFFF"/>
        </w:rPr>
        <w:t>. [online] Available at: &lt;https://dictionary.cambridge.org/dictionary/english/innovation&gt; [Accessed 5 August 2021].</w:t>
      </w:r>
    </w:p>
    <w:p w14:paraId="791296F7"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 xml:space="preserve">Chesbrough, H., Bogers, M. 2014. “Explicating Open Innovation: Clarifying an </w:t>
      </w:r>
    </w:p>
    <w:p w14:paraId="59366BD4"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 xml:space="preserve">Emerging Paradigm for Understanding Innovation.” In Henry Chesbrough, Wim </w:t>
      </w:r>
    </w:p>
    <w:p w14:paraId="17D385A6"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Va</w:t>
      </w:r>
      <w:r w:rsidRPr="00D52166">
        <w:rPr>
          <w:rFonts w:eastAsia="Times New Roman" w:cs="Times New Roman"/>
          <w:spacing w:val="-1"/>
          <w:sz w:val="24"/>
          <w:szCs w:val="24"/>
          <w:lang w:eastAsia="en-GB"/>
        </w:rPr>
        <w:t xml:space="preserve">nhaverbeke and Joel West, eds., Open Innovation: New Frontiers and Applications, </w:t>
      </w:r>
    </w:p>
    <w:p w14:paraId="28BAFEC8"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Oxford: Oxford University Press.</w:t>
      </w:r>
    </w:p>
    <w:p w14:paraId="28CD1174"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EDGETT, S., (2021) [online] Stage-gate.com. Available at: &lt;https://www.stage-gate.com/wp-content/uploads/2018/06/wp10english.pdf&gt; [Accessed 7 August 2021].</w:t>
      </w:r>
    </w:p>
    <w:p w14:paraId="5E235DF7" w14:textId="77777777" w:rsidR="008A2D1B" w:rsidRPr="00D52166" w:rsidRDefault="008A2D1B" w:rsidP="008A2D1B">
      <w:pPr>
        <w:rPr>
          <w:sz w:val="24"/>
          <w:szCs w:val="24"/>
        </w:rPr>
      </w:pPr>
      <w:r w:rsidRPr="00D52166">
        <w:rPr>
          <w:rFonts w:cs="Open Sans"/>
          <w:sz w:val="24"/>
          <w:szCs w:val="24"/>
          <w:shd w:val="clear" w:color="auto" w:fill="FFFFFF"/>
        </w:rPr>
        <w:t>IBM.COM. 2021. </w:t>
      </w:r>
      <w:r w:rsidRPr="00D52166">
        <w:rPr>
          <w:rFonts w:cs="Open Sans"/>
          <w:i/>
          <w:iCs/>
          <w:sz w:val="24"/>
          <w:szCs w:val="24"/>
          <w:shd w:val="clear" w:color="auto" w:fill="FFFFFF"/>
        </w:rPr>
        <w:t>IBM InnovationJam® - Overview</w:t>
      </w:r>
      <w:r w:rsidRPr="00D52166">
        <w:rPr>
          <w:rFonts w:cs="Open Sans"/>
          <w:sz w:val="24"/>
          <w:szCs w:val="24"/>
          <w:shd w:val="clear" w:color="auto" w:fill="FFFFFF"/>
        </w:rPr>
        <w:t>. [online] Available at: &lt;https://www.ibm.com/products/innovation-jam&gt; [Accessed 8 August 2021].</w:t>
      </w:r>
    </w:p>
    <w:p w14:paraId="0DD8A9DF" w14:textId="77777777" w:rsidR="008A2D1B" w:rsidRPr="00D52166" w:rsidRDefault="008A2D1B" w:rsidP="008A2D1B">
      <w:pPr>
        <w:rPr>
          <w:sz w:val="24"/>
          <w:szCs w:val="24"/>
          <w:shd w:val="clear" w:color="auto" w:fill="FFFFFF"/>
        </w:rPr>
      </w:pPr>
      <w:r w:rsidRPr="00D52166">
        <w:rPr>
          <w:sz w:val="24"/>
          <w:szCs w:val="24"/>
          <w:shd w:val="clear" w:color="auto" w:fill="FFFFFF"/>
        </w:rPr>
        <w:t>International Journal of Innovation Management (ijim). 12. 655-676. 10.1142/S1363919608002138.</w:t>
      </w:r>
    </w:p>
    <w:p w14:paraId="4BF97B05" w14:textId="77777777" w:rsidR="008A2D1B" w:rsidRPr="00D52166" w:rsidRDefault="008A2D1B" w:rsidP="008A2D1B">
      <w:pPr>
        <w:rPr>
          <w:rFonts w:cs="Arial"/>
          <w:sz w:val="24"/>
          <w:szCs w:val="24"/>
          <w:shd w:val="clear" w:color="auto" w:fill="F3F6FD"/>
        </w:rPr>
      </w:pPr>
      <w:r w:rsidRPr="00D52166">
        <w:rPr>
          <w:rStyle w:val="Emphasis"/>
          <w:rFonts w:cs="Arial"/>
          <w:sz w:val="24"/>
          <w:szCs w:val="24"/>
          <w:shd w:val="clear" w:color="auto" w:fill="F3F6FD"/>
        </w:rPr>
        <w:t>John Cleese on Creativity in Management </w:t>
      </w:r>
      <w:r w:rsidRPr="00D52166">
        <w:rPr>
          <w:rFonts w:cs="Arial"/>
          <w:sz w:val="24"/>
          <w:szCs w:val="24"/>
          <w:shd w:val="clear" w:color="auto" w:fill="F3F6FD"/>
        </w:rPr>
        <w:t>(2017) YouTube video, added by Video Arts [Online]. Available at </w:t>
      </w:r>
      <w:r w:rsidRPr="00D52166">
        <w:rPr>
          <w:sz w:val="24"/>
          <w:szCs w:val="24"/>
        </w:rPr>
        <w:t>https://www.youtube.com/watch?v=Pb5oIIPO62g</w:t>
      </w:r>
      <w:r w:rsidRPr="00D52166">
        <w:rPr>
          <w:rFonts w:cs="Arial"/>
          <w:sz w:val="24"/>
          <w:szCs w:val="24"/>
          <w:shd w:val="clear" w:color="auto" w:fill="F3F6FD"/>
        </w:rPr>
        <w:t> [Accessed 1 September 2021)</w:t>
      </w:r>
    </w:p>
    <w:p w14:paraId="3CF152B2"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LEWIS, M. AND MOULTRIE, J, (2005) The Organizational Innovation Laboratory. </w:t>
      </w:r>
      <w:r w:rsidRPr="00D52166">
        <w:rPr>
          <w:rFonts w:cs="Open Sans"/>
          <w:i/>
          <w:iCs/>
          <w:sz w:val="24"/>
          <w:szCs w:val="24"/>
          <w:shd w:val="clear" w:color="auto" w:fill="FFFFFF"/>
        </w:rPr>
        <w:t>Creativity and Innovation Management</w:t>
      </w:r>
      <w:r w:rsidRPr="00D52166">
        <w:rPr>
          <w:rFonts w:cs="Open Sans"/>
          <w:sz w:val="24"/>
          <w:szCs w:val="24"/>
          <w:shd w:val="clear" w:color="auto" w:fill="FFFFFF"/>
        </w:rPr>
        <w:t>, [online] 14(1), pp.73-83. Available at: &lt;https://onlinelibrary.wiley.com/doi/epdf/10.1111/j.1467-8691.2005.00327.x?saml_referrer&gt; [Accessed 9 August 2021].</w:t>
      </w:r>
    </w:p>
    <w:p w14:paraId="10FE5560" w14:textId="77777777" w:rsidR="008A2D1B" w:rsidRPr="00D52166" w:rsidRDefault="008A2D1B" w:rsidP="008A2D1B">
      <w:pPr>
        <w:rPr>
          <w:sz w:val="24"/>
          <w:szCs w:val="24"/>
        </w:rPr>
      </w:pPr>
      <w:r w:rsidRPr="00D52166">
        <w:rPr>
          <w:sz w:val="24"/>
          <w:szCs w:val="24"/>
          <w:shd w:val="clear" w:color="auto" w:fill="FFFFFF"/>
        </w:rPr>
        <w:t>MAUND, A., University of Wales Trinity Saint David, &amp; Trinity College. (2018). </w:t>
      </w:r>
      <w:r w:rsidRPr="00D52166">
        <w:rPr>
          <w:i/>
          <w:iCs/>
          <w:sz w:val="24"/>
          <w:szCs w:val="24"/>
          <w:shd w:val="clear" w:color="auto" w:fill="FFFFFF"/>
        </w:rPr>
        <w:t>BA in leadership and management</w:t>
      </w:r>
      <w:r w:rsidRPr="00D52166">
        <w:rPr>
          <w:rFonts w:cs="Arial"/>
          <w:i/>
          <w:iCs/>
          <w:sz w:val="24"/>
          <w:szCs w:val="24"/>
          <w:shd w:val="clear" w:color="auto" w:fill="FFFFFF"/>
        </w:rPr>
        <w:t> </w:t>
      </w:r>
      <w:r w:rsidRPr="00D52166">
        <w:rPr>
          <w:i/>
          <w:iCs/>
          <w:sz w:val="24"/>
          <w:szCs w:val="24"/>
          <w:shd w:val="clear" w:color="auto" w:fill="FFFFFF"/>
        </w:rPr>
        <w:t>: skills for the workplace student yearbook, final year</w:t>
      </w:r>
      <w:r w:rsidRPr="00D52166">
        <w:rPr>
          <w:sz w:val="24"/>
          <w:szCs w:val="24"/>
          <w:shd w:val="clear" w:color="auto" w:fill="FFFFFF"/>
        </w:rPr>
        <w:t>.</w:t>
      </w:r>
    </w:p>
    <w:p w14:paraId="081E0E22" w14:textId="77777777" w:rsidR="008A2D1B" w:rsidRPr="00D52166" w:rsidRDefault="008A2D1B" w:rsidP="008A2D1B">
      <w:pPr>
        <w:rPr>
          <w:sz w:val="24"/>
          <w:szCs w:val="24"/>
          <w:shd w:val="clear" w:color="auto" w:fill="FFFFFF"/>
        </w:rPr>
      </w:pPr>
      <w:r w:rsidRPr="00D52166">
        <w:rPr>
          <w:sz w:val="24"/>
          <w:szCs w:val="24"/>
          <w:shd w:val="clear" w:color="auto" w:fill="FFFFFF"/>
        </w:rPr>
        <w:t>NAMBISAN, S. and SAWHNEY, M., 2009. Making the Most of the Global Brain for Innovation. </w:t>
      </w:r>
      <w:r w:rsidRPr="00D52166">
        <w:rPr>
          <w:i/>
          <w:iCs/>
          <w:sz w:val="24"/>
          <w:szCs w:val="24"/>
          <w:shd w:val="clear" w:color="auto" w:fill="FFFFFF"/>
        </w:rPr>
        <w:t>International commerce review, </w:t>
      </w:r>
      <w:r w:rsidRPr="00D52166">
        <w:rPr>
          <w:b/>
          <w:bCs/>
          <w:sz w:val="24"/>
          <w:szCs w:val="24"/>
          <w:shd w:val="clear" w:color="auto" w:fill="FFFFFF"/>
        </w:rPr>
        <w:t>8</w:t>
      </w:r>
      <w:r w:rsidRPr="00D52166">
        <w:rPr>
          <w:sz w:val="24"/>
          <w:szCs w:val="24"/>
          <w:shd w:val="clear" w:color="auto" w:fill="FFFFFF"/>
        </w:rPr>
        <w:t>(2-4), pp. 128-135.</w:t>
      </w:r>
    </w:p>
    <w:p w14:paraId="0410E20E"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NHS. 2021. </w:t>
      </w:r>
      <w:r w:rsidRPr="00D52166">
        <w:rPr>
          <w:rFonts w:cs="Open Sans"/>
          <w:i/>
          <w:iCs/>
          <w:sz w:val="24"/>
          <w:szCs w:val="24"/>
          <w:shd w:val="clear" w:color="auto" w:fill="FFFFFF"/>
        </w:rPr>
        <w:t>Get an isolation notice</w:t>
      </w:r>
      <w:r w:rsidRPr="00D52166">
        <w:rPr>
          <w:rFonts w:cs="Open Sans"/>
          <w:sz w:val="24"/>
          <w:szCs w:val="24"/>
          <w:shd w:val="clear" w:color="auto" w:fill="FFFFFF"/>
        </w:rPr>
        <w:t>. [online] Available at: &lt;https://111.nhs.uk/isolation-note/&gt; [Accessed 10 August 2021].</w:t>
      </w:r>
    </w:p>
    <w:p w14:paraId="16BCF34D" w14:textId="77777777" w:rsidR="008A2D1B" w:rsidRPr="00D52166" w:rsidRDefault="008A2D1B" w:rsidP="008A2D1B">
      <w:pPr>
        <w:rPr>
          <w:sz w:val="24"/>
          <w:szCs w:val="24"/>
          <w:shd w:val="clear" w:color="auto" w:fill="FFFFFF"/>
        </w:rPr>
      </w:pPr>
      <w:r w:rsidRPr="00D52166">
        <w:rPr>
          <w:sz w:val="24"/>
          <w:szCs w:val="24"/>
        </w:rPr>
        <w:t xml:space="preserve">OSBORN, A.F. (1963) </w:t>
      </w:r>
      <w:r w:rsidRPr="00D52166">
        <w:rPr>
          <w:i/>
          <w:iCs/>
          <w:sz w:val="24"/>
          <w:szCs w:val="24"/>
        </w:rPr>
        <w:t>Applied Imagination: Principles and Procedures of Creative Problem Solving</w:t>
      </w:r>
      <w:r w:rsidRPr="00D52166">
        <w:rPr>
          <w:sz w:val="24"/>
          <w:szCs w:val="24"/>
        </w:rPr>
        <w:t>, 3rd rev. edn). Scribners, New York</w:t>
      </w:r>
    </w:p>
    <w:p w14:paraId="69CE9DFF" w14:textId="77777777" w:rsidR="008A2D1B" w:rsidRPr="00D52166" w:rsidRDefault="008A2D1B" w:rsidP="008A2D1B">
      <w:pPr>
        <w:rPr>
          <w:sz w:val="24"/>
          <w:szCs w:val="24"/>
          <w:shd w:val="clear" w:color="auto" w:fill="FFFFFF"/>
        </w:rPr>
      </w:pPr>
      <w:r w:rsidRPr="00D52166">
        <w:rPr>
          <w:sz w:val="24"/>
          <w:szCs w:val="24"/>
        </w:rPr>
        <w:t>SCHEIN, E. H. (1992). Organizational culture and leadership (2nd ed.). San Francisco: Jossey-Bass.</w:t>
      </w:r>
    </w:p>
    <w:p w14:paraId="3690355A" w14:textId="77777777" w:rsidR="008A2D1B" w:rsidRPr="00D52166" w:rsidRDefault="008A2D1B" w:rsidP="008A2D1B">
      <w:pPr>
        <w:rPr>
          <w:sz w:val="24"/>
          <w:szCs w:val="24"/>
        </w:rPr>
      </w:pPr>
      <w:r w:rsidRPr="00D52166">
        <w:rPr>
          <w:sz w:val="24"/>
          <w:szCs w:val="24"/>
        </w:rPr>
        <w:lastRenderedPageBreak/>
        <w:t xml:space="preserve">SHALLEY, C.E., ZHOU, J. &amp; OLDHAM, G.R. (2004). </w:t>
      </w:r>
      <w:r w:rsidRPr="00D52166">
        <w:rPr>
          <w:i/>
          <w:iCs/>
          <w:sz w:val="24"/>
          <w:szCs w:val="24"/>
        </w:rPr>
        <w:t>The effects of personal and contextual characteristics on creativity:</w:t>
      </w:r>
      <w:r w:rsidRPr="00D52166">
        <w:rPr>
          <w:sz w:val="24"/>
          <w:szCs w:val="24"/>
        </w:rPr>
        <w:t xml:space="preserve"> Where should we go from here? Journal of Management, 30(6), 933-958</w:t>
      </w:r>
    </w:p>
    <w:p w14:paraId="555B7EE2" w14:textId="77777777" w:rsidR="008A2D1B" w:rsidRPr="00D52166" w:rsidRDefault="008A2D1B" w:rsidP="008A2D1B">
      <w:pPr>
        <w:rPr>
          <w:sz w:val="24"/>
          <w:szCs w:val="24"/>
          <w:shd w:val="clear" w:color="auto" w:fill="FFFFFF"/>
        </w:rPr>
      </w:pPr>
      <w:r w:rsidRPr="00D52166">
        <w:rPr>
          <w:sz w:val="24"/>
          <w:szCs w:val="24"/>
          <w:shd w:val="clear" w:color="auto" w:fill="FFFFFF"/>
        </w:rPr>
        <w:t xml:space="preserve">SMITH, MARISA &amp; BUSI, MARCO &amp; BALL, PETER &amp; VAN DER MEER, ROBERT. (2008). Factors influencing an organisation's ability to manage innovation: A structured literature review and conceptual model. </w:t>
      </w:r>
    </w:p>
    <w:p w14:paraId="321F7EFE" w14:textId="77777777" w:rsidR="008A2D1B" w:rsidRPr="00D52166" w:rsidRDefault="008A2D1B" w:rsidP="008A2D1B">
      <w:pPr>
        <w:rPr>
          <w:sz w:val="24"/>
          <w:szCs w:val="24"/>
        </w:rPr>
      </w:pPr>
      <w:r w:rsidRPr="00D52166">
        <w:rPr>
          <w:sz w:val="24"/>
          <w:szCs w:val="24"/>
        </w:rPr>
        <w:t>TIDD, J. &amp; BESSANT, J. (2018</w:t>
      </w:r>
      <w:r w:rsidRPr="00D52166">
        <w:rPr>
          <w:i/>
          <w:iCs/>
          <w:sz w:val="24"/>
          <w:szCs w:val="24"/>
        </w:rPr>
        <w:t xml:space="preserve">). Managing innovation: Integrating technological, market and organisational change. </w:t>
      </w:r>
      <w:r w:rsidRPr="00D52166">
        <w:rPr>
          <w:sz w:val="24"/>
          <w:szCs w:val="24"/>
        </w:rPr>
        <w:t>6</w:t>
      </w:r>
      <w:r w:rsidRPr="00D52166">
        <w:rPr>
          <w:sz w:val="24"/>
          <w:szCs w:val="24"/>
          <w:vertAlign w:val="superscript"/>
        </w:rPr>
        <w:t>th</w:t>
      </w:r>
      <w:r w:rsidRPr="00D52166">
        <w:rPr>
          <w:sz w:val="24"/>
          <w:szCs w:val="24"/>
        </w:rPr>
        <w:t xml:space="preserve"> edn. Hoboken; John Wiley &amp; Sons, Inc.   p.65</w:t>
      </w:r>
    </w:p>
    <w:p w14:paraId="7D579669" w14:textId="77777777" w:rsidR="008A2D1B" w:rsidRPr="00D52166" w:rsidRDefault="008A2D1B" w:rsidP="008A2D1B">
      <w:pPr>
        <w:shd w:val="clear" w:color="auto" w:fill="FFFFFF"/>
        <w:spacing w:line="240" w:lineRule="auto"/>
        <w:rPr>
          <w:rFonts w:eastAsia="Times New Roman" w:cs="Times New Roman"/>
          <w:sz w:val="24"/>
          <w:szCs w:val="24"/>
          <w:lang w:eastAsia="en-GB"/>
        </w:rPr>
      </w:pPr>
      <w:r w:rsidRPr="00D52166">
        <w:rPr>
          <w:rFonts w:eastAsia="Times New Roman" w:cs="Times New Roman"/>
          <w:sz w:val="24"/>
          <w:szCs w:val="24"/>
          <w:lang w:eastAsia="en-GB"/>
        </w:rPr>
        <w:t>TREFFINGER DJ</w:t>
      </w:r>
      <w:r w:rsidRPr="00EC0600">
        <w:rPr>
          <w:rFonts w:eastAsia="Times New Roman" w:cs="Times New Roman"/>
          <w:sz w:val="24"/>
          <w:szCs w:val="24"/>
          <w:lang w:eastAsia="en-GB"/>
        </w:rPr>
        <w:t>.</w:t>
      </w:r>
      <w:r w:rsidRPr="00D52166">
        <w:rPr>
          <w:rFonts w:eastAsia="Times New Roman" w:cs="Times New Roman"/>
          <w:sz w:val="24"/>
          <w:szCs w:val="24"/>
          <w:lang w:eastAsia="en-GB"/>
        </w:rPr>
        <w:t xml:space="preserve"> (1986)</w:t>
      </w:r>
      <w:r w:rsidRPr="00EC0600">
        <w:rPr>
          <w:rFonts w:eastAsia="Times New Roman" w:cs="Times New Roman"/>
          <w:sz w:val="24"/>
          <w:szCs w:val="24"/>
          <w:lang w:eastAsia="en-GB"/>
        </w:rPr>
        <w:t xml:space="preserve"> Research on creativity. </w:t>
      </w:r>
      <w:r w:rsidRPr="00EC0600">
        <w:rPr>
          <w:rFonts w:eastAsia="Times New Roman" w:cs="Times New Roman"/>
          <w:i/>
          <w:iCs/>
          <w:sz w:val="24"/>
          <w:szCs w:val="24"/>
          <w:lang w:eastAsia="en-GB"/>
        </w:rPr>
        <w:t>Gift Child Q. </w:t>
      </w:r>
      <w:r w:rsidRPr="00EC0600">
        <w:rPr>
          <w:rFonts w:eastAsia="Times New Roman" w:cs="Times New Roman"/>
          <w:sz w:val="24"/>
          <w:szCs w:val="24"/>
          <w:lang w:eastAsia="en-GB"/>
        </w:rPr>
        <w:t>1986;</w:t>
      </w:r>
      <w:r w:rsidRPr="00EC0600">
        <w:rPr>
          <w:rFonts w:eastAsia="Times New Roman" w:cs="Times New Roman"/>
          <w:b/>
          <w:bCs/>
          <w:sz w:val="24"/>
          <w:szCs w:val="24"/>
          <w:lang w:eastAsia="en-GB"/>
        </w:rPr>
        <w:t>30</w:t>
      </w:r>
      <w:r w:rsidRPr="00EC0600">
        <w:rPr>
          <w:rFonts w:eastAsia="Times New Roman" w:cs="Times New Roman"/>
          <w:sz w:val="24"/>
          <w:szCs w:val="24"/>
          <w:lang w:eastAsia="en-GB"/>
        </w:rPr>
        <w:t>(1):15–19. [</w:t>
      </w:r>
      <w:hyperlink r:id="rId13" w:tgtFrame="_blank" w:history="1">
        <w:r w:rsidRPr="00EC0600">
          <w:rPr>
            <w:rFonts w:eastAsia="Times New Roman" w:cs="Times New Roman"/>
            <w:sz w:val="24"/>
            <w:szCs w:val="24"/>
            <w:u w:val="single"/>
            <w:lang w:eastAsia="en-GB"/>
          </w:rPr>
          <w:t>Google Scholar</w:t>
        </w:r>
      </w:hyperlink>
      <w:r w:rsidRPr="00EC0600">
        <w:rPr>
          <w:rFonts w:eastAsia="Times New Roman" w:cs="Times New Roman"/>
          <w:sz w:val="24"/>
          <w:szCs w:val="24"/>
          <w:lang w:eastAsia="en-GB"/>
        </w:rPr>
        <w:t>]</w:t>
      </w:r>
    </w:p>
    <w:p w14:paraId="24322691"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2021. [online] Available at: &lt;https://intranet.gov.uk/innovationlab/&gt; [Accessed 1 September 2021].</w:t>
      </w:r>
    </w:p>
    <w:p w14:paraId="32FE5C39" w14:textId="77777777" w:rsidR="008A2D1B" w:rsidRPr="00D52166" w:rsidRDefault="008A2D1B" w:rsidP="008A2D1B">
      <w:pPr>
        <w:rPr>
          <w:sz w:val="24"/>
          <w:szCs w:val="24"/>
        </w:rPr>
      </w:pPr>
      <w:r w:rsidRPr="00D52166">
        <w:rPr>
          <w:rFonts w:cs="Open Sans"/>
          <w:sz w:val="24"/>
          <w:szCs w:val="24"/>
          <w:shd w:val="clear" w:color="auto" w:fill="FFFFFF"/>
        </w:rPr>
        <w:t>VISUAL CAPITALIST. 2021. </w:t>
      </w:r>
      <w:r w:rsidRPr="00D52166">
        <w:rPr>
          <w:rFonts w:cs="Open Sans"/>
          <w:i/>
          <w:iCs/>
          <w:sz w:val="24"/>
          <w:szCs w:val="24"/>
          <w:shd w:val="clear" w:color="auto" w:fill="FFFFFF"/>
        </w:rPr>
        <w:t>Ranked: The 50 Most Innovative Companies</w:t>
      </w:r>
      <w:r w:rsidRPr="00D52166">
        <w:rPr>
          <w:rFonts w:cs="Open Sans"/>
          <w:sz w:val="24"/>
          <w:szCs w:val="24"/>
          <w:shd w:val="clear" w:color="auto" w:fill="FFFFFF"/>
        </w:rPr>
        <w:t>. [online] Available at: &lt;https://www.visualcapitalist.com/top-50-most-innovative-companies-2020/&gt; [Accessed 10 August 2021].</w:t>
      </w:r>
    </w:p>
    <w:p w14:paraId="6324BE7D" w14:textId="77777777" w:rsidR="008A2D1B" w:rsidRPr="00D52166" w:rsidRDefault="008A2D1B" w:rsidP="008A2D1B">
      <w:pPr>
        <w:rPr>
          <w:rStyle w:val="nlmpublisher-name"/>
          <w:rFonts w:cs="Arial"/>
          <w:sz w:val="24"/>
          <w:szCs w:val="24"/>
          <w:shd w:val="clear" w:color="auto" w:fill="FFFFFF"/>
        </w:rPr>
      </w:pPr>
      <w:r w:rsidRPr="00D52166">
        <w:rPr>
          <w:rFonts w:cs="Arial"/>
          <w:sz w:val="24"/>
          <w:szCs w:val="24"/>
          <w:shd w:val="clear" w:color="auto" w:fill="FFFFFF"/>
        </w:rPr>
        <w:t>WEST, M. A. </w:t>
      </w:r>
      <w:r w:rsidRPr="00D52166">
        <w:rPr>
          <w:rStyle w:val="nlmyear"/>
          <w:rFonts w:cs="Arial"/>
          <w:sz w:val="24"/>
          <w:szCs w:val="24"/>
          <w:shd w:val="clear" w:color="auto" w:fill="FFFFFF"/>
        </w:rPr>
        <w:t>1990</w:t>
      </w:r>
      <w:r w:rsidRPr="00D52166">
        <w:rPr>
          <w:rFonts w:cs="Arial"/>
          <w:sz w:val="24"/>
          <w:szCs w:val="24"/>
          <w:shd w:val="clear" w:color="auto" w:fill="FFFFFF"/>
        </w:rPr>
        <w:t>. </w:t>
      </w:r>
      <w:r w:rsidRPr="00D52166">
        <w:rPr>
          <w:rStyle w:val="nlmarticle-title"/>
          <w:rFonts w:cs="Arial"/>
          <w:sz w:val="24"/>
          <w:szCs w:val="24"/>
          <w:shd w:val="clear" w:color="auto" w:fill="FFFFFF"/>
        </w:rPr>
        <w:t>The social psychology of innovation in groups</w:t>
      </w:r>
      <w:r w:rsidRPr="00D52166">
        <w:rPr>
          <w:rFonts w:cs="Arial"/>
          <w:sz w:val="24"/>
          <w:szCs w:val="24"/>
          <w:shd w:val="clear" w:color="auto" w:fill="FFFFFF"/>
        </w:rPr>
        <w:t>. In West, M. A., Farr, J. L. (Eds.), Innovation and creativity at work: Psychological and organizational strategies: </w:t>
      </w:r>
      <w:r w:rsidRPr="00D52166">
        <w:rPr>
          <w:rStyle w:val="nlmfpage"/>
          <w:rFonts w:cs="Arial"/>
          <w:sz w:val="24"/>
          <w:szCs w:val="24"/>
          <w:shd w:val="clear" w:color="auto" w:fill="FFFFFF"/>
        </w:rPr>
        <w:t>309</w:t>
      </w:r>
      <w:r w:rsidRPr="00D52166">
        <w:rPr>
          <w:rFonts w:cs="Arial"/>
          <w:sz w:val="24"/>
          <w:szCs w:val="24"/>
          <w:shd w:val="clear" w:color="auto" w:fill="FFFFFF"/>
        </w:rPr>
        <w:t>-</w:t>
      </w:r>
      <w:r w:rsidRPr="00D52166">
        <w:rPr>
          <w:rStyle w:val="nlmlpage"/>
          <w:rFonts w:cs="Arial"/>
          <w:sz w:val="24"/>
          <w:szCs w:val="24"/>
          <w:shd w:val="clear" w:color="auto" w:fill="FFFFFF"/>
        </w:rPr>
        <w:t>333</w:t>
      </w:r>
      <w:r w:rsidRPr="00D52166">
        <w:rPr>
          <w:rFonts w:cs="Arial"/>
          <w:sz w:val="24"/>
          <w:szCs w:val="24"/>
          <w:shd w:val="clear" w:color="auto" w:fill="FFFFFF"/>
        </w:rPr>
        <w:t>. </w:t>
      </w:r>
      <w:r w:rsidRPr="00D52166">
        <w:rPr>
          <w:rStyle w:val="nlmpublisher-loc"/>
          <w:rFonts w:cs="Arial"/>
          <w:sz w:val="24"/>
          <w:szCs w:val="24"/>
          <w:shd w:val="clear" w:color="auto" w:fill="FFFFFF"/>
        </w:rPr>
        <w:t>Chichester, England</w:t>
      </w:r>
      <w:r w:rsidRPr="00D52166">
        <w:rPr>
          <w:rFonts w:cs="Arial"/>
          <w:sz w:val="24"/>
          <w:szCs w:val="24"/>
          <w:shd w:val="clear" w:color="auto" w:fill="FFFFFF"/>
        </w:rPr>
        <w:t>: </w:t>
      </w:r>
      <w:r w:rsidRPr="00D52166">
        <w:rPr>
          <w:rStyle w:val="nlmpublisher-name"/>
          <w:rFonts w:cs="Arial"/>
          <w:sz w:val="24"/>
          <w:szCs w:val="24"/>
          <w:shd w:val="clear" w:color="auto" w:fill="FFFFFF"/>
        </w:rPr>
        <w:t>Wiley</w:t>
      </w:r>
    </w:p>
    <w:p w14:paraId="12A592CB" w14:textId="6998F9CE" w:rsidR="00C3598C" w:rsidRDefault="00C3598C" w:rsidP="00AE3D18">
      <w:pPr>
        <w:pStyle w:val="Heading1"/>
      </w:pPr>
      <w:r>
        <w:br w:type="page"/>
      </w:r>
    </w:p>
    <w:p w14:paraId="0CDDC5FB" w14:textId="09FEE50B" w:rsidR="004B0984" w:rsidRDefault="004B0984" w:rsidP="00C3598C">
      <w:pPr>
        <w:pStyle w:val="Heading1"/>
      </w:pPr>
      <w:bookmarkStart w:id="27" w:name="_Toc81423405"/>
      <w:r>
        <w:lastRenderedPageBreak/>
        <w:t>Appendix 1</w:t>
      </w:r>
      <w:bookmarkEnd w:id="27"/>
      <w:r>
        <w:t xml:space="preserve"> </w:t>
      </w:r>
    </w:p>
    <w:p w14:paraId="3300F49E" w14:textId="77777777" w:rsidR="004B0984" w:rsidRDefault="004B0984" w:rsidP="004B0984">
      <w:r>
        <w:t xml:space="preserve"> </w:t>
      </w:r>
      <w:r>
        <w:rPr>
          <w:noProof/>
        </w:rPr>
        <w:drawing>
          <wp:inline distT="0" distB="0" distL="0" distR="0" wp14:anchorId="2DCD25E8" wp14:editId="3233EF34">
            <wp:extent cx="5731510" cy="18078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07845"/>
                    </a:xfrm>
                    <a:prstGeom prst="rect">
                      <a:avLst/>
                    </a:prstGeom>
                    <a:noFill/>
                    <a:ln>
                      <a:noFill/>
                    </a:ln>
                  </pic:spPr>
                </pic:pic>
              </a:graphicData>
            </a:graphic>
          </wp:inline>
        </w:drawing>
      </w:r>
    </w:p>
    <w:p w14:paraId="46B52159" w14:textId="77777777" w:rsidR="004B0984" w:rsidRPr="00980CED" w:rsidRDefault="004B0984" w:rsidP="004B0984">
      <w:r>
        <w:t>(Cooper, 1990)</w:t>
      </w:r>
    </w:p>
    <w:p w14:paraId="65DDE66D" w14:textId="77777777" w:rsidR="00B92B0D" w:rsidRDefault="00B92B0D"/>
    <w:sectPr w:rsidR="00B92B0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B9D98" w14:textId="77777777" w:rsidR="0005498C" w:rsidRDefault="0005498C" w:rsidP="00EF24C4">
      <w:pPr>
        <w:spacing w:after="0" w:line="240" w:lineRule="auto"/>
      </w:pPr>
      <w:r>
        <w:separator/>
      </w:r>
    </w:p>
  </w:endnote>
  <w:endnote w:type="continuationSeparator" w:id="0">
    <w:p w14:paraId="653000B3" w14:textId="77777777" w:rsidR="0005498C" w:rsidRDefault="0005498C" w:rsidP="00EF2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ff3">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9794713"/>
      <w:docPartObj>
        <w:docPartGallery w:val="Page Numbers (Bottom of Page)"/>
        <w:docPartUnique/>
      </w:docPartObj>
    </w:sdtPr>
    <w:sdtEndPr>
      <w:rPr>
        <w:noProof/>
      </w:rPr>
    </w:sdtEndPr>
    <w:sdtContent>
      <w:p w14:paraId="43F80BC9" w14:textId="0D6B253E" w:rsidR="00EF24C4" w:rsidRDefault="00EF24C4">
        <w:pPr>
          <w:pStyle w:val="Footer"/>
        </w:pPr>
        <w:r>
          <w:fldChar w:fldCharType="begin"/>
        </w:r>
        <w:r>
          <w:instrText xml:space="preserve"> PAGE   \* MERGEFORMAT </w:instrText>
        </w:r>
        <w:r>
          <w:fldChar w:fldCharType="separate"/>
        </w:r>
        <w:r>
          <w:rPr>
            <w:noProof/>
          </w:rPr>
          <w:t>2</w:t>
        </w:r>
        <w:r>
          <w:rPr>
            <w:noProof/>
          </w:rPr>
          <w:fldChar w:fldCharType="end"/>
        </w:r>
      </w:p>
    </w:sdtContent>
  </w:sdt>
  <w:p w14:paraId="10196F94" w14:textId="77777777" w:rsidR="00EF24C4" w:rsidRDefault="00EF2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7D1C0" w14:textId="77777777" w:rsidR="0005498C" w:rsidRDefault="0005498C" w:rsidP="00EF24C4">
      <w:pPr>
        <w:spacing w:after="0" w:line="240" w:lineRule="auto"/>
      </w:pPr>
      <w:r>
        <w:separator/>
      </w:r>
    </w:p>
  </w:footnote>
  <w:footnote w:type="continuationSeparator" w:id="0">
    <w:p w14:paraId="7AAE4631" w14:textId="77777777" w:rsidR="0005498C" w:rsidRDefault="0005498C" w:rsidP="00EF24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F639D"/>
    <w:multiLevelType w:val="hybridMultilevel"/>
    <w:tmpl w:val="9F32C6B4"/>
    <w:lvl w:ilvl="0" w:tplc="8BAA8BFE">
      <w:start w:val="1"/>
      <w:numFmt w:val="bullet"/>
      <w:lvlText w:val="•"/>
      <w:lvlJc w:val="left"/>
      <w:pPr>
        <w:tabs>
          <w:tab w:val="num" w:pos="720"/>
        </w:tabs>
        <w:ind w:left="720" w:hanging="360"/>
      </w:pPr>
      <w:rPr>
        <w:rFonts w:ascii="Arial" w:hAnsi="Arial" w:hint="default"/>
      </w:rPr>
    </w:lvl>
    <w:lvl w:ilvl="1" w:tplc="1E1ED68E" w:tentative="1">
      <w:start w:val="1"/>
      <w:numFmt w:val="bullet"/>
      <w:lvlText w:val="•"/>
      <w:lvlJc w:val="left"/>
      <w:pPr>
        <w:tabs>
          <w:tab w:val="num" w:pos="1440"/>
        </w:tabs>
        <w:ind w:left="1440" w:hanging="360"/>
      </w:pPr>
      <w:rPr>
        <w:rFonts w:ascii="Arial" w:hAnsi="Arial" w:hint="default"/>
      </w:rPr>
    </w:lvl>
    <w:lvl w:ilvl="2" w:tplc="8D9050CC" w:tentative="1">
      <w:start w:val="1"/>
      <w:numFmt w:val="bullet"/>
      <w:lvlText w:val="•"/>
      <w:lvlJc w:val="left"/>
      <w:pPr>
        <w:tabs>
          <w:tab w:val="num" w:pos="2160"/>
        </w:tabs>
        <w:ind w:left="2160" w:hanging="360"/>
      </w:pPr>
      <w:rPr>
        <w:rFonts w:ascii="Arial" w:hAnsi="Arial" w:hint="default"/>
      </w:rPr>
    </w:lvl>
    <w:lvl w:ilvl="3" w:tplc="03B0DEFE">
      <w:numFmt w:val="bullet"/>
      <w:lvlText w:val="•"/>
      <w:lvlJc w:val="left"/>
      <w:pPr>
        <w:tabs>
          <w:tab w:val="num" w:pos="2880"/>
        </w:tabs>
        <w:ind w:left="2880" w:hanging="360"/>
      </w:pPr>
      <w:rPr>
        <w:rFonts w:ascii="Arial" w:hAnsi="Arial" w:hint="default"/>
      </w:rPr>
    </w:lvl>
    <w:lvl w:ilvl="4" w:tplc="3544DE32" w:tentative="1">
      <w:start w:val="1"/>
      <w:numFmt w:val="bullet"/>
      <w:lvlText w:val="•"/>
      <w:lvlJc w:val="left"/>
      <w:pPr>
        <w:tabs>
          <w:tab w:val="num" w:pos="3600"/>
        </w:tabs>
        <w:ind w:left="3600" w:hanging="360"/>
      </w:pPr>
      <w:rPr>
        <w:rFonts w:ascii="Arial" w:hAnsi="Arial" w:hint="default"/>
      </w:rPr>
    </w:lvl>
    <w:lvl w:ilvl="5" w:tplc="BF629240" w:tentative="1">
      <w:start w:val="1"/>
      <w:numFmt w:val="bullet"/>
      <w:lvlText w:val="•"/>
      <w:lvlJc w:val="left"/>
      <w:pPr>
        <w:tabs>
          <w:tab w:val="num" w:pos="4320"/>
        </w:tabs>
        <w:ind w:left="4320" w:hanging="360"/>
      </w:pPr>
      <w:rPr>
        <w:rFonts w:ascii="Arial" w:hAnsi="Arial" w:hint="default"/>
      </w:rPr>
    </w:lvl>
    <w:lvl w:ilvl="6" w:tplc="261A2890" w:tentative="1">
      <w:start w:val="1"/>
      <w:numFmt w:val="bullet"/>
      <w:lvlText w:val="•"/>
      <w:lvlJc w:val="left"/>
      <w:pPr>
        <w:tabs>
          <w:tab w:val="num" w:pos="5040"/>
        </w:tabs>
        <w:ind w:left="5040" w:hanging="360"/>
      </w:pPr>
      <w:rPr>
        <w:rFonts w:ascii="Arial" w:hAnsi="Arial" w:hint="default"/>
      </w:rPr>
    </w:lvl>
    <w:lvl w:ilvl="7" w:tplc="68781F2C" w:tentative="1">
      <w:start w:val="1"/>
      <w:numFmt w:val="bullet"/>
      <w:lvlText w:val="•"/>
      <w:lvlJc w:val="left"/>
      <w:pPr>
        <w:tabs>
          <w:tab w:val="num" w:pos="5760"/>
        </w:tabs>
        <w:ind w:left="5760" w:hanging="360"/>
      </w:pPr>
      <w:rPr>
        <w:rFonts w:ascii="Arial" w:hAnsi="Arial" w:hint="default"/>
      </w:rPr>
    </w:lvl>
    <w:lvl w:ilvl="8" w:tplc="1D5CC1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D2742"/>
    <w:multiLevelType w:val="hybridMultilevel"/>
    <w:tmpl w:val="A1E8CA60"/>
    <w:lvl w:ilvl="0" w:tplc="7D9643E6">
      <w:start w:val="1"/>
      <w:numFmt w:val="bullet"/>
      <w:lvlText w:val="•"/>
      <w:lvlJc w:val="left"/>
      <w:pPr>
        <w:tabs>
          <w:tab w:val="num" w:pos="720"/>
        </w:tabs>
        <w:ind w:left="720" w:hanging="360"/>
      </w:pPr>
      <w:rPr>
        <w:rFonts w:ascii="Arial" w:hAnsi="Arial" w:hint="default"/>
      </w:rPr>
    </w:lvl>
    <w:lvl w:ilvl="1" w:tplc="3C004D24" w:tentative="1">
      <w:start w:val="1"/>
      <w:numFmt w:val="bullet"/>
      <w:lvlText w:val="•"/>
      <w:lvlJc w:val="left"/>
      <w:pPr>
        <w:tabs>
          <w:tab w:val="num" w:pos="1440"/>
        </w:tabs>
        <w:ind w:left="1440" w:hanging="360"/>
      </w:pPr>
      <w:rPr>
        <w:rFonts w:ascii="Arial" w:hAnsi="Arial" w:hint="default"/>
      </w:rPr>
    </w:lvl>
    <w:lvl w:ilvl="2" w:tplc="DEE47030" w:tentative="1">
      <w:start w:val="1"/>
      <w:numFmt w:val="bullet"/>
      <w:lvlText w:val="•"/>
      <w:lvlJc w:val="left"/>
      <w:pPr>
        <w:tabs>
          <w:tab w:val="num" w:pos="2160"/>
        </w:tabs>
        <w:ind w:left="2160" w:hanging="360"/>
      </w:pPr>
      <w:rPr>
        <w:rFonts w:ascii="Arial" w:hAnsi="Arial" w:hint="default"/>
      </w:rPr>
    </w:lvl>
    <w:lvl w:ilvl="3" w:tplc="7B669A0E" w:tentative="1">
      <w:start w:val="1"/>
      <w:numFmt w:val="bullet"/>
      <w:lvlText w:val="•"/>
      <w:lvlJc w:val="left"/>
      <w:pPr>
        <w:tabs>
          <w:tab w:val="num" w:pos="2880"/>
        </w:tabs>
        <w:ind w:left="2880" w:hanging="360"/>
      </w:pPr>
      <w:rPr>
        <w:rFonts w:ascii="Arial" w:hAnsi="Arial" w:hint="default"/>
      </w:rPr>
    </w:lvl>
    <w:lvl w:ilvl="4" w:tplc="8EEED7CE" w:tentative="1">
      <w:start w:val="1"/>
      <w:numFmt w:val="bullet"/>
      <w:lvlText w:val="•"/>
      <w:lvlJc w:val="left"/>
      <w:pPr>
        <w:tabs>
          <w:tab w:val="num" w:pos="3600"/>
        </w:tabs>
        <w:ind w:left="3600" w:hanging="360"/>
      </w:pPr>
      <w:rPr>
        <w:rFonts w:ascii="Arial" w:hAnsi="Arial" w:hint="default"/>
      </w:rPr>
    </w:lvl>
    <w:lvl w:ilvl="5" w:tplc="935A563A" w:tentative="1">
      <w:start w:val="1"/>
      <w:numFmt w:val="bullet"/>
      <w:lvlText w:val="•"/>
      <w:lvlJc w:val="left"/>
      <w:pPr>
        <w:tabs>
          <w:tab w:val="num" w:pos="4320"/>
        </w:tabs>
        <w:ind w:left="4320" w:hanging="360"/>
      </w:pPr>
      <w:rPr>
        <w:rFonts w:ascii="Arial" w:hAnsi="Arial" w:hint="default"/>
      </w:rPr>
    </w:lvl>
    <w:lvl w:ilvl="6" w:tplc="6F127EE4" w:tentative="1">
      <w:start w:val="1"/>
      <w:numFmt w:val="bullet"/>
      <w:lvlText w:val="•"/>
      <w:lvlJc w:val="left"/>
      <w:pPr>
        <w:tabs>
          <w:tab w:val="num" w:pos="5040"/>
        </w:tabs>
        <w:ind w:left="5040" w:hanging="360"/>
      </w:pPr>
      <w:rPr>
        <w:rFonts w:ascii="Arial" w:hAnsi="Arial" w:hint="default"/>
      </w:rPr>
    </w:lvl>
    <w:lvl w:ilvl="7" w:tplc="765AC726" w:tentative="1">
      <w:start w:val="1"/>
      <w:numFmt w:val="bullet"/>
      <w:lvlText w:val="•"/>
      <w:lvlJc w:val="left"/>
      <w:pPr>
        <w:tabs>
          <w:tab w:val="num" w:pos="5760"/>
        </w:tabs>
        <w:ind w:left="5760" w:hanging="360"/>
      </w:pPr>
      <w:rPr>
        <w:rFonts w:ascii="Arial" w:hAnsi="Arial" w:hint="default"/>
      </w:rPr>
    </w:lvl>
    <w:lvl w:ilvl="8" w:tplc="70083E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DD225C"/>
    <w:multiLevelType w:val="hybridMultilevel"/>
    <w:tmpl w:val="CF9C244E"/>
    <w:lvl w:ilvl="0" w:tplc="09627308">
      <w:start w:val="1"/>
      <w:numFmt w:val="decimal"/>
      <w:lvlText w:val="%1."/>
      <w:lvlJc w:val="left"/>
      <w:pPr>
        <w:tabs>
          <w:tab w:val="num" w:pos="720"/>
        </w:tabs>
        <w:ind w:left="720" w:hanging="360"/>
      </w:pPr>
    </w:lvl>
    <w:lvl w:ilvl="1" w:tplc="925440FA" w:tentative="1">
      <w:start w:val="1"/>
      <w:numFmt w:val="decimal"/>
      <w:lvlText w:val="%2."/>
      <w:lvlJc w:val="left"/>
      <w:pPr>
        <w:tabs>
          <w:tab w:val="num" w:pos="1440"/>
        </w:tabs>
        <w:ind w:left="1440" w:hanging="360"/>
      </w:pPr>
    </w:lvl>
    <w:lvl w:ilvl="2" w:tplc="0F00B44C" w:tentative="1">
      <w:start w:val="1"/>
      <w:numFmt w:val="decimal"/>
      <w:lvlText w:val="%3."/>
      <w:lvlJc w:val="left"/>
      <w:pPr>
        <w:tabs>
          <w:tab w:val="num" w:pos="2160"/>
        </w:tabs>
        <w:ind w:left="2160" w:hanging="360"/>
      </w:pPr>
    </w:lvl>
    <w:lvl w:ilvl="3" w:tplc="5956B740" w:tentative="1">
      <w:start w:val="1"/>
      <w:numFmt w:val="decimal"/>
      <w:lvlText w:val="%4."/>
      <w:lvlJc w:val="left"/>
      <w:pPr>
        <w:tabs>
          <w:tab w:val="num" w:pos="2880"/>
        </w:tabs>
        <w:ind w:left="2880" w:hanging="360"/>
      </w:pPr>
    </w:lvl>
    <w:lvl w:ilvl="4" w:tplc="8B74466C" w:tentative="1">
      <w:start w:val="1"/>
      <w:numFmt w:val="decimal"/>
      <w:lvlText w:val="%5."/>
      <w:lvlJc w:val="left"/>
      <w:pPr>
        <w:tabs>
          <w:tab w:val="num" w:pos="3600"/>
        </w:tabs>
        <w:ind w:left="3600" w:hanging="360"/>
      </w:pPr>
    </w:lvl>
    <w:lvl w:ilvl="5" w:tplc="27EE3F46" w:tentative="1">
      <w:start w:val="1"/>
      <w:numFmt w:val="decimal"/>
      <w:lvlText w:val="%6."/>
      <w:lvlJc w:val="left"/>
      <w:pPr>
        <w:tabs>
          <w:tab w:val="num" w:pos="4320"/>
        </w:tabs>
        <w:ind w:left="4320" w:hanging="360"/>
      </w:pPr>
    </w:lvl>
    <w:lvl w:ilvl="6" w:tplc="F636FFE8" w:tentative="1">
      <w:start w:val="1"/>
      <w:numFmt w:val="decimal"/>
      <w:lvlText w:val="%7."/>
      <w:lvlJc w:val="left"/>
      <w:pPr>
        <w:tabs>
          <w:tab w:val="num" w:pos="5040"/>
        </w:tabs>
        <w:ind w:left="5040" w:hanging="360"/>
      </w:pPr>
    </w:lvl>
    <w:lvl w:ilvl="7" w:tplc="F02EA4F4" w:tentative="1">
      <w:start w:val="1"/>
      <w:numFmt w:val="decimal"/>
      <w:lvlText w:val="%8."/>
      <w:lvlJc w:val="left"/>
      <w:pPr>
        <w:tabs>
          <w:tab w:val="num" w:pos="5760"/>
        </w:tabs>
        <w:ind w:left="5760" w:hanging="360"/>
      </w:pPr>
    </w:lvl>
    <w:lvl w:ilvl="8" w:tplc="93469202" w:tentative="1">
      <w:start w:val="1"/>
      <w:numFmt w:val="decimal"/>
      <w:lvlText w:val="%9."/>
      <w:lvlJc w:val="left"/>
      <w:pPr>
        <w:tabs>
          <w:tab w:val="num" w:pos="6480"/>
        </w:tabs>
        <w:ind w:left="6480" w:hanging="360"/>
      </w:pPr>
    </w:lvl>
  </w:abstractNum>
  <w:abstractNum w:abstractNumId="3" w15:restartNumberingAfterBreak="0">
    <w:nsid w:val="18FE7A80"/>
    <w:multiLevelType w:val="multilevel"/>
    <w:tmpl w:val="C5F0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E78E3"/>
    <w:multiLevelType w:val="multilevel"/>
    <w:tmpl w:val="CF78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0C0638"/>
    <w:multiLevelType w:val="hybridMultilevel"/>
    <w:tmpl w:val="72C8E342"/>
    <w:lvl w:ilvl="0" w:tplc="067AB670">
      <w:start w:val="1"/>
      <w:numFmt w:val="bullet"/>
      <w:lvlText w:val="•"/>
      <w:lvlJc w:val="left"/>
      <w:pPr>
        <w:tabs>
          <w:tab w:val="num" w:pos="720"/>
        </w:tabs>
        <w:ind w:left="720" w:hanging="360"/>
      </w:pPr>
      <w:rPr>
        <w:rFonts w:ascii="Arial" w:hAnsi="Arial" w:hint="default"/>
      </w:rPr>
    </w:lvl>
    <w:lvl w:ilvl="1" w:tplc="54DCE200" w:tentative="1">
      <w:start w:val="1"/>
      <w:numFmt w:val="bullet"/>
      <w:lvlText w:val="•"/>
      <w:lvlJc w:val="left"/>
      <w:pPr>
        <w:tabs>
          <w:tab w:val="num" w:pos="1440"/>
        </w:tabs>
        <w:ind w:left="1440" w:hanging="360"/>
      </w:pPr>
      <w:rPr>
        <w:rFonts w:ascii="Arial" w:hAnsi="Arial" w:hint="default"/>
      </w:rPr>
    </w:lvl>
    <w:lvl w:ilvl="2" w:tplc="D8A60788" w:tentative="1">
      <w:start w:val="1"/>
      <w:numFmt w:val="bullet"/>
      <w:lvlText w:val="•"/>
      <w:lvlJc w:val="left"/>
      <w:pPr>
        <w:tabs>
          <w:tab w:val="num" w:pos="2160"/>
        </w:tabs>
        <w:ind w:left="2160" w:hanging="360"/>
      </w:pPr>
      <w:rPr>
        <w:rFonts w:ascii="Arial" w:hAnsi="Arial" w:hint="default"/>
      </w:rPr>
    </w:lvl>
    <w:lvl w:ilvl="3" w:tplc="446EB434" w:tentative="1">
      <w:start w:val="1"/>
      <w:numFmt w:val="bullet"/>
      <w:lvlText w:val="•"/>
      <w:lvlJc w:val="left"/>
      <w:pPr>
        <w:tabs>
          <w:tab w:val="num" w:pos="2880"/>
        </w:tabs>
        <w:ind w:left="2880" w:hanging="360"/>
      </w:pPr>
      <w:rPr>
        <w:rFonts w:ascii="Arial" w:hAnsi="Arial" w:hint="default"/>
      </w:rPr>
    </w:lvl>
    <w:lvl w:ilvl="4" w:tplc="B8181712" w:tentative="1">
      <w:start w:val="1"/>
      <w:numFmt w:val="bullet"/>
      <w:lvlText w:val="•"/>
      <w:lvlJc w:val="left"/>
      <w:pPr>
        <w:tabs>
          <w:tab w:val="num" w:pos="3600"/>
        </w:tabs>
        <w:ind w:left="3600" w:hanging="360"/>
      </w:pPr>
      <w:rPr>
        <w:rFonts w:ascii="Arial" w:hAnsi="Arial" w:hint="default"/>
      </w:rPr>
    </w:lvl>
    <w:lvl w:ilvl="5" w:tplc="8AA42848" w:tentative="1">
      <w:start w:val="1"/>
      <w:numFmt w:val="bullet"/>
      <w:lvlText w:val="•"/>
      <w:lvlJc w:val="left"/>
      <w:pPr>
        <w:tabs>
          <w:tab w:val="num" w:pos="4320"/>
        </w:tabs>
        <w:ind w:left="4320" w:hanging="360"/>
      </w:pPr>
      <w:rPr>
        <w:rFonts w:ascii="Arial" w:hAnsi="Arial" w:hint="default"/>
      </w:rPr>
    </w:lvl>
    <w:lvl w:ilvl="6" w:tplc="A7421164" w:tentative="1">
      <w:start w:val="1"/>
      <w:numFmt w:val="bullet"/>
      <w:lvlText w:val="•"/>
      <w:lvlJc w:val="left"/>
      <w:pPr>
        <w:tabs>
          <w:tab w:val="num" w:pos="5040"/>
        </w:tabs>
        <w:ind w:left="5040" w:hanging="360"/>
      </w:pPr>
      <w:rPr>
        <w:rFonts w:ascii="Arial" w:hAnsi="Arial" w:hint="default"/>
      </w:rPr>
    </w:lvl>
    <w:lvl w:ilvl="7" w:tplc="A43874E0" w:tentative="1">
      <w:start w:val="1"/>
      <w:numFmt w:val="bullet"/>
      <w:lvlText w:val="•"/>
      <w:lvlJc w:val="left"/>
      <w:pPr>
        <w:tabs>
          <w:tab w:val="num" w:pos="5760"/>
        </w:tabs>
        <w:ind w:left="5760" w:hanging="360"/>
      </w:pPr>
      <w:rPr>
        <w:rFonts w:ascii="Arial" w:hAnsi="Arial" w:hint="default"/>
      </w:rPr>
    </w:lvl>
    <w:lvl w:ilvl="8" w:tplc="42E83B3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A46823"/>
    <w:multiLevelType w:val="hybridMultilevel"/>
    <w:tmpl w:val="C332D7B6"/>
    <w:lvl w:ilvl="0" w:tplc="DC8A350E">
      <w:start w:val="1"/>
      <w:numFmt w:val="bullet"/>
      <w:lvlText w:val="•"/>
      <w:lvlJc w:val="left"/>
      <w:pPr>
        <w:tabs>
          <w:tab w:val="num" w:pos="720"/>
        </w:tabs>
        <w:ind w:left="720" w:hanging="360"/>
      </w:pPr>
      <w:rPr>
        <w:rFonts w:ascii="Arial" w:hAnsi="Arial" w:hint="default"/>
      </w:rPr>
    </w:lvl>
    <w:lvl w:ilvl="1" w:tplc="D0862360" w:tentative="1">
      <w:start w:val="1"/>
      <w:numFmt w:val="bullet"/>
      <w:lvlText w:val="•"/>
      <w:lvlJc w:val="left"/>
      <w:pPr>
        <w:tabs>
          <w:tab w:val="num" w:pos="1440"/>
        </w:tabs>
        <w:ind w:left="1440" w:hanging="360"/>
      </w:pPr>
      <w:rPr>
        <w:rFonts w:ascii="Arial" w:hAnsi="Arial" w:hint="default"/>
      </w:rPr>
    </w:lvl>
    <w:lvl w:ilvl="2" w:tplc="827A2414" w:tentative="1">
      <w:start w:val="1"/>
      <w:numFmt w:val="bullet"/>
      <w:lvlText w:val="•"/>
      <w:lvlJc w:val="left"/>
      <w:pPr>
        <w:tabs>
          <w:tab w:val="num" w:pos="2160"/>
        </w:tabs>
        <w:ind w:left="2160" w:hanging="360"/>
      </w:pPr>
      <w:rPr>
        <w:rFonts w:ascii="Arial" w:hAnsi="Arial" w:hint="default"/>
      </w:rPr>
    </w:lvl>
    <w:lvl w:ilvl="3" w:tplc="64C8A1E0" w:tentative="1">
      <w:start w:val="1"/>
      <w:numFmt w:val="bullet"/>
      <w:lvlText w:val="•"/>
      <w:lvlJc w:val="left"/>
      <w:pPr>
        <w:tabs>
          <w:tab w:val="num" w:pos="2880"/>
        </w:tabs>
        <w:ind w:left="2880" w:hanging="360"/>
      </w:pPr>
      <w:rPr>
        <w:rFonts w:ascii="Arial" w:hAnsi="Arial" w:hint="default"/>
      </w:rPr>
    </w:lvl>
    <w:lvl w:ilvl="4" w:tplc="9C54E1E2" w:tentative="1">
      <w:start w:val="1"/>
      <w:numFmt w:val="bullet"/>
      <w:lvlText w:val="•"/>
      <w:lvlJc w:val="left"/>
      <w:pPr>
        <w:tabs>
          <w:tab w:val="num" w:pos="3600"/>
        </w:tabs>
        <w:ind w:left="3600" w:hanging="360"/>
      </w:pPr>
      <w:rPr>
        <w:rFonts w:ascii="Arial" w:hAnsi="Arial" w:hint="default"/>
      </w:rPr>
    </w:lvl>
    <w:lvl w:ilvl="5" w:tplc="185ABD5E" w:tentative="1">
      <w:start w:val="1"/>
      <w:numFmt w:val="bullet"/>
      <w:lvlText w:val="•"/>
      <w:lvlJc w:val="left"/>
      <w:pPr>
        <w:tabs>
          <w:tab w:val="num" w:pos="4320"/>
        </w:tabs>
        <w:ind w:left="4320" w:hanging="360"/>
      </w:pPr>
      <w:rPr>
        <w:rFonts w:ascii="Arial" w:hAnsi="Arial" w:hint="default"/>
      </w:rPr>
    </w:lvl>
    <w:lvl w:ilvl="6" w:tplc="5E100B9A" w:tentative="1">
      <w:start w:val="1"/>
      <w:numFmt w:val="bullet"/>
      <w:lvlText w:val="•"/>
      <w:lvlJc w:val="left"/>
      <w:pPr>
        <w:tabs>
          <w:tab w:val="num" w:pos="5040"/>
        </w:tabs>
        <w:ind w:left="5040" w:hanging="360"/>
      </w:pPr>
      <w:rPr>
        <w:rFonts w:ascii="Arial" w:hAnsi="Arial" w:hint="default"/>
      </w:rPr>
    </w:lvl>
    <w:lvl w:ilvl="7" w:tplc="65F85446" w:tentative="1">
      <w:start w:val="1"/>
      <w:numFmt w:val="bullet"/>
      <w:lvlText w:val="•"/>
      <w:lvlJc w:val="left"/>
      <w:pPr>
        <w:tabs>
          <w:tab w:val="num" w:pos="5760"/>
        </w:tabs>
        <w:ind w:left="5760" w:hanging="360"/>
      </w:pPr>
      <w:rPr>
        <w:rFonts w:ascii="Arial" w:hAnsi="Arial" w:hint="default"/>
      </w:rPr>
    </w:lvl>
    <w:lvl w:ilvl="8" w:tplc="651E87E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245811"/>
    <w:multiLevelType w:val="hybridMultilevel"/>
    <w:tmpl w:val="B92A1C3E"/>
    <w:lvl w:ilvl="0" w:tplc="DB9C70A4">
      <w:start w:val="1"/>
      <w:numFmt w:val="bullet"/>
      <w:lvlText w:val="•"/>
      <w:lvlJc w:val="left"/>
      <w:pPr>
        <w:tabs>
          <w:tab w:val="num" w:pos="720"/>
        </w:tabs>
        <w:ind w:left="720" w:hanging="360"/>
      </w:pPr>
      <w:rPr>
        <w:rFonts w:ascii="Arial" w:hAnsi="Arial" w:hint="default"/>
      </w:rPr>
    </w:lvl>
    <w:lvl w:ilvl="1" w:tplc="C9AC72C2" w:tentative="1">
      <w:start w:val="1"/>
      <w:numFmt w:val="bullet"/>
      <w:lvlText w:val="•"/>
      <w:lvlJc w:val="left"/>
      <w:pPr>
        <w:tabs>
          <w:tab w:val="num" w:pos="1440"/>
        </w:tabs>
        <w:ind w:left="1440" w:hanging="360"/>
      </w:pPr>
      <w:rPr>
        <w:rFonts w:ascii="Arial" w:hAnsi="Arial" w:hint="default"/>
      </w:rPr>
    </w:lvl>
    <w:lvl w:ilvl="2" w:tplc="E0ACCA7E" w:tentative="1">
      <w:start w:val="1"/>
      <w:numFmt w:val="bullet"/>
      <w:lvlText w:val="•"/>
      <w:lvlJc w:val="left"/>
      <w:pPr>
        <w:tabs>
          <w:tab w:val="num" w:pos="2160"/>
        </w:tabs>
        <w:ind w:left="2160" w:hanging="360"/>
      </w:pPr>
      <w:rPr>
        <w:rFonts w:ascii="Arial" w:hAnsi="Arial" w:hint="default"/>
      </w:rPr>
    </w:lvl>
    <w:lvl w:ilvl="3" w:tplc="EE549466" w:tentative="1">
      <w:start w:val="1"/>
      <w:numFmt w:val="bullet"/>
      <w:lvlText w:val="•"/>
      <w:lvlJc w:val="left"/>
      <w:pPr>
        <w:tabs>
          <w:tab w:val="num" w:pos="2880"/>
        </w:tabs>
        <w:ind w:left="2880" w:hanging="360"/>
      </w:pPr>
      <w:rPr>
        <w:rFonts w:ascii="Arial" w:hAnsi="Arial" w:hint="default"/>
      </w:rPr>
    </w:lvl>
    <w:lvl w:ilvl="4" w:tplc="702E1808" w:tentative="1">
      <w:start w:val="1"/>
      <w:numFmt w:val="bullet"/>
      <w:lvlText w:val="•"/>
      <w:lvlJc w:val="left"/>
      <w:pPr>
        <w:tabs>
          <w:tab w:val="num" w:pos="3600"/>
        </w:tabs>
        <w:ind w:left="3600" w:hanging="360"/>
      </w:pPr>
      <w:rPr>
        <w:rFonts w:ascii="Arial" w:hAnsi="Arial" w:hint="default"/>
      </w:rPr>
    </w:lvl>
    <w:lvl w:ilvl="5" w:tplc="6B04EEA0" w:tentative="1">
      <w:start w:val="1"/>
      <w:numFmt w:val="bullet"/>
      <w:lvlText w:val="•"/>
      <w:lvlJc w:val="left"/>
      <w:pPr>
        <w:tabs>
          <w:tab w:val="num" w:pos="4320"/>
        </w:tabs>
        <w:ind w:left="4320" w:hanging="360"/>
      </w:pPr>
      <w:rPr>
        <w:rFonts w:ascii="Arial" w:hAnsi="Arial" w:hint="default"/>
      </w:rPr>
    </w:lvl>
    <w:lvl w:ilvl="6" w:tplc="1E82B596" w:tentative="1">
      <w:start w:val="1"/>
      <w:numFmt w:val="bullet"/>
      <w:lvlText w:val="•"/>
      <w:lvlJc w:val="left"/>
      <w:pPr>
        <w:tabs>
          <w:tab w:val="num" w:pos="5040"/>
        </w:tabs>
        <w:ind w:left="5040" w:hanging="360"/>
      </w:pPr>
      <w:rPr>
        <w:rFonts w:ascii="Arial" w:hAnsi="Arial" w:hint="default"/>
      </w:rPr>
    </w:lvl>
    <w:lvl w:ilvl="7" w:tplc="BEF66D48" w:tentative="1">
      <w:start w:val="1"/>
      <w:numFmt w:val="bullet"/>
      <w:lvlText w:val="•"/>
      <w:lvlJc w:val="left"/>
      <w:pPr>
        <w:tabs>
          <w:tab w:val="num" w:pos="5760"/>
        </w:tabs>
        <w:ind w:left="5760" w:hanging="360"/>
      </w:pPr>
      <w:rPr>
        <w:rFonts w:ascii="Arial" w:hAnsi="Arial" w:hint="default"/>
      </w:rPr>
    </w:lvl>
    <w:lvl w:ilvl="8" w:tplc="D83883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D332C13"/>
    <w:multiLevelType w:val="multilevel"/>
    <w:tmpl w:val="2B34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353A6D"/>
    <w:multiLevelType w:val="hybridMultilevel"/>
    <w:tmpl w:val="384E92B0"/>
    <w:lvl w:ilvl="0" w:tplc="F20E9034">
      <w:start w:val="1"/>
      <w:numFmt w:val="bullet"/>
      <w:lvlText w:val="•"/>
      <w:lvlJc w:val="left"/>
      <w:pPr>
        <w:tabs>
          <w:tab w:val="num" w:pos="720"/>
        </w:tabs>
        <w:ind w:left="720" w:hanging="360"/>
      </w:pPr>
      <w:rPr>
        <w:rFonts w:ascii="Arial" w:hAnsi="Arial" w:hint="default"/>
      </w:rPr>
    </w:lvl>
    <w:lvl w:ilvl="1" w:tplc="B34C1500" w:tentative="1">
      <w:start w:val="1"/>
      <w:numFmt w:val="bullet"/>
      <w:lvlText w:val="•"/>
      <w:lvlJc w:val="left"/>
      <w:pPr>
        <w:tabs>
          <w:tab w:val="num" w:pos="1440"/>
        </w:tabs>
        <w:ind w:left="1440" w:hanging="360"/>
      </w:pPr>
      <w:rPr>
        <w:rFonts w:ascii="Arial" w:hAnsi="Arial" w:hint="default"/>
      </w:rPr>
    </w:lvl>
    <w:lvl w:ilvl="2" w:tplc="01208CEC" w:tentative="1">
      <w:start w:val="1"/>
      <w:numFmt w:val="bullet"/>
      <w:lvlText w:val="•"/>
      <w:lvlJc w:val="left"/>
      <w:pPr>
        <w:tabs>
          <w:tab w:val="num" w:pos="2160"/>
        </w:tabs>
        <w:ind w:left="2160" w:hanging="360"/>
      </w:pPr>
      <w:rPr>
        <w:rFonts w:ascii="Arial" w:hAnsi="Arial" w:hint="default"/>
      </w:rPr>
    </w:lvl>
    <w:lvl w:ilvl="3" w:tplc="B8506EAC" w:tentative="1">
      <w:start w:val="1"/>
      <w:numFmt w:val="bullet"/>
      <w:lvlText w:val="•"/>
      <w:lvlJc w:val="left"/>
      <w:pPr>
        <w:tabs>
          <w:tab w:val="num" w:pos="2880"/>
        </w:tabs>
        <w:ind w:left="2880" w:hanging="360"/>
      </w:pPr>
      <w:rPr>
        <w:rFonts w:ascii="Arial" w:hAnsi="Arial" w:hint="default"/>
      </w:rPr>
    </w:lvl>
    <w:lvl w:ilvl="4" w:tplc="216EC696" w:tentative="1">
      <w:start w:val="1"/>
      <w:numFmt w:val="bullet"/>
      <w:lvlText w:val="•"/>
      <w:lvlJc w:val="left"/>
      <w:pPr>
        <w:tabs>
          <w:tab w:val="num" w:pos="3600"/>
        </w:tabs>
        <w:ind w:left="3600" w:hanging="360"/>
      </w:pPr>
      <w:rPr>
        <w:rFonts w:ascii="Arial" w:hAnsi="Arial" w:hint="default"/>
      </w:rPr>
    </w:lvl>
    <w:lvl w:ilvl="5" w:tplc="09487E18" w:tentative="1">
      <w:start w:val="1"/>
      <w:numFmt w:val="bullet"/>
      <w:lvlText w:val="•"/>
      <w:lvlJc w:val="left"/>
      <w:pPr>
        <w:tabs>
          <w:tab w:val="num" w:pos="4320"/>
        </w:tabs>
        <w:ind w:left="4320" w:hanging="360"/>
      </w:pPr>
      <w:rPr>
        <w:rFonts w:ascii="Arial" w:hAnsi="Arial" w:hint="default"/>
      </w:rPr>
    </w:lvl>
    <w:lvl w:ilvl="6" w:tplc="F6081856" w:tentative="1">
      <w:start w:val="1"/>
      <w:numFmt w:val="bullet"/>
      <w:lvlText w:val="•"/>
      <w:lvlJc w:val="left"/>
      <w:pPr>
        <w:tabs>
          <w:tab w:val="num" w:pos="5040"/>
        </w:tabs>
        <w:ind w:left="5040" w:hanging="360"/>
      </w:pPr>
      <w:rPr>
        <w:rFonts w:ascii="Arial" w:hAnsi="Arial" w:hint="default"/>
      </w:rPr>
    </w:lvl>
    <w:lvl w:ilvl="7" w:tplc="D8E6B230" w:tentative="1">
      <w:start w:val="1"/>
      <w:numFmt w:val="bullet"/>
      <w:lvlText w:val="•"/>
      <w:lvlJc w:val="left"/>
      <w:pPr>
        <w:tabs>
          <w:tab w:val="num" w:pos="5760"/>
        </w:tabs>
        <w:ind w:left="5760" w:hanging="360"/>
      </w:pPr>
      <w:rPr>
        <w:rFonts w:ascii="Arial" w:hAnsi="Arial" w:hint="default"/>
      </w:rPr>
    </w:lvl>
    <w:lvl w:ilvl="8" w:tplc="57A84792"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7"/>
  </w:num>
  <w:num w:numId="3">
    <w:abstractNumId w:val="5"/>
  </w:num>
  <w:num w:numId="4">
    <w:abstractNumId w:val="8"/>
  </w:num>
  <w:num w:numId="5">
    <w:abstractNumId w:val="3"/>
  </w:num>
  <w:num w:numId="6">
    <w:abstractNumId w:val="4"/>
  </w:num>
  <w:num w:numId="7">
    <w:abstractNumId w:val="0"/>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034"/>
    <w:rsid w:val="0000116E"/>
    <w:rsid w:val="000051D9"/>
    <w:rsid w:val="00007B9C"/>
    <w:rsid w:val="00010653"/>
    <w:rsid w:val="000168B2"/>
    <w:rsid w:val="0002012F"/>
    <w:rsid w:val="00021704"/>
    <w:rsid w:val="00022A18"/>
    <w:rsid w:val="00024215"/>
    <w:rsid w:val="0002687D"/>
    <w:rsid w:val="000272A7"/>
    <w:rsid w:val="00027D4B"/>
    <w:rsid w:val="00027E36"/>
    <w:rsid w:val="0003155E"/>
    <w:rsid w:val="0003429E"/>
    <w:rsid w:val="00041DD4"/>
    <w:rsid w:val="00043F4A"/>
    <w:rsid w:val="000471B6"/>
    <w:rsid w:val="00054035"/>
    <w:rsid w:val="000540EA"/>
    <w:rsid w:val="00054318"/>
    <w:rsid w:val="0005498C"/>
    <w:rsid w:val="0005711C"/>
    <w:rsid w:val="0006173F"/>
    <w:rsid w:val="00063918"/>
    <w:rsid w:val="000648F5"/>
    <w:rsid w:val="00065335"/>
    <w:rsid w:val="0007302F"/>
    <w:rsid w:val="00074563"/>
    <w:rsid w:val="00081834"/>
    <w:rsid w:val="000822B9"/>
    <w:rsid w:val="000823E2"/>
    <w:rsid w:val="00082FEB"/>
    <w:rsid w:val="000840E7"/>
    <w:rsid w:val="0008440B"/>
    <w:rsid w:val="00084749"/>
    <w:rsid w:val="00085231"/>
    <w:rsid w:val="00093A07"/>
    <w:rsid w:val="00093EC9"/>
    <w:rsid w:val="00096615"/>
    <w:rsid w:val="00097ADD"/>
    <w:rsid w:val="00097E24"/>
    <w:rsid w:val="000A2B4C"/>
    <w:rsid w:val="000A7935"/>
    <w:rsid w:val="000B3293"/>
    <w:rsid w:val="000B3822"/>
    <w:rsid w:val="000B57BD"/>
    <w:rsid w:val="000B6817"/>
    <w:rsid w:val="000C0852"/>
    <w:rsid w:val="000C4A0C"/>
    <w:rsid w:val="000C4E97"/>
    <w:rsid w:val="000C59CA"/>
    <w:rsid w:val="000C5F24"/>
    <w:rsid w:val="000D09CB"/>
    <w:rsid w:val="000D7831"/>
    <w:rsid w:val="000D7C66"/>
    <w:rsid w:val="000E0510"/>
    <w:rsid w:val="000E15A4"/>
    <w:rsid w:val="000E434F"/>
    <w:rsid w:val="000E5022"/>
    <w:rsid w:val="000E6516"/>
    <w:rsid w:val="000E7D6B"/>
    <w:rsid w:val="000E7DD3"/>
    <w:rsid w:val="000F2664"/>
    <w:rsid w:val="000F2829"/>
    <w:rsid w:val="000F7CEC"/>
    <w:rsid w:val="00102213"/>
    <w:rsid w:val="00105115"/>
    <w:rsid w:val="00106005"/>
    <w:rsid w:val="00106364"/>
    <w:rsid w:val="001070CC"/>
    <w:rsid w:val="00115977"/>
    <w:rsid w:val="00116508"/>
    <w:rsid w:val="00116FA1"/>
    <w:rsid w:val="0012055F"/>
    <w:rsid w:val="0012220C"/>
    <w:rsid w:val="00123FBA"/>
    <w:rsid w:val="001249FC"/>
    <w:rsid w:val="00126C39"/>
    <w:rsid w:val="0012730D"/>
    <w:rsid w:val="00132B6F"/>
    <w:rsid w:val="00133310"/>
    <w:rsid w:val="00135985"/>
    <w:rsid w:val="00135EE6"/>
    <w:rsid w:val="001408F9"/>
    <w:rsid w:val="00141078"/>
    <w:rsid w:val="00142036"/>
    <w:rsid w:val="0014321A"/>
    <w:rsid w:val="001465BB"/>
    <w:rsid w:val="00147042"/>
    <w:rsid w:val="00150DEE"/>
    <w:rsid w:val="001533FA"/>
    <w:rsid w:val="00157E91"/>
    <w:rsid w:val="0016428F"/>
    <w:rsid w:val="00166EB2"/>
    <w:rsid w:val="00170153"/>
    <w:rsid w:val="00172378"/>
    <w:rsid w:val="00173B75"/>
    <w:rsid w:val="00174942"/>
    <w:rsid w:val="00175C4F"/>
    <w:rsid w:val="00175F39"/>
    <w:rsid w:val="00181922"/>
    <w:rsid w:val="00185399"/>
    <w:rsid w:val="001858FF"/>
    <w:rsid w:val="001908B2"/>
    <w:rsid w:val="00191B8C"/>
    <w:rsid w:val="001950DF"/>
    <w:rsid w:val="00196DB8"/>
    <w:rsid w:val="001A1350"/>
    <w:rsid w:val="001A1AFC"/>
    <w:rsid w:val="001A1B24"/>
    <w:rsid w:val="001A2081"/>
    <w:rsid w:val="001A20C5"/>
    <w:rsid w:val="001A47D4"/>
    <w:rsid w:val="001A72AA"/>
    <w:rsid w:val="001B4AB1"/>
    <w:rsid w:val="001B58B6"/>
    <w:rsid w:val="001B61CF"/>
    <w:rsid w:val="001B6F10"/>
    <w:rsid w:val="001D1BD3"/>
    <w:rsid w:val="001D2D70"/>
    <w:rsid w:val="001D3D43"/>
    <w:rsid w:val="001D4301"/>
    <w:rsid w:val="001D71DE"/>
    <w:rsid w:val="001E5434"/>
    <w:rsid w:val="001E55AA"/>
    <w:rsid w:val="001E6AF4"/>
    <w:rsid w:val="001E6FAE"/>
    <w:rsid w:val="001E7E65"/>
    <w:rsid w:val="001F0503"/>
    <w:rsid w:val="001F121A"/>
    <w:rsid w:val="001F2009"/>
    <w:rsid w:val="001F362A"/>
    <w:rsid w:val="001F6A8F"/>
    <w:rsid w:val="001F7BE4"/>
    <w:rsid w:val="001F7F9B"/>
    <w:rsid w:val="00203B54"/>
    <w:rsid w:val="00204646"/>
    <w:rsid w:val="0020561C"/>
    <w:rsid w:val="00205E30"/>
    <w:rsid w:val="00214478"/>
    <w:rsid w:val="00217E5A"/>
    <w:rsid w:val="002209C1"/>
    <w:rsid w:val="00220D99"/>
    <w:rsid w:val="002271BF"/>
    <w:rsid w:val="00231AAE"/>
    <w:rsid w:val="00235477"/>
    <w:rsid w:val="0023548A"/>
    <w:rsid w:val="00235FB6"/>
    <w:rsid w:val="002378F0"/>
    <w:rsid w:val="00242A86"/>
    <w:rsid w:val="0024397C"/>
    <w:rsid w:val="002458C2"/>
    <w:rsid w:val="00250CC5"/>
    <w:rsid w:val="00252024"/>
    <w:rsid w:val="00252CE1"/>
    <w:rsid w:val="0025438E"/>
    <w:rsid w:val="00254785"/>
    <w:rsid w:val="00254B31"/>
    <w:rsid w:val="00256700"/>
    <w:rsid w:val="00262B7E"/>
    <w:rsid w:val="0026341E"/>
    <w:rsid w:val="002672FD"/>
    <w:rsid w:val="002718C1"/>
    <w:rsid w:val="0027568F"/>
    <w:rsid w:val="002766D9"/>
    <w:rsid w:val="00276DD7"/>
    <w:rsid w:val="002916C5"/>
    <w:rsid w:val="00292581"/>
    <w:rsid w:val="0029537B"/>
    <w:rsid w:val="0029614C"/>
    <w:rsid w:val="002A0F4A"/>
    <w:rsid w:val="002A7999"/>
    <w:rsid w:val="002C266A"/>
    <w:rsid w:val="002C35D0"/>
    <w:rsid w:val="002C6318"/>
    <w:rsid w:val="002C6F9C"/>
    <w:rsid w:val="002D1495"/>
    <w:rsid w:val="002E194C"/>
    <w:rsid w:val="002E340F"/>
    <w:rsid w:val="002E79E2"/>
    <w:rsid w:val="002E7E8A"/>
    <w:rsid w:val="002F6640"/>
    <w:rsid w:val="002F6C95"/>
    <w:rsid w:val="002F7AC4"/>
    <w:rsid w:val="00301B7A"/>
    <w:rsid w:val="00301C5B"/>
    <w:rsid w:val="00304E27"/>
    <w:rsid w:val="00306219"/>
    <w:rsid w:val="00307BA1"/>
    <w:rsid w:val="003120C0"/>
    <w:rsid w:val="00313E8D"/>
    <w:rsid w:val="00314777"/>
    <w:rsid w:val="00314EA7"/>
    <w:rsid w:val="00314F26"/>
    <w:rsid w:val="00315F89"/>
    <w:rsid w:val="00315FB4"/>
    <w:rsid w:val="00316A7E"/>
    <w:rsid w:val="00321A54"/>
    <w:rsid w:val="00321B0D"/>
    <w:rsid w:val="003224E8"/>
    <w:rsid w:val="0033519C"/>
    <w:rsid w:val="00336992"/>
    <w:rsid w:val="0034133F"/>
    <w:rsid w:val="00345315"/>
    <w:rsid w:val="0034564B"/>
    <w:rsid w:val="00347403"/>
    <w:rsid w:val="00347420"/>
    <w:rsid w:val="0035053A"/>
    <w:rsid w:val="00350C69"/>
    <w:rsid w:val="00350DE2"/>
    <w:rsid w:val="00356ED7"/>
    <w:rsid w:val="003604F0"/>
    <w:rsid w:val="003640DC"/>
    <w:rsid w:val="00367786"/>
    <w:rsid w:val="00371E74"/>
    <w:rsid w:val="003722F3"/>
    <w:rsid w:val="003722FE"/>
    <w:rsid w:val="00372790"/>
    <w:rsid w:val="00373560"/>
    <w:rsid w:val="00374A5C"/>
    <w:rsid w:val="00375567"/>
    <w:rsid w:val="00375DC1"/>
    <w:rsid w:val="003803AF"/>
    <w:rsid w:val="00381426"/>
    <w:rsid w:val="00384D8E"/>
    <w:rsid w:val="0038687C"/>
    <w:rsid w:val="00387514"/>
    <w:rsid w:val="003934C4"/>
    <w:rsid w:val="0039755C"/>
    <w:rsid w:val="003A0CC4"/>
    <w:rsid w:val="003A262A"/>
    <w:rsid w:val="003A34EB"/>
    <w:rsid w:val="003A50F4"/>
    <w:rsid w:val="003B0027"/>
    <w:rsid w:val="003B5561"/>
    <w:rsid w:val="003C5F29"/>
    <w:rsid w:val="003D40B0"/>
    <w:rsid w:val="003D577E"/>
    <w:rsid w:val="003D6741"/>
    <w:rsid w:val="003E476D"/>
    <w:rsid w:val="003E4FB4"/>
    <w:rsid w:val="003E5403"/>
    <w:rsid w:val="003F0B15"/>
    <w:rsid w:val="00400A60"/>
    <w:rsid w:val="00401A3D"/>
    <w:rsid w:val="00401E22"/>
    <w:rsid w:val="00402B64"/>
    <w:rsid w:val="00405DAA"/>
    <w:rsid w:val="00412667"/>
    <w:rsid w:val="00414457"/>
    <w:rsid w:val="004169AC"/>
    <w:rsid w:val="00417EEE"/>
    <w:rsid w:val="00424182"/>
    <w:rsid w:val="004269D4"/>
    <w:rsid w:val="00432F22"/>
    <w:rsid w:val="00433519"/>
    <w:rsid w:val="0043361E"/>
    <w:rsid w:val="0043788A"/>
    <w:rsid w:val="00444895"/>
    <w:rsid w:val="00446C6D"/>
    <w:rsid w:val="00446CEE"/>
    <w:rsid w:val="00447ABB"/>
    <w:rsid w:val="00452B52"/>
    <w:rsid w:val="00453095"/>
    <w:rsid w:val="00454812"/>
    <w:rsid w:val="0045590F"/>
    <w:rsid w:val="00461758"/>
    <w:rsid w:val="00462489"/>
    <w:rsid w:val="0046248B"/>
    <w:rsid w:val="00465086"/>
    <w:rsid w:val="00465251"/>
    <w:rsid w:val="00465623"/>
    <w:rsid w:val="00466739"/>
    <w:rsid w:val="004674E0"/>
    <w:rsid w:val="00470A55"/>
    <w:rsid w:val="00470D59"/>
    <w:rsid w:val="00470F20"/>
    <w:rsid w:val="004770F1"/>
    <w:rsid w:val="00480A44"/>
    <w:rsid w:val="00482300"/>
    <w:rsid w:val="00484F3D"/>
    <w:rsid w:val="00495BAB"/>
    <w:rsid w:val="00497732"/>
    <w:rsid w:val="00497935"/>
    <w:rsid w:val="004A2D5B"/>
    <w:rsid w:val="004A3538"/>
    <w:rsid w:val="004A4786"/>
    <w:rsid w:val="004A4B52"/>
    <w:rsid w:val="004A7A06"/>
    <w:rsid w:val="004B0738"/>
    <w:rsid w:val="004B0984"/>
    <w:rsid w:val="004B0C03"/>
    <w:rsid w:val="004B17F0"/>
    <w:rsid w:val="004B61EE"/>
    <w:rsid w:val="004B64BD"/>
    <w:rsid w:val="004C2F87"/>
    <w:rsid w:val="004C43A6"/>
    <w:rsid w:val="004C485A"/>
    <w:rsid w:val="004D1340"/>
    <w:rsid w:val="004D50A2"/>
    <w:rsid w:val="004E252A"/>
    <w:rsid w:val="004E4FCC"/>
    <w:rsid w:val="004F431C"/>
    <w:rsid w:val="00502FC2"/>
    <w:rsid w:val="00504086"/>
    <w:rsid w:val="005050BB"/>
    <w:rsid w:val="00511A2C"/>
    <w:rsid w:val="00515EC0"/>
    <w:rsid w:val="00516D54"/>
    <w:rsid w:val="005236ED"/>
    <w:rsid w:val="00525C33"/>
    <w:rsid w:val="005264DF"/>
    <w:rsid w:val="00527B78"/>
    <w:rsid w:val="00530885"/>
    <w:rsid w:val="005309C5"/>
    <w:rsid w:val="00532117"/>
    <w:rsid w:val="00532DC1"/>
    <w:rsid w:val="00540453"/>
    <w:rsid w:val="0054207E"/>
    <w:rsid w:val="0054286B"/>
    <w:rsid w:val="00542B9A"/>
    <w:rsid w:val="00544484"/>
    <w:rsid w:val="005445D4"/>
    <w:rsid w:val="00545023"/>
    <w:rsid w:val="00545DAF"/>
    <w:rsid w:val="00546F19"/>
    <w:rsid w:val="005503AF"/>
    <w:rsid w:val="00550A97"/>
    <w:rsid w:val="00550C02"/>
    <w:rsid w:val="00551150"/>
    <w:rsid w:val="00551A88"/>
    <w:rsid w:val="00551F7C"/>
    <w:rsid w:val="00557001"/>
    <w:rsid w:val="00557BB4"/>
    <w:rsid w:val="00560A3E"/>
    <w:rsid w:val="00561AF7"/>
    <w:rsid w:val="0056216A"/>
    <w:rsid w:val="005643A7"/>
    <w:rsid w:val="005676FD"/>
    <w:rsid w:val="005724B9"/>
    <w:rsid w:val="0057332F"/>
    <w:rsid w:val="00573A6E"/>
    <w:rsid w:val="00573C14"/>
    <w:rsid w:val="005778C8"/>
    <w:rsid w:val="005802D5"/>
    <w:rsid w:val="00580A37"/>
    <w:rsid w:val="00583B11"/>
    <w:rsid w:val="005841AD"/>
    <w:rsid w:val="005854E7"/>
    <w:rsid w:val="00586A3F"/>
    <w:rsid w:val="00587AAD"/>
    <w:rsid w:val="00591EE5"/>
    <w:rsid w:val="005A118B"/>
    <w:rsid w:val="005A3DB9"/>
    <w:rsid w:val="005A5910"/>
    <w:rsid w:val="005A6D54"/>
    <w:rsid w:val="005B0CE3"/>
    <w:rsid w:val="005B1CBE"/>
    <w:rsid w:val="005B52E1"/>
    <w:rsid w:val="005B60A9"/>
    <w:rsid w:val="005B6B72"/>
    <w:rsid w:val="005B7538"/>
    <w:rsid w:val="005B7CA6"/>
    <w:rsid w:val="005C015B"/>
    <w:rsid w:val="005C05C5"/>
    <w:rsid w:val="005C27E5"/>
    <w:rsid w:val="005C47A5"/>
    <w:rsid w:val="005D0925"/>
    <w:rsid w:val="005D3462"/>
    <w:rsid w:val="005D374E"/>
    <w:rsid w:val="005D7D1B"/>
    <w:rsid w:val="005E0B27"/>
    <w:rsid w:val="005E2981"/>
    <w:rsid w:val="005E3EF2"/>
    <w:rsid w:val="005E472F"/>
    <w:rsid w:val="005E4BE4"/>
    <w:rsid w:val="005E76EF"/>
    <w:rsid w:val="005F0A9B"/>
    <w:rsid w:val="005F25AD"/>
    <w:rsid w:val="005F706F"/>
    <w:rsid w:val="005F727E"/>
    <w:rsid w:val="00602DB5"/>
    <w:rsid w:val="00603F4E"/>
    <w:rsid w:val="00610A01"/>
    <w:rsid w:val="00612FAB"/>
    <w:rsid w:val="00613164"/>
    <w:rsid w:val="00614198"/>
    <w:rsid w:val="006166EF"/>
    <w:rsid w:val="0061753C"/>
    <w:rsid w:val="006262A1"/>
    <w:rsid w:val="006271A1"/>
    <w:rsid w:val="00636A71"/>
    <w:rsid w:val="0064197B"/>
    <w:rsid w:val="00641FB5"/>
    <w:rsid w:val="00644FD4"/>
    <w:rsid w:val="00647DF9"/>
    <w:rsid w:val="0065112A"/>
    <w:rsid w:val="006552FF"/>
    <w:rsid w:val="006618C4"/>
    <w:rsid w:val="00663498"/>
    <w:rsid w:val="00663686"/>
    <w:rsid w:val="0066616D"/>
    <w:rsid w:val="006723BB"/>
    <w:rsid w:val="00675AAF"/>
    <w:rsid w:val="00676BD6"/>
    <w:rsid w:val="00677FF5"/>
    <w:rsid w:val="00682851"/>
    <w:rsid w:val="00687972"/>
    <w:rsid w:val="006906B3"/>
    <w:rsid w:val="0069325B"/>
    <w:rsid w:val="0069569B"/>
    <w:rsid w:val="006A04AB"/>
    <w:rsid w:val="006A1A80"/>
    <w:rsid w:val="006A1FEE"/>
    <w:rsid w:val="006A2EE2"/>
    <w:rsid w:val="006A3A1F"/>
    <w:rsid w:val="006B15FB"/>
    <w:rsid w:val="006B1681"/>
    <w:rsid w:val="006C1C73"/>
    <w:rsid w:val="006C66B2"/>
    <w:rsid w:val="006D0338"/>
    <w:rsid w:val="006D11F7"/>
    <w:rsid w:val="006D28CB"/>
    <w:rsid w:val="006D3EB6"/>
    <w:rsid w:val="006D3F1E"/>
    <w:rsid w:val="006D509A"/>
    <w:rsid w:val="006D745A"/>
    <w:rsid w:val="006E0A58"/>
    <w:rsid w:val="006E0FC6"/>
    <w:rsid w:val="006E1909"/>
    <w:rsid w:val="006E4178"/>
    <w:rsid w:val="006E666D"/>
    <w:rsid w:val="006E6EAC"/>
    <w:rsid w:val="006F092B"/>
    <w:rsid w:val="006F4935"/>
    <w:rsid w:val="007009BD"/>
    <w:rsid w:val="007013FE"/>
    <w:rsid w:val="00701C79"/>
    <w:rsid w:val="00702176"/>
    <w:rsid w:val="007043EA"/>
    <w:rsid w:val="00704F07"/>
    <w:rsid w:val="0070781A"/>
    <w:rsid w:val="00712303"/>
    <w:rsid w:val="00712CA1"/>
    <w:rsid w:val="0071679D"/>
    <w:rsid w:val="0071764F"/>
    <w:rsid w:val="00724F0F"/>
    <w:rsid w:val="00726112"/>
    <w:rsid w:val="007261AA"/>
    <w:rsid w:val="007308B9"/>
    <w:rsid w:val="00734BB2"/>
    <w:rsid w:val="00736C05"/>
    <w:rsid w:val="007436A2"/>
    <w:rsid w:val="00746061"/>
    <w:rsid w:val="00762C59"/>
    <w:rsid w:val="00763C79"/>
    <w:rsid w:val="0076437E"/>
    <w:rsid w:val="00765A9B"/>
    <w:rsid w:val="0076626E"/>
    <w:rsid w:val="00770DA2"/>
    <w:rsid w:val="00772CDE"/>
    <w:rsid w:val="00773AD0"/>
    <w:rsid w:val="0078126C"/>
    <w:rsid w:val="00785898"/>
    <w:rsid w:val="00786C82"/>
    <w:rsid w:val="00795D4B"/>
    <w:rsid w:val="00796FD0"/>
    <w:rsid w:val="007A43BB"/>
    <w:rsid w:val="007A49A4"/>
    <w:rsid w:val="007A5788"/>
    <w:rsid w:val="007B6F88"/>
    <w:rsid w:val="007C0489"/>
    <w:rsid w:val="007C0E0F"/>
    <w:rsid w:val="007C5639"/>
    <w:rsid w:val="007D3B96"/>
    <w:rsid w:val="007D73F0"/>
    <w:rsid w:val="007E0075"/>
    <w:rsid w:val="007E5B05"/>
    <w:rsid w:val="007E5DD5"/>
    <w:rsid w:val="007E782F"/>
    <w:rsid w:val="007F1B5A"/>
    <w:rsid w:val="007F30EF"/>
    <w:rsid w:val="007F79B1"/>
    <w:rsid w:val="00800494"/>
    <w:rsid w:val="00801D46"/>
    <w:rsid w:val="00803B71"/>
    <w:rsid w:val="008044C8"/>
    <w:rsid w:val="008065A9"/>
    <w:rsid w:val="0080667D"/>
    <w:rsid w:val="008113E2"/>
    <w:rsid w:val="00811E70"/>
    <w:rsid w:val="008134C1"/>
    <w:rsid w:val="00814D08"/>
    <w:rsid w:val="00815F8F"/>
    <w:rsid w:val="0082191B"/>
    <w:rsid w:val="00822FFD"/>
    <w:rsid w:val="008248E3"/>
    <w:rsid w:val="00825476"/>
    <w:rsid w:val="00825E7D"/>
    <w:rsid w:val="008304DE"/>
    <w:rsid w:val="008324F0"/>
    <w:rsid w:val="008333D2"/>
    <w:rsid w:val="0083661A"/>
    <w:rsid w:val="00842743"/>
    <w:rsid w:val="008435D5"/>
    <w:rsid w:val="00844419"/>
    <w:rsid w:val="008468BF"/>
    <w:rsid w:val="00847A84"/>
    <w:rsid w:val="00851187"/>
    <w:rsid w:val="00852A5F"/>
    <w:rsid w:val="008558A1"/>
    <w:rsid w:val="0085646A"/>
    <w:rsid w:val="00864080"/>
    <w:rsid w:val="00864786"/>
    <w:rsid w:val="00870453"/>
    <w:rsid w:val="00871034"/>
    <w:rsid w:val="00871D98"/>
    <w:rsid w:val="00872F01"/>
    <w:rsid w:val="00873C70"/>
    <w:rsid w:val="00876257"/>
    <w:rsid w:val="00876740"/>
    <w:rsid w:val="008768E4"/>
    <w:rsid w:val="00876A79"/>
    <w:rsid w:val="00877444"/>
    <w:rsid w:val="00887098"/>
    <w:rsid w:val="00891FDB"/>
    <w:rsid w:val="008936CA"/>
    <w:rsid w:val="0089671E"/>
    <w:rsid w:val="008A0B88"/>
    <w:rsid w:val="008A2D1B"/>
    <w:rsid w:val="008A34EE"/>
    <w:rsid w:val="008A7238"/>
    <w:rsid w:val="008A7C84"/>
    <w:rsid w:val="008B05B6"/>
    <w:rsid w:val="008B2854"/>
    <w:rsid w:val="008B41D2"/>
    <w:rsid w:val="008B7B78"/>
    <w:rsid w:val="008C33A7"/>
    <w:rsid w:val="008C34FB"/>
    <w:rsid w:val="008C495B"/>
    <w:rsid w:val="008C4FCE"/>
    <w:rsid w:val="008C5333"/>
    <w:rsid w:val="008C580E"/>
    <w:rsid w:val="008D1017"/>
    <w:rsid w:val="008D2035"/>
    <w:rsid w:val="008D4933"/>
    <w:rsid w:val="008D660F"/>
    <w:rsid w:val="008D6CD8"/>
    <w:rsid w:val="008D7748"/>
    <w:rsid w:val="008E1714"/>
    <w:rsid w:val="008E46BB"/>
    <w:rsid w:val="008E5A57"/>
    <w:rsid w:val="008E68A1"/>
    <w:rsid w:val="008F118A"/>
    <w:rsid w:val="008F49B0"/>
    <w:rsid w:val="008F79B2"/>
    <w:rsid w:val="00902279"/>
    <w:rsid w:val="00902ED0"/>
    <w:rsid w:val="0090430B"/>
    <w:rsid w:val="00906B6A"/>
    <w:rsid w:val="00910FAC"/>
    <w:rsid w:val="009117BD"/>
    <w:rsid w:val="009124C5"/>
    <w:rsid w:val="0092066B"/>
    <w:rsid w:val="00923DA9"/>
    <w:rsid w:val="00924236"/>
    <w:rsid w:val="009243FE"/>
    <w:rsid w:val="009247EC"/>
    <w:rsid w:val="009335FC"/>
    <w:rsid w:val="00935C51"/>
    <w:rsid w:val="00936374"/>
    <w:rsid w:val="00943F06"/>
    <w:rsid w:val="00946831"/>
    <w:rsid w:val="009472E5"/>
    <w:rsid w:val="0094788D"/>
    <w:rsid w:val="00953EF4"/>
    <w:rsid w:val="00954AD1"/>
    <w:rsid w:val="00970175"/>
    <w:rsid w:val="00970205"/>
    <w:rsid w:val="00970857"/>
    <w:rsid w:val="009716C0"/>
    <w:rsid w:val="0097235F"/>
    <w:rsid w:val="009774AB"/>
    <w:rsid w:val="009833FF"/>
    <w:rsid w:val="00985748"/>
    <w:rsid w:val="009944C0"/>
    <w:rsid w:val="009951E2"/>
    <w:rsid w:val="00995C9F"/>
    <w:rsid w:val="009970FB"/>
    <w:rsid w:val="00997B22"/>
    <w:rsid w:val="009A05D7"/>
    <w:rsid w:val="009A1778"/>
    <w:rsid w:val="009A26D8"/>
    <w:rsid w:val="009A3231"/>
    <w:rsid w:val="009A54A5"/>
    <w:rsid w:val="009A708E"/>
    <w:rsid w:val="009B2E4A"/>
    <w:rsid w:val="009B70BB"/>
    <w:rsid w:val="009C07E7"/>
    <w:rsid w:val="009C1CC0"/>
    <w:rsid w:val="009C37D5"/>
    <w:rsid w:val="009D0DC0"/>
    <w:rsid w:val="009D0E11"/>
    <w:rsid w:val="009D1218"/>
    <w:rsid w:val="009D1E07"/>
    <w:rsid w:val="009D2B03"/>
    <w:rsid w:val="009D6D16"/>
    <w:rsid w:val="009E0F1E"/>
    <w:rsid w:val="009E32C8"/>
    <w:rsid w:val="009E6B7A"/>
    <w:rsid w:val="009F08E5"/>
    <w:rsid w:val="009F15E9"/>
    <w:rsid w:val="009F195B"/>
    <w:rsid w:val="009F3B70"/>
    <w:rsid w:val="009F3EF5"/>
    <w:rsid w:val="009F4BD2"/>
    <w:rsid w:val="009F723F"/>
    <w:rsid w:val="009F7EC7"/>
    <w:rsid w:val="00A04F8E"/>
    <w:rsid w:val="00A110F5"/>
    <w:rsid w:val="00A14D00"/>
    <w:rsid w:val="00A17147"/>
    <w:rsid w:val="00A17CF2"/>
    <w:rsid w:val="00A21BC5"/>
    <w:rsid w:val="00A234D9"/>
    <w:rsid w:val="00A236D5"/>
    <w:rsid w:val="00A33392"/>
    <w:rsid w:val="00A34530"/>
    <w:rsid w:val="00A36E4A"/>
    <w:rsid w:val="00A4227E"/>
    <w:rsid w:val="00A43FF5"/>
    <w:rsid w:val="00A45A8E"/>
    <w:rsid w:val="00A45C0E"/>
    <w:rsid w:val="00A45FB0"/>
    <w:rsid w:val="00A46DCE"/>
    <w:rsid w:val="00A5019B"/>
    <w:rsid w:val="00A518AE"/>
    <w:rsid w:val="00A525F5"/>
    <w:rsid w:val="00A5417F"/>
    <w:rsid w:val="00A55D4B"/>
    <w:rsid w:val="00A56916"/>
    <w:rsid w:val="00A601D1"/>
    <w:rsid w:val="00A61590"/>
    <w:rsid w:val="00A628A2"/>
    <w:rsid w:val="00A642DD"/>
    <w:rsid w:val="00A6734E"/>
    <w:rsid w:val="00A70DA2"/>
    <w:rsid w:val="00A717ED"/>
    <w:rsid w:val="00A7499F"/>
    <w:rsid w:val="00A76A0D"/>
    <w:rsid w:val="00A80EFD"/>
    <w:rsid w:val="00A80F5E"/>
    <w:rsid w:val="00A81F95"/>
    <w:rsid w:val="00A84E34"/>
    <w:rsid w:val="00A864BD"/>
    <w:rsid w:val="00A91BEB"/>
    <w:rsid w:val="00A92D64"/>
    <w:rsid w:val="00A95353"/>
    <w:rsid w:val="00A97E6D"/>
    <w:rsid w:val="00AA0A6D"/>
    <w:rsid w:val="00AA3389"/>
    <w:rsid w:val="00AA6469"/>
    <w:rsid w:val="00AB76BC"/>
    <w:rsid w:val="00AC22F6"/>
    <w:rsid w:val="00AC254E"/>
    <w:rsid w:val="00AC2AF0"/>
    <w:rsid w:val="00AC2D53"/>
    <w:rsid w:val="00AC375B"/>
    <w:rsid w:val="00AC4317"/>
    <w:rsid w:val="00AC4FD2"/>
    <w:rsid w:val="00AC4FEB"/>
    <w:rsid w:val="00AD79DB"/>
    <w:rsid w:val="00AE0440"/>
    <w:rsid w:val="00AE1EBD"/>
    <w:rsid w:val="00AE28C1"/>
    <w:rsid w:val="00AE3D18"/>
    <w:rsid w:val="00AE70A9"/>
    <w:rsid w:val="00AF0943"/>
    <w:rsid w:val="00AF2F23"/>
    <w:rsid w:val="00AF30C0"/>
    <w:rsid w:val="00AF3E07"/>
    <w:rsid w:val="00AF6D74"/>
    <w:rsid w:val="00B0182A"/>
    <w:rsid w:val="00B03277"/>
    <w:rsid w:val="00B04EE3"/>
    <w:rsid w:val="00B05290"/>
    <w:rsid w:val="00B059FF"/>
    <w:rsid w:val="00B066A6"/>
    <w:rsid w:val="00B126D2"/>
    <w:rsid w:val="00B133FF"/>
    <w:rsid w:val="00B14321"/>
    <w:rsid w:val="00B14882"/>
    <w:rsid w:val="00B17EFC"/>
    <w:rsid w:val="00B30EAA"/>
    <w:rsid w:val="00B319B1"/>
    <w:rsid w:val="00B32FEE"/>
    <w:rsid w:val="00B34A80"/>
    <w:rsid w:val="00B36401"/>
    <w:rsid w:val="00B408F2"/>
    <w:rsid w:val="00B40C5D"/>
    <w:rsid w:val="00B41FA6"/>
    <w:rsid w:val="00B42916"/>
    <w:rsid w:val="00B449A4"/>
    <w:rsid w:val="00B44ADF"/>
    <w:rsid w:val="00B4523B"/>
    <w:rsid w:val="00B452C1"/>
    <w:rsid w:val="00B55890"/>
    <w:rsid w:val="00B61BED"/>
    <w:rsid w:val="00B61BEE"/>
    <w:rsid w:val="00B66D9E"/>
    <w:rsid w:val="00B74D46"/>
    <w:rsid w:val="00B76744"/>
    <w:rsid w:val="00B8763F"/>
    <w:rsid w:val="00B92B0D"/>
    <w:rsid w:val="00B92BFC"/>
    <w:rsid w:val="00BA4468"/>
    <w:rsid w:val="00BA51F5"/>
    <w:rsid w:val="00BA5911"/>
    <w:rsid w:val="00BB0162"/>
    <w:rsid w:val="00BB0DFB"/>
    <w:rsid w:val="00BB1032"/>
    <w:rsid w:val="00BB261E"/>
    <w:rsid w:val="00BB4B2B"/>
    <w:rsid w:val="00BC096E"/>
    <w:rsid w:val="00BC5240"/>
    <w:rsid w:val="00BC749C"/>
    <w:rsid w:val="00BD03DD"/>
    <w:rsid w:val="00BD08BB"/>
    <w:rsid w:val="00BD69E2"/>
    <w:rsid w:val="00BE241D"/>
    <w:rsid w:val="00BE2E32"/>
    <w:rsid w:val="00BE32AF"/>
    <w:rsid w:val="00BF0E89"/>
    <w:rsid w:val="00BF6A60"/>
    <w:rsid w:val="00BF77B7"/>
    <w:rsid w:val="00C004CD"/>
    <w:rsid w:val="00C0101D"/>
    <w:rsid w:val="00C034A4"/>
    <w:rsid w:val="00C17A40"/>
    <w:rsid w:val="00C17F1D"/>
    <w:rsid w:val="00C20D11"/>
    <w:rsid w:val="00C2459D"/>
    <w:rsid w:val="00C31248"/>
    <w:rsid w:val="00C32504"/>
    <w:rsid w:val="00C3598C"/>
    <w:rsid w:val="00C35C24"/>
    <w:rsid w:val="00C4091A"/>
    <w:rsid w:val="00C4319B"/>
    <w:rsid w:val="00C43963"/>
    <w:rsid w:val="00C44250"/>
    <w:rsid w:val="00C44752"/>
    <w:rsid w:val="00C45347"/>
    <w:rsid w:val="00C45E31"/>
    <w:rsid w:val="00C4621D"/>
    <w:rsid w:val="00C47512"/>
    <w:rsid w:val="00C51FB2"/>
    <w:rsid w:val="00C53F45"/>
    <w:rsid w:val="00C612F0"/>
    <w:rsid w:val="00C646C6"/>
    <w:rsid w:val="00C66B56"/>
    <w:rsid w:val="00C66DBD"/>
    <w:rsid w:val="00C708CD"/>
    <w:rsid w:val="00C72466"/>
    <w:rsid w:val="00C749E1"/>
    <w:rsid w:val="00C76B3D"/>
    <w:rsid w:val="00C7784D"/>
    <w:rsid w:val="00C80B95"/>
    <w:rsid w:val="00C8211B"/>
    <w:rsid w:val="00C83C65"/>
    <w:rsid w:val="00C83FBA"/>
    <w:rsid w:val="00C85028"/>
    <w:rsid w:val="00C85B2C"/>
    <w:rsid w:val="00C95663"/>
    <w:rsid w:val="00C960D7"/>
    <w:rsid w:val="00C97E8E"/>
    <w:rsid w:val="00CA0961"/>
    <w:rsid w:val="00CA3387"/>
    <w:rsid w:val="00CA7D7D"/>
    <w:rsid w:val="00CB6B97"/>
    <w:rsid w:val="00CB7F48"/>
    <w:rsid w:val="00CB7FC8"/>
    <w:rsid w:val="00CC2DBC"/>
    <w:rsid w:val="00CC2DD5"/>
    <w:rsid w:val="00CE129F"/>
    <w:rsid w:val="00CE14F5"/>
    <w:rsid w:val="00CE5CBB"/>
    <w:rsid w:val="00CF0E04"/>
    <w:rsid w:val="00CF7B1E"/>
    <w:rsid w:val="00D01B4F"/>
    <w:rsid w:val="00D03F5A"/>
    <w:rsid w:val="00D05E39"/>
    <w:rsid w:val="00D10232"/>
    <w:rsid w:val="00D11BE8"/>
    <w:rsid w:val="00D217EA"/>
    <w:rsid w:val="00D2640F"/>
    <w:rsid w:val="00D31366"/>
    <w:rsid w:val="00D31373"/>
    <w:rsid w:val="00D31F37"/>
    <w:rsid w:val="00D35A45"/>
    <w:rsid w:val="00D3613C"/>
    <w:rsid w:val="00D371B8"/>
    <w:rsid w:val="00D37D13"/>
    <w:rsid w:val="00D41258"/>
    <w:rsid w:val="00D417C5"/>
    <w:rsid w:val="00D462D1"/>
    <w:rsid w:val="00D512B9"/>
    <w:rsid w:val="00D5296A"/>
    <w:rsid w:val="00D53293"/>
    <w:rsid w:val="00D60A31"/>
    <w:rsid w:val="00D616C8"/>
    <w:rsid w:val="00D62577"/>
    <w:rsid w:val="00D643FE"/>
    <w:rsid w:val="00D66F87"/>
    <w:rsid w:val="00D67978"/>
    <w:rsid w:val="00D72B80"/>
    <w:rsid w:val="00D747B4"/>
    <w:rsid w:val="00D830D0"/>
    <w:rsid w:val="00D8439F"/>
    <w:rsid w:val="00D85077"/>
    <w:rsid w:val="00D85534"/>
    <w:rsid w:val="00D871C0"/>
    <w:rsid w:val="00D87CE9"/>
    <w:rsid w:val="00D91EAB"/>
    <w:rsid w:val="00D92759"/>
    <w:rsid w:val="00D92EF4"/>
    <w:rsid w:val="00D93D58"/>
    <w:rsid w:val="00D9544B"/>
    <w:rsid w:val="00D96049"/>
    <w:rsid w:val="00D96AC2"/>
    <w:rsid w:val="00D97182"/>
    <w:rsid w:val="00D97277"/>
    <w:rsid w:val="00DA1F7A"/>
    <w:rsid w:val="00DA2E53"/>
    <w:rsid w:val="00DA3A34"/>
    <w:rsid w:val="00DA4AAF"/>
    <w:rsid w:val="00DA78AC"/>
    <w:rsid w:val="00DB02BF"/>
    <w:rsid w:val="00DB1082"/>
    <w:rsid w:val="00DB2D7F"/>
    <w:rsid w:val="00DB3551"/>
    <w:rsid w:val="00DB581A"/>
    <w:rsid w:val="00DB6DEC"/>
    <w:rsid w:val="00DB7492"/>
    <w:rsid w:val="00DB7D46"/>
    <w:rsid w:val="00DC3976"/>
    <w:rsid w:val="00DC7622"/>
    <w:rsid w:val="00DD259E"/>
    <w:rsid w:val="00DE2DF1"/>
    <w:rsid w:val="00DE475D"/>
    <w:rsid w:val="00DE7408"/>
    <w:rsid w:val="00DE75B5"/>
    <w:rsid w:val="00DF2ECB"/>
    <w:rsid w:val="00DF6E8F"/>
    <w:rsid w:val="00DF7C04"/>
    <w:rsid w:val="00E00D8C"/>
    <w:rsid w:val="00E02DB4"/>
    <w:rsid w:val="00E03F6F"/>
    <w:rsid w:val="00E057D3"/>
    <w:rsid w:val="00E06908"/>
    <w:rsid w:val="00E12B85"/>
    <w:rsid w:val="00E12C10"/>
    <w:rsid w:val="00E16338"/>
    <w:rsid w:val="00E16731"/>
    <w:rsid w:val="00E23367"/>
    <w:rsid w:val="00E23EDB"/>
    <w:rsid w:val="00E24002"/>
    <w:rsid w:val="00E32ACE"/>
    <w:rsid w:val="00E333BA"/>
    <w:rsid w:val="00E33DE4"/>
    <w:rsid w:val="00E340F9"/>
    <w:rsid w:val="00E4072F"/>
    <w:rsid w:val="00E40F74"/>
    <w:rsid w:val="00E44ACC"/>
    <w:rsid w:val="00E6531E"/>
    <w:rsid w:val="00E65659"/>
    <w:rsid w:val="00E65D3E"/>
    <w:rsid w:val="00E6687C"/>
    <w:rsid w:val="00E66B6A"/>
    <w:rsid w:val="00E671A1"/>
    <w:rsid w:val="00E73EBE"/>
    <w:rsid w:val="00E75375"/>
    <w:rsid w:val="00E75609"/>
    <w:rsid w:val="00E75A86"/>
    <w:rsid w:val="00E76760"/>
    <w:rsid w:val="00E80A83"/>
    <w:rsid w:val="00E81290"/>
    <w:rsid w:val="00E824CB"/>
    <w:rsid w:val="00E82914"/>
    <w:rsid w:val="00E845FA"/>
    <w:rsid w:val="00E906E0"/>
    <w:rsid w:val="00E937C6"/>
    <w:rsid w:val="00E949DD"/>
    <w:rsid w:val="00E9593E"/>
    <w:rsid w:val="00E97332"/>
    <w:rsid w:val="00EA1A95"/>
    <w:rsid w:val="00EA200A"/>
    <w:rsid w:val="00EA2BA8"/>
    <w:rsid w:val="00EA43D7"/>
    <w:rsid w:val="00EA63CD"/>
    <w:rsid w:val="00EA7220"/>
    <w:rsid w:val="00EA7BB8"/>
    <w:rsid w:val="00EB0B19"/>
    <w:rsid w:val="00EB5DF4"/>
    <w:rsid w:val="00EC056D"/>
    <w:rsid w:val="00EC1A23"/>
    <w:rsid w:val="00EC24AB"/>
    <w:rsid w:val="00EC2BC9"/>
    <w:rsid w:val="00EC51D4"/>
    <w:rsid w:val="00EC5242"/>
    <w:rsid w:val="00EC6FF9"/>
    <w:rsid w:val="00EC7BF0"/>
    <w:rsid w:val="00EC7C8A"/>
    <w:rsid w:val="00ED02DC"/>
    <w:rsid w:val="00ED5502"/>
    <w:rsid w:val="00ED761B"/>
    <w:rsid w:val="00EE07DE"/>
    <w:rsid w:val="00EE3ED6"/>
    <w:rsid w:val="00EF04A1"/>
    <w:rsid w:val="00EF135F"/>
    <w:rsid w:val="00EF1890"/>
    <w:rsid w:val="00EF24C4"/>
    <w:rsid w:val="00EF299B"/>
    <w:rsid w:val="00EF3448"/>
    <w:rsid w:val="00EF66B5"/>
    <w:rsid w:val="00EF6AD4"/>
    <w:rsid w:val="00EF6D1A"/>
    <w:rsid w:val="00F001CD"/>
    <w:rsid w:val="00F0218F"/>
    <w:rsid w:val="00F0235A"/>
    <w:rsid w:val="00F039DD"/>
    <w:rsid w:val="00F0564C"/>
    <w:rsid w:val="00F07239"/>
    <w:rsid w:val="00F12D45"/>
    <w:rsid w:val="00F12F3E"/>
    <w:rsid w:val="00F12F7C"/>
    <w:rsid w:val="00F137BA"/>
    <w:rsid w:val="00F14C2E"/>
    <w:rsid w:val="00F17046"/>
    <w:rsid w:val="00F1731F"/>
    <w:rsid w:val="00F21226"/>
    <w:rsid w:val="00F212C1"/>
    <w:rsid w:val="00F23ABC"/>
    <w:rsid w:val="00F25FC1"/>
    <w:rsid w:val="00F27A54"/>
    <w:rsid w:val="00F315A2"/>
    <w:rsid w:val="00F32984"/>
    <w:rsid w:val="00F35274"/>
    <w:rsid w:val="00F37CD6"/>
    <w:rsid w:val="00F423F0"/>
    <w:rsid w:val="00F437D4"/>
    <w:rsid w:val="00F44089"/>
    <w:rsid w:val="00F44E6A"/>
    <w:rsid w:val="00F46288"/>
    <w:rsid w:val="00F463A3"/>
    <w:rsid w:val="00F46B54"/>
    <w:rsid w:val="00F47A71"/>
    <w:rsid w:val="00F55B54"/>
    <w:rsid w:val="00F5625F"/>
    <w:rsid w:val="00F567C6"/>
    <w:rsid w:val="00F57AE3"/>
    <w:rsid w:val="00F62040"/>
    <w:rsid w:val="00F63D2D"/>
    <w:rsid w:val="00F65171"/>
    <w:rsid w:val="00F66572"/>
    <w:rsid w:val="00F739ED"/>
    <w:rsid w:val="00F74FAE"/>
    <w:rsid w:val="00F75E6E"/>
    <w:rsid w:val="00F762B3"/>
    <w:rsid w:val="00F7634C"/>
    <w:rsid w:val="00F76707"/>
    <w:rsid w:val="00F772B5"/>
    <w:rsid w:val="00F779B8"/>
    <w:rsid w:val="00F818CC"/>
    <w:rsid w:val="00F825A2"/>
    <w:rsid w:val="00F83790"/>
    <w:rsid w:val="00F85C09"/>
    <w:rsid w:val="00F86B38"/>
    <w:rsid w:val="00F86CDC"/>
    <w:rsid w:val="00F86FF2"/>
    <w:rsid w:val="00F91AEB"/>
    <w:rsid w:val="00F965AE"/>
    <w:rsid w:val="00F966FC"/>
    <w:rsid w:val="00FA1A25"/>
    <w:rsid w:val="00FA3D32"/>
    <w:rsid w:val="00FA6F37"/>
    <w:rsid w:val="00FB2664"/>
    <w:rsid w:val="00FB46BA"/>
    <w:rsid w:val="00FB5576"/>
    <w:rsid w:val="00FB56CA"/>
    <w:rsid w:val="00FB74BE"/>
    <w:rsid w:val="00FB7546"/>
    <w:rsid w:val="00FC486F"/>
    <w:rsid w:val="00FC6CAF"/>
    <w:rsid w:val="00FD1E8E"/>
    <w:rsid w:val="00FD2FA5"/>
    <w:rsid w:val="00FD4919"/>
    <w:rsid w:val="00FD5F8E"/>
    <w:rsid w:val="00FD7F5F"/>
    <w:rsid w:val="00FE454D"/>
    <w:rsid w:val="00FE65A9"/>
    <w:rsid w:val="00FF0F3B"/>
    <w:rsid w:val="00FF1439"/>
    <w:rsid w:val="00FF2C54"/>
    <w:rsid w:val="00FF2F66"/>
    <w:rsid w:val="00FF4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73E7"/>
  <w15:chartTrackingRefBased/>
  <w15:docId w15:val="{38ADF8EF-1AF6-48BC-8C48-8E2D718F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2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12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B40C5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10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71034"/>
    <w:rPr>
      <w:i/>
      <w:iCs/>
    </w:rPr>
  </w:style>
  <w:style w:type="character" w:customStyle="1" w:styleId="Heading1Char">
    <w:name w:val="Heading 1 Char"/>
    <w:basedOn w:val="DefaultParagraphFont"/>
    <w:link w:val="Heading1"/>
    <w:uiPriority w:val="9"/>
    <w:rsid w:val="009D12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121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9D1218"/>
    <w:rPr>
      <w:b/>
      <w:bCs/>
    </w:rPr>
  </w:style>
  <w:style w:type="character" w:styleId="Hyperlink">
    <w:name w:val="Hyperlink"/>
    <w:basedOn w:val="DefaultParagraphFont"/>
    <w:uiPriority w:val="99"/>
    <w:unhideWhenUsed/>
    <w:rsid w:val="00EA7220"/>
    <w:rPr>
      <w:color w:val="0000FF"/>
      <w:u w:val="single"/>
    </w:rPr>
  </w:style>
  <w:style w:type="paragraph" w:styleId="TOC1">
    <w:name w:val="toc 1"/>
    <w:basedOn w:val="Normal"/>
    <w:next w:val="Normal"/>
    <w:autoRedefine/>
    <w:uiPriority w:val="39"/>
    <w:unhideWhenUsed/>
    <w:rsid w:val="00EA7220"/>
    <w:pPr>
      <w:spacing w:after="100" w:line="276" w:lineRule="auto"/>
    </w:pPr>
  </w:style>
  <w:style w:type="paragraph" w:styleId="TOC2">
    <w:name w:val="toc 2"/>
    <w:basedOn w:val="Normal"/>
    <w:next w:val="Normal"/>
    <w:autoRedefine/>
    <w:uiPriority w:val="39"/>
    <w:unhideWhenUsed/>
    <w:rsid w:val="00EA7220"/>
    <w:pPr>
      <w:spacing w:after="100"/>
      <w:ind w:left="220"/>
    </w:pPr>
  </w:style>
  <w:style w:type="character" w:customStyle="1" w:styleId="css-901oao">
    <w:name w:val="css-901oao"/>
    <w:basedOn w:val="DefaultParagraphFont"/>
    <w:rsid w:val="003D40B0"/>
  </w:style>
  <w:style w:type="character" w:customStyle="1" w:styleId="r-18u37iz">
    <w:name w:val="r-18u37iz"/>
    <w:basedOn w:val="DefaultParagraphFont"/>
    <w:rsid w:val="003D40B0"/>
  </w:style>
  <w:style w:type="character" w:customStyle="1" w:styleId="nlmyear">
    <w:name w:val="nlm_year"/>
    <w:basedOn w:val="DefaultParagraphFont"/>
    <w:rsid w:val="00027E36"/>
  </w:style>
  <w:style w:type="character" w:customStyle="1" w:styleId="nlmarticle-title">
    <w:name w:val="nlm_article-title"/>
    <w:basedOn w:val="DefaultParagraphFont"/>
    <w:rsid w:val="00027E36"/>
  </w:style>
  <w:style w:type="character" w:customStyle="1" w:styleId="nlmfpage">
    <w:name w:val="nlm_fpage"/>
    <w:basedOn w:val="DefaultParagraphFont"/>
    <w:rsid w:val="00027E36"/>
  </w:style>
  <w:style w:type="character" w:customStyle="1" w:styleId="nlmlpage">
    <w:name w:val="nlm_lpage"/>
    <w:basedOn w:val="DefaultParagraphFont"/>
    <w:rsid w:val="00027E36"/>
  </w:style>
  <w:style w:type="character" w:customStyle="1" w:styleId="nlmpublisher-loc">
    <w:name w:val="nlm_publisher-loc"/>
    <w:basedOn w:val="DefaultParagraphFont"/>
    <w:rsid w:val="00027E36"/>
  </w:style>
  <w:style w:type="character" w:customStyle="1" w:styleId="nlmpublisher-name">
    <w:name w:val="nlm_publisher-name"/>
    <w:basedOn w:val="DefaultParagraphFont"/>
    <w:rsid w:val="00027E36"/>
  </w:style>
  <w:style w:type="character" w:customStyle="1" w:styleId="Heading4Char">
    <w:name w:val="Heading 4 Char"/>
    <w:basedOn w:val="DefaultParagraphFont"/>
    <w:link w:val="Heading4"/>
    <w:uiPriority w:val="9"/>
    <w:rsid w:val="00B40C5D"/>
    <w:rPr>
      <w:rFonts w:asciiTheme="majorHAnsi" w:eastAsiaTheme="majorEastAsia" w:hAnsiTheme="majorHAnsi" w:cstheme="majorBidi"/>
      <w:i/>
      <w:iCs/>
      <w:color w:val="2F5496" w:themeColor="accent1" w:themeShade="BF"/>
    </w:rPr>
  </w:style>
  <w:style w:type="character" w:customStyle="1" w:styleId="ls7">
    <w:name w:val="ls7"/>
    <w:basedOn w:val="DefaultParagraphFont"/>
    <w:rsid w:val="00682851"/>
  </w:style>
  <w:style w:type="character" w:customStyle="1" w:styleId="ls11">
    <w:name w:val="ls11"/>
    <w:basedOn w:val="DefaultParagraphFont"/>
    <w:rsid w:val="00682851"/>
  </w:style>
  <w:style w:type="character" w:customStyle="1" w:styleId="wsb">
    <w:name w:val="wsb"/>
    <w:basedOn w:val="DefaultParagraphFont"/>
    <w:rsid w:val="00682851"/>
  </w:style>
  <w:style w:type="character" w:customStyle="1" w:styleId="ls4">
    <w:name w:val="ls4"/>
    <w:basedOn w:val="DefaultParagraphFont"/>
    <w:rsid w:val="00682851"/>
  </w:style>
  <w:style w:type="character" w:customStyle="1" w:styleId="ls12">
    <w:name w:val="ls12"/>
    <w:basedOn w:val="DefaultParagraphFont"/>
    <w:rsid w:val="00682851"/>
  </w:style>
  <w:style w:type="character" w:customStyle="1" w:styleId="ls3">
    <w:name w:val="ls3"/>
    <w:basedOn w:val="DefaultParagraphFont"/>
    <w:rsid w:val="00682851"/>
  </w:style>
  <w:style w:type="character" w:customStyle="1" w:styleId="lsf">
    <w:name w:val="lsf"/>
    <w:basedOn w:val="DefaultParagraphFont"/>
    <w:rsid w:val="00682851"/>
  </w:style>
  <w:style w:type="character" w:customStyle="1" w:styleId="ws47">
    <w:name w:val="ws47"/>
    <w:basedOn w:val="DefaultParagraphFont"/>
    <w:rsid w:val="00682851"/>
  </w:style>
  <w:style w:type="character" w:customStyle="1" w:styleId="ls2">
    <w:name w:val="ls2"/>
    <w:basedOn w:val="DefaultParagraphFont"/>
    <w:rsid w:val="00CE129F"/>
  </w:style>
  <w:style w:type="character" w:customStyle="1" w:styleId="ff4">
    <w:name w:val="ff4"/>
    <w:basedOn w:val="DefaultParagraphFont"/>
    <w:rsid w:val="00CE129F"/>
  </w:style>
  <w:style w:type="character" w:customStyle="1" w:styleId="lse">
    <w:name w:val="lse"/>
    <w:basedOn w:val="DefaultParagraphFont"/>
    <w:rsid w:val="00CE129F"/>
  </w:style>
  <w:style w:type="character" w:customStyle="1" w:styleId="ls1">
    <w:name w:val="ls1"/>
    <w:basedOn w:val="DefaultParagraphFont"/>
    <w:rsid w:val="00CE129F"/>
  </w:style>
  <w:style w:type="character" w:customStyle="1" w:styleId="ls15">
    <w:name w:val="ls15"/>
    <w:basedOn w:val="DefaultParagraphFont"/>
    <w:rsid w:val="009335FC"/>
  </w:style>
  <w:style w:type="character" w:customStyle="1" w:styleId="ff6">
    <w:name w:val="ff6"/>
    <w:basedOn w:val="DefaultParagraphFont"/>
    <w:rsid w:val="006E0FC6"/>
  </w:style>
  <w:style w:type="character" w:customStyle="1" w:styleId="ws62">
    <w:name w:val="ws62"/>
    <w:basedOn w:val="DefaultParagraphFont"/>
    <w:rsid w:val="006E0FC6"/>
  </w:style>
  <w:style w:type="paragraph" w:styleId="ListParagraph">
    <w:name w:val="List Paragraph"/>
    <w:basedOn w:val="Normal"/>
    <w:uiPriority w:val="34"/>
    <w:qFormat/>
    <w:rsid w:val="00573C14"/>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EF04A1"/>
    <w:pPr>
      <w:spacing w:after="0" w:line="240" w:lineRule="auto"/>
    </w:pPr>
  </w:style>
  <w:style w:type="character" w:styleId="UnresolvedMention">
    <w:name w:val="Unresolved Mention"/>
    <w:basedOn w:val="DefaultParagraphFont"/>
    <w:uiPriority w:val="99"/>
    <w:semiHidden/>
    <w:unhideWhenUsed/>
    <w:rsid w:val="00675AAF"/>
    <w:rPr>
      <w:color w:val="605E5C"/>
      <w:shd w:val="clear" w:color="auto" w:fill="E1DFDD"/>
    </w:rPr>
  </w:style>
  <w:style w:type="paragraph" w:styleId="Header">
    <w:name w:val="header"/>
    <w:basedOn w:val="Normal"/>
    <w:link w:val="HeaderChar"/>
    <w:uiPriority w:val="99"/>
    <w:unhideWhenUsed/>
    <w:rsid w:val="00EF2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4C4"/>
  </w:style>
  <w:style w:type="paragraph" w:styleId="Footer">
    <w:name w:val="footer"/>
    <w:basedOn w:val="Normal"/>
    <w:link w:val="FooterChar"/>
    <w:uiPriority w:val="99"/>
    <w:unhideWhenUsed/>
    <w:rsid w:val="00EF2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5921">
      <w:bodyDiv w:val="1"/>
      <w:marLeft w:val="0"/>
      <w:marRight w:val="0"/>
      <w:marTop w:val="0"/>
      <w:marBottom w:val="0"/>
      <w:divBdr>
        <w:top w:val="none" w:sz="0" w:space="0" w:color="auto"/>
        <w:left w:val="none" w:sz="0" w:space="0" w:color="auto"/>
        <w:bottom w:val="none" w:sz="0" w:space="0" w:color="auto"/>
        <w:right w:val="none" w:sz="0" w:space="0" w:color="auto"/>
      </w:divBdr>
    </w:div>
    <w:div w:id="70087468">
      <w:bodyDiv w:val="1"/>
      <w:marLeft w:val="0"/>
      <w:marRight w:val="0"/>
      <w:marTop w:val="0"/>
      <w:marBottom w:val="0"/>
      <w:divBdr>
        <w:top w:val="none" w:sz="0" w:space="0" w:color="auto"/>
        <w:left w:val="none" w:sz="0" w:space="0" w:color="auto"/>
        <w:bottom w:val="none" w:sz="0" w:space="0" w:color="auto"/>
        <w:right w:val="none" w:sz="0" w:space="0" w:color="auto"/>
      </w:divBdr>
    </w:div>
    <w:div w:id="209921414">
      <w:bodyDiv w:val="1"/>
      <w:marLeft w:val="0"/>
      <w:marRight w:val="0"/>
      <w:marTop w:val="0"/>
      <w:marBottom w:val="0"/>
      <w:divBdr>
        <w:top w:val="none" w:sz="0" w:space="0" w:color="auto"/>
        <w:left w:val="none" w:sz="0" w:space="0" w:color="auto"/>
        <w:bottom w:val="none" w:sz="0" w:space="0" w:color="auto"/>
        <w:right w:val="none" w:sz="0" w:space="0" w:color="auto"/>
      </w:divBdr>
    </w:div>
    <w:div w:id="225923770">
      <w:bodyDiv w:val="1"/>
      <w:marLeft w:val="0"/>
      <w:marRight w:val="0"/>
      <w:marTop w:val="0"/>
      <w:marBottom w:val="0"/>
      <w:divBdr>
        <w:top w:val="none" w:sz="0" w:space="0" w:color="auto"/>
        <w:left w:val="none" w:sz="0" w:space="0" w:color="auto"/>
        <w:bottom w:val="none" w:sz="0" w:space="0" w:color="auto"/>
        <w:right w:val="none" w:sz="0" w:space="0" w:color="auto"/>
      </w:divBdr>
    </w:div>
    <w:div w:id="283662072">
      <w:bodyDiv w:val="1"/>
      <w:marLeft w:val="0"/>
      <w:marRight w:val="0"/>
      <w:marTop w:val="0"/>
      <w:marBottom w:val="0"/>
      <w:divBdr>
        <w:top w:val="none" w:sz="0" w:space="0" w:color="auto"/>
        <w:left w:val="none" w:sz="0" w:space="0" w:color="auto"/>
        <w:bottom w:val="none" w:sz="0" w:space="0" w:color="auto"/>
        <w:right w:val="none" w:sz="0" w:space="0" w:color="auto"/>
      </w:divBdr>
      <w:divsChild>
        <w:div w:id="1474375140">
          <w:marLeft w:val="0"/>
          <w:marRight w:val="0"/>
          <w:marTop w:val="0"/>
          <w:marBottom w:val="0"/>
          <w:divBdr>
            <w:top w:val="none" w:sz="0" w:space="0" w:color="auto"/>
            <w:left w:val="none" w:sz="0" w:space="0" w:color="auto"/>
            <w:bottom w:val="none" w:sz="0" w:space="0" w:color="auto"/>
            <w:right w:val="none" w:sz="0" w:space="0" w:color="auto"/>
          </w:divBdr>
        </w:div>
      </w:divsChild>
    </w:div>
    <w:div w:id="329328817">
      <w:bodyDiv w:val="1"/>
      <w:marLeft w:val="0"/>
      <w:marRight w:val="0"/>
      <w:marTop w:val="0"/>
      <w:marBottom w:val="0"/>
      <w:divBdr>
        <w:top w:val="none" w:sz="0" w:space="0" w:color="auto"/>
        <w:left w:val="none" w:sz="0" w:space="0" w:color="auto"/>
        <w:bottom w:val="none" w:sz="0" w:space="0" w:color="auto"/>
        <w:right w:val="none" w:sz="0" w:space="0" w:color="auto"/>
      </w:divBdr>
      <w:divsChild>
        <w:div w:id="162277943">
          <w:marLeft w:val="360"/>
          <w:marRight w:val="0"/>
          <w:marTop w:val="200"/>
          <w:marBottom w:val="0"/>
          <w:divBdr>
            <w:top w:val="none" w:sz="0" w:space="0" w:color="auto"/>
            <w:left w:val="none" w:sz="0" w:space="0" w:color="auto"/>
            <w:bottom w:val="none" w:sz="0" w:space="0" w:color="auto"/>
            <w:right w:val="none" w:sz="0" w:space="0" w:color="auto"/>
          </w:divBdr>
        </w:div>
        <w:div w:id="176503869">
          <w:marLeft w:val="360"/>
          <w:marRight w:val="0"/>
          <w:marTop w:val="200"/>
          <w:marBottom w:val="0"/>
          <w:divBdr>
            <w:top w:val="none" w:sz="0" w:space="0" w:color="auto"/>
            <w:left w:val="none" w:sz="0" w:space="0" w:color="auto"/>
            <w:bottom w:val="none" w:sz="0" w:space="0" w:color="auto"/>
            <w:right w:val="none" w:sz="0" w:space="0" w:color="auto"/>
          </w:divBdr>
        </w:div>
      </w:divsChild>
    </w:div>
    <w:div w:id="429861574">
      <w:bodyDiv w:val="1"/>
      <w:marLeft w:val="0"/>
      <w:marRight w:val="0"/>
      <w:marTop w:val="0"/>
      <w:marBottom w:val="0"/>
      <w:divBdr>
        <w:top w:val="none" w:sz="0" w:space="0" w:color="auto"/>
        <w:left w:val="none" w:sz="0" w:space="0" w:color="auto"/>
        <w:bottom w:val="none" w:sz="0" w:space="0" w:color="auto"/>
        <w:right w:val="none" w:sz="0" w:space="0" w:color="auto"/>
      </w:divBdr>
      <w:divsChild>
        <w:div w:id="661855135">
          <w:marLeft w:val="0"/>
          <w:marRight w:val="0"/>
          <w:marTop w:val="0"/>
          <w:marBottom w:val="0"/>
          <w:divBdr>
            <w:top w:val="single" w:sz="2" w:space="0" w:color="000000"/>
            <w:left w:val="single" w:sz="2" w:space="0" w:color="000000"/>
            <w:bottom w:val="single" w:sz="2" w:space="0" w:color="000000"/>
            <w:right w:val="single" w:sz="2" w:space="0" w:color="000000"/>
          </w:divBdr>
        </w:div>
        <w:div w:id="607811774">
          <w:marLeft w:val="0"/>
          <w:marRight w:val="0"/>
          <w:marTop w:val="0"/>
          <w:marBottom w:val="0"/>
          <w:divBdr>
            <w:top w:val="single" w:sz="2" w:space="0" w:color="000000"/>
            <w:left w:val="single" w:sz="2" w:space="0" w:color="000000"/>
            <w:bottom w:val="single" w:sz="2" w:space="0" w:color="000000"/>
            <w:right w:val="single" w:sz="2" w:space="0" w:color="000000"/>
          </w:divBdr>
        </w:div>
        <w:div w:id="10769018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33088280">
      <w:bodyDiv w:val="1"/>
      <w:marLeft w:val="0"/>
      <w:marRight w:val="0"/>
      <w:marTop w:val="0"/>
      <w:marBottom w:val="0"/>
      <w:divBdr>
        <w:top w:val="none" w:sz="0" w:space="0" w:color="auto"/>
        <w:left w:val="none" w:sz="0" w:space="0" w:color="auto"/>
        <w:bottom w:val="none" w:sz="0" w:space="0" w:color="auto"/>
        <w:right w:val="none" w:sz="0" w:space="0" w:color="auto"/>
      </w:divBdr>
    </w:div>
    <w:div w:id="479201318">
      <w:bodyDiv w:val="1"/>
      <w:marLeft w:val="0"/>
      <w:marRight w:val="0"/>
      <w:marTop w:val="0"/>
      <w:marBottom w:val="0"/>
      <w:divBdr>
        <w:top w:val="none" w:sz="0" w:space="0" w:color="auto"/>
        <w:left w:val="none" w:sz="0" w:space="0" w:color="auto"/>
        <w:bottom w:val="none" w:sz="0" w:space="0" w:color="auto"/>
        <w:right w:val="none" w:sz="0" w:space="0" w:color="auto"/>
      </w:divBdr>
    </w:div>
    <w:div w:id="533080893">
      <w:bodyDiv w:val="1"/>
      <w:marLeft w:val="0"/>
      <w:marRight w:val="0"/>
      <w:marTop w:val="0"/>
      <w:marBottom w:val="0"/>
      <w:divBdr>
        <w:top w:val="none" w:sz="0" w:space="0" w:color="auto"/>
        <w:left w:val="none" w:sz="0" w:space="0" w:color="auto"/>
        <w:bottom w:val="none" w:sz="0" w:space="0" w:color="auto"/>
        <w:right w:val="none" w:sz="0" w:space="0" w:color="auto"/>
      </w:divBdr>
      <w:divsChild>
        <w:div w:id="1606231083">
          <w:marLeft w:val="0"/>
          <w:marRight w:val="0"/>
          <w:marTop w:val="0"/>
          <w:marBottom w:val="0"/>
          <w:divBdr>
            <w:top w:val="none" w:sz="0" w:space="0" w:color="auto"/>
            <w:left w:val="none" w:sz="0" w:space="0" w:color="auto"/>
            <w:bottom w:val="none" w:sz="0" w:space="0" w:color="auto"/>
            <w:right w:val="none" w:sz="0" w:space="0" w:color="auto"/>
          </w:divBdr>
        </w:div>
      </w:divsChild>
    </w:div>
    <w:div w:id="611979465">
      <w:bodyDiv w:val="1"/>
      <w:marLeft w:val="0"/>
      <w:marRight w:val="0"/>
      <w:marTop w:val="0"/>
      <w:marBottom w:val="0"/>
      <w:divBdr>
        <w:top w:val="none" w:sz="0" w:space="0" w:color="auto"/>
        <w:left w:val="none" w:sz="0" w:space="0" w:color="auto"/>
        <w:bottom w:val="none" w:sz="0" w:space="0" w:color="auto"/>
        <w:right w:val="none" w:sz="0" w:space="0" w:color="auto"/>
      </w:divBdr>
      <w:divsChild>
        <w:div w:id="1956015967">
          <w:marLeft w:val="360"/>
          <w:marRight w:val="0"/>
          <w:marTop w:val="200"/>
          <w:marBottom w:val="0"/>
          <w:divBdr>
            <w:top w:val="none" w:sz="0" w:space="0" w:color="auto"/>
            <w:left w:val="none" w:sz="0" w:space="0" w:color="auto"/>
            <w:bottom w:val="none" w:sz="0" w:space="0" w:color="auto"/>
            <w:right w:val="none" w:sz="0" w:space="0" w:color="auto"/>
          </w:divBdr>
        </w:div>
        <w:div w:id="1601838246">
          <w:marLeft w:val="360"/>
          <w:marRight w:val="0"/>
          <w:marTop w:val="200"/>
          <w:marBottom w:val="0"/>
          <w:divBdr>
            <w:top w:val="none" w:sz="0" w:space="0" w:color="auto"/>
            <w:left w:val="none" w:sz="0" w:space="0" w:color="auto"/>
            <w:bottom w:val="none" w:sz="0" w:space="0" w:color="auto"/>
            <w:right w:val="none" w:sz="0" w:space="0" w:color="auto"/>
          </w:divBdr>
        </w:div>
      </w:divsChild>
    </w:div>
    <w:div w:id="756024420">
      <w:bodyDiv w:val="1"/>
      <w:marLeft w:val="0"/>
      <w:marRight w:val="0"/>
      <w:marTop w:val="0"/>
      <w:marBottom w:val="0"/>
      <w:divBdr>
        <w:top w:val="none" w:sz="0" w:space="0" w:color="auto"/>
        <w:left w:val="none" w:sz="0" w:space="0" w:color="auto"/>
        <w:bottom w:val="none" w:sz="0" w:space="0" w:color="auto"/>
        <w:right w:val="none" w:sz="0" w:space="0" w:color="auto"/>
      </w:divBdr>
    </w:div>
    <w:div w:id="788473576">
      <w:bodyDiv w:val="1"/>
      <w:marLeft w:val="0"/>
      <w:marRight w:val="0"/>
      <w:marTop w:val="0"/>
      <w:marBottom w:val="0"/>
      <w:divBdr>
        <w:top w:val="none" w:sz="0" w:space="0" w:color="auto"/>
        <w:left w:val="none" w:sz="0" w:space="0" w:color="auto"/>
        <w:bottom w:val="none" w:sz="0" w:space="0" w:color="auto"/>
        <w:right w:val="none" w:sz="0" w:space="0" w:color="auto"/>
      </w:divBdr>
      <w:divsChild>
        <w:div w:id="1539509073">
          <w:marLeft w:val="0"/>
          <w:marRight w:val="0"/>
          <w:marTop w:val="0"/>
          <w:marBottom w:val="0"/>
          <w:divBdr>
            <w:top w:val="none" w:sz="0" w:space="0" w:color="auto"/>
            <w:left w:val="none" w:sz="0" w:space="0" w:color="auto"/>
            <w:bottom w:val="none" w:sz="0" w:space="0" w:color="auto"/>
            <w:right w:val="none" w:sz="0" w:space="0" w:color="auto"/>
          </w:divBdr>
        </w:div>
      </w:divsChild>
    </w:div>
    <w:div w:id="865673949">
      <w:bodyDiv w:val="1"/>
      <w:marLeft w:val="0"/>
      <w:marRight w:val="0"/>
      <w:marTop w:val="0"/>
      <w:marBottom w:val="0"/>
      <w:divBdr>
        <w:top w:val="none" w:sz="0" w:space="0" w:color="auto"/>
        <w:left w:val="none" w:sz="0" w:space="0" w:color="auto"/>
        <w:bottom w:val="none" w:sz="0" w:space="0" w:color="auto"/>
        <w:right w:val="none" w:sz="0" w:space="0" w:color="auto"/>
      </w:divBdr>
    </w:div>
    <w:div w:id="982780869">
      <w:bodyDiv w:val="1"/>
      <w:marLeft w:val="0"/>
      <w:marRight w:val="0"/>
      <w:marTop w:val="0"/>
      <w:marBottom w:val="0"/>
      <w:divBdr>
        <w:top w:val="none" w:sz="0" w:space="0" w:color="auto"/>
        <w:left w:val="none" w:sz="0" w:space="0" w:color="auto"/>
        <w:bottom w:val="none" w:sz="0" w:space="0" w:color="auto"/>
        <w:right w:val="none" w:sz="0" w:space="0" w:color="auto"/>
      </w:divBdr>
      <w:divsChild>
        <w:div w:id="1460608672">
          <w:marLeft w:val="360"/>
          <w:marRight w:val="0"/>
          <w:marTop w:val="200"/>
          <w:marBottom w:val="0"/>
          <w:divBdr>
            <w:top w:val="none" w:sz="0" w:space="0" w:color="auto"/>
            <w:left w:val="none" w:sz="0" w:space="0" w:color="auto"/>
            <w:bottom w:val="none" w:sz="0" w:space="0" w:color="auto"/>
            <w:right w:val="none" w:sz="0" w:space="0" w:color="auto"/>
          </w:divBdr>
        </w:div>
        <w:div w:id="543176082">
          <w:marLeft w:val="360"/>
          <w:marRight w:val="0"/>
          <w:marTop w:val="200"/>
          <w:marBottom w:val="0"/>
          <w:divBdr>
            <w:top w:val="none" w:sz="0" w:space="0" w:color="auto"/>
            <w:left w:val="none" w:sz="0" w:space="0" w:color="auto"/>
            <w:bottom w:val="none" w:sz="0" w:space="0" w:color="auto"/>
            <w:right w:val="none" w:sz="0" w:space="0" w:color="auto"/>
          </w:divBdr>
        </w:div>
      </w:divsChild>
    </w:div>
    <w:div w:id="1046831925">
      <w:bodyDiv w:val="1"/>
      <w:marLeft w:val="0"/>
      <w:marRight w:val="0"/>
      <w:marTop w:val="0"/>
      <w:marBottom w:val="0"/>
      <w:divBdr>
        <w:top w:val="none" w:sz="0" w:space="0" w:color="auto"/>
        <w:left w:val="none" w:sz="0" w:space="0" w:color="auto"/>
        <w:bottom w:val="none" w:sz="0" w:space="0" w:color="auto"/>
        <w:right w:val="none" w:sz="0" w:space="0" w:color="auto"/>
      </w:divBdr>
    </w:div>
    <w:div w:id="1074090471">
      <w:bodyDiv w:val="1"/>
      <w:marLeft w:val="0"/>
      <w:marRight w:val="0"/>
      <w:marTop w:val="0"/>
      <w:marBottom w:val="0"/>
      <w:divBdr>
        <w:top w:val="none" w:sz="0" w:space="0" w:color="auto"/>
        <w:left w:val="none" w:sz="0" w:space="0" w:color="auto"/>
        <w:bottom w:val="none" w:sz="0" w:space="0" w:color="auto"/>
        <w:right w:val="none" w:sz="0" w:space="0" w:color="auto"/>
      </w:divBdr>
    </w:div>
    <w:div w:id="1196696224">
      <w:bodyDiv w:val="1"/>
      <w:marLeft w:val="0"/>
      <w:marRight w:val="0"/>
      <w:marTop w:val="0"/>
      <w:marBottom w:val="0"/>
      <w:divBdr>
        <w:top w:val="none" w:sz="0" w:space="0" w:color="auto"/>
        <w:left w:val="none" w:sz="0" w:space="0" w:color="auto"/>
        <w:bottom w:val="none" w:sz="0" w:space="0" w:color="auto"/>
        <w:right w:val="none" w:sz="0" w:space="0" w:color="auto"/>
      </w:divBdr>
    </w:div>
    <w:div w:id="1244216965">
      <w:bodyDiv w:val="1"/>
      <w:marLeft w:val="0"/>
      <w:marRight w:val="0"/>
      <w:marTop w:val="0"/>
      <w:marBottom w:val="0"/>
      <w:divBdr>
        <w:top w:val="none" w:sz="0" w:space="0" w:color="auto"/>
        <w:left w:val="none" w:sz="0" w:space="0" w:color="auto"/>
        <w:bottom w:val="none" w:sz="0" w:space="0" w:color="auto"/>
        <w:right w:val="none" w:sz="0" w:space="0" w:color="auto"/>
      </w:divBdr>
      <w:divsChild>
        <w:div w:id="1487817918">
          <w:marLeft w:val="806"/>
          <w:marRight w:val="0"/>
          <w:marTop w:val="200"/>
          <w:marBottom w:val="0"/>
          <w:divBdr>
            <w:top w:val="none" w:sz="0" w:space="0" w:color="auto"/>
            <w:left w:val="none" w:sz="0" w:space="0" w:color="auto"/>
            <w:bottom w:val="none" w:sz="0" w:space="0" w:color="auto"/>
            <w:right w:val="none" w:sz="0" w:space="0" w:color="auto"/>
          </w:divBdr>
        </w:div>
        <w:div w:id="1529414893">
          <w:marLeft w:val="806"/>
          <w:marRight w:val="0"/>
          <w:marTop w:val="200"/>
          <w:marBottom w:val="0"/>
          <w:divBdr>
            <w:top w:val="none" w:sz="0" w:space="0" w:color="auto"/>
            <w:left w:val="none" w:sz="0" w:space="0" w:color="auto"/>
            <w:bottom w:val="none" w:sz="0" w:space="0" w:color="auto"/>
            <w:right w:val="none" w:sz="0" w:space="0" w:color="auto"/>
          </w:divBdr>
        </w:div>
        <w:div w:id="1502159117">
          <w:marLeft w:val="806"/>
          <w:marRight w:val="0"/>
          <w:marTop w:val="200"/>
          <w:marBottom w:val="0"/>
          <w:divBdr>
            <w:top w:val="none" w:sz="0" w:space="0" w:color="auto"/>
            <w:left w:val="none" w:sz="0" w:space="0" w:color="auto"/>
            <w:bottom w:val="none" w:sz="0" w:space="0" w:color="auto"/>
            <w:right w:val="none" w:sz="0" w:space="0" w:color="auto"/>
          </w:divBdr>
        </w:div>
        <w:div w:id="317998663">
          <w:marLeft w:val="806"/>
          <w:marRight w:val="0"/>
          <w:marTop w:val="200"/>
          <w:marBottom w:val="0"/>
          <w:divBdr>
            <w:top w:val="none" w:sz="0" w:space="0" w:color="auto"/>
            <w:left w:val="none" w:sz="0" w:space="0" w:color="auto"/>
            <w:bottom w:val="none" w:sz="0" w:space="0" w:color="auto"/>
            <w:right w:val="none" w:sz="0" w:space="0" w:color="auto"/>
          </w:divBdr>
        </w:div>
        <w:div w:id="1116561748">
          <w:marLeft w:val="806"/>
          <w:marRight w:val="0"/>
          <w:marTop w:val="200"/>
          <w:marBottom w:val="0"/>
          <w:divBdr>
            <w:top w:val="none" w:sz="0" w:space="0" w:color="auto"/>
            <w:left w:val="none" w:sz="0" w:space="0" w:color="auto"/>
            <w:bottom w:val="none" w:sz="0" w:space="0" w:color="auto"/>
            <w:right w:val="none" w:sz="0" w:space="0" w:color="auto"/>
          </w:divBdr>
        </w:div>
        <w:div w:id="1413697219">
          <w:marLeft w:val="806"/>
          <w:marRight w:val="0"/>
          <w:marTop w:val="200"/>
          <w:marBottom w:val="0"/>
          <w:divBdr>
            <w:top w:val="none" w:sz="0" w:space="0" w:color="auto"/>
            <w:left w:val="none" w:sz="0" w:space="0" w:color="auto"/>
            <w:bottom w:val="none" w:sz="0" w:space="0" w:color="auto"/>
            <w:right w:val="none" w:sz="0" w:space="0" w:color="auto"/>
          </w:divBdr>
        </w:div>
        <w:div w:id="1247036453">
          <w:marLeft w:val="806"/>
          <w:marRight w:val="0"/>
          <w:marTop w:val="200"/>
          <w:marBottom w:val="0"/>
          <w:divBdr>
            <w:top w:val="none" w:sz="0" w:space="0" w:color="auto"/>
            <w:left w:val="none" w:sz="0" w:space="0" w:color="auto"/>
            <w:bottom w:val="none" w:sz="0" w:space="0" w:color="auto"/>
            <w:right w:val="none" w:sz="0" w:space="0" w:color="auto"/>
          </w:divBdr>
        </w:div>
      </w:divsChild>
    </w:div>
    <w:div w:id="1373728023">
      <w:bodyDiv w:val="1"/>
      <w:marLeft w:val="0"/>
      <w:marRight w:val="0"/>
      <w:marTop w:val="0"/>
      <w:marBottom w:val="0"/>
      <w:divBdr>
        <w:top w:val="none" w:sz="0" w:space="0" w:color="auto"/>
        <w:left w:val="none" w:sz="0" w:space="0" w:color="auto"/>
        <w:bottom w:val="none" w:sz="0" w:space="0" w:color="auto"/>
        <w:right w:val="none" w:sz="0" w:space="0" w:color="auto"/>
      </w:divBdr>
    </w:div>
    <w:div w:id="1425566262">
      <w:bodyDiv w:val="1"/>
      <w:marLeft w:val="0"/>
      <w:marRight w:val="0"/>
      <w:marTop w:val="0"/>
      <w:marBottom w:val="0"/>
      <w:divBdr>
        <w:top w:val="none" w:sz="0" w:space="0" w:color="auto"/>
        <w:left w:val="none" w:sz="0" w:space="0" w:color="auto"/>
        <w:bottom w:val="none" w:sz="0" w:space="0" w:color="auto"/>
        <w:right w:val="none" w:sz="0" w:space="0" w:color="auto"/>
      </w:divBdr>
      <w:divsChild>
        <w:div w:id="780227125">
          <w:marLeft w:val="0"/>
          <w:marRight w:val="0"/>
          <w:marTop w:val="0"/>
          <w:marBottom w:val="0"/>
          <w:divBdr>
            <w:top w:val="none" w:sz="0" w:space="0" w:color="auto"/>
            <w:left w:val="none" w:sz="0" w:space="0" w:color="auto"/>
            <w:bottom w:val="none" w:sz="0" w:space="0" w:color="auto"/>
            <w:right w:val="none" w:sz="0" w:space="0" w:color="auto"/>
          </w:divBdr>
        </w:div>
      </w:divsChild>
    </w:div>
    <w:div w:id="1565867461">
      <w:bodyDiv w:val="1"/>
      <w:marLeft w:val="0"/>
      <w:marRight w:val="0"/>
      <w:marTop w:val="0"/>
      <w:marBottom w:val="0"/>
      <w:divBdr>
        <w:top w:val="none" w:sz="0" w:space="0" w:color="auto"/>
        <w:left w:val="none" w:sz="0" w:space="0" w:color="auto"/>
        <w:bottom w:val="none" w:sz="0" w:space="0" w:color="auto"/>
        <w:right w:val="none" w:sz="0" w:space="0" w:color="auto"/>
      </w:divBdr>
    </w:div>
    <w:div w:id="1603418810">
      <w:bodyDiv w:val="1"/>
      <w:marLeft w:val="0"/>
      <w:marRight w:val="0"/>
      <w:marTop w:val="0"/>
      <w:marBottom w:val="0"/>
      <w:divBdr>
        <w:top w:val="none" w:sz="0" w:space="0" w:color="auto"/>
        <w:left w:val="none" w:sz="0" w:space="0" w:color="auto"/>
        <w:bottom w:val="none" w:sz="0" w:space="0" w:color="auto"/>
        <w:right w:val="none" w:sz="0" w:space="0" w:color="auto"/>
      </w:divBdr>
    </w:div>
    <w:div w:id="1690334346">
      <w:bodyDiv w:val="1"/>
      <w:marLeft w:val="0"/>
      <w:marRight w:val="0"/>
      <w:marTop w:val="0"/>
      <w:marBottom w:val="0"/>
      <w:divBdr>
        <w:top w:val="none" w:sz="0" w:space="0" w:color="auto"/>
        <w:left w:val="none" w:sz="0" w:space="0" w:color="auto"/>
        <w:bottom w:val="none" w:sz="0" w:space="0" w:color="auto"/>
        <w:right w:val="none" w:sz="0" w:space="0" w:color="auto"/>
      </w:divBdr>
    </w:div>
    <w:div w:id="1716999666">
      <w:bodyDiv w:val="1"/>
      <w:marLeft w:val="0"/>
      <w:marRight w:val="0"/>
      <w:marTop w:val="0"/>
      <w:marBottom w:val="0"/>
      <w:divBdr>
        <w:top w:val="none" w:sz="0" w:space="0" w:color="auto"/>
        <w:left w:val="none" w:sz="0" w:space="0" w:color="auto"/>
        <w:bottom w:val="none" w:sz="0" w:space="0" w:color="auto"/>
        <w:right w:val="none" w:sz="0" w:space="0" w:color="auto"/>
      </w:divBdr>
    </w:div>
    <w:div w:id="1848515350">
      <w:bodyDiv w:val="1"/>
      <w:marLeft w:val="0"/>
      <w:marRight w:val="0"/>
      <w:marTop w:val="0"/>
      <w:marBottom w:val="0"/>
      <w:divBdr>
        <w:top w:val="none" w:sz="0" w:space="0" w:color="auto"/>
        <w:left w:val="none" w:sz="0" w:space="0" w:color="auto"/>
        <w:bottom w:val="none" w:sz="0" w:space="0" w:color="auto"/>
        <w:right w:val="none" w:sz="0" w:space="0" w:color="auto"/>
      </w:divBdr>
      <w:divsChild>
        <w:div w:id="768357043">
          <w:marLeft w:val="360"/>
          <w:marRight w:val="0"/>
          <w:marTop w:val="200"/>
          <w:marBottom w:val="0"/>
          <w:divBdr>
            <w:top w:val="none" w:sz="0" w:space="0" w:color="auto"/>
            <w:left w:val="none" w:sz="0" w:space="0" w:color="auto"/>
            <w:bottom w:val="none" w:sz="0" w:space="0" w:color="auto"/>
            <w:right w:val="none" w:sz="0" w:space="0" w:color="auto"/>
          </w:divBdr>
        </w:div>
        <w:div w:id="626739024">
          <w:marLeft w:val="360"/>
          <w:marRight w:val="0"/>
          <w:marTop w:val="200"/>
          <w:marBottom w:val="0"/>
          <w:divBdr>
            <w:top w:val="none" w:sz="0" w:space="0" w:color="auto"/>
            <w:left w:val="none" w:sz="0" w:space="0" w:color="auto"/>
            <w:bottom w:val="none" w:sz="0" w:space="0" w:color="auto"/>
            <w:right w:val="none" w:sz="0" w:space="0" w:color="auto"/>
          </w:divBdr>
        </w:div>
      </w:divsChild>
    </w:div>
    <w:div w:id="1850487964">
      <w:bodyDiv w:val="1"/>
      <w:marLeft w:val="0"/>
      <w:marRight w:val="0"/>
      <w:marTop w:val="0"/>
      <w:marBottom w:val="0"/>
      <w:divBdr>
        <w:top w:val="none" w:sz="0" w:space="0" w:color="auto"/>
        <w:left w:val="none" w:sz="0" w:space="0" w:color="auto"/>
        <w:bottom w:val="none" w:sz="0" w:space="0" w:color="auto"/>
        <w:right w:val="none" w:sz="0" w:space="0" w:color="auto"/>
      </w:divBdr>
      <w:divsChild>
        <w:div w:id="2079090708">
          <w:marLeft w:val="0"/>
          <w:marRight w:val="0"/>
          <w:marTop w:val="0"/>
          <w:marBottom w:val="0"/>
          <w:divBdr>
            <w:top w:val="none" w:sz="0" w:space="0" w:color="auto"/>
            <w:left w:val="none" w:sz="0" w:space="0" w:color="auto"/>
            <w:bottom w:val="none" w:sz="0" w:space="0" w:color="auto"/>
            <w:right w:val="none" w:sz="0" w:space="0" w:color="auto"/>
          </w:divBdr>
        </w:div>
      </w:divsChild>
    </w:div>
    <w:div w:id="1914583665">
      <w:bodyDiv w:val="1"/>
      <w:marLeft w:val="0"/>
      <w:marRight w:val="0"/>
      <w:marTop w:val="0"/>
      <w:marBottom w:val="0"/>
      <w:divBdr>
        <w:top w:val="none" w:sz="0" w:space="0" w:color="auto"/>
        <w:left w:val="none" w:sz="0" w:space="0" w:color="auto"/>
        <w:bottom w:val="none" w:sz="0" w:space="0" w:color="auto"/>
        <w:right w:val="none" w:sz="0" w:space="0" w:color="auto"/>
      </w:divBdr>
      <w:divsChild>
        <w:div w:id="2047559958">
          <w:marLeft w:val="0"/>
          <w:marRight w:val="0"/>
          <w:marTop w:val="0"/>
          <w:marBottom w:val="0"/>
          <w:divBdr>
            <w:top w:val="none" w:sz="0" w:space="0" w:color="auto"/>
            <w:left w:val="none" w:sz="0" w:space="0" w:color="auto"/>
            <w:bottom w:val="none" w:sz="0" w:space="0" w:color="auto"/>
            <w:right w:val="none" w:sz="0" w:space="0" w:color="auto"/>
          </w:divBdr>
        </w:div>
      </w:divsChild>
    </w:div>
    <w:div w:id="2015915022">
      <w:bodyDiv w:val="1"/>
      <w:marLeft w:val="0"/>
      <w:marRight w:val="0"/>
      <w:marTop w:val="0"/>
      <w:marBottom w:val="0"/>
      <w:divBdr>
        <w:top w:val="none" w:sz="0" w:space="0" w:color="auto"/>
        <w:left w:val="none" w:sz="0" w:space="0" w:color="auto"/>
        <w:bottom w:val="none" w:sz="0" w:space="0" w:color="auto"/>
        <w:right w:val="none" w:sz="0" w:space="0" w:color="auto"/>
      </w:divBdr>
      <w:divsChild>
        <w:div w:id="188027265">
          <w:marLeft w:val="360"/>
          <w:marRight w:val="0"/>
          <w:marTop w:val="200"/>
          <w:marBottom w:val="0"/>
          <w:divBdr>
            <w:top w:val="none" w:sz="0" w:space="0" w:color="auto"/>
            <w:left w:val="none" w:sz="0" w:space="0" w:color="auto"/>
            <w:bottom w:val="none" w:sz="0" w:space="0" w:color="auto"/>
            <w:right w:val="none" w:sz="0" w:space="0" w:color="auto"/>
          </w:divBdr>
        </w:div>
        <w:div w:id="797530106">
          <w:marLeft w:val="2520"/>
          <w:marRight w:val="0"/>
          <w:marTop w:val="100"/>
          <w:marBottom w:val="0"/>
          <w:divBdr>
            <w:top w:val="none" w:sz="0" w:space="0" w:color="auto"/>
            <w:left w:val="none" w:sz="0" w:space="0" w:color="auto"/>
            <w:bottom w:val="none" w:sz="0" w:space="0" w:color="auto"/>
            <w:right w:val="none" w:sz="0" w:space="0" w:color="auto"/>
          </w:divBdr>
        </w:div>
        <w:div w:id="829294481">
          <w:marLeft w:val="2520"/>
          <w:marRight w:val="0"/>
          <w:marTop w:val="100"/>
          <w:marBottom w:val="0"/>
          <w:divBdr>
            <w:top w:val="none" w:sz="0" w:space="0" w:color="auto"/>
            <w:left w:val="none" w:sz="0" w:space="0" w:color="auto"/>
            <w:bottom w:val="none" w:sz="0" w:space="0" w:color="auto"/>
            <w:right w:val="none" w:sz="0" w:space="0" w:color="auto"/>
          </w:divBdr>
        </w:div>
        <w:div w:id="1720936361">
          <w:marLeft w:val="2520"/>
          <w:marRight w:val="0"/>
          <w:marTop w:val="100"/>
          <w:marBottom w:val="0"/>
          <w:divBdr>
            <w:top w:val="none" w:sz="0" w:space="0" w:color="auto"/>
            <w:left w:val="none" w:sz="0" w:space="0" w:color="auto"/>
            <w:bottom w:val="none" w:sz="0" w:space="0" w:color="auto"/>
            <w:right w:val="none" w:sz="0" w:space="0" w:color="auto"/>
          </w:divBdr>
        </w:div>
        <w:div w:id="39518955">
          <w:marLeft w:val="2520"/>
          <w:marRight w:val="0"/>
          <w:marTop w:val="100"/>
          <w:marBottom w:val="0"/>
          <w:divBdr>
            <w:top w:val="none" w:sz="0" w:space="0" w:color="auto"/>
            <w:left w:val="none" w:sz="0" w:space="0" w:color="auto"/>
            <w:bottom w:val="none" w:sz="0" w:space="0" w:color="auto"/>
            <w:right w:val="none" w:sz="0" w:space="0" w:color="auto"/>
          </w:divBdr>
        </w:div>
        <w:div w:id="1868639464">
          <w:marLeft w:val="2520"/>
          <w:marRight w:val="0"/>
          <w:marTop w:val="100"/>
          <w:marBottom w:val="0"/>
          <w:divBdr>
            <w:top w:val="none" w:sz="0" w:space="0" w:color="auto"/>
            <w:left w:val="none" w:sz="0" w:space="0" w:color="auto"/>
            <w:bottom w:val="none" w:sz="0" w:space="0" w:color="auto"/>
            <w:right w:val="none" w:sz="0" w:space="0" w:color="auto"/>
          </w:divBdr>
        </w:div>
        <w:div w:id="1269120071">
          <w:marLeft w:val="2520"/>
          <w:marRight w:val="0"/>
          <w:marTop w:val="100"/>
          <w:marBottom w:val="0"/>
          <w:divBdr>
            <w:top w:val="none" w:sz="0" w:space="0" w:color="auto"/>
            <w:left w:val="none" w:sz="0" w:space="0" w:color="auto"/>
            <w:bottom w:val="none" w:sz="0" w:space="0" w:color="auto"/>
            <w:right w:val="none" w:sz="0" w:space="0" w:color="auto"/>
          </w:divBdr>
        </w:div>
        <w:div w:id="2111510908">
          <w:marLeft w:val="2520"/>
          <w:marRight w:val="0"/>
          <w:marTop w:val="100"/>
          <w:marBottom w:val="0"/>
          <w:divBdr>
            <w:top w:val="none" w:sz="0" w:space="0" w:color="auto"/>
            <w:left w:val="none" w:sz="0" w:space="0" w:color="auto"/>
            <w:bottom w:val="none" w:sz="0" w:space="0" w:color="auto"/>
            <w:right w:val="none" w:sz="0" w:space="0" w:color="auto"/>
          </w:divBdr>
        </w:div>
        <w:div w:id="1877114695">
          <w:marLeft w:val="360"/>
          <w:marRight w:val="0"/>
          <w:marTop w:val="200"/>
          <w:marBottom w:val="0"/>
          <w:divBdr>
            <w:top w:val="none" w:sz="0" w:space="0" w:color="auto"/>
            <w:left w:val="none" w:sz="0" w:space="0" w:color="auto"/>
            <w:bottom w:val="none" w:sz="0" w:space="0" w:color="auto"/>
            <w:right w:val="none" w:sz="0" w:space="0" w:color="auto"/>
          </w:divBdr>
        </w:div>
        <w:div w:id="992177606">
          <w:marLeft w:val="2520"/>
          <w:marRight w:val="0"/>
          <w:marTop w:val="100"/>
          <w:marBottom w:val="0"/>
          <w:divBdr>
            <w:top w:val="none" w:sz="0" w:space="0" w:color="auto"/>
            <w:left w:val="none" w:sz="0" w:space="0" w:color="auto"/>
            <w:bottom w:val="none" w:sz="0" w:space="0" w:color="auto"/>
            <w:right w:val="none" w:sz="0" w:space="0" w:color="auto"/>
          </w:divBdr>
        </w:div>
        <w:div w:id="910575534">
          <w:marLeft w:val="2520"/>
          <w:marRight w:val="0"/>
          <w:marTop w:val="100"/>
          <w:marBottom w:val="0"/>
          <w:divBdr>
            <w:top w:val="none" w:sz="0" w:space="0" w:color="auto"/>
            <w:left w:val="none" w:sz="0" w:space="0" w:color="auto"/>
            <w:bottom w:val="none" w:sz="0" w:space="0" w:color="auto"/>
            <w:right w:val="none" w:sz="0" w:space="0" w:color="auto"/>
          </w:divBdr>
        </w:div>
        <w:div w:id="1678455661">
          <w:marLeft w:val="2520"/>
          <w:marRight w:val="0"/>
          <w:marTop w:val="100"/>
          <w:marBottom w:val="0"/>
          <w:divBdr>
            <w:top w:val="none" w:sz="0" w:space="0" w:color="auto"/>
            <w:left w:val="none" w:sz="0" w:space="0" w:color="auto"/>
            <w:bottom w:val="none" w:sz="0" w:space="0" w:color="auto"/>
            <w:right w:val="none" w:sz="0" w:space="0" w:color="auto"/>
          </w:divBdr>
        </w:div>
      </w:divsChild>
    </w:div>
    <w:div w:id="2102412248">
      <w:bodyDiv w:val="1"/>
      <w:marLeft w:val="0"/>
      <w:marRight w:val="0"/>
      <w:marTop w:val="0"/>
      <w:marBottom w:val="0"/>
      <w:divBdr>
        <w:top w:val="none" w:sz="0" w:space="0" w:color="auto"/>
        <w:left w:val="none" w:sz="0" w:space="0" w:color="auto"/>
        <w:bottom w:val="none" w:sz="0" w:space="0" w:color="auto"/>
        <w:right w:val="none" w:sz="0" w:space="0" w:color="auto"/>
      </w:divBdr>
      <w:divsChild>
        <w:div w:id="1492678266">
          <w:marLeft w:val="360"/>
          <w:marRight w:val="0"/>
          <w:marTop w:val="200"/>
          <w:marBottom w:val="0"/>
          <w:divBdr>
            <w:top w:val="none" w:sz="0" w:space="0" w:color="auto"/>
            <w:left w:val="none" w:sz="0" w:space="0" w:color="auto"/>
            <w:bottom w:val="none" w:sz="0" w:space="0" w:color="auto"/>
            <w:right w:val="none" w:sz="0" w:space="0" w:color="auto"/>
          </w:divBdr>
        </w:div>
        <w:div w:id="3836780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cholar.google.com/scholar_lookup?journal=Gift+Child+Q&amp;title=Research+on+creativity&amp;author=DJ+Treffinger&amp;volume=30&amp;issue=1&amp;publication_year=1986&amp;pages=15-19&am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dx.doi.org/10.1016/j.leaqua.2003.12.00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uawei.com/ca/annual-report/2019"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bcg.com/e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1556C0E4C644468D17723C118347B2" ma:contentTypeVersion="10" ma:contentTypeDescription="Create a new document." ma:contentTypeScope="" ma:versionID="1f85d1d735b6b38000968004c5107f3c">
  <xsd:schema xmlns:xsd="http://www.w3.org/2001/XMLSchema" xmlns:xs="http://www.w3.org/2001/XMLSchema" xmlns:p="http://schemas.microsoft.com/office/2006/metadata/properties" xmlns:ns3="04781b45-18ad-49f1-9b44-777e6b727627" xmlns:ns4="d437c762-0b3c-4cd3-8d1b-3404a898d30e" targetNamespace="http://schemas.microsoft.com/office/2006/metadata/properties" ma:root="true" ma:fieldsID="5748250232512ced056c31a1b44542b3" ns3:_="" ns4:_="">
    <xsd:import namespace="04781b45-18ad-49f1-9b44-777e6b727627"/>
    <xsd:import namespace="d437c762-0b3c-4cd3-8d1b-3404a898d3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81b45-18ad-49f1-9b44-777e6b727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37c762-0b3c-4cd3-8d1b-3404a898d3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BAFFF6-AC69-4E50-95E2-B28A33410C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ED922F-EA55-48F8-AAE4-409007BE192B}">
  <ds:schemaRefs>
    <ds:schemaRef ds:uri="http://schemas.microsoft.com/sharepoint/v3/contenttype/forms"/>
  </ds:schemaRefs>
</ds:datastoreItem>
</file>

<file path=customXml/itemProps3.xml><?xml version="1.0" encoding="utf-8"?>
<ds:datastoreItem xmlns:ds="http://schemas.openxmlformats.org/officeDocument/2006/customXml" ds:itemID="{E7BFC54C-7DD6-49BF-BA6E-EEBED0966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81b45-18ad-49f1-9b44-777e6b727627"/>
    <ds:schemaRef ds:uri="d437c762-0b3c-4cd3-8d1b-3404a898d3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3809</TotalTime>
  <Pages>22</Pages>
  <Words>7642</Words>
  <Characters>43562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Joanne Thomas (1811515)</dc:creator>
  <cp:keywords/>
  <dc:description/>
  <cp:lastModifiedBy>Caroline Joanne Thomas (1811515)</cp:lastModifiedBy>
  <cp:revision>1003</cp:revision>
  <dcterms:created xsi:type="dcterms:W3CDTF">2021-07-25T11:11:00Z</dcterms:created>
  <dcterms:modified xsi:type="dcterms:W3CDTF">2021-09-01T20:28:00Z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0x010100EE1556C0E4C644468D17723C118347B2</vt:lpwstr>
  </property>
</Properties>
</file>