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left"/>
        <w:rPr>
          <w:b w:val="1"/>
          <w:sz w:val="40"/>
          <w:szCs w:val="40"/>
        </w:rPr>
      </w:pPr>
      <w:r w:rsidDel="00000000" w:rsidR="00000000" w:rsidRPr="00000000">
        <w:rPr>
          <w:b w:val="1"/>
          <w:sz w:val="40"/>
          <w:szCs w:val="40"/>
          <w:rtl w:val="0"/>
        </w:rPr>
        <w:t xml:space="preserve">BA (Hons) Education Studies</w:t>
      </w:r>
    </w:p>
    <w:p w:rsidR="00000000" w:rsidDel="00000000" w:rsidP="00000000" w:rsidRDefault="00000000" w:rsidRPr="00000000" w14:paraId="00000002">
      <w:pPr>
        <w:rPr>
          <w:b w:val="1"/>
          <w:sz w:val="44"/>
          <w:szCs w:val="44"/>
        </w:rPr>
      </w:pPr>
      <w:r w:rsidDel="00000000" w:rsidR="00000000" w:rsidRPr="00000000">
        <w:rPr>
          <w:b w:val="1"/>
          <w:sz w:val="44"/>
          <w:szCs w:val="44"/>
          <w:rtl w:val="0"/>
        </w:rPr>
        <w:t xml:space="preserve">Individual Development:4008</w:t>
      </w:r>
    </w:p>
    <w:p w:rsidR="00000000" w:rsidDel="00000000" w:rsidP="00000000" w:rsidRDefault="00000000" w:rsidRPr="00000000" w14:paraId="00000003">
      <w:pPr>
        <w:rPr>
          <w:b w:val="1"/>
          <w:sz w:val="44"/>
          <w:szCs w:val="44"/>
        </w:rPr>
      </w:pPr>
      <w:r w:rsidDel="00000000" w:rsidR="00000000" w:rsidRPr="00000000">
        <w:rPr>
          <w:rtl w:val="0"/>
        </w:rPr>
      </w:r>
    </w:p>
    <w:p w:rsidR="00000000" w:rsidDel="00000000" w:rsidP="00000000" w:rsidRDefault="00000000" w:rsidRPr="00000000" w14:paraId="00000004">
      <w:pPr>
        <w:rPr>
          <w:b w:val="1"/>
          <w:sz w:val="44"/>
          <w:szCs w:val="44"/>
        </w:rPr>
      </w:pPr>
      <w:r w:rsidDel="00000000" w:rsidR="00000000" w:rsidRPr="00000000">
        <w:rPr>
          <w:b w:val="1"/>
          <w:sz w:val="44"/>
          <w:szCs w:val="44"/>
          <w:rtl w:val="0"/>
        </w:rPr>
        <w:t xml:space="preserve">Vinushan Thaumanavar</w:t>
      </w:r>
    </w:p>
    <w:p w:rsidR="00000000" w:rsidDel="00000000" w:rsidP="00000000" w:rsidRDefault="00000000" w:rsidRPr="00000000" w14:paraId="00000005">
      <w:pPr>
        <w:rPr>
          <w:b w:val="1"/>
          <w:sz w:val="44"/>
          <w:szCs w:val="44"/>
        </w:rPr>
      </w:pPr>
      <w:r w:rsidDel="00000000" w:rsidR="00000000" w:rsidRPr="00000000">
        <w:rPr>
          <w:rtl w:val="0"/>
        </w:rPr>
      </w:r>
    </w:p>
    <w:p w:rsidR="00000000" w:rsidDel="00000000" w:rsidP="00000000" w:rsidRDefault="00000000" w:rsidRPr="00000000" w14:paraId="00000006">
      <w:pPr>
        <w:rPr>
          <w:b w:val="1"/>
          <w:sz w:val="44"/>
          <w:szCs w:val="44"/>
        </w:rPr>
      </w:pPr>
      <w:r w:rsidDel="00000000" w:rsidR="00000000" w:rsidRPr="00000000">
        <w:rPr>
          <w:b w:val="1"/>
          <w:sz w:val="44"/>
          <w:szCs w:val="44"/>
          <w:rtl w:val="0"/>
        </w:rPr>
        <w:t xml:space="preserve">2004342</w:t>
      </w:r>
    </w:p>
    <w:p w:rsidR="00000000" w:rsidDel="00000000" w:rsidP="00000000" w:rsidRDefault="00000000" w:rsidRPr="00000000" w14:paraId="00000007">
      <w:pPr>
        <w:rPr>
          <w:b w:val="1"/>
          <w:sz w:val="44"/>
          <w:szCs w:val="44"/>
        </w:rPr>
      </w:pPr>
      <w:r w:rsidDel="00000000" w:rsidR="00000000" w:rsidRPr="00000000">
        <w:rPr>
          <w:rtl w:val="0"/>
        </w:rPr>
      </w:r>
    </w:p>
    <w:p w:rsidR="00000000" w:rsidDel="00000000" w:rsidP="00000000" w:rsidRDefault="00000000" w:rsidRPr="00000000" w14:paraId="00000008">
      <w:pPr>
        <w:rPr>
          <w:b w:val="1"/>
          <w:sz w:val="44"/>
          <w:szCs w:val="44"/>
        </w:rPr>
      </w:pPr>
      <w:r w:rsidDel="00000000" w:rsidR="00000000" w:rsidRPr="00000000">
        <w:rPr>
          <w:b w:val="1"/>
          <w:sz w:val="44"/>
          <w:szCs w:val="44"/>
          <w:rtl w:val="0"/>
        </w:rPr>
        <w:t xml:space="preserve">Word Count:3104</w:t>
      </w:r>
    </w:p>
    <w:p w:rsidR="00000000" w:rsidDel="00000000" w:rsidP="00000000" w:rsidRDefault="00000000" w:rsidRPr="00000000" w14:paraId="00000009">
      <w:pPr>
        <w:rPr>
          <w:b w:val="1"/>
          <w:sz w:val="44"/>
          <w:szCs w:val="44"/>
        </w:rPr>
      </w:pPr>
      <w:r w:rsidDel="00000000" w:rsidR="00000000" w:rsidRPr="00000000">
        <w:rPr>
          <w:rtl w:val="0"/>
        </w:rPr>
      </w:r>
    </w:p>
    <w:p w:rsidR="00000000" w:rsidDel="00000000" w:rsidP="00000000" w:rsidRDefault="00000000" w:rsidRPr="00000000" w14:paraId="0000000A">
      <w:pPr>
        <w:rPr>
          <w:b w:val="1"/>
          <w:sz w:val="44"/>
          <w:szCs w:val="44"/>
        </w:rPr>
      </w:pPr>
      <w:r w:rsidDel="00000000" w:rsidR="00000000" w:rsidRPr="00000000">
        <w:rPr>
          <w:rtl w:val="0"/>
        </w:rPr>
      </w:r>
    </w:p>
    <w:p w:rsidR="00000000" w:rsidDel="00000000" w:rsidP="00000000" w:rsidRDefault="00000000" w:rsidRPr="00000000" w14:paraId="0000000B">
      <w:pPr>
        <w:rPr>
          <w:b w:val="1"/>
          <w:sz w:val="44"/>
          <w:szCs w:val="44"/>
        </w:rPr>
      </w:pPr>
      <w:r w:rsidDel="00000000" w:rsidR="00000000" w:rsidRPr="00000000">
        <w:rPr>
          <w:rtl w:val="0"/>
        </w:rPr>
      </w:r>
    </w:p>
    <w:p w:rsidR="00000000" w:rsidDel="00000000" w:rsidP="00000000" w:rsidRDefault="00000000" w:rsidRPr="00000000" w14:paraId="0000000C">
      <w:pPr>
        <w:rPr>
          <w:b w:val="1"/>
          <w:sz w:val="44"/>
          <w:szCs w:val="44"/>
        </w:rPr>
      </w:pPr>
      <w:r w:rsidDel="00000000" w:rsidR="00000000" w:rsidRPr="00000000">
        <w:rPr>
          <w:rtl w:val="0"/>
        </w:rPr>
      </w:r>
    </w:p>
    <w:p w:rsidR="00000000" w:rsidDel="00000000" w:rsidP="00000000" w:rsidRDefault="00000000" w:rsidRPr="00000000" w14:paraId="0000000D">
      <w:pPr>
        <w:rPr>
          <w:b w:val="1"/>
          <w:sz w:val="44"/>
          <w:szCs w:val="44"/>
        </w:rPr>
      </w:pPr>
      <w:r w:rsidDel="00000000" w:rsidR="00000000" w:rsidRPr="00000000">
        <w:rPr>
          <w:rtl w:val="0"/>
        </w:rPr>
      </w:r>
    </w:p>
    <w:p w:rsidR="00000000" w:rsidDel="00000000" w:rsidP="00000000" w:rsidRDefault="00000000" w:rsidRPr="00000000" w14:paraId="0000000E">
      <w:pPr>
        <w:rPr>
          <w:b w:val="1"/>
          <w:sz w:val="44"/>
          <w:szCs w:val="44"/>
        </w:rPr>
      </w:pPr>
      <w:r w:rsidDel="00000000" w:rsidR="00000000" w:rsidRPr="00000000">
        <w:rPr>
          <w:rtl w:val="0"/>
        </w:rPr>
      </w:r>
    </w:p>
    <w:p w:rsidR="00000000" w:rsidDel="00000000" w:rsidP="00000000" w:rsidRDefault="00000000" w:rsidRPr="00000000" w14:paraId="0000000F">
      <w:pPr>
        <w:rPr>
          <w:b w:val="1"/>
          <w:sz w:val="44"/>
          <w:szCs w:val="44"/>
        </w:rPr>
      </w:pPr>
      <w:r w:rsidDel="00000000" w:rsidR="00000000" w:rsidRPr="00000000">
        <w:rPr>
          <w:rtl w:val="0"/>
        </w:rPr>
      </w:r>
    </w:p>
    <w:p w:rsidR="00000000" w:rsidDel="00000000" w:rsidP="00000000" w:rsidRDefault="00000000" w:rsidRPr="00000000" w14:paraId="00000010">
      <w:pPr>
        <w:rPr>
          <w:b w:val="1"/>
          <w:sz w:val="44"/>
          <w:szCs w:val="44"/>
        </w:rPr>
      </w:pPr>
      <w:r w:rsidDel="00000000" w:rsidR="00000000" w:rsidRPr="00000000">
        <w:rPr>
          <w:rtl w:val="0"/>
        </w:rPr>
      </w:r>
    </w:p>
    <w:p w:rsidR="00000000" w:rsidDel="00000000" w:rsidP="00000000" w:rsidRDefault="00000000" w:rsidRPr="00000000" w14:paraId="00000011">
      <w:pPr>
        <w:rPr>
          <w:b w:val="1"/>
          <w:sz w:val="44"/>
          <w:szCs w:val="44"/>
        </w:rPr>
      </w:pPr>
      <w:r w:rsidDel="00000000" w:rsidR="00000000" w:rsidRPr="00000000">
        <w:rPr>
          <w:rtl w:val="0"/>
        </w:rPr>
      </w:r>
    </w:p>
    <w:p w:rsidR="00000000" w:rsidDel="00000000" w:rsidP="00000000" w:rsidRDefault="00000000" w:rsidRPr="00000000" w14:paraId="00000012">
      <w:pPr>
        <w:rPr>
          <w:b w:val="1"/>
          <w:sz w:val="44"/>
          <w:szCs w:val="44"/>
        </w:rPr>
      </w:pPr>
      <w:r w:rsidDel="00000000" w:rsidR="00000000" w:rsidRPr="00000000">
        <w:rPr>
          <w:rtl w:val="0"/>
        </w:rPr>
      </w:r>
    </w:p>
    <w:p w:rsidR="00000000" w:rsidDel="00000000" w:rsidP="00000000" w:rsidRDefault="00000000" w:rsidRPr="00000000" w14:paraId="00000013">
      <w:pPr>
        <w:rPr>
          <w:b w:val="1"/>
          <w:sz w:val="44"/>
          <w:szCs w:val="44"/>
        </w:rPr>
      </w:pPr>
      <w:r w:rsidDel="00000000" w:rsidR="00000000" w:rsidRPr="00000000">
        <w:rPr>
          <w:rtl w:val="0"/>
        </w:rPr>
      </w:r>
    </w:p>
    <w:p w:rsidR="00000000" w:rsidDel="00000000" w:rsidP="00000000" w:rsidRDefault="00000000" w:rsidRPr="00000000" w14:paraId="00000014">
      <w:pPr>
        <w:rPr>
          <w:b w:val="1"/>
          <w:sz w:val="44"/>
          <w:szCs w:val="44"/>
        </w:rPr>
      </w:pPr>
      <w:r w:rsidDel="00000000" w:rsidR="00000000" w:rsidRPr="00000000">
        <w:rPr>
          <w:rtl w:val="0"/>
        </w:rPr>
      </w:r>
    </w:p>
    <w:p w:rsidR="00000000" w:rsidDel="00000000" w:rsidP="00000000" w:rsidRDefault="00000000" w:rsidRPr="00000000" w14:paraId="00000015">
      <w:pPr>
        <w:rPr>
          <w:b w:val="1"/>
          <w:sz w:val="44"/>
          <w:szCs w:val="44"/>
        </w:rPr>
      </w:pPr>
      <w:r w:rsidDel="00000000" w:rsidR="00000000" w:rsidRPr="00000000">
        <w:rPr>
          <w:rtl w:val="0"/>
        </w:rPr>
      </w:r>
    </w:p>
    <w:p w:rsidR="00000000" w:rsidDel="00000000" w:rsidP="00000000" w:rsidRDefault="00000000" w:rsidRPr="00000000" w14:paraId="00000016">
      <w:pPr>
        <w:rPr>
          <w:b w:val="1"/>
          <w:sz w:val="44"/>
          <w:szCs w:val="44"/>
        </w:rPr>
      </w:pPr>
      <w:r w:rsidDel="00000000" w:rsidR="00000000" w:rsidRPr="00000000">
        <w:rPr>
          <w:rtl w:val="0"/>
        </w:rPr>
      </w:r>
    </w:p>
    <w:p w:rsidR="00000000" w:rsidDel="00000000" w:rsidP="00000000" w:rsidRDefault="00000000" w:rsidRPr="00000000" w14:paraId="00000017">
      <w:pPr>
        <w:rPr>
          <w:b w:val="1"/>
          <w:sz w:val="44"/>
          <w:szCs w:val="44"/>
        </w:rPr>
      </w:pPr>
      <w:r w:rsidDel="00000000" w:rsidR="00000000" w:rsidRPr="00000000">
        <w:rPr>
          <w:rtl w:val="0"/>
        </w:rPr>
      </w:r>
    </w:p>
    <w:p w:rsidR="00000000" w:rsidDel="00000000" w:rsidP="00000000" w:rsidRDefault="00000000" w:rsidRPr="00000000" w14:paraId="00000018">
      <w:pPr>
        <w:rPr>
          <w:b w:val="1"/>
          <w:sz w:val="44"/>
          <w:szCs w:val="44"/>
        </w:rPr>
      </w:pPr>
      <w:r w:rsidDel="00000000" w:rsidR="00000000" w:rsidRPr="00000000">
        <w:rPr>
          <w:rtl w:val="0"/>
        </w:rPr>
      </w:r>
    </w:p>
    <w:p w:rsidR="00000000" w:rsidDel="00000000" w:rsidP="00000000" w:rsidRDefault="00000000" w:rsidRPr="00000000" w14:paraId="00000019">
      <w:pPr>
        <w:rPr>
          <w:b w:val="1"/>
          <w:sz w:val="44"/>
          <w:szCs w:val="44"/>
        </w:rPr>
      </w:pPr>
      <w:r w:rsidDel="00000000" w:rsidR="00000000" w:rsidRPr="00000000">
        <w:rPr>
          <w:rtl w:val="0"/>
        </w:rPr>
      </w:r>
    </w:p>
    <w:p w:rsidR="00000000" w:rsidDel="00000000" w:rsidP="00000000" w:rsidRDefault="00000000" w:rsidRPr="00000000" w14:paraId="0000001A">
      <w:pPr>
        <w:rPr>
          <w:b w:val="1"/>
          <w:sz w:val="28"/>
          <w:szCs w:val="28"/>
          <w:u w:val="single"/>
        </w:rPr>
      </w:pPr>
      <w:r w:rsidDel="00000000" w:rsidR="00000000" w:rsidRPr="00000000">
        <w:rPr>
          <w:b w:val="1"/>
          <w:sz w:val="28"/>
          <w:szCs w:val="28"/>
          <w:u w:val="single"/>
          <w:rtl w:val="0"/>
        </w:rPr>
        <w:t xml:space="preserve">Blog 1: Emotional Development</w:t>
      </w:r>
    </w:p>
    <w:p w:rsidR="00000000" w:rsidDel="00000000" w:rsidP="00000000" w:rsidRDefault="00000000" w:rsidRPr="00000000" w14:paraId="0000001B">
      <w:pPr>
        <w:rPr>
          <w:b w:val="1"/>
          <w:sz w:val="28"/>
          <w:szCs w:val="28"/>
        </w:rPr>
      </w:pPr>
      <w:r w:rsidDel="00000000" w:rsidR="00000000" w:rsidRPr="00000000">
        <w:rPr>
          <w:rtl w:val="0"/>
        </w:rPr>
      </w:r>
    </w:p>
    <w:p w:rsidR="00000000" w:rsidDel="00000000" w:rsidP="00000000" w:rsidRDefault="00000000" w:rsidRPr="00000000" w14:paraId="0000001C">
      <w:pPr>
        <w:rPr>
          <w:sz w:val="28"/>
          <w:szCs w:val="28"/>
        </w:rPr>
      </w:pPr>
      <w:r w:rsidDel="00000000" w:rsidR="00000000" w:rsidRPr="00000000">
        <w:rPr>
          <w:sz w:val="28"/>
          <w:szCs w:val="28"/>
          <w:rtl w:val="0"/>
        </w:rPr>
        <w:t xml:space="preserve">So what is emotional development? Emotional development links to our understanding of emotions, the thing that helps us understand meaning from the world. Either good or bad emotions, they provide so much in a human's life.</w:t>
      </w:r>
    </w:p>
    <w:p w:rsidR="00000000" w:rsidDel="00000000" w:rsidP="00000000" w:rsidRDefault="00000000" w:rsidRPr="00000000" w14:paraId="0000001D">
      <w:pPr>
        <w:rPr>
          <w:sz w:val="28"/>
          <w:szCs w:val="28"/>
        </w:rPr>
      </w:pPr>
      <w:r w:rsidDel="00000000" w:rsidR="00000000" w:rsidRPr="00000000">
        <w:rPr>
          <w:rtl w:val="0"/>
        </w:rPr>
      </w:r>
    </w:p>
    <w:p w:rsidR="00000000" w:rsidDel="00000000" w:rsidP="00000000" w:rsidRDefault="00000000" w:rsidRPr="00000000" w14:paraId="0000001E">
      <w:pPr>
        <w:rPr>
          <w:sz w:val="28"/>
          <w:szCs w:val="28"/>
        </w:rPr>
      </w:pPr>
      <w:r w:rsidDel="00000000" w:rsidR="00000000" w:rsidRPr="00000000">
        <w:rPr>
          <w:sz w:val="28"/>
          <w:szCs w:val="28"/>
          <w:rtl w:val="0"/>
        </w:rPr>
        <w:t xml:space="preserve">Every child is unique in how they develop emotions, with there being multiple factors on how they learn new emotions and develop their existing ones, whether this is from a teacher, through family or personal experiences, it is vital for emotional development to be taught to children so that they can grow as a person. The National Centre for Safe and Supportive Learning Environments explain that having strong emotional development leads to key skills such as: being self aware, having social awareness, being able to regulate and control your emotions, having correct decision making and building relationships. </w:t>
      </w:r>
    </w:p>
    <w:p w:rsidR="00000000" w:rsidDel="00000000" w:rsidP="00000000" w:rsidRDefault="00000000" w:rsidRPr="00000000" w14:paraId="0000001F">
      <w:pPr>
        <w:rPr>
          <w:sz w:val="28"/>
          <w:szCs w:val="28"/>
        </w:rPr>
      </w:pPr>
      <w:r w:rsidDel="00000000" w:rsidR="00000000" w:rsidRPr="00000000">
        <w:rPr>
          <w:rtl w:val="0"/>
        </w:rPr>
      </w:r>
    </w:p>
    <w:p w:rsidR="00000000" w:rsidDel="00000000" w:rsidP="00000000" w:rsidRDefault="00000000" w:rsidRPr="00000000" w14:paraId="00000020">
      <w:pPr>
        <w:rPr>
          <w:sz w:val="28"/>
          <w:szCs w:val="28"/>
        </w:rPr>
      </w:pPr>
      <w:r w:rsidDel="00000000" w:rsidR="00000000" w:rsidRPr="00000000">
        <w:rPr>
          <w:sz w:val="28"/>
          <w:szCs w:val="28"/>
          <w:rtl w:val="0"/>
        </w:rPr>
        <w:t xml:space="preserve">If a child hasn't been taught to understand their emotions either from a caregiver or teacher, then it could lead to struggling not only emotionally but with their academics and behavior. This could be with their understanding of attachments and relationships, and not being able to express their emotions towards others that they have affection for, and having difficulty developing strong relationships with others due to that, they can be seen as detached or unresponsive, if a child grew up under constant stress, it can cause the child to automatically see any from of stress as extreme, as their stress response systems have not been developed normally.  </w:t>
      </w:r>
    </w:p>
    <w:p w:rsidR="00000000" w:rsidDel="00000000" w:rsidP="00000000" w:rsidRDefault="00000000" w:rsidRPr="00000000" w14:paraId="00000021">
      <w:pPr>
        <w:rPr>
          <w:sz w:val="28"/>
          <w:szCs w:val="28"/>
        </w:rPr>
      </w:pPr>
      <w:r w:rsidDel="00000000" w:rsidR="00000000" w:rsidRPr="00000000">
        <w:rPr>
          <w:rtl w:val="0"/>
        </w:rPr>
      </w:r>
    </w:p>
    <w:p w:rsidR="00000000" w:rsidDel="00000000" w:rsidP="00000000" w:rsidRDefault="00000000" w:rsidRPr="00000000" w14:paraId="00000022">
      <w:pPr>
        <w:rPr>
          <w:sz w:val="28"/>
          <w:szCs w:val="28"/>
        </w:rPr>
      </w:pPr>
      <w:r w:rsidDel="00000000" w:rsidR="00000000" w:rsidRPr="00000000">
        <w:rPr>
          <w:sz w:val="28"/>
          <w:szCs w:val="28"/>
          <w:rtl w:val="0"/>
        </w:rPr>
        <w:t xml:space="preserve">Theories on how emotions develop and function include the idea that we are all only born with three emotions, these being happiness, anger and fear, and from there on emotions are learned through experience, with the emotions shown by a newborn not actually being a sign on what they are feeling but actually a result of neurological activity during their first 6 months. At around 3 months of age is when babies start to develop a “social smile”, where they react to external stimuli such as faces.</w:t>
      </w:r>
    </w:p>
    <w:p w:rsidR="00000000" w:rsidDel="00000000" w:rsidP="00000000" w:rsidRDefault="00000000" w:rsidRPr="00000000" w14:paraId="00000023">
      <w:pPr>
        <w:rPr>
          <w:sz w:val="28"/>
          <w:szCs w:val="28"/>
        </w:rPr>
      </w:pPr>
      <w:r w:rsidDel="00000000" w:rsidR="00000000" w:rsidRPr="00000000">
        <w:rPr>
          <w:rtl w:val="0"/>
        </w:rPr>
      </w:r>
    </w:p>
    <w:p w:rsidR="00000000" w:rsidDel="00000000" w:rsidP="00000000" w:rsidRDefault="00000000" w:rsidRPr="00000000" w14:paraId="00000024">
      <w:pPr>
        <w:rPr>
          <w:sz w:val="28"/>
          <w:szCs w:val="28"/>
        </w:rPr>
      </w:pPr>
      <w:r w:rsidDel="00000000" w:rsidR="00000000" w:rsidRPr="00000000">
        <w:rPr>
          <w:sz w:val="28"/>
          <w:szCs w:val="28"/>
          <w:rtl w:val="0"/>
        </w:rPr>
        <w:t xml:space="preserve">With anger a baby that is red-faced and wailing might show angry emotions, but in actuality during those first 6 months, it's a sign of being in an unpleasant state, they could be wet, hungry or even tired. For them to reach the point of feeling anger the way adults do, they have to experience anger and frustrations themselves, gaining experience in life from relationships and objects in the world, for instance from caregivers not doing what the baby expects from them, that then causes distress that they didn't get what they want.</w:t>
      </w:r>
    </w:p>
    <w:p w:rsidR="00000000" w:rsidDel="00000000" w:rsidP="00000000" w:rsidRDefault="00000000" w:rsidRPr="00000000" w14:paraId="00000025">
      <w:pPr>
        <w:rPr>
          <w:sz w:val="28"/>
          <w:szCs w:val="28"/>
        </w:rPr>
      </w:pPr>
      <w:r w:rsidDel="00000000" w:rsidR="00000000" w:rsidRPr="00000000">
        <w:rPr>
          <w:rtl w:val="0"/>
        </w:rPr>
      </w:r>
    </w:p>
    <w:p w:rsidR="00000000" w:rsidDel="00000000" w:rsidP="00000000" w:rsidRDefault="00000000" w:rsidRPr="00000000" w14:paraId="00000026">
      <w:pPr>
        <w:rPr>
          <w:sz w:val="27"/>
          <w:szCs w:val="27"/>
          <w:highlight w:val="white"/>
        </w:rPr>
      </w:pPr>
      <w:r w:rsidDel="00000000" w:rsidR="00000000" w:rsidRPr="00000000">
        <w:rPr>
          <w:sz w:val="27"/>
          <w:szCs w:val="27"/>
          <w:highlight w:val="white"/>
          <w:rtl w:val="0"/>
        </w:rPr>
        <w:t xml:space="preserve">"It is not precisely clear when fear develops, but you don't really see fear in young babies," Pamela Cole et. al. Fear is something that children learn through memories, using that to distinguish what the norm is and what isn't, for instance the idea of stranger anxiety is a child developing a memory and having the ability that they haven't seen the “strange face” before. As they grow up and develop the awareness of strangers, then can they “develop the capacity to be afraid of leaving the ones they are familiar with.” This form of separation distress is common around 6 to 8 months of age. If a child has a healthy attatch =ment to their caregivers then they will be able to handle the separation well, yet still be happy to reconnect with that attachment when they return. If their attachment to their caregiver is too strong then they wouldn't be able to handle the separation away from them.</w:t>
      </w:r>
    </w:p>
    <w:p w:rsidR="00000000" w:rsidDel="00000000" w:rsidP="00000000" w:rsidRDefault="00000000" w:rsidRPr="00000000" w14:paraId="00000027">
      <w:pPr>
        <w:rPr>
          <w:sz w:val="27"/>
          <w:szCs w:val="27"/>
          <w:highlight w:val="white"/>
        </w:rPr>
      </w:pPr>
      <w:r w:rsidDel="00000000" w:rsidR="00000000" w:rsidRPr="00000000">
        <w:rPr>
          <w:rtl w:val="0"/>
        </w:rPr>
      </w:r>
    </w:p>
    <w:p w:rsidR="00000000" w:rsidDel="00000000" w:rsidP="00000000" w:rsidRDefault="00000000" w:rsidRPr="00000000" w14:paraId="00000028">
      <w:pPr>
        <w:rPr>
          <w:sz w:val="27"/>
          <w:szCs w:val="27"/>
          <w:highlight w:val="white"/>
        </w:rPr>
      </w:pPr>
      <w:r w:rsidDel="00000000" w:rsidR="00000000" w:rsidRPr="00000000">
        <w:rPr>
          <w:sz w:val="27"/>
          <w:szCs w:val="27"/>
          <w:highlight w:val="white"/>
          <w:rtl w:val="0"/>
        </w:rPr>
        <w:t xml:space="preserve">To foster growth in this stage and provide a way for them to understand their emotions better in a learning environment, it's mainly by creating a safe environment that helps them experience life in a way that provides the confidence for children to express themselves and explore. This could be a play area for those in nursery, by having activities integrated into learning where talking to each other is promoted or the uses of “golden time” giving children  a part of the day near the end of the week to unwind and have fun instead of learning. This would be evident from the friends they make in these environments, if they ever experience anger it's in a way that can be controlled by staying calm when they are not, to help them understand better ways of expressing their anger such as helping them understand why they are angry, also teaching them how to control it. As someone who has to replace the caregiver in the moment. The environment you create should help encourage them to find ways to regulate emotions, letting them find out about thumb sucking as it is something that stimulates the child to soothe themselves and be relaxed through cognitive development.</w:t>
      </w:r>
    </w:p>
    <w:p w:rsidR="00000000" w:rsidDel="00000000" w:rsidP="00000000" w:rsidRDefault="00000000" w:rsidRPr="00000000" w14:paraId="00000029">
      <w:pPr>
        <w:rPr>
          <w:sz w:val="27"/>
          <w:szCs w:val="27"/>
          <w:highlight w:val="white"/>
        </w:rPr>
      </w:pPr>
      <w:r w:rsidDel="00000000" w:rsidR="00000000" w:rsidRPr="00000000">
        <w:rPr>
          <w:rtl w:val="0"/>
        </w:rPr>
      </w:r>
    </w:p>
    <w:p w:rsidR="00000000" w:rsidDel="00000000" w:rsidP="00000000" w:rsidRDefault="00000000" w:rsidRPr="00000000" w14:paraId="0000002A">
      <w:pPr>
        <w:rPr>
          <w:b w:val="1"/>
          <w:sz w:val="27"/>
          <w:szCs w:val="27"/>
          <w:highlight w:val="white"/>
          <w:u w:val="single"/>
        </w:rPr>
      </w:pPr>
      <w:r w:rsidDel="00000000" w:rsidR="00000000" w:rsidRPr="00000000">
        <w:rPr>
          <w:b w:val="1"/>
          <w:sz w:val="27"/>
          <w:szCs w:val="27"/>
          <w:highlight w:val="white"/>
          <w:u w:val="single"/>
          <w:rtl w:val="0"/>
        </w:rPr>
        <w:t xml:space="preserve">References: </w:t>
      </w:r>
    </w:p>
    <w:p w:rsidR="00000000" w:rsidDel="00000000" w:rsidP="00000000" w:rsidRDefault="00000000" w:rsidRPr="00000000" w14:paraId="0000002B">
      <w:pPr>
        <w:rPr>
          <w:sz w:val="27"/>
          <w:szCs w:val="27"/>
          <w:highlight w:val="white"/>
        </w:rPr>
      </w:pPr>
      <w:r w:rsidDel="00000000" w:rsidR="00000000" w:rsidRPr="00000000">
        <w:rPr>
          <w:rtl w:val="0"/>
        </w:rPr>
      </w:r>
    </w:p>
    <w:p w:rsidR="00000000" w:rsidDel="00000000" w:rsidP="00000000" w:rsidRDefault="00000000" w:rsidRPr="00000000" w14:paraId="0000002C">
      <w:pPr>
        <w:rPr>
          <w:sz w:val="28"/>
          <w:szCs w:val="28"/>
          <w:highlight w:val="white"/>
        </w:rPr>
      </w:pPr>
      <w:r w:rsidDel="00000000" w:rsidR="00000000" w:rsidRPr="00000000">
        <w:rPr>
          <w:sz w:val="28"/>
          <w:szCs w:val="28"/>
          <w:highlight w:val="white"/>
          <w:rtl w:val="0"/>
        </w:rPr>
        <w:t xml:space="preserve">Meinke, H., 2019. </w:t>
      </w:r>
      <w:r w:rsidDel="00000000" w:rsidR="00000000" w:rsidRPr="00000000">
        <w:rPr>
          <w:i w:val="1"/>
          <w:sz w:val="28"/>
          <w:szCs w:val="28"/>
          <w:highlight w:val="white"/>
          <w:rtl w:val="0"/>
        </w:rPr>
        <w:t xml:space="preserve">Understanding the Stages of Emotional Development in Children</w:t>
      </w:r>
      <w:r w:rsidDel="00000000" w:rsidR="00000000" w:rsidRPr="00000000">
        <w:rPr>
          <w:sz w:val="28"/>
          <w:szCs w:val="28"/>
          <w:highlight w:val="white"/>
          <w:rtl w:val="0"/>
        </w:rPr>
        <w:t xml:space="preserve">. [online] Rasmussen.edu. Available at: &lt;https://www.rasmussen.edu/degrees/education/blog/stages-of-emotional-development/&gt; [Accessed 29 March 2021].</w:t>
      </w:r>
    </w:p>
    <w:p w:rsidR="00000000" w:rsidDel="00000000" w:rsidP="00000000" w:rsidRDefault="00000000" w:rsidRPr="00000000" w14:paraId="0000002D">
      <w:pPr>
        <w:rPr>
          <w:sz w:val="28"/>
          <w:szCs w:val="28"/>
          <w:highlight w:val="white"/>
        </w:rPr>
      </w:pPr>
      <w:r w:rsidDel="00000000" w:rsidR="00000000" w:rsidRPr="00000000">
        <w:rPr>
          <w:rtl w:val="0"/>
        </w:rPr>
      </w:r>
    </w:p>
    <w:p w:rsidR="00000000" w:rsidDel="00000000" w:rsidP="00000000" w:rsidRDefault="00000000" w:rsidRPr="00000000" w14:paraId="0000002E">
      <w:pPr>
        <w:rPr>
          <w:sz w:val="28"/>
          <w:szCs w:val="28"/>
          <w:highlight w:val="white"/>
        </w:rPr>
      </w:pPr>
      <w:r w:rsidDel="00000000" w:rsidR="00000000" w:rsidRPr="00000000">
        <w:rPr>
          <w:sz w:val="28"/>
          <w:szCs w:val="28"/>
          <w:highlight w:val="white"/>
          <w:rtl w:val="0"/>
        </w:rPr>
        <w:t xml:space="preserve">Finello, K., 2005. </w:t>
      </w:r>
      <w:r w:rsidDel="00000000" w:rsidR="00000000" w:rsidRPr="00000000">
        <w:rPr>
          <w:i w:val="1"/>
          <w:sz w:val="28"/>
          <w:szCs w:val="28"/>
          <w:highlight w:val="white"/>
          <w:rtl w:val="0"/>
        </w:rPr>
        <w:t xml:space="preserve">Emotions in the First Year</w:t>
      </w:r>
      <w:r w:rsidDel="00000000" w:rsidR="00000000" w:rsidRPr="00000000">
        <w:rPr>
          <w:sz w:val="28"/>
          <w:szCs w:val="28"/>
          <w:highlight w:val="white"/>
          <w:rtl w:val="0"/>
        </w:rPr>
        <w:t xml:space="preserve">. [online] Parents. Available at: &lt;https://www.parents.com/baby/development/behavioral/emotions-in-the-first-year/&gt; [Accessed 29 March 2021].</w:t>
      </w:r>
    </w:p>
    <w:p w:rsidR="00000000" w:rsidDel="00000000" w:rsidP="00000000" w:rsidRDefault="00000000" w:rsidRPr="00000000" w14:paraId="0000002F">
      <w:pPr>
        <w:rPr>
          <w:sz w:val="28"/>
          <w:szCs w:val="28"/>
          <w:highlight w:val="white"/>
        </w:rPr>
      </w:pPr>
      <w:r w:rsidDel="00000000" w:rsidR="00000000" w:rsidRPr="00000000">
        <w:rPr>
          <w:rtl w:val="0"/>
        </w:rPr>
      </w:r>
    </w:p>
    <w:p w:rsidR="00000000" w:rsidDel="00000000" w:rsidP="00000000" w:rsidRDefault="00000000" w:rsidRPr="00000000" w14:paraId="00000030">
      <w:pPr>
        <w:rPr>
          <w:sz w:val="28"/>
          <w:szCs w:val="28"/>
          <w:highlight w:val="white"/>
        </w:rPr>
      </w:pPr>
      <w:r w:rsidDel="00000000" w:rsidR="00000000" w:rsidRPr="00000000">
        <w:rPr>
          <w:sz w:val="28"/>
          <w:szCs w:val="28"/>
          <w:highlight w:val="white"/>
          <w:rtl w:val="0"/>
        </w:rPr>
        <w:t xml:space="preserve">The National Child Traumatic Stress Network. n.d. </w:t>
      </w:r>
      <w:r w:rsidDel="00000000" w:rsidR="00000000" w:rsidRPr="00000000">
        <w:rPr>
          <w:i w:val="1"/>
          <w:sz w:val="28"/>
          <w:szCs w:val="28"/>
          <w:highlight w:val="white"/>
          <w:rtl w:val="0"/>
        </w:rPr>
        <w:t xml:space="preserve">What is Child Trauma?</w:t>
      </w:r>
      <w:r w:rsidDel="00000000" w:rsidR="00000000" w:rsidRPr="00000000">
        <w:rPr>
          <w:sz w:val="28"/>
          <w:szCs w:val="28"/>
          <w:highlight w:val="white"/>
          <w:rtl w:val="0"/>
        </w:rPr>
        <w:t xml:space="preserve">. [online] Available at: &lt;https://www.nctsn.org/what-is-child-trauma/&gt; [Accessed 29 March 2021].</w:t>
      </w:r>
    </w:p>
    <w:p w:rsidR="00000000" w:rsidDel="00000000" w:rsidP="00000000" w:rsidRDefault="00000000" w:rsidRPr="00000000" w14:paraId="00000031">
      <w:pPr>
        <w:rPr>
          <w:sz w:val="28"/>
          <w:szCs w:val="28"/>
          <w:highlight w:val="white"/>
        </w:rPr>
      </w:pPr>
      <w:r w:rsidDel="00000000" w:rsidR="00000000" w:rsidRPr="00000000">
        <w:rPr>
          <w:rtl w:val="0"/>
        </w:rPr>
      </w:r>
    </w:p>
    <w:p w:rsidR="00000000" w:rsidDel="00000000" w:rsidP="00000000" w:rsidRDefault="00000000" w:rsidRPr="00000000" w14:paraId="00000032">
      <w:pPr>
        <w:rPr>
          <w:sz w:val="28"/>
          <w:szCs w:val="28"/>
          <w:highlight w:val="white"/>
        </w:rPr>
      </w:pPr>
      <w:r w:rsidDel="00000000" w:rsidR="00000000" w:rsidRPr="00000000">
        <w:rPr>
          <w:rtl w:val="0"/>
        </w:rPr>
      </w:r>
    </w:p>
    <w:p w:rsidR="00000000" w:rsidDel="00000000" w:rsidP="00000000" w:rsidRDefault="00000000" w:rsidRPr="00000000" w14:paraId="00000033">
      <w:pPr>
        <w:rPr>
          <w:b w:val="1"/>
          <w:sz w:val="28"/>
          <w:szCs w:val="28"/>
          <w:highlight w:val="white"/>
        </w:rPr>
      </w:pPr>
      <w:r w:rsidDel="00000000" w:rsidR="00000000" w:rsidRPr="00000000">
        <w:rPr>
          <w:rtl w:val="0"/>
        </w:rPr>
      </w:r>
    </w:p>
    <w:p w:rsidR="00000000" w:rsidDel="00000000" w:rsidP="00000000" w:rsidRDefault="00000000" w:rsidRPr="00000000" w14:paraId="00000034">
      <w:pPr>
        <w:rPr>
          <w:b w:val="1"/>
          <w:sz w:val="27"/>
          <w:szCs w:val="27"/>
          <w:highlight w:val="white"/>
        </w:rPr>
      </w:pPr>
      <w:r w:rsidDel="00000000" w:rsidR="00000000" w:rsidRPr="00000000">
        <w:rPr>
          <w:rtl w:val="0"/>
        </w:rPr>
      </w:r>
    </w:p>
    <w:p w:rsidR="00000000" w:rsidDel="00000000" w:rsidP="00000000" w:rsidRDefault="00000000" w:rsidRPr="00000000" w14:paraId="00000035">
      <w:pPr>
        <w:rPr>
          <w:b w:val="1"/>
          <w:sz w:val="27"/>
          <w:szCs w:val="27"/>
          <w:highlight w:val="white"/>
        </w:rPr>
      </w:pPr>
      <w:r w:rsidDel="00000000" w:rsidR="00000000" w:rsidRPr="00000000">
        <w:rPr>
          <w:rtl w:val="0"/>
        </w:rPr>
      </w:r>
    </w:p>
    <w:p w:rsidR="00000000" w:rsidDel="00000000" w:rsidP="00000000" w:rsidRDefault="00000000" w:rsidRPr="00000000" w14:paraId="00000036">
      <w:pPr>
        <w:rPr>
          <w:b w:val="1"/>
          <w:sz w:val="27"/>
          <w:szCs w:val="27"/>
          <w:highlight w:val="white"/>
        </w:rPr>
      </w:pPr>
      <w:r w:rsidDel="00000000" w:rsidR="00000000" w:rsidRPr="00000000">
        <w:rPr>
          <w:rtl w:val="0"/>
        </w:rPr>
      </w:r>
    </w:p>
    <w:p w:rsidR="00000000" w:rsidDel="00000000" w:rsidP="00000000" w:rsidRDefault="00000000" w:rsidRPr="00000000" w14:paraId="00000037">
      <w:pPr>
        <w:rPr>
          <w:b w:val="1"/>
          <w:sz w:val="27"/>
          <w:szCs w:val="27"/>
          <w:highlight w:val="white"/>
        </w:rPr>
      </w:pPr>
      <w:r w:rsidDel="00000000" w:rsidR="00000000" w:rsidRPr="00000000">
        <w:rPr>
          <w:rtl w:val="0"/>
        </w:rPr>
      </w:r>
    </w:p>
    <w:p w:rsidR="00000000" w:rsidDel="00000000" w:rsidP="00000000" w:rsidRDefault="00000000" w:rsidRPr="00000000" w14:paraId="00000038">
      <w:pPr>
        <w:rPr>
          <w:b w:val="1"/>
          <w:sz w:val="27"/>
          <w:szCs w:val="27"/>
          <w:highlight w:val="white"/>
        </w:rPr>
      </w:pPr>
      <w:r w:rsidDel="00000000" w:rsidR="00000000" w:rsidRPr="00000000">
        <w:rPr>
          <w:rtl w:val="0"/>
        </w:rPr>
      </w:r>
    </w:p>
    <w:p w:rsidR="00000000" w:rsidDel="00000000" w:rsidP="00000000" w:rsidRDefault="00000000" w:rsidRPr="00000000" w14:paraId="00000039">
      <w:pPr>
        <w:rPr>
          <w:b w:val="1"/>
          <w:sz w:val="27"/>
          <w:szCs w:val="27"/>
          <w:highlight w:val="white"/>
        </w:rPr>
      </w:pPr>
      <w:r w:rsidDel="00000000" w:rsidR="00000000" w:rsidRPr="00000000">
        <w:rPr>
          <w:rtl w:val="0"/>
        </w:rPr>
      </w:r>
    </w:p>
    <w:p w:rsidR="00000000" w:rsidDel="00000000" w:rsidP="00000000" w:rsidRDefault="00000000" w:rsidRPr="00000000" w14:paraId="0000003A">
      <w:pPr>
        <w:rPr>
          <w:b w:val="1"/>
          <w:sz w:val="27"/>
          <w:szCs w:val="27"/>
          <w:highlight w:val="white"/>
        </w:rPr>
      </w:pPr>
      <w:r w:rsidDel="00000000" w:rsidR="00000000" w:rsidRPr="00000000">
        <w:rPr>
          <w:rtl w:val="0"/>
        </w:rPr>
      </w:r>
    </w:p>
    <w:p w:rsidR="00000000" w:rsidDel="00000000" w:rsidP="00000000" w:rsidRDefault="00000000" w:rsidRPr="00000000" w14:paraId="0000003B">
      <w:pPr>
        <w:rPr>
          <w:b w:val="1"/>
          <w:sz w:val="27"/>
          <w:szCs w:val="27"/>
          <w:highlight w:val="white"/>
        </w:rPr>
      </w:pPr>
      <w:r w:rsidDel="00000000" w:rsidR="00000000" w:rsidRPr="00000000">
        <w:rPr>
          <w:rtl w:val="0"/>
        </w:rPr>
      </w:r>
    </w:p>
    <w:p w:rsidR="00000000" w:rsidDel="00000000" w:rsidP="00000000" w:rsidRDefault="00000000" w:rsidRPr="00000000" w14:paraId="0000003C">
      <w:pPr>
        <w:rPr>
          <w:b w:val="1"/>
          <w:sz w:val="27"/>
          <w:szCs w:val="27"/>
          <w:highlight w:val="white"/>
        </w:rPr>
      </w:pPr>
      <w:r w:rsidDel="00000000" w:rsidR="00000000" w:rsidRPr="00000000">
        <w:rPr>
          <w:rtl w:val="0"/>
        </w:rPr>
      </w:r>
    </w:p>
    <w:p w:rsidR="00000000" w:rsidDel="00000000" w:rsidP="00000000" w:rsidRDefault="00000000" w:rsidRPr="00000000" w14:paraId="0000003D">
      <w:pPr>
        <w:rPr>
          <w:b w:val="1"/>
          <w:sz w:val="27"/>
          <w:szCs w:val="27"/>
          <w:highlight w:val="white"/>
        </w:rPr>
      </w:pPr>
      <w:r w:rsidDel="00000000" w:rsidR="00000000" w:rsidRPr="00000000">
        <w:rPr>
          <w:rtl w:val="0"/>
        </w:rPr>
      </w:r>
    </w:p>
    <w:p w:rsidR="00000000" w:rsidDel="00000000" w:rsidP="00000000" w:rsidRDefault="00000000" w:rsidRPr="00000000" w14:paraId="0000003E">
      <w:pPr>
        <w:rPr>
          <w:b w:val="1"/>
          <w:sz w:val="27"/>
          <w:szCs w:val="27"/>
          <w:highlight w:val="white"/>
        </w:rPr>
      </w:pPr>
      <w:r w:rsidDel="00000000" w:rsidR="00000000" w:rsidRPr="00000000">
        <w:rPr>
          <w:rtl w:val="0"/>
        </w:rPr>
      </w:r>
    </w:p>
    <w:p w:rsidR="00000000" w:rsidDel="00000000" w:rsidP="00000000" w:rsidRDefault="00000000" w:rsidRPr="00000000" w14:paraId="0000003F">
      <w:pPr>
        <w:rPr>
          <w:b w:val="1"/>
          <w:sz w:val="27"/>
          <w:szCs w:val="27"/>
          <w:highlight w:val="white"/>
        </w:rPr>
      </w:pPr>
      <w:r w:rsidDel="00000000" w:rsidR="00000000" w:rsidRPr="00000000">
        <w:rPr>
          <w:rtl w:val="0"/>
        </w:rPr>
      </w:r>
    </w:p>
    <w:p w:rsidR="00000000" w:rsidDel="00000000" w:rsidP="00000000" w:rsidRDefault="00000000" w:rsidRPr="00000000" w14:paraId="00000040">
      <w:pPr>
        <w:rPr>
          <w:b w:val="1"/>
          <w:sz w:val="27"/>
          <w:szCs w:val="27"/>
          <w:highlight w:val="white"/>
        </w:rPr>
      </w:pPr>
      <w:r w:rsidDel="00000000" w:rsidR="00000000" w:rsidRPr="00000000">
        <w:rPr>
          <w:rtl w:val="0"/>
        </w:rPr>
      </w:r>
    </w:p>
    <w:p w:rsidR="00000000" w:rsidDel="00000000" w:rsidP="00000000" w:rsidRDefault="00000000" w:rsidRPr="00000000" w14:paraId="00000041">
      <w:pPr>
        <w:rPr>
          <w:b w:val="1"/>
          <w:sz w:val="27"/>
          <w:szCs w:val="27"/>
          <w:highlight w:val="white"/>
          <w:u w:val="single"/>
        </w:rPr>
      </w:pPr>
      <w:r w:rsidDel="00000000" w:rsidR="00000000" w:rsidRPr="00000000">
        <w:rPr>
          <w:rtl w:val="0"/>
        </w:rPr>
      </w:r>
    </w:p>
    <w:p w:rsidR="00000000" w:rsidDel="00000000" w:rsidP="00000000" w:rsidRDefault="00000000" w:rsidRPr="00000000" w14:paraId="00000042">
      <w:pPr>
        <w:rPr>
          <w:b w:val="1"/>
          <w:sz w:val="27"/>
          <w:szCs w:val="27"/>
          <w:highlight w:val="white"/>
          <w:u w:val="single"/>
        </w:rPr>
      </w:pPr>
      <w:r w:rsidDel="00000000" w:rsidR="00000000" w:rsidRPr="00000000">
        <w:rPr>
          <w:b w:val="1"/>
          <w:sz w:val="27"/>
          <w:szCs w:val="27"/>
          <w:highlight w:val="white"/>
          <w:u w:val="single"/>
          <w:rtl w:val="0"/>
        </w:rPr>
        <w:t xml:space="preserve">Blog 2: Cognitive Development  </w:t>
      </w:r>
    </w:p>
    <w:p w:rsidR="00000000" w:rsidDel="00000000" w:rsidP="00000000" w:rsidRDefault="00000000" w:rsidRPr="00000000" w14:paraId="00000043">
      <w:pPr>
        <w:rPr>
          <w:sz w:val="27"/>
          <w:szCs w:val="27"/>
          <w:highlight w:val="white"/>
        </w:rPr>
      </w:pPr>
      <w:r w:rsidDel="00000000" w:rsidR="00000000" w:rsidRPr="00000000">
        <w:rPr>
          <w:rtl w:val="0"/>
        </w:rPr>
      </w:r>
    </w:p>
    <w:p w:rsidR="00000000" w:rsidDel="00000000" w:rsidP="00000000" w:rsidRDefault="00000000" w:rsidRPr="00000000" w14:paraId="00000044">
      <w:pPr>
        <w:rPr>
          <w:sz w:val="27"/>
          <w:szCs w:val="27"/>
          <w:highlight w:val="white"/>
        </w:rPr>
      </w:pPr>
      <w:r w:rsidDel="00000000" w:rsidR="00000000" w:rsidRPr="00000000">
        <w:rPr>
          <w:sz w:val="27"/>
          <w:szCs w:val="27"/>
          <w:highlight w:val="white"/>
          <w:rtl w:val="0"/>
        </w:rPr>
        <w:t xml:space="preserve">Cognitive development is the way we think and figure thing out, understanding on how to solve problems and developing how we understand the world around them and through piaget’s theory moves through 4 stages of mental developments with these stages being the: sensorimotor stage (birth to 2 years) where they learn the world through basic actions and understand that their actions can cause things to happen through movement and sensations, the preoperational stage (ages 2 to 7) where they start to think symbolically, suing words and pictures to represent the thighs around them and start to understand their perspective of things and struggle to see others perspectives, the concrete operational stage (ages 7 to 11) is where children start to use logic to their thinking, the idea of what is and is not “common sense” concepts start to become understandable of how others think and fee but still think in a very concrete manner and finally, the formal operational stage (ages 12 and up) which is where children start to become teenagers, and start to think and understand abstract thoughts, thinking more about morals and political issues.</w:t>
      </w:r>
    </w:p>
    <w:p w:rsidR="00000000" w:rsidDel="00000000" w:rsidP="00000000" w:rsidRDefault="00000000" w:rsidRPr="00000000" w14:paraId="00000045">
      <w:pPr>
        <w:rPr>
          <w:sz w:val="28"/>
          <w:szCs w:val="28"/>
        </w:rPr>
      </w:pPr>
      <w:r w:rsidDel="00000000" w:rsidR="00000000" w:rsidRPr="00000000">
        <w:rPr>
          <w:rtl w:val="0"/>
        </w:rPr>
      </w:r>
    </w:p>
    <w:p w:rsidR="00000000" w:rsidDel="00000000" w:rsidP="00000000" w:rsidRDefault="00000000" w:rsidRPr="00000000" w14:paraId="00000046">
      <w:pPr>
        <w:rPr>
          <w:sz w:val="28"/>
          <w:szCs w:val="28"/>
        </w:rPr>
      </w:pPr>
      <w:r w:rsidDel="00000000" w:rsidR="00000000" w:rsidRPr="00000000">
        <w:rPr>
          <w:sz w:val="28"/>
          <w:szCs w:val="28"/>
          <w:rtl w:val="0"/>
        </w:rPr>
        <w:t xml:space="preserve">From an educational standpoint they believed that children take up an active role in the learning process as they make observations of the world and learn from it, building on their preexisting knowledge and removing ideas that are no longer needed to hold new bits of information. As the stages go on there becomes a qualitative change on how children think, with there being a massive change in not only how much information someone has on the world, but also on how they think about the world itself.</w:t>
      </w:r>
    </w:p>
    <w:p w:rsidR="00000000" w:rsidDel="00000000" w:rsidP="00000000" w:rsidRDefault="00000000" w:rsidRPr="00000000" w14:paraId="00000047">
      <w:pPr>
        <w:rPr>
          <w:sz w:val="28"/>
          <w:szCs w:val="28"/>
        </w:rPr>
      </w:pPr>
      <w:r w:rsidDel="00000000" w:rsidR="00000000" w:rsidRPr="00000000">
        <w:rPr>
          <w:rtl w:val="0"/>
        </w:rPr>
      </w:r>
    </w:p>
    <w:p w:rsidR="00000000" w:rsidDel="00000000" w:rsidP="00000000" w:rsidRDefault="00000000" w:rsidRPr="00000000" w14:paraId="00000048">
      <w:pPr>
        <w:rPr>
          <w:sz w:val="28"/>
          <w:szCs w:val="28"/>
        </w:rPr>
      </w:pPr>
      <w:r w:rsidDel="00000000" w:rsidR="00000000" w:rsidRPr="00000000">
        <w:rPr>
          <w:sz w:val="28"/>
          <w:szCs w:val="28"/>
          <w:rtl w:val="0"/>
        </w:rPr>
        <w:t xml:space="preserve">A lack of cognitive development can come from the background of the child, with risk factors including malnutrition and enteric infections being what can cause a risk of children not reaching their full cognitive potential, with low income countries and households credited to being a reason why children have a risk of difficulties with cognitive and academic achievement, coming in the form of  being 1.4 times likely to be identified as someone with a learning difficulty. Neglect from a caregiver has also been correlated as a cause for lower cognitive development, with there being research showing that children who had reported a history of neglect were twice as likely to repeat their grade and score significantly lower in their reading and maths. The reason for this would be that due to the factors of neglect the years where the brain was supposed to be functioning was disrupted constantly, whether this is from their surroundings or their caregivers with their brain starting to replace the logical to what doesn't get them hurt or what they could only learn in a deprecated environment.</w:t>
      </w:r>
    </w:p>
    <w:p w:rsidR="00000000" w:rsidDel="00000000" w:rsidP="00000000" w:rsidRDefault="00000000" w:rsidRPr="00000000" w14:paraId="00000049">
      <w:pPr>
        <w:rPr>
          <w:sz w:val="28"/>
          <w:szCs w:val="28"/>
        </w:rPr>
      </w:pPr>
      <w:r w:rsidDel="00000000" w:rsidR="00000000" w:rsidRPr="00000000">
        <w:rPr>
          <w:rtl w:val="0"/>
        </w:rPr>
      </w:r>
    </w:p>
    <w:p w:rsidR="00000000" w:rsidDel="00000000" w:rsidP="00000000" w:rsidRDefault="00000000" w:rsidRPr="00000000" w14:paraId="0000004A">
      <w:pPr>
        <w:rPr>
          <w:sz w:val="28"/>
          <w:szCs w:val="28"/>
        </w:rPr>
      </w:pPr>
      <w:r w:rsidDel="00000000" w:rsidR="00000000" w:rsidRPr="00000000">
        <w:rPr>
          <w:sz w:val="28"/>
          <w:szCs w:val="28"/>
          <w:rtl w:val="0"/>
        </w:rPr>
        <w:t xml:space="preserve">In terms of teaching cognitive development from a primary standpoint, you would be teaching through the phases of preoperational to concrete operational which means you guide them through starting to use words to describe what they see in the world and how they feel, to the stage where they start to understand what is logical and what isn't, using that in their problem solving to think more logically.</w:t>
      </w:r>
    </w:p>
    <w:p w:rsidR="00000000" w:rsidDel="00000000" w:rsidP="00000000" w:rsidRDefault="00000000" w:rsidRPr="00000000" w14:paraId="0000004B">
      <w:pPr>
        <w:rPr>
          <w:sz w:val="28"/>
          <w:szCs w:val="28"/>
        </w:rPr>
      </w:pPr>
      <w:r w:rsidDel="00000000" w:rsidR="00000000" w:rsidRPr="00000000">
        <w:rPr>
          <w:rtl w:val="0"/>
        </w:rPr>
      </w:r>
    </w:p>
    <w:p w:rsidR="00000000" w:rsidDel="00000000" w:rsidP="00000000" w:rsidRDefault="00000000" w:rsidRPr="00000000" w14:paraId="0000004C">
      <w:pPr>
        <w:rPr>
          <w:sz w:val="28"/>
          <w:szCs w:val="28"/>
        </w:rPr>
      </w:pPr>
      <w:r w:rsidDel="00000000" w:rsidR="00000000" w:rsidRPr="00000000">
        <w:rPr>
          <w:sz w:val="28"/>
          <w:szCs w:val="28"/>
          <w:rtl w:val="0"/>
        </w:rPr>
        <w:t xml:space="preserve">The perfect environment for their cognitive ability to grow, would be by giving them a space where they can learn through their questions, without having you be the one that answers them. For instance if your were asked a question by a child you help guide them to the answer instead of answering it outright which not only gives them the understanding that they can learn in that moment, but also gives them the freedom of knowing you can learn  from error going from a guess to a solid answer should be a good thing as guesses shouldn't be scrutinised.</w:t>
      </w:r>
    </w:p>
    <w:p w:rsidR="00000000" w:rsidDel="00000000" w:rsidP="00000000" w:rsidRDefault="00000000" w:rsidRPr="00000000" w14:paraId="0000004D">
      <w:pPr>
        <w:rPr>
          <w:sz w:val="28"/>
          <w:szCs w:val="28"/>
        </w:rPr>
      </w:pPr>
      <w:r w:rsidDel="00000000" w:rsidR="00000000" w:rsidRPr="00000000">
        <w:rPr>
          <w:rtl w:val="0"/>
        </w:rPr>
      </w:r>
    </w:p>
    <w:p w:rsidR="00000000" w:rsidDel="00000000" w:rsidP="00000000" w:rsidRDefault="00000000" w:rsidRPr="00000000" w14:paraId="0000004E">
      <w:pPr>
        <w:rPr>
          <w:sz w:val="28"/>
          <w:szCs w:val="28"/>
        </w:rPr>
      </w:pPr>
      <w:r w:rsidDel="00000000" w:rsidR="00000000" w:rsidRPr="00000000">
        <w:rPr>
          <w:sz w:val="28"/>
          <w:szCs w:val="28"/>
          <w:rtl w:val="0"/>
        </w:rPr>
        <w:t xml:space="preserve">A big part of cognitive development is their ego, where they will go from being heavily egocentric, struggling to understand others emotions to using logic to better understand how someone is feeling. To help teach them the fundamentals on ego a lot of “play pretend” helps, mainly due to the reenactment of scenarios help them understand their own emotions going through the experience and will slowly notice that other people might not have the same emotions that they have in that moment, giving them the understanding that not everyone shares their point of view on the world. To the child this can be evident in that in a scenario of being in a supermarket, one child might not want to pay for the items and gets angry that they have to, whilst you don't share that same anger is perfectly fine with spending the imaginary money. </w:t>
      </w:r>
    </w:p>
    <w:p w:rsidR="00000000" w:rsidDel="00000000" w:rsidP="00000000" w:rsidRDefault="00000000" w:rsidRPr="00000000" w14:paraId="0000004F">
      <w:pPr>
        <w:rPr>
          <w:b w:val="1"/>
          <w:sz w:val="27"/>
          <w:szCs w:val="27"/>
          <w:highlight w:val="white"/>
          <w:u w:val="single"/>
        </w:rPr>
      </w:pPr>
      <w:r w:rsidDel="00000000" w:rsidR="00000000" w:rsidRPr="00000000">
        <w:rPr>
          <w:sz w:val="28"/>
          <w:szCs w:val="28"/>
          <w:rtl w:val="0"/>
        </w:rPr>
        <w:t xml:space="preserve"> </w:t>
      </w:r>
      <w:r w:rsidDel="00000000" w:rsidR="00000000" w:rsidRPr="00000000">
        <w:rPr>
          <w:b w:val="1"/>
          <w:sz w:val="27"/>
          <w:szCs w:val="27"/>
          <w:highlight w:val="white"/>
          <w:u w:val="single"/>
          <w:rtl w:val="0"/>
        </w:rPr>
        <w:t xml:space="preserve">References: </w:t>
      </w:r>
    </w:p>
    <w:p w:rsidR="00000000" w:rsidDel="00000000" w:rsidP="00000000" w:rsidRDefault="00000000" w:rsidRPr="00000000" w14:paraId="00000050">
      <w:pPr>
        <w:rPr>
          <w:sz w:val="28"/>
          <w:szCs w:val="28"/>
        </w:rPr>
      </w:pPr>
      <w:r w:rsidDel="00000000" w:rsidR="00000000" w:rsidRPr="00000000">
        <w:rPr>
          <w:sz w:val="28"/>
          <w:szCs w:val="28"/>
          <w:rtl w:val="0"/>
        </w:rPr>
        <w:t xml:space="preserve">   </w:t>
      </w:r>
    </w:p>
    <w:p w:rsidR="00000000" w:rsidDel="00000000" w:rsidP="00000000" w:rsidRDefault="00000000" w:rsidRPr="00000000" w14:paraId="00000051">
      <w:pPr>
        <w:rPr>
          <w:sz w:val="28"/>
          <w:szCs w:val="28"/>
          <w:highlight w:val="white"/>
        </w:rPr>
      </w:pPr>
      <w:r w:rsidDel="00000000" w:rsidR="00000000" w:rsidRPr="00000000">
        <w:rPr>
          <w:sz w:val="28"/>
          <w:szCs w:val="28"/>
          <w:highlight w:val="white"/>
          <w:rtl w:val="0"/>
        </w:rPr>
        <w:t xml:space="preserve">Cherry, K., 2020. </w:t>
      </w:r>
      <w:r w:rsidDel="00000000" w:rsidR="00000000" w:rsidRPr="00000000">
        <w:rPr>
          <w:i w:val="1"/>
          <w:sz w:val="28"/>
          <w:szCs w:val="28"/>
          <w:highlight w:val="white"/>
          <w:rtl w:val="0"/>
        </w:rPr>
        <w:t xml:space="preserve">What Are Piaget's Four Stages of Development?</w:t>
      </w:r>
      <w:r w:rsidDel="00000000" w:rsidR="00000000" w:rsidRPr="00000000">
        <w:rPr>
          <w:sz w:val="28"/>
          <w:szCs w:val="28"/>
          <w:highlight w:val="white"/>
          <w:rtl w:val="0"/>
        </w:rPr>
        <w:t xml:space="preserve">. [online] Verywell Mind. Available at: &lt;https://www.verywellmind.com/piagets-stages-of-cognitive-development-2795457&gt; [Accessed 29 March 2021].</w:t>
      </w:r>
    </w:p>
    <w:p w:rsidR="00000000" w:rsidDel="00000000" w:rsidP="00000000" w:rsidRDefault="00000000" w:rsidRPr="00000000" w14:paraId="00000052">
      <w:pPr>
        <w:rPr>
          <w:sz w:val="28"/>
          <w:szCs w:val="28"/>
          <w:highlight w:val="white"/>
        </w:rPr>
      </w:pPr>
      <w:r w:rsidDel="00000000" w:rsidR="00000000" w:rsidRPr="00000000">
        <w:rPr>
          <w:rtl w:val="0"/>
        </w:rPr>
      </w:r>
    </w:p>
    <w:p w:rsidR="00000000" w:rsidDel="00000000" w:rsidP="00000000" w:rsidRDefault="00000000" w:rsidRPr="00000000" w14:paraId="00000053">
      <w:pPr>
        <w:rPr>
          <w:sz w:val="28"/>
          <w:szCs w:val="28"/>
          <w:highlight w:val="white"/>
        </w:rPr>
      </w:pPr>
      <w:r w:rsidDel="00000000" w:rsidR="00000000" w:rsidRPr="00000000">
        <w:rPr>
          <w:sz w:val="28"/>
          <w:szCs w:val="28"/>
          <w:highlight w:val="white"/>
          <w:rtl w:val="0"/>
        </w:rPr>
        <w:t xml:space="preserve">Helpmegrowmn.org. n.d. </w:t>
      </w:r>
      <w:r w:rsidDel="00000000" w:rsidR="00000000" w:rsidRPr="00000000">
        <w:rPr>
          <w:i w:val="1"/>
          <w:sz w:val="28"/>
          <w:szCs w:val="28"/>
          <w:highlight w:val="white"/>
          <w:rtl w:val="0"/>
        </w:rPr>
        <w:t xml:space="preserve">Help Me Grow MN</w:t>
      </w:r>
      <w:r w:rsidDel="00000000" w:rsidR="00000000" w:rsidRPr="00000000">
        <w:rPr>
          <w:sz w:val="28"/>
          <w:szCs w:val="28"/>
          <w:highlight w:val="white"/>
          <w:rtl w:val="0"/>
        </w:rPr>
        <w:t xml:space="preserve">. [online] Available at: &lt;https://helpmegrowmn.org/HMG/HelpfulRes/Articles/WhatCognitiveDev/index.html#:~:text=Cognitive%20development%20means%20how%20children,is%20part%20of%20cognitive%20development&gt; [Accessed 29 March 2021].</w:t>
      </w:r>
    </w:p>
    <w:p w:rsidR="00000000" w:rsidDel="00000000" w:rsidP="00000000" w:rsidRDefault="00000000" w:rsidRPr="00000000" w14:paraId="00000054">
      <w:pPr>
        <w:rPr>
          <w:sz w:val="28"/>
          <w:szCs w:val="28"/>
          <w:highlight w:val="white"/>
        </w:rPr>
      </w:pPr>
      <w:r w:rsidDel="00000000" w:rsidR="00000000" w:rsidRPr="00000000">
        <w:rPr>
          <w:rtl w:val="0"/>
        </w:rPr>
      </w:r>
    </w:p>
    <w:p w:rsidR="00000000" w:rsidDel="00000000" w:rsidP="00000000" w:rsidRDefault="00000000" w:rsidRPr="00000000" w14:paraId="00000055">
      <w:pPr>
        <w:rPr>
          <w:sz w:val="28"/>
          <w:szCs w:val="28"/>
        </w:rPr>
      </w:pPr>
      <w:r w:rsidDel="00000000" w:rsidR="00000000" w:rsidRPr="00000000">
        <w:rPr>
          <w:sz w:val="28"/>
          <w:szCs w:val="28"/>
          <w:highlight w:val="white"/>
          <w:rtl w:val="0"/>
        </w:rPr>
        <w:t xml:space="preserve">Collins, K. and Bullock, D., 1984. </w:t>
      </w:r>
      <w:r w:rsidDel="00000000" w:rsidR="00000000" w:rsidRPr="00000000">
        <w:rPr>
          <w:i w:val="1"/>
          <w:sz w:val="28"/>
          <w:szCs w:val="28"/>
          <w:highlight w:val="white"/>
          <w:rtl w:val="0"/>
        </w:rPr>
        <w:t xml:space="preserve">Cognitive Development In School-Age Children: Conclusions And New Directions</w:t>
      </w:r>
      <w:r w:rsidDel="00000000" w:rsidR="00000000" w:rsidRPr="00000000">
        <w:rPr>
          <w:sz w:val="28"/>
          <w:szCs w:val="28"/>
          <w:highlight w:val="white"/>
          <w:rtl w:val="0"/>
        </w:rPr>
        <w:t xml:space="preserve">. [online] Ncbi.nlm.nih.gov. Available at: &lt;https://www.ncbi.nlm.nih.gov/books/NBK216774/&gt; [Accessed 29 March 2021].</w:t>
      </w:r>
      <w:r w:rsidDel="00000000" w:rsidR="00000000" w:rsidRPr="00000000">
        <w:rPr>
          <w:rtl w:val="0"/>
        </w:rPr>
      </w:r>
    </w:p>
    <w:p w:rsidR="00000000" w:rsidDel="00000000" w:rsidP="00000000" w:rsidRDefault="00000000" w:rsidRPr="00000000" w14:paraId="00000056">
      <w:pPr>
        <w:rPr>
          <w:sz w:val="28"/>
          <w:szCs w:val="28"/>
        </w:rPr>
      </w:pPr>
      <w:r w:rsidDel="00000000" w:rsidR="00000000" w:rsidRPr="00000000">
        <w:rPr>
          <w:rtl w:val="0"/>
        </w:rPr>
      </w:r>
    </w:p>
    <w:p w:rsidR="00000000" w:rsidDel="00000000" w:rsidP="00000000" w:rsidRDefault="00000000" w:rsidRPr="00000000" w14:paraId="00000057">
      <w:pPr>
        <w:rPr>
          <w:sz w:val="28"/>
          <w:szCs w:val="28"/>
        </w:rPr>
      </w:pPr>
      <w:r w:rsidDel="00000000" w:rsidR="00000000" w:rsidRPr="00000000">
        <w:rPr>
          <w:rtl w:val="0"/>
        </w:rPr>
      </w:r>
    </w:p>
    <w:p w:rsidR="00000000" w:rsidDel="00000000" w:rsidP="00000000" w:rsidRDefault="00000000" w:rsidRPr="00000000" w14:paraId="00000058">
      <w:pPr>
        <w:rPr>
          <w:sz w:val="28"/>
          <w:szCs w:val="28"/>
        </w:rPr>
      </w:pPr>
      <w:r w:rsidDel="00000000" w:rsidR="00000000" w:rsidRPr="00000000">
        <w:rPr>
          <w:color w:val="333333"/>
          <w:sz w:val="28"/>
          <w:szCs w:val="28"/>
          <w:rtl w:val="0"/>
        </w:rPr>
        <w:t xml:space="preserve">Early childhood cognitive development is affected by interactions among illness, diet, enteropathogens and the home environment: findings from the MAL-ED birth cohort study</w:t>
      </w:r>
      <w:r w:rsidDel="00000000" w:rsidR="00000000" w:rsidRPr="00000000">
        <w:rPr>
          <w:i w:val="1"/>
          <w:color w:val="333333"/>
          <w:sz w:val="28"/>
          <w:szCs w:val="28"/>
          <w:rtl w:val="0"/>
        </w:rPr>
        <w:t xml:space="preserve">BMJ Global Health </w:t>
      </w:r>
      <w:r w:rsidDel="00000000" w:rsidR="00000000" w:rsidRPr="00000000">
        <w:rPr>
          <w:color w:val="333333"/>
          <w:sz w:val="28"/>
          <w:szCs w:val="28"/>
          <w:rtl w:val="0"/>
        </w:rPr>
        <w:t xml:space="preserve">2018;</w:t>
      </w:r>
      <w:r w:rsidDel="00000000" w:rsidR="00000000" w:rsidRPr="00000000">
        <w:rPr>
          <w:b w:val="1"/>
          <w:color w:val="333333"/>
          <w:sz w:val="28"/>
          <w:szCs w:val="28"/>
          <w:rtl w:val="0"/>
        </w:rPr>
        <w:t xml:space="preserve">3:</w:t>
      </w:r>
      <w:r w:rsidDel="00000000" w:rsidR="00000000" w:rsidRPr="00000000">
        <w:rPr>
          <w:color w:val="333333"/>
          <w:sz w:val="28"/>
          <w:szCs w:val="28"/>
          <w:rtl w:val="0"/>
        </w:rPr>
        <w:t xml:space="preserve">e000752.</w:t>
      </w:r>
      <w:hyperlink r:id="rId6">
        <w:r w:rsidDel="00000000" w:rsidR="00000000" w:rsidRPr="00000000">
          <w:rPr>
            <w:color w:val="1155cc"/>
            <w:sz w:val="28"/>
            <w:szCs w:val="28"/>
            <w:u w:val="single"/>
            <w:rtl w:val="0"/>
          </w:rPr>
          <w:t xml:space="preserve">https://gh.bmj.com/content/3/4/e000752</w:t>
        </w:r>
      </w:hyperlink>
      <w:r w:rsidDel="00000000" w:rsidR="00000000" w:rsidRPr="00000000">
        <w:rPr>
          <w:rtl w:val="0"/>
        </w:rPr>
      </w:r>
    </w:p>
    <w:p w:rsidR="00000000" w:rsidDel="00000000" w:rsidP="00000000" w:rsidRDefault="00000000" w:rsidRPr="00000000" w14:paraId="00000059">
      <w:pPr>
        <w:rPr>
          <w:sz w:val="28"/>
          <w:szCs w:val="28"/>
        </w:rPr>
      </w:pPr>
      <w:r w:rsidDel="00000000" w:rsidR="00000000" w:rsidRPr="00000000">
        <w:rPr>
          <w:rtl w:val="0"/>
        </w:rPr>
      </w:r>
    </w:p>
    <w:p w:rsidR="00000000" w:rsidDel="00000000" w:rsidP="00000000" w:rsidRDefault="00000000" w:rsidRPr="00000000" w14:paraId="0000005A">
      <w:pPr>
        <w:rPr>
          <w:sz w:val="28"/>
          <w:szCs w:val="28"/>
        </w:rPr>
      </w:pPr>
      <w:r w:rsidDel="00000000" w:rsidR="00000000" w:rsidRPr="00000000">
        <w:rPr>
          <w:sz w:val="28"/>
          <w:szCs w:val="28"/>
          <w:highlight w:val="white"/>
          <w:rtl w:val="0"/>
        </w:rPr>
        <w:t xml:space="preserve">Loughan, MEd, A. and Perna, PhD, R., 2012. </w:t>
      </w:r>
      <w:r w:rsidDel="00000000" w:rsidR="00000000" w:rsidRPr="00000000">
        <w:rPr>
          <w:i w:val="1"/>
          <w:sz w:val="28"/>
          <w:szCs w:val="28"/>
          <w:highlight w:val="white"/>
          <w:rtl w:val="0"/>
        </w:rPr>
        <w:t xml:space="preserve">Neurocognitive impacts for children of poverty and neglect</w:t>
      </w:r>
      <w:r w:rsidDel="00000000" w:rsidR="00000000" w:rsidRPr="00000000">
        <w:rPr>
          <w:sz w:val="28"/>
          <w:szCs w:val="28"/>
          <w:highlight w:val="white"/>
          <w:rtl w:val="0"/>
        </w:rPr>
        <w:t xml:space="preserve">. [online] https://www.apa.org. Available at: &lt;https://www.apa.org/pi/families/resources/newsletter/2012/07/neurocognitive-impacts&gt; [Accessed 29 March 2021]</w:t>
      </w:r>
      <w:r w:rsidDel="00000000" w:rsidR="00000000" w:rsidRPr="00000000">
        <w:rPr>
          <w:rtl w:val="0"/>
        </w:rPr>
      </w:r>
    </w:p>
    <w:p w:rsidR="00000000" w:rsidDel="00000000" w:rsidP="00000000" w:rsidRDefault="00000000" w:rsidRPr="00000000" w14:paraId="0000005B">
      <w:pPr>
        <w:rPr>
          <w:sz w:val="28"/>
          <w:szCs w:val="28"/>
        </w:rPr>
      </w:pPr>
      <w:r w:rsidDel="00000000" w:rsidR="00000000" w:rsidRPr="00000000">
        <w:rPr>
          <w:sz w:val="28"/>
          <w:szCs w:val="28"/>
          <w:rtl w:val="0"/>
        </w:rPr>
        <w:t xml:space="preserve">  </w:t>
      </w:r>
    </w:p>
    <w:p w:rsidR="00000000" w:rsidDel="00000000" w:rsidP="00000000" w:rsidRDefault="00000000" w:rsidRPr="00000000" w14:paraId="0000005C">
      <w:pPr>
        <w:rPr>
          <w:sz w:val="28"/>
          <w:szCs w:val="28"/>
        </w:rPr>
      </w:pPr>
      <w:r w:rsidDel="00000000" w:rsidR="00000000" w:rsidRPr="00000000">
        <w:rPr>
          <w:rtl w:val="0"/>
        </w:rPr>
      </w:r>
    </w:p>
    <w:p w:rsidR="00000000" w:rsidDel="00000000" w:rsidP="00000000" w:rsidRDefault="00000000" w:rsidRPr="00000000" w14:paraId="0000005D">
      <w:pPr>
        <w:rPr>
          <w:sz w:val="28"/>
          <w:szCs w:val="28"/>
        </w:rPr>
      </w:pPr>
      <w:r w:rsidDel="00000000" w:rsidR="00000000" w:rsidRPr="00000000">
        <w:rPr>
          <w:rtl w:val="0"/>
        </w:rPr>
      </w:r>
    </w:p>
    <w:p w:rsidR="00000000" w:rsidDel="00000000" w:rsidP="00000000" w:rsidRDefault="00000000" w:rsidRPr="00000000" w14:paraId="0000005E">
      <w:pPr>
        <w:rPr>
          <w:sz w:val="28"/>
          <w:szCs w:val="28"/>
        </w:rPr>
      </w:pPr>
      <w:r w:rsidDel="00000000" w:rsidR="00000000" w:rsidRPr="00000000">
        <w:rPr>
          <w:rtl w:val="0"/>
        </w:rPr>
      </w:r>
    </w:p>
    <w:p w:rsidR="00000000" w:rsidDel="00000000" w:rsidP="00000000" w:rsidRDefault="00000000" w:rsidRPr="00000000" w14:paraId="0000005F">
      <w:pPr>
        <w:rPr>
          <w:b w:val="1"/>
          <w:sz w:val="28"/>
          <w:szCs w:val="28"/>
          <w:u w:val="single"/>
        </w:rPr>
      </w:pPr>
      <w:r w:rsidDel="00000000" w:rsidR="00000000" w:rsidRPr="00000000">
        <w:rPr>
          <w:b w:val="1"/>
          <w:sz w:val="28"/>
          <w:szCs w:val="28"/>
          <w:u w:val="single"/>
          <w:rtl w:val="0"/>
        </w:rPr>
        <w:t xml:space="preserve">Blog 3: Physical Development</w:t>
      </w:r>
    </w:p>
    <w:p w:rsidR="00000000" w:rsidDel="00000000" w:rsidP="00000000" w:rsidRDefault="00000000" w:rsidRPr="00000000" w14:paraId="00000060">
      <w:pPr>
        <w:rPr>
          <w:b w:val="1"/>
          <w:sz w:val="28"/>
          <w:szCs w:val="28"/>
        </w:rPr>
      </w:pPr>
      <w:r w:rsidDel="00000000" w:rsidR="00000000" w:rsidRPr="00000000">
        <w:rPr>
          <w:rtl w:val="0"/>
        </w:rPr>
      </w:r>
    </w:p>
    <w:p w:rsidR="00000000" w:rsidDel="00000000" w:rsidP="00000000" w:rsidRDefault="00000000" w:rsidRPr="00000000" w14:paraId="00000061">
      <w:pPr>
        <w:rPr>
          <w:sz w:val="28"/>
          <w:szCs w:val="28"/>
        </w:rPr>
      </w:pPr>
      <w:r w:rsidDel="00000000" w:rsidR="00000000" w:rsidRPr="00000000">
        <w:rPr>
          <w:sz w:val="28"/>
          <w:szCs w:val="28"/>
          <w:rtl w:val="0"/>
        </w:rPr>
        <w:t xml:space="preserve">Physical development in a child includes growth and their ability to use their muscles and body to complete motor skills, such as movement to walk and throw a ball or using the muscles in their mouth for communication both gross and fine motor skills contribute to a child's physical development. </w:t>
      </w:r>
    </w:p>
    <w:p w:rsidR="00000000" w:rsidDel="00000000" w:rsidP="00000000" w:rsidRDefault="00000000" w:rsidRPr="00000000" w14:paraId="00000062">
      <w:pPr>
        <w:rPr>
          <w:sz w:val="28"/>
          <w:szCs w:val="28"/>
        </w:rPr>
      </w:pPr>
      <w:r w:rsidDel="00000000" w:rsidR="00000000" w:rsidRPr="00000000">
        <w:rPr>
          <w:rtl w:val="0"/>
        </w:rPr>
      </w:r>
    </w:p>
    <w:p w:rsidR="00000000" w:rsidDel="00000000" w:rsidP="00000000" w:rsidRDefault="00000000" w:rsidRPr="00000000" w14:paraId="00000063">
      <w:pPr>
        <w:rPr>
          <w:sz w:val="28"/>
          <w:szCs w:val="28"/>
        </w:rPr>
      </w:pPr>
      <w:r w:rsidDel="00000000" w:rsidR="00000000" w:rsidRPr="00000000">
        <w:rPr>
          <w:sz w:val="28"/>
          <w:szCs w:val="28"/>
          <w:rtl w:val="0"/>
        </w:rPr>
        <w:t xml:space="preserve">In terms of milestones with infants, they are dependent on their caregiver to support their emerging physical abilities, with a lot of their first movements being reflexive and start to slowly get to the point of crawling near the age of 18 months. Once they've become toddlers they start to use their body to understand the world and gain independence, this is evident with their ability to start walking and running to their ability of throwing objects such as balls or rattles. They start to refine their fine-motor skills as well, doodling in books or along walls, starting to solve simple puzzles and holding drinking cups.</w:t>
      </w:r>
    </w:p>
    <w:p w:rsidR="00000000" w:rsidDel="00000000" w:rsidP="00000000" w:rsidRDefault="00000000" w:rsidRPr="00000000" w14:paraId="00000064">
      <w:pPr>
        <w:rPr>
          <w:sz w:val="28"/>
          <w:szCs w:val="28"/>
        </w:rPr>
      </w:pPr>
      <w:r w:rsidDel="00000000" w:rsidR="00000000" w:rsidRPr="00000000">
        <w:rPr>
          <w:rtl w:val="0"/>
        </w:rPr>
      </w:r>
    </w:p>
    <w:p w:rsidR="00000000" w:rsidDel="00000000" w:rsidP="00000000" w:rsidRDefault="00000000" w:rsidRPr="00000000" w14:paraId="00000065">
      <w:pPr>
        <w:rPr>
          <w:sz w:val="28"/>
          <w:szCs w:val="28"/>
        </w:rPr>
      </w:pPr>
      <w:r w:rsidDel="00000000" w:rsidR="00000000" w:rsidRPr="00000000">
        <w:rPr>
          <w:sz w:val="28"/>
          <w:szCs w:val="28"/>
          <w:rtl w:val="0"/>
        </w:rPr>
        <w:t xml:space="preserve">As they start going through the primary school phase, they will spend a lot of time running around, developing their gross motor schools through physical activities, such as through sport or play fighting. At this point of life they start to learn how to ride bicycles and how to swim, whilst also dealing with growth spurts and having to relearn having to control their balance. In terms of fine motor skills they start to improve on the existing skills, such as communications, memory using a knife and fork to eat food or skills such as drawing and cutting out things with scissors.</w:t>
      </w:r>
    </w:p>
    <w:p w:rsidR="00000000" w:rsidDel="00000000" w:rsidP="00000000" w:rsidRDefault="00000000" w:rsidRPr="00000000" w14:paraId="00000066">
      <w:pPr>
        <w:rPr>
          <w:sz w:val="28"/>
          <w:szCs w:val="28"/>
        </w:rPr>
      </w:pPr>
      <w:r w:rsidDel="00000000" w:rsidR="00000000" w:rsidRPr="00000000">
        <w:rPr>
          <w:rtl w:val="0"/>
        </w:rPr>
      </w:r>
    </w:p>
    <w:p w:rsidR="00000000" w:rsidDel="00000000" w:rsidP="00000000" w:rsidRDefault="00000000" w:rsidRPr="00000000" w14:paraId="00000067">
      <w:pPr>
        <w:rPr>
          <w:sz w:val="28"/>
          <w:szCs w:val="28"/>
        </w:rPr>
      </w:pPr>
      <w:r w:rsidDel="00000000" w:rsidR="00000000" w:rsidRPr="00000000">
        <w:rPr>
          <w:sz w:val="28"/>
          <w:szCs w:val="28"/>
          <w:rtl w:val="0"/>
        </w:rPr>
        <w:t xml:space="preserve">Near the end of primary school, there will be students that start to go through puberty, with hormones starting to cause changes such as acne and pimples, these hormones will also lead to mood swings and having strong emotions about things that they can't explain why.</w:t>
      </w:r>
    </w:p>
    <w:p w:rsidR="00000000" w:rsidDel="00000000" w:rsidP="00000000" w:rsidRDefault="00000000" w:rsidRPr="00000000" w14:paraId="00000068">
      <w:pPr>
        <w:rPr>
          <w:sz w:val="28"/>
          <w:szCs w:val="28"/>
        </w:rPr>
      </w:pPr>
      <w:r w:rsidDel="00000000" w:rsidR="00000000" w:rsidRPr="00000000">
        <w:rPr>
          <w:rtl w:val="0"/>
        </w:rPr>
      </w:r>
    </w:p>
    <w:p w:rsidR="00000000" w:rsidDel="00000000" w:rsidP="00000000" w:rsidRDefault="00000000" w:rsidRPr="00000000" w14:paraId="00000069">
      <w:pPr>
        <w:rPr>
          <w:sz w:val="28"/>
          <w:szCs w:val="28"/>
        </w:rPr>
      </w:pPr>
      <w:r w:rsidDel="00000000" w:rsidR="00000000" w:rsidRPr="00000000">
        <w:rPr>
          <w:sz w:val="28"/>
          <w:szCs w:val="28"/>
          <w:rtl w:val="0"/>
        </w:rPr>
        <w:t xml:space="preserve">Everyone's physical development happens at their own pace, especially with the differences in cultures around the world where some cultures don't like having their children crawl, with most children going straight to the walking phase when they are ready to. If children are not developing in a typical way due to a lack of physical activity, it could create problems of excess body fat, weight gain, having a high blood pressure, cardiovascular diseases and so forth. With the development of the physical body also attributing to social development, which includes self esteem, being coordinated, or feeling more confident. There are a number of challenges that can also attribute to the hindrance of motor skills, such as dyslexia and dyspraxia, which can cause children to struggle with completing tasks such as writing and reading, navigation, riding a bike or even eating with utensils.</w:t>
      </w:r>
    </w:p>
    <w:p w:rsidR="00000000" w:rsidDel="00000000" w:rsidP="00000000" w:rsidRDefault="00000000" w:rsidRPr="00000000" w14:paraId="0000006A">
      <w:pPr>
        <w:rPr>
          <w:sz w:val="28"/>
          <w:szCs w:val="28"/>
        </w:rPr>
      </w:pPr>
      <w:r w:rsidDel="00000000" w:rsidR="00000000" w:rsidRPr="00000000">
        <w:rPr>
          <w:rtl w:val="0"/>
        </w:rPr>
      </w:r>
    </w:p>
    <w:p w:rsidR="00000000" w:rsidDel="00000000" w:rsidP="00000000" w:rsidRDefault="00000000" w:rsidRPr="00000000" w14:paraId="0000006B">
      <w:pPr>
        <w:rPr>
          <w:sz w:val="28"/>
          <w:szCs w:val="28"/>
        </w:rPr>
      </w:pPr>
      <w:r w:rsidDel="00000000" w:rsidR="00000000" w:rsidRPr="00000000">
        <w:rPr>
          <w:sz w:val="28"/>
          <w:szCs w:val="28"/>
          <w:rtl w:val="0"/>
        </w:rPr>
        <w:t xml:space="preserve">As a teacher you should know that children develop at their own pace, and that most children will eventually catch up and b on pace with the others in terms of developmental milestones, this means that the environment they create shouldn't be one that becomes harmful to their development, which can be halted by little things such as comparing students with each other or forcing children to move to tables that best show their understanding of the subject at hand or skill being learnt since that can make them feel like they haven't been treated correctly by the teacher and feel not as smart as the other students.</w:t>
      </w:r>
    </w:p>
    <w:p w:rsidR="00000000" w:rsidDel="00000000" w:rsidP="00000000" w:rsidRDefault="00000000" w:rsidRPr="00000000" w14:paraId="0000006C">
      <w:pPr>
        <w:rPr>
          <w:sz w:val="28"/>
          <w:szCs w:val="28"/>
        </w:rPr>
      </w:pPr>
      <w:r w:rsidDel="00000000" w:rsidR="00000000" w:rsidRPr="00000000">
        <w:rPr>
          <w:rtl w:val="0"/>
        </w:rPr>
      </w:r>
    </w:p>
    <w:p w:rsidR="00000000" w:rsidDel="00000000" w:rsidP="00000000" w:rsidRDefault="00000000" w:rsidRPr="00000000" w14:paraId="0000006D">
      <w:pPr>
        <w:rPr>
          <w:sz w:val="28"/>
          <w:szCs w:val="28"/>
        </w:rPr>
      </w:pPr>
      <w:r w:rsidDel="00000000" w:rsidR="00000000" w:rsidRPr="00000000">
        <w:rPr>
          <w:sz w:val="28"/>
          <w:szCs w:val="28"/>
          <w:rtl w:val="0"/>
        </w:rPr>
        <w:t xml:space="preserve">To counter this and create a healthy environment, you have to understand if someone is developing at a slower pace in terms of fine motor skills, why that is and if it is because of a disorder such as ADHD, dyslexia, or even conditions such as autism, you provide a way for them to feel like they aren't going to be scrutinised. Instead of the seating plan that was premade based on their abilities, use the traffic light method to make the child feel like it was their choice to need help, making sure they feel that they are safe to go at the pace they want to means that there's lower chance of issues with self esteem and confidence.</w:t>
      </w:r>
    </w:p>
    <w:p w:rsidR="00000000" w:rsidDel="00000000" w:rsidP="00000000" w:rsidRDefault="00000000" w:rsidRPr="00000000" w14:paraId="0000006E">
      <w:pPr>
        <w:rPr>
          <w:sz w:val="28"/>
          <w:szCs w:val="28"/>
        </w:rPr>
      </w:pPr>
      <w:r w:rsidDel="00000000" w:rsidR="00000000" w:rsidRPr="00000000">
        <w:rPr>
          <w:rtl w:val="0"/>
        </w:rPr>
      </w:r>
    </w:p>
    <w:p w:rsidR="00000000" w:rsidDel="00000000" w:rsidP="00000000" w:rsidRDefault="00000000" w:rsidRPr="00000000" w14:paraId="0000006F">
      <w:pPr>
        <w:rPr>
          <w:sz w:val="28"/>
          <w:szCs w:val="28"/>
        </w:rPr>
      </w:pPr>
      <w:r w:rsidDel="00000000" w:rsidR="00000000" w:rsidRPr="00000000">
        <w:rPr>
          <w:sz w:val="28"/>
          <w:szCs w:val="28"/>
          <w:rtl w:val="0"/>
        </w:rPr>
        <w:t xml:space="preserve">For their physical development in terms of gross motor skills, that comes with doing physical activities, such as playing sports with other students or partaking in physical activities such as “tag” and “hot potato”, games that help with both gross and fine motor skills, in terms of the classroom environment, this would be through doing P.E lessons where children can also learn how their body works and express themselves better. With those that struggle with their gross motor skills, physical activity means they have a way to improve at their pace.  </w:t>
      </w:r>
    </w:p>
    <w:p w:rsidR="00000000" w:rsidDel="00000000" w:rsidP="00000000" w:rsidRDefault="00000000" w:rsidRPr="00000000" w14:paraId="00000070">
      <w:pPr>
        <w:rPr>
          <w:b w:val="1"/>
          <w:sz w:val="27"/>
          <w:szCs w:val="27"/>
          <w:highlight w:val="white"/>
          <w:u w:val="single"/>
        </w:rPr>
      </w:pPr>
      <w:r w:rsidDel="00000000" w:rsidR="00000000" w:rsidRPr="00000000">
        <w:rPr>
          <w:rtl w:val="0"/>
        </w:rPr>
      </w:r>
    </w:p>
    <w:p w:rsidR="00000000" w:rsidDel="00000000" w:rsidP="00000000" w:rsidRDefault="00000000" w:rsidRPr="00000000" w14:paraId="00000071">
      <w:pPr>
        <w:rPr>
          <w:b w:val="1"/>
          <w:sz w:val="27"/>
          <w:szCs w:val="27"/>
          <w:highlight w:val="white"/>
          <w:u w:val="single"/>
        </w:rPr>
      </w:pPr>
      <w:r w:rsidDel="00000000" w:rsidR="00000000" w:rsidRPr="00000000">
        <w:rPr>
          <w:rtl w:val="0"/>
        </w:rPr>
      </w:r>
    </w:p>
    <w:p w:rsidR="00000000" w:rsidDel="00000000" w:rsidP="00000000" w:rsidRDefault="00000000" w:rsidRPr="00000000" w14:paraId="00000072">
      <w:pPr>
        <w:rPr>
          <w:b w:val="1"/>
          <w:sz w:val="27"/>
          <w:szCs w:val="27"/>
          <w:highlight w:val="white"/>
          <w:u w:val="single"/>
        </w:rPr>
      </w:pPr>
      <w:r w:rsidDel="00000000" w:rsidR="00000000" w:rsidRPr="00000000">
        <w:rPr>
          <w:rtl w:val="0"/>
        </w:rPr>
      </w:r>
    </w:p>
    <w:p w:rsidR="00000000" w:rsidDel="00000000" w:rsidP="00000000" w:rsidRDefault="00000000" w:rsidRPr="00000000" w14:paraId="00000073">
      <w:pPr>
        <w:rPr>
          <w:b w:val="1"/>
          <w:sz w:val="27"/>
          <w:szCs w:val="27"/>
          <w:highlight w:val="white"/>
          <w:u w:val="single"/>
        </w:rPr>
      </w:pPr>
      <w:r w:rsidDel="00000000" w:rsidR="00000000" w:rsidRPr="00000000">
        <w:rPr>
          <w:rtl w:val="0"/>
        </w:rPr>
      </w:r>
    </w:p>
    <w:p w:rsidR="00000000" w:rsidDel="00000000" w:rsidP="00000000" w:rsidRDefault="00000000" w:rsidRPr="00000000" w14:paraId="00000074">
      <w:pPr>
        <w:rPr>
          <w:b w:val="1"/>
          <w:sz w:val="27"/>
          <w:szCs w:val="27"/>
          <w:highlight w:val="white"/>
          <w:u w:val="single"/>
        </w:rPr>
      </w:pPr>
      <w:r w:rsidDel="00000000" w:rsidR="00000000" w:rsidRPr="00000000">
        <w:rPr>
          <w:rtl w:val="0"/>
        </w:rPr>
      </w:r>
    </w:p>
    <w:p w:rsidR="00000000" w:rsidDel="00000000" w:rsidP="00000000" w:rsidRDefault="00000000" w:rsidRPr="00000000" w14:paraId="00000075">
      <w:pPr>
        <w:rPr>
          <w:b w:val="1"/>
          <w:sz w:val="27"/>
          <w:szCs w:val="27"/>
          <w:highlight w:val="white"/>
          <w:u w:val="single"/>
        </w:rPr>
      </w:pPr>
      <w:r w:rsidDel="00000000" w:rsidR="00000000" w:rsidRPr="00000000">
        <w:rPr>
          <w:b w:val="1"/>
          <w:sz w:val="27"/>
          <w:szCs w:val="27"/>
          <w:highlight w:val="white"/>
          <w:u w:val="single"/>
          <w:rtl w:val="0"/>
        </w:rPr>
        <w:t xml:space="preserve">References: </w:t>
      </w:r>
    </w:p>
    <w:p w:rsidR="00000000" w:rsidDel="00000000" w:rsidP="00000000" w:rsidRDefault="00000000" w:rsidRPr="00000000" w14:paraId="00000076">
      <w:pPr>
        <w:rPr>
          <w:sz w:val="28"/>
          <w:szCs w:val="28"/>
        </w:rPr>
      </w:pPr>
      <w:r w:rsidDel="00000000" w:rsidR="00000000" w:rsidRPr="00000000">
        <w:rPr>
          <w:rtl w:val="0"/>
        </w:rPr>
      </w:r>
    </w:p>
    <w:p w:rsidR="00000000" w:rsidDel="00000000" w:rsidP="00000000" w:rsidRDefault="00000000" w:rsidRPr="00000000" w14:paraId="00000077">
      <w:pPr>
        <w:rPr>
          <w:sz w:val="28"/>
          <w:szCs w:val="28"/>
        </w:rPr>
      </w:pPr>
      <w:r w:rsidDel="00000000" w:rsidR="00000000" w:rsidRPr="00000000">
        <w:rPr>
          <w:sz w:val="28"/>
          <w:szCs w:val="28"/>
          <w:highlight w:val="white"/>
          <w:rtl w:val="0"/>
        </w:rPr>
        <w:t xml:space="preserve">Crec.co.uk. 2013. </w:t>
      </w:r>
      <w:r w:rsidDel="00000000" w:rsidR="00000000" w:rsidRPr="00000000">
        <w:rPr>
          <w:i w:val="1"/>
          <w:sz w:val="28"/>
          <w:szCs w:val="28"/>
          <w:highlight w:val="white"/>
          <w:rtl w:val="0"/>
        </w:rPr>
        <w:t xml:space="preserve">The Importance of Physical Development</w:t>
      </w:r>
      <w:r w:rsidDel="00000000" w:rsidR="00000000" w:rsidRPr="00000000">
        <w:rPr>
          <w:sz w:val="28"/>
          <w:szCs w:val="28"/>
          <w:highlight w:val="white"/>
          <w:rtl w:val="0"/>
        </w:rPr>
        <w:t xml:space="preserve">. [online] Available at: &lt;http://www.crec.co.uk/announcements/the-importance-of-physical-development#:~:text=Physical%20development%20includes%20both%20growth,skills%20by%20a%20certain%20age&gt; [Accessed 29 March 2021].</w:t>
      </w:r>
      <w:r w:rsidDel="00000000" w:rsidR="00000000" w:rsidRPr="00000000">
        <w:rPr>
          <w:rtl w:val="0"/>
        </w:rPr>
      </w:r>
    </w:p>
    <w:p w:rsidR="00000000" w:rsidDel="00000000" w:rsidP="00000000" w:rsidRDefault="00000000" w:rsidRPr="00000000" w14:paraId="00000078">
      <w:pPr>
        <w:rPr>
          <w:sz w:val="28"/>
          <w:szCs w:val="28"/>
        </w:rPr>
      </w:pPr>
      <w:r w:rsidDel="00000000" w:rsidR="00000000" w:rsidRPr="00000000">
        <w:rPr>
          <w:rtl w:val="0"/>
        </w:rPr>
      </w:r>
    </w:p>
    <w:p w:rsidR="00000000" w:rsidDel="00000000" w:rsidP="00000000" w:rsidRDefault="00000000" w:rsidRPr="00000000" w14:paraId="00000079">
      <w:pPr>
        <w:rPr>
          <w:sz w:val="28"/>
          <w:szCs w:val="28"/>
        </w:rPr>
      </w:pPr>
      <w:r w:rsidDel="00000000" w:rsidR="00000000" w:rsidRPr="00000000">
        <w:rPr>
          <w:sz w:val="28"/>
          <w:szCs w:val="28"/>
          <w:highlight w:val="white"/>
          <w:rtl w:val="0"/>
        </w:rPr>
        <w:t xml:space="preserve">Virtuallabschool.org. n.d. </w:t>
      </w:r>
      <w:r w:rsidDel="00000000" w:rsidR="00000000" w:rsidRPr="00000000">
        <w:rPr>
          <w:i w:val="1"/>
          <w:sz w:val="28"/>
          <w:szCs w:val="28"/>
          <w:highlight w:val="white"/>
          <w:rtl w:val="0"/>
        </w:rPr>
        <w:t xml:space="preserve">Physical Developmental Milestones | VLS</w:t>
      </w:r>
      <w:r w:rsidDel="00000000" w:rsidR="00000000" w:rsidRPr="00000000">
        <w:rPr>
          <w:sz w:val="28"/>
          <w:szCs w:val="28"/>
          <w:highlight w:val="white"/>
          <w:rtl w:val="0"/>
        </w:rPr>
        <w:t xml:space="preserve">. [online] Available at: &lt;https://www.virtuallabschool.org/management/physical-development/lesson-2&gt; [Accessed 29 March 2021].</w:t>
      </w:r>
      <w:r w:rsidDel="00000000" w:rsidR="00000000" w:rsidRPr="00000000">
        <w:rPr>
          <w:rtl w:val="0"/>
        </w:rPr>
      </w:r>
    </w:p>
    <w:p w:rsidR="00000000" w:rsidDel="00000000" w:rsidP="00000000" w:rsidRDefault="00000000" w:rsidRPr="00000000" w14:paraId="0000007A">
      <w:pPr>
        <w:rPr>
          <w:sz w:val="28"/>
          <w:szCs w:val="28"/>
        </w:rPr>
      </w:pPr>
      <w:r w:rsidDel="00000000" w:rsidR="00000000" w:rsidRPr="00000000">
        <w:rPr>
          <w:rtl w:val="0"/>
        </w:rPr>
      </w:r>
    </w:p>
    <w:p w:rsidR="00000000" w:rsidDel="00000000" w:rsidP="00000000" w:rsidRDefault="00000000" w:rsidRPr="00000000" w14:paraId="0000007B">
      <w:pPr>
        <w:rPr>
          <w:sz w:val="28"/>
          <w:szCs w:val="28"/>
        </w:rPr>
      </w:pPr>
      <w:r w:rsidDel="00000000" w:rsidR="00000000" w:rsidRPr="00000000">
        <w:rPr>
          <w:sz w:val="28"/>
          <w:szCs w:val="28"/>
          <w:highlight w:val="white"/>
          <w:rtl w:val="0"/>
        </w:rPr>
        <w:t xml:space="preserve">LEE, JD, A., n.d. </w:t>
      </w:r>
      <w:r w:rsidDel="00000000" w:rsidR="00000000" w:rsidRPr="00000000">
        <w:rPr>
          <w:i w:val="1"/>
          <w:sz w:val="28"/>
          <w:szCs w:val="28"/>
          <w:highlight w:val="white"/>
          <w:rtl w:val="0"/>
        </w:rPr>
        <w:t xml:space="preserve">Understanding your child’s trouble with movement and coordination</w:t>
      </w:r>
      <w:r w:rsidDel="00000000" w:rsidR="00000000" w:rsidRPr="00000000">
        <w:rPr>
          <w:sz w:val="28"/>
          <w:szCs w:val="28"/>
          <w:highlight w:val="white"/>
          <w:rtl w:val="0"/>
        </w:rPr>
        <w:t xml:space="preserve">. [online] Understood.org. Available at: &lt;https://www.understood.org/en/learning-thinking-differences/child-learning-disabilities/movement-coordination-issues/understanding-your-childs-trouble-with-movement-and-coordination&gt; [Accessed 29 March 2021].</w:t>
      </w:r>
      <w:r w:rsidDel="00000000" w:rsidR="00000000" w:rsidRPr="00000000">
        <w:rPr>
          <w:rtl w:val="0"/>
        </w:rPr>
      </w:r>
    </w:p>
    <w:p w:rsidR="00000000" w:rsidDel="00000000" w:rsidP="00000000" w:rsidRDefault="00000000" w:rsidRPr="00000000" w14:paraId="0000007C">
      <w:pPr>
        <w:rPr>
          <w:sz w:val="28"/>
          <w:szCs w:val="28"/>
        </w:rPr>
      </w:pPr>
      <w:r w:rsidDel="00000000" w:rsidR="00000000" w:rsidRPr="00000000">
        <w:rPr>
          <w:rtl w:val="0"/>
        </w:rPr>
      </w:r>
    </w:p>
    <w:p w:rsidR="00000000" w:rsidDel="00000000" w:rsidP="00000000" w:rsidRDefault="00000000" w:rsidRPr="00000000" w14:paraId="0000007D">
      <w:pPr>
        <w:rPr>
          <w:sz w:val="28"/>
          <w:szCs w:val="28"/>
        </w:rPr>
      </w:pPr>
      <w:r w:rsidDel="00000000" w:rsidR="00000000" w:rsidRPr="00000000">
        <w:rPr>
          <w:sz w:val="28"/>
          <w:szCs w:val="28"/>
          <w:highlight w:val="white"/>
          <w:rtl w:val="0"/>
        </w:rPr>
        <w:t xml:space="preserve">Mahaseth, H., 2017. </w:t>
      </w:r>
      <w:r w:rsidDel="00000000" w:rsidR="00000000" w:rsidRPr="00000000">
        <w:rPr>
          <w:i w:val="1"/>
          <w:sz w:val="28"/>
          <w:szCs w:val="28"/>
          <w:highlight w:val="white"/>
          <w:rtl w:val="0"/>
        </w:rPr>
        <w:t xml:space="preserve">Early Childhood Development: Physical Activity in Early Childhood</w:t>
      </w:r>
      <w:r w:rsidDel="00000000" w:rsidR="00000000" w:rsidRPr="00000000">
        <w:rPr>
          <w:sz w:val="28"/>
          <w:szCs w:val="28"/>
          <w:highlight w:val="white"/>
          <w:rtl w:val="0"/>
        </w:rPr>
        <w:t xml:space="preserve">. [online] Novak Djokovic Foundation. Available at: &lt;https://novakdjokovicfoundation.org/early-childhood-development-physical-activity-early-childhood/#:~:text=A%20lack%20of%20physical%20activity%20in%20early%20childhood%20could%20bring,physical%20activities%20outweigh%20the%20negatives&gt; [Accessed 29 March 2021].</w:t>
      </w:r>
      <w:r w:rsidDel="00000000" w:rsidR="00000000" w:rsidRPr="00000000">
        <w:rPr>
          <w:rtl w:val="0"/>
        </w:rPr>
      </w:r>
    </w:p>
    <w:p w:rsidR="00000000" w:rsidDel="00000000" w:rsidP="00000000" w:rsidRDefault="00000000" w:rsidRPr="00000000" w14:paraId="0000007E">
      <w:pPr>
        <w:rPr>
          <w:b w:val="1"/>
          <w:sz w:val="28"/>
          <w:szCs w:val="28"/>
        </w:rPr>
      </w:pPr>
      <w:r w:rsidDel="00000000" w:rsidR="00000000" w:rsidRPr="00000000">
        <w:rPr>
          <w:rtl w:val="0"/>
        </w:rPr>
      </w:r>
    </w:p>
    <w:p w:rsidR="00000000" w:rsidDel="00000000" w:rsidP="00000000" w:rsidRDefault="00000000" w:rsidRPr="00000000" w14:paraId="0000007F">
      <w:pPr>
        <w:rPr>
          <w:b w:val="1"/>
          <w:sz w:val="28"/>
          <w:szCs w:val="28"/>
        </w:rPr>
      </w:pPr>
      <w:r w:rsidDel="00000000" w:rsidR="00000000" w:rsidRPr="00000000">
        <w:rPr>
          <w:rtl w:val="0"/>
        </w:rPr>
      </w:r>
    </w:p>
    <w:p w:rsidR="00000000" w:rsidDel="00000000" w:rsidP="00000000" w:rsidRDefault="00000000" w:rsidRPr="00000000" w14:paraId="00000080">
      <w:pPr>
        <w:rPr>
          <w:b w:val="1"/>
          <w:sz w:val="28"/>
          <w:szCs w:val="28"/>
          <w:u w:val="single"/>
        </w:rPr>
      </w:pPr>
      <w:r w:rsidDel="00000000" w:rsidR="00000000" w:rsidRPr="00000000">
        <w:rPr>
          <w:b w:val="1"/>
          <w:sz w:val="28"/>
          <w:szCs w:val="28"/>
          <w:rtl w:val="0"/>
        </w:rPr>
        <w:t xml:space="preserve"> </w:t>
      </w:r>
      <w:r w:rsidDel="00000000" w:rsidR="00000000" w:rsidRPr="00000000">
        <w:rPr>
          <w:b w:val="1"/>
          <w:sz w:val="28"/>
          <w:szCs w:val="28"/>
          <w:u w:val="single"/>
          <w:rtl w:val="0"/>
        </w:rPr>
        <w:t xml:space="preserve">Blog 4: Social Development</w:t>
      </w:r>
    </w:p>
    <w:p w:rsidR="00000000" w:rsidDel="00000000" w:rsidP="00000000" w:rsidRDefault="00000000" w:rsidRPr="00000000" w14:paraId="00000081">
      <w:pPr>
        <w:rPr>
          <w:b w:val="1"/>
          <w:sz w:val="28"/>
          <w:szCs w:val="28"/>
        </w:rPr>
      </w:pPr>
      <w:r w:rsidDel="00000000" w:rsidR="00000000" w:rsidRPr="00000000">
        <w:rPr>
          <w:rtl w:val="0"/>
        </w:rPr>
      </w:r>
    </w:p>
    <w:p w:rsidR="00000000" w:rsidDel="00000000" w:rsidP="00000000" w:rsidRDefault="00000000" w:rsidRPr="00000000" w14:paraId="00000082">
      <w:pPr>
        <w:rPr>
          <w:sz w:val="28"/>
          <w:szCs w:val="28"/>
          <w:highlight w:val="white"/>
        </w:rPr>
      </w:pPr>
      <w:r w:rsidDel="00000000" w:rsidR="00000000" w:rsidRPr="00000000">
        <w:rPr>
          <w:sz w:val="28"/>
          <w:szCs w:val="28"/>
          <w:highlight w:val="white"/>
          <w:rtl w:val="0"/>
        </w:rPr>
        <w:t xml:space="preserve">Social development is where a child learns to interact with others around them. As they develop and start to learn about their own individuality within the world, their family and school, they also gain skills to communicate with other people and process their actions. Social development also refers to how a child develops friendships and other relationships, as well how a child handles conflict with peers.</w:t>
      </w:r>
    </w:p>
    <w:p w:rsidR="00000000" w:rsidDel="00000000" w:rsidP="00000000" w:rsidRDefault="00000000" w:rsidRPr="00000000" w14:paraId="00000083">
      <w:pPr>
        <w:rPr>
          <w:sz w:val="28"/>
          <w:szCs w:val="28"/>
          <w:highlight w:val="white"/>
        </w:rPr>
      </w:pPr>
      <w:r w:rsidDel="00000000" w:rsidR="00000000" w:rsidRPr="00000000">
        <w:rPr>
          <w:rtl w:val="0"/>
        </w:rPr>
      </w:r>
    </w:p>
    <w:p w:rsidR="00000000" w:rsidDel="00000000" w:rsidP="00000000" w:rsidRDefault="00000000" w:rsidRPr="00000000" w14:paraId="00000084">
      <w:pPr>
        <w:rPr>
          <w:sz w:val="28"/>
          <w:szCs w:val="28"/>
          <w:highlight w:val="white"/>
        </w:rPr>
      </w:pPr>
      <w:r w:rsidDel="00000000" w:rsidR="00000000" w:rsidRPr="00000000">
        <w:rPr>
          <w:sz w:val="28"/>
          <w:szCs w:val="28"/>
          <w:highlight w:val="white"/>
          <w:rtl w:val="0"/>
        </w:rPr>
        <w:t xml:space="preserve">Social development impacts many of the other forms of development a child experiences. A child’s ability to interact in a healthy way with the people around them impacts everything from learning new words as a toddler, being able to resist effects of peer pressure as a high school student, to then successfully navigating the many challenges of adulthood. Having a healthy social development can help your child be able to develop their language skills with others, which helps with confidence and building self esteem, strong social development also helps with the ability of resolving conflicts without having to either get physical or damaging mentally, it also helps create a positive attitude that leads to having better relationships and friendships with peers</w:t>
      </w:r>
    </w:p>
    <w:p w:rsidR="00000000" w:rsidDel="00000000" w:rsidP="00000000" w:rsidRDefault="00000000" w:rsidRPr="00000000" w14:paraId="00000085">
      <w:pPr>
        <w:rPr>
          <w:sz w:val="28"/>
          <w:szCs w:val="28"/>
          <w:highlight w:val="white"/>
        </w:rPr>
      </w:pPr>
      <w:r w:rsidDel="00000000" w:rsidR="00000000" w:rsidRPr="00000000">
        <w:rPr>
          <w:rtl w:val="0"/>
        </w:rPr>
      </w:r>
    </w:p>
    <w:p w:rsidR="00000000" w:rsidDel="00000000" w:rsidP="00000000" w:rsidRDefault="00000000" w:rsidRPr="00000000" w14:paraId="00000086">
      <w:pPr>
        <w:rPr>
          <w:sz w:val="28"/>
          <w:szCs w:val="28"/>
          <w:highlight w:val="white"/>
        </w:rPr>
      </w:pPr>
      <w:r w:rsidDel="00000000" w:rsidR="00000000" w:rsidRPr="00000000">
        <w:rPr>
          <w:sz w:val="28"/>
          <w:szCs w:val="28"/>
          <w:highlight w:val="white"/>
          <w:rtl w:val="0"/>
        </w:rPr>
        <w:t xml:space="preserve">Milestones in social development range start with as an infant: smiling and reacting positively to their caregivers, developing fears such as  stranger anxiety due to their dependence on their caregiver. Developing an attachment to a comfort object such as a blanket or animal, beginning to show anxiety around other children, starting to imitate adults and children with many social skills are learned through copying what a parent or sibling or caregiver does and become affected by emotions of parents and others around them. Toddlers and primary students start to become more independent and adventurous, meaning they start to talk to strangers more and start to express themselves, thriving on friendships and start to notice or display bully behavior</w:t>
      </w:r>
    </w:p>
    <w:p w:rsidR="00000000" w:rsidDel="00000000" w:rsidP="00000000" w:rsidRDefault="00000000" w:rsidRPr="00000000" w14:paraId="00000087">
      <w:pPr>
        <w:rPr>
          <w:sz w:val="28"/>
          <w:szCs w:val="28"/>
          <w:highlight w:val="white"/>
        </w:rPr>
      </w:pPr>
      <w:r w:rsidDel="00000000" w:rsidR="00000000" w:rsidRPr="00000000">
        <w:rPr>
          <w:rtl w:val="0"/>
        </w:rPr>
      </w:r>
    </w:p>
    <w:p w:rsidR="00000000" w:rsidDel="00000000" w:rsidP="00000000" w:rsidRDefault="00000000" w:rsidRPr="00000000" w14:paraId="00000088">
      <w:pPr>
        <w:rPr>
          <w:sz w:val="28"/>
          <w:szCs w:val="28"/>
          <w:highlight w:val="white"/>
        </w:rPr>
      </w:pPr>
      <w:r w:rsidDel="00000000" w:rsidR="00000000" w:rsidRPr="00000000">
        <w:rPr>
          <w:sz w:val="28"/>
          <w:szCs w:val="28"/>
          <w:highlight w:val="white"/>
          <w:rtl w:val="0"/>
        </w:rPr>
        <w:t xml:space="preserve">An example of the theories developed for social development is Vygotsky’s sociocultural theory “</w:t>
      </w:r>
      <w:r w:rsidDel="00000000" w:rsidR="00000000" w:rsidRPr="00000000">
        <w:rPr>
          <w:sz w:val="28"/>
          <w:szCs w:val="28"/>
          <w:highlight w:val="white"/>
          <w:rtl w:val="0"/>
        </w:rPr>
        <w:t xml:space="preserve">initial development was prompted by the child’s immediate social interactions, but that, as learning became internalised, there was a shift to the individual level. For Vygotsky, children were apprentices who learned from and alongside those with greater experience who understood their abilities and needs.” et al.</w:t>
      </w:r>
    </w:p>
    <w:p w:rsidR="00000000" w:rsidDel="00000000" w:rsidP="00000000" w:rsidRDefault="00000000" w:rsidRPr="00000000" w14:paraId="00000089">
      <w:pPr>
        <w:rPr>
          <w:sz w:val="28"/>
          <w:szCs w:val="28"/>
          <w:highlight w:val="white"/>
        </w:rPr>
      </w:pPr>
      <w:r w:rsidDel="00000000" w:rsidR="00000000" w:rsidRPr="00000000">
        <w:rPr>
          <w:sz w:val="28"/>
          <w:szCs w:val="28"/>
          <w:highlight w:val="white"/>
          <w:rtl w:val="0"/>
        </w:rPr>
        <w:t xml:space="preserve"> He also believed that younger children primarily used speech as a way to think ‘out loud’, but then gradually evolved to use a more silent ‘inner speech’ as they acquire and understand  mental concepts and grasps onto cognitive awareness. Other forms of psychosocial development  would be Erik Erikson’s eight stage theory on how social developments affect growth and change, with there being a developmental crisis that serves a turning point at each stage, moulding us into who we will be by the time we pass.</w:t>
      </w:r>
    </w:p>
    <w:p w:rsidR="00000000" w:rsidDel="00000000" w:rsidP="00000000" w:rsidRDefault="00000000" w:rsidRPr="00000000" w14:paraId="0000008A">
      <w:pPr>
        <w:rPr>
          <w:sz w:val="28"/>
          <w:szCs w:val="28"/>
          <w:highlight w:val="white"/>
        </w:rPr>
      </w:pPr>
      <w:r w:rsidDel="00000000" w:rsidR="00000000" w:rsidRPr="00000000">
        <w:rPr>
          <w:rtl w:val="0"/>
        </w:rPr>
      </w:r>
    </w:p>
    <w:p w:rsidR="00000000" w:rsidDel="00000000" w:rsidP="00000000" w:rsidRDefault="00000000" w:rsidRPr="00000000" w14:paraId="0000008B">
      <w:pPr>
        <w:rPr>
          <w:sz w:val="28"/>
          <w:szCs w:val="28"/>
          <w:highlight w:val="white"/>
        </w:rPr>
      </w:pPr>
      <w:r w:rsidDel="00000000" w:rsidR="00000000" w:rsidRPr="00000000">
        <w:rPr>
          <w:sz w:val="28"/>
          <w:szCs w:val="28"/>
          <w:highlight w:val="white"/>
          <w:rtl w:val="0"/>
        </w:rPr>
        <w:t xml:space="preserve">If a child does not progress in terms of social development, it would become evident in how they talk to others, with those being shy and anxious when talking to people, in terms of resolving conflict a lack of social development can create the fight or flight mentality with every argument, with forms of neglect being a reason for the bully mentality to exist due to the child imitating what they experience, it can also be a reason for children to be more secluded in things they do, often known as being a social recluse. The lack of interaction also changes how they see the world often known as cynical and pessimistic.      </w:t>
      </w:r>
    </w:p>
    <w:p w:rsidR="00000000" w:rsidDel="00000000" w:rsidP="00000000" w:rsidRDefault="00000000" w:rsidRPr="00000000" w14:paraId="0000008C">
      <w:pPr>
        <w:rPr>
          <w:sz w:val="28"/>
          <w:szCs w:val="28"/>
          <w:highlight w:val="white"/>
        </w:rPr>
      </w:pPr>
      <w:r w:rsidDel="00000000" w:rsidR="00000000" w:rsidRPr="00000000">
        <w:rPr>
          <w:rtl w:val="0"/>
        </w:rPr>
      </w:r>
    </w:p>
    <w:p w:rsidR="00000000" w:rsidDel="00000000" w:rsidP="00000000" w:rsidRDefault="00000000" w:rsidRPr="00000000" w14:paraId="0000008D">
      <w:pPr>
        <w:rPr>
          <w:sz w:val="28"/>
          <w:szCs w:val="28"/>
          <w:highlight w:val="white"/>
        </w:rPr>
      </w:pPr>
      <w:r w:rsidDel="00000000" w:rsidR="00000000" w:rsidRPr="00000000">
        <w:rPr>
          <w:sz w:val="28"/>
          <w:szCs w:val="28"/>
          <w:highlight w:val="white"/>
          <w:rtl w:val="0"/>
        </w:rPr>
        <w:t xml:space="preserve">In a learning environment teachers can help with social developments by interaction with their students and being a role model to them, as a big part of their development is imitating those around them, providing a good personality to imitate means they can be accepted into society better, this would help with self-esteem and confidence. If a student is ever involved in a form of conflict, a</w:t>
      </w:r>
      <w:r w:rsidDel="00000000" w:rsidR="00000000" w:rsidRPr="00000000">
        <w:rPr>
          <w:sz w:val="28"/>
          <w:szCs w:val="28"/>
          <w:highlight w:val="white"/>
          <w:rtl w:val="0"/>
        </w:rPr>
        <w:t xml:space="preserve">llowing them the opportunity to discuss the conflict with you and the other students involved and problem-solve their reactions and actions based on hindsight. Giving the students time to calm down and think about what they've done instead of scolding them, provides them with an understanding of how to resolve conflicts in the future as well as helps keep or create any friendships that could have been affected in the incidents.</w:t>
      </w:r>
    </w:p>
    <w:p w:rsidR="00000000" w:rsidDel="00000000" w:rsidP="00000000" w:rsidRDefault="00000000" w:rsidRPr="00000000" w14:paraId="0000008E">
      <w:pPr>
        <w:rPr>
          <w:sz w:val="28"/>
          <w:szCs w:val="28"/>
          <w:highlight w:val="white"/>
        </w:rPr>
      </w:pPr>
      <w:r w:rsidDel="00000000" w:rsidR="00000000" w:rsidRPr="00000000">
        <w:rPr>
          <w:rtl w:val="0"/>
        </w:rPr>
      </w:r>
    </w:p>
    <w:p w:rsidR="00000000" w:rsidDel="00000000" w:rsidP="00000000" w:rsidRDefault="00000000" w:rsidRPr="00000000" w14:paraId="0000008F">
      <w:pPr>
        <w:rPr>
          <w:sz w:val="28"/>
          <w:szCs w:val="28"/>
          <w:highlight w:val="white"/>
        </w:rPr>
      </w:pPr>
      <w:r w:rsidDel="00000000" w:rsidR="00000000" w:rsidRPr="00000000">
        <w:rPr>
          <w:sz w:val="28"/>
          <w:szCs w:val="28"/>
          <w:highlight w:val="white"/>
          <w:rtl w:val="0"/>
        </w:rPr>
        <w:t xml:space="preserve"> Making sure to spend time to discuss the subject of bullying and harassment, both in person so they can tell the signs for when anyone is in that situation and how to calm down the conflict yet not start a fight and through cyber-bullying, especially in the current technological era, teaching them through ICT lessons on what to do when encountering a cyber bully, helps them stay safe for the future,</w:t>
      </w:r>
    </w:p>
    <w:p w:rsidR="00000000" w:rsidDel="00000000" w:rsidP="00000000" w:rsidRDefault="00000000" w:rsidRPr="00000000" w14:paraId="00000090">
      <w:pPr>
        <w:rPr>
          <w:sz w:val="28"/>
          <w:szCs w:val="28"/>
          <w:highlight w:val="white"/>
        </w:rPr>
      </w:pPr>
      <w:r w:rsidDel="00000000" w:rsidR="00000000" w:rsidRPr="00000000">
        <w:rPr>
          <w:rtl w:val="0"/>
        </w:rPr>
      </w:r>
    </w:p>
    <w:p w:rsidR="00000000" w:rsidDel="00000000" w:rsidP="00000000" w:rsidRDefault="00000000" w:rsidRPr="00000000" w14:paraId="00000091">
      <w:pPr>
        <w:rPr>
          <w:b w:val="1"/>
          <w:sz w:val="27"/>
          <w:szCs w:val="27"/>
          <w:highlight w:val="white"/>
          <w:u w:val="single"/>
        </w:rPr>
      </w:pPr>
      <w:r w:rsidDel="00000000" w:rsidR="00000000" w:rsidRPr="00000000">
        <w:rPr>
          <w:rtl w:val="0"/>
        </w:rPr>
      </w:r>
    </w:p>
    <w:p w:rsidR="00000000" w:rsidDel="00000000" w:rsidP="00000000" w:rsidRDefault="00000000" w:rsidRPr="00000000" w14:paraId="00000092">
      <w:pPr>
        <w:rPr>
          <w:b w:val="1"/>
          <w:sz w:val="27"/>
          <w:szCs w:val="27"/>
          <w:highlight w:val="white"/>
          <w:u w:val="single"/>
        </w:rPr>
      </w:pPr>
      <w:r w:rsidDel="00000000" w:rsidR="00000000" w:rsidRPr="00000000">
        <w:rPr>
          <w:rtl w:val="0"/>
        </w:rPr>
      </w:r>
    </w:p>
    <w:p w:rsidR="00000000" w:rsidDel="00000000" w:rsidP="00000000" w:rsidRDefault="00000000" w:rsidRPr="00000000" w14:paraId="00000093">
      <w:pPr>
        <w:rPr>
          <w:b w:val="1"/>
          <w:sz w:val="27"/>
          <w:szCs w:val="27"/>
          <w:highlight w:val="white"/>
          <w:u w:val="single"/>
        </w:rPr>
      </w:pPr>
      <w:r w:rsidDel="00000000" w:rsidR="00000000" w:rsidRPr="00000000">
        <w:rPr>
          <w:rtl w:val="0"/>
        </w:rPr>
      </w:r>
    </w:p>
    <w:p w:rsidR="00000000" w:rsidDel="00000000" w:rsidP="00000000" w:rsidRDefault="00000000" w:rsidRPr="00000000" w14:paraId="00000094">
      <w:pPr>
        <w:rPr>
          <w:b w:val="1"/>
          <w:sz w:val="27"/>
          <w:szCs w:val="27"/>
          <w:highlight w:val="white"/>
          <w:u w:val="single"/>
        </w:rPr>
      </w:pPr>
      <w:r w:rsidDel="00000000" w:rsidR="00000000" w:rsidRPr="00000000">
        <w:rPr>
          <w:rtl w:val="0"/>
        </w:rPr>
      </w:r>
    </w:p>
    <w:p w:rsidR="00000000" w:rsidDel="00000000" w:rsidP="00000000" w:rsidRDefault="00000000" w:rsidRPr="00000000" w14:paraId="00000095">
      <w:pPr>
        <w:rPr>
          <w:b w:val="1"/>
          <w:sz w:val="27"/>
          <w:szCs w:val="27"/>
          <w:highlight w:val="white"/>
          <w:u w:val="single"/>
        </w:rPr>
      </w:pPr>
      <w:r w:rsidDel="00000000" w:rsidR="00000000" w:rsidRPr="00000000">
        <w:rPr>
          <w:rtl w:val="0"/>
        </w:rPr>
      </w:r>
    </w:p>
    <w:p w:rsidR="00000000" w:rsidDel="00000000" w:rsidP="00000000" w:rsidRDefault="00000000" w:rsidRPr="00000000" w14:paraId="00000096">
      <w:pPr>
        <w:rPr>
          <w:sz w:val="28"/>
          <w:szCs w:val="28"/>
          <w:highlight w:val="white"/>
        </w:rPr>
      </w:pPr>
      <w:r w:rsidDel="00000000" w:rsidR="00000000" w:rsidRPr="00000000">
        <w:rPr>
          <w:b w:val="1"/>
          <w:sz w:val="27"/>
          <w:szCs w:val="27"/>
          <w:highlight w:val="white"/>
          <w:u w:val="single"/>
          <w:rtl w:val="0"/>
        </w:rPr>
        <w:t xml:space="preserve">References: </w:t>
      </w:r>
      <w:r w:rsidDel="00000000" w:rsidR="00000000" w:rsidRPr="00000000">
        <w:rPr>
          <w:rtl w:val="0"/>
        </w:rPr>
      </w:r>
    </w:p>
    <w:p w:rsidR="00000000" w:rsidDel="00000000" w:rsidP="00000000" w:rsidRDefault="00000000" w:rsidRPr="00000000" w14:paraId="00000097">
      <w:pPr>
        <w:rPr>
          <w:sz w:val="24"/>
          <w:szCs w:val="24"/>
          <w:highlight w:val="white"/>
        </w:rPr>
      </w:pPr>
      <w:r w:rsidDel="00000000" w:rsidR="00000000" w:rsidRPr="00000000">
        <w:rPr>
          <w:rtl w:val="0"/>
        </w:rPr>
      </w:r>
    </w:p>
    <w:p w:rsidR="00000000" w:rsidDel="00000000" w:rsidP="00000000" w:rsidRDefault="00000000" w:rsidRPr="00000000" w14:paraId="00000098">
      <w:pPr>
        <w:rPr>
          <w:sz w:val="28"/>
          <w:szCs w:val="28"/>
          <w:highlight w:val="white"/>
        </w:rPr>
      </w:pPr>
      <w:r w:rsidDel="00000000" w:rsidR="00000000" w:rsidRPr="00000000">
        <w:rPr>
          <w:sz w:val="28"/>
          <w:szCs w:val="28"/>
          <w:highlight w:val="white"/>
          <w:rtl w:val="0"/>
        </w:rPr>
        <w:t xml:space="preserve">VA, S., n.d. </w:t>
      </w:r>
      <w:r w:rsidDel="00000000" w:rsidR="00000000" w:rsidRPr="00000000">
        <w:rPr>
          <w:i w:val="1"/>
          <w:sz w:val="28"/>
          <w:szCs w:val="28"/>
          <w:highlight w:val="white"/>
          <w:rtl w:val="0"/>
        </w:rPr>
        <w:t xml:space="preserve">Social Development in Children | SCAN</w:t>
      </w:r>
      <w:r w:rsidDel="00000000" w:rsidR="00000000" w:rsidRPr="00000000">
        <w:rPr>
          <w:sz w:val="28"/>
          <w:szCs w:val="28"/>
          <w:highlight w:val="white"/>
          <w:rtl w:val="0"/>
        </w:rPr>
        <w:t xml:space="preserve">. [online] Scanva.org. Available at: &lt;https://www.scanva.org/support-for-parents/parent-resource-center-2/social-development-in-children/#:~:text=What%20is%20social%20development%3F,people%20and%20process%20their%20actions&gt; [Accessed 29 March 2021].</w:t>
      </w:r>
    </w:p>
    <w:p w:rsidR="00000000" w:rsidDel="00000000" w:rsidP="00000000" w:rsidRDefault="00000000" w:rsidRPr="00000000" w14:paraId="00000099">
      <w:pPr>
        <w:rPr>
          <w:sz w:val="28"/>
          <w:szCs w:val="28"/>
          <w:highlight w:val="white"/>
        </w:rPr>
      </w:pPr>
      <w:r w:rsidDel="00000000" w:rsidR="00000000" w:rsidRPr="00000000">
        <w:rPr>
          <w:rtl w:val="0"/>
        </w:rPr>
      </w:r>
    </w:p>
    <w:p w:rsidR="00000000" w:rsidDel="00000000" w:rsidP="00000000" w:rsidRDefault="00000000" w:rsidRPr="00000000" w14:paraId="0000009A">
      <w:pPr>
        <w:rPr>
          <w:sz w:val="28"/>
          <w:szCs w:val="28"/>
          <w:highlight w:val="white"/>
        </w:rPr>
      </w:pPr>
      <w:r w:rsidDel="00000000" w:rsidR="00000000" w:rsidRPr="00000000">
        <w:rPr>
          <w:sz w:val="28"/>
          <w:szCs w:val="28"/>
          <w:highlight w:val="white"/>
          <w:rtl w:val="0"/>
        </w:rPr>
        <w:t xml:space="preserve">Cherry, K., 2020. </w:t>
      </w:r>
      <w:r w:rsidDel="00000000" w:rsidR="00000000" w:rsidRPr="00000000">
        <w:rPr>
          <w:i w:val="1"/>
          <w:sz w:val="28"/>
          <w:szCs w:val="28"/>
          <w:highlight w:val="white"/>
          <w:rtl w:val="0"/>
        </w:rPr>
        <w:t xml:space="preserve">Influential Theories About How Children Grow and Develop</w:t>
      </w:r>
      <w:r w:rsidDel="00000000" w:rsidR="00000000" w:rsidRPr="00000000">
        <w:rPr>
          <w:sz w:val="28"/>
          <w:szCs w:val="28"/>
          <w:highlight w:val="white"/>
          <w:rtl w:val="0"/>
        </w:rPr>
        <w:t xml:space="preserve">. [online] Verywell Mind. Available at: &lt;https://www.verywellmind.com/child-development-theories-2795068&gt; [Accessed 29 March 2021].</w:t>
      </w:r>
    </w:p>
    <w:p w:rsidR="00000000" w:rsidDel="00000000" w:rsidP="00000000" w:rsidRDefault="00000000" w:rsidRPr="00000000" w14:paraId="0000009B">
      <w:pPr>
        <w:rPr>
          <w:sz w:val="28"/>
          <w:szCs w:val="28"/>
          <w:highlight w:val="white"/>
        </w:rPr>
      </w:pPr>
      <w:r w:rsidDel="00000000" w:rsidR="00000000" w:rsidRPr="00000000">
        <w:rPr>
          <w:rtl w:val="0"/>
        </w:rPr>
      </w:r>
    </w:p>
    <w:p w:rsidR="00000000" w:rsidDel="00000000" w:rsidP="00000000" w:rsidRDefault="00000000" w:rsidRPr="00000000" w14:paraId="0000009C">
      <w:pPr>
        <w:rPr>
          <w:sz w:val="28"/>
          <w:szCs w:val="28"/>
          <w:highlight w:val="white"/>
        </w:rPr>
      </w:pPr>
      <w:r w:rsidDel="00000000" w:rsidR="00000000" w:rsidRPr="00000000">
        <w:rPr>
          <w:rtl w:val="0"/>
        </w:rPr>
      </w:r>
    </w:p>
    <w:p w:rsidR="00000000" w:rsidDel="00000000" w:rsidP="00000000" w:rsidRDefault="00000000" w:rsidRPr="00000000" w14:paraId="0000009D">
      <w:pPr>
        <w:rPr>
          <w:sz w:val="28"/>
          <w:szCs w:val="28"/>
          <w:highlight w:val="white"/>
        </w:rPr>
      </w:pPr>
      <w:r w:rsidDel="00000000" w:rsidR="00000000" w:rsidRPr="00000000">
        <w:rPr>
          <w:sz w:val="28"/>
          <w:szCs w:val="28"/>
          <w:highlight w:val="white"/>
          <w:rtl w:val="0"/>
        </w:rPr>
        <w:t xml:space="preserve">Williams, D., n.d. </w:t>
      </w:r>
      <w:r w:rsidDel="00000000" w:rsidR="00000000" w:rsidRPr="00000000">
        <w:rPr>
          <w:i w:val="1"/>
          <w:sz w:val="28"/>
          <w:szCs w:val="28"/>
          <w:highlight w:val="white"/>
          <w:rtl w:val="0"/>
        </w:rPr>
        <w:t xml:space="preserve">Child Development Theories: Lev Vygotsky</w:t>
      </w:r>
      <w:r w:rsidDel="00000000" w:rsidR="00000000" w:rsidRPr="00000000">
        <w:rPr>
          <w:sz w:val="28"/>
          <w:szCs w:val="28"/>
          <w:highlight w:val="white"/>
          <w:rtl w:val="0"/>
        </w:rPr>
        <w:t xml:space="preserve">. [online] First Discoverers. Available at: &lt;https://www.firstdiscoverers.co.uk/lev-vygotsky-child-development-theories/#:~:text=Vygotsky's%20sociocultural%20theory%20asserts%20that,development%20of%20higher%20psychological%20functions&gt; [Accessed 29 March 2021].</w:t>
      </w:r>
    </w:p>
    <w:p w:rsidR="00000000" w:rsidDel="00000000" w:rsidP="00000000" w:rsidRDefault="00000000" w:rsidRPr="00000000" w14:paraId="0000009E">
      <w:pPr>
        <w:rPr>
          <w:sz w:val="28"/>
          <w:szCs w:val="28"/>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gh.bmj.com/content/3/4/e0007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