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2B8A" w:rsidRPr="0013045F" w:rsidRDefault="0013045F" w:rsidP="00975CD0">
      <w:pPr>
        <w:jc w:val="center"/>
        <w:rPr>
          <w:rFonts w:ascii="Arial" w:hAnsi="Arial" w:cs="Arial"/>
          <w:b/>
        </w:rPr>
      </w:pPr>
      <w:r w:rsidRPr="0013045F">
        <w:rPr>
          <w:rFonts w:ascii="Arial" w:hAnsi="Arial" w:cs="Arial"/>
          <w:b/>
        </w:rPr>
        <w:t>Research Design and Analysis</w:t>
      </w:r>
    </w:p>
    <w:p w:rsidR="0013045F" w:rsidRDefault="00B621F0" w:rsidP="00975CD0">
      <w:pPr>
        <w:jc w:val="center"/>
        <w:rPr>
          <w:rFonts w:ascii="Arial" w:hAnsi="Arial" w:cs="Arial"/>
          <w:b/>
        </w:rPr>
      </w:pPr>
      <w:r>
        <w:rPr>
          <w:rFonts w:ascii="Arial" w:hAnsi="Arial" w:cs="Arial"/>
          <w:b/>
        </w:rPr>
        <w:t>2 x 3 Between-Subjects ANOVA</w:t>
      </w:r>
    </w:p>
    <w:p w:rsidR="0013045F" w:rsidRDefault="0013045F">
      <w:pPr>
        <w:rPr>
          <w:rFonts w:ascii="Arial" w:hAnsi="Arial" w:cs="Arial"/>
          <w:b/>
        </w:rPr>
      </w:pPr>
    </w:p>
    <w:p w:rsidR="0013045F" w:rsidRDefault="0013045F">
      <w:pPr>
        <w:rPr>
          <w:rFonts w:ascii="Arial" w:hAnsi="Arial" w:cs="Arial"/>
        </w:rPr>
      </w:pPr>
      <w:r>
        <w:rPr>
          <w:rFonts w:ascii="Arial" w:hAnsi="Arial" w:cs="Arial"/>
        </w:rPr>
        <w:t>In this workshop you will practice a procedure for using SPSS to analyse data from studies where more than one IV has been studied for their effect upon</w:t>
      </w:r>
      <w:r w:rsidR="00B621F0">
        <w:rPr>
          <w:rFonts w:ascii="Arial" w:hAnsi="Arial" w:cs="Arial"/>
        </w:rPr>
        <w:t xml:space="preserve"> the DV. You will be using a</w:t>
      </w:r>
      <w:r>
        <w:rPr>
          <w:rFonts w:ascii="Arial" w:hAnsi="Arial" w:cs="Arial"/>
        </w:rPr>
        <w:t xml:space="preserve"> 2 x 3 between-</w:t>
      </w:r>
      <w:r w:rsidR="00B621F0">
        <w:rPr>
          <w:rFonts w:ascii="Arial" w:hAnsi="Arial" w:cs="Arial"/>
        </w:rPr>
        <w:t>subjects</w:t>
      </w:r>
      <w:r>
        <w:rPr>
          <w:rFonts w:ascii="Arial" w:hAnsi="Arial" w:cs="Arial"/>
        </w:rPr>
        <w:t xml:space="preserve"> ANOVA analysis to test for differences between</w:t>
      </w:r>
      <w:r w:rsidR="00B621F0">
        <w:rPr>
          <w:rFonts w:ascii="Arial" w:hAnsi="Arial" w:cs="Arial"/>
        </w:rPr>
        <w:t xml:space="preserve"> two or more independent groups.</w:t>
      </w:r>
    </w:p>
    <w:p w:rsidR="0013045F" w:rsidRDefault="0013045F">
      <w:pPr>
        <w:rPr>
          <w:rFonts w:ascii="Arial" w:hAnsi="Arial" w:cs="Arial"/>
        </w:rPr>
      </w:pPr>
      <w:r>
        <w:rPr>
          <w:rFonts w:ascii="Arial" w:hAnsi="Arial" w:cs="Arial"/>
        </w:rPr>
        <w:t xml:space="preserve">We will use the example of </w:t>
      </w:r>
      <w:r>
        <w:rPr>
          <w:rFonts w:ascii="Arial" w:hAnsi="Arial" w:cs="Arial"/>
          <w:i/>
        </w:rPr>
        <w:t>end of year</w:t>
      </w:r>
      <w:r w:rsidR="00B621F0">
        <w:rPr>
          <w:rFonts w:ascii="Arial" w:hAnsi="Arial" w:cs="Arial"/>
          <w:i/>
        </w:rPr>
        <w:t xml:space="preserve"> three</w:t>
      </w:r>
      <w:r>
        <w:rPr>
          <w:rFonts w:ascii="Arial" w:hAnsi="Arial" w:cs="Arial"/>
          <w:i/>
        </w:rPr>
        <w:t xml:space="preserve"> grades</w:t>
      </w:r>
      <w:r>
        <w:rPr>
          <w:rFonts w:ascii="Arial" w:hAnsi="Arial" w:cs="Arial"/>
        </w:rPr>
        <w:t xml:space="preserve"> (DV). For this study, you are interested in looking at the following IV’s:</w:t>
      </w:r>
    </w:p>
    <w:p w:rsidR="0013045F" w:rsidRDefault="0013045F" w:rsidP="0013045F">
      <w:pPr>
        <w:pStyle w:val="ListParagraph"/>
        <w:numPr>
          <w:ilvl w:val="0"/>
          <w:numId w:val="1"/>
        </w:numPr>
        <w:rPr>
          <w:rFonts w:ascii="Arial" w:hAnsi="Arial" w:cs="Arial"/>
        </w:rPr>
      </w:pPr>
      <w:r>
        <w:rPr>
          <w:rFonts w:ascii="Arial" w:hAnsi="Arial" w:cs="Arial"/>
        </w:rPr>
        <w:t>Gender - between-subjects with two levels [male / female]</w:t>
      </w:r>
    </w:p>
    <w:p w:rsidR="0013045F" w:rsidRDefault="0013045F" w:rsidP="0013045F">
      <w:pPr>
        <w:pStyle w:val="ListParagraph"/>
        <w:numPr>
          <w:ilvl w:val="0"/>
          <w:numId w:val="1"/>
        </w:numPr>
        <w:rPr>
          <w:rFonts w:ascii="Arial" w:hAnsi="Arial" w:cs="Arial"/>
        </w:rPr>
      </w:pPr>
      <w:r>
        <w:rPr>
          <w:rFonts w:ascii="Arial" w:hAnsi="Arial" w:cs="Arial"/>
        </w:rPr>
        <w:t xml:space="preserve">Subject of </w:t>
      </w:r>
      <w:r w:rsidR="00B621F0">
        <w:rPr>
          <w:rFonts w:ascii="Arial" w:hAnsi="Arial" w:cs="Arial"/>
        </w:rPr>
        <w:t>study – between-subjects with three</w:t>
      </w:r>
      <w:r>
        <w:rPr>
          <w:rFonts w:ascii="Arial" w:hAnsi="Arial" w:cs="Arial"/>
        </w:rPr>
        <w:t xml:space="preserve"> levels [psychology / art</w:t>
      </w:r>
      <w:r w:rsidR="00B621F0">
        <w:rPr>
          <w:rFonts w:ascii="Arial" w:hAnsi="Arial" w:cs="Arial"/>
        </w:rPr>
        <w:t xml:space="preserve"> / education</w:t>
      </w:r>
      <w:r>
        <w:rPr>
          <w:rFonts w:ascii="Arial" w:hAnsi="Arial" w:cs="Arial"/>
        </w:rPr>
        <w:t>]</w:t>
      </w:r>
    </w:p>
    <w:p w:rsidR="0013045F" w:rsidRDefault="00C17915" w:rsidP="0013045F">
      <w:pPr>
        <w:rPr>
          <w:noProof/>
          <w:lang w:eastAsia="en-GB"/>
        </w:rPr>
      </w:pPr>
      <w:r w:rsidRPr="00C17915">
        <w:rPr>
          <w:rFonts w:ascii="Arial" w:hAnsi="Arial" w:cs="Arial"/>
          <w:b/>
          <w:color w:val="FF0000"/>
        </w:rPr>
        <w:t>Step 1)</w:t>
      </w:r>
      <w:r w:rsidRPr="00C17915">
        <w:rPr>
          <w:rFonts w:ascii="Arial" w:hAnsi="Arial" w:cs="Arial"/>
          <w:color w:val="FF0000"/>
        </w:rPr>
        <w:t xml:space="preserve"> </w:t>
      </w:r>
      <w:r>
        <w:rPr>
          <w:rFonts w:ascii="Arial" w:hAnsi="Arial" w:cs="Arial"/>
        </w:rPr>
        <w:br/>
      </w:r>
      <w:r w:rsidR="0013045F">
        <w:rPr>
          <w:rFonts w:ascii="Arial" w:hAnsi="Arial" w:cs="Arial"/>
        </w:rPr>
        <w:t xml:space="preserve">Input the variables into the </w:t>
      </w:r>
      <w:r w:rsidR="00676E9C">
        <w:rPr>
          <w:rFonts w:ascii="Arial" w:hAnsi="Arial" w:cs="Arial"/>
        </w:rPr>
        <w:t>‘</w:t>
      </w:r>
      <w:r w:rsidR="0013045F">
        <w:rPr>
          <w:rFonts w:ascii="Arial" w:hAnsi="Arial" w:cs="Arial"/>
        </w:rPr>
        <w:t>variable view</w:t>
      </w:r>
      <w:r w:rsidR="00676E9C">
        <w:rPr>
          <w:rFonts w:ascii="Arial" w:hAnsi="Arial" w:cs="Arial"/>
        </w:rPr>
        <w:t>’</w:t>
      </w:r>
      <w:r w:rsidR="0013045F">
        <w:rPr>
          <w:rFonts w:ascii="Arial" w:hAnsi="Arial" w:cs="Arial"/>
        </w:rPr>
        <w:t xml:space="preserve"> as shown below, making sure to give your </w:t>
      </w:r>
      <w:r w:rsidR="0013045F">
        <w:rPr>
          <w:rFonts w:ascii="Arial" w:hAnsi="Arial" w:cs="Arial"/>
          <w:b/>
        </w:rPr>
        <w:t xml:space="preserve">between-subjects </w:t>
      </w:r>
      <w:r w:rsidR="0013045F">
        <w:rPr>
          <w:rFonts w:ascii="Arial" w:hAnsi="Arial" w:cs="Arial"/>
        </w:rPr>
        <w:t>variables appropriate values.</w:t>
      </w:r>
      <w:r w:rsidR="0013045F" w:rsidRPr="0013045F">
        <w:rPr>
          <w:noProof/>
          <w:lang w:eastAsia="en-GB"/>
        </w:rPr>
        <w:t xml:space="preserve"> </w:t>
      </w:r>
    </w:p>
    <w:p w:rsidR="00676E9C" w:rsidRDefault="00676E9C" w:rsidP="0013045F">
      <w:pPr>
        <w:rPr>
          <w:rFonts w:ascii="Arial" w:hAnsi="Arial" w:cs="Arial"/>
        </w:rPr>
      </w:pPr>
    </w:p>
    <w:p w:rsidR="00676E9C" w:rsidRDefault="00B621F0" w:rsidP="0013045F">
      <w:pPr>
        <w:rPr>
          <w:rFonts w:ascii="Arial" w:hAnsi="Arial" w:cs="Arial"/>
        </w:rPr>
      </w:pPr>
      <w:r>
        <w:rPr>
          <w:noProof/>
          <w:lang w:eastAsia="en-GB"/>
        </w:rPr>
        <w:drawing>
          <wp:anchor distT="0" distB="0" distL="114300" distR="114300" simplePos="0" relativeHeight="251657215" behindDoc="0" locked="0" layoutInCell="1" allowOverlap="1">
            <wp:simplePos x="0" y="0"/>
            <wp:positionH relativeFrom="column">
              <wp:posOffset>4209415</wp:posOffset>
            </wp:positionH>
            <wp:positionV relativeFrom="paragraph">
              <wp:posOffset>13335</wp:posOffset>
            </wp:positionV>
            <wp:extent cx="2106930" cy="981075"/>
            <wp:effectExtent l="0" t="0" r="762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106930" cy="981075"/>
                    </a:xfrm>
                    <a:prstGeom prst="rect">
                      <a:avLst/>
                    </a:prstGeom>
                  </pic:spPr>
                </pic:pic>
              </a:graphicData>
            </a:graphic>
            <wp14:sizeRelH relativeFrom="page">
              <wp14:pctWidth>0</wp14:pctWidth>
            </wp14:sizeRelH>
            <wp14:sizeRelV relativeFrom="page">
              <wp14:pctHeight>0</wp14:pctHeight>
            </wp14:sizeRelV>
          </wp:anchor>
        </w:drawing>
      </w:r>
      <w:r w:rsidR="00676E9C">
        <w:rPr>
          <w:noProof/>
          <w:lang w:eastAsia="en-GB"/>
        </w:rPr>
        <w:drawing>
          <wp:anchor distT="0" distB="0" distL="114300" distR="114300" simplePos="0" relativeHeight="251659264" behindDoc="1" locked="0" layoutInCell="1" allowOverlap="1" wp14:anchorId="21B91221" wp14:editId="53F93220">
            <wp:simplePos x="0" y="0"/>
            <wp:positionH relativeFrom="column">
              <wp:posOffset>-257175</wp:posOffset>
            </wp:positionH>
            <wp:positionV relativeFrom="paragraph">
              <wp:posOffset>116205</wp:posOffset>
            </wp:positionV>
            <wp:extent cx="2036445" cy="971550"/>
            <wp:effectExtent l="0" t="0" r="1905" b="0"/>
            <wp:wrapTight wrapText="bothSides">
              <wp:wrapPolygon edited="0">
                <wp:start x="0" y="0"/>
                <wp:lineTo x="0" y="21176"/>
                <wp:lineTo x="21418" y="21176"/>
                <wp:lineTo x="2141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036445" cy="971550"/>
                    </a:xfrm>
                    <a:prstGeom prst="rect">
                      <a:avLst/>
                    </a:prstGeom>
                  </pic:spPr>
                </pic:pic>
              </a:graphicData>
            </a:graphic>
            <wp14:sizeRelH relativeFrom="page">
              <wp14:pctWidth>0</wp14:pctWidth>
            </wp14:sizeRelH>
            <wp14:sizeRelV relativeFrom="page">
              <wp14:pctHeight>0</wp14:pctHeight>
            </wp14:sizeRelV>
          </wp:anchor>
        </w:drawing>
      </w:r>
    </w:p>
    <w:p w:rsidR="00676E9C" w:rsidRPr="00676E9C" w:rsidRDefault="00B621F0" w:rsidP="00676E9C">
      <w:pPr>
        <w:rPr>
          <w:rFonts w:ascii="Arial" w:hAnsi="Arial" w:cs="Arial"/>
        </w:rPr>
      </w:pPr>
      <w:r>
        <w:rPr>
          <w:noProof/>
          <w:lang w:eastAsia="en-GB"/>
        </w:rPr>
        <mc:AlternateContent>
          <mc:Choice Requires="wps">
            <w:drawing>
              <wp:anchor distT="0" distB="0" distL="114300" distR="114300" simplePos="0" relativeHeight="251661312" behindDoc="0" locked="0" layoutInCell="1" allowOverlap="1" wp14:anchorId="5C526940" wp14:editId="609C94BD">
                <wp:simplePos x="0" y="0"/>
                <wp:positionH relativeFrom="column">
                  <wp:posOffset>1275007</wp:posOffset>
                </wp:positionH>
                <wp:positionV relativeFrom="paragraph">
                  <wp:posOffset>171324</wp:posOffset>
                </wp:positionV>
                <wp:extent cx="2395471" cy="1171977"/>
                <wp:effectExtent l="38100" t="38100" r="24130" b="28575"/>
                <wp:wrapNone/>
                <wp:docPr id="5" name="Straight Arrow Connector 5"/>
                <wp:cNvGraphicFramePr/>
                <a:graphic xmlns:a="http://schemas.openxmlformats.org/drawingml/2006/main">
                  <a:graphicData uri="http://schemas.microsoft.com/office/word/2010/wordprocessingShape">
                    <wps:wsp>
                      <wps:cNvCnPr/>
                      <wps:spPr>
                        <a:xfrm flipH="1" flipV="1">
                          <a:off x="0" y="0"/>
                          <a:ext cx="2395471" cy="1171977"/>
                        </a:xfrm>
                        <a:prstGeom prst="straightConnector1">
                          <a:avLst/>
                        </a:prstGeom>
                        <a:ln w="25400">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0676CFE" id="_x0000_t32" coordsize="21600,21600" o:spt="32" o:oned="t" path="m,l21600,21600e" filled="f">
                <v:path arrowok="t" fillok="f" o:connecttype="none"/>
                <o:lock v:ext="edit" shapetype="t"/>
              </v:shapetype>
              <v:shape id="Straight Arrow Connector 5" o:spid="_x0000_s1026" type="#_x0000_t32" style="position:absolute;margin-left:100.4pt;margin-top:13.5pt;width:188.6pt;height:92.3pt;flip:x 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" strokecolor="red" strokeweight="2pt">
                <v:stroke endarrow="open"/>
              </v:shape>
            </w:pict>
          </mc:Fallback>
        </mc:AlternateContent>
      </w:r>
      <w:r>
        <w:rPr>
          <w:noProof/>
          <w:lang w:eastAsia="en-GB"/>
        </w:rPr>
        <mc:AlternateContent>
          <mc:Choice Requires="wps">
            <w:drawing>
              <wp:anchor distT="0" distB="0" distL="114300" distR="114300" simplePos="0" relativeHeight="251666432" behindDoc="0" locked="0" layoutInCell="1" allowOverlap="1" wp14:anchorId="53A0BFC7" wp14:editId="58EA2310">
                <wp:simplePos x="0" y="0"/>
                <wp:positionH relativeFrom="column">
                  <wp:posOffset>4687910</wp:posOffset>
                </wp:positionH>
                <wp:positionV relativeFrom="paragraph">
                  <wp:posOffset>300113</wp:posOffset>
                </wp:positionV>
                <wp:extent cx="345046" cy="1236371"/>
                <wp:effectExtent l="0" t="38100" r="55245" b="20955"/>
                <wp:wrapNone/>
                <wp:docPr id="8" name="Straight Arrow Connector 8"/>
                <wp:cNvGraphicFramePr/>
                <a:graphic xmlns:a="http://schemas.openxmlformats.org/drawingml/2006/main">
                  <a:graphicData uri="http://schemas.microsoft.com/office/word/2010/wordprocessingShape">
                    <wps:wsp>
                      <wps:cNvCnPr/>
                      <wps:spPr>
                        <a:xfrm flipV="1">
                          <a:off x="0" y="0"/>
                          <a:ext cx="345046" cy="1236371"/>
                        </a:xfrm>
                        <a:prstGeom prst="straightConnector1">
                          <a:avLst/>
                        </a:prstGeom>
                        <a:ln w="25400">
                          <a:solidFill>
                            <a:srgbClr val="00B0F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FD2D9A1" id="Straight Arrow Connector 8" o:spid="_x0000_s1026" type="#_x0000_t32" style="position:absolute;margin-left:369.15pt;margin-top:23.65pt;width:27.15pt;height:97.35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" strokecolor="#00b0f0" strokeweight="2pt">
                <v:stroke endarrow="open"/>
              </v:shape>
            </w:pict>
          </mc:Fallback>
        </mc:AlternateContent>
      </w:r>
    </w:p>
    <w:p w:rsidR="00676E9C" w:rsidRPr="00676E9C" w:rsidRDefault="00676E9C" w:rsidP="00676E9C">
      <w:pPr>
        <w:rPr>
          <w:rFonts w:ascii="Arial" w:hAnsi="Arial" w:cs="Arial"/>
        </w:rPr>
      </w:pPr>
    </w:p>
    <w:p w:rsidR="00676E9C" w:rsidRPr="00676E9C" w:rsidRDefault="00676E9C" w:rsidP="00676E9C">
      <w:pPr>
        <w:rPr>
          <w:rFonts w:ascii="Arial" w:hAnsi="Arial" w:cs="Arial"/>
        </w:rPr>
      </w:pPr>
    </w:p>
    <w:p w:rsidR="00676E9C" w:rsidRPr="00676E9C" w:rsidRDefault="00B621F0" w:rsidP="00676E9C">
      <w:pPr>
        <w:rPr>
          <w:rFonts w:ascii="Arial" w:hAnsi="Arial" w:cs="Arial"/>
        </w:rPr>
      </w:pPr>
      <w:r>
        <w:rPr>
          <w:noProof/>
          <w:lang w:eastAsia="en-GB"/>
        </w:rPr>
        <mc:AlternateContent>
          <mc:Choice Requires="wps">
            <w:drawing>
              <wp:anchor distT="0" distB="0" distL="114300" distR="114300" simplePos="0" relativeHeight="251664384" behindDoc="0" locked="0" layoutInCell="1" allowOverlap="1" wp14:anchorId="1319BA33" wp14:editId="5D08FA09">
                <wp:simplePos x="0" y="0"/>
                <wp:positionH relativeFrom="column">
                  <wp:posOffset>3721262</wp:posOffset>
                </wp:positionH>
                <wp:positionV relativeFrom="paragraph">
                  <wp:posOffset>593495</wp:posOffset>
                </wp:positionV>
                <wp:extent cx="923925" cy="152400"/>
                <wp:effectExtent l="0" t="0" r="28575" b="19050"/>
                <wp:wrapNone/>
                <wp:docPr id="7" name="Oval 7"/>
                <wp:cNvGraphicFramePr/>
                <a:graphic xmlns:a="http://schemas.openxmlformats.org/drawingml/2006/main">
                  <a:graphicData uri="http://schemas.microsoft.com/office/word/2010/wordprocessingShape">
                    <wps:wsp>
                      <wps:cNvSpPr/>
                      <wps:spPr>
                        <a:xfrm>
                          <a:off x="0" y="0"/>
                          <a:ext cx="923925" cy="152400"/>
                        </a:xfrm>
                        <a:prstGeom prst="ellipse">
                          <a:avLst/>
                        </a:prstGeom>
                        <a:noFill/>
                        <a:ln w="12700">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21F0" w:rsidRDefault="00B621F0" w:rsidP="00B621F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1319BA33" id="Oval 7" o:spid="_x0000_s1026" style="position:absolute;margin-left:293pt;margin-top:46.75pt;width:72.75pt;height:12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" filled="f" strokecolor="#00b0f0" strokeweight="1pt">
                <v:textbox>
                  <w:txbxContent>
                    <w:p w:rsidR="00B621F0" w:rsidRDefault="00B621F0" w:rsidP="00B621F0">
                      <w:pPr>
                        <w:jc w:val="center"/>
                      </w:pPr>
                    </w:p>
                  </w:txbxContent>
                </v:textbox>
              </v:oval>
            </w:pict>
          </mc:Fallback>
        </mc:AlternateContent>
      </w:r>
      <w:r>
        <w:rPr>
          <w:noProof/>
          <w:lang w:eastAsia="en-GB"/>
        </w:rPr>
        <mc:AlternateContent>
          <mc:Choice Requires="wps">
            <w:drawing>
              <wp:anchor distT="0" distB="0" distL="114300" distR="114300" simplePos="0" relativeHeight="251660288" behindDoc="0" locked="0" layoutInCell="1" allowOverlap="1" wp14:anchorId="6CE36D33" wp14:editId="6BE11FC2">
                <wp:simplePos x="0" y="0"/>
                <wp:positionH relativeFrom="column">
                  <wp:posOffset>3653777</wp:posOffset>
                </wp:positionH>
                <wp:positionV relativeFrom="paragraph">
                  <wp:posOffset>402590</wp:posOffset>
                </wp:positionV>
                <wp:extent cx="923925" cy="161925"/>
                <wp:effectExtent l="0" t="0" r="28575" b="28575"/>
                <wp:wrapNone/>
                <wp:docPr id="4" name="Oval 4"/>
                <wp:cNvGraphicFramePr/>
                <a:graphic xmlns:a="http://schemas.openxmlformats.org/drawingml/2006/main">
                  <a:graphicData uri="http://schemas.microsoft.com/office/word/2010/wordprocessingShape">
                    <wps:wsp>
                      <wps:cNvSpPr/>
                      <wps:spPr>
                        <a:xfrm>
                          <a:off x="0" y="0"/>
                          <a:ext cx="923925" cy="161925"/>
                        </a:xfrm>
                        <a:prstGeom prst="ellipse">
                          <a:avLst/>
                        </a:prstGeom>
                        <a:noFill/>
                        <a:ln w="127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21F0" w:rsidRDefault="00B621F0" w:rsidP="00B621F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6CE36D33" id="Oval 4" o:spid="_x0000_s1027" style="position:absolute;margin-left:287.7pt;margin-top:31.7pt;width:72.75pt;height:12.7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" filled="f" strokecolor="red" strokeweight="1pt">
                <v:textbox>
                  <w:txbxContent>
                    <w:p w:rsidR="00B621F0" w:rsidRDefault="00B621F0" w:rsidP="00B621F0">
                      <w:pPr>
                        <w:jc w:val="center"/>
                      </w:pPr>
                    </w:p>
                  </w:txbxContent>
                </v:textbox>
              </v:oval>
            </w:pict>
          </mc:Fallback>
        </mc:AlternateContent>
      </w:r>
      <w:r>
        <w:rPr>
          <w:noProof/>
          <w:lang w:eastAsia="en-GB"/>
        </w:rPr>
        <w:drawing>
          <wp:anchor distT="0" distB="0" distL="114300" distR="114300" simplePos="0" relativeHeight="251656190" behindDoc="0" locked="0" layoutInCell="1" allowOverlap="1">
            <wp:simplePos x="0" y="0"/>
            <wp:positionH relativeFrom="margin">
              <wp:posOffset>-56852</wp:posOffset>
            </wp:positionH>
            <wp:positionV relativeFrom="paragraph">
              <wp:posOffset>262255</wp:posOffset>
            </wp:positionV>
            <wp:extent cx="5731510" cy="707390"/>
            <wp:effectExtent l="0" t="0" r="254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707390"/>
                    </a:xfrm>
                    <a:prstGeom prst="rect">
                      <a:avLst/>
                    </a:prstGeom>
                  </pic:spPr>
                </pic:pic>
              </a:graphicData>
            </a:graphic>
            <wp14:sizeRelH relativeFrom="page">
              <wp14:pctWidth>0</wp14:pctWidth>
            </wp14:sizeRelH>
            <wp14:sizeRelV relativeFrom="page">
              <wp14:pctHeight>0</wp14:pctHeight>
            </wp14:sizeRelV>
          </wp:anchor>
        </w:drawing>
      </w:r>
    </w:p>
    <w:p w:rsidR="00676E9C" w:rsidRPr="00676E9C" w:rsidRDefault="00676E9C" w:rsidP="00676E9C">
      <w:pPr>
        <w:rPr>
          <w:rFonts w:ascii="Arial" w:hAnsi="Arial" w:cs="Arial"/>
        </w:rPr>
      </w:pPr>
    </w:p>
    <w:p w:rsidR="00676E9C" w:rsidRDefault="00676E9C" w:rsidP="00676E9C">
      <w:pPr>
        <w:rPr>
          <w:rFonts w:ascii="Arial" w:hAnsi="Arial" w:cs="Arial"/>
        </w:rPr>
      </w:pPr>
    </w:p>
    <w:p w:rsidR="00676E9C" w:rsidRDefault="00C17915" w:rsidP="00676E9C">
      <w:pPr>
        <w:rPr>
          <w:rFonts w:ascii="Arial" w:hAnsi="Arial" w:cs="Arial"/>
        </w:rPr>
      </w:pPr>
      <w:r w:rsidRPr="00C17915">
        <w:rPr>
          <w:rFonts w:ascii="Arial" w:hAnsi="Arial" w:cs="Arial"/>
          <w:b/>
          <w:color w:val="FF0000"/>
        </w:rPr>
        <w:t>Step 2)</w:t>
      </w:r>
      <w:r>
        <w:rPr>
          <w:rFonts w:ascii="Arial" w:hAnsi="Arial" w:cs="Arial"/>
        </w:rPr>
        <w:br/>
      </w:r>
      <w:r w:rsidR="00676E9C">
        <w:rPr>
          <w:rFonts w:ascii="Arial" w:hAnsi="Arial" w:cs="Arial"/>
        </w:rPr>
        <w:t xml:space="preserve">Click back to the ‘Data view’ tab and enter the data as shown below, which represents data from males and </w:t>
      </w:r>
      <w:r w:rsidR="00B621F0">
        <w:rPr>
          <w:rFonts w:ascii="Arial" w:hAnsi="Arial" w:cs="Arial"/>
        </w:rPr>
        <w:t>females (IV) studying three</w:t>
      </w:r>
      <w:r w:rsidR="00676E9C">
        <w:rPr>
          <w:rFonts w:ascii="Arial" w:hAnsi="Arial" w:cs="Arial"/>
        </w:rPr>
        <w:t xml:space="preserve"> different subjects (IV). The end of </w:t>
      </w:r>
      <w:r w:rsidR="00B621F0">
        <w:rPr>
          <w:rFonts w:ascii="Arial" w:hAnsi="Arial" w:cs="Arial"/>
        </w:rPr>
        <w:t xml:space="preserve">third </w:t>
      </w:r>
      <w:r w:rsidR="00676E9C">
        <w:rPr>
          <w:rFonts w:ascii="Arial" w:hAnsi="Arial" w:cs="Arial"/>
        </w:rPr>
        <w:t xml:space="preserve">year grades (DV) is </w:t>
      </w:r>
      <w:r w:rsidR="00B621F0">
        <w:rPr>
          <w:rFonts w:ascii="Arial" w:hAnsi="Arial" w:cs="Arial"/>
        </w:rPr>
        <w:t>recorded as a continuous number.</w:t>
      </w:r>
    </w:p>
    <w:p w:rsidR="00676E9C" w:rsidRPr="00676E9C" w:rsidRDefault="00DC5AB9" w:rsidP="00B621F0">
      <w:pPr>
        <w:jc w:val="center"/>
        <w:rPr>
          <w:rFonts w:ascii="Arial" w:hAnsi="Arial" w:cs="Arial"/>
        </w:rPr>
      </w:pPr>
      <w:r>
        <w:rPr>
          <w:noProof/>
          <w:lang w:eastAsia="en-GB"/>
        </w:rPr>
        <w:lastRenderedPageBreak/>
        <w:drawing>
          <wp:inline distT="0" distB="0" distL="0" distR="0" wp14:anchorId="3103BE6D" wp14:editId="3E97E1B3">
            <wp:extent cx="4630993" cy="67495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649098" cy="6775958"/>
                    </a:xfrm>
                    <a:prstGeom prst="rect">
                      <a:avLst/>
                    </a:prstGeom>
                  </pic:spPr>
                </pic:pic>
              </a:graphicData>
            </a:graphic>
          </wp:inline>
        </w:drawing>
      </w:r>
    </w:p>
    <w:p w:rsidR="00B621F0" w:rsidRDefault="00B621F0" w:rsidP="00676E9C">
      <w:pPr>
        <w:rPr>
          <w:rFonts w:ascii="Arial" w:hAnsi="Arial" w:cs="Arial"/>
          <w:i/>
        </w:rPr>
      </w:pPr>
    </w:p>
    <w:p w:rsidR="00676E9C" w:rsidRPr="00676E9C" w:rsidRDefault="00676E9C" w:rsidP="00B621F0">
      <w:pPr>
        <w:jc w:val="center"/>
        <w:rPr>
          <w:rFonts w:ascii="Arial" w:hAnsi="Arial" w:cs="Arial"/>
          <w:i/>
        </w:rPr>
      </w:pPr>
      <w:r>
        <w:rPr>
          <w:rFonts w:ascii="Arial" w:hAnsi="Arial" w:cs="Arial"/>
          <w:i/>
        </w:rPr>
        <w:t>Remember: one row of data = one participant</w:t>
      </w:r>
    </w:p>
    <w:p w:rsidR="00676E9C" w:rsidRPr="00676E9C" w:rsidRDefault="00676E9C" w:rsidP="00676E9C">
      <w:pPr>
        <w:tabs>
          <w:tab w:val="left" w:pos="1005"/>
        </w:tabs>
        <w:rPr>
          <w:rFonts w:ascii="Arial" w:hAnsi="Arial" w:cs="Arial"/>
        </w:rPr>
      </w:pPr>
      <w:r>
        <w:rPr>
          <w:rFonts w:ascii="Arial" w:hAnsi="Arial" w:cs="Arial"/>
        </w:rPr>
        <w:tab/>
      </w:r>
    </w:p>
    <w:p w:rsidR="00676E9C" w:rsidRDefault="00B621F0" w:rsidP="00676E9C">
      <w:pPr>
        <w:rPr>
          <w:rFonts w:ascii="Arial" w:hAnsi="Arial" w:cs="Arial"/>
        </w:rPr>
      </w:pPr>
      <w:r>
        <w:rPr>
          <w:noProof/>
          <w:lang w:eastAsia="en-GB"/>
        </w:rPr>
        <w:lastRenderedPageBreak/>
        <w:drawing>
          <wp:anchor distT="0" distB="0" distL="114300" distR="114300" simplePos="0" relativeHeight="251676672" behindDoc="0" locked="0" layoutInCell="1" allowOverlap="1">
            <wp:simplePos x="0" y="0"/>
            <wp:positionH relativeFrom="column">
              <wp:posOffset>2112136</wp:posOffset>
            </wp:positionH>
            <wp:positionV relativeFrom="paragraph">
              <wp:posOffset>12879</wp:posOffset>
            </wp:positionV>
            <wp:extent cx="4324350" cy="245745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324350" cy="2457450"/>
                    </a:xfrm>
                    <a:prstGeom prst="rect">
                      <a:avLst/>
                    </a:prstGeom>
                  </pic:spPr>
                </pic:pic>
              </a:graphicData>
            </a:graphic>
            <wp14:sizeRelH relativeFrom="page">
              <wp14:pctWidth>0</wp14:pctWidth>
            </wp14:sizeRelH>
            <wp14:sizeRelV relativeFrom="page">
              <wp14:pctHeight>0</wp14:pctHeight>
            </wp14:sizeRelV>
          </wp:anchor>
        </w:drawing>
      </w:r>
      <w:r w:rsidR="00C17915" w:rsidRPr="00C17915">
        <w:rPr>
          <w:rFonts w:ascii="Arial" w:hAnsi="Arial" w:cs="Arial"/>
          <w:b/>
          <w:color w:val="FF0000"/>
        </w:rPr>
        <w:t>Step 3)</w:t>
      </w:r>
      <w:r w:rsidR="00C17915">
        <w:rPr>
          <w:rFonts w:ascii="Arial" w:hAnsi="Arial" w:cs="Arial"/>
        </w:rPr>
        <w:br/>
      </w:r>
      <w:r w:rsidR="00676E9C">
        <w:rPr>
          <w:rFonts w:ascii="Arial" w:hAnsi="Arial" w:cs="Arial"/>
        </w:rPr>
        <w:t>Now you can start to run the ANOVA analysis. On the ‘Analyze’ menu, selection the option for ‘General linear model’ and then t</w:t>
      </w:r>
      <w:r>
        <w:rPr>
          <w:rFonts w:ascii="Arial" w:hAnsi="Arial" w:cs="Arial"/>
        </w:rPr>
        <w:t>he option for ‘Univariate</w:t>
      </w:r>
      <w:r w:rsidR="00676E9C">
        <w:rPr>
          <w:rFonts w:ascii="Arial" w:hAnsi="Arial" w:cs="Arial"/>
        </w:rPr>
        <w:t>’.</w:t>
      </w:r>
    </w:p>
    <w:p w:rsidR="00676E9C" w:rsidRDefault="00676E9C" w:rsidP="00676E9C">
      <w:pPr>
        <w:rPr>
          <w:rFonts w:ascii="Arial" w:hAnsi="Arial" w:cs="Arial"/>
        </w:rPr>
      </w:pPr>
      <w:r>
        <w:rPr>
          <w:rFonts w:ascii="Arial" w:hAnsi="Arial" w:cs="Arial"/>
        </w:rPr>
        <w:t xml:space="preserve">You will see the following dialogue box. </w:t>
      </w:r>
      <w:r w:rsidR="00B621F0">
        <w:rPr>
          <w:rFonts w:ascii="Arial" w:hAnsi="Arial" w:cs="Arial"/>
        </w:rPr>
        <w:t>Transfer the DV (year3) into the ‘Dependent Variable’ box, and transfer both IV’s (gender and subject) into the ‘Fixed Factors’ box.</w:t>
      </w:r>
    </w:p>
    <w:p w:rsidR="00676E9C" w:rsidRDefault="00676E9C" w:rsidP="00676E9C">
      <w:pPr>
        <w:rPr>
          <w:rFonts w:ascii="Arial" w:hAnsi="Arial" w:cs="Arial"/>
        </w:rPr>
      </w:pPr>
    </w:p>
    <w:p w:rsidR="00EE3C0E" w:rsidRDefault="00EE3C0E" w:rsidP="00676E9C">
      <w:pPr>
        <w:rPr>
          <w:rFonts w:ascii="Arial" w:hAnsi="Arial" w:cs="Arial"/>
        </w:rPr>
      </w:pPr>
    </w:p>
    <w:p w:rsidR="00EE3C0E" w:rsidRDefault="00EE3C0E" w:rsidP="00676E9C">
      <w:pPr>
        <w:rPr>
          <w:rFonts w:ascii="Arial" w:hAnsi="Arial" w:cs="Arial"/>
        </w:rPr>
      </w:pPr>
    </w:p>
    <w:p w:rsidR="00EE3C0E" w:rsidRDefault="00EE3C0E" w:rsidP="00676E9C">
      <w:pPr>
        <w:rPr>
          <w:rFonts w:ascii="Arial" w:hAnsi="Arial" w:cs="Arial"/>
        </w:rPr>
      </w:pPr>
    </w:p>
    <w:p w:rsidR="00EE3C0E" w:rsidRPr="00676E9C" w:rsidRDefault="00DC5AB9" w:rsidP="00676E9C">
      <w:pPr>
        <w:rPr>
          <w:rFonts w:ascii="Arial" w:hAnsi="Arial" w:cs="Arial"/>
        </w:rPr>
      </w:pPr>
      <w:r>
        <w:rPr>
          <w:noProof/>
          <w:lang w:eastAsia="en-GB"/>
        </w:rPr>
        <w:drawing>
          <wp:anchor distT="0" distB="0" distL="114300" distR="114300" simplePos="0" relativeHeight="251679744" behindDoc="0" locked="0" layoutInCell="1" allowOverlap="1">
            <wp:simplePos x="0" y="0"/>
            <wp:positionH relativeFrom="column">
              <wp:posOffset>2831670</wp:posOffset>
            </wp:positionH>
            <wp:positionV relativeFrom="paragraph">
              <wp:posOffset>197157</wp:posOffset>
            </wp:positionV>
            <wp:extent cx="3427730" cy="2831465"/>
            <wp:effectExtent l="0" t="0" r="1270" b="6985"/>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427730" cy="2831465"/>
                    </a:xfrm>
                    <a:prstGeom prst="rect">
                      <a:avLst/>
                    </a:prstGeom>
                  </pic:spPr>
                </pic:pic>
              </a:graphicData>
            </a:graphic>
            <wp14:sizeRelH relativeFrom="page">
              <wp14:pctWidth>0</wp14:pctWidth>
            </wp14:sizeRelH>
            <wp14:sizeRelV relativeFrom="page">
              <wp14:pctHeight>0</wp14:pctHeight>
            </wp14:sizeRelV>
          </wp:anchor>
        </w:drawing>
      </w:r>
    </w:p>
    <w:p w:rsidR="00676E9C" w:rsidRPr="00676E9C" w:rsidRDefault="00676E9C" w:rsidP="00676E9C">
      <w:pPr>
        <w:rPr>
          <w:rFonts w:ascii="Arial" w:hAnsi="Arial" w:cs="Arial"/>
        </w:rPr>
      </w:pPr>
    </w:p>
    <w:p w:rsidR="00D5010F" w:rsidRPr="00D5010F" w:rsidRDefault="00C17915" w:rsidP="00D5010F">
      <w:pPr>
        <w:rPr>
          <w:rFonts w:ascii="Arial" w:hAnsi="Arial" w:cs="Arial"/>
        </w:rPr>
      </w:pPr>
      <w:r w:rsidRPr="00C17915">
        <w:rPr>
          <w:rFonts w:ascii="Arial" w:hAnsi="Arial" w:cs="Arial"/>
          <w:b/>
          <w:color w:val="FF0000"/>
        </w:rPr>
        <w:t>Step 4)</w:t>
      </w:r>
      <w:r>
        <w:rPr>
          <w:rFonts w:ascii="Arial" w:hAnsi="Arial" w:cs="Arial"/>
        </w:rPr>
        <w:br/>
      </w:r>
      <w:r w:rsidR="00D5010F">
        <w:rPr>
          <w:rFonts w:ascii="Arial" w:hAnsi="Arial" w:cs="Arial"/>
        </w:rPr>
        <w:t>Click on the ‘Plots’ button. You will be presented with the ‘</w:t>
      </w:r>
      <w:r w:rsidR="00B621F0">
        <w:rPr>
          <w:rFonts w:ascii="Arial" w:hAnsi="Arial" w:cs="Arial"/>
        </w:rPr>
        <w:t>Univariate</w:t>
      </w:r>
      <w:r w:rsidR="00D5010F">
        <w:rPr>
          <w:rFonts w:ascii="Arial" w:hAnsi="Arial" w:cs="Arial"/>
        </w:rPr>
        <w:t>: Profile plots</w:t>
      </w:r>
      <w:r w:rsidR="00B621F0">
        <w:rPr>
          <w:rFonts w:ascii="Arial" w:hAnsi="Arial" w:cs="Arial"/>
        </w:rPr>
        <w:t>’ d</w:t>
      </w:r>
      <w:r w:rsidR="00DC5AB9">
        <w:rPr>
          <w:rFonts w:ascii="Arial" w:hAnsi="Arial" w:cs="Arial"/>
        </w:rPr>
        <w:t>ialogue box. Transfer the IV</w:t>
      </w:r>
      <w:r w:rsidR="00B621F0">
        <w:rPr>
          <w:rFonts w:ascii="Arial" w:hAnsi="Arial" w:cs="Arial"/>
        </w:rPr>
        <w:t xml:space="preserve"> </w:t>
      </w:r>
      <w:r w:rsidR="00DC5AB9" w:rsidRPr="00DC5AB9">
        <w:rPr>
          <w:rFonts w:ascii="Arial" w:hAnsi="Arial" w:cs="Arial"/>
          <w:b/>
        </w:rPr>
        <w:t>Study</w:t>
      </w:r>
      <w:r w:rsidR="00D5010F">
        <w:rPr>
          <w:rFonts w:ascii="Arial" w:hAnsi="Arial" w:cs="Arial"/>
        </w:rPr>
        <w:t xml:space="preserve"> from the Factors box into the ‘Horizontal axis’ box, </w:t>
      </w:r>
      <w:r w:rsidR="00EE3C0E">
        <w:rPr>
          <w:rFonts w:ascii="Arial" w:hAnsi="Arial" w:cs="Arial"/>
        </w:rPr>
        <w:t xml:space="preserve">and </w:t>
      </w:r>
      <w:r w:rsidR="00D5010F">
        <w:rPr>
          <w:rFonts w:ascii="Arial" w:hAnsi="Arial" w:cs="Arial"/>
        </w:rPr>
        <w:t xml:space="preserve">transfer the IV </w:t>
      </w:r>
      <w:r w:rsidR="00DC5AB9">
        <w:rPr>
          <w:rFonts w:ascii="Arial" w:hAnsi="Arial" w:cs="Arial"/>
          <w:b/>
        </w:rPr>
        <w:t>Gender</w:t>
      </w:r>
      <w:r w:rsidR="00EE3C0E">
        <w:rPr>
          <w:rFonts w:ascii="Arial" w:hAnsi="Arial" w:cs="Arial"/>
        </w:rPr>
        <w:t xml:space="preserve"> to the ‘Separate lines’ box. Click ‘Add’, and then ‘Continue’.</w:t>
      </w:r>
    </w:p>
    <w:p w:rsidR="00D5010F" w:rsidRDefault="00D5010F" w:rsidP="00D5010F">
      <w:pPr>
        <w:rPr>
          <w:rFonts w:ascii="Arial" w:hAnsi="Arial" w:cs="Arial"/>
        </w:rPr>
      </w:pPr>
    </w:p>
    <w:p w:rsidR="00D5010F" w:rsidRDefault="00D5010F" w:rsidP="00D5010F">
      <w:pPr>
        <w:tabs>
          <w:tab w:val="left" w:pos="2985"/>
        </w:tabs>
        <w:rPr>
          <w:rFonts w:ascii="Arial" w:hAnsi="Arial" w:cs="Arial"/>
        </w:rPr>
      </w:pPr>
      <w:r>
        <w:rPr>
          <w:rFonts w:ascii="Arial" w:hAnsi="Arial" w:cs="Arial"/>
        </w:rPr>
        <w:tab/>
      </w:r>
    </w:p>
    <w:p w:rsidR="00D5010F" w:rsidRDefault="00D5010F" w:rsidP="00D5010F">
      <w:pPr>
        <w:tabs>
          <w:tab w:val="left" w:pos="2985"/>
        </w:tabs>
        <w:rPr>
          <w:rFonts w:ascii="Arial" w:hAnsi="Arial" w:cs="Arial"/>
        </w:rPr>
      </w:pPr>
    </w:p>
    <w:p w:rsidR="00EE3C0E" w:rsidRDefault="00EE3C0E" w:rsidP="00D5010F">
      <w:pPr>
        <w:tabs>
          <w:tab w:val="left" w:pos="2985"/>
        </w:tabs>
        <w:rPr>
          <w:rFonts w:ascii="Arial" w:hAnsi="Arial" w:cs="Arial"/>
        </w:rPr>
      </w:pPr>
    </w:p>
    <w:p w:rsidR="00EE3C0E" w:rsidRDefault="00EE3C0E" w:rsidP="00D5010F">
      <w:pPr>
        <w:tabs>
          <w:tab w:val="left" w:pos="2985"/>
        </w:tabs>
        <w:rPr>
          <w:rFonts w:ascii="Arial" w:hAnsi="Arial" w:cs="Arial"/>
        </w:rPr>
      </w:pPr>
    </w:p>
    <w:p w:rsidR="00DC5AB9" w:rsidRDefault="00DC5AB9" w:rsidP="00D5010F">
      <w:pPr>
        <w:tabs>
          <w:tab w:val="left" w:pos="2985"/>
        </w:tabs>
        <w:rPr>
          <w:rFonts w:ascii="Arial" w:hAnsi="Arial" w:cs="Arial"/>
          <w:b/>
          <w:color w:val="FF0000"/>
        </w:rPr>
      </w:pPr>
    </w:p>
    <w:p w:rsidR="00DC5AB9" w:rsidRDefault="00DC5AB9" w:rsidP="00D5010F">
      <w:pPr>
        <w:tabs>
          <w:tab w:val="left" w:pos="2985"/>
        </w:tabs>
        <w:rPr>
          <w:rFonts w:ascii="Arial" w:hAnsi="Arial" w:cs="Arial"/>
          <w:b/>
          <w:color w:val="FF0000"/>
        </w:rPr>
      </w:pPr>
    </w:p>
    <w:p w:rsidR="00DC5AB9" w:rsidRDefault="00DC5AB9" w:rsidP="00D5010F">
      <w:pPr>
        <w:tabs>
          <w:tab w:val="left" w:pos="2985"/>
        </w:tabs>
        <w:rPr>
          <w:rFonts w:ascii="Arial" w:hAnsi="Arial" w:cs="Arial"/>
          <w:b/>
          <w:color w:val="FF0000"/>
        </w:rPr>
      </w:pPr>
    </w:p>
    <w:p w:rsidR="00EE3C0E" w:rsidRDefault="00DC5AB9" w:rsidP="00D5010F">
      <w:pPr>
        <w:tabs>
          <w:tab w:val="left" w:pos="2985"/>
        </w:tabs>
        <w:rPr>
          <w:rFonts w:ascii="Arial" w:hAnsi="Arial" w:cs="Arial"/>
        </w:rPr>
      </w:pPr>
      <w:r>
        <w:rPr>
          <w:noProof/>
          <w:lang w:eastAsia="en-GB"/>
        </w:rPr>
        <w:lastRenderedPageBreak/>
        <w:drawing>
          <wp:anchor distT="0" distB="0" distL="114300" distR="114300" simplePos="0" relativeHeight="251680768" behindDoc="0" locked="0" layoutInCell="1" allowOverlap="1">
            <wp:simplePos x="0" y="0"/>
            <wp:positionH relativeFrom="margin">
              <wp:posOffset>2978908</wp:posOffset>
            </wp:positionH>
            <wp:positionV relativeFrom="paragraph">
              <wp:posOffset>0</wp:posOffset>
            </wp:positionV>
            <wp:extent cx="3282315" cy="2949575"/>
            <wp:effectExtent l="0" t="0" r="0" b="3175"/>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282315" cy="2949575"/>
                    </a:xfrm>
                    <a:prstGeom prst="rect">
                      <a:avLst/>
                    </a:prstGeom>
                  </pic:spPr>
                </pic:pic>
              </a:graphicData>
            </a:graphic>
            <wp14:sizeRelH relativeFrom="page">
              <wp14:pctWidth>0</wp14:pctWidth>
            </wp14:sizeRelH>
            <wp14:sizeRelV relativeFrom="page">
              <wp14:pctHeight>0</wp14:pctHeight>
            </wp14:sizeRelV>
          </wp:anchor>
        </w:drawing>
      </w:r>
      <w:r w:rsidRPr="00DC5AB9">
        <w:rPr>
          <w:rFonts w:ascii="Arial" w:hAnsi="Arial" w:cs="Arial"/>
          <w:b/>
          <w:color w:val="FF0000"/>
        </w:rPr>
        <w:t>Step 5)</w:t>
      </w:r>
      <w:r>
        <w:rPr>
          <w:rFonts w:ascii="Arial" w:hAnsi="Arial" w:cs="Arial"/>
          <w:b/>
          <w:color w:val="FF0000"/>
        </w:rPr>
        <w:br/>
      </w:r>
      <w:r>
        <w:rPr>
          <w:rFonts w:ascii="Arial" w:hAnsi="Arial" w:cs="Arial"/>
        </w:rPr>
        <w:t>Click on the Post Hoc button and you will be shown the following box. Transfer your IV with more than two levels (Study) into the box on the right, and select Tukey at the bottom.</w:t>
      </w:r>
    </w:p>
    <w:p w:rsidR="00DC5AB9" w:rsidRPr="00DC5AB9" w:rsidRDefault="00DC5AB9" w:rsidP="00D5010F">
      <w:pPr>
        <w:tabs>
          <w:tab w:val="left" w:pos="2985"/>
        </w:tabs>
        <w:rPr>
          <w:rFonts w:ascii="Arial" w:hAnsi="Arial" w:cs="Arial"/>
        </w:rPr>
      </w:pPr>
    </w:p>
    <w:p w:rsidR="00D5010F" w:rsidRDefault="00D5010F" w:rsidP="00D5010F">
      <w:pPr>
        <w:tabs>
          <w:tab w:val="left" w:pos="2985"/>
        </w:tabs>
        <w:rPr>
          <w:rFonts w:ascii="Arial" w:hAnsi="Arial" w:cs="Arial"/>
        </w:rPr>
      </w:pPr>
    </w:p>
    <w:p w:rsidR="00DC5AB9" w:rsidRDefault="00DC5AB9" w:rsidP="00D5010F">
      <w:pPr>
        <w:tabs>
          <w:tab w:val="left" w:pos="2985"/>
        </w:tabs>
        <w:rPr>
          <w:rFonts w:ascii="Arial" w:hAnsi="Arial" w:cs="Arial"/>
        </w:rPr>
      </w:pPr>
    </w:p>
    <w:p w:rsidR="00DC5AB9" w:rsidRDefault="00DC5AB9" w:rsidP="00D5010F">
      <w:pPr>
        <w:tabs>
          <w:tab w:val="left" w:pos="2985"/>
        </w:tabs>
        <w:rPr>
          <w:rFonts w:ascii="Arial" w:hAnsi="Arial" w:cs="Arial"/>
        </w:rPr>
      </w:pPr>
    </w:p>
    <w:p w:rsidR="00DC5AB9" w:rsidRDefault="00DC5AB9" w:rsidP="00D5010F">
      <w:pPr>
        <w:tabs>
          <w:tab w:val="left" w:pos="2985"/>
        </w:tabs>
        <w:rPr>
          <w:rFonts w:ascii="Arial" w:hAnsi="Arial" w:cs="Arial"/>
        </w:rPr>
      </w:pPr>
    </w:p>
    <w:p w:rsidR="00DC5AB9" w:rsidRDefault="00DC5AB9" w:rsidP="00D5010F">
      <w:pPr>
        <w:tabs>
          <w:tab w:val="left" w:pos="2985"/>
        </w:tabs>
        <w:rPr>
          <w:rFonts w:ascii="Arial" w:hAnsi="Arial" w:cs="Arial"/>
        </w:rPr>
      </w:pPr>
    </w:p>
    <w:p w:rsidR="00DC5AB9" w:rsidRDefault="00DC5AB9" w:rsidP="00D5010F">
      <w:pPr>
        <w:tabs>
          <w:tab w:val="left" w:pos="2985"/>
        </w:tabs>
        <w:rPr>
          <w:rFonts w:ascii="Arial" w:hAnsi="Arial" w:cs="Arial"/>
        </w:rPr>
      </w:pPr>
    </w:p>
    <w:p w:rsidR="00DC5AB9" w:rsidRDefault="00DC5AB9" w:rsidP="00D5010F">
      <w:pPr>
        <w:tabs>
          <w:tab w:val="left" w:pos="2985"/>
        </w:tabs>
        <w:rPr>
          <w:rFonts w:ascii="Arial" w:hAnsi="Arial" w:cs="Arial"/>
        </w:rPr>
      </w:pPr>
    </w:p>
    <w:p w:rsidR="00CE1B9B" w:rsidRDefault="00EE3C0E" w:rsidP="00D5010F">
      <w:pPr>
        <w:tabs>
          <w:tab w:val="left" w:pos="2985"/>
        </w:tabs>
        <w:rPr>
          <w:rFonts w:ascii="Arial" w:hAnsi="Arial" w:cs="Arial"/>
        </w:rPr>
      </w:pPr>
      <w:r>
        <w:rPr>
          <w:noProof/>
          <w:lang w:eastAsia="en-GB"/>
        </w:rPr>
        <w:drawing>
          <wp:anchor distT="0" distB="0" distL="114300" distR="114300" simplePos="0" relativeHeight="251678720" behindDoc="0" locked="0" layoutInCell="1" allowOverlap="1">
            <wp:simplePos x="0" y="0"/>
            <wp:positionH relativeFrom="page">
              <wp:posOffset>3977640</wp:posOffset>
            </wp:positionH>
            <wp:positionV relativeFrom="paragraph">
              <wp:posOffset>10429</wp:posOffset>
            </wp:positionV>
            <wp:extent cx="3244850" cy="3286760"/>
            <wp:effectExtent l="0" t="0" r="0" b="889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244850" cy="3286760"/>
                    </a:xfrm>
                    <a:prstGeom prst="rect">
                      <a:avLst/>
                    </a:prstGeom>
                  </pic:spPr>
                </pic:pic>
              </a:graphicData>
            </a:graphic>
            <wp14:sizeRelH relativeFrom="page">
              <wp14:pctWidth>0</wp14:pctWidth>
            </wp14:sizeRelH>
            <wp14:sizeRelV relativeFrom="page">
              <wp14:pctHeight>0</wp14:pctHeight>
            </wp14:sizeRelV>
          </wp:anchor>
        </w:drawing>
      </w:r>
      <w:r w:rsidR="00DC5AB9">
        <w:rPr>
          <w:rFonts w:ascii="Arial" w:hAnsi="Arial" w:cs="Arial"/>
          <w:b/>
          <w:color w:val="FF0000"/>
        </w:rPr>
        <w:t>Step 6</w:t>
      </w:r>
      <w:r w:rsidR="00C17915" w:rsidRPr="00C17915">
        <w:rPr>
          <w:rFonts w:ascii="Arial" w:hAnsi="Arial" w:cs="Arial"/>
          <w:b/>
          <w:color w:val="FF0000"/>
        </w:rPr>
        <w:t>)</w:t>
      </w:r>
      <w:r w:rsidR="00C17915">
        <w:rPr>
          <w:rFonts w:ascii="Arial" w:hAnsi="Arial" w:cs="Arial"/>
        </w:rPr>
        <w:br/>
      </w:r>
      <w:r w:rsidR="00D5010F">
        <w:rPr>
          <w:rFonts w:ascii="Arial" w:hAnsi="Arial" w:cs="Arial"/>
        </w:rPr>
        <w:t>Next, click on the ‘Options’ button. This will present you with the ‘</w:t>
      </w:r>
      <w:r>
        <w:rPr>
          <w:rFonts w:ascii="Arial" w:hAnsi="Arial" w:cs="Arial"/>
        </w:rPr>
        <w:t>Univariate</w:t>
      </w:r>
      <w:r w:rsidR="00D5010F">
        <w:rPr>
          <w:rFonts w:ascii="Arial" w:hAnsi="Arial" w:cs="Arial"/>
        </w:rPr>
        <w:t>: Options’ dialogue box.</w:t>
      </w:r>
      <w:r w:rsidR="00CE1B9B">
        <w:rPr>
          <w:rFonts w:ascii="Arial" w:hAnsi="Arial" w:cs="Arial"/>
        </w:rPr>
        <w:t xml:space="preserve"> </w:t>
      </w:r>
      <w:r>
        <w:rPr>
          <w:rFonts w:ascii="Arial" w:hAnsi="Arial" w:cs="Arial"/>
        </w:rPr>
        <w:t>Transfer ‘Gender’, ‘S</w:t>
      </w:r>
      <w:r w:rsidR="00DC5AB9">
        <w:rPr>
          <w:rFonts w:ascii="Arial" w:hAnsi="Arial" w:cs="Arial"/>
        </w:rPr>
        <w:t>tudy</w:t>
      </w:r>
      <w:r>
        <w:rPr>
          <w:rFonts w:ascii="Arial" w:hAnsi="Arial" w:cs="Arial"/>
        </w:rPr>
        <w:t>’ and ‘</w:t>
      </w:r>
      <w:r w:rsidR="00DC5AB9">
        <w:rPr>
          <w:rFonts w:ascii="Arial" w:hAnsi="Arial" w:cs="Arial"/>
        </w:rPr>
        <w:t>Gender*Study</w:t>
      </w:r>
      <w:r>
        <w:rPr>
          <w:rFonts w:ascii="Arial" w:hAnsi="Arial" w:cs="Arial"/>
        </w:rPr>
        <w:t>’ from the left box</w:t>
      </w:r>
      <w:r w:rsidR="00CE1B9B">
        <w:rPr>
          <w:rFonts w:ascii="Arial" w:hAnsi="Arial" w:cs="Arial"/>
        </w:rPr>
        <w:t xml:space="preserve"> to the </w:t>
      </w:r>
      <w:r>
        <w:rPr>
          <w:rFonts w:ascii="Arial" w:hAnsi="Arial" w:cs="Arial"/>
        </w:rPr>
        <w:t>box labelled ‘Display Means for:’</w:t>
      </w:r>
      <w:r w:rsidR="00CE1B9B">
        <w:rPr>
          <w:rFonts w:ascii="Arial" w:hAnsi="Arial" w:cs="Arial"/>
        </w:rPr>
        <w:t>.</w:t>
      </w:r>
    </w:p>
    <w:p w:rsidR="00D5010F" w:rsidRDefault="00CE1B9B" w:rsidP="00D5010F">
      <w:pPr>
        <w:tabs>
          <w:tab w:val="left" w:pos="2985"/>
        </w:tabs>
        <w:rPr>
          <w:rFonts w:ascii="Arial" w:hAnsi="Arial" w:cs="Arial"/>
        </w:rPr>
      </w:pPr>
      <w:r w:rsidRPr="00CE1B9B">
        <w:rPr>
          <w:rFonts w:ascii="Arial" w:hAnsi="Arial" w:cs="Arial"/>
        </w:rPr>
        <w:t>In</w:t>
      </w:r>
      <w:r>
        <w:rPr>
          <w:rFonts w:ascii="Arial" w:hAnsi="Arial" w:cs="Arial"/>
        </w:rPr>
        <w:t xml:space="preserve"> the ‘Display’ section at the bottom of this box, make sure there is a tick for </w:t>
      </w:r>
      <w:r>
        <w:rPr>
          <w:rFonts w:ascii="Arial" w:hAnsi="Arial" w:cs="Arial"/>
          <w:b/>
        </w:rPr>
        <w:t>Descriptive statistics, Estimates of effect size, Homogeneity tests.</w:t>
      </w:r>
      <w:r>
        <w:rPr>
          <w:rFonts w:ascii="Arial" w:hAnsi="Arial" w:cs="Arial"/>
        </w:rPr>
        <w:t xml:space="preserve"> Then click ‘Continue’.</w:t>
      </w:r>
    </w:p>
    <w:p w:rsidR="00CE1B9B" w:rsidRDefault="00CE1B9B" w:rsidP="00D5010F">
      <w:pPr>
        <w:tabs>
          <w:tab w:val="left" w:pos="2985"/>
        </w:tabs>
        <w:rPr>
          <w:rFonts w:ascii="Arial" w:hAnsi="Arial" w:cs="Arial"/>
        </w:rPr>
      </w:pPr>
    </w:p>
    <w:p w:rsidR="00CE1B9B" w:rsidRDefault="00CE1B9B" w:rsidP="00D5010F">
      <w:pPr>
        <w:tabs>
          <w:tab w:val="left" w:pos="2985"/>
        </w:tabs>
        <w:rPr>
          <w:rFonts w:ascii="Arial" w:hAnsi="Arial" w:cs="Arial"/>
        </w:rPr>
      </w:pPr>
    </w:p>
    <w:p w:rsidR="00EE3C0E" w:rsidRDefault="00EE3C0E" w:rsidP="00D5010F">
      <w:pPr>
        <w:tabs>
          <w:tab w:val="left" w:pos="2985"/>
        </w:tabs>
        <w:rPr>
          <w:rFonts w:ascii="Arial" w:hAnsi="Arial" w:cs="Arial"/>
        </w:rPr>
      </w:pPr>
    </w:p>
    <w:p w:rsidR="00EE3C0E" w:rsidRDefault="00EE3C0E" w:rsidP="00D5010F">
      <w:pPr>
        <w:tabs>
          <w:tab w:val="left" w:pos="2985"/>
        </w:tabs>
        <w:rPr>
          <w:rFonts w:ascii="Arial" w:hAnsi="Arial" w:cs="Arial"/>
        </w:rPr>
      </w:pPr>
    </w:p>
    <w:p w:rsidR="00EE3C0E" w:rsidRDefault="00EE3C0E" w:rsidP="00D5010F">
      <w:pPr>
        <w:tabs>
          <w:tab w:val="left" w:pos="2985"/>
        </w:tabs>
        <w:rPr>
          <w:rFonts w:ascii="Arial" w:hAnsi="Arial" w:cs="Arial"/>
        </w:rPr>
      </w:pPr>
    </w:p>
    <w:p w:rsidR="00CE1B9B" w:rsidRDefault="00CE1B9B" w:rsidP="00D5010F">
      <w:pPr>
        <w:tabs>
          <w:tab w:val="left" w:pos="2985"/>
        </w:tabs>
        <w:rPr>
          <w:rFonts w:ascii="Arial" w:hAnsi="Arial" w:cs="Arial"/>
        </w:rPr>
      </w:pPr>
    </w:p>
    <w:p w:rsidR="00CE1B9B" w:rsidRDefault="00CE1B9B" w:rsidP="00D5010F">
      <w:pPr>
        <w:tabs>
          <w:tab w:val="left" w:pos="2985"/>
        </w:tabs>
        <w:rPr>
          <w:rFonts w:ascii="Arial" w:hAnsi="Arial" w:cs="Arial"/>
        </w:rPr>
      </w:pPr>
    </w:p>
    <w:p w:rsidR="00DC5AB9" w:rsidRDefault="00DC5AB9" w:rsidP="00D5010F">
      <w:pPr>
        <w:tabs>
          <w:tab w:val="left" w:pos="2985"/>
        </w:tabs>
        <w:rPr>
          <w:rFonts w:ascii="Arial" w:hAnsi="Arial" w:cs="Arial"/>
        </w:rPr>
      </w:pPr>
    </w:p>
    <w:p w:rsidR="00DC5AB9" w:rsidRDefault="00DC5AB9" w:rsidP="00D5010F">
      <w:pPr>
        <w:tabs>
          <w:tab w:val="left" w:pos="2985"/>
        </w:tabs>
        <w:rPr>
          <w:rFonts w:ascii="Arial" w:hAnsi="Arial" w:cs="Arial"/>
        </w:rPr>
      </w:pPr>
    </w:p>
    <w:p w:rsidR="00CE1B9B" w:rsidRDefault="00CE1B9B" w:rsidP="00D5010F">
      <w:pPr>
        <w:tabs>
          <w:tab w:val="left" w:pos="2985"/>
        </w:tabs>
        <w:rPr>
          <w:rFonts w:ascii="Arial" w:hAnsi="Arial" w:cs="Arial"/>
        </w:rPr>
      </w:pPr>
    </w:p>
    <w:p w:rsidR="00CE1B9B" w:rsidRDefault="00CE1B9B" w:rsidP="00D5010F">
      <w:pPr>
        <w:tabs>
          <w:tab w:val="left" w:pos="2985"/>
        </w:tabs>
        <w:rPr>
          <w:rFonts w:ascii="Arial" w:hAnsi="Arial" w:cs="Arial"/>
          <w:b/>
          <w:u w:val="single"/>
        </w:rPr>
      </w:pPr>
      <w:r w:rsidRPr="00CE1B9B">
        <w:rPr>
          <w:rFonts w:ascii="Arial" w:hAnsi="Arial" w:cs="Arial"/>
          <w:b/>
          <w:u w:val="single"/>
        </w:rPr>
        <w:lastRenderedPageBreak/>
        <w:t>SPSS Output</w:t>
      </w:r>
      <w:r w:rsidR="00201A99">
        <w:rPr>
          <w:rFonts w:ascii="Arial" w:hAnsi="Arial" w:cs="Arial"/>
          <w:b/>
          <w:u w:val="single"/>
        </w:rPr>
        <w:t xml:space="preserve"> – the important parts</w:t>
      </w:r>
    </w:p>
    <w:p w:rsidR="00CE1B9B" w:rsidRPr="00EE3C0E" w:rsidRDefault="00CE1B9B" w:rsidP="00D5010F">
      <w:pPr>
        <w:tabs>
          <w:tab w:val="left" w:pos="2985"/>
        </w:tabs>
        <w:rPr>
          <w:rFonts w:ascii="Arial" w:hAnsi="Arial" w:cs="Arial"/>
          <w:b/>
        </w:rPr>
      </w:pPr>
      <w:r w:rsidRPr="00EE3C0E">
        <w:rPr>
          <w:rFonts w:ascii="Arial" w:hAnsi="Arial" w:cs="Arial"/>
          <w:b/>
        </w:rPr>
        <w:t>Descriptive statistics:</w:t>
      </w:r>
    </w:p>
    <w:p w:rsidR="00CE1B9B" w:rsidRDefault="00CE1B9B" w:rsidP="00D5010F">
      <w:pPr>
        <w:tabs>
          <w:tab w:val="left" w:pos="2985"/>
        </w:tabs>
        <w:rPr>
          <w:rFonts w:ascii="Arial" w:hAnsi="Arial" w:cs="Arial"/>
        </w:rPr>
      </w:pPr>
      <w:r>
        <w:rPr>
          <w:rFonts w:ascii="Arial" w:hAnsi="Arial" w:cs="Arial"/>
        </w:rPr>
        <w:t>In this table, the descriptives are shown for the different conditions of your study. This is useful for referring back to in order to understand where differences have been shown to be significant or non-significant. (N = number of scores in the grouping where shown).</w:t>
      </w:r>
    </w:p>
    <w:p w:rsidR="00EE3C0E" w:rsidRDefault="00EE3C0E" w:rsidP="00D5010F">
      <w:pPr>
        <w:tabs>
          <w:tab w:val="left" w:pos="2985"/>
        </w:tabs>
        <w:rPr>
          <w:rFonts w:ascii="Arial" w:hAnsi="Arial" w:cs="Arial"/>
        </w:rPr>
      </w:pPr>
    </w:p>
    <w:p w:rsidR="00EE3C0E" w:rsidRPr="009C39B7" w:rsidRDefault="00EE3C0E" w:rsidP="00EE3C0E">
      <w:pPr>
        <w:rPr>
          <w:rFonts w:ascii="Arial" w:hAnsi="Arial" w:cs="Arial"/>
          <w:b/>
        </w:rPr>
      </w:pPr>
      <w:r w:rsidRPr="009C39B7">
        <w:rPr>
          <w:rFonts w:ascii="Arial" w:hAnsi="Arial" w:cs="Arial"/>
          <w:b/>
        </w:rPr>
        <w:t>Levene’s Test of Equality of Error Variances</w:t>
      </w:r>
    </w:p>
    <w:p w:rsidR="00EE3C0E" w:rsidRPr="009C39B7" w:rsidRDefault="00EE3C0E" w:rsidP="00EE3C0E">
      <w:pPr>
        <w:rPr>
          <w:rFonts w:ascii="Arial" w:hAnsi="Arial" w:cs="Arial"/>
        </w:rPr>
      </w:pPr>
      <w:r w:rsidRPr="009C39B7">
        <w:rPr>
          <w:rFonts w:ascii="Arial" w:hAnsi="Arial" w:cs="Arial"/>
        </w:rPr>
        <w:t xml:space="preserve">This test provides a test of one of the assumptions underlying analysis of variance. The value you are most interested in is the Sig. level. You want this to be </w:t>
      </w:r>
      <w:r w:rsidRPr="009C39B7">
        <w:rPr>
          <w:rFonts w:ascii="Arial" w:hAnsi="Arial" w:cs="Arial"/>
          <w:i/>
        </w:rPr>
        <w:t>greater</w:t>
      </w:r>
      <w:r w:rsidRPr="009C39B7">
        <w:rPr>
          <w:rFonts w:ascii="Arial" w:hAnsi="Arial" w:cs="Arial"/>
        </w:rPr>
        <w:t xml:space="preserve"> than .05 and therefore </w:t>
      </w:r>
      <w:r w:rsidRPr="009C39B7">
        <w:rPr>
          <w:rFonts w:ascii="Arial" w:hAnsi="Arial" w:cs="Arial"/>
          <w:i/>
        </w:rPr>
        <w:t>not</w:t>
      </w:r>
      <w:r w:rsidRPr="009C39B7">
        <w:rPr>
          <w:rFonts w:ascii="Arial" w:hAnsi="Arial" w:cs="Arial"/>
        </w:rPr>
        <w:t xml:space="preserve"> significant. A significant result suggests that the variance of your DV across the groups is not equal.</w:t>
      </w:r>
    </w:p>
    <w:p w:rsidR="00CE1B9B" w:rsidRDefault="00CE1B9B" w:rsidP="00D5010F">
      <w:pPr>
        <w:tabs>
          <w:tab w:val="left" w:pos="2985"/>
        </w:tabs>
        <w:rPr>
          <w:rFonts w:ascii="Arial" w:hAnsi="Arial" w:cs="Arial"/>
        </w:rPr>
      </w:pPr>
    </w:p>
    <w:p w:rsidR="00560E13" w:rsidRPr="00EE3C0E" w:rsidRDefault="00EE3C0E" w:rsidP="00D5010F">
      <w:pPr>
        <w:tabs>
          <w:tab w:val="left" w:pos="2985"/>
        </w:tabs>
        <w:rPr>
          <w:rFonts w:ascii="Arial" w:hAnsi="Arial" w:cs="Arial"/>
          <w:b/>
        </w:rPr>
      </w:pPr>
      <w:r>
        <w:rPr>
          <w:rFonts w:ascii="Arial" w:hAnsi="Arial" w:cs="Arial"/>
          <w:b/>
        </w:rPr>
        <w:t>Tests of between</w:t>
      </w:r>
      <w:r w:rsidR="00560E13" w:rsidRPr="00EE3C0E">
        <w:rPr>
          <w:rFonts w:ascii="Arial" w:hAnsi="Arial" w:cs="Arial"/>
          <w:b/>
        </w:rPr>
        <w:t>-subjects effects:</w:t>
      </w:r>
    </w:p>
    <w:p w:rsidR="00EE3C0E" w:rsidRPr="009C39B7" w:rsidRDefault="00EE3C0E" w:rsidP="00EE3C0E">
      <w:pPr>
        <w:rPr>
          <w:rFonts w:ascii="Arial" w:hAnsi="Arial" w:cs="Arial"/>
        </w:rPr>
      </w:pPr>
      <w:r w:rsidRPr="009C39B7">
        <w:rPr>
          <w:rFonts w:ascii="Arial" w:hAnsi="Arial" w:cs="Arial"/>
        </w:rPr>
        <w:t>The first thing you need to do is check for the possibility of an interaction effect. In the SPSS output, look at the line labelled Gender*</w:t>
      </w:r>
      <w:r>
        <w:rPr>
          <w:rFonts w:ascii="Arial" w:hAnsi="Arial" w:cs="Arial"/>
        </w:rPr>
        <w:t>Subject</w:t>
      </w:r>
      <w:r w:rsidRPr="009C39B7">
        <w:rPr>
          <w:rFonts w:ascii="Arial" w:hAnsi="Arial" w:cs="Arial"/>
        </w:rPr>
        <w:t>. Check the Sig. column for whether the interaction is significant or not.</w:t>
      </w:r>
    </w:p>
    <w:p w:rsidR="00EE3C0E" w:rsidRPr="009C39B7" w:rsidRDefault="00EE3C0E" w:rsidP="00EE3C0E">
      <w:pPr>
        <w:rPr>
          <w:rFonts w:ascii="Arial" w:hAnsi="Arial" w:cs="Arial"/>
        </w:rPr>
      </w:pPr>
      <w:r w:rsidRPr="009C39B7">
        <w:rPr>
          <w:rFonts w:ascii="Arial" w:hAnsi="Arial" w:cs="Arial"/>
        </w:rPr>
        <w:t>Secondly, you need to check the Main Effects of each IV. Find the column you are interested in (e.g., Gender). To determine whether there is a main effect for each IV, check in the column marked Sig. next to each variable.</w:t>
      </w:r>
    </w:p>
    <w:p w:rsidR="00E67469" w:rsidRDefault="00E67469" w:rsidP="00D5010F">
      <w:pPr>
        <w:tabs>
          <w:tab w:val="left" w:pos="2985"/>
        </w:tabs>
        <w:rPr>
          <w:rFonts w:ascii="Arial" w:hAnsi="Arial" w:cs="Arial"/>
          <w:i/>
        </w:rPr>
      </w:pPr>
    </w:p>
    <w:p w:rsidR="00012E02" w:rsidRPr="00012E02" w:rsidRDefault="00012E02" w:rsidP="00012E02">
      <w:pPr>
        <w:ind w:left="720"/>
        <w:rPr>
          <w:rFonts w:ascii="Arial" w:hAnsi="Arial" w:cs="Arial"/>
        </w:rPr>
      </w:pPr>
      <w:r w:rsidRPr="00012E02">
        <w:rPr>
          <w:rFonts w:ascii="Arial" w:hAnsi="Arial" w:cs="Arial"/>
        </w:rPr>
        <w:t>When you have a </w:t>
      </w:r>
      <w:r w:rsidRPr="00012E02">
        <w:rPr>
          <w:b/>
          <w:bCs/>
        </w:rPr>
        <w:t>statistically significant interaction</w:t>
      </w:r>
      <w:r w:rsidRPr="00012E02">
        <w:rPr>
          <w:rFonts w:ascii="Arial" w:hAnsi="Arial" w:cs="Arial"/>
        </w:rPr>
        <w:t>, reporting the </w:t>
      </w:r>
      <w:r w:rsidRPr="00012E02">
        <w:rPr>
          <w:b/>
          <w:bCs/>
        </w:rPr>
        <w:t>main effects</w:t>
      </w:r>
      <w:r w:rsidRPr="00012E02">
        <w:rPr>
          <w:rFonts w:ascii="Arial" w:hAnsi="Arial" w:cs="Arial"/>
        </w:rPr>
        <w:t> can be misleading. Therefore, you will need to report the </w:t>
      </w:r>
      <w:r w:rsidRPr="00012E02">
        <w:rPr>
          <w:b/>
          <w:bCs/>
        </w:rPr>
        <w:t>simple main effects</w:t>
      </w:r>
      <w:r w:rsidRPr="00012E02">
        <w:rPr>
          <w:rFonts w:ascii="Arial" w:hAnsi="Arial" w:cs="Arial"/>
        </w:rPr>
        <w:t xml:space="preserve">. </w:t>
      </w:r>
      <w:r>
        <w:rPr>
          <w:rFonts w:ascii="Arial" w:hAnsi="Arial" w:cs="Arial"/>
        </w:rPr>
        <w:t>T</w:t>
      </w:r>
      <w:r w:rsidRPr="00012E02">
        <w:rPr>
          <w:rFonts w:ascii="Arial" w:hAnsi="Arial" w:cs="Arial"/>
        </w:rPr>
        <w:t xml:space="preserve">his would involve determining the mean difference in </w:t>
      </w:r>
      <w:r>
        <w:rPr>
          <w:rFonts w:ascii="Arial" w:hAnsi="Arial" w:cs="Arial"/>
        </w:rPr>
        <w:t>end of year grade</w:t>
      </w:r>
      <w:r w:rsidRPr="00012E02">
        <w:rPr>
          <w:rFonts w:ascii="Arial" w:hAnsi="Arial" w:cs="Arial"/>
        </w:rPr>
        <w:t xml:space="preserve"> be</w:t>
      </w:r>
      <w:r>
        <w:rPr>
          <w:rFonts w:ascii="Arial" w:hAnsi="Arial" w:cs="Arial"/>
        </w:rPr>
        <w:t>tween genders at each subject</w:t>
      </w:r>
      <w:r w:rsidRPr="00012E02">
        <w:rPr>
          <w:rFonts w:ascii="Arial" w:hAnsi="Arial" w:cs="Arial"/>
        </w:rPr>
        <w:t xml:space="preserve">, as well as between </w:t>
      </w:r>
      <w:r>
        <w:rPr>
          <w:rFonts w:ascii="Arial" w:hAnsi="Arial" w:cs="Arial"/>
        </w:rPr>
        <w:t>subject</w:t>
      </w:r>
      <w:r w:rsidRPr="00012E02">
        <w:rPr>
          <w:rFonts w:ascii="Arial" w:hAnsi="Arial" w:cs="Arial"/>
        </w:rPr>
        <w:t xml:space="preserve"> for ea</w:t>
      </w:r>
      <w:r>
        <w:rPr>
          <w:rFonts w:ascii="Arial" w:hAnsi="Arial" w:cs="Arial"/>
        </w:rPr>
        <w:t>ch gender. Unfortunately, SPSS</w:t>
      </w:r>
      <w:r w:rsidRPr="00012E02">
        <w:rPr>
          <w:rFonts w:ascii="Arial" w:hAnsi="Arial" w:cs="Arial"/>
        </w:rPr>
        <w:t xml:space="preserve"> does not allow you to do this using the graphical interface you will be familiar with</w:t>
      </w:r>
      <w:r>
        <w:rPr>
          <w:rFonts w:ascii="Arial" w:hAnsi="Arial" w:cs="Arial"/>
        </w:rPr>
        <w:t xml:space="preserve"> (i.e., plots below)</w:t>
      </w:r>
      <w:r w:rsidRPr="00012E02">
        <w:rPr>
          <w:rFonts w:ascii="Arial" w:hAnsi="Arial" w:cs="Arial"/>
        </w:rPr>
        <w:t xml:space="preserve">, but requires you to use syntax. </w:t>
      </w:r>
    </w:p>
    <w:p w:rsidR="00DC5AB9" w:rsidRDefault="00012E02" w:rsidP="00012E02">
      <w:pPr>
        <w:tabs>
          <w:tab w:val="left" w:pos="2985"/>
        </w:tabs>
        <w:ind w:left="720"/>
        <w:rPr>
          <w:rFonts w:ascii="Arial" w:hAnsi="Arial" w:cs="Arial"/>
        </w:rPr>
      </w:pPr>
      <w:r w:rsidRPr="00012E02">
        <w:rPr>
          <w:rFonts w:ascii="Arial" w:hAnsi="Arial" w:cs="Arial"/>
        </w:rPr>
        <w:t xml:space="preserve">If you do not have a statistically significant interaction, you might interpret the Tukey post hoc test results for the different levels of </w:t>
      </w:r>
      <w:r>
        <w:rPr>
          <w:rFonts w:ascii="Arial" w:hAnsi="Arial" w:cs="Arial"/>
        </w:rPr>
        <w:t>subject studied</w:t>
      </w:r>
      <w:r w:rsidRPr="00012E02">
        <w:rPr>
          <w:rFonts w:ascii="Arial" w:hAnsi="Arial" w:cs="Arial"/>
        </w:rPr>
        <w:t xml:space="preserve">, which can be found in </w:t>
      </w:r>
      <w:r>
        <w:rPr>
          <w:rFonts w:ascii="Arial" w:hAnsi="Arial" w:cs="Arial"/>
        </w:rPr>
        <w:t>the Multiple Comparisons table.</w:t>
      </w:r>
    </w:p>
    <w:p w:rsidR="00012E02" w:rsidRDefault="00012E02" w:rsidP="00D5010F">
      <w:pPr>
        <w:tabs>
          <w:tab w:val="left" w:pos="2985"/>
        </w:tabs>
        <w:rPr>
          <w:rFonts w:ascii="Arial" w:hAnsi="Arial" w:cs="Arial"/>
        </w:rPr>
      </w:pPr>
    </w:p>
    <w:p w:rsidR="00EE3C0E" w:rsidRPr="009C39B7" w:rsidRDefault="00EE3C0E" w:rsidP="00EE3C0E">
      <w:pPr>
        <w:rPr>
          <w:rFonts w:ascii="Arial" w:hAnsi="Arial" w:cs="Arial"/>
          <w:b/>
        </w:rPr>
      </w:pPr>
      <w:r w:rsidRPr="009C39B7">
        <w:rPr>
          <w:rFonts w:ascii="Arial" w:hAnsi="Arial" w:cs="Arial"/>
          <w:b/>
        </w:rPr>
        <w:t>Profile Plots</w:t>
      </w:r>
    </w:p>
    <w:p w:rsidR="00EE3C0E" w:rsidRPr="009C39B7" w:rsidRDefault="00EE3C0E" w:rsidP="00EE3C0E">
      <w:pPr>
        <w:rPr>
          <w:rFonts w:ascii="Arial" w:hAnsi="Arial" w:cs="Arial"/>
        </w:rPr>
      </w:pPr>
      <w:r w:rsidRPr="009C39B7">
        <w:rPr>
          <w:rFonts w:ascii="Arial" w:hAnsi="Arial" w:cs="Arial"/>
        </w:rPr>
        <w:t>This graph will provide a good graphical illustration of your results. An interaction effect can usually be seen as a set of non-parallel lines. If the lines actually cross each other, you might expect a statistically significant interaction effect (which you can confirm using the statistics).</w:t>
      </w:r>
    </w:p>
    <w:p w:rsidR="00E67469" w:rsidRDefault="00E67469" w:rsidP="00D5010F">
      <w:pPr>
        <w:tabs>
          <w:tab w:val="left" w:pos="2985"/>
        </w:tabs>
        <w:rPr>
          <w:rFonts w:ascii="Arial" w:hAnsi="Arial" w:cs="Arial"/>
        </w:rPr>
      </w:pPr>
    </w:p>
    <w:p w:rsidR="00E67469" w:rsidRDefault="00E67469" w:rsidP="00D5010F">
      <w:pPr>
        <w:tabs>
          <w:tab w:val="left" w:pos="2985"/>
        </w:tabs>
        <w:rPr>
          <w:rFonts w:ascii="Arial" w:hAnsi="Arial" w:cs="Arial"/>
        </w:rPr>
      </w:pPr>
    </w:p>
    <w:p w:rsidR="00E67469" w:rsidRPr="00E67469" w:rsidRDefault="00E67469" w:rsidP="00D5010F">
      <w:pPr>
        <w:tabs>
          <w:tab w:val="left" w:pos="2985"/>
        </w:tabs>
        <w:rPr>
          <w:rFonts w:ascii="Arial" w:hAnsi="Arial" w:cs="Arial"/>
        </w:rPr>
      </w:pPr>
      <w:r>
        <w:rPr>
          <w:rFonts w:ascii="Arial" w:hAnsi="Arial" w:cs="Arial"/>
        </w:rPr>
        <w:lastRenderedPageBreak/>
        <w:t xml:space="preserve">Write out the necessary output data (using the output tables you have now produced) in the correct format (as shown below). This should include an analysis of the interaction effects, </w:t>
      </w:r>
      <w:r w:rsidRPr="00E67469">
        <w:rPr>
          <w:rFonts w:ascii="Arial" w:hAnsi="Arial" w:cs="Arial"/>
        </w:rPr>
        <w:t>the effect of the within variables, and the effects of the between variables.</w:t>
      </w:r>
      <w:r w:rsidR="00C17915">
        <w:rPr>
          <w:rFonts w:ascii="Arial" w:hAnsi="Arial" w:cs="Arial"/>
        </w:rPr>
        <w:t xml:space="preserve"> The format for reporting all of these is the same:</w:t>
      </w:r>
    </w:p>
    <w:p w:rsidR="00E67469" w:rsidRDefault="00E67469" w:rsidP="00E67469">
      <w:pPr>
        <w:tabs>
          <w:tab w:val="left" w:pos="2985"/>
        </w:tabs>
        <w:jc w:val="center"/>
        <w:rPr>
          <w:rFonts w:ascii="Arial" w:hAnsi="Arial" w:cs="Arial"/>
          <w:b/>
        </w:rPr>
      </w:pPr>
      <w:r w:rsidRPr="00AC43FE">
        <w:rPr>
          <w:rFonts w:ascii="Arial" w:hAnsi="Arial" w:cs="Arial"/>
          <w:b/>
          <w:i/>
        </w:rPr>
        <w:t>F</w:t>
      </w:r>
      <w:r w:rsidRPr="00E67469">
        <w:rPr>
          <w:rFonts w:ascii="Arial" w:hAnsi="Arial" w:cs="Arial"/>
          <w:b/>
        </w:rPr>
        <w:t xml:space="preserve">(df, df) = F-value, </w:t>
      </w:r>
      <w:r w:rsidRPr="00AC43FE">
        <w:rPr>
          <w:rFonts w:ascii="Arial" w:hAnsi="Arial" w:cs="Arial"/>
          <w:b/>
          <w:i/>
        </w:rPr>
        <w:t xml:space="preserve">p </w:t>
      </w:r>
      <w:r w:rsidRPr="00E67469">
        <w:rPr>
          <w:rFonts w:ascii="Arial" w:hAnsi="Arial" w:cs="Arial"/>
          <w:b/>
        </w:rPr>
        <w:t>&lt; 0.05 or p &gt; 0.05</w:t>
      </w:r>
    </w:p>
    <w:tbl>
      <w:tblPr>
        <w:tblStyle w:val="TableGrid"/>
        <w:tblW w:w="0" w:type="auto"/>
        <w:tblLook w:val="04A0" w:firstRow="1" w:lastRow="0" w:firstColumn="1" w:lastColumn="0" w:noHBand="0" w:noVBand="1"/>
      </w:tblPr>
      <w:tblGrid>
        <w:gridCol w:w="9016"/>
      </w:tblGrid>
      <w:tr w:rsidR="00C17915" w:rsidTr="00012E02">
        <w:trPr>
          <w:trHeight w:val="10746"/>
        </w:trPr>
        <w:tc>
          <w:tcPr>
            <w:tcW w:w="9242" w:type="dxa"/>
          </w:tcPr>
          <w:p w:rsidR="007B70F9" w:rsidRDefault="007B70F9" w:rsidP="007B70F9">
            <w:pPr>
              <w:tabs>
                <w:tab w:val="left" w:pos="2985"/>
              </w:tabs>
              <w:rPr>
                <w:rFonts w:ascii="Arial" w:hAnsi="Arial" w:cs="Arial"/>
              </w:rPr>
            </w:pPr>
          </w:p>
          <w:p w:rsidR="00012E02" w:rsidRDefault="00012E02" w:rsidP="007B70F9">
            <w:pPr>
              <w:tabs>
                <w:tab w:val="left" w:pos="2985"/>
              </w:tabs>
              <w:rPr>
                <w:rFonts w:ascii="Arial" w:hAnsi="Arial" w:cs="Arial"/>
              </w:rPr>
            </w:pPr>
          </w:p>
          <w:p w:rsidR="00012E02" w:rsidRDefault="00012E02" w:rsidP="007B70F9">
            <w:pPr>
              <w:tabs>
                <w:tab w:val="left" w:pos="2985"/>
              </w:tabs>
              <w:rPr>
                <w:rFonts w:ascii="Arial" w:hAnsi="Arial" w:cs="Arial"/>
              </w:rPr>
            </w:pPr>
          </w:p>
          <w:p w:rsidR="00012E02" w:rsidRDefault="00012E02" w:rsidP="007B70F9">
            <w:pPr>
              <w:tabs>
                <w:tab w:val="left" w:pos="2985"/>
              </w:tabs>
              <w:rPr>
                <w:rFonts w:ascii="Arial" w:hAnsi="Arial" w:cs="Arial"/>
              </w:rPr>
            </w:pPr>
          </w:p>
          <w:p w:rsidR="00012E02" w:rsidRPr="002B5CD7" w:rsidRDefault="00012E02" w:rsidP="007B70F9">
            <w:pPr>
              <w:tabs>
                <w:tab w:val="left" w:pos="2985"/>
              </w:tabs>
              <w:rPr>
                <w:rFonts w:ascii="Arial" w:hAnsi="Arial" w:cs="Arial"/>
              </w:rPr>
            </w:pPr>
          </w:p>
        </w:tc>
      </w:tr>
    </w:tbl>
    <w:p w:rsidR="00EE3C0E" w:rsidRDefault="00EE3C0E" w:rsidP="00012E02">
      <w:pPr>
        <w:tabs>
          <w:tab w:val="left" w:pos="2985"/>
        </w:tabs>
        <w:rPr>
          <w:rFonts w:ascii="Arial" w:hAnsi="Arial" w:cs="Arial"/>
        </w:rPr>
      </w:pPr>
      <w:bookmarkStart w:id="0" w:name="_GoBack"/>
      <w:bookmarkEnd w:id="0"/>
    </w:p>
    <w:sectPr w:rsidR="00EE3C0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15D1" w:rsidRDefault="00B215D1" w:rsidP="00D5010F">
      <w:pPr>
        <w:spacing w:after="0" w:line="240" w:lineRule="auto"/>
      </w:pPr>
      <w:r>
        <w:separator/>
      </w:r>
    </w:p>
  </w:endnote>
  <w:endnote w:type="continuationSeparator" w:id="0">
    <w:p w:rsidR="00B215D1" w:rsidRDefault="00B215D1" w:rsidP="00D501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15D1" w:rsidRDefault="00B215D1" w:rsidP="00D5010F">
      <w:pPr>
        <w:spacing w:after="0" w:line="240" w:lineRule="auto"/>
      </w:pPr>
      <w:r>
        <w:separator/>
      </w:r>
    </w:p>
  </w:footnote>
  <w:footnote w:type="continuationSeparator" w:id="0">
    <w:p w:rsidR="00B215D1" w:rsidRDefault="00B215D1" w:rsidP="00D501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C90FE3"/>
    <w:multiLevelType w:val="hybridMultilevel"/>
    <w:tmpl w:val="65469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045F"/>
    <w:rsid w:val="00012E02"/>
    <w:rsid w:val="0013045F"/>
    <w:rsid w:val="001815AA"/>
    <w:rsid w:val="00201A99"/>
    <w:rsid w:val="0023393F"/>
    <w:rsid w:val="002B5CD7"/>
    <w:rsid w:val="002B787D"/>
    <w:rsid w:val="00560E13"/>
    <w:rsid w:val="00676E9C"/>
    <w:rsid w:val="007B70F9"/>
    <w:rsid w:val="00910A9E"/>
    <w:rsid w:val="00975CD0"/>
    <w:rsid w:val="00A6574D"/>
    <w:rsid w:val="00AB0E50"/>
    <w:rsid w:val="00AC43FE"/>
    <w:rsid w:val="00B215D1"/>
    <w:rsid w:val="00B52B8A"/>
    <w:rsid w:val="00B621F0"/>
    <w:rsid w:val="00C17915"/>
    <w:rsid w:val="00CE1B9B"/>
    <w:rsid w:val="00D43ADE"/>
    <w:rsid w:val="00D5010F"/>
    <w:rsid w:val="00DC5AB9"/>
    <w:rsid w:val="00E67469"/>
    <w:rsid w:val="00EE3C0E"/>
    <w:rsid w:val="00F344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21640"/>
  <w15:docId w15:val="{667DE5E2-A145-4202-AFE5-CF0B098B9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045F"/>
    <w:pPr>
      <w:ind w:left="720"/>
      <w:contextualSpacing/>
    </w:pPr>
  </w:style>
  <w:style w:type="paragraph" w:styleId="BalloonText">
    <w:name w:val="Balloon Text"/>
    <w:basedOn w:val="Normal"/>
    <w:link w:val="BalloonTextChar"/>
    <w:uiPriority w:val="99"/>
    <w:semiHidden/>
    <w:unhideWhenUsed/>
    <w:rsid w:val="001304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045F"/>
    <w:rPr>
      <w:rFonts w:ascii="Tahoma" w:hAnsi="Tahoma" w:cs="Tahoma"/>
      <w:sz w:val="16"/>
      <w:szCs w:val="16"/>
    </w:rPr>
  </w:style>
  <w:style w:type="paragraph" w:styleId="Header">
    <w:name w:val="header"/>
    <w:basedOn w:val="Normal"/>
    <w:link w:val="HeaderChar"/>
    <w:uiPriority w:val="99"/>
    <w:unhideWhenUsed/>
    <w:rsid w:val="00D501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010F"/>
  </w:style>
  <w:style w:type="paragraph" w:styleId="Footer">
    <w:name w:val="footer"/>
    <w:basedOn w:val="Normal"/>
    <w:link w:val="FooterChar"/>
    <w:uiPriority w:val="99"/>
    <w:unhideWhenUsed/>
    <w:rsid w:val="00D501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010F"/>
  </w:style>
  <w:style w:type="table" w:styleId="TableGrid">
    <w:name w:val="Table Grid"/>
    <w:basedOn w:val="TableNormal"/>
    <w:uiPriority w:val="59"/>
    <w:rsid w:val="00C179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12E0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12E0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1512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715</Words>
  <Characters>4079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Stacey Coleman</dc:creator>
  <cp:lastModifiedBy>Stacey Coleman</cp:lastModifiedBy>
  <cp:revision>2</cp:revision>
  <cp:lastPrinted>2015-10-15T14:19:00Z</cp:lastPrinted>
  <dcterms:created xsi:type="dcterms:W3CDTF">2018-10-18T07:47:00Z</dcterms:created>
  <dcterms:modified xsi:type="dcterms:W3CDTF">2018-10-18T07:47:00Z</dcterms:modified>
</cp:coreProperties>
</file>