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8563D0" w:rsidRPr="00C40FA9" w:rsidRDefault="008563D0" w:rsidP="008563D0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3600" w:hanging="3600"/>
        <w:textAlignment w:val="baseline"/>
        <w:rPr>
          <w:rFonts w:ascii="Arial" w:eastAsia="Times New Roman" w:hAnsi="Arial" w:cs="Arial"/>
          <w:b/>
          <w:lang w:val="en-GB" w:eastAsia="en-GB"/>
        </w:rPr>
      </w:pPr>
      <w:bookmarkStart w:id="0" w:name="_GoBack"/>
      <w:bookmarkEnd w:id="0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6822"/>
      </w:tblGrid>
      <w:tr w:rsidR="008563D0" w:rsidRPr="00C40FA9" w:rsidTr="00A74BB3">
        <w:tc>
          <w:tcPr>
            <w:tcW w:w="1838" w:type="dxa"/>
          </w:tcPr>
          <w:p w:rsidR="008563D0" w:rsidRPr="00C40FA9" w:rsidRDefault="008563D0" w:rsidP="00A74BB3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lang w:val="en-GB"/>
              </w:rPr>
            </w:pPr>
            <w:r w:rsidRPr="00C40FA9">
              <w:rPr>
                <w:rFonts w:ascii="Arial" w:eastAsia="Times New Roman" w:hAnsi="Arial" w:cs="Arial"/>
                <w:b/>
                <w:lang w:val="en-GB"/>
              </w:rPr>
              <w:t>Module Code</w:t>
            </w:r>
          </w:p>
        </w:tc>
        <w:tc>
          <w:tcPr>
            <w:tcW w:w="6822" w:type="dxa"/>
          </w:tcPr>
          <w:p w:rsidR="008563D0" w:rsidRPr="00C40FA9" w:rsidRDefault="008563D0" w:rsidP="00A74BB3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lang w:val="en-GB"/>
              </w:rPr>
            </w:pPr>
            <w:r w:rsidRPr="00C40FA9">
              <w:rPr>
                <w:rFonts w:ascii="Arial" w:eastAsia="Times New Roman" w:hAnsi="Arial" w:cs="Arial"/>
                <w:b/>
                <w:lang w:val="en-GB"/>
              </w:rPr>
              <w:t>M6X01828</w:t>
            </w:r>
          </w:p>
        </w:tc>
      </w:tr>
      <w:tr w:rsidR="008563D0" w:rsidRPr="00C40FA9" w:rsidTr="00A74BB3">
        <w:tc>
          <w:tcPr>
            <w:tcW w:w="1838" w:type="dxa"/>
          </w:tcPr>
          <w:p w:rsidR="008563D0" w:rsidRPr="00C40FA9" w:rsidRDefault="008563D0" w:rsidP="00A74BB3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lang w:val="en-GB"/>
              </w:rPr>
            </w:pPr>
            <w:r w:rsidRPr="00C40FA9">
              <w:rPr>
                <w:rFonts w:ascii="Arial" w:eastAsia="Times New Roman" w:hAnsi="Arial" w:cs="Arial"/>
                <w:b/>
                <w:lang w:val="en-GB"/>
              </w:rPr>
              <w:t>Title</w:t>
            </w:r>
          </w:p>
        </w:tc>
        <w:tc>
          <w:tcPr>
            <w:tcW w:w="6822" w:type="dxa"/>
          </w:tcPr>
          <w:p w:rsidR="008563D0" w:rsidRPr="00C40FA9" w:rsidRDefault="008563D0" w:rsidP="00A74BB3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lang w:val="en-GB"/>
              </w:rPr>
            </w:pPr>
            <w:r w:rsidRPr="00C40FA9">
              <w:rPr>
                <w:rFonts w:ascii="Arial" w:eastAsia="Times New Roman" w:hAnsi="Arial" w:cs="Arial"/>
                <w:b/>
                <w:lang w:val="en-GB"/>
              </w:rPr>
              <w:t>Property Law</w:t>
            </w:r>
          </w:p>
        </w:tc>
      </w:tr>
      <w:tr w:rsidR="008563D0" w:rsidRPr="00C40FA9" w:rsidTr="00A74BB3">
        <w:tc>
          <w:tcPr>
            <w:tcW w:w="1838" w:type="dxa"/>
          </w:tcPr>
          <w:p w:rsidR="008563D0" w:rsidRPr="00C40FA9" w:rsidRDefault="008563D0" w:rsidP="00A74BB3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lang w:val="en-GB"/>
              </w:rPr>
            </w:pPr>
            <w:r w:rsidRPr="00C40FA9">
              <w:rPr>
                <w:rFonts w:ascii="Arial" w:eastAsia="Times New Roman" w:hAnsi="Arial" w:cs="Arial"/>
                <w:b/>
                <w:lang w:val="en-GB"/>
              </w:rPr>
              <w:t>Date</w:t>
            </w:r>
          </w:p>
        </w:tc>
        <w:sdt>
          <w:sdtPr>
            <w:rPr>
              <w:rFonts w:ascii="Arial" w:eastAsia="Times New Roman" w:hAnsi="Arial" w:cs="Arial"/>
              <w:b/>
              <w:lang w:val="en-GB"/>
            </w:rPr>
            <w:id w:val="1133911916"/>
            <w:placeholder>
              <w:docPart w:val="03459550F600475B9D35E1B9872D67F0"/>
            </w:placeholder>
            <w:date w:fullDate="2019-05-10T00:00:00Z">
              <w:dateFormat w:val="dd/MM/yyyy"/>
              <w:lid w:val="en-GB"/>
              <w:storeMappedDataAs w:val="dateTime"/>
              <w:calendar w:val="gregorian"/>
            </w:date>
          </w:sdtPr>
          <w:sdtEndPr/>
          <w:sdtContent>
            <w:tc>
              <w:tcPr>
                <w:tcW w:w="6822" w:type="dxa"/>
              </w:tcPr>
              <w:p w:rsidR="008563D0" w:rsidRPr="006A2BB1" w:rsidRDefault="008563D0" w:rsidP="00A74BB3">
                <w:pPr>
                  <w:tabs>
                    <w:tab w:val="left" w:pos="720"/>
                    <w:tab w:val="left" w:pos="1440"/>
                    <w:tab w:val="left" w:pos="2160"/>
                    <w:tab w:val="left" w:pos="2880"/>
                  </w:tabs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textAlignment w:val="baseline"/>
                  <w:rPr>
                    <w:rFonts w:ascii="Arial" w:eastAsia="Times New Roman" w:hAnsi="Arial" w:cs="Arial"/>
                    <w:b/>
                    <w:lang w:val="en-GB"/>
                  </w:rPr>
                </w:pPr>
                <w:r w:rsidRPr="00A74BB3">
                  <w:rPr>
                    <w:rFonts w:ascii="Arial" w:eastAsia="Times New Roman" w:hAnsi="Arial" w:cs="Arial"/>
                    <w:b/>
                    <w:sz w:val="22"/>
                    <w:szCs w:val="22"/>
                    <w:lang w:val="en-GB"/>
                  </w:rPr>
                  <w:t>10/05/2019</w:t>
                </w:r>
              </w:p>
            </w:tc>
          </w:sdtContent>
        </w:sdt>
      </w:tr>
      <w:tr w:rsidR="008563D0" w:rsidRPr="00C40FA9" w:rsidTr="00A74BB3">
        <w:tc>
          <w:tcPr>
            <w:tcW w:w="1838" w:type="dxa"/>
          </w:tcPr>
          <w:p w:rsidR="008563D0" w:rsidRPr="00C40FA9" w:rsidRDefault="008563D0" w:rsidP="00A74BB3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lang w:val="en-GB"/>
              </w:rPr>
            </w:pPr>
            <w:r w:rsidRPr="00C40FA9">
              <w:rPr>
                <w:rFonts w:ascii="Arial" w:eastAsia="Times New Roman" w:hAnsi="Arial" w:cs="Arial"/>
                <w:b/>
                <w:lang w:val="en-GB"/>
              </w:rPr>
              <w:t>Level</w:t>
            </w:r>
          </w:p>
        </w:tc>
        <w:sdt>
          <w:sdtPr>
            <w:rPr>
              <w:rFonts w:ascii="Arial" w:eastAsia="Times New Roman" w:hAnsi="Arial" w:cs="Arial"/>
              <w:b/>
              <w:lang w:val="en-GB"/>
            </w:rPr>
            <w:id w:val="-817649343"/>
            <w:placeholder>
              <w:docPart w:val="EAC826D6E57D4930A58B2E4803DD42C7"/>
            </w:placeholder>
            <w:comboBox>
              <w:listItem w:value="Choose an item."/>
              <w:listItem w:displayText="3" w:value="3"/>
              <w:listItem w:displayText="4" w:value="4"/>
              <w:listItem w:displayText="5" w:value="5"/>
              <w:listItem w:displayText="6" w:value="6"/>
              <w:listItem w:displayText="7" w:value="7"/>
            </w:comboBox>
          </w:sdtPr>
          <w:sdtEndPr/>
          <w:sdtContent>
            <w:tc>
              <w:tcPr>
                <w:tcW w:w="6822" w:type="dxa"/>
              </w:tcPr>
              <w:p w:rsidR="008563D0" w:rsidRPr="00C40FA9" w:rsidRDefault="008563D0" w:rsidP="00A74BB3">
                <w:pPr>
                  <w:tabs>
                    <w:tab w:val="left" w:pos="720"/>
                    <w:tab w:val="left" w:pos="1440"/>
                    <w:tab w:val="left" w:pos="2160"/>
                    <w:tab w:val="left" w:pos="2880"/>
                  </w:tabs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textAlignment w:val="baseline"/>
                  <w:rPr>
                    <w:rFonts w:ascii="Arial" w:eastAsia="Times New Roman" w:hAnsi="Arial" w:cs="Arial"/>
                    <w:b/>
                    <w:lang w:val="en-GB"/>
                  </w:rPr>
                </w:pPr>
                <w:r w:rsidRPr="00C40FA9">
                  <w:rPr>
                    <w:rFonts w:ascii="Arial" w:eastAsia="Times New Roman" w:hAnsi="Arial" w:cs="Arial"/>
                    <w:b/>
                    <w:lang w:val="en-GB"/>
                  </w:rPr>
                  <w:t>6</w:t>
                </w:r>
              </w:p>
            </w:tc>
          </w:sdtContent>
        </w:sdt>
      </w:tr>
      <w:tr w:rsidR="008563D0" w:rsidRPr="00C40FA9" w:rsidTr="00A74BB3">
        <w:tc>
          <w:tcPr>
            <w:tcW w:w="1838" w:type="dxa"/>
          </w:tcPr>
          <w:p w:rsidR="008563D0" w:rsidRPr="00C40FA9" w:rsidRDefault="008563D0" w:rsidP="00A74BB3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lang w:val="en-GB"/>
              </w:rPr>
            </w:pPr>
            <w:r w:rsidRPr="00C40FA9">
              <w:rPr>
                <w:rFonts w:ascii="Arial" w:eastAsia="Times New Roman" w:hAnsi="Arial" w:cs="Arial"/>
                <w:b/>
                <w:lang w:val="en-GB"/>
              </w:rPr>
              <w:t>Credits</w:t>
            </w:r>
          </w:p>
        </w:tc>
        <w:tc>
          <w:tcPr>
            <w:tcW w:w="6822" w:type="dxa"/>
          </w:tcPr>
          <w:p w:rsidR="008563D0" w:rsidRPr="00C40FA9" w:rsidRDefault="008563D0" w:rsidP="00A74BB3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lang w:val="en-GB"/>
              </w:rPr>
            </w:pPr>
            <w:r w:rsidRPr="00C40FA9">
              <w:rPr>
                <w:rFonts w:ascii="Arial" w:eastAsia="Times New Roman" w:hAnsi="Arial" w:cs="Arial"/>
                <w:b/>
                <w:lang w:val="en-GB"/>
              </w:rPr>
              <w:t>20</w:t>
            </w:r>
          </w:p>
        </w:tc>
      </w:tr>
      <w:tr w:rsidR="008563D0" w:rsidRPr="00C40FA9" w:rsidTr="00A74BB3">
        <w:tc>
          <w:tcPr>
            <w:tcW w:w="1838" w:type="dxa"/>
          </w:tcPr>
          <w:p w:rsidR="008563D0" w:rsidRPr="00C40FA9" w:rsidRDefault="008563D0" w:rsidP="00A74BB3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lang w:val="en-GB"/>
              </w:rPr>
            </w:pPr>
            <w:r w:rsidRPr="00C40FA9">
              <w:rPr>
                <w:rFonts w:ascii="Arial" w:eastAsia="Times New Roman" w:hAnsi="Arial" w:cs="Arial"/>
                <w:b/>
                <w:lang w:val="en-GB"/>
              </w:rPr>
              <w:t>Pre-Requisites</w:t>
            </w:r>
          </w:p>
        </w:tc>
        <w:tc>
          <w:tcPr>
            <w:tcW w:w="6822" w:type="dxa"/>
          </w:tcPr>
          <w:p w:rsidR="008563D0" w:rsidRPr="00C40FA9" w:rsidRDefault="008563D0" w:rsidP="00A74BB3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lang w:val="en-GB"/>
              </w:rPr>
            </w:pPr>
            <w:r w:rsidRPr="00C40FA9">
              <w:rPr>
                <w:rFonts w:ascii="Arial" w:eastAsia="Times New Roman" w:hAnsi="Arial" w:cs="Arial"/>
                <w:b/>
                <w:lang w:val="en-GB"/>
              </w:rPr>
              <w:t xml:space="preserve">None </w:t>
            </w:r>
          </w:p>
        </w:tc>
      </w:tr>
    </w:tbl>
    <w:p w:rsidR="008563D0" w:rsidRPr="00C40FA9" w:rsidRDefault="008563D0" w:rsidP="008563D0">
      <w:pPr>
        <w:pBdr>
          <w:bottom w:val="single" w:sz="6" w:space="1" w:color="auto"/>
        </w:pBdr>
        <w:rPr>
          <w:rFonts w:ascii="Arial" w:hAnsi="Arial" w:cs="Arial"/>
        </w:rPr>
      </w:pPr>
    </w:p>
    <w:p w:rsidR="008563D0" w:rsidRPr="00C40FA9" w:rsidRDefault="008563D0" w:rsidP="008563D0">
      <w:pPr>
        <w:spacing w:after="0" w:line="240" w:lineRule="auto"/>
        <w:jc w:val="both"/>
        <w:rPr>
          <w:rFonts w:ascii="Arial" w:eastAsia="Times New Roman" w:hAnsi="Arial" w:cs="Arial"/>
          <w:b/>
          <w:lang w:val="en-GB" w:eastAsia="en-GB"/>
        </w:rPr>
      </w:pPr>
    </w:p>
    <w:p w:rsidR="008563D0" w:rsidRPr="00C40FA9" w:rsidRDefault="008563D0" w:rsidP="008563D0">
      <w:pPr>
        <w:spacing w:after="0" w:line="240" w:lineRule="auto"/>
        <w:jc w:val="both"/>
        <w:rPr>
          <w:rFonts w:ascii="Arial" w:eastAsia="Times New Roman" w:hAnsi="Arial" w:cs="Arial"/>
          <w:b/>
          <w:lang w:val="en-GB" w:eastAsia="en-GB"/>
        </w:rPr>
      </w:pPr>
      <w:r w:rsidRPr="00C40FA9">
        <w:rPr>
          <w:rFonts w:ascii="Arial" w:eastAsia="Times New Roman" w:hAnsi="Arial" w:cs="Arial"/>
          <w:b/>
          <w:lang w:val="en-GB" w:eastAsia="en-GB"/>
        </w:rPr>
        <w:t>AIM(S)</w:t>
      </w:r>
    </w:p>
    <w:p w:rsidR="008563D0" w:rsidRPr="00C40FA9" w:rsidRDefault="008563D0" w:rsidP="008563D0">
      <w:pPr>
        <w:numPr>
          <w:ilvl w:val="0"/>
          <w:numId w:val="2"/>
        </w:numPr>
        <w:spacing w:before="120" w:after="0" w:line="240" w:lineRule="auto"/>
        <w:ind w:left="709"/>
        <w:jc w:val="both"/>
        <w:rPr>
          <w:rFonts w:ascii="Arial" w:eastAsia="Times New Roman" w:hAnsi="Arial" w:cs="Arial"/>
          <w:lang w:val="en-GB" w:eastAsia="en-GB"/>
        </w:rPr>
      </w:pPr>
      <w:r w:rsidRPr="00C40FA9">
        <w:rPr>
          <w:rFonts w:ascii="Arial" w:eastAsia="Times New Roman" w:hAnsi="Arial" w:cs="Arial"/>
          <w:lang w:val="en-GB" w:eastAsia="en-GB"/>
        </w:rPr>
        <w:t>This module requires the student to critically analyse the fundamental principles of land law and develops the skills necessary to interpret and critically evaluate primary and secondary sources.</w:t>
      </w:r>
    </w:p>
    <w:p w:rsidR="008563D0" w:rsidRPr="00C40FA9" w:rsidRDefault="008563D0" w:rsidP="008563D0">
      <w:pPr>
        <w:numPr>
          <w:ilvl w:val="0"/>
          <w:numId w:val="2"/>
        </w:numPr>
        <w:spacing w:before="120" w:after="0" w:line="240" w:lineRule="auto"/>
        <w:ind w:left="709"/>
        <w:jc w:val="both"/>
        <w:rPr>
          <w:rFonts w:ascii="Arial" w:eastAsia="Times New Roman" w:hAnsi="Arial" w:cs="Arial"/>
          <w:lang w:val="en-GB" w:eastAsia="en-GB"/>
        </w:rPr>
      </w:pPr>
      <w:r w:rsidRPr="00C40FA9">
        <w:rPr>
          <w:rFonts w:ascii="Arial" w:eastAsia="Times New Roman" w:hAnsi="Arial" w:cs="Arial"/>
          <w:lang w:val="en-GB" w:eastAsia="en-GB"/>
        </w:rPr>
        <w:t>To develop students’ critical awareness of the social, political and cultural context in which law operates within Property Law and will introduce students to the research, analytical and presentational skills necessary.</w:t>
      </w:r>
    </w:p>
    <w:p w:rsidR="008563D0" w:rsidRPr="00C40FA9" w:rsidRDefault="008563D0" w:rsidP="008563D0">
      <w:pPr>
        <w:spacing w:after="0" w:line="240" w:lineRule="auto"/>
        <w:jc w:val="both"/>
        <w:rPr>
          <w:rFonts w:ascii="Arial" w:eastAsia="Times New Roman" w:hAnsi="Arial" w:cs="Arial"/>
          <w:b/>
          <w:lang w:val="en-GB" w:eastAsia="en-GB"/>
        </w:rPr>
      </w:pPr>
    </w:p>
    <w:p w:rsidR="008563D0" w:rsidRPr="00C40FA9" w:rsidRDefault="008563D0" w:rsidP="008563D0">
      <w:pPr>
        <w:spacing w:after="0" w:line="240" w:lineRule="auto"/>
        <w:jc w:val="both"/>
        <w:rPr>
          <w:rFonts w:ascii="Arial" w:eastAsia="Times New Roman" w:hAnsi="Arial" w:cs="Arial"/>
          <w:b/>
          <w:sz w:val="24"/>
          <w:szCs w:val="20"/>
          <w:lang w:val="en-GB" w:eastAsia="en-GB"/>
        </w:rPr>
      </w:pPr>
      <w:r w:rsidRPr="00C40FA9">
        <w:rPr>
          <w:rFonts w:ascii="Arial" w:eastAsia="Times New Roman" w:hAnsi="Arial" w:cs="Arial"/>
          <w:b/>
          <w:lang w:val="en-GB" w:eastAsia="en-GB"/>
        </w:rPr>
        <w:t>LEARNING OUTCOMES</w:t>
      </w:r>
    </w:p>
    <w:p w:rsidR="008563D0" w:rsidRPr="00C40FA9" w:rsidRDefault="008563D0" w:rsidP="008563D0">
      <w:pPr>
        <w:spacing w:after="0" w:line="240" w:lineRule="auto"/>
        <w:jc w:val="both"/>
        <w:rPr>
          <w:rFonts w:ascii="Arial" w:eastAsia="Times New Roman" w:hAnsi="Arial" w:cs="Arial"/>
          <w:b/>
          <w:sz w:val="24"/>
          <w:szCs w:val="20"/>
          <w:lang w:val="en-GB" w:eastAsia="en-GB"/>
        </w:rPr>
      </w:pPr>
    </w:p>
    <w:p w:rsidR="008563D0" w:rsidRPr="00C40FA9" w:rsidRDefault="008563D0" w:rsidP="008563D0">
      <w:pPr>
        <w:rPr>
          <w:rFonts w:ascii="Arial" w:hAnsi="Arial" w:cs="Arial"/>
        </w:rPr>
      </w:pPr>
      <w:r w:rsidRPr="00C40FA9">
        <w:rPr>
          <w:rFonts w:ascii="Arial" w:hAnsi="Arial" w:cs="Arial"/>
        </w:rPr>
        <w:t>Upon the successful completion of this module, the student should be able to:</w:t>
      </w:r>
    </w:p>
    <w:p w:rsidR="008563D0" w:rsidRPr="00C40FA9" w:rsidRDefault="008563D0" w:rsidP="008563D0">
      <w:pPr>
        <w:numPr>
          <w:ilvl w:val="0"/>
          <w:numId w:val="3"/>
        </w:numPr>
        <w:spacing w:after="0" w:line="240" w:lineRule="auto"/>
        <w:rPr>
          <w:rFonts w:ascii="Arial" w:hAnsi="Arial" w:cs="Arial"/>
        </w:rPr>
      </w:pPr>
      <w:r w:rsidRPr="00C40FA9">
        <w:rPr>
          <w:rFonts w:ascii="Arial" w:hAnsi="Arial" w:cs="Arial"/>
        </w:rPr>
        <w:t>Systematically understand   the fundamental principles and concepts which underpin land law and the ethical issues which arise within land law.</w:t>
      </w:r>
    </w:p>
    <w:p w:rsidR="008563D0" w:rsidRPr="00C40FA9" w:rsidRDefault="008563D0" w:rsidP="008563D0">
      <w:pPr>
        <w:numPr>
          <w:ilvl w:val="0"/>
          <w:numId w:val="3"/>
        </w:numPr>
        <w:spacing w:before="240" w:after="0" w:line="240" w:lineRule="auto"/>
        <w:rPr>
          <w:rFonts w:ascii="Arial" w:hAnsi="Arial" w:cs="Arial"/>
        </w:rPr>
      </w:pPr>
      <w:r w:rsidRPr="00C40FA9">
        <w:rPr>
          <w:rFonts w:ascii="Arial" w:hAnsi="Arial" w:cs="Arial"/>
        </w:rPr>
        <w:t>Critically evaluate estates and interests which can be held in land, how they are acquired and how they can exist.</w:t>
      </w:r>
    </w:p>
    <w:p w:rsidR="008563D0" w:rsidRPr="00C40FA9" w:rsidRDefault="008563D0" w:rsidP="008563D0">
      <w:pPr>
        <w:rPr>
          <w:rFonts w:ascii="Arial" w:hAnsi="Arial" w:cs="Arial"/>
        </w:rPr>
      </w:pPr>
    </w:p>
    <w:p w:rsidR="008563D0" w:rsidRPr="00C40FA9" w:rsidRDefault="008563D0" w:rsidP="008563D0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3600" w:hanging="3600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C40FA9">
        <w:rPr>
          <w:rFonts w:ascii="Arial" w:eastAsia="Times New Roman" w:hAnsi="Arial" w:cs="Arial"/>
          <w:b/>
          <w:lang w:val="en-GB" w:eastAsia="en-GB"/>
        </w:rPr>
        <w:t>INDICATIVE CONTENT</w:t>
      </w:r>
    </w:p>
    <w:p w:rsidR="008563D0" w:rsidRPr="00C40FA9" w:rsidRDefault="008563D0" w:rsidP="008563D0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3600" w:hanging="3600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:rsidR="008563D0" w:rsidRPr="00C40FA9" w:rsidRDefault="008563D0" w:rsidP="008563D0">
      <w:pPr>
        <w:numPr>
          <w:ilvl w:val="0"/>
          <w:numId w:val="1"/>
        </w:numPr>
        <w:tabs>
          <w:tab w:val="left" w:pos="720"/>
          <w:tab w:val="left" w:pos="1440"/>
          <w:tab w:val="left" w:pos="2160"/>
          <w:tab w:val="left" w:pos="2880"/>
        </w:tabs>
        <w:contextualSpacing/>
        <w:rPr>
          <w:rFonts w:ascii="Arial" w:hAnsi="Arial" w:cs="Arial"/>
        </w:rPr>
      </w:pPr>
      <w:r w:rsidRPr="00C40FA9">
        <w:rPr>
          <w:rFonts w:ascii="Arial" w:hAnsi="Arial" w:cs="Arial"/>
        </w:rPr>
        <w:t>Registered Land</w:t>
      </w:r>
    </w:p>
    <w:p w:rsidR="008563D0" w:rsidRPr="00C40FA9" w:rsidRDefault="008563D0" w:rsidP="008563D0">
      <w:pPr>
        <w:numPr>
          <w:ilvl w:val="0"/>
          <w:numId w:val="1"/>
        </w:numPr>
        <w:tabs>
          <w:tab w:val="left" w:pos="720"/>
          <w:tab w:val="left" w:pos="1440"/>
          <w:tab w:val="left" w:pos="2160"/>
          <w:tab w:val="left" w:pos="2880"/>
        </w:tabs>
        <w:contextualSpacing/>
        <w:rPr>
          <w:rFonts w:ascii="Arial" w:hAnsi="Arial" w:cs="Arial"/>
        </w:rPr>
      </w:pPr>
      <w:r w:rsidRPr="00C40FA9">
        <w:rPr>
          <w:rFonts w:ascii="Arial" w:hAnsi="Arial" w:cs="Arial"/>
        </w:rPr>
        <w:t>Unregistered Land</w:t>
      </w:r>
    </w:p>
    <w:p w:rsidR="008563D0" w:rsidRPr="00C40FA9" w:rsidRDefault="008563D0" w:rsidP="008563D0">
      <w:pPr>
        <w:numPr>
          <w:ilvl w:val="0"/>
          <w:numId w:val="1"/>
        </w:numPr>
        <w:tabs>
          <w:tab w:val="left" w:pos="720"/>
          <w:tab w:val="left" w:pos="1440"/>
          <w:tab w:val="left" w:pos="2160"/>
          <w:tab w:val="left" w:pos="2880"/>
        </w:tabs>
        <w:contextualSpacing/>
        <w:rPr>
          <w:rFonts w:ascii="Arial" w:hAnsi="Arial" w:cs="Arial"/>
        </w:rPr>
      </w:pPr>
      <w:r w:rsidRPr="00C40FA9">
        <w:rPr>
          <w:rFonts w:ascii="Arial" w:hAnsi="Arial" w:cs="Arial"/>
        </w:rPr>
        <w:t>Co-ownership</w:t>
      </w:r>
    </w:p>
    <w:p w:rsidR="008563D0" w:rsidRPr="00C40FA9" w:rsidRDefault="008563D0" w:rsidP="008563D0">
      <w:pPr>
        <w:numPr>
          <w:ilvl w:val="0"/>
          <w:numId w:val="1"/>
        </w:numPr>
        <w:tabs>
          <w:tab w:val="left" w:pos="720"/>
          <w:tab w:val="left" w:pos="1440"/>
          <w:tab w:val="left" w:pos="2160"/>
          <w:tab w:val="left" w:pos="2880"/>
        </w:tabs>
        <w:contextualSpacing/>
        <w:rPr>
          <w:rFonts w:ascii="Arial" w:hAnsi="Arial" w:cs="Arial"/>
        </w:rPr>
      </w:pPr>
      <w:r w:rsidRPr="00C40FA9">
        <w:rPr>
          <w:rFonts w:ascii="Arial" w:hAnsi="Arial" w:cs="Arial"/>
        </w:rPr>
        <w:t>Successive interests in land</w:t>
      </w:r>
    </w:p>
    <w:p w:rsidR="008563D0" w:rsidRPr="00C40FA9" w:rsidRDefault="008563D0" w:rsidP="008563D0">
      <w:pPr>
        <w:numPr>
          <w:ilvl w:val="0"/>
          <w:numId w:val="1"/>
        </w:numPr>
        <w:tabs>
          <w:tab w:val="left" w:pos="720"/>
          <w:tab w:val="left" w:pos="1440"/>
          <w:tab w:val="left" w:pos="2160"/>
          <w:tab w:val="left" w:pos="2880"/>
        </w:tabs>
        <w:contextualSpacing/>
        <w:rPr>
          <w:rFonts w:ascii="Arial" w:hAnsi="Arial" w:cs="Arial"/>
        </w:rPr>
      </w:pPr>
      <w:r w:rsidRPr="00C40FA9">
        <w:rPr>
          <w:rFonts w:ascii="Arial" w:hAnsi="Arial" w:cs="Arial"/>
        </w:rPr>
        <w:t>Leases</w:t>
      </w:r>
    </w:p>
    <w:p w:rsidR="008563D0" w:rsidRPr="00C40FA9" w:rsidRDefault="008563D0" w:rsidP="008563D0">
      <w:pPr>
        <w:numPr>
          <w:ilvl w:val="0"/>
          <w:numId w:val="1"/>
        </w:numPr>
        <w:tabs>
          <w:tab w:val="left" w:pos="720"/>
          <w:tab w:val="left" w:pos="1440"/>
          <w:tab w:val="left" w:pos="2160"/>
          <w:tab w:val="left" w:pos="2880"/>
        </w:tabs>
        <w:contextualSpacing/>
        <w:rPr>
          <w:rFonts w:ascii="Arial" w:hAnsi="Arial" w:cs="Arial"/>
        </w:rPr>
      </w:pPr>
      <w:proofErr w:type="spellStart"/>
      <w:r w:rsidRPr="00C40FA9">
        <w:rPr>
          <w:rFonts w:ascii="Arial" w:hAnsi="Arial" w:cs="Arial"/>
        </w:rPr>
        <w:t>Licences</w:t>
      </w:r>
      <w:proofErr w:type="spellEnd"/>
      <w:r w:rsidRPr="00C40FA9">
        <w:rPr>
          <w:rFonts w:ascii="Arial" w:hAnsi="Arial" w:cs="Arial"/>
        </w:rPr>
        <w:t xml:space="preserve"> and Proprietary Estoppel</w:t>
      </w:r>
    </w:p>
    <w:p w:rsidR="008563D0" w:rsidRPr="00C40FA9" w:rsidRDefault="008563D0" w:rsidP="008563D0">
      <w:pPr>
        <w:numPr>
          <w:ilvl w:val="0"/>
          <w:numId w:val="1"/>
        </w:numPr>
        <w:tabs>
          <w:tab w:val="left" w:pos="720"/>
          <w:tab w:val="left" w:pos="1440"/>
          <w:tab w:val="left" w:pos="2160"/>
          <w:tab w:val="left" w:pos="2880"/>
        </w:tabs>
        <w:contextualSpacing/>
        <w:rPr>
          <w:rFonts w:ascii="Arial" w:hAnsi="Arial" w:cs="Arial"/>
        </w:rPr>
      </w:pPr>
      <w:r w:rsidRPr="00C40FA9">
        <w:rPr>
          <w:rFonts w:ascii="Arial" w:hAnsi="Arial" w:cs="Arial"/>
        </w:rPr>
        <w:t>Easements</w:t>
      </w:r>
    </w:p>
    <w:p w:rsidR="008563D0" w:rsidRPr="00C40FA9" w:rsidRDefault="008563D0" w:rsidP="008563D0">
      <w:pPr>
        <w:numPr>
          <w:ilvl w:val="0"/>
          <w:numId w:val="1"/>
        </w:numPr>
        <w:tabs>
          <w:tab w:val="left" w:pos="720"/>
          <w:tab w:val="left" w:pos="1440"/>
          <w:tab w:val="left" w:pos="2160"/>
          <w:tab w:val="left" w:pos="2880"/>
        </w:tabs>
        <w:contextualSpacing/>
        <w:rPr>
          <w:rFonts w:ascii="Arial" w:hAnsi="Arial" w:cs="Arial"/>
        </w:rPr>
      </w:pPr>
      <w:r w:rsidRPr="00C40FA9">
        <w:rPr>
          <w:rFonts w:ascii="Arial" w:hAnsi="Arial" w:cs="Arial"/>
        </w:rPr>
        <w:t>Freehold Covenants</w:t>
      </w:r>
    </w:p>
    <w:p w:rsidR="008563D0" w:rsidRPr="00C40FA9" w:rsidRDefault="008563D0" w:rsidP="008563D0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3600" w:hanging="3600"/>
        <w:textAlignment w:val="baseline"/>
        <w:rPr>
          <w:rFonts w:ascii="Arial" w:eastAsia="Times New Roman" w:hAnsi="Arial" w:cs="Arial"/>
          <w:b/>
          <w:sz w:val="24"/>
          <w:szCs w:val="20"/>
          <w:lang w:val="en-GB" w:eastAsia="en-GB"/>
        </w:rPr>
      </w:pPr>
    </w:p>
    <w:p w:rsidR="008563D0" w:rsidRPr="00C40FA9" w:rsidRDefault="008563D0" w:rsidP="008563D0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3600" w:hanging="3600"/>
        <w:textAlignment w:val="baseline"/>
        <w:rPr>
          <w:rFonts w:ascii="Arial" w:eastAsia="Times New Roman" w:hAnsi="Arial" w:cs="Arial"/>
          <w:b/>
          <w:sz w:val="24"/>
          <w:szCs w:val="20"/>
          <w:lang w:val="en-GB" w:eastAsia="en-GB"/>
        </w:rPr>
      </w:pPr>
      <w:r w:rsidRPr="00C40FA9">
        <w:rPr>
          <w:rFonts w:ascii="Arial" w:eastAsia="Times New Roman" w:hAnsi="Arial" w:cs="Arial"/>
          <w:b/>
          <w:lang w:val="en-GB" w:eastAsia="en-GB"/>
        </w:rPr>
        <w:t>Study Time Allocation</w:t>
      </w:r>
    </w:p>
    <w:p w:rsidR="008563D0" w:rsidRPr="00C40FA9" w:rsidRDefault="008563D0" w:rsidP="008563D0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3600" w:hanging="3600"/>
        <w:textAlignment w:val="baseline"/>
        <w:rPr>
          <w:rFonts w:ascii="Arial" w:eastAsia="Times New Roman" w:hAnsi="Arial" w:cs="Arial"/>
          <w:b/>
          <w:sz w:val="24"/>
          <w:szCs w:val="20"/>
          <w:lang w:val="en-GB" w:eastAsia="en-GB"/>
        </w:rPr>
      </w:pPr>
    </w:p>
    <w:p w:rsidR="008563D0" w:rsidRPr="00C40FA9" w:rsidRDefault="008563D0" w:rsidP="008563D0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3600" w:hanging="3600"/>
        <w:textAlignment w:val="baseline"/>
        <w:rPr>
          <w:rFonts w:ascii="Arial" w:eastAsia="Times New Roman" w:hAnsi="Arial" w:cs="Arial"/>
          <w:b/>
          <w:sz w:val="24"/>
          <w:szCs w:val="20"/>
          <w:lang w:val="en-GB" w:eastAsia="en-GB"/>
        </w:rPr>
      </w:pPr>
      <w:r w:rsidRPr="00C40FA9">
        <w:rPr>
          <w:rFonts w:ascii="Arial" w:eastAsia="Times New Roman" w:hAnsi="Arial" w:cs="Arial"/>
          <w:lang w:val="en-GB" w:eastAsia="en-GB"/>
        </w:rPr>
        <w:t>The study time for the module is divided as follows:</w:t>
      </w: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8563D0" w:rsidRPr="00C40FA9" w:rsidTr="00A74BB3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:rsidR="008563D0" w:rsidRPr="00C40FA9" w:rsidRDefault="008563D0" w:rsidP="00A74BB3">
            <w:pPr>
              <w:keepNext/>
              <w:spacing w:after="0" w:line="240" w:lineRule="auto"/>
              <w:rPr>
                <w:rFonts w:ascii="Arial" w:hAnsi="Arial" w:cs="Arial"/>
                <w:b/>
              </w:rPr>
            </w:pPr>
            <w:r w:rsidRPr="00C40FA9">
              <w:rPr>
                <w:rFonts w:ascii="Arial" w:hAnsi="Arial" w:cs="Arial"/>
                <w:b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:rsidR="008563D0" w:rsidRPr="00C40FA9" w:rsidRDefault="008563D0" w:rsidP="00A74BB3">
            <w:pPr>
              <w:keepNext/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 w:rsidRPr="00C40FA9">
              <w:rPr>
                <w:rFonts w:ascii="Arial" w:hAnsi="Arial" w:cs="Arial"/>
                <w:b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:rsidR="008563D0" w:rsidRPr="00C40FA9" w:rsidRDefault="008563D0" w:rsidP="00A74BB3">
            <w:pPr>
              <w:keepNext/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 w:rsidRPr="00C40FA9">
              <w:rPr>
                <w:rFonts w:ascii="Arial" w:hAnsi="Arial" w:cs="Arial"/>
                <w:b/>
              </w:rPr>
              <w:t>Percentage</w:t>
            </w:r>
          </w:p>
        </w:tc>
      </w:tr>
      <w:tr w:rsidR="008563D0" w:rsidRPr="00C40FA9" w:rsidTr="00A74BB3">
        <w:tc>
          <w:tcPr>
            <w:tcW w:w="3969" w:type="dxa"/>
          </w:tcPr>
          <w:p w:rsidR="008563D0" w:rsidRPr="00C40FA9" w:rsidRDefault="008563D0" w:rsidP="00A74BB3">
            <w:pPr>
              <w:keepNext/>
              <w:spacing w:after="0" w:line="240" w:lineRule="auto"/>
              <w:rPr>
                <w:rFonts w:ascii="Arial" w:hAnsi="Arial" w:cs="Arial"/>
              </w:rPr>
            </w:pPr>
            <w:r w:rsidRPr="00C40FA9">
              <w:rPr>
                <w:rFonts w:ascii="Arial" w:hAnsi="Arial" w:cs="Arial"/>
              </w:rPr>
              <w:t>Scheduled learning</w:t>
            </w:r>
          </w:p>
        </w:tc>
        <w:tc>
          <w:tcPr>
            <w:tcW w:w="1701" w:type="dxa"/>
            <w:shd w:val="clear" w:color="auto" w:fill="auto"/>
          </w:tcPr>
          <w:p w:rsidR="008563D0" w:rsidRPr="006A2BB1" w:rsidRDefault="008563D0" w:rsidP="00A74BB3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 w:rsidRPr="00A74BB3">
              <w:rPr>
                <w:rFonts w:ascii="Arial" w:hAnsi="Arial" w:cs="Arial"/>
                <w:lang w:val="en-GB"/>
              </w:rPr>
              <w:t>48</w:t>
            </w:r>
          </w:p>
        </w:tc>
        <w:tc>
          <w:tcPr>
            <w:tcW w:w="1843" w:type="dxa"/>
            <w:shd w:val="clear" w:color="auto" w:fill="auto"/>
          </w:tcPr>
          <w:p w:rsidR="008563D0" w:rsidRPr="006A2BB1" w:rsidRDefault="008563D0" w:rsidP="00A74BB3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 w:rsidRPr="00A74BB3">
              <w:rPr>
                <w:rFonts w:ascii="Arial" w:hAnsi="Arial" w:cs="Arial"/>
                <w:lang w:val="en-GB"/>
              </w:rPr>
              <w:t>24%</w:t>
            </w:r>
          </w:p>
        </w:tc>
      </w:tr>
      <w:tr w:rsidR="008563D0" w:rsidRPr="00C40FA9" w:rsidTr="00A74BB3">
        <w:tc>
          <w:tcPr>
            <w:tcW w:w="3969" w:type="dxa"/>
          </w:tcPr>
          <w:p w:rsidR="008563D0" w:rsidRPr="00C40FA9" w:rsidRDefault="008563D0" w:rsidP="00A74BB3">
            <w:pPr>
              <w:keepNext/>
              <w:spacing w:after="0" w:line="240" w:lineRule="auto"/>
              <w:rPr>
                <w:rFonts w:ascii="Arial" w:hAnsi="Arial" w:cs="Arial"/>
              </w:rPr>
            </w:pPr>
            <w:r w:rsidRPr="00C40FA9">
              <w:rPr>
                <w:rFonts w:ascii="Arial" w:hAnsi="Arial" w:cs="Arial"/>
              </w:rPr>
              <w:t>Independent learning</w:t>
            </w:r>
          </w:p>
        </w:tc>
        <w:tc>
          <w:tcPr>
            <w:tcW w:w="1701" w:type="dxa"/>
            <w:shd w:val="clear" w:color="auto" w:fill="auto"/>
          </w:tcPr>
          <w:p w:rsidR="008563D0" w:rsidRPr="006A2BB1" w:rsidRDefault="008563D0" w:rsidP="00A74BB3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 w:rsidRPr="00A74BB3">
              <w:rPr>
                <w:rFonts w:ascii="Arial" w:hAnsi="Arial" w:cs="Arial"/>
                <w:lang w:val="en-GB"/>
              </w:rPr>
              <w:t>152</w:t>
            </w:r>
          </w:p>
        </w:tc>
        <w:tc>
          <w:tcPr>
            <w:tcW w:w="1843" w:type="dxa"/>
            <w:shd w:val="clear" w:color="auto" w:fill="auto"/>
          </w:tcPr>
          <w:p w:rsidR="008563D0" w:rsidRPr="006A2BB1" w:rsidRDefault="008563D0" w:rsidP="00A74BB3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 w:rsidRPr="00A74BB3">
              <w:rPr>
                <w:rFonts w:ascii="Arial" w:hAnsi="Arial" w:cs="Arial"/>
                <w:lang w:val="en-GB"/>
              </w:rPr>
              <w:t>76%</w:t>
            </w:r>
          </w:p>
        </w:tc>
      </w:tr>
      <w:tr w:rsidR="008563D0" w:rsidRPr="00C40FA9" w:rsidTr="00A74BB3">
        <w:tc>
          <w:tcPr>
            <w:tcW w:w="3969" w:type="dxa"/>
          </w:tcPr>
          <w:p w:rsidR="008563D0" w:rsidRPr="00C40FA9" w:rsidRDefault="008563D0" w:rsidP="00A74BB3">
            <w:pPr>
              <w:keepNext/>
              <w:spacing w:after="0" w:line="240" w:lineRule="auto"/>
              <w:rPr>
                <w:rFonts w:ascii="Arial" w:hAnsi="Arial" w:cs="Arial"/>
              </w:rPr>
            </w:pPr>
            <w:r w:rsidRPr="00C40FA9">
              <w:rPr>
                <w:rFonts w:ascii="Arial" w:hAnsi="Arial" w:cs="Arial"/>
              </w:rPr>
              <w:t>Placement learning</w:t>
            </w:r>
          </w:p>
        </w:tc>
        <w:tc>
          <w:tcPr>
            <w:tcW w:w="1701" w:type="dxa"/>
          </w:tcPr>
          <w:p w:rsidR="008563D0" w:rsidRPr="006A2BB1" w:rsidRDefault="008563D0" w:rsidP="00A74BB3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 w:rsidRPr="00A74BB3">
              <w:rPr>
                <w:rFonts w:ascii="Arial" w:hAnsi="Arial" w:cs="Arial"/>
                <w:lang w:val="en-GB"/>
              </w:rPr>
              <w:t>0</w:t>
            </w:r>
          </w:p>
        </w:tc>
        <w:tc>
          <w:tcPr>
            <w:tcW w:w="1843" w:type="dxa"/>
          </w:tcPr>
          <w:p w:rsidR="008563D0" w:rsidRPr="006A2BB1" w:rsidRDefault="008563D0" w:rsidP="00A74BB3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 w:rsidRPr="00A74BB3">
              <w:rPr>
                <w:rFonts w:ascii="Arial" w:hAnsi="Arial" w:cs="Arial"/>
                <w:lang w:val="en-GB"/>
              </w:rPr>
              <w:t>0%</w:t>
            </w:r>
          </w:p>
        </w:tc>
      </w:tr>
      <w:tr w:rsidR="008563D0" w:rsidRPr="00C40FA9" w:rsidTr="00A74BB3">
        <w:tc>
          <w:tcPr>
            <w:tcW w:w="3969" w:type="dxa"/>
          </w:tcPr>
          <w:p w:rsidR="008563D0" w:rsidRPr="00C40FA9" w:rsidRDefault="008563D0" w:rsidP="00A74BB3">
            <w:pPr>
              <w:keepNext/>
              <w:spacing w:after="0" w:line="240" w:lineRule="auto"/>
              <w:rPr>
                <w:rFonts w:ascii="Arial" w:hAnsi="Arial" w:cs="Arial"/>
              </w:rPr>
            </w:pPr>
            <w:r w:rsidRPr="00C40FA9">
              <w:rPr>
                <w:rFonts w:ascii="Arial" w:hAnsi="Arial" w:cs="Arial"/>
                <w:b/>
              </w:rPr>
              <w:t>TOTAL</w:t>
            </w:r>
          </w:p>
        </w:tc>
        <w:tc>
          <w:tcPr>
            <w:tcW w:w="1701" w:type="dxa"/>
          </w:tcPr>
          <w:p w:rsidR="008563D0" w:rsidRPr="00C40FA9" w:rsidRDefault="008563D0" w:rsidP="00A74BB3">
            <w:pPr>
              <w:keepNext/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 w:rsidRPr="00C40FA9">
              <w:rPr>
                <w:rFonts w:ascii="Arial" w:hAnsi="Arial" w:cs="Arial"/>
                <w:b/>
                <w:lang w:val="en-GB"/>
              </w:rPr>
              <w:t>200</w:t>
            </w:r>
          </w:p>
        </w:tc>
        <w:tc>
          <w:tcPr>
            <w:tcW w:w="1843" w:type="dxa"/>
          </w:tcPr>
          <w:p w:rsidR="008563D0" w:rsidRPr="00C40FA9" w:rsidRDefault="008563D0" w:rsidP="00A74BB3">
            <w:pPr>
              <w:keepNext/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 w:rsidRPr="00C40FA9">
              <w:rPr>
                <w:rFonts w:ascii="Arial" w:hAnsi="Arial" w:cs="Arial"/>
                <w:b/>
                <w:lang w:val="en-GB"/>
              </w:rPr>
              <w:t>100%</w:t>
            </w:r>
          </w:p>
        </w:tc>
      </w:tr>
    </w:tbl>
    <w:p w:rsidR="008563D0" w:rsidRPr="00C40FA9" w:rsidRDefault="008563D0" w:rsidP="008563D0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:rsidR="008563D0" w:rsidRPr="00C40FA9" w:rsidRDefault="008563D0" w:rsidP="008563D0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C40FA9">
        <w:rPr>
          <w:rFonts w:ascii="Arial" w:eastAsia="Times New Roman" w:hAnsi="Arial" w:cs="Arial"/>
          <w:b/>
          <w:lang w:val="en-GB" w:eastAsia="en-GB"/>
        </w:rPr>
        <w:t>ASSESSMENT</w:t>
      </w:r>
    </w:p>
    <w:p w:rsidR="008563D0" w:rsidRPr="00C40FA9" w:rsidRDefault="008563D0" w:rsidP="008563D0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hanging="3600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:rsidR="008563D0" w:rsidRPr="00C40FA9" w:rsidRDefault="008563D0" w:rsidP="008563D0">
      <w:pPr>
        <w:rPr>
          <w:rFonts w:ascii="Arial" w:hAnsi="Arial" w:cs="Arial"/>
          <w:b/>
        </w:rPr>
      </w:pPr>
      <w:r w:rsidRPr="00C40FA9">
        <w:rPr>
          <w:rFonts w:ascii="Arial" w:hAnsi="Arial" w:cs="Arial"/>
          <w:b/>
        </w:rPr>
        <w:t>Assessment Component 1</w:t>
      </w:r>
    </w:p>
    <w:p w:rsidR="008563D0" w:rsidRPr="00C40FA9" w:rsidRDefault="008563D0" w:rsidP="008563D0">
      <w:pPr>
        <w:rPr>
          <w:rFonts w:ascii="Arial" w:hAnsi="Arial" w:cs="Arial"/>
          <w:b/>
          <w:i/>
          <w:sz w:val="20"/>
        </w:rPr>
      </w:pPr>
      <w:r w:rsidRPr="00C40FA9">
        <w:rPr>
          <w:rFonts w:ascii="Arial" w:hAnsi="Arial" w:cs="Arial"/>
          <w:b/>
          <w:i/>
          <w:sz w:val="20"/>
        </w:rPr>
        <w:lastRenderedPageBreak/>
        <w:t>(Tick one)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1"/>
        <w:gridCol w:w="2446"/>
        <w:gridCol w:w="236"/>
        <w:gridCol w:w="301"/>
        <w:gridCol w:w="2473"/>
        <w:gridCol w:w="537"/>
        <w:gridCol w:w="642"/>
        <w:gridCol w:w="1556"/>
        <w:gridCol w:w="274"/>
      </w:tblGrid>
      <w:tr w:rsidR="008563D0" w:rsidRPr="00C40FA9" w:rsidTr="00A74BB3">
        <w:sdt>
          <w:sdtPr>
            <w:rPr>
              <w:rFonts w:ascii="Arial" w:hAnsi="Arial" w:cs="Arial"/>
            </w:rPr>
            <w:id w:val="2139216590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</w:tcPr>
              <w:p w:rsidR="008563D0" w:rsidRPr="00C40FA9" w:rsidRDefault="008563D0" w:rsidP="00A74BB3">
                <w:pPr>
                  <w:spacing w:after="0" w:line="240" w:lineRule="auto"/>
                  <w:rPr>
                    <w:rFonts w:ascii="Arial" w:hAnsi="Arial" w:cs="Arial"/>
                    <w:b/>
                  </w:rPr>
                </w:pPr>
                <w:r w:rsidRPr="00C40FA9">
                  <w:rPr>
                    <w:rFonts w:ascii="Segoe UI Symbol" w:hAnsi="Segoe UI Symbol" w:cs="Segoe UI Symbol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:rsidR="008563D0" w:rsidRPr="00C40FA9" w:rsidRDefault="008563D0" w:rsidP="00A74BB3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C40FA9">
              <w:rPr>
                <w:rFonts w:ascii="Arial" w:hAnsi="Arial" w:cs="Arial"/>
                <w:b/>
              </w:rPr>
              <w:t>Written exam</w:t>
            </w:r>
          </w:p>
        </w:tc>
        <w:sdt>
          <w:sdtPr>
            <w:rPr>
              <w:rFonts w:ascii="Arial" w:hAnsi="Arial" w:cs="Arial"/>
            </w:rPr>
            <w:id w:val="2042704786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  <w:gridSpan w:val="2"/>
              </w:tcPr>
              <w:p w:rsidR="008563D0" w:rsidRPr="00C40FA9" w:rsidRDefault="008563D0" w:rsidP="00A74BB3">
                <w:pPr>
                  <w:spacing w:after="0" w:line="240" w:lineRule="auto"/>
                  <w:rPr>
                    <w:rFonts w:ascii="Arial" w:hAnsi="Arial" w:cs="Arial"/>
                    <w:b/>
                  </w:rPr>
                </w:pPr>
                <w:r w:rsidRPr="00C40FA9">
                  <w:rPr>
                    <w:rFonts w:ascii="Segoe UI Symbol" w:hAnsi="Segoe UI Symbol" w:cs="Segoe UI Symbol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:rsidR="008563D0" w:rsidRPr="00C40FA9" w:rsidRDefault="008563D0" w:rsidP="00A74BB3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C40FA9">
              <w:rPr>
                <w:rFonts w:ascii="Arial" w:hAnsi="Arial" w:cs="Arial"/>
                <w:b/>
              </w:rPr>
              <w:t>Coursework</w:t>
            </w:r>
          </w:p>
        </w:tc>
        <w:sdt>
          <w:sdtPr>
            <w:rPr>
              <w:rFonts w:ascii="Arial" w:hAnsi="Arial" w:cs="Arial"/>
            </w:rPr>
            <w:id w:val="-149579300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:rsidR="008563D0" w:rsidRPr="00C40FA9" w:rsidRDefault="008563D0" w:rsidP="00A74BB3">
                <w:pPr>
                  <w:spacing w:after="0" w:line="240" w:lineRule="auto"/>
                  <w:rPr>
                    <w:rFonts w:ascii="Arial" w:hAnsi="Arial" w:cs="Arial"/>
                    <w:b/>
                  </w:rPr>
                </w:pPr>
                <w:r w:rsidRPr="00C40FA9">
                  <w:rPr>
                    <w:rFonts w:ascii="Segoe UI Symbol" w:hAnsi="Segoe UI Symbol" w:cs="Segoe UI Symbol"/>
                  </w:rPr>
                  <w:t>☐</w:t>
                </w:r>
              </w:p>
            </w:tc>
          </w:sdtContent>
        </w:sdt>
        <w:tc>
          <w:tcPr>
            <w:tcW w:w="2482" w:type="dxa"/>
            <w:gridSpan w:val="3"/>
          </w:tcPr>
          <w:p w:rsidR="008563D0" w:rsidRPr="00C40FA9" w:rsidRDefault="008563D0" w:rsidP="00A74BB3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C40FA9">
              <w:rPr>
                <w:rFonts w:ascii="Arial" w:hAnsi="Arial" w:cs="Arial"/>
                <w:b/>
              </w:rPr>
              <w:t>Practical</w:t>
            </w:r>
          </w:p>
        </w:tc>
      </w:tr>
      <w:tr w:rsidR="008563D0" w:rsidRPr="00C40FA9" w:rsidTr="00A74BB3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271" w:type="dxa"/>
        </w:trPr>
        <w:tc>
          <w:tcPr>
            <w:tcW w:w="3256" w:type="dxa"/>
            <w:gridSpan w:val="3"/>
          </w:tcPr>
          <w:p w:rsidR="008563D0" w:rsidRPr="00C40FA9" w:rsidRDefault="008563D0" w:rsidP="00A74BB3">
            <w:pPr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 w:rsidRPr="00C40FA9">
              <w:rPr>
                <w:rFonts w:ascii="Arial" w:hAnsi="Arial" w:cs="Arial"/>
                <w:b/>
              </w:rPr>
              <w:t>Mode of assessment</w:t>
            </w:r>
          </w:p>
        </w:tc>
        <w:tc>
          <w:tcPr>
            <w:tcW w:w="3969" w:type="dxa"/>
            <w:gridSpan w:val="4"/>
          </w:tcPr>
          <w:p w:rsidR="008563D0" w:rsidRPr="00C40FA9" w:rsidRDefault="008563D0" w:rsidP="00A74BB3">
            <w:pPr>
              <w:spacing w:after="0" w:line="240" w:lineRule="auto"/>
              <w:rPr>
                <w:rFonts w:ascii="Arial" w:hAnsi="Arial" w:cs="Arial"/>
              </w:rPr>
            </w:pPr>
            <w:r w:rsidRPr="00C40FA9">
              <w:rPr>
                <w:rFonts w:ascii="Arial" w:hAnsi="Arial" w:cs="Arial"/>
                <w:b/>
              </w:rPr>
              <w:t>Volume</w:t>
            </w:r>
          </w:p>
        </w:tc>
        <w:tc>
          <w:tcPr>
            <w:tcW w:w="1559" w:type="dxa"/>
          </w:tcPr>
          <w:p w:rsidR="008563D0" w:rsidRPr="00C40FA9" w:rsidRDefault="008563D0" w:rsidP="00A74BB3">
            <w:pPr>
              <w:spacing w:after="0" w:line="240" w:lineRule="auto"/>
              <w:rPr>
                <w:rFonts w:ascii="Arial" w:hAnsi="Arial" w:cs="Arial"/>
              </w:rPr>
            </w:pPr>
            <w:r w:rsidRPr="00C40FA9">
              <w:rPr>
                <w:rFonts w:ascii="Arial" w:hAnsi="Arial" w:cs="Arial"/>
                <w:b/>
              </w:rPr>
              <w:t>Weighting</w:t>
            </w:r>
          </w:p>
        </w:tc>
      </w:tr>
      <w:tr w:rsidR="008563D0" w:rsidRPr="00C40FA9" w:rsidTr="00A74BB3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271" w:type="dxa"/>
        </w:trPr>
        <w:tc>
          <w:tcPr>
            <w:tcW w:w="3256" w:type="dxa"/>
            <w:gridSpan w:val="3"/>
          </w:tcPr>
          <w:p w:rsidR="008563D0" w:rsidRPr="00C40FA9" w:rsidRDefault="008563D0" w:rsidP="00A74BB3">
            <w:pPr>
              <w:spacing w:after="0" w:line="240" w:lineRule="auto"/>
              <w:jc w:val="center"/>
              <w:rPr>
                <w:rFonts w:ascii="Arial" w:hAnsi="Arial" w:cs="Arial"/>
              </w:rPr>
            </w:pPr>
            <w:r w:rsidRPr="00C40FA9">
              <w:rPr>
                <w:rFonts w:ascii="Arial" w:hAnsi="Arial" w:cs="Arial"/>
              </w:rPr>
              <w:t xml:space="preserve">Written assignment </w:t>
            </w:r>
          </w:p>
        </w:tc>
        <w:tc>
          <w:tcPr>
            <w:tcW w:w="3969" w:type="dxa"/>
            <w:gridSpan w:val="4"/>
          </w:tcPr>
          <w:p w:rsidR="008563D0" w:rsidRPr="00C40FA9" w:rsidRDefault="008563D0" w:rsidP="00A74BB3">
            <w:pPr>
              <w:spacing w:after="0" w:line="240" w:lineRule="auto"/>
              <w:rPr>
                <w:rFonts w:ascii="Arial" w:hAnsi="Arial" w:cs="Arial"/>
                <w:highlight w:val="yellow"/>
              </w:rPr>
            </w:pPr>
            <w:r w:rsidRPr="00C40FA9">
              <w:rPr>
                <w:rFonts w:ascii="Arial" w:hAnsi="Arial" w:cs="Arial"/>
              </w:rPr>
              <w:t>2,500 - 3000 words</w:t>
            </w:r>
          </w:p>
        </w:tc>
        <w:tc>
          <w:tcPr>
            <w:tcW w:w="1559" w:type="dxa"/>
          </w:tcPr>
          <w:p w:rsidR="008563D0" w:rsidRPr="00C40FA9" w:rsidRDefault="008563D0" w:rsidP="00A74BB3">
            <w:pPr>
              <w:spacing w:after="0" w:line="240" w:lineRule="auto"/>
              <w:rPr>
                <w:rFonts w:ascii="Arial" w:hAnsi="Arial" w:cs="Arial"/>
              </w:rPr>
            </w:pPr>
            <w:r w:rsidRPr="00C40FA9">
              <w:rPr>
                <w:rFonts w:ascii="Arial" w:hAnsi="Arial" w:cs="Arial"/>
              </w:rPr>
              <w:t>50%</w:t>
            </w:r>
          </w:p>
        </w:tc>
      </w:tr>
    </w:tbl>
    <w:p w:rsidR="008563D0" w:rsidRPr="00C40FA9" w:rsidRDefault="008563D0" w:rsidP="008563D0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lang w:val="en-GB" w:eastAsia="en-GB"/>
        </w:rPr>
      </w:pPr>
    </w:p>
    <w:p w:rsidR="008563D0" w:rsidRPr="00C40FA9" w:rsidRDefault="008563D0" w:rsidP="008563D0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lang w:val="en-GB" w:eastAsia="en-GB"/>
        </w:rPr>
      </w:pPr>
    </w:p>
    <w:p w:rsidR="008563D0" w:rsidRPr="00C40FA9" w:rsidRDefault="008563D0" w:rsidP="008563D0">
      <w:pPr>
        <w:rPr>
          <w:rFonts w:ascii="Arial" w:hAnsi="Arial" w:cs="Arial"/>
          <w:b/>
        </w:rPr>
      </w:pPr>
      <w:r w:rsidRPr="00C40FA9">
        <w:rPr>
          <w:rFonts w:ascii="Arial" w:hAnsi="Arial" w:cs="Arial"/>
          <w:b/>
        </w:rPr>
        <w:t>Assessment Component 2</w:t>
      </w:r>
    </w:p>
    <w:p w:rsidR="008563D0" w:rsidRPr="00C40FA9" w:rsidRDefault="008563D0" w:rsidP="008563D0">
      <w:pPr>
        <w:rPr>
          <w:rFonts w:ascii="Arial" w:hAnsi="Arial" w:cs="Arial"/>
          <w:b/>
        </w:rPr>
      </w:pPr>
      <w:r w:rsidRPr="00C40FA9">
        <w:rPr>
          <w:rFonts w:ascii="Arial" w:hAnsi="Arial" w:cs="Arial"/>
          <w:b/>
          <w:i/>
          <w:sz w:val="20"/>
        </w:rPr>
        <w:t>(Tick one)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1"/>
        <w:gridCol w:w="2446"/>
        <w:gridCol w:w="236"/>
        <w:gridCol w:w="301"/>
        <w:gridCol w:w="2473"/>
        <w:gridCol w:w="537"/>
        <w:gridCol w:w="642"/>
        <w:gridCol w:w="1556"/>
        <w:gridCol w:w="274"/>
      </w:tblGrid>
      <w:tr w:rsidR="008563D0" w:rsidRPr="00C40FA9" w:rsidTr="00A74BB3">
        <w:sdt>
          <w:sdtPr>
            <w:rPr>
              <w:rFonts w:ascii="Arial" w:hAnsi="Arial" w:cs="Arial"/>
            </w:rPr>
            <w:id w:val="-109608694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</w:tcPr>
              <w:p w:rsidR="008563D0" w:rsidRPr="00C40FA9" w:rsidRDefault="008563D0" w:rsidP="00A74BB3">
                <w:pPr>
                  <w:spacing w:after="0" w:line="240" w:lineRule="auto"/>
                  <w:rPr>
                    <w:rFonts w:ascii="Arial" w:hAnsi="Arial" w:cs="Arial"/>
                    <w:b/>
                  </w:rPr>
                </w:pPr>
                <w:r w:rsidRPr="00C40FA9">
                  <w:rPr>
                    <w:rFonts w:ascii="Segoe UI Symbol" w:hAnsi="Segoe UI Symbol" w:cs="Segoe UI Symbol"/>
                  </w:rPr>
                  <w:t>☒</w:t>
                </w:r>
              </w:p>
            </w:tc>
          </w:sdtContent>
        </w:sdt>
        <w:tc>
          <w:tcPr>
            <w:tcW w:w="2458" w:type="dxa"/>
          </w:tcPr>
          <w:p w:rsidR="008563D0" w:rsidRPr="00C40FA9" w:rsidRDefault="008563D0" w:rsidP="00A74BB3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C40FA9">
              <w:rPr>
                <w:rFonts w:ascii="Arial" w:hAnsi="Arial" w:cs="Arial"/>
                <w:b/>
              </w:rPr>
              <w:t>Written exam</w:t>
            </w:r>
          </w:p>
        </w:tc>
        <w:sdt>
          <w:sdtPr>
            <w:rPr>
              <w:rFonts w:ascii="Arial" w:hAnsi="Arial" w:cs="Arial"/>
            </w:rPr>
            <w:id w:val="10739272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  <w:gridSpan w:val="2"/>
              </w:tcPr>
              <w:p w:rsidR="008563D0" w:rsidRPr="00C40FA9" w:rsidRDefault="008563D0" w:rsidP="00A74BB3">
                <w:pPr>
                  <w:spacing w:after="0" w:line="240" w:lineRule="auto"/>
                  <w:rPr>
                    <w:rFonts w:ascii="Arial" w:hAnsi="Arial" w:cs="Arial"/>
                    <w:b/>
                  </w:rPr>
                </w:pPr>
                <w:r w:rsidRPr="00C40FA9">
                  <w:rPr>
                    <w:rFonts w:ascii="Segoe UI Symbol" w:hAnsi="Segoe UI Symbol" w:cs="Segoe UI Symbol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:rsidR="008563D0" w:rsidRPr="00C40FA9" w:rsidRDefault="008563D0" w:rsidP="00A74BB3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C40FA9">
              <w:rPr>
                <w:rFonts w:ascii="Arial" w:hAnsi="Arial" w:cs="Arial"/>
                <w:b/>
              </w:rPr>
              <w:t>Coursework</w:t>
            </w:r>
          </w:p>
        </w:tc>
        <w:sdt>
          <w:sdtPr>
            <w:rPr>
              <w:rFonts w:ascii="Arial" w:hAnsi="Arial" w:cs="Arial"/>
            </w:rPr>
            <w:id w:val="92591700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:rsidR="008563D0" w:rsidRPr="00C40FA9" w:rsidRDefault="008563D0" w:rsidP="00A74BB3">
                <w:pPr>
                  <w:spacing w:after="0" w:line="240" w:lineRule="auto"/>
                  <w:rPr>
                    <w:rFonts w:ascii="Arial" w:hAnsi="Arial" w:cs="Arial"/>
                    <w:b/>
                  </w:rPr>
                </w:pPr>
                <w:r w:rsidRPr="00C40FA9">
                  <w:rPr>
                    <w:rFonts w:ascii="Segoe UI Symbol" w:hAnsi="Segoe UI Symbol" w:cs="Segoe UI Symbol"/>
                  </w:rPr>
                  <w:t>☐</w:t>
                </w:r>
              </w:p>
            </w:tc>
          </w:sdtContent>
        </w:sdt>
        <w:tc>
          <w:tcPr>
            <w:tcW w:w="2482" w:type="dxa"/>
            <w:gridSpan w:val="3"/>
          </w:tcPr>
          <w:p w:rsidR="008563D0" w:rsidRPr="00C40FA9" w:rsidRDefault="008563D0" w:rsidP="00A74BB3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C40FA9">
              <w:rPr>
                <w:rFonts w:ascii="Arial" w:hAnsi="Arial" w:cs="Arial"/>
                <w:b/>
              </w:rPr>
              <w:t>Practical</w:t>
            </w:r>
          </w:p>
        </w:tc>
      </w:tr>
      <w:tr w:rsidR="008563D0" w:rsidRPr="00C40FA9" w:rsidTr="00A74BB3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271" w:type="dxa"/>
        </w:trPr>
        <w:tc>
          <w:tcPr>
            <w:tcW w:w="3256" w:type="dxa"/>
            <w:gridSpan w:val="3"/>
          </w:tcPr>
          <w:p w:rsidR="008563D0" w:rsidRPr="00C40FA9" w:rsidRDefault="008563D0" w:rsidP="00A74BB3">
            <w:pPr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 w:rsidRPr="00C40FA9">
              <w:rPr>
                <w:rFonts w:ascii="Arial" w:hAnsi="Arial" w:cs="Arial"/>
                <w:b/>
              </w:rPr>
              <w:t>Mode of assessment</w:t>
            </w:r>
          </w:p>
        </w:tc>
        <w:tc>
          <w:tcPr>
            <w:tcW w:w="3969" w:type="dxa"/>
            <w:gridSpan w:val="4"/>
          </w:tcPr>
          <w:p w:rsidR="008563D0" w:rsidRPr="00C40FA9" w:rsidRDefault="008563D0" w:rsidP="00A74BB3">
            <w:pPr>
              <w:spacing w:after="0" w:line="240" w:lineRule="auto"/>
              <w:rPr>
                <w:rFonts w:ascii="Arial" w:hAnsi="Arial" w:cs="Arial"/>
              </w:rPr>
            </w:pPr>
            <w:r w:rsidRPr="00C40FA9">
              <w:rPr>
                <w:rFonts w:ascii="Arial" w:hAnsi="Arial" w:cs="Arial"/>
                <w:b/>
              </w:rPr>
              <w:t>Volume</w:t>
            </w:r>
          </w:p>
        </w:tc>
        <w:tc>
          <w:tcPr>
            <w:tcW w:w="1559" w:type="dxa"/>
          </w:tcPr>
          <w:p w:rsidR="008563D0" w:rsidRPr="00C40FA9" w:rsidRDefault="008563D0" w:rsidP="00A74BB3">
            <w:pPr>
              <w:spacing w:after="0" w:line="240" w:lineRule="auto"/>
              <w:rPr>
                <w:rFonts w:ascii="Arial" w:hAnsi="Arial" w:cs="Arial"/>
              </w:rPr>
            </w:pPr>
            <w:r w:rsidRPr="00C40FA9">
              <w:rPr>
                <w:rFonts w:ascii="Arial" w:hAnsi="Arial" w:cs="Arial"/>
                <w:b/>
              </w:rPr>
              <w:t>Weighting</w:t>
            </w:r>
          </w:p>
        </w:tc>
      </w:tr>
      <w:tr w:rsidR="008563D0" w:rsidRPr="00C40FA9" w:rsidTr="00A74BB3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271" w:type="dxa"/>
        </w:trPr>
        <w:tc>
          <w:tcPr>
            <w:tcW w:w="3256" w:type="dxa"/>
            <w:gridSpan w:val="3"/>
          </w:tcPr>
          <w:p w:rsidR="008563D0" w:rsidRPr="00C40FA9" w:rsidRDefault="008563D0" w:rsidP="00A74BB3">
            <w:pPr>
              <w:spacing w:after="0" w:line="240" w:lineRule="auto"/>
              <w:rPr>
                <w:rFonts w:ascii="Arial" w:hAnsi="Arial" w:cs="Arial"/>
              </w:rPr>
            </w:pPr>
            <w:r w:rsidRPr="00C40FA9">
              <w:rPr>
                <w:rFonts w:ascii="Arial" w:hAnsi="Arial" w:cs="Arial"/>
              </w:rPr>
              <w:t xml:space="preserve">Exam </w:t>
            </w:r>
          </w:p>
        </w:tc>
        <w:tc>
          <w:tcPr>
            <w:tcW w:w="3969" w:type="dxa"/>
            <w:gridSpan w:val="4"/>
          </w:tcPr>
          <w:p w:rsidR="008563D0" w:rsidRPr="00C40FA9" w:rsidRDefault="008563D0" w:rsidP="00A74BB3">
            <w:pPr>
              <w:spacing w:after="0" w:line="240" w:lineRule="auto"/>
              <w:rPr>
                <w:rFonts w:ascii="Arial" w:hAnsi="Arial" w:cs="Arial"/>
              </w:rPr>
            </w:pPr>
            <w:r w:rsidRPr="00C40FA9">
              <w:rPr>
                <w:rFonts w:ascii="Arial" w:hAnsi="Arial" w:cs="Arial"/>
              </w:rPr>
              <w:t xml:space="preserve">2 hours </w:t>
            </w:r>
          </w:p>
        </w:tc>
        <w:tc>
          <w:tcPr>
            <w:tcW w:w="1559" w:type="dxa"/>
          </w:tcPr>
          <w:p w:rsidR="008563D0" w:rsidRPr="00C40FA9" w:rsidRDefault="008563D0" w:rsidP="00A74BB3">
            <w:pPr>
              <w:spacing w:after="0" w:line="240" w:lineRule="auto"/>
              <w:rPr>
                <w:rFonts w:ascii="Arial" w:hAnsi="Arial" w:cs="Arial"/>
              </w:rPr>
            </w:pPr>
            <w:r w:rsidRPr="00C40FA9">
              <w:rPr>
                <w:rFonts w:ascii="Arial" w:hAnsi="Arial" w:cs="Arial"/>
              </w:rPr>
              <w:t>50%</w:t>
            </w:r>
          </w:p>
        </w:tc>
      </w:tr>
    </w:tbl>
    <w:p w:rsidR="008563D0" w:rsidRPr="00C40FA9" w:rsidRDefault="008563D0" w:rsidP="008563D0">
      <w:pPr>
        <w:rPr>
          <w:rFonts w:ascii="Arial" w:hAnsi="Arial" w:cs="Arial"/>
          <w:b/>
          <w:highlight w:val="cyan"/>
        </w:rPr>
      </w:pPr>
    </w:p>
    <w:p w:rsidR="008563D0" w:rsidRPr="00C40FA9" w:rsidRDefault="008563D0" w:rsidP="008563D0">
      <w:pPr>
        <w:keepNext/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C40FA9">
        <w:rPr>
          <w:rFonts w:ascii="Arial" w:eastAsia="Times New Roman" w:hAnsi="Arial" w:cs="Arial"/>
          <w:b/>
          <w:lang w:val="en-GB" w:eastAsia="en-GB"/>
        </w:rPr>
        <w:t>Assessment Summary</w:t>
      </w:r>
    </w:p>
    <w:p w:rsidR="008563D0" w:rsidRPr="00C40FA9" w:rsidRDefault="008563D0" w:rsidP="008563D0">
      <w:pPr>
        <w:keepNext/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8563D0" w:rsidRPr="00C40FA9" w:rsidTr="00A74BB3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:rsidR="008563D0" w:rsidRPr="00C40FA9" w:rsidRDefault="008563D0" w:rsidP="00A74BB3">
            <w:pPr>
              <w:keepNext/>
              <w:spacing w:after="0" w:line="240" w:lineRule="auto"/>
              <w:rPr>
                <w:rFonts w:ascii="Arial" w:hAnsi="Arial" w:cs="Arial"/>
                <w:b/>
              </w:rPr>
            </w:pPr>
            <w:r w:rsidRPr="00C40FA9">
              <w:rPr>
                <w:rFonts w:ascii="Arial" w:hAnsi="Arial" w:cs="Arial"/>
                <w:b/>
              </w:rPr>
              <w:t>Activity type</w:t>
            </w:r>
          </w:p>
        </w:tc>
        <w:tc>
          <w:tcPr>
            <w:tcW w:w="1842" w:type="dxa"/>
          </w:tcPr>
          <w:p w:rsidR="008563D0" w:rsidRPr="00C40FA9" w:rsidRDefault="008563D0" w:rsidP="00A74BB3">
            <w:pPr>
              <w:keepNext/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 w:rsidRPr="00C40FA9">
              <w:rPr>
                <w:rFonts w:ascii="Arial" w:hAnsi="Arial" w:cs="Arial"/>
                <w:b/>
              </w:rPr>
              <w:t>Percentage</w:t>
            </w:r>
          </w:p>
        </w:tc>
      </w:tr>
      <w:tr w:rsidR="008563D0" w:rsidRPr="00C40FA9" w:rsidTr="00A74BB3">
        <w:tc>
          <w:tcPr>
            <w:tcW w:w="3261" w:type="dxa"/>
          </w:tcPr>
          <w:p w:rsidR="008563D0" w:rsidRPr="00C40FA9" w:rsidRDefault="008563D0" w:rsidP="00A74BB3">
            <w:pPr>
              <w:keepNext/>
              <w:spacing w:after="0" w:line="240" w:lineRule="auto"/>
              <w:rPr>
                <w:rFonts w:ascii="Arial" w:hAnsi="Arial" w:cs="Arial"/>
              </w:rPr>
            </w:pPr>
            <w:r w:rsidRPr="00C40FA9">
              <w:rPr>
                <w:rFonts w:ascii="Arial" w:hAnsi="Arial" w:cs="Arial"/>
              </w:rPr>
              <w:t>Written exam</w:t>
            </w:r>
          </w:p>
        </w:tc>
        <w:tc>
          <w:tcPr>
            <w:tcW w:w="1842" w:type="dxa"/>
          </w:tcPr>
          <w:p w:rsidR="008563D0" w:rsidRPr="00C40FA9" w:rsidRDefault="008563D0" w:rsidP="00A74BB3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 w:rsidRPr="00C40FA9">
              <w:rPr>
                <w:rFonts w:ascii="Arial" w:hAnsi="Arial" w:cs="Arial"/>
              </w:rPr>
              <w:t>50%</w:t>
            </w:r>
          </w:p>
        </w:tc>
      </w:tr>
      <w:tr w:rsidR="008563D0" w:rsidRPr="00C40FA9" w:rsidTr="00A74BB3">
        <w:tc>
          <w:tcPr>
            <w:tcW w:w="3261" w:type="dxa"/>
          </w:tcPr>
          <w:p w:rsidR="008563D0" w:rsidRPr="00C40FA9" w:rsidRDefault="008563D0" w:rsidP="00A74BB3">
            <w:pPr>
              <w:keepNext/>
              <w:spacing w:after="0" w:line="240" w:lineRule="auto"/>
              <w:rPr>
                <w:rFonts w:ascii="Arial" w:hAnsi="Arial" w:cs="Arial"/>
              </w:rPr>
            </w:pPr>
            <w:r w:rsidRPr="00C40FA9">
              <w:rPr>
                <w:rFonts w:ascii="Arial" w:hAnsi="Arial" w:cs="Arial"/>
              </w:rPr>
              <w:t>Coursework</w:t>
            </w:r>
          </w:p>
        </w:tc>
        <w:tc>
          <w:tcPr>
            <w:tcW w:w="1842" w:type="dxa"/>
          </w:tcPr>
          <w:p w:rsidR="008563D0" w:rsidRPr="00C40FA9" w:rsidRDefault="008563D0" w:rsidP="00A74BB3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 w:rsidRPr="00C40FA9">
              <w:rPr>
                <w:rFonts w:ascii="Arial" w:hAnsi="Arial" w:cs="Arial"/>
              </w:rPr>
              <w:t>50%</w:t>
            </w:r>
          </w:p>
        </w:tc>
      </w:tr>
      <w:tr w:rsidR="008563D0" w:rsidRPr="00C40FA9" w:rsidTr="00A74BB3">
        <w:tc>
          <w:tcPr>
            <w:tcW w:w="3261" w:type="dxa"/>
          </w:tcPr>
          <w:p w:rsidR="008563D0" w:rsidRPr="00C40FA9" w:rsidRDefault="008563D0" w:rsidP="00A74BB3">
            <w:pPr>
              <w:keepNext/>
              <w:spacing w:after="0" w:line="240" w:lineRule="auto"/>
              <w:rPr>
                <w:rFonts w:ascii="Arial" w:hAnsi="Arial" w:cs="Arial"/>
              </w:rPr>
            </w:pPr>
            <w:r w:rsidRPr="00C40FA9">
              <w:rPr>
                <w:rFonts w:ascii="Arial" w:hAnsi="Arial" w:cs="Arial"/>
              </w:rPr>
              <w:t>Practical</w:t>
            </w:r>
          </w:p>
        </w:tc>
        <w:tc>
          <w:tcPr>
            <w:tcW w:w="1842" w:type="dxa"/>
          </w:tcPr>
          <w:p w:rsidR="008563D0" w:rsidRPr="00C40FA9" w:rsidRDefault="008563D0" w:rsidP="00A74BB3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 w:rsidRPr="00C40FA9">
              <w:rPr>
                <w:rFonts w:ascii="Arial" w:hAnsi="Arial" w:cs="Arial"/>
              </w:rPr>
              <w:t>0</w:t>
            </w:r>
          </w:p>
        </w:tc>
      </w:tr>
      <w:tr w:rsidR="008563D0" w:rsidRPr="00C40FA9" w:rsidTr="00A74BB3">
        <w:tc>
          <w:tcPr>
            <w:tcW w:w="3261" w:type="dxa"/>
          </w:tcPr>
          <w:p w:rsidR="008563D0" w:rsidRPr="00C40FA9" w:rsidRDefault="008563D0" w:rsidP="00A74BB3">
            <w:pPr>
              <w:keepNext/>
              <w:spacing w:after="0" w:line="240" w:lineRule="auto"/>
              <w:rPr>
                <w:rFonts w:ascii="Arial" w:hAnsi="Arial" w:cs="Arial"/>
              </w:rPr>
            </w:pPr>
            <w:r w:rsidRPr="00C40FA9">
              <w:rPr>
                <w:rFonts w:ascii="Arial" w:hAnsi="Arial" w:cs="Arial"/>
                <w:b/>
              </w:rPr>
              <w:t>TOTAL</w:t>
            </w:r>
          </w:p>
        </w:tc>
        <w:tc>
          <w:tcPr>
            <w:tcW w:w="1842" w:type="dxa"/>
          </w:tcPr>
          <w:p w:rsidR="008563D0" w:rsidRPr="00C40FA9" w:rsidRDefault="008563D0" w:rsidP="00A74BB3">
            <w:pPr>
              <w:keepNext/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 w:rsidRPr="00C40FA9">
              <w:rPr>
                <w:rFonts w:ascii="Arial" w:hAnsi="Arial" w:cs="Arial"/>
                <w:b/>
              </w:rPr>
              <w:t>100%</w:t>
            </w:r>
          </w:p>
        </w:tc>
      </w:tr>
    </w:tbl>
    <w:p w:rsidR="008563D0" w:rsidRPr="00C40FA9" w:rsidRDefault="008563D0" w:rsidP="008563D0">
      <w:pPr>
        <w:rPr>
          <w:rFonts w:ascii="Arial" w:hAnsi="Arial" w:cs="Arial"/>
          <w:b/>
        </w:rPr>
      </w:pPr>
    </w:p>
    <w:p w:rsidR="008563D0" w:rsidRPr="00C40FA9" w:rsidRDefault="008563D0" w:rsidP="008563D0">
      <w:pPr>
        <w:rPr>
          <w:rFonts w:ascii="Arial" w:hAnsi="Arial" w:cs="Arial"/>
          <w:b/>
        </w:rPr>
      </w:pPr>
      <w:r w:rsidRPr="00C40FA9">
        <w:rPr>
          <w:rFonts w:ascii="Arial" w:hAnsi="Arial" w:cs="Arial"/>
          <w:b/>
        </w:rPr>
        <w:t>READING LIST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8563D0" w:rsidRPr="00C40FA9" w:rsidTr="00A74BB3">
        <w:tc>
          <w:tcPr>
            <w:tcW w:w="1689" w:type="dxa"/>
            <w:shd w:val="clear" w:color="auto" w:fill="BFBFBF"/>
          </w:tcPr>
          <w:p w:rsidR="008563D0" w:rsidRPr="00C40FA9" w:rsidRDefault="008563D0" w:rsidP="00A74BB3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C40FA9">
              <w:rPr>
                <w:rFonts w:ascii="Arial" w:hAnsi="Arial" w:cs="Arial"/>
                <w:b/>
              </w:rPr>
              <w:t>Module Code</w:t>
            </w:r>
          </w:p>
        </w:tc>
        <w:tc>
          <w:tcPr>
            <w:tcW w:w="6971" w:type="dxa"/>
            <w:gridSpan w:val="2"/>
          </w:tcPr>
          <w:p w:rsidR="008563D0" w:rsidRPr="00C40FA9" w:rsidRDefault="008563D0" w:rsidP="00A74BB3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C40FA9">
              <w:rPr>
                <w:rFonts w:ascii="Arial" w:hAnsi="Arial" w:cs="Arial"/>
                <w:b/>
              </w:rPr>
              <w:t>M6X01828</w:t>
            </w:r>
          </w:p>
        </w:tc>
      </w:tr>
      <w:tr w:rsidR="008563D0" w:rsidRPr="00C40FA9" w:rsidTr="00A74BB3">
        <w:tc>
          <w:tcPr>
            <w:tcW w:w="1689" w:type="dxa"/>
            <w:shd w:val="clear" w:color="auto" w:fill="BFBFBF"/>
          </w:tcPr>
          <w:p w:rsidR="008563D0" w:rsidRPr="00C40FA9" w:rsidRDefault="008563D0" w:rsidP="00A74BB3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C40FA9">
              <w:rPr>
                <w:rFonts w:ascii="Arial" w:hAnsi="Arial" w:cs="Arial"/>
                <w:b/>
              </w:rPr>
              <w:t>Module Title</w:t>
            </w:r>
          </w:p>
        </w:tc>
        <w:tc>
          <w:tcPr>
            <w:tcW w:w="6971" w:type="dxa"/>
            <w:gridSpan w:val="2"/>
          </w:tcPr>
          <w:p w:rsidR="008563D0" w:rsidRPr="00C40FA9" w:rsidRDefault="008563D0" w:rsidP="00A74BB3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C40FA9">
              <w:rPr>
                <w:rFonts w:ascii="Arial" w:hAnsi="Arial" w:cs="Arial"/>
                <w:b/>
              </w:rPr>
              <w:t>Property Law</w:t>
            </w:r>
          </w:p>
        </w:tc>
      </w:tr>
      <w:tr w:rsidR="008563D0" w:rsidRPr="00C40FA9" w:rsidTr="00A74BB3">
        <w:tc>
          <w:tcPr>
            <w:tcW w:w="1689" w:type="dxa"/>
            <w:shd w:val="clear" w:color="auto" w:fill="BFBFBF"/>
          </w:tcPr>
          <w:p w:rsidR="008563D0" w:rsidRPr="00C40FA9" w:rsidRDefault="008563D0" w:rsidP="00A74BB3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C40FA9">
              <w:rPr>
                <w:rFonts w:ascii="Arial" w:hAnsi="Arial" w:cs="Arial"/>
                <w:b/>
              </w:rPr>
              <w:t>Classification</w:t>
            </w:r>
          </w:p>
        </w:tc>
        <w:tc>
          <w:tcPr>
            <w:tcW w:w="5605" w:type="dxa"/>
            <w:shd w:val="clear" w:color="auto" w:fill="BFBFBF"/>
          </w:tcPr>
          <w:p w:rsidR="008563D0" w:rsidRPr="00C40FA9" w:rsidRDefault="008563D0" w:rsidP="00A74BB3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C40FA9">
              <w:rPr>
                <w:rFonts w:ascii="Arial" w:hAnsi="Arial" w:cs="Arial"/>
                <w:b/>
              </w:rPr>
              <w:t>Reading List entry</w:t>
            </w:r>
          </w:p>
        </w:tc>
        <w:tc>
          <w:tcPr>
            <w:tcW w:w="1366" w:type="dxa"/>
            <w:shd w:val="clear" w:color="auto" w:fill="BFBFBF"/>
          </w:tcPr>
          <w:p w:rsidR="008563D0" w:rsidRPr="00C40FA9" w:rsidRDefault="008563D0" w:rsidP="00A74BB3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C40FA9">
              <w:rPr>
                <w:rFonts w:ascii="Arial" w:hAnsi="Arial" w:cs="Arial"/>
                <w:b/>
              </w:rPr>
              <w:t>Electronic*</w:t>
            </w:r>
          </w:p>
        </w:tc>
      </w:tr>
      <w:tr w:rsidR="008563D0" w:rsidRPr="00C40FA9" w:rsidTr="00A74BB3">
        <w:tc>
          <w:tcPr>
            <w:tcW w:w="1689" w:type="dxa"/>
          </w:tcPr>
          <w:p w:rsidR="008563D0" w:rsidRPr="00C40FA9" w:rsidRDefault="008563D0" w:rsidP="00A74BB3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C40FA9"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</w:tcPr>
          <w:p w:rsidR="008563D0" w:rsidRPr="00C40FA9" w:rsidRDefault="008563D0" w:rsidP="00A74BB3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C40FA9">
              <w:rPr>
                <w:rFonts w:ascii="Arial" w:hAnsi="Arial" w:cs="Arial"/>
              </w:rPr>
              <w:t xml:space="preserve">McFarlane, Hopkins &amp; </w:t>
            </w:r>
            <w:proofErr w:type="spellStart"/>
            <w:r w:rsidRPr="00C40FA9">
              <w:rPr>
                <w:rFonts w:ascii="Arial" w:hAnsi="Arial" w:cs="Arial"/>
              </w:rPr>
              <w:t>Nield</w:t>
            </w:r>
            <w:proofErr w:type="spellEnd"/>
            <w:r w:rsidRPr="00C40FA9">
              <w:rPr>
                <w:rFonts w:ascii="Arial" w:hAnsi="Arial" w:cs="Arial"/>
              </w:rPr>
              <w:t xml:space="preserve"> 2015 Land Law: Text, cases and Materials 3rd Edition Oxford University Press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103179105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8563D0" w:rsidRPr="00C40FA9" w:rsidRDefault="008563D0" w:rsidP="00A74BB3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C40FA9">
                  <w:rPr>
                    <w:rFonts w:ascii="Segoe UI Symbol" w:hAnsi="Segoe UI Symbol" w:cs="Segoe UI Symbol"/>
                  </w:rPr>
                  <w:t>☐</w:t>
                </w:r>
              </w:p>
            </w:sdtContent>
          </w:sdt>
        </w:tc>
      </w:tr>
      <w:tr w:rsidR="008563D0" w:rsidRPr="00C40FA9" w:rsidTr="00A74BB3">
        <w:tc>
          <w:tcPr>
            <w:tcW w:w="1689" w:type="dxa"/>
          </w:tcPr>
          <w:p w:rsidR="008563D0" w:rsidRPr="00C40FA9" w:rsidRDefault="008563D0" w:rsidP="00A74BB3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C40FA9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:rsidR="008563D0" w:rsidRPr="00C40FA9" w:rsidRDefault="008563D0" w:rsidP="00A74BB3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C40FA9">
              <w:rPr>
                <w:rFonts w:ascii="Arial" w:hAnsi="Arial" w:cs="Arial"/>
              </w:rPr>
              <w:t>Grey and Grey 2011 Land Law 7th Edition Oxford University Press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51681126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8563D0" w:rsidRPr="00C40FA9" w:rsidRDefault="008563D0" w:rsidP="00A74BB3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C40FA9">
                  <w:rPr>
                    <w:rFonts w:ascii="Segoe UI Symbol" w:hAnsi="Segoe UI Symbol" w:cs="Segoe UI Symbol"/>
                  </w:rPr>
                  <w:t>☐</w:t>
                </w:r>
              </w:p>
            </w:sdtContent>
          </w:sdt>
        </w:tc>
      </w:tr>
      <w:tr w:rsidR="008563D0" w:rsidRPr="00C40FA9" w:rsidTr="00A74BB3">
        <w:tc>
          <w:tcPr>
            <w:tcW w:w="1689" w:type="dxa"/>
          </w:tcPr>
          <w:p w:rsidR="008563D0" w:rsidRPr="00C40FA9" w:rsidRDefault="008563D0" w:rsidP="00A74BB3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C40FA9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:rsidR="008563D0" w:rsidRPr="00C40FA9" w:rsidRDefault="008563D0" w:rsidP="00A74BB3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C40FA9">
              <w:rPr>
                <w:rFonts w:ascii="Arial" w:hAnsi="Arial" w:cs="Arial"/>
              </w:rPr>
              <w:t>Cooke 2012 Land Law 2nd Edition Oxford University Press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32509403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8563D0" w:rsidRPr="00C40FA9" w:rsidRDefault="008563D0" w:rsidP="00A74BB3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C40FA9">
                  <w:rPr>
                    <w:rFonts w:ascii="Segoe UI Symbol" w:hAnsi="Segoe UI Symbol" w:cs="Segoe UI Symbol"/>
                  </w:rPr>
                  <w:t>☐</w:t>
                </w:r>
              </w:p>
            </w:sdtContent>
          </w:sdt>
        </w:tc>
      </w:tr>
      <w:tr w:rsidR="008563D0" w:rsidRPr="00C40FA9" w:rsidTr="00A74BB3">
        <w:tc>
          <w:tcPr>
            <w:tcW w:w="1689" w:type="dxa"/>
          </w:tcPr>
          <w:p w:rsidR="008563D0" w:rsidRPr="00C40FA9" w:rsidRDefault="008563D0" w:rsidP="00A74BB3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C40FA9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:rsidR="008563D0" w:rsidRPr="00C40FA9" w:rsidRDefault="008563D0" w:rsidP="00A74BB3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C40FA9">
              <w:rPr>
                <w:rFonts w:ascii="Arial" w:hAnsi="Arial" w:cs="Arial"/>
              </w:rPr>
              <w:t>Richards 2014 Land Law Pearson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94534347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8563D0" w:rsidRPr="00C40FA9" w:rsidRDefault="008563D0" w:rsidP="00A74BB3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C40FA9">
                  <w:rPr>
                    <w:rFonts w:ascii="Segoe UI Symbol" w:hAnsi="Segoe UI Symbol" w:cs="Segoe UI Symbol"/>
                  </w:rPr>
                  <w:t>☐</w:t>
                </w:r>
              </w:p>
            </w:sdtContent>
          </w:sdt>
        </w:tc>
      </w:tr>
      <w:tr w:rsidR="008563D0" w:rsidRPr="00C40FA9" w:rsidTr="00A74BB3">
        <w:tc>
          <w:tcPr>
            <w:tcW w:w="1689" w:type="dxa"/>
          </w:tcPr>
          <w:p w:rsidR="008563D0" w:rsidRPr="00C40FA9" w:rsidRDefault="008563D0" w:rsidP="00A74BB3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C40FA9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:rsidR="008563D0" w:rsidRPr="00C40FA9" w:rsidRDefault="008563D0" w:rsidP="00A74BB3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C40FA9">
              <w:rPr>
                <w:rFonts w:ascii="Arial" w:hAnsi="Arial" w:cs="Arial"/>
              </w:rPr>
              <w:t>Butterworths 2013 Property Law Handbook Tenth edition Lexis/Nexis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49345911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8563D0" w:rsidRPr="00C40FA9" w:rsidRDefault="008563D0" w:rsidP="00A74BB3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C40FA9">
                  <w:rPr>
                    <w:rFonts w:ascii="Segoe UI Symbol" w:hAnsi="Segoe UI Symbol" w:cs="Segoe UI Symbol"/>
                  </w:rPr>
                  <w:t>☐</w:t>
                </w:r>
              </w:p>
            </w:sdtContent>
          </w:sdt>
        </w:tc>
      </w:tr>
      <w:tr w:rsidR="008563D0" w:rsidRPr="00C40FA9" w:rsidTr="00A74BB3">
        <w:tc>
          <w:tcPr>
            <w:tcW w:w="1689" w:type="dxa"/>
          </w:tcPr>
          <w:p w:rsidR="008563D0" w:rsidRPr="00C40FA9" w:rsidRDefault="008563D0" w:rsidP="00A74BB3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C40FA9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:rsidR="008563D0" w:rsidRPr="00C40FA9" w:rsidRDefault="008563D0" w:rsidP="00A74BB3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C40FA9">
              <w:rPr>
                <w:rFonts w:ascii="Arial" w:hAnsi="Arial" w:cs="Arial"/>
              </w:rPr>
              <w:t>Butterworths 2012  Residential Landlord and Tenant Handbook Sixth edition Lexus/Nexus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46185145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8563D0" w:rsidRPr="00C40FA9" w:rsidRDefault="008563D0" w:rsidP="00A74BB3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C40FA9">
                  <w:rPr>
                    <w:rFonts w:ascii="Segoe UI Symbol" w:hAnsi="Segoe UI Symbol" w:cs="Segoe UI Symbol"/>
                  </w:rPr>
                  <w:t>☐</w:t>
                </w:r>
              </w:p>
            </w:sdtContent>
          </w:sdt>
        </w:tc>
      </w:tr>
      <w:tr w:rsidR="008563D0" w:rsidRPr="00C40FA9" w:rsidTr="00A74BB3">
        <w:tc>
          <w:tcPr>
            <w:tcW w:w="1689" w:type="dxa"/>
          </w:tcPr>
          <w:p w:rsidR="008563D0" w:rsidRPr="00C40FA9" w:rsidRDefault="008563D0" w:rsidP="00A74BB3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C40FA9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:rsidR="008563D0" w:rsidRPr="00C40FA9" w:rsidRDefault="008563D0" w:rsidP="00A74BB3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C40FA9">
              <w:rPr>
                <w:rFonts w:ascii="Arial" w:hAnsi="Arial" w:cs="Arial"/>
              </w:rPr>
              <w:t>Students will use the appropriate Blackstone’s statutes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78912632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8563D0" w:rsidRPr="00C40FA9" w:rsidRDefault="008563D0" w:rsidP="00A74BB3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C40FA9">
                  <w:rPr>
                    <w:rFonts w:ascii="Segoe UI Symbol" w:hAnsi="Segoe UI Symbol" w:cs="Segoe UI Symbol"/>
                  </w:rPr>
                  <w:t>☐</w:t>
                </w:r>
              </w:p>
            </w:sdtContent>
          </w:sdt>
        </w:tc>
      </w:tr>
      <w:tr w:rsidR="008563D0" w:rsidRPr="00C40FA9" w:rsidTr="00A74BB3">
        <w:tc>
          <w:tcPr>
            <w:tcW w:w="1689" w:type="dxa"/>
          </w:tcPr>
          <w:p w:rsidR="008563D0" w:rsidRPr="00C40FA9" w:rsidRDefault="008563D0" w:rsidP="00A74BB3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C40FA9">
              <w:rPr>
                <w:rFonts w:ascii="Arial" w:hAnsi="Arial" w:cs="Arial"/>
              </w:rPr>
              <w:t>Journals</w:t>
            </w:r>
          </w:p>
        </w:tc>
        <w:tc>
          <w:tcPr>
            <w:tcW w:w="5605" w:type="dxa"/>
          </w:tcPr>
          <w:p w:rsidR="008563D0" w:rsidRPr="00C40FA9" w:rsidRDefault="008563D0" w:rsidP="00A74BB3">
            <w:pPr>
              <w:spacing w:after="0" w:line="240" w:lineRule="auto"/>
              <w:rPr>
                <w:rFonts w:ascii="Arial" w:hAnsi="Arial" w:cs="Arial"/>
              </w:rPr>
            </w:pPr>
            <w:r w:rsidRPr="00C40FA9">
              <w:rPr>
                <w:rFonts w:ascii="Arial" w:hAnsi="Arial" w:cs="Arial"/>
              </w:rPr>
              <w:t>The Conveyancer and Property Lawyer</w:t>
            </w:r>
          </w:p>
          <w:p w:rsidR="008563D0" w:rsidRPr="00C40FA9" w:rsidRDefault="008563D0" w:rsidP="00A74BB3">
            <w:pPr>
              <w:spacing w:after="0" w:line="240" w:lineRule="auto"/>
              <w:rPr>
                <w:rFonts w:ascii="Arial" w:hAnsi="Arial" w:cs="Arial"/>
              </w:rPr>
            </w:pPr>
            <w:r w:rsidRPr="00C40FA9">
              <w:rPr>
                <w:rFonts w:ascii="Arial" w:hAnsi="Arial" w:cs="Arial"/>
              </w:rPr>
              <w:t>Estates Gazette</w:t>
            </w:r>
          </w:p>
          <w:p w:rsidR="008563D0" w:rsidRPr="00C40FA9" w:rsidRDefault="008563D0" w:rsidP="00A74BB3">
            <w:pPr>
              <w:spacing w:after="0" w:line="240" w:lineRule="auto"/>
              <w:rPr>
                <w:rFonts w:ascii="Arial" w:hAnsi="Arial" w:cs="Arial"/>
              </w:rPr>
            </w:pPr>
            <w:r w:rsidRPr="00C40FA9">
              <w:rPr>
                <w:rFonts w:ascii="Arial" w:hAnsi="Arial" w:cs="Arial"/>
              </w:rPr>
              <w:t>Criminal Law review</w:t>
            </w:r>
          </w:p>
          <w:p w:rsidR="008563D0" w:rsidRPr="00C40FA9" w:rsidRDefault="008563D0" w:rsidP="00A74BB3">
            <w:pPr>
              <w:spacing w:after="0" w:line="240" w:lineRule="auto"/>
              <w:rPr>
                <w:rFonts w:ascii="Arial" w:hAnsi="Arial" w:cs="Arial"/>
              </w:rPr>
            </w:pPr>
            <w:r w:rsidRPr="00C40FA9">
              <w:rPr>
                <w:rFonts w:ascii="Arial" w:hAnsi="Arial" w:cs="Arial"/>
              </w:rPr>
              <w:t>Journal of Criminal Law</w:t>
            </w:r>
          </w:p>
          <w:p w:rsidR="008563D0" w:rsidRPr="00C40FA9" w:rsidRDefault="008563D0" w:rsidP="00A74BB3">
            <w:pPr>
              <w:spacing w:after="0" w:line="240" w:lineRule="auto"/>
              <w:rPr>
                <w:rFonts w:ascii="Arial" w:hAnsi="Arial" w:cs="Arial"/>
              </w:rPr>
            </w:pPr>
            <w:r w:rsidRPr="00C40FA9">
              <w:rPr>
                <w:rFonts w:ascii="Arial" w:hAnsi="Arial" w:cs="Arial"/>
              </w:rPr>
              <w:t>Law Quarterly Review</w:t>
            </w:r>
          </w:p>
          <w:p w:rsidR="008563D0" w:rsidRPr="00C40FA9" w:rsidRDefault="008563D0" w:rsidP="00A74BB3">
            <w:pPr>
              <w:spacing w:after="0" w:line="240" w:lineRule="auto"/>
              <w:rPr>
                <w:rFonts w:ascii="Arial" w:hAnsi="Arial" w:cs="Arial"/>
              </w:rPr>
            </w:pPr>
            <w:r w:rsidRPr="00C40FA9">
              <w:rPr>
                <w:rFonts w:ascii="Arial" w:hAnsi="Arial" w:cs="Arial"/>
              </w:rPr>
              <w:t>Modern Law Review</w:t>
            </w:r>
          </w:p>
          <w:p w:rsidR="008563D0" w:rsidRPr="00C40FA9" w:rsidRDefault="008563D0" w:rsidP="00A74BB3">
            <w:pPr>
              <w:spacing w:after="0" w:line="240" w:lineRule="auto"/>
              <w:rPr>
                <w:rFonts w:ascii="Arial" w:hAnsi="Arial" w:cs="Arial"/>
              </w:rPr>
            </w:pPr>
            <w:r w:rsidRPr="00C40FA9">
              <w:rPr>
                <w:rFonts w:ascii="Arial" w:hAnsi="Arial" w:cs="Arial"/>
              </w:rPr>
              <w:t>Cambridge Law Journal</w:t>
            </w:r>
          </w:p>
          <w:p w:rsidR="008563D0" w:rsidRPr="00C40FA9" w:rsidRDefault="008563D0" w:rsidP="00A74BB3">
            <w:pPr>
              <w:spacing w:after="0" w:line="240" w:lineRule="auto"/>
              <w:rPr>
                <w:rFonts w:ascii="Arial" w:hAnsi="Arial" w:cs="Arial"/>
              </w:rPr>
            </w:pPr>
            <w:r w:rsidRPr="00C40FA9">
              <w:rPr>
                <w:rFonts w:ascii="Arial" w:hAnsi="Arial" w:cs="Arial"/>
              </w:rPr>
              <w:t>Oxford Journal of Legal Studies</w:t>
            </w:r>
          </w:p>
          <w:p w:rsidR="008563D0" w:rsidRPr="00C40FA9" w:rsidRDefault="008563D0" w:rsidP="00A74BB3">
            <w:pPr>
              <w:spacing w:after="0" w:line="240" w:lineRule="auto"/>
              <w:rPr>
                <w:rFonts w:ascii="Arial" w:hAnsi="Arial" w:cs="Arial"/>
              </w:rPr>
            </w:pPr>
            <w:r w:rsidRPr="00C40FA9">
              <w:rPr>
                <w:rFonts w:ascii="Arial" w:hAnsi="Arial" w:cs="Arial"/>
              </w:rPr>
              <w:t>Northern Ireland Legal Quarterly</w:t>
            </w:r>
          </w:p>
          <w:p w:rsidR="008563D0" w:rsidRPr="00C40FA9" w:rsidRDefault="008563D0" w:rsidP="00A74BB3">
            <w:pPr>
              <w:spacing w:after="0" w:line="240" w:lineRule="auto"/>
              <w:rPr>
                <w:rFonts w:ascii="Arial" w:hAnsi="Arial" w:cs="Arial"/>
              </w:rPr>
            </w:pPr>
            <w:r w:rsidRPr="00C40FA9">
              <w:rPr>
                <w:rFonts w:ascii="Arial" w:hAnsi="Arial" w:cs="Arial"/>
              </w:rPr>
              <w:t>Legal Studies</w:t>
            </w:r>
          </w:p>
          <w:p w:rsidR="008563D0" w:rsidRPr="00C40FA9" w:rsidRDefault="008563D0" w:rsidP="00A74BB3">
            <w:pPr>
              <w:spacing w:after="0" w:line="240" w:lineRule="auto"/>
              <w:rPr>
                <w:rFonts w:ascii="Arial" w:hAnsi="Arial" w:cs="Arial"/>
              </w:rPr>
            </w:pPr>
            <w:r w:rsidRPr="00C40FA9">
              <w:rPr>
                <w:rFonts w:ascii="Arial" w:hAnsi="Arial" w:cs="Arial"/>
              </w:rPr>
              <w:t>Public Law</w:t>
            </w:r>
          </w:p>
          <w:p w:rsidR="008563D0" w:rsidRPr="00C40FA9" w:rsidRDefault="008563D0" w:rsidP="00A74BB3">
            <w:pPr>
              <w:spacing w:after="0" w:line="240" w:lineRule="auto"/>
              <w:rPr>
                <w:rFonts w:ascii="Arial" w:hAnsi="Arial" w:cs="Arial"/>
              </w:rPr>
            </w:pPr>
            <w:r w:rsidRPr="00C40FA9">
              <w:rPr>
                <w:rFonts w:ascii="Arial" w:hAnsi="Arial" w:cs="Arial"/>
              </w:rPr>
              <w:t>Journal of Law and Society</w:t>
            </w:r>
          </w:p>
          <w:p w:rsidR="008563D0" w:rsidRPr="00C40FA9" w:rsidRDefault="008563D0" w:rsidP="00A74BB3">
            <w:pPr>
              <w:spacing w:after="0" w:line="240" w:lineRule="auto"/>
              <w:rPr>
                <w:rFonts w:ascii="Arial" w:hAnsi="Arial" w:cs="Arial"/>
              </w:rPr>
            </w:pPr>
            <w:r w:rsidRPr="00C40FA9">
              <w:rPr>
                <w:rFonts w:ascii="Arial" w:hAnsi="Arial" w:cs="Arial"/>
              </w:rPr>
              <w:t>Harvard Law Review</w:t>
            </w:r>
          </w:p>
          <w:p w:rsidR="008563D0" w:rsidRPr="00C40FA9" w:rsidRDefault="008563D0" w:rsidP="00A74BB3">
            <w:pPr>
              <w:spacing w:after="0" w:line="240" w:lineRule="auto"/>
              <w:rPr>
                <w:rFonts w:ascii="Arial" w:hAnsi="Arial" w:cs="Arial"/>
              </w:rPr>
            </w:pPr>
            <w:r w:rsidRPr="00C40FA9">
              <w:rPr>
                <w:rFonts w:ascii="Arial" w:hAnsi="Arial" w:cs="Arial"/>
              </w:rPr>
              <w:t>New Law Journal</w:t>
            </w:r>
          </w:p>
          <w:p w:rsidR="008563D0" w:rsidRPr="00C40FA9" w:rsidRDefault="008563D0" w:rsidP="00A74BB3">
            <w:pPr>
              <w:spacing w:after="0" w:line="240" w:lineRule="auto"/>
              <w:rPr>
                <w:rFonts w:ascii="Arial" w:hAnsi="Arial" w:cs="Arial"/>
              </w:rPr>
            </w:pPr>
            <w:r w:rsidRPr="00C40FA9">
              <w:rPr>
                <w:rFonts w:ascii="Arial" w:hAnsi="Arial" w:cs="Arial"/>
              </w:rPr>
              <w:t>Criminal Law Review</w:t>
            </w:r>
          </w:p>
          <w:p w:rsidR="008563D0" w:rsidRPr="00C40FA9" w:rsidRDefault="008563D0" w:rsidP="00A74BB3">
            <w:pPr>
              <w:spacing w:after="0" w:line="240" w:lineRule="auto"/>
              <w:rPr>
                <w:rFonts w:ascii="Arial" w:hAnsi="Arial" w:cs="Arial"/>
              </w:rPr>
            </w:pPr>
            <w:r w:rsidRPr="00C40FA9">
              <w:rPr>
                <w:rFonts w:ascii="Arial" w:hAnsi="Arial" w:cs="Arial"/>
              </w:rPr>
              <w:t>European Human Rights Law Review</w:t>
            </w:r>
          </w:p>
          <w:p w:rsidR="008563D0" w:rsidRPr="00C40FA9" w:rsidRDefault="008563D0" w:rsidP="00A74BB3">
            <w:pPr>
              <w:spacing w:after="0" w:line="240" w:lineRule="auto"/>
              <w:rPr>
                <w:rFonts w:ascii="Arial" w:hAnsi="Arial" w:cs="Arial"/>
              </w:rPr>
            </w:pPr>
            <w:r w:rsidRPr="00C40FA9">
              <w:rPr>
                <w:rFonts w:ascii="Arial" w:hAnsi="Arial" w:cs="Arial"/>
              </w:rPr>
              <w:lastRenderedPageBreak/>
              <w:t>The Journal Jurisprudence</w:t>
            </w:r>
          </w:p>
          <w:p w:rsidR="008563D0" w:rsidRPr="00C40FA9" w:rsidRDefault="008563D0" w:rsidP="00A74BB3">
            <w:pPr>
              <w:spacing w:after="0" w:line="240" w:lineRule="auto"/>
              <w:rPr>
                <w:rFonts w:ascii="Arial" w:hAnsi="Arial" w:cs="Arial"/>
              </w:rPr>
            </w:pPr>
            <w:r w:rsidRPr="00C40FA9">
              <w:rPr>
                <w:rFonts w:ascii="Arial" w:hAnsi="Arial" w:cs="Arial"/>
              </w:rPr>
              <w:t>Law Society Gazette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38988920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8563D0" w:rsidRPr="00C40FA9" w:rsidRDefault="008563D0" w:rsidP="00A74BB3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C40FA9">
                  <w:rPr>
                    <w:rFonts w:ascii="Segoe UI Symbol" w:hAnsi="Segoe UI Symbol" w:cs="Segoe UI Symbol"/>
                  </w:rPr>
                  <w:t>☐</w:t>
                </w:r>
              </w:p>
            </w:sdtContent>
          </w:sdt>
        </w:tc>
      </w:tr>
      <w:tr w:rsidR="008563D0" w:rsidRPr="00C40FA9" w:rsidTr="00A74BB3">
        <w:tc>
          <w:tcPr>
            <w:tcW w:w="1689" w:type="dxa"/>
          </w:tcPr>
          <w:p w:rsidR="008563D0" w:rsidRPr="00C40FA9" w:rsidRDefault="008563D0" w:rsidP="00A74BB3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C40FA9">
              <w:rPr>
                <w:rFonts w:ascii="Arial" w:hAnsi="Arial" w:cs="Arial"/>
              </w:rPr>
              <w:t xml:space="preserve">Websites </w:t>
            </w:r>
          </w:p>
        </w:tc>
        <w:tc>
          <w:tcPr>
            <w:tcW w:w="5605" w:type="dxa"/>
          </w:tcPr>
          <w:p w:rsidR="008563D0" w:rsidRPr="00C40FA9" w:rsidRDefault="00557288" w:rsidP="00A74BB3">
            <w:pPr>
              <w:spacing w:after="0" w:line="240" w:lineRule="auto"/>
              <w:rPr>
                <w:rFonts w:ascii="Arial" w:hAnsi="Arial" w:cs="Arial"/>
              </w:rPr>
            </w:pPr>
            <w:hyperlink r:id="rId5" w:history="1">
              <w:r w:rsidR="008563D0" w:rsidRPr="00C40FA9">
                <w:rPr>
                  <w:rFonts w:ascii="Arial" w:hAnsi="Arial" w:cs="Arial"/>
                  <w:u w:val="single"/>
                </w:rPr>
                <w:t>www.parliament.gov.uk</w:t>
              </w:r>
            </w:hyperlink>
            <w:r w:rsidR="008563D0" w:rsidRPr="00C40FA9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114071732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8563D0" w:rsidRPr="00C40FA9" w:rsidRDefault="008563D0" w:rsidP="00A74BB3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C40FA9">
                  <w:rPr>
                    <w:rFonts w:ascii="Segoe UI Symbol" w:hAnsi="Segoe UI Symbol" w:cs="Segoe UI Symbol"/>
                  </w:rPr>
                  <w:t>☐</w:t>
                </w:r>
              </w:p>
            </w:sdtContent>
          </w:sdt>
        </w:tc>
      </w:tr>
    </w:tbl>
    <w:p w:rsidR="00581614" w:rsidRDefault="00581614"/>
    <w:sectPr w:rsidR="0058161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C8B4595"/>
    <w:multiLevelType w:val="hybridMultilevel"/>
    <w:tmpl w:val="2E32A56A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1" w15:restartNumberingAfterBreak="0">
    <w:nsid w:val="61664AA1"/>
    <w:multiLevelType w:val="hybridMultilevel"/>
    <w:tmpl w:val="8F2C05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754480D"/>
    <w:multiLevelType w:val="hybridMultilevel"/>
    <w:tmpl w:val="A54A8D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563D0"/>
    <w:rsid w:val="000117F7"/>
    <w:rsid w:val="000156B4"/>
    <w:rsid w:val="00020A18"/>
    <w:rsid w:val="000232A5"/>
    <w:rsid w:val="0002335A"/>
    <w:rsid w:val="00025347"/>
    <w:rsid w:val="000342D5"/>
    <w:rsid w:val="000472A6"/>
    <w:rsid w:val="00050FC9"/>
    <w:rsid w:val="00051B7B"/>
    <w:rsid w:val="000545BD"/>
    <w:rsid w:val="00061525"/>
    <w:rsid w:val="000652A0"/>
    <w:rsid w:val="000709D1"/>
    <w:rsid w:val="00074FB8"/>
    <w:rsid w:val="00076701"/>
    <w:rsid w:val="00087822"/>
    <w:rsid w:val="000906CD"/>
    <w:rsid w:val="00092AA6"/>
    <w:rsid w:val="0009475F"/>
    <w:rsid w:val="000A63B4"/>
    <w:rsid w:val="000A6D28"/>
    <w:rsid w:val="000B6C87"/>
    <w:rsid w:val="000C121E"/>
    <w:rsid w:val="000C2848"/>
    <w:rsid w:val="000C4664"/>
    <w:rsid w:val="000D05CC"/>
    <w:rsid w:val="000D15BC"/>
    <w:rsid w:val="000D2C17"/>
    <w:rsid w:val="000E3835"/>
    <w:rsid w:val="000F4CA9"/>
    <w:rsid w:val="000F557B"/>
    <w:rsid w:val="001025F4"/>
    <w:rsid w:val="0010309D"/>
    <w:rsid w:val="00107002"/>
    <w:rsid w:val="00113781"/>
    <w:rsid w:val="001422F1"/>
    <w:rsid w:val="00144C79"/>
    <w:rsid w:val="001509AD"/>
    <w:rsid w:val="00151B1D"/>
    <w:rsid w:val="0015261C"/>
    <w:rsid w:val="00153BD2"/>
    <w:rsid w:val="00170B38"/>
    <w:rsid w:val="00171DC9"/>
    <w:rsid w:val="00172D6F"/>
    <w:rsid w:val="00180872"/>
    <w:rsid w:val="00193775"/>
    <w:rsid w:val="001971A8"/>
    <w:rsid w:val="001A3D66"/>
    <w:rsid w:val="001B16B8"/>
    <w:rsid w:val="001B7C93"/>
    <w:rsid w:val="001C71A2"/>
    <w:rsid w:val="001D620C"/>
    <w:rsid w:val="001E0849"/>
    <w:rsid w:val="001E433C"/>
    <w:rsid w:val="001E4ECA"/>
    <w:rsid w:val="001E5384"/>
    <w:rsid w:val="002045B3"/>
    <w:rsid w:val="00220359"/>
    <w:rsid w:val="0022759B"/>
    <w:rsid w:val="00235AE6"/>
    <w:rsid w:val="00252D49"/>
    <w:rsid w:val="00262A5E"/>
    <w:rsid w:val="00262CA3"/>
    <w:rsid w:val="002645D0"/>
    <w:rsid w:val="002653CE"/>
    <w:rsid w:val="002820B3"/>
    <w:rsid w:val="0029494F"/>
    <w:rsid w:val="002B5CCD"/>
    <w:rsid w:val="002C0163"/>
    <w:rsid w:val="002C7D48"/>
    <w:rsid w:val="002D1EC7"/>
    <w:rsid w:val="002D23CA"/>
    <w:rsid w:val="002F268A"/>
    <w:rsid w:val="002F3504"/>
    <w:rsid w:val="002F5B1C"/>
    <w:rsid w:val="00312C32"/>
    <w:rsid w:val="00314027"/>
    <w:rsid w:val="00315653"/>
    <w:rsid w:val="0032298C"/>
    <w:rsid w:val="003253BC"/>
    <w:rsid w:val="003330DA"/>
    <w:rsid w:val="0033322D"/>
    <w:rsid w:val="0033598E"/>
    <w:rsid w:val="00336143"/>
    <w:rsid w:val="003414BE"/>
    <w:rsid w:val="0034444D"/>
    <w:rsid w:val="00352EE0"/>
    <w:rsid w:val="00357BE5"/>
    <w:rsid w:val="00360491"/>
    <w:rsid w:val="00362894"/>
    <w:rsid w:val="00371698"/>
    <w:rsid w:val="00371DFA"/>
    <w:rsid w:val="00374E81"/>
    <w:rsid w:val="003755D7"/>
    <w:rsid w:val="003755F1"/>
    <w:rsid w:val="003775C1"/>
    <w:rsid w:val="0037790F"/>
    <w:rsid w:val="00381DD0"/>
    <w:rsid w:val="00382C02"/>
    <w:rsid w:val="00383967"/>
    <w:rsid w:val="003A33EB"/>
    <w:rsid w:val="003A5496"/>
    <w:rsid w:val="003A5E23"/>
    <w:rsid w:val="003B2D41"/>
    <w:rsid w:val="003C70B8"/>
    <w:rsid w:val="003D5285"/>
    <w:rsid w:val="003E676C"/>
    <w:rsid w:val="003F04BC"/>
    <w:rsid w:val="003F39A6"/>
    <w:rsid w:val="0041061B"/>
    <w:rsid w:val="00412AA9"/>
    <w:rsid w:val="00415A51"/>
    <w:rsid w:val="00417E6C"/>
    <w:rsid w:val="0042125E"/>
    <w:rsid w:val="00425A70"/>
    <w:rsid w:val="004377E0"/>
    <w:rsid w:val="00437A87"/>
    <w:rsid w:val="0044395B"/>
    <w:rsid w:val="00443B3D"/>
    <w:rsid w:val="00444737"/>
    <w:rsid w:val="00450EFF"/>
    <w:rsid w:val="00455B38"/>
    <w:rsid w:val="004646B8"/>
    <w:rsid w:val="0047208F"/>
    <w:rsid w:val="00477DE0"/>
    <w:rsid w:val="004818B1"/>
    <w:rsid w:val="0048355D"/>
    <w:rsid w:val="0049442F"/>
    <w:rsid w:val="004A2343"/>
    <w:rsid w:val="004B1176"/>
    <w:rsid w:val="004B5B23"/>
    <w:rsid w:val="004B63B2"/>
    <w:rsid w:val="004B64A2"/>
    <w:rsid w:val="004D68C5"/>
    <w:rsid w:val="004E07FF"/>
    <w:rsid w:val="004E354D"/>
    <w:rsid w:val="00511CFC"/>
    <w:rsid w:val="00513005"/>
    <w:rsid w:val="00522392"/>
    <w:rsid w:val="0052604D"/>
    <w:rsid w:val="005425CA"/>
    <w:rsid w:val="005545AF"/>
    <w:rsid w:val="00557288"/>
    <w:rsid w:val="00557DFE"/>
    <w:rsid w:val="005607AF"/>
    <w:rsid w:val="00563CBC"/>
    <w:rsid w:val="00565539"/>
    <w:rsid w:val="005754BE"/>
    <w:rsid w:val="00581614"/>
    <w:rsid w:val="005A03F2"/>
    <w:rsid w:val="005A2DC1"/>
    <w:rsid w:val="005A4289"/>
    <w:rsid w:val="005A4576"/>
    <w:rsid w:val="005C0D40"/>
    <w:rsid w:val="005C4716"/>
    <w:rsid w:val="005C4E0F"/>
    <w:rsid w:val="005C5E8D"/>
    <w:rsid w:val="005D6A80"/>
    <w:rsid w:val="005D7959"/>
    <w:rsid w:val="005E6923"/>
    <w:rsid w:val="005F0E99"/>
    <w:rsid w:val="005F23B6"/>
    <w:rsid w:val="005F4614"/>
    <w:rsid w:val="006004C5"/>
    <w:rsid w:val="0060380C"/>
    <w:rsid w:val="00606224"/>
    <w:rsid w:val="00612833"/>
    <w:rsid w:val="0061793E"/>
    <w:rsid w:val="0062340A"/>
    <w:rsid w:val="00625F22"/>
    <w:rsid w:val="006265F7"/>
    <w:rsid w:val="0062722D"/>
    <w:rsid w:val="0063130D"/>
    <w:rsid w:val="0065402F"/>
    <w:rsid w:val="006709B4"/>
    <w:rsid w:val="006717D5"/>
    <w:rsid w:val="00682034"/>
    <w:rsid w:val="00682C99"/>
    <w:rsid w:val="0069095B"/>
    <w:rsid w:val="00693582"/>
    <w:rsid w:val="0069510F"/>
    <w:rsid w:val="006B5AA8"/>
    <w:rsid w:val="006C6852"/>
    <w:rsid w:val="006C7406"/>
    <w:rsid w:val="006D28C8"/>
    <w:rsid w:val="006D504D"/>
    <w:rsid w:val="006D61E6"/>
    <w:rsid w:val="006D6F8D"/>
    <w:rsid w:val="006D7C9A"/>
    <w:rsid w:val="006E0706"/>
    <w:rsid w:val="006E283D"/>
    <w:rsid w:val="00701C99"/>
    <w:rsid w:val="00702A15"/>
    <w:rsid w:val="007043B0"/>
    <w:rsid w:val="00704AFE"/>
    <w:rsid w:val="007115B7"/>
    <w:rsid w:val="00711D33"/>
    <w:rsid w:val="0071318E"/>
    <w:rsid w:val="007137C4"/>
    <w:rsid w:val="00713ED8"/>
    <w:rsid w:val="00714201"/>
    <w:rsid w:val="00714DBD"/>
    <w:rsid w:val="00714F1E"/>
    <w:rsid w:val="00727673"/>
    <w:rsid w:val="00727FA5"/>
    <w:rsid w:val="00730A6E"/>
    <w:rsid w:val="007322EB"/>
    <w:rsid w:val="007350B0"/>
    <w:rsid w:val="00736DBF"/>
    <w:rsid w:val="00742418"/>
    <w:rsid w:val="007610DD"/>
    <w:rsid w:val="007649F9"/>
    <w:rsid w:val="007700DA"/>
    <w:rsid w:val="00776222"/>
    <w:rsid w:val="00776DD6"/>
    <w:rsid w:val="00783A54"/>
    <w:rsid w:val="007872E8"/>
    <w:rsid w:val="00787337"/>
    <w:rsid w:val="007A3F2A"/>
    <w:rsid w:val="007A4FE6"/>
    <w:rsid w:val="007B0AC4"/>
    <w:rsid w:val="007B31F7"/>
    <w:rsid w:val="007C0B3C"/>
    <w:rsid w:val="007E1455"/>
    <w:rsid w:val="007E7464"/>
    <w:rsid w:val="007F777D"/>
    <w:rsid w:val="00801B45"/>
    <w:rsid w:val="00821781"/>
    <w:rsid w:val="00823599"/>
    <w:rsid w:val="00827111"/>
    <w:rsid w:val="00834A35"/>
    <w:rsid w:val="00834E52"/>
    <w:rsid w:val="0083749C"/>
    <w:rsid w:val="00851B18"/>
    <w:rsid w:val="00852C13"/>
    <w:rsid w:val="00855072"/>
    <w:rsid w:val="008563D0"/>
    <w:rsid w:val="0085701F"/>
    <w:rsid w:val="008733F1"/>
    <w:rsid w:val="00874AF4"/>
    <w:rsid w:val="00875C8F"/>
    <w:rsid w:val="00877F00"/>
    <w:rsid w:val="008851FA"/>
    <w:rsid w:val="008A2705"/>
    <w:rsid w:val="008C1F2C"/>
    <w:rsid w:val="008D052A"/>
    <w:rsid w:val="008D672E"/>
    <w:rsid w:val="008D7764"/>
    <w:rsid w:val="008F235C"/>
    <w:rsid w:val="00902A07"/>
    <w:rsid w:val="0091091B"/>
    <w:rsid w:val="00913F5E"/>
    <w:rsid w:val="0091444C"/>
    <w:rsid w:val="009350BB"/>
    <w:rsid w:val="00937668"/>
    <w:rsid w:val="00946949"/>
    <w:rsid w:val="00961319"/>
    <w:rsid w:val="0096142C"/>
    <w:rsid w:val="0096191B"/>
    <w:rsid w:val="00961EB0"/>
    <w:rsid w:val="00970500"/>
    <w:rsid w:val="009729FD"/>
    <w:rsid w:val="00977F2D"/>
    <w:rsid w:val="00986298"/>
    <w:rsid w:val="009965AD"/>
    <w:rsid w:val="009A08DC"/>
    <w:rsid w:val="009B29ED"/>
    <w:rsid w:val="009B37EA"/>
    <w:rsid w:val="009C12E4"/>
    <w:rsid w:val="009C2B9F"/>
    <w:rsid w:val="009C79E3"/>
    <w:rsid w:val="009D1AFB"/>
    <w:rsid w:val="009E19CF"/>
    <w:rsid w:val="009E5968"/>
    <w:rsid w:val="009F1B52"/>
    <w:rsid w:val="009F1FBA"/>
    <w:rsid w:val="009F3BAA"/>
    <w:rsid w:val="00A1729D"/>
    <w:rsid w:val="00A21905"/>
    <w:rsid w:val="00A24421"/>
    <w:rsid w:val="00A258AD"/>
    <w:rsid w:val="00A32D44"/>
    <w:rsid w:val="00A623BD"/>
    <w:rsid w:val="00A705DB"/>
    <w:rsid w:val="00A7205F"/>
    <w:rsid w:val="00A743A8"/>
    <w:rsid w:val="00A81875"/>
    <w:rsid w:val="00A876E2"/>
    <w:rsid w:val="00AA6103"/>
    <w:rsid w:val="00AA6A22"/>
    <w:rsid w:val="00AA6AB8"/>
    <w:rsid w:val="00AB2FDB"/>
    <w:rsid w:val="00AB61E3"/>
    <w:rsid w:val="00AB6573"/>
    <w:rsid w:val="00AC1AAA"/>
    <w:rsid w:val="00AC2B55"/>
    <w:rsid w:val="00AC4BF8"/>
    <w:rsid w:val="00AC573A"/>
    <w:rsid w:val="00AC67CF"/>
    <w:rsid w:val="00AD1DD5"/>
    <w:rsid w:val="00AE3B7C"/>
    <w:rsid w:val="00AE4F6B"/>
    <w:rsid w:val="00AF129D"/>
    <w:rsid w:val="00AF1514"/>
    <w:rsid w:val="00AF3F51"/>
    <w:rsid w:val="00AF5B13"/>
    <w:rsid w:val="00B01CF9"/>
    <w:rsid w:val="00B01F49"/>
    <w:rsid w:val="00B021DF"/>
    <w:rsid w:val="00B07544"/>
    <w:rsid w:val="00B14C3D"/>
    <w:rsid w:val="00B16BEE"/>
    <w:rsid w:val="00B17D2F"/>
    <w:rsid w:val="00B21BA4"/>
    <w:rsid w:val="00B2519E"/>
    <w:rsid w:val="00B31820"/>
    <w:rsid w:val="00B43129"/>
    <w:rsid w:val="00B47C37"/>
    <w:rsid w:val="00B50681"/>
    <w:rsid w:val="00B62A33"/>
    <w:rsid w:val="00B75FF3"/>
    <w:rsid w:val="00B7622A"/>
    <w:rsid w:val="00B7634E"/>
    <w:rsid w:val="00B83715"/>
    <w:rsid w:val="00B9011D"/>
    <w:rsid w:val="00B959D9"/>
    <w:rsid w:val="00B96831"/>
    <w:rsid w:val="00BA49FE"/>
    <w:rsid w:val="00BC072B"/>
    <w:rsid w:val="00BD4630"/>
    <w:rsid w:val="00BF3786"/>
    <w:rsid w:val="00BF7254"/>
    <w:rsid w:val="00BF7C3A"/>
    <w:rsid w:val="00C01A3D"/>
    <w:rsid w:val="00C11D17"/>
    <w:rsid w:val="00C22532"/>
    <w:rsid w:val="00C227BF"/>
    <w:rsid w:val="00C23D7D"/>
    <w:rsid w:val="00C3073B"/>
    <w:rsid w:val="00C32380"/>
    <w:rsid w:val="00C3708D"/>
    <w:rsid w:val="00C5282A"/>
    <w:rsid w:val="00C53C86"/>
    <w:rsid w:val="00C55F44"/>
    <w:rsid w:val="00C6199B"/>
    <w:rsid w:val="00C95522"/>
    <w:rsid w:val="00CB1510"/>
    <w:rsid w:val="00CB3371"/>
    <w:rsid w:val="00CC23D3"/>
    <w:rsid w:val="00CD23FC"/>
    <w:rsid w:val="00CD2ADB"/>
    <w:rsid w:val="00CD5528"/>
    <w:rsid w:val="00CD6709"/>
    <w:rsid w:val="00CE4D2E"/>
    <w:rsid w:val="00CF066A"/>
    <w:rsid w:val="00CF5956"/>
    <w:rsid w:val="00CF6C8D"/>
    <w:rsid w:val="00D04B9D"/>
    <w:rsid w:val="00D072C5"/>
    <w:rsid w:val="00D12EEE"/>
    <w:rsid w:val="00D21CAB"/>
    <w:rsid w:val="00D238DD"/>
    <w:rsid w:val="00D247E5"/>
    <w:rsid w:val="00D264D9"/>
    <w:rsid w:val="00D27A6F"/>
    <w:rsid w:val="00D332F3"/>
    <w:rsid w:val="00D4380D"/>
    <w:rsid w:val="00D60814"/>
    <w:rsid w:val="00D65860"/>
    <w:rsid w:val="00D7222B"/>
    <w:rsid w:val="00D76F5C"/>
    <w:rsid w:val="00D778F4"/>
    <w:rsid w:val="00D77DC1"/>
    <w:rsid w:val="00D83290"/>
    <w:rsid w:val="00D8437C"/>
    <w:rsid w:val="00D860A4"/>
    <w:rsid w:val="00D9038E"/>
    <w:rsid w:val="00DA457A"/>
    <w:rsid w:val="00DA6275"/>
    <w:rsid w:val="00DA7D20"/>
    <w:rsid w:val="00DB11CA"/>
    <w:rsid w:val="00DB3E19"/>
    <w:rsid w:val="00DC1C32"/>
    <w:rsid w:val="00DC68CA"/>
    <w:rsid w:val="00DE0B3D"/>
    <w:rsid w:val="00DE6CA2"/>
    <w:rsid w:val="00DF0D50"/>
    <w:rsid w:val="00DF7B3A"/>
    <w:rsid w:val="00E05011"/>
    <w:rsid w:val="00E0683C"/>
    <w:rsid w:val="00E06D04"/>
    <w:rsid w:val="00E12EE8"/>
    <w:rsid w:val="00E31655"/>
    <w:rsid w:val="00E42956"/>
    <w:rsid w:val="00E479FD"/>
    <w:rsid w:val="00E47B59"/>
    <w:rsid w:val="00E526BF"/>
    <w:rsid w:val="00E61135"/>
    <w:rsid w:val="00E61DE7"/>
    <w:rsid w:val="00E655BB"/>
    <w:rsid w:val="00E73E7D"/>
    <w:rsid w:val="00E80AA9"/>
    <w:rsid w:val="00E85AB9"/>
    <w:rsid w:val="00E8773D"/>
    <w:rsid w:val="00E91FB2"/>
    <w:rsid w:val="00EA063D"/>
    <w:rsid w:val="00EA5B5E"/>
    <w:rsid w:val="00EB0A54"/>
    <w:rsid w:val="00EB1BBE"/>
    <w:rsid w:val="00EB36AC"/>
    <w:rsid w:val="00EB79B3"/>
    <w:rsid w:val="00EC0457"/>
    <w:rsid w:val="00EC7975"/>
    <w:rsid w:val="00EE0E43"/>
    <w:rsid w:val="00F01407"/>
    <w:rsid w:val="00F0703A"/>
    <w:rsid w:val="00F16CD4"/>
    <w:rsid w:val="00F541F3"/>
    <w:rsid w:val="00F56281"/>
    <w:rsid w:val="00F63DFF"/>
    <w:rsid w:val="00F63F44"/>
    <w:rsid w:val="00F74076"/>
    <w:rsid w:val="00F75562"/>
    <w:rsid w:val="00F75E05"/>
    <w:rsid w:val="00F82F9F"/>
    <w:rsid w:val="00F83FFB"/>
    <w:rsid w:val="00FA4154"/>
    <w:rsid w:val="00FA661E"/>
    <w:rsid w:val="00FD2712"/>
    <w:rsid w:val="00FD4FDE"/>
    <w:rsid w:val="00FD631D"/>
    <w:rsid w:val="00FF4B25"/>
    <w:rsid w:val="00FF626B"/>
    <w:rsid w:val="00FF67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E3E7B272-DA44-4A06-9E8C-DFC62EA6E2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8563D0"/>
    <w:pPr>
      <w:spacing w:after="200" w:line="276" w:lineRule="auto"/>
    </w:pPr>
    <w:rPr>
      <w:rFonts w:ascii="Calibri" w:eastAsia="Calibri" w:hAnsi="Calibri" w:cs="Times New Roman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8563D0"/>
    <w:pPr>
      <w:spacing w:after="0" w:line="240" w:lineRule="auto"/>
    </w:pPr>
    <w:rPr>
      <w:rFonts w:ascii="Calibri" w:eastAsia="Calibri" w:hAnsi="Calibri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glossaryDocument" Target="glossary/document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://www.parliament.gov.uk" TargetMode="External"/><Relationship Id="rId4" Type="http://schemas.openxmlformats.org/officeDocument/2006/relationships/webSettings" Target="webSettings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docParts>
    <w:docPart>
      <w:docPartPr>
        <w:name w:val="03459550F600475B9D35E1B9872D67F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0A12357-28F6-47F7-B9F5-A446CE7A72BC}"/>
      </w:docPartPr>
      <w:docPartBody>
        <w:p w:rsidR="00AE3E05" w:rsidRDefault="008861D4" w:rsidP="008861D4">
          <w:pPr>
            <w:pStyle w:val="03459550F600475B9D35E1B9872D67F0"/>
          </w:pPr>
          <w:r w:rsidRPr="00CE712F">
            <w:rPr>
              <w:rStyle w:val="PlaceholderText"/>
            </w:rPr>
            <w:t>Click or tap to enter a date.</w:t>
          </w:r>
        </w:p>
      </w:docPartBody>
    </w:docPart>
    <w:docPart>
      <w:docPartPr>
        <w:name w:val="EAC826D6E57D4930A58B2E4803DD42C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BC7D31E-4E5B-448E-AAB2-793A51D6E08A}"/>
      </w:docPartPr>
      <w:docPartBody>
        <w:p w:rsidR="00AE3E05" w:rsidRDefault="008861D4" w:rsidP="008861D4">
          <w:pPr>
            <w:pStyle w:val="EAC826D6E57D4930A58B2E4803DD42C7"/>
          </w:pPr>
          <w:r w:rsidRPr="00CE712F">
            <w:rPr>
              <w:rStyle w:val="PlaceholderText"/>
            </w:rPr>
            <w:t>Choose an item.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861D4"/>
    <w:rsid w:val="00190062"/>
    <w:rsid w:val="008861D4"/>
    <w:rsid w:val="00AE3E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8861D4"/>
    <w:rPr>
      <w:color w:val="808080"/>
    </w:rPr>
  </w:style>
  <w:style w:type="paragraph" w:customStyle="1" w:styleId="03459550F600475B9D35E1B9872D67F0">
    <w:name w:val="03459550F600475B9D35E1B9872D67F0"/>
    <w:rsid w:val="008861D4"/>
  </w:style>
  <w:style w:type="paragraph" w:customStyle="1" w:styleId="EAC826D6E57D4930A58B2E4803DD42C7">
    <w:name w:val="EAC826D6E57D4930A58B2E4803DD42C7"/>
    <w:rsid w:val="008861D4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426</Words>
  <Characters>2431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2852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Bronwen Williams</dc:creator>
  <cp:keywords/>
  <dc:description/>
  <cp:lastModifiedBy>Louise Holmes (IMH)</cp:lastModifiedBy>
  <cp:revision>2</cp:revision>
  <dcterms:created xsi:type="dcterms:W3CDTF">2020-01-17T11:48:00Z</dcterms:created>
  <dcterms:modified xsi:type="dcterms:W3CDTF">2020-01-17T11:48:00Z</dcterms:modified>
</cp:coreProperties>
</file>