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B8E11A" w14:textId="30FA8751" w:rsidR="000214E5" w:rsidRDefault="00DF5ACD">
      <w:r w:rsidRPr="00DF5ACD">
        <w:rPr>
          <w:noProof/>
        </w:rPr>
        <w:drawing>
          <wp:anchor distT="0" distB="0" distL="114300" distR="114300" simplePos="0" relativeHeight="251658240" behindDoc="1" locked="0" layoutInCell="1" allowOverlap="1" wp14:anchorId="6CE16E86" wp14:editId="4086432D">
            <wp:simplePos x="0" y="0"/>
            <wp:positionH relativeFrom="page">
              <wp:align>right</wp:align>
            </wp:positionH>
            <wp:positionV relativeFrom="paragraph">
              <wp:posOffset>323850</wp:posOffset>
            </wp:positionV>
            <wp:extent cx="7553325" cy="2112645"/>
            <wp:effectExtent l="0" t="0" r="9525" b="1905"/>
            <wp:wrapTight wrapText="bothSides">
              <wp:wrapPolygon edited="0">
                <wp:start x="0" y="0"/>
                <wp:lineTo x="0" y="21425"/>
                <wp:lineTo x="21573" y="21425"/>
                <wp:lineTo x="21573" y="0"/>
                <wp:lineTo x="0" y="0"/>
              </wp:wrapPolygon>
            </wp:wrapTight>
            <wp:docPr id="1"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7553325" cy="2112645"/>
                    </a:xfrm>
                    <a:prstGeom prst="rect">
                      <a:avLst/>
                    </a:prstGeom>
                  </pic:spPr>
                </pic:pic>
              </a:graphicData>
            </a:graphic>
            <wp14:sizeRelH relativeFrom="margin">
              <wp14:pctWidth>0</wp14:pctWidth>
            </wp14:sizeRelH>
            <wp14:sizeRelV relativeFrom="margin">
              <wp14:pctHeight>0</wp14:pctHeight>
            </wp14:sizeRelV>
          </wp:anchor>
        </w:drawing>
      </w:r>
      <w:r w:rsidR="002D5884">
        <w:t>TASK 3 report</w:t>
      </w:r>
    </w:p>
    <w:p w14:paraId="03474233" w14:textId="0A01E10A" w:rsidR="00A40AF4" w:rsidRDefault="00A40AF4">
      <w:r>
        <w:t xml:space="preserve">I have used 3 commands on itsecgames.com, </w:t>
      </w:r>
      <w:r w:rsidR="002C6418">
        <w:t>to</w:t>
      </w:r>
      <w:r>
        <w:t xml:space="preserve"> find several vulnerabilities that may lie within the Web Server storing the website:</w:t>
      </w:r>
    </w:p>
    <w:p w14:paraId="15E40A7E" w14:textId="269C7ACE" w:rsidR="00A40AF4" w:rsidRDefault="00A40AF4">
      <w:proofErr w:type="spellStart"/>
      <w:r>
        <w:t>Nikto</w:t>
      </w:r>
      <w:proofErr w:type="spellEnd"/>
      <w:r>
        <w:t xml:space="preserve"> -h </w:t>
      </w:r>
      <w:hyperlink r:id="rId5" w:history="1">
        <w:r w:rsidRPr="0077277D">
          <w:rPr>
            <w:rStyle w:val="Hyperlink"/>
          </w:rPr>
          <w:t>http://www.itsecgames.com</w:t>
        </w:r>
      </w:hyperlink>
      <w:r>
        <w:t xml:space="preserve"> -Tuning x would tune the scan for all objects</w:t>
      </w:r>
      <w:r w:rsidR="004B5935">
        <w:t>. A webserver with Apache files was found, allowing some understanding of the software that is handling the website.</w:t>
      </w:r>
      <w:r w:rsidR="002C6418">
        <w:t xml:space="preserve"> 7 errors and 8 errors were found.</w:t>
      </w:r>
    </w:p>
    <w:p w14:paraId="61D26EA8" w14:textId="3F6FD00D" w:rsidR="004B5935" w:rsidRDefault="004B5935">
      <w:proofErr w:type="spellStart"/>
      <w:r>
        <w:t>Nikto</w:t>
      </w:r>
      <w:proofErr w:type="spellEnd"/>
      <w:r>
        <w:t xml:space="preserve"> -h </w:t>
      </w:r>
      <w:hyperlink r:id="rId6" w:history="1">
        <w:r w:rsidRPr="0077277D">
          <w:rPr>
            <w:rStyle w:val="Hyperlink"/>
          </w:rPr>
          <w:t>http://www.itsecgames.com</w:t>
        </w:r>
      </w:hyperlink>
      <w:r>
        <w:t xml:space="preserve"> -</w:t>
      </w:r>
      <w:proofErr w:type="spellStart"/>
      <w:r>
        <w:t>ssl</w:t>
      </w:r>
      <w:proofErr w:type="spellEnd"/>
      <w:r>
        <w:t>- forced SSL usage through the port. Nothing was found.</w:t>
      </w:r>
    </w:p>
    <w:p w14:paraId="3F8D6A80" w14:textId="5104B8D1" w:rsidR="004B5935" w:rsidRDefault="004B5935">
      <w:proofErr w:type="spellStart"/>
      <w:r>
        <w:t>Nikto</w:t>
      </w:r>
      <w:proofErr w:type="spellEnd"/>
      <w:r>
        <w:t xml:space="preserve"> -h </w:t>
      </w:r>
      <w:hyperlink r:id="rId7" w:history="1">
        <w:r w:rsidRPr="0077277D">
          <w:rPr>
            <w:rStyle w:val="Hyperlink"/>
          </w:rPr>
          <w:t>http://www.itsecgames.com</w:t>
        </w:r>
      </w:hyperlink>
      <w:r>
        <w:t xml:space="preserve"> -</w:t>
      </w:r>
      <w:proofErr w:type="spellStart"/>
      <w:r>
        <w:t>nossl</w:t>
      </w:r>
      <w:proofErr w:type="spellEnd"/>
      <w:r>
        <w:t xml:space="preserve"> disabled SSL on the port. The same Apache server was found, no new vulnerabilities.</w:t>
      </w:r>
    </w:p>
    <w:p w14:paraId="3D33044A" w14:textId="26C16699" w:rsidR="00BF1871" w:rsidRDefault="00BF1871">
      <w:proofErr w:type="spellStart"/>
      <w:r w:rsidRPr="00BF1871">
        <w:t>nikto</w:t>
      </w:r>
      <w:proofErr w:type="spellEnd"/>
      <w:r w:rsidRPr="00BF1871">
        <w:t xml:space="preserve"> -h http://www.certifiedhacker.com -</w:t>
      </w:r>
      <w:proofErr w:type="spellStart"/>
      <w:r w:rsidRPr="00BF1871">
        <w:t>Cgidirs</w:t>
      </w:r>
      <w:proofErr w:type="spellEnd"/>
      <w:r w:rsidRPr="00BF1871">
        <w:t xml:space="preserve"> all</w:t>
      </w:r>
      <w:r>
        <w:t xml:space="preserve"> searched specifically for all types of CGI directories, which is a web server file system that uses external tools and resources for handling user </w:t>
      </w:r>
      <w:r w:rsidR="002C6418">
        <w:t>traffic.</w:t>
      </w:r>
      <w:r>
        <w:t xml:space="preserve"> The same Apache server was found, no new vulnerabilities</w:t>
      </w:r>
      <w:r w:rsidR="002C6418">
        <w:t>.</w:t>
      </w:r>
    </w:p>
    <w:p w14:paraId="6489C4B6" w14:textId="144C5EC0" w:rsidR="002C6418" w:rsidRDefault="002C6418"/>
    <w:p w14:paraId="50DB9D0D" w14:textId="44609684" w:rsidR="002C6418" w:rsidRDefault="002C6418">
      <w:r>
        <w:t>Listing the Vulnerabilities and Mitigation/Prevention Strategies.</w:t>
      </w:r>
    </w:p>
    <w:p w14:paraId="4ED5B094" w14:textId="7A2F662A" w:rsidR="002C6418" w:rsidRDefault="002C6418">
      <w:pPr>
        <w:rPr>
          <w:rFonts w:cstheme="minorHAnsi"/>
          <w:color w:val="333333"/>
          <w:shd w:val="clear" w:color="auto" w:fill="FFFFFF"/>
        </w:rPr>
      </w:pPr>
      <w:r>
        <w:t xml:space="preserve">For the anti-clickjacking X-frame-Options vulnerability, no </w:t>
      </w:r>
      <w:r w:rsidR="007757E9">
        <w:t>measure</w:t>
      </w:r>
      <w:r>
        <w:t xml:space="preserve"> of preventing clickjacking attacks exists in the server’s system. Since it run on Apache</w:t>
      </w:r>
      <w:r w:rsidR="007757E9">
        <w:t>, using “</w:t>
      </w:r>
      <w:r w:rsidR="007757E9">
        <w:rPr>
          <w:rFonts w:ascii="Courier New" w:hAnsi="Courier New" w:cs="Courier New"/>
          <w:color w:val="333333"/>
          <w:shd w:val="clear" w:color="auto" w:fill="FFFFFF"/>
        </w:rPr>
        <w:t>Header always append X-Frame-Options SAMEORIGIN</w:t>
      </w:r>
      <w:r w:rsidR="007757E9">
        <w:rPr>
          <w:rFonts w:ascii="Courier New" w:hAnsi="Courier New" w:cs="Courier New"/>
          <w:b/>
          <w:bCs/>
          <w:color w:val="333333"/>
          <w:shd w:val="clear" w:color="auto" w:fill="FFFFFF"/>
        </w:rPr>
        <w:t xml:space="preserve">” </w:t>
      </w:r>
      <w:r w:rsidR="007757E9">
        <w:rPr>
          <w:rFonts w:cstheme="minorHAnsi"/>
          <w:color w:val="333333"/>
          <w:shd w:val="clear" w:color="auto" w:fill="FFFFFF"/>
        </w:rPr>
        <w:t>in the config file would enable the header, after restarting.</w:t>
      </w:r>
      <w:r w:rsidR="009F3CB1">
        <w:rPr>
          <w:rFonts w:cstheme="minorHAnsi"/>
          <w:color w:val="333333"/>
          <w:shd w:val="clear" w:color="auto" w:fill="FFFFFF"/>
        </w:rPr>
        <w:t xml:space="preserve"> [1]</w:t>
      </w:r>
    </w:p>
    <w:p w14:paraId="0712905B" w14:textId="6E3E6E6F" w:rsidR="007757E9" w:rsidRDefault="009F3CB1">
      <w:pPr>
        <w:rPr>
          <w:rFonts w:cstheme="minorHAnsi"/>
        </w:rPr>
      </w:pPr>
      <w:r>
        <w:rPr>
          <w:rFonts w:cstheme="minorHAnsi"/>
        </w:rPr>
        <w:t>The X-XSS-Protection header in the server is undefined, leaving the system open to XSS attacks, in which data can enter the server’s Web application through untrusted sources. Resolution involves making the web</w:t>
      </w:r>
      <w:r w:rsidR="00BC1D87">
        <w:rPr>
          <w:rFonts w:cstheme="minorHAnsi"/>
        </w:rPr>
        <w:t xml:space="preserve"> server use X-XSS-Protection headers with the value “2; mode=block” on each of the distributed pages.</w:t>
      </w:r>
    </w:p>
    <w:p w14:paraId="6C1F7DA0" w14:textId="77777777" w:rsidR="00BC1D87" w:rsidRDefault="00BC1D87">
      <w:pPr>
        <w:rPr>
          <w:rFonts w:cstheme="minorHAnsi"/>
        </w:rPr>
      </w:pPr>
    </w:p>
    <w:p w14:paraId="169895AE" w14:textId="5299936A" w:rsidR="009F3CB1" w:rsidRDefault="00BC1D87">
      <w:pPr>
        <w:rPr>
          <w:rFonts w:cstheme="minorHAnsi"/>
        </w:rPr>
      </w:pPr>
      <w:r>
        <w:rPr>
          <w:rFonts w:cstheme="minorHAnsi"/>
        </w:rPr>
        <w:t xml:space="preserve">The </w:t>
      </w:r>
      <w:r w:rsidRPr="00BC1D87">
        <w:rPr>
          <w:rFonts w:cstheme="minorHAnsi"/>
        </w:rPr>
        <w:t>X-Content-Type-Options header is not set</w:t>
      </w:r>
      <w:r>
        <w:rPr>
          <w:rFonts w:cstheme="minorHAnsi"/>
        </w:rPr>
        <w:t xml:space="preserve">, </w:t>
      </w:r>
      <w:r w:rsidR="004F33FF">
        <w:rPr>
          <w:rFonts w:cstheme="minorHAnsi"/>
        </w:rPr>
        <w:t>meaning</w:t>
      </w:r>
      <w:r>
        <w:rPr>
          <w:rFonts w:cstheme="minorHAnsi"/>
        </w:rPr>
        <w:t xml:space="preserve"> that</w:t>
      </w:r>
      <w:r w:rsidR="004F33FF">
        <w:rPr>
          <w:rFonts w:cstheme="minorHAnsi"/>
        </w:rPr>
        <w:t xml:space="preserve"> any browsers showing the page can MIME-sniff, which could cause the response body to be misinterpreted as a content type not truly pertaining to it. Resolution involves setting the header to “</w:t>
      </w:r>
      <w:r w:rsidR="00DF5DE1">
        <w:rPr>
          <w:rFonts w:cstheme="minorHAnsi"/>
        </w:rPr>
        <w:t>no sniff</w:t>
      </w:r>
      <w:r w:rsidR="004F33FF">
        <w:rPr>
          <w:rFonts w:cstheme="minorHAnsi"/>
        </w:rPr>
        <w:t xml:space="preserve">” for all </w:t>
      </w:r>
      <w:r w:rsidR="00DF5DE1">
        <w:rPr>
          <w:rFonts w:cstheme="minorHAnsi"/>
        </w:rPr>
        <w:t>pages and stopping the use of browsers that MIME-sniff. [3]</w:t>
      </w:r>
    </w:p>
    <w:p w14:paraId="1AF2CD34" w14:textId="34DE68F9" w:rsidR="00DF5DE1" w:rsidRDefault="00DF5DE1">
      <w:pPr>
        <w:rPr>
          <w:rFonts w:cstheme="minorHAnsi"/>
        </w:rPr>
      </w:pPr>
      <w:r>
        <w:rPr>
          <w:rFonts w:cstheme="minorHAnsi"/>
        </w:rPr>
        <w:t>The uncommon header vulnerabilities involve the use</w:t>
      </w:r>
      <w:r w:rsidR="00994594">
        <w:rPr>
          <w:rFonts w:cstheme="minorHAnsi"/>
        </w:rPr>
        <w:t xml:space="preserve"> of headers in the pages that are not used </w:t>
      </w:r>
      <w:r w:rsidR="00C76DDB">
        <w:rPr>
          <w:rFonts w:cstheme="minorHAnsi"/>
        </w:rPr>
        <w:t xml:space="preserve">traditionally in the site structure. “link” and “x-generator” may pertain to certain objects that were implemented into the site, and their contents lead to different sites. It is likely that the contents are </w:t>
      </w:r>
      <w:r w:rsidR="00C76DDB">
        <w:rPr>
          <w:rFonts w:cstheme="minorHAnsi"/>
        </w:rPr>
        <w:lastRenderedPageBreak/>
        <w:t xml:space="preserve">suspicious to the </w:t>
      </w:r>
      <w:proofErr w:type="spellStart"/>
      <w:r w:rsidR="00C76DDB">
        <w:rPr>
          <w:rFonts w:cstheme="minorHAnsi"/>
        </w:rPr>
        <w:t>Nikto</w:t>
      </w:r>
      <w:proofErr w:type="spellEnd"/>
      <w:r w:rsidR="00C76DDB">
        <w:rPr>
          <w:rFonts w:cstheme="minorHAnsi"/>
        </w:rPr>
        <w:t xml:space="preserve"> tool</w:t>
      </w:r>
      <w:r w:rsidR="005B0C8E">
        <w:rPr>
          <w:rFonts w:cstheme="minorHAnsi"/>
        </w:rPr>
        <w:t>, given that they include links to its own page, and an external one</w:t>
      </w:r>
      <w:r w:rsidR="00C76DDB">
        <w:rPr>
          <w:rFonts w:cstheme="minorHAnsi"/>
        </w:rPr>
        <w:t>.</w:t>
      </w:r>
      <w:r w:rsidR="005B0C8E">
        <w:rPr>
          <w:rFonts w:cstheme="minorHAnsi"/>
        </w:rPr>
        <w:t xml:space="preserve"> Resolution may involve introducing the headers to the </w:t>
      </w:r>
      <w:r w:rsidR="00F04E67">
        <w:rPr>
          <w:rFonts w:cstheme="minorHAnsi"/>
        </w:rPr>
        <w:t>database or</w:t>
      </w:r>
      <w:r w:rsidR="005B0C8E">
        <w:rPr>
          <w:rFonts w:cstheme="minorHAnsi"/>
        </w:rPr>
        <w:t xml:space="preserve"> preventing the use of uncommon headers in the site structure.</w:t>
      </w:r>
      <w:r w:rsidR="00994594">
        <w:rPr>
          <w:rFonts w:cstheme="minorHAnsi"/>
        </w:rPr>
        <w:t xml:space="preserve"> </w:t>
      </w:r>
      <w:r w:rsidR="005B0C8E">
        <w:rPr>
          <w:rFonts w:cstheme="minorHAnsi"/>
        </w:rPr>
        <w:t>Aside from this, it is not a true vulnerability</w:t>
      </w:r>
      <w:r w:rsidR="00F04E67">
        <w:rPr>
          <w:rFonts w:cstheme="minorHAnsi"/>
        </w:rPr>
        <w:t>.</w:t>
      </w:r>
    </w:p>
    <w:p w14:paraId="79D312F2" w14:textId="7DD7B29C" w:rsidR="00F04E67" w:rsidRDefault="00F04E67">
      <w:pPr>
        <w:rPr>
          <w:rFonts w:cstheme="minorHAnsi"/>
        </w:rPr>
      </w:pPr>
      <w:r>
        <w:rPr>
          <w:rFonts w:cstheme="minorHAnsi"/>
        </w:rPr>
        <w:t xml:space="preserve">The “Server may leak </w:t>
      </w:r>
      <w:proofErr w:type="spellStart"/>
      <w:r>
        <w:rPr>
          <w:rFonts w:cstheme="minorHAnsi"/>
        </w:rPr>
        <w:t>inodes</w:t>
      </w:r>
      <w:proofErr w:type="spellEnd"/>
      <w:r>
        <w:rPr>
          <w:rFonts w:cstheme="minorHAnsi"/>
        </w:rPr>
        <w:t xml:space="preserve"> via </w:t>
      </w:r>
      <w:proofErr w:type="spellStart"/>
      <w:r>
        <w:rPr>
          <w:rFonts w:cstheme="minorHAnsi"/>
        </w:rPr>
        <w:t>Etags</w:t>
      </w:r>
      <w:proofErr w:type="spellEnd"/>
      <w:r>
        <w:rPr>
          <w:rFonts w:cstheme="minorHAnsi"/>
        </w:rPr>
        <w:t xml:space="preserve">” vulnerability was shown, as dashes in the header name trigger this ‘vulnerability’. As shown, the file </w:t>
      </w:r>
      <w:r w:rsidR="00D4603B">
        <w:rPr>
          <w:rFonts w:cstheme="minorHAnsi"/>
        </w:rPr>
        <w:t>‘</w:t>
      </w:r>
      <w:r>
        <w:rPr>
          <w:rFonts w:cstheme="minorHAnsi"/>
        </w:rPr>
        <w:t>/</w:t>
      </w:r>
      <w:r w:rsidR="00D4603B">
        <w:rPr>
          <w:rFonts w:cstheme="minorHAnsi"/>
        </w:rPr>
        <w:t>’</w:t>
      </w:r>
      <w:r>
        <w:rPr>
          <w:rFonts w:cstheme="minorHAnsi"/>
        </w:rPr>
        <w:t xml:space="preserve"> has the heade</w:t>
      </w:r>
      <w:r w:rsidR="00D4603B">
        <w:rPr>
          <w:rFonts w:cstheme="minorHAnsi"/>
        </w:rPr>
        <w:t>r. It is not a considerable vulnerability. [4]</w:t>
      </w:r>
    </w:p>
    <w:p w14:paraId="32601866" w14:textId="77777777" w:rsidR="00E87166" w:rsidRDefault="009413E9">
      <w:pPr>
        <w:rPr>
          <w:rFonts w:cstheme="minorHAnsi"/>
        </w:rPr>
      </w:pPr>
      <w:r>
        <w:rPr>
          <w:rFonts w:cstheme="minorHAnsi"/>
        </w:rPr>
        <w:t>In the HTTP Methods, only POST and GET have any notable stances on security. GET is not secure, because the data the is sent is public</w:t>
      </w:r>
      <w:r w:rsidR="00E87166">
        <w:rPr>
          <w:rFonts w:cstheme="minorHAnsi"/>
        </w:rPr>
        <w:t>, but is user-friendly</w:t>
      </w:r>
      <w:r>
        <w:rPr>
          <w:rFonts w:cstheme="minorHAnsi"/>
        </w:rPr>
        <w:t xml:space="preserve">. POST is useful for its security, preventing involved data from being stored in any logs or the browser history. </w:t>
      </w:r>
      <w:r w:rsidR="00E87166">
        <w:rPr>
          <w:rFonts w:cstheme="minorHAnsi"/>
        </w:rPr>
        <w:t>OPTIONS, however, is not needed, unless it’s used for more complex operations.</w:t>
      </w:r>
      <w:r w:rsidR="0083426C">
        <w:rPr>
          <w:rFonts w:cstheme="minorHAnsi"/>
        </w:rPr>
        <w:t xml:space="preserve"> </w:t>
      </w:r>
    </w:p>
    <w:p w14:paraId="0F4B5C61" w14:textId="1B1F5C22" w:rsidR="00BF7819" w:rsidRDefault="00E87166">
      <w:pPr>
        <w:rPr>
          <w:rFonts w:cstheme="minorHAnsi"/>
        </w:rPr>
      </w:pPr>
      <w:r>
        <w:rPr>
          <w:rFonts w:cstheme="minorHAnsi"/>
        </w:rPr>
        <w:t>Th</w:t>
      </w:r>
      <w:r w:rsidR="00BF7819">
        <w:rPr>
          <w:rFonts w:cstheme="minorHAnsi"/>
        </w:rPr>
        <w:t>is</w:t>
      </w:r>
      <w:r>
        <w:rPr>
          <w:rFonts w:cstheme="minorHAnsi"/>
        </w:rPr>
        <w:t xml:space="preserve"> Apache command</w:t>
      </w:r>
      <w:r w:rsidR="00BF7819">
        <w:rPr>
          <w:rFonts w:cstheme="minorHAnsi"/>
        </w:rPr>
        <w:t xml:space="preserve"> in </w:t>
      </w:r>
      <w:proofErr w:type="spellStart"/>
      <w:r w:rsidR="00BF7819">
        <w:rPr>
          <w:rFonts w:cstheme="minorHAnsi"/>
        </w:rPr>
        <w:t>httpd.conf</w:t>
      </w:r>
      <w:proofErr w:type="spellEnd"/>
      <w:r w:rsidR="00BF7819">
        <w:rPr>
          <w:rFonts w:cstheme="minorHAnsi"/>
        </w:rPr>
        <w:t xml:space="preserve"> prevents the use of unneeded HTTP </w:t>
      </w:r>
      <w:proofErr w:type="gramStart"/>
      <w:r w:rsidR="00BF7819">
        <w:rPr>
          <w:rFonts w:cstheme="minorHAnsi"/>
        </w:rPr>
        <w:t>methods[</w:t>
      </w:r>
      <w:proofErr w:type="gramEnd"/>
      <w:r w:rsidR="00BF7819">
        <w:rPr>
          <w:rFonts w:cstheme="minorHAnsi"/>
        </w:rPr>
        <w:t>6]:</w:t>
      </w:r>
    </w:p>
    <w:p w14:paraId="56EC03E8" w14:textId="2A874BA2" w:rsidR="009413E9" w:rsidRPr="00BF7819" w:rsidRDefault="00BF7819">
      <w:pPr>
        <w:rPr>
          <w:rFonts w:ascii="Courier New" w:hAnsi="Courier New" w:cs="Courier New"/>
          <w:color w:val="292929"/>
          <w:spacing w:val="-5"/>
          <w:shd w:val="clear" w:color="auto" w:fill="F2F2F2"/>
        </w:rPr>
      </w:pPr>
      <w:r>
        <w:rPr>
          <w:rFonts w:ascii="Courier New" w:hAnsi="Courier New" w:cs="Courier New"/>
          <w:color w:val="292929"/>
          <w:spacing w:val="-5"/>
          <w:shd w:val="clear" w:color="auto" w:fill="F2F2F2"/>
        </w:rPr>
        <w:t>&lt;Location /&gt;</w:t>
      </w:r>
      <w:r>
        <w:rPr>
          <w:rFonts w:ascii="Courier New" w:hAnsi="Courier New" w:cs="Courier New"/>
          <w:color w:val="292929"/>
          <w:spacing w:val="-5"/>
        </w:rPr>
        <w:br/>
      </w:r>
      <w:r>
        <w:rPr>
          <w:rFonts w:ascii="Courier New" w:hAnsi="Courier New" w:cs="Courier New"/>
          <w:color w:val="292929"/>
          <w:spacing w:val="-5"/>
          <w:shd w:val="clear" w:color="auto" w:fill="F2F2F2"/>
        </w:rPr>
        <w:t>&lt;</w:t>
      </w:r>
      <w:proofErr w:type="spellStart"/>
      <w:r>
        <w:rPr>
          <w:rFonts w:ascii="Courier New" w:hAnsi="Courier New" w:cs="Courier New"/>
          <w:color w:val="292929"/>
          <w:spacing w:val="-5"/>
          <w:shd w:val="clear" w:color="auto" w:fill="F2F2F2"/>
        </w:rPr>
        <w:t>LimitExcept</w:t>
      </w:r>
      <w:proofErr w:type="spellEnd"/>
      <w:r>
        <w:rPr>
          <w:rFonts w:ascii="Courier New" w:hAnsi="Courier New" w:cs="Courier New"/>
          <w:color w:val="292929"/>
          <w:spacing w:val="-5"/>
          <w:shd w:val="clear" w:color="auto" w:fill="F2F2F2"/>
        </w:rPr>
        <w:t xml:space="preserve"> GET HEAD POST&gt;</w:t>
      </w:r>
      <w:r>
        <w:rPr>
          <w:rFonts w:ascii="Courier New" w:hAnsi="Courier New" w:cs="Courier New"/>
          <w:color w:val="292929"/>
          <w:spacing w:val="-5"/>
        </w:rPr>
        <w:br/>
      </w:r>
      <w:r>
        <w:rPr>
          <w:rFonts w:ascii="Courier New" w:hAnsi="Courier New" w:cs="Courier New"/>
          <w:color w:val="292929"/>
          <w:spacing w:val="-5"/>
          <w:shd w:val="clear" w:color="auto" w:fill="F2F2F2"/>
        </w:rPr>
        <w:t>Require all denied</w:t>
      </w:r>
      <w:r>
        <w:rPr>
          <w:rFonts w:ascii="Courier New" w:hAnsi="Courier New" w:cs="Courier New"/>
          <w:color w:val="292929"/>
          <w:spacing w:val="-5"/>
        </w:rPr>
        <w:br/>
      </w:r>
      <w:r>
        <w:rPr>
          <w:rFonts w:ascii="Courier New" w:hAnsi="Courier New" w:cs="Courier New"/>
          <w:color w:val="292929"/>
          <w:spacing w:val="-5"/>
          <w:shd w:val="clear" w:color="auto" w:fill="F2F2F2"/>
        </w:rPr>
        <w:t>&lt;/</w:t>
      </w:r>
      <w:proofErr w:type="spellStart"/>
      <w:r>
        <w:rPr>
          <w:rFonts w:ascii="Courier New" w:hAnsi="Courier New" w:cs="Courier New"/>
          <w:color w:val="292929"/>
          <w:spacing w:val="-5"/>
          <w:shd w:val="clear" w:color="auto" w:fill="F2F2F2"/>
        </w:rPr>
        <w:t>LimitExcept</w:t>
      </w:r>
      <w:proofErr w:type="spellEnd"/>
      <w:r>
        <w:rPr>
          <w:rFonts w:ascii="Courier New" w:hAnsi="Courier New" w:cs="Courier New"/>
          <w:color w:val="292929"/>
          <w:spacing w:val="-5"/>
          <w:shd w:val="clear" w:color="auto" w:fill="F2F2F2"/>
        </w:rPr>
        <w:t>&gt;</w:t>
      </w:r>
      <w:r>
        <w:rPr>
          <w:rFonts w:ascii="Courier New" w:hAnsi="Courier New" w:cs="Courier New"/>
          <w:color w:val="292929"/>
          <w:spacing w:val="-5"/>
        </w:rPr>
        <w:br/>
      </w:r>
      <w:r>
        <w:rPr>
          <w:rFonts w:ascii="Courier New" w:hAnsi="Courier New" w:cs="Courier New"/>
          <w:color w:val="292929"/>
          <w:spacing w:val="-5"/>
          <w:shd w:val="clear" w:color="auto" w:fill="F2F2F2"/>
        </w:rPr>
        <w:t>&lt;/Location&gt;</w:t>
      </w:r>
      <w:r w:rsidR="00E87166">
        <w:rPr>
          <w:rFonts w:cstheme="minorHAnsi"/>
        </w:rPr>
        <w:t xml:space="preserve"> </w:t>
      </w:r>
    </w:p>
    <w:p w14:paraId="35B29A98" w14:textId="700E2D9C" w:rsidR="0083426C" w:rsidRDefault="0083426C">
      <w:pPr>
        <w:rPr>
          <w:rFonts w:cstheme="minorHAnsi"/>
        </w:rPr>
      </w:pPr>
      <w:r>
        <w:rPr>
          <w:rFonts w:cstheme="minorHAnsi"/>
        </w:rPr>
        <w:t xml:space="preserve">The final issue of an Apache default file being found is moderate, as any default file may be logged </w:t>
      </w:r>
      <w:r w:rsidR="00BF7819">
        <w:rPr>
          <w:rFonts w:cstheme="minorHAnsi"/>
        </w:rPr>
        <w:t>a</w:t>
      </w:r>
      <w:r>
        <w:rPr>
          <w:rFonts w:cstheme="minorHAnsi"/>
        </w:rPr>
        <w:t xml:space="preserve"> used to compromise the system in some way, </w:t>
      </w:r>
      <w:r w:rsidR="005F1179">
        <w:rPr>
          <w:rFonts w:cstheme="minorHAnsi"/>
        </w:rPr>
        <w:t>using</w:t>
      </w:r>
      <w:r>
        <w:rPr>
          <w:rFonts w:cstheme="minorHAnsi"/>
        </w:rPr>
        <w:t xml:space="preserve"> its information.</w:t>
      </w:r>
      <w:r w:rsidR="00BF7819">
        <w:rPr>
          <w:rFonts w:cstheme="minorHAnsi"/>
        </w:rPr>
        <w:t xml:space="preserve"> [6]</w:t>
      </w:r>
      <w:r w:rsidR="005F1179">
        <w:rPr>
          <w:rFonts w:cstheme="minorHAnsi"/>
        </w:rPr>
        <w:t xml:space="preserve"> Resolution on Apache may involve:</w:t>
      </w:r>
    </w:p>
    <w:p w14:paraId="1D111AC9" w14:textId="3E4AB305" w:rsidR="005F1179" w:rsidRDefault="005F1179">
      <w:pPr>
        <w:rPr>
          <w:rFonts w:cstheme="minorHAnsi"/>
        </w:rPr>
      </w:pPr>
      <w:r>
        <w:rPr>
          <w:rFonts w:cstheme="minorHAnsi"/>
        </w:rPr>
        <w:t>Preventing any kind of user override of security using</w:t>
      </w:r>
      <w:r w:rsidR="00E87166">
        <w:rPr>
          <w:rFonts w:cstheme="minorHAnsi"/>
        </w:rPr>
        <w:t>:</w:t>
      </w:r>
    </w:p>
    <w:p w14:paraId="6DA4DF39" w14:textId="77777777" w:rsidR="005F1179" w:rsidRPr="005F1179" w:rsidRDefault="005F1179" w:rsidP="005F1179">
      <w:pPr>
        <w:rPr>
          <w:rFonts w:cstheme="minorHAnsi"/>
        </w:rPr>
      </w:pPr>
      <w:r w:rsidRPr="005F1179">
        <w:rPr>
          <w:rFonts w:cstheme="minorHAnsi"/>
        </w:rPr>
        <w:t>&lt;Directory /&gt;</w:t>
      </w:r>
    </w:p>
    <w:p w14:paraId="69148285" w14:textId="77777777" w:rsidR="005F1179" w:rsidRPr="005F1179" w:rsidRDefault="005F1179" w:rsidP="005F1179">
      <w:pPr>
        <w:rPr>
          <w:rFonts w:cstheme="minorHAnsi"/>
        </w:rPr>
      </w:pPr>
      <w:proofErr w:type="spellStart"/>
      <w:r w:rsidRPr="005F1179">
        <w:rPr>
          <w:rFonts w:cstheme="minorHAnsi"/>
        </w:rPr>
        <w:t>AllowOverride</w:t>
      </w:r>
      <w:proofErr w:type="spellEnd"/>
      <w:r w:rsidRPr="005F1179">
        <w:rPr>
          <w:rFonts w:cstheme="minorHAnsi"/>
        </w:rPr>
        <w:t xml:space="preserve"> None</w:t>
      </w:r>
    </w:p>
    <w:p w14:paraId="54AC202C" w14:textId="77C7FE4D" w:rsidR="005F1179" w:rsidRDefault="005F1179" w:rsidP="005F1179">
      <w:pPr>
        <w:rPr>
          <w:rFonts w:cstheme="minorHAnsi"/>
        </w:rPr>
      </w:pPr>
      <w:r w:rsidRPr="005F1179">
        <w:rPr>
          <w:rFonts w:cstheme="minorHAnsi"/>
        </w:rPr>
        <w:t>&lt;/Directory&gt;</w:t>
      </w:r>
    </w:p>
    <w:p w14:paraId="4E73D438" w14:textId="52C28DD9" w:rsidR="005F1179" w:rsidRDefault="005F1179" w:rsidP="005F1179">
      <w:pPr>
        <w:rPr>
          <w:rFonts w:cstheme="minorHAnsi"/>
        </w:rPr>
      </w:pPr>
      <w:r>
        <w:rPr>
          <w:rFonts w:cstheme="minorHAnsi"/>
        </w:rPr>
        <w:t>Hiding the OS from the client side</w:t>
      </w:r>
      <w:r w:rsidR="00E87166">
        <w:rPr>
          <w:rFonts w:cstheme="minorHAnsi"/>
        </w:rPr>
        <w:t>:</w:t>
      </w:r>
    </w:p>
    <w:p w14:paraId="0CC89F2B" w14:textId="27BF4CCD" w:rsidR="00E87166" w:rsidRDefault="00E87166" w:rsidP="005F1179">
      <w:pPr>
        <w:rPr>
          <w:rFonts w:cstheme="minorHAnsi"/>
        </w:rPr>
      </w:pPr>
      <w:r>
        <w:rPr>
          <w:rFonts w:cstheme="minorHAnsi"/>
        </w:rPr>
        <w:t xml:space="preserve">Go to </w:t>
      </w:r>
      <w:r w:rsidRPr="00E87166">
        <w:rPr>
          <w:rFonts w:cstheme="minorHAnsi"/>
        </w:rPr>
        <w:t>./conf/</w:t>
      </w:r>
      <w:proofErr w:type="spellStart"/>
      <w:r w:rsidRPr="00E87166">
        <w:rPr>
          <w:rFonts w:cstheme="minorHAnsi"/>
        </w:rPr>
        <w:t>httpd.conf</w:t>
      </w:r>
      <w:proofErr w:type="spellEnd"/>
      <w:r>
        <w:rPr>
          <w:rFonts w:cstheme="minorHAnsi"/>
        </w:rPr>
        <w:t>,</w:t>
      </w:r>
    </w:p>
    <w:p w14:paraId="70F21CC7" w14:textId="1C8658B4" w:rsidR="00E87166" w:rsidRDefault="00E87166" w:rsidP="005F1179">
      <w:pPr>
        <w:rPr>
          <w:rFonts w:cstheme="minorHAnsi"/>
        </w:rPr>
      </w:pPr>
      <w:r>
        <w:rPr>
          <w:rFonts w:cstheme="minorHAnsi"/>
        </w:rPr>
        <w:t>Input “</w:t>
      </w:r>
      <w:proofErr w:type="spellStart"/>
      <w:r>
        <w:rPr>
          <w:rFonts w:cstheme="minorHAnsi"/>
        </w:rPr>
        <w:t>ServerTokens</w:t>
      </w:r>
      <w:proofErr w:type="spellEnd"/>
      <w:r>
        <w:rPr>
          <w:rFonts w:cstheme="minorHAnsi"/>
        </w:rPr>
        <w:t xml:space="preserve"> Prod” and “</w:t>
      </w:r>
      <w:proofErr w:type="spellStart"/>
      <w:r>
        <w:rPr>
          <w:rFonts w:cstheme="minorHAnsi"/>
        </w:rPr>
        <w:t>ServerSignature</w:t>
      </w:r>
      <w:proofErr w:type="spellEnd"/>
      <w:r>
        <w:rPr>
          <w:rFonts w:cstheme="minorHAnsi"/>
        </w:rPr>
        <w:t xml:space="preserve"> Off”</w:t>
      </w:r>
    </w:p>
    <w:p w14:paraId="6905A038" w14:textId="24A36DB0" w:rsidR="00E87166" w:rsidRDefault="00376407" w:rsidP="005F1179">
      <w:pPr>
        <w:rPr>
          <w:rFonts w:cstheme="minorHAnsi"/>
        </w:rPr>
      </w:pPr>
      <w:r>
        <w:rPr>
          <w:rFonts w:cstheme="minorHAnsi"/>
        </w:rPr>
        <w:t>Conclusion</w:t>
      </w:r>
    </w:p>
    <w:p w14:paraId="11351A96" w14:textId="65ABC514" w:rsidR="00E062F7" w:rsidRPr="005F1179" w:rsidRDefault="00E062F7" w:rsidP="005F1179">
      <w:pPr>
        <w:rPr>
          <w:rFonts w:cstheme="minorHAnsi"/>
        </w:rPr>
      </w:pPr>
      <w:r>
        <w:rPr>
          <w:rFonts w:cstheme="minorHAnsi"/>
        </w:rPr>
        <w:t xml:space="preserve">In my own </w:t>
      </w:r>
      <w:r w:rsidR="004D56BE">
        <w:rPr>
          <w:rFonts w:cstheme="minorHAnsi"/>
        </w:rPr>
        <w:t>opinion</w:t>
      </w:r>
      <w:r>
        <w:rPr>
          <w:rFonts w:cstheme="minorHAnsi"/>
        </w:rPr>
        <w:t>, since the web server’s Operating System could be detected with several HTTP-based weaknesses and default files, the server was vulnerable to various types of cyber-attacks, such as clickjacking and XSS attacks, putting user control and data at risk.</w:t>
      </w:r>
      <w:r w:rsidR="00CF52E3">
        <w:rPr>
          <w:rFonts w:cstheme="minorHAnsi"/>
        </w:rPr>
        <w:t xml:space="preserve"> The target was </w:t>
      </w:r>
      <w:hyperlink r:id="rId8" w:history="1">
        <w:r w:rsidR="00CF52E3" w:rsidRPr="00B97A98">
          <w:rPr>
            <w:rStyle w:val="Hyperlink"/>
            <w:rFonts w:cstheme="minorHAnsi"/>
          </w:rPr>
          <w:t>www.itsecgames.com</w:t>
        </w:r>
      </w:hyperlink>
      <w:r w:rsidR="00CF52E3">
        <w:rPr>
          <w:rFonts w:cstheme="minorHAnsi"/>
        </w:rPr>
        <w:t>, being a known website that is deliberately vulnerable. If a device were to use a similar setup, several setting on Apache would need to be changed, such as the use of unnecessary HTTP methods, and the activation of several means of ensuring that all data pathways are secure, only allowing internal and trusted sources</w:t>
      </w:r>
      <w:r w:rsidR="00376407">
        <w:rPr>
          <w:rFonts w:cstheme="minorHAnsi"/>
        </w:rPr>
        <w:t>.</w:t>
      </w:r>
    </w:p>
    <w:p w14:paraId="708E4D6D" w14:textId="77777777" w:rsidR="00E062F7" w:rsidRPr="00E062F7" w:rsidRDefault="00E062F7" w:rsidP="00E062F7">
      <w:pPr>
        <w:spacing w:after="0" w:line="240" w:lineRule="auto"/>
        <w:rPr>
          <w:rFonts w:ascii="Helvetica" w:eastAsia="Times New Roman" w:hAnsi="Helvetica" w:cs="Helvetica"/>
          <w:color w:val="000000"/>
          <w:sz w:val="27"/>
          <w:szCs w:val="27"/>
          <w:lang w:eastAsia="en-GB"/>
        </w:rPr>
      </w:pPr>
      <w:r w:rsidRPr="00E062F7">
        <w:rPr>
          <w:rFonts w:ascii="Helvetica" w:eastAsia="Times New Roman" w:hAnsi="Helvetica" w:cs="Helvetica"/>
          <w:color w:val="000000"/>
          <w:sz w:val="27"/>
          <w:szCs w:val="27"/>
          <w:lang w:eastAsia="en-GB"/>
        </w:rPr>
        <w:t>References</w:t>
      </w:r>
    </w:p>
    <w:p w14:paraId="1E3D395F" w14:textId="77777777" w:rsidR="00E062F7" w:rsidRPr="00E062F7" w:rsidRDefault="00E062F7" w:rsidP="00E062F7">
      <w:pPr>
        <w:spacing w:after="0" w:line="240" w:lineRule="auto"/>
        <w:rPr>
          <w:rFonts w:ascii="Helvetica" w:eastAsia="Times New Roman" w:hAnsi="Helvetica" w:cs="Helvetica"/>
          <w:color w:val="000000"/>
          <w:sz w:val="24"/>
          <w:szCs w:val="24"/>
          <w:lang w:eastAsia="en-GB"/>
        </w:rPr>
      </w:pPr>
    </w:p>
    <w:tbl>
      <w:tblPr>
        <w:tblW w:w="0" w:type="auto"/>
        <w:tblCellMar>
          <w:top w:w="15" w:type="dxa"/>
          <w:left w:w="15" w:type="dxa"/>
          <w:bottom w:w="15" w:type="dxa"/>
          <w:right w:w="15" w:type="dxa"/>
        </w:tblCellMar>
        <w:tblLook w:val="04A0" w:firstRow="1" w:lastRow="0" w:firstColumn="1" w:lastColumn="0" w:noHBand="0" w:noVBand="1"/>
      </w:tblPr>
      <w:tblGrid>
        <w:gridCol w:w="540"/>
        <w:gridCol w:w="8486"/>
      </w:tblGrid>
      <w:tr w:rsidR="00E062F7" w:rsidRPr="00E062F7" w14:paraId="20EBBD81" w14:textId="77777777" w:rsidTr="00E062F7">
        <w:tc>
          <w:tcPr>
            <w:tcW w:w="540" w:type="dxa"/>
            <w:hideMark/>
          </w:tcPr>
          <w:p w14:paraId="2DCEC535" w14:textId="77777777" w:rsidR="00E062F7" w:rsidRPr="00E062F7" w:rsidRDefault="00E062F7" w:rsidP="00E062F7">
            <w:pPr>
              <w:spacing w:after="0" w:line="240" w:lineRule="auto"/>
              <w:rPr>
                <w:rFonts w:ascii="Times New Roman" w:eastAsia="Times New Roman" w:hAnsi="Times New Roman" w:cs="Times New Roman"/>
                <w:sz w:val="24"/>
                <w:szCs w:val="24"/>
                <w:lang w:eastAsia="en-GB"/>
              </w:rPr>
            </w:pPr>
            <w:r w:rsidRPr="00E062F7">
              <w:rPr>
                <w:rFonts w:ascii="Times New Roman" w:eastAsia="Times New Roman" w:hAnsi="Times New Roman" w:cs="Times New Roman"/>
                <w:sz w:val="24"/>
                <w:szCs w:val="24"/>
                <w:lang w:eastAsia="en-GB"/>
              </w:rPr>
              <w:t>[1]</w:t>
            </w:r>
          </w:p>
        </w:tc>
        <w:tc>
          <w:tcPr>
            <w:tcW w:w="0" w:type="auto"/>
            <w:hideMark/>
          </w:tcPr>
          <w:p w14:paraId="707057F8" w14:textId="77777777" w:rsidR="00E062F7" w:rsidRPr="00E062F7" w:rsidRDefault="00E062F7" w:rsidP="00E062F7">
            <w:pPr>
              <w:spacing w:after="0" w:line="240" w:lineRule="auto"/>
              <w:rPr>
                <w:rFonts w:ascii="Times New Roman" w:eastAsia="Times New Roman" w:hAnsi="Times New Roman" w:cs="Times New Roman"/>
                <w:sz w:val="24"/>
                <w:szCs w:val="24"/>
                <w:lang w:eastAsia="en-GB"/>
              </w:rPr>
            </w:pPr>
            <w:r w:rsidRPr="00E062F7">
              <w:rPr>
                <w:rFonts w:ascii="Times New Roman" w:eastAsia="Times New Roman" w:hAnsi="Times New Roman" w:cs="Times New Roman"/>
                <w:sz w:val="24"/>
                <w:szCs w:val="24"/>
                <w:lang w:eastAsia="en-GB"/>
              </w:rPr>
              <w:t xml:space="preserve">“The anti-clickjacking X-Frame-Options header is not present. - </w:t>
            </w:r>
            <w:proofErr w:type="spellStart"/>
            <w:r w:rsidRPr="00E062F7">
              <w:rPr>
                <w:rFonts w:ascii="Times New Roman" w:eastAsia="Times New Roman" w:hAnsi="Times New Roman" w:cs="Times New Roman"/>
                <w:sz w:val="24"/>
                <w:szCs w:val="24"/>
                <w:lang w:eastAsia="en-GB"/>
              </w:rPr>
              <w:t>LateWeb.Info</w:t>
            </w:r>
            <w:proofErr w:type="spellEnd"/>
            <w:r w:rsidRPr="00E062F7">
              <w:rPr>
                <w:rFonts w:ascii="Times New Roman" w:eastAsia="Times New Roman" w:hAnsi="Times New Roman" w:cs="Times New Roman"/>
                <w:sz w:val="24"/>
                <w:szCs w:val="24"/>
                <w:lang w:eastAsia="en-GB"/>
              </w:rPr>
              <w:t>,” </w:t>
            </w:r>
            <w:proofErr w:type="spellStart"/>
            <w:r w:rsidRPr="00E062F7">
              <w:rPr>
                <w:rFonts w:ascii="Times New Roman" w:eastAsia="Times New Roman" w:hAnsi="Times New Roman" w:cs="Times New Roman"/>
                <w:i/>
                <w:iCs/>
                <w:sz w:val="24"/>
                <w:szCs w:val="24"/>
                <w:lang w:eastAsia="en-GB"/>
              </w:rPr>
              <w:t>LateWeb.Info</w:t>
            </w:r>
            <w:proofErr w:type="spellEnd"/>
            <w:r w:rsidRPr="00E062F7">
              <w:rPr>
                <w:rFonts w:ascii="Times New Roman" w:eastAsia="Times New Roman" w:hAnsi="Times New Roman" w:cs="Times New Roman"/>
                <w:i/>
                <w:iCs/>
                <w:sz w:val="24"/>
                <w:szCs w:val="24"/>
                <w:lang w:eastAsia="en-GB"/>
              </w:rPr>
              <w:t xml:space="preserve"> - Linux Tips, Windows Hacks, Cool Tutorials in one Blog</w:t>
            </w:r>
            <w:r w:rsidRPr="00E062F7">
              <w:rPr>
                <w:rFonts w:ascii="Times New Roman" w:eastAsia="Times New Roman" w:hAnsi="Times New Roman" w:cs="Times New Roman"/>
                <w:sz w:val="24"/>
                <w:szCs w:val="24"/>
                <w:lang w:eastAsia="en-GB"/>
              </w:rPr>
              <w:t>, 14-Feb-2021. [Online]. Available: https://lateweb.info/the-anti-clickjacking-x-frame-options-header-is-not-present/. [Accessed: 10-Mar-2022].</w:t>
            </w:r>
          </w:p>
        </w:tc>
      </w:tr>
      <w:tr w:rsidR="00E062F7" w:rsidRPr="00E062F7" w14:paraId="71D54AE2" w14:textId="77777777" w:rsidTr="00E062F7">
        <w:tc>
          <w:tcPr>
            <w:tcW w:w="540" w:type="dxa"/>
            <w:hideMark/>
          </w:tcPr>
          <w:p w14:paraId="0ED1D3CF" w14:textId="77777777" w:rsidR="00E062F7" w:rsidRPr="00E062F7" w:rsidRDefault="00E062F7" w:rsidP="00E062F7">
            <w:pPr>
              <w:spacing w:after="0" w:line="240" w:lineRule="auto"/>
              <w:rPr>
                <w:rFonts w:ascii="Times New Roman" w:eastAsia="Times New Roman" w:hAnsi="Times New Roman" w:cs="Times New Roman"/>
                <w:sz w:val="24"/>
                <w:szCs w:val="24"/>
                <w:lang w:eastAsia="en-GB"/>
              </w:rPr>
            </w:pPr>
            <w:r w:rsidRPr="00E062F7">
              <w:rPr>
                <w:rFonts w:ascii="Times New Roman" w:eastAsia="Times New Roman" w:hAnsi="Times New Roman" w:cs="Times New Roman"/>
                <w:sz w:val="24"/>
                <w:szCs w:val="24"/>
                <w:lang w:eastAsia="en-GB"/>
              </w:rPr>
              <w:lastRenderedPageBreak/>
              <w:t>[2]</w:t>
            </w:r>
          </w:p>
        </w:tc>
        <w:tc>
          <w:tcPr>
            <w:tcW w:w="0" w:type="auto"/>
            <w:hideMark/>
          </w:tcPr>
          <w:p w14:paraId="22B76CCA" w14:textId="77777777" w:rsidR="00E062F7" w:rsidRPr="00E062F7" w:rsidRDefault="00E062F7" w:rsidP="00E062F7">
            <w:pPr>
              <w:spacing w:after="0" w:line="240" w:lineRule="auto"/>
              <w:rPr>
                <w:rFonts w:ascii="Times New Roman" w:eastAsia="Times New Roman" w:hAnsi="Times New Roman" w:cs="Times New Roman"/>
                <w:sz w:val="24"/>
                <w:szCs w:val="24"/>
                <w:lang w:eastAsia="en-GB"/>
              </w:rPr>
            </w:pPr>
            <w:r w:rsidRPr="00E062F7">
              <w:rPr>
                <w:rFonts w:ascii="Times New Roman" w:eastAsia="Times New Roman" w:hAnsi="Times New Roman" w:cs="Times New Roman"/>
                <w:sz w:val="24"/>
                <w:szCs w:val="24"/>
                <w:lang w:eastAsia="en-GB"/>
              </w:rPr>
              <w:t>“No title,” </w:t>
            </w:r>
            <w:r w:rsidRPr="00E062F7">
              <w:rPr>
                <w:rFonts w:ascii="Times New Roman" w:eastAsia="Times New Roman" w:hAnsi="Times New Roman" w:cs="Times New Roman"/>
                <w:i/>
                <w:iCs/>
                <w:sz w:val="24"/>
                <w:szCs w:val="24"/>
                <w:lang w:eastAsia="en-GB"/>
              </w:rPr>
              <w:t>Tenable.com</w:t>
            </w:r>
            <w:r w:rsidRPr="00E062F7">
              <w:rPr>
                <w:rFonts w:ascii="Times New Roman" w:eastAsia="Times New Roman" w:hAnsi="Times New Roman" w:cs="Times New Roman"/>
                <w:sz w:val="24"/>
                <w:szCs w:val="24"/>
                <w:lang w:eastAsia="en-GB"/>
              </w:rPr>
              <w:t>. [Online]. Available: https://www.tenable.com/plugins/was/112526. [Accessed: 10-Mar-2022].</w:t>
            </w:r>
          </w:p>
        </w:tc>
      </w:tr>
      <w:tr w:rsidR="00E062F7" w:rsidRPr="00E062F7" w14:paraId="4B9B3F83" w14:textId="77777777" w:rsidTr="00E062F7">
        <w:tc>
          <w:tcPr>
            <w:tcW w:w="540" w:type="dxa"/>
            <w:hideMark/>
          </w:tcPr>
          <w:p w14:paraId="1EA6C793" w14:textId="77777777" w:rsidR="00E062F7" w:rsidRPr="00E062F7" w:rsidRDefault="00E062F7" w:rsidP="00E062F7">
            <w:pPr>
              <w:spacing w:after="0" w:line="240" w:lineRule="auto"/>
              <w:rPr>
                <w:rFonts w:ascii="Times New Roman" w:eastAsia="Times New Roman" w:hAnsi="Times New Roman" w:cs="Times New Roman"/>
                <w:sz w:val="24"/>
                <w:szCs w:val="24"/>
                <w:lang w:eastAsia="en-GB"/>
              </w:rPr>
            </w:pPr>
            <w:r w:rsidRPr="00E062F7">
              <w:rPr>
                <w:rFonts w:ascii="Times New Roman" w:eastAsia="Times New Roman" w:hAnsi="Times New Roman" w:cs="Times New Roman"/>
                <w:sz w:val="24"/>
                <w:szCs w:val="24"/>
                <w:lang w:eastAsia="en-GB"/>
              </w:rPr>
              <w:t>[3]</w:t>
            </w:r>
          </w:p>
        </w:tc>
        <w:tc>
          <w:tcPr>
            <w:tcW w:w="0" w:type="auto"/>
            <w:hideMark/>
          </w:tcPr>
          <w:p w14:paraId="7F431576" w14:textId="77777777" w:rsidR="00E062F7" w:rsidRPr="00E062F7" w:rsidRDefault="00E062F7" w:rsidP="00E062F7">
            <w:pPr>
              <w:spacing w:after="0" w:line="240" w:lineRule="auto"/>
              <w:rPr>
                <w:rFonts w:ascii="Times New Roman" w:eastAsia="Times New Roman" w:hAnsi="Times New Roman" w:cs="Times New Roman"/>
                <w:sz w:val="24"/>
                <w:szCs w:val="24"/>
                <w:lang w:eastAsia="en-GB"/>
              </w:rPr>
            </w:pPr>
            <w:r w:rsidRPr="00E062F7">
              <w:rPr>
                <w:rFonts w:ascii="Times New Roman" w:eastAsia="Times New Roman" w:hAnsi="Times New Roman" w:cs="Times New Roman"/>
                <w:sz w:val="24"/>
                <w:szCs w:val="24"/>
                <w:lang w:eastAsia="en-GB"/>
              </w:rPr>
              <w:t>“OWASP ZAP – X-content-type-options header missing,” </w:t>
            </w:r>
            <w:r w:rsidRPr="00E062F7">
              <w:rPr>
                <w:rFonts w:ascii="Times New Roman" w:eastAsia="Times New Roman" w:hAnsi="Times New Roman" w:cs="Times New Roman"/>
                <w:i/>
                <w:iCs/>
                <w:sz w:val="24"/>
                <w:szCs w:val="24"/>
                <w:lang w:eastAsia="en-GB"/>
              </w:rPr>
              <w:t>Zaproxy.org</w:t>
            </w:r>
            <w:r w:rsidRPr="00E062F7">
              <w:rPr>
                <w:rFonts w:ascii="Times New Roman" w:eastAsia="Times New Roman" w:hAnsi="Times New Roman" w:cs="Times New Roman"/>
                <w:sz w:val="24"/>
                <w:szCs w:val="24"/>
                <w:lang w:eastAsia="en-GB"/>
              </w:rPr>
              <w:t>. [Online]. Available: https://www.zaproxy.org/docs/alerts/10021/. [Accessed: 10-Mar-2022].</w:t>
            </w:r>
          </w:p>
        </w:tc>
      </w:tr>
      <w:tr w:rsidR="00E062F7" w:rsidRPr="00E062F7" w14:paraId="014572ED" w14:textId="77777777" w:rsidTr="00E062F7">
        <w:tc>
          <w:tcPr>
            <w:tcW w:w="540" w:type="dxa"/>
            <w:hideMark/>
          </w:tcPr>
          <w:p w14:paraId="1DE050F2" w14:textId="77777777" w:rsidR="00E062F7" w:rsidRPr="00E062F7" w:rsidRDefault="00E062F7" w:rsidP="00E062F7">
            <w:pPr>
              <w:spacing w:after="0" w:line="240" w:lineRule="auto"/>
              <w:rPr>
                <w:rFonts w:ascii="Times New Roman" w:eastAsia="Times New Roman" w:hAnsi="Times New Roman" w:cs="Times New Roman"/>
                <w:sz w:val="24"/>
                <w:szCs w:val="24"/>
                <w:lang w:eastAsia="en-GB"/>
              </w:rPr>
            </w:pPr>
            <w:r w:rsidRPr="00E062F7">
              <w:rPr>
                <w:rFonts w:ascii="Times New Roman" w:eastAsia="Times New Roman" w:hAnsi="Times New Roman" w:cs="Times New Roman"/>
                <w:sz w:val="24"/>
                <w:szCs w:val="24"/>
                <w:lang w:eastAsia="en-GB"/>
              </w:rPr>
              <w:t>[4]</w:t>
            </w:r>
          </w:p>
        </w:tc>
        <w:tc>
          <w:tcPr>
            <w:tcW w:w="0" w:type="auto"/>
            <w:hideMark/>
          </w:tcPr>
          <w:p w14:paraId="418E0AE9" w14:textId="77777777" w:rsidR="00E062F7" w:rsidRPr="00E062F7" w:rsidRDefault="00E062F7" w:rsidP="00E062F7">
            <w:pPr>
              <w:spacing w:after="0" w:line="240" w:lineRule="auto"/>
              <w:rPr>
                <w:rFonts w:ascii="Times New Roman" w:eastAsia="Times New Roman" w:hAnsi="Times New Roman" w:cs="Times New Roman"/>
                <w:sz w:val="24"/>
                <w:szCs w:val="24"/>
                <w:lang w:eastAsia="en-GB"/>
              </w:rPr>
            </w:pPr>
            <w:r w:rsidRPr="00E062F7">
              <w:rPr>
                <w:rFonts w:ascii="Times New Roman" w:eastAsia="Times New Roman" w:hAnsi="Times New Roman" w:cs="Times New Roman"/>
                <w:sz w:val="24"/>
                <w:szCs w:val="24"/>
                <w:lang w:eastAsia="en-GB"/>
              </w:rPr>
              <w:t xml:space="preserve">“Security scan result - Server leaks </w:t>
            </w:r>
            <w:proofErr w:type="spellStart"/>
            <w:r w:rsidRPr="00E062F7">
              <w:rPr>
                <w:rFonts w:ascii="Times New Roman" w:eastAsia="Times New Roman" w:hAnsi="Times New Roman" w:cs="Times New Roman"/>
                <w:sz w:val="24"/>
                <w:szCs w:val="24"/>
                <w:lang w:eastAsia="en-GB"/>
              </w:rPr>
              <w:t>inodes</w:t>
            </w:r>
            <w:proofErr w:type="spellEnd"/>
            <w:r w:rsidRPr="00E062F7">
              <w:rPr>
                <w:rFonts w:ascii="Times New Roman" w:eastAsia="Times New Roman" w:hAnsi="Times New Roman" w:cs="Times New Roman"/>
                <w:sz w:val="24"/>
                <w:szCs w:val="24"/>
                <w:lang w:eastAsia="en-GB"/>
              </w:rPr>
              <w:t xml:space="preserve"> via ETags,” </w:t>
            </w:r>
            <w:r w:rsidRPr="00E062F7">
              <w:rPr>
                <w:rFonts w:ascii="Times New Roman" w:eastAsia="Times New Roman" w:hAnsi="Times New Roman" w:cs="Times New Roman"/>
                <w:i/>
                <w:iCs/>
                <w:sz w:val="24"/>
                <w:szCs w:val="24"/>
                <w:lang w:eastAsia="en-GB"/>
              </w:rPr>
              <w:t>Information Security Stack Exchange</w:t>
            </w:r>
            <w:r w:rsidRPr="00E062F7">
              <w:rPr>
                <w:rFonts w:ascii="Times New Roman" w:eastAsia="Times New Roman" w:hAnsi="Times New Roman" w:cs="Times New Roman"/>
                <w:sz w:val="24"/>
                <w:szCs w:val="24"/>
                <w:lang w:eastAsia="en-GB"/>
              </w:rPr>
              <w:t>. [Online]. Available: https://security.stackexchange.com/questions/178144/security-scan-result-server-leaks-inodes-via-etags. [Accessed: 10-Mar-2022].</w:t>
            </w:r>
          </w:p>
        </w:tc>
      </w:tr>
      <w:tr w:rsidR="00E062F7" w:rsidRPr="00E062F7" w14:paraId="00492926" w14:textId="77777777" w:rsidTr="00E062F7">
        <w:tc>
          <w:tcPr>
            <w:tcW w:w="540" w:type="dxa"/>
            <w:hideMark/>
          </w:tcPr>
          <w:p w14:paraId="60569F40" w14:textId="77777777" w:rsidR="00E062F7" w:rsidRPr="00E062F7" w:rsidRDefault="00E062F7" w:rsidP="00E062F7">
            <w:pPr>
              <w:spacing w:after="0" w:line="240" w:lineRule="auto"/>
              <w:rPr>
                <w:rFonts w:ascii="Times New Roman" w:eastAsia="Times New Roman" w:hAnsi="Times New Roman" w:cs="Times New Roman"/>
                <w:sz w:val="24"/>
                <w:szCs w:val="24"/>
                <w:lang w:eastAsia="en-GB"/>
              </w:rPr>
            </w:pPr>
            <w:r w:rsidRPr="00E062F7">
              <w:rPr>
                <w:rFonts w:ascii="Times New Roman" w:eastAsia="Times New Roman" w:hAnsi="Times New Roman" w:cs="Times New Roman"/>
                <w:sz w:val="24"/>
                <w:szCs w:val="24"/>
                <w:lang w:eastAsia="en-GB"/>
              </w:rPr>
              <w:t>[5]</w:t>
            </w:r>
          </w:p>
        </w:tc>
        <w:tc>
          <w:tcPr>
            <w:tcW w:w="0" w:type="auto"/>
            <w:hideMark/>
          </w:tcPr>
          <w:p w14:paraId="76283A15" w14:textId="77777777" w:rsidR="00E062F7" w:rsidRPr="00E062F7" w:rsidRDefault="00E062F7" w:rsidP="00E062F7">
            <w:pPr>
              <w:spacing w:after="0" w:line="240" w:lineRule="auto"/>
              <w:rPr>
                <w:rFonts w:ascii="Times New Roman" w:eastAsia="Times New Roman" w:hAnsi="Times New Roman" w:cs="Times New Roman"/>
                <w:sz w:val="24"/>
                <w:szCs w:val="24"/>
                <w:lang w:eastAsia="en-GB"/>
              </w:rPr>
            </w:pPr>
            <w:r w:rsidRPr="00E062F7">
              <w:rPr>
                <w:rFonts w:ascii="Times New Roman" w:eastAsia="Times New Roman" w:hAnsi="Times New Roman" w:cs="Times New Roman"/>
                <w:sz w:val="24"/>
                <w:szCs w:val="24"/>
                <w:lang w:eastAsia="en-GB"/>
              </w:rPr>
              <w:t>“HTTP methods GET vs POST,” </w:t>
            </w:r>
            <w:r w:rsidRPr="00E062F7">
              <w:rPr>
                <w:rFonts w:ascii="Times New Roman" w:eastAsia="Times New Roman" w:hAnsi="Times New Roman" w:cs="Times New Roman"/>
                <w:i/>
                <w:iCs/>
                <w:sz w:val="24"/>
                <w:szCs w:val="24"/>
                <w:lang w:eastAsia="en-GB"/>
              </w:rPr>
              <w:t>W3schools.com</w:t>
            </w:r>
            <w:r w:rsidRPr="00E062F7">
              <w:rPr>
                <w:rFonts w:ascii="Times New Roman" w:eastAsia="Times New Roman" w:hAnsi="Times New Roman" w:cs="Times New Roman"/>
                <w:sz w:val="24"/>
                <w:szCs w:val="24"/>
                <w:lang w:eastAsia="en-GB"/>
              </w:rPr>
              <w:t>. [Online]. Available: https://www.w3schools.com/tags/ref_httpmethods.asp. [Accessed: 10-Mar-2022].</w:t>
            </w:r>
          </w:p>
        </w:tc>
      </w:tr>
      <w:tr w:rsidR="00E062F7" w:rsidRPr="00E062F7" w14:paraId="73A1CB46" w14:textId="77777777" w:rsidTr="00E062F7">
        <w:tc>
          <w:tcPr>
            <w:tcW w:w="540" w:type="dxa"/>
            <w:hideMark/>
          </w:tcPr>
          <w:p w14:paraId="11BC517A" w14:textId="77777777" w:rsidR="00E062F7" w:rsidRPr="00E062F7" w:rsidRDefault="00E062F7" w:rsidP="00E062F7">
            <w:pPr>
              <w:spacing w:after="0" w:line="240" w:lineRule="auto"/>
              <w:rPr>
                <w:rFonts w:ascii="Times New Roman" w:eastAsia="Times New Roman" w:hAnsi="Times New Roman" w:cs="Times New Roman"/>
                <w:sz w:val="24"/>
                <w:szCs w:val="24"/>
                <w:lang w:eastAsia="en-GB"/>
              </w:rPr>
            </w:pPr>
            <w:r w:rsidRPr="00E062F7">
              <w:rPr>
                <w:rFonts w:ascii="Times New Roman" w:eastAsia="Times New Roman" w:hAnsi="Times New Roman" w:cs="Times New Roman"/>
                <w:sz w:val="24"/>
                <w:szCs w:val="24"/>
                <w:lang w:eastAsia="en-GB"/>
              </w:rPr>
              <w:t>[6]</w:t>
            </w:r>
          </w:p>
        </w:tc>
        <w:tc>
          <w:tcPr>
            <w:tcW w:w="0" w:type="auto"/>
            <w:hideMark/>
          </w:tcPr>
          <w:p w14:paraId="008E716B" w14:textId="77777777" w:rsidR="00E062F7" w:rsidRPr="00E062F7" w:rsidRDefault="00E062F7" w:rsidP="00E062F7">
            <w:pPr>
              <w:spacing w:after="0" w:line="240" w:lineRule="auto"/>
              <w:rPr>
                <w:rFonts w:ascii="Times New Roman" w:eastAsia="Times New Roman" w:hAnsi="Times New Roman" w:cs="Times New Roman"/>
                <w:sz w:val="24"/>
                <w:szCs w:val="24"/>
                <w:lang w:eastAsia="en-GB"/>
              </w:rPr>
            </w:pPr>
            <w:r w:rsidRPr="00E062F7">
              <w:rPr>
                <w:rFonts w:ascii="Times New Roman" w:eastAsia="Times New Roman" w:hAnsi="Times New Roman" w:cs="Times New Roman"/>
                <w:sz w:val="24"/>
                <w:szCs w:val="24"/>
                <w:lang w:eastAsia="en-GB"/>
              </w:rPr>
              <w:t xml:space="preserve">T. </w:t>
            </w:r>
            <w:proofErr w:type="spellStart"/>
            <w:r w:rsidRPr="00E062F7">
              <w:rPr>
                <w:rFonts w:ascii="Times New Roman" w:eastAsia="Times New Roman" w:hAnsi="Times New Roman" w:cs="Times New Roman"/>
                <w:sz w:val="24"/>
                <w:szCs w:val="24"/>
                <w:lang w:eastAsia="en-GB"/>
              </w:rPr>
              <w:t>Cotten</w:t>
            </w:r>
            <w:proofErr w:type="spellEnd"/>
            <w:r w:rsidRPr="00E062F7">
              <w:rPr>
                <w:rFonts w:ascii="Times New Roman" w:eastAsia="Times New Roman" w:hAnsi="Times New Roman" w:cs="Times New Roman"/>
                <w:sz w:val="24"/>
                <w:szCs w:val="24"/>
                <w:lang w:eastAsia="en-GB"/>
              </w:rPr>
              <w:t xml:space="preserve">, “Why is Apache vulnerable by </w:t>
            </w:r>
            <w:proofErr w:type="gramStart"/>
            <w:r w:rsidRPr="00E062F7">
              <w:rPr>
                <w:rFonts w:ascii="Times New Roman" w:eastAsia="Times New Roman" w:hAnsi="Times New Roman" w:cs="Times New Roman"/>
                <w:sz w:val="24"/>
                <w:szCs w:val="24"/>
                <w:lang w:eastAsia="en-GB"/>
              </w:rPr>
              <w:t>default?,</w:t>
            </w:r>
            <w:proofErr w:type="gramEnd"/>
            <w:r w:rsidRPr="00E062F7">
              <w:rPr>
                <w:rFonts w:ascii="Times New Roman" w:eastAsia="Times New Roman" w:hAnsi="Times New Roman" w:cs="Times New Roman"/>
                <w:sz w:val="24"/>
                <w:szCs w:val="24"/>
                <w:lang w:eastAsia="en-GB"/>
              </w:rPr>
              <w:t>” </w:t>
            </w:r>
            <w:r w:rsidRPr="00E062F7">
              <w:rPr>
                <w:rFonts w:ascii="Times New Roman" w:eastAsia="Times New Roman" w:hAnsi="Times New Roman" w:cs="Times New Roman"/>
                <w:i/>
                <w:iCs/>
                <w:sz w:val="24"/>
                <w:szCs w:val="24"/>
                <w:lang w:eastAsia="en-GB"/>
              </w:rPr>
              <w:t>Cotten.IO</w:t>
            </w:r>
            <w:r w:rsidRPr="00E062F7">
              <w:rPr>
                <w:rFonts w:ascii="Times New Roman" w:eastAsia="Times New Roman" w:hAnsi="Times New Roman" w:cs="Times New Roman"/>
                <w:sz w:val="24"/>
                <w:szCs w:val="24"/>
                <w:lang w:eastAsia="en-GB"/>
              </w:rPr>
              <w:t>, 13-Oct-2016. [Online]. Available: https://blog.cotten.io/why-is-apache-vulnerable-by-default-743eec222013. [Accessed: 10-Mar-2022].</w:t>
            </w:r>
          </w:p>
        </w:tc>
      </w:tr>
    </w:tbl>
    <w:p w14:paraId="12467A3C" w14:textId="77777777" w:rsidR="005B0C8E" w:rsidRPr="007757E9" w:rsidRDefault="005B0C8E">
      <w:pPr>
        <w:rPr>
          <w:rFonts w:cstheme="minorHAnsi"/>
        </w:rPr>
      </w:pPr>
    </w:p>
    <w:sectPr w:rsidR="005B0C8E" w:rsidRPr="007757E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5884"/>
    <w:rsid w:val="000214E5"/>
    <w:rsid w:val="000961EC"/>
    <w:rsid w:val="002C6418"/>
    <w:rsid w:val="002D5884"/>
    <w:rsid w:val="00376407"/>
    <w:rsid w:val="004B5935"/>
    <w:rsid w:val="004D56BE"/>
    <w:rsid w:val="004F33FF"/>
    <w:rsid w:val="005B0C8E"/>
    <w:rsid w:val="005F1179"/>
    <w:rsid w:val="007757E9"/>
    <w:rsid w:val="0083426C"/>
    <w:rsid w:val="009413E9"/>
    <w:rsid w:val="00994594"/>
    <w:rsid w:val="009F3CB1"/>
    <w:rsid w:val="00A40AF4"/>
    <w:rsid w:val="00BC1D87"/>
    <w:rsid w:val="00BF1871"/>
    <w:rsid w:val="00BF7819"/>
    <w:rsid w:val="00C27C4E"/>
    <w:rsid w:val="00C76DDB"/>
    <w:rsid w:val="00CF52E3"/>
    <w:rsid w:val="00D4603B"/>
    <w:rsid w:val="00DF5ACD"/>
    <w:rsid w:val="00DF5DE1"/>
    <w:rsid w:val="00E062F7"/>
    <w:rsid w:val="00E87166"/>
    <w:rsid w:val="00F04E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489424"/>
  <w15:chartTrackingRefBased/>
  <w15:docId w15:val="{1B28F38A-FAE6-4763-95E8-56C2388134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40AF4"/>
    <w:rPr>
      <w:color w:val="0563C1" w:themeColor="hyperlink"/>
      <w:u w:val="single"/>
    </w:rPr>
  </w:style>
  <w:style w:type="character" w:styleId="UnresolvedMention">
    <w:name w:val="Unresolved Mention"/>
    <w:basedOn w:val="DefaultParagraphFont"/>
    <w:uiPriority w:val="99"/>
    <w:semiHidden/>
    <w:unhideWhenUsed/>
    <w:rsid w:val="00A40AF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4460724">
      <w:bodyDiv w:val="1"/>
      <w:marLeft w:val="0"/>
      <w:marRight w:val="0"/>
      <w:marTop w:val="0"/>
      <w:marBottom w:val="0"/>
      <w:divBdr>
        <w:top w:val="none" w:sz="0" w:space="0" w:color="auto"/>
        <w:left w:val="none" w:sz="0" w:space="0" w:color="auto"/>
        <w:bottom w:val="none" w:sz="0" w:space="0" w:color="auto"/>
        <w:right w:val="none" w:sz="0" w:space="0" w:color="auto"/>
      </w:divBdr>
      <w:divsChild>
        <w:div w:id="2095584222">
          <w:marLeft w:val="0"/>
          <w:marRight w:val="0"/>
          <w:marTop w:val="0"/>
          <w:marBottom w:val="0"/>
          <w:divBdr>
            <w:top w:val="none" w:sz="0" w:space="0" w:color="auto"/>
            <w:left w:val="none" w:sz="0" w:space="0" w:color="auto"/>
            <w:bottom w:val="none" w:sz="0" w:space="0" w:color="auto"/>
            <w:right w:val="none" w:sz="0" w:space="0" w:color="auto"/>
          </w:divBdr>
        </w:div>
        <w:div w:id="765078178">
          <w:marLeft w:val="0"/>
          <w:marRight w:val="0"/>
          <w:marTop w:val="0"/>
          <w:marBottom w:val="0"/>
          <w:divBdr>
            <w:top w:val="none" w:sz="0" w:space="0" w:color="auto"/>
            <w:left w:val="none" w:sz="0" w:space="0" w:color="auto"/>
            <w:bottom w:val="none" w:sz="0" w:space="0" w:color="auto"/>
            <w:right w:val="none" w:sz="0" w:space="0" w:color="auto"/>
          </w:divBdr>
        </w:div>
      </w:divsChild>
    </w:div>
    <w:div w:id="967470820">
      <w:bodyDiv w:val="1"/>
      <w:marLeft w:val="0"/>
      <w:marRight w:val="0"/>
      <w:marTop w:val="0"/>
      <w:marBottom w:val="0"/>
      <w:divBdr>
        <w:top w:val="none" w:sz="0" w:space="0" w:color="auto"/>
        <w:left w:val="none" w:sz="0" w:space="0" w:color="auto"/>
        <w:bottom w:val="none" w:sz="0" w:space="0" w:color="auto"/>
        <w:right w:val="none" w:sz="0" w:space="0" w:color="auto"/>
      </w:divBdr>
      <w:divsChild>
        <w:div w:id="649481531">
          <w:marLeft w:val="0"/>
          <w:marRight w:val="0"/>
          <w:marTop w:val="0"/>
          <w:marBottom w:val="0"/>
          <w:divBdr>
            <w:top w:val="none" w:sz="0" w:space="0" w:color="auto"/>
            <w:left w:val="none" w:sz="0" w:space="0" w:color="auto"/>
            <w:bottom w:val="none" w:sz="0" w:space="0" w:color="auto"/>
            <w:right w:val="none" w:sz="0" w:space="0" w:color="auto"/>
          </w:divBdr>
        </w:div>
        <w:div w:id="217389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itsecgames.com" TargetMode="External"/><Relationship Id="rId3" Type="http://schemas.openxmlformats.org/officeDocument/2006/relationships/webSettings" Target="webSettings.xml"/><Relationship Id="rId7" Type="http://schemas.openxmlformats.org/officeDocument/2006/relationships/hyperlink" Target="http://www.itsecgames.co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itsecgames.com" TargetMode="External"/><Relationship Id="rId5" Type="http://schemas.openxmlformats.org/officeDocument/2006/relationships/hyperlink" Target="http://www.itsecgames.com" TargetMode="External"/><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135</TotalTime>
  <Pages>3</Pages>
  <Words>830</Words>
  <Characters>4733</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Nick King</dc:creator>
  <cp:keywords/>
  <dc:description/>
  <cp:lastModifiedBy>Nick King</cp:lastModifiedBy>
  <cp:revision>4</cp:revision>
  <dcterms:created xsi:type="dcterms:W3CDTF">2022-03-10T17:49:00Z</dcterms:created>
  <dcterms:modified xsi:type="dcterms:W3CDTF">2022-03-10T20:06:00Z</dcterms:modified>
</cp:coreProperties>
</file>