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CA20BF" w14:textId="78946942" w:rsidR="00D54B84" w:rsidRPr="00384229" w:rsidRDefault="00D54B84" w:rsidP="00D54B84">
      <w:pPr>
        <w:spacing w:after="0" w:line="240" w:lineRule="auto"/>
        <w:rPr>
          <w:rFonts w:ascii="Times New Roman" w:eastAsia="Times New Roman" w:hAnsi="Times New Roman" w:cs="Times New Roman"/>
          <w:sz w:val="32"/>
          <w:szCs w:val="32"/>
          <w:lang w:eastAsia="en-GB"/>
        </w:rPr>
      </w:pPr>
      <w:r w:rsidRPr="00384229">
        <w:rPr>
          <w:rFonts w:ascii="Arial" w:eastAsia="Times New Roman" w:hAnsi="Arial" w:cs="Arial"/>
          <w:b/>
          <w:bCs/>
          <w:color w:val="000000"/>
          <w:sz w:val="40"/>
          <w:szCs w:val="40"/>
          <w:vertAlign w:val="superscript"/>
          <w:lang w:eastAsia="en-GB"/>
        </w:rPr>
        <w:t xml:space="preserve">Linear </w:t>
      </w:r>
      <w:r w:rsidR="00D40C5C" w:rsidRPr="00384229">
        <w:rPr>
          <w:rFonts w:ascii="Arial" w:eastAsia="Times New Roman" w:hAnsi="Arial" w:cs="Arial"/>
          <w:b/>
          <w:bCs/>
          <w:color w:val="000000"/>
          <w:sz w:val="40"/>
          <w:szCs w:val="40"/>
          <w:vertAlign w:val="superscript"/>
          <w:lang w:eastAsia="en-GB"/>
        </w:rPr>
        <w:t>and</w:t>
      </w:r>
      <w:r w:rsidRPr="00384229">
        <w:rPr>
          <w:rFonts w:ascii="Arial" w:eastAsia="Times New Roman" w:hAnsi="Arial" w:cs="Arial"/>
          <w:b/>
          <w:bCs/>
          <w:color w:val="000000"/>
          <w:sz w:val="40"/>
          <w:szCs w:val="40"/>
          <w:vertAlign w:val="superscript"/>
          <w:lang w:eastAsia="en-GB"/>
        </w:rPr>
        <w:t xml:space="preserve"> choice-based narratives in video games: Exploring whether they both elicit guilt, and if there is a difference between them.</w:t>
      </w:r>
    </w:p>
    <w:p w14:paraId="5ACB243C" w14:textId="77777777" w:rsidR="00384229" w:rsidRDefault="00384229" w:rsidP="00D54B84">
      <w:pPr>
        <w:spacing w:after="0" w:line="240" w:lineRule="auto"/>
        <w:rPr>
          <w:rFonts w:ascii="Arial" w:eastAsia="Times New Roman" w:hAnsi="Arial" w:cs="Arial"/>
          <w:color w:val="000000"/>
          <w:vertAlign w:val="superscript"/>
          <w:lang w:eastAsia="en-GB"/>
        </w:rPr>
      </w:pPr>
    </w:p>
    <w:p w14:paraId="53A948FE" w14:textId="686BA79B" w:rsidR="00384229" w:rsidRPr="00384229" w:rsidRDefault="00384229" w:rsidP="00D54B84">
      <w:pPr>
        <w:spacing w:after="0" w:line="240" w:lineRule="auto"/>
        <w:rPr>
          <w:rFonts w:ascii="Arial" w:eastAsia="Times New Roman" w:hAnsi="Arial" w:cs="Arial"/>
          <w:b/>
          <w:bCs/>
          <w:color w:val="000000"/>
          <w:sz w:val="28"/>
          <w:szCs w:val="28"/>
          <w:u w:val="single"/>
          <w:vertAlign w:val="superscript"/>
          <w:lang w:eastAsia="en-GB"/>
        </w:rPr>
      </w:pPr>
      <w:r w:rsidRPr="00384229">
        <w:rPr>
          <w:rFonts w:ascii="Arial" w:eastAsia="Times New Roman" w:hAnsi="Arial" w:cs="Arial"/>
          <w:b/>
          <w:bCs/>
          <w:color w:val="000000"/>
          <w:sz w:val="28"/>
          <w:szCs w:val="28"/>
          <w:u w:val="single"/>
          <w:vertAlign w:val="superscript"/>
          <w:lang w:eastAsia="en-GB"/>
        </w:rPr>
        <w:t>Introduction</w:t>
      </w:r>
    </w:p>
    <w:p w14:paraId="6DAB50B6" w14:textId="77777777" w:rsidR="00384229" w:rsidRDefault="00384229" w:rsidP="00D54B84">
      <w:pPr>
        <w:spacing w:after="0" w:line="240" w:lineRule="auto"/>
        <w:rPr>
          <w:rFonts w:ascii="Arial" w:eastAsia="Times New Roman" w:hAnsi="Arial" w:cs="Arial"/>
          <w:color w:val="000000"/>
          <w:vertAlign w:val="superscript"/>
          <w:lang w:eastAsia="en-GB"/>
        </w:rPr>
      </w:pPr>
    </w:p>
    <w:p w14:paraId="6F56F2DC" w14:textId="52A5DDD3"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I want </w:t>
      </w:r>
      <w:r w:rsidR="00AB2B85">
        <w:rPr>
          <w:rFonts w:ascii="Arial" w:eastAsia="Times New Roman" w:hAnsi="Arial" w:cs="Arial"/>
          <w:color w:val="000000"/>
          <w:vertAlign w:val="superscript"/>
          <w:lang w:eastAsia="en-GB"/>
        </w:rPr>
        <w:t xml:space="preserve">to </w:t>
      </w:r>
      <w:r w:rsidRPr="00D54B84">
        <w:rPr>
          <w:rFonts w:ascii="Arial" w:eastAsia="Times New Roman" w:hAnsi="Arial" w:cs="Arial"/>
          <w:color w:val="000000"/>
          <w:vertAlign w:val="superscript"/>
          <w:lang w:eastAsia="en-GB"/>
        </w:rPr>
        <w:t xml:space="preserve">preface by saying guilt as an emotional response is enormous and It </w:t>
      </w:r>
      <w:proofErr w:type="gramStart"/>
      <w:r w:rsidRPr="00D54B84">
        <w:rPr>
          <w:rFonts w:ascii="Arial" w:eastAsia="Times New Roman" w:hAnsi="Arial" w:cs="Arial"/>
          <w:color w:val="000000"/>
          <w:vertAlign w:val="superscript"/>
          <w:lang w:eastAsia="en-GB"/>
        </w:rPr>
        <w:t>won’t</w:t>
      </w:r>
      <w:proofErr w:type="gramEnd"/>
      <w:r w:rsidRPr="00D54B84">
        <w:rPr>
          <w:rFonts w:ascii="Arial" w:eastAsia="Times New Roman" w:hAnsi="Arial" w:cs="Arial"/>
          <w:color w:val="000000"/>
          <w:vertAlign w:val="superscript"/>
          <w:lang w:eastAsia="en-GB"/>
        </w:rPr>
        <w:t xml:space="preserve"> </w:t>
      </w:r>
      <w:r w:rsidR="00AB2B85">
        <w:rPr>
          <w:rFonts w:ascii="Arial" w:eastAsia="Times New Roman" w:hAnsi="Arial" w:cs="Arial"/>
          <w:color w:val="000000"/>
          <w:vertAlign w:val="superscript"/>
          <w:lang w:eastAsia="en-GB"/>
        </w:rPr>
        <w:t xml:space="preserve">to </w:t>
      </w:r>
      <w:r w:rsidR="00A651EE">
        <w:rPr>
          <w:rFonts w:ascii="Arial" w:eastAsia="Times New Roman" w:hAnsi="Arial" w:cs="Arial"/>
          <w:color w:val="000000"/>
          <w:vertAlign w:val="superscript"/>
          <w:lang w:eastAsia="en-GB"/>
        </w:rPr>
        <w:t>be</w:t>
      </w:r>
      <w:r w:rsidRPr="00D54B84">
        <w:rPr>
          <w:rFonts w:ascii="Arial" w:eastAsia="Times New Roman" w:hAnsi="Arial" w:cs="Arial"/>
          <w:color w:val="000000"/>
          <w:vertAlign w:val="superscript"/>
          <w:lang w:eastAsia="en-GB"/>
        </w:rPr>
        <w:t xml:space="preserve"> possible for me, in this essay, to discuss every nuance that it encompasses. For the purposes of this essay, I will be looking specifically at morality within guilt as the topics I am going to explore lend themselves to this</w:t>
      </w:r>
      <w:r w:rsidR="00F574A2">
        <w:rPr>
          <w:rFonts w:ascii="Arial" w:eastAsia="Times New Roman" w:hAnsi="Arial" w:cs="Arial"/>
          <w:color w:val="000000"/>
          <w:vertAlign w:val="superscript"/>
          <w:lang w:eastAsia="en-GB"/>
        </w:rPr>
        <w:t>, and the choices we make as players because of this guilt</w:t>
      </w:r>
      <w:r w:rsidRPr="00D54B84">
        <w:rPr>
          <w:rFonts w:ascii="Arial" w:eastAsia="Times New Roman" w:hAnsi="Arial" w:cs="Arial"/>
          <w:color w:val="000000"/>
          <w:vertAlign w:val="superscript"/>
          <w:lang w:eastAsia="en-GB"/>
        </w:rPr>
        <w:t>.</w:t>
      </w:r>
      <w:r w:rsidR="00F574A2">
        <w:rPr>
          <w:rFonts w:ascii="Arial" w:eastAsia="Times New Roman" w:hAnsi="Arial" w:cs="Arial"/>
          <w:color w:val="000000"/>
          <w:vertAlign w:val="superscript"/>
          <w:lang w:eastAsia="en-GB"/>
        </w:rPr>
        <w:t xml:space="preserve"> After </w:t>
      </w:r>
      <w:r w:rsidR="00056788">
        <w:rPr>
          <w:rFonts w:ascii="Arial" w:eastAsia="Times New Roman" w:hAnsi="Arial" w:cs="Arial"/>
          <w:color w:val="000000"/>
          <w:vertAlign w:val="superscript"/>
          <w:lang w:eastAsia="en-GB"/>
        </w:rPr>
        <w:t>all,</w:t>
      </w:r>
      <w:r w:rsidR="00F574A2">
        <w:rPr>
          <w:rFonts w:ascii="Arial" w:eastAsia="Times New Roman" w:hAnsi="Arial" w:cs="Arial"/>
          <w:color w:val="000000"/>
          <w:vertAlign w:val="superscript"/>
          <w:lang w:eastAsia="en-GB"/>
        </w:rPr>
        <w:t xml:space="preserve"> “</w:t>
      </w:r>
      <w:r w:rsidR="00F574A2" w:rsidRPr="00F574A2">
        <w:rPr>
          <w:rFonts w:ascii="Arial" w:hAnsi="Arial" w:cs="Arial"/>
          <w:vertAlign w:val="superscript"/>
        </w:rPr>
        <w:t xml:space="preserve">the intensity of an agent’s guilt feeling plays a determinant role in her course of </w:t>
      </w:r>
      <w:r w:rsidR="00056788" w:rsidRPr="00F574A2">
        <w:rPr>
          <w:rFonts w:ascii="Arial" w:hAnsi="Arial" w:cs="Arial"/>
          <w:vertAlign w:val="superscript"/>
        </w:rPr>
        <w:t>action</w:t>
      </w:r>
      <w:r w:rsidR="00056788">
        <w:rPr>
          <w:rFonts w:ascii="Arial" w:hAnsi="Arial" w:cs="Arial"/>
          <w:vertAlign w:val="superscript"/>
        </w:rPr>
        <w:t>” (</w:t>
      </w:r>
      <w:r w:rsidR="00F574A2">
        <w:rPr>
          <w:rFonts w:ascii="Arial" w:hAnsi="Arial" w:cs="Arial"/>
          <w:vertAlign w:val="superscript"/>
        </w:rPr>
        <w:t>Gaudou, Lorini and Mayor, 2014, p</w:t>
      </w:r>
      <w:r w:rsidR="00056788">
        <w:rPr>
          <w:rFonts w:ascii="Arial" w:hAnsi="Arial" w:cs="Arial"/>
          <w:vertAlign w:val="superscript"/>
        </w:rPr>
        <w:t xml:space="preserve">. </w:t>
      </w:r>
      <w:r w:rsidR="00F574A2">
        <w:rPr>
          <w:rFonts w:ascii="Arial" w:hAnsi="Arial" w:cs="Arial"/>
          <w:vertAlign w:val="superscript"/>
        </w:rPr>
        <w:t>1</w:t>
      </w:r>
      <w:r w:rsidR="00056788">
        <w:rPr>
          <w:rFonts w:ascii="Arial" w:hAnsi="Arial" w:cs="Arial"/>
          <w:vertAlign w:val="superscript"/>
        </w:rPr>
        <w:t>)</w:t>
      </w:r>
      <w:r w:rsidR="00F574A2">
        <w:rPr>
          <w:rFonts w:ascii="Arial" w:hAnsi="Arial" w:cs="Arial"/>
          <w:vertAlign w:val="superscript"/>
        </w:rPr>
        <w:t>.</w:t>
      </w:r>
      <w:r w:rsidRPr="00D54B84">
        <w:rPr>
          <w:rFonts w:ascii="Arial" w:eastAsia="Times New Roman" w:hAnsi="Arial" w:cs="Arial"/>
          <w:color w:val="000000"/>
          <w:vertAlign w:val="superscript"/>
          <w:lang w:eastAsia="en-GB"/>
        </w:rPr>
        <w:t xml:space="preserve"> I also fully appreciate guilt is an extremely subjective feeling, so again I will be referring to the ‘universal moral’ side of guilt rather than being subjective. </w:t>
      </w:r>
    </w:p>
    <w:p w14:paraId="75AFD9F4"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4B37F699" w14:textId="7D92C650"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 xml:space="preserve">In this essay, I will be comparing games that are ‘Choose your own adventure’ (CYOA) with games that have a linear narrative to determine if either of these genre specific games elicit guilt in the player, and if so, whether one does more than the other. In certain areas of a CYOA game you will have the opportunity to choose </w:t>
      </w:r>
      <w:proofErr w:type="gramStart"/>
      <w:r w:rsidRPr="00D54B84">
        <w:rPr>
          <w:rFonts w:ascii="Arial" w:eastAsia="Times New Roman" w:hAnsi="Arial" w:cs="Arial"/>
          <w:color w:val="000000"/>
          <w:vertAlign w:val="superscript"/>
          <w:lang w:eastAsia="en-GB"/>
        </w:rPr>
        <w:t>a number of</w:t>
      </w:r>
      <w:proofErr w:type="gramEnd"/>
      <w:r w:rsidRPr="00D54B84">
        <w:rPr>
          <w:rFonts w:ascii="Arial" w:eastAsia="Times New Roman" w:hAnsi="Arial" w:cs="Arial"/>
          <w:color w:val="000000"/>
          <w:vertAlign w:val="superscript"/>
          <w:lang w:eastAsia="en-GB"/>
        </w:rPr>
        <w:t xml:space="preserve"> options that dictate how the story continues and usually has multiple endings</w:t>
      </w:r>
      <w:r>
        <w:rPr>
          <w:rFonts w:ascii="Arial" w:eastAsia="Times New Roman" w:hAnsi="Arial" w:cs="Arial"/>
          <w:color w:val="000000"/>
          <w:vertAlign w:val="superscript"/>
          <w:lang w:eastAsia="en-GB"/>
        </w:rPr>
        <w:t xml:space="preserve"> –</w:t>
      </w:r>
    </w:p>
    <w:p w14:paraId="6C662B2D" w14:textId="77777777" w:rsidR="00D54B84" w:rsidRDefault="00D54B84" w:rsidP="00D54B84">
      <w:pPr>
        <w:spacing w:after="0" w:line="240" w:lineRule="auto"/>
        <w:rPr>
          <w:rFonts w:ascii="Arial" w:eastAsia="Times New Roman" w:hAnsi="Arial" w:cs="Arial"/>
          <w:color w:val="000000"/>
          <w:vertAlign w:val="superscript"/>
          <w:lang w:eastAsia="en-GB"/>
        </w:rPr>
      </w:pPr>
    </w:p>
    <w:p w14:paraId="32E37300" w14:textId="7CB1E52D" w:rsid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4FB1EC1A" wp14:editId="0A80391E">
            <wp:extent cx="5731510" cy="35674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67430"/>
                    </a:xfrm>
                    <a:prstGeom prst="rect">
                      <a:avLst/>
                    </a:prstGeom>
                  </pic:spPr>
                </pic:pic>
              </a:graphicData>
            </a:graphic>
          </wp:inline>
        </w:drawing>
      </w:r>
    </w:p>
    <w:p w14:paraId="70CCC3B7" w14:textId="47544CB1" w:rsidR="00D54B84" w:rsidRPr="00D54B84" w:rsidRDefault="00D54B84" w:rsidP="00D54B84">
      <w:pPr>
        <w:spacing w:after="0" w:line="240" w:lineRule="auto"/>
        <w:jc w:val="center"/>
        <w:rPr>
          <w:rFonts w:ascii="Arial" w:eastAsia="Times New Roman" w:hAnsi="Arial" w:cs="Arial"/>
          <w:color w:val="000000"/>
          <w:vertAlign w:val="superscript"/>
          <w:lang w:eastAsia="en-GB"/>
        </w:rPr>
      </w:pPr>
      <w:r>
        <w:rPr>
          <w:rFonts w:ascii="Arial" w:eastAsia="Times New Roman" w:hAnsi="Arial" w:cs="Arial"/>
          <w:i/>
          <w:iCs/>
          <w:color w:val="000000"/>
          <w:vertAlign w:val="superscript"/>
          <w:lang w:eastAsia="en-GB"/>
        </w:rPr>
        <w:t xml:space="preserve">The Walking Dead Season One </w:t>
      </w:r>
      <w:r>
        <w:rPr>
          <w:rFonts w:ascii="Arial" w:eastAsia="Times New Roman" w:hAnsi="Arial" w:cs="Arial"/>
          <w:color w:val="000000"/>
          <w:vertAlign w:val="superscript"/>
          <w:lang w:eastAsia="en-GB"/>
        </w:rPr>
        <w:t>(</w:t>
      </w:r>
      <w:proofErr w:type="spellStart"/>
      <w:r>
        <w:rPr>
          <w:rFonts w:ascii="Arial" w:eastAsia="Times New Roman" w:hAnsi="Arial" w:cs="Arial"/>
          <w:color w:val="000000"/>
          <w:vertAlign w:val="superscript"/>
          <w:lang w:eastAsia="en-GB"/>
        </w:rPr>
        <w:t>TellTale</w:t>
      </w:r>
      <w:proofErr w:type="spellEnd"/>
      <w:r>
        <w:rPr>
          <w:rFonts w:ascii="Arial" w:eastAsia="Times New Roman" w:hAnsi="Arial" w:cs="Arial"/>
          <w:color w:val="000000"/>
          <w:vertAlign w:val="superscript"/>
          <w:lang w:eastAsia="en-GB"/>
        </w:rPr>
        <w:t xml:space="preserve"> Games, 2012)</w:t>
      </w:r>
    </w:p>
    <w:p w14:paraId="43DA2C82" w14:textId="77777777" w:rsidR="00D54B84" w:rsidRDefault="00D54B84" w:rsidP="00D54B84">
      <w:pPr>
        <w:spacing w:after="0" w:line="240" w:lineRule="auto"/>
        <w:rPr>
          <w:rFonts w:ascii="Arial" w:eastAsia="Times New Roman" w:hAnsi="Arial" w:cs="Arial"/>
          <w:color w:val="000000"/>
          <w:vertAlign w:val="superscript"/>
          <w:lang w:eastAsia="en-GB"/>
        </w:rPr>
      </w:pPr>
    </w:p>
    <w:p w14:paraId="25BDCCDF" w14:textId="68908B4E"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w:t>
      </w:r>
      <w:r>
        <w:rPr>
          <w:rFonts w:ascii="Arial" w:eastAsia="Times New Roman" w:hAnsi="Arial" w:cs="Arial"/>
          <w:color w:val="000000"/>
          <w:vertAlign w:val="superscript"/>
          <w:lang w:eastAsia="en-GB"/>
        </w:rPr>
        <w:t xml:space="preserve"> </w:t>
      </w:r>
      <w:r w:rsidRPr="00D54B84">
        <w:rPr>
          <w:rFonts w:ascii="Arial" w:eastAsia="Times New Roman" w:hAnsi="Arial" w:cs="Arial"/>
          <w:color w:val="000000"/>
          <w:vertAlign w:val="superscript"/>
          <w:lang w:eastAsia="en-GB"/>
        </w:rPr>
        <w:t xml:space="preserve">but in games with a linear narrative, the story is pre-determined - like a movie. I have chosen two main games to focus on and compare - Telltale’s </w:t>
      </w:r>
      <w:r w:rsidRPr="00D54B84">
        <w:rPr>
          <w:rFonts w:ascii="Arial" w:eastAsia="Times New Roman" w:hAnsi="Arial" w:cs="Arial"/>
          <w:i/>
          <w:iCs/>
          <w:color w:val="000000"/>
          <w:vertAlign w:val="superscript"/>
          <w:lang w:eastAsia="en-GB"/>
        </w:rPr>
        <w:t>The Walking Dead</w:t>
      </w:r>
      <w:r w:rsidRPr="00D54B84">
        <w:rPr>
          <w:rFonts w:ascii="Arial" w:eastAsia="Times New Roman" w:hAnsi="Arial" w:cs="Arial"/>
          <w:color w:val="000000"/>
          <w:vertAlign w:val="superscript"/>
          <w:lang w:eastAsia="en-GB"/>
        </w:rPr>
        <w:t xml:space="preserve"> (2012) and Techland’s </w:t>
      </w:r>
      <w:r w:rsidRPr="00D54B84">
        <w:rPr>
          <w:rFonts w:ascii="Arial" w:eastAsia="Times New Roman" w:hAnsi="Arial" w:cs="Arial"/>
          <w:i/>
          <w:iCs/>
          <w:color w:val="000000"/>
          <w:vertAlign w:val="superscript"/>
          <w:lang w:eastAsia="en-GB"/>
        </w:rPr>
        <w:t>Dying Light</w:t>
      </w:r>
      <w:r w:rsidRPr="00D54B84">
        <w:rPr>
          <w:rFonts w:ascii="Arial" w:eastAsia="Times New Roman" w:hAnsi="Arial" w:cs="Arial"/>
          <w:color w:val="000000"/>
          <w:vertAlign w:val="superscript"/>
          <w:lang w:eastAsia="en-GB"/>
        </w:rPr>
        <w:t xml:space="preserve"> (2015), but I will be mentioning other forms of media throughout. It could be considered that video games have been marketed more towards mature audiences in the past decade and because of this, the focus has been shifted to story rich experiences. To accompany this, most single player games have included a variation of a ‘karma’ based system. This means there is a</w:t>
      </w:r>
      <w:r w:rsidR="00056788">
        <w:rPr>
          <w:rFonts w:ascii="Arial" w:eastAsia="Times New Roman" w:hAnsi="Arial" w:cs="Arial"/>
          <w:color w:val="000000"/>
          <w:vertAlign w:val="superscript"/>
          <w:lang w:eastAsia="en-GB"/>
        </w:rPr>
        <w:t xml:space="preserve"> game mechanic where </w:t>
      </w:r>
      <w:r w:rsidR="00056788" w:rsidRPr="00056788">
        <w:rPr>
          <w:rFonts w:ascii="Arial" w:eastAsia="Times New Roman" w:hAnsi="Arial" w:cs="Arial"/>
          <w:color w:val="000000"/>
          <w:vertAlign w:val="superscript"/>
          <w:lang w:eastAsia="en-GB"/>
        </w:rPr>
        <w:t>“the force created by a person’s actions that some people believe causes good or bad things to happen to that person.”</w:t>
      </w:r>
      <w:r w:rsidRPr="00D54B84">
        <w:rPr>
          <w:rFonts w:ascii="Arial" w:eastAsia="Times New Roman" w:hAnsi="Arial" w:cs="Arial"/>
          <w:color w:val="000000"/>
          <w:vertAlign w:val="superscript"/>
          <w:lang w:eastAsia="en-GB"/>
        </w:rPr>
        <w:t xml:space="preserve"> </w:t>
      </w:r>
      <w:r w:rsidR="00056788">
        <w:rPr>
          <w:rFonts w:ascii="Arial" w:eastAsia="Times New Roman" w:hAnsi="Arial" w:cs="Arial"/>
          <w:color w:val="000000"/>
          <w:vertAlign w:val="superscript"/>
          <w:lang w:eastAsia="en-GB"/>
        </w:rPr>
        <w:t>(</w:t>
      </w:r>
      <w:proofErr w:type="spellStart"/>
      <w:r w:rsidR="00056788">
        <w:rPr>
          <w:rFonts w:ascii="Arial" w:eastAsia="Times New Roman" w:hAnsi="Arial" w:cs="Arial"/>
          <w:color w:val="000000"/>
          <w:vertAlign w:val="superscript"/>
          <w:lang w:eastAsia="en-GB"/>
        </w:rPr>
        <w:t>Trungpa</w:t>
      </w:r>
      <w:proofErr w:type="spellEnd"/>
      <w:r w:rsidR="00056788">
        <w:rPr>
          <w:rFonts w:ascii="Arial" w:eastAsia="Times New Roman" w:hAnsi="Arial" w:cs="Arial"/>
          <w:color w:val="000000"/>
          <w:vertAlign w:val="superscript"/>
          <w:lang w:eastAsia="en-GB"/>
        </w:rPr>
        <w:t>, 2018, p. ix).</w:t>
      </w:r>
    </w:p>
    <w:p w14:paraId="1844F761" w14:textId="450504A5" w:rsid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lastRenderedPageBreak/>
        <w:drawing>
          <wp:inline distT="0" distB="0" distL="0" distR="0" wp14:anchorId="6C90162A" wp14:editId="273D5B7B">
            <wp:extent cx="5731510" cy="2028825"/>
            <wp:effectExtent l="0" t="0" r="2540" b="9525"/>
            <wp:docPr id="2" name="Picture 2" descr="A picture containing text, device,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evice, me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028825"/>
                    </a:xfrm>
                    <a:prstGeom prst="rect">
                      <a:avLst/>
                    </a:prstGeom>
                  </pic:spPr>
                </pic:pic>
              </a:graphicData>
            </a:graphic>
          </wp:inline>
        </w:drawing>
      </w:r>
    </w:p>
    <w:p w14:paraId="4C79569A" w14:textId="7C282BE5" w:rsidR="00D54B84" w:rsidRPr="00D54B84" w:rsidRDefault="00D54B84" w:rsidP="00D54B84">
      <w:pPr>
        <w:spacing w:after="0" w:line="240" w:lineRule="auto"/>
        <w:jc w:val="center"/>
        <w:rPr>
          <w:rFonts w:ascii="Arial" w:eastAsia="Times New Roman" w:hAnsi="Arial" w:cs="Arial"/>
          <w:color w:val="000000"/>
          <w:vertAlign w:val="superscript"/>
          <w:lang w:eastAsia="en-GB"/>
        </w:rPr>
      </w:pPr>
      <w:r>
        <w:rPr>
          <w:rFonts w:ascii="Arial" w:eastAsia="Times New Roman" w:hAnsi="Arial" w:cs="Arial"/>
          <w:i/>
          <w:iCs/>
          <w:color w:val="000000"/>
          <w:vertAlign w:val="superscript"/>
          <w:lang w:eastAsia="en-GB"/>
        </w:rPr>
        <w:t xml:space="preserve">Fallout 3 </w:t>
      </w:r>
      <w:r>
        <w:rPr>
          <w:rFonts w:ascii="Arial" w:eastAsia="Times New Roman" w:hAnsi="Arial" w:cs="Arial"/>
          <w:color w:val="000000"/>
          <w:vertAlign w:val="superscript"/>
          <w:lang w:eastAsia="en-GB"/>
        </w:rPr>
        <w:t>(Bethesda</w:t>
      </w:r>
      <w:r w:rsidR="00CC6707">
        <w:rPr>
          <w:rFonts w:ascii="Arial" w:eastAsia="Times New Roman" w:hAnsi="Arial" w:cs="Arial"/>
          <w:color w:val="000000"/>
          <w:vertAlign w:val="superscript"/>
          <w:lang w:eastAsia="en-GB"/>
        </w:rPr>
        <w:t xml:space="preserve"> Game</w:t>
      </w:r>
      <w:r>
        <w:rPr>
          <w:rFonts w:ascii="Arial" w:eastAsia="Times New Roman" w:hAnsi="Arial" w:cs="Arial"/>
          <w:color w:val="000000"/>
          <w:vertAlign w:val="superscript"/>
          <w:lang w:eastAsia="en-GB"/>
        </w:rPr>
        <w:t xml:space="preserve"> Studios, 2008)</w:t>
      </w:r>
    </w:p>
    <w:p w14:paraId="7649658A" w14:textId="7D6951F0"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Examples of games that use these systems are </w:t>
      </w:r>
      <w:r w:rsidRPr="00D54B84">
        <w:rPr>
          <w:rFonts w:ascii="Arial" w:eastAsia="Times New Roman" w:hAnsi="Arial" w:cs="Arial"/>
          <w:i/>
          <w:iCs/>
          <w:color w:val="000000"/>
          <w:vertAlign w:val="superscript"/>
          <w:lang w:eastAsia="en-GB"/>
        </w:rPr>
        <w:t>Dishonoured</w:t>
      </w:r>
      <w:r w:rsidRPr="00D54B84">
        <w:rPr>
          <w:rFonts w:ascii="Arial" w:eastAsia="Times New Roman" w:hAnsi="Arial" w:cs="Arial"/>
          <w:color w:val="000000"/>
          <w:vertAlign w:val="superscript"/>
          <w:lang w:eastAsia="en-GB"/>
        </w:rPr>
        <w:t xml:space="preserve"> with its ‘Chaos’ system and </w:t>
      </w:r>
      <w:r w:rsidRPr="00D54B84">
        <w:rPr>
          <w:rFonts w:ascii="Arial" w:eastAsia="Times New Roman" w:hAnsi="Arial" w:cs="Arial"/>
          <w:i/>
          <w:iCs/>
          <w:color w:val="000000"/>
          <w:vertAlign w:val="superscript"/>
          <w:lang w:eastAsia="en-GB"/>
        </w:rPr>
        <w:t>Fallout 3</w:t>
      </w:r>
      <w:r w:rsidRPr="00D54B84">
        <w:rPr>
          <w:rFonts w:ascii="Arial" w:eastAsia="Times New Roman" w:hAnsi="Arial" w:cs="Arial"/>
          <w:color w:val="000000"/>
          <w:vertAlign w:val="superscript"/>
          <w:lang w:eastAsia="en-GB"/>
        </w:rPr>
        <w:t>’s ‘Karma’ system. However “These systems are all flawed of course – morality is not a binary paradigm…” (</w:t>
      </w:r>
      <w:proofErr w:type="spellStart"/>
      <w:proofErr w:type="gramStart"/>
      <w:r w:rsidRPr="00D54B84">
        <w:rPr>
          <w:rFonts w:ascii="Arial" w:eastAsia="Times New Roman" w:hAnsi="Arial" w:cs="Arial"/>
          <w:color w:val="000000"/>
          <w:vertAlign w:val="superscript"/>
          <w:lang w:eastAsia="en-GB"/>
        </w:rPr>
        <w:t>K.Stuart</w:t>
      </w:r>
      <w:proofErr w:type="spellEnd"/>
      <w:proofErr w:type="gramEnd"/>
      <w:r w:rsidRPr="00D54B84">
        <w:rPr>
          <w:rFonts w:ascii="Arial" w:eastAsia="Times New Roman" w:hAnsi="Arial" w:cs="Arial"/>
          <w:color w:val="000000"/>
          <w:vertAlign w:val="superscript"/>
          <w:lang w:eastAsia="en-GB"/>
        </w:rPr>
        <w:t>, The Guardian, 2015).</w:t>
      </w:r>
    </w:p>
    <w:p w14:paraId="78C961BB"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60B733D9" w14:textId="5A0C5342"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So, instead of a game trying to establish if what you did was right or wrong, what if it gave you moral choices and did not tell you if it was the right thing to do? Do these video games simulate a more ‘</w:t>
      </w:r>
      <w:r w:rsidRPr="00D54B84">
        <w:rPr>
          <w:rFonts w:ascii="Arial" w:eastAsia="Times New Roman" w:hAnsi="Arial" w:cs="Arial"/>
          <w:i/>
          <w:iCs/>
          <w:color w:val="000000"/>
          <w:vertAlign w:val="superscript"/>
          <w:lang w:eastAsia="en-GB"/>
        </w:rPr>
        <w:t>realistic</w:t>
      </w:r>
      <w:r w:rsidRPr="00D54B84">
        <w:rPr>
          <w:rFonts w:ascii="Arial" w:eastAsia="Times New Roman" w:hAnsi="Arial" w:cs="Arial"/>
          <w:color w:val="000000"/>
          <w:vertAlign w:val="superscript"/>
          <w:lang w:eastAsia="en-GB"/>
        </w:rPr>
        <w:t>’ depiction of choice and the guilt that comes with it, or are we still at a stage where a strong enough emotional connection cannot be made with a video game story - choice based or not?</w:t>
      </w:r>
    </w:p>
    <w:p w14:paraId="6F4D01D7"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063D6920" w14:textId="4824BA53"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 xml:space="preserve">Games have always been thriving in technology to become as ‘realistic’ as possible. </w:t>
      </w:r>
      <w:r w:rsidRPr="00D54B84">
        <w:rPr>
          <w:rFonts w:ascii="Arial" w:eastAsia="Times New Roman" w:hAnsi="Arial" w:cs="Arial"/>
          <w:i/>
          <w:iCs/>
          <w:color w:val="000000"/>
          <w:vertAlign w:val="superscript"/>
          <w:lang w:eastAsia="en-GB"/>
        </w:rPr>
        <w:t xml:space="preserve">The Last of Us Part II </w:t>
      </w:r>
      <w:r w:rsidRPr="00D54B84">
        <w:rPr>
          <w:rFonts w:ascii="Arial" w:eastAsia="Times New Roman" w:hAnsi="Arial" w:cs="Arial"/>
          <w:color w:val="000000"/>
          <w:vertAlign w:val="superscript"/>
          <w:lang w:eastAsia="en-GB"/>
        </w:rPr>
        <w:t xml:space="preserve">by Naughty dog had a small detail where a note in your backpack will become wet if you have recently been submerged in water. </w:t>
      </w:r>
    </w:p>
    <w:p w14:paraId="1D7DE58F" w14:textId="77777777" w:rsidR="00D54B84" w:rsidRDefault="00D54B84" w:rsidP="00D54B84">
      <w:pPr>
        <w:spacing w:after="0" w:line="240" w:lineRule="auto"/>
        <w:rPr>
          <w:rFonts w:ascii="Arial" w:eastAsia="Times New Roman" w:hAnsi="Arial" w:cs="Arial"/>
          <w:color w:val="000000"/>
          <w:vertAlign w:val="superscript"/>
          <w:lang w:eastAsia="en-GB"/>
        </w:rPr>
      </w:pPr>
    </w:p>
    <w:p w14:paraId="7E7518B2" w14:textId="39D3EE4E" w:rsid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1269E820" wp14:editId="36ADAB0F">
            <wp:extent cx="5731510" cy="314960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49600"/>
                    </a:xfrm>
                    <a:prstGeom prst="rect">
                      <a:avLst/>
                    </a:prstGeom>
                  </pic:spPr>
                </pic:pic>
              </a:graphicData>
            </a:graphic>
          </wp:inline>
        </w:drawing>
      </w:r>
    </w:p>
    <w:p w14:paraId="7E5A9D41" w14:textId="32063FE4" w:rsidR="00D54B84" w:rsidRPr="00D54B84" w:rsidRDefault="00D54B84" w:rsidP="00D54B84">
      <w:pPr>
        <w:spacing w:after="0" w:line="240" w:lineRule="auto"/>
        <w:jc w:val="center"/>
        <w:rPr>
          <w:rFonts w:ascii="Arial" w:eastAsia="Times New Roman" w:hAnsi="Arial" w:cs="Arial"/>
          <w:color w:val="000000"/>
          <w:vertAlign w:val="superscript"/>
          <w:lang w:eastAsia="en-GB"/>
        </w:rPr>
      </w:pPr>
      <w:r>
        <w:rPr>
          <w:rFonts w:ascii="Arial" w:eastAsia="Times New Roman" w:hAnsi="Arial" w:cs="Arial"/>
          <w:i/>
          <w:iCs/>
          <w:color w:val="000000"/>
          <w:vertAlign w:val="superscript"/>
          <w:lang w:eastAsia="en-GB"/>
        </w:rPr>
        <w:t xml:space="preserve">The Last of Us Part II </w:t>
      </w:r>
      <w:r>
        <w:rPr>
          <w:rFonts w:ascii="Arial" w:eastAsia="Times New Roman" w:hAnsi="Arial" w:cs="Arial"/>
          <w:color w:val="000000"/>
          <w:vertAlign w:val="superscript"/>
          <w:lang w:eastAsia="en-GB"/>
        </w:rPr>
        <w:t>(Naughty Dog, 2020)</w:t>
      </w:r>
    </w:p>
    <w:p w14:paraId="6903B39F" w14:textId="77777777" w:rsidR="00D54B84" w:rsidRDefault="00D54B84" w:rsidP="00D54B84">
      <w:pPr>
        <w:spacing w:after="0" w:line="240" w:lineRule="auto"/>
        <w:rPr>
          <w:rFonts w:ascii="Arial" w:eastAsia="Times New Roman" w:hAnsi="Arial" w:cs="Arial"/>
          <w:color w:val="000000"/>
          <w:vertAlign w:val="superscript"/>
          <w:lang w:eastAsia="en-GB"/>
        </w:rPr>
      </w:pPr>
    </w:p>
    <w:p w14:paraId="784C9887" w14:textId="335ECDB2"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Realism in games have often meant physically realistic and this is an unexpected setback to games as Zara Lane says, “By striving for realism, all games do is draw attention to what </w:t>
      </w:r>
      <w:r w:rsidRPr="00D54B84">
        <w:rPr>
          <w:rFonts w:ascii="Arial" w:eastAsia="Times New Roman" w:hAnsi="Arial" w:cs="Arial"/>
          <w:i/>
          <w:iCs/>
          <w:color w:val="000000"/>
          <w:vertAlign w:val="superscript"/>
          <w:lang w:eastAsia="en-GB"/>
        </w:rPr>
        <w:t xml:space="preserve">isn’t </w:t>
      </w:r>
      <w:r w:rsidRPr="00D54B84">
        <w:rPr>
          <w:rFonts w:ascii="Arial" w:eastAsia="Times New Roman" w:hAnsi="Arial" w:cs="Arial"/>
          <w:color w:val="000000"/>
          <w:vertAlign w:val="superscript"/>
          <w:lang w:eastAsia="en-GB"/>
        </w:rPr>
        <w:t>realistic, undermining the entire point they were potentially trying to make.”</w:t>
      </w:r>
      <w:r w:rsidR="00CC6707">
        <w:rPr>
          <w:rFonts w:ascii="Arial" w:eastAsia="Times New Roman" w:hAnsi="Arial" w:cs="Arial"/>
          <w:color w:val="000000"/>
          <w:vertAlign w:val="superscript"/>
          <w:lang w:eastAsia="en-GB"/>
        </w:rPr>
        <w:t xml:space="preserve"> (</w:t>
      </w:r>
      <w:proofErr w:type="spellStart"/>
      <w:proofErr w:type="gramStart"/>
      <w:r w:rsidR="00CC6707">
        <w:rPr>
          <w:rFonts w:ascii="Arial" w:eastAsia="Times New Roman" w:hAnsi="Arial" w:cs="Arial"/>
          <w:color w:val="000000"/>
          <w:vertAlign w:val="superscript"/>
          <w:lang w:eastAsia="en-GB"/>
        </w:rPr>
        <w:t>Z.Lane</w:t>
      </w:r>
      <w:proofErr w:type="spellEnd"/>
      <w:proofErr w:type="gramEnd"/>
      <w:r w:rsidR="00CC6707">
        <w:rPr>
          <w:rFonts w:ascii="Arial" w:eastAsia="Times New Roman" w:hAnsi="Arial" w:cs="Arial"/>
          <w:color w:val="000000"/>
          <w:vertAlign w:val="superscript"/>
          <w:lang w:eastAsia="en-GB"/>
        </w:rPr>
        <w:t>, The Bubble, 2020)</w:t>
      </w:r>
      <w:r w:rsidRPr="00D54B84">
        <w:rPr>
          <w:rFonts w:ascii="Arial" w:eastAsia="Times New Roman" w:hAnsi="Arial" w:cs="Arial"/>
          <w:color w:val="000000"/>
          <w:vertAlign w:val="superscript"/>
          <w:lang w:eastAsia="en-GB"/>
        </w:rPr>
        <w:t xml:space="preserve"> What I am looking to analyse is the emotional realism in video games.</w:t>
      </w:r>
    </w:p>
    <w:p w14:paraId="2D8463F6"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63B4726E" w14:textId="1C16A264" w:rsidR="00384229" w:rsidRPr="00384229" w:rsidRDefault="00384229" w:rsidP="00D54B84">
      <w:pPr>
        <w:spacing w:after="0" w:line="240" w:lineRule="auto"/>
        <w:rPr>
          <w:rFonts w:ascii="Arial" w:eastAsia="Times New Roman" w:hAnsi="Arial" w:cs="Arial"/>
          <w:b/>
          <w:bCs/>
          <w:color w:val="000000"/>
          <w:sz w:val="28"/>
          <w:szCs w:val="28"/>
          <w:u w:val="single"/>
          <w:vertAlign w:val="superscript"/>
          <w:lang w:eastAsia="en-GB"/>
        </w:rPr>
      </w:pPr>
      <w:r>
        <w:rPr>
          <w:rFonts w:ascii="Arial" w:eastAsia="Times New Roman" w:hAnsi="Arial" w:cs="Arial"/>
          <w:b/>
          <w:bCs/>
          <w:color w:val="000000"/>
          <w:sz w:val="28"/>
          <w:szCs w:val="28"/>
          <w:u w:val="single"/>
          <w:vertAlign w:val="superscript"/>
          <w:lang w:eastAsia="en-GB"/>
        </w:rPr>
        <w:t>The Walking Dead</w:t>
      </w:r>
    </w:p>
    <w:p w14:paraId="603A36C5" w14:textId="77777777" w:rsidR="00384229" w:rsidRDefault="00384229" w:rsidP="00D54B84">
      <w:pPr>
        <w:spacing w:after="0" w:line="240" w:lineRule="auto"/>
        <w:rPr>
          <w:rFonts w:ascii="Arial" w:eastAsia="Times New Roman" w:hAnsi="Arial" w:cs="Arial"/>
          <w:color w:val="000000"/>
          <w:vertAlign w:val="superscript"/>
          <w:lang w:eastAsia="en-GB"/>
        </w:rPr>
      </w:pPr>
    </w:p>
    <w:p w14:paraId="27560ADB" w14:textId="1C96CCC4"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 xml:space="preserve">First, </w:t>
      </w:r>
      <w:proofErr w:type="gramStart"/>
      <w:r w:rsidRPr="00D54B84">
        <w:rPr>
          <w:rFonts w:ascii="Arial" w:eastAsia="Times New Roman" w:hAnsi="Arial" w:cs="Arial"/>
          <w:color w:val="000000"/>
          <w:vertAlign w:val="superscript"/>
          <w:lang w:eastAsia="en-GB"/>
        </w:rPr>
        <w:t>I’m</w:t>
      </w:r>
      <w:proofErr w:type="gramEnd"/>
      <w:r w:rsidRPr="00D54B84">
        <w:rPr>
          <w:rFonts w:ascii="Arial" w:eastAsia="Times New Roman" w:hAnsi="Arial" w:cs="Arial"/>
          <w:color w:val="000000"/>
          <w:vertAlign w:val="superscript"/>
          <w:lang w:eastAsia="en-GB"/>
        </w:rPr>
        <w:t xml:space="preserve"> going to look at The Walking dead. This is just one in a long line of CYOA games that Telltale have developed, really cornering the market for story rich games where you really affect the ending you receive. You play as Lee, a convicted felon on his way to prison when the zombie outbreak happens and causes his car to crash, setting him free. As time goes on you find a young girl by the name of Clementine and </w:t>
      </w:r>
      <w:r w:rsidRPr="00D54B84">
        <w:rPr>
          <w:rFonts w:ascii="Arial" w:eastAsia="Times New Roman" w:hAnsi="Arial" w:cs="Arial"/>
          <w:color w:val="000000"/>
          <w:vertAlign w:val="superscript"/>
          <w:lang w:eastAsia="en-GB"/>
        </w:rPr>
        <w:lastRenderedPageBreak/>
        <w:t xml:space="preserve">decide to protect her and help her find her family. The choices that are to come greatly affect many different parameters. During certain parts of the game early on you </w:t>
      </w:r>
      <w:proofErr w:type="gramStart"/>
      <w:r w:rsidRPr="00D54B84">
        <w:rPr>
          <w:rFonts w:ascii="Arial" w:eastAsia="Times New Roman" w:hAnsi="Arial" w:cs="Arial"/>
          <w:color w:val="000000"/>
          <w:vertAlign w:val="superscript"/>
          <w:lang w:eastAsia="en-GB"/>
        </w:rPr>
        <w:t>have the opportunity to</w:t>
      </w:r>
      <w:proofErr w:type="gramEnd"/>
      <w:r w:rsidRPr="00D54B84">
        <w:rPr>
          <w:rFonts w:ascii="Arial" w:eastAsia="Times New Roman" w:hAnsi="Arial" w:cs="Arial"/>
          <w:color w:val="000000"/>
          <w:vertAlign w:val="superscript"/>
          <w:lang w:eastAsia="en-GB"/>
        </w:rPr>
        <w:t xml:space="preserve"> defend or condemn a character</w:t>
      </w:r>
      <w:r>
        <w:rPr>
          <w:rFonts w:ascii="Arial" w:eastAsia="Times New Roman" w:hAnsi="Arial" w:cs="Arial"/>
          <w:color w:val="000000"/>
          <w:vertAlign w:val="superscript"/>
          <w:lang w:eastAsia="en-GB"/>
        </w:rPr>
        <w:t xml:space="preserve">. </w:t>
      </w:r>
    </w:p>
    <w:p w14:paraId="1BE62331" w14:textId="77777777" w:rsidR="00D54B84" w:rsidRDefault="00D54B84" w:rsidP="00D54B84">
      <w:pPr>
        <w:spacing w:after="0" w:line="240" w:lineRule="auto"/>
        <w:rPr>
          <w:rFonts w:ascii="Arial" w:eastAsia="Times New Roman" w:hAnsi="Arial" w:cs="Arial"/>
          <w:color w:val="000000"/>
          <w:vertAlign w:val="superscript"/>
          <w:lang w:eastAsia="en-GB"/>
        </w:rPr>
      </w:pPr>
    </w:p>
    <w:p w14:paraId="59E8742D" w14:textId="69A719FE" w:rsid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4A9D11C5" wp14:editId="4FF5D26D">
            <wp:extent cx="5731510" cy="3263265"/>
            <wp:effectExtent l="0" t="0" r="2540" b="0"/>
            <wp:docPr id="4" name="Picture 4" descr="A picture containing text, person, person,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person, stan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63265"/>
                    </a:xfrm>
                    <a:prstGeom prst="rect">
                      <a:avLst/>
                    </a:prstGeom>
                  </pic:spPr>
                </pic:pic>
              </a:graphicData>
            </a:graphic>
          </wp:inline>
        </w:drawing>
      </w:r>
    </w:p>
    <w:p w14:paraId="1CC399C6" w14:textId="0139F284" w:rsidR="00D54B84" w:rsidRPr="00D54B84" w:rsidRDefault="00D54B84" w:rsidP="00D54B84">
      <w:pPr>
        <w:spacing w:after="0" w:line="240" w:lineRule="auto"/>
        <w:jc w:val="center"/>
        <w:rPr>
          <w:rFonts w:ascii="Arial" w:eastAsia="Times New Roman" w:hAnsi="Arial" w:cs="Arial"/>
          <w:color w:val="000000"/>
          <w:sz w:val="14"/>
          <w:szCs w:val="14"/>
          <w:vertAlign w:val="superscript"/>
          <w:lang w:eastAsia="en-GB"/>
        </w:rPr>
      </w:pPr>
      <w:r w:rsidRPr="00D54B84">
        <w:rPr>
          <w:rFonts w:ascii="Arial" w:hAnsi="Arial" w:cs="Arial"/>
          <w:sz w:val="14"/>
          <w:szCs w:val="14"/>
        </w:rPr>
        <w:t>From left to right - Lee, Clementine, Katya and Kenny. (</w:t>
      </w:r>
      <w:r w:rsidRPr="00D54B84">
        <w:rPr>
          <w:rFonts w:ascii="Arial" w:hAnsi="Arial" w:cs="Arial"/>
          <w:i/>
          <w:iCs/>
          <w:sz w:val="14"/>
          <w:szCs w:val="14"/>
        </w:rPr>
        <w:t>The Walking Dead</w:t>
      </w:r>
      <w:r w:rsidRPr="00D54B84">
        <w:rPr>
          <w:rFonts w:ascii="Arial" w:hAnsi="Arial" w:cs="Arial"/>
          <w:sz w:val="14"/>
          <w:szCs w:val="14"/>
        </w:rPr>
        <w:t>, 2012)</w:t>
      </w:r>
    </w:p>
    <w:p w14:paraId="3F1908B1" w14:textId="77777777" w:rsidR="00D54B84" w:rsidRDefault="00D54B84" w:rsidP="00D54B84">
      <w:pPr>
        <w:spacing w:after="0" w:line="240" w:lineRule="auto"/>
        <w:rPr>
          <w:rFonts w:ascii="Arial" w:eastAsia="Times New Roman" w:hAnsi="Arial" w:cs="Arial"/>
          <w:color w:val="000000"/>
          <w:vertAlign w:val="superscript"/>
          <w:lang w:eastAsia="en-GB"/>
        </w:rPr>
      </w:pPr>
    </w:p>
    <w:p w14:paraId="4AFBA404" w14:textId="42D26265"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Whichever decision you make the character will ‘</w:t>
      </w:r>
      <w:r w:rsidRPr="00D54B84">
        <w:rPr>
          <w:rFonts w:ascii="Arial" w:eastAsia="Times New Roman" w:hAnsi="Arial" w:cs="Arial"/>
          <w:i/>
          <w:iCs/>
          <w:color w:val="000000"/>
          <w:vertAlign w:val="superscript"/>
          <w:lang w:eastAsia="en-GB"/>
        </w:rPr>
        <w:t>remember’,</w:t>
      </w:r>
      <w:r w:rsidRPr="00D54B84">
        <w:rPr>
          <w:rFonts w:ascii="Arial" w:eastAsia="Times New Roman" w:hAnsi="Arial" w:cs="Arial"/>
          <w:color w:val="000000"/>
          <w:vertAlign w:val="superscript"/>
          <w:lang w:eastAsia="en-GB"/>
        </w:rPr>
        <w:t xml:space="preserve"> which then indirectly affects if they will back you up later or accompany you on dangerous journeys. </w:t>
      </w:r>
    </w:p>
    <w:p w14:paraId="1C15933C" w14:textId="02BE36C6" w:rsidR="00D54B84" w:rsidRDefault="00D54B84" w:rsidP="00D54B84">
      <w:pPr>
        <w:spacing w:after="0" w:line="240" w:lineRule="auto"/>
        <w:rPr>
          <w:rFonts w:ascii="Arial" w:eastAsia="Times New Roman" w:hAnsi="Arial" w:cs="Arial"/>
          <w:color w:val="000000"/>
          <w:vertAlign w:val="superscript"/>
          <w:lang w:eastAsia="en-GB"/>
        </w:rPr>
      </w:pPr>
    </w:p>
    <w:p w14:paraId="5647F277" w14:textId="6EDFFE7E" w:rsidR="00D54B84" w:rsidRP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22332954" wp14:editId="6AFED410">
            <wp:extent cx="5658141" cy="3149762"/>
            <wp:effectExtent l="0" t="0" r="0" b="0"/>
            <wp:docPr id="5" name="Picture 5" descr="A person and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and person&#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658141" cy="3149762"/>
                    </a:xfrm>
                    <a:prstGeom prst="rect">
                      <a:avLst/>
                    </a:prstGeom>
                  </pic:spPr>
                </pic:pic>
              </a:graphicData>
            </a:graphic>
          </wp:inline>
        </w:drawing>
      </w:r>
    </w:p>
    <w:p w14:paraId="32D00A84" w14:textId="30213279" w:rsidR="00D54B84" w:rsidRPr="00D54B84" w:rsidRDefault="00D54B84" w:rsidP="00D54B84">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Top left ‘Kenny will remember that’. (</w:t>
      </w:r>
      <w:r>
        <w:rPr>
          <w:rFonts w:ascii="Arial" w:eastAsia="Times New Roman" w:hAnsi="Arial" w:cs="Arial"/>
          <w:i/>
          <w:iCs/>
          <w:sz w:val="12"/>
          <w:szCs w:val="12"/>
          <w:lang w:eastAsia="en-GB"/>
        </w:rPr>
        <w:t xml:space="preserve">The Walking Dead, </w:t>
      </w:r>
      <w:r>
        <w:rPr>
          <w:rFonts w:ascii="Arial" w:eastAsia="Times New Roman" w:hAnsi="Arial" w:cs="Arial"/>
          <w:sz w:val="12"/>
          <w:szCs w:val="12"/>
          <w:lang w:eastAsia="en-GB"/>
        </w:rPr>
        <w:t>2012)</w:t>
      </w:r>
    </w:p>
    <w:p w14:paraId="0808FCB9" w14:textId="77777777" w:rsidR="00D54B84" w:rsidRDefault="00D54B84" w:rsidP="00D54B84">
      <w:pPr>
        <w:spacing w:after="0" w:line="240" w:lineRule="auto"/>
        <w:rPr>
          <w:rFonts w:ascii="Arial" w:eastAsia="Times New Roman" w:hAnsi="Arial" w:cs="Arial"/>
          <w:color w:val="000000"/>
          <w:vertAlign w:val="superscript"/>
          <w:lang w:eastAsia="en-GB"/>
        </w:rPr>
      </w:pPr>
    </w:p>
    <w:p w14:paraId="7230345B" w14:textId="045266D4"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Once the game notifies you of this ‘remember’ mechanic that exists, you begin to treat the characters more like people than commodities or fictional characters. After the realisation that the decisions you make can affect the moral decisions of other characters within the game, is when guilt becomes apparent. This game does not give you easy choices and regularly forces you to choose between two characters opinions. In extreme cases they make you choose whose life you save.</w:t>
      </w:r>
      <w:r w:rsidR="0082330D">
        <w:rPr>
          <w:rFonts w:ascii="Arial" w:eastAsia="Times New Roman" w:hAnsi="Arial" w:cs="Arial"/>
          <w:color w:val="000000"/>
          <w:vertAlign w:val="superscript"/>
          <w:lang w:eastAsia="en-GB"/>
        </w:rPr>
        <w:t xml:space="preserve"> As per</w:t>
      </w:r>
      <w:r w:rsidR="0082330D" w:rsidRPr="0082330D">
        <w:rPr>
          <w:rFonts w:ascii="Arial" w:eastAsia="Times New Roman" w:hAnsi="Arial" w:cs="Arial"/>
          <w:color w:val="000000"/>
          <w:vertAlign w:val="superscript"/>
          <w:lang w:eastAsia="en-GB"/>
        </w:rPr>
        <w:t xml:space="preserve"> </w:t>
      </w:r>
      <w:proofErr w:type="spellStart"/>
      <w:r w:rsidR="0082330D" w:rsidRPr="0082330D">
        <w:rPr>
          <w:rFonts w:ascii="Arial" w:eastAsia="Times New Roman" w:hAnsi="Arial" w:cs="Arial"/>
          <w:color w:val="000000"/>
          <w:vertAlign w:val="superscript"/>
          <w:lang w:eastAsia="en-GB"/>
        </w:rPr>
        <w:t>Kouratoras</w:t>
      </w:r>
      <w:proofErr w:type="spellEnd"/>
      <w:r w:rsidR="0082330D">
        <w:rPr>
          <w:rFonts w:ascii="Arial" w:eastAsia="Times New Roman" w:hAnsi="Arial" w:cs="Arial"/>
          <w:color w:val="000000"/>
          <w:vertAlign w:val="superscript"/>
          <w:lang w:eastAsia="en-GB"/>
        </w:rPr>
        <w:t>, M (2020) “</w:t>
      </w:r>
      <w:r w:rsidR="0082330D" w:rsidRPr="0082330D">
        <w:rPr>
          <w:rFonts w:ascii="Arial" w:eastAsia="Times New Roman" w:hAnsi="Arial" w:cs="Arial"/>
          <w:color w:val="000000"/>
          <w:vertAlign w:val="superscript"/>
          <w:lang w:eastAsia="en-GB"/>
        </w:rPr>
        <w:t>They provoke definitive choices to solve</w:t>
      </w:r>
      <w:r w:rsidR="0082330D">
        <w:rPr>
          <w:rFonts w:ascii="Arial" w:eastAsia="Times New Roman" w:hAnsi="Arial" w:cs="Arial"/>
          <w:color w:val="000000"/>
          <w:vertAlign w:val="superscript"/>
          <w:lang w:eastAsia="en-GB"/>
        </w:rPr>
        <w:t xml:space="preserve"> </w:t>
      </w:r>
      <w:r w:rsidR="0082330D" w:rsidRPr="0082330D">
        <w:rPr>
          <w:rFonts w:ascii="Arial" w:eastAsia="Times New Roman" w:hAnsi="Arial" w:cs="Arial"/>
          <w:color w:val="000000"/>
          <w:vertAlign w:val="superscript"/>
          <w:lang w:eastAsia="en-GB"/>
        </w:rPr>
        <w:t>‘wicked problems’</w:t>
      </w:r>
      <w:r w:rsidR="0082330D">
        <w:rPr>
          <w:rFonts w:ascii="Arial" w:eastAsia="Times New Roman" w:hAnsi="Arial" w:cs="Arial"/>
          <w:color w:val="000000"/>
          <w:vertAlign w:val="superscript"/>
          <w:lang w:eastAsia="en-GB"/>
        </w:rPr>
        <w:t xml:space="preserve"> </w:t>
      </w:r>
      <w:r w:rsidR="0082330D" w:rsidRPr="0082330D">
        <w:rPr>
          <w:rFonts w:ascii="Arial" w:eastAsia="Times New Roman" w:hAnsi="Arial" w:cs="Arial"/>
          <w:color w:val="000000"/>
          <w:vertAlign w:val="superscript"/>
          <w:lang w:eastAsia="en-GB"/>
        </w:rPr>
        <w:t>based on moral rather than instrumental rationality.</w:t>
      </w:r>
      <w:r w:rsidR="0082330D">
        <w:rPr>
          <w:rFonts w:ascii="Arial" w:eastAsia="Times New Roman" w:hAnsi="Arial" w:cs="Arial"/>
          <w:color w:val="000000"/>
          <w:vertAlign w:val="superscript"/>
          <w:lang w:eastAsia="en-GB"/>
        </w:rPr>
        <w:t>”</w:t>
      </w:r>
      <w:r w:rsidRPr="00D54B84">
        <w:rPr>
          <w:rFonts w:ascii="Arial" w:eastAsia="Times New Roman" w:hAnsi="Arial" w:cs="Arial"/>
          <w:color w:val="000000"/>
          <w:vertAlign w:val="superscript"/>
          <w:lang w:eastAsia="en-GB"/>
        </w:rPr>
        <w:t xml:space="preserve"> If this were a linear narrative, you would not be given the choice. As every decision </w:t>
      </w:r>
      <w:r w:rsidRPr="00D54B84">
        <w:rPr>
          <w:rFonts w:ascii="Arial" w:eastAsia="Times New Roman" w:hAnsi="Arial" w:cs="Arial"/>
          <w:color w:val="000000"/>
          <w:vertAlign w:val="superscript"/>
          <w:lang w:eastAsia="en-GB"/>
        </w:rPr>
        <w:lastRenderedPageBreak/>
        <w:t>has led you to this moment so far and you have experienced many hardships with these characters, the universal response of choosing to save someone over another is guilt. </w:t>
      </w:r>
    </w:p>
    <w:p w14:paraId="3E556F0F"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361CC143" w14:textId="563C8EB8" w:rsidR="00384229" w:rsidRPr="00384229" w:rsidRDefault="00384229" w:rsidP="00D54B84">
      <w:pPr>
        <w:spacing w:after="0" w:line="240" w:lineRule="auto"/>
        <w:rPr>
          <w:rFonts w:ascii="Arial" w:eastAsia="Times New Roman" w:hAnsi="Arial" w:cs="Arial"/>
          <w:b/>
          <w:bCs/>
          <w:color w:val="000000"/>
          <w:sz w:val="28"/>
          <w:szCs w:val="28"/>
          <w:u w:val="single"/>
          <w:vertAlign w:val="superscript"/>
          <w:lang w:eastAsia="en-GB"/>
        </w:rPr>
      </w:pPr>
      <w:r>
        <w:rPr>
          <w:rFonts w:ascii="Arial" w:eastAsia="Times New Roman" w:hAnsi="Arial" w:cs="Arial"/>
          <w:b/>
          <w:bCs/>
          <w:color w:val="000000"/>
          <w:sz w:val="28"/>
          <w:szCs w:val="28"/>
          <w:u w:val="single"/>
          <w:vertAlign w:val="superscript"/>
          <w:lang w:eastAsia="en-GB"/>
        </w:rPr>
        <w:t>Dying Light</w:t>
      </w:r>
    </w:p>
    <w:p w14:paraId="0BF16E8B" w14:textId="77777777" w:rsidR="00384229" w:rsidRDefault="00384229" w:rsidP="00D54B84">
      <w:pPr>
        <w:spacing w:after="0" w:line="240" w:lineRule="auto"/>
        <w:rPr>
          <w:rFonts w:ascii="Arial" w:eastAsia="Times New Roman" w:hAnsi="Arial" w:cs="Arial"/>
          <w:color w:val="000000"/>
          <w:vertAlign w:val="superscript"/>
          <w:lang w:eastAsia="en-GB"/>
        </w:rPr>
      </w:pPr>
    </w:p>
    <w:p w14:paraId="6E9270C8" w14:textId="082EF173"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In </w:t>
      </w:r>
      <w:r w:rsidRPr="00D54B84">
        <w:rPr>
          <w:rFonts w:ascii="Arial" w:eastAsia="Times New Roman" w:hAnsi="Arial" w:cs="Arial"/>
          <w:i/>
          <w:iCs/>
          <w:color w:val="000000"/>
          <w:vertAlign w:val="superscript"/>
          <w:lang w:eastAsia="en-GB"/>
        </w:rPr>
        <w:t xml:space="preserve">Dying Light, </w:t>
      </w:r>
      <w:r w:rsidRPr="00D54B84">
        <w:rPr>
          <w:rFonts w:ascii="Arial" w:eastAsia="Times New Roman" w:hAnsi="Arial" w:cs="Arial"/>
          <w:color w:val="000000"/>
          <w:vertAlign w:val="superscript"/>
          <w:lang w:eastAsia="en-GB"/>
        </w:rPr>
        <w:t xml:space="preserve">you once again play a survivor in a zombie outbreak. You take control of Undercover agent Kyle Crane, who works for the ‘Global Relief Effort’ (GRE). Unlike </w:t>
      </w:r>
      <w:proofErr w:type="gramStart"/>
      <w:r w:rsidRPr="00D54B84">
        <w:rPr>
          <w:rFonts w:ascii="Arial" w:eastAsia="Times New Roman" w:hAnsi="Arial" w:cs="Arial"/>
          <w:i/>
          <w:iCs/>
          <w:color w:val="000000"/>
          <w:vertAlign w:val="superscript"/>
          <w:lang w:eastAsia="en-GB"/>
        </w:rPr>
        <w:t>The</w:t>
      </w:r>
      <w:proofErr w:type="gramEnd"/>
      <w:r w:rsidRPr="00D54B84">
        <w:rPr>
          <w:rFonts w:ascii="Arial" w:eastAsia="Times New Roman" w:hAnsi="Arial" w:cs="Arial"/>
          <w:i/>
          <w:iCs/>
          <w:color w:val="000000"/>
          <w:vertAlign w:val="superscript"/>
          <w:lang w:eastAsia="en-GB"/>
        </w:rPr>
        <w:t xml:space="preserve"> Walking Dead, </w:t>
      </w:r>
      <w:r w:rsidRPr="00D54B84">
        <w:rPr>
          <w:rFonts w:ascii="Arial" w:eastAsia="Times New Roman" w:hAnsi="Arial" w:cs="Arial"/>
          <w:color w:val="000000"/>
          <w:vertAlign w:val="superscript"/>
          <w:lang w:eastAsia="en-GB"/>
        </w:rPr>
        <w:t>this outbreak is contained to a middle-eastern city called Harran and Kyle Crane is sent into this city to retrieve a file from a terrorist who is using it as blackmail. You get bitten and infected as soon as you land and are brought to a group of survivors who are taking refuge in an apartment tower just referred to as ‘The Tower’. Here the survivors offer you a dose of ‘Antizin’ - a drug that slows the infection and its symptoms - which is being airdropped in by the GRE every few days. ‘The Tower’ however is being harassed and the airdrops are being stolen by a group of bandits, who’s leader is the terrorist you were sent in to eliminate. There are many difficult decisions to come in the game, none of which you get a choice on.</w:t>
      </w:r>
    </w:p>
    <w:p w14:paraId="02FD9CCD"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56750690" w14:textId="25B7D156"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 xml:space="preserve">Early in the game </w:t>
      </w:r>
      <w:proofErr w:type="gramStart"/>
      <w:r w:rsidRPr="00D54B84">
        <w:rPr>
          <w:rFonts w:ascii="Arial" w:eastAsia="Times New Roman" w:hAnsi="Arial" w:cs="Arial"/>
          <w:color w:val="000000"/>
          <w:vertAlign w:val="superscript"/>
          <w:lang w:eastAsia="en-GB"/>
        </w:rPr>
        <w:t>you’re</w:t>
      </w:r>
      <w:proofErr w:type="gramEnd"/>
      <w:r w:rsidRPr="00D54B84">
        <w:rPr>
          <w:rFonts w:ascii="Arial" w:eastAsia="Times New Roman" w:hAnsi="Arial" w:cs="Arial"/>
          <w:color w:val="000000"/>
          <w:vertAlign w:val="superscript"/>
          <w:lang w:eastAsia="en-GB"/>
        </w:rPr>
        <w:t xml:space="preserve"> sent by The Tower to retrieve an airdrop containing Antizin before the gang of bandits. You successfully get to the airdrop first, and contact the GRE telling them you have it. They instruct you to destroy the entire supply, which puts hundreds of civilian lives at risk back at The Tower but forces you to meet with the leader of the bandits to ask them for Antizin.</w:t>
      </w:r>
    </w:p>
    <w:p w14:paraId="17E6896A" w14:textId="023271B1" w:rsidR="00CE60CA" w:rsidRDefault="00CE60CA" w:rsidP="00D54B84">
      <w:pPr>
        <w:spacing w:after="0" w:line="240" w:lineRule="auto"/>
        <w:rPr>
          <w:rFonts w:ascii="Arial" w:eastAsia="Times New Roman" w:hAnsi="Arial" w:cs="Arial"/>
          <w:color w:val="000000"/>
          <w:vertAlign w:val="superscript"/>
          <w:lang w:eastAsia="en-GB"/>
        </w:rPr>
      </w:pPr>
    </w:p>
    <w:p w14:paraId="64404008" w14:textId="238D6D77" w:rsidR="00CE60CA" w:rsidRDefault="00CE60CA"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03AD27C8" wp14:editId="63B82F81">
            <wp:extent cx="5731510" cy="3140710"/>
            <wp:effectExtent l="0" t="0" r="2540" b="2540"/>
            <wp:docPr id="6" name="Picture 6" descr="A picture containing electronics, container,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electronics, container, plastic&#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40710"/>
                    </a:xfrm>
                    <a:prstGeom prst="rect">
                      <a:avLst/>
                    </a:prstGeom>
                  </pic:spPr>
                </pic:pic>
              </a:graphicData>
            </a:graphic>
          </wp:inline>
        </w:drawing>
      </w:r>
    </w:p>
    <w:p w14:paraId="6D44E6F6" w14:textId="58B2C0B8" w:rsidR="00CE60CA" w:rsidRPr="00CE60CA" w:rsidRDefault="00CE60CA" w:rsidP="00CE60CA">
      <w:pPr>
        <w:spacing w:after="0" w:line="240" w:lineRule="auto"/>
        <w:jc w:val="center"/>
        <w:rPr>
          <w:rFonts w:ascii="Arial" w:eastAsia="Times New Roman" w:hAnsi="Arial" w:cs="Arial"/>
          <w:sz w:val="14"/>
          <w:szCs w:val="14"/>
          <w:lang w:eastAsia="en-GB"/>
        </w:rPr>
      </w:pPr>
      <w:r>
        <w:rPr>
          <w:rFonts w:ascii="Arial" w:eastAsia="Times New Roman" w:hAnsi="Arial" w:cs="Arial"/>
          <w:sz w:val="14"/>
          <w:szCs w:val="14"/>
          <w:lang w:eastAsia="en-GB"/>
        </w:rPr>
        <w:t>A crate of Antizin. (</w:t>
      </w:r>
      <w:r>
        <w:rPr>
          <w:rFonts w:ascii="Arial" w:eastAsia="Times New Roman" w:hAnsi="Arial" w:cs="Arial"/>
          <w:i/>
          <w:iCs/>
          <w:sz w:val="14"/>
          <w:szCs w:val="14"/>
          <w:lang w:eastAsia="en-GB"/>
        </w:rPr>
        <w:t>Dying Light</w:t>
      </w:r>
      <w:r>
        <w:rPr>
          <w:rFonts w:ascii="Arial" w:eastAsia="Times New Roman" w:hAnsi="Arial" w:cs="Arial"/>
          <w:sz w:val="14"/>
          <w:szCs w:val="14"/>
          <w:lang w:eastAsia="en-GB"/>
        </w:rPr>
        <w:t>, 2015)</w:t>
      </w:r>
    </w:p>
    <w:p w14:paraId="18F5CEC6" w14:textId="77777777" w:rsidR="00CE60CA" w:rsidRPr="00D54B84" w:rsidRDefault="00CE60CA" w:rsidP="00D54B84">
      <w:pPr>
        <w:spacing w:after="0" w:line="240" w:lineRule="auto"/>
        <w:rPr>
          <w:rFonts w:ascii="Times New Roman" w:eastAsia="Times New Roman" w:hAnsi="Times New Roman" w:cs="Times New Roman"/>
          <w:sz w:val="24"/>
          <w:szCs w:val="24"/>
          <w:lang w:eastAsia="en-GB"/>
        </w:rPr>
      </w:pPr>
    </w:p>
    <w:p w14:paraId="6289B4F4" w14:textId="5C2684FB"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This is a perfect moral dilemma that the game sets up, do your job as </w:t>
      </w:r>
      <w:r w:rsidR="00CE60CA" w:rsidRPr="00D54B84">
        <w:rPr>
          <w:rFonts w:ascii="Arial" w:eastAsia="Times New Roman" w:hAnsi="Arial" w:cs="Arial"/>
          <w:color w:val="000000"/>
          <w:vertAlign w:val="superscript"/>
          <w:lang w:eastAsia="en-GB"/>
        </w:rPr>
        <w:t>you are</w:t>
      </w:r>
      <w:r w:rsidRPr="00D54B84">
        <w:rPr>
          <w:rFonts w:ascii="Arial" w:eastAsia="Times New Roman" w:hAnsi="Arial" w:cs="Arial"/>
          <w:color w:val="000000"/>
          <w:vertAlign w:val="superscript"/>
          <w:lang w:eastAsia="en-GB"/>
        </w:rPr>
        <w:t xml:space="preserve"> instructed for the greater good, or disobey your orders and save the lives of </w:t>
      </w:r>
      <w:r w:rsidR="00CE60CA" w:rsidRPr="00D54B84">
        <w:rPr>
          <w:rFonts w:ascii="Arial" w:eastAsia="Times New Roman" w:hAnsi="Arial" w:cs="Arial"/>
          <w:color w:val="000000"/>
          <w:vertAlign w:val="superscript"/>
          <w:lang w:eastAsia="en-GB"/>
        </w:rPr>
        <w:t>all</w:t>
      </w:r>
      <w:r w:rsidRPr="00D54B84">
        <w:rPr>
          <w:rFonts w:ascii="Arial" w:eastAsia="Times New Roman" w:hAnsi="Arial" w:cs="Arial"/>
          <w:color w:val="000000"/>
          <w:vertAlign w:val="superscript"/>
          <w:lang w:eastAsia="en-GB"/>
        </w:rPr>
        <w:t xml:space="preserve"> the infected civilians in The Tower. However, during a cutscene (an event or a scene during the game that </w:t>
      </w:r>
      <w:r w:rsidR="00CE60CA" w:rsidRPr="00D54B84">
        <w:rPr>
          <w:rFonts w:ascii="Arial" w:eastAsia="Times New Roman" w:hAnsi="Arial" w:cs="Arial"/>
          <w:color w:val="000000"/>
          <w:vertAlign w:val="superscript"/>
          <w:lang w:eastAsia="en-GB"/>
        </w:rPr>
        <w:t>is not</w:t>
      </w:r>
      <w:r w:rsidRPr="00D54B84">
        <w:rPr>
          <w:rFonts w:ascii="Arial" w:eastAsia="Times New Roman" w:hAnsi="Arial" w:cs="Arial"/>
          <w:color w:val="000000"/>
          <w:vertAlign w:val="superscript"/>
          <w:lang w:eastAsia="en-GB"/>
        </w:rPr>
        <w:t xml:space="preserve"> interactive at all) you throw </w:t>
      </w:r>
      <w:r w:rsidR="00CE60CA" w:rsidRPr="00D54B84">
        <w:rPr>
          <w:rFonts w:ascii="Arial" w:eastAsia="Times New Roman" w:hAnsi="Arial" w:cs="Arial"/>
          <w:color w:val="000000"/>
          <w:vertAlign w:val="superscript"/>
          <w:lang w:eastAsia="en-GB"/>
        </w:rPr>
        <w:t>all</w:t>
      </w:r>
      <w:r w:rsidRPr="00D54B84">
        <w:rPr>
          <w:rFonts w:ascii="Arial" w:eastAsia="Times New Roman" w:hAnsi="Arial" w:cs="Arial"/>
          <w:color w:val="000000"/>
          <w:vertAlign w:val="superscript"/>
          <w:lang w:eastAsia="en-GB"/>
        </w:rPr>
        <w:t xml:space="preserve"> the Antizin into a fire, destroying it.</w:t>
      </w:r>
    </w:p>
    <w:p w14:paraId="57EFE209"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28BF549A" w14:textId="68D20B5A"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Another decision that is </w:t>
      </w:r>
      <w:r w:rsidR="00CE60CA" w:rsidRPr="00D54B84">
        <w:rPr>
          <w:rFonts w:ascii="Arial" w:eastAsia="Times New Roman" w:hAnsi="Arial" w:cs="Arial"/>
          <w:color w:val="000000"/>
          <w:vertAlign w:val="superscript"/>
          <w:lang w:eastAsia="en-GB"/>
        </w:rPr>
        <w:t>pre-determined</w:t>
      </w:r>
      <w:r w:rsidRPr="00D54B84">
        <w:rPr>
          <w:rFonts w:ascii="Arial" w:eastAsia="Times New Roman" w:hAnsi="Arial" w:cs="Arial"/>
          <w:color w:val="000000"/>
          <w:vertAlign w:val="superscript"/>
          <w:lang w:eastAsia="en-GB"/>
        </w:rPr>
        <w:t xml:space="preserve"> is a death of a major side character towards the end of the game. As mentioned, </w:t>
      </w:r>
      <w:proofErr w:type="gramStart"/>
      <w:r w:rsidRPr="00D54B84">
        <w:rPr>
          <w:rFonts w:ascii="Arial" w:eastAsia="Times New Roman" w:hAnsi="Arial" w:cs="Arial"/>
          <w:color w:val="000000"/>
          <w:vertAlign w:val="superscript"/>
          <w:lang w:eastAsia="en-GB"/>
        </w:rPr>
        <w:t>you’ve</w:t>
      </w:r>
      <w:proofErr w:type="gramEnd"/>
      <w:r w:rsidRPr="00D54B84">
        <w:rPr>
          <w:rFonts w:ascii="Arial" w:eastAsia="Times New Roman" w:hAnsi="Arial" w:cs="Arial"/>
          <w:color w:val="000000"/>
          <w:vertAlign w:val="superscript"/>
          <w:lang w:eastAsia="en-GB"/>
        </w:rPr>
        <w:t xml:space="preserve"> been bitten so are trying to fight off an infection. </w:t>
      </w:r>
      <w:proofErr w:type="gramStart"/>
      <w:r w:rsidR="00CE60CA" w:rsidRPr="00D54B84">
        <w:rPr>
          <w:rFonts w:ascii="Arial" w:eastAsia="Times New Roman" w:hAnsi="Arial" w:cs="Arial"/>
          <w:color w:val="000000"/>
          <w:vertAlign w:val="superscript"/>
          <w:lang w:eastAsia="en-GB"/>
        </w:rPr>
        <w:t>It’s</w:t>
      </w:r>
      <w:proofErr w:type="gramEnd"/>
      <w:r w:rsidRPr="00D54B84">
        <w:rPr>
          <w:rFonts w:ascii="Arial" w:eastAsia="Times New Roman" w:hAnsi="Arial" w:cs="Arial"/>
          <w:color w:val="000000"/>
          <w:vertAlign w:val="superscript"/>
          <w:lang w:eastAsia="en-GB"/>
        </w:rPr>
        <w:t xml:space="preserve"> revealed that a character ‘Jade’ who rescued you at the beginning, has now also been bitten and there is only one dose of Antizin between you. Whoever </w:t>
      </w:r>
      <w:r w:rsidR="00CE60CA" w:rsidRPr="00D54B84">
        <w:rPr>
          <w:rFonts w:ascii="Arial" w:eastAsia="Times New Roman" w:hAnsi="Arial" w:cs="Arial"/>
          <w:color w:val="000000"/>
          <w:vertAlign w:val="superscript"/>
          <w:lang w:eastAsia="en-GB"/>
        </w:rPr>
        <w:t>does not</w:t>
      </w:r>
      <w:r w:rsidRPr="00D54B84">
        <w:rPr>
          <w:rFonts w:ascii="Arial" w:eastAsia="Times New Roman" w:hAnsi="Arial" w:cs="Arial"/>
          <w:color w:val="000000"/>
          <w:vertAlign w:val="superscript"/>
          <w:lang w:eastAsia="en-GB"/>
        </w:rPr>
        <w:t xml:space="preserve"> get the dose, will turn into a zombie. This again gives you an ample opportunity to make a selfless </w:t>
      </w:r>
      <w:r w:rsidR="00CE60CA" w:rsidRPr="00D54B84">
        <w:rPr>
          <w:rFonts w:ascii="Arial" w:eastAsia="Times New Roman" w:hAnsi="Arial" w:cs="Arial"/>
          <w:color w:val="000000"/>
          <w:vertAlign w:val="superscript"/>
          <w:lang w:eastAsia="en-GB"/>
        </w:rPr>
        <w:t>decision or</w:t>
      </w:r>
      <w:r w:rsidRPr="00D54B84">
        <w:rPr>
          <w:rFonts w:ascii="Arial" w:eastAsia="Times New Roman" w:hAnsi="Arial" w:cs="Arial"/>
          <w:color w:val="000000"/>
          <w:vertAlign w:val="superscript"/>
          <w:lang w:eastAsia="en-GB"/>
        </w:rPr>
        <w:t xml:space="preserve"> save yourself and potentially save many more. Yet, Jade injects you with the last dose saving you but dooming herself, all of which happens during another cutscene. </w:t>
      </w:r>
    </w:p>
    <w:p w14:paraId="4F1D6FE9"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375B20ED"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The story is inundated with moral choices but </w:t>
      </w:r>
      <w:proofErr w:type="gramStart"/>
      <w:r w:rsidRPr="00D54B84">
        <w:rPr>
          <w:rFonts w:ascii="Arial" w:eastAsia="Times New Roman" w:hAnsi="Arial" w:cs="Arial"/>
          <w:color w:val="000000"/>
          <w:vertAlign w:val="superscript"/>
          <w:lang w:eastAsia="en-GB"/>
        </w:rPr>
        <w:t>doesn’t</w:t>
      </w:r>
      <w:proofErr w:type="gramEnd"/>
      <w:r w:rsidRPr="00D54B84">
        <w:rPr>
          <w:rFonts w:ascii="Arial" w:eastAsia="Times New Roman" w:hAnsi="Arial" w:cs="Arial"/>
          <w:color w:val="000000"/>
          <w:vertAlign w:val="superscript"/>
          <w:lang w:eastAsia="en-GB"/>
        </w:rPr>
        <w:t xml:space="preserve"> let you choose. Understandably, not all video game developers have the time to create several different endings and pathways for these potential choices. Although the decision that your character makes throughout the game are very worthy of feeling morally guilty for, you view it from a third person screen, not having to bear the burden of those decisions. </w:t>
      </w:r>
    </w:p>
    <w:p w14:paraId="38A9862C" w14:textId="77777777" w:rsidR="00384229" w:rsidRDefault="00384229"/>
    <w:p w14:paraId="721EFDED" w14:textId="77777777" w:rsidR="00384229" w:rsidRDefault="00384229"/>
    <w:p w14:paraId="6C43022B" w14:textId="77777777" w:rsidR="00384229" w:rsidRDefault="00384229"/>
    <w:p w14:paraId="54F228BD" w14:textId="2A006582" w:rsidR="00384229" w:rsidRDefault="00384229">
      <w:pPr>
        <w:rPr>
          <w:rFonts w:ascii="Arial" w:hAnsi="Arial" w:cs="Arial"/>
          <w:b/>
          <w:bCs/>
          <w:u w:val="single"/>
        </w:rPr>
      </w:pPr>
      <w:r w:rsidRPr="00384229">
        <w:rPr>
          <w:rFonts w:ascii="Arial" w:hAnsi="Arial" w:cs="Arial"/>
          <w:b/>
          <w:bCs/>
          <w:u w:val="single"/>
        </w:rPr>
        <w:t>Comparison</w:t>
      </w:r>
    </w:p>
    <w:p w14:paraId="6D4EC999" w14:textId="476854BC" w:rsidR="00384229" w:rsidRDefault="00384229">
      <w:pPr>
        <w:rPr>
          <w:rFonts w:ascii="Arial" w:hAnsi="Arial" w:cs="Arial"/>
          <w:vertAlign w:val="superscript"/>
        </w:rPr>
      </w:pPr>
      <w:r>
        <w:rPr>
          <w:rFonts w:ascii="Arial" w:hAnsi="Arial" w:cs="Arial"/>
          <w:vertAlign w:val="superscript"/>
        </w:rPr>
        <w:t>Considering the viewpoint of moral decisions and the emotional burden on the player, arguments can be made for both types of games. To begin with</w:t>
      </w:r>
      <w:r w:rsidR="00EC32D2">
        <w:rPr>
          <w:rFonts w:ascii="Arial" w:hAnsi="Arial" w:cs="Arial"/>
          <w:vertAlign w:val="superscript"/>
        </w:rPr>
        <w:t>,</w:t>
      </w:r>
      <w:r>
        <w:rPr>
          <w:rFonts w:ascii="Arial" w:hAnsi="Arial" w:cs="Arial"/>
          <w:vertAlign w:val="superscript"/>
        </w:rPr>
        <w:t xml:space="preserve"> CYOA games </w:t>
      </w:r>
      <w:r w:rsidR="00EC32D2">
        <w:rPr>
          <w:rFonts w:ascii="Arial" w:hAnsi="Arial" w:cs="Arial"/>
          <w:vertAlign w:val="superscript"/>
        </w:rPr>
        <w:t xml:space="preserve">put you at the forefront of difficult emotional decisions (universally speaking) with very little time to choose. This could be considered comparable with real life decisions – sometimes we simply </w:t>
      </w:r>
      <w:proofErr w:type="gramStart"/>
      <w:r w:rsidR="00EC32D2">
        <w:rPr>
          <w:rFonts w:ascii="Arial" w:hAnsi="Arial" w:cs="Arial"/>
          <w:vertAlign w:val="superscript"/>
        </w:rPr>
        <w:t>don’t</w:t>
      </w:r>
      <w:proofErr w:type="gramEnd"/>
      <w:r w:rsidR="00EC32D2">
        <w:rPr>
          <w:rFonts w:ascii="Arial" w:hAnsi="Arial" w:cs="Arial"/>
          <w:vertAlign w:val="superscript"/>
        </w:rPr>
        <w:t xml:space="preserve"> have the luxury of time to make important choices. </w:t>
      </w:r>
      <w:r w:rsidR="003D32AA">
        <w:rPr>
          <w:rFonts w:ascii="Arial" w:hAnsi="Arial" w:cs="Arial"/>
          <w:vertAlign w:val="superscript"/>
        </w:rPr>
        <w:t>Alternatively,</w:t>
      </w:r>
      <w:r w:rsidR="00EC32D2">
        <w:rPr>
          <w:rFonts w:ascii="Arial" w:hAnsi="Arial" w:cs="Arial"/>
          <w:vertAlign w:val="superscript"/>
        </w:rPr>
        <w:t xml:space="preserve"> these types of games can be less emotionally taxing, depending on the type of player. There are people who set out to complete 100% of the content available within the game, in a CYOA game context this means replaying countless times to get all pathways/endings possible. Ultimately these usually difficult decisions </w:t>
      </w:r>
      <w:r w:rsidR="003D32AA">
        <w:rPr>
          <w:rFonts w:ascii="Arial" w:hAnsi="Arial" w:cs="Arial"/>
          <w:vertAlign w:val="superscript"/>
        </w:rPr>
        <w:t>are</w:t>
      </w:r>
      <w:r w:rsidR="00EC32D2">
        <w:rPr>
          <w:rFonts w:ascii="Arial" w:hAnsi="Arial" w:cs="Arial"/>
          <w:vertAlign w:val="superscript"/>
        </w:rPr>
        <w:t xml:space="preserve"> no more than ‘one of the play throughs’ and no more. Choices </w:t>
      </w:r>
      <w:r w:rsidR="003D32AA">
        <w:rPr>
          <w:rFonts w:ascii="Arial" w:hAnsi="Arial" w:cs="Arial"/>
          <w:vertAlign w:val="superscript"/>
        </w:rPr>
        <w:t>lose</w:t>
      </w:r>
      <w:r w:rsidR="00EC32D2">
        <w:rPr>
          <w:rFonts w:ascii="Arial" w:hAnsi="Arial" w:cs="Arial"/>
          <w:vertAlign w:val="superscript"/>
        </w:rPr>
        <w:t xml:space="preserve"> emotional value because of the curiosity and freedom – if you make a choice and </w:t>
      </w:r>
      <w:proofErr w:type="gramStart"/>
      <w:r w:rsidR="00EC32D2">
        <w:rPr>
          <w:rFonts w:ascii="Arial" w:hAnsi="Arial" w:cs="Arial"/>
          <w:vertAlign w:val="superscript"/>
        </w:rPr>
        <w:t>didn’t</w:t>
      </w:r>
      <w:proofErr w:type="gramEnd"/>
      <w:r w:rsidR="00EC32D2">
        <w:rPr>
          <w:rFonts w:ascii="Arial" w:hAnsi="Arial" w:cs="Arial"/>
          <w:vertAlign w:val="superscript"/>
        </w:rPr>
        <w:t xml:space="preserve"> like the outcome, simply go back and choose differently.</w:t>
      </w:r>
    </w:p>
    <w:p w14:paraId="40711E38" w14:textId="0B300002" w:rsidR="00EC32D2" w:rsidRDefault="00EC32D2">
      <w:pPr>
        <w:rPr>
          <w:rFonts w:ascii="Arial" w:hAnsi="Arial" w:cs="Arial"/>
          <w:vertAlign w:val="superscript"/>
        </w:rPr>
      </w:pPr>
      <w:r>
        <w:rPr>
          <w:rFonts w:ascii="Arial" w:hAnsi="Arial" w:cs="Arial"/>
          <w:vertAlign w:val="superscript"/>
        </w:rPr>
        <w:t xml:space="preserve">On that note, it is one of the strengths of a linear narrative game. In the example I used earlier from </w:t>
      </w:r>
      <w:r>
        <w:rPr>
          <w:rFonts w:ascii="Arial" w:hAnsi="Arial" w:cs="Arial"/>
          <w:i/>
          <w:iCs/>
          <w:vertAlign w:val="superscript"/>
        </w:rPr>
        <w:t>Dying Light</w:t>
      </w:r>
      <w:r>
        <w:rPr>
          <w:rFonts w:ascii="Arial" w:hAnsi="Arial" w:cs="Arial"/>
          <w:vertAlign w:val="superscript"/>
        </w:rPr>
        <w:t xml:space="preserve"> with the character Jade, </w:t>
      </w:r>
      <w:r w:rsidR="003D32AA">
        <w:rPr>
          <w:rFonts w:ascii="Arial" w:hAnsi="Arial" w:cs="Arial"/>
          <w:vertAlign w:val="superscript"/>
        </w:rPr>
        <w:t xml:space="preserve">regardless of how you choose to play she always sacrifices herself and passes away. Jade is one the first characters you meet in the game helping you constantly and being unable to change the course and stop her from getting bitten or dying will bring out an emotional reaction. There </w:t>
      </w:r>
      <w:proofErr w:type="gramStart"/>
      <w:r w:rsidR="003D32AA">
        <w:rPr>
          <w:rFonts w:ascii="Arial" w:hAnsi="Arial" w:cs="Arial"/>
          <w:vertAlign w:val="superscript"/>
        </w:rPr>
        <w:t>isn’t</w:t>
      </w:r>
      <w:proofErr w:type="gramEnd"/>
      <w:r w:rsidR="003D32AA">
        <w:rPr>
          <w:rFonts w:ascii="Arial" w:hAnsi="Arial" w:cs="Arial"/>
          <w:vertAlign w:val="superscript"/>
        </w:rPr>
        <w:t xml:space="preserve"> an option to go back and save her, if you want to finish the story </w:t>
      </w:r>
      <w:r w:rsidR="00D56AD6">
        <w:rPr>
          <w:rFonts w:ascii="Arial" w:hAnsi="Arial" w:cs="Arial"/>
          <w:vertAlign w:val="superscript"/>
        </w:rPr>
        <w:t>and the game,</w:t>
      </w:r>
      <w:r w:rsidR="003D32AA">
        <w:rPr>
          <w:rFonts w:ascii="Arial" w:hAnsi="Arial" w:cs="Arial"/>
          <w:vertAlign w:val="superscript"/>
        </w:rPr>
        <w:t xml:space="preserve"> you have to witness her death.</w:t>
      </w:r>
      <w:r w:rsidR="00D56AD6">
        <w:rPr>
          <w:rFonts w:ascii="Arial" w:hAnsi="Arial" w:cs="Arial"/>
          <w:vertAlign w:val="superscript"/>
        </w:rPr>
        <w:t xml:space="preserve"> Perhaps though, the strong emotional reaction you feel is more helpless and defeat than moral guilt. We are here looking into the choices we do or </w:t>
      </w:r>
      <w:proofErr w:type="gramStart"/>
      <w:r w:rsidR="00D56AD6">
        <w:rPr>
          <w:rFonts w:ascii="Arial" w:hAnsi="Arial" w:cs="Arial"/>
          <w:vertAlign w:val="superscript"/>
        </w:rPr>
        <w:t>don’t</w:t>
      </w:r>
      <w:proofErr w:type="gramEnd"/>
      <w:r w:rsidR="00D56AD6">
        <w:rPr>
          <w:rFonts w:ascii="Arial" w:hAnsi="Arial" w:cs="Arial"/>
          <w:vertAlign w:val="superscript"/>
        </w:rPr>
        <w:t xml:space="preserve"> have while playing and the </w:t>
      </w:r>
      <w:r w:rsidR="00D56AD6">
        <w:rPr>
          <w:rFonts w:ascii="Arial" w:hAnsi="Arial" w:cs="Arial"/>
          <w:b/>
          <w:bCs/>
          <w:vertAlign w:val="superscript"/>
        </w:rPr>
        <w:t>moral guilt</w:t>
      </w:r>
      <w:r w:rsidR="00D56AD6">
        <w:rPr>
          <w:rFonts w:ascii="Arial" w:hAnsi="Arial" w:cs="Arial"/>
          <w:vertAlign w:val="superscript"/>
        </w:rPr>
        <w:t xml:space="preserve"> it elicits, so while a game with a linear narrative could invoke a stronger emotional reaction it’s not</w:t>
      </w:r>
      <w:r w:rsidR="00543F38">
        <w:rPr>
          <w:rFonts w:ascii="Arial" w:hAnsi="Arial" w:cs="Arial"/>
          <w:vertAlign w:val="superscript"/>
        </w:rPr>
        <w:t xml:space="preserve"> the emotion I’m discussing.</w:t>
      </w:r>
    </w:p>
    <w:p w14:paraId="1C3C5627" w14:textId="4D31C149" w:rsidR="00543F38" w:rsidRDefault="00543F38">
      <w:pPr>
        <w:rPr>
          <w:rFonts w:ascii="Arial" w:hAnsi="Arial" w:cs="Arial"/>
          <w:b/>
          <w:bCs/>
          <w:u w:val="single"/>
        </w:rPr>
      </w:pPr>
      <w:r>
        <w:rPr>
          <w:rFonts w:ascii="Arial" w:hAnsi="Arial" w:cs="Arial"/>
          <w:b/>
          <w:bCs/>
          <w:u w:val="single"/>
        </w:rPr>
        <w:t>Conclusion</w:t>
      </w:r>
    </w:p>
    <w:p w14:paraId="08D0EE2E" w14:textId="7CAB783D" w:rsidR="00543F38" w:rsidRDefault="00C328C6">
      <w:pPr>
        <w:rPr>
          <w:rFonts w:ascii="Arial" w:hAnsi="Arial" w:cs="Arial"/>
          <w:vertAlign w:val="superscript"/>
        </w:rPr>
      </w:pPr>
      <w:r>
        <w:rPr>
          <w:rFonts w:ascii="Arial" w:hAnsi="Arial" w:cs="Arial"/>
          <w:vertAlign w:val="superscript"/>
        </w:rPr>
        <w:t xml:space="preserve">After contrasting and comparing both games in themselves and the genre they belong to, I have concluded that while they both elicit a strong emotional reaction from the player if done correctly, that emotion does differ. A game like </w:t>
      </w:r>
      <w:r>
        <w:rPr>
          <w:rFonts w:ascii="Arial" w:hAnsi="Arial" w:cs="Arial"/>
          <w:i/>
          <w:iCs/>
          <w:vertAlign w:val="superscript"/>
        </w:rPr>
        <w:t xml:space="preserve">The Walking Dead </w:t>
      </w:r>
      <w:r>
        <w:rPr>
          <w:rFonts w:ascii="Arial" w:hAnsi="Arial" w:cs="Arial"/>
          <w:vertAlign w:val="superscript"/>
        </w:rPr>
        <w:t xml:space="preserve">presents the player with moral choices that parallels life and although the style of the game </w:t>
      </w:r>
      <w:proofErr w:type="gramStart"/>
      <w:r>
        <w:rPr>
          <w:rFonts w:ascii="Arial" w:hAnsi="Arial" w:cs="Arial"/>
          <w:vertAlign w:val="superscript"/>
        </w:rPr>
        <w:t>isn’t</w:t>
      </w:r>
      <w:proofErr w:type="gramEnd"/>
      <w:r>
        <w:rPr>
          <w:rFonts w:ascii="Arial" w:hAnsi="Arial" w:cs="Arial"/>
          <w:vertAlign w:val="superscript"/>
        </w:rPr>
        <w:t xml:space="preserve"> realistic, what is realistic is the emotional quandaries you succumb to while playing. </w:t>
      </w:r>
      <w:r>
        <w:rPr>
          <w:rFonts w:ascii="Arial" w:hAnsi="Arial" w:cs="Arial"/>
          <w:i/>
          <w:iCs/>
          <w:vertAlign w:val="superscript"/>
        </w:rPr>
        <w:t xml:space="preserve">Dying Light </w:t>
      </w:r>
      <w:r>
        <w:rPr>
          <w:rFonts w:ascii="Arial" w:hAnsi="Arial" w:cs="Arial"/>
          <w:vertAlign w:val="superscript"/>
        </w:rPr>
        <w:t xml:space="preserve">succeeds in making you emotionally invested in the characters and the story but as a player with no influence on the game, you only get a 3rd person emotional response. A feeling of helplessness and frustration that </w:t>
      </w:r>
      <w:proofErr w:type="gramStart"/>
      <w:r>
        <w:rPr>
          <w:rFonts w:ascii="Arial" w:hAnsi="Arial" w:cs="Arial"/>
          <w:vertAlign w:val="superscript"/>
        </w:rPr>
        <w:t>you’re</w:t>
      </w:r>
      <w:proofErr w:type="gramEnd"/>
      <w:r>
        <w:rPr>
          <w:rFonts w:ascii="Arial" w:hAnsi="Arial" w:cs="Arial"/>
          <w:vertAlign w:val="superscript"/>
        </w:rPr>
        <w:t xml:space="preserve"> not able to change the outcome. </w:t>
      </w:r>
    </w:p>
    <w:p w14:paraId="5930B086" w14:textId="1E403496" w:rsidR="00C328C6" w:rsidRPr="00C328C6" w:rsidRDefault="001D6B0E">
      <w:pPr>
        <w:rPr>
          <w:rFonts w:ascii="Arial" w:hAnsi="Arial" w:cs="Arial"/>
          <w:vertAlign w:val="superscript"/>
        </w:rPr>
      </w:pPr>
      <w:r>
        <w:rPr>
          <w:rFonts w:ascii="Arial" w:hAnsi="Arial" w:cs="Arial"/>
          <w:vertAlign w:val="superscript"/>
        </w:rPr>
        <w:t xml:space="preserve">I believe there is a difference in what these games set out to do, and </w:t>
      </w:r>
      <w:proofErr w:type="gramStart"/>
      <w:r>
        <w:rPr>
          <w:rFonts w:ascii="Arial" w:hAnsi="Arial" w:cs="Arial"/>
          <w:vertAlign w:val="superscript"/>
        </w:rPr>
        <w:t>it’s</w:t>
      </w:r>
      <w:proofErr w:type="gramEnd"/>
      <w:r>
        <w:rPr>
          <w:rFonts w:ascii="Arial" w:hAnsi="Arial" w:cs="Arial"/>
          <w:vertAlign w:val="superscript"/>
        </w:rPr>
        <w:t xml:space="preserve"> fair to mention they might not set out to do the same thing intentionally. From what </w:t>
      </w:r>
      <w:proofErr w:type="gramStart"/>
      <w:r>
        <w:rPr>
          <w:rFonts w:ascii="Arial" w:hAnsi="Arial" w:cs="Arial"/>
          <w:vertAlign w:val="superscript"/>
        </w:rPr>
        <w:t>I’ve</w:t>
      </w:r>
      <w:proofErr w:type="gramEnd"/>
      <w:r>
        <w:rPr>
          <w:rFonts w:ascii="Arial" w:hAnsi="Arial" w:cs="Arial"/>
          <w:vertAlign w:val="superscript"/>
        </w:rPr>
        <w:t xml:space="preserve"> looked at, I produced the conclusion that CYOA games elicit guilt and games with linear narratives do not – however, these games are similar in story but quite different in the message they tell and because of this it would be unfair to proclaim one better than the other. </w:t>
      </w:r>
    </w:p>
    <w:p w14:paraId="1C1F4BBC" w14:textId="77A91E8B" w:rsidR="00A63B9F" w:rsidRDefault="00A63B9F"/>
    <w:p w14:paraId="2E05C3FE" w14:textId="2E3CA6BD" w:rsidR="00A63B9F" w:rsidRDefault="00A63B9F"/>
    <w:p w14:paraId="67D574BA" w14:textId="7FD83AB9" w:rsidR="00A63B9F" w:rsidRDefault="00A63B9F">
      <w:pPr>
        <w:rPr>
          <w:rFonts w:ascii="Arial" w:hAnsi="Arial" w:cs="Arial"/>
          <w:b/>
          <w:bCs/>
          <w:sz w:val="32"/>
          <w:szCs w:val="32"/>
        </w:rPr>
      </w:pPr>
      <w:r w:rsidRPr="00A63B9F">
        <w:rPr>
          <w:rFonts w:ascii="Arial" w:hAnsi="Arial" w:cs="Arial"/>
          <w:b/>
          <w:bCs/>
          <w:sz w:val="32"/>
          <w:szCs w:val="32"/>
        </w:rPr>
        <w:t>BIBLIOGRAPHY</w:t>
      </w:r>
      <w:r>
        <w:rPr>
          <w:rFonts w:ascii="Arial" w:hAnsi="Arial" w:cs="Arial"/>
          <w:b/>
          <w:bCs/>
          <w:sz w:val="32"/>
          <w:szCs w:val="32"/>
        </w:rPr>
        <w:t>:</w:t>
      </w:r>
    </w:p>
    <w:p w14:paraId="62EE304D" w14:textId="48312783" w:rsidR="00056788" w:rsidRDefault="00056788" w:rsidP="00A63B9F">
      <w:pPr>
        <w:pStyle w:val="ListParagraph"/>
        <w:numPr>
          <w:ilvl w:val="0"/>
          <w:numId w:val="2"/>
        </w:numPr>
        <w:rPr>
          <w:rFonts w:ascii="Arial" w:hAnsi="Arial" w:cs="Arial"/>
          <w:sz w:val="18"/>
          <w:szCs w:val="18"/>
        </w:rPr>
      </w:pPr>
      <w:r w:rsidRPr="00056788">
        <w:rPr>
          <w:rFonts w:ascii="Arial" w:hAnsi="Arial" w:cs="Arial"/>
          <w:sz w:val="18"/>
          <w:szCs w:val="18"/>
        </w:rPr>
        <w:t xml:space="preserve">Gaudou B., Lorini E., Mayor E. (2014) </w:t>
      </w:r>
      <w:r w:rsidRPr="00056788">
        <w:rPr>
          <w:rFonts w:ascii="Arial" w:hAnsi="Arial" w:cs="Arial"/>
          <w:i/>
          <w:sz w:val="18"/>
          <w:szCs w:val="18"/>
        </w:rPr>
        <w:t>Moral Guilt: An Agent-Based Model Analysis</w:t>
      </w:r>
      <w:r w:rsidRPr="00056788">
        <w:rPr>
          <w:rFonts w:ascii="Arial" w:hAnsi="Arial" w:cs="Arial"/>
          <w:sz w:val="18"/>
          <w:szCs w:val="18"/>
        </w:rPr>
        <w:t xml:space="preserve">. </w:t>
      </w:r>
      <w:r>
        <w:rPr>
          <w:rFonts w:ascii="Arial" w:hAnsi="Arial" w:cs="Arial"/>
          <w:sz w:val="18"/>
          <w:szCs w:val="18"/>
        </w:rPr>
        <w:t xml:space="preserve">Preview can be found </w:t>
      </w:r>
      <w:proofErr w:type="gramStart"/>
      <w:r>
        <w:rPr>
          <w:rFonts w:ascii="Arial" w:hAnsi="Arial" w:cs="Arial"/>
          <w:sz w:val="18"/>
          <w:szCs w:val="18"/>
        </w:rPr>
        <w:t>here</w:t>
      </w:r>
      <w:proofErr w:type="gramEnd"/>
    </w:p>
    <w:p w14:paraId="56996A3A" w14:textId="24FCB253" w:rsidR="00056788" w:rsidRDefault="00A651EE" w:rsidP="00056788">
      <w:pPr>
        <w:pStyle w:val="ListParagraph"/>
        <w:rPr>
          <w:rFonts w:ascii="Arial" w:hAnsi="Arial" w:cs="Arial"/>
          <w:sz w:val="18"/>
          <w:szCs w:val="18"/>
        </w:rPr>
      </w:pPr>
      <w:hyperlink r:id="rId11" w:history="1">
        <w:r w:rsidR="00056788" w:rsidRPr="00E5613F">
          <w:rPr>
            <w:rStyle w:val="Hyperlink"/>
            <w:rFonts w:ascii="Arial" w:hAnsi="Arial" w:cs="Arial"/>
            <w:sz w:val="18"/>
            <w:szCs w:val="18"/>
          </w:rPr>
          <w:t>https://doi.org/10.1007/978-3-642-39829-2_9</w:t>
        </w:r>
      </w:hyperlink>
    </w:p>
    <w:p w14:paraId="0D51CED5" w14:textId="77777777" w:rsidR="00056788" w:rsidRPr="00056788" w:rsidRDefault="00056788" w:rsidP="00056788">
      <w:pPr>
        <w:pStyle w:val="ListParagraph"/>
        <w:rPr>
          <w:rFonts w:ascii="Arial" w:hAnsi="Arial" w:cs="Arial"/>
          <w:sz w:val="18"/>
          <w:szCs w:val="18"/>
        </w:rPr>
      </w:pPr>
    </w:p>
    <w:p w14:paraId="3D58E271" w14:textId="6042B41F" w:rsidR="00056788" w:rsidRPr="00786AB1" w:rsidRDefault="00056788" w:rsidP="00A63B9F">
      <w:pPr>
        <w:pStyle w:val="ListParagraph"/>
        <w:numPr>
          <w:ilvl w:val="0"/>
          <w:numId w:val="2"/>
        </w:numPr>
        <w:rPr>
          <w:rFonts w:ascii="Arial" w:hAnsi="Arial" w:cs="Arial"/>
          <w:i/>
          <w:iCs/>
          <w:sz w:val="18"/>
          <w:szCs w:val="18"/>
        </w:rPr>
      </w:pPr>
      <w:proofErr w:type="spellStart"/>
      <w:r>
        <w:rPr>
          <w:rFonts w:ascii="Arial" w:hAnsi="Arial" w:cs="Arial"/>
          <w:sz w:val="18"/>
          <w:szCs w:val="18"/>
        </w:rPr>
        <w:t>Trungpa</w:t>
      </w:r>
      <w:proofErr w:type="spellEnd"/>
      <w:r w:rsidR="00786AB1">
        <w:rPr>
          <w:rFonts w:ascii="Arial" w:hAnsi="Arial" w:cs="Arial"/>
          <w:sz w:val="18"/>
          <w:szCs w:val="18"/>
        </w:rPr>
        <w:t xml:space="preserve"> C. (2018) </w:t>
      </w:r>
      <w:r w:rsidR="00786AB1" w:rsidRPr="00786AB1">
        <w:rPr>
          <w:rFonts w:ascii="Arial" w:hAnsi="Arial" w:cs="Arial"/>
          <w:i/>
          <w:iCs/>
          <w:sz w:val="18"/>
          <w:szCs w:val="18"/>
        </w:rPr>
        <w:t>The Future Is Open: Good Karma, Bad Karma, and Beyond Karma</w:t>
      </w:r>
      <w:r w:rsidR="00786AB1">
        <w:rPr>
          <w:rFonts w:ascii="Arial" w:hAnsi="Arial" w:cs="Arial"/>
          <w:i/>
          <w:iCs/>
          <w:sz w:val="18"/>
          <w:szCs w:val="18"/>
        </w:rPr>
        <w:t xml:space="preserve">. </w:t>
      </w:r>
      <w:r w:rsidR="00786AB1">
        <w:rPr>
          <w:rFonts w:ascii="Arial" w:hAnsi="Arial" w:cs="Arial"/>
          <w:sz w:val="18"/>
          <w:szCs w:val="18"/>
        </w:rPr>
        <w:t xml:space="preserve">Preview can be found here </w:t>
      </w:r>
      <w:hyperlink r:id="rId12" w:anchor="v=onepage&amp;q=karma%20good%20and%20bad&amp;f=false" w:history="1">
        <w:r w:rsidR="00786AB1" w:rsidRPr="00E5613F">
          <w:rPr>
            <w:rStyle w:val="Hyperlink"/>
            <w:rFonts w:ascii="Arial" w:hAnsi="Arial" w:cs="Arial"/>
            <w:sz w:val="18"/>
            <w:szCs w:val="18"/>
          </w:rPr>
          <w:t>https://books.google.co.uk/books?hl=en&amp;lr=&amp;id=KytqDwAAQBAJ&amp;oi=fnd&amp;pg=PR9&amp;dq=karma+good+and+bad&amp;ots=oyoL5WIHIp&amp;sig=R2KuWNDm8Jv5u58Ta7MPnJ_oUVQ&amp;redir_esc=y#v=onepage&amp;q=karma%20good%20and%20bad&amp;f=false</w:t>
        </w:r>
      </w:hyperlink>
      <w:r w:rsidR="00786AB1">
        <w:rPr>
          <w:rFonts w:ascii="Arial" w:hAnsi="Arial" w:cs="Arial"/>
          <w:sz w:val="18"/>
          <w:szCs w:val="18"/>
        </w:rPr>
        <w:t xml:space="preserve"> </w:t>
      </w:r>
    </w:p>
    <w:p w14:paraId="7A04E7F8" w14:textId="77777777" w:rsidR="00786AB1" w:rsidRPr="00786AB1" w:rsidRDefault="00786AB1" w:rsidP="00786AB1">
      <w:pPr>
        <w:pStyle w:val="ListParagraph"/>
        <w:rPr>
          <w:rFonts w:ascii="Arial" w:hAnsi="Arial" w:cs="Arial"/>
          <w:i/>
          <w:iCs/>
          <w:sz w:val="18"/>
          <w:szCs w:val="18"/>
        </w:rPr>
      </w:pPr>
    </w:p>
    <w:p w14:paraId="2551D53A" w14:textId="25FB8638" w:rsidR="00A63B9F" w:rsidRDefault="00A63B9F" w:rsidP="00A63B9F">
      <w:pPr>
        <w:pStyle w:val="ListParagraph"/>
        <w:numPr>
          <w:ilvl w:val="0"/>
          <w:numId w:val="2"/>
        </w:numPr>
        <w:rPr>
          <w:rFonts w:ascii="Arial" w:hAnsi="Arial" w:cs="Arial"/>
          <w:sz w:val="18"/>
          <w:szCs w:val="18"/>
        </w:rPr>
      </w:pPr>
      <w:r>
        <w:rPr>
          <w:rFonts w:ascii="Arial" w:hAnsi="Arial" w:cs="Arial"/>
          <w:sz w:val="18"/>
          <w:szCs w:val="18"/>
        </w:rPr>
        <w:t xml:space="preserve">The Guardian (2015) </w:t>
      </w:r>
      <w:r>
        <w:rPr>
          <w:rFonts w:ascii="Arial" w:hAnsi="Arial" w:cs="Arial"/>
          <w:i/>
          <w:iCs/>
          <w:sz w:val="18"/>
          <w:szCs w:val="18"/>
        </w:rPr>
        <w:t xml:space="preserve">Why </w:t>
      </w:r>
      <w:proofErr w:type="gramStart"/>
      <w:r>
        <w:rPr>
          <w:rFonts w:ascii="Arial" w:hAnsi="Arial" w:cs="Arial"/>
          <w:i/>
          <w:iCs/>
          <w:sz w:val="18"/>
          <w:szCs w:val="18"/>
        </w:rPr>
        <w:t>don’t</w:t>
      </w:r>
      <w:proofErr w:type="gramEnd"/>
      <w:r>
        <w:rPr>
          <w:rFonts w:ascii="Arial" w:hAnsi="Arial" w:cs="Arial"/>
          <w:i/>
          <w:iCs/>
          <w:sz w:val="18"/>
          <w:szCs w:val="18"/>
        </w:rPr>
        <w:t xml:space="preserve"> we feel guilty in video games </w:t>
      </w:r>
      <w:r>
        <w:rPr>
          <w:rFonts w:ascii="Arial" w:hAnsi="Arial" w:cs="Arial"/>
          <w:sz w:val="18"/>
          <w:szCs w:val="18"/>
        </w:rPr>
        <w:t xml:space="preserve">Available here </w:t>
      </w:r>
      <w:hyperlink r:id="rId13" w:history="1">
        <w:r w:rsidRPr="007E66BD">
          <w:rPr>
            <w:rStyle w:val="Hyperlink"/>
            <w:rFonts w:ascii="Arial" w:hAnsi="Arial" w:cs="Arial"/>
            <w:sz w:val="18"/>
            <w:szCs w:val="18"/>
          </w:rPr>
          <w:t>https://www.theguardian.com/technology/2015/mar/20/why-dont-we-feel-guilty-in-video-games</w:t>
        </w:r>
      </w:hyperlink>
      <w:r>
        <w:rPr>
          <w:rFonts w:ascii="Arial" w:hAnsi="Arial" w:cs="Arial"/>
          <w:sz w:val="18"/>
          <w:szCs w:val="18"/>
        </w:rPr>
        <w:t xml:space="preserve"> </w:t>
      </w:r>
    </w:p>
    <w:p w14:paraId="27AA58D3" w14:textId="77777777" w:rsidR="00CC6707" w:rsidRDefault="00CC6707" w:rsidP="00CC6707">
      <w:pPr>
        <w:pStyle w:val="ListParagraph"/>
        <w:rPr>
          <w:rFonts w:ascii="Arial" w:hAnsi="Arial" w:cs="Arial"/>
          <w:sz w:val="18"/>
          <w:szCs w:val="18"/>
        </w:rPr>
      </w:pPr>
    </w:p>
    <w:p w14:paraId="1DF92757" w14:textId="683F8717" w:rsidR="00A63B9F" w:rsidRDefault="00A63B9F" w:rsidP="00A63B9F">
      <w:pPr>
        <w:pStyle w:val="ListParagraph"/>
        <w:numPr>
          <w:ilvl w:val="0"/>
          <w:numId w:val="2"/>
        </w:numPr>
        <w:rPr>
          <w:rFonts w:ascii="Arial" w:hAnsi="Arial" w:cs="Arial"/>
          <w:sz w:val="18"/>
          <w:szCs w:val="18"/>
        </w:rPr>
      </w:pPr>
      <w:proofErr w:type="spellStart"/>
      <w:r>
        <w:rPr>
          <w:rFonts w:ascii="Arial" w:hAnsi="Arial" w:cs="Arial"/>
          <w:sz w:val="18"/>
          <w:szCs w:val="18"/>
        </w:rPr>
        <w:t>TellTale</w:t>
      </w:r>
      <w:proofErr w:type="spellEnd"/>
      <w:r>
        <w:rPr>
          <w:rFonts w:ascii="Arial" w:hAnsi="Arial" w:cs="Arial"/>
          <w:sz w:val="18"/>
          <w:szCs w:val="18"/>
        </w:rPr>
        <w:t xml:space="preserve"> Games (2012) </w:t>
      </w:r>
      <w:r>
        <w:rPr>
          <w:rFonts w:ascii="Arial" w:hAnsi="Arial" w:cs="Arial"/>
          <w:i/>
          <w:iCs/>
          <w:sz w:val="18"/>
          <w:szCs w:val="18"/>
        </w:rPr>
        <w:t xml:space="preserve">The Walking Dead. </w:t>
      </w:r>
      <w:r>
        <w:rPr>
          <w:rFonts w:ascii="Arial" w:hAnsi="Arial" w:cs="Arial"/>
          <w:sz w:val="18"/>
          <w:szCs w:val="18"/>
        </w:rPr>
        <w:t xml:space="preserve">[Online] </w:t>
      </w:r>
      <w:r w:rsidR="00CC6707">
        <w:rPr>
          <w:rFonts w:ascii="Arial" w:hAnsi="Arial" w:cs="Arial"/>
          <w:sz w:val="18"/>
          <w:szCs w:val="18"/>
        </w:rPr>
        <w:t xml:space="preserve">PC. </w:t>
      </w:r>
    </w:p>
    <w:p w14:paraId="56357AEE" w14:textId="77777777" w:rsidR="0082330D" w:rsidRPr="0082330D" w:rsidRDefault="0082330D" w:rsidP="0082330D">
      <w:pPr>
        <w:pStyle w:val="ListParagraph"/>
        <w:rPr>
          <w:rFonts w:ascii="Arial" w:hAnsi="Arial" w:cs="Arial"/>
          <w:sz w:val="18"/>
          <w:szCs w:val="18"/>
        </w:rPr>
      </w:pPr>
    </w:p>
    <w:p w14:paraId="60268EE5" w14:textId="77777777" w:rsidR="0082330D" w:rsidRDefault="0082330D" w:rsidP="0082330D">
      <w:pPr>
        <w:pStyle w:val="ListParagraph"/>
        <w:numPr>
          <w:ilvl w:val="0"/>
          <w:numId w:val="2"/>
        </w:numPr>
        <w:rPr>
          <w:rFonts w:ascii="Arial" w:hAnsi="Arial" w:cs="Arial"/>
          <w:sz w:val="18"/>
          <w:szCs w:val="18"/>
        </w:rPr>
      </w:pPr>
      <w:proofErr w:type="spellStart"/>
      <w:r w:rsidRPr="0082330D">
        <w:rPr>
          <w:rFonts w:ascii="Arial" w:hAnsi="Arial" w:cs="Arial"/>
          <w:sz w:val="18"/>
          <w:szCs w:val="18"/>
        </w:rPr>
        <w:t>Michail</w:t>
      </w:r>
      <w:proofErr w:type="spellEnd"/>
      <w:r w:rsidRPr="0082330D">
        <w:rPr>
          <w:rFonts w:ascii="Arial" w:hAnsi="Arial" w:cs="Arial"/>
          <w:sz w:val="18"/>
          <w:szCs w:val="18"/>
        </w:rPr>
        <w:t xml:space="preserve"> </w:t>
      </w:r>
      <w:proofErr w:type="spellStart"/>
      <w:r w:rsidRPr="0082330D">
        <w:rPr>
          <w:rFonts w:ascii="Arial" w:hAnsi="Arial" w:cs="Arial"/>
          <w:sz w:val="18"/>
          <w:szCs w:val="18"/>
        </w:rPr>
        <w:t>Kouratoras</w:t>
      </w:r>
      <w:proofErr w:type="spellEnd"/>
      <w:r w:rsidRPr="0082330D">
        <w:rPr>
          <w:rFonts w:ascii="Arial" w:hAnsi="Arial" w:cs="Arial"/>
          <w:sz w:val="18"/>
          <w:szCs w:val="18"/>
        </w:rPr>
        <w:t xml:space="preserve"> (2020) </w:t>
      </w:r>
      <w:r w:rsidRPr="0082330D">
        <w:rPr>
          <w:rFonts w:ascii="Arial" w:hAnsi="Arial" w:cs="Arial"/>
          <w:i/>
          <w:iCs/>
          <w:sz w:val="18"/>
          <w:szCs w:val="18"/>
        </w:rPr>
        <w:t xml:space="preserve">Existential dramaturgy and video </w:t>
      </w:r>
      <w:proofErr w:type="spellStart"/>
      <w:proofErr w:type="gramStart"/>
      <w:r w:rsidRPr="0082330D">
        <w:rPr>
          <w:rFonts w:ascii="Arial" w:hAnsi="Arial" w:cs="Arial"/>
          <w:i/>
          <w:iCs/>
          <w:sz w:val="18"/>
          <w:szCs w:val="18"/>
        </w:rPr>
        <w:t>games:a</w:t>
      </w:r>
      <w:proofErr w:type="spellEnd"/>
      <w:proofErr w:type="gramEnd"/>
      <w:r w:rsidRPr="0082330D">
        <w:rPr>
          <w:rFonts w:ascii="Arial" w:hAnsi="Arial" w:cs="Arial"/>
          <w:i/>
          <w:iCs/>
          <w:sz w:val="18"/>
          <w:szCs w:val="18"/>
        </w:rPr>
        <w:t xml:space="preserve"> formalistic approach to Telltale's ‘The Walking Dead’</w:t>
      </w:r>
      <w:r w:rsidRPr="0082330D">
        <w:rPr>
          <w:rFonts w:ascii="Arial" w:hAnsi="Arial" w:cs="Arial"/>
          <w:sz w:val="18"/>
          <w:szCs w:val="18"/>
        </w:rPr>
        <w:t xml:space="preserve"> </w:t>
      </w:r>
      <w:r w:rsidRPr="0082330D">
        <w:rPr>
          <w:rFonts w:ascii="Arial" w:hAnsi="Arial" w:cs="Arial"/>
          <w:i/>
          <w:iCs/>
          <w:sz w:val="18"/>
          <w:szCs w:val="18"/>
        </w:rPr>
        <w:t>as Existentialist gameplay</w:t>
      </w:r>
      <w:r w:rsidRPr="0082330D">
        <w:rPr>
          <w:rFonts w:ascii="Arial" w:hAnsi="Arial" w:cs="Arial"/>
          <w:sz w:val="18"/>
          <w:szCs w:val="18"/>
        </w:rPr>
        <w:t>,</w:t>
      </w:r>
      <w:r>
        <w:rPr>
          <w:rFonts w:ascii="Arial" w:hAnsi="Arial" w:cs="Arial"/>
          <w:sz w:val="18"/>
          <w:szCs w:val="18"/>
        </w:rPr>
        <w:t xml:space="preserve"> </w:t>
      </w:r>
      <w:r w:rsidRPr="0082330D">
        <w:rPr>
          <w:rFonts w:ascii="Arial" w:hAnsi="Arial" w:cs="Arial"/>
          <w:sz w:val="18"/>
          <w:szCs w:val="18"/>
        </w:rPr>
        <w:t xml:space="preserve">International Journal of Performance Arts and Digital Media, </w:t>
      </w:r>
      <w:r>
        <w:rPr>
          <w:rFonts w:ascii="Arial" w:hAnsi="Arial" w:cs="Arial"/>
          <w:sz w:val="18"/>
          <w:szCs w:val="18"/>
        </w:rPr>
        <w:t xml:space="preserve">found here </w:t>
      </w:r>
    </w:p>
    <w:p w14:paraId="4244BE42" w14:textId="77777777" w:rsidR="0082330D" w:rsidRPr="0082330D" w:rsidRDefault="0082330D" w:rsidP="0082330D">
      <w:pPr>
        <w:pStyle w:val="ListParagraph"/>
        <w:rPr>
          <w:rFonts w:ascii="Arial" w:hAnsi="Arial" w:cs="Arial"/>
          <w:sz w:val="18"/>
          <w:szCs w:val="18"/>
        </w:rPr>
      </w:pPr>
    </w:p>
    <w:p w14:paraId="73E17CE8" w14:textId="4C6ED29F" w:rsidR="0082330D" w:rsidRPr="0082330D" w:rsidRDefault="00A651EE" w:rsidP="0082330D">
      <w:pPr>
        <w:pStyle w:val="ListParagraph"/>
        <w:rPr>
          <w:rFonts w:ascii="Arial" w:hAnsi="Arial" w:cs="Arial"/>
          <w:sz w:val="18"/>
          <w:szCs w:val="18"/>
        </w:rPr>
      </w:pPr>
      <w:hyperlink r:id="rId14" w:history="1">
        <w:r w:rsidR="0082330D" w:rsidRPr="00E5613F">
          <w:rPr>
            <w:rStyle w:val="Hyperlink"/>
            <w:rFonts w:ascii="Arial" w:hAnsi="Arial" w:cs="Arial"/>
            <w:sz w:val="18"/>
            <w:szCs w:val="18"/>
          </w:rPr>
          <w:t>https://doi.org/10.1080/14794713.2020.1758457</w:t>
        </w:r>
      </w:hyperlink>
      <w:r w:rsidR="0082330D">
        <w:rPr>
          <w:rFonts w:ascii="Arial" w:hAnsi="Arial" w:cs="Arial"/>
          <w:sz w:val="18"/>
          <w:szCs w:val="18"/>
        </w:rPr>
        <w:t xml:space="preserve"> </w:t>
      </w:r>
    </w:p>
    <w:p w14:paraId="478736B4" w14:textId="77777777" w:rsidR="00CC6707" w:rsidRDefault="00CC6707" w:rsidP="00CC6707">
      <w:pPr>
        <w:pStyle w:val="ListParagraph"/>
        <w:rPr>
          <w:rFonts w:ascii="Arial" w:hAnsi="Arial" w:cs="Arial"/>
          <w:sz w:val="18"/>
          <w:szCs w:val="18"/>
        </w:rPr>
      </w:pPr>
    </w:p>
    <w:p w14:paraId="21D835D0" w14:textId="693F6F82" w:rsidR="00CC6707" w:rsidRDefault="00CC6707" w:rsidP="00A63B9F">
      <w:pPr>
        <w:pStyle w:val="ListParagraph"/>
        <w:numPr>
          <w:ilvl w:val="0"/>
          <w:numId w:val="2"/>
        </w:numPr>
        <w:rPr>
          <w:rFonts w:ascii="Arial" w:hAnsi="Arial" w:cs="Arial"/>
          <w:sz w:val="18"/>
          <w:szCs w:val="18"/>
        </w:rPr>
      </w:pPr>
      <w:r>
        <w:rPr>
          <w:rFonts w:ascii="Arial" w:hAnsi="Arial" w:cs="Arial"/>
          <w:sz w:val="18"/>
          <w:szCs w:val="18"/>
        </w:rPr>
        <w:lastRenderedPageBreak/>
        <w:t xml:space="preserve">Bethesda Game Studios (2008) </w:t>
      </w:r>
      <w:r>
        <w:rPr>
          <w:rFonts w:ascii="Arial" w:hAnsi="Arial" w:cs="Arial"/>
          <w:i/>
          <w:iCs/>
          <w:sz w:val="18"/>
          <w:szCs w:val="18"/>
        </w:rPr>
        <w:t xml:space="preserve">Fallout 3. </w:t>
      </w:r>
      <w:r>
        <w:rPr>
          <w:rFonts w:ascii="Arial" w:hAnsi="Arial" w:cs="Arial"/>
          <w:sz w:val="18"/>
          <w:szCs w:val="18"/>
        </w:rPr>
        <w:t>[Online] PC.</w:t>
      </w:r>
    </w:p>
    <w:p w14:paraId="41A5C118" w14:textId="77777777" w:rsidR="00CC6707" w:rsidRDefault="00CC6707" w:rsidP="00CC6707">
      <w:pPr>
        <w:pStyle w:val="ListParagraph"/>
        <w:rPr>
          <w:rFonts w:ascii="Arial" w:hAnsi="Arial" w:cs="Arial"/>
          <w:sz w:val="18"/>
          <w:szCs w:val="18"/>
        </w:rPr>
      </w:pPr>
    </w:p>
    <w:p w14:paraId="6DB5B9E5" w14:textId="5705E8CC" w:rsidR="00CC6707" w:rsidRDefault="00CC6707" w:rsidP="00A63B9F">
      <w:pPr>
        <w:pStyle w:val="ListParagraph"/>
        <w:numPr>
          <w:ilvl w:val="0"/>
          <w:numId w:val="2"/>
        </w:numPr>
        <w:rPr>
          <w:rFonts w:ascii="Arial" w:hAnsi="Arial" w:cs="Arial"/>
          <w:sz w:val="18"/>
          <w:szCs w:val="18"/>
        </w:rPr>
      </w:pPr>
      <w:r>
        <w:rPr>
          <w:rFonts w:ascii="Arial" w:hAnsi="Arial" w:cs="Arial"/>
          <w:sz w:val="18"/>
          <w:szCs w:val="18"/>
        </w:rPr>
        <w:t xml:space="preserve">Naughty Dog (2020) </w:t>
      </w:r>
      <w:r>
        <w:rPr>
          <w:rFonts w:ascii="Arial" w:hAnsi="Arial" w:cs="Arial"/>
          <w:i/>
          <w:iCs/>
          <w:sz w:val="18"/>
          <w:szCs w:val="18"/>
        </w:rPr>
        <w:t xml:space="preserve">The Last of Us Part II. </w:t>
      </w:r>
      <w:r>
        <w:rPr>
          <w:rFonts w:ascii="Arial" w:hAnsi="Arial" w:cs="Arial"/>
          <w:sz w:val="18"/>
          <w:szCs w:val="18"/>
        </w:rPr>
        <w:t>[CD] PlayStation 4.</w:t>
      </w:r>
    </w:p>
    <w:p w14:paraId="3814114A" w14:textId="77777777" w:rsidR="00CC6707" w:rsidRPr="00CC6707" w:rsidRDefault="00CC6707" w:rsidP="00CC6707">
      <w:pPr>
        <w:pStyle w:val="ListParagraph"/>
        <w:rPr>
          <w:rFonts w:ascii="Arial" w:hAnsi="Arial" w:cs="Arial"/>
          <w:sz w:val="18"/>
          <w:szCs w:val="18"/>
        </w:rPr>
      </w:pPr>
    </w:p>
    <w:p w14:paraId="18C0D0B9" w14:textId="7480DADE" w:rsidR="00CC6707" w:rsidRDefault="00CC6707" w:rsidP="00A63B9F">
      <w:pPr>
        <w:pStyle w:val="ListParagraph"/>
        <w:numPr>
          <w:ilvl w:val="0"/>
          <w:numId w:val="2"/>
        </w:numPr>
        <w:rPr>
          <w:rFonts w:ascii="Arial" w:hAnsi="Arial" w:cs="Arial"/>
          <w:sz w:val="18"/>
          <w:szCs w:val="18"/>
        </w:rPr>
      </w:pPr>
      <w:r>
        <w:rPr>
          <w:rFonts w:ascii="Arial" w:hAnsi="Arial" w:cs="Arial"/>
          <w:sz w:val="18"/>
          <w:szCs w:val="18"/>
        </w:rPr>
        <w:t xml:space="preserve">The Bubble (2020) </w:t>
      </w:r>
      <w:r>
        <w:rPr>
          <w:rFonts w:ascii="Arial" w:hAnsi="Arial" w:cs="Arial"/>
          <w:i/>
          <w:iCs/>
          <w:sz w:val="18"/>
          <w:szCs w:val="18"/>
        </w:rPr>
        <w:t xml:space="preserve">The absurdity of realism in video games </w:t>
      </w:r>
      <w:r>
        <w:rPr>
          <w:rFonts w:ascii="Arial" w:hAnsi="Arial" w:cs="Arial"/>
          <w:sz w:val="18"/>
          <w:szCs w:val="18"/>
        </w:rPr>
        <w:t xml:space="preserve">Available here </w:t>
      </w:r>
      <w:hyperlink r:id="rId15" w:history="1">
        <w:r>
          <w:rPr>
            <w:rStyle w:val="Hyperlink"/>
            <w:rFonts w:ascii="Arial" w:hAnsi="Arial" w:cs="Arial"/>
            <w:color w:val="1155CC"/>
            <w:sz w:val="30"/>
            <w:szCs w:val="30"/>
            <w:vertAlign w:val="superscript"/>
          </w:rPr>
          <w:t>https://www.thebubble.org.uk/lifestyle/gaming/the-absurdity-of-realism-in-video-games/</w:t>
        </w:r>
      </w:hyperlink>
    </w:p>
    <w:p w14:paraId="577CC932" w14:textId="77777777" w:rsidR="00CC6707" w:rsidRDefault="00CC6707" w:rsidP="00CC6707">
      <w:pPr>
        <w:pStyle w:val="ListParagraph"/>
        <w:rPr>
          <w:rFonts w:ascii="Arial" w:hAnsi="Arial" w:cs="Arial"/>
          <w:sz w:val="18"/>
          <w:szCs w:val="18"/>
        </w:rPr>
      </w:pPr>
    </w:p>
    <w:p w14:paraId="1A94FA48" w14:textId="0AC83E6E" w:rsidR="00CC6707" w:rsidRPr="00A63B9F" w:rsidRDefault="00CC6707" w:rsidP="00A63B9F">
      <w:pPr>
        <w:pStyle w:val="ListParagraph"/>
        <w:numPr>
          <w:ilvl w:val="0"/>
          <w:numId w:val="2"/>
        </w:numPr>
        <w:rPr>
          <w:rFonts w:ascii="Arial" w:hAnsi="Arial" w:cs="Arial"/>
          <w:sz w:val="18"/>
          <w:szCs w:val="18"/>
        </w:rPr>
      </w:pPr>
      <w:proofErr w:type="spellStart"/>
      <w:r>
        <w:rPr>
          <w:rFonts w:ascii="Arial" w:hAnsi="Arial" w:cs="Arial"/>
          <w:sz w:val="18"/>
          <w:szCs w:val="18"/>
        </w:rPr>
        <w:t>Techland</w:t>
      </w:r>
      <w:proofErr w:type="spellEnd"/>
      <w:r>
        <w:rPr>
          <w:rFonts w:ascii="Arial" w:hAnsi="Arial" w:cs="Arial"/>
          <w:sz w:val="18"/>
          <w:szCs w:val="18"/>
        </w:rPr>
        <w:t xml:space="preserve"> (2015) </w:t>
      </w:r>
      <w:r>
        <w:rPr>
          <w:rFonts w:ascii="Arial" w:hAnsi="Arial" w:cs="Arial"/>
          <w:i/>
          <w:iCs/>
          <w:sz w:val="18"/>
          <w:szCs w:val="18"/>
        </w:rPr>
        <w:t xml:space="preserve">Dying Light. </w:t>
      </w:r>
      <w:r>
        <w:rPr>
          <w:rFonts w:ascii="Arial" w:hAnsi="Arial" w:cs="Arial"/>
          <w:sz w:val="18"/>
          <w:szCs w:val="18"/>
        </w:rPr>
        <w:t>[Online] PC.</w:t>
      </w:r>
    </w:p>
    <w:sectPr w:rsidR="00CC6707" w:rsidRPr="00A63B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80233"/>
    <w:multiLevelType w:val="hybridMultilevel"/>
    <w:tmpl w:val="6BAAB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01246A"/>
    <w:multiLevelType w:val="hybridMultilevel"/>
    <w:tmpl w:val="587AA848"/>
    <w:lvl w:ilvl="0" w:tplc="7CDA1992">
      <w:numFmt w:val="bullet"/>
      <w:lvlText w:val="-"/>
      <w:lvlJc w:val="left"/>
      <w:pPr>
        <w:ind w:left="720" w:hanging="360"/>
      </w:pPr>
      <w:rPr>
        <w:rFonts w:ascii="Arial" w:eastAsia="Times New Roman" w:hAnsi="Arial" w:cs="Arial"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B84"/>
    <w:rsid w:val="00056788"/>
    <w:rsid w:val="001951FB"/>
    <w:rsid w:val="001D6B0E"/>
    <w:rsid w:val="002426BC"/>
    <w:rsid w:val="00384229"/>
    <w:rsid w:val="003D32AA"/>
    <w:rsid w:val="00543F38"/>
    <w:rsid w:val="00786AB1"/>
    <w:rsid w:val="0082330D"/>
    <w:rsid w:val="00907254"/>
    <w:rsid w:val="00A63B9F"/>
    <w:rsid w:val="00A651EE"/>
    <w:rsid w:val="00AB2B85"/>
    <w:rsid w:val="00C328C6"/>
    <w:rsid w:val="00CC6707"/>
    <w:rsid w:val="00CE60CA"/>
    <w:rsid w:val="00D40C5C"/>
    <w:rsid w:val="00D54B84"/>
    <w:rsid w:val="00D56AD6"/>
    <w:rsid w:val="00EC32D2"/>
    <w:rsid w:val="00F57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4E937"/>
  <w15:chartTrackingRefBased/>
  <w15:docId w15:val="{FB0383CB-D62B-45F1-99F2-A1E9F5D90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4B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54B84"/>
    <w:pPr>
      <w:ind w:left="720"/>
      <w:contextualSpacing/>
    </w:pPr>
  </w:style>
  <w:style w:type="character" w:styleId="Hyperlink">
    <w:name w:val="Hyperlink"/>
    <w:basedOn w:val="DefaultParagraphFont"/>
    <w:uiPriority w:val="99"/>
    <w:unhideWhenUsed/>
    <w:rsid w:val="00A63B9F"/>
    <w:rPr>
      <w:color w:val="0563C1" w:themeColor="hyperlink"/>
      <w:u w:val="single"/>
    </w:rPr>
  </w:style>
  <w:style w:type="character" w:styleId="UnresolvedMention">
    <w:name w:val="Unresolved Mention"/>
    <w:basedOn w:val="DefaultParagraphFont"/>
    <w:uiPriority w:val="99"/>
    <w:semiHidden/>
    <w:unhideWhenUsed/>
    <w:rsid w:val="00A63B9F"/>
    <w:rPr>
      <w:color w:val="605E5C"/>
      <w:shd w:val="clear" w:color="auto" w:fill="E1DFDD"/>
    </w:rPr>
  </w:style>
  <w:style w:type="character" w:styleId="FollowedHyperlink">
    <w:name w:val="FollowedHyperlink"/>
    <w:basedOn w:val="DefaultParagraphFont"/>
    <w:uiPriority w:val="99"/>
    <w:semiHidden/>
    <w:unhideWhenUsed/>
    <w:rsid w:val="000567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0448584">
      <w:bodyDiv w:val="1"/>
      <w:marLeft w:val="0"/>
      <w:marRight w:val="0"/>
      <w:marTop w:val="0"/>
      <w:marBottom w:val="0"/>
      <w:divBdr>
        <w:top w:val="none" w:sz="0" w:space="0" w:color="auto"/>
        <w:left w:val="none" w:sz="0" w:space="0" w:color="auto"/>
        <w:bottom w:val="none" w:sz="0" w:space="0" w:color="auto"/>
        <w:right w:val="none" w:sz="0" w:space="0" w:color="auto"/>
      </w:divBdr>
    </w:div>
    <w:div w:id="1042557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heguardian.com/technology/2015/mar/20/why-dont-we-feel-guilty-in-video-game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books.google.co.uk/books?hl=en&amp;lr=&amp;id=KytqDwAAQBAJ&amp;oi=fnd&amp;pg=PR9&amp;dq=karma+good+and+bad&amp;ots=oyoL5WIHIp&amp;sig=R2KuWNDm8Jv5u58Ta7MPnJ_oUVQ&amp;redir_esc=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07/978-3-642-39829-2_9" TargetMode="External"/><Relationship Id="rId5" Type="http://schemas.openxmlformats.org/officeDocument/2006/relationships/image" Target="media/image1.png"/><Relationship Id="rId15" Type="http://schemas.openxmlformats.org/officeDocument/2006/relationships/hyperlink" Target="https://www.thebubble.org.uk/lifestyle/gaming/the-absurdity-of-realism-in-video-games/"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080/14794713.2020.17584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6</Pages>
  <Words>1914</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Lewis (1404855)</dc:creator>
  <cp:keywords/>
  <dc:description/>
  <cp:lastModifiedBy>Jordan Lewis (1404855)</cp:lastModifiedBy>
  <cp:revision>13</cp:revision>
  <dcterms:created xsi:type="dcterms:W3CDTF">2021-03-15T16:01:00Z</dcterms:created>
  <dcterms:modified xsi:type="dcterms:W3CDTF">2021-03-18T14:07:00Z</dcterms:modified>
</cp:coreProperties>
</file>