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CCA0EC" w14:textId="77777777" w:rsidR="00BF681E" w:rsidRDefault="003279F4">
      <w:r>
        <w:t>Student name: Mehrnoosh Amani Tehrani</w:t>
      </w:r>
    </w:p>
    <w:p w14:paraId="41EA26D2" w14:textId="77777777" w:rsidR="00BF681E" w:rsidRDefault="00BF681E">
      <w:r>
        <w:t>Programme: BA Hospitality and Hotel Management</w:t>
      </w:r>
    </w:p>
    <w:p w14:paraId="54A4BD79" w14:textId="77777777" w:rsidR="00E4643B" w:rsidRDefault="00BF681E">
      <w:r>
        <w:t>Module:</w:t>
      </w:r>
      <w:r w:rsidR="005F204E">
        <w:t xml:space="preserve"> Management and Organisational Behaviour </w:t>
      </w:r>
    </w:p>
    <w:p w14:paraId="595C287E" w14:textId="77777777" w:rsidR="00E4643B" w:rsidRDefault="00E4643B">
      <w:r>
        <w:t>Module code: BMIH4008</w:t>
      </w:r>
    </w:p>
    <w:p w14:paraId="5B12B227" w14:textId="77777777" w:rsidR="006D4370" w:rsidRDefault="00E4643B">
      <w:r>
        <w:t>Lecturer: Lisa Bassier</w:t>
      </w:r>
    </w:p>
    <w:p w14:paraId="2135AB44" w14:textId="77777777" w:rsidR="006D4370" w:rsidRDefault="006D4370">
      <w:r>
        <w:t>Student ID number: 2502522</w:t>
      </w:r>
    </w:p>
    <w:p w14:paraId="4A147B02" w14:textId="77777777" w:rsidR="00F204AE" w:rsidRDefault="00F204AE"/>
    <w:p w14:paraId="72C6D272" w14:textId="77777777" w:rsidR="00F204AE" w:rsidRDefault="00F204AE"/>
    <w:p w14:paraId="7F49D9AE" w14:textId="77777777" w:rsidR="00F204AE" w:rsidRDefault="00F204AE"/>
    <w:p w14:paraId="20B5EEAD" w14:textId="77777777" w:rsidR="00F204AE" w:rsidRDefault="00F204AE"/>
    <w:p w14:paraId="4771C8AD" w14:textId="77777777" w:rsidR="00F204AE" w:rsidRDefault="00F204AE"/>
    <w:p w14:paraId="0A0E4DC8" w14:textId="650F922C" w:rsidR="006A1095" w:rsidRDefault="00201491" w:rsidP="00E34A09">
      <w:pPr>
        <w:jc w:val="center"/>
        <w:rPr>
          <w:b/>
          <w:bCs/>
          <w:i/>
          <w:iCs/>
          <w:sz w:val="56"/>
          <w:szCs w:val="56"/>
        </w:rPr>
      </w:pPr>
      <w:r w:rsidRPr="00E34A09">
        <w:rPr>
          <w:b/>
          <w:bCs/>
          <w:i/>
          <w:iCs/>
          <w:sz w:val="56"/>
          <w:szCs w:val="56"/>
        </w:rPr>
        <w:t>Organisational Audit of Hilton Worldwide</w:t>
      </w:r>
      <w:r w:rsidR="008C6CBA" w:rsidRPr="00E34A09">
        <w:rPr>
          <w:b/>
          <w:bCs/>
          <w:i/>
          <w:iCs/>
          <w:sz w:val="56"/>
          <w:szCs w:val="56"/>
        </w:rPr>
        <w:t xml:space="preserve">: </w:t>
      </w:r>
      <w:r w:rsidR="0038688A" w:rsidRPr="00E34A09">
        <w:rPr>
          <w:b/>
          <w:bCs/>
          <w:i/>
          <w:iCs/>
          <w:sz w:val="56"/>
          <w:szCs w:val="56"/>
        </w:rPr>
        <w:t>A Critical Evaluation of Structure</w:t>
      </w:r>
      <w:r w:rsidR="00F17AAF" w:rsidRPr="00E34A09">
        <w:rPr>
          <w:b/>
          <w:bCs/>
          <w:i/>
          <w:iCs/>
          <w:sz w:val="56"/>
          <w:szCs w:val="56"/>
        </w:rPr>
        <w:t xml:space="preserve">, Strategic Direction, </w:t>
      </w:r>
      <w:r w:rsidR="00E34A09" w:rsidRPr="00E34A09">
        <w:rPr>
          <w:b/>
          <w:bCs/>
          <w:i/>
          <w:iCs/>
          <w:sz w:val="56"/>
          <w:szCs w:val="56"/>
        </w:rPr>
        <w:t>Performance and Future Recommendations</w:t>
      </w:r>
    </w:p>
    <w:p w14:paraId="1DD1B39D" w14:textId="77777777" w:rsidR="00E34A09" w:rsidRDefault="00E34A09" w:rsidP="00E34A09">
      <w:pPr>
        <w:jc w:val="center"/>
        <w:rPr>
          <w:b/>
          <w:bCs/>
          <w:i/>
          <w:iCs/>
          <w:sz w:val="56"/>
          <w:szCs w:val="56"/>
        </w:rPr>
      </w:pPr>
    </w:p>
    <w:p w14:paraId="239A6342" w14:textId="77777777" w:rsidR="00E34A09" w:rsidRDefault="00E34A09" w:rsidP="00E34A09">
      <w:pPr>
        <w:jc w:val="center"/>
        <w:rPr>
          <w:b/>
          <w:bCs/>
          <w:i/>
          <w:iCs/>
          <w:sz w:val="56"/>
          <w:szCs w:val="56"/>
        </w:rPr>
      </w:pPr>
    </w:p>
    <w:p w14:paraId="72B5CB21" w14:textId="77777777" w:rsidR="00E34A09" w:rsidRPr="00E34A09" w:rsidRDefault="00E34A09" w:rsidP="00E34A09">
      <w:pPr>
        <w:jc w:val="center"/>
        <w:rPr>
          <w:b/>
          <w:bCs/>
          <w:i/>
          <w:iCs/>
          <w:sz w:val="240"/>
          <w:szCs w:val="240"/>
        </w:rPr>
      </w:pPr>
    </w:p>
    <w:p w14:paraId="263A4F5C" w14:textId="6223C980" w:rsidR="006A1095" w:rsidRPr="00B56646" w:rsidRDefault="0067401D">
      <w:pPr>
        <w:rPr>
          <w:sz w:val="48"/>
          <w:szCs w:val="48"/>
        </w:rPr>
      </w:pPr>
      <w:r w:rsidRPr="00B56646">
        <w:rPr>
          <w:sz w:val="48"/>
          <w:szCs w:val="48"/>
        </w:rPr>
        <w:lastRenderedPageBreak/>
        <w:t>C</w:t>
      </w:r>
      <w:r w:rsidR="00F20CBB" w:rsidRPr="00B56646">
        <w:rPr>
          <w:sz w:val="48"/>
          <w:szCs w:val="48"/>
        </w:rPr>
        <w:t>O</w:t>
      </w:r>
      <w:r w:rsidRPr="00B56646">
        <w:rPr>
          <w:sz w:val="48"/>
          <w:szCs w:val="48"/>
        </w:rPr>
        <w:t>NTENTS</w:t>
      </w:r>
      <w:r w:rsidR="00BA4FDE" w:rsidRPr="00B56646">
        <w:rPr>
          <w:sz w:val="48"/>
          <w:szCs w:val="48"/>
        </w:rPr>
        <w:t>:</w:t>
      </w:r>
    </w:p>
    <w:p w14:paraId="7EFED700" w14:textId="45C065E5" w:rsidR="00B56646" w:rsidRPr="00AD1A3B" w:rsidRDefault="00992773" w:rsidP="00AD1A3B">
      <w:pPr>
        <w:rPr>
          <w:sz w:val="24"/>
          <w:szCs w:val="24"/>
        </w:rPr>
      </w:pPr>
      <w:r w:rsidRPr="00AD1A3B">
        <w:rPr>
          <w:sz w:val="32"/>
          <w:szCs w:val="32"/>
        </w:rPr>
        <w:t>Title ……………………………………………</w:t>
      </w:r>
      <w:r w:rsidR="00E33C92" w:rsidRPr="00AD1A3B">
        <w:rPr>
          <w:sz w:val="32"/>
          <w:szCs w:val="32"/>
        </w:rPr>
        <w:t>……………...</w:t>
      </w:r>
      <w:r w:rsidRPr="00AD1A3B">
        <w:rPr>
          <w:sz w:val="32"/>
          <w:szCs w:val="32"/>
        </w:rPr>
        <w:t xml:space="preserve"> 1</w:t>
      </w:r>
    </w:p>
    <w:p w14:paraId="54B9D83B" w14:textId="7F7AB8F5" w:rsidR="00805C73" w:rsidRPr="00AD1A3B" w:rsidRDefault="00C571F1" w:rsidP="00AD1A3B">
      <w:pPr>
        <w:rPr>
          <w:sz w:val="32"/>
          <w:szCs w:val="32"/>
        </w:rPr>
      </w:pPr>
      <w:r w:rsidRPr="00AD1A3B">
        <w:rPr>
          <w:sz w:val="32"/>
          <w:szCs w:val="32"/>
        </w:rPr>
        <w:t>AI</w:t>
      </w:r>
      <w:r w:rsidR="00ED1000" w:rsidRPr="00AD1A3B">
        <w:rPr>
          <w:sz w:val="32"/>
          <w:szCs w:val="32"/>
        </w:rPr>
        <w:t xml:space="preserve"> Acknowledg</w:t>
      </w:r>
      <w:r w:rsidR="00B56646" w:rsidRPr="00AD1A3B">
        <w:rPr>
          <w:sz w:val="32"/>
          <w:szCs w:val="32"/>
        </w:rPr>
        <w:t>e</w:t>
      </w:r>
      <w:r w:rsidR="00ED1000" w:rsidRPr="00AD1A3B">
        <w:rPr>
          <w:sz w:val="32"/>
          <w:szCs w:val="32"/>
        </w:rPr>
        <w:t>ment</w:t>
      </w:r>
      <w:r w:rsidR="00D10AB1" w:rsidRPr="00AD1A3B">
        <w:rPr>
          <w:sz w:val="32"/>
          <w:szCs w:val="32"/>
        </w:rPr>
        <w:t xml:space="preserve"> </w:t>
      </w:r>
      <w:r w:rsidR="00931641" w:rsidRPr="00AD1A3B">
        <w:rPr>
          <w:sz w:val="32"/>
          <w:szCs w:val="32"/>
        </w:rPr>
        <w:t>……………………</w:t>
      </w:r>
      <w:r w:rsidR="00E33C92" w:rsidRPr="00AD1A3B">
        <w:rPr>
          <w:sz w:val="32"/>
          <w:szCs w:val="32"/>
        </w:rPr>
        <w:t>.</w:t>
      </w:r>
      <w:r w:rsidR="00B50017" w:rsidRPr="00AD1A3B">
        <w:rPr>
          <w:sz w:val="32"/>
          <w:szCs w:val="32"/>
        </w:rPr>
        <w:t>……………..</w:t>
      </w:r>
      <w:r w:rsidR="00E33C92" w:rsidRPr="00AD1A3B">
        <w:rPr>
          <w:sz w:val="32"/>
          <w:szCs w:val="32"/>
        </w:rPr>
        <w:t xml:space="preserve"> </w:t>
      </w:r>
      <w:r w:rsidR="00931641" w:rsidRPr="00AD1A3B">
        <w:rPr>
          <w:sz w:val="32"/>
          <w:szCs w:val="32"/>
        </w:rPr>
        <w:t>3</w:t>
      </w:r>
    </w:p>
    <w:p w14:paraId="45508BA6" w14:textId="023A8EB7" w:rsidR="00AF2894" w:rsidRPr="00AD1A3B" w:rsidRDefault="00EB09EA" w:rsidP="00AD1A3B">
      <w:pPr>
        <w:rPr>
          <w:sz w:val="32"/>
          <w:szCs w:val="32"/>
        </w:rPr>
      </w:pPr>
      <w:r w:rsidRPr="00AD1A3B">
        <w:rPr>
          <w:sz w:val="32"/>
          <w:szCs w:val="32"/>
        </w:rPr>
        <w:t>Executive Summa</w:t>
      </w:r>
      <w:r w:rsidR="00AF2894" w:rsidRPr="00AD1A3B">
        <w:rPr>
          <w:sz w:val="32"/>
          <w:szCs w:val="32"/>
        </w:rPr>
        <w:t>r</w:t>
      </w:r>
      <w:r w:rsidR="002A6BBF" w:rsidRPr="00AD1A3B">
        <w:rPr>
          <w:sz w:val="32"/>
          <w:szCs w:val="32"/>
        </w:rPr>
        <w:t>y</w:t>
      </w:r>
      <w:r w:rsidR="00931641" w:rsidRPr="00AD1A3B">
        <w:rPr>
          <w:sz w:val="32"/>
          <w:szCs w:val="32"/>
        </w:rPr>
        <w:t xml:space="preserve"> ………………………</w:t>
      </w:r>
      <w:r w:rsidR="00B50017" w:rsidRPr="00AD1A3B">
        <w:rPr>
          <w:sz w:val="32"/>
          <w:szCs w:val="32"/>
        </w:rPr>
        <w:t>……………..</w:t>
      </w:r>
      <w:r w:rsidR="00931641" w:rsidRPr="00AD1A3B">
        <w:rPr>
          <w:sz w:val="32"/>
          <w:szCs w:val="32"/>
        </w:rPr>
        <w:t xml:space="preserve"> 4</w:t>
      </w:r>
    </w:p>
    <w:p w14:paraId="711B87C1" w14:textId="6E03E19E" w:rsidR="00AD1A3B" w:rsidRPr="00184450" w:rsidRDefault="005E5D3E" w:rsidP="00184450">
      <w:pPr>
        <w:pStyle w:val="ListParagraph"/>
        <w:numPr>
          <w:ilvl w:val="0"/>
          <w:numId w:val="8"/>
        </w:numPr>
        <w:rPr>
          <w:sz w:val="32"/>
          <w:szCs w:val="32"/>
        </w:rPr>
      </w:pPr>
      <w:r w:rsidRPr="00D10AB1">
        <w:rPr>
          <w:sz w:val="32"/>
          <w:szCs w:val="32"/>
        </w:rPr>
        <w:t>Introduction</w:t>
      </w:r>
      <w:r w:rsidR="007F5A2C">
        <w:rPr>
          <w:sz w:val="32"/>
          <w:szCs w:val="32"/>
        </w:rPr>
        <w:t xml:space="preserve"> …………………………………</w:t>
      </w:r>
      <w:r w:rsidR="00B50017">
        <w:rPr>
          <w:sz w:val="32"/>
          <w:szCs w:val="32"/>
        </w:rPr>
        <w:t>…………….</w:t>
      </w:r>
      <w:r w:rsidR="007F5A2C">
        <w:rPr>
          <w:sz w:val="32"/>
          <w:szCs w:val="32"/>
        </w:rPr>
        <w:t xml:space="preserve"> 5 </w:t>
      </w:r>
      <w:r w:rsidR="00AD1A3B">
        <w:rPr>
          <w:sz w:val="32"/>
          <w:szCs w:val="32"/>
        </w:rPr>
        <w:t>–</w:t>
      </w:r>
      <w:r w:rsidR="007F5A2C">
        <w:rPr>
          <w:sz w:val="32"/>
          <w:szCs w:val="32"/>
        </w:rPr>
        <w:t xml:space="preserve"> 6</w:t>
      </w:r>
    </w:p>
    <w:p w14:paraId="519FFFD5" w14:textId="0BF5E449" w:rsidR="006038B7" w:rsidRDefault="005E5D3E" w:rsidP="008D58EA">
      <w:pPr>
        <w:pStyle w:val="ListParagraph"/>
        <w:numPr>
          <w:ilvl w:val="0"/>
          <w:numId w:val="8"/>
        </w:numPr>
        <w:rPr>
          <w:sz w:val="32"/>
          <w:szCs w:val="32"/>
        </w:rPr>
      </w:pPr>
      <w:r w:rsidRPr="00D10AB1">
        <w:rPr>
          <w:sz w:val="32"/>
          <w:szCs w:val="32"/>
        </w:rPr>
        <w:t>Organisational</w:t>
      </w:r>
      <w:r w:rsidR="003E0CAD" w:rsidRPr="00D10AB1">
        <w:rPr>
          <w:sz w:val="32"/>
          <w:szCs w:val="32"/>
        </w:rPr>
        <w:t xml:space="preserve"> structure , culture ,and goal</w:t>
      </w:r>
      <w:r w:rsidR="000548AE">
        <w:rPr>
          <w:sz w:val="32"/>
          <w:szCs w:val="32"/>
        </w:rPr>
        <w:t xml:space="preserve">s …… </w:t>
      </w:r>
      <w:r w:rsidR="00D302CB">
        <w:rPr>
          <w:sz w:val="32"/>
          <w:szCs w:val="32"/>
        </w:rPr>
        <w:t xml:space="preserve">6 </w:t>
      </w:r>
      <w:r w:rsidR="008D58EA">
        <w:rPr>
          <w:sz w:val="32"/>
          <w:szCs w:val="32"/>
        </w:rPr>
        <w:t>–</w:t>
      </w:r>
      <w:r w:rsidR="00E33C92">
        <w:rPr>
          <w:sz w:val="32"/>
          <w:szCs w:val="32"/>
        </w:rPr>
        <w:t xml:space="preserve"> </w:t>
      </w:r>
      <w:r w:rsidR="00184450">
        <w:rPr>
          <w:sz w:val="32"/>
          <w:szCs w:val="32"/>
        </w:rPr>
        <w:t>7</w:t>
      </w:r>
    </w:p>
    <w:p w14:paraId="2E2A85CE" w14:textId="222589CD" w:rsidR="008D58EA" w:rsidRPr="00F5479B" w:rsidRDefault="00F5479B" w:rsidP="00F5479B">
      <w:pPr>
        <w:pStyle w:val="ListParagraph"/>
        <w:numPr>
          <w:ilvl w:val="1"/>
          <w:numId w:val="8"/>
        </w:numPr>
        <w:rPr>
          <w:sz w:val="24"/>
          <w:szCs w:val="24"/>
        </w:rPr>
      </w:pPr>
      <w:r w:rsidRPr="00F5479B">
        <w:rPr>
          <w:sz w:val="24"/>
          <w:szCs w:val="24"/>
        </w:rPr>
        <w:t>Organisational culture</w:t>
      </w:r>
      <w:r w:rsidR="00627B46" w:rsidRPr="00F5479B">
        <w:rPr>
          <w:sz w:val="24"/>
          <w:szCs w:val="24"/>
        </w:rPr>
        <w:t xml:space="preserve">……………………………………….. 7 </w:t>
      </w:r>
      <w:r w:rsidRPr="00F5479B">
        <w:rPr>
          <w:sz w:val="24"/>
          <w:szCs w:val="24"/>
        </w:rPr>
        <w:t>–</w:t>
      </w:r>
      <w:r w:rsidR="00627B46" w:rsidRPr="00F5479B">
        <w:rPr>
          <w:sz w:val="24"/>
          <w:szCs w:val="24"/>
        </w:rPr>
        <w:t xml:space="preserve"> 8</w:t>
      </w:r>
    </w:p>
    <w:p w14:paraId="30473F8E" w14:textId="693A5531" w:rsidR="00F5479B" w:rsidRPr="00F5479B" w:rsidRDefault="00F5479B" w:rsidP="00F5479B">
      <w:pPr>
        <w:pStyle w:val="ListParagraph"/>
        <w:numPr>
          <w:ilvl w:val="1"/>
          <w:numId w:val="8"/>
        </w:numPr>
        <w:rPr>
          <w:sz w:val="24"/>
          <w:szCs w:val="24"/>
        </w:rPr>
      </w:pPr>
      <w:r w:rsidRPr="00F5479B">
        <w:rPr>
          <w:sz w:val="24"/>
          <w:szCs w:val="24"/>
        </w:rPr>
        <w:t>Strengths</w:t>
      </w:r>
      <w:r w:rsidRPr="00F5479B">
        <w:rPr>
          <w:sz w:val="24"/>
          <w:szCs w:val="24"/>
        </w:rPr>
        <w:t xml:space="preserve"> ………………………………………………………….. 9</w:t>
      </w:r>
    </w:p>
    <w:p w14:paraId="1084B33F" w14:textId="773000CD" w:rsidR="00F5479B" w:rsidRPr="00F5479B" w:rsidRDefault="00F5479B" w:rsidP="00F5479B">
      <w:pPr>
        <w:pStyle w:val="ListParagraph"/>
        <w:numPr>
          <w:ilvl w:val="1"/>
          <w:numId w:val="8"/>
        </w:numPr>
        <w:rPr>
          <w:sz w:val="24"/>
          <w:szCs w:val="24"/>
        </w:rPr>
      </w:pPr>
      <w:r w:rsidRPr="00F5479B">
        <w:rPr>
          <w:sz w:val="24"/>
          <w:szCs w:val="24"/>
        </w:rPr>
        <w:t>Weaknesses</w:t>
      </w:r>
      <w:r w:rsidRPr="00F5479B">
        <w:rPr>
          <w:sz w:val="24"/>
          <w:szCs w:val="24"/>
        </w:rPr>
        <w:t xml:space="preserve"> ……………………………………………………… 10</w:t>
      </w:r>
    </w:p>
    <w:p w14:paraId="7995F2C9" w14:textId="69041012" w:rsidR="00F5479B" w:rsidRPr="00F5479B" w:rsidRDefault="00F5479B" w:rsidP="00F5479B">
      <w:pPr>
        <w:pStyle w:val="ListParagraph"/>
        <w:numPr>
          <w:ilvl w:val="1"/>
          <w:numId w:val="8"/>
        </w:numPr>
        <w:rPr>
          <w:sz w:val="24"/>
          <w:szCs w:val="24"/>
        </w:rPr>
      </w:pPr>
      <w:r w:rsidRPr="00F5479B">
        <w:rPr>
          <w:sz w:val="24"/>
          <w:szCs w:val="24"/>
        </w:rPr>
        <w:t>Compar</w:t>
      </w:r>
      <w:r w:rsidR="004F5511">
        <w:rPr>
          <w:sz w:val="24"/>
          <w:szCs w:val="24"/>
        </w:rPr>
        <w:t>ison of</w:t>
      </w:r>
      <w:r w:rsidRPr="00F5479B">
        <w:rPr>
          <w:sz w:val="24"/>
          <w:szCs w:val="24"/>
        </w:rPr>
        <w:t xml:space="preserve"> Hilton’s structure and culture with at least one major competitor to contextualise your analysis</w:t>
      </w:r>
      <w:r w:rsidRPr="00F5479B">
        <w:rPr>
          <w:sz w:val="24"/>
          <w:szCs w:val="24"/>
        </w:rPr>
        <w:t xml:space="preserve"> …………</w:t>
      </w:r>
      <w:r>
        <w:rPr>
          <w:sz w:val="24"/>
          <w:szCs w:val="24"/>
        </w:rPr>
        <w:t xml:space="preserve">…………………… </w:t>
      </w:r>
      <w:r w:rsidRPr="00F5479B">
        <w:rPr>
          <w:sz w:val="24"/>
          <w:szCs w:val="24"/>
        </w:rPr>
        <w:t>10 - 11</w:t>
      </w:r>
    </w:p>
    <w:p w14:paraId="50CFFA0A" w14:textId="477E6A89" w:rsidR="00A1669E" w:rsidRDefault="00FC39A3" w:rsidP="00F5479B">
      <w:pPr>
        <w:pStyle w:val="ListParagraph"/>
        <w:numPr>
          <w:ilvl w:val="0"/>
          <w:numId w:val="8"/>
        </w:numPr>
        <w:rPr>
          <w:sz w:val="32"/>
          <w:szCs w:val="32"/>
        </w:rPr>
      </w:pPr>
      <w:r w:rsidRPr="00D10AB1">
        <w:rPr>
          <w:sz w:val="32"/>
          <w:szCs w:val="32"/>
        </w:rPr>
        <w:t xml:space="preserve">Recent change </w:t>
      </w:r>
      <w:r w:rsidR="00F20CBB" w:rsidRPr="00D10AB1">
        <w:rPr>
          <w:sz w:val="32"/>
          <w:szCs w:val="32"/>
        </w:rPr>
        <w:t>initiatives: Impact &amp; management</w:t>
      </w:r>
      <w:r w:rsidR="00D302CB">
        <w:rPr>
          <w:sz w:val="32"/>
          <w:szCs w:val="32"/>
        </w:rPr>
        <w:t xml:space="preserve"> …. </w:t>
      </w:r>
      <w:r w:rsidR="00D13A95">
        <w:rPr>
          <w:sz w:val="32"/>
          <w:szCs w:val="32"/>
        </w:rPr>
        <w:t xml:space="preserve">12 </w:t>
      </w:r>
    </w:p>
    <w:p w14:paraId="03130CC2" w14:textId="7840DAAC" w:rsidR="00F5479B" w:rsidRPr="00625B96" w:rsidRDefault="00E30AF3" w:rsidP="00E30AF3">
      <w:pPr>
        <w:pStyle w:val="ListParagraph"/>
        <w:numPr>
          <w:ilvl w:val="1"/>
          <w:numId w:val="8"/>
        </w:numPr>
        <w:rPr>
          <w:sz w:val="24"/>
          <w:szCs w:val="24"/>
        </w:rPr>
      </w:pPr>
      <w:r w:rsidRPr="00625B96">
        <w:rPr>
          <w:sz w:val="24"/>
          <w:szCs w:val="24"/>
        </w:rPr>
        <w:t>Identif</w:t>
      </w:r>
      <w:r w:rsidR="00536D10">
        <w:rPr>
          <w:sz w:val="24"/>
          <w:szCs w:val="24"/>
        </w:rPr>
        <w:t>ication</w:t>
      </w:r>
      <w:r w:rsidRPr="00625B96">
        <w:rPr>
          <w:sz w:val="24"/>
          <w:szCs w:val="24"/>
        </w:rPr>
        <w:t xml:space="preserve"> and examin</w:t>
      </w:r>
      <w:r w:rsidR="00536D10">
        <w:rPr>
          <w:sz w:val="24"/>
          <w:szCs w:val="24"/>
        </w:rPr>
        <w:t>ation</w:t>
      </w:r>
      <w:r w:rsidRPr="00625B96">
        <w:rPr>
          <w:sz w:val="24"/>
          <w:szCs w:val="24"/>
        </w:rPr>
        <w:t xml:space="preserve"> recent change initiatives undertaken by Hilton</w:t>
      </w:r>
      <w:r w:rsidRPr="00625B96">
        <w:rPr>
          <w:sz w:val="24"/>
          <w:szCs w:val="24"/>
        </w:rPr>
        <w:t xml:space="preserve"> …………………………………………………………</w:t>
      </w:r>
      <w:r w:rsidR="008C76AF">
        <w:rPr>
          <w:sz w:val="24"/>
          <w:szCs w:val="24"/>
        </w:rPr>
        <w:t>………………………………….</w:t>
      </w:r>
      <w:r w:rsidRPr="00625B96">
        <w:rPr>
          <w:sz w:val="24"/>
          <w:szCs w:val="24"/>
        </w:rPr>
        <w:t>12 – 13</w:t>
      </w:r>
    </w:p>
    <w:p w14:paraId="3A81F21C" w14:textId="1DAF3654" w:rsidR="00E30AF3" w:rsidRPr="00625B96" w:rsidRDefault="00536D10" w:rsidP="00E30AF3">
      <w:pPr>
        <w:pStyle w:val="ListParagraph"/>
        <w:numPr>
          <w:ilvl w:val="1"/>
          <w:numId w:val="8"/>
        </w:numPr>
        <w:rPr>
          <w:sz w:val="24"/>
          <w:szCs w:val="24"/>
        </w:rPr>
      </w:pPr>
      <w:r w:rsidRPr="00625B96">
        <w:rPr>
          <w:sz w:val="24"/>
          <w:szCs w:val="24"/>
        </w:rPr>
        <w:t>Explana</w:t>
      </w:r>
      <w:r>
        <w:rPr>
          <w:sz w:val="24"/>
          <w:szCs w:val="24"/>
        </w:rPr>
        <w:t xml:space="preserve">tion of </w:t>
      </w:r>
      <w:r w:rsidR="00E30AF3" w:rsidRPr="00625B96">
        <w:rPr>
          <w:sz w:val="24"/>
          <w:szCs w:val="24"/>
        </w:rPr>
        <w:t xml:space="preserve"> the rationale behind these changes and assess their outcomes</w:t>
      </w:r>
      <w:r w:rsidR="00E30AF3" w:rsidRPr="00625B96">
        <w:rPr>
          <w:sz w:val="24"/>
          <w:szCs w:val="24"/>
        </w:rPr>
        <w:t xml:space="preserve"> ……………………………………</w:t>
      </w:r>
      <w:r w:rsidR="008C76AF">
        <w:rPr>
          <w:sz w:val="24"/>
          <w:szCs w:val="24"/>
        </w:rPr>
        <w:t>……………………………………………..</w:t>
      </w:r>
      <w:r w:rsidR="00E30AF3" w:rsidRPr="00625B96">
        <w:rPr>
          <w:sz w:val="24"/>
          <w:szCs w:val="24"/>
        </w:rPr>
        <w:t>13</w:t>
      </w:r>
    </w:p>
    <w:p w14:paraId="45763381" w14:textId="21BA398A" w:rsidR="006B42ED" w:rsidRPr="00625B96" w:rsidRDefault="006B42ED" w:rsidP="006B42ED">
      <w:pPr>
        <w:pStyle w:val="ListParagraph"/>
        <w:numPr>
          <w:ilvl w:val="1"/>
          <w:numId w:val="8"/>
        </w:numPr>
        <w:rPr>
          <w:sz w:val="24"/>
          <w:szCs w:val="24"/>
        </w:rPr>
      </w:pPr>
      <w:r w:rsidRPr="00625B96">
        <w:rPr>
          <w:sz w:val="24"/>
          <w:szCs w:val="24"/>
        </w:rPr>
        <w:t>Analys</w:t>
      </w:r>
      <w:r w:rsidR="001F6687">
        <w:rPr>
          <w:sz w:val="24"/>
          <w:szCs w:val="24"/>
        </w:rPr>
        <w:t>is</w:t>
      </w:r>
      <w:r w:rsidRPr="00625B96">
        <w:rPr>
          <w:sz w:val="24"/>
          <w:szCs w:val="24"/>
        </w:rPr>
        <w:t xml:space="preserve"> how effectively the changes were managed </w:t>
      </w:r>
      <w:r w:rsidRPr="00625B96">
        <w:rPr>
          <w:sz w:val="24"/>
          <w:szCs w:val="24"/>
        </w:rPr>
        <w:t>……</w:t>
      </w:r>
      <w:r w:rsidR="008C76AF">
        <w:rPr>
          <w:sz w:val="24"/>
          <w:szCs w:val="24"/>
        </w:rPr>
        <w:t xml:space="preserve">…………….. </w:t>
      </w:r>
      <w:r w:rsidRPr="00625B96">
        <w:rPr>
          <w:sz w:val="24"/>
          <w:szCs w:val="24"/>
        </w:rPr>
        <w:t>14</w:t>
      </w:r>
    </w:p>
    <w:p w14:paraId="4B8A4BD8" w14:textId="7B9249EA" w:rsidR="00E30AF3" w:rsidRPr="001F6687" w:rsidRDefault="001F6687" w:rsidP="001F6687">
      <w:pPr>
        <w:pStyle w:val="ListParagraph"/>
        <w:numPr>
          <w:ilvl w:val="1"/>
          <w:numId w:val="8"/>
        </w:numPr>
        <w:rPr>
          <w:sz w:val="24"/>
          <w:szCs w:val="24"/>
        </w:rPr>
      </w:pPr>
      <w:r w:rsidRPr="001F6687">
        <w:rPr>
          <w:sz w:val="24"/>
          <w:szCs w:val="24"/>
        </w:rPr>
        <w:t>Discussion of specific examples to illustrate the impact of these initiatives on operations or strategy</w:t>
      </w:r>
      <w:r>
        <w:rPr>
          <w:sz w:val="24"/>
          <w:szCs w:val="24"/>
        </w:rPr>
        <w:t xml:space="preserve"> </w:t>
      </w:r>
      <w:r w:rsidR="00625B96" w:rsidRPr="001F6687">
        <w:rPr>
          <w:sz w:val="24"/>
          <w:szCs w:val="24"/>
        </w:rPr>
        <w:t>………</w:t>
      </w:r>
      <w:r w:rsidR="008C76AF" w:rsidRPr="001F6687">
        <w:rPr>
          <w:sz w:val="24"/>
          <w:szCs w:val="24"/>
        </w:rPr>
        <w:t>……………………………………………………..</w:t>
      </w:r>
      <w:r w:rsidR="00625B96" w:rsidRPr="001F6687">
        <w:rPr>
          <w:sz w:val="24"/>
          <w:szCs w:val="24"/>
        </w:rPr>
        <w:t>15</w:t>
      </w:r>
    </w:p>
    <w:p w14:paraId="137B34BC" w14:textId="45300F99" w:rsidR="002449EA" w:rsidRDefault="002449EA" w:rsidP="00F5479B">
      <w:pPr>
        <w:pStyle w:val="ListParagraph"/>
        <w:numPr>
          <w:ilvl w:val="0"/>
          <w:numId w:val="8"/>
        </w:numPr>
        <w:rPr>
          <w:sz w:val="32"/>
          <w:szCs w:val="32"/>
        </w:rPr>
      </w:pPr>
      <w:r w:rsidRPr="00D10AB1">
        <w:rPr>
          <w:sz w:val="32"/>
          <w:szCs w:val="32"/>
        </w:rPr>
        <w:t xml:space="preserve">Strategic Direction </w:t>
      </w:r>
      <w:r w:rsidR="00B5664C" w:rsidRPr="00D10AB1">
        <w:rPr>
          <w:sz w:val="32"/>
          <w:szCs w:val="32"/>
        </w:rPr>
        <w:t xml:space="preserve">&amp;Current Business </w:t>
      </w:r>
      <w:r w:rsidR="001962E1" w:rsidRPr="00D10AB1">
        <w:rPr>
          <w:sz w:val="32"/>
          <w:szCs w:val="32"/>
        </w:rPr>
        <w:t>Performance</w:t>
      </w:r>
      <w:r w:rsidR="00D302CB">
        <w:rPr>
          <w:sz w:val="32"/>
          <w:szCs w:val="32"/>
        </w:rPr>
        <w:t xml:space="preserve"> …</w:t>
      </w:r>
      <w:r w:rsidR="00D13A95">
        <w:rPr>
          <w:sz w:val="32"/>
          <w:szCs w:val="32"/>
        </w:rPr>
        <w:t xml:space="preserve">16 </w:t>
      </w:r>
    </w:p>
    <w:p w14:paraId="47215FA3" w14:textId="6C2C2B40" w:rsidR="00B0506F" w:rsidRPr="00624592" w:rsidRDefault="00B0506F" w:rsidP="00B0506F">
      <w:pPr>
        <w:pStyle w:val="ListParagraph"/>
        <w:numPr>
          <w:ilvl w:val="1"/>
          <w:numId w:val="8"/>
        </w:numPr>
        <w:rPr>
          <w:sz w:val="24"/>
          <w:szCs w:val="24"/>
        </w:rPr>
      </w:pPr>
      <w:r w:rsidRPr="00624592">
        <w:rPr>
          <w:sz w:val="24"/>
          <w:szCs w:val="24"/>
        </w:rPr>
        <w:t>Analysis of Hilton’s current strategic direction and long-term objectives</w:t>
      </w:r>
      <w:r w:rsidRPr="00624592">
        <w:rPr>
          <w:sz w:val="24"/>
          <w:szCs w:val="24"/>
        </w:rPr>
        <w:t xml:space="preserve"> ……………………………………………………… 16</w:t>
      </w:r>
    </w:p>
    <w:p w14:paraId="11870928" w14:textId="75A504FB" w:rsidR="00BF553F" w:rsidRPr="00624592" w:rsidRDefault="00BF553F" w:rsidP="00BF553F">
      <w:pPr>
        <w:pStyle w:val="ListParagraph"/>
        <w:numPr>
          <w:ilvl w:val="1"/>
          <w:numId w:val="8"/>
        </w:numPr>
        <w:rPr>
          <w:sz w:val="24"/>
          <w:szCs w:val="24"/>
        </w:rPr>
      </w:pPr>
      <w:r w:rsidRPr="00624592">
        <w:rPr>
          <w:sz w:val="24"/>
          <w:szCs w:val="24"/>
        </w:rPr>
        <w:t>Analysis of Hilton’s current strategic direction and long-term objectives</w:t>
      </w:r>
      <w:r w:rsidRPr="00624592">
        <w:rPr>
          <w:sz w:val="24"/>
          <w:szCs w:val="24"/>
        </w:rPr>
        <w:t xml:space="preserve"> ………………………………………………….. 16 - 17</w:t>
      </w:r>
    </w:p>
    <w:p w14:paraId="41CC0FB8" w14:textId="6C619750" w:rsidR="00BF553F" w:rsidRPr="00624592" w:rsidRDefault="00BF553F" w:rsidP="00BF553F">
      <w:pPr>
        <w:pStyle w:val="ListParagraph"/>
        <w:numPr>
          <w:ilvl w:val="1"/>
          <w:numId w:val="8"/>
        </w:numPr>
        <w:rPr>
          <w:sz w:val="24"/>
          <w:szCs w:val="24"/>
        </w:rPr>
      </w:pPr>
      <w:r w:rsidRPr="00624592">
        <w:rPr>
          <w:sz w:val="24"/>
          <w:szCs w:val="24"/>
        </w:rPr>
        <w:t>Evaluation of how well these strategies align with recent business performance</w:t>
      </w:r>
      <w:r w:rsidRPr="00624592">
        <w:rPr>
          <w:sz w:val="24"/>
          <w:szCs w:val="24"/>
        </w:rPr>
        <w:t xml:space="preserve"> …………………………………………. 17 - 18</w:t>
      </w:r>
    </w:p>
    <w:p w14:paraId="68812704" w14:textId="06494EE4" w:rsidR="00097DB5" w:rsidRPr="00624592" w:rsidRDefault="00097DB5" w:rsidP="00097DB5">
      <w:pPr>
        <w:pStyle w:val="ListParagraph"/>
        <w:numPr>
          <w:ilvl w:val="1"/>
          <w:numId w:val="8"/>
        </w:numPr>
        <w:rPr>
          <w:sz w:val="24"/>
          <w:szCs w:val="24"/>
        </w:rPr>
      </w:pPr>
      <w:r w:rsidRPr="00624592">
        <w:rPr>
          <w:sz w:val="24"/>
          <w:szCs w:val="24"/>
        </w:rPr>
        <w:t>Discussion of key performance metrics (financial&amp; non-financial performance and market positioning)</w:t>
      </w:r>
      <w:r w:rsidRPr="00624592">
        <w:rPr>
          <w:sz w:val="24"/>
          <w:szCs w:val="24"/>
        </w:rPr>
        <w:t xml:space="preserve"> ………. 18 - 19</w:t>
      </w:r>
    </w:p>
    <w:p w14:paraId="1175B84D" w14:textId="34E785BB" w:rsidR="00B0506F" w:rsidRPr="00624592" w:rsidRDefault="00097DB5" w:rsidP="00624592">
      <w:pPr>
        <w:pStyle w:val="ListParagraph"/>
        <w:numPr>
          <w:ilvl w:val="1"/>
          <w:numId w:val="8"/>
        </w:numPr>
        <w:rPr>
          <w:sz w:val="24"/>
          <w:szCs w:val="24"/>
        </w:rPr>
      </w:pPr>
      <w:r w:rsidRPr="00624592">
        <w:rPr>
          <w:sz w:val="24"/>
          <w:szCs w:val="24"/>
        </w:rPr>
        <w:t xml:space="preserve">Evaluation of Hilton’s response to External Environment </w:t>
      </w:r>
      <w:r w:rsidR="001F6687">
        <w:rPr>
          <w:sz w:val="24"/>
          <w:szCs w:val="24"/>
        </w:rPr>
        <w:t>…………..</w:t>
      </w:r>
      <w:r w:rsidR="00624592" w:rsidRPr="00624592">
        <w:rPr>
          <w:sz w:val="24"/>
          <w:szCs w:val="24"/>
        </w:rPr>
        <w:t xml:space="preserve"> 19 - 20</w:t>
      </w:r>
    </w:p>
    <w:p w14:paraId="402764B5" w14:textId="2E0EA02A" w:rsidR="001962E1" w:rsidRPr="00D10AB1" w:rsidRDefault="001962E1" w:rsidP="00F5479B">
      <w:pPr>
        <w:pStyle w:val="ListParagraph"/>
        <w:numPr>
          <w:ilvl w:val="0"/>
          <w:numId w:val="8"/>
        </w:numPr>
        <w:rPr>
          <w:sz w:val="32"/>
          <w:szCs w:val="32"/>
        </w:rPr>
      </w:pPr>
      <w:r w:rsidRPr="00D10AB1">
        <w:rPr>
          <w:sz w:val="32"/>
          <w:szCs w:val="32"/>
        </w:rPr>
        <w:t>Conclusion</w:t>
      </w:r>
      <w:r w:rsidR="00D302CB">
        <w:rPr>
          <w:sz w:val="32"/>
          <w:szCs w:val="32"/>
        </w:rPr>
        <w:t xml:space="preserve"> </w:t>
      </w:r>
      <w:r w:rsidR="00B50017">
        <w:rPr>
          <w:sz w:val="32"/>
          <w:szCs w:val="32"/>
        </w:rPr>
        <w:t xml:space="preserve">……………………………………………………… </w:t>
      </w:r>
      <w:r w:rsidR="00D13A95">
        <w:rPr>
          <w:sz w:val="32"/>
          <w:szCs w:val="32"/>
        </w:rPr>
        <w:t>20 - 21</w:t>
      </w:r>
    </w:p>
    <w:p w14:paraId="6DEDC84D" w14:textId="6B6C847C" w:rsidR="001962E1" w:rsidRPr="00D10AB1" w:rsidRDefault="001962E1" w:rsidP="00F5479B">
      <w:pPr>
        <w:pStyle w:val="ListParagraph"/>
        <w:numPr>
          <w:ilvl w:val="0"/>
          <w:numId w:val="8"/>
        </w:numPr>
        <w:rPr>
          <w:sz w:val="32"/>
          <w:szCs w:val="32"/>
        </w:rPr>
      </w:pPr>
      <w:r w:rsidRPr="00D10AB1">
        <w:rPr>
          <w:sz w:val="32"/>
          <w:szCs w:val="32"/>
        </w:rPr>
        <w:t>Recommendation</w:t>
      </w:r>
      <w:r w:rsidR="00B50017">
        <w:rPr>
          <w:sz w:val="32"/>
          <w:szCs w:val="32"/>
        </w:rPr>
        <w:t xml:space="preserve"> ……………………………………………… </w:t>
      </w:r>
      <w:r w:rsidR="00D13A95">
        <w:rPr>
          <w:sz w:val="32"/>
          <w:szCs w:val="32"/>
        </w:rPr>
        <w:t>21 - 22</w:t>
      </w:r>
    </w:p>
    <w:p w14:paraId="02A25CE6" w14:textId="1C651604" w:rsidR="00935AE2" w:rsidRPr="00D10AB1" w:rsidRDefault="00935AE2" w:rsidP="00F5479B">
      <w:pPr>
        <w:pStyle w:val="ListParagraph"/>
        <w:numPr>
          <w:ilvl w:val="0"/>
          <w:numId w:val="8"/>
        </w:numPr>
        <w:rPr>
          <w:sz w:val="32"/>
          <w:szCs w:val="32"/>
        </w:rPr>
      </w:pPr>
      <w:r w:rsidRPr="00D10AB1">
        <w:rPr>
          <w:sz w:val="32"/>
          <w:szCs w:val="32"/>
        </w:rPr>
        <w:t>Reference List</w:t>
      </w:r>
      <w:r w:rsidR="00B50017">
        <w:rPr>
          <w:sz w:val="32"/>
          <w:szCs w:val="32"/>
        </w:rPr>
        <w:t xml:space="preserve"> ………………………………………………………. </w:t>
      </w:r>
      <w:r w:rsidR="002008FC">
        <w:rPr>
          <w:sz w:val="32"/>
          <w:szCs w:val="32"/>
        </w:rPr>
        <w:t>23 - 26</w:t>
      </w:r>
    </w:p>
    <w:p w14:paraId="5555E1F2" w14:textId="77777777" w:rsidR="00D71D6C" w:rsidRDefault="00D71D6C">
      <w:pPr>
        <w:rPr>
          <w:sz w:val="36"/>
          <w:szCs w:val="36"/>
        </w:rPr>
      </w:pPr>
    </w:p>
    <w:p w14:paraId="7D7F1523" w14:textId="77777777" w:rsidR="00D10AB1" w:rsidRDefault="00D10AB1">
      <w:pPr>
        <w:rPr>
          <w:sz w:val="36"/>
          <w:szCs w:val="36"/>
        </w:rPr>
      </w:pPr>
    </w:p>
    <w:p w14:paraId="2ADD1CAC" w14:textId="77777777" w:rsidR="00D10AB1" w:rsidRDefault="00D10AB1">
      <w:pPr>
        <w:rPr>
          <w:sz w:val="36"/>
          <w:szCs w:val="36"/>
        </w:rPr>
      </w:pPr>
    </w:p>
    <w:p w14:paraId="7CB28320" w14:textId="77777777" w:rsidR="00D10AB1" w:rsidRDefault="00D10AB1">
      <w:pPr>
        <w:rPr>
          <w:sz w:val="36"/>
          <w:szCs w:val="36"/>
        </w:rPr>
      </w:pPr>
    </w:p>
    <w:p w14:paraId="012A18DC" w14:textId="77777777" w:rsidR="00D10AB1" w:rsidRDefault="00D10AB1">
      <w:pPr>
        <w:rPr>
          <w:sz w:val="36"/>
          <w:szCs w:val="36"/>
        </w:rPr>
      </w:pPr>
    </w:p>
    <w:p w14:paraId="24CF14C7" w14:textId="77777777" w:rsidR="00D10AB1" w:rsidRDefault="00D10AB1">
      <w:pPr>
        <w:rPr>
          <w:sz w:val="36"/>
          <w:szCs w:val="36"/>
        </w:rPr>
      </w:pPr>
    </w:p>
    <w:p w14:paraId="0391CAAE" w14:textId="3C8E42FC" w:rsidR="00D10AB1" w:rsidRDefault="00D10AB1">
      <w:pPr>
        <w:rPr>
          <w:sz w:val="36"/>
          <w:szCs w:val="36"/>
        </w:rPr>
      </w:pPr>
    </w:p>
    <w:p w14:paraId="7D0CFE11" w14:textId="77777777" w:rsidR="00D71D6C" w:rsidRDefault="00D71D6C">
      <w:pPr>
        <w:rPr>
          <w:sz w:val="36"/>
          <w:szCs w:val="36"/>
        </w:rPr>
      </w:pPr>
    </w:p>
    <w:p w14:paraId="0241F4ED" w14:textId="77777777" w:rsidR="008252D8" w:rsidRDefault="00D71D6C">
      <w:pPr>
        <w:rPr>
          <w:sz w:val="36"/>
          <w:szCs w:val="36"/>
        </w:rPr>
      </w:pPr>
      <w:r>
        <w:rPr>
          <w:sz w:val="36"/>
          <w:szCs w:val="36"/>
        </w:rPr>
        <w:t>AI</w:t>
      </w:r>
      <w:r w:rsidR="00E169B7">
        <w:rPr>
          <w:sz w:val="36"/>
          <w:szCs w:val="36"/>
        </w:rPr>
        <w:t xml:space="preserve"> </w:t>
      </w:r>
      <w:r>
        <w:rPr>
          <w:sz w:val="36"/>
          <w:szCs w:val="36"/>
        </w:rPr>
        <w:t xml:space="preserve"> ACKN</w:t>
      </w:r>
      <w:r w:rsidR="00E169B7">
        <w:rPr>
          <w:sz w:val="36"/>
          <w:szCs w:val="36"/>
        </w:rPr>
        <w:t>OWLEDGEMENT:</w:t>
      </w:r>
    </w:p>
    <w:p w14:paraId="641D730B" w14:textId="3354E776" w:rsidR="006A1095" w:rsidRPr="00135C91" w:rsidRDefault="00FA798C">
      <w:pPr>
        <w:rPr>
          <w:sz w:val="32"/>
          <w:szCs w:val="32"/>
        </w:rPr>
      </w:pPr>
      <w:r>
        <w:rPr>
          <w:sz w:val="32"/>
          <w:szCs w:val="32"/>
        </w:rPr>
        <w:t>I conf</w:t>
      </w:r>
      <w:r w:rsidR="00254DC8">
        <w:rPr>
          <w:sz w:val="32"/>
          <w:szCs w:val="32"/>
        </w:rPr>
        <w:t xml:space="preserve">irm that I have not used any AI </w:t>
      </w:r>
      <w:r w:rsidR="006E67C8">
        <w:rPr>
          <w:sz w:val="32"/>
          <w:szCs w:val="32"/>
        </w:rPr>
        <w:t xml:space="preserve">generated </w:t>
      </w:r>
      <w:r w:rsidR="00E0014A">
        <w:rPr>
          <w:sz w:val="32"/>
          <w:szCs w:val="32"/>
        </w:rPr>
        <w:t xml:space="preserve">in the research and creation </w:t>
      </w:r>
      <w:r w:rsidR="006E67C8">
        <w:rPr>
          <w:sz w:val="32"/>
          <w:szCs w:val="32"/>
        </w:rPr>
        <w:t>of this</w:t>
      </w:r>
      <w:r w:rsidR="00135C91">
        <w:rPr>
          <w:sz w:val="32"/>
          <w:szCs w:val="32"/>
        </w:rPr>
        <w:t xml:space="preserve"> </w:t>
      </w:r>
      <w:r w:rsidR="00297A4F">
        <w:rPr>
          <w:sz w:val="32"/>
          <w:szCs w:val="32"/>
        </w:rPr>
        <w:t>assignment. I</w:t>
      </w:r>
      <w:r w:rsidR="00135C91">
        <w:rPr>
          <w:sz w:val="32"/>
          <w:szCs w:val="32"/>
        </w:rPr>
        <w:t xml:space="preserve"> confirm tha</w:t>
      </w:r>
      <w:r w:rsidR="00C048D4">
        <w:rPr>
          <w:sz w:val="32"/>
          <w:szCs w:val="32"/>
        </w:rPr>
        <w:t>t  I have not presented any AI</w:t>
      </w:r>
      <w:r w:rsidR="000250AA">
        <w:rPr>
          <w:sz w:val="32"/>
          <w:szCs w:val="32"/>
        </w:rPr>
        <w:t xml:space="preserve"> generated materials as my </w:t>
      </w:r>
      <w:r w:rsidR="00602EC0">
        <w:rPr>
          <w:sz w:val="32"/>
          <w:szCs w:val="32"/>
        </w:rPr>
        <w:t xml:space="preserve"> own work . </w:t>
      </w:r>
      <w:r w:rsidR="00297A4F">
        <w:rPr>
          <w:sz w:val="32"/>
          <w:szCs w:val="32"/>
        </w:rPr>
        <w:t xml:space="preserve">I confirm that </w:t>
      </w:r>
      <w:r w:rsidR="00602EC0">
        <w:rPr>
          <w:sz w:val="32"/>
          <w:szCs w:val="32"/>
        </w:rPr>
        <w:t xml:space="preserve"> </w:t>
      </w:r>
      <w:r w:rsidR="00297A4F">
        <w:rPr>
          <w:sz w:val="32"/>
          <w:szCs w:val="32"/>
        </w:rPr>
        <w:t>I have</w:t>
      </w:r>
      <w:r w:rsidR="00602EC0">
        <w:rPr>
          <w:sz w:val="32"/>
          <w:szCs w:val="32"/>
        </w:rPr>
        <w:t xml:space="preserve"> </w:t>
      </w:r>
      <w:r w:rsidR="000A42CF">
        <w:rPr>
          <w:sz w:val="32"/>
          <w:szCs w:val="32"/>
        </w:rPr>
        <w:t xml:space="preserve"> copies of my drafts , notes, and other resources</w:t>
      </w:r>
      <w:r w:rsidR="00E52962">
        <w:rPr>
          <w:sz w:val="32"/>
          <w:szCs w:val="32"/>
        </w:rPr>
        <w:t xml:space="preserve"> I used , which I may be </w:t>
      </w:r>
      <w:r w:rsidR="006B2C73">
        <w:rPr>
          <w:sz w:val="32"/>
          <w:szCs w:val="32"/>
        </w:rPr>
        <w:t>asked to provide in evidence.</w:t>
      </w:r>
      <w:r w:rsidR="006A1095">
        <w:br w:type="page"/>
      </w:r>
    </w:p>
    <w:p w14:paraId="3F20683D" w14:textId="77777777" w:rsidR="00512BF8" w:rsidRDefault="00EB163C" w:rsidP="006625C4">
      <w:pPr>
        <w:spacing w:after="30" w:line="360" w:lineRule="auto"/>
        <w:rPr>
          <w:sz w:val="28"/>
          <w:szCs w:val="28"/>
        </w:rPr>
      </w:pPr>
      <w:r w:rsidRPr="00194E48">
        <w:rPr>
          <w:sz w:val="28"/>
          <w:szCs w:val="28"/>
        </w:rPr>
        <w:lastRenderedPageBreak/>
        <w:t>E</w:t>
      </w:r>
      <w:r w:rsidR="00CE6960">
        <w:rPr>
          <w:sz w:val="28"/>
          <w:szCs w:val="28"/>
        </w:rPr>
        <w:t xml:space="preserve">xecutive </w:t>
      </w:r>
      <w:r w:rsidR="00C838EC" w:rsidRPr="00C838EC">
        <w:rPr>
          <w:sz w:val="28"/>
          <w:szCs w:val="28"/>
        </w:rPr>
        <w:t>summary</w:t>
      </w:r>
    </w:p>
    <w:p w14:paraId="3E65197D" w14:textId="7C82C083" w:rsidR="00542E98" w:rsidRDefault="00C838EC" w:rsidP="006625C4">
      <w:pPr>
        <w:spacing w:after="30" w:line="360" w:lineRule="auto"/>
      </w:pPr>
      <w:r>
        <w:t xml:space="preserve"> </w:t>
      </w:r>
      <w:r w:rsidRPr="00597130">
        <w:t>This</w:t>
      </w:r>
      <w:r w:rsidR="006A1095">
        <w:t xml:space="preserve"> business report analyses the organisational structure of Hilton worldwide, examining its organisational culture, strategic direction, and recent organisational changes. The findings indicate that Hilton operates a complex but efficient structure that combines a range of functional and geographic divisions which has played a significant role in supporting the company’s global expansion. In this regard, also the business itself divides its properties, and thus its operations, into three areas: </w:t>
      </w:r>
    </w:p>
    <w:p w14:paraId="797900AD" w14:textId="0BCCBA31" w:rsidR="006A1095" w:rsidRDefault="006A1095" w:rsidP="006625C4">
      <w:pPr>
        <w:pStyle w:val="ListParagraph"/>
        <w:numPr>
          <w:ilvl w:val="0"/>
          <w:numId w:val="1"/>
        </w:numPr>
        <w:spacing w:after="30" w:line="360" w:lineRule="auto"/>
      </w:pPr>
      <w:r>
        <w:t>Ownership</w:t>
      </w:r>
    </w:p>
    <w:p w14:paraId="18BE4DBA" w14:textId="20EF4C1B" w:rsidR="006A1095" w:rsidRDefault="006A1095" w:rsidP="006625C4">
      <w:pPr>
        <w:pStyle w:val="ListParagraph"/>
        <w:numPr>
          <w:ilvl w:val="0"/>
          <w:numId w:val="1"/>
        </w:numPr>
        <w:spacing w:after="30" w:line="360" w:lineRule="auto"/>
      </w:pPr>
      <w:r>
        <w:t>Management and Franchise</w:t>
      </w:r>
    </w:p>
    <w:p w14:paraId="297CDA90" w14:textId="32A8528C" w:rsidR="006A1095" w:rsidRDefault="006A1095" w:rsidP="006625C4">
      <w:pPr>
        <w:pStyle w:val="ListParagraph"/>
        <w:numPr>
          <w:ilvl w:val="0"/>
          <w:numId w:val="1"/>
        </w:numPr>
        <w:spacing w:after="30" w:line="360" w:lineRule="auto"/>
      </w:pPr>
      <w:r>
        <w:t>Timeshare</w:t>
      </w:r>
    </w:p>
    <w:p w14:paraId="6BAA966C" w14:textId="77777777" w:rsidR="006A1095" w:rsidRDefault="006A1095" w:rsidP="006625C4">
      <w:pPr>
        <w:pStyle w:val="ListParagraph"/>
        <w:spacing w:after="30" w:line="360" w:lineRule="auto"/>
      </w:pPr>
    </w:p>
    <w:p w14:paraId="29FB5A7E" w14:textId="45A0F702" w:rsidR="006A1095" w:rsidRDefault="006A1095" w:rsidP="006625C4">
      <w:pPr>
        <w:pStyle w:val="ListParagraph"/>
        <w:spacing w:after="30" w:line="360" w:lineRule="auto"/>
      </w:pPr>
      <w:r>
        <w:t xml:space="preserve">The analysis shows that in 2020, Hilton worldwide was recognised by fortune magazine as a number one workplace on employee satisfaction surveys. As a result, the analysis also highlights a strong organisational culture characterised by high employee engagement and service excellence, reinforced by Hilton’s global reputation as one of the leading employers in the hospitality industry. </w:t>
      </w:r>
    </w:p>
    <w:p w14:paraId="2BDD39C6" w14:textId="22BD613A" w:rsidR="006A1095" w:rsidRDefault="006A1095" w:rsidP="006625C4">
      <w:pPr>
        <w:pStyle w:val="ListParagraph"/>
        <w:spacing w:after="30" w:line="360" w:lineRule="auto"/>
      </w:pPr>
      <w:r>
        <w:t>However, like other leading global companies Hilton worldwide faces increasing recession) increasing inf</w:t>
      </w:r>
      <w:r w:rsidR="00B2688E">
        <w:t>lation rate</w:t>
      </w:r>
      <w:r>
        <w:t>, and etc…) as well as growing expectation</w:t>
      </w:r>
      <w:r w:rsidR="00593A02">
        <w:t>s</w:t>
      </w:r>
      <w:r>
        <w:t>. Regarding Sustainability and digital transformation. Overall, the report concludes that Hilton remains upmarket brand due to its strong brand reputation, extensive global presence, and strategic focus.</w:t>
      </w:r>
    </w:p>
    <w:p w14:paraId="4B29B2EF" w14:textId="68422E63" w:rsidR="006A1095" w:rsidRDefault="006A1095" w:rsidP="006625C4">
      <w:pPr>
        <w:pStyle w:val="ListParagraph"/>
        <w:spacing w:after="30" w:line="360" w:lineRule="auto"/>
      </w:pPr>
      <w:r>
        <w:t>Meanwhile, the company must continue to adapt to ongoing industry changes in order to maintain a long-term growth.</w:t>
      </w:r>
    </w:p>
    <w:p w14:paraId="1F6DC1E5" w14:textId="77777777" w:rsidR="00A80C69" w:rsidRDefault="00A80C69" w:rsidP="00AB7303">
      <w:pPr>
        <w:pStyle w:val="ListParagraph"/>
        <w:spacing w:after="30" w:line="360" w:lineRule="auto"/>
        <w:rPr>
          <w:sz w:val="40"/>
          <w:szCs w:val="40"/>
        </w:rPr>
      </w:pPr>
    </w:p>
    <w:p w14:paraId="2A0C2854" w14:textId="77777777" w:rsidR="00A80C69" w:rsidRDefault="00A80C69" w:rsidP="00AB7303">
      <w:pPr>
        <w:pStyle w:val="ListParagraph"/>
        <w:spacing w:after="30" w:line="360" w:lineRule="auto"/>
        <w:rPr>
          <w:sz w:val="40"/>
          <w:szCs w:val="40"/>
        </w:rPr>
      </w:pPr>
    </w:p>
    <w:p w14:paraId="0CD82615" w14:textId="77777777" w:rsidR="00A80C69" w:rsidRDefault="00A80C69" w:rsidP="00AB7303">
      <w:pPr>
        <w:pStyle w:val="ListParagraph"/>
        <w:spacing w:after="30" w:line="360" w:lineRule="auto"/>
        <w:rPr>
          <w:sz w:val="40"/>
          <w:szCs w:val="40"/>
        </w:rPr>
      </w:pPr>
    </w:p>
    <w:p w14:paraId="4E0BC5A2" w14:textId="77777777" w:rsidR="00A80C69" w:rsidRDefault="00A80C69" w:rsidP="00AB7303">
      <w:pPr>
        <w:pStyle w:val="ListParagraph"/>
        <w:spacing w:after="30" w:line="360" w:lineRule="auto"/>
        <w:rPr>
          <w:sz w:val="40"/>
          <w:szCs w:val="40"/>
        </w:rPr>
      </w:pPr>
    </w:p>
    <w:p w14:paraId="70AA7B96" w14:textId="77777777" w:rsidR="00A80C69" w:rsidRDefault="00A80C69" w:rsidP="00AB7303">
      <w:pPr>
        <w:pStyle w:val="ListParagraph"/>
        <w:spacing w:after="30" w:line="360" w:lineRule="auto"/>
        <w:rPr>
          <w:sz w:val="40"/>
          <w:szCs w:val="40"/>
        </w:rPr>
      </w:pPr>
    </w:p>
    <w:p w14:paraId="50973D04" w14:textId="77777777" w:rsidR="00A80C69" w:rsidRDefault="00A80C69" w:rsidP="00AB7303">
      <w:pPr>
        <w:pStyle w:val="ListParagraph"/>
        <w:spacing w:after="30" w:line="360" w:lineRule="auto"/>
        <w:rPr>
          <w:sz w:val="40"/>
          <w:szCs w:val="40"/>
        </w:rPr>
      </w:pPr>
    </w:p>
    <w:p w14:paraId="5E39A4CB" w14:textId="57541ADC" w:rsidR="00C472C0" w:rsidRDefault="00D258CE" w:rsidP="00AB7303">
      <w:pPr>
        <w:pStyle w:val="ListParagraph"/>
        <w:spacing w:after="30" w:line="360" w:lineRule="auto"/>
        <w:rPr>
          <w:sz w:val="40"/>
          <w:szCs w:val="40"/>
        </w:rPr>
      </w:pPr>
      <w:r>
        <w:rPr>
          <w:sz w:val="40"/>
          <w:szCs w:val="40"/>
        </w:rPr>
        <w:lastRenderedPageBreak/>
        <w:t>Organisational Audit of Hilton worldwide</w:t>
      </w:r>
    </w:p>
    <w:p w14:paraId="76008680" w14:textId="2E689B4F" w:rsidR="00D258CE" w:rsidRPr="003249CE" w:rsidRDefault="00A62DE9" w:rsidP="00925905">
      <w:pPr>
        <w:pStyle w:val="ListParagraph"/>
        <w:numPr>
          <w:ilvl w:val="0"/>
          <w:numId w:val="10"/>
        </w:numPr>
        <w:spacing w:after="30" w:line="360" w:lineRule="auto"/>
        <w:rPr>
          <w:sz w:val="40"/>
          <w:szCs w:val="40"/>
        </w:rPr>
      </w:pPr>
      <w:r w:rsidRPr="000609D7">
        <w:rPr>
          <w:sz w:val="40"/>
          <w:szCs w:val="40"/>
        </w:rPr>
        <w:t>INTRODUCTION</w:t>
      </w:r>
      <w:r w:rsidR="00D258CE" w:rsidRPr="00A62DE9">
        <w:br/>
      </w:r>
      <w:r w:rsidR="00D258CE">
        <w:t xml:space="preserve">When </w:t>
      </w:r>
      <w:r w:rsidR="00886776">
        <w:t>Conrad</w:t>
      </w:r>
      <w:r w:rsidR="00D258CE">
        <w:t xml:space="preserve"> Hilton opened the first hotel to bear the Hilton name in 1925, he was determined to create nothing less than the best hotel in Texas. This unwavering commitment to excellence and brand identity,  together with his leadership, innovation, and creative strategies</w:t>
      </w:r>
      <w:r w:rsidR="00884CAD">
        <w:t>,</w:t>
      </w:r>
      <w:r w:rsidR="00D258CE">
        <w:t xml:space="preserve"> helped</w:t>
      </w:r>
      <w:r w:rsidR="00884CAD">
        <w:t xml:space="preserve"> </w:t>
      </w:r>
      <w:r w:rsidR="008916D4">
        <w:t>to</w:t>
      </w:r>
      <w:r w:rsidR="00D258CE">
        <w:t xml:space="preserve"> establish Hilton as one of the world’s most prestigious hospitality brands today. </w:t>
      </w:r>
    </w:p>
    <w:p w14:paraId="3C9F9E32" w14:textId="5C82D74F" w:rsidR="00D258CE" w:rsidRDefault="00D258CE" w:rsidP="006625C4">
      <w:pPr>
        <w:pStyle w:val="ListParagraph"/>
        <w:spacing w:after="30" w:line="360" w:lineRule="auto"/>
      </w:pPr>
      <w:r>
        <w:t xml:space="preserve">Afterwards, in 1943, Hilton became the first coast-to coast hotel chain in the United States, expanding with properties such as Roosevelt Hotel and the Palaza Hotel, it expanded its presence in New York City and strengthened its position as a growing hotel chain in the United States. </w:t>
      </w:r>
    </w:p>
    <w:p w14:paraId="337813F2" w14:textId="23E9D9FD" w:rsidR="00D258CE" w:rsidRDefault="00D258CE" w:rsidP="003249CE">
      <w:pPr>
        <w:pStyle w:val="ListParagraph"/>
        <w:spacing w:after="30" w:line="360" w:lineRule="auto"/>
      </w:pPr>
      <w:r>
        <w:t>Today, Hilton Hotels &amp; Resorts has built a strong global presence, operating more than 6,500 hotels in 119 countries and territories worldwide.</w:t>
      </w:r>
    </w:p>
    <w:p w14:paraId="025B14C4" w14:textId="62DD6FB3" w:rsidR="00D258CE" w:rsidRDefault="00D258CE" w:rsidP="006625C4">
      <w:pPr>
        <w:pStyle w:val="ListParagraph"/>
        <w:spacing w:after="30" w:line="360" w:lineRule="auto"/>
      </w:pPr>
      <w:r>
        <w:t xml:space="preserve">According to the 2025 Annual report, Hilton Worldwide manages a broad portfolio of luxury, business and lifestyle hotel brands. In recent years, the company has experienced significant growth through market expansion, digital innovation, environmental sustainability initiatives and the continuous development of its global brand portfolio. </w:t>
      </w:r>
    </w:p>
    <w:p w14:paraId="4CE82007" w14:textId="4B508FB1" w:rsidR="00D258CE" w:rsidRDefault="000673FA" w:rsidP="006625C4">
      <w:pPr>
        <w:pStyle w:val="ListParagraph"/>
        <w:spacing w:after="30" w:line="360" w:lineRule="auto"/>
      </w:pPr>
      <w:r>
        <w:t>A</w:t>
      </w:r>
      <w:r w:rsidR="0064587F">
        <w:t>n a</w:t>
      </w:r>
      <w:r w:rsidR="00D258CE">
        <w:t xml:space="preserve">udit report for large companies such as Hilton worldwide is essential as it provides an independent review </w:t>
      </w:r>
      <w:r w:rsidR="000468DF">
        <w:t>and evaluation of organisational performance at different levels.</w:t>
      </w:r>
    </w:p>
    <w:p w14:paraId="322F893A" w14:textId="4EDF3229" w:rsidR="000468DF" w:rsidRDefault="000468DF" w:rsidP="006625C4">
      <w:pPr>
        <w:pStyle w:val="ListParagraph"/>
        <w:spacing w:after="30" w:line="360" w:lineRule="auto"/>
      </w:pPr>
      <w:r>
        <w:t>It examines financial and operational standards, as well as the organisation’s level of commitment to Social and environmental responsibilities including</w:t>
      </w:r>
      <w:r w:rsidR="005E2EC2">
        <w:t xml:space="preserve"> </w:t>
      </w:r>
      <w:r>
        <w:t xml:space="preserve"> ESG</w:t>
      </w:r>
      <w:r w:rsidR="000A2548">
        <w:t xml:space="preserve"> </w:t>
      </w:r>
      <w:r>
        <w:t xml:space="preserve"> (Environmental, social and Governance) Criteria. The aim of this report is to assess the extent to which companies achieve their standards regulations, and organisational objectives. </w:t>
      </w:r>
    </w:p>
    <w:p w14:paraId="67726C42" w14:textId="61B9412A" w:rsidR="000468DF" w:rsidRDefault="000468DF" w:rsidP="006625C4">
      <w:pPr>
        <w:pStyle w:val="ListParagraph"/>
        <w:spacing w:after="30" w:line="360" w:lineRule="auto"/>
      </w:pPr>
      <w:r>
        <w:t>Hilton operates in a highly competitive global hospitality industry, where major competitors such as Marriott International, Hagat Hotels corporation, and Airbnb significantly influence global marketplace and customer satisfaction. As a result, a strategic analysis is really necessary to recognise that how well Hilton worldwide p</w:t>
      </w:r>
      <w:r w:rsidR="009634DC">
        <w:t>er</w:t>
      </w:r>
      <w:r>
        <w:t xml:space="preserve">forms in competitive markets </w:t>
      </w:r>
      <w:r w:rsidR="00D015EA">
        <w:t>,</w:t>
      </w:r>
      <w:r>
        <w:t>respond effectively to external</w:t>
      </w:r>
      <w:r w:rsidR="00A26822">
        <w:t xml:space="preserve"> </w:t>
      </w:r>
      <w:r>
        <w:t xml:space="preserve">industry pressures, and ensure long-term growth in rapidly changing environment. </w:t>
      </w:r>
    </w:p>
    <w:p w14:paraId="242C3094" w14:textId="77777777" w:rsidR="000468DF" w:rsidRDefault="000468DF" w:rsidP="006625C4">
      <w:pPr>
        <w:pStyle w:val="ListParagraph"/>
        <w:spacing w:after="30" w:line="360" w:lineRule="auto"/>
      </w:pPr>
    </w:p>
    <w:p w14:paraId="7BF5D5EC" w14:textId="439DE4C1" w:rsidR="000468DF" w:rsidRDefault="000468DF" w:rsidP="006625C4">
      <w:pPr>
        <w:pStyle w:val="ListParagraph"/>
        <w:spacing w:after="30" w:line="360" w:lineRule="auto"/>
      </w:pPr>
      <w:r>
        <w:lastRenderedPageBreak/>
        <w:t xml:space="preserve">According to ( Buchanan, Huczynski,2023). The human relations group at Harvard later developed into the </w:t>
      </w:r>
      <w:r w:rsidR="00FA5CE8">
        <w:t>(O</w:t>
      </w:r>
      <w:r>
        <w:t xml:space="preserve">rganisational </w:t>
      </w:r>
      <w:r w:rsidR="00FA5CE8">
        <w:t>Behaviour</w:t>
      </w:r>
      <w:r w:rsidR="003D1BE1">
        <w:t>)</w:t>
      </w:r>
      <w:r>
        <w:t xml:space="preserve"> group and organisational behaviour was officially recognised as an academic discipline at Harvard in 1962</w:t>
      </w:r>
      <w:r w:rsidR="004B1D30">
        <w:t>.</w:t>
      </w:r>
      <w:r w:rsidR="00122C85">
        <w:t>”</w:t>
      </w:r>
      <w:r>
        <w:t>Understanding Organisational behaviour requires the analysis of behaviour at individual, group, and organisational levels, together with the influence of the external environment.</w:t>
      </w:r>
      <w:r w:rsidR="00434CB5">
        <w:t>”</w:t>
      </w:r>
      <w:r w:rsidR="00C06902">
        <w:t>(Mullins</w:t>
      </w:r>
      <w:r w:rsidR="00CE3682">
        <w:t>&amp; Rees,2023)</w:t>
      </w:r>
    </w:p>
    <w:p w14:paraId="7D75CE2E" w14:textId="2BD7AA82" w:rsidR="009C3164" w:rsidRDefault="009C3164" w:rsidP="006625C4">
      <w:pPr>
        <w:pStyle w:val="ListParagraph"/>
        <w:spacing w:after="30" w:line="360" w:lineRule="auto"/>
      </w:pPr>
      <w:r>
        <w:t xml:space="preserve">In this report, </w:t>
      </w:r>
      <w:r w:rsidR="0032300A">
        <w:t>concepts</w:t>
      </w:r>
      <w:r>
        <w:t xml:space="preserve"> from organisation</w:t>
      </w:r>
      <w:r w:rsidR="0032300A">
        <w:t>a</w:t>
      </w:r>
      <w:r w:rsidR="00134A32">
        <w:t>l</w:t>
      </w:r>
      <w:r>
        <w:t xml:space="preserve"> behaviour and management theories are applied to analyse the structure, culture and performance of Hilton worldwide. </w:t>
      </w:r>
    </w:p>
    <w:p w14:paraId="1190CC4A" w14:textId="77777777" w:rsidR="005C5F25" w:rsidRDefault="009C3164" w:rsidP="006625C4">
      <w:pPr>
        <w:pStyle w:val="ListParagraph"/>
        <w:spacing w:after="30" w:line="360" w:lineRule="auto"/>
      </w:pPr>
      <w:r>
        <w:t>Mintzberg’s organisational structure model is used to examine the company organisational design, while Schein’s cultural model is applied to analyse workplace culture and organisational values. In addition, Swot is used to monitor and evaluate Hilton’s strategic direction (growth strategies) and business performances. The analysis is supported by academic literature, management textbooks, official company reports, and authoritative business sources.</w:t>
      </w:r>
    </w:p>
    <w:p w14:paraId="38602170" w14:textId="654B7082" w:rsidR="00B90670" w:rsidRPr="000609D7" w:rsidRDefault="00B90670" w:rsidP="00925905">
      <w:pPr>
        <w:pStyle w:val="ListParagraph"/>
        <w:numPr>
          <w:ilvl w:val="0"/>
          <w:numId w:val="10"/>
        </w:numPr>
        <w:spacing w:after="30" w:line="360" w:lineRule="auto"/>
        <w:rPr>
          <w:sz w:val="40"/>
          <w:szCs w:val="40"/>
        </w:rPr>
      </w:pPr>
      <w:r w:rsidRPr="000609D7">
        <w:rPr>
          <w:sz w:val="40"/>
          <w:szCs w:val="40"/>
        </w:rPr>
        <w:t>Organisational</w:t>
      </w:r>
      <w:r w:rsidR="004F4E86" w:rsidRPr="000609D7">
        <w:rPr>
          <w:sz w:val="40"/>
          <w:szCs w:val="40"/>
        </w:rPr>
        <w:t xml:space="preserve"> </w:t>
      </w:r>
      <w:r w:rsidR="001758C9" w:rsidRPr="000609D7">
        <w:rPr>
          <w:sz w:val="40"/>
          <w:szCs w:val="40"/>
        </w:rPr>
        <w:t>s</w:t>
      </w:r>
      <w:r w:rsidR="004F4E86" w:rsidRPr="000609D7">
        <w:rPr>
          <w:sz w:val="40"/>
          <w:szCs w:val="40"/>
        </w:rPr>
        <w:t xml:space="preserve">tructure, </w:t>
      </w:r>
      <w:r w:rsidR="001758C9" w:rsidRPr="000609D7">
        <w:rPr>
          <w:sz w:val="40"/>
          <w:szCs w:val="40"/>
        </w:rPr>
        <w:t>c</w:t>
      </w:r>
      <w:r w:rsidR="004F4E86" w:rsidRPr="000609D7">
        <w:rPr>
          <w:sz w:val="40"/>
          <w:szCs w:val="40"/>
        </w:rPr>
        <w:t xml:space="preserve">ulture </w:t>
      </w:r>
      <w:r w:rsidR="001758C9" w:rsidRPr="000609D7">
        <w:rPr>
          <w:sz w:val="40"/>
          <w:szCs w:val="40"/>
        </w:rPr>
        <w:t>, and goals</w:t>
      </w:r>
    </w:p>
    <w:p w14:paraId="72948006" w14:textId="4B58325C" w:rsidR="009C3164" w:rsidRDefault="009C3164" w:rsidP="006625C4">
      <w:pPr>
        <w:pStyle w:val="ListParagraph"/>
        <w:spacing w:after="30" w:line="360" w:lineRule="auto"/>
      </w:pPr>
      <w:r>
        <w:t xml:space="preserve"> Indeed, Hilton Hotels and Resorts is the flagship brand and American international hospitality and probably the most recognisable hotel chain in the world.</w:t>
      </w:r>
    </w:p>
    <w:p w14:paraId="406003C0" w14:textId="3A03E05C" w:rsidR="009C3164" w:rsidRDefault="009C3164" w:rsidP="006625C4">
      <w:pPr>
        <w:pStyle w:val="ListParagraph"/>
        <w:spacing w:after="30" w:line="360" w:lineRule="auto"/>
      </w:pPr>
      <w:r>
        <w:t>“According to the Mullins and Rees”</w:t>
      </w:r>
    </w:p>
    <w:p w14:paraId="718EF0F1" w14:textId="2A31AD31" w:rsidR="009C3164" w:rsidRDefault="009C3164" w:rsidP="006625C4">
      <w:pPr>
        <w:pStyle w:val="ListParagraph"/>
        <w:spacing w:after="30" w:line="360" w:lineRule="auto"/>
      </w:pPr>
      <w:r>
        <w:t>Organisational structure is the formal system of division, duties, and authority relationships within an organisation that specifies how individual</w:t>
      </w:r>
      <w:r w:rsidR="003C776D">
        <w:t>s</w:t>
      </w:r>
      <w:r>
        <w:t xml:space="preserve"> should work together  effectively in groups and use the organisations resources to achieve organisational goals. This structure is a systematic and recognised framework based on management and strategic principles that regulates coordination in all parts of an organisation and directly effects employee motivation, behaviour and overall organisational performance. </w:t>
      </w:r>
    </w:p>
    <w:p w14:paraId="10770D39" w14:textId="0E6C40B7" w:rsidR="009C3164" w:rsidRDefault="009C3164" w:rsidP="006625C4">
      <w:pPr>
        <w:pStyle w:val="ListParagraph"/>
        <w:spacing w:after="30" w:line="360" w:lineRule="auto"/>
      </w:pPr>
      <w:r>
        <w:t>A review of management and organisational behaviour literature indicates that organisational structure exist in various forms. These will be briefly outlined in this audit report in a systematic manner. Although organisations may adopt various structure such as: flat, matri</w:t>
      </w:r>
      <w:r w:rsidR="00591B55">
        <w:t xml:space="preserve">x </w:t>
      </w:r>
      <w:r>
        <w:t>or functional models, Hilton primarily operates through a hierarchical and divisional structure due to its global operations. This organisational approach will be discussed in greater date in the following section.</w:t>
      </w:r>
      <w:r w:rsidR="00315D05">
        <w:t xml:space="preserve"> Hilton Hotels &amp; Resorts manages a diverse portfolio of approximately 24 hotel brands, and thousands of properties worldwide, spanning the luxury segment, such as (</w:t>
      </w:r>
      <w:r w:rsidR="00591B55">
        <w:t>Waldorf</w:t>
      </w:r>
      <w:r w:rsidR="00315D05">
        <w:t xml:space="preserve"> Astoria) Hotels &amp; Resorts, to budget brands such as ( Tru by Hilton)</w:t>
      </w:r>
      <w:r w:rsidR="00130E7F">
        <w:t>.</w:t>
      </w:r>
      <w:r w:rsidR="00315D05">
        <w:t xml:space="preserve"> This brand diversity allows the organisation to </w:t>
      </w:r>
      <w:r w:rsidR="00315D05">
        <w:lastRenderedPageBreak/>
        <w:t>target different customer segments and maintain a strong competitive advantage in the global hospitality industry.</w:t>
      </w:r>
    </w:p>
    <w:p w14:paraId="755E43B6" w14:textId="0A860738" w:rsidR="00315D05" w:rsidRDefault="00315D05" w:rsidP="006625C4">
      <w:pPr>
        <w:pStyle w:val="ListParagraph"/>
        <w:spacing w:after="30" w:line="360" w:lineRule="auto"/>
      </w:pPr>
      <w:r>
        <w:t xml:space="preserve">Given the large scale, global presence, and operational complexity of Hilton Hotels &amp; Resorts, the organisation cannot effectively operate under a flat organisational structure, which is characterised by fewer managerial layers and higher workload for managers. Therefore, Hilton primarily adopts a hierarchical and divisional structure ( that is the organisation should be divided based on brands, product, and geographical region market ) </w:t>
      </w:r>
      <w:r w:rsidR="00757940">
        <w:t>.A</w:t>
      </w:r>
      <w:r w:rsidR="00130430">
        <w:t>l</w:t>
      </w:r>
      <w:r>
        <w:t>l of these structural elements work together to ensure effective control, coordination, and consistency integration across Hilton’s international operations. However, at the operational level such as: individual hotels, a relatively flatter structure may exist in order to improve communication, enhance flexibility, and enable responses to customer needs.</w:t>
      </w:r>
    </w:p>
    <w:p w14:paraId="1556650A" w14:textId="3B2A1D3C" w:rsidR="00A33CA2" w:rsidRPr="00A67165" w:rsidRDefault="00A67165" w:rsidP="00A33CA2">
      <w:pPr>
        <w:spacing w:after="30" w:line="360" w:lineRule="auto"/>
        <w:rPr>
          <w:sz w:val="36"/>
          <w:szCs w:val="36"/>
        </w:rPr>
      </w:pPr>
      <w:r w:rsidRPr="00A67165">
        <w:rPr>
          <w:sz w:val="28"/>
          <w:szCs w:val="28"/>
        </w:rPr>
        <w:t xml:space="preserve">2.1 </w:t>
      </w:r>
      <w:r w:rsidR="00A33CA2" w:rsidRPr="00A67165">
        <w:rPr>
          <w:sz w:val="28"/>
          <w:szCs w:val="28"/>
        </w:rPr>
        <w:t>Organisational culture:</w:t>
      </w:r>
    </w:p>
    <w:p w14:paraId="68181A8B" w14:textId="77777777" w:rsidR="0057016E" w:rsidRDefault="00A33CA2" w:rsidP="0057016E">
      <w:pPr>
        <w:spacing w:after="30" w:line="360" w:lineRule="auto"/>
      </w:pPr>
      <w:r>
        <w:t>Organisational culture can be defined as a set of shared values, beliefs, and norms that shape how employees think, feel, and behave while also influencing both internal interactions and external relationships within an organisation. It is considered as the “personality” of the organisation and is reflected not only in observable behaviours but also in deeper employee assumptions and beliefs. As Canliffe (2008) emphasised organisational culture is important because it shapes the image of the  organisation in the public mind, finally, enhances organisational effectiveness provides strategic direction, and plays a crucial role in attracting, retaining, and motivating employees. Indeed, Hilton’s corporate culture is strongly aligned with its corporate mission of “hospitality everywhere” and is reinforced by specific values such as integrity, teamwork and customer focus. According to Buchanan and Huczynski (2019), organisational culture can be illustrated through Schein’s three-layer model of artifacts, nominated values and underlying assumptions.  At Hilton, artifacts include observable systems such as the bonus program and extensive employee recognition schemes, while the stated</w:t>
      </w:r>
      <w:r w:rsidR="004B6D0D">
        <w:t xml:space="preserve"> </w:t>
      </w:r>
      <w:r w:rsidR="0057016E">
        <w:t>value are reflected in the company’s commitment to employee well-being and excellent service. These cultural elements of shared beliefs about service quality and employee engagement.</w:t>
      </w:r>
    </w:p>
    <w:p w14:paraId="7FBF28A6" w14:textId="77777777" w:rsidR="0057016E" w:rsidRDefault="0057016E" w:rsidP="0057016E">
      <w:pPr>
        <w:spacing w:after="30" w:line="360" w:lineRule="auto"/>
      </w:pPr>
      <w:r>
        <w:t xml:space="preserve">In addition, research shows that recognition systems and supportive policies constructively improve work-life balance and organisational citizenship behaviour . This is also consistent with Herzberg’s motivation theory, where internal motivation factors such as recognition and achievement enhance employee commitment. In sum, Hilton’s decentralised organisational structure allows local managers to make customer-centric decisions while maintaining global brand standards, this reinforces Hilton’s corporate culture of quality service, positive employee </w:t>
      </w:r>
      <w:r>
        <w:lastRenderedPageBreak/>
        <w:t>motivation, teamwork, and focus on customer demands and satisfaction. This is further supported by strong leadership development training, and human resources systems that embed Hilton’s core values throughout its global operations. As a result, this structure helps achieve key strategic objectives such as global expansion, brand consistency, and high service quality. However, decentralisation can create significant challenges like ( when local managers) make decisions that are not aligned with the organisation’s strategies.) in maintaining uniform implementation of organisational culture and service standards across regions which may weaken global brand coherence if not effectively controlled. Although, Hilton attempts to mitigate this through robust performance management and (HR) systems, tensions between local autonomy and global standardisation remain a persistent strategic issue. This reflects Kotter’s view that management and leadership operate as complementary systems of action, balancing stability and control with flexibility and cultural alignment.</w:t>
      </w:r>
    </w:p>
    <w:p w14:paraId="1EB07932" w14:textId="6387668F" w:rsidR="00315D05" w:rsidRDefault="00315D05" w:rsidP="00A33CA2">
      <w:pPr>
        <w:pStyle w:val="ListParagraph"/>
        <w:spacing w:after="30" w:line="360" w:lineRule="auto"/>
        <w:rPr>
          <w:sz w:val="40"/>
          <w:szCs w:val="40"/>
        </w:rPr>
      </w:pPr>
    </w:p>
    <w:p w14:paraId="37BA8C1A" w14:textId="77777777" w:rsidR="00931641" w:rsidRDefault="00931641" w:rsidP="00A33CA2">
      <w:pPr>
        <w:pStyle w:val="ListParagraph"/>
        <w:spacing w:after="30" w:line="360" w:lineRule="auto"/>
        <w:rPr>
          <w:sz w:val="40"/>
          <w:szCs w:val="40"/>
        </w:rPr>
      </w:pPr>
    </w:p>
    <w:p w14:paraId="5ACB57A8" w14:textId="77777777" w:rsidR="00931641" w:rsidRDefault="00931641" w:rsidP="00A33CA2">
      <w:pPr>
        <w:pStyle w:val="ListParagraph"/>
        <w:spacing w:after="30" w:line="360" w:lineRule="auto"/>
        <w:rPr>
          <w:sz w:val="40"/>
          <w:szCs w:val="40"/>
        </w:rPr>
      </w:pPr>
    </w:p>
    <w:p w14:paraId="70D5A1E3" w14:textId="77777777" w:rsidR="00931641" w:rsidRDefault="00931641" w:rsidP="00A33CA2">
      <w:pPr>
        <w:pStyle w:val="ListParagraph"/>
        <w:spacing w:after="30" w:line="360" w:lineRule="auto"/>
        <w:rPr>
          <w:sz w:val="40"/>
          <w:szCs w:val="40"/>
        </w:rPr>
      </w:pPr>
    </w:p>
    <w:p w14:paraId="5FF34257" w14:textId="77777777" w:rsidR="00931641" w:rsidRDefault="00931641" w:rsidP="00A33CA2">
      <w:pPr>
        <w:pStyle w:val="ListParagraph"/>
        <w:spacing w:after="30" w:line="360" w:lineRule="auto"/>
        <w:rPr>
          <w:sz w:val="40"/>
          <w:szCs w:val="40"/>
        </w:rPr>
      </w:pPr>
    </w:p>
    <w:p w14:paraId="76801520" w14:textId="77777777" w:rsidR="00931641" w:rsidRDefault="00931641" w:rsidP="00A33CA2">
      <w:pPr>
        <w:pStyle w:val="ListParagraph"/>
        <w:spacing w:after="30" w:line="360" w:lineRule="auto"/>
        <w:rPr>
          <w:sz w:val="40"/>
          <w:szCs w:val="40"/>
        </w:rPr>
      </w:pPr>
    </w:p>
    <w:p w14:paraId="5ADC6711" w14:textId="77777777" w:rsidR="00931641" w:rsidRDefault="00931641" w:rsidP="00A33CA2">
      <w:pPr>
        <w:pStyle w:val="ListParagraph"/>
        <w:spacing w:after="30" w:line="360" w:lineRule="auto"/>
        <w:rPr>
          <w:sz w:val="40"/>
          <w:szCs w:val="40"/>
        </w:rPr>
      </w:pPr>
    </w:p>
    <w:p w14:paraId="243151FA" w14:textId="77777777" w:rsidR="00931641" w:rsidRDefault="00931641" w:rsidP="00A33CA2">
      <w:pPr>
        <w:pStyle w:val="ListParagraph"/>
        <w:spacing w:after="30" w:line="360" w:lineRule="auto"/>
        <w:rPr>
          <w:sz w:val="40"/>
          <w:szCs w:val="40"/>
        </w:rPr>
      </w:pPr>
    </w:p>
    <w:p w14:paraId="32CADC7F" w14:textId="77777777" w:rsidR="00931641" w:rsidRDefault="00931641" w:rsidP="00A33CA2">
      <w:pPr>
        <w:pStyle w:val="ListParagraph"/>
        <w:spacing w:after="30" w:line="360" w:lineRule="auto"/>
        <w:rPr>
          <w:sz w:val="40"/>
          <w:szCs w:val="40"/>
        </w:rPr>
      </w:pPr>
    </w:p>
    <w:p w14:paraId="784D7F1B" w14:textId="77777777" w:rsidR="00931641" w:rsidRDefault="00931641" w:rsidP="00A33CA2">
      <w:pPr>
        <w:pStyle w:val="ListParagraph"/>
        <w:spacing w:after="30" w:line="360" w:lineRule="auto"/>
        <w:rPr>
          <w:sz w:val="40"/>
          <w:szCs w:val="40"/>
        </w:rPr>
      </w:pPr>
    </w:p>
    <w:p w14:paraId="6243D30C" w14:textId="77777777" w:rsidR="00931641" w:rsidRDefault="00931641" w:rsidP="00A33CA2">
      <w:pPr>
        <w:pStyle w:val="ListParagraph"/>
        <w:spacing w:after="30" w:line="360" w:lineRule="auto"/>
        <w:rPr>
          <w:sz w:val="40"/>
          <w:szCs w:val="40"/>
        </w:rPr>
      </w:pPr>
    </w:p>
    <w:p w14:paraId="46D563E0" w14:textId="77777777" w:rsidR="00931641" w:rsidRPr="00315D05" w:rsidRDefault="00931641" w:rsidP="00A33CA2">
      <w:pPr>
        <w:pStyle w:val="ListParagraph"/>
        <w:spacing w:after="30" w:line="360" w:lineRule="auto"/>
        <w:rPr>
          <w:sz w:val="40"/>
          <w:szCs w:val="40"/>
        </w:rPr>
      </w:pPr>
    </w:p>
    <w:p w14:paraId="19DBD0CC" w14:textId="73625EE4" w:rsidR="00315D05" w:rsidRPr="00032499" w:rsidRDefault="00032499" w:rsidP="00032499">
      <w:pPr>
        <w:spacing w:after="30" w:line="360" w:lineRule="auto"/>
        <w:rPr>
          <w:sz w:val="32"/>
          <w:szCs w:val="32"/>
        </w:rPr>
      </w:pPr>
      <w:r>
        <w:rPr>
          <w:sz w:val="32"/>
          <w:szCs w:val="32"/>
        </w:rPr>
        <w:lastRenderedPageBreak/>
        <w:t xml:space="preserve">2.2 </w:t>
      </w:r>
      <w:r w:rsidR="00315D05" w:rsidRPr="00032499">
        <w:rPr>
          <w:sz w:val="32"/>
          <w:szCs w:val="32"/>
        </w:rPr>
        <w:t xml:space="preserve">Strengths: </w:t>
      </w:r>
    </w:p>
    <w:p w14:paraId="75340A16" w14:textId="5E1A96AE" w:rsidR="00315D05" w:rsidRDefault="00315D05" w:rsidP="00032499">
      <w:pPr>
        <w:spacing w:after="30" w:line="360" w:lineRule="auto"/>
      </w:pPr>
      <w:r>
        <w:t>One of Hilton worldwide Holding’s key strengths is its hierarchical , divisional organisational structure, which establishes a clear and strategic chain command across its international operations. This structure enhances coordination, improve responsiveness, and maintains consistent service quality across brands and regions around the world.</w:t>
      </w:r>
      <w:r w:rsidR="00650D96">
        <w:t xml:space="preserve"> It also enables the organisation to effectively target and improve customer relationships while maintaining accurate strategic control at the global level. </w:t>
      </w:r>
    </w:p>
    <w:p w14:paraId="5EDEBAD9" w14:textId="3B76735E" w:rsidR="00650D96" w:rsidRDefault="00650D96" w:rsidP="00032499">
      <w:pPr>
        <w:spacing w:after="30" w:line="360" w:lineRule="auto"/>
      </w:pPr>
      <w:r>
        <w:t xml:space="preserve">In addition, Hilton commands strong brand recognition and high levels of customer loyalty and satisfaction which have led to repeat customer retention , business, and strengthened its long-term competitive position in global marketplaces. </w:t>
      </w:r>
    </w:p>
    <w:p w14:paraId="5D5973DE" w14:textId="07D9B6C8" w:rsidR="00650D96" w:rsidRDefault="00650D96" w:rsidP="00032499">
      <w:pPr>
        <w:spacing w:after="30" w:line="360" w:lineRule="auto"/>
      </w:pPr>
      <w:r>
        <w:t xml:space="preserve">The organisation is also recognised for its strong commitments to environmental sustainability and for a </w:t>
      </w:r>
      <w:r w:rsidR="00C5759D">
        <w:t>aligning</w:t>
      </w:r>
      <w:r>
        <w:t xml:space="preserve"> its hotels with the </w:t>
      </w:r>
      <w:r w:rsidR="00C5759D">
        <w:t>Paris</w:t>
      </w:r>
      <w:r>
        <w:t xml:space="preserve"> agreement climate goals. Which strengthen its brand credibility. Hilton also invests significantly in the newest digital innovations, sustainability technologies, and employee training, incentive programmes. Sustainability- related educational initiatives ( sometimes referred to as sustainability universities), which improve service quality and increase employee motivation. Ultimately, this strong combination has led to a long-term presence in the hospitality industry and company being recognised globally as a premium luxury hotel brand. </w:t>
      </w:r>
    </w:p>
    <w:p w14:paraId="77AFE479" w14:textId="780DBBCE" w:rsidR="00650D96" w:rsidRDefault="00650D96" w:rsidP="00032499">
      <w:pPr>
        <w:spacing w:after="30" w:line="360" w:lineRule="auto"/>
      </w:pPr>
      <w:r>
        <w:t>Furthermore, the divisional organisational structure of Hilton worldwide Holdings also supports operational efficiency by assigning specialised management teams to different functional and regional markets. This improves decision- making processes helps Hilton organisation respond more effectively to diverse customer expectations across international markets.</w:t>
      </w:r>
      <w:r w:rsidR="00F20E8B">
        <w:t xml:space="preserve"> According to David Buchanan and Andrzej Huczynski</w:t>
      </w:r>
      <w:r w:rsidR="00CB10AA">
        <w:t>, a pure matr</w:t>
      </w:r>
      <w:r w:rsidR="00D861F4">
        <w:t>ix</w:t>
      </w:r>
      <w:r w:rsidR="00CB10AA">
        <w:t xml:space="preserve"> structure is based on dual reporting relationships in which employees report to only  two managers ( their project team</w:t>
      </w:r>
      <w:r w:rsidR="00A413DE">
        <w:t xml:space="preserve"> manager and their functional (department) manager</w:t>
      </w:r>
      <w:r w:rsidR="00D861F4">
        <w:t>)</w:t>
      </w:r>
      <w:r w:rsidR="00A413DE">
        <w:t xml:space="preserve">, However, Hilton worldwide cannot operate fully under a pure </w:t>
      </w:r>
      <w:r w:rsidR="00753458">
        <w:t>matrix</w:t>
      </w:r>
      <w:r w:rsidR="00A413DE">
        <w:t xml:space="preserve"> structure due to its large global scale and extensive managerial </w:t>
      </w:r>
      <w:r w:rsidR="00516763">
        <w:t>hierarchy.</w:t>
      </w:r>
    </w:p>
    <w:p w14:paraId="450F6C45" w14:textId="772088D3" w:rsidR="0022379A" w:rsidRPr="00931641" w:rsidRDefault="00516763" w:rsidP="00032499">
      <w:pPr>
        <w:spacing w:after="30" w:line="360" w:lineRule="auto"/>
      </w:pPr>
      <w:r>
        <w:t xml:space="preserve">The company has multiple layers of </w:t>
      </w:r>
      <w:r w:rsidR="00F12736">
        <w:t xml:space="preserve"> management levels</w:t>
      </w:r>
      <w:r w:rsidR="003E1846">
        <w:t>, which can sometimes become a structural weakness because it increases bureaucratic complexity</w:t>
      </w:r>
      <w:r w:rsidR="00D831BE">
        <w:t xml:space="preserve">, creates ambiguity </w:t>
      </w:r>
      <w:r w:rsidR="00416A49">
        <w:t>in roles, and slows down decision-making processes. As a result, the organisation’s operational agility and speed of response to rapid market changes maybe decreased.</w:t>
      </w:r>
    </w:p>
    <w:p w14:paraId="7FDDFB35" w14:textId="77777777" w:rsidR="002E0443" w:rsidRDefault="002E0443" w:rsidP="006625C4">
      <w:pPr>
        <w:pStyle w:val="ListParagraph"/>
        <w:spacing w:after="30" w:line="360" w:lineRule="auto"/>
        <w:rPr>
          <w:sz w:val="40"/>
          <w:szCs w:val="40"/>
        </w:rPr>
      </w:pPr>
    </w:p>
    <w:p w14:paraId="1A3B78B4" w14:textId="77777777" w:rsidR="002E0443" w:rsidRDefault="002E0443" w:rsidP="006625C4">
      <w:pPr>
        <w:pStyle w:val="ListParagraph"/>
        <w:spacing w:after="30" w:line="360" w:lineRule="auto"/>
        <w:rPr>
          <w:sz w:val="40"/>
          <w:szCs w:val="40"/>
        </w:rPr>
      </w:pPr>
    </w:p>
    <w:p w14:paraId="7E83D4C9" w14:textId="2E6519F7" w:rsidR="005D6EC4" w:rsidRPr="001D2348" w:rsidRDefault="002E0443" w:rsidP="001D2348">
      <w:pPr>
        <w:spacing w:after="30" w:line="360" w:lineRule="auto"/>
        <w:rPr>
          <w:sz w:val="32"/>
          <w:szCs w:val="32"/>
        </w:rPr>
      </w:pPr>
      <w:r w:rsidRPr="001D2348">
        <w:rPr>
          <w:sz w:val="32"/>
          <w:szCs w:val="32"/>
        </w:rPr>
        <w:lastRenderedPageBreak/>
        <w:t>2.3</w:t>
      </w:r>
      <w:r w:rsidR="001D2348" w:rsidRPr="001D2348">
        <w:rPr>
          <w:sz w:val="32"/>
          <w:szCs w:val="32"/>
        </w:rPr>
        <w:t xml:space="preserve"> </w:t>
      </w:r>
      <w:r w:rsidR="005D6EC4" w:rsidRPr="001D2348">
        <w:rPr>
          <w:sz w:val="32"/>
          <w:szCs w:val="32"/>
        </w:rPr>
        <w:t xml:space="preserve">Weaknesses: </w:t>
      </w:r>
    </w:p>
    <w:p w14:paraId="2E5043FF" w14:textId="5242F8CA" w:rsidR="0022379A" w:rsidRDefault="0022379A" w:rsidP="001D2348">
      <w:pPr>
        <w:spacing w:after="30" w:line="360" w:lineRule="auto"/>
      </w:pPr>
      <w:r>
        <w:t>Intensive competition in the Hospitality industry</w:t>
      </w:r>
      <w:r w:rsidR="00DB1904">
        <w:t>:</w:t>
      </w:r>
    </w:p>
    <w:p w14:paraId="0B6EBEE4" w14:textId="1A66D5BB" w:rsidR="00850161" w:rsidRDefault="0022379A" w:rsidP="00DB1904">
      <w:pPr>
        <w:spacing w:after="30" w:line="360" w:lineRule="auto"/>
      </w:pPr>
      <w:r>
        <w:t>One of Hilton’s key weaknesses is operating in a highly competitive hospitality industry competing with big brands like Marriot</w:t>
      </w:r>
      <w:r w:rsidR="00814229">
        <w:t>t</w:t>
      </w:r>
      <w:r>
        <w:t xml:space="preserve"> International, I</w:t>
      </w:r>
      <w:r w:rsidR="00997076">
        <w:t>HG Hotels &amp; Resorts, as well as alternative accommodation platforms like Airbnb, has intensified market pressure</w:t>
      </w:r>
      <w:r w:rsidR="00850161">
        <w:t xml:space="preserve">. As customer expectations continue to change. This global brand is required to </w:t>
      </w:r>
      <w:r w:rsidR="001F3856">
        <w:t>continuously</w:t>
      </w:r>
      <w:r w:rsidR="00850161">
        <w:t xml:space="preserve"> invest in brand development, innovation, and customer experience to remain competitive in marketplace. This constant demand for differentiation increases operational costs and puts significant pressure on the company long-term</w:t>
      </w:r>
      <w:r w:rsidR="009B05CF">
        <w:t xml:space="preserve"> profitability.</w:t>
      </w:r>
    </w:p>
    <w:p w14:paraId="4C93D921" w14:textId="77777777" w:rsidR="001D2348" w:rsidRDefault="001D2348" w:rsidP="006625C4">
      <w:pPr>
        <w:spacing w:after="30" w:line="360" w:lineRule="auto"/>
        <w:rPr>
          <w:sz w:val="30"/>
          <w:szCs w:val="30"/>
        </w:rPr>
      </w:pPr>
    </w:p>
    <w:p w14:paraId="674AE806" w14:textId="47F019B4" w:rsidR="0098698E" w:rsidRPr="00184450" w:rsidRDefault="0098698E" w:rsidP="00184450">
      <w:pPr>
        <w:pStyle w:val="ListParagraph"/>
        <w:numPr>
          <w:ilvl w:val="0"/>
          <w:numId w:val="12"/>
        </w:numPr>
        <w:spacing w:after="30" w:line="360" w:lineRule="auto"/>
        <w:rPr>
          <w:sz w:val="30"/>
          <w:szCs w:val="30"/>
        </w:rPr>
      </w:pPr>
      <w:r w:rsidRPr="00184450">
        <w:rPr>
          <w:sz w:val="30"/>
          <w:szCs w:val="30"/>
        </w:rPr>
        <w:t>High level of debt</w:t>
      </w:r>
    </w:p>
    <w:p w14:paraId="76378F2A" w14:textId="7AD0B55C" w:rsidR="0098698E" w:rsidRDefault="00F17679" w:rsidP="006625C4">
      <w:pPr>
        <w:spacing w:after="30" w:line="360" w:lineRule="auto"/>
      </w:pPr>
      <w:r>
        <w:t>Operating Hilton’s brands across International countries exposes the company to diverse law frameworks, regulations, and government policies. These differences can create the process of standardising services and maintaining consistent brand quality a little more complicated.</w:t>
      </w:r>
      <w:r w:rsidR="00F977D4">
        <w:t xml:space="preserve"> </w:t>
      </w:r>
    </w:p>
    <w:p w14:paraId="1CF7820F" w14:textId="7B1BE500" w:rsidR="00DB1904" w:rsidRDefault="00F977D4" w:rsidP="006625C4">
      <w:pPr>
        <w:spacing w:after="30" w:line="360" w:lineRule="auto"/>
      </w:pPr>
      <w:r>
        <w:t>Hilton had approximately $10.6 billion in long-term debt as of June 30</w:t>
      </w:r>
      <w:r w:rsidR="002F2938">
        <w:t>,</w:t>
      </w:r>
      <w:r>
        <w:t xml:space="preserve"> 2020. This high level of debt increases the company’s financial risk and limit it’s financial flexibility and investment capacity during economic downturn of declining travel demand.</w:t>
      </w:r>
    </w:p>
    <w:p w14:paraId="50BE1BD8" w14:textId="208DC455" w:rsidR="00FA5FAB" w:rsidRPr="00DB1904" w:rsidRDefault="00D723DF" w:rsidP="00DB1904">
      <w:pPr>
        <w:spacing w:after="30" w:line="360" w:lineRule="auto"/>
        <w:rPr>
          <w:sz w:val="32"/>
          <w:szCs w:val="32"/>
        </w:rPr>
      </w:pPr>
      <w:r>
        <w:rPr>
          <w:sz w:val="32"/>
          <w:szCs w:val="32"/>
        </w:rPr>
        <w:t>2.</w:t>
      </w:r>
      <w:r w:rsidR="00184450">
        <w:rPr>
          <w:sz w:val="32"/>
          <w:szCs w:val="32"/>
        </w:rPr>
        <w:t>4</w:t>
      </w:r>
      <w:r>
        <w:rPr>
          <w:sz w:val="32"/>
          <w:szCs w:val="32"/>
        </w:rPr>
        <w:t xml:space="preserve"> </w:t>
      </w:r>
      <w:r w:rsidR="00FA5FAB" w:rsidRPr="00DB1904">
        <w:rPr>
          <w:sz w:val="32"/>
          <w:szCs w:val="32"/>
        </w:rPr>
        <w:t>Compar</w:t>
      </w:r>
      <w:r w:rsidR="00032499">
        <w:rPr>
          <w:sz w:val="32"/>
          <w:szCs w:val="32"/>
        </w:rPr>
        <w:t xml:space="preserve">ison of </w:t>
      </w:r>
      <w:r w:rsidR="00FA5FAB" w:rsidRPr="00DB1904">
        <w:rPr>
          <w:sz w:val="32"/>
          <w:szCs w:val="32"/>
        </w:rPr>
        <w:t xml:space="preserve"> Hilton’s structure and culture with </w:t>
      </w:r>
      <w:r w:rsidR="004B0AE8" w:rsidRPr="00DB1904">
        <w:rPr>
          <w:sz w:val="32"/>
          <w:szCs w:val="32"/>
        </w:rPr>
        <w:t>at least</w:t>
      </w:r>
      <w:r w:rsidR="00FA5FAB" w:rsidRPr="00DB1904">
        <w:rPr>
          <w:sz w:val="32"/>
          <w:szCs w:val="32"/>
        </w:rPr>
        <w:t xml:space="preserve"> one major competitor to </w:t>
      </w:r>
      <w:r w:rsidR="004B0AE8" w:rsidRPr="00DB1904">
        <w:rPr>
          <w:sz w:val="32"/>
          <w:szCs w:val="32"/>
        </w:rPr>
        <w:t xml:space="preserve">contextualise your analysis </w:t>
      </w:r>
    </w:p>
    <w:p w14:paraId="5D6CC0DC" w14:textId="264BF35A" w:rsidR="004B0AE8" w:rsidRDefault="004B0AE8" w:rsidP="006625C4">
      <w:pPr>
        <w:spacing w:after="30" w:line="360" w:lineRule="auto"/>
      </w:pPr>
      <w:r>
        <w:t>To better understand Hilton’s organisational structure and culture, it is useful to compare</w:t>
      </w:r>
      <w:r w:rsidR="00E02DEE">
        <w:t xml:space="preserve"> with Marriot</w:t>
      </w:r>
      <w:r w:rsidR="00814229">
        <w:t>t</w:t>
      </w:r>
      <w:r w:rsidR="00E02DEE">
        <w:t xml:space="preserve"> International, one of the Hilton’s well-known competitors in the global hotel industry. Both organisation operate in a highly competitive and global environmental challenges </w:t>
      </w:r>
      <w:r w:rsidR="00B15690">
        <w:t>s</w:t>
      </w:r>
      <w:r w:rsidR="00B21A49">
        <w:t xml:space="preserve">uch as: </w:t>
      </w:r>
      <w:r w:rsidR="00E02DEE">
        <w:t>climate change, technological change, and i</w:t>
      </w:r>
      <w:r w:rsidR="0013450E">
        <w:t xml:space="preserve">ncreasing workforce diversity. In this context, strategy and management development become more interrelated, </w:t>
      </w:r>
      <w:r w:rsidR="00067235">
        <w:t>because organisations require managers who can effectively deal with complex and changing conditions, and briefly, are well-trained in the culture of adaptation. In this situation, Hilton emphasises a relatively integrated structure and a customer-focused culture in which the development of managers is shaped through practical experience and adaptability to chan</w:t>
      </w:r>
      <w:r w:rsidR="008A787B">
        <w:t>ge. In contrast, Marriott has a more diversified structure comprising multiple brands, which is more systematic and closely aligned with predetermined strategies of the organisation.</w:t>
      </w:r>
    </w:p>
    <w:p w14:paraId="4DA9C95C" w14:textId="381AAAE2" w:rsidR="003A0CCD" w:rsidRDefault="008A787B" w:rsidP="006625C4">
      <w:pPr>
        <w:spacing w:after="30" w:line="360" w:lineRule="auto"/>
      </w:pPr>
      <w:r>
        <w:t xml:space="preserve">Hilton has a relatively centralised but flexible franchise-based structure in which most hotels are either managed or franchised. This structure allows for rapid global growth while maintain </w:t>
      </w:r>
      <w:r>
        <w:lastRenderedPageBreak/>
        <w:t>brand coherence under the unified by “Hilton Moniker”</w:t>
      </w:r>
      <w:r w:rsidR="00442F41">
        <w:t xml:space="preserve">. The company emphasis on employee engagement, service consistency, and customer experience, as well as supporting digital innovation and a strong loyalty program( Hilton Honors). This reflection relatively cohesive, people- centric culture that encourages managers to learn through hands-on experience while </w:t>
      </w:r>
      <w:r w:rsidR="00814229">
        <w:t>aligning</w:t>
      </w:r>
      <w:r w:rsidR="00442F41">
        <w:t xml:space="preserve"> with strategic goals.</w:t>
      </w:r>
      <w:r w:rsidR="00814229">
        <w:t xml:space="preserve"> </w:t>
      </w:r>
    </w:p>
    <w:p w14:paraId="134FACA7" w14:textId="5CEF2A32" w:rsidR="00140426" w:rsidRDefault="0013693B" w:rsidP="006625C4">
      <w:pPr>
        <w:spacing w:after="30" w:line="360" w:lineRule="auto"/>
      </w:pPr>
      <w:r>
        <w:t>In contrast</w:t>
      </w:r>
      <w:r w:rsidR="00322A83">
        <w:t xml:space="preserve"> Marriott operates with a more decentralised house of brands “ structure and manages a large portfolio of independent brands such as Ritz-Carlton and Sheraton</w:t>
      </w:r>
      <w:r w:rsidR="00F46E26">
        <w:t>. This allows for greater market segmentation and flexibility, but requires more complex coordination. Marriott</w:t>
      </w:r>
      <w:r w:rsidR="008031BB">
        <w:t>’s culture is more formal, systems-oriented with a strong emphasis on operation standards, process consistency, and aligning with organisational strategi goals. Therefore, management development at Marriott is mo</w:t>
      </w:r>
      <w:r w:rsidR="00A012AD">
        <w:t>re tied to dop-down strategic planning.</w:t>
      </w:r>
    </w:p>
    <w:p w14:paraId="01C140D5" w14:textId="157F800E" w:rsidR="00EF151A" w:rsidRPr="00CE6698" w:rsidRDefault="003A0CCD" w:rsidP="00CE6698">
      <w:pPr>
        <w:pStyle w:val="ListParagraph"/>
        <w:numPr>
          <w:ilvl w:val="0"/>
          <w:numId w:val="11"/>
        </w:numPr>
        <w:spacing w:after="30" w:line="360" w:lineRule="auto"/>
        <w:rPr>
          <w:sz w:val="28"/>
          <w:szCs w:val="28"/>
        </w:rPr>
      </w:pPr>
      <w:r w:rsidRPr="00CE6698">
        <w:rPr>
          <w:sz w:val="28"/>
          <w:szCs w:val="28"/>
        </w:rPr>
        <w:t>Standardisation across its global brand portfolio</w:t>
      </w:r>
      <w:r w:rsidR="00CE6698" w:rsidRPr="00CE6698">
        <w:rPr>
          <w:sz w:val="28"/>
          <w:szCs w:val="28"/>
        </w:rPr>
        <w:t xml:space="preserve">: </w:t>
      </w:r>
    </w:p>
    <w:p w14:paraId="7FD6480D" w14:textId="6AF567DC" w:rsidR="00D5158A" w:rsidRDefault="003A0CCD" w:rsidP="006625C4">
      <w:pPr>
        <w:spacing w:after="30" w:line="360" w:lineRule="auto"/>
      </w:pPr>
      <w:r>
        <w:t>Marriott</w:t>
      </w:r>
      <w:r w:rsidR="004E30BA">
        <w:t>’</w:t>
      </w:r>
      <w:r>
        <w:t>s culture is further shaped by a set of core values that emphasis people, excellence</w:t>
      </w:r>
      <w:r w:rsidR="00071A4D">
        <w:t xml:space="preserve">, adaptability, integrity and global responsibility. These values reflect to high service </w:t>
      </w:r>
      <w:r w:rsidR="0044557F">
        <w:t>standards and adaptability in a competitive environment.  Overall, the company position itself as a customer-oriented global brand focused on service excellence and long-term recognition</w:t>
      </w:r>
      <w:r w:rsidR="00915D0C">
        <w:t>. In terms of global reach, as mentioned above, both Hilton and Marriott have strong international presence, although their focus differs</w:t>
      </w:r>
      <w:r w:rsidR="002D4FBF">
        <w:t xml:space="preserve"> slightly. Marriott has a wider global footprint with operations across more countries, while Hilton demonstrates faster </w:t>
      </w:r>
      <w:r w:rsidR="00EC63B2">
        <w:t>pipeline</w:t>
      </w:r>
      <w:r w:rsidR="002D4FBF">
        <w:t xml:space="preserve"> growth. Particularly outside the United States</w:t>
      </w:r>
      <w:r w:rsidR="00E57E3F">
        <w:t>. Hilton is especially expanding in emerging markets such as Asia-</w:t>
      </w:r>
      <w:r w:rsidR="00EC63B2">
        <w:t>pacific</w:t>
      </w:r>
      <w:r w:rsidR="00E57E3F">
        <w:t xml:space="preserve"> and the Middle East, whereas Marriott maintains a more established and diversified global distribution. However, both companies still rely heavily on the North</w:t>
      </w:r>
      <w:r w:rsidR="00830043">
        <w:t>-American market, with Marriott showing a relatively higher concentration in the United States compared to its international operat</w:t>
      </w:r>
      <w:r w:rsidR="00D5158A">
        <w:t>ions.</w:t>
      </w:r>
    </w:p>
    <w:p w14:paraId="0ACFB5AB" w14:textId="6233D2C4" w:rsidR="0017011B" w:rsidRDefault="0017011B" w:rsidP="006625C4">
      <w:pPr>
        <w:spacing w:after="30" w:line="360" w:lineRule="auto"/>
      </w:pPr>
      <w:r>
        <w:t>Overa</w:t>
      </w:r>
      <w:r w:rsidR="009A67C5">
        <w:t xml:space="preserve">ll, Hilton emphasise </w:t>
      </w:r>
      <w:r w:rsidR="00F17A85">
        <w:t>cultural</w:t>
      </w:r>
      <w:r w:rsidR="009A67C5">
        <w:t xml:space="preserve"> integrity and customer exp</w:t>
      </w:r>
      <w:r w:rsidR="009041BA">
        <w:t xml:space="preserve">erience , while Marriott focuses on complex structure </w:t>
      </w:r>
      <w:r w:rsidR="00E95AF1">
        <w:t>and s</w:t>
      </w:r>
      <w:r w:rsidR="00F17A85">
        <w:t>trategy.</w:t>
      </w:r>
    </w:p>
    <w:p w14:paraId="247EE1E1" w14:textId="77777777" w:rsidR="00D13A95" w:rsidRDefault="00D13A95" w:rsidP="006625C4">
      <w:pPr>
        <w:spacing w:after="30" w:line="360" w:lineRule="auto"/>
      </w:pPr>
    </w:p>
    <w:p w14:paraId="12EE47E1" w14:textId="77777777" w:rsidR="00D13A95" w:rsidRDefault="00D13A95" w:rsidP="006625C4">
      <w:pPr>
        <w:spacing w:after="30" w:line="360" w:lineRule="auto"/>
      </w:pPr>
    </w:p>
    <w:p w14:paraId="1EA8356A" w14:textId="77777777" w:rsidR="00D13A95" w:rsidRDefault="00D13A95" w:rsidP="006625C4">
      <w:pPr>
        <w:spacing w:after="30" w:line="360" w:lineRule="auto"/>
      </w:pPr>
    </w:p>
    <w:p w14:paraId="3661D400" w14:textId="77777777" w:rsidR="00184450" w:rsidRDefault="00184450" w:rsidP="006625C4">
      <w:pPr>
        <w:spacing w:after="30" w:line="360" w:lineRule="auto"/>
      </w:pPr>
    </w:p>
    <w:p w14:paraId="6DE8C3B7" w14:textId="77777777" w:rsidR="00184450" w:rsidRDefault="00184450" w:rsidP="006625C4">
      <w:pPr>
        <w:spacing w:after="30" w:line="360" w:lineRule="auto"/>
      </w:pPr>
    </w:p>
    <w:p w14:paraId="19EF7E64" w14:textId="77777777" w:rsidR="00184450" w:rsidRDefault="00184450" w:rsidP="006625C4">
      <w:pPr>
        <w:spacing w:after="30" w:line="360" w:lineRule="auto"/>
      </w:pPr>
    </w:p>
    <w:p w14:paraId="01637683" w14:textId="77777777" w:rsidR="00D13A95" w:rsidRDefault="00D13A95" w:rsidP="006625C4">
      <w:pPr>
        <w:spacing w:after="30" w:line="360" w:lineRule="auto"/>
      </w:pPr>
    </w:p>
    <w:p w14:paraId="765873F5" w14:textId="7C3EC20B" w:rsidR="00D5158A" w:rsidRPr="00E30AF3" w:rsidRDefault="004B7D6E" w:rsidP="00E30AF3">
      <w:pPr>
        <w:pStyle w:val="ListParagraph"/>
        <w:numPr>
          <w:ilvl w:val="0"/>
          <w:numId w:val="10"/>
        </w:numPr>
        <w:spacing w:after="30" w:line="360" w:lineRule="auto"/>
        <w:rPr>
          <w:sz w:val="40"/>
          <w:szCs w:val="40"/>
        </w:rPr>
      </w:pPr>
      <w:r w:rsidRPr="00E30AF3">
        <w:rPr>
          <w:sz w:val="40"/>
          <w:szCs w:val="40"/>
        </w:rPr>
        <w:lastRenderedPageBreak/>
        <w:t xml:space="preserve">Recent change initiatives: impact and management </w:t>
      </w:r>
    </w:p>
    <w:p w14:paraId="7F93D591" w14:textId="18DDD188" w:rsidR="004B7D6E" w:rsidRPr="00AB6AE1" w:rsidRDefault="004B7D6E" w:rsidP="00E30AF3">
      <w:pPr>
        <w:pStyle w:val="ListParagraph"/>
        <w:numPr>
          <w:ilvl w:val="1"/>
          <w:numId w:val="10"/>
        </w:numPr>
        <w:spacing w:after="30" w:line="360" w:lineRule="auto"/>
        <w:rPr>
          <w:sz w:val="28"/>
          <w:szCs w:val="28"/>
        </w:rPr>
      </w:pPr>
      <w:r w:rsidRPr="00AB6AE1">
        <w:rPr>
          <w:sz w:val="28"/>
          <w:szCs w:val="28"/>
        </w:rPr>
        <w:t>Identif</w:t>
      </w:r>
      <w:r w:rsidR="00AA6747">
        <w:rPr>
          <w:sz w:val="28"/>
          <w:szCs w:val="28"/>
        </w:rPr>
        <w:t>ication</w:t>
      </w:r>
      <w:r w:rsidRPr="00AB6AE1">
        <w:rPr>
          <w:sz w:val="28"/>
          <w:szCs w:val="28"/>
        </w:rPr>
        <w:t xml:space="preserve"> and </w:t>
      </w:r>
      <w:r w:rsidR="00AA6747">
        <w:rPr>
          <w:sz w:val="28"/>
          <w:szCs w:val="28"/>
        </w:rPr>
        <w:t xml:space="preserve">examination </w:t>
      </w:r>
      <w:r w:rsidR="00E82C9F">
        <w:rPr>
          <w:sz w:val="28"/>
          <w:szCs w:val="28"/>
        </w:rPr>
        <w:t>of</w:t>
      </w:r>
      <w:r w:rsidRPr="00AB6AE1">
        <w:rPr>
          <w:sz w:val="28"/>
          <w:szCs w:val="28"/>
        </w:rPr>
        <w:t xml:space="preserve"> recent change ini</w:t>
      </w:r>
      <w:r w:rsidR="00D442CE" w:rsidRPr="00AB6AE1">
        <w:rPr>
          <w:sz w:val="28"/>
          <w:szCs w:val="28"/>
        </w:rPr>
        <w:t>tiatives undertaken by Hilton (</w:t>
      </w:r>
      <w:r w:rsidR="00F03DBA" w:rsidRPr="00AB6AE1">
        <w:rPr>
          <w:sz w:val="28"/>
          <w:szCs w:val="28"/>
        </w:rPr>
        <w:t>e.g.</w:t>
      </w:r>
      <w:r w:rsidR="00D442CE" w:rsidRPr="00AB6AE1">
        <w:rPr>
          <w:sz w:val="28"/>
          <w:szCs w:val="28"/>
        </w:rPr>
        <w:t xml:space="preserve"> digital transformation, sustainable initiatives, restructuring</w:t>
      </w:r>
      <w:r w:rsidR="00741E26" w:rsidRPr="00AB6AE1">
        <w:rPr>
          <w:sz w:val="28"/>
          <w:szCs w:val="28"/>
        </w:rPr>
        <w:t xml:space="preserve">). </w:t>
      </w:r>
      <w:r w:rsidR="00F03DBA" w:rsidRPr="00AB6AE1">
        <w:rPr>
          <w:sz w:val="28"/>
          <w:szCs w:val="28"/>
        </w:rPr>
        <w:t xml:space="preserve"> </w:t>
      </w:r>
    </w:p>
    <w:p w14:paraId="4F3D072F" w14:textId="25B69AEE" w:rsidR="00F03DBA" w:rsidRDefault="00F03DBA" w:rsidP="006625C4">
      <w:pPr>
        <w:pStyle w:val="ListParagraph"/>
        <w:spacing w:after="30" w:line="360" w:lineRule="auto"/>
      </w:pPr>
      <w:r>
        <w:t>Organisational change is the process by which organisations change their structur</w:t>
      </w:r>
      <w:r w:rsidR="00970DD7">
        <w:t xml:space="preserve">al </w:t>
      </w:r>
      <w:r>
        <w:t>strategy, and operations in response to internal and external environmental pressure to increase their effectiveness and competitiveness</w:t>
      </w:r>
      <w:r w:rsidR="00B376E3">
        <w:t>. Hersey’s situational leadership theory also states that management effectiveness depends on the ability of managers to adapt</w:t>
      </w:r>
      <w:r w:rsidR="00AF1D8A">
        <w:t xml:space="preserve"> their leadership styles to the readiness and development levels of employees as well as changing organisational conditions ( Hersey and Blanch</w:t>
      </w:r>
      <w:r w:rsidR="00530C1D">
        <w:t>ard, 1969). Within this framework, Hilton has implemented a series of change initiatives in the areas of digital transformation, sustainability, stakeholder engagement, and experience- based hospitality</w:t>
      </w:r>
      <w:r w:rsidR="00E54E05">
        <w:t>.</w:t>
      </w:r>
    </w:p>
    <w:p w14:paraId="037EB1DB" w14:textId="1745111E" w:rsidR="008F7D72" w:rsidRDefault="00E54E05" w:rsidP="00B43B77">
      <w:pPr>
        <w:pStyle w:val="ListParagraph"/>
        <w:spacing w:after="30" w:line="360" w:lineRule="auto"/>
      </w:pPr>
      <w:r>
        <w:t xml:space="preserve">In the area of digital transformation, Hilton has introduced several technology-based initiatives- these include “Hilton for </w:t>
      </w:r>
      <w:r w:rsidR="00176BF0">
        <w:t>business “</w:t>
      </w:r>
      <w:r w:rsidR="00B43B77">
        <w:t xml:space="preserve">to </w:t>
      </w:r>
      <w:r>
        <w:t>simplify corporate travel manag</w:t>
      </w:r>
      <w:r w:rsidR="00390B2B">
        <w:t>ement</w:t>
      </w:r>
      <w:r w:rsidR="00176BF0">
        <w:t xml:space="preserve"> ,</w:t>
      </w:r>
    </w:p>
    <w:p w14:paraId="446B1E1C" w14:textId="2F2B2CB2" w:rsidR="00E22651" w:rsidRDefault="006B531E" w:rsidP="006625C4">
      <w:pPr>
        <w:pStyle w:val="ListParagraph"/>
        <w:spacing w:after="30" w:line="360" w:lineRule="auto"/>
      </w:pPr>
      <w:r>
        <w:t>“</w:t>
      </w:r>
      <w:r w:rsidR="009D0021">
        <w:t xml:space="preserve">Hilton Honors </w:t>
      </w:r>
      <w:r>
        <w:t>“</w:t>
      </w:r>
      <w:r w:rsidR="00C65701">
        <w:t xml:space="preserve"> digital loyalty programme, as well as the (PEP) cloud platform in partnership with Hotel key to increase operational efficiency and improve service quality. In addition,</w:t>
      </w:r>
      <w:r w:rsidR="006A7FB3">
        <w:t xml:space="preserve"> the Hilton organisation is increasingly adopting artificial intelligence to personalise booking services and support data-driven decision-making across its operations</w:t>
      </w:r>
      <w:r w:rsidR="00E22651">
        <w:t>.</w:t>
      </w:r>
    </w:p>
    <w:p w14:paraId="4E962850" w14:textId="6A56104D" w:rsidR="00A60A1E" w:rsidRDefault="00E22651" w:rsidP="006625C4">
      <w:pPr>
        <w:pStyle w:val="ListParagraph"/>
        <w:spacing w:after="30" w:line="360" w:lineRule="auto"/>
      </w:pPr>
      <w:r>
        <w:t>Sustainability is a key pillar of Hilton’s ESG strategy, “ Travel with purpose</w:t>
      </w:r>
      <w:r w:rsidR="003F5B25">
        <w:t xml:space="preserve">.” This approach integrates environmental and social goals across operations, supply chains and local communities. Light stay tools are used to monitor environmental performance and support </w:t>
      </w:r>
      <w:r w:rsidR="008E77B1">
        <w:t xml:space="preserve">implantation of energy-saving </w:t>
      </w:r>
      <w:r w:rsidR="00994086">
        <w:t xml:space="preserve"> initiatives</w:t>
      </w:r>
      <w:r w:rsidR="00A94F5D">
        <w:t xml:space="preserve"> </w:t>
      </w:r>
      <w:r w:rsidR="008E77B1">
        <w:t xml:space="preserve">such as LED lighting projects, which aim to reduce carbon emissions and being align </w:t>
      </w:r>
      <w:r w:rsidR="00F63842">
        <w:t>with the United Nations Sustainable Development Goals. (SDGs).</w:t>
      </w:r>
    </w:p>
    <w:p w14:paraId="2FB05FDF" w14:textId="3033D5AA" w:rsidR="00E33C92" w:rsidRDefault="00A60A1E" w:rsidP="00D13A95">
      <w:pPr>
        <w:pStyle w:val="ListParagraph"/>
        <w:spacing w:after="30" w:line="360" w:lineRule="auto"/>
      </w:pPr>
      <w:r>
        <w:t xml:space="preserve">Hilton also emphasises ethical governance and stakeholder engagement. “It is responsible </w:t>
      </w:r>
      <w:r w:rsidR="000B6738">
        <w:t xml:space="preserve">sourcing policy” </w:t>
      </w:r>
      <w:r w:rsidR="0058297E">
        <w:t xml:space="preserve">, supplier risk management, and its “Human Rights Programme” guided by the UNGPs. The Hilton Hotline </w:t>
      </w:r>
      <w:r w:rsidR="00815B9A">
        <w:t>reporting system further strengthens transparency and accountability across the organisation and it’s supply chain</w:t>
      </w:r>
      <w:r w:rsidR="0076307E">
        <w:t xml:space="preserve">. </w:t>
      </w:r>
      <w:r w:rsidR="004943C6">
        <w:t xml:space="preserve"> Hilton is increasingly moving towards experiential hospitality by offering diverse </w:t>
      </w:r>
      <w:r w:rsidR="004943C6">
        <w:lastRenderedPageBreak/>
        <w:t>cultural and social experiences for guests</w:t>
      </w:r>
      <w:r w:rsidR="00C65701">
        <w:t xml:space="preserve"> </w:t>
      </w:r>
      <w:r w:rsidR="00CE07A5">
        <w:t xml:space="preserve">. These developments reflect the </w:t>
      </w:r>
      <w:r w:rsidR="005009EF">
        <w:t>broader evolution of Hilton’s</w:t>
      </w:r>
      <w:r w:rsidR="00C65701">
        <w:t xml:space="preserve"> </w:t>
      </w:r>
      <w:r w:rsidR="005009EF">
        <w:t>business model towards as digital, sustainable and experience- driven organisation.</w:t>
      </w:r>
    </w:p>
    <w:p w14:paraId="007D121B" w14:textId="360F5F4B" w:rsidR="00DE1BA3" w:rsidRPr="00E30AF3" w:rsidRDefault="00E82C9F" w:rsidP="00E30AF3">
      <w:pPr>
        <w:pStyle w:val="ListParagraph"/>
        <w:numPr>
          <w:ilvl w:val="1"/>
          <w:numId w:val="10"/>
        </w:numPr>
        <w:spacing w:after="30" w:line="360" w:lineRule="auto"/>
        <w:rPr>
          <w:sz w:val="32"/>
          <w:szCs w:val="32"/>
        </w:rPr>
      </w:pPr>
      <w:r w:rsidRPr="00E30AF3">
        <w:rPr>
          <w:sz w:val="32"/>
          <w:szCs w:val="32"/>
        </w:rPr>
        <w:t>Explana</w:t>
      </w:r>
      <w:r>
        <w:rPr>
          <w:sz w:val="32"/>
          <w:szCs w:val="32"/>
        </w:rPr>
        <w:t>tion of</w:t>
      </w:r>
      <w:r w:rsidR="00B13810" w:rsidRPr="00E30AF3">
        <w:rPr>
          <w:sz w:val="32"/>
          <w:szCs w:val="32"/>
        </w:rPr>
        <w:t xml:space="preserve"> the rationale behind the</w:t>
      </w:r>
      <w:r w:rsidR="00927D97" w:rsidRPr="00E30AF3">
        <w:rPr>
          <w:sz w:val="32"/>
          <w:szCs w:val="32"/>
        </w:rPr>
        <w:t>se changes and assess their outcomes</w:t>
      </w:r>
    </w:p>
    <w:p w14:paraId="4A582AE3" w14:textId="044BE9B3" w:rsidR="00927D97" w:rsidRDefault="00397EF8" w:rsidP="006625C4">
      <w:pPr>
        <w:spacing w:after="30" w:line="360" w:lineRule="auto"/>
        <w:jc w:val="both"/>
      </w:pPr>
      <w:r>
        <w:t>Recent changes in Hilton hotels &amp; Resorts are due to environmental pressures</w:t>
      </w:r>
      <w:r w:rsidR="00A61C51">
        <w:t xml:space="preserve"> to conserve natural resources, such as rainwater harvesting systems, solar </w:t>
      </w:r>
      <w:r w:rsidR="00215D49">
        <w:t>panels</w:t>
      </w:r>
      <w:r w:rsidR="00A61C51">
        <w:t xml:space="preserve">, and advanced </w:t>
      </w:r>
      <w:r w:rsidR="006443C6">
        <w:t xml:space="preserve"> </w:t>
      </w:r>
      <w:r w:rsidR="00A61C51">
        <w:t>technolo</w:t>
      </w:r>
      <w:r w:rsidR="00215D49">
        <w:t>gies for regulating energy and temperature efficiency in hotel operations ( H</w:t>
      </w:r>
      <w:r w:rsidR="008E7225">
        <w:t>AV</w:t>
      </w:r>
      <w:r w:rsidR="006443C6">
        <w:t xml:space="preserve">C </w:t>
      </w:r>
      <w:r w:rsidR="008E7225">
        <w:t>systems</w:t>
      </w:r>
      <w:r w:rsidR="000F565D">
        <w:t>).</w:t>
      </w:r>
    </w:p>
    <w:p w14:paraId="1B68404C" w14:textId="71967955" w:rsidR="00215D49" w:rsidRDefault="006443C6" w:rsidP="006625C4">
      <w:pPr>
        <w:spacing w:after="30" w:line="360" w:lineRule="auto"/>
        <w:jc w:val="both"/>
      </w:pPr>
      <w:r>
        <w:t>These development are also supported by rapid technology advancement and the increasing integration of digital systems, alongside changing customer expectation in the global hospitality</w:t>
      </w:r>
      <w:r w:rsidR="003F0076">
        <w:t xml:space="preserve"> industry. According to organisational behaviour theory, organisations must constantly adapt to changing market and</w:t>
      </w:r>
      <w:r w:rsidR="007F69F1">
        <w:t xml:space="preserve"> environmental conditions aligned with eco-friendly customer expectations in order to remain competitive in marketplace. (Buchanan </w:t>
      </w:r>
      <w:r w:rsidR="00D6294D">
        <w:t>&amp; Huczynski).</w:t>
      </w:r>
    </w:p>
    <w:p w14:paraId="6C48D42C" w14:textId="2F8EFE5D" w:rsidR="00664E9E" w:rsidRDefault="00D6294D" w:rsidP="006625C4">
      <w:pPr>
        <w:spacing w:after="30" w:line="360" w:lineRule="auto"/>
        <w:jc w:val="both"/>
      </w:pPr>
      <w:r>
        <w:t xml:space="preserve">In this case </w:t>
      </w:r>
      <w:r w:rsidR="00010AED">
        <w:t>, indeed Hilton</w:t>
      </w:r>
      <w:r w:rsidR="007F478A">
        <w:t>’s</w:t>
      </w:r>
      <w:r w:rsidR="00010AED">
        <w:t xml:space="preserve"> transformation reflects a strategic response to both sustainability demands and technological change.</w:t>
      </w:r>
      <w:r w:rsidR="00EC2160">
        <w:t xml:space="preserve"> </w:t>
      </w:r>
      <w:r w:rsidR="00664E9E">
        <w:t xml:space="preserve">Hiltons core rational for digital transformation is to improve operational efficiency enhance </w:t>
      </w:r>
      <w:r w:rsidR="00412BA0">
        <w:t>customer experience and strengthen direct booking channels.</w:t>
      </w:r>
      <w:r w:rsidR="00A34AF0">
        <w:t xml:space="preserve"> The utilisation of artificial AI intelligence and digital platforms enables the company to deliver more personalised services (predict customer demands and favourite)</w:t>
      </w:r>
      <w:r w:rsidR="00336872">
        <w:t xml:space="preserve"> improve service quality, and reduce reliance on online travel agents.</w:t>
      </w:r>
      <w:r w:rsidR="00DF4893">
        <w:t xml:space="preserve"> In addition, Hilton’s (ESG) strategy under the “ Travel with purpose” initiative responds to growing global concerns regarding climate change, increasing regulatory </w:t>
      </w:r>
      <w:r w:rsidR="00EB44EB">
        <w:t xml:space="preserve">pressures, and rising stakeholder expectations for greater environmental and social responsibility. Furthermore, the development of the </w:t>
      </w:r>
      <w:r w:rsidR="00153975">
        <w:t>“</w:t>
      </w:r>
      <w:r w:rsidR="00EB44EB">
        <w:t xml:space="preserve">experience based hospitality </w:t>
      </w:r>
      <w:r w:rsidR="00153975">
        <w:t>reflects the expansion of the experience economy”, where customers are increasingly seeking personalised and memorable experiences</w:t>
      </w:r>
      <w:r w:rsidR="007C6D40">
        <w:t xml:space="preserve"> rather than standardised hotel services.</w:t>
      </w:r>
    </w:p>
    <w:p w14:paraId="7AA32BCD" w14:textId="290ECA2C" w:rsidR="00D13A95" w:rsidRDefault="0072435A" w:rsidP="006625C4">
      <w:pPr>
        <w:spacing w:after="30" w:line="360" w:lineRule="auto"/>
        <w:jc w:val="both"/>
      </w:pPr>
      <w:r>
        <w:t xml:space="preserve">In combination, these changes, driven by AI enabled digital transformation and ( ESG) </w:t>
      </w:r>
      <w:r w:rsidR="001479E1">
        <w:t>focused initiatives, have enhanced customer satisfaction and in turn, increased profitability and revenue, and strengthened brand loyalty and awareness through the Hilton Honors programme, and ultimately contributed to improved overall business performance, and increased operational efficiency. Hilton has also strengthened its competitive position in the global hospitality market compared to major competitors such as Marriott and IHG ( International Continental Hotel</w:t>
      </w:r>
      <w:r w:rsidR="00457ADF">
        <w:t>s Group). Also, it has been successful to reinforced its image and profile as a digitally advanced, sustainable, and experience- driven brand</w:t>
      </w:r>
      <w:r w:rsidR="00C73B5A">
        <w:t>.</w:t>
      </w:r>
    </w:p>
    <w:p w14:paraId="3EA715D2" w14:textId="5F4E231E" w:rsidR="00BA1B8E" w:rsidRPr="00E30AF3" w:rsidRDefault="00D63C63" w:rsidP="00E30AF3">
      <w:pPr>
        <w:pStyle w:val="ListParagraph"/>
        <w:numPr>
          <w:ilvl w:val="1"/>
          <w:numId w:val="10"/>
        </w:numPr>
        <w:spacing w:after="30" w:line="360" w:lineRule="auto"/>
        <w:jc w:val="both"/>
        <w:rPr>
          <w:sz w:val="32"/>
          <w:szCs w:val="32"/>
        </w:rPr>
      </w:pPr>
      <w:r w:rsidRPr="00E30AF3">
        <w:rPr>
          <w:sz w:val="32"/>
          <w:szCs w:val="32"/>
        </w:rPr>
        <w:lastRenderedPageBreak/>
        <w:t>Analys</w:t>
      </w:r>
      <w:r w:rsidR="00E82C9F">
        <w:rPr>
          <w:sz w:val="32"/>
          <w:szCs w:val="32"/>
        </w:rPr>
        <w:t xml:space="preserve">is of </w:t>
      </w:r>
      <w:r w:rsidRPr="00E30AF3">
        <w:rPr>
          <w:sz w:val="32"/>
          <w:szCs w:val="32"/>
        </w:rPr>
        <w:t xml:space="preserve"> how effectively </w:t>
      </w:r>
      <w:r w:rsidR="00A752FD" w:rsidRPr="00E30AF3">
        <w:rPr>
          <w:sz w:val="32"/>
          <w:szCs w:val="32"/>
        </w:rPr>
        <w:t xml:space="preserve">the changes were managed </w:t>
      </w:r>
    </w:p>
    <w:p w14:paraId="78570389" w14:textId="2E358C77" w:rsidR="00C73B5A" w:rsidRDefault="00C73B5A" w:rsidP="006625C4">
      <w:pPr>
        <w:spacing w:after="30" w:line="360" w:lineRule="auto"/>
        <w:jc w:val="both"/>
      </w:pPr>
      <w:r>
        <w:t>Hilton</w:t>
      </w:r>
      <w:r w:rsidR="008508D1">
        <w:t>’s</w:t>
      </w:r>
      <w:r>
        <w:t xml:space="preserve"> strategic direction reflects an integrated approach to digital transformation (ESG) implementation, and customer- centred innovation. From a change management perspective</w:t>
      </w:r>
      <w:r w:rsidR="002C140D">
        <w:t xml:space="preserve">, the organisation strategic decisions </w:t>
      </w:r>
      <w:r w:rsidR="007B041F">
        <w:t>combine</w:t>
      </w:r>
      <w:r w:rsidR="002C140D">
        <w:t xml:space="preserve"> </w:t>
      </w:r>
      <w:r w:rsidR="007B041F">
        <w:t>a</w:t>
      </w:r>
      <w:r w:rsidR="002C140D">
        <w:t xml:space="preserve"> well-structured planning,  adaptive leadership, and technological innovation to maintain a competitive advantage within the rapidly changing hospitality industry.</w:t>
      </w:r>
      <w:r w:rsidR="00CC0013">
        <w:t xml:space="preserve"> This long-term strategic direction can be seen through Hilton’s strong focus on digitalisation, AI integration, ESG development, and continuous improvement of customer experience through latest initiatives and changes such as digital key technolog</w:t>
      </w:r>
      <w:r w:rsidR="00C63C4A">
        <w:t>y data driven services, and “Travel with purpose” ESG strategy, Hilton has made successfully aligned its organisational goals with changing market expectations and global sustainability trends.</w:t>
      </w:r>
    </w:p>
    <w:p w14:paraId="42F2C783" w14:textId="02211FC9" w:rsidR="00BC418F" w:rsidRDefault="00C63C4A" w:rsidP="006625C4">
      <w:pPr>
        <w:spacing w:after="30" w:line="360" w:lineRule="auto"/>
        <w:jc w:val="both"/>
      </w:pPr>
      <w:r>
        <w:t>As discussed earlier, the ESG strategy titled “ Travel with purpose” emphasises environmental, social, and governance</w:t>
      </w:r>
      <w:r w:rsidR="00847A0C">
        <w:t xml:space="preserve"> commitments, in the environmental dimension, the focus is on reducing water, energy, and waste consumption to achieve net-zero carbon goals</w:t>
      </w:r>
      <w:r w:rsidR="00C072A5">
        <w:t>. In the social dimension, Hilton invest in employee development</w:t>
      </w:r>
      <w:r w:rsidR="0018161F">
        <w:t xml:space="preserve">, diversity, inclusion, and community support, and the governance sector </w:t>
      </w:r>
      <w:r w:rsidR="00F84313">
        <w:t>emphasises transparency</w:t>
      </w:r>
      <w:r w:rsidR="00741CB8">
        <w:t xml:space="preserve">, </w:t>
      </w:r>
      <w:r w:rsidR="009D40F8">
        <w:t xml:space="preserve">organisational ethic, and responsible decision-making. </w:t>
      </w:r>
    </w:p>
    <w:p w14:paraId="14D5A54A" w14:textId="16A55E18" w:rsidR="009D40F8" w:rsidRDefault="009D40F8" w:rsidP="006625C4">
      <w:pPr>
        <w:spacing w:after="30" w:line="360" w:lineRule="auto"/>
        <w:jc w:val="both"/>
      </w:pPr>
      <w:r>
        <w:t>In this reason, Hilton’s management</w:t>
      </w:r>
      <w:r w:rsidR="00B677CB">
        <w:t xml:space="preserve"> has implemented</w:t>
      </w:r>
      <w:r w:rsidR="00866CF6">
        <w:t xml:space="preserve"> changes in a gradual and well- planned manner in order to reduce employee resistance, minimise </w:t>
      </w:r>
      <w:r w:rsidR="003F61C5">
        <w:t>operational disruption, and improve overall organisational performance. At the same time, digital transformation and the use of artificial intelligence have improved decision-making, demand forecasting, personalised customer experiences</w:t>
      </w:r>
      <w:r w:rsidR="00362CBA">
        <w:t xml:space="preserve"> and operational efficiency</w:t>
      </w:r>
      <w:r w:rsidR="00F231E8">
        <w:t>. As a result, Due to Hilton’s effective leadership and strategic management approach, these developments have reduced the company’s dependence on intermediaries while strengthening direct booking channels and improving service quality.</w:t>
      </w:r>
      <w:r w:rsidR="00A57FD0">
        <w:t xml:space="preserve"> According to Hodges</w:t>
      </w:r>
      <w:r w:rsidR="00BE1DC1">
        <w:t xml:space="preserve">, the success of organisational change depends not only on technology but also on employee engagement, effective communication and organisational culture. Hilton has implemented </w:t>
      </w:r>
      <w:r w:rsidR="00A924C9">
        <w:t xml:space="preserve"> this principle through employee training</w:t>
      </w:r>
      <w:r w:rsidR="00E41A9C">
        <w:t>, implementation of change, and active employee involvement in the transformation process.</w:t>
      </w:r>
      <w:r w:rsidR="00CF02E7">
        <w:t xml:space="preserve">( Hilton </w:t>
      </w:r>
      <w:r w:rsidR="0082557F">
        <w:t xml:space="preserve">established sustainability </w:t>
      </w:r>
      <w:r w:rsidR="00B84AD6">
        <w:t>universities in some countries ).</w:t>
      </w:r>
      <w:r w:rsidR="00E41A9C">
        <w:t xml:space="preserve"> In conclusion</w:t>
      </w:r>
      <w:r w:rsidR="004471F1">
        <w:t>, these strategies have resulted in increased customer satisfaction, stronger brand loyalty, higher productivity and a famous competitive position compared to Marriott International</w:t>
      </w:r>
      <w:r w:rsidR="00115F51">
        <w:t xml:space="preserve"> , and IHG </w:t>
      </w:r>
      <w:r w:rsidR="005041B4">
        <w:t>Hotels ,</w:t>
      </w:r>
      <w:r w:rsidR="00650C4F">
        <w:t>demonstrating ef</w:t>
      </w:r>
      <w:r w:rsidR="00D07D51">
        <w:t>fective change management and transformational leadership.</w:t>
      </w:r>
    </w:p>
    <w:p w14:paraId="4EC6C77D" w14:textId="77777777" w:rsidR="00D13A95" w:rsidRDefault="00D13A95" w:rsidP="006625C4">
      <w:pPr>
        <w:spacing w:after="30" w:line="360" w:lineRule="auto"/>
        <w:jc w:val="both"/>
      </w:pPr>
    </w:p>
    <w:p w14:paraId="36CD6B9D" w14:textId="67CAF752" w:rsidR="004C1D37" w:rsidRPr="00360378" w:rsidRDefault="001F6687" w:rsidP="00E30AF3">
      <w:pPr>
        <w:pStyle w:val="ListParagraph"/>
        <w:numPr>
          <w:ilvl w:val="1"/>
          <w:numId w:val="10"/>
        </w:numPr>
        <w:spacing w:after="30" w:line="360" w:lineRule="auto"/>
        <w:jc w:val="both"/>
        <w:rPr>
          <w:sz w:val="32"/>
          <w:szCs w:val="32"/>
        </w:rPr>
      </w:pPr>
      <w:r>
        <w:rPr>
          <w:sz w:val="32"/>
          <w:szCs w:val="32"/>
        </w:rPr>
        <w:lastRenderedPageBreak/>
        <w:t>Discussion of</w:t>
      </w:r>
      <w:r w:rsidR="0078647D" w:rsidRPr="00360378">
        <w:rPr>
          <w:sz w:val="32"/>
          <w:szCs w:val="32"/>
        </w:rPr>
        <w:t xml:space="preserve"> specific example</w:t>
      </w:r>
      <w:r w:rsidR="00642BF8" w:rsidRPr="00360378">
        <w:rPr>
          <w:sz w:val="32"/>
          <w:szCs w:val="32"/>
        </w:rPr>
        <w:t>s to illustrate the impact of these</w:t>
      </w:r>
      <w:r w:rsidR="00F631DD" w:rsidRPr="00360378">
        <w:rPr>
          <w:sz w:val="32"/>
          <w:szCs w:val="32"/>
        </w:rPr>
        <w:t xml:space="preserve"> initiatives on operations </w:t>
      </w:r>
      <w:r w:rsidR="00360378" w:rsidRPr="00360378">
        <w:rPr>
          <w:sz w:val="32"/>
          <w:szCs w:val="32"/>
        </w:rPr>
        <w:t>or strategy</w:t>
      </w:r>
    </w:p>
    <w:p w14:paraId="75442770" w14:textId="542078BB" w:rsidR="00DE2BE4" w:rsidRDefault="00DE2BE4" w:rsidP="006625C4">
      <w:pPr>
        <w:spacing w:after="30" w:line="360" w:lineRule="auto"/>
        <w:jc w:val="both"/>
      </w:pPr>
      <w:r>
        <w:t xml:space="preserve">Hilton worldwide has implemented significantly transformational initiatives </w:t>
      </w:r>
      <w:r w:rsidR="00A43173">
        <w:t xml:space="preserve">to improve its operational efficiency  strategic and market position in the global hospitality industry. Through its “Hilton Honors” programme, which is available across 9,000 properties in 142 countries, </w:t>
      </w:r>
      <w:r w:rsidR="001B69C2">
        <w:t>the company has introduced digital check- in and mobile key systems. This innovation has managed guest waiting times at reception, lowered employee workloads, and improved customer service delivery speed, directly enhancing customer satisfaction</w:t>
      </w:r>
      <w:r w:rsidR="009A7ECD">
        <w:t>,</w:t>
      </w:r>
      <w:r w:rsidR="001B69C2">
        <w:t xml:space="preserve"> strengthening Hilton</w:t>
      </w:r>
      <w:r w:rsidR="005837FF">
        <w:t>’s popular and leading position as a technology-driven brand. (Hilton 2026)</w:t>
      </w:r>
      <w:r w:rsidR="00AA59C1">
        <w:t>. Similarly, “ connected room” technology has empowered remote control of lightening temperature, and entertainment systems, automating routine operations and reduces the need for manual service requests, and creates a clear competitive advantage compared to the Marriott International.</w:t>
      </w:r>
    </w:p>
    <w:p w14:paraId="4E4945B8" w14:textId="6961EF90" w:rsidR="00AA59C1" w:rsidRDefault="00AA59C1" w:rsidP="006625C4">
      <w:pPr>
        <w:spacing w:after="30" w:line="360" w:lineRule="auto"/>
        <w:jc w:val="both"/>
      </w:pPr>
      <w:r>
        <w:t xml:space="preserve">Furthermore, “the </w:t>
      </w:r>
      <w:r w:rsidR="00DD7523">
        <w:t>travel with purpose” sustainability programme has optimised energy and water consumption, reduced</w:t>
      </w:r>
      <w:r w:rsidR="004630CB">
        <w:t xml:space="preserve"> waste, and trained employees in eco-friendly practices, aligning operations with global ESG standards, supported by a 4% rise in international</w:t>
      </w:r>
      <w:r w:rsidR="00F40D0E">
        <w:t xml:space="preserve"> tourist arrivals to 1.52 billion in 2025, these changes allow Hilton to respond effectively to economic shifts and competitive pressures </w:t>
      </w:r>
      <w:r w:rsidR="0085132F">
        <w:t xml:space="preserve">( UNWTO, 2025). </w:t>
      </w:r>
    </w:p>
    <w:p w14:paraId="1B798BF4" w14:textId="5538B316" w:rsidR="00ED28C7" w:rsidRDefault="00ED3569" w:rsidP="00ED28C7">
      <w:pPr>
        <w:spacing w:after="30" w:line="360" w:lineRule="auto"/>
        <w:jc w:val="both"/>
      </w:pPr>
      <w:r>
        <w:t>However, equipping and upgrading hotels with the latest digital systems and aligning infrastructure with global technological innovations involves sustainable investment and high implementation costs.</w:t>
      </w:r>
      <w:r w:rsidR="00362C89">
        <w:t xml:space="preserve"> This type of financial requirement directly influences capital allocation decisions, budgeting strategies, and overall financial management, requiring careful planning to balance long-term technological benefits</w:t>
      </w:r>
      <w:r w:rsidR="00D61375">
        <w:t xml:space="preserve"> against short- term expenditure pressures. As mentioned above, adapting advanced digital infrastructure demands substantial</w:t>
      </w:r>
      <w:r w:rsidR="00BC550A">
        <w:t>ly</w:t>
      </w:r>
      <w:r w:rsidR="005509E1">
        <w:t xml:space="preserve"> financial resources, shaping Hilton budgeting and capital management decision. To fund these upgrades, </w:t>
      </w:r>
      <w:r w:rsidR="00BC76C3">
        <w:t xml:space="preserve"> the company secured $1 billion through senior hotels in may 2026, </w:t>
      </w:r>
      <w:r w:rsidR="000E7C02">
        <w:t xml:space="preserve">illustrating how strategic financing supports large-scale technological and operational transformation.  </w:t>
      </w:r>
      <w:r w:rsidR="00ED28C7">
        <w:t xml:space="preserve">Furthermore, “the travel with purpose” sustainability programme has optimised energy and water consumption, reduced waste, and trained employees in eco-friendly practices, aligning operations with global ESG standards, supported by a 4% rise in international tourist arrivals to 1.52 billion in 2025, these changes allow Hilton to respond effectively to economic shifts and competitive pressures ( UNWTO, 2025). </w:t>
      </w:r>
    </w:p>
    <w:p w14:paraId="662F1673" w14:textId="20FAC990" w:rsidR="000E7C02" w:rsidRDefault="000E7C02" w:rsidP="006625C4">
      <w:pPr>
        <w:spacing w:after="30" w:line="360" w:lineRule="auto"/>
        <w:jc w:val="both"/>
      </w:pPr>
    </w:p>
    <w:p w14:paraId="3A6B6042" w14:textId="77777777" w:rsidR="00D13A95" w:rsidRDefault="00D13A95" w:rsidP="006625C4">
      <w:pPr>
        <w:spacing w:after="30" w:line="360" w:lineRule="auto"/>
        <w:jc w:val="both"/>
      </w:pPr>
    </w:p>
    <w:p w14:paraId="35C1D7BD" w14:textId="21ABEE78" w:rsidR="000E7C02" w:rsidRPr="008C76AF" w:rsidRDefault="000E7C02" w:rsidP="008C76AF">
      <w:pPr>
        <w:pStyle w:val="ListParagraph"/>
        <w:numPr>
          <w:ilvl w:val="0"/>
          <w:numId w:val="10"/>
        </w:numPr>
        <w:spacing w:after="30" w:line="360" w:lineRule="auto"/>
        <w:jc w:val="both"/>
        <w:rPr>
          <w:sz w:val="36"/>
          <w:szCs w:val="36"/>
        </w:rPr>
      </w:pPr>
      <w:r w:rsidRPr="008C76AF">
        <w:rPr>
          <w:sz w:val="36"/>
          <w:szCs w:val="36"/>
        </w:rPr>
        <w:lastRenderedPageBreak/>
        <w:t>Strategic Direction and current Business performance</w:t>
      </w:r>
    </w:p>
    <w:p w14:paraId="728BC4C9" w14:textId="30B87043" w:rsidR="00C63C4A" w:rsidRPr="00917E54" w:rsidRDefault="000E7C02" w:rsidP="008C76AF">
      <w:pPr>
        <w:pStyle w:val="ListParagraph"/>
        <w:numPr>
          <w:ilvl w:val="1"/>
          <w:numId w:val="10"/>
        </w:numPr>
        <w:spacing w:after="30" w:line="360" w:lineRule="auto"/>
        <w:jc w:val="both"/>
        <w:rPr>
          <w:sz w:val="32"/>
          <w:szCs w:val="32"/>
        </w:rPr>
      </w:pPr>
      <w:r w:rsidRPr="00917E54">
        <w:rPr>
          <w:sz w:val="32"/>
          <w:szCs w:val="32"/>
        </w:rPr>
        <w:t>Analys</w:t>
      </w:r>
      <w:r w:rsidR="008C76AF">
        <w:rPr>
          <w:sz w:val="32"/>
          <w:szCs w:val="32"/>
        </w:rPr>
        <w:t>is of</w:t>
      </w:r>
      <w:r w:rsidRPr="00917E54">
        <w:rPr>
          <w:sz w:val="32"/>
          <w:szCs w:val="32"/>
        </w:rPr>
        <w:t xml:space="preserve"> Hilton’s current strategic direction and long-term objectives.</w:t>
      </w:r>
    </w:p>
    <w:p w14:paraId="07F3D9D4" w14:textId="37CD4C7C" w:rsidR="000E7C02" w:rsidRDefault="000E7C02" w:rsidP="006625C4">
      <w:pPr>
        <w:pStyle w:val="ListParagraph"/>
        <w:spacing w:after="30" w:line="360" w:lineRule="auto"/>
        <w:jc w:val="both"/>
      </w:pPr>
      <w:r>
        <w:t xml:space="preserve">Chapter 4 strategic management and competitive advantage emphasises that the external environment of an industry, including intense competition, customer bargaining power, and the availability of substitute </w:t>
      </w:r>
      <w:r w:rsidR="00CD3A8B">
        <w:t>products- plays an important role in shaping a company’s strategic decisions. In the hospitality industry, these factors create both opportunities and threats, that require</w:t>
      </w:r>
      <w:r w:rsidR="009574CB">
        <w:t xml:space="preserve"> companies </w:t>
      </w:r>
      <w:r w:rsidR="002770FC">
        <w:t xml:space="preserve"> such as Hilton to continually adapt their strategies to external factors in order to maintain competitive advantage. </w:t>
      </w:r>
    </w:p>
    <w:p w14:paraId="79693B2D" w14:textId="11B05FE1" w:rsidR="002D636F" w:rsidRDefault="002D636F" w:rsidP="006625C4">
      <w:pPr>
        <w:pStyle w:val="ListParagraph"/>
        <w:spacing w:after="30" w:line="360" w:lineRule="auto"/>
        <w:jc w:val="both"/>
      </w:pPr>
      <w:r>
        <w:t>Hilton worldwide current strateg</w:t>
      </w:r>
      <w:r w:rsidR="009E3F8D">
        <w:t xml:space="preserve">ic direction is defined by a clear, integrated framework and is </w:t>
      </w:r>
      <w:r w:rsidR="0010658E">
        <w:t>centred</w:t>
      </w:r>
      <w:r w:rsidR="009E3F8D">
        <w:t xml:space="preserve"> on a brand-led, </w:t>
      </w:r>
      <w:r w:rsidR="007666A3">
        <w:t>digital transformation innovation, and capital-light growth model desig</w:t>
      </w:r>
      <w:r w:rsidR="009660A7">
        <w:t>ned</w:t>
      </w:r>
      <w:r w:rsidR="007666A3">
        <w:t xml:space="preserve"> to deliver long-term sustainable expansion and strong financial performance</w:t>
      </w:r>
      <w:r w:rsidR="00E03493">
        <w:t xml:space="preserve">. </w:t>
      </w:r>
    </w:p>
    <w:p w14:paraId="5B2A5EC8" w14:textId="5AE81BAB" w:rsidR="00A37E70" w:rsidRDefault="005C150E" w:rsidP="006625C4">
      <w:pPr>
        <w:pStyle w:val="ListParagraph"/>
        <w:spacing w:after="30" w:line="360" w:lineRule="auto"/>
        <w:jc w:val="both"/>
      </w:pPr>
      <w:r>
        <w:t xml:space="preserve">The company positions itself as a global hospitality leader to maximise returns and minimise direct ownership risks across its portfolio, with an important mission to “fill the earth with the light and warmth of hospitality”. This core </w:t>
      </w:r>
      <w:r w:rsidR="00855AE2">
        <w:t>philosophy</w:t>
      </w:r>
      <w:r>
        <w:t xml:space="preserve"> directly shapes its long-term objectives </w:t>
      </w:r>
      <w:r w:rsidR="005D0646">
        <w:t>and operational priorities.</w:t>
      </w:r>
    </w:p>
    <w:p w14:paraId="385A4BE6" w14:textId="1C69132C" w:rsidR="00E03493" w:rsidRPr="00F51FD2" w:rsidRDefault="008C76AF" w:rsidP="008C76AF">
      <w:pPr>
        <w:pStyle w:val="ListParagraph"/>
        <w:numPr>
          <w:ilvl w:val="1"/>
          <w:numId w:val="10"/>
        </w:numPr>
        <w:spacing w:after="30" w:line="360" w:lineRule="auto"/>
        <w:jc w:val="both"/>
        <w:rPr>
          <w:sz w:val="32"/>
          <w:szCs w:val="32"/>
        </w:rPr>
      </w:pPr>
      <w:r>
        <w:rPr>
          <w:sz w:val="32"/>
          <w:szCs w:val="32"/>
        </w:rPr>
        <w:t>Analysis of</w:t>
      </w:r>
      <w:r w:rsidR="003F22F9">
        <w:rPr>
          <w:sz w:val="32"/>
          <w:szCs w:val="32"/>
        </w:rPr>
        <w:t xml:space="preserve"> Hilton’s</w:t>
      </w:r>
      <w:r w:rsidR="00091F7C">
        <w:rPr>
          <w:sz w:val="32"/>
          <w:szCs w:val="32"/>
        </w:rPr>
        <w:t xml:space="preserve"> current strategic direction and long-</w:t>
      </w:r>
      <w:r w:rsidR="00A37E70">
        <w:rPr>
          <w:sz w:val="32"/>
          <w:szCs w:val="32"/>
        </w:rPr>
        <w:t xml:space="preserve">term </w:t>
      </w:r>
      <w:r w:rsidR="0000571F">
        <w:rPr>
          <w:sz w:val="32"/>
          <w:szCs w:val="32"/>
        </w:rPr>
        <w:t>objectives</w:t>
      </w:r>
    </w:p>
    <w:p w14:paraId="2B1AF2F8" w14:textId="3C855CBD" w:rsidR="00A21CE2" w:rsidRDefault="00A21CE2" w:rsidP="006625C4">
      <w:pPr>
        <w:pStyle w:val="ListParagraph"/>
        <w:spacing w:after="30" w:line="360" w:lineRule="auto"/>
        <w:jc w:val="both"/>
      </w:pPr>
      <w:r>
        <w:t xml:space="preserve">Hilton worldwide Holdings follow a clearly defined asset-light strategy, which forms the core </w:t>
      </w:r>
      <w:r w:rsidR="005F6798">
        <w:t>of its direction and objectives.</w:t>
      </w:r>
      <w:r w:rsidR="00452A30">
        <w:t xml:space="preserve"> This means the company focuses more on franchising and management contracts rather than owning hotel properties directly. In this model, actually, other investors own the physical hotels and assets, while Hilton provides branding, operation standards</w:t>
      </w:r>
      <w:r w:rsidR="0013165B">
        <w:t>, quality control, and professional management expertise. By following with this well-designed structure</w:t>
      </w:r>
      <w:r w:rsidR="009418FB">
        <w:t xml:space="preserve"> has considerably helped to prevent financial risks, lower capital requirements, increase profitability, and improves </w:t>
      </w:r>
      <w:r w:rsidR="006036EF">
        <w:t xml:space="preserve">overall cashflows, and permit the company to scale much faster than competitors who rely on real estate ownership. Based on this foundation, </w:t>
      </w:r>
      <w:r w:rsidR="00CF5719">
        <w:t>Hilton’s</w:t>
      </w:r>
      <w:r w:rsidR="006036EF">
        <w:t xml:space="preserve"> long-term objectives are built around five</w:t>
      </w:r>
      <w:r w:rsidR="00CF5719">
        <w:t xml:space="preserve"> main areas. First rapid global expansion</w:t>
      </w:r>
      <w:r w:rsidR="007B5687">
        <w:t>:</w:t>
      </w:r>
      <w:r w:rsidR="00CF5719">
        <w:t xml:space="preserve"> is a priority</w:t>
      </w:r>
      <w:r w:rsidR="00317CA0">
        <w:t>. Hilton is expanding worldwide, by March 2025</w:t>
      </w:r>
      <w:r w:rsidR="00F84E36">
        <w:t>,</w:t>
      </w:r>
      <w:r w:rsidR="00317CA0">
        <w:t xml:space="preserve"> the company had a development</w:t>
      </w:r>
      <w:r w:rsidR="00AB5747">
        <w:t xml:space="preserve"> pipelines of 3,600 hotels and 503,400 rooms, with agreements signed for more than 1,430 additional hotels. In 2024 alone, Hilton successfully entered 5 new countries expanding its </w:t>
      </w:r>
      <w:r w:rsidR="007C2F00">
        <w:t>presence</w:t>
      </w:r>
      <w:r w:rsidR="00AB5747">
        <w:t xml:space="preserve"> in key regions </w:t>
      </w:r>
      <w:r w:rsidR="00AB5747">
        <w:lastRenderedPageBreak/>
        <w:t>such as Africa, South Asia, and the Middle East</w:t>
      </w:r>
      <w:r w:rsidR="009C727E">
        <w:t>. The gold is to build a truly global network that increases brand visibility and reach.</w:t>
      </w:r>
      <w:r w:rsidR="006F2600">
        <w:t xml:space="preserve"> Second, brand diversification:</w:t>
      </w:r>
    </w:p>
    <w:p w14:paraId="7D4972BB" w14:textId="24FEE14E" w:rsidR="006F2600" w:rsidRDefault="006F2600" w:rsidP="006625C4">
      <w:pPr>
        <w:pStyle w:val="ListParagraph"/>
        <w:spacing w:after="30" w:line="360" w:lineRule="auto"/>
        <w:jc w:val="both"/>
      </w:pPr>
      <w:r>
        <w:t>Targets every type of traveller. With over 22 distinct brands, Hilton covers luxury, lifestyle, midscale, budget and extended-stay segments. Recent strategic additions include spark by</w:t>
      </w:r>
      <w:r w:rsidR="00B22E15">
        <w:t xml:space="preserve"> Hilton, created </w:t>
      </w:r>
      <w:r w:rsidR="00D9063E">
        <w:t xml:space="preserve">specifically for the economy and budget market, and </w:t>
      </w:r>
      <w:r w:rsidR="003B61A4">
        <w:t>Livsmart studios</w:t>
      </w:r>
      <w:r w:rsidR="0037335D">
        <w:t>, a new brand focused entirely on the fast- growing extended-stay customer base. This portfolio allows Hilton to adapt to the growing “</w:t>
      </w:r>
      <w:r w:rsidR="00592D81">
        <w:t xml:space="preserve">experience economy” and serve different customer demands effectively. Third, technology and innovation: are central to growth. As previously </w:t>
      </w:r>
      <w:r w:rsidR="00B02EF7">
        <w:t xml:space="preserve">mentioned, the company invests heavily to enhance guest experiences and improve operational efficiency. Beyond current digital services such as: mobile check-in and digital keys, Hilton is exploring advanced technologies including AI intelligence </w:t>
      </w:r>
      <w:r w:rsidR="00E80332">
        <w:t>based on personalisation full digital transformation across operations, and research into quantum computing to power fu</w:t>
      </w:r>
      <w:r w:rsidR="00BC56FE">
        <w:t>ture</w:t>
      </w:r>
      <w:r w:rsidR="00E55299">
        <w:t xml:space="preserve"> versions of its loyalty programme. The main reason behind these constructive effort is to be recognised as the most innovative and also as a technology </w:t>
      </w:r>
      <w:r w:rsidR="002C606C">
        <w:t>-driven global hospitality brand. Forth, customer loyalty and business travel: are key objectives.</w:t>
      </w:r>
      <w:r w:rsidR="006E7227">
        <w:t xml:space="preserve"> The “ Hilton Honors” programme, with over 180 million members globally, is a strategic asset driven retention</w:t>
      </w:r>
      <w:r w:rsidR="0039497B">
        <w:t xml:space="preserve"> and data insights. In this order, “Hilton for business” initiative supports small businesses by making travel management easier, offering discounts, and providing rewards reinforcing Hilton</w:t>
      </w:r>
      <w:r w:rsidR="009C29AF">
        <w:t xml:space="preserve">’s position within the business travel sector. Fifth, sustainability and responsible growth: </w:t>
      </w:r>
    </w:p>
    <w:p w14:paraId="2CAFF24D" w14:textId="0794A198" w:rsidR="00B41A86" w:rsidRDefault="00B41A86" w:rsidP="006625C4">
      <w:pPr>
        <w:pStyle w:val="ListParagraph"/>
        <w:spacing w:after="30" w:line="360" w:lineRule="auto"/>
        <w:jc w:val="both"/>
      </w:pPr>
      <w:r>
        <w:t>As noted earlier, Hilton fifth focus is environmental, social and governance ( ESG) leadership through its “Travel with purpose” programme</w:t>
      </w:r>
      <w:r w:rsidR="00F36BCD">
        <w:t>. Overall, Hilton’s strategy reflects organisation growth and competitiveness, which can be understood through Mullins and Ree</w:t>
      </w:r>
      <w:r w:rsidR="00DB4A89">
        <w:t xml:space="preserve">s (2023) discussion of organisational performance management processes, and effectiveness in achieving </w:t>
      </w:r>
      <w:r w:rsidR="005B29B2">
        <w:t>organisational goals. This suggests that Hilton’s strategy is well aligned with its long-term objectives.(</w:t>
      </w:r>
      <w:r w:rsidR="0065689E">
        <w:t>combine rapid expansion, technology leadership, to secure future growth</w:t>
      </w:r>
      <w:r w:rsidR="001B42CB">
        <w:t>).</w:t>
      </w:r>
    </w:p>
    <w:p w14:paraId="7DD9CB1D" w14:textId="22ABDDB3" w:rsidR="00514DA7" w:rsidRPr="008C76AF" w:rsidRDefault="00514DA7" w:rsidP="008C76AF">
      <w:pPr>
        <w:pStyle w:val="ListParagraph"/>
        <w:numPr>
          <w:ilvl w:val="1"/>
          <w:numId w:val="10"/>
        </w:numPr>
        <w:spacing w:after="30" w:line="360" w:lineRule="auto"/>
        <w:jc w:val="both"/>
        <w:rPr>
          <w:sz w:val="32"/>
          <w:szCs w:val="32"/>
        </w:rPr>
      </w:pPr>
      <w:r w:rsidRPr="008C76AF">
        <w:rPr>
          <w:sz w:val="32"/>
          <w:szCs w:val="32"/>
        </w:rPr>
        <w:t>Evaluat</w:t>
      </w:r>
      <w:r w:rsidR="008C76AF">
        <w:rPr>
          <w:sz w:val="32"/>
          <w:szCs w:val="32"/>
        </w:rPr>
        <w:t>ion of</w:t>
      </w:r>
      <w:r w:rsidRPr="008C76AF">
        <w:rPr>
          <w:sz w:val="32"/>
          <w:szCs w:val="32"/>
        </w:rPr>
        <w:t xml:space="preserve"> how well these strategies align with recent business performance</w:t>
      </w:r>
    </w:p>
    <w:p w14:paraId="15167EBB" w14:textId="19A69B0A" w:rsidR="00514DA7" w:rsidRDefault="00DA44F6" w:rsidP="006625C4">
      <w:pPr>
        <w:spacing w:after="30" w:line="360" w:lineRule="auto"/>
        <w:jc w:val="both"/>
      </w:pPr>
      <w:r>
        <w:t xml:space="preserve">Assessing the alignment between Hilton’s strategic direction and its recent financial and operational performance reveals strong coherence and effective execution. The company’s </w:t>
      </w:r>
      <w:r w:rsidR="00637CB0">
        <w:t xml:space="preserve">Q1 2026 results, driven by rising global travel demand, clearly reflect to positive outcomes of its strategic decisions. The asset- light strategy </w:t>
      </w:r>
      <w:r w:rsidR="00E625B5">
        <w:t xml:space="preserve">which focuses on franchise and management </w:t>
      </w:r>
      <w:r w:rsidR="00E625B5">
        <w:lastRenderedPageBreak/>
        <w:t>contracts rather than owning hotels, continues to be a key driver of the company’s financial performance. Revenue data supports this approach with franchise and license revenue increasing from $625 million in 2025 to $</w:t>
      </w:r>
      <w:r w:rsidR="00012549">
        <w:t>696 million in 2026 along with growth in management revenues. These recurring, low-risk revenue streams suggest that the reduction in heavy investment in real increased profitability and cash flow. Total revenue increased from</w:t>
      </w:r>
      <w:r w:rsidR="006478B1">
        <w:t xml:space="preserve"> $2.</w:t>
      </w:r>
      <w:r w:rsidR="00823B84">
        <w:t>695 billion to $2.937 billion, while operating income rose from $536 million to $678 million. This reflects improved scaling of global operation across more than 9,200 hotels worldwide. Furthermore, net income and earning per share have also increased, indicating greater returns for shareholders and confirming that the company’s growth is sustainable and profitable</w:t>
      </w:r>
      <w:r w:rsidR="005E4544">
        <w:t xml:space="preserve">. Hence, Hilton’s diversified portfolio of global hospitality brands </w:t>
      </w:r>
      <w:r w:rsidR="00B411E9">
        <w:t>and loyalty programme support strong</w:t>
      </w:r>
      <w:r w:rsidR="00236D58">
        <w:t xml:space="preserve"> customer retention and demand generation. </w:t>
      </w:r>
    </w:p>
    <w:p w14:paraId="2A6BD38A" w14:textId="0FA8E9E1" w:rsidR="00336F78" w:rsidRDefault="00236D58" w:rsidP="006625C4">
      <w:pPr>
        <w:spacing w:after="30" w:line="360" w:lineRule="auto"/>
        <w:jc w:val="both"/>
      </w:pPr>
      <w:r>
        <w:t xml:space="preserve">This performance alignment can also be interpreted from a work-based </w:t>
      </w:r>
      <w:r w:rsidR="00AD0E41">
        <w:t>learning perspective, “in fact, managerial effectiveness depends not only on formal theoretical</w:t>
      </w:r>
      <w:r w:rsidR="00A14B42">
        <w:t xml:space="preserve"> knowledge but also on experiential learning reflection, and tacit knowledge developed through practice</w:t>
      </w:r>
      <w:r w:rsidR="00E859CA">
        <w:t>”</w:t>
      </w:r>
    </w:p>
    <w:p w14:paraId="53ED8AA3" w14:textId="5E212485" w:rsidR="00236D58" w:rsidRDefault="00A14B42" w:rsidP="006625C4">
      <w:pPr>
        <w:spacing w:after="30" w:line="360" w:lineRule="auto"/>
        <w:jc w:val="both"/>
      </w:pPr>
      <w:r>
        <w:t xml:space="preserve"> ( Gold and Thorpe page 176)</w:t>
      </w:r>
      <w:r w:rsidR="00E859CA">
        <w:t>.</w:t>
      </w:r>
    </w:p>
    <w:p w14:paraId="0F55FB6E" w14:textId="1F1F6FA5" w:rsidR="00E859CA" w:rsidRPr="008111C3" w:rsidRDefault="008C76AF" w:rsidP="008C76AF">
      <w:pPr>
        <w:pStyle w:val="ListParagraph"/>
        <w:numPr>
          <w:ilvl w:val="1"/>
          <w:numId w:val="10"/>
        </w:numPr>
        <w:spacing w:after="30" w:line="360" w:lineRule="auto"/>
        <w:jc w:val="both"/>
        <w:rPr>
          <w:sz w:val="32"/>
          <w:szCs w:val="32"/>
        </w:rPr>
      </w:pPr>
      <w:r w:rsidRPr="008111C3">
        <w:rPr>
          <w:sz w:val="32"/>
          <w:szCs w:val="32"/>
        </w:rPr>
        <w:t>Discus</w:t>
      </w:r>
      <w:r>
        <w:rPr>
          <w:sz w:val="32"/>
          <w:szCs w:val="32"/>
        </w:rPr>
        <w:t>sion of</w:t>
      </w:r>
      <w:r w:rsidR="00160F35" w:rsidRPr="008111C3">
        <w:rPr>
          <w:sz w:val="32"/>
          <w:szCs w:val="32"/>
        </w:rPr>
        <w:t xml:space="preserve"> </w:t>
      </w:r>
      <w:r w:rsidR="008E1411" w:rsidRPr="008111C3">
        <w:rPr>
          <w:sz w:val="32"/>
          <w:szCs w:val="32"/>
        </w:rPr>
        <w:t xml:space="preserve">key performance metrics </w:t>
      </w:r>
      <w:r w:rsidR="00C13683" w:rsidRPr="008111C3">
        <w:rPr>
          <w:sz w:val="32"/>
          <w:szCs w:val="32"/>
        </w:rPr>
        <w:t>(financial&amp; non-</w:t>
      </w:r>
      <w:r w:rsidR="00D03134" w:rsidRPr="008111C3">
        <w:rPr>
          <w:sz w:val="32"/>
          <w:szCs w:val="32"/>
        </w:rPr>
        <w:t xml:space="preserve">financial </w:t>
      </w:r>
      <w:r w:rsidR="00501E09">
        <w:rPr>
          <w:sz w:val="32"/>
          <w:szCs w:val="32"/>
        </w:rPr>
        <w:t>perfo</w:t>
      </w:r>
      <w:r w:rsidR="00501E09" w:rsidRPr="008111C3">
        <w:rPr>
          <w:sz w:val="32"/>
          <w:szCs w:val="32"/>
        </w:rPr>
        <w:t>rmance</w:t>
      </w:r>
      <w:r w:rsidR="00D03134" w:rsidRPr="008111C3">
        <w:rPr>
          <w:sz w:val="32"/>
          <w:szCs w:val="32"/>
        </w:rPr>
        <w:t xml:space="preserve"> and market positioning</w:t>
      </w:r>
      <w:r w:rsidR="00160F35" w:rsidRPr="008111C3">
        <w:rPr>
          <w:sz w:val="32"/>
          <w:szCs w:val="32"/>
        </w:rPr>
        <w:t>)</w:t>
      </w:r>
    </w:p>
    <w:p w14:paraId="0BD59CC7" w14:textId="77777777" w:rsidR="00F32195" w:rsidRDefault="007043F1" w:rsidP="006625C4">
      <w:pPr>
        <w:spacing w:after="30" w:line="360" w:lineRule="auto"/>
        <w:jc w:val="both"/>
      </w:pPr>
      <w:r>
        <w:t>Hiltons performance is measured through financial and non-financial indicators, as well as its position in the global hospitality market, to assess how effectively the company achieves strategic objectives such as</w:t>
      </w:r>
      <w:r w:rsidR="00501E09">
        <w:t>:</w:t>
      </w:r>
      <w:r>
        <w:t xml:space="preserve"> growth,  profitability, and competitive advantage the organisation business model is based on an asset-light strategy and network effect, operating Hilton’s brands at all price points and a presence in more than 140 countries, it  provide</w:t>
      </w:r>
      <w:r w:rsidR="000A7CD5">
        <w:t>s</w:t>
      </w:r>
      <w:r>
        <w:t xml:space="preserve"> broad customer reach and personalised services</w:t>
      </w:r>
      <w:r w:rsidR="00AF7BB8">
        <w:t>.</w:t>
      </w:r>
      <w:r w:rsidR="00AF7BB8" w:rsidRPr="00F32195">
        <w:rPr>
          <w:sz w:val="28"/>
          <w:szCs w:val="28"/>
        </w:rPr>
        <w:t xml:space="preserve"> </w:t>
      </w:r>
      <w:r w:rsidR="00AF7BB8" w:rsidRPr="008C76AF">
        <w:t>Financially</w:t>
      </w:r>
      <w:r w:rsidR="00AF7BB8">
        <w:t>, Hilton’s revenue is largely generated from franchise and management fees, which account for approximately 95%</w:t>
      </w:r>
      <w:r w:rsidR="001B4253">
        <w:t xml:space="preserve"> of adjusted EBI</w:t>
      </w:r>
      <w:r w:rsidR="00F32195">
        <w:t xml:space="preserve"> </w:t>
      </w:r>
      <w:r w:rsidR="001B4253">
        <w:t>TDA. In the first quarter of 2026, the company’s revenue reached $2.937 billion and operating profit reached</w:t>
      </w:r>
    </w:p>
    <w:p w14:paraId="0C7A2898" w14:textId="75F30410" w:rsidR="007043F1" w:rsidRDefault="001B4253" w:rsidP="006625C4">
      <w:pPr>
        <w:spacing w:after="30" w:line="360" w:lineRule="auto"/>
        <w:jc w:val="both"/>
      </w:pPr>
      <w:r>
        <w:t xml:space="preserve"> $ </w:t>
      </w:r>
      <w:r w:rsidR="00AB0B0E">
        <w:t xml:space="preserve">678 million indicating high profitability and operational efficiency. Also, a REVPAR premium of approximately 15% compared to competitors ( STR, 2025) reflects strong brand </w:t>
      </w:r>
      <w:r w:rsidR="00F32195">
        <w:t>equity</w:t>
      </w:r>
      <w:r w:rsidR="00AB0B0E">
        <w:t xml:space="preserve"> and a high pricing power. The Hilton organisation’s stable capital structure with a net leverage of 3.1</w:t>
      </w:r>
      <w:r w:rsidR="0014138C">
        <w:t>x, further indicates financial stability and investor confidence.</w:t>
      </w:r>
      <w:r w:rsidR="005F211C">
        <w:t xml:space="preserve"> From a </w:t>
      </w:r>
      <w:r w:rsidR="005F211C" w:rsidRPr="00DA49E8">
        <w:t>non-financial</w:t>
      </w:r>
      <w:r w:rsidR="005F211C" w:rsidRPr="00DA49E8">
        <w:rPr>
          <w:sz w:val="18"/>
          <w:szCs w:val="18"/>
        </w:rPr>
        <w:t xml:space="preserve"> </w:t>
      </w:r>
      <w:r w:rsidR="005F211C">
        <w:t xml:space="preserve">perspective, brand strength and customer engagement play a significant </w:t>
      </w:r>
      <w:r w:rsidR="00050282">
        <w:t>role in Hilton’s performance with over 243 million members, the Hilton Honors programme drives higher occupancy rates and repeat bookings. Also</w:t>
      </w:r>
      <w:r w:rsidR="00EB3C67">
        <w:t>, the Hilton</w:t>
      </w:r>
      <w:r w:rsidR="001712C4">
        <w:t>’</w:t>
      </w:r>
      <w:r w:rsidR="00EB3C67">
        <w:t>s global presence of approximately 9,200 hotels and 1.35 million rooms demonstrates strong market</w:t>
      </w:r>
      <w:r w:rsidR="00B64B42">
        <w:t xml:space="preserve"> reach and penetration. According to sharp (2010), the two important </w:t>
      </w:r>
      <w:r w:rsidR="00B64B42">
        <w:lastRenderedPageBreak/>
        <w:t>key factors in market share are</w:t>
      </w:r>
      <w:r w:rsidR="00F42E77">
        <w:t xml:space="preserve"> mental availability and physical avail</w:t>
      </w:r>
      <w:r w:rsidR="00A362A8">
        <w:t>ability, both of which Hilton is strong in (its strong brand</w:t>
      </w:r>
      <w:r w:rsidR="00E340C2">
        <w:t xml:space="preserve"> presence and extensive global network).</w:t>
      </w:r>
    </w:p>
    <w:p w14:paraId="3F4CD254" w14:textId="72F2D8E1" w:rsidR="00E340C2" w:rsidRDefault="00E340C2" w:rsidP="006625C4">
      <w:pPr>
        <w:spacing w:after="30" w:line="360" w:lineRule="auto"/>
        <w:jc w:val="both"/>
      </w:pPr>
      <w:r>
        <w:t>Sharp also argues in (how brands grow) book, customers are light of infrequent buyers, meaning that broad market presence and availability are more important than traditional loyalty</w:t>
      </w:r>
      <w:r w:rsidR="00F074DD">
        <w:t>.</w:t>
      </w:r>
      <w:r w:rsidR="00591A09">
        <w:t xml:space="preserve"> Hilton’s multi-brand strategy allows to this organisation to serve different </w:t>
      </w:r>
      <w:r w:rsidR="00EB00C0">
        <w:t>customer segments effectively, strengthening its competitive position in the global marketplace. Ultimately, with all these interpretations and employing a great- management- structure, a reinforcing</w:t>
      </w:r>
      <w:r w:rsidR="0099471E">
        <w:t xml:space="preserve"> cycle has formed in Hilton’s business: strong brands attract more customers, leading to higher revenue and profitability. This subject, in turn, encourages hotel owner’s</w:t>
      </w:r>
      <w:r w:rsidR="00B81BD0">
        <w:t xml:space="preserve"> to invest further in the expansion of Hilton’s network. Compared to competitors such as: Marriott International, IHG Hotels &amp; Resorts</w:t>
      </w:r>
      <w:r w:rsidR="00DC05F6">
        <w:t xml:space="preserve">, and Airbnb, Hilton key competitive advantages rely on its global scale, the strength of its brand and the consistency of its performance, which empower its place as a leading and an upmarket company within the global hospitality industry. </w:t>
      </w:r>
    </w:p>
    <w:p w14:paraId="1FFFF05C" w14:textId="61BE87F1" w:rsidR="00A7175A" w:rsidRPr="00DA49E8" w:rsidRDefault="00DC05F6" w:rsidP="00DA49E8">
      <w:pPr>
        <w:pStyle w:val="ListParagraph"/>
        <w:numPr>
          <w:ilvl w:val="1"/>
          <w:numId w:val="10"/>
        </w:numPr>
        <w:spacing w:after="30" w:line="360" w:lineRule="auto"/>
        <w:jc w:val="both"/>
        <w:rPr>
          <w:sz w:val="32"/>
          <w:szCs w:val="32"/>
        </w:rPr>
      </w:pPr>
      <w:r w:rsidRPr="00DA49E8">
        <w:rPr>
          <w:sz w:val="32"/>
          <w:szCs w:val="32"/>
        </w:rPr>
        <w:t>Evaluat</w:t>
      </w:r>
      <w:r w:rsidR="00DA49E8">
        <w:rPr>
          <w:sz w:val="32"/>
          <w:szCs w:val="32"/>
        </w:rPr>
        <w:t>ion of</w:t>
      </w:r>
      <w:r w:rsidRPr="00DA49E8">
        <w:rPr>
          <w:sz w:val="32"/>
          <w:szCs w:val="32"/>
        </w:rPr>
        <w:t xml:space="preserve"> Hilton’s response</w:t>
      </w:r>
      <w:r w:rsidR="00A7175A" w:rsidRPr="00DA49E8">
        <w:rPr>
          <w:sz w:val="32"/>
          <w:szCs w:val="32"/>
        </w:rPr>
        <w:t xml:space="preserve"> to External </w:t>
      </w:r>
      <w:r w:rsidR="00DA49E8">
        <w:rPr>
          <w:sz w:val="32"/>
          <w:szCs w:val="32"/>
        </w:rPr>
        <w:t>E</w:t>
      </w:r>
      <w:r w:rsidR="00A7175A" w:rsidRPr="00DA49E8">
        <w:rPr>
          <w:sz w:val="32"/>
          <w:szCs w:val="32"/>
        </w:rPr>
        <w:t xml:space="preserve">nvironment </w:t>
      </w:r>
    </w:p>
    <w:p w14:paraId="3305C170" w14:textId="4C7A499A" w:rsidR="00A7175A" w:rsidRDefault="002B2AD4" w:rsidP="006625C4">
      <w:pPr>
        <w:spacing w:after="30" w:line="360" w:lineRule="auto"/>
        <w:jc w:val="both"/>
      </w:pPr>
      <w:r>
        <w:t xml:space="preserve">Hilton has responded effectively to external factors such as economic uncertainty, changing consumer habits, technological progress, and intense competition from global hotel chains and alternative accommodation provides such as Airbnb. During the </w:t>
      </w:r>
      <w:r w:rsidR="006E7EF8">
        <w:t>C</w:t>
      </w:r>
      <w:r>
        <w:t>ovid-19 pandemic, the company focused on resilience, digital innovation, and employee well-being. As</w:t>
      </w:r>
      <w:r w:rsidR="008C5F46">
        <w:t xml:space="preserve"> highlighted in the video how Hilton creates</w:t>
      </w:r>
      <w:r w:rsidR="004C4C63">
        <w:t xml:space="preserve"> a Human Experience</w:t>
      </w:r>
      <w:r w:rsidR="00402063">
        <w:t xml:space="preserve"> in the workplace</w:t>
      </w:r>
      <w:r w:rsidR="00C62D87">
        <w:t>,(</w:t>
      </w:r>
      <w:r w:rsidR="00D5692C">
        <w:t>You Tube)</w:t>
      </w:r>
      <w:r w:rsidR="00402063">
        <w:t>, Hilton has been able to foster employee engagement and customer trust during times of crisis through a human</w:t>
      </w:r>
      <w:r w:rsidR="00D5692C">
        <w:t>-</w:t>
      </w:r>
      <w:r w:rsidR="00402063">
        <w:t xml:space="preserve"> Centred approach to management</w:t>
      </w:r>
      <w:r w:rsidR="002E30FA">
        <w:t>. From an economic perspective, Hilton’s asset-light model has reduced financial risk, as the company relies more on revenues from management and franchise agreements than from owning hotels. This has helped Hilton maintain profitability</w:t>
      </w:r>
      <w:r w:rsidR="00E82C1E">
        <w:t xml:space="preserve"> and maintain a RevPAR advantage over its competitors despite inflation and rising costs from economic aspect</w:t>
      </w:r>
      <w:r w:rsidR="001E4519">
        <w:t xml:space="preserve"> Hilton also aligned with industry trends by investing in sustainability and strengthening direct digital booking channels through its Hilton Honors programme and technology platforms. According to Sharp(2010), brands grow through mental and physical reach, not just relying on customer loyalty.</w:t>
      </w:r>
      <w:r w:rsidR="00AD3601">
        <w:t xml:space="preserve"> </w:t>
      </w:r>
    </w:p>
    <w:p w14:paraId="697AF9D8" w14:textId="655BD96B" w:rsidR="00AD3601" w:rsidRDefault="00AD3601" w:rsidP="006625C4">
      <w:pPr>
        <w:spacing w:after="30" w:line="360" w:lineRule="auto"/>
        <w:jc w:val="both"/>
      </w:pPr>
      <w:r>
        <w:t xml:space="preserve">Hilton has strengthened its mental availability through consistent global branding and digital marketing including collaborations with content creators and digital travel </w:t>
      </w:r>
      <w:r w:rsidR="00386E2C">
        <w:t>platforms combined with its extensive physical presence across multiple marketing segments worldwide, this has enabled Hilton to maintain a strong competitive position against competitors such as Marriott international</w:t>
      </w:r>
      <w:r w:rsidR="001A1A85">
        <w:t>,</w:t>
      </w:r>
      <w:r w:rsidR="004E6225">
        <w:t xml:space="preserve"> Airbnb</w:t>
      </w:r>
      <w:r w:rsidR="001A1A85">
        <w:t>, and etc…</w:t>
      </w:r>
      <w:r w:rsidR="004E6225">
        <w:t xml:space="preserve">. As a result, Hilton demonstrated strong resilience and strategic </w:t>
      </w:r>
      <w:r w:rsidR="004E6225">
        <w:lastRenderedPageBreak/>
        <w:t>adaptability aligning its business model, brand range and customer approach with external changes, turning challenges into long-term competitive strength.</w:t>
      </w:r>
      <w:r w:rsidR="001906EF">
        <w:t xml:space="preserve"> </w:t>
      </w:r>
    </w:p>
    <w:p w14:paraId="4F95F6D6" w14:textId="36EBB25F" w:rsidR="00592C1D" w:rsidRPr="00B0506F" w:rsidRDefault="001906EF" w:rsidP="00B0506F">
      <w:pPr>
        <w:pStyle w:val="ListParagraph"/>
        <w:numPr>
          <w:ilvl w:val="0"/>
          <w:numId w:val="10"/>
        </w:numPr>
        <w:spacing w:after="30" w:line="360" w:lineRule="auto"/>
        <w:jc w:val="both"/>
        <w:rPr>
          <w:sz w:val="40"/>
          <w:szCs w:val="40"/>
        </w:rPr>
      </w:pPr>
      <w:r w:rsidRPr="00B0506F">
        <w:rPr>
          <w:sz w:val="40"/>
          <w:szCs w:val="40"/>
        </w:rPr>
        <w:t>Conclusion</w:t>
      </w:r>
      <w:r w:rsidR="00E1753F" w:rsidRPr="00B0506F">
        <w:rPr>
          <w:sz w:val="40"/>
          <w:szCs w:val="40"/>
        </w:rPr>
        <w:t>:</w:t>
      </w:r>
    </w:p>
    <w:p w14:paraId="77DF9A8C" w14:textId="271279FA" w:rsidR="00592C1D" w:rsidRDefault="00E725E2" w:rsidP="006625C4">
      <w:pPr>
        <w:spacing w:after="30" w:line="360" w:lineRule="auto"/>
        <w:jc w:val="both"/>
      </w:pPr>
      <w:r>
        <w:t>This research highlights how Hilton has been successfully able to develop and sustain a strong competitive position within global hospitality industry through the effective integration of strategic management, marketing, and adaptability over the years.</w:t>
      </w:r>
    </w:p>
    <w:p w14:paraId="07C7E840" w14:textId="51DFD41B" w:rsidR="00E725E2" w:rsidRDefault="00E725E2" w:rsidP="006625C4">
      <w:pPr>
        <w:spacing w:after="30" w:line="360" w:lineRule="auto"/>
        <w:jc w:val="both"/>
      </w:pPr>
      <w:r>
        <w:t xml:space="preserve">Hilton </w:t>
      </w:r>
      <w:r w:rsidR="007B5D32">
        <w:t>organisation</w:t>
      </w:r>
      <w:r>
        <w:t xml:space="preserve"> has repeatedly demonstrated its commitment to employee wellbeing </w:t>
      </w:r>
      <w:r w:rsidR="00E051B8">
        <w:t>and organisational culture through the recognition and awards it has received for promoting a supportive work environment and fostering a</w:t>
      </w:r>
      <w:r w:rsidR="00EF208F">
        <w:t xml:space="preserve"> strong sense of belonging among employees across its global operations. </w:t>
      </w:r>
    </w:p>
    <w:p w14:paraId="1A01BC29" w14:textId="1BD258D3" w:rsidR="00EF208F" w:rsidRDefault="00EF208F" w:rsidP="006625C4">
      <w:pPr>
        <w:spacing w:after="30" w:line="360" w:lineRule="auto"/>
        <w:jc w:val="both"/>
      </w:pPr>
      <w:r>
        <w:t>The analysis in</w:t>
      </w:r>
      <w:r w:rsidR="00F30C2B">
        <w:t>dicates that the “asset-light” strategy has been an important key role in Hilton’s financial success, empowering the organisation to generate stable and profitable revenue streams through franchise and management agreements, while significantly reducing capital investment risk.</w:t>
      </w:r>
    </w:p>
    <w:p w14:paraId="0DAEFA1C" w14:textId="2C1FE92E" w:rsidR="00AD396D" w:rsidRPr="00C95729" w:rsidRDefault="00F30C2B" w:rsidP="006625C4">
      <w:pPr>
        <w:spacing w:after="30" w:line="360" w:lineRule="auto"/>
        <w:jc w:val="both"/>
        <w:rPr>
          <w:sz w:val="30"/>
          <w:szCs w:val="30"/>
        </w:rPr>
      </w:pPr>
      <w:r>
        <w:t>Strong financial indicators such as: revenue growth, operating profit, and superiority in RevPAR (revenue for available room) with ( RevPAR= total room revenue</w:t>
      </w:r>
      <w:r w:rsidR="00AD396D">
        <w:t>/ available rooms or (RevPAR=ADR</w:t>
      </w:r>
      <w:r w:rsidR="00F1393A">
        <w:t xml:space="preserve"> X Occupancy rate) formula, over competitors, which we discussed extensively in previous sections, also</w:t>
      </w:r>
      <w:r w:rsidR="00830360">
        <w:t xml:space="preserve"> indicate the company’s operational efficiency and market strength. This review also highlights the importance of non-financial performance and in maintaining service standards across hotel brand’s ( luxury to economy) Through the “ Hilton Honors”</w:t>
      </w:r>
      <w:r w:rsidR="00D81852">
        <w:t xml:space="preserve"> programme </w:t>
      </w:r>
      <w:r w:rsidR="00E67F24">
        <w:t>digital innovation, and a diverse portfolio of brands across market segments, Hilton has been successfully able to enhance its customer engagement and a well- established global presence. The company’s strong mental and physical availability as explained by sharp ( 2010), has played a significant role in maintaining brand visibility and attracting diverse customer base worldwide.</w:t>
      </w:r>
      <w:r w:rsidR="005C0F0E">
        <w:t xml:space="preserve"> Furthermore, the analysis shows that Hilton has developed successful leaders and managers with a mindset of “leaving the world a better</w:t>
      </w:r>
      <w:r w:rsidR="008347D5">
        <w:t xml:space="preserve"> </w:t>
      </w:r>
      <w:r w:rsidR="005C0F0E">
        <w:t xml:space="preserve"> place”</w:t>
      </w:r>
      <w:r w:rsidR="00992D28">
        <w:t>,</w:t>
      </w:r>
      <w:r w:rsidR="005C0F0E">
        <w:t xml:space="preserve"> </w:t>
      </w:r>
      <w:r w:rsidR="00DA1189">
        <w:t xml:space="preserve">and </w:t>
      </w:r>
      <w:r w:rsidR="00992D28">
        <w:t xml:space="preserve"> also </w:t>
      </w:r>
      <w:r w:rsidR="00DA1189">
        <w:t>with the Hilton slogan “filling the earth with the light and warmth of hospitality”. In fact, over the past decade</w:t>
      </w:r>
      <w:r w:rsidR="0042185A">
        <w:t xml:space="preserve">, effective responses have been made to external pressures such as: the </w:t>
      </w:r>
      <w:r w:rsidR="00997681">
        <w:t>C</w:t>
      </w:r>
      <w:r w:rsidR="0042185A">
        <w:t>ovid-19 pandemic, inflation fluctuations, technological changes, and intense competition by this large, global organisation. A focus on employee wellbeing, customer trust, sustainability practices, and digital strategy has helped company reach to stability and continue to grow.</w:t>
      </w:r>
      <w:r w:rsidR="001751DE">
        <w:t xml:space="preserve"> As a result, Hilton’s long-term success is the result of a combination of strategic leadership, customer-centric marketing, </w:t>
      </w:r>
      <w:r w:rsidR="00A62311">
        <w:t xml:space="preserve">global expansion, and operational flexibility compared to competitors such as: Marriott International, IHG Hotels &amp; </w:t>
      </w:r>
      <w:r w:rsidR="00A62311">
        <w:lastRenderedPageBreak/>
        <w:t>Resorts, and Airbnb, Hilton has maintained a strong competitive position due to its global scale, brand consistency, and ability to adapt to changing external circumstances. Another important factor is Hilton’s focus on creating human experiences, promoting sustainability for eco- conscious traveller, delivering memorable customer experiences, and approach that has placed the company on a path to sustainable growth and long-term</w:t>
      </w:r>
      <w:r w:rsidR="00C270A2">
        <w:t xml:space="preserve"> competitiveness in the global hospitality industry.</w:t>
      </w:r>
    </w:p>
    <w:p w14:paraId="1A28C8BC" w14:textId="0048EC4C" w:rsidR="0029300D" w:rsidRPr="00B0506F" w:rsidRDefault="0029300D" w:rsidP="00B0506F">
      <w:pPr>
        <w:pStyle w:val="ListParagraph"/>
        <w:numPr>
          <w:ilvl w:val="0"/>
          <w:numId w:val="10"/>
        </w:numPr>
        <w:spacing w:after="30" w:line="360" w:lineRule="auto"/>
        <w:jc w:val="both"/>
        <w:rPr>
          <w:sz w:val="30"/>
          <w:szCs w:val="30"/>
        </w:rPr>
      </w:pPr>
      <w:r w:rsidRPr="00B0506F">
        <w:rPr>
          <w:sz w:val="30"/>
          <w:szCs w:val="30"/>
        </w:rPr>
        <w:t>Recommendations:</w:t>
      </w:r>
      <w:r w:rsidR="00C95729" w:rsidRPr="00B0506F">
        <w:rPr>
          <w:sz w:val="30"/>
          <w:szCs w:val="30"/>
        </w:rPr>
        <w:t xml:space="preserve"> </w:t>
      </w:r>
    </w:p>
    <w:p w14:paraId="1ACEF5BB" w14:textId="031CB951" w:rsidR="00C95729" w:rsidRDefault="00C95729" w:rsidP="006625C4">
      <w:pPr>
        <w:spacing w:after="30" w:line="360" w:lineRule="auto"/>
        <w:jc w:val="both"/>
      </w:pPr>
      <w:r>
        <w:t xml:space="preserve">Hilton Hotels &amp; Resorts needs to implement a set of targeted strategic actions to strengthen service </w:t>
      </w:r>
      <w:r w:rsidR="00B0506F">
        <w:t>consistency</w:t>
      </w:r>
      <w:r>
        <w:t xml:space="preserve"> and enhance the long-term competitiveness of its brand portfolio</w:t>
      </w:r>
      <w:r w:rsidR="005479E3">
        <w:t>.</w:t>
      </w:r>
    </w:p>
    <w:p w14:paraId="12CD53ED" w14:textId="2A0DCA14" w:rsidR="00156C36" w:rsidRDefault="005479E3" w:rsidP="006625C4">
      <w:pPr>
        <w:spacing w:after="30" w:line="360" w:lineRule="auto"/>
        <w:jc w:val="both"/>
      </w:pPr>
      <w:r>
        <w:t>In the first stage, Hilton should reduce its over-reliance on the franchise model</w:t>
      </w:r>
      <w:r w:rsidR="007D344B">
        <w:t>. Although this model has rapidly supported global expansion and reduced investment costs, it can lead the organisation to operational challenges such as inconsistency in service quality.</w:t>
      </w:r>
      <w:r w:rsidR="00443955">
        <w:t xml:space="preserve"> Based on Agency Theory, franchises may prioritise short-term profit over long-term brand standards. Hence, Hilton should empower quality measuring systems and retain direct management of key flagship properties in strategic locations to protect brand reputation</w:t>
      </w:r>
      <w:r w:rsidR="00A15B43">
        <w:t>, hence</w:t>
      </w:r>
      <w:r w:rsidR="00BC3E84">
        <w:t>, as discussed</w:t>
      </w:r>
      <w:r w:rsidR="007E73E5">
        <w:t xml:space="preserve"> in Hospitality Net under </w:t>
      </w:r>
      <w:r w:rsidR="001F72B1">
        <w:t>“Brand Recognit</w:t>
      </w:r>
      <w:r w:rsidR="00156C36">
        <w:t>io</w:t>
      </w:r>
      <w:r w:rsidR="0099581C">
        <w:t>n”, poor franchis</w:t>
      </w:r>
      <w:r w:rsidR="006E3D3B">
        <w:t xml:space="preserve">e performance in even one branch </w:t>
      </w:r>
      <w:r w:rsidR="002B63AC">
        <w:t xml:space="preserve"> can </w:t>
      </w:r>
      <w:r w:rsidR="00884B98">
        <w:t xml:space="preserve"> have</w:t>
      </w:r>
      <w:r w:rsidR="000E34FD">
        <w:t xml:space="preserve"> a </w:t>
      </w:r>
      <w:r w:rsidR="002B63AC">
        <w:t>negative</w:t>
      </w:r>
      <w:r w:rsidR="000E34FD">
        <w:t xml:space="preserve"> effect on</w:t>
      </w:r>
      <w:r w:rsidR="00572270">
        <w:t xml:space="preserve"> the overall brand </w:t>
      </w:r>
      <w:r w:rsidR="00DD4E74">
        <w:t>profile and customer trust.</w:t>
      </w:r>
    </w:p>
    <w:p w14:paraId="71212B90" w14:textId="562F5980" w:rsidR="005479E3" w:rsidRDefault="00443955" w:rsidP="006625C4">
      <w:pPr>
        <w:spacing w:after="30" w:line="360" w:lineRule="auto"/>
        <w:jc w:val="both"/>
      </w:pPr>
      <w:r>
        <w:t>Secondly, Hilton should develop its strategic partnerships with technology companies. Through Joint ventures or long-term agreements, and collaboration with selected suppliers, the organisation can gain access to innovations</w:t>
      </w:r>
      <w:r w:rsidR="003F21ED">
        <w:t xml:space="preserve"> such as newest artificial intelligence, smart room systems, automation technologies</w:t>
      </w:r>
      <w:r w:rsidR="00AD5B72">
        <w:t xml:space="preserve"> </w:t>
      </w:r>
      <w:r w:rsidR="003F21ED">
        <w:t xml:space="preserve"> in the fi</w:t>
      </w:r>
      <w:r w:rsidR="00570CB7">
        <w:t xml:space="preserve">eld of hospitality. Hence, it would be highly beneficial for Hilton </w:t>
      </w:r>
      <w:r w:rsidR="00C95AD4">
        <w:t xml:space="preserve">organisation </w:t>
      </w:r>
      <w:r w:rsidR="00570CB7">
        <w:t xml:space="preserve"> to allocate a</w:t>
      </w:r>
      <w:r w:rsidR="00594D03">
        <w:t xml:space="preserve"> portion of its excess revenue to targeted investments in </w:t>
      </w:r>
      <w:r w:rsidR="00DF2E5C">
        <w:t>famou</w:t>
      </w:r>
      <w:r w:rsidR="001F627A">
        <w:t>s</w:t>
      </w:r>
      <w:r w:rsidR="00594D03">
        <w:t xml:space="preserve"> global technology providers specialising in hospitality innovation. By leveraging equity participation in technology companies, as well as developing professional relationships through conferences, trade shows and corporate events hosted within Hilton properties.</w:t>
      </w:r>
      <w:r w:rsidR="00412EA3">
        <w:t xml:space="preserve"> Hilton organisation will be able to gain faster access to emerging technologies while simultaneously creating additional revenue opportunities. This approach will encourage continuous innovation, reduce Long-term capital investment pressure and enhance Hilton’s technology competitive advantage in the global hospitality industry.</w:t>
      </w:r>
      <w:r w:rsidR="00066578">
        <w:t xml:space="preserve"> Hilton Hotels &amp; Resorts should strengthen its corporate social responsibility ( CSR) strategy, particularly through integrating local businesses into hotel operations, such as dedicated space to local brands and supporting the economic development of </w:t>
      </w:r>
      <w:r w:rsidR="004E3A24">
        <w:t>host communities-</w:t>
      </w:r>
      <w:r w:rsidR="00616953">
        <w:t>In</w:t>
      </w:r>
      <w:r w:rsidR="004E3A24">
        <w:t xml:space="preserve"> addition, the development of sustainable transportation systems, such as partnerships with electric vehicle providers and the introduction of electric taxi services within hotel operations, would contribute to improve environmental performance. These </w:t>
      </w:r>
      <w:r w:rsidR="004E3A24">
        <w:lastRenderedPageBreak/>
        <w:t>initiatives will also enhance customer satisfaction by</w:t>
      </w:r>
      <w:r w:rsidR="002D72DF">
        <w:t xml:space="preserve"> offering more sustainable and convenient mobility options. </w:t>
      </w:r>
    </w:p>
    <w:p w14:paraId="73D3D166" w14:textId="27980A29" w:rsidR="002D72DF" w:rsidRDefault="002D72DF" w:rsidP="006625C4">
      <w:pPr>
        <w:spacing w:after="30" w:line="360" w:lineRule="auto"/>
        <w:jc w:val="both"/>
      </w:pPr>
      <w:r>
        <w:t xml:space="preserve">Hilton should expand its offerings into experience-based hospitality by hosting more international events such as festivals, sporting </w:t>
      </w:r>
      <w:r w:rsidR="00564650">
        <w:t>compet</w:t>
      </w:r>
      <w:r w:rsidR="00DD3CC6">
        <w:t>ition</w:t>
      </w:r>
      <w:r>
        <w:t>s</w:t>
      </w:r>
      <w:r w:rsidR="003A582A">
        <w:t xml:space="preserve"> like</w:t>
      </w:r>
      <w:r w:rsidR="00804D34">
        <w:t>(</w:t>
      </w:r>
      <w:r w:rsidR="006517B1">
        <w:t>FIFA World Cup</w:t>
      </w:r>
      <w:r w:rsidR="003A582A">
        <w:t xml:space="preserve"> </w:t>
      </w:r>
      <w:r w:rsidR="000E3DFE">
        <w:t>in Qatar</w:t>
      </w:r>
      <w:r w:rsidR="003A582A">
        <w:t xml:space="preserve">) </w:t>
      </w:r>
      <w:r>
        <w:t>, business conferences, and wellness retreats. This approach based on the concept of the experience economy, will increase room occupancy, generate additional revenue, and create competitive differentiation in the global hotel market. This is a smart proposition for a major brand like Hilton to make.</w:t>
      </w:r>
    </w:p>
    <w:p w14:paraId="2ACB5B19" w14:textId="0357A71D" w:rsidR="000E4F71" w:rsidRDefault="00386A1B" w:rsidP="006625C4">
      <w:pPr>
        <w:spacing w:after="30" w:line="360" w:lineRule="auto"/>
        <w:jc w:val="both"/>
      </w:pPr>
      <w:r>
        <w:t xml:space="preserve">It is evident that Hilton Hotels &amp; Resort’s commitments are not merely symbolic slogan or formal statement displayed in the hotel environment, but is </w:t>
      </w:r>
      <w:r w:rsidR="00064744">
        <w:t xml:space="preserve">actually reflected in the daily operation’s of the organisation and the way </w:t>
      </w:r>
      <w:r w:rsidR="005E368F">
        <w:t>that organisation</w:t>
      </w:r>
      <w:r w:rsidR="00064744">
        <w:t xml:space="preserve"> serves its customers. These commitments are embedded in employees</w:t>
      </w:r>
      <w:r w:rsidR="000B61E7">
        <w:t xml:space="preserve"> day-to day </w:t>
      </w:r>
      <w:r w:rsidR="005E368F">
        <w:t>activities</w:t>
      </w:r>
      <w:r w:rsidR="000B61E7">
        <w:t xml:space="preserve"> through strong </w:t>
      </w:r>
      <w:r w:rsidR="006625C4">
        <w:t>leadership, alongside</w:t>
      </w:r>
      <w:r w:rsidR="000B61E7">
        <w:t xml:space="preserve"> a clear emphasis on teamwork and customer satisfaction</w:t>
      </w:r>
      <w:r w:rsidR="006625C4">
        <w:t>, which together support consistence service quality and organisational effectiveness.</w:t>
      </w:r>
    </w:p>
    <w:p w14:paraId="10ADB9FE" w14:textId="73C5082E" w:rsidR="004A0A91" w:rsidRDefault="004A0A91">
      <w:r>
        <w:br w:type="page"/>
      </w:r>
    </w:p>
    <w:p w14:paraId="5AFDE613" w14:textId="3CCE19B4" w:rsidR="00184102" w:rsidRPr="002008FC" w:rsidRDefault="00184102" w:rsidP="002008FC">
      <w:pPr>
        <w:pStyle w:val="ListParagraph"/>
        <w:numPr>
          <w:ilvl w:val="0"/>
          <w:numId w:val="10"/>
        </w:numPr>
        <w:spacing w:after="30" w:line="360" w:lineRule="auto"/>
        <w:jc w:val="both"/>
        <w:rPr>
          <w:sz w:val="40"/>
          <w:szCs w:val="40"/>
        </w:rPr>
      </w:pPr>
      <w:r w:rsidRPr="002008FC">
        <w:rPr>
          <w:sz w:val="40"/>
          <w:szCs w:val="40"/>
        </w:rPr>
        <w:lastRenderedPageBreak/>
        <w:t>Reference</w:t>
      </w:r>
      <w:r w:rsidR="002008FC">
        <w:rPr>
          <w:sz w:val="40"/>
          <w:szCs w:val="40"/>
        </w:rPr>
        <w:t>s</w:t>
      </w:r>
    </w:p>
    <w:p w14:paraId="59705605" w14:textId="77777777" w:rsidR="00184102" w:rsidRDefault="00184102" w:rsidP="00184102">
      <w:pPr>
        <w:spacing w:after="30" w:line="360" w:lineRule="auto"/>
        <w:jc w:val="both"/>
      </w:pPr>
    </w:p>
    <w:p w14:paraId="45A0E5F7" w14:textId="77777777" w:rsidR="00184102" w:rsidRDefault="00184102" w:rsidP="00184102">
      <w:pPr>
        <w:spacing w:after="30" w:line="360" w:lineRule="auto"/>
        <w:jc w:val="both"/>
      </w:pPr>
      <w:r>
        <w:t>Armstrong, M. and Taylor, S. (2020). Armstrong’s Handbook of Human Resource Management Practice. 15th ed. London: Kogan Page.</w:t>
      </w:r>
    </w:p>
    <w:p w14:paraId="48A32100" w14:textId="77777777" w:rsidR="00184102" w:rsidRDefault="00184102" w:rsidP="00184102">
      <w:pPr>
        <w:spacing w:after="30" w:line="360" w:lineRule="auto"/>
        <w:jc w:val="both"/>
      </w:pPr>
    </w:p>
    <w:p w14:paraId="3535E8E6" w14:textId="77777777" w:rsidR="00184102" w:rsidRDefault="00184102" w:rsidP="00184102">
      <w:pPr>
        <w:spacing w:after="30" w:line="360" w:lineRule="auto"/>
        <w:jc w:val="both"/>
      </w:pPr>
      <w:r>
        <w:t>David, F. (2022). STRATEGIC MANAGEMENT : a competitive advantage approach, concepts and cases, global edition. S.L.: Pearson Education Limited.</w:t>
      </w:r>
    </w:p>
    <w:p w14:paraId="7034889B" w14:textId="77777777" w:rsidR="00184102" w:rsidRDefault="00184102" w:rsidP="00184102">
      <w:pPr>
        <w:spacing w:after="30" w:line="360" w:lineRule="auto"/>
        <w:jc w:val="both"/>
      </w:pPr>
    </w:p>
    <w:p w14:paraId="2A69A655" w14:textId="77777777" w:rsidR="00184102" w:rsidRDefault="00184102" w:rsidP="00184102">
      <w:pPr>
        <w:spacing w:after="30" w:line="360" w:lineRule="auto"/>
        <w:jc w:val="both"/>
      </w:pPr>
      <w:r>
        <w:t>David, F.R. and David, F.R. (2023). Strategic Management: A Competitive Advantage Approach, Concepts and Cases. 17th ed. Boston: Pearson.</w:t>
      </w:r>
    </w:p>
    <w:p w14:paraId="321EE6D1" w14:textId="77777777" w:rsidR="00184102" w:rsidRDefault="00184102" w:rsidP="00184102">
      <w:pPr>
        <w:spacing w:after="30" w:line="360" w:lineRule="auto"/>
        <w:jc w:val="both"/>
      </w:pPr>
    </w:p>
    <w:p w14:paraId="6689B4E4" w14:textId="768065CF" w:rsidR="00184102" w:rsidRDefault="00184102" w:rsidP="00184102">
      <w:pPr>
        <w:spacing w:after="30" w:line="360" w:lineRule="auto"/>
        <w:jc w:val="both"/>
      </w:pPr>
      <w:r>
        <w:t xml:space="preserve">Dudovskiy, J. (2023). Marriott Organizational Structure Overview. [online] Research-Methodology. Available at: </w:t>
      </w:r>
      <w:hyperlink r:id="rId10" w:history="1">
        <w:r w:rsidR="00405F49" w:rsidRPr="00B32502">
          <w:rPr>
            <w:rStyle w:val="Hyperlink"/>
          </w:rPr>
          <w:t>https://research-methodology.net/marriott-organizational-structure-overview/</w:t>
        </w:r>
      </w:hyperlink>
      <w:r>
        <w:t>.</w:t>
      </w:r>
      <w:r w:rsidR="00405F49">
        <w:t xml:space="preserve"> </w:t>
      </w:r>
    </w:p>
    <w:p w14:paraId="4BED8E48" w14:textId="77777777" w:rsidR="00184102" w:rsidRDefault="00184102" w:rsidP="00184102">
      <w:pPr>
        <w:spacing w:after="30" w:line="360" w:lineRule="auto"/>
        <w:jc w:val="both"/>
      </w:pPr>
    </w:p>
    <w:p w14:paraId="737838DE" w14:textId="7293E1C2" w:rsidR="00184102" w:rsidRDefault="00184102" w:rsidP="00184102">
      <w:pPr>
        <w:spacing w:after="30" w:line="360" w:lineRule="auto"/>
        <w:jc w:val="both"/>
      </w:pPr>
      <w:r>
        <w:t xml:space="preserve">Enterprise Management 360 (2020). Top 10 Companies with a Flat Organisational Structure. [online] Youtu.be. Available at: </w:t>
      </w:r>
      <w:hyperlink r:id="rId11" w:history="1">
        <w:r w:rsidR="00405F49" w:rsidRPr="00B32502">
          <w:rPr>
            <w:rStyle w:val="Hyperlink"/>
          </w:rPr>
          <w:t>https://youtu.be/u3PnRC6Z3pg?si=RFIFzZPGUfu1aWC8</w:t>
        </w:r>
      </w:hyperlink>
      <w:r w:rsidR="00405F49">
        <w:t xml:space="preserve"> </w:t>
      </w:r>
      <w:r>
        <w:t>[Accessed 29 May 2026].</w:t>
      </w:r>
    </w:p>
    <w:p w14:paraId="662A9F3F" w14:textId="77777777" w:rsidR="00184102" w:rsidRDefault="00184102" w:rsidP="00184102">
      <w:pPr>
        <w:spacing w:after="30" w:line="360" w:lineRule="auto"/>
        <w:jc w:val="both"/>
      </w:pPr>
    </w:p>
    <w:p w14:paraId="0C2C24CF" w14:textId="1B0A790B" w:rsidR="00184102" w:rsidRDefault="00184102" w:rsidP="00184102">
      <w:pPr>
        <w:spacing w:after="30" w:line="360" w:lineRule="auto"/>
        <w:jc w:val="both"/>
      </w:pPr>
      <w:r>
        <w:t xml:space="preserve">Essay Zone (2023). Employee Satisfaction at Hilton Hotels &amp; Resorts - Essay Example. [online] Youtu.be. Available at: </w:t>
      </w:r>
      <w:hyperlink r:id="rId12" w:history="1">
        <w:r w:rsidR="00405F49" w:rsidRPr="00B32502">
          <w:rPr>
            <w:rStyle w:val="Hyperlink"/>
          </w:rPr>
          <w:t>https://youtu.be/J3EqIJlp11w?si=Lq5ANXIT6HCqp5kX</w:t>
        </w:r>
      </w:hyperlink>
      <w:r w:rsidR="00405F49">
        <w:t xml:space="preserve"> </w:t>
      </w:r>
      <w:r>
        <w:t>[Accessed 29 May 2026].</w:t>
      </w:r>
    </w:p>
    <w:p w14:paraId="148CC26A" w14:textId="77777777" w:rsidR="00184102" w:rsidRDefault="00184102" w:rsidP="00184102">
      <w:pPr>
        <w:spacing w:after="30" w:line="360" w:lineRule="auto"/>
        <w:jc w:val="both"/>
      </w:pPr>
    </w:p>
    <w:p w14:paraId="770B0C3C" w14:textId="5468D905" w:rsidR="00184102" w:rsidRDefault="00184102" w:rsidP="00184102">
      <w:pPr>
        <w:spacing w:after="30" w:line="360" w:lineRule="auto"/>
        <w:jc w:val="both"/>
      </w:pPr>
      <w:r>
        <w:t xml:space="preserve">Fox, L. (2026). </w:t>
      </w:r>
      <w:proofErr w:type="spellStart"/>
      <w:r>
        <w:t>hilton</w:t>
      </w:r>
      <w:proofErr w:type="spellEnd"/>
      <w:r>
        <w:t xml:space="preserve"> ai developments q1 2026 earnings. [online] Phocuswire.com. Available at: </w:t>
      </w:r>
      <w:hyperlink r:id="rId13" w:history="1">
        <w:r w:rsidR="0032283B" w:rsidRPr="00B32502">
          <w:rPr>
            <w:rStyle w:val="Hyperlink"/>
          </w:rPr>
          <w:t>https://www.phocuswire.com/news/distribution/hilton-ai-developments-q1-2026-earnings</w:t>
        </w:r>
      </w:hyperlink>
      <w:r w:rsidR="0032283B">
        <w:t xml:space="preserve"> </w:t>
      </w:r>
      <w:r>
        <w:t>[Accessed 29 May 2026].</w:t>
      </w:r>
    </w:p>
    <w:p w14:paraId="7DE14EAE" w14:textId="77777777" w:rsidR="00184102" w:rsidRDefault="00184102" w:rsidP="00184102">
      <w:pPr>
        <w:spacing w:after="30" w:line="360" w:lineRule="auto"/>
        <w:jc w:val="both"/>
      </w:pPr>
    </w:p>
    <w:p w14:paraId="47947733" w14:textId="77777777" w:rsidR="00184102" w:rsidRDefault="00184102" w:rsidP="00184102">
      <w:pPr>
        <w:spacing w:after="30" w:line="360" w:lineRule="auto"/>
        <w:jc w:val="both"/>
      </w:pPr>
      <w:r>
        <w:t>Gold, J., Thorpe, R. and Mumford, A. (2010). Leadership and management development. London: Chartered Institute Of Personnel And Development.</w:t>
      </w:r>
    </w:p>
    <w:p w14:paraId="25ADC176" w14:textId="77777777" w:rsidR="00184102" w:rsidRDefault="00184102" w:rsidP="00184102">
      <w:pPr>
        <w:spacing w:after="30" w:line="360" w:lineRule="auto"/>
        <w:jc w:val="both"/>
      </w:pPr>
    </w:p>
    <w:p w14:paraId="15E38EDB" w14:textId="7DC95961" w:rsidR="00184102" w:rsidRDefault="00184102" w:rsidP="00184102">
      <w:pPr>
        <w:spacing w:after="30" w:line="360" w:lineRule="auto"/>
        <w:jc w:val="both"/>
      </w:pPr>
      <w:r>
        <w:t xml:space="preserve">Hilton (2026). The Story of Hilton. [online] Stories from Hilton. Available at: </w:t>
      </w:r>
      <w:hyperlink r:id="rId14" w:history="1">
        <w:r w:rsidR="000924C1" w:rsidRPr="00B32502">
          <w:rPr>
            <w:rStyle w:val="Hyperlink"/>
          </w:rPr>
          <w:t>https://stories.hilton.com/history</w:t>
        </w:r>
      </w:hyperlink>
      <w:r>
        <w:t>.</w:t>
      </w:r>
      <w:r w:rsidR="000924C1">
        <w:t xml:space="preserve"> </w:t>
      </w:r>
    </w:p>
    <w:p w14:paraId="55EC29DE" w14:textId="77777777" w:rsidR="00184102" w:rsidRDefault="00184102" w:rsidP="00184102">
      <w:pPr>
        <w:spacing w:after="30" w:line="360" w:lineRule="auto"/>
        <w:jc w:val="both"/>
      </w:pPr>
    </w:p>
    <w:p w14:paraId="600F2055" w14:textId="0FAF7DE2" w:rsidR="00184102" w:rsidRDefault="00184102" w:rsidP="00184102">
      <w:pPr>
        <w:spacing w:after="30" w:line="360" w:lineRule="auto"/>
        <w:jc w:val="both"/>
      </w:pPr>
      <w:r>
        <w:lastRenderedPageBreak/>
        <w:t xml:space="preserve">Hilton Newsroom (2022). </w:t>
      </w:r>
      <w:proofErr w:type="spellStart"/>
      <w:r>
        <w:t>LightStay</w:t>
      </w:r>
      <w:proofErr w:type="spellEnd"/>
      <w:r>
        <w:t xml:space="preserve">: Measuring Our Environmental and Social Impact | Hilton. [online] Youtu.be. Available at: </w:t>
      </w:r>
      <w:hyperlink r:id="rId15" w:history="1">
        <w:r w:rsidR="000924C1" w:rsidRPr="00B32502">
          <w:rPr>
            <w:rStyle w:val="Hyperlink"/>
          </w:rPr>
          <w:t>https://youtu.be/IFQ0I-COPBM?si=MdTk4ITyLeQ3nT6R</w:t>
        </w:r>
      </w:hyperlink>
      <w:r w:rsidR="000924C1">
        <w:t xml:space="preserve"> </w:t>
      </w:r>
      <w:r>
        <w:t>[Accessed 29 May 2026].</w:t>
      </w:r>
    </w:p>
    <w:p w14:paraId="3F58524B" w14:textId="77777777" w:rsidR="00184102" w:rsidRDefault="00184102" w:rsidP="00184102">
      <w:pPr>
        <w:spacing w:after="30" w:line="360" w:lineRule="auto"/>
        <w:jc w:val="both"/>
      </w:pPr>
    </w:p>
    <w:p w14:paraId="3A59D2ED" w14:textId="2949BEA6" w:rsidR="00184102" w:rsidRDefault="00184102" w:rsidP="00184102">
      <w:pPr>
        <w:spacing w:after="30" w:line="360" w:lineRule="auto"/>
        <w:jc w:val="both"/>
      </w:pPr>
      <w:r>
        <w:t xml:space="preserve">Hilton.com. (2026). Hotels by Hilton - Book the Best Rates Across All Brands. [online] Available at: </w:t>
      </w:r>
      <w:hyperlink r:id="rId16" w:history="1">
        <w:r w:rsidR="00794AB0" w:rsidRPr="00B32502">
          <w:rPr>
            <w:rStyle w:val="Hyperlink"/>
          </w:rPr>
          <w:t>https://www.hilton.com/en/?WT.mc_id=zINDA0EMEA1MB2PSH3Paid_ggl4ACBI_Corebrand5dkt6MULTIBR7ML8i81487387_121127646_23732275116&amp;ads_rl=7695469998&amp;&amp;&amp;&amp;gclid=524942e42529134efd0828fdf7da52a7&amp;gclsrc=3p.ds&amp;msclkid=524942e42529134efd0828fdf7da52a7</w:t>
        </w:r>
      </w:hyperlink>
      <w:r w:rsidR="00794AB0">
        <w:t xml:space="preserve"> </w:t>
      </w:r>
      <w:r>
        <w:t>[Accessed 29 May 2026].</w:t>
      </w:r>
    </w:p>
    <w:p w14:paraId="22FD931C" w14:textId="77777777" w:rsidR="00184102" w:rsidRDefault="00184102" w:rsidP="00184102">
      <w:pPr>
        <w:spacing w:after="30" w:line="360" w:lineRule="auto"/>
        <w:jc w:val="both"/>
      </w:pPr>
    </w:p>
    <w:p w14:paraId="56DF09EE" w14:textId="77777777" w:rsidR="00794AB0" w:rsidRDefault="00184102" w:rsidP="00184102">
      <w:pPr>
        <w:spacing w:after="30" w:line="360" w:lineRule="auto"/>
        <w:jc w:val="both"/>
      </w:pPr>
      <w:r>
        <w:t>Huczynski, A.A., Carter, G.W. and Buchanan, D.A. (1991). Organizational Behaviour. Philip Allan.</w:t>
      </w:r>
    </w:p>
    <w:p w14:paraId="3BFF24CF" w14:textId="0E546623" w:rsidR="00794AB0" w:rsidRDefault="00184102" w:rsidP="00184102">
      <w:pPr>
        <w:spacing w:after="30" w:line="360" w:lineRule="auto"/>
        <w:jc w:val="both"/>
      </w:pPr>
      <w:r>
        <w:t xml:space="preserve">Independent Hotel Show, Van Dijk, E. and Hein Simons, J. (2024). ESG: How Hotels Can Improve Their ESG Performance. [online] Youtu.be. Available at: </w:t>
      </w:r>
      <w:hyperlink r:id="rId17" w:history="1">
        <w:r w:rsidR="00794AB0" w:rsidRPr="00B32502">
          <w:rPr>
            <w:rStyle w:val="Hyperlink"/>
          </w:rPr>
          <w:t>https://youtu.be/cTpfzL93Zzg?si=R0wRT-jWn2iTf_Km</w:t>
        </w:r>
      </w:hyperlink>
      <w:r w:rsidR="00794AB0">
        <w:t xml:space="preserve"> </w:t>
      </w:r>
      <w:r>
        <w:t xml:space="preserve"> [Accessed 29 May 2026].</w:t>
      </w:r>
    </w:p>
    <w:p w14:paraId="30B9914E" w14:textId="77777777" w:rsidR="00572AC6" w:rsidRDefault="00572AC6" w:rsidP="00184102">
      <w:pPr>
        <w:spacing w:after="30" w:line="360" w:lineRule="auto"/>
        <w:jc w:val="both"/>
      </w:pPr>
    </w:p>
    <w:p w14:paraId="71892FD3" w14:textId="110305B8" w:rsidR="00AF1E75" w:rsidRDefault="00184102" w:rsidP="00184102">
      <w:pPr>
        <w:spacing w:after="30" w:line="360" w:lineRule="auto"/>
        <w:jc w:val="both"/>
      </w:pPr>
      <w:r>
        <w:t xml:space="preserve">Insider Travel Report (2023). Hilton: What Is ESG? [online] Youtu.be. Available at: </w:t>
      </w:r>
      <w:hyperlink r:id="rId18" w:history="1">
        <w:r w:rsidR="00AF1E75" w:rsidRPr="00B32502">
          <w:rPr>
            <w:rStyle w:val="Hyperlink"/>
          </w:rPr>
          <w:t>https://youtu.be/H4CP_bNgG8U?si=FOFGQWyBfEezq1J4</w:t>
        </w:r>
      </w:hyperlink>
      <w:r w:rsidR="00AF1E75">
        <w:t xml:space="preserve"> </w:t>
      </w:r>
      <w:r>
        <w:t>[Accessed 29 May 2026].</w:t>
      </w:r>
    </w:p>
    <w:p w14:paraId="079E5202" w14:textId="77777777" w:rsidR="00572AC6" w:rsidRDefault="00572AC6" w:rsidP="00184102">
      <w:pPr>
        <w:spacing w:after="30" w:line="360" w:lineRule="auto"/>
        <w:jc w:val="both"/>
      </w:pPr>
    </w:p>
    <w:p w14:paraId="2468CFC8" w14:textId="372069D7" w:rsidR="00AF1E75" w:rsidRDefault="00184102" w:rsidP="00184102">
      <w:pPr>
        <w:spacing w:after="30" w:line="360" w:lineRule="auto"/>
        <w:jc w:val="both"/>
      </w:pPr>
      <w:r>
        <w:t xml:space="preserve">Jake's Tech Lab (2026). Marriott vs Hilton Comparison 2026 | Which Hotel Chain is Best? [online] Youtu.be. Available at: </w:t>
      </w:r>
      <w:hyperlink r:id="rId19" w:history="1">
        <w:r w:rsidR="00AF1E75" w:rsidRPr="00B32502">
          <w:rPr>
            <w:rStyle w:val="Hyperlink"/>
          </w:rPr>
          <w:t>https://youtu.be/5BKzgxlxPQU?si=KjhtjYI1gBm-Bkjf</w:t>
        </w:r>
      </w:hyperlink>
      <w:r w:rsidR="00AF1E75">
        <w:t xml:space="preserve"> </w:t>
      </w:r>
      <w:r>
        <w:t>[Accessed 29 May 2026].</w:t>
      </w:r>
    </w:p>
    <w:p w14:paraId="676F8C87" w14:textId="77777777" w:rsidR="00572AC6" w:rsidRDefault="00572AC6" w:rsidP="00184102">
      <w:pPr>
        <w:spacing w:after="30" w:line="360" w:lineRule="auto"/>
        <w:jc w:val="both"/>
      </w:pPr>
    </w:p>
    <w:p w14:paraId="42815B5D" w14:textId="44985E5C" w:rsidR="00AF1E75" w:rsidRDefault="00184102" w:rsidP="00184102">
      <w:pPr>
        <w:spacing w:after="30" w:line="360" w:lineRule="auto"/>
        <w:jc w:val="both"/>
      </w:pPr>
      <w:r>
        <w:t xml:space="preserve">Jones, S. (2025). Hilton Hotel Organizational Structure: Free Guide For Beginners. [online] </w:t>
      </w:r>
      <w:proofErr w:type="spellStart"/>
      <w:r>
        <w:t>EdrawMind</w:t>
      </w:r>
      <w:proofErr w:type="spellEnd"/>
      <w:r>
        <w:t xml:space="preserve">. Available at: </w:t>
      </w:r>
      <w:hyperlink r:id="rId20" w:history="1">
        <w:r w:rsidR="00AF1E75" w:rsidRPr="00B32502">
          <w:rPr>
            <w:rStyle w:val="Hyperlink"/>
          </w:rPr>
          <w:t>https://edrawmind.wondershare.com/company-management/hilton-hotel-org-structure.html</w:t>
        </w:r>
      </w:hyperlink>
      <w:r>
        <w:t>.</w:t>
      </w:r>
    </w:p>
    <w:p w14:paraId="677FF8B7" w14:textId="77777777" w:rsidR="00572AC6" w:rsidRDefault="00572AC6" w:rsidP="00184102">
      <w:pPr>
        <w:spacing w:after="30" w:line="360" w:lineRule="auto"/>
        <w:jc w:val="both"/>
      </w:pPr>
    </w:p>
    <w:p w14:paraId="46927160" w14:textId="6DE9EEF7" w:rsidR="00AF1E75" w:rsidRDefault="00184102" w:rsidP="00184102">
      <w:pPr>
        <w:spacing w:after="30" w:line="360" w:lineRule="auto"/>
        <w:jc w:val="both"/>
      </w:pPr>
      <w:r>
        <w:t>Kotter, J.P. (1990). Force For Change: How Leadership Differs from Management. Riverside: Free Press.</w:t>
      </w:r>
    </w:p>
    <w:p w14:paraId="3BD51D40" w14:textId="77777777" w:rsidR="00572AC6" w:rsidRDefault="00572AC6" w:rsidP="00184102">
      <w:pPr>
        <w:spacing w:after="30" w:line="360" w:lineRule="auto"/>
        <w:jc w:val="both"/>
      </w:pPr>
    </w:p>
    <w:p w14:paraId="2770CD5A" w14:textId="0B39E1A7" w:rsidR="00AF1E75" w:rsidRDefault="00184102" w:rsidP="00184102">
      <w:pPr>
        <w:spacing w:after="30" w:line="360" w:lineRule="auto"/>
        <w:jc w:val="both"/>
      </w:pPr>
      <w:r>
        <w:t>Krieger, A. (2025). A Strategic Audit of Hilton Hotels. Undergraduate Honors Thesis.</w:t>
      </w:r>
    </w:p>
    <w:p w14:paraId="6E6A0D2A" w14:textId="3912F5E9" w:rsidR="00AF1E75" w:rsidRDefault="00184102" w:rsidP="00184102">
      <w:pPr>
        <w:spacing w:after="30" w:line="360" w:lineRule="auto"/>
        <w:jc w:val="both"/>
      </w:pPr>
      <w:r>
        <w:t xml:space="preserve">Lamo, E.G. (2019). The </w:t>
      </w:r>
      <w:proofErr w:type="spellStart"/>
      <w:r>
        <w:t>Center</w:t>
      </w:r>
      <w:proofErr w:type="spellEnd"/>
      <w:r>
        <w:t xml:space="preserve"> of Success: A Case Study on Hilton’s Company Culture. [online] ResearchGate. Available at: </w:t>
      </w:r>
      <w:hyperlink r:id="rId21" w:history="1">
        <w:r w:rsidR="00AF1E75" w:rsidRPr="00B32502">
          <w:rPr>
            <w:rStyle w:val="Hyperlink"/>
          </w:rPr>
          <w:t>https://www.researchgate.net/publication/335490210_The_Center_of_Success_A_Case_Study_on_Hilton</w:t>
        </w:r>
      </w:hyperlink>
      <w:r>
        <w:t>.</w:t>
      </w:r>
    </w:p>
    <w:p w14:paraId="3A35DBFA" w14:textId="77777777" w:rsidR="00572AC6" w:rsidRDefault="00572AC6" w:rsidP="00184102">
      <w:pPr>
        <w:spacing w:after="30" w:line="360" w:lineRule="auto"/>
        <w:jc w:val="both"/>
      </w:pPr>
    </w:p>
    <w:p w14:paraId="03234A81" w14:textId="3F44DCF6" w:rsidR="00D64B65" w:rsidRDefault="00184102" w:rsidP="00184102">
      <w:pPr>
        <w:spacing w:after="30" w:line="360" w:lineRule="auto"/>
        <w:jc w:val="both"/>
      </w:pPr>
      <w:r>
        <w:t xml:space="preserve">Liu, R., Wang, Y., Huang, R., Xing, H., Wang, M., Jiang, X. and Wu, X. (2025). Applying Kotter’s Change Model to Implement Constructive Alignment in Clinical Teaching Rounds for Service Evaluation. Journal of Evaluation in Clinical Practice, 31(3). </w:t>
      </w:r>
      <w:proofErr w:type="spellStart"/>
      <w:r>
        <w:t>doi:https</w:t>
      </w:r>
      <w:proofErr w:type="spellEnd"/>
      <w:r>
        <w:t>://doi.org/10.1111/jep.70076.</w:t>
      </w:r>
      <w:r w:rsidR="00572AC6">
        <w:t xml:space="preserve"> </w:t>
      </w:r>
    </w:p>
    <w:p w14:paraId="06380981" w14:textId="77777777" w:rsidR="00572AC6" w:rsidRDefault="00572AC6" w:rsidP="00184102">
      <w:pPr>
        <w:spacing w:after="30" w:line="360" w:lineRule="auto"/>
        <w:jc w:val="both"/>
      </w:pPr>
    </w:p>
    <w:p w14:paraId="55E0654E" w14:textId="6125D32D" w:rsidR="00D64B65" w:rsidRDefault="00184102" w:rsidP="00184102">
      <w:pPr>
        <w:spacing w:after="30" w:line="360" w:lineRule="auto"/>
        <w:jc w:val="both"/>
      </w:pPr>
      <w:r>
        <w:t xml:space="preserve">Marchetti, A. (2024). Global Brands Value Chains Create Competitive Advantage. Journal of global awareness, 5(1), pp.1–14. </w:t>
      </w:r>
      <w:proofErr w:type="spellStart"/>
      <w:r>
        <w:t>doi:https</w:t>
      </w:r>
      <w:proofErr w:type="spellEnd"/>
      <w:r>
        <w:t>://doi.org/10.24073/</w:t>
      </w:r>
      <w:proofErr w:type="spellStart"/>
      <w:r>
        <w:t>jga</w:t>
      </w:r>
      <w:proofErr w:type="spellEnd"/>
      <w:r>
        <w:t>/5/01/10.</w:t>
      </w:r>
    </w:p>
    <w:p w14:paraId="308D9D63" w14:textId="77777777" w:rsidR="00572AC6" w:rsidRDefault="00572AC6" w:rsidP="00184102">
      <w:pPr>
        <w:spacing w:after="30" w:line="360" w:lineRule="auto"/>
        <w:jc w:val="both"/>
      </w:pPr>
    </w:p>
    <w:p w14:paraId="6564D319" w14:textId="62286D02" w:rsidR="008F205F" w:rsidRDefault="00184102" w:rsidP="00184102">
      <w:pPr>
        <w:spacing w:after="30" w:line="360" w:lineRule="auto"/>
        <w:jc w:val="both"/>
      </w:pPr>
      <w:proofErr w:type="spellStart"/>
      <w:r>
        <w:t>MatrixBCG</w:t>
      </w:r>
      <w:proofErr w:type="spellEnd"/>
      <w:r>
        <w:t xml:space="preserve"> (2026a). Hilton Worldwide Holdings Boston Consulting Group Matrix. [online] matrixbcg.com. Available at: </w:t>
      </w:r>
      <w:hyperlink r:id="rId22" w:history="1">
        <w:r w:rsidR="008F205F" w:rsidRPr="00B32502">
          <w:rPr>
            <w:rStyle w:val="Hyperlink"/>
          </w:rPr>
          <w:t>https://matrixbcg.com/products/hilton-bcg-matrix</w:t>
        </w:r>
      </w:hyperlink>
      <w:r>
        <w:t>.</w:t>
      </w:r>
    </w:p>
    <w:p w14:paraId="5F282A30" w14:textId="77777777" w:rsidR="00572AC6" w:rsidRDefault="00572AC6" w:rsidP="00184102">
      <w:pPr>
        <w:spacing w:after="30" w:line="360" w:lineRule="auto"/>
        <w:jc w:val="both"/>
      </w:pPr>
    </w:p>
    <w:p w14:paraId="65D9980E" w14:textId="1F359369" w:rsidR="00045734" w:rsidRDefault="00184102" w:rsidP="00184102">
      <w:pPr>
        <w:spacing w:after="30" w:line="360" w:lineRule="auto"/>
        <w:jc w:val="both"/>
      </w:pPr>
      <w:proofErr w:type="spellStart"/>
      <w:r>
        <w:t>MatrixBCG</w:t>
      </w:r>
      <w:proofErr w:type="spellEnd"/>
      <w:r>
        <w:t xml:space="preserve"> (2026b). Hilton Worldwide Holdings SWOT Analysis. [online] matrixbcg.com. Available at: </w:t>
      </w:r>
      <w:hyperlink r:id="rId23" w:history="1">
        <w:r w:rsidR="00045734" w:rsidRPr="00B32502">
          <w:rPr>
            <w:rStyle w:val="Hyperlink"/>
          </w:rPr>
          <w:t>https://matrixbcg.com/products/hilton-swot-analysis</w:t>
        </w:r>
      </w:hyperlink>
      <w:r>
        <w:t>.</w:t>
      </w:r>
    </w:p>
    <w:p w14:paraId="20C2B4FD" w14:textId="77777777" w:rsidR="00572AC6" w:rsidRDefault="00572AC6" w:rsidP="00184102">
      <w:pPr>
        <w:spacing w:after="30" w:line="360" w:lineRule="auto"/>
        <w:jc w:val="both"/>
      </w:pPr>
    </w:p>
    <w:p w14:paraId="5ACF62C5" w14:textId="49ABFB6E" w:rsidR="008920EF" w:rsidRDefault="00184102" w:rsidP="00184102">
      <w:pPr>
        <w:spacing w:after="30" w:line="360" w:lineRule="auto"/>
        <w:jc w:val="both"/>
      </w:pPr>
      <w:r>
        <w:t xml:space="preserve">MCLEAN, VA (2026). Hilton Reports First Quarter Results; Raises Full Year Outlook. [online] Available at: </w:t>
      </w:r>
      <w:hyperlink r:id="rId24" w:history="1">
        <w:r w:rsidR="008920EF" w:rsidRPr="00B32502">
          <w:rPr>
            <w:rStyle w:val="Hyperlink"/>
          </w:rPr>
          <w:t>https://ir.hilton.com/~/media/Files/H/Hilton-Worldwide-IR-V3/quarterly-results/2026/q1-2026-earnings-release.pdf</w:t>
        </w:r>
      </w:hyperlink>
      <w:r>
        <w:t>.</w:t>
      </w:r>
    </w:p>
    <w:p w14:paraId="484FEDEF" w14:textId="77777777" w:rsidR="00572AC6" w:rsidRDefault="00572AC6" w:rsidP="00184102">
      <w:pPr>
        <w:spacing w:after="30" w:line="360" w:lineRule="auto"/>
        <w:jc w:val="both"/>
      </w:pPr>
    </w:p>
    <w:p w14:paraId="3BA2FD17" w14:textId="1BA317A9" w:rsidR="008920EF" w:rsidRDefault="00184102" w:rsidP="00184102">
      <w:pPr>
        <w:spacing w:after="30" w:line="360" w:lineRule="auto"/>
        <w:jc w:val="both"/>
      </w:pPr>
      <w:proofErr w:type="spellStart"/>
      <w:r>
        <w:t>McLEAN</w:t>
      </w:r>
      <w:proofErr w:type="spellEnd"/>
      <w:r>
        <w:t xml:space="preserve">, VA (2026). HILTON ANNOUNCES LAUNCH OF SENIOR NOTES OFFERING. [online] Available at: </w:t>
      </w:r>
      <w:hyperlink r:id="rId25" w:history="1">
        <w:r w:rsidR="008920EF" w:rsidRPr="00B32502">
          <w:rPr>
            <w:rStyle w:val="Hyperlink"/>
          </w:rPr>
          <w:t>https://ir.hilton.com/~/media/Files/H/Hilton-Worldwide-IR-V3/press-release/hilton-may-2026-hy-launch-press-release.pdf</w:t>
        </w:r>
      </w:hyperlink>
      <w:r w:rsidR="008920EF">
        <w:t xml:space="preserve"> </w:t>
      </w:r>
      <w:r>
        <w:t>[Accessed 29 May 2026].</w:t>
      </w:r>
    </w:p>
    <w:p w14:paraId="4E32204E" w14:textId="77777777" w:rsidR="00572AC6" w:rsidRDefault="00572AC6" w:rsidP="00184102">
      <w:pPr>
        <w:spacing w:after="30" w:line="360" w:lineRule="auto"/>
        <w:jc w:val="both"/>
      </w:pPr>
    </w:p>
    <w:p w14:paraId="29185721" w14:textId="737A7337" w:rsidR="00C72DD7" w:rsidRDefault="00184102" w:rsidP="00184102">
      <w:pPr>
        <w:spacing w:after="30" w:line="360" w:lineRule="auto"/>
        <w:jc w:val="both"/>
      </w:pPr>
      <w:r>
        <w:t xml:space="preserve">MCLEAN, VA - Hilton Worldwide Holdings Inc (2025). Hilton Reports First Quarter Results | Stories From Hilton. [online] Stories From Hilton. Available at: </w:t>
      </w:r>
      <w:hyperlink r:id="rId26" w:history="1">
        <w:r w:rsidR="00C72DD7" w:rsidRPr="00B32502">
          <w:rPr>
            <w:rStyle w:val="Hyperlink"/>
          </w:rPr>
          <w:t>https://stories.hilton.com/releases/hilton-reports-2025-first-quarter-results</w:t>
        </w:r>
      </w:hyperlink>
      <w:r>
        <w:t>.</w:t>
      </w:r>
    </w:p>
    <w:p w14:paraId="5D527F14" w14:textId="77777777" w:rsidR="00572AC6" w:rsidRDefault="00572AC6" w:rsidP="00184102">
      <w:pPr>
        <w:spacing w:after="30" w:line="360" w:lineRule="auto"/>
        <w:jc w:val="both"/>
      </w:pPr>
    </w:p>
    <w:p w14:paraId="6A4F401E" w14:textId="04D98D8F" w:rsidR="00C72DD7" w:rsidRDefault="00184102" w:rsidP="00184102">
      <w:pPr>
        <w:spacing w:after="30" w:line="360" w:lineRule="auto"/>
        <w:jc w:val="both"/>
      </w:pPr>
      <w:r>
        <w:t>Mullins, L.J. (2010). Management and organisational behaviour. 11th ed. Harlow: Financial Times Prentice Hall.</w:t>
      </w:r>
    </w:p>
    <w:p w14:paraId="3F7D2A44" w14:textId="6FE9758B" w:rsidR="00C72DD7" w:rsidRDefault="00184102" w:rsidP="00184102">
      <w:pPr>
        <w:spacing w:after="30" w:line="360" w:lineRule="auto"/>
        <w:jc w:val="both"/>
      </w:pPr>
      <w:proofErr w:type="spellStart"/>
      <w:r>
        <w:lastRenderedPageBreak/>
        <w:t>Näpänkangas</w:t>
      </w:r>
      <w:proofErr w:type="spellEnd"/>
      <w:r>
        <w:t xml:space="preserve">, E. and EHL (2025). Hotel Franchises: Owning &amp; Investing Considerations. [online] Hospitality Net. Available at: </w:t>
      </w:r>
      <w:hyperlink r:id="rId27" w:history="1">
        <w:r w:rsidR="00C72DD7" w:rsidRPr="00B32502">
          <w:rPr>
            <w:rStyle w:val="Hyperlink"/>
          </w:rPr>
          <w:t>https://www.hospitalitynet.org/opinion/4128584/hotel-franchises-owning-investing-considerations</w:t>
        </w:r>
      </w:hyperlink>
      <w:r>
        <w:t>.</w:t>
      </w:r>
    </w:p>
    <w:p w14:paraId="3D6571DF" w14:textId="77777777" w:rsidR="00572AC6" w:rsidRDefault="00572AC6" w:rsidP="00184102">
      <w:pPr>
        <w:spacing w:after="30" w:line="360" w:lineRule="auto"/>
        <w:jc w:val="both"/>
      </w:pPr>
    </w:p>
    <w:p w14:paraId="68E78305" w14:textId="62966A69" w:rsidR="00C72DD7" w:rsidRDefault="00184102" w:rsidP="00184102">
      <w:pPr>
        <w:spacing w:after="30" w:line="360" w:lineRule="auto"/>
        <w:jc w:val="both"/>
      </w:pPr>
      <w:r>
        <w:t>Narvaez, M. (2025). Hilton SWOT: US Dependence, High Debt, Outdated Website | PDF | Hilton Worldwide</w:t>
      </w:r>
      <w:r w:rsidR="00C72DD7">
        <w:t xml:space="preserve"> </w:t>
      </w:r>
      <w:r>
        <w:t>|</w:t>
      </w:r>
      <w:r w:rsidR="00C72DD7">
        <w:t xml:space="preserve"> </w:t>
      </w:r>
      <w:r>
        <w:t>Brand.</w:t>
      </w:r>
      <w:r w:rsidR="00C72DD7">
        <w:t xml:space="preserve"> </w:t>
      </w:r>
      <w:r>
        <w:t xml:space="preserve">[online] Scribd. Available at: </w:t>
      </w:r>
      <w:hyperlink r:id="rId28" w:history="1">
        <w:r w:rsidR="00C72DD7" w:rsidRPr="00B32502">
          <w:rPr>
            <w:rStyle w:val="Hyperlink"/>
          </w:rPr>
          <w:t>https://www.scribd.com/document/500821452/SWOT-Analysis-HILTON</w:t>
        </w:r>
      </w:hyperlink>
      <w:r>
        <w:t>.</w:t>
      </w:r>
    </w:p>
    <w:p w14:paraId="2B48842B" w14:textId="77777777" w:rsidR="00D67C2E" w:rsidRDefault="00D67C2E" w:rsidP="00184102">
      <w:pPr>
        <w:spacing w:after="30" w:line="360" w:lineRule="auto"/>
        <w:jc w:val="both"/>
      </w:pPr>
    </w:p>
    <w:p w14:paraId="1B81F963" w14:textId="3E1FE6D6" w:rsidR="00C72DD7" w:rsidRDefault="00184102" w:rsidP="00184102">
      <w:pPr>
        <w:spacing w:after="30" w:line="360" w:lineRule="auto"/>
        <w:jc w:val="both"/>
      </w:pPr>
      <w:proofErr w:type="spellStart"/>
      <w:r>
        <w:t>Organimi</w:t>
      </w:r>
      <w:proofErr w:type="spellEnd"/>
      <w:r>
        <w:t xml:space="preserve"> (2024). Hilton’s Organizational Structure [Interactive Chart]. [online] </w:t>
      </w:r>
      <w:proofErr w:type="spellStart"/>
      <w:r>
        <w:t>Organimi</w:t>
      </w:r>
      <w:proofErr w:type="spellEnd"/>
      <w:r>
        <w:t xml:space="preserve">. Available at: </w:t>
      </w:r>
      <w:hyperlink r:id="rId29" w:history="1">
        <w:r w:rsidR="00C72DD7" w:rsidRPr="00B32502">
          <w:rPr>
            <w:rStyle w:val="Hyperlink"/>
          </w:rPr>
          <w:t>https://www.organimi.com/organizational-structures/hilton/</w:t>
        </w:r>
      </w:hyperlink>
      <w:r>
        <w:t>.</w:t>
      </w:r>
    </w:p>
    <w:p w14:paraId="4DCC18E1" w14:textId="77777777" w:rsidR="00D67C2E" w:rsidRDefault="00D67C2E" w:rsidP="00184102">
      <w:pPr>
        <w:spacing w:after="30" w:line="360" w:lineRule="auto"/>
        <w:jc w:val="both"/>
      </w:pPr>
    </w:p>
    <w:p w14:paraId="59970C4E" w14:textId="0D15E1BE" w:rsidR="008406D7" w:rsidRDefault="00184102" w:rsidP="00184102">
      <w:pPr>
        <w:spacing w:after="30" w:line="360" w:lineRule="auto"/>
        <w:jc w:val="both"/>
      </w:pPr>
      <w:r>
        <w:t xml:space="preserve">Ratna, S., Saide, S., Surya, P., Indrajit, R.E. and </w:t>
      </w:r>
      <w:proofErr w:type="spellStart"/>
      <w:r>
        <w:t>Muwardi</w:t>
      </w:r>
      <w:proofErr w:type="spellEnd"/>
      <w:r>
        <w:t xml:space="preserve">, D. (2023). Digital transformation in tourism and hospitality industry: a literature review of blockchain, financial technology, and knowledge management. </w:t>
      </w:r>
      <w:proofErr w:type="spellStart"/>
      <w:r>
        <w:t>Euromed</w:t>
      </w:r>
      <w:proofErr w:type="spellEnd"/>
      <w:r>
        <w:t xml:space="preserve"> Journal of Business, 19(1). </w:t>
      </w:r>
      <w:proofErr w:type="spellStart"/>
      <w:r>
        <w:t>doi:https</w:t>
      </w:r>
      <w:proofErr w:type="spellEnd"/>
      <w:r>
        <w:t>://doi.org/10.1108/emjb-04-2023-0118.</w:t>
      </w:r>
    </w:p>
    <w:p w14:paraId="0DE3F774" w14:textId="77777777" w:rsidR="00D67C2E" w:rsidRDefault="00D67C2E" w:rsidP="00184102">
      <w:pPr>
        <w:spacing w:after="30" w:line="360" w:lineRule="auto"/>
        <w:jc w:val="both"/>
      </w:pPr>
    </w:p>
    <w:p w14:paraId="51759743" w14:textId="008A6D7D" w:rsidR="008406D7" w:rsidRDefault="00184102" w:rsidP="00184102">
      <w:pPr>
        <w:spacing w:after="30" w:line="360" w:lineRule="auto"/>
        <w:jc w:val="both"/>
      </w:pPr>
      <w:r>
        <w:t xml:space="preserve">Research and Markets (2024). Hilton Worldwide Holdings Digital Transformation Strategy Analysis 2024: Innovation Programs, Technology Initiatives, Estimated ICT Budget, and Major ICT Contracts. [online] Yahoo Finance. Available at: </w:t>
      </w:r>
      <w:hyperlink r:id="rId30" w:history="1">
        <w:r w:rsidR="008406D7" w:rsidRPr="00B32502">
          <w:rPr>
            <w:rStyle w:val="Hyperlink"/>
          </w:rPr>
          <w:t>https://finance.yahoo.com/news/hilton-worldwide-holdings-digital-transformation-095700618.html</w:t>
        </w:r>
      </w:hyperlink>
      <w:r>
        <w:t>.</w:t>
      </w:r>
    </w:p>
    <w:p w14:paraId="69433DAF" w14:textId="77777777" w:rsidR="00D67C2E" w:rsidRDefault="00D67C2E" w:rsidP="00184102">
      <w:pPr>
        <w:spacing w:after="30" w:line="360" w:lineRule="auto"/>
        <w:jc w:val="both"/>
      </w:pPr>
    </w:p>
    <w:p w14:paraId="7657CD5D" w14:textId="410755DB" w:rsidR="00184102" w:rsidRDefault="00184102" w:rsidP="00184102">
      <w:pPr>
        <w:spacing w:after="30" w:line="360" w:lineRule="auto"/>
        <w:jc w:val="both"/>
      </w:pPr>
      <w:r>
        <w:t xml:space="preserve">Scribd.com. (2026). Hotel Organizational Structure Overview. [online] Available at: </w:t>
      </w:r>
      <w:hyperlink r:id="rId31" w:history="1">
        <w:r w:rsidR="008406D7" w:rsidRPr="00B32502">
          <w:rPr>
            <w:rStyle w:val="Hyperlink"/>
          </w:rPr>
          <w:t>https://www.scribd.com/document/965120499/ORGANIZATIONAL-CHART-pptx</w:t>
        </w:r>
      </w:hyperlink>
      <w:r w:rsidR="008406D7">
        <w:t xml:space="preserve"> </w:t>
      </w:r>
      <w:r>
        <w:t>[Accessed 29 May 2026].</w:t>
      </w:r>
    </w:p>
    <w:p w14:paraId="12B237A6" w14:textId="77777777" w:rsidR="00D67C2E" w:rsidRDefault="00D67C2E" w:rsidP="00184102">
      <w:pPr>
        <w:spacing w:after="30" w:line="360" w:lineRule="auto"/>
        <w:jc w:val="both"/>
      </w:pPr>
    </w:p>
    <w:p w14:paraId="2073B9F5" w14:textId="487CC9D5" w:rsidR="00184102" w:rsidRDefault="00184102" w:rsidP="00184102">
      <w:pPr>
        <w:spacing w:after="30" w:line="360" w:lineRule="auto"/>
        <w:jc w:val="both"/>
      </w:pPr>
      <w:r>
        <w:t>Sharp, B. (2010). How Brands Grow: What Marketers Don’t Know. Oxford ; New York: Oxford University Press.</w:t>
      </w:r>
    </w:p>
    <w:p w14:paraId="5495E70D" w14:textId="77777777" w:rsidR="00D67C2E" w:rsidRDefault="00D67C2E" w:rsidP="00184102">
      <w:pPr>
        <w:spacing w:after="30" w:line="360" w:lineRule="auto"/>
        <w:jc w:val="both"/>
      </w:pPr>
    </w:p>
    <w:p w14:paraId="201B3853" w14:textId="759DB6AD" w:rsidR="008406D7" w:rsidRDefault="00184102" w:rsidP="00184102">
      <w:pPr>
        <w:spacing w:after="30" w:line="360" w:lineRule="auto"/>
        <w:jc w:val="both"/>
      </w:pPr>
      <w:r>
        <w:t xml:space="preserve">SWOT&amp; PESTLE.com (2026). Hilton Worldwide Holdings Inc BCG Matrix 2026 | Report + Sample. [online] Swotandpestle.com. Available at: </w:t>
      </w:r>
      <w:hyperlink r:id="rId32" w:history="1">
        <w:r w:rsidR="008406D7" w:rsidRPr="00B32502">
          <w:rPr>
            <w:rStyle w:val="Hyperlink"/>
          </w:rPr>
          <w:t>https://www.swotandpestle.com/hilton-bcg-analysis</w:t>
        </w:r>
      </w:hyperlink>
      <w:r>
        <w:t xml:space="preserve"> </w:t>
      </w:r>
    </w:p>
    <w:p w14:paraId="3114D194" w14:textId="68264B14" w:rsidR="00184102" w:rsidRPr="00C95729" w:rsidRDefault="00184102" w:rsidP="00184102">
      <w:pPr>
        <w:spacing w:after="30" w:line="360" w:lineRule="auto"/>
        <w:jc w:val="both"/>
      </w:pPr>
      <w:r>
        <w:t>[Accessed 29 May 2026].</w:t>
      </w:r>
    </w:p>
    <w:sectPr w:rsidR="00184102" w:rsidRPr="00C95729">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6E6C26" w14:textId="77777777" w:rsidR="0054492C" w:rsidRDefault="0054492C" w:rsidP="00241D43">
      <w:pPr>
        <w:spacing w:after="0" w:line="240" w:lineRule="auto"/>
      </w:pPr>
      <w:r>
        <w:separator/>
      </w:r>
    </w:p>
  </w:endnote>
  <w:endnote w:type="continuationSeparator" w:id="0">
    <w:p w14:paraId="1D6F4A9B" w14:textId="77777777" w:rsidR="0054492C" w:rsidRDefault="0054492C" w:rsidP="00241D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10CE30" w14:textId="5D67E710" w:rsidR="007A559B" w:rsidRDefault="007A559B">
    <w:pPr>
      <w:pStyle w:val="Footer"/>
    </w:pPr>
    <w:sdt>
      <w:sdtPr>
        <w:id w:val="211776902"/>
        <w:docPartObj>
          <w:docPartGallery w:val="Page Numbers (Bottom of Page)"/>
          <w:docPartUnique/>
        </w:docPartObj>
      </w:sdtPr>
      <w:sdtContent>
        <w:r>
          <w:fldChar w:fldCharType="begin"/>
        </w:r>
        <w:r>
          <w:instrText>PAGE   \* MERGEFORMAT</w:instrText>
        </w:r>
        <w:r>
          <w:fldChar w:fldCharType="separate"/>
        </w:r>
        <w:r>
          <w:t>2</w:t>
        </w:r>
        <w:r>
          <w:fldChar w:fldCharType="end"/>
        </w:r>
      </w:sdtContent>
    </w:sdt>
  </w:p>
  <w:p w14:paraId="5C2FC295" w14:textId="77777777" w:rsidR="00241D43" w:rsidRDefault="00241D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5890A3" w14:textId="77777777" w:rsidR="0054492C" w:rsidRDefault="0054492C" w:rsidP="00241D43">
      <w:pPr>
        <w:spacing w:after="0" w:line="240" w:lineRule="auto"/>
      </w:pPr>
      <w:r>
        <w:separator/>
      </w:r>
    </w:p>
  </w:footnote>
  <w:footnote w:type="continuationSeparator" w:id="0">
    <w:p w14:paraId="0B9D9302" w14:textId="77777777" w:rsidR="0054492C" w:rsidRDefault="0054492C" w:rsidP="00241D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1173598"/>
      <w:docPartObj>
        <w:docPartGallery w:val="Page Numbers (Margins)"/>
        <w:docPartUnique/>
      </w:docPartObj>
    </w:sdtPr>
    <w:sdtContent>
      <w:p w14:paraId="7F43F9A1" w14:textId="30321844" w:rsidR="0054165F" w:rsidRDefault="0054165F">
        <w:pPr>
          <w:pStyle w:val="Header"/>
        </w:pPr>
        <w:r>
          <w:rPr>
            <w:noProof/>
          </w:rPr>
          <mc:AlternateContent>
            <mc:Choice Requires="wps">
              <w:drawing>
                <wp:anchor distT="0" distB="0" distL="114300" distR="114300" simplePos="0" relativeHeight="251659264" behindDoc="0" locked="0" layoutInCell="0" allowOverlap="1" wp14:anchorId="79578484" wp14:editId="6D6489DB">
                  <wp:simplePos x="0" y="0"/>
                  <wp:positionH relativeFrom="rightMargin">
                    <wp:align>center</wp:align>
                  </wp:positionH>
                  <wp:positionV relativeFrom="margin">
                    <wp:align>bottom</wp:align>
                  </wp:positionV>
                  <wp:extent cx="532765" cy="2183130"/>
                  <wp:effectExtent l="0" t="0" r="3810" b="0"/>
                  <wp:wrapNone/>
                  <wp:docPr id="1633841024"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2765"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83AD2C" w14:textId="77777777" w:rsidR="0054165F" w:rsidRDefault="0054165F">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PAGE    \* MERGEFORMAT</w:instrText>
                              </w:r>
                              <w:r>
                                <w:rPr>
                                  <w:rFonts w:eastAsiaTheme="minorEastAsia" w:cs="Times New Roman"/>
                                </w:rPr>
                                <w:fldChar w:fldCharType="separate"/>
                              </w:r>
                              <w:r>
                                <w:rPr>
                                  <w:rFonts w:asciiTheme="majorHAnsi" w:eastAsiaTheme="majorEastAsia" w:hAnsiTheme="majorHAnsi" w:cstheme="majorBidi"/>
                                  <w:sz w:val="44"/>
                                  <w:szCs w:val="44"/>
                                </w:rPr>
                                <w:t>2</w:t>
                              </w:r>
                              <w:r>
                                <w:rPr>
                                  <w:rFonts w:asciiTheme="majorHAnsi" w:eastAsiaTheme="majorEastAsia" w:hAnsiTheme="majorHAnsi" w:cstheme="majorBidi"/>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79578484" id="Rectangle 1" o:spid="_x0000_s1026" style="position:absolute;margin-left:0;margin-top:0;width:41.95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" o:allowincell="f" filled="f" stroked="f">
                  <v:textbox style="layout-flow:vertical;mso-layout-flow-alt:bottom-to-top;mso-fit-shape-to-text:t">
                    <w:txbxContent>
                      <w:p w14:paraId="2D83AD2C" w14:textId="77777777" w:rsidR="0054165F" w:rsidRDefault="0054165F">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PAGE    \* MERGEFORMAT</w:instrText>
                        </w:r>
                        <w:r>
                          <w:rPr>
                            <w:rFonts w:eastAsiaTheme="minorEastAsia" w:cs="Times New Roman"/>
                          </w:rPr>
                          <w:fldChar w:fldCharType="separate"/>
                        </w:r>
                        <w:r>
                          <w:rPr>
                            <w:rFonts w:asciiTheme="majorHAnsi" w:eastAsiaTheme="majorEastAsia" w:hAnsiTheme="majorHAnsi" w:cstheme="majorBidi"/>
                            <w:sz w:val="44"/>
                            <w:szCs w:val="44"/>
                          </w:rPr>
                          <w:t>2</w:t>
                        </w:r>
                        <w:r>
                          <w:rPr>
                            <w:rFonts w:asciiTheme="majorHAnsi" w:eastAsiaTheme="majorEastAsia" w:hAnsiTheme="majorHAnsi" w:cstheme="majorBidi"/>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729AF"/>
    <w:multiLevelType w:val="hybridMultilevel"/>
    <w:tmpl w:val="B15A4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1B1205"/>
    <w:multiLevelType w:val="multilevel"/>
    <w:tmpl w:val="D9120FF2"/>
    <w:lvl w:ilvl="0">
      <w:start w:val="1"/>
      <w:numFmt w:val="decimal"/>
      <w:lvlText w:val="%1."/>
      <w:lvlJc w:val="left"/>
      <w:pPr>
        <w:ind w:left="360" w:hanging="360"/>
      </w:pPr>
      <w:rPr>
        <w:rFonts w:hint="default"/>
        <w:sz w:val="40"/>
        <w:szCs w:val="52"/>
      </w:rPr>
    </w:lvl>
    <w:lvl w:ilvl="1">
      <w:start w:val="1"/>
      <w:numFmt w:val="decimal"/>
      <w:isLgl/>
      <w:lvlText w:val="%1.%2"/>
      <w:lvlJc w:val="left"/>
      <w:pPr>
        <w:ind w:left="720" w:hanging="720"/>
      </w:pPr>
      <w:rPr>
        <w:rFonts w:hint="default"/>
      </w:rPr>
    </w:lvl>
    <w:lvl w:ilvl="2">
      <w:start w:val="1"/>
      <w:numFmt w:val="decimal"/>
      <w:isLgl/>
      <w:lvlText w:val="%1.%2.%3"/>
      <w:lvlJc w:val="left"/>
      <w:pPr>
        <w:ind w:left="1877" w:hanging="720"/>
      </w:pPr>
      <w:rPr>
        <w:rFonts w:hint="default"/>
      </w:rPr>
    </w:lvl>
    <w:lvl w:ilvl="3">
      <w:start w:val="1"/>
      <w:numFmt w:val="decimal"/>
      <w:isLgl/>
      <w:lvlText w:val="%1.%2.%3.%4"/>
      <w:lvlJc w:val="left"/>
      <w:pPr>
        <w:ind w:left="2674" w:hanging="1080"/>
      </w:pPr>
      <w:rPr>
        <w:rFonts w:hint="default"/>
      </w:rPr>
    </w:lvl>
    <w:lvl w:ilvl="4">
      <w:start w:val="1"/>
      <w:numFmt w:val="decimal"/>
      <w:isLgl/>
      <w:lvlText w:val="%1.%2.%3.%4.%5"/>
      <w:lvlJc w:val="left"/>
      <w:pPr>
        <w:ind w:left="3111" w:hanging="1080"/>
      </w:pPr>
      <w:rPr>
        <w:rFonts w:hint="default"/>
      </w:rPr>
    </w:lvl>
    <w:lvl w:ilvl="5">
      <w:start w:val="1"/>
      <w:numFmt w:val="decimal"/>
      <w:isLgl/>
      <w:lvlText w:val="%1.%2.%3.%4.%5.%6"/>
      <w:lvlJc w:val="left"/>
      <w:pPr>
        <w:ind w:left="3908" w:hanging="1440"/>
      </w:pPr>
      <w:rPr>
        <w:rFonts w:hint="default"/>
      </w:rPr>
    </w:lvl>
    <w:lvl w:ilvl="6">
      <w:start w:val="1"/>
      <w:numFmt w:val="decimal"/>
      <w:isLgl/>
      <w:lvlText w:val="%1.%2.%3.%4.%5.%6.%7"/>
      <w:lvlJc w:val="left"/>
      <w:pPr>
        <w:ind w:left="4705" w:hanging="1800"/>
      </w:pPr>
      <w:rPr>
        <w:rFonts w:hint="default"/>
      </w:rPr>
    </w:lvl>
    <w:lvl w:ilvl="7">
      <w:start w:val="1"/>
      <w:numFmt w:val="decimal"/>
      <w:isLgl/>
      <w:lvlText w:val="%1.%2.%3.%4.%5.%6.%7.%8"/>
      <w:lvlJc w:val="left"/>
      <w:pPr>
        <w:ind w:left="5142" w:hanging="1800"/>
      </w:pPr>
      <w:rPr>
        <w:rFonts w:hint="default"/>
      </w:rPr>
    </w:lvl>
    <w:lvl w:ilvl="8">
      <w:start w:val="1"/>
      <w:numFmt w:val="decimal"/>
      <w:isLgl/>
      <w:lvlText w:val="%1.%2.%3.%4.%5.%6.%7.%8.%9"/>
      <w:lvlJc w:val="left"/>
      <w:pPr>
        <w:ind w:left="5939" w:hanging="2160"/>
      </w:pPr>
      <w:rPr>
        <w:rFonts w:hint="default"/>
      </w:rPr>
    </w:lvl>
  </w:abstractNum>
  <w:abstractNum w:abstractNumId="2" w15:restartNumberingAfterBreak="0">
    <w:nsid w:val="365B7B8B"/>
    <w:multiLevelType w:val="hybridMultilevel"/>
    <w:tmpl w:val="AD74BE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8100045"/>
    <w:multiLevelType w:val="hybridMultilevel"/>
    <w:tmpl w:val="ED8E1C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2A59F0"/>
    <w:multiLevelType w:val="hybridMultilevel"/>
    <w:tmpl w:val="BEFA0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B410AF"/>
    <w:multiLevelType w:val="hybridMultilevel"/>
    <w:tmpl w:val="575CF29E"/>
    <w:lvl w:ilvl="0" w:tplc="017C51C4">
      <w:start w:val="1"/>
      <w:numFmt w:val="bullet"/>
      <w:lvlText w:val=""/>
      <w:lvlJc w:val="left"/>
      <w:pPr>
        <w:ind w:left="360" w:hanging="360"/>
      </w:pPr>
      <w:rPr>
        <w:rFonts w:ascii="Symbol" w:hAnsi="Symbol" w:hint="default"/>
        <w:sz w:val="32"/>
        <w:szCs w:val="32"/>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6" w15:restartNumberingAfterBreak="0">
    <w:nsid w:val="4D062A53"/>
    <w:multiLevelType w:val="hybridMultilevel"/>
    <w:tmpl w:val="9AF2A83E"/>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544C2A73"/>
    <w:multiLevelType w:val="hybridMultilevel"/>
    <w:tmpl w:val="84C046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732253D"/>
    <w:multiLevelType w:val="hybridMultilevel"/>
    <w:tmpl w:val="8C7C067E"/>
    <w:lvl w:ilvl="0" w:tplc="017C51C4">
      <w:start w:val="1"/>
      <w:numFmt w:val="bullet"/>
      <w:lvlText w:val=""/>
      <w:lvlJc w:val="left"/>
      <w:pPr>
        <w:ind w:left="1080" w:hanging="360"/>
      </w:pPr>
      <w:rPr>
        <w:rFonts w:ascii="Symbol" w:hAnsi="Symbol" w:hint="default"/>
        <w:sz w:val="32"/>
        <w:szCs w:val="32"/>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41A5BB0"/>
    <w:multiLevelType w:val="hybridMultilevel"/>
    <w:tmpl w:val="81F2C46C"/>
    <w:lvl w:ilvl="0" w:tplc="017C51C4">
      <w:start w:val="1"/>
      <w:numFmt w:val="bullet"/>
      <w:lvlText w:val=""/>
      <w:lvlJc w:val="left"/>
      <w:pPr>
        <w:ind w:left="501" w:hanging="360"/>
      </w:pPr>
      <w:rPr>
        <w:rFonts w:ascii="Symbol" w:hAnsi="Symbol" w:hint="default"/>
        <w:sz w:val="32"/>
        <w:szCs w:val="32"/>
      </w:rPr>
    </w:lvl>
    <w:lvl w:ilvl="1" w:tplc="08090003" w:tentative="1">
      <w:start w:val="1"/>
      <w:numFmt w:val="bullet"/>
      <w:lvlText w:val="o"/>
      <w:lvlJc w:val="left"/>
      <w:pPr>
        <w:ind w:left="861" w:hanging="360"/>
      </w:pPr>
      <w:rPr>
        <w:rFonts w:ascii="Courier New" w:hAnsi="Courier New" w:cs="Courier New" w:hint="default"/>
      </w:rPr>
    </w:lvl>
    <w:lvl w:ilvl="2" w:tplc="08090005" w:tentative="1">
      <w:start w:val="1"/>
      <w:numFmt w:val="bullet"/>
      <w:lvlText w:val=""/>
      <w:lvlJc w:val="left"/>
      <w:pPr>
        <w:ind w:left="1581" w:hanging="360"/>
      </w:pPr>
      <w:rPr>
        <w:rFonts w:ascii="Wingdings" w:hAnsi="Wingdings" w:hint="default"/>
      </w:rPr>
    </w:lvl>
    <w:lvl w:ilvl="3" w:tplc="08090001" w:tentative="1">
      <w:start w:val="1"/>
      <w:numFmt w:val="bullet"/>
      <w:lvlText w:val=""/>
      <w:lvlJc w:val="left"/>
      <w:pPr>
        <w:ind w:left="2301" w:hanging="360"/>
      </w:pPr>
      <w:rPr>
        <w:rFonts w:ascii="Symbol" w:hAnsi="Symbol" w:hint="default"/>
      </w:rPr>
    </w:lvl>
    <w:lvl w:ilvl="4" w:tplc="08090003" w:tentative="1">
      <w:start w:val="1"/>
      <w:numFmt w:val="bullet"/>
      <w:lvlText w:val="o"/>
      <w:lvlJc w:val="left"/>
      <w:pPr>
        <w:ind w:left="3021" w:hanging="360"/>
      </w:pPr>
      <w:rPr>
        <w:rFonts w:ascii="Courier New" w:hAnsi="Courier New" w:cs="Courier New" w:hint="default"/>
      </w:rPr>
    </w:lvl>
    <w:lvl w:ilvl="5" w:tplc="08090005" w:tentative="1">
      <w:start w:val="1"/>
      <w:numFmt w:val="bullet"/>
      <w:lvlText w:val=""/>
      <w:lvlJc w:val="left"/>
      <w:pPr>
        <w:ind w:left="3741" w:hanging="360"/>
      </w:pPr>
      <w:rPr>
        <w:rFonts w:ascii="Wingdings" w:hAnsi="Wingdings" w:hint="default"/>
      </w:rPr>
    </w:lvl>
    <w:lvl w:ilvl="6" w:tplc="08090001" w:tentative="1">
      <w:start w:val="1"/>
      <w:numFmt w:val="bullet"/>
      <w:lvlText w:val=""/>
      <w:lvlJc w:val="left"/>
      <w:pPr>
        <w:ind w:left="4461" w:hanging="360"/>
      </w:pPr>
      <w:rPr>
        <w:rFonts w:ascii="Symbol" w:hAnsi="Symbol" w:hint="default"/>
      </w:rPr>
    </w:lvl>
    <w:lvl w:ilvl="7" w:tplc="08090003" w:tentative="1">
      <w:start w:val="1"/>
      <w:numFmt w:val="bullet"/>
      <w:lvlText w:val="o"/>
      <w:lvlJc w:val="left"/>
      <w:pPr>
        <w:ind w:left="5181" w:hanging="360"/>
      </w:pPr>
      <w:rPr>
        <w:rFonts w:ascii="Courier New" w:hAnsi="Courier New" w:cs="Courier New" w:hint="default"/>
      </w:rPr>
    </w:lvl>
    <w:lvl w:ilvl="8" w:tplc="08090005" w:tentative="1">
      <w:start w:val="1"/>
      <w:numFmt w:val="bullet"/>
      <w:lvlText w:val=""/>
      <w:lvlJc w:val="left"/>
      <w:pPr>
        <w:ind w:left="5901" w:hanging="360"/>
      </w:pPr>
      <w:rPr>
        <w:rFonts w:ascii="Wingdings" w:hAnsi="Wingdings" w:hint="default"/>
      </w:rPr>
    </w:lvl>
  </w:abstractNum>
  <w:abstractNum w:abstractNumId="10" w15:restartNumberingAfterBreak="0">
    <w:nsid w:val="7ADC0CD6"/>
    <w:multiLevelType w:val="hybridMultilevel"/>
    <w:tmpl w:val="5F62C8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B153919"/>
    <w:multiLevelType w:val="multilevel"/>
    <w:tmpl w:val="69DA3B42"/>
    <w:lvl w:ilvl="0">
      <w:start w:val="1"/>
      <w:numFmt w:val="decimal"/>
      <w:lvlText w:val="%1."/>
      <w:lvlJc w:val="left"/>
      <w:pPr>
        <w:ind w:left="36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880" w:hanging="1440"/>
      </w:pPr>
      <w:rPr>
        <w:rFonts w:hint="default"/>
      </w:rPr>
    </w:lvl>
    <w:lvl w:ilvl="5">
      <w:start w:val="1"/>
      <w:numFmt w:val="decimal"/>
      <w:isLgl/>
      <w:lvlText w:val="%1.%2.%3.%4.%5.%6"/>
      <w:lvlJc w:val="left"/>
      <w:pPr>
        <w:ind w:left="3600" w:hanging="1800"/>
      </w:pPr>
      <w:rPr>
        <w:rFonts w:hint="default"/>
      </w:rPr>
    </w:lvl>
    <w:lvl w:ilvl="6">
      <w:start w:val="1"/>
      <w:numFmt w:val="decimal"/>
      <w:isLgl/>
      <w:lvlText w:val="%1.%2.%3.%4.%5.%6.%7"/>
      <w:lvlJc w:val="left"/>
      <w:pPr>
        <w:ind w:left="3960" w:hanging="1800"/>
      </w:pPr>
      <w:rPr>
        <w:rFonts w:hint="default"/>
      </w:rPr>
    </w:lvl>
    <w:lvl w:ilvl="7">
      <w:start w:val="1"/>
      <w:numFmt w:val="decimal"/>
      <w:isLgl/>
      <w:lvlText w:val="%1.%2.%3.%4.%5.%6.%7.%8"/>
      <w:lvlJc w:val="left"/>
      <w:pPr>
        <w:ind w:left="4680" w:hanging="2160"/>
      </w:pPr>
      <w:rPr>
        <w:rFonts w:hint="default"/>
      </w:rPr>
    </w:lvl>
    <w:lvl w:ilvl="8">
      <w:start w:val="1"/>
      <w:numFmt w:val="decimal"/>
      <w:isLgl/>
      <w:lvlText w:val="%1.%2.%3.%4.%5.%6.%7.%8.%9"/>
      <w:lvlJc w:val="left"/>
      <w:pPr>
        <w:ind w:left="5400" w:hanging="2520"/>
      </w:pPr>
      <w:rPr>
        <w:rFonts w:hint="default"/>
      </w:rPr>
    </w:lvl>
  </w:abstractNum>
  <w:num w:numId="1" w16cid:durableId="1192450834">
    <w:abstractNumId w:val="3"/>
  </w:num>
  <w:num w:numId="2" w16cid:durableId="1289359682">
    <w:abstractNumId w:val="4"/>
  </w:num>
  <w:num w:numId="3" w16cid:durableId="1118640628">
    <w:abstractNumId w:val="6"/>
  </w:num>
  <w:num w:numId="4" w16cid:durableId="1807119152">
    <w:abstractNumId w:val="2"/>
  </w:num>
  <w:num w:numId="5" w16cid:durableId="1590042475">
    <w:abstractNumId w:val="10"/>
  </w:num>
  <w:num w:numId="6" w16cid:durableId="1554853602">
    <w:abstractNumId w:val="7"/>
  </w:num>
  <w:num w:numId="7" w16cid:durableId="2076316840">
    <w:abstractNumId w:val="0"/>
  </w:num>
  <w:num w:numId="8" w16cid:durableId="2118520278">
    <w:abstractNumId w:val="11"/>
  </w:num>
  <w:num w:numId="9" w16cid:durableId="1735857859">
    <w:abstractNumId w:val="8"/>
  </w:num>
  <w:num w:numId="10" w16cid:durableId="1225066725">
    <w:abstractNumId w:val="1"/>
  </w:num>
  <w:num w:numId="11" w16cid:durableId="590163316">
    <w:abstractNumId w:val="9"/>
  </w:num>
  <w:num w:numId="12" w16cid:durableId="51820068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095"/>
    <w:rsid w:val="00002E81"/>
    <w:rsid w:val="0000571F"/>
    <w:rsid w:val="00010AED"/>
    <w:rsid w:val="00012549"/>
    <w:rsid w:val="000177B0"/>
    <w:rsid w:val="000250AA"/>
    <w:rsid w:val="00032499"/>
    <w:rsid w:val="00045734"/>
    <w:rsid w:val="000468DF"/>
    <w:rsid w:val="00050282"/>
    <w:rsid w:val="000548AE"/>
    <w:rsid w:val="000609D7"/>
    <w:rsid w:val="00064744"/>
    <w:rsid w:val="00066578"/>
    <w:rsid w:val="00067235"/>
    <w:rsid w:val="000673FA"/>
    <w:rsid w:val="0006759B"/>
    <w:rsid w:val="000700BA"/>
    <w:rsid w:val="00070DB1"/>
    <w:rsid w:val="00071A4D"/>
    <w:rsid w:val="00074120"/>
    <w:rsid w:val="00074B3A"/>
    <w:rsid w:val="0007686C"/>
    <w:rsid w:val="00077C5C"/>
    <w:rsid w:val="00084ED6"/>
    <w:rsid w:val="00091F7C"/>
    <w:rsid w:val="000924C1"/>
    <w:rsid w:val="00097DB5"/>
    <w:rsid w:val="000A2548"/>
    <w:rsid w:val="000A42CF"/>
    <w:rsid w:val="000A7CD5"/>
    <w:rsid w:val="000B61E7"/>
    <w:rsid w:val="000B6738"/>
    <w:rsid w:val="000C079D"/>
    <w:rsid w:val="000C6B2D"/>
    <w:rsid w:val="000E34FD"/>
    <w:rsid w:val="000E3DFE"/>
    <w:rsid w:val="000E4F71"/>
    <w:rsid w:val="000E7C02"/>
    <w:rsid w:val="000F00CF"/>
    <w:rsid w:val="000F565D"/>
    <w:rsid w:val="00104C03"/>
    <w:rsid w:val="0010658E"/>
    <w:rsid w:val="00107E71"/>
    <w:rsid w:val="00115F51"/>
    <w:rsid w:val="00122C85"/>
    <w:rsid w:val="00130430"/>
    <w:rsid w:val="00130E7F"/>
    <w:rsid w:val="0013165B"/>
    <w:rsid w:val="0013450E"/>
    <w:rsid w:val="00134A32"/>
    <w:rsid w:val="00135C91"/>
    <w:rsid w:val="0013693B"/>
    <w:rsid w:val="00140426"/>
    <w:rsid w:val="0014138C"/>
    <w:rsid w:val="00144C11"/>
    <w:rsid w:val="00146C0C"/>
    <w:rsid w:val="001479E1"/>
    <w:rsid w:val="00153975"/>
    <w:rsid w:val="00156C36"/>
    <w:rsid w:val="00160F35"/>
    <w:rsid w:val="00163874"/>
    <w:rsid w:val="0017011B"/>
    <w:rsid w:val="001712C4"/>
    <w:rsid w:val="001751DE"/>
    <w:rsid w:val="001758C9"/>
    <w:rsid w:val="00176BF0"/>
    <w:rsid w:val="0018161F"/>
    <w:rsid w:val="00184102"/>
    <w:rsid w:val="00184450"/>
    <w:rsid w:val="001854C9"/>
    <w:rsid w:val="00185897"/>
    <w:rsid w:val="00186D62"/>
    <w:rsid w:val="001906EF"/>
    <w:rsid w:val="00194E48"/>
    <w:rsid w:val="001962E1"/>
    <w:rsid w:val="001A1A85"/>
    <w:rsid w:val="001A4371"/>
    <w:rsid w:val="001B4253"/>
    <w:rsid w:val="001B42CB"/>
    <w:rsid w:val="001B69C2"/>
    <w:rsid w:val="001D2348"/>
    <w:rsid w:val="001E4519"/>
    <w:rsid w:val="001F3856"/>
    <w:rsid w:val="001F627A"/>
    <w:rsid w:val="001F6687"/>
    <w:rsid w:val="001F72B1"/>
    <w:rsid w:val="002008FC"/>
    <w:rsid w:val="00201491"/>
    <w:rsid w:val="00215D49"/>
    <w:rsid w:val="0022379A"/>
    <w:rsid w:val="00225149"/>
    <w:rsid w:val="002327BF"/>
    <w:rsid w:val="00236D58"/>
    <w:rsid w:val="00241D43"/>
    <w:rsid w:val="002449EA"/>
    <w:rsid w:val="00254DC8"/>
    <w:rsid w:val="00263571"/>
    <w:rsid w:val="002770FC"/>
    <w:rsid w:val="00277CB9"/>
    <w:rsid w:val="00285FA7"/>
    <w:rsid w:val="0029300D"/>
    <w:rsid w:val="00297A4F"/>
    <w:rsid w:val="00297D38"/>
    <w:rsid w:val="002A6BBF"/>
    <w:rsid w:val="002B2AD4"/>
    <w:rsid w:val="002B63AC"/>
    <w:rsid w:val="002C140D"/>
    <w:rsid w:val="002C606C"/>
    <w:rsid w:val="002D4FBF"/>
    <w:rsid w:val="002D636F"/>
    <w:rsid w:val="002D72DF"/>
    <w:rsid w:val="002E0443"/>
    <w:rsid w:val="002E30FA"/>
    <w:rsid w:val="002F2938"/>
    <w:rsid w:val="00315D05"/>
    <w:rsid w:val="00317CA0"/>
    <w:rsid w:val="0032283B"/>
    <w:rsid w:val="00322A83"/>
    <w:rsid w:val="0032300A"/>
    <w:rsid w:val="003249CE"/>
    <w:rsid w:val="003279F4"/>
    <w:rsid w:val="00332065"/>
    <w:rsid w:val="00334134"/>
    <w:rsid w:val="00336872"/>
    <w:rsid w:val="00336F78"/>
    <w:rsid w:val="00360378"/>
    <w:rsid w:val="00362C89"/>
    <w:rsid w:val="00362CBA"/>
    <w:rsid w:val="0037335D"/>
    <w:rsid w:val="00377B98"/>
    <w:rsid w:val="0038031C"/>
    <w:rsid w:val="0038688A"/>
    <w:rsid w:val="00386A1B"/>
    <w:rsid w:val="00386E2C"/>
    <w:rsid w:val="00390B2B"/>
    <w:rsid w:val="003914BE"/>
    <w:rsid w:val="0039497B"/>
    <w:rsid w:val="00397EF8"/>
    <w:rsid w:val="003A0CCD"/>
    <w:rsid w:val="003A1C6B"/>
    <w:rsid w:val="003A368E"/>
    <w:rsid w:val="003A582A"/>
    <w:rsid w:val="003B0DAF"/>
    <w:rsid w:val="003B61A4"/>
    <w:rsid w:val="003C776D"/>
    <w:rsid w:val="003D1BE1"/>
    <w:rsid w:val="003D389F"/>
    <w:rsid w:val="003E0CAD"/>
    <w:rsid w:val="003E1846"/>
    <w:rsid w:val="003F0076"/>
    <w:rsid w:val="003F21ED"/>
    <w:rsid w:val="003F22F9"/>
    <w:rsid w:val="003F5B25"/>
    <w:rsid w:val="003F61C5"/>
    <w:rsid w:val="003F7096"/>
    <w:rsid w:val="00402063"/>
    <w:rsid w:val="00405F49"/>
    <w:rsid w:val="00412BA0"/>
    <w:rsid w:val="00412EA3"/>
    <w:rsid w:val="00416A49"/>
    <w:rsid w:val="00417538"/>
    <w:rsid w:val="0042185A"/>
    <w:rsid w:val="00434CB5"/>
    <w:rsid w:val="00441317"/>
    <w:rsid w:val="00442F41"/>
    <w:rsid w:val="00443955"/>
    <w:rsid w:val="0044557F"/>
    <w:rsid w:val="004471F1"/>
    <w:rsid w:val="00452A30"/>
    <w:rsid w:val="00453925"/>
    <w:rsid w:val="00457ADF"/>
    <w:rsid w:val="004630CB"/>
    <w:rsid w:val="004733DC"/>
    <w:rsid w:val="00492F14"/>
    <w:rsid w:val="004943C6"/>
    <w:rsid w:val="004A0A91"/>
    <w:rsid w:val="004B0AE8"/>
    <w:rsid w:val="004B1D30"/>
    <w:rsid w:val="004B6D0D"/>
    <w:rsid w:val="004B7D6E"/>
    <w:rsid w:val="004C1D37"/>
    <w:rsid w:val="004C4C63"/>
    <w:rsid w:val="004D05F3"/>
    <w:rsid w:val="004D76ED"/>
    <w:rsid w:val="004E30BA"/>
    <w:rsid w:val="004E3A24"/>
    <w:rsid w:val="004E6225"/>
    <w:rsid w:val="004F4E86"/>
    <w:rsid w:val="004F5511"/>
    <w:rsid w:val="005009EF"/>
    <w:rsid w:val="00501E09"/>
    <w:rsid w:val="0050363F"/>
    <w:rsid w:val="005041B4"/>
    <w:rsid w:val="00510DE7"/>
    <w:rsid w:val="00512BF8"/>
    <w:rsid w:val="00514DA7"/>
    <w:rsid w:val="00516763"/>
    <w:rsid w:val="00530C1D"/>
    <w:rsid w:val="00536D10"/>
    <w:rsid w:val="0054165F"/>
    <w:rsid w:val="00542E98"/>
    <w:rsid w:val="0054492C"/>
    <w:rsid w:val="005479E3"/>
    <w:rsid w:val="005509E1"/>
    <w:rsid w:val="00564650"/>
    <w:rsid w:val="00565D93"/>
    <w:rsid w:val="0057016E"/>
    <w:rsid w:val="00570CB7"/>
    <w:rsid w:val="00572270"/>
    <w:rsid w:val="00572AC6"/>
    <w:rsid w:val="0057759E"/>
    <w:rsid w:val="0058297E"/>
    <w:rsid w:val="005837FF"/>
    <w:rsid w:val="00591A09"/>
    <w:rsid w:val="00591B55"/>
    <w:rsid w:val="00592C1D"/>
    <w:rsid w:val="00592D81"/>
    <w:rsid w:val="00593A02"/>
    <w:rsid w:val="00594D03"/>
    <w:rsid w:val="00597130"/>
    <w:rsid w:val="005A01D6"/>
    <w:rsid w:val="005A64DC"/>
    <w:rsid w:val="005B29B2"/>
    <w:rsid w:val="005B4BE9"/>
    <w:rsid w:val="005C0F0E"/>
    <w:rsid w:val="005C150E"/>
    <w:rsid w:val="005C5F25"/>
    <w:rsid w:val="005C6ABA"/>
    <w:rsid w:val="005D0646"/>
    <w:rsid w:val="005D6EC4"/>
    <w:rsid w:val="005E2EC2"/>
    <w:rsid w:val="005E368F"/>
    <w:rsid w:val="005E4544"/>
    <w:rsid w:val="005E5D3E"/>
    <w:rsid w:val="005F204E"/>
    <w:rsid w:val="005F211C"/>
    <w:rsid w:val="005F6798"/>
    <w:rsid w:val="00602EC0"/>
    <w:rsid w:val="006036EF"/>
    <w:rsid w:val="006038B7"/>
    <w:rsid w:val="00616953"/>
    <w:rsid w:val="00624592"/>
    <w:rsid w:val="00625B96"/>
    <w:rsid w:val="00625D2E"/>
    <w:rsid w:val="00627B46"/>
    <w:rsid w:val="0063143F"/>
    <w:rsid w:val="00637CB0"/>
    <w:rsid w:val="00642BF8"/>
    <w:rsid w:val="0064309E"/>
    <w:rsid w:val="006443C6"/>
    <w:rsid w:val="0064587F"/>
    <w:rsid w:val="006478B1"/>
    <w:rsid w:val="00650C4F"/>
    <w:rsid w:val="00650D96"/>
    <w:rsid w:val="006514E9"/>
    <w:rsid w:val="006517B1"/>
    <w:rsid w:val="0065689E"/>
    <w:rsid w:val="006625C4"/>
    <w:rsid w:val="0066422A"/>
    <w:rsid w:val="00664E9E"/>
    <w:rsid w:val="006737E0"/>
    <w:rsid w:val="0067401D"/>
    <w:rsid w:val="00696D4A"/>
    <w:rsid w:val="006A1095"/>
    <w:rsid w:val="006A2637"/>
    <w:rsid w:val="006A7FB3"/>
    <w:rsid w:val="006B2C73"/>
    <w:rsid w:val="006B42ED"/>
    <w:rsid w:val="006B531E"/>
    <w:rsid w:val="006D4370"/>
    <w:rsid w:val="006D5EC1"/>
    <w:rsid w:val="006E3D3B"/>
    <w:rsid w:val="006E67C8"/>
    <w:rsid w:val="006E7227"/>
    <w:rsid w:val="006E7EF8"/>
    <w:rsid w:val="006F2600"/>
    <w:rsid w:val="007043F1"/>
    <w:rsid w:val="0071704B"/>
    <w:rsid w:val="00717151"/>
    <w:rsid w:val="0072435A"/>
    <w:rsid w:val="00741CB8"/>
    <w:rsid w:val="00741E26"/>
    <w:rsid w:val="00753458"/>
    <w:rsid w:val="00757940"/>
    <w:rsid w:val="0076307E"/>
    <w:rsid w:val="007666A3"/>
    <w:rsid w:val="0078647D"/>
    <w:rsid w:val="00794AB0"/>
    <w:rsid w:val="007A2A8D"/>
    <w:rsid w:val="007A2EB1"/>
    <w:rsid w:val="007A3CD1"/>
    <w:rsid w:val="007A403B"/>
    <w:rsid w:val="007A559B"/>
    <w:rsid w:val="007A6F95"/>
    <w:rsid w:val="007B041F"/>
    <w:rsid w:val="007B5687"/>
    <w:rsid w:val="007B5D32"/>
    <w:rsid w:val="007B65E4"/>
    <w:rsid w:val="007C2F00"/>
    <w:rsid w:val="007C6D40"/>
    <w:rsid w:val="007D344B"/>
    <w:rsid w:val="007E73E5"/>
    <w:rsid w:val="007F478A"/>
    <w:rsid w:val="007F5A2C"/>
    <w:rsid w:val="007F69F1"/>
    <w:rsid w:val="008031BB"/>
    <w:rsid w:val="00804D34"/>
    <w:rsid w:val="00805C73"/>
    <w:rsid w:val="008111C3"/>
    <w:rsid w:val="00814229"/>
    <w:rsid w:val="00815B9A"/>
    <w:rsid w:val="00823B84"/>
    <w:rsid w:val="008252D8"/>
    <w:rsid w:val="0082557F"/>
    <w:rsid w:val="00830043"/>
    <w:rsid w:val="00830360"/>
    <w:rsid w:val="008347D5"/>
    <w:rsid w:val="008406D7"/>
    <w:rsid w:val="008447E0"/>
    <w:rsid w:val="00847A0C"/>
    <w:rsid w:val="00850161"/>
    <w:rsid w:val="008508D1"/>
    <w:rsid w:val="0085132F"/>
    <w:rsid w:val="00854724"/>
    <w:rsid w:val="00855AE2"/>
    <w:rsid w:val="00866CF6"/>
    <w:rsid w:val="00874E3B"/>
    <w:rsid w:val="00882EA5"/>
    <w:rsid w:val="008845D2"/>
    <w:rsid w:val="00884B98"/>
    <w:rsid w:val="00884CAD"/>
    <w:rsid w:val="00886776"/>
    <w:rsid w:val="00887D21"/>
    <w:rsid w:val="008916D4"/>
    <w:rsid w:val="008920EF"/>
    <w:rsid w:val="00894A7D"/>
    <w:rsid w:val="008A769B"/>
    <w:rsid w:val="008A787B"/>
    <w:rsid w:val="008C5F46"/>
    <w:rsid w:val="008C6CBA"/>
    <w:rsid w:val="008C76AF"/>
    <w:rsid w:val="008D58EA"/>
    <w:rsid w:val="008E1411"/>
    <w:rsid w:val="008E3B7E"/>
    <w:rsid w:val="008E7225"/>
    <w:rsid w:val="008E77B1"/>
    <w:rsid w:val="008F205F"/>
    <w:rsid w:val="008F7D72"/>
    <w:rsid w:val="009041BA"/>
    <w:rsid w:val="00915D0C"/>
    <w:rsid w:val="00917E54"/>
    <w:rsid w:val="00925905"/>
    <w:rsid w:val="00927D97"/>
    <w:rsid w:val="00931641"/>
    <w:rsid w:val="00935AE2"/>
    <w:rsid w:val="009418FB"/>
    <w:rsid w:val="009574CB"/>
    <w:rsid w:val="009634DC"/>
    <w:rsid w:val="009660A7"/>
    <w:rsid w:val="00970DD7"/>
    <w:rsid w:val="0098698E"/>
    <w:rsid w:val="00992773"/>
    <w:rsid w:val="00992D28"/>
    <w:rsid w:val="00994086"/>
    <w:rsid w:val="0099471E"/>
    <w:rsid w:val="0099581C"/>
    <w:rsid w:val="00997076"/>
    <w:rsid w:val="00997681"/>
    <w:rsid w:val="009A67C5"/>
    <w:rsid w:val="009A7ECD"/>
    <w:rsid w:val="009B05CF"/>
    <w:rsid w:val="009C29AF"/>
    <w:rsid w:val="009C3164"/>
    <w:rsid w:val="009C567D"/>
    <w:rsid w:val="009C727E"/>
    <w:rsid w:val="009D0021"/>
    <w:rsid w:val="009D40F8"/>
    <w:rsid w:val="009E3F8D"/>
    <w:rsid w:val="009E67B2"/>
    <w:rsid w:val="009F638E"/>
    <w:rsid w:val="00A012AD"/>
    <w:rsid w:val="00A14B42"/>
    <w:rsid w:val="00A15B43"/>
    <w:rsid w:val="00A1669E"/>
    <w:rsid w:val="00A21CE2"/>
    <w:rsid w:val="00A24CD8"/>
    <w:rsid w:val="00A26822"/>
    <w:rsid w:val="00A31DF2"/>
    <w:rsid w:val="00A33CA2"/>
    <w:rsid w:val="00A34AF0"/>
    <w:rsid w:val="00A362A8"/>
    <w:rsid w:val="00A37E70"/>
    <w:rsid w:val="00A413DE"/>
    <w:rsid w:val="00A43173"/>
    <w:rsid w:val="00A47E61"/>
    <w:rsid w:val="00A57FD0"/>
    <w:rsid w:val="00A60A1E"/>
    <w:rsid w:val="00A61C51"/>
    <w:rsid w:val="00A62311"/>
    <w:rsid w:val="00A62DE9"/>
    <w:rsid w:val="00A67165"/>
    <w:rsid w:val="00A7175A"/>
    <w:rsid w:val="00A752FD"/>
    <w:rsid w:val="00A80C69"/>
    <w:rsid w:val="00A924C9"/>
    <w:rsid w:val="00A93589"/>
    <w:rsid w:val="00A94F5D"/>
    <w:rsid w:val="00AA59C1"/>
    <w:rsid w:val="00AA6747"/>
    <w:rsid w:val="00AB0B0E"/>
    <w:rsid w:val="00AB1845"/>
    <w:rsid w:val="00AB5747"/>
    <w:rsid w:val="00AB6AE1"/>
    <w:rsid w:val="00AB7303"/>
    <w:rsid w:val="00AD0E41"/>
    <w:rsid w:val="00AD1A3B"/>
    <w:rsid w:val="00AD3601"/>
    <w:rsid w:val="00AD396D"/>
    <w:rsid w:val="00AD5B72"/>
    <w:rsid w:val="00AF0EE8"/>
    <w:rsid w:val="00AF1D8A"/>
    <w:rsid w:val="00AF1E75"/>
    <w:rsid w:val="00AF2894"/>
    <w:rsid w:val="00AF2DDE"/>
    <w:rsid w:val="00AF7BB8"/>
    <w:rsid w:val="00B02EF7"/>
    <w:rsid w:val="00B0506F"/>
    <w:rsid w:val="00B13810"/>
    <w:rsid w:val="00B15690"/>
    <w:rsid w:val="00B15F3D"/>
    <w:rsid w:val="00B21A49"/>
    <w:rsid w:val="00B22E15"/>
    <w:rsid w:val="00B2688E"/>
    <w:rsid w:val="00B26C87"/>
    <w:rsid w:val="00B376E3"/>
    <w:rsid w:val="00B411E9"/>
    <w:rsid w:val="00B41A86"/>
    <w:rsid w:val="00B43B77"/>
    <w:rsid w:val="00B4567E"/>
    <w:rsid w:val="00B50017"/>
    <w:rsid w:val="00B55AA1"/>
    <w:rsid w:val="00B563F4"/>
    <w:rsid w:val="00B56646"/>
    <w:rsid w:val="00B5664C"/>
    <w:rsid w:val="00B571DF"/>
    <w:rsid w:val="00B64B42"/>
    <w:rsid w:val="00B677CB"/>
    <w:rsid w:val="00B81BD0"/>
    <w:rsid w:val="00B84AD6"/>
    <w:rsid w:val="00B90670"/>
    <w:rsid w:val="00B961CC"/>
    <w:rsid w:val="00BA1B8E"/>
    <w:rsid w:val="00BA4FDE"/>
    <w:rsid w:val="00BC3E84"/>
    <w:rsid w:val="00BC418F"/>
    <w:rsid w:val="00BC550A"/>
    <w:rsid w:val="00BC56FE"/>
    <w:rsid w:val="00BC76C3"/>
    <w:rsid w:val="00BE1DC1"/>
    <w:rsid w:val="00BE2003"/>
    <w:rsid w:val="00BF553F"/>
    <w:rsid w:val="00BF681E"/>
    <w:rsid w:val="00C048D4"/>
    <w:rsid w:val="00C06902"/>
    <w:rsid w:val="00C072A5"/>
    <w:rsid w:val="00C13683"/>
    <w:rsid w:val="00C2340B"/>
    <w:rsid w:val="00C270A2"/>
    <w:rsid w:val="00C472C0"/>
    <w:rsid w:val="00C55C0D"/>
    <w:rsid w:val="00C571F1"/>
    <w:rsid w:val="00C5759D"/>
    <w:rsid w:val="00C62D87"/>
    <w:rsid w:val="00C63C4A"/>
    <w:rsid w:val="00C65701"/>
    <w:rsid w:val="00C72DD7"/>
    <w:rsid w:val="00C73B5A"/>
    <w:rsid w:val="00C73D0E"/>
    <w:rsid w:val="00C7785D"/>
    <w:rsid w:val="00C838EC"/>
    <w:rsid w:val="00C95729"/>
    <w:rsid w:val="00C95AD4"/>
    <w:rsid w:val="00CA0ABA"/>
    <w:rsid w:val="00CA3B75"/>
    <w:rsid w:val="00CB10AA"/>
    <w:rsid w:val="00CB4EC9"/>
    <w:rsid w:val="00CC0013"/>
    <w:rsid w:val="00CC36FD"/>
    <w:rsid w:val="00CD3A8B"/>
    <w:rsid w:val="00CD5DD9"/>
    <w:rsid w:val="00CE07A5"/>
    <w:rsid w:val="00CE3682"/>
    <w:rsid w:val="00CE5C33"/>
    <w:rsid w:val="00CE6698"/>
    <w:rsid w:val="00CE6960"/>
    <w:rsid w:val="00CF02E7"/>
    <w:rsid w:val="00CF40FA"/>
    <w:rsid w:val="00CF5719"/>
    <w:rsid w:val="00D015EA"/>
    <w:rsid w:val="00D03134"/>
    <w:rsid w:val="00D04280"/>
    <w:rsid w:val="00D06430"/>
    <w:rsid w:val="00D07D51"/>
    <w:rsid w:val="00D10AB1"/>
    <w:rsid w:val="00D13A95"/>
    <w:rsid w:val="00D14EDF"/>
    <w:rsid w:val="00D258CE"/>
    <w:rsid w:val="00D265B0"/>
    <w:rsid w:val="00D302CB"/>
    <w:rsid w:val="00D316AF"/>
    <w:rsid w:val="00D33475"/>
    <w:rsid w:val="00D442CE"/>
    <w:rsid w:val="00D5158A"/>
    <w:rsid w:val="00D5692C"/>
    <w:rsid w:val="00D61375"/>
    <w:rsid w:val="00D6294D"/>
    <w:rsid w:val="00D63C63"/>
    <w:rsid w:val="00D64B65"/>
    <w:rsid w:val="00D67C2E"/>
    <w:rsid w:val="00D71D6C"/>
    <w:rsid w:val="00D72316"/>
    <w:rsid w:val="00D723DF"/>
    <w:rsid w:val="00D81852"/>
    <w:rsid w:val="00D831BE"/>
    <w:rsid w:val="00D861F4"/>
    <w:rsid w:val="00D9063E"/>
    <w:rsid w:val="00D91872"/>
    <w:rsid w:val="00D97143"/>
    <w:rsid w:val="00DA1189"/>
    <w:rsid w:val="00DA44F6"/>
    <w:rsid w:val="00DA49E8"/>
    <w:rsid w:val="00DB1904"/>
    <w:rsid w:val="00DB4A89"/>
    <w:rsid w:val="00DC05F6"/>
    <w:rsid w:val="00DD3CC6"/>
    <w:rsid w:val="00DD4795"/>
    <w:rsid w:val="00DD4E74"/>
    <w:rsid w:val="00DD7523"/>
    <w:rsid w:val="00DE1BA3"/>
    <w:rsid w:val="00DE2BE4"/>
    <w:rsid w:val="00DE5E22"/>
    <w:rsid w:val="00DF2E5C"/>
    <w:rsid w:val="00DF4893"/>
    <w:rsid w:val="00E0014A"/>
    <w:rsid w:val="00E02DEE"/>
    <w:rsid w:val="00E03493"/>
    <w:rsid w:val="00E051B8"/>
    <w:rsid w:val="00E169B7"/>
    <w:rsid w:val="00E1753F"/>
    <w:rsid w:val="00E22651"/>
    <w:rsid w:val="00E24B6C"/>
    <w:rsid w:val="00E300F9"/>
    <w:rsid w:val="00E30AF3"/>
    <w:rsid w:val="00E33C92"/>
    <w:rsid w:val="00E340C2"/>
    <w:rsid w:val="00E34A09"/>
    <w:rsid w:val="00E36C93"/>
    <w:rsid w:val="00E41A9C"/>
    <w:rsid w:val="00E4643B"/>
    <w:rsid w:val="00E52962"/>
    <w:rsid w:val="00E54E05"/>
    <w:rsid w:val="00E55299"/>
    <w:rsid w:val="00E57E3F"/>
    <w:rsid w:val="00E625B5"/>
    <w:rsid w:val="00E67F24"/>
    <w:rsid w:val="00E725E2"/>
    <w:rsid w:val="00E80332"/>
    <w:rsid w:val="00E82C1E"/>
    <w:rsid w:val="00E82C9F"/>
    <w:rsid w:val="00E859CA"/>
    <w:rsid w:val="00E95AF1"/>
    <w:rsid w:val="00EB00C0"/>
    <w:rsid w:val="00EB09EA"/>
    <w:rsid w:val="00EB163C"/>
    <w:rsid w:val="00EB3C67"/>
    <w:rsid w:val="00EB44EB"/>
    <w:rsid w:val="00EC2160"/>
    <w:rsid w:val="00EC63B2"/>
    <w:rsid w:val="00ED1000"/>
    <w:rsid w:val="00ED28C7"/>
    <w:rsid w:val="00ED3569"/>
    <w:rsid w:val="00EF151A"/>
    <w:rsid w:val="00EF208F"/>
    <w:rsid w:val="00EF6B1E"/>
    <w:rsid w:val="00F03DBA"/>
    <w:rsid w:val="00F074DD"/>
    <w:rsid w:val="00F12736"/>
    <w:rsid w:val="00F1393A"/>
    <w:rsid w:val="00F17679"/>
    <w:rsid w:val="00F17A85"/>
    <w:rsid w:val="00F17AAF"/>
    <w:rsid w:val="00F204AE"/>
    <w:rsid w:val="00F20CBB"/>
    <w:rsid w:val="00F20E8B"/>
    <w:rsid w:val="00F231E8"/>
    <w:rsid w:val="00F264DB"/>
    <w:rsid w:val="00F30C2B"/>
    <w:rsid w:val="00F32195"/>
    <w:rsid w:val="00F36BCD"/>
    <w:rsid w:val="00F40D0E"/>
    <w:rsid w:val="00F42E77"/>
    <w:rsid w:val="00F46E26"/>
    <w:rsid w:val="00F51FD2"/>
    <w:rsid w:val="00F5479B"/>
    <w:rsid w:val="00F617ED"/>
    <w:rsid w:val="00F631DD"/>
    <w:rsid w:val="00F63842"/>
    <w:rsid w:val="00F65705"/>
    <w:rsid w:val="00F66613"/>
    <w:rsid w:val="00F7796C"/>
    <w:rsid w:val="00F84313"/>
    <w:rsid w:val="00F84E36"/>
    <w:rsid w:val="00F977D4"/>
    <w:rsid w:val="00FA5CE8"/>
    <w:rsid w:val="00FA5FAB"/>
    <w:rsid w:val="00FA6429"/>
    <w:rsid w:val="00FA798C"/>
    <w:rsid w:val="00FB2491"/>
    <w:rsid w:val="00FB2946"/>
    <w:rsid w:val="00FB4D8E"/>
    <w:rsid w:val="00FC39A3"/>
    <w:rsid w:val="00FD2142"/>
    <w:rsid w:val="00FE5D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0A1DA2"/>
  <w15:chartTrackingRefBased/>
  <w15:docId w15:val="{C48613A1-A6CF-4E5D-A757-B59E88F65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10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10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10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10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10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10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10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10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10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0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10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10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10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10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10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10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10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1095"/>
    <w:rPr>
      <w:rFonts w:eastAsiaTheme="majorEastAsia" w:cstheme="majorBidi"/>
      <w:color w:val="272727" w:themeColor="text1" w:themeTint="D8"/>
    </w:rPr>
  </w:style>
  <w:style w:type="paragraph" w:styleId="Title">
    <w:name w:val="Title"/>
    <w:basedOn w:val="Normal"/>
    <w:next w:val="Normal"/>
    <w:link w:val="TitleChar"/>
    <w:uiPriority w:val="10"/>
    <w:qFormat/>
    <w:rsid w:val="006A10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10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10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10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1095"/>
    <w:pPr>
      <w:spacing w:before="160"/>
      <w:jc w:val="center"/>
    </w:pPr>
    <w:rPr>
      <w:i/>
      <w:iCs/>
      <w:color w:val="404040" w:themeColor="text1" w:themeTint="BF"/>
    </w:rPr>
  </w:style>
  <w:style w:type="character" w:customStyle="1" w:styleId="QuoteChar">
    <w:name w:val="Quote Char"/>
    <w:basedOn w:val="DefaultParagraphFont"/>
    <w:link w:val="Quote"/>
    <w:uiPriority w:val="29"/>
    <w:rsid w:val="006A1095"/>
    <w:rPr>
      <w:i/>
      <w:iCs/>
      <w:color w:val="404040" w:themeColor="text1" w:themeTint="BF"/>
    </w:rPr>
  </w:style>
  <w:style w:type="paragraph" w:styleId="ListParagraph">
    <w:name w:val="List Paragraph"/>
    <w:basedOn w:val="Normal"/>
    <w:uiPriority w:val="34"/>
    <w:qFormat/>
    <w:rsid w:val="006A1095"/>
    <w:pPr>
      <w:ind w:left="720"/>
      <w:contextualSpacing/>
    </w:pPr>
  </w:style>
  <w:style w:type="character" w:styleId="IntenseEmphasis">
    <w:name w:val="Intense Emphasis"/>
    <w:basedOn w:val="DefaultParagraphFont"/>
    <w:uiPriority w:val="21"/>
    <w:qFormat/>
    <w:rsid w:val="006A1095"/>
    <w:rPr>
      <w:i/>
      <w:iCs/>
      <w:color w:val="0F4761" w:themeColor="accent1" w:themeShade="BF"/>
    </w:rPr>
  </w:style>
  <w:style w:type="paragraph" w:styleId="IntenseQuote">
    <w:name w:val="Intense Quote"/>
    <w:basedOn w:val="Normal"/>
    <w:next w:val="Normal"/>
    <w:link w:val="IntenseQuoteChar"/>
    <w:uiPriority w:val="30"/>
    <w:qFormat/>
    <w:rsid w:val="006A10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1095"/>
    <w:rPr>
      <w:i/>
      <w:iCs/>
      <w:color w:val="0F4761" w:themeColor="accent1" w:themeShade="BF"/>
    </w:rPr>
  </w:style>
  <w:style w:type="character" w:styleId="IntenseReference">
    <w:name w:val="Intense Reference"/>
    <w:basedOn w:val="DefaultParagraphFont"/>
    <w:uiPriority w:val="32"/>
    <w:qFormat/>
    <w:rsid w:val="006A1095"/>
    <w:rPr>
      <w:b/>
      <w:bCs/>
      <w:smallCaps/>
      <w:color w:val="0F4761" w:themeColor="accent1" w:themeShade="BF"/>
      <w:spacing w:val="5"/>
    </w:rPr>
  </w:style>
  <w:style w:type="paragraph" w:styleId="Header">
    <w:name w:val="header"/>
    <w:basedOn w:val="Normal"/>
    <w:link w:val="HeaderChar"/>
    <w:uiPriority w:val="99"/>
    <w:unhideWhenUsed/>
    <w:rsid w:val="00241D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D43"/>
  </w:style>
  <w:style w:type="paragraph" w:styleId="Footer">
    <w:name w:val="footer"/>
    <w:basedOn w:val="Normal"/>
    <w:link w:val="FooterChar"/>
    <w:uiPriority w:val="99"/>
    <w:unhideWhenUsed/>
    <w:rsid w:val="00241D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D43"/>
  </w:style>
  <w:style w:type="character" w:styleId="Hyperlink">
    <w:name w:val="Hyperlink"/>
    <w:basedOn w:val="DefaultParagraphFont"/>
    <w:uiPriority w:val="99"/>
    <w:unhideWhenUsed/>
    <w:rsid w:val="008406D7"/>
    <w:rPr>
      <w:color w:val="467886" w:themeColor="hyperlink"/>
      <w:u w:val="single"/>
    </w:rPr>
  </w:style>
  <w:style w:type="character" w:styleId="UnresolvedMention">
    <w:name w:val="Unresolved Mention"/>
    <w:basedOn w:val="DefaultParagraphFont"/>
    <w:uiPriority w:val="99"/>
    <w:semiHidden/>
    <w:unhideWhenUsed/>
    <w:rsid w:val="008406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hocuswire.com/news/distribution/hilton-ai-developments-q1-2026-earnings" TargetMode="External"/><Relationship Id="rId18" Type="http://schemas.openxmlformats.org/officeDocument/2006/relationships/hyperlink" Target="https://youtu.be/H4CP_bNgG8U?si=FOFGQWyBfEezq1J4" TargetMode="External"/><Relationship Id="rId26" Type="http://schemas.openxmlformats.org/officeDocument/2006/relationships/hyperlink" Target="https://stories.hilton.com/releases/hilton-reports-2025-first-quarter-results" TargetMode="External"/><Relationship Id="rId3" Type="http://schemas.openxmlformats.org/officeDocument/2006/relationships/customXml" Target="../customXml/item3.xml"/><Relationship Id="rId21" Type="http://schemas.openxmlformats.org/officeDocument/2006/relationships/hyperlink" Target="https://www.researchgate.net/publication/335490210_The_Center_of_Success_A_Case_Study_on_Hilton" TargetMode="External"/><Relationship Id="rId34"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youtu.be/J3EqIJlp11w?si=Lq5ANXIT6HCqp5kX" TargetMode="External"/><Relationship Id="rId17" Type="http://schemas.openxmlformats.org/officeDocument/2006/relationships/hyperlink" Target="https://youtu.be/cTpfzL93Zzg?si=R0wRT-jWn2iTf_Km" TargetMode="External"/><Relationship Id="rId25" Type="http://schemas.openxmlformats.org/officeDocument/2006/relationships/hyperlink" Target="https://ir.hilton.com/~/media/Files/H/Hilton-Worldwide-IR-V3/press-release/hilton-may-2026-hy-launch-press-release.pdf"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hilton.com/en/?WT.mc_id=zINDA0EMEA1MB2PSH3Paid_ggl4ACBI_Corebrand5dkt6MULTIBR7ML8i81487387_121127646_23732275116&amp;ads_rl=7695469998&amp;&amp;&amp;&amp;gclid=524942e42529134efd0828fdf7da52a7&amp;gclsrc=3p.ds&amp;msclkid=524942e42529134efd0828fdf7da52a7" TargetMode="External"/><Relationship Id="rId20" Type="http://schemas.openxmlformats.org/officeDocument/2006/relationships/hyperlink" Target="https://edrawmind.wondershare.com/company-management/hilton-hotel-org-structure.html" TargetMode="External"/><Relationship Id="rId29" Type="http://schemas.openxmlformats.org/officeDocument/2006/relationships/hyperlink" Target="https://www.organimi.com/organizational-structures/hilto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youtu.be/u3PnRC6Z3pg?si=RFIFzZPGUfu1aWC8" TargetMode="External"/><Relationship Id="rId24" Type="http://schemas.openxmlformats.org/officeDocument/2006/relationships/hyperlink" Target="https://ir.hilton.com/~/media/Files/H/Hilton-Worldwide-IR-V3/quarterly-results/2026/q1-2026-earnings-release.pdf" TargetMode="External"/><Relationship Id="rId32" Type="http://schemas.openxmlformats.org/officeDocument/2006/relationships/hyperlink" Target="https://www.swotandpestle.com/hilton-bcg-analysis" TargetMode="External"/><Relationship Id="rId5" Type="http://schemas.openxmlformats.org/officeDocument/2006/relationships/styles" Target="styles.xml"/><Relationship Id="rId15" Type="http://schemas.openxmlformats.org/officeDocument/2006/relationships/hyperlink" Target="https://youtu.be/IFQ0I-COPBM?si=MdTk4ITyLeQ3nT6R" TargetMode="External"/><Relationship Id="rId23" Type="http://schemas.openxmlformats.org/officeDocument/2006/relationships/hyperlink" Target="https://matrixbcg.com/products/hilton-swot-analysis" TargetMode="External"/><Relationship Id="rId28" Type="http://schemas.openxmlformats.org/officeDocument/2006/relationships/hyperlink" Target="https://www.scribd.com/document/500821452/SWOT-Analysis-HILTON" TargetMode="External"/><Relationship Id="rId36" Type="http://schemas.openxmlformats.org/officeDocument/2006/relationships/theme" Target="theme/theme1.xml"/><Relationship Id="rId10" Type="http://schemas.openxmlformats.org/officeDocument/2006/relationships/hyperlink" Target="https://research-methodology.net/marriott-organizational-structure-overview/" TargetMode="External"/><Relationship Id="rId19" Type="http://schemas.openxmlformats.org/officeDocument/2006/relationships/hyperlink" Target="https://youtu.be/5BKzgxlxPQU?si=KjhtjYI1gBm-Bkjf" TargetMode="External"/><Relationship Id="rId31" Type="http://schemas.openxmlformats.org/officeDocument/2006/relationships/hyperlink" Target="https://www.scribd.com/document/965120499/ORGANIZATIONAL-CHART-pptx"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tories.hilton.com/history" TargetMode="External"/><Relationship Id="rId22" Type="http://schemas.openxmlformats.org/officeDocument/2006/relationships/hyperlink" Target="https://matrixbcg.com/products/hilton-bcg-matrix" TargetMode="External"/><Relationship Id="rId27" Type="http://schemas.openxmlformats.org/officeDocument/2006/relationships/hyperlink" Target="https://www.hospitalitynet.org/opinion/4128584/hotel-franchises-owning-investing-considerations" TargetMode="External"/><Relationship Id="rId30" Type="http://schemas.openxmlformats.org/officeDocument/2006/relationships/hyperlink" Target="https://finance.yahoo.com/news/hilton-worldwide-holdings-digital-transformation-095700618.html" TargetMode="External"/><Relationship Id="rId35" Type="http://schemas.openxmlformats.org/officeDocument/2006/relationships/fontTable" Target="fontTable.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af7152d98a1f46df970cab1c320aa91f">
  <xsd:schema xmlns:xsd="http://www.w3.org/2001/XMLSchema" xmlns:xs="http://www.w3.org/2001/XMLSchema" xmlns:p="http://schemas.microsoft.com/office/2006/metadata/properties" xmlns:ns3="b4f9f7ee-5770-4a14-8925-17f3d16e50b7" targetNamespace="http://schemas.microsoft.com/office/2006/metadata/properties" ma:root="true" ma:fieldsID="d74e3cd1a26553fc36ece06a435514c6"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D182817A-8526-4D16-B0E4-41927EC667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BD0729-A518-40B1-97ED-59A3F5725C74}">
  <ds:schemaRefs>
    <ds:schemaRef ds:uri="http://schemas.microsoft.com/sharepoint/v3/contenttype/forms"/>
  </ds:schemaRefs>
</ds:datastoreItem>
</file>

<file path=customXml/itemProps3.xml><?xml version="1.0" encoding="utf-8"?>
<ds:datastoreItem xmlns:ds="http://schemas.openxmlformats.org/officeDocument/2006/customXml" ds:itemID="{433666BD-C2D9-40A0-8D74-0568D4F1A74D}">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8449</Words>
  <Characters>48165</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Mehrnoosh Amani Tehrani (2502522)</dc:creator>
  <cp:keywords/>
  <dc:description/>
  <cp:lastModifiedBy>Matin Bagheri</cp:lastModifiedBy>
  <cp:revision>2</cp:revision>
  <dcterms:created xsi:type="dcterms:W3CDTF">2026-05-29T20:24:00Z</dcterms:created>
  <dcterms:modified xsi:type="dcterms:W3CDTF">2026-05-29T20:24:00Z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