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CA049" w14:textId="7531A5B7" w:rsidR="00D04730" w:rsidRPr="00711819" w:rsidRDefault="00174FFF">
      <w:pPr>
        <w:rPr>
          <w:rFonts w:cstheme="minorHAnsi"/>
          <w:b/>
          <w:bCs/>
          <w:sz w:val="24"/>
          <w:szCs w:val="24"/>
        </w:rPr>
      </w:pPr>
      <w:r>
        <w:rPr>
          <w:rFonts w:cstheme="minorHAnsi"/>
          <w:b/>
          <w:bCs/>
          <w:sz w:val="24"/>
          <w:szCs w:val="24"/>
        </w:rPr>
        <w:t>Children’s Play (Theory and Practice)</w:t>
      </w:r>
    </w:p>
    <w:p w14:paraId="58379FA2" w14:textId="32A43331" w:rsidR="006E09E9" w:rsidRPr="00711819" w:rsidRDefault="006E09E9">
      <w:pPr>
        <w:rPr>
          <w:rFonts w:cstheme="minorHAnsi"/>
          <w:b/>
          <w:sz w:val="24"/>
          <w:szCs w:val="24"/>
        </w:rPr>
      </w:pPr>
      <w:r w:rsidRPr="00711819">
        <w:rPr>
          <w:rFonts w:cstheme="minorHAnsi"/>
          <w:b/>
          <w:sz w:val="24"/>
          <w:szCs w:val="24"/>
        </w:rPr>
        <w:t xml:space="preserve">Section 1 </w:t>
      </w:r>
    </w:p>
    <w:p w14:paraId="104E1CD1" w14:textId="6CC1D3A4" w:rsidR="006E09E9" w:rsidRPr="00711819" w:rsidRDefault="00FF3858">
      <w:pPr>
        <w:rPr>
          <w:rFonts w:cstheme="minorHAnsi"/>
          <w:bCs/>
          <w:sz w:val="24"/>
          <w:szCs w:val="24"/>
        </w:rPr>
      </w:pPr>
      <w:r w:rsidRPr="00711819">
        <w:rPr>
          <w:rFonts w:cstheme="minorHAnsi"/>
          <w:bCs/>
          <w:sz w:val="24"/>
          <w:szCs w:val="24"/>
        </w:rPr>
        <w:t xml:space="preserve">There are many </w:t>
      </w:r>
      <w:r w:rsidR="004B7CFB" w:rsidRPr="00711819">
        <w:rPr>
          <w:rFonts w:cstheme="minorHAnsi"/>
          <w:bCs/>
          <w:sz w:val="24"/>
          <w:szCs w:val="24"/>
        </w:rPr>
        <w:t xml:space="preserve">different types of play children can participate in. This may be within a setting, or just in general life. The </w:t>
      </w:r>
      <w:r w:rsidR="00535E18" w:rsidRPr="00711819">
        <w:rPr>
          <w:rFonts w:cstheme="minorHAnsi"/>
          <w:bCs/>
          <w:sz w:val="24"/>
          <w:szCs w:val="24"/>
        </w:rPr>
        <w:t xml:space="preserve">first type of play that benefits a child’s holistic needs and development is </w:t>
      </w:r>
      <w:r w:rsidR="009E722C" w:rsidRPr="00711819">
        <w:rPr>
          <w:rFonts w:cstheme="minorHAnsi"/>
          <w:bCs/>
          <w:sz w:val="24"/>
          <w:szCs w:val="24"/>
        </w:rPr>
        <w:t xml:space="preserve">sensory play or commonly known as </w:t>
      </w:r>
      <w:r w:rsidR="00535E18" w:rsidRPr="00711819">
        <w:rPr>
          <w:rFonts w:cstheme="minorHAnsi"/>
          <w:bCs/>
          <w:sz w:val="24"/>
          <w:szCs w:val="24"/>
        </w:rPr>
        <w:t xml:space="preserve">‘messy play’. </w:t>
      </w:r>
      <w:r w:rsidR="009E722C" w:rsidRPr="00711819">
        <w:rPr>
          <w:rFonts w:cstheme="minorHAnsi"/>
          <w:bCs/>
          <w:sz w:val="24"/>
          <w:szCs w:val="24"/>
        </w:rPr>
        <w:t>Sensory play</w:t>
      </w:r>
      <w:r w:rsidR="00535E18" w:rsidRPr="00711819">
        <w:rPr>
          <w:rFonts w:cstheme="minorHAnsi"/>
          <w:bCs/>
          <w:sz w:val="24"/>
          <w:szCs w:val="24"/>
        </w:rPr>
        <w:t xml:space="preserve"> is </w:t>
      </w:r>
      <w:r w:rsidR="00B973C2" w:rsidRPr="00711819">
        <w:rPr>
          <w:rFonts w:cstheme="minorHAnsi"/>
          <w:bCs/>
          <w:sz w:val="24"/>
          <w:szCs w:val="24"/>
        </w:rPr>
        <w:t>wher</w:t>
      </w:r>
      <w:r w:rsidR="00372E25" w:rsidRPr="00711819">
        <w:rPr>
          <w:rFonts w:cstheme="minorHAnsi"/>
          <w:bCs/>
          <w:sz w:val="24"/>
          <w:szCs w:val="24"/>
        </w:rPr>
        <w:t xml:space="preserve">e </w:t>
      </w:r>
      <w:r w:rsidR="000247AB" w:rsidRPr="00711819">
        <w:rPr>
          <w:rFonts w:cstheme="minorHAnsi"/>
          <w:bCs/>
          <w:sz w:val="24"/>
          <w:szCs w:val="24"/>
        </w:rPr>
        <w:t>an activity</w:t>
      </w:r>
      <w:r w:rsidR="0081229B" w:rsidRPr="00711819">
        <w:rPr>
          <w:rFonts w:cstheme="minorHAnsi"/>
          <w:bCs/>
          <w:sz w:val="24"/>
          <w:szCs w:val="24"/>
        </w:rPr>
        <w:t xml:space="preserve"> is set up to </w:t>
      </w:r>
      <w:r w:rsidR="0044658F" w:rsidRPr="00711819">
        <w:rPr>
          <w:rFonts w:cstheme="minorHAnsi"/>
          <w:bCs/>
          <w:sz w:val="24"/>
          <w:szCs w:val="24"/>
        </w:rPr>
        <w:t>target the children to make use of their senses such as smell, touch</w:t>
      </w:r>
      <w:r w:rsidR="00E567B1" w:rsidRPr="00711819">
        <w:rPr>
          <w:rFonts w:cstheme="minorHAnsi"/>
          <w:bCs/>
          <w:sz w:val="24"/>
          <w:szCs w:val="24"/>
        </w:rPr>
        <w:t xml:space="preserve"> and </w:t>
      </w:r>
      <w:r w:rsidR="00BF6D0B" w:rsidRPr="00711819">
        <w:rPr>
          <w:rFonts w:cstheme="minorHAnsi"/>
          <w:bCs/>
          <w:sz w:val="24"/>
          <w:szCs w:val="24"/>
        </w:rPr>
        <w:t>balanc</w:t>
      </w:r>
      <w:r w:rsidR="00E567B1" w:rsidRPr="00711819">
        <w:rPr>
          <w:rFonts w:cstheme="minorHAnsi"/>
          <w:bCs/>
          <w:sz w:val="24"/>
          <w:szCs w:val="24"/>
        </w:rPr>
        <w:t>e (</w:t>
      </w:r>
      <w:proofErr w:type="spellStart"/>
      <w:r w:rsidR="00E567B1" w:rsidRPr="00711819">
        <w:rPr>
          <w:rFonts w:cstheme="minorHAnsi"/>
          <w:bCs/>
          <w:sz w:val="24"/>
          <w:szCs w:val="24"/>
        </w:rPr>
        <w:t>Greutman</w:t>
      </w:r>
      <w:proofErr w:type="spellEnd"/>
      <w:r w:rsidR="00BF6D0B" w:rsidRPr="00711819">
        <w:rPr>
          <w:rFonts w:cstheme="minorHAnsi"/>
          <w:bCs/>
          <w:sz w:val="24"/>
          <w:szCs w:val="24"/>
        </w:rPr>
        <w:t>, 2018)</w:t>
      </w:r>
      <w:r w:rsidR="00622931" w:rsidRPr="00711819">
        <w:rPr>
          <w:rFonts w:cstheme="minorHAnsi"/>
          <w:bCs/>
          <w:sz w:val="24"/>
          <w:szCs w:val="24"/>
        </w:rPr>
        <w:t xml:space="preserve">. </w:t>
      </w:r>
      <w:r w:rsidR="001F58D4" w:rsidRPr="00711819">
        <w:rPr>
          <w:rFonts w:cstheme="minorHAnsi"/>
          <w:bCs/>
          <w:sz w:val="24"/>
          <w:szCs w:val="24"/>
        </w:rPr>
        <w:t xml:space="preserve"> </w:t>
      </w:r>
      <w:r w:rsidR="00570D25" w:rsidRPr="00711819">
        <w:rPr>
          <w:rFonts w:cstheme="minorHAnsi"/>
          <w:bCs/>
          <w:sz w:val="24"/>
          <w:szCs w:val="24"/>
        </w:rPr>
        <w:t xml:space="preserve">Messy play consists of natural items such as mud, flour, </w:t>
      </w:r>
      <w:r w:rsidR="007F4AAD" w:rsidRPr="00711819">
        <w:rPr>
          <w:rFonts w:cstheme="minorHAnsi"/>
          <w:bCs/>
          <w:sz w:val="24"/>
          <w:szCs w:val="24"/>
        </w:rPr>
        <w:t xml:space="preserve">and rice. </w:t>
      </w:r>
      <w:r w:rsidR="00D44145" w:rsidRPr="00711819">
        <w:rPr>
          <w:rFonts w:cstheme="minorHAnsi"/>
          <w:bCs/>
          <w:sz w:val="24"/>
          <w:szCs w:val="24"/>
        </w:rPr>
        <w:t xml:space="preserve">Piaget’s theory </w:t>
      </w:r>
      <w:r w:rsidR="00E7329B" w:rsidRPr="00711819">
        <w:rPr>
          <w:rFonts w:cstheme="minorHAnsi"/>
          <w:bCs/>
          <w:sz w:val="24"/>
          <w:szCs w:val="24"/>
        </w:rPr>
        <w:t xml:space="preserve">of cognitive development supports the idea of messy play as his model presents the first stage of the theory as the </w:t>
      </w:r>
      <w:r w:rsidR="00B33488" w:rsidRPr="00711819">
        <w:rPr>
          <w:rFonts w:cstheme="minorHAnsi"/>
          <w:bCs/>
          <w:sz w:val="24"/>
          <w:szCs w:val="24"/>
        </w:rPr>
        <w:t xml:space="preserve">sensorimotor stage. This is where </w:t>
      </w:r>
      <w:r w:rsidR="00B65108" w:rsidRPr="00711819">
        <w:rPr>
          <w:rFonts w:cstheme="minorHAnsi"/>
          <w:bCs/>
          <w:sz w:val="24"/>
          <w:szCs w:val="24"/>
        </w:rPr>
        <w:t xml:space="preserve">children use </w:t>
      </w:r>
      <w:r w:rsidR="003F0206" w:rsidRPr="00711819">
        <w:rPr>
          <w:rFonts w:cstheme="minorHAnsi"/>
          <w:bCs/>
          <w:sz w:val="24"/>
          <w:szCs w:val="24"/>
        </w:rPr>
        <w:t xml:space="preserve">experiences to understand the world around them. They realise that if they </w:t>
      </w:r>
      <w:r w:rsidR="00E075C6" w:rsidRPr="00711819">
        <w:rPr>
          <w:rFonts w:cstheme="minorHAnsi"/>
          <w:bCs/>
          <w:sz w:val="24"/>
          <w:szCs w:val="24"/>
        </w:rPr>
        <w:t xml:space="preserve">do something like move an object, the object will remain there until they move it, or someone else moves it. </w:t>
      </w:r>
      <w:r w:rsidR="00BA1D48" w:rsidRPr="00711819">
        <w:rPr>
          <w:rFonts w:cstheme="minorHAnsi"/>
          <w:bCs/>
          <w:sz w:val="24"/>
          <w:szCs w:val="24"/>
        </w:rPr>
        <w:t xml:space="preserve">They will know this once the stage is completed, but at the very start of it, they may </w:t>
      </w:r>
      <w:r w:rsidR="00203AE4" w:rsidRPr="00711819">
        <w:rPr>
          <w:rFonts w:cstheme="minorHAnsi"/>
          <w:bCs/>
          <w:sz w:val="24"/>
          <w:szCs w:val="24"/>
        </w:rPr>
        <w:t xml:space="preserve">act like the object is not there. </w:t>
      </w:r>
      <w:r w:rsidR="00E24D23" w:rsidRPr="00711819">
        <w:rPr>
          <w:rFonts w:cstheme="minorHAnsi"/>
          <w:bCs/>
          <w:sz w:val="24"/>
          <w:szCs w:val="24"/>
        </w:rPr>
        <w:t>Sensory play helps with children’s development holistic</w:t>
      </w:r>
      <w:r w:rsidR="00492746" w:rsidRPr="00711819">
        <w:rPr>
          <w:rFonts w:cstheme="minorHAnsi"/>
          <w:bCs/>
          <w:sz w:val="24"/>
          <w:szCs w:val="24"/>
        </w:rPr>
        <w:t>ally</w:t>
      </w:r>
      <w:r w:rsidR="00044B04" w:rsidRPr="00711819">
        <w:rPr>
          <w:rFonts w:cstheme="minorHAnsi"/>
          <w:bCs/>
          <w:sz w:val="24"/>
          <w:szCs w:val="24"/>
        </w:rPr>
        <w:t xml:space="preserve">, by allowing them to feel different textures, and decide for themselves </w:t>
      </w:r>
      <w:r w:rsidR="00EA5088" w:rsidRPr="00711819">
        <w:rPr>
          <w:rFonts w:cstheme="minorHAnsi"/>
          <w:bCs/>
          <w:sz w:val="24"/>
          <w:szCs w:val="24"/>
        </w:rPr>
        <w:t>how to act and what to do with it, enabling them to be more independent and make their own decisions</w:t>
      </w:r>
      <w:r w:rsidR="00087FD5" w:rsidRPr="00711819">
        <w:rPr>
          <w:rFonts w:cstheme="minorHAnsi"/>
          <w:bCs/>
          <w:sz w:val="24"/>
          <w:szCs w:val="24"/>
        </w:rPr>
        <w:t xml:space="preserve"> (</w:t>
      </w:r>
      <w:proofErr w:type="spellStart"/>
      <w:r w:rsidR="00087FD5" w:rsidRPr="00711819">
        <w:rPr>
          <w:rFonts w:cstheme="minorHAnsi"/>
          <w:bCs/>
          <w:sz w:val="24"/>
          <w:szCs w:val="24"/>
        </w:rPr>
        <w:t>Mcl</w:t>
      </w:r>
      <w:r w:rsidR="0024733D" w:rsidRPr="00711819">
        <w:rPr>
          <w:rFonts w:cstheme="minorHAnsi"/>
          <w:bCs/>
          <w:sz w:val="24"/>
          <w:szCs w:val="24"/>
        </w:rPr>
        <w:t>eod</w:t>
      </w:r>
      <w:proofErr w:type="spellEnd"/>
      <w:r w:rsidR="0024733D" w:rsidRPr="00711819">
        <w:rPr>
          <w:rFonts w:cstheme="minorHAnsi"/>
          <w:bCs/>
          <w:sz w:val="24"/>
          <w:szCs w:val="24"/>
        </w:rPr>
        <w:t>, 2023).</w:t>
      </w:r>
      <w:r w:rsidR="00EA5088" w:rsidRPr="00711819">
        <w:rPr>
          <w:rFonts w:cstheme="minorHAnsi"/>
          <w:bCs/>
          <w:sz w:val="24"/>
          <w:szCs w:val="24"/>
        </w:rPr>
        <w:t xml:space="preserve"> </w:t>
      </w:r>
    </w:p>
    <w:p w14:paraId="337E9F23" w14:textId="27BFF00B" w:rsidR="00864905" w:rsidRPr="00711819" w:rsidRDefault="005F59C5" w:rsidP="00551EDB">
      <w:pPr>
        <w:ind w:left="720" w:hanging="720"/>
        <w:rPr>
          <w:rFonts w:cstheme="minorHAnsi"/>
          <w:bCs/>
          <w:sz w:val="24"/>
          <w:szCs w:val="24"/>
        </w:rPr>
      </w:pPr>
      <w:r w:rsidRPr="00711819">
        <w:rPr>
          <w:rFonts w:cstheme="minorHAnsi"/>
          <w:bCs/>
          <w:sz w:val="24"/>
          <w:szCs w:val="24"/>
        </w:rPr>
        <w:t xml:space="preserve">Another </w:t>
      </w:r>
      <w:r w:rsidR="00293817" w:rsidRPr="00711819">
        <w:rPr>
          <w:rFonts w:cstheme="minorHAnsi"/>
          <w:bCs/>
          <w:sz w:val="24"/>
          <w:szCs w:val="24"/>
        </w:rPr>
        <w:t xml:space="preserve">essential play type to </w:t>
      </w:r>
      <w:r w:rsidR="00D16F6F" w:rsidRPr="00711819">
        <w:rPr>
          <w:rFonts w:cstheme="minorHAnsi"/>
          <w:bCs/>
          <w:sz w:val="24"/>
          <w:szCs w:val="24"/>
        </w:rPr>
        <w:t xml:space="preserve">aid children’s development is </w:t>
      </w:r>
      <w:r w:rsidR="00D04730" w:rsidRPr="00711819">
        <w:rPr>
          <w:rFonts w:cstheme="minorHAnsi"/>
          <w:bCs/>
          <w:sz w:val="24"/>
          <w:szCs w:val="24"/>
        </w:rPr>
        <w:t xml:space="preserve">outdoor play. Outdoor play </w:t>
      </w:r>
      <w:r w:rsidR="00DF424E" w:rsidRPr="00711819">
        <w:rPr>
          <w:rFonts w:cstheme="minorHAnsi"/>
          <w:bCs/>
          <w:sz w:val="24"/>
          <w:szCs w:val="24"/>
        </w:rPr>
        <w:t xml:space="preserve">is </w:t>
      </w:r>
      <w:r w:rsidR="00B752E8" w:rsidRPr="00711819">
        <w:rPr>
          <w:rFonts w:cstheme="minorHAnsi"/>
          <w:bCs/>
          <w:sz w:val="24"/>
          <w:szCs w:val="24"/>
        </w:rPr>
        <w:t xml:space="preserve">significant </w:t>
      </w:r>
      <w:r w:rsidR="00DF424E" w:rsidRPr="00711819">
        <w:rPr>
          <w:rFonts w:cstheme="minorHAnsi"/>
          <w:bCs/>
          <w:sz w:val="24"/>
          <w:szCs w:val="24"/>
        </w:rPr>
        <w:t xml:space="preserve">in </w:t>
      </w:r>
      <w:r w:rsidR="00220061" w:rsidRPr="00711819">
        <w:rPr>
          <w:rFonts w:cstheme="minorHAnsi"/>
          <w:bCs/>
          <w:sz w:val="24"/>
          <w:szCs w:val="24"/>
        </w:rPr>
        <w:t>the holistic development of children according to</w:t>
      </w:r>
      <w:r w:rsidR="00EE6075" w:rsidRPr="00711819">
        <w:rPr>
          <w:rFonts w:cstheme="minorHAnsi"/>
          <w:bCs/>
          <w:sz w:val="24"/>
          <w:szCs w:val="24"/>
        </w:rPr>
        <w:t xml:space="preserve"> </w:t>
      </w:r>
      <w:r w:rsidR="00EE6075" w:rsidRPr="00711819">
        <w:rPr>
          <w:rFonts w:cstheme="minorHAnsi"/>
          <w:bCs/>
          <w:sz w:val="24"/>
          <w:szCs w:val="24"/>
        </w:rPr>
        <w:t>(</w:t>
      </w:r>
      <w:r w:rsidR="00EE6075" w:rsidRPr="00711819">
        <w:rPr>
          <w:rFonts w:cstheme="minorHAnsi"/>
          <w:bCs/>
          <w:sz w:val="24"/>
          <w:szCs w:val="24"/>
        </w:rPr>
        <w:t>Ouvry</w:t>
      </w:r>
      <w:r w:rsidR="00EE6075" w:rsidRPr="00711819">
        <w:rPr>
          <w:rFonts w:cstheme="minorHAnsi"/>
          <w:bCs/>
          <w:sz w:val="24"/>
          <w:szCs w:val="24"/>
        </w:rPr>
        <w:t xml:space="preserve"> and </w:t>
      </w:r>
      <w:r w:rsidR="000F533B" w:rsidRPr="00711819">
        <w:rPr>
          <w:rFonts w:cstheme="minorHAnsi"/>
          <w:bCs/>
          <w:sz w:val="24"/>
          <w:szCs w:val="24"/>
        </w:rPr>
        <w:t xml:space="preserve">Furtado, 2019). </w:t>
      </w:r>
      <w:r w:rsidR="0049313F" w:rsidRPr="00711819">
        <w:rPr>
          <w:rFonts w:cstheme="minorHAnsi"/>
          <w:bCs/>
          <w:sz w:val="24"/>
          <w:szCs w:val="24"/>
        </w:rPr>
        <w:t xml:space="preserve">They suggest that </w:t>
      </w:r>
      <w:r w:rsidR="002F4FFA" w:rsidRPr="00711819">
        <w:rPr>
          <w:rFonts w:cstheme="minorHAnsi"/>
          <w:bCs/>
          <w:sz w:val="24"/>
          <w:szCs w:val="24"/>
        </w:rPr>
        <w:t xml:space="preserve">no matter how small the space is that children are playing </w:t>
      </w:r>
      <w:r w:rsidR="00217A23" w:rsidRPr="00711819">
        <w:rPr>
          <w:rFonts w:cstheme="minorHAnsi"/>
          <w:bCs/>
          <w:sz w:val="24"/>
          <w:szCs w:val="24"/>
        </w:rPr>
        <w:t xml:space="preserve">out in, it is still very important to optimise the space a setting already has. Playing outdoors allows children to </w:t>
      </w:r>
      <w:r w:rsidR="00F46E6A" w:rsidRPr="00711819">
        <w:rPr>
          <w:rFonts w:cstheme="minorHAnsi"/>
          <w:bCs/>
          <w:sz w:val="24"/>
          <w:szCs w:val="24"/>
        </w:rPr>
        <w:t xml:space="preserve">experience the world for themselves and use role play to </w:t>
      </w:r>
      <w:r w:rsidR="00293F16" w:rsidRPr="00711819">
        <w:rPr>
          <w:rFonts w:cstheme="minorHAnsi"/>
          <w:bCs/>
          <w:sz w:val="24"/>
          <w:szCs w:val="24"/>
        </w:rPr>
        <w:t>act out scenarios.</w:t>
      </w:r>
      <w:r w:rsidR="00872695" w:rsidRPr="00711819">
        <w:rPr>
          <w:rFonts w:cstheme="minorHAnsi"/>
          <w:bCs/>
          <w:sz w:val="24"/>
          <w:szCs w:val="24"/>
        </w:rPr>
        <w:t xml:space="preserve"> </w:t>
      </w:r>
      <w:r w:rsidR="00673030" w:rsidRPr="00711819">
        <w:rPr>
          <w:rFonts w:cstheme="minorHAnsi"/>
          <w:bCs/>
          <w:sz w:val="24"/>
          <w:szCs w:val="24"/>
        </w:rPr>
        <w:t>A good example of beneficial outdoor play</w:t>
      </w:r>
      <w:r w:rsidR="002078CF" w:rsidRPr="00711819">
        <w:rPr>
          <w:rFonts w:cstheme="minorHAnsi"/>
          <w:bCs/>
          <w:sz w:val="24"/>
          <w:szCs w:val="24"/>
        </w:rPr>
        <w:t xml:space="preserve"> is having a</w:t>
      </w:r>
      <w:r w:rsidR="00872695" w:rsidRPr="00711819">
        <w:rPr>
          <w:rFonts w:cstheme="minorHAnsi"/>
          <w:bCs/>
          <w:sz w:val="24"/>
          <w:szCs w:val="24"/>
        </w:rPr>
        <w:t xml:space="preserve"> </w:t>
      </w:r>
      <w:r w:rsidR="002078CF" w:rsidRPr="00711819">
        <w:rPr>
          <w:rFonts w:cstheme="minorHAnsi"/>
          <w:bCs/>
          <w:sz w:val="24"/>
          <w:szCs w:val="24"/>
        </w:rPr>
        <w:t xml:space="preserve">mud kitchen made of wood. This means that </w:t>
      </w:r>
      <w:r w:rsidR="00673030" w:rsidRPr="00711819">
        <w:rPr>
          <w:rFonts w:cstheme="minorHAnsi"/>
          <w:bCs/>
          <w:sz w:val="24"/>
          <w:szCs w:val="24"/>
        </w:rPr>
        <w:t>most of</w:t>
      </w:r>
      <w:r w:rsidR="002078CF" w:rsidRPr="00711819">
        <w:rPr>
          <w:rFonts w:cstheme="minorHAnsi"/>
          <w:bCs/>
          <w:sz w:val="24"/>
          <w:szCs w:val="24"/>
        </w:rPr>
        <w:t xml:space="preserve"> the props involved are </w:t>
      </w:r>
      <w:r w:rsidR="00872695" w:rsidRPr="00711819">
        <w:rPr>
          <w:rFonts w:cstheme="minorHAnsi"/>
          <w:bCs/>
          <w:sz w:val="24"/>
          <w:szCs w:val="24"/>
        </w:rPr>
        <w:t xml:space="preserve">natural </w:t>
      </w:r>
      <w:r w:rsidR="00673030" w:rsidRPr="00711819">
        <w:rPr>
          <w:rFonts w:cstheme="minorHAnsi"/>
          <w:bCs/>
          <w:sz w:val="24"/>
          <w:szCs w:val="24"/>
        </w:rPr>
        <w:t xml:space="preserve">so that the children can relate their play with real life experiences. </w:t>
      </w:r>
      <w:r w:rsidR="00A63DCF" w:rsidRPr="00711819">
        <w:rPr>
          <w:rFonts w:cstheme="minorHAnsi"/>
          <w:bCs/>
          <w:sz w:val="24"/>
          <w:szCs w:val="24"/>
        </w:rPr>
        <w:t>Another reason outdoor play is beneficial for a child’s holistic development is to build on their schemas</w:t>
      </w:r>
      <w:r w:rsidR="00C32AF5" w:rsidRPr="00711819">
        <w:rPr>
          <w:rFonts w:cstheme="minorHAnsi"/>
          <w:bCs/>
          <w:sz w:val="24"/>
          <w:szCs w:val="24"/>
        </w:rPr>
        <w:t xml:space="preserve">. By developing their schemas, </w:t>
      </w:r>
      <w:r w:rsidR="009D26EB" w:rsidRPr="00711819">
        <w:rPr>
          <w:rFonts w:cstheme="minorHAnsi"/>
          <w:bCs/>
          <w:sz w:val="24"/>
          <w:szCs w:val="24"/>
        </w:rPr>
        <w:t xml:space="preserve">children can </w:t>
      </w:r>
      <w:r w:rsidR="00F30B64" w:rsidRPr="00711819">
        <w:rPr>
          <w:rFonts w:cstheme="minorHAnsi"/>
          <w:bCs/>
          <w:sz w:val="24"/>
          <w:szCs w:val="24"/>
        </w:rPr>
        <w:t xml:space="preserve">learn to act quickly, </w:t>
      </w:r>
      <w:r w:rsidR="004C60FF" w:rsidRPr="00711819">
        <w:rPr>
          <w:rFonts w:cstheme="minorHAnsi"/>
          <w:bCs/>
          <w:sz w:val="24"/>
          <w:szCs w:val="24"/>
        </w:rPr>
        <w:t xml:space="preserve">and assess the situation they are faced with without </w:t>
      </w:r>
      <w:proofErr w:type="gramStart"/>
      <w:r w:rsidR="004C60FF" w:rsidRPr="00711819">
        <w:rPr>
          <w:rFonts w:cstheme="minorHAnsi"/>
          <w:bCs/>
          <w:sz w:val="24"/>
          <w:szCs w:val="24"/>
        </w:rPr>
        <w:t>actually having</w:t>
      </w:r>
      <w:proofErr w:type="gramEnd"/>
      <w:r w:rsidR="004C60FF" w:rsidRPr="00711819">
        <w:rPr>
          <w:rFonts w:cstheme="minorHAnsi"/>
          <w:bCs/>
          <w:sz w:val="24"/>
          <w:szCs w:val="24"/>
        </w:rPr>
        <w:t xml:space="preserve"> to think about it as the schema will already tell the brain how to deal with it. </w:t>
      </w:r>
      <w:r w:rsidR="00890F5F" w:rsidRPr="00711819">
        <w:rPr>
          <w:rFonts w:cstheme="minorHAnsi"/>
          <w:bCs/>
          <w:sz w:val="24"/>
          <w:szCs w:val="24"/>
        </w:rPr>
        <w:t>In outdoor play, children can use play equipment such as tunnels, by going through them</w:t>
      </w:r>
      <w:r w:rsidR="005A77A2" w:rsidRPr="00711819">
        <w:rPr>
          <w:rFonts w:cstheme="minorHAnsi"/>
          <w:bCs/>
          <w:sz w:val="24"/>
          <w:szCs w:val="24"/>
        </w:rPr>
        <w:t xml:space="preserve"> to develop their enclosing schemas</w:t>
      </w:r>
      <w:r w:rsidR="00C60828" w:rsidRPr="00711819">
        <w:rPr>
          <w:rFonts w:cstheme="minorHAnsi"/>
          <w:bCs/>
          <w:sz w:val="24"/>
          <w:szCs w:val="24"/>
        </w:rPr>
        <w:t>.</w:t>
      </w:r>
      <w:r w:rsidR="00551EDB" w:rsidRPr="00711819">
        <w:rPr>
          <w:rFonts w:cstheme="minorHAnsi"/>
          <w:bCs/>
          <w:sz w:val="24"/>
          <w:szCs w:val="24"/>
        </w:rPr>
        <w:t xml:space="preserve"> </w:t>
      </w:r>
      <w:r w:rsidR="00551EDB" w:rsidRPr="00711819">
        <w:rPr>
          <w:rFonts w:cstheme="minorHAnsi"/>
          <w:bCs/>
          <w:sz w:val="24"/>
          <w:szCs w:val="24"/>
        </w:rPr>
        <w:t>Schemas are frequently referred to as children's interests. There are numerous types. In certain cases, the activities may seem a bit unusual or even annoying to adults, but to the child, they represent an important stage in their development of self-awareness.</w:t>
      </w:r>
      <w:r w:rsidR="00551EDB" w:rsidRPr="00711819">
        <w:rPr>
          <w:rFonts w:cstheme="minorHAnsi"/>
          <w:bCs/>
          <w:sz w:val="24"/>
          <w:szCs w:val="24"/>
        </w:rPr>
        <w:t xml:space="preserve"> </w:t>
      </w:r>
      <w:r w:rsidR="00551EDB" w:rsidRPr="00711819">
        <w:rPr>
          <w:rFonts w:cstheme="minorHAnsi"/>
          <w:bCs/>
          <w:sz w:val="24"/>
          <w:szCs w:val="24"/>
        </w:rPr>
        <w:t>Each child is unique; some might exhibit more than one schema while others do not.</w:t>
      </w:r>
      <w:r w:rsidR="00551EDB" w:rsidRPr="00711819">
        <w:rPr>
          <w:rFonts w:cstheme="minorHAnsi"/>
          <w:bCs/>
          <w:sz w:val="24"/>
          <w:szCs w:val="24"/>
        </w:rPr>
        <w:t xml:space="preserve"> </w:t>
      </w:r>
      <w:r w:rsidR="00551EDB" w:rsidRPr="00711819">
        <w:rPr>
          <w:rFonts w:cstheme="minorHAnsi"/>
          <w:bCs/>
          <w:sz w:val="24"/>
          <w:szCs w:val="24"/>
        </w:rPr>
        <w:t xml:space="preserve">As an early </w:t>
      </w:r>
      <w:proofErr w:type="gramStart"/>
      <w:r w:rsidR="00551EDB" w:rsidRPr="00711819">
        <w:rPr>
          <w:rFonts w:cstheme="minorHAnsi"/>
          <w:bCs/>
          <w:sz w:val="24"/>
          <w:szCs w:val="24"/>
        </w:rPr>
        <w:t>years</w:t>
      </w:r>
      <w:proofErr w:type="gramEnd"/>
      <w:r w:rsidR="00551EDB" w:rsidRPr="00711819">
        <w:rPr>
          <w:rFonts w:cstheme="minorHAnsi"/>
          <w:bCs/>
          <w:sz w:val="24"/>
          <w:szCs w:val="24"/>
        </w:rPr>
        <w:t xml:space="preserve"> practitioner, </w:t>
      </w:r>
      <w:r w:rsidR="00354A1E" w:rsidRPr="00711819">
        <w:rPr>
          <w:rFonts w:cstheme="minorHAnsi"/>
          <w:bCs/>
          <w:sz w:val="24"/>
          <w:szCs w:val="24"/>
        </w:rPr>
        <w:t>they</w:t>
      </w:r>
      <w:r w:rsidR="00551EDB" w:rsidRPr="00711819">
        <w:rPr>
          <w:rFonts w:cstheme="minorHAnsi"/>
          <w:bCs/>
          <w:sz w:val="24"/>
          <w:szCs w:val="24"/>
        </w:rPr>
        <w:t xml:space="preserve"> may observe, recognise, and comprehend schemas, which will help </w:t>
      </w:r>
      <w:r w:rsidR="00354A1E" w:rsidRPr="00711819">
        <w:rPr>
          <w:rFonts w:cstheme="minorHAnsi"/>
          <w:bCs/>
          <w:sz w:val="24"/>
          <w:szCs w:val="24"/>
        </w:rPr>
        <w:t>them</w:t>
      </w:r>
      <w:r w:rsidR="00551EDB" w:rsidRPr="00711819">
        <w:rPr>
          <w:rFonts w:cstheme="minorHAnsi"/>
          <w:bCs/>
          <w:sz w:val="24"/>
          <w:szCs w:val="24"/>
        </w:rPr>
        <w:t xml:space="preserve"> gain a deeper understanding of each child's present interests and methods of thinking</w:t>
      </w:r>
      <w:r w:rsidR="008F4E18" w:rsidRPr="00711819">
        <w:rPr>
          <w:rFonts w:cstheme="minorHAnsi"/>
          <w:bCs/>
          <w:sz w:val="24"/>
          <w:szCs w:val="24"/>
        </w:rPr>
        <w:t xml:space="preserve"> (PACEY, 2009)</w:t>
      </w:r>
    </w:p>
    <w:p w14:paraId="188F24D8" w14:textId="77777777" w:rsidR="00D301E4" w:rsidRDefault="00D301E4" w:rsidP="004C60FF">
      <w:pPr>
        <w:ind w:left="720" w:hanging="720"/>
        <w:rPr>
          <w:rFonts w:cstheme="minorHAnsi"/>
          <w:b/>
          <w:sz w:val="24"/>
          <w:szCs w:val="24"/>
        </w:rPr>
      </w:pPr>
    </w:p>
    <w:p w14:paraId="7F664B8E" w14:textId="77777777" w:rsidR="00D301E4" w:rsidRDefault="00D301E4" w:rsidP="004C60FF">
      <w:pPr>
        <w:ind w:left="720" w:hanging="720"/>
        <w:rPr>
          <w:rFonts w:cstheme="minorHAnsi"/>
          <w:b/>
          <w:sz w:val="24"/>
          <w:szCs w:val="24"/>
        </w:rPr>
      </w:pPr>
    </w:p>
    <w:p w14:paraId="0C2F83DC" w14:textId="77777777" w:rsidR="00D301E4" w:rsidRDefault="00D301E4" w:rsidP="004C60FF">
      <w:pPr>
        <w:ind w:left="720" w:hanging="720"/>
        <w:rPr>
          <w:rFonts w:cstheme="minorHAnsi"/>
          <w:b/>
          <w:sz w:val="24"/>
          <w:szCs w:val="24"/>
        </w:rPr>
      </w:pPr>
    </w:p>
    <w:p w14:paraId="2BF89DEA" w14:textId="126D7509" w:rsidR="00864905" w:rsidRPr="00711819" w:rsidRDefault="006B60C9" w:rsidP="004C60FF">
      <w:pPr>
        <w:ind w:left="720" w:hanging="720"/>
        <w:rPr>
          <w:rFonts w:cstheme="minorHAnsi"/>
          <w:b/>
          <w:sz w:val="24"/>
          <w:szCs w:val="24"/>
        </w:rPr>
      </w:pPr>
      <w:r w:rsidRPr="00711819">
        <w:rPr>
          <w:rFonts w:cstheme="minorHAnsi"/>
          <w:b/>
          <w:sz w:val="24"/>
          <w:szCs w:val="24"/>
        </w:rPr>
        <w:lastRenderedPageBreak/>
        <w:t xml:space="preserve">Section 2 </w:t>
      </w:r>
    </w:p>
    <w:p w14:paraId="6229E205" w14:textId="70E5F5CC" w:rsidR="00043AA1" w:rsidRPr="00711819" w:rsidRDefault="006B60C9" w:rsidP="00D301E4">
      <w:pPr>
        <w:ind w:left="720" w:hanging="720"/>
        <w:rPr>
          <w:rFonts w:cstheme="minorHAnsi"/>
          <w:bCs/>
          <w:sz w:val="24"/>
          <w:szCs w:val="24"/>
        </w:rPr>
      </w:pPr>
      <w:r w:rsidRPr="00711819">
        <w:rPr>
          <w:rFonts w:cstheme="minorHAnsi"/>
          <w:bCs/>
          <w:sz w:val="24"/>
          <w:szCs w:val="24"/>
        </w:rPr>
        <w:t xml:space="preserve">Self-directed play is encouraged </w:t>
      </w:r>
      <w:r w:rsidR="007D7D30" w:rsidRPr="00711819">
        <w:rPr>
          <w:rFonts w:cstheme="minorHAnsi"/>
          <w:bCs/>
          <w:sz w:val="24"/>
          <w:szCs w:val="24"/>
        </w:rPr>
        <w:t xml:space="preserve">within an early year setting. Self-directed play is </w:t>
      </w:r>
      <w:r w:rsidR="004F41B6" w:rsidRPr="00711819">
        <w:rPr>
          <w:rFonts w:cstheme="minorHAnsi"/>
          <w:bCs/>
          <w:sz w:val="24"/>
          <w:szCs w:val="24"/>
        </w:rPr>
        <w:t>child-led</w:t>
      </w:r>
      <w:r w:rsidR="003A4778" w:rsidRPr="00711819">
        <w:rPr>
          <w:rFonts w:cstheme="minorHAnsi"/>
          <w:bCs/>
          <w:sz w:val="24"/>
          <w:szCs w:val="24"/>
        </w:rPr>
        <w:t>, they get to decide what they are going to do and with what materials</w:t>
      </w:r>
      <w:r w:rsidR="00496C35" w:rsidRPr="00711819">
        <w:rPr>
          <w:rFonts w:cstheme="minorHAnsi"/>
          <w:bCs/>
          <w:sz w:val="24"/>
          <w:szCs w:val="24"/>
        </w:rPr>
        <w:t xml:space="preserve">. </w:t>
      </w:r>
      <w:r w:rsidR="00066D73" w:rsidRPr="00711819">
        <w:rPr>
          <w:rFonts w:cstheme="minorHAnsi"/>
          <w:bCs/>
          <w:sz w:val="24"/>
          <w:szCs w:val="24"/>
        </w:rPr>
        <w:t xml:space="preserve">The role of the adult is very important during self-directed play. </w:t>
      </w:r>
      <w:r w:rsidR="00057AB6" w:rsidRPr="00711819">
        <w:rPr>
          <w:rFonts w:cstheme="minorHAnsi"/>
          <w:bCs/>
          <w:sz w:val="24"/>
          <w:szCs w:val="24"/>
        </w:rPr>
        <w:t xml:space="preserve">Adults must be observant, listening in on what the children are discussing, whilst watching how they play. It is crucial that the professional builds positive relationships with each child. </w:t>
      </w:r>
      <w:r w:rsidR="003214D5" w:rsidRPr="00711819">
        <w:rPr>
          <w:rFonts w:cstheme="minorHAnsi"/>
          <w:bCs/>
          <w:sz w:val="24"/>
          <w:szCs w:val="24"/>
        </w:rPr>
        <w:t>This allows the children to feel safe</w:t>
      </w:r>
      <w:r w:rsidR="00FE6EC5" w:rsidRPr="00711819">
        <w:rPr>
          <w:rFonts w:cstheme="minorHAnsi"/>
          <w:bCs/>
          <w:sz w:val="24"/>
          <w:szCs w:val="24"/>
        </w:rPr>
        <w:t xml:space="preserve"> </w:t>
      </w:r>
      <w:r w:rsidR="003214D5" w:rsidRPr="00711819">
        <w:rPr>
          <w:rFonts w:cstheme="minorHAnsi"/>
          <w:bCs/>
          <w:sz w:val="24"/>
          <w:szCs w:val="24"/>
        </w:rPr>
        <w:t xml:space="preserve">and are more likely to listen to the adult if they have already built a </w:t>
      </w:r>
      <w:r w:rsidR="00486743" w:rsidRPr="00711819">
        <w:rPr>
          <w:rFonts w:cstheme="minorHAnsi"/>
          <w:bCs/>
          <w:sz w:val="24"/>
          <w:szCs w:val="24"/>
        </w:rPr>
        <w:t>relationship.</w:t>
      </w:r>
      <w:r w:rsidR="00FE6EC5" w:rsidRPr="00711819">
        <w:rPr>
          <w:rFonts w:cstheme="minorHAnsi"/>
          <w:bCs/>
          <w:sz w:val="24"/>
          <w:szCs w:val="24"/>
        </w:rPr>
        <w:t xml:space="preserve"> Positive relationships </w:t>
      </w:r>
      <w:r w:rsidR="002E3C56" w:rsidRPr="00711819">
        <w:rPr>
          <w:rFonts w:cstheme="minorHAnsi"/>
          <w:bCs/>
          <w:sz w:val="24"/>
          <w:szCs w:val="24"/>
        </w:rPr>
        <w:t xml:space="preserve">are firstly </w:t>
      </w:r>
      <w:proofErr w:type="gramStart"/>
      <w:r w:rsidR="002E3C56" w:rsidRPr="00711819">
        <w:rPr>
          <w:rFonts w:cstheme="minorHAnsi"/>
          <w:bCs/>
          <w:sz w:val="24"/>
          <w:szCs w:val="24"/>
        </w:rPr>
        <w:t>build</w:t>
      </w:r>
      <w:proofErr w:type="gramEnd"/>
      <w:r w:rsidR="002E3C56" w:rsidRPr="00711819">
        <w:rPr>
          <w:rFonts w:cstheme="minorHAnsi"/>
          <w:bCs/>
          <w:sz w:val="24"/>
          <w:szCs w:val="24"/>
        </w:rPr>
        <w:t xml:space="preserve"> at home, with the parent and the child. Then, when the c</w:t>
      </w:r>
      <w:r w:rsidR="00361D6D" w:rsidRPr="00711819">
        <w:rPr>
          <w:rFonts w:cstheme="minorHAnsi"/>
          <w:bCs/>
          <w:sz w:val="24"/>
          <w:szCs w:val="24"/>
        </w:rPr>
        <w:t>hild starts either school at age 3, or creche</w:t>
      </w:r>
      <w:r w:rsidR="00D84A3A" w:rsidRPr="00711819">
        <w:rPr>
          <w:rFonts w:cstheme="minorHAnsi"/>
          <w:bCs/>
          <w:sz w:val="24"/>
          <w:szCs w:val="24"/>
        </w:rPr>
        <w:t xml:space="preserve"> before that</w:t>
      </w:r>
      <w:r w:rsidR="00361D6D" w:rsidRPr="00711819">
        <w:rPr>
          <w:rFonts w:cstheme="minorHAnsi"/>
          <w:bCs/>
          <w:sz w:val="24"/>
          <w:szCs w:val="24"/>
        </w:rPr>
        <w:t xml:space="preserve">, the practitioner then needs to build a positive relationship with </w:t>
      </w:r>
      <w:r w:rsidR="00412090" w:rsidRPr="00711819">
        <w:rPr>
          <w:rFonts w:cstheme="minorHAnsi"/>
          <w:bCs/>
          <w:sz w:val="24"/>
          <w:szCs w:val="24"/>
        </w:rPr>
        <w:t xml:space="preserve">not only the child, but the parents too. When the child sees that their parents can trust the professional, it will make it easier for </w:t>
      </w:r>
      <w:r w:rsidR="001D510E" w:rsidRPr="00711819">
        <w:rPr>
          <w:rFonts w:cstheme="minorHAnsi"/>
          <w:bCs/>
          <w:sz w:val="24"/>
          <w:szCs w:val="24"/>
        </w:rPr>
        <w:t>the child to trust and respect them, as they have already made that positive relationship with their parents and therefor, trust their opinions</w:t>
      </w:r>
      <w:r w:rsidR="007904B7" w:rsidRPr="00711819">
        <w:rPr>
          <w:rFonts w:cstheme="minorHAnsi"/>
          <w:bCs/>
          <w:sz w:val="24"/>
          <w:szCs w:val="24"/>
        </w:rPr>
        <w:t xml:space="preserve"> (Howard and </w:t>
      </w:r>
      <w:proofErr w:type="spellStart"/>
      <w:r w:rsidR="007904B7" w:rsidRPr="00711819">
        <w:rPr>
          <w:rFonts w:cstheme="minorHAnsi"/>
          <w:bCs/>
          <w:sz w:val="24"/>
          <w:szCs w:val="24"/>
        </w:rPr>
        <w:t>Mcinnes</w:t>
      </w:r>
      <w:proofErr w:type="spellEnd"/>
      <w:r w:rsidR="006E5315" w:rsidRPr="00711819">
        <w:rPr>
          <w:rFonts w:cstheme="minorHAnsi"/>
          <w:bCs/>
          <w:sz w:val="24"/>
          <w:szCs w:val="24"/>
        </w:rPr>
        <w:t xml:space="preserve">, </w:t>
      </w:r>
      <w:r w:rsidR="00F00F1F" w:rsidRPr="00711819">
        <w:rPr>
          <w:rFonts w:cstheme="minorHAnsi"/>
          <w:bCs/>
          <w:sz w:val="24"/>
          <w:szCs w:val="24"/>
        </w:rPr>
        <w:t>2013)</w:t>
      </w:r>
      <w:r w:rsidR="00165C91" w:rsidRPr="00711819">
        <w:rPr>
          <w:rFonts w:cstheme="minorHAnsi"/>
          <w:bCs/>
          <w:sz w:val="24"/>
          <w:szCs w:val="24"/>
        </w:rPr>
        <w:t xml:space="preserve">. </w:t>
      </w:r>
      <w:r w:rsidR="00F36252" w:rsidRPr="00711819">
        <w:rPr>
          <w:rFonts w:cstheme="minorHAnsi"/>
          <w:bCs/>
          <w:sz w:val="24"/>
          <w:szCs w:val="24"/>
        </w:rPr>
        <w:t xml:space="preserve">Another important </w:t>
      </w:r>
      <w:r w:rsidR="00C54834" w:rsidRPr="00711819">
        <w:rPr>
          <w:rFonts w:cstheme="minorHAnsi"/>
          <w:bCs/>
          <w:sz w:val="24"/>
          <w:szCs w:val="24"/>
        </w:rPr>
        <w:t xml:space="preserve">role of the adult during self-directed play, is communication. The professional must be able to communicate </w:t>
      </w:r>
      <w:r w:rsidR="00EA3365" w:rsidRPr="00711819">
        <w:rPr>
          <w:rFonts w:cstheme="minorHAnsi"/>
          <w:bCs/>
          <w:sz w:val="24"/>
          <w:szCs w:val="24"/>
        </w:rPr>
        <w:t xml:space="preserve">with verbal children, and non-verbal children. </w:t>
      </w:r>
      <w:r w:rsidR="009531F4" w:rsidRPr="00711819">
        <w:rPr>
          <w:rFonts w:cstheme="minorHAnsi"/>
          <w:bCs/>
          <w:sz w:val="24"/>
          <w:szCs w:val="24"/>
        </w:rPr>
        <w:t xml:space="preserve">Therefor, the adult might engage with play, to </w:t>
      </w:r>
      <w:r w:rsidR="00BB6F13" w:rsidRPr="00711819">
        <w:rPr>
          <w:rFonts w:cstheme="minorHAnsi"/>
          <w:bCs/>
          <w:sz w:val="24"/>
          <w:szCs w:val="24"/>
        </w:rPr>
        <w:t xml:space="preserve">try and communicate with a child, if they are unable to speak verbally. </w:t>
      </w:r>
      <w:r w:rsidR="00D91E00" w:rsidRPr="00711819">
        <w:rPr>
          <w:rFonts w:cstheme="minorHAnsi"/>
          <w:bCs/>
          <w:sz w:val="24"/>
          <w:szCs w:val="24"/>
        </w:rPr>
        <w:t>So, the adult may use actions and gestures</w:t>
      </w:r>
      <w:r w:rsidR="002E0BF4" w:rsidRPr="00711819">
        <w:rPr>
          <w:rFonts w:cstheme="minorHAnsi"/>
          <w:bCs/>
          <w:sz w:val="24"/>
          <w:szCs w:val="24"/>
        </w:rPr>
        <w:t xml:space="preserve"> to work out how the child is feeling about something. For example, </w:t>
      </w:r>
      <w:r w:rsidR="004A76BE" w:rsidRPr="00711819">
        <w:rPr>
          <w:rFonts w:cstheme="minorHAnsi"/>
          <w:bCs/>
          <w:sz w:val="24"/>
          <w:szCs w:val="24"/>
        </w:rPr>
        <w:t xml:space="preserve">the adult could touch the object they want the child to </w:t>
      </w:r>
      <w:r w:rsidR="00313702" w:rsidRPr="00711819">
        <w:rPr>
          <w:rFonts w:cstheme="minorHAnsi"/>
          <w:bCs/>
          <w:sz w:val="24"/>
          <w:szCs w:val="24"/>
        </w:rPr>
        <w:t>and say something positive whilst doing it</w:t>
      </w:r>
      <w:r w:rsidR="008F4E18" w:rsidRPr="00711819">
        <w:rPr>
          <w:rFonts w:cstheme="minorHAnsi"/>
          <w:bCs/>
          <w:sz w:val="24"/>
          <w:szCs w:val="24"/>
        </w:rPr>
        <w:t>.</w:t>
      </w:r>
      <w:r w:rsidR="005D5A5A" w:rsidRPr="00711819">
        <w:rPr>
          <w:rFonts w:cstheme="minorHAnsi"/>
          <w:bCs/>
          <w:sz w:val="24"/>
          <w:szCs w:val="24"/>
        </w:rPr>
        <w:br/>
        <w:t>Self-directed play</w:t>
      </w:r>
      <w:r w:rsidR="005D5A5A" w:rsidRPr="00711819">
        <w:rPr>
          <w:rFonts w:cstheme="minorHAnsi"/>
          <w:bCs/>
          <w:sz w:val="24"/>
          <w:szCs w:val="24"/>
        </w:rPr>
        <w:t xml:space="preserve"> increases self-assurance. Children learn there is so much they can do for themselves by venturing out on their own. They feel successful because they create their own games with their own rules.</w:t>
      </w:r>
      <w:r w:rsidR="005D5A5A" w:rsidRPr="00711819">
        <w:rPr>
          <w:rFonts w:cstheme="minorHAnsi"/>
          <w:bCs/>
          <w:sz w:val="24"/>
          <w:szCs w:val="24"/>
        </w:rPr>
        <w:t xml:space="preserve"> </w:t>
      </w:r>
      <w:r w:rsidR="005D5A5A" w:rsidRPr="00711819">
        <w:rPr>
          <w:rFonts w:cstheme="minorHAnsi"/>
          <w:bCs/>
          <w:sz w:val="24"/>
          <w:szCs w:val="24"/>
        </w:rPr>
        <w:t>It</w:t>
      </w:r>
      <w:r w:rsidR="005D5A5A" w:rsidRPr="00711819">
        <w:rPr>
          <w:rFonts w:cstheme="minorHAnsi"/>
          <w:bCs/>
          <w:sz w:val="24"/>
          <w:szCs w:val="24"/>
        </w:rPr>
        <w:t xml:space="preserve"> </w:t>
      </w:r>
      <w:proofErr w:type="spellStart"/>
      <w:r w:rsidR="005D5A5A" w:rsidRPr="00711819">
        <w:rPr>
          <w:rFonts w:cstheme="minorHAnsi"/>
          <w:bCs/>
          <w:sz w:val="24"/>
          <w:szCs w:val="24"/>
        </w:rPr>
        <w:t>aslo</w:t>
      </w:r>
      <w:proofErr w:type="spellEnd"/>
      <w:r w:rsidR="005D5A5A" w:rsidRPr="00711819">
        <w:rPr>
          <w:rFonts w:cstheme="minorHAnsi"/>
          <w:bCs/>
          <w:sz w:val="24"/>
          <w:szCs w:val="24"/>
        </w:rPr>
        <w:t xml:space="preserve"> promotes self-reliance. I</w:t>
      </w:r>
      <w:r w:rsidR="005D5A5A" w:rsidRPr="00711819">
        <w:rPr>
          <w:rFonts w:cstheme="minorHAnsi"/>
          <w:bCs/>
          <w:sz w:val="24"/>
          <w:szCs w:val="24"/>
        </w:rPr>
        <w:t>t is the</w:t>
      </w:r>
      <w:r w:rsidR="005D5A5A" w:rsidRPr="00711819">
        <w:rPr>
          <w:rFonts w:cstheme="minorHAnsi"/>
          <w:bCs/>
          <w:sz w:val="24"/>
          <w:szCs w:val="24"/>
        </w:rPr>
        <w:t xml:space="preserve"> ultimate desire for children to be independent and capable of living without </w:t>
      </w:r>
      <w:r w:rsidR="005D5A5A" w:rsidRPr="00711819">
        <w:rPr>
          <w:rFonts w:cstheme="minorHAnsi"/>
          <w:bCs/>
          <w:sz w:val="24"/>
          <w:szCs w:val="24"/>
        </w:rPr>
        <w:t>adults.</w:t>
      </w:r>
      <w:r w:rsidR="005D5A5A" w:rsidRPr="00711819">
        <w:rPr>
          <w:rFonts w:cstheme="minorHAnsi"/>
          <w:bCs/>
          <w:sz w:val="24"/>
          <w:szCs w:val="24"/>
        </w:rPr>
        <w:t xml:space="preserve"> They can gain independence via self-directed play while still being in a secure, planned environment.</w:t>
      </w:r>
      <w:r w:rsidR="005D5A5A" w:rsidRPr="00711819">
        <w:rPr>
          <w:rFonts w:cstheme="minorHAnsi"/>
          <w:bCs/>
          <w:sz w:val="24"/>
          <w:szCs w:val="24"/>
        </w:rPr>
        <w:t xml:space="preserve"> </w:t>
      </w:r>
      <w:r w:rsidR="005D5A5A" w:rsidRPr="00711819">
        <w:rPr>
          <w:rFonts w:cstheme="minorHAnsi"/>
          <w:bCs/>
          <w:sz w:val="24"/>
          <w:szCs w:val="24"/>
        </w:rPr>
        <w:t>It</w:t>
      </w:r>
      <w:r w:rsidR="005D5A5A" w:rsidRPr="00711819">
        <w:rPr>
          <w:rFonts w:cstheme="minorHAnsi"/>
          <w:bCs/>
          <w:sz w:val="24"/>
          <w:szCs w:val="24"/>
        </w:rPr>
        <w:t xml:space="preserve"> also</w:t>
      </w:r>
      <w:r w:rsidR="005D5A5A" w:rsidRPr="00711819">
        <w:rPr>
          <w:rFonts w:cstheme="minorHAnsi"/>
          <w:bCs/>
          <w:sz w:val="24"/>
          <w:szCs w:val="24"/>
        </w:rPr>
        <w:t xml:space="preserve"> encourages creative thinking. Self-directed play forces </w:t>
      </w:r>
      <w:r w:rsidR="005D5A5A" w:rsidRPr="00711819">
        <w:rPr>
          <w:rFonts w:cstheme="minorHAnsi"/>
          <w:bCs/>
          <w:sz w:val="24"/>
          <w:szCs w:val="24"/>
        </w:rPr>
        <w:t>children</w:t>
      </w:r>
      <w:r w:rsidR="005D5A5A" w:rsidRPr="00711819">
        <w:rPr>
          <w:rFonts w:cstheme="minorHAnsi"/>
          <w:bCs/>
          <w:sz w:val="24"/>
          <w:szCs w:val="24"/>
        </w:rPr>
        <w:t xml:space="preserve"> to express their creativity. By providing them with these chances, </w:t>
      </w:r>
      <w:r w:rsidR="0009459B" w:rsidRPr="00711819">
        <w:rPr>
          <w:rFonts w:cstheme="minorHAnsi"/>
          <w:bCs/>
          <w:sz w:val="24"/>
          <w:szCs w:val="24"/>
        </w:rPr>
        <w:t>they</w:t>
      </w:r>
      <w:r w:rsidR="005D5A5A" w:rsidRPr="00711819">
        <w:rPr>
          <w:rFonts w:cstheme="minorHAnsi"/>
          <w:bCs/>
          <w:sz w:val="24"/>
          <w:szCs w:val="24"/>
        </w:rPr>
        <w:t xml:space="preserve"> are enabling them to use their creative muscles; they will notice possibilities that nobody else has considered and they will create their own storylines while playing.</w:t>
      </w:r>
      <w:r w:rsidR="0009459B" w:rsidRPr="00711819">
        <w:rPr>
          <w:rFonts w:cstheme="minorHAnsi"/>
          <w:bCs/>
          <w:sz w:val="24"/>
          <w:szCs w:val="24"/>
        </w:rPr>
        <w:t xml:space="preserve"> There are countless reasons why self-directed play is essential to a child’s holistic development (</w:t>
      </w:r>
      <w:r w:rsidR="008B51C1" w:rsidRPr="00711819">
        <w:rPr>
          <w:rFonts w:cstheme="minorHAnsi"/>
          <w:bCs/>
          <w:sz w:val="24"/>
          <w:szCs w:val="24"/>
        </w:rPr>
        <w:t xml:space="preserve">Hollis </w:t>
      </w:r>
      <w:proofErr w:type="spellStart"/>
      <w:r w:rsidR="008B51C1" w:rsidRPr="00711819">
        <w:rPr>
          <w:rFonts w:cstheme="minorHAnsi"/>
          <w:bCs/>
          <w:sz w:val="24"/>
          <w:szCs w:val="24"/>
        </w:rPr>
        <w:t>Mentos</w:t>
      </w:r>
      <w:r w:rsidR="007B453E" w:rsidRPr="00711819">
        <w:rPr>
          <w:rFonts w:cstheme="minorHAnsi"/>
          <w:bCs/>
          <w:sz w:val="24"/>
          <w:szCs w:val="24"/>
        </w:rPr>
        <w:t>sori</w:t>
      </w:r>
      <w:proofErr w:type="spellEnd"/>
      <w:r w:rsidR="007B453E" w:rsidRPr="00711819">
        <w:rPr>
          <w:rFonts w:cstheme="minorHAnsi"/>
          <w:bCs/>
          <w:sz w:val="24"/>
          <w:szCs w:val="24"/>
        </w:rPr>
        <w:t>, 2018)</w:t>
      </w:r>
    </w:p>
    <w:p w14:paraId="59EF6A68" w14:textId="77777777" w:rsidR="00313702" w:rsidRPr="00711819" w:rsidRDefault="00313702" w:rsidP="004C60FF">
      <w:pPr>
        <w:ind w:left="720" w:hanging="720"/>
        <w:rPr>
          <w:rFonts w:cstheme="minorHAnsi"/>
          <w:bCs/>
          <w:sz w:val="24"/>
          <w:szCs w:val="24"/>
        </w:rPr>
      </w:pPr>
    </w:p>
    <w:p w14:paraId="39E46105" w14:textId="2FA12AF0" w:rsidR="00BF6D0B" w:rsidRPr="00711819" w:rsidRDefault="00313702">
      <w:pPr>
        <w:rPr>
          <w:rFonts w:cstheme="minorHAnsi"/>
          <w:b/>
          <w:sz w:val="24"/>
          <w:szCs w:val="24"/>
        </w:rPr>
      </w:pPr>
      <w:r w:rsidRPr="00711819">
        <w:rPr>
          <w:rFonts w:cstheme="minorHAnsi"/>
          <w:b/>
          <w:sz w:val="24"/>
          <w:szCs w:val="24"/>
        </w:rPr>
        <w:t>Section 3</w:t>
      </w:r>
    </w:p>
    <w:p w14:paraId="13227C71" w14:textId="073EA8A5" w:rsidR="00CD066E" w:rsidRPr="00711819" w:rsidRDefault="00E263CF" w:rsidP="00CD066E">
      <w:pPr>
        <w:rPr>
          <w:rFonts w:cstheme="minorHAnsi"/>
          <w:bCs/>
          <w:sz w:val="24"/>
          <w:szCs w:val="24"/>
        </w:rPr>
      </w:pPr>
      <w:r w:rsidRPr="00711819">
        <w:rPr>
          <w:rFonts w:cstheme="minorHAnsi"/>
          <w:bCs/>
          <w:sz w:val="24"/>
          <w:szCs w:val="24"/>
        </w:rPr>
        <w:t xml:space="preserve">During play, </w:t>
      </w:r>
      <w:r w:rsidR="00094F67" w:rsidRPr="00711819">
        <w:rPr>
          <w:rFonts w:cstheme="minorHAnsi"/>
          <w:bCs/>
          <w:sz w:val="24"/>
          <w:szCs w:val="24"/>
        </w:rPr>
        <w:t xml:space="preserve">close </w:t>
      </w:r>
      <w:r w:rsidRPr="00711819">
        <w:rPr>
          <w:rFonts w:cstheme="minorHAnsi"/>
          <w:bCs/>
          <w:sz w:val="24"/>
          <w:szCs w:val="24"/>
        </w:rPr>
        <w:t xml:space="preserve">observation </w:t>
      </w:r>
      <w:r w:rsidR="00094F67" w:rsidRPr="00711819">
        <w:rPr>
          <w:rFonts w:cstheme="minorHAnsi"/>
          <w:bCs/>
          <w:sz w:val="24"/>
          <w:szCs w:val="24"/>
        </w:rPr>
        <w:t xml:space="preserve">is </w:t>
      </w:r>
      <w:r w:rsidR="00A55425" w:rsidRPr="00711819">
        <w:rPr>
          <w:rFonts w:cstheme="minorHAnsi"/>
          <w:bCs/>
          <w:sz w:val="24"/>
          <w:szCs w:val="24"/>
        </w:rPr>
        <w:t>beneficial</w:t>
      </w:r>
      <w:r w:rsidR="00CC2F30" w:rsidRPr="00711819">
        <w:rPr>
          <w:rFonts w:cstheme="minorHAnsi"/>
          <w:bCs/>
          <w:sz w:val="24"/>
          <w:szCs w:val="24"/>
        </w:rPr>
        <w:t xml:space="preserve"> for the adult</w:t>
      </w:r>
      <w:r w:rsidR="00A55425" w:rsidRPr="00711819">
        <w:rPr>
          <w:rFonts w:cstheme="minorHAnsi"/>
          <w:bCs/>
          <w:sz w:val="24"/>
          <w:szCs w:val="24"/>
        </w:rPr>
        <w:t xml:space="preserve"> </w:t>
      </w:r>
      <w:r w:rsidR="00CC2F30" w:rsidRPr="00711819">
        <w:rPr>
          <w:rFonts w:cstheme="minorHAnsi"/>
          <w:bCs/>
          <w:sz w:val="24"/>
          <w:szCs w:val="24"/>
        </w:rPr>
        <w:t>to see how the</w:t>
      </w:r>
      <w:r w:rsidR="00A55425" w:rsidRPr="00711819">
        <w:rPr>
          <w:rFonts w:cstheme="minorHAnsi"/>
          <w:bCs/>
          <w:sz w:val="24"/>
          <w:szCs w:val="24"/>
        </w:rPr>
        <w:t xml:space="preserve"> children</w:t>
      </w:r>
      <w:r w:rsidR="00CC2F30" w:rsidRPr="00711819">
        <w:rPr>
          <w:rFonts w:cstheme="minorHAnsi"/>
          <w:bCs/>
          <w:sz w:val="24"/>
          <w:szCs w:val="24"/>
        </w:rPr>
        <w:t xml:space="preserve"> are communicating during play and </w:t>
      </w:r>
      <w:r w:rsidR="00D0756A" w:rsidRPr="00711819">
        <w:rPr>
          <w:rFonts w:cstheme="minorHAnsi"/>
          <w:bCs/>
          <w:sz w:val="24"/>
          <w:szCs w:val="24"/>
        </w:rPr>
        <w:t xml:space="preserve">to assess </w:t>
      </w:r>
      <w:r w:rsidR="00CC2F30" w:rsidRPr="00711819">
        <w:rPr>
          <w:rFonts w:cstheme="minorHAnsi"/>
          <w:bCs/>
          <w:sz w:val="24"/>
          <w:szCs w:val="24"/>
        </w:rPr>
        <w:t xml:space="preserve">their thoughts and feelings during this time. </w:t>
      </w:r>
      <w:r w:rsidR="00426503" w:rsidRPr="00711819">
        <w:rPr>
          <w:rFonts w:cstheme="minorHAnsi"/>
          <w:bCs/>
          <w:sz w:val="24"/>
          <w:szCs w:val="24"/>
        </w:rPr>
        <w:t>Observation helps the adult see what the child can already do</w:t>
      </w:r>
      <w:r w:rsidR="00E34196" w:rsidRPr="00711819">
        <w:rPr>
          <w:rFonts w:cstheme="minorHAnsi"/>
          <w:bCs/>
          <w:sz w:val="24"/>
          <w:szCs w:val="24"/>
        </w:rPr>
        <w:t xml:space="preserve"> without any assistance, and it shows what the child is interested in playing with. Professionals can then use the information they have obtained during </w:t>
      </w:r>
      <w:r w:rsidR="007767AE" w:rsidRPr="00711819">
        <w:rPr>
          <w:rFonts w:cstheme="minorHAnsi"/>
          <w:bCs/>
          <w:sz w:val="24"/>
          <w:szCs w:val="24"/>
        </w:rPr>
        <w:t xml:space="preserve">observations, to create </w:t>
      </w:r>
      <w:r w:rsidR="00AE7A69" w:rsidRPr="00711819">
        <w:rPr>
          <w:rFonts w:cstheme="minorHAnsi"/>
          <w:bCs/>
          <w:sz w:val="24"/>
          <w:szCs w:val="24"/>
        </w:rPr>
        <w:t xml:space="preserve">interventions where needed. If the child is struggling with </w:t>
      </w:r>
      <w:proofErr w:type="gramStart"/>
      <w:r w:rsidR="00AE7A69" w:rsidRPr="00711819">
        <w:rPr>
          <w:rFonts w:cstheme="minorHAnsi"/>
          <w:bCs/>
          <w:sz w:val="24"/>
          <w:szCs w:val="24"/>
        </w:rPr>
        <w:t>opening up</w:t>
      </w:r>
      <w:proofErr w:type="gramEnd"/>
      <w:r w:rsidR="00AE7A69" w:rsidRPr="00711819">
        <w:rPr>
          <w:rFonts w:cstheme="minorHAnsi"/>
          <w:bCs/>
          <w:sz w:val="24"/>
          <w:szCs w:val="24"/>
        </w:rPr>
        <w:t xml:space="preserve"> and talking to the professional, they can use their favourite toys whilst playing with them, </w:t>
      </w:r>
      <w:r w:rsidR="00E81432" w:rsidRPr="00711819">
        <w:rPr>
          <w:rFonts w:cstheme="minorHAnsi"/>
          <w:bCs/>
          <w:sz w:val="24"/>
          <w:szCs w:val="24"/>
        </w:rPr>
        <w:t xml:space="preserve">to make the child more comfortable, and gives the opportunity to learn more about </w:t>
      </w:r>
      <w:r w:rsidR="00704D7D" w:rsidRPr="00711819">
        <w:rPr>
          <w:rFonts w:cstheme="minorHAnsi"/>
          <w:bCs/>
          <w:sz w:val="24"/>
          <w:szCs w:val="24"/>
        </w:rPr>
        <w:t>each other</w:t>
      </w:r>
      <w:r w:rsidR="003639D3" w:rsidRPr="00711819">
        <w:rPr>
          <w:rFonts w:cstheme="minorHAnsi"/>
          <w:bCs/>
          <w:sz w:val="24"/>
          <w:szCs w:val="24"/>
        </w:rPr>
        <w:t xml:space="preserve"> thus, building a positive relationship between </w:t>
      </w:r>
      <w:r w:rsidR="003639D3" w:rsidRPr="00711819">
        <w:rPr>
          <w:rFonts w:cstheme="minorHAnsi"/>
          <w:bCs/>
          <w:sz w:val="24"/>
          <w:szCs w:val="24"/>
        </w:rPr>
        <w:lastRenderedPageBreak/>
        <w:t>the individuals</w:t>
      </w:r>
      <w:r w:rsidR="00041C3A" w:rsidRPr="00711819">
        <w:rPr>
          <w:rFonts w:cstheme="minorHAnsi"/>
          <w:bCs/>
          <w:sz w:val="24"/>
          <w:szCs w:val="24"/>
        </w:rPr>
        <w:t xml:space="preserve"> (</w:t>
      </w:r>
      <w:proofErr w:type="spellStart"/>
      <w:r w:rsidR="004C0CD9" w:rsidRPr="00711819">
        <w:rPr>
          <w:rFonts w:cstheme="minorHAnsi"/>
          <w:color w:val="101010"/>
          <w:sz w:val="24"/>
          <w:szCs w:val="24"/>
          <w:shd w:val="clear" w:color="auto" w:fill="FFFFFF"/>
        </w:rPr>
        <w:t>Neaum</w:t>
      </w:r>
      <w:proofErr w:type="spellEnd"/>
      <w:r w:rsidR="004C0CD9" w:rsidRPr="00711819">
        <w:rPr>
          <w:rFonts w:cstheme="minorHAnsi"/>
          <w:color w:val="101010"/>
          <w:sz w:val="24"/>
          <w:szCs w:val="24"/>
          <w:shd w:val="clear" w:color="auto" w:fill="FFFFFF"/>
        </w:rPr>
        <w:t xml:space="preserve">, S </w:t>
      </w:r>
      <w:r w:rsidR="004C0CD9" w:rsidRPr="00711819">
        <w:rPr>
          <w:rFonts w:cstheme="minorHAnsi"/>
          <w:color w:val="101010"/>
          <w:sz w:val="24"/>
          <w:szCs w:val="24"/>
          <w:shd w:val="clear" w:color="auto" w:fill="FFFFFF"/>
        </w:rPr>
        <w:t>2</w:t>
      </w:r>
      <w:r w:rsidR="004C0CD9" w:rsidRPr="00711819">
        <w:rPr>
          <w:rFonts w:cstheme="minorHAnsi"/>
          <w:color w:val="101010"/>
          <w:sz w:val="24"/>
          <w:szCs w:val="24"/>
          <w:shd w:val="clear" w:color="auto" w:fill="FFFFFF"/>
        </w:rPr>
        <w:t>016)</w:t>
      </w:r>
      <w:r w:rsidR="00D8000B" w:rsidRPr="00711819">
        <w:rPr>
          <w:rFonts w:cstheme="minorHAnsi"/>
          <w:color w:val="101010"/>
          <w:sz w:val="24"/>
          <w:szCs w:val="24"/>
          <w:shd w:val="clear" w:color="auto" w:fill="FFFFFF"/>
        </w:rPr>
        <w:t>.</w:t>
      </w:r>
      <w:r w:rsidR="004C0CD9" w:rsidRPr="00711819">
        <w:rPr>
          <w:rFonts w:cstheme="minorHAnsi"/>
          <w:color w:val="101010"/>
          <w:sz w:val="24"/>
          <w:szCs w:val="24"/>
          <w:shd w:val="clear" w:color="auto" w:fill="FFFFFF"/>
        </w:rPr>
        <w:t> </w:t>
      </w:r>
      <w:r w:rsidR="006B440F" w:rsidRPr="00711819">
        <w:rPr>
          <w:rFonts w:cstheme="minorHAnsi"/>
          <w:bCs/>
          <w:sz w:val="24"/>
          <w:szCs w:val="24"/>
        </w:rPr>
        <w:br/>
        <w:t xml:space="preserve">There are </w:t>
      </w:r>
      <w:r w:rsidR="00154D88" w:rsidRPr="00711819">
        <w:rPr>
          <w:rFonts w:cstheme="minorHAnsi"/>
          <w:bCs/>
          <w:sz w:val="24"/>
          <w:szCs w:val="24"/>
        </w:rPr>
        <w:t>several</w:t>
      </w:r>
      <w:r w:rsidR="006B440F" w:rsidRPr="00711819">
        <w:rPr>
          <w:rFonts w:cstheme="minorHAnsi"/>
          <w:bCs/>
          <w:sz w:val="24"/>
          <w:szCs w:val="24"/>
        </w:rPr>
        <w:t xml:space="preserve"> observation techniques </w:t>
      </w:r>
      <w:r w:rsidR="00D74FC2" w:rsidRPr="00711819">
        <w:rPr>
          <w:rFonts w:cstheme="minorHAnsi"/>
          <w:bCs/>
          <w:sz w:val="24"/>
          <w:szCs w:val="24"/>
        </w:rPr>
        <w:t xml:space="preserve">that can be used in order to assess a child’s development through play. </w:t>
      </w:r>
      <w:r w:rsidR="00704D7D" w:rsidRPr="00711819">
        <w:rPr>
          <w:rFonts w:cstheme="minorHAnsi"/>
          <w:bCs/>
          <w:sz w:val="24"/>
          <w:szCs w:val="24"/>
        </w:rPr>
        <w:t xml:space="preserve"> </w:t>
      </w:r>
      <w:r w:rsidR="002717F7" w:rsidRPr="00711819">
        <w:rPr>
          <w:rFonts w:cstheme="minorHAnsi"/>
          <w:bCs/>
          <w:sz w:val="24"/>
          <w:szCs w:val="24"/>
        </w:rPr>
        <w:t xml:space="preserve">One being time sampling. This is where </w:t>
      </w:r>
      <w:r w:rsidR="000B44FF" w:rsidRPr="00711819">
        <w:rPr>
          <w:rFonts w:cstheme="minorHAnsi"/>
          <w:bCs/>
          <w:sz w:val="24"/>
          <w:szCs w:val="24"/>
        </w:rPr>
        <w:t xml:space="preserve">the professional observes the child every </w:t>
      </w:r>
      <w:r w:rsidR="00B46006" w:rsidRPr="00711819">
        <w:rPr>
          <w:rFonts w:cstheme="minorHAnsi"/>
          <w:bCs/>
          <w:sz w:val="24"/>
          <w:szCs w:val="24"/>
        </w:rPr>
        <w:t xml:space="preserve">10-15 minutes during their play, to </w:t>
      </w:r>
      <w:r w:rsidR="002234E1" w:rsidRPr="00711819">
        <w:rPr>
          <w:rFonts w:cstheme="minorHAnsi"/>
          <w:bCs/>
          <w:sz w:val="24"/>
          <w:szCs w:val="24"/>
        </w:rPr>
        <w:t xml:space="preserve">give a range of </w:t>
      </w:r>
      <w:r w:rsidR="00D14123" w:rsidRPr="00711819">
        <w:rPr>
          <w:rFonts w:cstheme="minorHAnsi"/>
          <w:bCs/>
          <w:sz w:val="24"/>
          <w:szCs w:val="24"/>
        </w:rPr>
        <w:t>the child’s needs and how to meet them.</w:t>
      </w:r>
      <w:r w:rsidR="00FE5C17" w:rsidRPr="00711819">
        <w:rPr>
          <w:rFonts w:cstheme="minorHAnsi"/>
          <w:bCs/>
          <w:sz w:val="24"/>
          <w:szCs w:val="24"/>
        </w:rPr>
        <w:t xml:space="preserve"> This technique is useful to see the child’s holistic development, it does not focus on one area</w:t>
      </w:r>
      <w:r w:rsidR="00651B8B" w:rsidRPr="00711819">
        <w:rPr>
          <w:rFonts w:cstheme="minorHAnsi"/>
          <w:bCs/>
          <w:sz w:val="24"/>
          <w:szCs w:val="24"/>
        </w:rPr>
        <w:t xml:space="preserve"> which is a positive as a child could be </w:t>
      </w:r>
      <w:proofErr w:type="gramStart"/>
      <w:r w:rsidR="00651B8B" w:rsidRPr="00711819">
        <w:rPr>
          <w:rFonts w:cstheme="minorHAnsi"/>
          <w:bCs/>
          <w:sz w:val="24"/>
          <w:szCs w:val="24"/>
        </w:rPr>
        <w:t>really good</w:t>
      </w:r>
      <w:proofErr w:type="gramEnd"/>
      <w:r w:rsidR="00651B8B" w:rsidRPr="00711819">
        <w:rPr>
          <w:rFonts w:cstheme="minorHAnsi"/>
          <w:bCs/>
          <w:sz w:val="24"/>
          <w:szCs w:val="24"/>
        </w:rPr>
        <w:t xml:space="preserve"> at one thing</w:t>
      </w:r>
      <w:r w:rsidR="00A1675F" w:rsidRPr="00711819">
        <w:rPr>
          <w:rFonts w:cstheme="minorHAnsi"/>
          <w:bCs/>
          <w:sz w:val="24"/>
          <w:szCs w:val="24"/>
        </w:rPr>
        <w:t xml:space="preserve"> but </w:t>
      </w:r>
      <w:r w:rsidR="00561052" w:rsidRPr="00711819">
        <w:rPr>
          <w:rFonts w:cstheme="minorHAnsi"/>
          <w:bCs/>
          <w:sz w:val="24"/>
          <w:szCs w:val="24"/>
        </w:rPr>
        <w:t xml:space="preserve">may not engage well with another. </w:t>
      </w:r>
      <w:r w:rsidR="00D14123" w:rsidRPr="00711819">
        <w:rPr>
          <w:rFonts w:cstheme="minorHAnsi"/>
          <w:bCs/>
          <w:sz w:val="24"/>
          <w:szCs w:val="24"/>
        </w:rPr>
        <w:br/>
        <w:t xml:space="preserve">Another technique is </w:t>
      </w:r>
      <w:r w:rsidR="00561052" w:rsidRPr="00711819">
        <w:rPr>
          <w:rFonts w:cstheme="minorHAnsi"/>
          <w:bCs/>
          <w:sz w:val="24"/>
          <w:szCs w:val="24"/>
        </w:rPr>
        <w:t xml:space="preserve">using pre-written checklists. </w:t>
      </w:r>
      <w:r w:rsidR="001419FA" w:rsidRPr="00711819">
        <w:rPr>
          <w:rFonts w:cstheme="minorHAnsi"/>
          <w:bCs/>
          <w:sz w:val="24"/>
          <w:szCs w:val="24"/>
        </w:rPr>
        <w:t xml:space="preserve">Using this technique is useful when looking for the child to meet a certain criteria for a specific topic. </w:t>
      </w:r>
      <w:r w:rsidR="00BE0D0A" w:rsidRPr="00711819">
        <w:rPr>
          <w:rFonts w:cstheme="minorHAnsi"/>
          <w:bCs/>
          <w:sz w:val="24"/>
          <w:szCs w:val="24"/>
        </w:rPr>
        <w:t xml:space="preserve">This technique </w:t>
      </w:r>
      <w:r w:rsidR="00F4735A" w:rsidRPr="00711819">
        <w:rPr>
          <w:rFonts w:cstheme="minorHAnsi"/>
          <w:bCs/>
          <w:sz w:val="24"/>
          <w:szCs w:val="24"/>
        </w:rPr>
        <w:t>should not be used to view the child holistically, as not every child acts the same, and enjoys the same things, it would be an unfair observation tool</w:t>
      </w:r>
      <w:r w:rsidR="00414728" w:rsidRPr="00711819">
        <w:rPr>
          <w:rFonts w:cstheme="minorHAnsi"/>
          <w:bCs/>
          <w:sz w:val="24"/>
          <w:szCs w:val="24"/>
        </w:rPr>
        <w:t xml:space="preserve">. </w:t>
      </w:r>
      <w:r w:rsidR="00AC206D" w:rsidRPr="00711819">
        <w:rPr>
          <w:rFonts w:cstheme="minorHAnsi"/>
          <w:bCs/>
          <w:sz w:val="24"/>
          <w:szCs w:val="24"/>
        </w:rPr>
        <w:t>When using these observation techniques</w:t>
      </w:r>
      <w:r w:rsidR="00BB32C7" w:rsidRPr="00711819">
        <w:rPr>
          <w:rFonts w:cstheme="minorHAnsi"/>
          <w:bCs/>
          <w:sz w:val="24"/>
          <w:szCs w:val="24"/>
        </w:rPr>
        <w:t>,</w:t>
      </w:r>
      <w:r w:rsidR="00AC206D" w:rsidRPr="00711819">
        <w:rPr>
          <w:rFonts w:cstheme="minorHAnsi"/>
          <w:bCs/>
          <w:sz w:val="24"/>
          <w:szCs w:val="24"/>
        </w:rPr>
        <w:t xml:space="preserve"> it is </w:t>
      </w:r>
      <w:r w:rsidR="005D3142" w:rsidRPr="00711819">
        <w:rPr>
          <w:rFonts w:cstheme="minorHAnsi"/>
          <w:bCs/>
          <w:sz w:val="24"/>
          <w:szCs w:val="24"/>
        </w:rPr>
        <w:t xml:space="preserve">important to have an aim, of what the practitioner would like to see the child achieve, and to have an idea of what they already know </w:t>
      </w:r>
      <w:r w:rsidR="00A87345" w:rsidRPr="00711819">
        <w:rPr>
          <w:rFonts w:cstheme="minorHAnsi"/>
          <w:bCs/>
          <w:sz w:val="24"/>
          <w:szCs w:val="24"/>
        </w:rPr>
        <w:t>beforehand</w:t>
      </w:r>
      <w:r w:rsidR="00D8000B" w:rsidRPr="00711819">
        <w:rPr>
          <w:rFonts w:cstheme="minorHAnsi"/>
          <w:bCs/>
          <w:sz w:val="24"/>
          <w:szCs w:val="24"/>
        </w:rPr>
        <w:t xml:space="preserve"> </w:t>
      </w:r>
      <w:r w:rsidR="00D8000B" w:rsidRPr="00711819">
        <w:rPr>
          <w:rFonts w:cstheme="minorHAnsi"/>
          <w:bCs/>
          <w:sz w:val="24"/>
          <w:szCs w:val="24"/>
        </w:rPr>
        <w:t>(</w:t>
      </w:r>
      <w:proofErr w:type="spellStart"/>
      <w:r w:rsidR="00D8000B" w:rsidRPr="00711819">
        <w:rPr>
          <w:rFonts w:cstheme="minorHAnsi"/>
          <w:color w:val="101010"/>
          <w:sz w:val="24"/>
          <w:szCs w:val="24"/>
          <w:shd w:val="clear" w:color="auto" w:fill="FFFFFF"/>
        </w:rPr>
        <w:t>Neaum</w:t>
      </w:r>
      <w:proofErr w:type="spellEnd"/>
      <w:r w:rsidR="00D8000B" w:rsidRPr="00711819">
        <w:rPr>
          <w:rFonts w:cstheme="minorHAnsi"/>
          <w:color w:val="101010"/>
          <w:sz w:val="24"/>
          <w:szCs w:val="24"/>
          <w:shd w:val="clear" w:color="auto" w:fill="FFFFFF"/>
        </w:rPr>
        <w:t>, S 2016). </w:t>
      </w:r>
      <w:r w:rsidR="00CD066E" w:rsidRPr="00711819">
        <w:rPr>
          <w:rFonts w:cstheme="minorHAnsi"/>
          <w:bCs/>
          <w:sz w:val="24"/>
          <w:szCs w:val="24"/>
        </w:rPr>
        <w:br/>
      </w:r>
      <w:r w:rsidR="00CD066E" w:rsidRPr="00711819">
        <w:rPr>
          <w:rFonts w:cstheme="minorHAnsi"/>
          <w:bCs/>
          <w:sz w:val="24"/>
          <w:szCs w:val="24"/>
        </w:rPr>
        <w:t>It's also critical to recognise that</w:t>
      </w:r>
      <w:r w:rsidR="00ED245E" w:rsidRPr="00711819">
        <w:rPr>
          <w:rFonts w:cstheme="minorHAnsi"/>
          <w:bCs/>
          <w:sz w:val="24"/>
          <w:szCs w:val="24"/>
        </w:rPr>
        <w:t xml:space="preserve"> </w:t>
      </w:r>
      <w:r w:rsidR="00CD066E" w:rsidRPr="00711819">
        <w:rPr>
          <w:rFonts w:cstheme="minorHAnsi"/>
          <w:bCs/>
          <w:sz w:val="24"/>
          <w:szCs w:val="24"/>
        </w:rPr>
        <w:t>practitioners</w:t>
      </w:r>
      <w:r w:rsidR="00ED245E" w:rsidRPr="00711819">
        <w:rPr>
          <w:rFonts w:cstheme="minorHAnsi"/>
          <w:bCs/>
          <w:sz w:val="24"/>
          <w:szCs w:val="24"/>
        </w:rPr>
        <w:t xml:space="preserve"> m</w:t>
      </w:r>
      <w:r w:rsidR="00CD066E" w:rsidRPr="00711819">
        <w:rPr>
          <w:rFonts w:cstheme="minorHAnsi"/>
          <w:bCs/>
          <w:sz w:val="24"/>
          <w:szCs w:val="24"/>
        </w:rPr>
        <w:t xml:space="preserve">ake decisions about what </w:t>
      </w:r>
      <w:r w:rsidR="00ED245E" w:rsidRPr="00711819">
        <w:rPr>
          <w:rFonts w:cstheme="minorHAnsi"/>
          <w:bCs/>
          <w:sz w:val="24"/>
          <w:szCs w:val="24"/>
        </w:rPr>
        <w:t>they</w:t>
      </w:r>
      <w:r w:rsidR="00CD066E" w:rsidRPr="00711819">
        <w:rPr>
          <w:rFonts w:cstheme="minorHAnsi"/>
          <w:bCs/>
          <w:sz w:val="24"/>
          <w:szCs w:val="24"/>
        </w:rPr>
        <w:t xml:space="preserve"> see and evaluate and that these decisions reveal </w:t>
      </w:r>
      <w:r w:rsidR="00ED245E" w:rsidRPr="00711819">
        <w:rPr>
          <w:rFonts w:cstheme="minorHAnsi"/>
          <w:bCs/>
          <w:sz w:val="24"/>
          <w:szCs w:val="24"/>
        </w:rPr>
        <w:t>the</w:t>
      </w:r>
      <w:r w:rsidR="00CD066E" w:rsidRPr="00711819">
        <w:rPr>
          <w:rFonts w:cstheme="minorHAnsi"/>
          <w:bCs/>
          <w:sz w:val="24"/>
          <w:szCs w:val="24"/>
        </w:rPr>
        <w:t xml:space="preserve"> values regarding </w:t>
      </w:r>
      <w:r w:rsidR="00ED245E" w:rsidRPr="00711819">
        <w:rPr>
          <w:rFonts w:cstheme="minorHAnsi"/>
          <w:bCs/>
          <w:sz w:val="24"/>
          <w:szCs w:val="24"/>
        </w:rPr>
        <w:t>children</w:t>
      </w:r>
      <w:r w:rsidR="00CD066E" w:rsidRPr="00711819">
        <w:rPr>
          <w:rFonts w:cstheme="minorHAnsi"/>
          <w:bCs/>
          <w:sz w:val="24"/>
          <w:szCs w:val="24"/>
        </w:rPr>
        <w:t xml:space="preserve"> and their play. Most of the time, practitioners decide what to</w:t>
      </w:r>
      <w:r w:rsidR="006E20C8" w:rsidRPr="00711819">
        <w:rPr>
          <w:rFonts w:cstheme="minorHAnsi"/>
          <w:bCs/>
          <w:sz w:val="24"/>
          <w:szCs w:val="24"/>
        </w:rPr>
        <w:t xml:space="preserve"> look for and choose what they will be observing.</w:t>
      </w:r>
    </w:p>
    <w:p w14:paraId="6D218148" w14:textId="28C42384" w:rsidR="00CD066E" w:rsidRPr="00711819" w:rsidRDefault="00CD066E" w:rsidP="00D32748">
      <w:pPr>
        <w:rPr>
          <w:rFonts w:cstheme="minorHAnsi"/>
          <w:bCs/>
          <w:sz w:val="24"/>
          <w:szCs w:val="24"/>
        </w:rPr>
      </w:pPr>
      <w:r w:rsidRPr="00711819">
        <w:rPr>
          <w:rFonts w:cstheme="minorHAnsi"/>
          <w:bCs/>
          <w:sz w:val="24"/>
          <w:szCs w:val="24"/>
        </w:rPr>
        <w:t xml:space="preserve">We bring several presumptions about what is important to observe to that circumstance, including when and where to observe children's learning. Hence, it's critical that we are conscious of the preconceptions and biases we have about what makes for acceptable play and worthwhile activities, as well as how this affects what, how, and when we observe children. To ensure that our observations of children reflect </w:t>
      </w:r>
      <w:r w:rsidR="00ED29D1" w:rsidRPr="00711819">
        <w:rPr>
          <w:rFonts w:cstheme="minorHAnsi"/>
          <w:bCs/>
          <w:sz w:val="24"/>
          <w:szCs w:val="24"/>
        </w:rPr>
        <w:t>all</w:t>
      </w:r>
      <w:r w:rsidRPr="00711819">
        <w:rPr>
          <w:rFonts w:cstheme="minorHAnsi"/>
          <w:bCs/>
          <w:sz w:val="24"/>
          <w:szCs w:val="24"/>
        </w:rPr>
        <w:t xml:space="preserve"> these factors, we must, where necessary, challenge these presumptions in ourselves and others</w:t>
      </w:r>
      <w:r w:rsidR="00D8000B" w:rsidRPr="00711819">
        <w:rPr>
          <w:rFonts w:cstheme="minorHAnsi"/>
          <w:bCs/>
          <w:sz w:val="24"/>
          <w:szCs w:val="24"/>
        </w:rPr>
        <w:t xml:space="preserve"> </w:t>
      </w:r>
      <w:r w:rsidR="00D8000B" w:rsidRPr="00711819">
        <w:rPr>
          <w:rFonts w:cstheme="minorHAnsi"/>
          <w:bCs/>
          <w:sz w:val="24"/>
          <w:szCs w:val="24"/>
        </w:rPr>
        <w:t>(</w:t>
      </w:r>
      <w:proofErr w:type="spellStart"/>
      <w:r w:rsidR="00D8000B" w:rsidRPr="00711819">
        <w:rPr>
          <w:rFonts w:cstheme="minorHAnsi"/>
          <w:color w:val="101010"/>
          <w:sz w:val="24"/>
          <w:szCs w:val="24"/>
          <w:shd w:val="clear" w:color="auto" w:fill="FFFFFF"/>
        </w:rPr>
        <w:t>Neaum</w:t>
      </w:r>
      <w:proofErr w:type="spellEnd"/>
      <w:r w:rsidR="00D8000B" w:rsidRPr="00711819">
        <w:rPr>
          <w:rFonts w:cstheme="minorHAnsi"/>
          <w:color w:val="101010"/>
          <w:sz w:val="24"/>
          <w:szCs w:val="24"/>
          <w:shd w:val="clear" w:color="auto" w:fill="FFFFFF"/>
        </w:rPr>
        <w:t>, S 2016). </w:t>
      </w:r>
      <w:r w:rsidR="006F66C6" w:rsidRPr="00711819">
        <w:rPr>
          <w:rFonts w:cstheme="minorHAnsi"/>
          <w:bCs/>
          <w:sz w:val="24"/>
          <w:szCs w:val="24"/>
        </w:rPr>
        <w:br/>
        <w:t xml:space="preserve">Ultimately, the main </w:t>
      </w:r>
      <w:r w:rsidR="00D32748" w:rsidRPr="00711819">
        <w:rPr>
          <w:rFonts w:cstheme="minorHAnsi"/>
          <w:bCs/>
          <w:sz w:val="24"/>
          <w:szCs w:val="24"/>
        </w:rPr>
        <w:t xml:space="preserve">strengths of observation </w:t>
      </w:r>
      <w:proofErr w:type="gramStart"/>
      <w:r w:rsidR="00D32748" w:rsidRPr="00711819">
        <w:rPr>
          <w:rFonts w:cstheme="minorHAnsi"/>
          <w:bCs/>
          <w:sz w:val="24"/>
          <w:szCs w:val="24"/>
        </w:rPr>
        <w:t>are;</w:t>
      </w:r>
      <w:proofErr w:type="gramEnd"/>
      <w:r w:rsidR="00D32748" w:rsidRPr="00711819">
        <w:rPr>
          <w:rFonts w:cstheme="minorHAnsi"/>
          <w:bCs/>
          <w:sz w:val="24"/>
          <w:szCs w:val="24"/>
        </w:rPr>
        <w:t xml:space="preserve"> practitioners can gather</w:t>
      </w:r>
      <w:r w:rsidR="00D32748" w:rsidRPr="00711819">
        <w:rPr>
          <w:rFonts w:cstheme="minorHAnsi"/>
          <w:bCs/>
          <w:sz w:val="24"/>
          <w:szCs w:val="24"/>
        </w:rPr>
        <w:t xml:space="preserve"> information and facts </w:t>
      </w:r>
      <w:r w:rsidR="00D32748" w:rsidRPr="00711819">
        <w:rPr>
          <w:rFonts w:cstheme="minorHAnsi"/>
          <w:bCs/>
          <w:sz w:val="24"/>
          <w:szCs w:val="24"/>
        </w:rPr>
        <w:t xml:space="preserve">which then </w:t>
      </w:r>
      <w:r w:rsidR="00D32748" w:rsidRPr="00711819">
        <w:rPr>
          <w:rFonts w:cstheme="minorHAnsi"/>
          <w:bCs/>
          <w:sz w:val="24"/>
          <w:szCs w:val="24"/>
        </w:rPr>
        <w:t>enables parents, instructors, and guides to respond to circumstances rather than only reacting to them.</w:t>
      </w:r>
      <w:r w:rsidR="00D32748" w:rsidRPr="00711819">
        <w:rPr>
          <w:rFonts w:cstheme="minorHAnsi"/>
          <w:bCs/>
          <w:sz w:val="24"/>
          <w:szCs w:val="24"/>
        </w:rPr>
        <w:t xml:space="preserve"> </w:t>
      </w:r>
      <w:r w:rsidR="00D32748" w:rsidRPr="00711819">
        <w:rPr>
          <w:rFonts w:cstheme="minorHAnsi"/>
          <w:bCs/>
          <w:sz w:val="24"/>
          <w:szCs w:val="24"/>
        </w:rPr>
        <w:t>It</w:t>
      </w:r>
      <w:r w:rsidR="00D32748" w:rsidRPr="00711819">
        <w:rPr>
          <w:rFonts w:cstheme="minorHAnsi"/>
          <w:bCs/>
          <w:sz w:val="24"/>
          <w:szCs w:val="24"/>
        </w:rPr>
        <w:t xml:space="preserve"> also</w:t>
      </w:r>
      <w:r w:rsidR="00D32748" w:rsidRPr="00711819">
        <w:rPr>
          <w:rFonts w:cstheme="minorHAnsi"/>
          <w:bCs/>
          <w:sz w:val="24"/>
          <w:szCs w:val="24"/>
        </w:rPr>
        <w:t xml:space="preserve"> aids in tracking developmental changes in </w:t>
      </w:r>
      <w:r w:rsidR="00D32748" w:rsidRPr="00711819">
        <w:rPr>
          <w:rFonts w:cstheme="minorHAnsi"/>
          <w:bCs/>
          <w:sz w:val="24"/>
          <w:szCs w:val="24"/>
        </w:rPr>
        <w:t>children</w:t>
      </w:r>
      <w:r w:rsidR="00D32748" w:rsidRPr="00711819">
        <w:rPr>
          <w:rFonts w:cstheme="minorHAnsi"/>
          <w:bCs/>
          <w:sz w:val="24"/>
          <w:szCs w:val="24"/>
        </w:rPr>
        <w:t xml:space="preserve"> during their vulnerable years.</w:t>
      </w:r>
      <w:r w:rsidR="006366D8" w:rsidRPr="00711819">
        <w:rPr>
          <w:rFonts w:cstheme="minorHAnsi"/>
          <w:bCs/>
          <w:sz w:val="24"/>
          <w:szCs w:val="24"/>
        </w:rPr>
        <w:t xml:space="preserve"> Another benefit of observation is that i</w:t>
      </w:r>
      <w:r w:rsidR="00D32748" w:rsidRPr="00711819">
        <w:rPr>
          <w:rFonts w:cstheme="minorHAnsi"/>
          <w:bCs/>
          <w:sz w:val="24"/>
          <w:szCs w:val="24"/>
        </w:rPr>
        <w:t>t aids parents, educators, and mentors in accepting that each child is unique</w:t>
      </w:r>
      <w:r w:rsidR="006366D8" w:rsidRPr="00711819">
        <w:rPr>
          <w:rFonts w:cstheme="minorHAnsi"/>
          <w:bCs/>
          <w:sz w:val="24"/>
          <w:szCs w:val="24"/>
        </w:rPr>
        <w:t xml:space="preserve"> and</w:t>
      </w:r>
      <w:r w:rsidR="00D32748" w:rsidRPr="00711819">
        <w:rPr>
          <w:rFonts w:cstheme="minorHAnsi"/>
          <w:bCs/>
          <w:sz w:val="24"/>
          <w:szCs w:val="24"/>
        </w:rPr>
        <w:t xml:space="preserve"> fostering a child's inherent, natural curiosity.</w:t>
      </w:r>
      <w:r w:rsidR="006366D8" w:rsidRPr="00711819">
        <w:rPr>
          <w:rFonts w:cstheme="minorHAnsi"/>
          <w:bCs/>
          <w:sz w:val="24"/>
          <w:szCs w:val="24"/>
        </w:rPr>
        <w:t xml:space="preserve"> Finally, a</w:t>
      </w:r>
      <w:r w:rsidR="00D32748" w:rsidRPr="00711819">
        <w:rPr>
          <w:rFonts w:cstheme="minorHAnsi"/>
          <w:bCs/>
          <w:sz w:val="24"/>
          <w:szCs w:val="24"/>
        </w:rPr>
        <w:t xml:space="preserve"> child's holistic development can be aided or hindered by elements in the environment or with the adult</w:t>
      </w:r>
      <w:r w:rsidR="006366D8" w:rsidRPr="00711819">
        <w:rPr>
          <w:rFonts w:cstheme="minorHAnsi"/>
          <w:bCs/>
          <w:sz w:val="24"/>
          <w:szCs w:val="24"/>
        </w:rPr>
        <w:t xml:space="preserve"> (</w:t>
      </w:r>
      <w:r w:rsidR="00E71366" w:rsidRPr="00711819">
        <w:rPr>
          <w:rFonts w:cstheme="minorHAnsi"/>
          <w:bCs/>
          <w:sz w:val="24"/>
          <w:szCs w:val="24"/>
        </w:rPr>
        <w:t>GMN</w:t>
      </w:r>
      <w:r w:rsidR="003C5977" w:rsidRPr="00711819">
        <w:rPr>
          <w:rFonts w:cstheme="minorHAnsi"/>
          <w:bCs/>
          <w:sz w:val="24"/>
          <w:szCs w:val="24"/>
        </w:rPr>
        <w:t>, no date)</w:t>
      </w:r>
    </w:p>
    <w:p w14:paraId="41E6103B" w14:textId="7BAB8FBC" w:rsidR="00F013A2" w:rsidRPr="00711819" w:rsidRDefault="00F013A2">
      <w:pPr>
        <w:rPr>
          <w:rFonts w:cstheme="minorHAnsi"/>
          <w:b/>
          <w:sz w:val="24"/>
          <w:szCs w:val="24"/>
        </w:rPr>
      </w:pPr>
      <w:r w:rsidRPr="00711819">
        <w:rPr>
          <w:rFonts w:cstheme="minorHAnsi"/>
          <w:b/>
          <w:sz w:val="24"/>
          <w:szCs w:val="24"/>
        </w:rPr>
        <w:t>Section 4</w:t>
      </w:r>
    </w:p>
    <w:p w14:paraId="5FEF6228" w14:textId="71D0FC97" w:rsidR="004E6842" w:rsidRPr="00711819" w:rsidRDefault="00F74C57">
      <w:pPr>
        <w:rPr>
          <w:rFonts w:cstheme="minorHAnsi"/>
          <w:bCs/>
          <w:sz w:val="24"/>
          <w:szCs w:val="24"/>
        </w:rPr>
      </w:pPr>
      <w:r w:rsidRPr="00711819">
        <w:rPr>
          <w:rFonts w:cstheme="minorHAnsi"/>
          <w:bCs/>
          <w:sz w:val="24"/>
          <w:szCs w:val="24"/>
        </w:rPr>
        <w:t xml:space="preserve">Play is one of the most beneficial ways to assess a child’s holistic development. It allows the professional to </w:t>
      </w:r>
      <w:r w:rsidR="004807AE" w:rsidRPr="00711819">
        <w:rPr>
          <w:rFonts w:cstheme="minorHAnsi"/>
          <w:bCs/>
          <w:sz w:val="24"/>
          <w:szCs w:val="24"/>
        </w:rPr>
        <w:t xml:space="preserve">let the child take lead in what they are doing. </w:t>
      </w:r>
      <w:proofErr w:type="gramStart"/>
      <w:r w:rsidR="004807AE" w:rsidRPr="00711819">
        <w:rPr>
          <w:rFonts w:cstheme="minorHAnsi"/>
          <w:bCs/>
          <w:sz w:val="24"/>
          <w:szCs w:val="24"/>
        </w:rPr>
        <w:t>All their play time,</w:t>
      </w:r>
      <w:proofErr w:type="gramEnd"/>
      <w:r w:rsidR="004807AE" w:rsidRPr="00711819">
        <w:rPr>
          <w:rFonts w:cstheme="minorHAnsi"/>
          <w:bCs/>
          <w:sz w:val="24"/>
          <w:szCs w:val="24"/>
        </w:rPr>
        <w:t xml:space="preserve"> is theirs to decide what they are going to play with, how they are going to play with it, and who they are going to play with. </w:t>
      </w:r>
      <w:r w:rsidR="002D7516" w:rsidRPr="00711819">
        <w:rPr>
          <w:rFonts w:cstheme="minorHAnsi"/>
          <w:bCs/>
          <w:sz w:val="24"/>
          <w:szCs w:val="24"/>
        </w:rPr>
        <w:t xml:space="preserve">For example, if a child chooses to play on their own every time, this could demonstrate </w:t>
      </w:r>
      <w:r w:rsidR="004B0CA5" w:rsidRPr="00711819">
        <w:rPr>
          <w:rFonts w:cstheme="minorHAnsi"/>
          <w:bCs/>
          <w:sz w:val="24"/>
          <w:szCs w:val="24"/>
        </w:rPr>
        <w:t xml:space="preserve">that the child has lack of social </w:t>
      </w:r>
      <w:r w:rsidR="00904B6F" w:rsidRPr="00711819">
        <w:rPr>
          <w:rFonts w:cstheme="minorHAnsi"/>
          <w:bCs/>
          <w:sz w:val="24"/>
          <w:szCs w:val="24"/>
        </w:rPr>
        <w:t xml:space="preserve">skills. This could also be the case if a child </w:t>
      </w:r>
      <w:r w:rsidR="00844D3A" w:rsidRPr="00711819">
        <w:rPr>
          <w:rFonts w:cstheme="minorHAnsi"/>
          <w:bCs/>
          <w:sz w:val="24"/>
          <w:szCs w:val="24"/>
        </w:rPr>
        <w:t xml:space="preserve">cannot share their toys with another child. Especially due to COVID, </w:t>
      </w:r>
      <w:r w:rsidR="00944F65" w:rsidRPr="00711819">
        <w:rPr>
          <w:rFonts w:cstheme="minorHAnsi"/>
          <w:bCs/>
          <w:sz w:val="24"/>
          <w:szCs w:val="24"/>
        </w:rPr>
        <w:t xml:space="preserve">a lot of children may have not left their house for the first 2 years of their life. The first 3 years of a child’s life are the </w:t>
      </w:r>
      <w:proofErr w:type="gramStart"/>
      <w:r w:rsidR="00944F65" w:rsidRPr="00711819">
        <w:rPr>
          <w:rFonts w:cstheme="minorHAnsi"/>
          <w:bCs/>
          <w:sz w:val="24"/>
          <w:szCs w:val="24"/>
        </w:rPr>
        <w:t>stepping stones</w:t>
      </w:r>
      <w:proofErr w:type="gramEnd"/>
      <w:r w:rsidR="00944F65" w:rsidRPr="00711819">
        <w:rPr>
          <w:rFonts w:cstheme="minorHAnsi"/>
          <w:bCs/>
          <w:sz w:val="24"/>
          <w:szCs w:val="24"/>
        </w:rPr>
        <w:t xml:space="preserve"> to who they will become </w:t>
      </w:r>
      <w:r w:rsidR="00D7044B" w:rsidRPr="00711819">
        <w:rPr>
          <w:rFonts w:cstheme="minorHAnsi"/>
          <w:bCs/>
          <w:sz w:val="24"/>
          <w:szCs w:val="24"/>
        </w:rPr>
        <w:t>in later life according to</w:t>
      </w:r>
      <w:r w:rsidR="004E6610" w:rsidRPr="00711819">
        <w:rPr>
          <w:rFonts w:cstheme="minorHAnsi"/>
          <w:bCs/>
          <w:sz w:val="24"/>
          <w:szCs w:val="24"/>
        </w:rPr>
        <w:t xml:space="preserve"> </w:t>
      </w:r>
      <w:proofErr w:type="spellStart"/>
      <w:r w:rsidR="001C1696" w:rsidRPr="00711819">
        <w:rPr>
          <w:rFonts w:cstheme="minorHAnsi"/>
          <w:bCs/>
          <w:sz w:val="24"/>
          <w:szCs w:val="24"/>
        </w:rPr>
        <w:t>Gradovski</w:t>
      </w:r>
      <w:proofErr w:type="spellEnd"/>
      <w:r w:rsidR="001C1696" w:rsidRPr="00711819">
        <w:rPr>
          <w:rFonts w:cstheme="minorHAnsi"/>
          <w:bCs/>
          <w:sz w:val="24"/>
          <w:szCs w:val="24"/>
        </w:rPr>
        <w:t>, M et al (2019)</w:t>
      </w:r>
      <w:r w:rsidR="005975E3" w:rsidRPr="00711819">
        <w:rPr>
          <w:rFonts w:cstheme="minorHAnsi"/>
          <w:bCs/>
          <w:sz w:val="24"/>
          <w:szCs w:val="24"/>
        </w:rPr>
        <w:t xml:space="preserve">. </w:t>
      </w:r>
      <w:r w:rsidR="00B232B8" w:rsidRPr="00711819">
        <w:rPr>
          <w:rFonts w:cstheme="minorHAnsi"/>
          <w:bCs/>
          <w:sz w:val="24"/>
          <w:szCs w:val="24"/>
        </w:rPr>
        <w:t xml:space="preserve">Bearing this in mind, if a child has not had the fundamental </w:t>
      </w:r>
      <w:r w:rsidR="00373212" w:rsidRPr="00711819">
        <w:rPr>
          <w:rFonts w:cstheme="minorHAnsi"/>
          <w:bCs/>
          <w:sz w:val="24"/>
          <w:szCs w:val="24"/>
        </w:rPr>
        <w:t xml:space="preserve">stages in its life, then according to Maslow’s theory Hierarchy of Needs, they will not be able to </w:t>
      </w:r>
      <w:r w:rsidR="000F5F4B" w:rsidRPr="00711819">
        <w:rPr>
          <w:rFonts w:cstheme="minorHAnsi"/>
          <w:bCs/>
          <w:sz w:val="24"/>
          <w:szCs w:val="24"/>
        </w:rPr>
        <w:t xml:space="preserve">do certain things. </w:t>
      </w:r>
      <w:r w:rsidR="004D6B9C" w:rsidRPr="00711819">
        <w:rPr>
          <w:rFonts w:cstheme="minorHAnsi"/>
          <w:bCs/>
          <w:sz w:val="24"/>
          <w:szCs w:val="24"/>
        </w:rPr>
        <w:br/>
        <w:t xml:space="preserve">Observing children in play </w:t>
      </w:r>
      <w:proofErr w:type="gramStart"/>
      <w:r w:rsidR="004D6B9C" w:rsidRPr="00711819">
        <w:rPr>
          <w:rFonts w:cstheme="minorHAnsi"/>
          <w:bCs/>
          <w:sz w:val="24"/>
          <w:szCs w:val="24"/>
        </w:rPr>
        <w:t>definitely gives</w:t>
      </w:r>
      <w:proofErr w:type="gramEnd"/>
      <w:r w:rsidR="004D6B9C" w:rsidRPr="00711819">
        <w:rPr>
          <w:rFonts w:cstheme="minorHAnsi"/>
          <w:bCs/>
          <w:sz w:val="24"/>
          <w:szCs w:val="24"/>
        </w:rPr>
        <w:t xml:space="preserve"> practitioner a better overview of a child’s holistic development as they can see their </w:t>
      </w:r>
      <w:r w:rsidR="00F60851" w:rsidRPr="00711819">
        <w:rPr>
          <w:rFonts w:cstheme="minorHAnsi"/>
          <w:bCs/>
          <w:sz w:val="24"/>
          <w:szCs w:val="24"/>
        </w:rPr>
        <w:t xml:space="preserve">ways of thinking and </w:t>
      </w:r>
      <w:r w:rsidR="00E8656F" w:rsidRPr="00711819">
        <w:rPr>
          <w:rFonts w:cstheme="minorHAnsi"/>
          <w:bCs/>
          <w:sz w:val="24"/>
          <w:szCs w:val="24"/>
        </w:rPr>
        <w:t xml:space="preserve">allows practitioners to almost see </w:t>
      </w:r>
      <w:r w:rsidR="00E8656F" w:rsidRPr="00711819">
        <w:rPr>
          <w:rFonts w:cstheme="minorHAnsi"/>
          <w:bCs/>
          <w:sz w:val="24"/>
          <w:szCs w:val="24"/>
        </w:rPr>
        <w:lastRenderedPageBreak/>
        <w:t xml:space="preserve">through their eyes, whilst observing. Whereas, </w:t>
      </w:r>
      <w:r w:rsidR="00173F87" w:rsidRPr="00711819">
        <w:rPr>
          <w:rFonts w:cstheme="minorHAnsi"/>
          <w:bCs/>
          <w:sz w:val="24"/>
          <w:szCs w:val="24"/>
        </w:rPr>
        <w:t xml:space="preserve">if the practitioner sat the child down at a table with a pen and paper, the child may not even know how to write or recognise their name yet, but their understanding </w:t>
      </w:r>
      <w:r w:rsidR="00EE5857" w:rsidRPr="00711819">
        <w:rPr>
          <w:rFonts w:cstheme="minorHAnsi"/>
          <w:bCs/>
          <w:sz w:val="24"/>
          <w:szCs w:val="24"/>
        </w:rPr>
        <w:t xml:space="preserve">of other things, such as </w:t>
      </w:r>
      <w:r w:rsidR="009E7F87" w:rsidRPr="00711819">
        <w:rPr>
          <w:rFonts w:cstheme="minorHAnsi"/>
          <w:bCs/>
          <w:sz w:val="24"/>
          <w:szCs w:val="24"/>
        </w:rPr>
        <w:t>another child’s feelings, or recognising that specific colours can sometimes represent emotions, like red as anger.</w:t>
      </w:r>
      <w:r w:rsidR="004E6842" w:rsidRPr="00711819">
        <w:rPr>
          <w:rFonts w:cstheme="minorHAnsi"/>
          <w:bCs/>
          <w:sz w:val="24"/>
          <w:szCs w:val="24"/>
        </w:rPr>
        <w:br/>
        <w:t xml:space="preserve">The best way adults can support children whilst </w:t>
      </w:r>
      <w:r w:rsidR="0040279A" w:rsidRPr="00711819">
        <w:rPr>
          <w:rFonts w:cstheme="minorHAnsi"/>
          <w:bCs/>
          <w:sz w:val="24"/>
          <w:szCs w:val="24"/>
        </w:rPr>
        <w:t xml:space="preserve">playing, is simply observing. Only interfering and joining the child, if they have asked them to. </w:t>
      </w:r>
      <w:r w:rsidR="0056422B" w:rsidRPr="00711819">
        <w:rPr>
          <w:rFonts w:cstheme="minorHAnsi"/>
          <w:bCs/>
          <w:sz w:val="24"/>
          <w:szCs w:val="24"/>
        </w:rPr>
        <w:t xml:space="preserve">If a practitioner is constantly just playing with the child, it will not be as beneficial </w:t>
      </w:r>
      <w:r w:rsidR="00D04A97" w:rsidRPr="00711819">
        <w:rPr>
          <w:rFonts w:cstheme="minorHAnsi"/>
          <w:bCs/>
          <w:sz w:val="24"/>
          <w:szCs w:val="24"/>
        </w:rPr>
        <w:t>as observing and joining in intervals, as the child may not have as much freedom, or they may think that the practitioner wants it done a certain way</w:t>
      </w:r>
      <w:r w:rsidR="003C0871" w:rsidRPr="00711819">
        <w:rPr>
          <w:rFonts w:cstheme="minorHAnsi"/>
          <w:bCs/>
          <w:sz w:val="24"/>
          <w:szCs w:val="24"/>
        </w:rPr>
        <w:t xml:space="preserve">. Whereas when they are just playing on their own, sometimes they can be talking to themselves, or to the dolls, or to other children and </w:t>
      </w:r>
      <w:r w:rsidR="00BD671D" w:rsidRPr="00711819">
        <w:rPr>
          <w:rFonts w:cstheme="minorHAnsi"/>
          <w:bCs/>
          <w:sz w:val="24"/>
          <w:szCs w:val="24"/>
        </w:rPr>
        <w:t xml:space="preserve">learning for themselves how to react to situations. </w:t>
      </w:r>
      <w:r w:rsidR="00711819" w:rsidRPr="00711819">
        <w:rPr>
          <w:rFonts w:cstheme="minorHAnsi"/>
          <w:bCs/>
          <w:sz w:val="24"/>
          <w:szCs w:val="24"/>
        </w:rPr>
        <w:t>Observation is an</w:t>
      </w:r>
      <w:r w:rsidR="002011FE" w:rsidRPr="00711819">
        <w:rPr>
          <w:rFonts w:cstheme="minorHAnsi"/>
          <w:bCs/>
          <w:sz w:val="24"/>
          <w:szCs w:val="24"/>
        </w:rPr>
        <w:t xml:space="preserve"> efficient technique to comprehend children's learning and development. This method of using observation is a good exercise. Little children's play and interaction show that they are learning. We learn about how children make sense of their surroundings and develop an understanding of their knowledge and abilities via observation and analysis of what we see.</w:t>
      </w:r>
    </w:p>
    <w:p w14:paraId="2457B0D4" w14:textId="77777777" w:rsidR="00CD066E" w:rsidRPr="00711819" w:rsidRDefault="00CD066E">
      <w:pPr>
        <w:rPr>
          <w:rFonts w:cstheme="minorHAnsi"/>
          <w:bCs/>
          <w:sz w:val="24"/>
          <w:szCs w:val="24"/>
        </w:rPr>
      </w:pPr>
    </w:p>
    <w:p w14:paraId="2F135F92" w14:textId="77777777" w:rsidR="00CD066E" w:rsidRPr="00711819" w:rsidRDefault="00CD066E">
      <w:pPr>
        <w:rPr>
          <w:rFonts w:cstheme="minorHAnsi"/>
          <w:bCs/>
          <w:sz w:val="24"/>
          <w:szCs w:val="24"/>
        </w:rPr>
      </w:pPr>
    </w:p>
    <w:p w14:paraId="3E73C3F1" w14:textId="77777777" w:rsidR="00CD066E" w:rsidRDefault="00CD066E">
      <w:pPr>
        <w:rPr>
          <w:bCs/>
        </w:rPr>
      </w:pPr>
    </w:p>
    <w:p w14:paraId="4E21E492" w14:textId="226E0102" w:rsidR="0042378E" w:rsidRDefault="00A87345">
      <w:pPr>
        <w:rPr>
          <w:bCs/>
        </w:rPr>
      </w:pPr>
      <w:r>
        <w:rPr>
          <w:bCs/>
        </w:rPr>
        <w:t xml:space="preserve"> </w:t>
      </w:r>
      <w:r w:rsidR="00624780">
        <w:rPr>
          <w:bCs/>
        </w:rPr>
        <w:tab/>
      </w:r>
      <w:r w:rsidR="00624780">
        <w:rPr>
          <w:bCs/>
        </w:rPr>
        <w:tab/>
      </w:r>
      <w:r w:rsidR="00624780">
        <w:rPr>
          <w:bCs/>
        </w:rPr>
        <w:tab/>
      </w:r>
      <w:r w:rsidR="00624780">
        <w:rPr>
          <w:bCs/>
        </w:rPr>
        <w:tab/>
      </w:r>
      <w:r w:rsidR="00624780">
        <w:rPr>
          <w:bCs/>
        </w:rPr>
        <w:tab/>
      </w:r>
      <w:r w:rsidR="00624780">
        <w:rPr>
          <w:bCs/>
        </w:rPr>
        <w:tab/>
      </w:r>
      <w:r w:rsidR="00624780">
        <w:rPr>
          <w:bCs/>
        </w:rPr>
        <w:tab/>
      </w:r>
    </w:p>
    <w:p w14:paraId="5DD1E411" w14:textId="77777777" w:rsidR="002F079F" w:rsidRDefault="002F079F">
      <w:pPr>
        <w:rPr>
          <w:b/>
        </w:rPr>
      </w:pPr>
    </w:p>
    <w:p w14:paraId="74E0B200" w14:textId="77777777" w:rsidR="002F079F" w:rsidRDefault="002F079F">
      <w:pPr>
        <w:rPr>
          <w:b/>
        </w:rPr>
      </w:pPr>
    </w:p>
    <w:p w14:paraId="51336F31" w14:textId="77777777" w:rsidR="002F079F" w:rsidRDefault="002F079F">
      <w:pPr>
        <w:rPr>
          <w:b/>
        </w:rPr>
      </w:pPr>
    </w:p>
    <w:p w14:paraId="7BA35E6B" w14:textId="77777777" w:rsidR="002F079F" w:rsidRDefault="002F079F">
      <w:pPr>
        <w:rPr>
          <w:b/>
        </w:rPr>
      </w:pPr>
    </w:p>
    <w:p w14:paraId="17406AC5" w14:textId="77777777" w:rsidR="002F079F" w:rsidRDefault="002F079F">
      <w:pPr>
        <w:rPr>
          <w:b/>
        </w:rPr>
      </w:pPr>
    </w:p>
    <w:p w14:paraId="267C2678" w14:textId="77777777" w:rsidR="002F079F" w:rsidRDefault="002F079F">
      <w:pPr>
        <w:rPr>
          <w:b/>
        </w:rPr>
      </w:pPr>
    </w:p>
    <w:p w14:paraId="3E187D4E" w14:textId="77777777" w:rsidR="002F079F" w:rsidRDefault="002F079F">
      <w:pPr>
        <w:rPr>
          <w:b/>
        </w:rPr>
      </w:pPr>
    </w:p>
    <w:p w14:paraId="2EB245E5" w14:textId="77777777" w:rsidR="002F079F" w:rsidRDefault="002F079F">
      <w:pPr>
        <w:rPr>
          <w:b/>
        </w:rPr>
      </w:pPr>
    </w:p>
    <w:p w14:paraId="39B31C29" w14:textId="77777777" w:rsidR="002F079F" w:rsidRDefault="002F079F">
      <w:pPr>
        <w:rPr>
          <w:b/>
        </w:rPr>
      </w:pPr>
    </w:p>
    <w:p w14:paraId="3127136D" w14:textId="77777777" w:rsidR="002F079F" w:rsidRDefault="002F079F">
      <w:pPr>
        <w:rPr>
          <w:b/>
        </w:rPr>
      </w:pPr>
    </w:p>
    <w:p w14:paraId="64EB54F0" w14:textId="77777777" w:rsidR="002F079F" w:rsidRDefault="002F079F">
      <w:pPr>
        <w:rPr>
          <w:b/>
        </w:rPr>
      </w:pPr>
    </w:p>
    <w:p w14:paraId="64C8EEF9" w14:textId="77777777" w:rsidR="002F079F" w:rsidRDefault="002F079F">
      <w:pPr>
        <w:rPr>
          <w:b/>
        </w:rPr>
      </w:pPr>
    </w:p>
    <w:p w14:paraId="7F50385D" w14:textId="77777777" w:rsidR="002F079F" w:rsidRDefault="002F079F">
      <w:pPr>
        <w:rPr>
          <w:b/>
        </w:rPr>
      </w:pPr>
    </w:p>
    <w:p w14:paraId="6D0B4C96" w14:textId="77777777" w:rsidR="002F079F" w:rsidRDefault="002F079F">
      <w:pPr>
        <w:rPr>
          <w:b/>
        </w:rPr>
      </w:pPr>
    </w:p>
    <w:p w14:paraId="60A94472" w14:textId="77777777" w:rsidR="002F079F" w:rsidRDefault="002F079F">
      <w:pPr>
        <w:rPr>
          <w:b/>
        </w:rPr>
      </w:pPr>
    </w:p>
    <w:p w14:paraId="01ACC235" w14:textId="77777777" w:rsidR="002F079F" w:rsidRDefault="002F079F">
      <w:pPr>
        <w:rPr>
          <w:b/>
        </w:rPr>
      </w:pPr>
    </w:p>
    <w:p w14:paraId="1BF89C72" w14:textId="77777777" w:rsidR="002F079F" w:rsidRDefault="002F079F">
      <w:pPr>
        <w:rPr>
          <w:b/>
        </w:rPr>
      </w:pPr>
    </w:p>
    <w:p w14:paraId="49A13760" w14:textId="77777777" w:rsidR="002F079F" w:rsidRDefault="002F079F">
      <w:pPr>
        <w:rPr>
          <w:b/>
        </w:rPr>
      </w:pPr>
    </w:p>
    <w:p w14:paraId="5C274488" w14:textId="77777777" w:rsidR="002F079F" w:rsidRDefault="002F079F">
      <w:pPr>
        <w:rPr>
          <w:b/>
        </w:rPr>
      </w:pPr>
    </w:p>
    <w:p w14:paraId="09346BA0" w14:textId="48D6311F" w:rsidR="00BF6D0B" w:rsidRPr="00461D2E" w:rsidRDefault="00BF6D0B">
      <w:pPr>
        <w:rPr>
          <w:b/>
        </w:rPr>
      </w:pPr>
      <w:r w:rsidRPr="00461D2E">
        <w:rPr>
          <w:b/>
        </w:rPr>
        <w:t xml:space="preserve">Reference List </w:t>
      </w:r>
    </w:p>
    <w:p w14:paraId="7A46FAAC" w14:textId="7EAD2F7B" w:rsidR="00BF6D0B" w:rsidRDefault="00BF6D0B">
      <w:proofErr w:type="spellStart"/>
      <w:r>
        <w:rPr>
          <w:bCs/>
        </w:rPr>
        <w:t>Greutman</w:t>
      </w:r>
      <w:proofErr w:type="spellEnd"/>
      <w:r>
        <w:rPr>
          <w:bCs/>
        </w:rPr>
        <w:t xml:space="preserve">, H (2018) </w:t>
      </w:r>
      <w:r w:rsidR="009C4077">
        <w:rPr>
          <w:bCs/>
          <w:i/>
          <w:iCs/>
        </w:rPr>
        <w:t>The Importance of Messy Play for Children</w:t>
      </w:r>
      <w:r w:rsidR="009C4077">
        <w:rPr>
          <w:bCs/>
        </w:rPr>
        <w:t>, Available at:</w:t>
      </w:r>
      <w:r w:rsidR="00622931" w:rsidRPr="00622931">
        <w:t xml:space="preserve"> </w:t>
      </w:r>
      <w:hyperlink r:id="rId6" w:history="1">
        <w:r w:rsidR="00622931">
          <w:rPr>
            <w:rStyle w:val="Hyperlink"/>
          </w:rPr>
          <w:t>The Importance of Messy Play and Sensory Play for Children (growinghandsonkids.com)</w:t>
        </w:r>
      </w:hyperlink>
      <w:r w:rsidR="00622931">
        <w:t xml:space="preserve"> Accessed: 08/03/23</w:t>
      </w:r>
    </w:p>
    <w:p w14:paraId="1D473E5D" w14:textId="77777777" w:rsidR="009E5E9B" w:rsidRDefault="0024733D">
      <w:r>
        <w:rPr>
          <w:bCs/>
        </w:rPr>
        <w:t xml:space="preserve">McLeod, S </w:t>
      </w:r>
      <w:r w:rsidR="00036206">
        <w:rPr>
          <w:bCs/>
        </w:rPr>
        <w:t>(2023)</w:t>
      </w:r>
      <w:r w:rsidR="002B3E25">
        <w:rPr>
          <w:bCs/>
        </w:rPr>
        <w:t xml:space="preserve"> </w:t>
      </w:r>
      <w:r w:rsidR="002B3E25">
        <w:rPr>
          <w:bCs/>
          <w:i/>
          <w:iCs/>
        </w:rPr>
        <w:t xml:space="preserve">Piaget’s Sensorimotor Stage </w:t>
      </w:r>
      <w:proofErr w:type="gramStart"/>
      <w:r w:rsidR="002B3E25">
        <w:rPr>
          <w:bCs/>
          <w:i/>
          <w:iCs/>
        </w:rPr>
        <w:t>Of</w:t>
      </w:r>
      <w:proofErr w:type="gramEnd"/>
      <w:r w:rsidR="002B3E25">
        <w:rPr>
          <w:bCs/>
          <w:i/>
          <w:iCs/>
        </w:rPr>
        <w:t xml:space="preserve"> Cognitive Development</w:t>
      </w:r>
      <w:r w:rsidR="002B3E25">
        <w:rPr>
          <w:bCs/>
        </w:rPr>
        <w:t>. Available at:</w:t>
      </w:r>
      <w:r w:rsidR="00461D2E" w:rsidRPr="00461D2E">
        <w:t xml:space="preserve"> </w:t>
      </w:r>
      <w:hyperlink r:id="rId7" w:history="1">
        <w:r w:rsidR="00461D2E">
          <w:rPr>
            <w:rStyle w:val="Hyperlink"/>
          </w:rPr>
          <w:t>Piaget's Sensorimotor Stage of Cognitive Development (simplypsychology.org)</w:t>
        </w:r>
      </w:hyperlink>
      <w:r w:rsidR="00461D2E">
        <w:t xml:space="preserve"> Accessed: 08/03/23</w:t>
      </w:r>
    </w:p>
    <w:p w14:paraId="7CE98B8A" w14:textId="4272BD10" w:rsidR="00461D2E" w:rsidRDefault="00FD0FEA">
      <w:r w:rsidRPr="00FD0FEA">
        <w:t xml:space="preserve">Ouvry, M, &amp; Furtado, A 2019, Exercising Muscles and Minds, Second </w:t>
      </w:r>
      <w:proofErr w:type="gramStart"/>
      <w:r w:rsidRPr="00FD0FEA">
        <w:t>Edition :</w:t>
      </w:r>
      <w:proofErr w:type="gramEnd"/>
      <w:r w:rsidRPr="00FD0FEA">
        <w:t xml:space="preserve"> Outdoor Play and the Early Years Curriculum, Jessica Kingsley Publishers, London. Available from: ProQuest </w:t>
      </w:r>
      <w:proofErr w:type="spellStart"/>
      <w:r w:rsidRPr="00FD0FEA">
        <w:t>Ebook</w:t>
      </w:r>
      <w:proofErr w:type="spellEnd"/>
      <w:r w:rsidRPr="00FD0FEA">
        <w:t xml:space="preserve"> Central. [11 March 2023].</w:t>
      </w:r>
    </w:p>
    <w:p w14:paraId="17CE7EA9" w14:textId="6001C538" w:rsidR="00FD0FEA" w:rsidRDefault="00F00F1F">
      <w:r>
        <w:t xml:space="preserve">Howard, </w:t>
      </w:r>
      <w:r w:rsidR="00D11BC6">
        <w:t xml:space="preserve">J &amp; </w:t>
      </w:r>
      <w:proofErr w:type="spellStart"/>
      <w:r w:rsidR="00D11BC6">
        <w:t>Mcinnes</w:t>
      </w:r>
      <w:proofErr w:type="spellEnd"/>
      <w:r w:rsidR="00D11BC6">
        <w:t xml:space="preserve">, K 2013, </w:t>
      </w:r>
      <w:r w:rsidR="00084086">
        <w:rPr>
          <w:i/>
          <w:iCs/>
        </w:rPr>
        <w:t>The Essence of Play</w:t>
      </w:r>
      <w:r w:rsidR="00FF64AC">
        <w:t xml:space="preserve">. Available at: </w:t>
      </w:r>
      <w:hyperlink r:id="rId8" w:history="1">
        <w:proofErr w:type="spellStart"/>
        <w:r w:rsidR="00AF5CC7">
          <w:rPr>
            <w:rStyle w:val="Hyperlink"/>
          </w:rPr>
          <w:t>Kortext</w:t>
        </w:r>
        <w:proofErr w:type="spellEnd"/>
        <w:r w:rsidR="00AF5CC7">
          <w:rPr>
            <w:rStyle w:val="Hyperlink"/>
          </w:rPr>
          <w:t xml:space="preserve"> | PDF Reader</w:t>
        </w:r>
      </w:hyperlink>
      <w:r w:rsidR="00AF5CC7">
        <w:t>. Accessed: 12/03/23</w:t>
      </w:r>
    </w:p>
    <w:p w14:paraId="4549BEEF" w14:textId="7A7E05A6" w:rsidR="00AF5CC7" w:rsidRDefault="00D8000B">
      <w:proofErr w:type="spellStart"/>
      <w:r>
        <w:rPr>
          <w:rFonts w:ascii="Arial" w:hAnsi="Arial" w:cs="Arial"/>
          <w:color w:val="101010"/>
          <w:sz w:val="18"/>
          <w:szCs w:val="18"/>
          <w:shd w:val="clear" w:color="auto" w:fill="FFFFFF"/>
        </w:rPr>
        <w:t>Neaum</w:t>
      </w:r>
      <w:proofErr w:type="spellEnd"/>
      <w:r>
        <w:rPr>
          <w:rFonts w:ascii="Arial" w:hAnsi="Arial" w:cs="Arial"/>
          <w:color w:val="101010"/>
          <w:sz w:val="18"/>
          <w:szCs w:val="18"/>
          <w:shd w:val="clear" w:color="auto" w:fill="FFFFFF"/>
        </w:rPr>
        <w:t xml:space="preserve">, S </w:t>
      </w:r>
      <w:r>
        <w:rPr>
          <w:rFonts w:ascii="Arial" w:hAnsi="Arial" w:cs="Arial"/>
          <w:color w:val="101010"/>
          <w:sz w:val="18"/>
          <w:szCs w:val="18"/>
          <w:shd w:val="clear" w:color="auto" w:fill="FFFFFF"/>
        </w:rPr>
        <w:t>(</w:t>
      </w:r>
      <w:r>
        <w:rPr>
          <w:rFonts w:ascii="Arial" w:hAnsi="Arial" w:cs="Arial"/>
          <w:color w:val="101010"/>
          <w:sz w:val="18"/>
          <w:szCs w:val="18"/>
          <w:shd w:val="clear" w:color="auto" w:fill="FFFFFF"/>
        </w:rPr>
        <w:t>2016</w:t>
      </w:r>
      <w:r>
        <w:rPr>
          <w:rFonts w:ascii="Arial" w:hAnsi="Arial" w:cs="Arial"/>
          <w:color w:val="101010"/>
          <w:sz w:val="18"/>
          <w:szCs w:val="18"/>
          <w:shd w:val="clear" w:color="auto" w:fill="FFFFFF"/>
        </w:rPr>
        <w:t>)</w:t>
      </w:r>
      <w:r w:rsidR="003F2640">
        <w:rPr>
          <w:rFonts w:ascii="Arial" w:hAnsi="Arial" w:cs="Arial"/>
          <w:color w:val="101010"/>
          <w:sz w:val="18"/>
          <w:szCs w:val="18"/>
          <w:shd w:val="clear" w:color="auto" w:fill="FFFFFF"/>
        </w:rPr>
        <w:t xml:space="preserve"> </w:t>
      </w:r>
      <w:r w:rsidR="003F2640">
        <w:rPr>
          <w:rFonts w:ascii="Arial" w:hAnsi="Arial" w:cs="Arial"/>
          <w:i/>
          <w:iCs/>
          <w:color w:val="101010"/>
          <w:sz w:val="18"/>
          <w:szCs w:val="18"/>
          <w:shd w:val="clear" w:color="auto" w:fill="FFFFFF"/>
        </w:rPr>
        <w:t>Observing and assessing children’s learning and development.</w:t>
      </w:r>
      <w:r w:rsidR="003F2640">
        <w:rPr>
          <w:rFonts w:ascii="Arial" w:hAnsi="Arial" w:cs="Arial"/>
          <w:color w:val="101010"/>
          <w:sz w:val="18"/>
          <w:szCs w:val="18"/>
          <w:shd w:val="clear" w:color="auto" w:fill="FFFFFF"/>
        </w:rPr>
        <w:t xml:space="preserve"> Available at:</w:t>
      </w:r>
      <w:r w:rsidR="0007596C" w:rsidRPr="0007596C">
        <w:t xml:space="preserve"> </w:t>
      </w:r>
      <w:hyperlink r:id="rId9" w:history="1">
        <w:proofErr w:type="spellStart"/>
        <w:r w:rsidR="0007596C">
          <w:rPr>
            <w:rStyle w:val="Hyperlink"/>
          </w:rPr>
          <w:t>Neaum</w:t>
        </w:r>
        <w:proofErr w:type="spellEnd"/>
        <w:r w:rsidR="0007596C">
          <w:rPr>
            <w:rStyle w:val="Hyperlink"/>
          </w:rPr>
          <w:t>, S. (2016) Observing and Assessing Children's Learning and Development. London, Sage._.pdf (sagepub.com)</w:t>
        </w:r>
      </w:hyperlink>
      <w:r w:rsidR="0007596C">
        <w:t xml:space="preserve"> Accessed:</w:t>
      </w:r>
      <w:proofErr w:type="gramStart"/>
      <w:r w:rsidR="0007596C">
        <w:t>12/03/23</w:t>
      </w:r>
      <w:proofErr w:type="gramEnd"/>
    </w:p>
    <w:p w14:paraId="40059852" w14:textId="55435F73" w:rsidR="002B5A07" w:rsidRDefault="002B5A07">
      <w:proofErr w:type="spellStart"/>
      <w:r>
        <w:t>Gradovski</w:t>
      </w:r>
      <w:proofErr w:type="spellEnd"/>
      <w:r>
        <w:t>, M et al (2019)</w:t>
      </w:r>
      <w:r w:rsidR="00F5359B">
        <w:t xml:space="preserve"> </w:t>
      </w:r>
      <w:r w:rsidR="00F5359B">
        <w:rPr>
          <w:i/>
          <w:iCs/>
        </w:rPr>
        <w:t>The first 1000 days of early childhood becoming</w:t>
      </w:r>
      <w:r w:rsidR="00CE1BDB">
        <w:rPr>
          <w:i/>
          <w:iCs/>
        </w:rPr>
        <w:t xml:space="preserve">. </w:t>
      </w:r>
      <w:r w:rsidR="00CE1BDB">
        <w:t>Available at:</w:t>
      </w:r>
      <w:r w:rsidR="005975E3" w:rsidRPr="005975E3">
        <w:t xml:space="preserve"> </w:t>
      </w:r>
      <w:hyperlink r:id="rId10" w:history="1">
        <w:r w:rsidR="005975E3">
          <w:rPr>
            <w:rStyle w:val="Hyperlink"/>
          </w:rPr>
          <w:t xml:space="preserve">ProQuest </w:t>
        </w:r>
        <w:proofErr w:type="spellStart"/>
        <w:r w:rsidR="005975E3">
          <w:rPr>
            <w:rStyle w:val="Hyperlink"/>
          </w:rPr>
          <w:t>Ebook</w:t>
        </w:r>
        <w:proofErr w:type="spellEnd"/>
        <w:r w:rsidR="005975E3">
          <w:rPr>
            <w:rStyle w:val="Hyperlink"/>
          </w:rPr>
          <w:t xml:space="preserve"> Central</w:t>
        </w:r>
      </w:hyperlink>
      <w:r w:rsidR="005975E3">
        <w:t>. Accessed: 12/0</w:t>
      </w:r>
      <w:r w:rsidR="00F535CB">
        <w:t>3</w:t>
      </w:r>
      <w:r w:rsidR="005975E3">
        <w:t>/23</w:t>
      </w:r>
    </w:p>
    <w:p w14:paraId="0F232272" w14:textId="410A6C4A" w:rsidR="008F4E18" w:rsidRDefault="008F4E18">
      <w:r>
        <w:t xml:space="preserve">PACEY (2009) </w:t>
      </w:r>
      <w:r w:rsidR="00166D5D">
        <w:rPr>
          <w:i/>
          <w:iCs/>
        </w:rPr>
        <w:t>Schemas</w:t>
      </w:r>
      <w:r w:rsidR="00166D5D">
        <w:t>. Available at:</w:t>
      </w:r>
      <w:r w:rsidR="00166D5D" w:rsidRPr="00166D5D">
        <w:t xml:space="preserve"> </w:t>
      </w:r>
      <w:hyperlink r:id="rId11" w:history="1">
        <w:r w:rsidR="00166D5D">
          <w:rPr>
            <w:rStyle w:val="Hyperlink"/>
          </w:rPr>
          <w:t>Schemas | PACEY</w:t>
        </w:r>
      </w:hyperlink>
      <w:r w:rsidR="00166D5D">
        <w:t>. Accessed: 12/</w:t>
      </w:r>
      <w:r w:rsidR="00F535CB">
        <w:t>03/23</w:t>
      </w:r>
    </w:p>
    <w:p w14:paraId="2657F4B4" w14:textId="4E9D0D30" w:rsidR="007B453E" w:rsidRDefault="007B453E">
      <w:r>
        <w:t xml:space="preserve">Hollis </w:t>
      </w:r>
      <w:proofErr w:type="spellStart"/>
      <w:r>
        <w:t>Mentessori</w:t>
      </w:r>
      <w:proofErr w:type="spellEnd"/>
      <w:r>
        <w:t xml:space="preserve"> (2018) </w:t>
      </w:r>
      <w:r w:rsidR="00A61F85">
        <w:rPr>
          <w:i/>
          <w:iCs/>
        </w:rPr>
        <w:t xml:space="preserve">why </w:t>
      </w:r>
      <w:proofErr w:type="gramStart"/>
      <w:r w:rsidR="00A61F85">
        <w:rPr>
          <w:i/>
          <w:iCs/>
        </w:rPr>
        <w:t>encourage</w:t>
      </w:r>
      <w:proofErr w:type="gramEnd"/>
      <w:r w:rsidR="00A61F85">
        <w:rPr>
          <w:i/>
          <w:iCs/>
        </w:rPr>
        <w:t xml:space="preserve"> self-directed play?</w:t>
      </w:r>
      <w:r w:rsidR="00A61F85">
        <w:t xml:space="preserve"> Available at:</w:t>
      </w:r>
      <w:r w:rsidR="00A61F85" w:rsidRPr="00A61F85">
        <w:t xml:space="preserve"> </w:t>
      </w:r>
      <w:hyperlink r:id="rId12" w:history="1">
        <w:r w:rsidR="00A61F85">
          <w:rPr>
            <w:rStyle w:val="Hyperlink"/>
          </w:rPr>
          <w:t>Why Encourage Self-Directed Play? | Hollis Montessori School, NH</w:t>
        </w:r>
      </w:hyperlink>
      <w:r w:rsidR="00A61F85">
        <w:t>. Accessed: 12/03/23</w:t>
      </w:r>
    </w:p>
    <w:p w14:paraId="35F9AC83" w14:textId="5D486384" w:rsidR="003C5977" w:rsidRPr="003C5977" w:rsidRDefault="003C5977">
      <w:r>
        <w:t xml:space="preserve">GMN (no date) </w:t>
      </w:r>
      <w:r>
        <w:rPr>
          <w:i/>
          <w:iCs/>
        </w:rPr>
        <w:t>Observation</w:t>
      </w:r>
      <w:r>
        <w:t>. Available at:</w:t>
      </w:r>
      <w:r w:rsidR="006A72B3" w:rsidRPr="006A72B3">
        <w:t xml:space="preserve"> </w:t>
      </w:r>
      <w:hyperlink r:id="rId13" w:history="1">
        <w:r w:rsidR="006A72B3">
          <w:rPr>
            <w:rStyle w:val="Hyperlink"/>
          </w:rPr>
          <w:t>Importance of Observation in Early Childhood Education | GMN (theglobalmontessorinetwork.org)</w:t>
        </w:r>
      </w:hyperlink>
      <w:r w:rsidR="006A72B3">
        <w:t>. Accessed: 12/03/23</w:t>
      </w:r>
    </w:p>
    <w:sectPr w:rsidR="003C5977" w:rsidRPr="003C5977" w:rsidSect="000772D9">
      <w:head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29F14" w14:textId="77777777" w:rsidR="0091612A" w:rsidRDefault="0091612A" w:rsidP="000772D9">
      <w:pPr>
        <w:spacing w:after="0" w:line="240" w:lineRule="auto"/>
      </w:pPr>
      <w:r>
        <w:separator/>
      </w:r>
    </w:p>
  </w:endnote>
  <w:endnote w:type="continuationSeparator" w:id="0">
    <w:p w14:paraId="2A79A147" w14:textId="77777777" w:rsidR="0091612A" w:rsidRDefault="0091612A" w:rsidP="00077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F9539" w14:textId="77777777" w:rsidR="0091612A" w:rsidRDefault="0091612A" w:rsidP="000772D9">
      <w:pPr>
        <w:spacing w:after="0" w:line="240" w:lineRule="auto"/>
      </w:pPr>
      <w:r>
        <w:separator/>
      </w:r>
    </w:p>
  </w:footnote>
  <w:footnote w:type="continuationSeparator" w:id="0">
    <w:p w14:paraId="4D9F842F" w14:textId="77777777" w:rsidR="0091612A" w:rsidRDefault="0091612A" w:rsidP="000772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30031" w14:textId="34D56113" w:rsidR="000772D9" w:rsidRDefault="000772D9">
    <w:pPr>
      <w:pStyle w:val="Header"/>
    </w:pPr>
    <w:r>
      <w:t>EAEE4004</w:t>
    </w:r>
  </w:p>
  <w:p w14:paraId="27F6379E" w14:textId="34B3CB92" w:rsidR="000772D9" w:rsidRDefault="000772D9">
    <w:pPr>
      <w:pStyle w:val="Header"/>
    </w:pPr>
    <w:r>
      <w:t>2216014</w:t>
    </w:r>
  </w:p>
  <w:p w14:paraId="4D2557D9" w14:textId="747D0083" w:rsidR="000F6FCE" w:rsidRDefault="000F6FCE">
    <w:pPr>
      <w:pStyle w:val="Header"/>
    </w:pPr>
    <w:r>
      <w:t xml:space="preserve">Word count -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3FE"/>
    <w:rsid w:val="000247AB"/>
    <w:rsid w:val="00036206"/>
    <w:rsid w:val="00041C3A"/>
    <w:rsid w:val="00043AA1"/>
    <w:rsid w:val="00044B04"/>
    <w:rsid w:val="00057AB6"/>
    <w:rsid w:val="00066D73"/>
    <w:rsid w:val="0007596C"/>
    <w:rsid w:val="000772D9"/>
    <w:rsid w:val="00084086"/>
    <w:rsid w:val="00087FD5"/>
    <w:rsid w:val="0009459B"/>
    <w:rsid w:val="00094F67"/>
    <w:rsid w:val="000B44FF"/>
    <w:rsid w:val="000C5D7A"/>
    <w:rsid w:val="000F533B"/>
    <w:rsid w:val="000F5F4B"/>
    <w:rsid w:val="000F6FCE"/>
    <w:rsid w:val="001419FA"/>
    <w:rsid w:val="00143851"/>
    <w:rsid w:val="00154D88"/>
    <w:rsid w:val="00165C91"/>
    <w:rsid w:val="00166D5D"/>
    <w:rsid w:val="00173F87"/>
    <w:rsid w:val="00174FFF"/>
    <w:rsid w:val="00181FBD"/>
    <w:rsid w:val="00187805"/>
    <w:rsid w:val="001C1696"/>
    <w:rsid w:val="001D510E"/>
    <w:rsid w:val="001F58D4"/>
    <w:rsid w:val="002011FE"/>
    <w:rsid w:val="00203AE4"/>
    <w:rsid w:val="002078CF"/>
    <w:rsid w:val="00217A23"/>
    <w:rsid w:val="00220061"/>
    <w:rsid w:val="002234E1"/>
    <w:rsid w:val="0024733D"/>
    <w:rsid w:val="002717F7"/>
    <w:rsid w:val="002757BB"/>
    <w:rsid w:val="00293817"/>
    <w:rsid w:val="00293F16"/>
    <w:rsid w:val="002B3E25"/>
    <w:rsid w:val="002B5A07"/>
    <w:rsid w:val="002C0A57"/>
    <w:rsid w:val="002D7516"/>
    <w:rsid w:val="002E0BF4"/>
    <w:rsid w:val="002E3C56"/>
    <w:rsid w:val="002F079F"/>
    <w:rsid w:val="002F4FFA"/>
    <w:rsid w:val="00307D0C"/>
    <w:rsid w:val="00313702"/>
    <w:rsid w:val="003214D5"/>
    <w:rsid w:val="00354A1E"/>
    <w:rsid w:val="00361D6D"/>
    <w:rsid w:val="003639D3"/>
    <w:rsid w:val="003668D5"/>
    <w:rsid w:val="00372E25"/>
    <w:rsid w:val="00373212"/>
    <w:rsid w:val="003A4778"/>
    <w:rsid w:val="003C0871"/>
    <w:rsid w:val="003C5977"/>
    <w:rsid w:val="003F0206"/>
    <w:rsid w:val="003F2640"/>
    <w:rsid w:val="0040279A"/>
    <w:rsid w:val="00412090"/>
    <w:rsid w:val="00414728"/>
    <w:rsid w:val="0042378E"/>
    <w:rsid w:val="00426503"/>
    <w:rsid w:val="0044658F"/>
    <w:rsid w:val="00461D2E"/>
    <w:rsid w:val="004807AE"/>
    <w:rsid w:val="00486743"/>
    <w:rsid w:val="00492746"/>
    <w:rsid w:val="0049313F"/>
    <w:rsid w:val="00496C35"/>
    <w:rsid w:val="004A76BE"/>
    <w:rsid w:val="004B0CA5"/>
    <w:rsid w:val="004B7CFB"/>
    <w:rsid w:val="004C0CD9"/>
    <w:rsid w:val="004C60FF"/>
    <w:rsid w:val="004D2D0F"/>
    <w:rsid w:val="004D6B9C"/>
    <w:rsid w:val="004E6610"/>
    <w:rsid w:val="004E6842"/>
    <w:rsid w:val="004F41B6"/>
    <w:rsid w:val="00535E18"/>
    <w:rsid w:val="00551C83"/>
    <w:rsid w:val="00551EDB"/>
    <w:rsid w:val="00561052"/>
    <w:rsid w:val="0056422B"/>
    <w:rsid w:val="00570D25"/>
    <w:rsid w:val="005975E3"/>
    <w:rsid w:val="005A77A2"/>
    <w:rsid w:val="005D3142"/>
    <w:rsid w:val="005D5A5A"/>
    <w:rsid w:val="005F59C5"/>
    <w:rsid w:val="005F773A"/>
    <w:rsid w:val="006157DC"/>
    <w:rsid w:val="00622931"/>
    <w:rsid w:val="00624780"/>
    <w:rsid w:val="006366D8"/>
    <w:rsid w:val="00651B8B"/>
    <w:rsid w:val="00673030"/>
    <w:rsid w:val="006A72B3"/>
    <w:rsid w:val="006B440F"/>
    <w:rsid w:val="006B60C9"/>
    <w:rsid w:val="006E09E9"/>
    <w:rsid w:val="006E20C8"/>
    <w:rsid w:val="006E5315"/>
    <w:rsid w:val="006F66C6"/>
    <w:rsid w:val="00704D7D"/>
    <w:rsid w:val="00711819"/>
    <w:rsid w:val="007767AE"/>
    <w:rsid w:val="007904B7"/>
    <w:rsid w:val="007B453E"/>
    <w:rsid w:val="007D7D30"/>
    <w:rsid w:val="007F4AAD"/>
    <w:rsid w:val="0081229B"/>
    <w:rsid w:val="00844D3A"/>
    <w:rsid w:val="00864905"/>
    <w:rsid w:val="00872695"/>
    <w:rsid w:val="00890F5F"/>
    <w:rsid w:val="008B51C1"/>
    <w:rsid w:val="008F4E18"/>
    <w:rsid w:val="00904B6F"/>
    <w:rsid w:val="0091612A"/>
    <w:rsid w:val="00941F8C"/>
    <w:rsid w:val="00944F65"/>
    <w:rsid w:val="009531F4"/>
    <w:rsid w:val="009C4077"/>
    <w:rsid w:val="009D26EB"/>
    <w:rsid w:val="009D274C"/>
    <w:rsid w:val="009E5E9B"/>
    <w:rsid w:val="009E722C"/>
    <w:rsid w:val="009E7F87"/>
    <w:rsid w:val="00A1675F"/>
    <w:rsid w:val="00A227E9"/>
    <w:rsid w:val="00A55425"/>
    <w:rsid w:val="00A61F85"/>
    <w:rsid w:val="00A63CD8"/>
    <w:rsid w:val="00A63DCF"/>
    <w:rsid w:val="00A87345"/>
    <w:rsid w:val="00AC206D"/>
    <w:rsid w:val="00AE7A69"/>
    <w:rsid w:val="00AF5CC7"/>
    <w:rsid w:val="00B232B8"/>
    <w:rsid w:val="00B33488"/>
    <w:rsid w:val="00B46006"/>
    <w:rsid w:val="00B65108"/>
    <w:rsid w:val="00B752E8"/>
    <w:rsid w:val="00B973C2"/>
    <w:rsid w:val="00BA1D48"/>
    <w:rsid w:val="00BB32C7"/>
    <w:rsid w:val="00BB6F13"/>
    <w:rsid w:val="00BD671D"/>
    <w:rsid w:val="00BE0D0A"/>
    <w:rsid w:val="00BF6D0B"/>
    <w:rsid w:val="00C32AF5"/>
    <w:rsid w:val="00C4102B"/>
    <w:rsid w:val="00C4528B"/>
    <w:rsid w:val="00C54834"/>
    <w:rsid w:val="00C553FE"/>
    <w:rsid w:val="00C60828"/>
    <w:rsid w:val="00CC2F30"/>
    <w:rsid w:val="00CD066E"/>
    <w:rsid w:val="00CD4038"/>
    <w:rsid w:val="00CE1BDB"/>
    <w:rsid w:val="00D011C3"/>
    <w:rsid w:val="00D04730"/>
    <w:rsid w:val="00D04A97"/>
    <w:rsid w:val="00D0756A"/>
    <w:rsid w:val="00D11BC6"/>
    <w:rsid w:val="00D14123"/>
    <w:rsid w:val="00D16F6F"/>
    <w:rsid w:val="00D301E4"/>
    <w:rsid w:val="00D32748"/>
    <w:rsid w:val="00D44145"/>
    <w:rsid w:val="00D7044B"/>
    <w:rsid w:val="00D74FC2"/>
    <w:rsid w:val="00D8000B"/>
    <w:rsid w:val="00D84A3A"/>
    <w:rsid w:val="00D91E00"/>
    <w:rsid w:val="00DF424E"/>
    <w:rsid w:val="00E075C6"/>
    <w:rsid w:val="00E24D23"/>
    <w:rsid w:val="00E263CF"/>
    <w:rsid w:val="00E34196"/>
    <w:rsid w:val="00E567B1"/>
    <w:rsid w:val="00E71366"/>
    <w:rsid w:val="00E7329B"/>
    <w:rsid w:val="00E81432"/>
    <w:rsid w:val="00E8656F"/>
    <w:rsid w:val="00EA3365"/>
    <w:rsid w:val="00EA5088"/>
    <w:rsid w:val="00ED245E"/>
    <w:rsid w:val="00ED29D1"/>
    <w:rsid w:val="00EE5857"/>
    <w:rsid w:val="00EE6075"/>
    <w:rsid w:val="00F00F1F"/>
    <w:rsid w:val="00F013A2"/>
    <w:rsid w:val="00F30B64"/>
    <w:rsid w:val="00F36252"/>
    <w:rsid w:val="00F46E6A"/>
    <w:rsid w:val="00F4735A"/>
    <w:rsid w:val="00F5359B"/>
    <w:rsid w:val="00F535CB"/>
    <w:rsid w:val="00F60851"/>
    <w:rsid w:val="00F74C57"/>
    <w:rsid w:val="00F93ACF"/>
    <w:rsid w:val="00FD0FEA"/>
    <w:rsid w:val="00FE5C17"/>
    <w:rsid w:val="00FE6EC5"/>
    <w:rsid w:val="00FF3858"/>
    <w:rsid w:val="00FF6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35050"/>
  <w15:chartTrackingRefBased/>
  <w15:docId w15:val="{4856D3F0-8AC9-4855-A411-6802BD125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7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2D9"/>
  </w:style>
  <w:style w:type="paragraph" w:styleId="Footer">
    <w:name w:val="footer"/>
    <w:basedOn w:val="Normal"/>
    <w:link w:val="FooterChar"/>
    <w:uiPriority w:val="99"/>
    <w:unhideWhenUsed/>
    <w:rsid w:val="00077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2D9"/>
  </w:style>
  <w:style w:type="character" w:styleId="Hyperlink">
    <w:name w:val="Hyperlink"/>
    <w:basedOn w:val="DefaultParagraphFont"/>
    <w:uiPriority w:val="99"/>
    <w:semiHidden/>
    <w:unhideWhenUsed/>
    <w:rsid w:val="006229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04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d.kortext.com/reader/pdf/536101/iv" TargetMode="External"/><Relationship Id="rId13" Type="http://schemas.openxmlformats.org/officeDocument/2006/relationships/hyperlink" Target="https://theglobalmontessorinetwork.org/resource/parents/observation-english/" TargetMode="External"/><Relationship Id="rId3" Type="http://schemas.openxmlformats.org/officeDocument/2006/relationships/webSettings" Target="webSettings.xml"/><Relationship Id="rId7" Type="http://schemas.openxmlformats.org/officeDocument/2006/relationships/hyperlink" Target="https://simplypsychology.org/sensorimotor.html" TargetMode="External"/><Relationship Id="rId12" Type="http://schemas.openxmlformats.org/officeDocument/2006/relationships/hyperlink" Target="https://hollismontessori.org/blog/2018/2/19/why-encourage-self-directed-pla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rowinghandsonkids.com/importance-messy-play-children.html" TargetMode="External"/><Relationship Id="rId11" Type="http://schemas.openxmlformats.org/officeDocument/2006/relationships/hyperlink" Target="https://www.pacey.org.uk/working-in-childcare/spotlight-on/schema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ebookcentral.proquest.com/lib/trinity/detail.action?pq-origsite=primo&amp;docID=6002540" TargetMode="External"/><Relationship Id="rId4" Type="http://schemas.openxmlformats.org/officeDocument/2006/relationships/footnotes" Target="footnotes.xml"/><Relationship Id="rId9" Type="http://schemas.openxmlformats.org/officeDocument/2006/relationships/hyperlink" Target="https://study.sagepub.com/sites/default/files/Neaum%2C%20S.%20%282016%29%20Observing%20and%20Assessing%20Children%27s%20Learning%20and%20Development.%20London%2C%20Sage._.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18360</TotalTime>
  <Pages>5</Pages>
  <Words>1979</Words>
  <Characters>11282</Characters>
  <Application>Microsoft Office Word</Application>
  <DocSecurity>0</DocSecurity>
  <Lines>94</Lines>
  <Paragraphs>26</Paragraphs>
  <ScaleCrop>false</ScaleCrop>
  <Company/>
  <LinksUpToDate>false</LinksUpToDate>
  <CharactersWithSpaces>13235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209</cp:revision>
  <dcterms:created xsi:type="dcterms:W3CDTF">2023-01-30T20:22:00Z</dcterms:created>
  <dcterms:modified xsi:type="dcterms:W3CDTF">2023-03-12T23:22:00Z</dcterms:modified>
</cp:coreProperties>
</file>