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69607" w14:textId="77777777" w:rsidR="00421F29" w:rsidRDefault="00421F29" w:rsidP="00421F29">
      <w:r>
        <w:rPr>
          <w:noProof/>
        </w:rPr>
        <w:drawing>
          <wp:inline distT="0" distB="0" distL="0" distR="0" wp14:anchorId="23815CDD" wp14:editId="34D45B95">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1BC65C5E" w14:textId="77777777" w:rsidR="00421F29" w:rsidRDefault="00421F29" w:rsidP="00421F29"/>
    <w:p w14:paraId="23D2431D" w14:textId="77777777" w:rsidR="00421F29" w:rsidRDefault="00421F29" w:rsidP="00421F29"/>
    <w:p w14:paraId="54657584" w14:textId="77777777" w:rsidR="00421F29" w:rsidRPr="0010433F" w:rsidRDefault="00421F29" w:rsidP="00421F29">
      <w:pPr>
        <w:jc w:val="center"/>
        <w:rPr>
          <w:b/>
          <w:bCs/>
          <w:sz w:val="44"/>
          <w:szCs w:val="44"/>
        </w:rPr>
      </w:pPr>
      <w:r w:rsidRPr="0010433F">
        <w:rPr>
          <w:b/>
          <w:bCs/>
          <w:sz w:val="44"/>
          <w:szCs w:val="44"/>
        </w:rPr>
        <w:t>School of Hospitality &amp; Tourism Management</w:t>
      </w:r>
    </w:p>
    <w:p w14:paraId="535A3BD1" w14:textId="77777777" w:rsidR="00421F29" w:rsidRPr="00A40210" w:rsidRDefault="00421F29" w:rsidP="00421F29">
      <w:pPr>
        <w:jc w:val="center"/>
        <w:rPr>
          <w:b/>
          <w:bCs/>
          <w:sz w:val="28"/>
          <w:szCs w:val="28"/>
        </w:rPr>
      </w:pPr>
      <w:r w:rsidRPr="0021023C">
        <w:rPr>
          <w:b/>
          <w:bCs/>
          <w:sz w:val="28"/>
          <w:szCs w:val="28"/>
        </w:rPr>
        <w:t>BA International Hotel Management</w:t>
      </w:r>
    </w:p>
    <w:p w14:paraId="47B5AC39" w14:textId="77777777" w:rsidR="00421F29" w:rsidRDefault="00421F29" w:rsidP="00421F29"/>
    <w:p w14:paraId="1F9CE4BF" w14:textId="4CD397F4" w:rsidR="00421F29" w:rsidRPr="002A24F2" w:rsidRDefault="00421F29" w:rsidP="00421F29">
      <w:pPr>
        <w:rPr>
          <w:b/>
          <w:bCs/>
          <w:sz w:val="32"/>
          <w:szCs w:val="32"/>
        </w:rPr>
      </w:pPr>
      <w:r w:rsidRPr="002A24F2">
        <w:rPr>
          <w:b/>
          <w:bCs/>
          <w:sz w:val="32"/>
          <w:szCs w:val="32"/>
        </w:rPr>
        <w:t>BMIH500</w:t>
      </w:r>
      <w:r w:rsidR="00605E11">
        <w:rPr>
          <w:b/>
          <w:bCs/>
          <w:sz w:val="32"/>
          <w:szCs w:val="32"/>
        </w:rPr>
        <w:t>1</w:t>
      </w:r>
    </w:p>
    <w:p w14:paraId="6100254A" w14:textId="2050A4D7" w:rsidR="00421F29" w:rsidRPr="002A24F2" w:rsidRDefault="004B308E" w:rsidP="00421F29">
      <w:pPr>
        <w:rPr>
          <w:b/>
          <w:bCs/>
          <w:sz w:val="40"/>
          <w:szCs w:val="40"/>
        </w:rPr>
      </w:pPr>
      <w:r>
        <w:rPr>
          <w:b/>
          <w:bCs/>
          <w:sz w:val="40"/>
          <w:szCs w:val="40"/>
        </w:rPr>
        <w:t>Entrepreneurship</w:t>
      </w:r>
      <w:r w:rsidR="00421F29" w:rsidRPr="002A24F2">
        <w:rPr>
          <w:b/>
          <w:bCs/>
          <w:sz w:val="40"/>
          <w:szCs w:val="40"/>
        </w:rPr>
        <w:t xml:space="preserve"> </w:t>
      </w:r>
    </w:p>
    <w:p w14:paraId="5DA360AC" w14:textId="77777777" w:rsidR="00421F29" w:rsidRPr="002A24F2" w:rsidRDefault="00421F29" w:rsidP="00421F29">
      <w:pPr>
        <w:rPr>
          <w:b/>
          <w:bCs/>
          <w:sz w:val="32"/>
          <w:szCs w:val="32"/>
        </w:rPr>
      </w:pPr>
      <w:r w:rsidRPr="002A24F2">
        <w:rPr>
          <w:b/>
          <w:bCs/>
          <w:sz w:val="32"/>
          <w:szCs w:val="32"/>
        </w:rPr>
        <w:t xml:space="preserve">LEVEL 5 </w:t>
      </w:r>
    </w:p>
    <w:p w14:paraId="5FC089B0" w14:textId="77777777" w:rsidR="00421F29" w:rsidRDefault="00421F29" w:rsidP="00421F29">
      <w:pPr>
        <w:rPr>
          <w:b/>
          <w:bCs/>
        </w:rPr>
      </w:pPr>
    </w:p>
    <w:p w14:paraId="786F11A8" w14:textId="77777777" w:rsidR="00421F29" w:rsidRDefault="00421F29" w:rsidP="00421F29">
      <w:pPr>
        <w:rPr>
          <w:b/>
          <w:bCs/>
        </w:rPr>
      </w:pPr>
      <w:r>
        <w:rPr>
          <w:b/>
          <w:bCs/>
        </w:rPr>
        <w:t>Student name: Ionica Costache</w:t>
      </w:r>
    </w:p>
    <w:p w14:paraId="58054960" w14:textId="77777777" w:rsidR="00421F29" w:rsidRDefault="00421F29" w:rsidP="00421F29">
      <w:pPr>
        <w:rPr>
          <w:b/>
          <w:bCs/>
        </w:rPr>
      </w:pPr>
      <w:r>
        <w:rPr>
          <w:b/>
          <w:bCs/>
        </w:rPr>
        <w:t>Student ID: 2246358</w:t>
      </w:r>
    </w:p>
    <w:p w14:paraId="5DDCBEB7" w14:textId="18F1C516" w:rsidR="00421F29" w:rsidRDefault="00421F29" w:rsidP="00421F29">
      <w:pPr>
        <w:rPr>
          <w:b/>
          <w:bCs/>
        </w:rPr>
      </w:pPr>
      <w:r>
        <w:rPr>
          <w:b/>
          <w:bCs/>
        </w:rPr>
        <w:t>Word count: 21</w:t>
      </w:r>
      <w:r>
        <w:rPr>
          <w:b/>
          <w:bCs/>
        </w:rPr>
        <w:t>04</w:t>
      </w:r>
    </w:p>
    <w:p w14:paraId="788D6052" w14:textId="1D80B73D" w:rsidR="00421F29" w:rsidRDefault="00421F29" w:rsidP="00421F29">
      <w:pPr>
        <w:rPr>
          <w:b/>
          <w:bCs/>
        </w:rPr>
      </w:pPr>
      <w:r w:rsidRPr="002A24F2">
        <w:rPr>
          <w:b/>
          <w:bCs/>
        </w:rPr>
        <w:t xml:space="preserve">Module Lead: </w:t>
      </w:r>
      <w:r w:rsidR="00263ACE">
        <w:rPr>
          <w:b/>
          <w:bCs/>
        </w:rPr>
        <w:t>Charlotte Joyner</w:t>
      </w:r>
    </w:p>
    <w:p w14:paraId="62B534EE" w14:textId="77777777" w:rsidR="00421F29" w:rsidRDefault="00421F29" w:rsidP="00421F29">
      <w:pPr>
        <w:rPr>
          <w:b/>
          <w:bCs/>
        </w:rPr>
      </w:pPr>
    </w:p>
    <w:p w14:paraId="37079969" w14:textId="77777777" w:rsidR="00AE1551" w:rsidRDefault="00AE1551" w:rsidP="00421F29">
      <w:pPr>
        <w:rPr>
          <w:b/>
          <w:bCs/>
        </w:rPr>
      </w:pPr>
    </w:p>
    <w:p w14:paraId="2990BA61" w14:textId="77777777" w:rsidR="00AE1551" w:rsidRDefault="00AE1551" w:rsidP="00421F29">
      <w:pPr>
        <w:rPr>
          <w:b/>
          <w:bCs/>
        </w:rPr>
      </w:pPr>
    </w:p>
    <w:p w14:paraId="45CB7BE5" w14:textId="77777777" w:rsidR="00AE1551" w:rsidRDefault="00AE1551" w:rsidP="00421F29">
      <w:pPr>
        <w:rPr>
          <w:b/>
          <w:bCs/>
        </w:rPr>
      </w:pPr>
    </w:p>
    <w:p w14:paraId="5CBC7423" w14:textId="77777777" w:rsidR="00421F29" w:rsidRDefault="00421F29" w:rsidP="00421F29">
      <w:pPr>
        <w:rPr>
          <w:b/>
          <w:bCs/>
        </w:rPr>
      </w:pPr>
    </w:p>
    <w:p w14:paraId="44C04F36" w14:textId="77777777" w:rsidR="00421F29" w:rsidRPr="00B72316" w:rsidRDefault="00421F29" w:rsidP="00421F29">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20ABA50F" w14:textId="77777777" w:rsidR="00421F29" w:rsidRDefault="00421F29" w:rsidP="00421F29">
      <w:pPr>
        <w:rPr>
          <w:b/>
          <w:bCs/>
        </w:rPr>
      </w:pPr>
      <w:r w:rsidRPr="00B72316">
        <w:rPr>
          <w:color w:val="000000" w:themeColor="text1"/>
        </w:rPr>
        <w:t xml:space="preserve">I have used </w:t>
      </w:r>
      <w:proofErr w:type="gramStart"/>
      <w:r w:rsidRPr="00B72316">
        <w:rPr>
          <w:color w:val="000000" w:themeColor="text1"/>
        </w:rPr>
        <w:t>Grammarly</w:t>
      </w:r>
      <w:proofErr w:type="gramEnd"/>
      <w:r w:rsidRPr="00B72316">
        <w:rPr>
          <w:color w:val="000000" w:themeColor="text1"/>
        </w:rPr>
        <w:t xml:space="preserve"> which is an AI tool to rectify any grammatical mistakes from this study.</w:t>
      </w:r>
      <w:r w:rsidRPr="00B72316">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73E7ED23" w14:textId="77777777" w:rsidR="00421F29" w:rsidRDefault="00421F29" w:rsidP="00421F29">
      <w:pPr>
        <w:rPr>
          <w:b/>
          <w:bCs/>
        </w:rPr>
      </w:pPr>
    </w:p>
    <w:p w14:paraId="5AAE6BE6" w14:textId="77777777" w:rsidR="00395628" w:rsidRPr="00DE762F" w:rsidRDefault="00395628">
      <w:pPr>
        <w:pStyle w:val="Normal1"/>
        <w:rPr>
          <w:color w:val="000000" w:themeColor="text1"/>
          <w:lang w:val="en-GB"/>
        </w:rPr>
      </w:pPr>
    </w:p>
    <w:p w14:paraId="5AAE6BE7" w14:textId="77777777" w:rsidR="00395628" w:rsidRPr="00DE762F" w:rsidRDefault="00395628">
      <w:pPr>
        <w:pStyle w:val="Normal1"/>
        <w:jc w:val="center"/>
        <w:rPr>
          <w:b/>
          <w:color w:val="000000" w:themeColor="text1"/>
          <w:sz w:val="32"/>
          <w:szCs w:val="32"/>
          <w:lang w:val="en-GB"/>
        </w:rPr>
      </w:pPr>
    </w:p>
    <w:p w14:paraId="5AAE6BF2" w14:textId="77777777" w:rsidR="001C628E" w:rsidRPr="00DE762F" w:rsidRDefault="00DF5B1C" w:rsidP="00AE1551">
      <w:pPr>
        <w:pStyle w:val="Normal1"/>
        <w:ind w:firstLine="720"/>
        <w:rPr>
          <w:lang w:val="en-GB"/>
        </w:rPr>
      </w:pPr>
      <w:r w:rsidRPr="00DE762F">
        <w:rPr>
          <w:lang w:val="en-GB"/>
        </w:rPr>
        <w:t>Entrepreneurial success is driven by key traits, motivations as well as characteristics. This shapes business innovation and resilience. This evaluation explores these attributes through academic models like McClelland’s Need for Achievement along with other theories that are supported by real-world examples of successful entrepreneurs who embody these principles in various industries.</w:t>
      </w:r>
      <w:r w:rsidR="008D21E8" w:rsidRPr="00DE762F">
        <w:rPr>
          <w:lang w:val="en-GB"/>
        </w:rPr>
        <w:t xml:space="preserve"> </w:t>
      </w:r>
      <w:r w:rsidRPr="00DE762F">
        <w:rPr>
          <w:lang w:val="en-GB"/>
        </w:rPr>
        <w:t xml:space="preserve">Entrepreneurial traits like resilience, persistence as well as innovative thinking drive success by enabling problem-solving, adaptability along with competitiveness. These qualities help entrepreneurs overcome </w:t>
      </w:r>
      <w:r w:rsidR="00372309" w:rsidRPr="00DE762F">
        <w:rPr>
          <w:lang w:val="en-GB"/>
        </w:rPr>
        <w:t xml:space="preserve">challenges. </w:t>
      </w:r>
      <w:r w:rsidR="00CA0187" w:rsidRPr="00DE762F">
        <w:rPr>
          <w:lang w:val="en-GB"/>
        </w:rPr>
        <w:t>This seizes</w:t>
      </w:r>
      <w:r w:rsidRPr="00DE762F">
        <w:rPr>
          <w:lang w:val="en-GB"/>
        </w:rPr>
        <w:t xml:space="preserve"> opportunities along with sustaining long-term business growth in dynamic markets. </w:t>
      </w:r>
    </w:p>
    <w:p w14:paraId="5AAE6BF3" w14:textId="77777777" w:rsidR="008D21E8" w:rsidRPr="00DE762F" w:rsidRDefault="00DF5B1C" w:rsidP="00AE1551">
      <w:pPr>
        <w:pStyle w:val="Normal1"/>
        <w:ind w:firstLine="720"/>
        <w:rPr>
          <w:lang w:val="en-GB"/>
        </w:rPr>
      </w:pPr>
      <w:r w:rsidRPr="00DE762F">
        <w:rPr>
          <w:lang w:val="en-GB"/>
        </w:rPr>
        <w:t>Persistence or resilience is a major trait in entrepreneurship (</w:t>
      </w:r>
      <w:r w:rsidRPr="00DE762F">
        <w:rPr>
          <w:highlight w:val="white"/>
          <w:lang w:val="en-GB"/>
        </w:rPr>
        <w:t>Elshaer and Saad, 2022</w:t>
      </w:r>
      <w:r w:rsidRPr="00DE762F">
        <w:rPr>
          <w:lang w:val="en-GB"/>
        </w:rPr>
        <w:t>). This is referring to the ability to overcome obstacles, adapt to setbacks along with remaining committed to long-term goals despite challenges. Entrepreneurs with persistence display determination, courage as well as the capacity to endure difficulties. This is done by maintaining focus on their vision. In the hospitality industry, where competition is fierce, customer preferences shift rapidly. The external crises like economic downturns or pandemics can disrupt operations. Therefore, persistence becomes even more essential. Desire for Autonomy Theory explains the motivation of an individual to seek control over their work and decision-making (</w:t>
      </w:r>
      <w:proofErr w:type="spellStart"/>
      <w:r w:rsidRPr="00DE762F">
        <w:rPr>
          <w:highlight w:val="white"/>
          <w:lang w:val="en-GB"/>
        </w:rPr>
        <w:t>Olchowska-Kotala</w:t>
      </w:r>
      <w:proofErr w:type="spellEnd"/>
      <w:r w:rsidRPr="00DE762F">
        <w:rPr>
          <w:highlight w:val="white"/>
          <w:lang w:val="en-GB"/>
        </w:rPr>
        <w:t xml:space="preserve"> </w:t>
      </w:r>
      <w:r w:rsidRPr="00DE762F">
        <w:rPr>
          <w:i/>
          <w:highlight w:val="white"/>
          <w:lang w:val="en-GB"/>
        </w:rPr>
        <w:t>et al.</w:t>
      </w:r>
      <w:r w:rsidRPr="00DE762F">
        <w:rPr>
          <w:highlight w:val="white"/>
          <w:lang w:val="en-GB"/>
        </w:rPr>
        <w:t>, 2023</w:t>
      </w:r>
      <w:r w:rsidRPr="00DE762F">
        <w:rPr>
          <w:lang w:val="en-GB"/>
        </w:rPr>
        <w:t xml:space="preserve">). Entrepreneurs often pursue autonomy to break free from constraints imposed by traditional employment. This allows them to shape their businesses according to their vision. This theory aligns with persistence because entrepreneurs who highly value autonomy are more likely to persevere through hardships. </w:t>
      </w:r>
    </w:p>
    <w:p w14:paraId="5AAE6BF4" w14:textId="77777777" w:rsidR="008D21E8" w:rsidRPr="00DE762F" w:rsidRDefault="00DF5B1C" w:rsidP="00AE1551">
      <w:pPr>
        <w:pStyle w:val="Normal1"/>
        <w:ind w:firstLine="720"/>
        <w:rPr>
          <w:lang w:val="en-GB"/>
        </w:rPr>
      </w:pPr>
      <w:r w:rsidRPr="00DE762F">
        <w:rPr>
          <w:lang w:val="en-GB"/>
        </w:rPr>
        <w:t xml:space="preserve">Their drive for independence fuels their resilience. They are deeply invested in the success of their ventures. Ruth Fertel as the founder of Ruth’s Chris Steak House is a single mother and new in the restaurant industry (Business Insider, 2025). She bought a struggling steakhouse in 1965. She remained persistent, facing financial difficulties and lacking culinary expertise. She considered learning the business firsthand. Her relentless work ethic transformed Ruth’s firm into a globally recognized luxury steakhouse chain. Kike </w:t>
      </w:r>
      <w:proofErr w:type="spellStart"/>
      <w:r w:rsidRPr="00DE762F">
        <w:rPr>
          <w:lang w:val="en-GB"/>
        </w:rPr>
        <w:t>Sarasola</w:t>
      </w:r>
      <w:proofErr w:type="spellEnd"/>
      <w:r w:rsidRPr="00DE762F">
        <w:rPr>
          <w:lang w:val="en-GB"/>
        </w:rPr>
        <w:t xml:space="preserve"> is a former equestrian athlete. She as the founder </w:t>
      </w:r>
      <w:r w:rsidR="00C108AC" w:rsidRPr="00DE762F">
        <w:rPr>
          <w:lang w:val="en-GB"/>
        </w:rPr>
        <w:t>of Room Mate Hotels revolutionis</w:t>
      </w:r>
      <w:r w:rsidRPr="00DE762F">
        <w:rPr>
          <w:lang w:val="en-GB"/>
        </w:rPr>
        <w:t xml:space="preserve">ed boutique hotels by introducing stylish, affordable as well as guest-centric accommodations (World tea news, 2025). Despite economic downturns, he remained committed to innovation. He considered expanding Room Mate Hotels worldwide. His persistence in maintaining a unique </w:t>
      </w:r>
      <w:r w:rsidRPr="00DE762F">
        <w:rPr>
          <w:lang w:val="en-GB"/>
        </w:rPr>
        <w:lastRenderedPageBreak/>
        <w:t xml:space="preserve">and customer-focused approach set his brand apart. Penny Streeter as the founder of Aesthetic Beauty Centre &amp; The Red Carnation Hotels overcame financial struggles and homelessness before building a multimillion-pound hospitality empire (Penny </w:t>
      </w:r>
      <w:proofErr w:type="spellStart"/>
      <w:r w:rsidRPr="00DE762F">
        <w:rPr>
          <w:lang w:val="en-GB"/>
        </w:rPr>
        <w:t>streeter</w:t>
      </w:r>
      <w:proofErr w:type="spellEnd"/>
      <w:r w:rsidRPr="00DE762F">
        <w:rPr>
          <w:lang w:val="en-GB"/>
        </w:rPr>
        <w:t xml:space="preserve">, 2025). </w:t>
      </w:r>
    </w:p>
    <w:p w14:paraId="36E7E973" w14:textId="77777777" w:rsidR="0035480D" w:rsidRDefault="00DF5B1C" w:rsidP="0035480D">
      <w:pPr>
        <w:pStyle w:val="Normal1"/>
        <w:ind w:firstLine="720"/>
        <w:rPr>
          <w:lang w:val="en-GB"/>
        </w:rPr>
      </w:pPr>
      <w:r w:rsidRPr="00DE762F">
        <w:rPr>
          <w:lang w:val="en-GB"/>
        </w:rPr>
        <w:t xml:space="preserve">Her persistence enabled her to develop high-end boutique hotels. This includes focusing on personalized service and luxury experiences. Entrepreneurs in hospitality must navigate fluctuating customer preferences, high operating costs along with external shocks. This includes economic recessions and pandemics. Persistence allows them to push through these challenges. Their desire for autonomy ensures they stay committed to their vision, even when facing adversity. For instance, Ruth Fertel’s perseverance in overcoming industry inexperience highlights how persistence drives business success. Similarly, </w:t>
      </w:r>
      <w:proofErr w:type="spellStart"/>
      <w:r w:rsidRPr="00DE762F">
        <w:rPr>
          <w:lang w:val="en-GB"/>
        </w:rPr>
        <w:t>Sarasola’s</w:t>
      </w:r>
      <w:proofErr w:type="spellEnd"/>
      <w:r w:rsidRPr="00DE762F">
        <w:rPr>
          <w:lang w:val="en-GB"/>
        </w:rPr>
        <w:t xml:space="preserve"> autonomy-driven innovation in hotel concepts demonstrates how independence fosters resilience. The desire for autonomy fuels persistence in hospitality entrepreneurs by providing intrinsic motivation. Their determination to remain independent helps them persist through obstacles. </w:t>
      </w:r>
    </w:p>
    <w:p w14:paraId="5AAE6BF6" w14:textId="3CCD9C09" w:rsidR="00DF5B1C" w:rsidRPr="00DE762F" w:rsidRDefault="00DF5B1C" w:rsidP="0035480D">
      <w:pPr>
        <w:pStyle w:val="Normal1"/>
        <w:ind w:firstLine="720"/>
        <w:rPr>
          <w:lang w:val="en-GB"/>
        </w:rPr>
      </w:pPr>
      <w:r w:rsidRPr="00DE762F">
        <w:rPr>
          <w:lang w:val="en-GB"/>
        </w:rPr>
        <w:t>This enables them to innovate, expand along with redefining industry standards. Persistence and resilience involve overcoming setbacks. This includes maintaining determination as well as adapting to challenges. Innovative thinking focuses on generating novel ideas and creative problem-solving. Resilience ensures sustained effort despite failure. Innovation drives unique solutions. Both traits are essential for success. Resilience sustains progress and innovation fosters differentiation along with competitive advantage.</w:t>
      </w:r>
    </w:p>
    <w:p w14:paraId="5AAE6BF7" w14:textId="77777777" w:rsidR="008D21E8" w:rsidRPr="00DE762F" w:rsidRDefault="00DF5B1C" w:rsidP="0035480D">
      <w:pPr>
        <w:pStyle w:val="Normal1"/>
        <w:ind w:firstLine="720"/>
        <w:rPr>
          <w:lang w:val="en-GB"/>
        </w:rPr>
      </w:pPr>
      <w:r w:rsidRPr="00DE762F">
        <w:rPr>
          <w:lang w:val="en-GB"/>
        </w:rPr>
        <w:t>Innovative thinking is a cognitive trait that enables individuals to generate novel ideas, solutions along with approaches to challenges (</w:t>
      </w:r>
      <w:r w:rsidRPr="00DE762F">
        <w:rPr>
          <w:highlight w:val="white"/>
          <w:lang w:val="en-GB"/>
        </w:rPr>
        <w:t>He and Ortiz, 2021</w:t>
      </w:r>
      <w:r w:rsidRPr="00DE762F">
        <w:rPr>
          <w:lang w:val="en-GB"/>
        </w:rPr>
        <w:t>). This involves creativity, adaptability along with a willingness to take calculated risks. In the hospitality industry, innovative thinking is essential for entrepreneurs for developing unique customer experiences. This includes leveraging technology along with creating competitive advantages. David McClelland’s Need for Achievement (</w:t>
      </w:r>
      <w:proofErr w:type="spellStart"/>
      <w:r w:rsidRPr="00DE762F">
        <w:rPr>
          <w:lang w:val="en-GB"/>
        </w:rPr>
        <w:t>nAch</w:t>
      </w:r>
      <w:proofErr w:type="spellEnd"/>
      <w:r w:rsidRPr="00DE762F">
        <w:rPr>
          <w:lang w:val="en-GB"/>
        </w:rPr>
        <w:t>) Theory aligns closely with innovative thinking (</w:t>
      </w:r>
      <w:proofErr w:type="spellStart"/>
      <w:r w:rsidRPr="00DE762F">
        <w:rPr>
          <w:highlight w:val="white"/>
          <w:lang w:val="en-GB"/>
        </w:rPr>
        <w:t>Dzomonda</w:t>
      </w:r>
      <w:proofErr w:type="spellEnd"/>
      <w:r w:rsidRPr="00DE762F">
        <w:rPr>
          <w:highlight w:val="white"/>
          <w:lang w:val="en-GB"/>
        </w:rPr>
        <w:t xml:space="preserve"> and Neneh, 2023</w:t>
      </w:r>
      <w:r w:rsidRPr="00DE762F">
        <w:rPr>
          <w:lang w:val="en-GB"/>
        </w:rPr>
        <w:t xml:space="preserve">). This theory suggests that individuals with a high need for achievement. These are motivated by personal goals, problem-solving along with excellence rather than external rewards. </w:t>
      </w:r>
    </w:p>
    <w:p w14:paraId="5AAE6BF8" w14:textId="77777777" w:rsidR="008D21E8" w:rsidRPr="00DE762F" w:rsidRDefault="00157107" w:rsidP="0035480D">
      <w:pPr>
        <w:pStyle w:val="Normal1"/>
        <w:ind w:firstLine="720"/>
        <w:rPr>
          <w:lang w:val="en-GB"/>
        </w:rPr>
      </w:pPr>
      <w:r w:rsidRPr="00DE762F">
        <w:rPr>
          <w:lang w:val="en-GB"/>
        </w:rPr>
        <w:t>Entrepreneurs with a strong trait consider</w:t>
      </w:r>
      <w:r w:rsidR="00DF5B1C" w:rsidRPr="00DE762F">
        <w:rPr>
          <w:lang w:val="en-GB"/>
        </w:rPr>
        <w:t xml:space="preserve"> challenging objectives. They seek feedback along with striving for continuous improvement. These are the key elements that drive innovation in hospitality.  Ian Schrager revolutionized the hospitality industry by introducing Boutique Hotels (Forbes, 2025). This includes prioritizing personalized experiences, stylish interiors along with unique ambiances. His innovative approach transformed traditional </w:t>
      </w:r>
      <w:r w:rsidR="00DF5B1C" w:rsidRPr="00DE762F">
        <w:rPr>
          <w:lang w:val="en-GB"/>
        </w:rPr>
        <w:lastRenderedPageBreak/>
        <w:t xml:space="preserve">lodging into lifestyle-driven accommodations. This is appealing to high-end </w:t>
      </w:r>
      <w:r w:rsidR="00DE762F" w:rsidRPr="00DE762F">
        <w:rPr>
          <w:lang w:val="en-GB"/>
        </w:rPr>
        <w:t>travellers</w:t>
      </w:r>
      <w:r w:rsidR="00DF5B1C" w:rsidRPr="00DE762F">
        <w:rPr>
          <w:lang w:val="en-GB"/>
        </w:rPr>
        <w:t xml:space="preserve"> seeking exclusivity. Schrager's success aligns with </w:t>
      </w:r>
      <w:proofErr w:type="spellStart"/>
      <w:r w:rsidR="00DF5B1C" w:rsidRPr="00DE762F">
        <w:rPr>
          <w:lang w:val="en-GB"/>
        </w:rPr>
        <w:t>nAch</w:t>
      </w:r>
      <w:proofErr w:type="spellEnd"/>
      <w:r w:rsidR="00DF5B1C" w:rsidRPr="00DE762F">
        <w:rPr>
          <w:lang w:val="en-GB"/>
        </w:rPr>
        <w:t xml:space="preserve"> theory, as he consistently sought new ways for redefining hospitality and surpassing industry norms. Kike </w:t>
      </w:r>
      <w:proofErr w:type="spellStart"/>
      <w:r w:rsidR="00DF5B1C" w:rsidRPr="00DE762F">
        <w:rPr>
          <w:lang w:val="en-GB"/>
        </w:rPr>
        <w:t>Sarasola</w:t>
      </w:r>
      <w:proofErr w:type="spellEnd"/>
      <w:r w:rsidR="00DF5B1C" w:rsidRPr="00DE762F">
        <w:rPr>
          <w:lang w:val="en-GB"/>
        </w:rPr>
        <w:t xml:space="preserve"> as the founder of Room Mate Hotels disrupted the budget hotel sector by offering stylish and centrally located accommodations at affordable prices (TIS Global Summit, 2025). </w:t>
      </w:r>
    </w:p>
    <w:p w14:paraId="5AAE6BF9" w14:textId="77777777" w:rsidR="008D21E8" w:rsidRPr="00DE762F" w:rsidRDefault="00DF5B1C" w:rsidP="0035480D">
      <w:pPr>
        <w:pStyle w:val="Normal1"/>
        <w:ind w:firstLine="720"/>
        <w:rPr>
          <w:lang w:val="en-GB"/>
        </w:rPr>
      </w:pPr>
      <w:r w:rsidRPr="00DE762F">
        <w:rPr>
          <w:lang w:val="en-GB"/>
        </w:rPr>
        <w:t xml:space="preserve">His innovative thinking catered to modern </w:t>
      </w:r>
      <w:r w:rsidR="00DE762F" w:rsidRPr="00DE762F">
        <w:rPr>
          <w:lang w:val="en-GB"/>
        </w:rPr>
        <w:t>travellers</w:t>
      </w:r>
      <w:r w:rsidRPr="00DE762F">
        <w:rPr>
          <w:lang w:val="en-GB"/>
        </w:rPr>
        <w:t xml:space="preserve"> who valued both design and functionality. The entrepreneurial journey reflects McClelland’s theory. He was driven by a desire to excel and create a differentiated experience in an already competitive market. Danny Meyer introduced the concept of “enlightened hospitality”. This includes prioritizing employee satisfaction for enhancing guest experiences as the founder of Union Square Hospitality Group. The innovative approach transformed service culture within fine dining and casual restaurants (Strategy-business, 2025). Meyer’s application of </w:t>
      </w:r>
      <w:proofErr w:type="spellStart"/>
      <w:r w:rsidRPr="00DE762F">
        <w:rPr>
          <w:lang w:val="en-GB"/>
        </w:rPr>
        <w:t>nAch</w:t>
      </w:r>
      <w:proofErr w:type="spellEnd"/>
      <w:r w:rsidRPr="00DE762F">
        <w:rPr>
          <w:lang w:val="en-GB"/>
        </w:rPr>
        <w:t xml:space="preserve"> theory is evident in his focus on continuous improvement. This observes setting high service standards along with adapting to evolving consumer preferences. </w:t>
      </w:r>
    </w:p>
    <w:p w14:paraId="5AAE6BFA" w14:textId="77777777" w:rsidR="00DF5B1C" w:rsidRPr="00DE762F" w:rsidRDefault="00DF5B1C" w:rsidP="0035480D">
      <w:pPr>
        <w:pStyle w:val="Normal1"/>
        <w:ind w:firstLine="720"/>
        <w:rPr>
          <w:color w:val="000000" w:themeColor="text1"/>
          <w:lang w:val="en-GB"/>
        </w:rPr>
      </w:pPr>
      <w:r w:rsidRPr="00DE762F">
        <w:rPr>
          <w:lang w:val="en-GB"/>
        </w:rPr>
        <w:t xml:space="preserve">Innovative thinking fuels the success of entrepreneurs in hospitality by encouraging differentiation and adaptability. Schrager, </w:t>
      </w:r>
      <w:proofErr w:type="spellStart"/>
      <w:r w:rsidRPr="00DE762F">
        <w:rPr>
          <w:lang w:val="en-GB"/>
        </w:rPr>
        <w:t>Sarasola</w:t>
      </w:r>
      <w:proofErr w:type="spellEnd"/>
      <w:r w:rsidRPr="00DE762F">
        <w:rPr>
          <w:lang w:val="en-GB"/>
        </w:rPr>
        <w:t xml:space="preserve"> as well as Meyer identified gaps in the market and leveraged creative solutions for meeting evolving consumer needs. Their achievements align with McClelland’s theory. They were driven by intrinsic motivation, self-imposed challenges along with a commitment to excellence. Moreover, the hospitality industry requires continuous reinvention due to shifting consumer </w:t>
      </w:r>
      <w:r w:rsidR="00DE762F" w:rsidRPr="00DE762F">
        <w:rPr>
          <w:lang w:val="en-GB"/>
        </w:rPr>
        <w:t>behaviours</w:t>
      </w:r>
      <w:r w:rsidRPr="00DE762F">
        <w:rPr>
          <w:lang w:val="en-GB"/>
        </w:rPr>
        <w:t xml:space="preserve">, digital advancements as well as sustainability concerns. Entrepreneurs with strong </w:t>
      </w:r>
      <w:proofErr w:type="spellStart"/>
      <w:r w:rsidRPr="00DE762F">
        <w:rPr>
          <w:lang w:val="en-GB"/>
        </w:rPr>
        <w:t>nAch</w:t>
      </w:r>
      <w:proofErr w:type="spellEnd"/>
      <w:r w:rsidRPr="00DE762F">
        <w:rPr>
          <w:lang w:val="en-GB"/>
        </w:rPr>
        <w:t xml:space="preserve"> traits embrace these challenges along with using innovative thinking to stay ahead. However, excessive perfectionism and risk aversion can hinder growth. This can make it essential for hospitality leaders to balance ambition with strategic decision-making. The combination of innovative thinking and a high need for achievement enables hospitality entrepreneurs to revolutionize the industry. This creates enduring and impactful brands. On the other hand, flexibility enables quick adaptation to change in comparison to innovative thinking drives creativity. Both foster problem-solving. However, flexibility </w:t>
      </w:r>
      <w:proofErr w:type="gramStart"/>
      <w:r w:rsidRPr="00DE762F">
        <w:rPr>
          <w:lang w:val="en-GB"/>
        </w:rPr>
        <w:t>reacts</w:t>
      </w:r>
      <w:proofErr w:type="gramEnd"/>
      <w:r w:rsidRPr="00DE762F">
        <w:rPr>
          <w:lang w:val="en-GB"/>
        </w:rPr>
        <w:t xml:space="preserve"> and innovation proactively transforms.</w:t>
      </w:r>
    </w:p>
    <w:p w14:paraId="5AAE6BFB" w14:textId="77777777" w:rsidR="00395628" w:rsidRPr="00DE762F" w:rsidRDefault="00A828B4" w:rsidP="0035480D">
      <w:pPr>
        <w:pStyle w:val="Normal1"/>
        <w:ind w:firstLine="720"/>
        <w:rPr>
          <w:color w:val="000000" w:themeColor="text1"/>
          <w:lang w:val="en-GB"/>
        </w:rPr>
      </w:pPr>
      <w:r w:rsidRPr="00DE762F">
        <w:rPr>
          <w:color w:val="000000" w:themeColor="text1"/>
          <w:lang w:val="en-GB"/>
        </w:rPr>
        <w:t xml:space="preserve">The success of entrepreneurship hinges on responsiveness to change as well as adaptability. This makes flexibility a critical trait for business leaders. In this portion, traits of flexibility are going to be discussed that make an entrepreneur successful. Flexibility refers to the ability to pivot business strategies, adjust to trends of the market and embrace new opportunities when addressing risks (van </w:t>
      </w:r>
      <w:proofErr w:type="spellStart"/>
      <w:r w:rsidRPr="00DE762F">
        <w:rPr>
          <w:color w:val="000000" w:themeColor="text1"/>
          <w:lang w:val="en-GB"/>
        </w:rPr>
        <w:t>Hugten</w:t>
      </w:r>
      <w:proofErr w:type="spellEnd"/>
      <w:r w:rsidRPr="00DE762F">
        <w:rPr>
          <w:color w:val="000000" w:themeColor="text1"/>
          <w:lang w:val="en-GB"/>
        </w:rPr>
        <w:t xml:space="preserve"> </w:t>
      </w:r>
      <w:r w:rsidRPr="00DE762F">
        <w:rPr>
          <w:i/>
          <w:color w:val="000000" w:themeColor="text1"/>
          <w:lang w:val="en-GB"/>
        </w:rPr>
        <w:t>et al</w:t>
      </w:r>
      <w:r w:rsidRPr="00DE762F">
        <w:rPr>
          <w:color w:val="000000" w:themeColor="text1"/>
          <w:lang w:val="en-GB"/>
        </w:rPr>
        <w:t xml:space="preserve">., 2021). Hospitality is an involving </w:t>
      </w:r>
      <w:r w:rsidRPr="00DE762F">
        <w:rPr>
          <w:color w:val="000000" w:themeColor="text1"/>
          <w:lang w:val="en-GB"/>
        </w:rPr>
        <w:lastRenderedPageBreak/>
        <w:t>industry and entrepreneurs within the industry are the subject of consumer preferences, economic fluctuations and global crises. Entrepreneurs within the industry must adapt to maintain advantages over the competition.</w:t>
      </w:r>
    </w:p>
    <w:p w14:paraId="5AAE6BFC" w14:textId="77777777" w:rsidR="00395628" w:rsidRPr="00DE762F" w:rsidRDefault="00A828B4" w:rsidP="0035480D">
      <w:pPr>
        <w:pStyle w:val="Normal1"/>
        <w:ind w:firstLine="720"/>
        <w:rPr>
          <w:color w:val="000000" w:themeColor="text1"/>
          <w:lang w:val="en-GB"/>
        </w:rPr>
      </w:pPr>
      <w:r w:rsidRPr="00DE762F">
        <w:rPr>
          <w:color w:val="000000" w:themeColor="text1"/>
          <w:lang w:val="en-GB"/>
        </w:rPr>
        <w:t xml:space="preserve">One theoretical framework that connects with flexibility is the Locus of control, developed by Rotter (1966). The theory segregates individuals </w:t>
      </w:r>
      <w:proofErr w:type="gramStart"/>
      <w:r w:rsidRPr="00DE762F">
        <w:rPr>
          <w:color w:val="000000" w:themeColor="text1"/>
          <w:lang w:val="en-GB"/>
        </w:rPr>
        <w:t>on the basis of</w:t>
      </w:r>
      <w:proofErr w:type="gramEnd"/>
      <w:r w:rsidRPr="00DE762F">
        <w:rPr>
          <w:color w:val="000000" w:themeColor="text1"/>
          <w:lang w:val="en-GB"/>
        </w:rPr>
        <w:t xml:space="preserve"> their perceptions of control over events or situations in their lives (Tseng </w:t>
      </w:r>
      <w:r w:rsidRPr="00DE762F">
        <w:rPr>
          <w:i/>
          <w:color w:val="000000" w:themeColor="text1"/>
          <w:lang w:val="en-GB"/>
        </w:rPr>
        <w:t>et al</w:t>
      </w:r>
      <w:r w:rsidRPr="00DE762F">
        <w:rPr>
          <w:color w:val="000000" w:themeColor="text1"/>
          <w:lang w:val="en-GB"/>
        </w:rPr>
        <w:t>., 2022). Individuals with an internal locus of control believe that their success is the result of their efforts, decision-making as well as adaptability. In contrast, people with an external focus on control attribute outcomes to external forces, for example, luck or economic conditions. People with an external locus of control often exhibit less flexibility in responding to changes (</w:t>
      </w:r>
      <w:proofErr w:type="spellStart"/>
      <w:r w:rsidRPr="00DE762F">
        <w:rPr>
          <w:color w:val="000000" w:themeColor="text1"/>
          <w:lang w:val="en-GB"/>
        </w:rPr>
        <w:t>Manisaligil</w:t>
      </w:r>
      <w:proofErr w:type="spellEnd"/>
      <w:r w:rsidRPr="00DE762F">
        <w:rPr>
          <w:color w:val="000000" w:themeColor="text1"/>
          <w:lang w:val="en-GB"/>
        </w:rPr>
        <w:t xml:space="preserve"> </w:t>
      </w:r>
      <w:r w:rsidRPr="00DE762F">
        <w:rPr>
          <w:i/>
          <w:color w:val="000000" w:themeColor="text1"/>
          <w:lang w:val="en-GB"/>
        </w:rPr>
        <w:t>et al</w:t>
      </w:r>
      <w:r w:rsidRPr="00DE762F">
        <w:rPr>
          <w:color w:val="000000" w:themeColor="text1"/>
          <w:lang w:val="en-GB"/>
        </w:rPr>
        <w:t xml:space="preserve">., 2023). Entrepreneurs with a strong internal locus of control reflect higher adaptability. It is because entrepreneurs actively seek solutions as well as adjust their business strategies when faced with challenges (Barringer and Ireland, 2008).   </w:t>
      </w:r>
    </w:p>
    <w:p w14:paraId="5AAE6BFD" w14:textId="77777777" w:rsidR="00395628" w:rsidRPr="00DE762F" w:rsidRDefault="00A828B4" w:rsidP="0035480D">
      <w:pPr>
        <w:pStyle w:val="Normal1"/>
        <w:ind w:firstLine="720"/>
        <w:rPr>
          <w:color w:val="000000" w:themeColor="text1"/>
          <w:lang w:val="en-GB"/>
        </w:rPr>
      </w:pPr>
      <w:r w:rsidRPr="00DE762F">
        <w:rPr>
          <w:color w:val="000000" w:themeColor="text1"/>
          <w:lang w:val="en-GB"/>
        </w:rPr>
        <w:t xml:space="preserve">A prime example of entrepreneurs who exert flexibility in the hospitality sector is Danny Meyer, the founder of “Union Square Hospitality Group” and the creator of the Shake Shack franchise. The impact of flexibility is reflected in the career of Meyer. The person is exerting an internal locus of control in navigating shifts in the industry. While launching “Union Square Cafe” in 1985, the entrepreneur recognised the evolving nature of consumer’s dining habits. This helps him adjust his business approach accordingly (Strategy-business, 2025). Meyer reflects on flexibility during the rise of fast-casual dining. While recognising cope in the food service landscape Meyer transitioned from fine dining to a </w:t>
      </w:r>
      <w:proofErr w:type="gramStart"/>
      <w:r w:rsidRPr="00DE762F">
        <w:rPr>
          <w:color w:val="000000" w:themeColor="text1"/>
          <w:lang w:val="en-GB"/>
        </w:rPr>
        <w:t>more high</w:t>
      </w:r>
      <w:proofErr w:type="gramEnd"/>
      <w:r w:rsidRPr="00DE762F">
        <w:rPr>
          <w:color w:val="000000" w:themeColor="text1"/>
          <w:lang w:val="en-GB"/>
        </w:rPr>
        <w:t xml:space="preserve"> quality, and scalable model with Shake </w:t>
      </w:r>
      <w:r w:rsidR="00DE762F" w:rsidRPr="00DE762F">
        <w:rPr>
          <w:color w:val="000000" w:themeColor="text1"/>
          <w:lang w:val="en-GB"/>
        </w:rPr>
        <w:t>Shack</w:t>
      </w:r>
      <w:r w:rsidRPr="00DE762F">
        <w:rPr>
          <w:color w:val="000000" w:themeColor="text1"/>
          <w:lang w:val="en-GB"/>
        </w:rPr>
        <w:t xml:space="preserve">. He embraced innovation and leveraged technology, sustainability trends and consumer experience improvements to maximise business success rather than adhering to conventional restaurant models. Additionally, during the pandemic, Meyer reflected strategic flexibility by shifting the business model of the hotel towards meal kits, takeout and digital engagement (Forbes, 2025). This helps in ensuring continued revenue despite restrictions on dining. His approach because of his internal locus of control permitted him to see challenges as scopes rather than external challenges beyond his influence. </w:t>
      </w:r>
    </w:p>
    <w:p w14:paraId="5AAE6BFE" w14:textId="77777777" w:rsidR="00395628" w:rsidRPr="00DE762F" w:rsidRDefault="00A828B4" w:rsidP="00887B18">
      <w:pPr>
        <w:pStyle w:val="Normal1"/>
        <w:ind w:firstLine="720"/>
        <w:rPr>
          <w:color w:val="000000" w:themeColor="text1"/>
          <w:lang w:val="en-GB"/>
        </w:rPr>
      </w:pPr>
      <w:r w:rsidRPr="00DE762F">
        <w:rPr>
          <w:color w:val="000000" w:themeColor="text1"/>
          <w:lang w:val="en-GB"/>
        </w:rPr>
        <w:t xml:space="preserve">The flexibility of Danny Meyer highlights how internal locus of control fuels adaptability. The entrepreneur proactively shifted his business models multiple times in response to changing consumer behaviour as well as industry challenges (Forbes, 2025). This contrasts with hospitality entrepreneurs who perform with an external locus of control. Such entrepreneurs resist change and struggle in crises because of a belief that success is dictated </w:t>
      </w:r>
      <w:r w:rsidRPr="00DE762F">
        <w:rPr>
          <w:color w:val="000000" w:themeColor="text1"/>
          <w:lang w:val="en-GB"/>
        </w:rPr>
        <w:lastRenderedPageBreak/>
        <w:t xml:space="preserve">by external focuses such as economic downturns. The case of Meyer highlights that flexibility is reinforced by an internal locus of control. This is an important characteristic of successful hospitality entrepreneurs. His desire to innovate as well as adjust strategies highlights how adaptability ensures competitive advantage in the hospitality industry. </w:t>
      </w:r>
    </w:p>
    <w:p w14:paraId="5AAE6BFF" w14:textId="77777777" w:rsidR="00395628" w:rsidRPr="00DE762F" w:rsidRDefault="00A828B4" w:rsidP="00887B18">
      <w:pPr>
        <w:pStyle w:val="Normal1"/>
        <w:ind w:firstLine="720"/>
        <w:rPr>
          <w:color w:val="000000" w:themeColor="text1"/>
          <w:lang w:val="en-GB"/>
        </w:rPr>
      </w:pPr>
      <w:r w:rsidRPr="00DE762F">
        <w:rPr>
          <w:color w:val="000000" w:themeColor="text1"/>
          <w:lang w:val="en-GB"/>
        </w:rPr>
        <w:t xml:space="preserve">In comparison to Flexibility, entrepreneurship is inherently associated with risk-taking. This is because entrepreneurs must make decisions under uncertainty (Williams, 2009). They are required to invest in resources without guaranteed returns. Here, the discussion will be done on risk-taking as a key trait for entrepreneurs. Risk-taking is defined as the desire to engage in ventures with uncertain outcomes (Gurel </w:t>
      </w:r>
      <w:r w:rsidRPr="00DE762F">
        <w:rPr>
          <w:i/>
          <w:color w:val="000000" w:themeColor="text1"/>
          <w:lang w:val="en-GB"/>
        </w:rPr>
        <w:t>et al</w:t>
      </w:r>
      <w:r w:rsidRPr="00DE762F">
        <w:rPr>
          <w:color w:val="000000" w:themeColor="text1"/>
          <w:lang w:val="en-GB"/>
        </w:rPr>
        <w:t xml:space="preserve">., 2021) It further includes balancing potential failures with the opportunity to succeed. Entrepreneurs in the hospitality industry frequently reflect this trait as launching a hospitality business includes operation, market-related and financial risks.   </w:t>
      </w:r>
    </w:p>
    <w:p w14:paraId="5AAE6C00" w14:textId="77777777" w:rsidR="00395628" w:rsidRPr="00DE762F" w:rsidRDefault="00A828B4" w:rsidP="00887B18">
      <w:pPr>
        <w:pStyle w:val="Normal1"/>
        <w:ind w:firstLine="720"/>
        <w:rPr>
          <w:color w:val="000000" w:themeColor="text1"/>
          <w:lang w:val="en-GB"/>
        </w:rPr>
      </w:pPr>
      <w:r w:rsidRPr="00DE762F">
        <w:rPr>
          <w:color w:val="000000" w:themeColor="text1"/>
          <w:lang w:val="en-GB"/>
        </w:rPr>
        <w:t xml:space="preserve">The concept of risk-taking in entrepreneurship is well reflected in the Risk-taking propensity theory. The theory reflects that entrepreneurs exhibit a higher inclination towards taking risks than the general population (Shukla and Kumar, 2024). The theory is established in prospect theory which reflects that people weigh potential losses more than gains. Following the theory, entrepreneurs tend to embrace risk because of their strategic foresight as well as optimism. </w:t>
      </w:r>
    </w:p>
    <w:p w14:paraId="5AAE6C01" w14:textId="77777777" w:rsidR="00395628" w:rsidRPr="00DE762F" w:rsidRDefault="00A828B4" w:rsidP="00887B18">
      <w:pPr>
        <w:pStyle w:val="Normal1"/>
        <w:ind w:firstLine="720"/>
        <w:rPr>
          <w:color w:val="000000" w:themeColor="text1"/>
          <w:lang w:val="en-GB"/>
        </w:rPr>
      </w:pPr>
      <w:r w:rsidRPr="00DE762F">
        <w:rPr>
          <w:color w:val="000000" w:themeColor="text1"/>
          <w:lang w:val="en-GB"/>
        </w:rPr>
        <w:t xml:space="preserve">Tom Aikens, a recognised restaurateur and British Chef exemplifies the </w:t>
      </w:r>
      <w:proofErr w:type="gramStart"/>
      <w:r w:rsidRPr="00DE762F">
        <w:rPr>
          <w:color w:val="000000" w:themeColor="text1"/>
          <w:lang w:val="en-GB"/>
        </w:rPr>
        <w:t>risk taking</w:t>
      </w:r>
      <w:proofErr w:type="gramEnd"/>
      <w:r w:rsidRPr="00DE762F">
        <w:rPr>
          <w:color w:val="000000" w:themeColor="text1"/>
          <w:lang w:val="en-GB"/>
        </w:rPr>
        <w:t xml:space="preserve"> trait in the hospitality industry. He made effective decisions throughout his career. He embraces challenges that many would shy away from. He became the youngest British chef to receive two Michelin stars at 26. Aikens took a major risk by opening his own restaurant, Tom Aikens Restaurant in 2003 (</w:t>
      </w:r>
      <w:proofErr w:type="spellStart"/>
      <w:r w:rsidRPr="00DE762F">
        <w:rPr>
          <w:color w:val="000000" w:themeColor="text1"/>
          <w:lang w:val="en-GB"/>
        </w:rPr>
        <w:t>Musebytomaikens</w:t>
      </w:r>
      <w:proofErr w:type="spellEnd"/>
      <w:r w:rsidRPr="00DE762F">
        <w:rPr>
          <w:color w:val="000000" w:themeColor="text1"/>
          <w:lang w:val="en-GB"/>
        </w:rPr>
        <w:t xml:space="preserve">, 2025). He has extraordinary culinary skills, however, the financial uncertainty of launching a high-end restaurant posed a major challenge.  Both </w:t>
      </w:r>
      <w:r w:rsidR="0095038F" w:rsidRPr="00DE762F">
        <w:rPr>
          <w:color w:val="000000" w:themeColor="text1"/>
          <w:lang w:val="en-GB"/>
        </w:rPr>
        <w:t>success as well as setbacks is</w:t>
      </w:r>
      <w:r w:rsidRPr="00DE762F">
        <w:rPr>
          <w:color w:val="000000" w:themeColor="text1"/>
          <w:lang w:val="en-GB"/>
        </w:rPr>
        <w:t xml:space="preserve"> encountered by Aikens. In 2008, his restaurant encountered financial complexities. This led to its temporary closure. However, he displayed resilience by reopening his ventures and expanding them into casual dining concepts (</w:t>
      </w:r>
      <w:proofErr w:type="spellStart"/>
      <w:r w:rsidRPr="00DE762F">
        <w:rPr>
          <w:color w:val="000000" w:themeColor="text1"/>
          <w:lang w:val="en-GB"/>
        </w:rPr>
        <w:t>Theguardian</w:t>
      </w:r>
      <w:proofErr w:type="spellEnd"/>
      <w:r w:rsidRPr="00DE762F">
        <w:rPr>
          <w:color w:val="000000" w:themeColor="text1"/>
          <w:lang w:val="en-GB"/>
        </w:rPr>
        <w:t xml:space="preserve">, 2025).  His risk-taking approach is driven by his passion for fine dining as well as innovation. This highlights the essence of entrepreneurial risk-taking. The willingness of Aiken to adapt to changing market demands by diversifying businesses, such as Tom’s Kitchen, reflects his ability to manage risks effectively. </w:t>
      </w:r>
    </w:p>
    <w:p w14:paraId="5AAE6C02" w14:textId="77777777" w:rsidR="00395628" w:rsidRPr="00DE762F" w:rsidRDefault="00A828B4" w:rsidP="00887B18">
      <w:pPr>
        <w:pStyle w:val="Normal1"/>
        <w:ind w:firstLine="720"/>
        <w:rPr>
          <w:color w:val="000000" w:themeColor="text1"/>
          <w:lang w:val="en-GB"/>
        </w:rPr>
      </w:pPr>
      <w:r w:rsidRPr="00DE762F">
        <w:rPr>
          <w:color w:val="000000" w:themeColor="text1"/>
          <w:lang w:val="en-GB"/>
        </w:rPr>
        <w:t xml:space="preserve">The journey of Tom Aikens </w:t>
      </w:r>
      <w:proofErr w:type="gramStart"/>
      <w:r w:rsidRPr="00DE762F">
        <w:rPr>
          <w:color w:val="000000" w:themeColor="text1"/>
          <w:lang w:val="en-GB"/>
        </w:rPr>
        <w:t>is connected with</w:t>
      </w:r>
      <w:proofErr w:type="gramEnd"/>
      <w:r w:rsidRPr="00DE762F">
        <w:rPr>
          <w:color w:val="000000" w:themeColor="text1"/>
          <w:lang w:val="en-GB"/>
        </w:rPr>
        <w:t xml:space="preserve"> the taking of propensity theory. This reflects that entrepreneurs in the hospitality industry must embrace uncertainty to succeed. His capacity to rebound from financial issues and re-establish himself in the competitive </w:t>
      </w:r>
      <w:r w:rsidRPr="00DE762F">
        <w:rPr>
          <w:color w:val="000000" w:themeColor="text1"/>
          <w:lang w:val="en-GB"/>
        </w:rPr>
        <w:lastRenderedPageBreak/>
        <w:t>landscape highlights the significance of calculated risk-taking (</w:t>
      </w:r>
      <w:proofErr w:type="spellStart"/>
      <w:r w:rsidRPr="00DE762F">
        <w:rPr>
          <w:color w:val="000000" w:themeColor="text1"/>
          <w:lang w:val="en-GB"/>
        </w:rPr>
        <w:t>Theguardian</w:t>
      </w:r>
      <w:proofErr w:type="spellEnd"/>
      <w:r w:rsidRPr="00DE762F">
        <w:rPr>
          <w:color w:val="000000" w:themeColor="text1"/>
          <w:lang w:val="en-GB"/>
        </w:rPr>
        <w:t xml:space="preserve">, 2025). Aikens always leveraged his expertise and reputation to take strategic risks. This ultimately solidified his position in the industry. </w:t>
      </w:r>
    </w:p>
    <w:p w14:paraId="5AAE6C03" w14:textId="77777777" w:rsidR="00395628" w:rsidRPr="00DE762F" w:rsidRDefault="00A828B4" w:rsidP="00887B18">
      <w:pPr>
        <w:pStyle w:val="Normal1"/>
        <w:ind w:firstLine="720"/>
        <w:rPr>
          <w:color w:val="000000" w:themeColor="text1"/>
          <w:lang w:val="en-GB"/>
        </w:rPr>
      </w:pPr>
      <w:r w:rsidRPr="00DE762F">
        <w:rPr>
          <w:color w:val="000000" w:themeColor="text1"/>
          <w:lang w:val="en-GB"/>
        </w:rPr>
        <w:t>Based on the analysis, it can be concluded that the success of entrepreneurship in the hospitality industry is influenced by diverse traits. This includes risk-taking, flexibility, resilience, and innovative thinking. Risk-taking allows entrepreneurs to make bold decisions under uncertainty. In contrast, flexibility allows for adoption to dynamic market conditions. Innovative thinking helps provide innovative ideas to businesses. Resilience in entrepreneurship is helpful for entrepreneurs to manage stress and make sound decisions. These traits highlight the complexity of entrepreneurship. Successful entrepreneurs balance these characteristics to navigate challenges and capture opportunities. Ultimately, the application of these traits is helpful to contribute to long-term sustainability and competitive advantage in the hospitality industry.</w:t>
      </w:r>
    </w:p>
    <w:p w14:paraId="5AAE6C04" w14:textId="77777777" w:rsidR="00395628" w:rsidRPr="00DE762F" w:rsidRDefault="00A828B4">
      <w:pPr>
        <w:pStyle w:val="Normal1"/>
        <w:spacing w:before="240" w:after="240"/>
        <w:rPr>
          <w:color w:val="000000" w:themeColor="text1"/>
          <w:lang w:val="en-GB"/>
        </w:rPr>
      </w:pPr>
      <w:r w:rsidRPr="00DE762F">
        <w:rPr>
          <w:color w:val="000000" w:themeColor="text1"/>
          <w:lang w:val="en-GB"/>
        </w:rPr>
        <w:br w:type="page"/>
      </w:r>
    </w:p>
    <w:p w14:paraId="5AAE6C05" w14:textId="77777777" w:rsidR="00395628" w:rsidRPr="00DE762F" w:rsidRDefault="00A828B4">
      <w:pPr>
        <w:pStyle w:val="Normal1"/>
        <w:spacing w:before="240" w:after="240"/>
        <w:rPr>
          <w:b/>
          <w:color w:val="000000" w:themeColor="text1"/>
          <w:lang w:val="en-GB"/>
        </w:rPr>
      </w:pPr>
      <w:r w:rsidRPr="00DE762F">
        <w:rPr>
          <w:b/>
          <w:color w:val="000000" w:themeColor="text1"/>
          <w:lang w:val="en-GB"/>
        </w:rPr>
        <w:lastRenderedPageBreak/>
        <w:t xml:space="preserve">References </w:t>
      </w:r>
    </w:p>
    <w:p w14:paraId="5AAE6C06" w14:textId="77777777" w:rsidR="009A2E87" w:rsidRPr="00DE762F" w:rsidRDefault="009A2E87" w:rsidP="00210240">
      <w:pPr>
        <w:pStyle w:val="Normal1"/>
        <w:rPr>
          <w:color w:val="000000" w:themeColor="text1"/>
          <w:lang w:val="en-GB"/>
        </w:rPr>
      </w:pPr>
      <w:r w:rsidRPr="00DE762F">
        <w:rPr>
          <w:color w:val="000000" w:themeColor="text1"/>
          <w:lang w:val="en-GB"/>
        </w:rPr>
        <w:t>Barringer, B. R. and Ireland, R.D. (2008) Entrepreneurship: Successfully Launching New Ventures, 2nd Ed., Prentice Hall: New Jersey</w:t>
      </w:r>
    </w:p>
    <w:p w14:paraId="5AAE6C07" w14:textId="77777777" w:rsidR="009A2E87" w:rsidRPr="00DE762F" w:rsidRDefault="009A2E87" w:rsidP="00803D27">
      <w:pPr>
        <w:pStyle w:val="Normal1"/>
        <w:rPr>
          <w:lang w:val="en-GB"/>
        </w:rPr>
      </w:pPr>
      <w:r w:rsidRPr="00DE762F">
        <w:rPr>
          <w:lang w:val="en-GB"/>
        </w:rPr>
        <w:t xml:space="preserve">Business Insider, (2025). The story of Ruth's Chris Steakhouse founder Ruth Fertel, a petite single mother who got a chemistry degree at 19, butchered 30-pound beef loins by hand, and staffed her first steakhouse with single mothers. Available from: </w:t>
      </w:r>
      <w:hyperlink r:id="rId8">
        <w:r w:rsidRPr="00DE762F">
          <w:rPr>
            <w:lang w:val="en-GB"/>
          </w:rPr>
          <w:t>https://www.businessinsider.com/single-mother-ruth-fertel-founded-ruths-chris-steak-house-2020-4</w:t>
        </w:r>
      </w:hyperlink>
      <w:r w:rsidRPr="00DE762F">
        <w:rPr>
          <w:lang w:val="en-GB"/>
        </w:rPr>
        <w:t xml:space="preserve"> </w:t>
      </w:r>
      <w:hyperlink r:id="rId9">
        <w:r w:rsidRPr="00DE762F">
          <w:rPr>
            <w:highlight w:val="white"/>
            <w:lang w:val="en-GB"/>
          </w:rPr>
          <w:t>[Accessed</w:t>
        </w:r>
      </w:hyperlink>
      <w:r w:rsidRPr="00DE762F">
        <w:rPr>
          <w:highlight w:val="white"/>
          <w:lang w:val="en-GB"/>
        </w:rPr>
        <w:t xml:space="preserve"> on 22nd February, 2025]</w:t>
      </w:r>
    </w:p>
    <w:p w14:paraId="5AAE6C08" w14:textId="77777777" w:rsidR="009A2E87" w:rsidRPr="00DE762F" w:rsidRDefault="009A2E87" w:rsidP="00803D27">
      <w:pPr>
        <w:pStyle w:val="Normal1"/>
        <w:rPr>
          <w:highlight w:val="white"/>
          <w:lang w:val="en-GB"/>
        </w:rPr>
      </w:pPr>
      <w:proofErr w:type="spellStart"/>
      <w:r w:rsidRPr="00DE762F">
        <w:rPr>
          <w:highlight w:val="white"/>
          <w:lang w:val="en-GB"/>
        </w:rPr>
        <w:t>Dzomonda</w:t>
      </w:r>
      <w:proofErr w:type="spellEnd"/>
      <w:r w:rsidRPr="00DE762F">
        <w:rPr>
          <w:highlight w:val="white"/>
          <w:lang w:val="en-GB"/>
        </w:rPr>
        <w:t xml:space="preserve">, O. and Neneh, B.N., (2023). How attitude, need for achievement and </w:t>
      </w:r>
      <w:proofErr w:type="spellStart"/>
      <w:r w:rsidRPr="00DE762F">
        <w:rPr>
          <w:highlight w:val="white"/>
          <w:lang w:val="en-GB"/>
        </w:rPr>
        <w:t>self control</w:t>
      </w:r>
      <w:proofErr w:type="spellEnd"/>
      <w:r w:rsidRPr="00DE762F">
        <w:rPr>
          <w:highlight w:val="white"/>
          <w:lang w:val="en-GB"/>
        </w:rPr>
        <w:t xml:space="preserve"> personality shape entrepreneurial intention in students. </w:t>
      </w:r>
      <w:r w:rsidRPr="00DE762F">
        <w:rPr>
          <w:i/>
          <w:highlight w:val="white"/>
          <w:lang w:val="en-GB"/>
        </w:rPr>
        <w:t>South African Journal of Economic and Management Sciences</w:t>
      </w:r>
      <w:r w:rsidRPr="00DE762F">
        <w:rPr>
          <w:highlight w:val="white"/>
          <w:lang w:val="en-GB"/>
        </w:rPr>
        <w:t xml:space="preserve">, </w:t>
      </w:r>
      <w:r w:rsidRPr="00DE762F">
        <w:rPr>
          <w:i/>
          <w:highlight w:val="white"/>
          <w:lang w:val="en-GB"/>
        </w:rPr>
        <w:t>26</w:t>
      </w:r>
      <w:r w:rsidRPr="00DE762F">
        <w:rPr>
          <w:highlight w:val="white"/>
          <w:lang w:val="en-GB"/>
        </w:rPr>
        <w:t>(1), pp.1-11.</w:t>
      </w:r>
    </w:p>
    <w:p w14:paraId="5AAE6C09" w14:textId="77777777" w:rsidR="009A2E87" w:rsidRPr="00DE762F" w:rsidRDefault="009A2E87" w:rsidP="00803D27">
      <w:pPr>
        <w:pStyle w:val="Normal1"/>
        <w:rPr>
          <w:highlight w:val="white"/>
          <w:lang w:val="en-GB"/>
        </w:rPr>
      </w:pPr>
      <w:r w:rsidRPr="00DE762F">
        <w:rPr>
          <w:highlight w:val="white"/>
          <w:lang w:val="en-GB"/>
        </w:rPr>
        <w:t xml:space="preserve">Elshaer, I.A. and Saad, S.K., (2022). Entrepreneurial resilience and business continuity in the tourism and hospitality industry: The role of adaptive performance and institutional orientation. </w:t>
      </w:r>
      <w:r w:rsidRPr="00DE762F">
        <w:rPr>
          <w:i/>
          <w:highlight w:val="white"/>
          <w:lang w:val="en-GB"/>
        </w:rPr>
        <w:t>Tourism Review</w:t>
      </w:r>
      <w:r w:rsidRPr="00DE762F">
        <w:rPr>
          <w:highlight w:val="white"/>
          <w:lang w:val="en-GB"/>
        </w:rPr>
        <w:t xml:space="preserve">, </w:t>
      </w:r>
      <w:r w:rsidRPr="00DE762F">
        <w:rPr>
          <w:i/>
          <w:highlight w:val="white"/>
          <w:lang w:val="en-GB"/>
        </w:rPr>
        <w:t>77</w:t>
      </w:r>
      <w:r w:rsidRPr="00DE762F">
        <w:rPr>
          <w:highlight w:val="white"/>
          <w:lang w:val="en-GB"/>
        </w:rPr>
        <w:t>(5), pp.1365-1384.</w:t>
      </w:r>
    </w:p>
    <w:p w14:paraId="5AAE6C0A"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 xml:space="preserve">Forbes, (2025), </w:t>
      </w:r>
      <w:r w:rsidRPr="00DE762F">
        <w:rPr>
          <w:i/>
          <w:color w:val="000000" w:themeColor="text1"/>
          <w:highlight w:val="white"/>
          <w:lang w:val="en-GB"/>
        </w:rPr>
        <w:t>Hospitality In The Age Of Covid</w:t>
      </w:r>
      <w:r w:rsidRPr="00DE762F">
        <w:rPr>
          <w:color w:val="000000" w:themeColor="text1"/>
          <w:highlight w:val="white"/>
          <w:lang w:val="en-GB"/>
        </w:rPr>
        <w:t>, Available at:https://www.forbes.com/sites/steveforbes/2020/09/11/hospitality-in-the-age-of-covid-a-conversation-with-danny-meyer/</w:t>
      </w:r>
      <w:hyperlink r:id="rId10">
        <w:r w:rsidRPr="00DE762F">
          <w:rPr>
            <w:color w:val="000000" w:themeColor="text1"/>
            <w:highlight w:val="white"/>
            <w:lang w:val="en-GB"/>
          </w:rPr>
          <w:t>[Accessed</w:t>
        </w:r>
      </w:hyperlink>
      <w:r w:rsidRPr="00DE762F">
        <w:rPr>
          <w:color w:val="000000" w:themeColor="text1"/>
          <w:highlight w:val="white"/>
          <w:lang w:val="en-GB"/>
        </w:rPr>
        <w:t xml:space="preserve"> on 22nd February, 2025]</w:t>
      </w:r>
    </w:p>
    <w:p w14:paraId="5AAE6C0B" w14:textId="77777777" w:rsidR="009A2E87" w:rsidRPr="00DE762F" w:rsidRDefault="009A2E87" w:rsidP="00803D27">
      <w:pPr>
        <w:pStyle w:val="Normal1"/>
        <w:rPr>
          <w:lang w:val="en-GB"/>
        </w:rPr>
      </w:pPr>
      <w:r w:rsidRPr="00DE762F">
        <w:rPr>
          <w:lang w:val="en-GB"/>
        </w:rPr>
        <w:t xml:space="preserve">Forbes, (2025). Lifestyle Hotels Beware: Ian Schrager Is Ready </w:t>
      </w:r>
      <w:proofErr w:type="gramStart"/>
      <w:r w:rsidRPr="00DE762F">
        <w:rPr>
          <w:lang w:val="en-GB"/>
        </w:rPr>
        <w:t>To</w:t>
      </w:r>
      <w:proofErr w:type="gramEnd"/>
      <w:r w:rsidRPr="00DE762F">
        <w:rPr>
          <w:lang w:val="en-GB"/>
        </w:rPr>
        <w:t xml:space="preserve"> Disrupt Again. Available from: </w:t>
      </w:r>
      <w:hyperlink r:id="rId11">
        <w:r w:rsidRPr="00DE762F">
          <w:rPr>
            <w:lang w:val="en-GB"/>
          </w:rPr>
          <w:t>https://www.forbes.com/sites/katharinakotrba/2025/01/08/lifestyle-hotels-beware-ian-schrager-is-ready-to-disrupt-again/</w:t>
        </w:r>
      </w:hyperlink>
      <w:r w:rsidRPr="00DE762F">
        <w:rPr>
          <w:lang w:val="en-GB"/>
        </w:rPr>
        <w:t xml:space="preserve"> </w:t>
      </w:r>
      <w:hyperlink r:id="rId12">
        <w:r w:rsidRPr="00DE762F">
          <w:rPr>
            <w:highlight w:val="white"/>
            <w:lang w:val="en-GB"/>
          </w:rPr>
          <w:t>[Accessed</w:t>
        </w:r>
      </w:hyperlink>
      <w:r w:rsidRPr="00DE762F">
        <w:rPr>
          <w:highlight w:val="white"/>
          <w:lang w:val="en-GB"/>
        </w:rPr>
        <w:t xml:space="preserve"> on 22nd February, 2025]</w:t>
      </w:r>
    </w:p>
    <w:p w14:paraId="5AAE6C0C"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 xml:space="preserve">Gurel, E., </w:t>
      </w:r>
      <w:proofErr w:type="spellStart"/>
      <w:r w:rsidRPr="00DE762F">
        <w:rPr>
          <w:color w:val="000000" w:themeColor="text1"/>
          <w:highlight w:val="white"/>
          <w:lang w:val="en-GB"/>
        </w:rPr>
        <w:t>Madanoglu</w:t>
      </w:r>
      <w:proofErr w:type="spellEnd"/>
      <w:r w:rsidRPr="00DE762F">
        <w:rPr>
          <w:color w:val="000000" w:themeColor="text1"/>
          <w:highlight w:val="white"/>
          <w:lang w:val="en-GB"/>
        </w:rPr>
        <w:t xml:space="preserve">, M. and Altinay, L., (2021). Gender, risk-taking and entrepreneurial intentions: assessing the impact of higher education longitudinally. </w:t>
      </w:r>
      <w:r w:rsidRPr="00DE762F">
        <w:rPr>
          <w:i/>
          <w:color w:val="000000" w:themeColor="text1"/>
          <w:highlight w:val="white"/>
          <w:lang w:val="en-GB"/>
        </w:rPr>
        <w:t>Education+ Training</w:t>
      </w:r>
      <w:r w:rsidRPr="00DE762F">
        <w:rPr>
          <w:color w:val="000000" w:themeColor="text1"/>
          <w:highlight w:val="white"/>
          <w:lang w:val="en-GB"/>
        </w:rPr>
        <w:t xml:space="preserve">, </w:t>
      </w:r>
      <w:r w:rsidRPr="00DE762F">
        <w:rPr>
          <w:i/>
          <w:color w:val="000000" w:themeColor="text1"/>
          <w:highlight w:val="white"/>
          <w:lang w:val="en-GB"/>
        </w:rPr>
        <w:t>63</w:t>
      </w:r>
      <w:r w:rsidRPr="00DE762F">
        <w:rPr>
          <w:color w:val="000000" w:themeColor="text1"/>
          <w:highlight w:val="white"/>
          <w:lang w:val="en-GB"/>
        </w:rPr>
        <w:t>(5), pp.777-792.</w:t>
      </w:r>
    </w:p>
    <w:p w14:paraId="5AAE6C0D" w14:textId="77777777" w:rsidR="009A2E87" w:rsidRPr="00DE762F" w:rsidRDefault="009A2E87" w:rsidP="00803D27">
      <w:pPr>
        <w:pStyle w:val="Normal1"/>
        <w:rPr>
          <w:highlight w:val="white"/>
          <w:lang w:val="en-GB"/>
        </w:rPr>
      </w:pPr>
      <w:r w:rsidRPr="00DE762F">
        <w:rPr>
          <w:highlight w:val="white"/>
          <w:lang w:val="en-GB"/>
        </w:rPr>
        <w:t xml:space="preserve">He, J. and Ortiz, J., (2021). Sustainable business </w:t>
      </w:r>
      <w:proofErr w:type="spellStart"/>
      <w:r w:rsidRPr="00DE762F">
        <w:rPr>
          <w:highlight w:val="white"/>
          <w:lang w:val="en-GB"/>
        </w:rPr>
        <w:t>modeling</w:t>
      </w:r>
      <w:proofErr w:type="spellEnd"/>
      <w:r w:rsidRPr="00DE762F">
        <w:rPr>
          <w:highlight w:val="white"/>
          <w:lang w:val="en-GB"/>
        </w:rPr>
        <w:t xml:space="preserve">: The need for innovative design thinking. </w:t>
      </w:r>
      <w:r w:rsidRPr="00DE762F">
        <w:rPr>
          <w:i/>
          <w:highlight w:val="white"/>
          <w:lang w:val="en-GB"/>
        </w:rPr>
        <w:t>Journal of cleaner production</w:t>
      </w:r>
      <w:r w:rsidRPr="00DE762F">
        <w:rPr>
          <w:highlight w:val="white"/>
          <w:lang w:val="en-GB"/>
        </w:rPr>
        <w:t xml:space="preserve">, </w:t>
      </w:r>
      <w:r w:rsidRPr="00DE762F">
        <w:rPr>
          <w:i/>
          <w:highlight w:val="white"/>
          <w:lang w:val="en-GB"/>
        </w:rPr>
        <w:t>298</w:t>
      </w:r>
      <w:r w:rsidRPr="00DE762F">
        <w:rPr>
          <w:highlight w:val="white"/>
          <w:lang w:val="en-GB"/>
        </w:rPr>
        <w:t>, p.126751.</w:t>
      </w:r>
    </w:p>
    <w:p w14:paraId="5AAE6C0E" w14:textId="77777777" w:rsidR="009A2E87" w:rsidRPr="00DE762F" w:rsidRDefault="009A2E87" w:rsidP="001C628E">
      <w:pPr>
        <w:pStyle w:val="Normal1"/>
        <w:rPr>
          <w:color w:val="000000" w:themeColor="text1"/>
          <w:highlight w:val="white"/>
          <w:lang w:val="en-GB"/>
        </w:rPr>
      </w:pPr>
      <w:proofErr w:type="spellStart"/>
      <w:r w:rsidRPr="00DE762F">
        <w:rPr>
          <w:color w:val="000000" w:themeColor="text1"/>
          <w:highlight w:val="white"/>
          <w:lang w:val="en-GB"/>
        </w:rPr>
        <w:t>Manisaligil</w:t>
      </w:r>
      <w:proofErr w:type="spellEnd"/>
      <w:r w:rsidRPr="00DE762F">
        <w:rPr>
          <w:color w:val="000000" w:themeColor="text1"/>
          <w:highlight w:val="white"/>
          <w:lang w:val="en-GB"/>
        </w:rPr>
        <w:t xml:space="preserve">, A., </w:t>
      </w:r>
      <w:proofErr w:type="spellStart"/>
      <w:r w:rsidRPr="00DE762F">
        <w:rPr>
          <w:color w:val="000000" w:themeColor="text1"/>
          <w:highlight w:val="white"/>
          <w:lang w:val="en-GB"/>
        </w:rPr>
        <w:t>Gölgeci</w:t>
      </w:r>
      <w:proofErr w:type="spellEnd"/>
      <w:r w:rsidRPr="00DE762F">
        <w:rPr>
          <w:color w:val="000000" w:themeColor="text1"/>
          <w:highlight w:val="white"/>
          <w:lang w:val="en-GB"/>
        </w:rPr>
        <w:t xml:space="preserve">, I., Bakker, A.B., Aysan, A.F., Babacan, M. and Gür, N., (2023). Understanding change in disruptive contexts: The role of the time paradox and locus of control. </w:t>
      </w:r>
      <w:r w:rsidRPr="00DE762F">
        <w:rPr>
          <w:i/>
          <w:color w:val="000000" w:themeColor="text1"/>
          <w:highlight w:val="white"/>
          <w:lang w:val="en-GB"/>
        </w:rPr>
        <w:t>Journal of Business Research</w:t>
      </w:r>
      <w:r w:rsidRPr="00DE762F">
        <w:rPr>
          <w:color w:val="000000" w:themeColor="text1"/>
          <w:highlight w:val="white"/>
          <w:lang w:val="en-GB"/>
        </w:rPr>
        <w:t xml:space="preserve">, </w:t>
      </w:r>
      <w:r w:rsidRPr="00DE762F">
        <w:rPr>
          <w:i/>
          <w:color w:val="000000" w:themeColor="text1"/>
          <w:highlight w:val="white"/>
          <w:lang w:val="en-GB"/>
        </w:rPr>
        <w:t>156</w:t>
      </w:r>
      <w:r w:rsidRPr="00DE762F">
        <w:rPr>
          <w:color w:val="000000" w:themeColor="text1"/>
          <w:highlight w:val="white"/>
          <w:lang w:val="en-GB"/>
        </w:rPr>
        <w:t>, p.113491.</w:t>
      </w:r>
    </w:p>
    <w:p w14:paraId="5AAE6C0F" w14:textId="77777777" w:rsidR="009A2E87" w:rsidRPr="00DE762F" w:rsidRDefault="009A2E87" w:rsidP="001C628E">
      <w:pPr>
        <w:pStyle w:val="Normal1"/>
        <w:rPr>
          <w:color w:val="000000" w:themeColor="text1"/>
          <w:highlight w:val="white"/>
          <w:lang w:val="en-GB"/>
        </w:rPr>
      </w:pPr>
      <w:proofErr w:type="spellStart"/>
      <w:r w:rsidRPr="00DE762F">
        <w:rPr>
          <w:color w:val="000000" w:themeColor="text1"/>
          <w:highlight w:val="white"/>
          <w:lang w:val="en-GB"/>
        </w:rPr>
        <w:t>Musebytomaikens</w:t>
      </w:r>
      <w:proofErr w:type="spellEnd"/>
      <w:r w:rsidRPr="00DE762F">
        <w:rPr>
          <w:color w:val="000000" w:themeColor="text1"/>
          <w:highlight w:val="white"/>
          <w:lang w:val="en-GB"/>
        </w:rPr>
        <w:t>, (2025),</w:t>
      </w:r>
      <w:r w:rsidRPr="00DE762F">
        <w:rPr>
          <w:i/>
          <w:color w:val="000000" w:themeColor="text1"/>
          <w:highlight w:val="white"/>
          <w:lang w:val="en-GB"/>
        </w:rPr>
        <w:t xml:space="preserve"> Muse by Tom Aikens</w:t>
      </w:r>
      <w:r w:rsidRPr="00DE762F">
        <w:rPr>
          <w:color w:val="000000" w:themeColor="text1"/>
          <w:highlight w:val="white"/>
          <w:lang w:val="en-GB"/>
        </w:rPr>
        <w:t>, Available at:https://musebytomaikens.co.uk/#:~:text=Tom%20Aikens%20is%20one%20of,be%20awarded%20two%20Michelin%20stars.</w:t>
      </w:r>
      <w:hyperlink r:id="rId13">
        <w:r w:rsidRPr="00DE762F">
          <w:rPr>
            <w:color w:val="000000" w:themeColor="text1"/>
            <w:highlight w:val="white"/>
            <w:lang w:val="en-GB"/>
          </w:rPr>
          <w:t>[Accessed</w:t>
        </w:r>
      </w:hyperlink>
      <w:r w:rsidRPr="00DE762F">
        <w:rPr>
          <w:color w:val="000000" w:themeColor="text1"/>
          <w:highlight w:val="white"/>
          <w:lang w:val="en-GB"/>
        </w:rPr>
        <w:t xml:space="preserve"> on 22nd February, 2025]</w:t>
      </w:r>
    </w:p>
    <w:p w14:paraId="5AAE6C10" w14:textId="77777777" w:rsidR="009A2E87" w:rsidRPr="00DE762F" w:rsidRDefault="009A2E87" w:rsidP="00803D27">
      <w:pPr>
        <w:pStyle w:val="Normal1"/>
        <w:rPr>
          <w:highlight w:val="white"/>
          <w:lang w:val="en-GB"/>
        </w:rPr>
      </w:pPr>
      <w:proofErr w:type="spellStart"/>
      <w:r w:rsidRPr="00DE762F">
        <w:rPr>
          <w:highlight w:val="white"/>
          <w:lang w:val="en-GB"/>
        </w:rPr>
        <w:t>Olchowska-Kotala</w:t>
      </w:r>
      <w:proofErr w:type="spellEnd"/>
      <w:r w:rsidRPr="00DE762F">
        <w:rPr>
          <w:highlight w:val="white"/>
          <w:lang w:val="en-GB"/>
        </w:rPr>
        <w:t xml:space="preserve">, A., </w:t>
      </w:r>
      <w:proofErr w:type="spellStart"/>
      <w:r w:rsidRPr="00DE762F">
        <w:rPr>
          <w:highlight w:val="white"/>
          <w:lang w:val="en-GB"/>
        </w:rPr>
        <w:t>Strządała</w:t>
      </w:r>
      <w:proofErr w:type="spellEnd"/>
      <w:r w:rsidRPr="00DE762F">
        <w:rPr>
          <w:highlight w:val="white"/>
          <w:lang w:val="en-GB"/>
        </w:rPr>
        <w:t xml:space="preserve">, A. and </w:t>
      </w:r>
      <w:proofErr w:type="spellStart"/>
      <w:r w:rsidRPr="00DE762F">
        <w:rPr>
          <w:highlight w:val="white"/>
          <w:lang w:val="en-GB"/>
        </w:rPr>
        <w:t>Barański</w:t>
      </w:r>
      <w:proofErr w:type="spellEnd"/>
      <w:r w:rsidRPr="00DE762F">
        <w:rPr>
          <w:highlight w:val="white"/>
          <w:lang w:val="en-GB"/>
        </w:rPr>
        <w:t xml:space="preserve">, J., (2023). Patients’ values and desire for autonomy: An empirical study from Poland. </w:t>
      </w:r>
      <w:r w:rsidRPr="00DE762F">
        <w:rPr>
          <w:i/>
          <w:highlight w:val="white"/>
          <w:lang w:val="en-GB"/>
        </w:rPr>
        <w:t>Journal of Bioethical Inquiry</w:t>
      </w:r>
      <w:r w:rsidRPr="00DE762F">
        <w:rPr>
          <w:highlight w:val="white"/>
          <w:lang w:val="en-GB"/>
        </w:rPr>
        <w:t xml:space="preserve">, </w:t>
      </w:r>
      <w:r w:rsidRPr="00DE762F">
        <w:rPr>
          <w:i/>
          <w:highlight w:val="white"/>
          <w:lang w:val="en-GB"/>
        </w:rPr>
        <w:t>20</w:t>
      </w:r>
      <w:r w:rsidRPr="00DE762F">
        <w:rPr>
          <w:highlight w:val="white"/>
          <w:lang w:val="en-GB"/>
        </w:rPr>
        <w:t>(3), pp.409-419.</w:t>
      </w:r>
    </w:p>
    <w:p w14:paraId="5AAE6C11" w14:textId="77777777" w:rsidR="009A2E87" w:rsidRPr="00DE762F" w:rsidRDefault="009A2E87" w:rsidP="00803D27">
      <w:pPr>
        <w:pStyle w:val="Normal1"/>
        <w:rPr>
          <w:lang w:val="en-GB"/>
        </w:rPr>
      </w:pPr>
      <w:r w:rsidRPr="00DE762F">
        <w:rPr>
          <w:lang w:val="en-GB"/>
        </w:rPr>
        <w:lastRenderedPageBreak/>
        <w:t xml:space="preserve">Penny </w:t>
      </w:r>
      <w:proofErr w:type="spellStart"/>
      <w:r w:rsidRPr="00DE762F">
        <w:rPr>
          <w:lang w:val="en-GB"/>
        </w:rPr>
        <w:t>streeter</w:t>
      </w:r>
      <w:proofErr w:type="spellEnd"/>
      <w:r w:rsidRPr="00DE762F">
        <w:rPr>
          <w:lang w:val="en-GB"/>
        </w:rPr>
        <w:t xml:space="preserve">, (2025). Penny Streeter OBE. Available from: </w:t>
      </w:r>
      <w:hyperlink r:id="rId14" w:history="1">
        <w:r w:rsidRPr="00DE762F">
          <w:rPr>
            <w:rStyle w:val="Hyperlink"/>
            <w:color w:val="auto"/>
            <w:u w:val="none"/>
            <w:lang w:val="en-GB"/>
          </w:rPr>
          <w:t>https://www.pennystreeter.net/my-story</w:t>
        </w:r>
      </w:hyperlink>
      <w:r w:rsidRPr="00DE762F">
        <w:rPr>
          <w:lang w:val="en-GB"/>
        </w:rPr>
        <w:t xml:space="preserve"> </w:t>
      </w:r>
      <w:hyperlink r:id="rId15">
        <w:r w:rsidRPr="00DE762F">
          <w:rPr>
            <w:highlight w:val="white"/>
            <w:lang w:val="en-GB"/>
          </w:rPr>
          <w:t>[Accessed</w:t>
        </w:r>
      </w:hyperlink>
      <w:r w:rsidRPr="00DE762F">
        <w:rPr>
          <w:highlight w:val="white"/>
          <w:lang w:val="en-GB"/>
        </w:rPr>
        <w:t xml:space="preserve"> on 22nd February, 2025]</w:t>
      </w:r>
    </w:p>
    <w:p w14:paraId="5AAE6C12"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 xml:space="preserve">Shukla, S. and Kumar, R., (2024). Venturing into a new business: Do self-efficacy and risk-taking propensity </w:t>
      </w:r>
      <w:proofErr w:type="gramStart"/>
      <w:r w:rsidRPr="00DE762F">
        <w:rPr>
          <w:color w:val="000000" w:themeColor="text1"/>
          <w:highlight w:val="white"/>
          <w:lang w:val="en-GB"/>
        </w:rPr>
        <w:t>help?.</w:t>
      </w:r>
      <w:proofErr w:type="gramEnd"/>
      <w:r w:rsidRPr="00DE762F">
        <w:rPr>
          <w:color w:val="000000" w:themeColor="text1"/>
          <w:highlight w:val="white"/>
          <w:lang w:val="en-GB"/>
        </w:rPr>
        <w:t xml:space="preserve"> </w:t>
      </w:r>
      <w:proofErr w:type="spellStart"/>
      <w:r w:rsidRPr="00DE762F">
        <w:rPr>
          <w:i/>
          <w:color w:val="000000" w:themeColor="text1"/>
          <w:highlight w:val="white"/>
          <w:lang w:val="en-GB"/>
        </w:rPr>
        <w:t>Vikalpa</w:t>
      </w:r>
      <w:proofErr w:type="spellEnd"/>
      <w:r w:rsidRPr="00DE762F">
        <w:rPr>
          <w:color w:val="000000" w:themeColor="text1"/>
          <w:highlight w:val="white"/>
          <w:lang w:val="en-GB"/>
        </w:rPr>
        <w:t xml:space="preserve">, </w:t>
      </w:r>
      <w:r w:rsidRPr="00DE762F">
        <w:rPr>
          <w:i/>
          <w:color w:val="000000" w:themeColor="text1"/>
          <w:highlight w:val="white"/>
          <w:lang w:val="en-GB"/>
        </w:rPr>
        <w:t>49</w:t>
      </w:r>
      <w:r w:rsidRPr="00DE762F">
        <w:rPr>
          <w:color w:val="000000" w:themeColor="text1"/>
          <w:highlight w:val="white"/>
          <w:lang w:val="en-GB"/>
        </w:rPr>
        <w:t>(1), pp.25-44.</w:t>
      </w:r>
    </w:p>
    <w:p w14:paraId="5AAE6C13"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Strategy-business, (2025),</w:t>
      </w:r>
      <w:r w:rsidRPr="00DE762F">
        <w:rPr>
          <w:i/>
          <w:color w:val="000000" w:themeColor="text1"/>
          <w:highlight w:val="white"/>
          <w:lang w:val="en-GB"/>
        </w:rPr>
        <w:t xml:space="preserve"> Danny Meyer's recipe for success,</w:t>
      </w:r>
      <w:r w:rsidRPr="00DE762F">
        <w:rPr>
          <w:color w:val="000000" w:themeColor="text1"/>
          <w:highlight w:val="white"/>
          <w:lang w:val="en-GB"/>
        </w:rPr>
        <w:t xml:space="preserve"> Available at:</w:t>
      </w:r>
      <w:hyperlink r:id="rId16">
        <w:r w:rsidRPr="00DE762F">
          <w:rPr>
            <w:color w:val="000000" w:themeColor="text1"/>
            <w:highlight w:val="white"/>
            <w:lang w:val="en-GB"/>
          </w:rPr>
          <w:t>https://www.strategy-business.com/article/Danny-Meyers-Recipe-for-Success[Accessed</w:t>
        </w:r>
      </w:hyperlink>
      <w:r w:rsidRPr="00DE762F">
        <w:rPr>
          <w:color w:val="000000" w:themeColor="text1"/>
          <w:highlight w:val="white"/>
          <w:lang w:val="en-GB"/>
        </w:rPr>
        <w:t xml:space="preserve"> on 22nd February, 2025]</w:t>
      </w:r>
    </w:p>
    <w:p w14:paraId="5AAE6C14" w14:textId="77777777" w:rsidR="009A2E87" w:rsidRPr="00DE762F" w:rsidRDefault="009A2E87" w:rsidP="00803D27">
      <w:pPr>
        <w:pStyle w:val="Normal1"/>
        <w:rPr>
          <w:color w:val="000000" w:themeColor="text1"/>
          <w:highlight w:val="white"/>
          <w:lang w:val="en-GB"/>
        </w:rPr>
      </w:pPr>
      <w:r w:rsidRPr="00DE762F">
        <w:rPr>
          <w:lang w:val="en-GB"/>
        </w:rPr>
        <w:t xml:space="preserve">Strategy-business, (2025). Danny Meyer’s recipe for success. Available from: </w:t>
      </w:r>
      <w:hyperlink r:id="rId17" w:history="1">
        <w:r w:rsidRPr="00DE762F">
          <w:rPr>
            <w:rStyle w:val="Hyperlink"/>
            <w:color w:val="auto"/>
            <w:u w:val="none"/>
            <w:lang w:val="en-GB"/>
          </w:rPr>
          <w:t>https://www.strategy-business.com/article/Danny-Meyers-Recipe-for-Success</w:t>
        </w:r>
      </w:hyperlink>
      <w:r w:rsidRPr="00DE762F">
        <w:rPr>
          <w:lang w:val="en-GB"/>
        </w:rPr>
        <w:t xml:space="preserve"> </w:t>
      </w:r>
      <w:hyperlink r:id="rId18">
        <w:r w:rsidRPr="00DE762F">
          <w:rPr>
            <w:highlight w:val="white"/>
            <w:lang w:val="en-GB"/>
          </w:rPr>
          <w:t>[Accessed</w:t>
        </w:r>
      </w:hyperlink>
      <w:r w:rsidRPr="00DE762F">
        <w:rPr>
          <w:highlight w:val="white"/>
          <w:lang w:val="en-GB"/>
        </w:rPr>
        <w:t xml:space="preserve"> on 22nd February, 2025]</w:t>
      </w:r>
    </w:p>
    <w:p w14:paraId="5AAE6C15" w14:textId="77777777" w:rsidR="009A2E87" w:rsidRPr="00DE762F" w:rsidRDefault="009A2E87" w:rsidP="001C628E">
      <w:pPr>
        <w:pStyle w:val="Normal1"/>
        <w:rPr>
          <w:color w:val="000000" w:themeColor="text1"/>
          <w:highlight w:val="white"/>
          <w:lang w:val="en-GB"/>
        </w:rPr>
      </w:pPr>
      <w:proofErr w:type="spellStart"/>
      <w:r w:rsidRPr="00DE762F">
        <w:rPr>
          <w:color w:val="000000" w:themeColor="text1"/>
          <w:highlight w:val="white"/>
          <w:lang w:val="en-GB"/>
        </w:rPr>
        <w:t>Theguardian</w:t>
      </w:r>
      <w:proofErr w:type="spellEnd"/>
      <w:r w:rsidRPr="00DE762F">
        <w:rPr>
          <w:color w:val="000000" w:themeColor="text1"/>
          <w:highlight w:val="white"/>
          <w:lang w:val="en-GB"/>
        </w:rPr>
        <w:t xml:space="preserve">, (2025), </w:t>
      </w:r>
      <w:r w:rsidRPr="00DE762F">
        <w:rPr>
          <w:i/>
          <w:color w:val="000000" w:themeColor="text1"/>
          <w:highlight w:val="white"/>
          <w:lang w:val="en-GB"/>
        </w:rPr>
        <w:t>New beginning for Tom Aikens - but who pays the bills?</w:t>
      </w:r>
      <w:r w:rsidRPr="00DE762F">
        <w:rPr>
          <w:color w:val="000000" w:themeColor="text1"/>
          <w:highlight w:val="white"/>
          <w:lang w:val="en-GB"/>
        </w:rPr>
        <w:t>, Available at:https://www.theguardian.com/lifeandstyle/wordofmouth/2008/oct/23/foodanddrink-chefs</w:t>
      </w:r>
      <w:hyperlink r:id="rId19">
        <w:r w:rsidRPr="00DE762F">
          <w:rPr>
            <w:color w:val="000000" w:themeColor="text1"/>
            <w:highlight w:val="white"/>
            <w:lang w:val="en-GB"/>
          </w:rPr>
          <w:t>[Accessed</w:t>
        </w:r>
      </w:hyperlink>
      <w:r w:rsidRPr="00DE762F">
        <w:rPr>
          <w:color w:val="000000" w:themeColor="text1"/>
          <w:highlight w:val="white"/>
          <w:lang w:val="en-GB"/>
        </w:rPr>
        <w:t xml:space="preserve"> on 22nd February, 2025]</w:t>
      </w:r>
    </w:p>
    <w:p w14:paraId="5AAE6C16" w14:textId="77777777" w:rsidR="009A2E87" w:rsidRPr="00DE762F" w:rsidRDefault="009A2E87" w:rsidP="00803D27">
      <w:pPr>
        <w:pStyle w:val="Normal1"/>
        <w:rPr>
          <w:lang w:val="en-GB"/>
        </w:rPr>
      </w:pPr>
      <w:r w:rsidRPr="00DE762F">
        <w:rPr>
          <w:lang w:val="en-GB"/>
        </w:rPr>
        <w:t xml:space="preserve">TIS Global Summit, (2025). Kike </w:t>
      </w:r>
      <w:proofErr w:type="spellStart"/>
      <w:r w:rsidRPr="00DE762F">
        <w:rPr>
          <w:lang w:val="en-GB"/>
        </w:rPr>
        <w:t>Sarasola</w:t>
      </w:r>
      <w:proofErr w:type="spellEnd"/>
      <w:r w:rsidRPr="00DE762F">
        <w:rPr>
          <w:lang w:val="en-GB"/>
        </w:rPr>
        <w:t xml:space="preserve">. Available from: </w:t>
      </w:r>
      <w:hyperlink r:id="rId20">
        <w:r w:rsidRPr="00DE762F">
          <w:rPr>
            <w:lang w:val="en-GB"/>
          </w:rPr>
          <w:t>https://www.tisglobalsummit.com/agenda-speakers/kike-sarasola/</w:t>
        </w:r>
      </w:hyperlink>
      <w:r w:rsidRPr="00DE762F">
        <w:rPr>
          <w:lang w:val="en-GB"/>
        </w:rPr>
        <w:t xml:space="preserve"> </w:t>
      </w:r>
      <w:hyperlink r:id="rId21">
        <w:r w:rsidRPr="00DE762F">
          <w:rPr>
            <w:highlight w:val="white"/>
            <w:lang w:val="en-GB"/>
          </w:rPr>
          <w:t>[Accessed</w:t>
        </w:r>
      </w:hyperlink>
      <w:r w:rsidRPr="00DE762F">
        <w:rPr>
          <w:highlight w:val="white"/>
          <w:lang w:val="en-GB"/>
        </w:rPr>
        <w:t xml:space="preserve"> on 22nd February, 2025]</w:t>
      </w:r>
    </w:p>
    <w:p w14:paraId="5AAE6C17"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 xml:space="preserve">Tseng, T.H., Wang, Y.M., Lin, H.H., Lin, S.J., Wang, Y.S. and Tsai, T.H., (2022). Relationships between locus of control, theory of planned </w:t>
      </w:r>
      <w:proofErr w:type="spellStart"/>
      <w:r w:rsidRPr="00DE762F">
        <w:rPr>
          <w:color w:val="000000" w:themeColor="text1"/>
          <w:highlight w:val="white"/>
          <w:lang w:val="en-GB"/>
        </w:rPr>
        <w:t>behavior</w:t>
      </w:r>
      <w:proofErr w:type="spellEnd"/>
      <w:r w:rsidRPr="00DE762F">
        <w:rPr>
          <w:color w:val="000000" w:themeColor="text1"/>
          <w:highlight w:val="white"/>
          <w:lang w:val="en-GB"/>
        </w:rPr>
        <w:t xml:space="preserve">, and cyber entrepreneurial intention: The moderating role of cyber entrepreneurship education. </w:t>
      </w:r>
      <w:r w:rsidRPr="00DE762F">
        <w:rPr>
          <w:i/>
          <w:color w:val="000000" w:themeColor="text1"/>
          <w:highlight w:val="white"/>
          <w:lang w:val="en-GB"/>
        </w:rPr>
        <w:t>The International Journal of Management Education</w:t>
      </w:r>
      <w:r w:rsidRPr="00DE762F">
        <w:rPr>
          <w:color w:val="000000" w:themeColor="text1"/>
          <w:highlight w:val="white"/>
          <w:lang w:val="en-GB"/>
        </w:rPr>
        <w:t xml:space="preserve">, </w:t>
      </w:r>
      <w:r w:rsidRPr="00DE762F">
        <w:rPr>
          <w:i/>
          <w:color w:val="000000" w:themeColor="text1"/>
          <w:highlight w:val="white"/>
          <w:lang w:val="en-GB"/>
        </w:rPr>
        <w:t>20</w:t>
      </w:r>
      <w:r w:rsidRPr="00DE762F">
        <w:rPr>
          <w:color w:val="000000" w:themeColor="text1"/>
          <w:highlight w:val="white"/>
          <w:lang w:val="en-GB"/>
        </w:rPr>
        <w:t>(3), p.100682.</w:t>
      </w:r>
    </w:p>
    <w:p w14:paraId="5AAE6C18" w14:textId="77777777" w:rsidR="009A2E87" w:rsidRPr="00DE762F" w:rsidRDefault="009A2E87" w:rsidP="001C628E">
      <w:pPr>
        <w:pStyle w:val="Normal1"/>
        <w:rPr>
          <w:color w:val="000000" w:themeColor="text1"/>
          <w:highlight w:val="white"/>
          <w:lang w:val="en-GB"/>
        </w:rPr>
      </w:pPr>
      <w:r w:rsidRPr="00DE762F">
        <w:rPr>
          <w:color w:val="000000" w:themeColor="text1"/>
          <w:highlight w:val="white"/>
          <w:lang w:val="en-GB"/>
        </w:rPr>
        <w:t xml:space="preserve">van </w:t>
      </w:r>
      <w:proofErr w:type="spellStart"/>
      <w:r w:rsidRPr="00DE762F">
        <w:rPr>
          <w:color w:val="000000" w:themeColor="text1"/>
          <w:highlight w:val="white"/>
          <w:lang w:val="en-GB"/>
        </w:rPr>
        <w:t>Hugten</w:t>
      </w:r>
      <w:proofErr w:type="spellEnd"/>
      <w:r w:rsidRPr="00DE762F">
        <w:rPr>
          <w:color w:val="000000" w:themeColor="text1"/>
          <w:highlight w:val="white"/>
          <w:lang w:val="en-GB"/>
        </w:rPr>
        <w:t xml:space="preserve">, J., </w:t>
      </w:r>
      <w:proofErr w:type="spellStart"/>
      <w:r w:rsidRPr="00DE762F">
        <w:rPr>
          <w:color w:val="000000" w:themeColor="text1"/>
          <w:highlight w:val="white"/>
          <w:lang w:val="en-GB"/>
        </w:rPr>
        <w:t>el</w:t>
      </w:r>
      <w:proofErr w:type="spellEnd"/>
      <w:r w:rsidRPr="00DE762F">
        <w:rPr>
          <w:color w:val="000000" w:themeColor="text1"/>
          <w:highlight w:val="white"/>
          <w:lang w:val="en-GB"/>
        </w:rPr>
        <w:t xml:space="preserve"> Hejazi, Z.N., Brassey, J., </w:t>
      </w:r>
      <w:proofErr w:type="spellStart"/>
      <w:r w:rsidRPr="00DE762F">
        <w:rPr>
          <w:color w:val="000000" w:themeColor="text1"/>
          <w:highlight w:val="white"/>
          <w:lang w:val="en-GB"/>
        </w:rPr>
        <w:t>Vanderstraeten</w:t>
      </w:r>
      <w:proofErr w:type="spellEnd"/>
      <w:r w:rsidRPr="00DE762F">
        <w:rPr>
          <w:color w:val="000000" w:themeColor="text1"/>
          <w:highlight w:val="white"/>
          <w:lang w:val="en-GB"/>
        </w:rPr>
        <w:t xml:space="preserve">, J., </w:t>
      </w:r>
      <w:proofErr w:type="spellStart"/>
      <w:r w:rsidRPr="00DE762F">
        <w:rPr>
          <w:color w:val="000000" w:themeColor="text1"/>
          <w:highlight w:val="white"/>
          <w:lang w:val="en-GB"/>
        </w:rPr>
        <w:t>Cannaerts</w:t>
      </w:r>
      <w:proofErr w:type="spellEnd"/>
      <w:r w:rsidRPr="00DE762F">
        <w:rPr>
          <w:color w:val="000000" w:themeColor="text1"/>
          <w:highlight w:val="white"/>
          <w:lang w:val="en-GB"/>
        </w:rPr>
        <w:t xml:space="preserve">, N., Loots, E., </w:t>
      </w:r>
      <w:proofErr w:type="spellStart"/>
      <w:r w:rsidRPr="00DE762F">
        <w:rPr>
          <w:color w:val="000000" w:themeColor="text1"/>
          <w:highlight w:val="white"/>
          <w:lang w:val="en-GB"/>
        </w:rPr>
        <w:t>Coreynen</w:t>
      </w:r>
      <w:proofErr w:type="spellEnd"/>
      <w:r w:rsidRPr="00DE762F">
        <w:rPr>
          <w:color w:val="000000" w:themeColor="text1"/>
          <w:highlight w:val="white"/>
          <w:lang w:val="en-GB"/>
        </w:rPr>
        <w:t xml:space="preserve">, W. and van </w:t>
      </w:r>
      <w:proofErr w:type="spellStart"/>
      <w:r w:rsidRPr="00DE762F">
        <w:rPr>
          <w:color w:val="000000" w:themeColor="text1"/>
          <w:highlight w:val="white"/>
          <w:lang w:val="en-GB"/>
        </w:rPr>
        <w:t>Witteloostuijn</w:t>
      </w:r>
      <w:proofErr w:type="spellEnd"/>
      <w:r w:rsidRPr="00DE762F">
        <w:rPr>
          <w:color w:val="000000" w:themeColor="text1"/>
          <w:highlight w:val="white"/>
          <w:lang w:val="en-GB"/>
        </w:rPr>
        <w:t xml:space="preserve">, A., (2021). What makes entrepreneurs happy? Psychological flexibility and entrepreneurs' satisfaction. </w:t>
      </w:r>
      <w:r w:rsidRPr="00DE762F">
        <w:rPr>
          <w:i/>
          <w:color w:val="000000" w:themeColor="text1"/>
          <w:highlight w:val="white"/>
          <w:lang w:val="en-GB"/>
        </w:rPr>
        <w:t>Journal of Business Venturing Insights</w:t>
      </w:r>
      <w:r w:rsidRPr="00DE762F">
        <w:rPr>
          <w:color w:val="000000" w:themeColor="text1"/>
          <w:highlight w:val="white"/>
          <w:lang w:val="en-GB"/>
        </w:rPr>
        <w:t xml:space="preserve">, </w:t>
      </w:r>
      <w:r w:rsidRPr="00DE762F">
        <w:rPr>
          <w:i/>
          <w:color w:val="000000" w:themeColor="text1"/>
          <w:highlight w:val="white"/>
          <w:lang w:val="en-GB"/>
        </w:rPr>
        <w:t>16</w:t>
      </w:r>
      <w:r w:rsidRPr="00DE762F">
        <w:rPr>
          <w:color w:val="000000" w:themeColor="text1"/>
          <w:highlight w:val="white"/>
          <w:lang w:val="en-GB"/>
        </w:rPr>
        <w:t>, p.e00263.</w:t>
      </w:r>
    </w:p>
    <w:p w14:paraId="5AAE6C19" w14:textId="77777777" w:rsidR="009A2E87" w:rsidRPr="00DE762F" w:rsidRDefault="009A2E87" w:rsidP="001C628E">
      <w:pPr>
        <w:pStyle w:val="Normal1"/>
        <w:rPr>
          <w:color w:val="000000" w:themeColor="text1"/>
          <w:lang w:val="en-GB"/>
        </w:rPr>
      </w:pPr>
      <w:r w:rsidRPr="00DE762F">
        <w:rPr>
          <w:color w:val="000000" w:themeColor="text1"/>
          <w:lang w:val="en-GB"/>
        </w:rPr>
        <w:t>Williams, S. (2009) FT Guide to Business Start Up 2009: The only annually updated guide for entrepreneurs, 4th Ed., Financial Times Press: Harlow.</w:t>
      </w:r>
    </w:p>
    <w:p w14:paraId="5AAE6C1A" w14:textId="77777777" w:rsidR="009A2E87" w:rsidRPr="00DE762F" w:rsidRDefault="009A2E87" w:rsidP="00803D27">
      <w:pPr>
        <w:pStyle w:val="Normal1"/>
        <w:rPr>
          <w:lang w:val="en-GB"/>
        </w:rPr>
      </w:pPr>
      <w:r w:rsidRPr="00DE762F">
        <w:rPr>
          <w:lang w:val="en-GB"/>
        </w:rPr>
        <w:t xml:space="preserve">World tea news, (2025). Kike </w:t>
      </w:r>
      <w:proofErr w:type="spellStart"/>
      <w:r w:rsidRPr="00DE762F">
        <w:rPr>
          <w:lang w:val="en-GB"/>
        </w:rPr>
        <w:t>Sarasola</w:t>
      </w:r>
      <w:proofErr w:type="spellEnd"/>
      <w:r w:rsidRPr="00DE762F">
        <w:rPr>
          <w:lang w:val="en-GB"/>
        </w:rPr>
        <w:t xml:space="preserve">. Available from: </w:t>
      </w:r>
      <w:hyperlink r:id="rId22">
        <w:r w:rsidRPr="00DE762F">
          <w:rPr>
            <w:lang w:val="en-GB"/>
          </w:rPr>
          <w:t>https://www.worldteanews.com/person/kike-sarasola</w:t>
        </w:r>
      </w:hyperlink>
      <w:r w:rsidRPr="00DE762F">
        <w:rPr>
          <w:lang w:val="en-GB"/>
        </w:rPr>
        <w:t xml:space="preserve"> </w:t>
      </w:r>
      <w:hyperlink r:id="rId23">
        <w:r w:rsidRPr="00DE762F">
          <w:rPr>
            <w:highlight w:val="white"/>
            <w:lang w:val="en-GB"/>
          </w:rPr>
          <w:t>[Accessed</w:t>
        </w:r>
      </w:hyperlink>
      <w:r w:rsidRPr="00DE762F">
        <w:rPr>
          <w:highlight w:val="white"/>
          <w:lang w:val="en-GB"/>
        </w:rPr>
        <w:t xml:space="preserve"> on 22nd February, 2025]</w:t>
      </w:r>
    </w:p>
    <w:p w14:paraId="5AAE6C1B" w14:textId="77777777" w:rsidR="00395628" w:rsidRPr="00DE762F" w:rsidRDefault="00395628">
      <w:pPr>
        <w:pStyle w:val="Normal1"/>
        <w:rPr>
          <w:color w:val="000000" w:themeColor="text1"/>
          <w:lang w:val="en-GB"/>
        </w:rPr>
      </w:pPr>
    </w:p>
    <w:p w14:paraId="5AAE6C1E" w14:textId="4D56FC08" w:rsidR="001C628E" w:rsidRPr="005A362A" w:rsidRDefault="001C628E" w:rsidP="001C628E">
      <w:pPr>
        <w:rPr>
          <w:color w:val="000000" w:themeColor="text1"/>
          <w:lang w:val="en-GB"/>
        </w:rPr>
      </w:pPr>
    </w:p>
    <w:sectPr w:rsidR="001C628E" w:rsidRPr="005A362A" w:rsidSect="002639CF">
      <w:footerReference w:type="default" r:id="rId24"/>
      <w:headerReference w:type="first" r:id="rId25"/>
      <w:footerReference w:type="firs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6C21" w14:textId="77777777" w:rsidR="006C337E" w:rsidRDefault="006C337E" w:rsidP="00395628">
      <w:pPr>
        <w:spacing w:line="240" w:lineRule="auto"/>
      </w:pPr>
      <w:r>
        <w:separator/>
      </w:r>
    </w:p>
  </w:endnote>
  <w:endnote w:type="continuationSeparator" w:id="0">
    <w:p w14:paraId="5AAE6C22" w14:textId="77777777" w:rsidR="006C337E" w:rsidRDefault="006C337E" w:rsidP="00395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E6C23" w14:textId="77777777" w:rsidR="00395628" w:rsidRDefault="00B568C8">
    <w:pPr>
      <w:pStyle w:val="Normal1"/>
      <w:jc w:val="right"/>
      <w:rPr>
        <w:sz w:val="20"/>
        <w:szCs w:val="20"/>
      </w:rPr>
    </w:pPr>
    <w:r>
      <w:rPr>
        <w:sz w:val="20"/>
        <w:szCs w:val="20"/>
      </w:rPr>
      <w:fldChar w:fldCharType="begin"/>
    </w:r>
    <w:r w:rsidR="00A828B4">
      <w:rPr>
        <w:sz w:val="20"/>
        <w:szCs w:val="20"/>
      </w:rPr>
      <w:instrText>PAGE</w:instrText>
    </w:r>
    <w:r>
      <w:rPr>
        <w:sz w:val="20"/>
        <w:szCs w:val="20"/>
      </w:rPr>
      <w:fldChar w:fldCharType="separate"/>
    </w:r>
    <w:r w:rsidR="00801743">
      <w:rPr>
        <w:noProof/>
        <w:sz w:val="20"/>
        <w:szCs w:val="20"/>
      </w:rPr>
      <w:t>6</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E6C25" w14:textId="77777777" w:rsidR="00395628" w:rsidRDefault="00395628">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E6C1F" w14:textId="77777777" w:rsidR="006C337E" w:rsidRDefault="006C337E" w:rsidP="00395628">
      <w:pPr>
        <w:spacing w:line="240" w:lineRule="auto"/>
      </w:pPr>
      <w:r>
        <w:separator/>
      </w:r>
    </w:p>
  </w:footnote>
  <w:footnote w:type="continuationSeparator" w:id="0">
    <w:p w14:paraId="5AAE6C20" w14:textId="77777777" w:rsidR="006C337E" w:rsidRDefault="006C337E" w:rsidP="003956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E6C24" w14:textId="77777777" w:rsidR="00395628" w:rsidRDefault="00395628">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72B"/>
    <w:multiLevelType w:val="multilevel"/>
    <w:tmpl w:val="E5466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AB1E80"/>
    <w:multiLevelType w:val="multilevel"/>
    <w:tmpl w:val="E5466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F1B29E1"/>
    <w:multiLevelType w:val="multilevel"/>
    <w:tmpl w:val="E5466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67667079">
    <w:abstractNumId w:val="0"/>
  </w:num>
  <w:num w:numId="2" w16cid:durableId="1555695637">
    <w:abstractNumId w:val="1"/>
  </w:num>
  <w:num w:numId="3" w16cid:durableId="436801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5628"/>
    <w:rsid w:val="000A6EBE"/>
    <w:rsid w:val="00157107"/>
    <w:rsid w:val="001C628E"/>
    <w:rsid w:val="00210240"/>
    <w:rsid w:val="002639CF"/>
    <w:rsid w:val="00263ACE"/>
    <w:rsid w:val="002B4F93"/>
    <w:rsid w:val="002E2C1D"/>
    <w:rsid w:val="00340714"/>
    <w:rsid w:val="0035480D"/>
    <w:rsid w:val="00372309"/>
    <w:rsid w:val="00395628"/>
    <w:rsid w:val="00421F29"/>
    <w:rsid w:val="00445E57"/>
    <w:rsid w:val="004B10B2"/>
    <w:rsid w:val="004B308E"/>
    <w:rsid w:val="005A362A"/>
    <w:rsid w:val="00605E11"/>
    <w:rsid w:val="00677E59"/>
    <w:rsid w:val="006C337E"/>
    <w:rsid w:val="00741DCC"/>
    <w:rsid w:val="007F1F29"/>
    <w:rsid w:val="007F76FD"/>
    <w:rsid w:val="00801743"/>
    <w:rsid w:val="00803D27"/>
    <w:rsid w:val="00887B18"/>
    <w:rsid w:val="008B42A1"/>
    <w:rsid w:val="008D21E8"/>
    <w:rsid w:val="0095038F"/>
    <w:rsid w:val="009A2E87"/>
    <w:rsid w:val="00A80E8F"/>
    <w:rsid w:val="00A828B4"/>
    <w:rsid w:val="00AE1551"/>
    <w:rsid w:val="00B568C8"/>
    <w:rsid w:val="00C108AC"/>
    <w:rsid w:val="00CA0187"/>
    <w:rsid w:val="00CA6F27"/>
    <w:rsid w:val="00CD0242"/>
    <w:rsid w:val="00CF006B"/>
    <w:rsid w:val="00DD6037"/>
    <w:rsid w:val="00DE762F"/>
    <w:rsid w:val="00DF5B1C"/>
    <w:rsid w:val="00E24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E6BE6"/>
  <w15:docId w15:val="{8ECE98CF-8C6F-4183-98CE-37D91F958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A1"/>
  </w:style>
  <w:style w:type="paragraph" w:styleId="Heading1">
    <w:name w:val="heading 1"/>
    <w:basedOn w:val="Normal1"/>
    <w:next w:val="Normal1"/>
    <w:rsid w:val="00395628"/>
    <w:pPr>
      <w:keepNext/>
      <w:keepLines/>
      <w:spacing w:before="400" w:after="120"/>
      <w:outlineLvl w:val="0"/>
    </w:pPr>
    <w:rPr>
      <w:sz w:val="40"/>
      <w:szCs w:val="40"/>
    </w:rPr>
  </w:style>
  <w:style w:type="paragraph" w:styleId="Heading2">
    <w:name w:val="heading 2"/>
    <w:basedOn w:val="Normal1"/>
    <w:next w:val="Normal1"/>
    <w:rsid w:val="00395628"/>
    <w:pPr>
      <w:keepNext/>
      <w:keepLines/>
      <w:spacing w:before="360" w:after="120"/>
      <w:outlineLvl w:val="1"/>
    </w:pPr>
    <w:rPr>
      <w:sz w:val="32"/>
      <w:szCs w:val="32"/>
    </w:rPr>
  </w:style>
  <w:style w:type="paragraph" w:styleId="Heading3">
    <w:name w:val="heading 3"/>
    <w:basedOn w:val="Normal1"/>
    <w:next w:val="Normal1"/>
    <w:rsid w:val="00395628"/>
    <w:pPr>
      <w:keepNext/>
      <w:keepLines/>
      <w:spacing w:before="320" w:after="80"/>
      <w:outlineLvl w:val="2"/>
    </w:pPr>
    <w:rPr>
      <w:color w:val="434343"/>
      <w:sz w:val="28"/>
      <w:szCs w:val="28"/>
    </w:rPr>
  </w:style>
  <w:style w:type="paragraph" w:styleId="Heading4">
    <w:name w:val="heading 4"/>
    <w:basedOn w:val="Normal1"/>
    <w:next w:val="Normal1"/>
    <w:rsid w:val="00395628"/>
    <w:pPr>
      <w:keepNext/>
      <w:keepLines/>
      <w:spacing w:before="280" w:after="80"/>
      <w:outlineLvl w:val="3"/>
    </w:pPr>
    <w:rPr>
      <w:color w:val="666666"/>
    </w:rPr>
  </w:style>
  <w:style w:type="paragraph" w:styleId="Heading5">
    <w:name w:val="heading 5"/>
    <w:basedOn w:val="Normal1"/>
    <w:next w:val="Normal1"/>
    <w:rsid w:val="00395628"/>
    <w:pPr>
      <w:keepNext/>
      <w:keepLines/>
      <w:spacing w:before="240" w:after="80"/>
      <w:outlineLvl w:val="4"/>
    </w:pPr>
    <w:rPr>
      <w:color w:val="666666"/>
      <w:sz w:val="22"/>
      <w:szCs w:val="22"/>
    </w:rPr>
  </w:style>
  <w:style w:type="paragraph" w:styleId="Heading6">
    <w:name w:val="heading 6"/>
    <w:basedOn w:val="Normal1"/>
    <w:next w:val="Normal1"/>
    <w:rsid w:val="0039562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5628"/>
  </w:style>
  <w:style w:type="paragraph" w:styleId="Title">
    <w:name w:val="Title"/>
    <w:basedOn w:val="Normal1"/>
    <w:next w:val="Normal1"/>
    <w:rsid w:val="00395628"/>
    <w:pPr>
      <w:keepNext/>
      <w:keepLines/>
      <w:spacing w:after="60"/>
    </w:pPr>
    <w:rPr>
      <w:sz w:val="52"/>
      <w:szCs w:val="52"/>
    </w:rPr>
  </w:style>
  <w:style w:type="paragraph" w:styleId="Subtitle">
    <w:name w:val="Subtitle"/>
    <w:basedOn w:val="Normal1"/>
    <w:next w:val="Normal1"/>
    <w:rsid w:val="00395628"/>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803D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usinessinsider.com/single-mother-ruth-fertel-founded-ruths-chris-steak-house-2020-4" TargetMode="External"/><Relationship Id="rId13" Type="http://schemas.openxmlformats.org/officeDocument/2006/relationships/hyperlink" Target="https://www.strategy-business.com/article/Danny-Meyers-Recipe-for-Success%5BAccessed" TargetMode="External"/><Relationship Id="rId18" Type="http://schemas.openxmlformats.org/officeDocument/2006/relationships/hyperlink" Target="https://www.strategy-business.com/article/Danny-Meyers-Recipe-for-Success%5BAccessed"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strategy-business.com/article/Danny-Meyers-Recipe-for-Success%5BAccessed" TargetMode="External"/><Relationship Id="rId7" Type="http://schemas.openxmlformats.org/officeDocument/2006/relationships/image" Target="media/image1.jpeg"/><Relationship Id="rId12" Type="http://schemas.openxmlformats.org/officeDocument/2006/relationships/hyperlink" Target="https://www.strategy-business.com/article/Danny-Meyers-Recipe-for-Success%5BAccessed" TargetMode="External"/><Relationship Id="rId17" Type="http://schemas.openxmlformats.org/officeDocument/2006/relationships/hyperlink" Target="https://www.strategy-business.com/article/Danny-Meyers-Recipe-for-Succes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trategy-business.com/article/Danny-Meyers-Recipe-for-Success%5BAccessed" TargetMode="External"/><Relationship Id="rId20" Type="http://schemas.openxmlformats.org/officeDocument/2006/relationships/hyperlink" Target="https://www.tisglobalsummit.com/agenda-speakers/kike-sarasol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katharinakotrba/2025/01/08/lifestyle-hotels-beware-ian-schrager-is-ready-to-disrupt-agai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trategy-business.com/article/Danny-Meyers-Recipe-for-Success%5BAccessed" TargetMode="External"/><Relationship Id="rId23" Type="http://schemas.openxmlformats.org/officeDocument/2006/relationships/hyperlink" Target="https://www.strategy-business.com/article/Danny-Meyers-Recipe-for-Success%5BAccessed" TargetMode="External"/><Relationship Id="rId28" Type="http://schemas.openxmlformats.org/officeDocument/2006/relationships/theme" Target="theme/theme1.xml"/><Relationship Id="rId10" Type="http://schemas.openxmlformats.org/officeDocument/2006/relationships/hyperlink" Target="https://www.strategy-business.com/article/Danny-Meyers-Recipe-for-Success%5BAccessed" TargetMode="External"/><Relationship Id="rId19" Type="http://schemas.openxmlformats.org/officeDocument/2006/relationships/hyperlink" Target="https://www.strategy-business.com/article/Danny-Meyers-Recipe-for-Success%5BAccessed" TargetMode="External"/><Relationship Id="rId4" Type="http://schemas.openxmlformats.org/officeDocument/2006/relationships/webSettings" Target="webSettings.xml"/><Relationship Id="rId9" Type="http://schemas.openxmlformats.org/officeDocument/2006/relationships/hyperlink" Target="https://www.strategy-business.com/article/Danny-Meyers-Recipe-for-Success%5BAccessed" TargetMode="External"/><Relationship Id="rId14" Type="http://schemas.openxmlformats.org/officeDocument/2006/relationships/hyperlink" Target="https://www.pennystreeter.net/my-story" TargetMode="External"/><Relationship Id="rId22" Type="http://schemas.openxmlformats.org/officeDocument/2006/relationships/hyperlink" Target="https://www.worldteanews.com/person/kike-sarasol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2926</Words>
  <Characters>18995</Characters>
  <Application>Microsoft Office Word</Application>
  <DocSecurity>0</DocSecurity>
  <Lines>301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64</cp:revision>
  <dcterms:created xsi:type="dcterms:W3CDTF">2025-02-22T13:34:00Z</dcterms:created>
  <dcterms:modified xsi:type="dcterms:W3CDTF">2025-02-27T18:20:00Z</dcterms:modified>
</cp:coreProperties>
</file>