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34800" w14:textId="77777777" w:rsidR="00B42DE0" w:rsidRDefault="008D6489" w:rsidP="008D6489">
      <w:pPr>
        <w:spacing w:line="360" w:lineRule="auto"/>
        <w:jc w:val="center"/>
        <w:rPr>
          <w:rFonts w:asciiTheme="minorBidi" w:hAnsiTheme="minorBidi" w:cstheme="minorBid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inorBidi" w:hAnsiTheme="minorBidi" w:cstheme="minorBid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Report: E</w:t>
      </w:r>
      <w:r w:rsidRPr="008D6489">
        <w:rPr>
          <w:rFonts w:asciiTheme="minorBidi" w:hAnsiTheme="minorBidi" w:cstheme="minorBid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xamines and </w:t>
      </w:r>
      <w:r>
        <w:rPr>
          <w:rFonts w:asciiTheme="minorBidi" w:hAnsiTheme="minorBidi" w:cstheme="minorBid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Pr="008D6489">
        <w:rPr>
          <w:rFonts w:asciiTheme="minorBidi" w:hAnsiTheme="minorBidi" w:cstheme="minorBid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nalyses the </w:t>
      </w:r>
      <w:r>
        <w:rPr>
          <w:rFonts w:asciiTheme="minorBidi" w:hAnsiTheme="minorBidi" w:cstheme="minorBid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Pr="008D6489">
        <w:rPr>
          <w:rFonts w:asciiTheme="minorBidi" w:hAnsiTheme="minorBidi" w:cstheme="minorBid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urrent </w:t>
      </w:r>
      <w:r>
        <w:rPr>
          <w:rFonts w:asciiTheme="minorBidi" w:hAnsiTheme="minorBidi" w:cstheme="minorBid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r w:rsidRPr="008D6489">
        <w:rPr>
          <w:rFonts w:asciiTheme="minorBidi" w:hAnsiTheme="minorBidi" w:cstheme="minorBid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unding </w:t>
      </w:r>
      <w:r>
        <w:rPr>
          <w:rFonts w:asciiTheme="minorBidi" w:hAnsiTheme="minorBidi" w:cstheme="minorBid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Pr="008D6489">
        <w:rPr>
          <w:rFonts w:asciiTheme="minorBidi" w:hAnsiTheme="minorBidi" w:cstheme="minorBid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odel for the National Health Service (NHS) in the United Kingdom (UK)</w:t>
      </w:r>
    </w:p>
    <w:p w14:paraId="1C9E15FF" w14:textId="77777777" w:rsidR="008D6489" w:rsidRPr="008D6489" w:rsidRDefault="008D6489" w:rsidP="008D6489">
      <w:pPr>
        <w:spacing w:line="360" w:lineRule="auto"/>
        <w:jc w:val="center"/>
        <w:rPr>
          <w:b/>
          <w:i/>
          <w:color w:val="4472C4" w:themeColor="accent1"/>
          <w:sz w:val="22"/>
          <w:szCs w:val="24"/>
          <w:lang w:val="en-US" w:eastAsia="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BEA3FC" w14:textId="77777777" w:rsidR="005F2645" w:rsidRPr="008D6489" w:rsidRDefault="00B42DE0" w:rsidP="00B42DE0">
      <w:pPr>
        <w:spacing w:line="360" w:lineRule="auto"/>
        <w:rPr>
          <w:b/>
          <w:sz w:val="28"/>
          <w:szCs w:val="24"/>
          <w:lang w:val="en-US" w:eastAsia="en-US"/>
        </w:rPr>
      </w:pPr>
      <w:r w:rsidRPr="008D6489">
        <w:rPr>
          <w:b/>
          <w:sz w:val="28"/>
          <w:szCs w:val="24"/>
          <w:lang w:val="en-US" w:eastAsia="en-US"/>
        </w:rPr>
        <w:t>Introduction</w:t>
      </w:r>
    </w:p>
    <w:p w14:paraId="67A5FE45" w14:textId="77777777" w:rsidR="005F2645" w:rsidRPr="005F2645" w:rsidRDefault="005F2645" w:rsidP="005D121A">
      <w:pPr>
        <w:spacing w:line="360" w:lineRule="auto"/>
        <w:rPr>
          <w:sz w:val="12"/>
          <w:szCs w:val="24"/>
          <w:lang w:val="en-US" w:eastAsia="en-US"/>
        </w:rPr>
      </w:pPr>
    </w:p>
    <w:p w14:paraId="66188357" w14:textId="77777777" w:rsidR="00B42DE0" w:rsidRPr="00B42DE0" w:rsidRDefault="00B42DE0" w:rsidP="00B42DE0">
      <w:pPr>
        <w:spacing w:line="360" w:lineRule="auto"/>
        <w:rPr>
          <w:rFonts w:asciiTheme="minorHAnsi" w:eastAsiaTheme="minorHAnsi" w:hAnsiTheme="minorHAnsi" w:cstheme="minorBidi"/>
          <w:sz w:val="22"/>
          <w:szCs w:val="22"/>
          <w:lang w:val="en-US" w:eastAsia="en-US"/>
        </w:rPr>
      </w:pPr>
      <w:r w:rsidRPr="00B42DE0">
        <w:rPr>
          <w:sz w:val="24"/>
          <w:szCs w:val="24"/>
          <w:lang w:val="en-US" w:eastAsia="en-US"/>
        </w:rPr>
        <w:t xml:space="preserve">The National Health Service (NHS) of the United Kingdom, which was established in 1948, is considered a cornerstone of British society. Its foundation is the concept of free at-point usage universal healthcare for every person living in the United Kingdom. Particularly in front of shifting demographics, increasing demand for healthcare services, and more challenging economic circumstances, this paradigm has attracted both </w:t>
      </w:r>
      <w:r>
        <w:rPr>
          <w:sz w:val="24"/>
          <w:szCs w:val="24"/>
          <w:lang w:val="en-US" w:eastAsia="en-US"/>
        </w:rPr>
        <w:t>praise</w:t>
      </w:r>
      <w:r w:rsidRPr="00B42DE0">
        <w:rPr>
          <w:sz w:val="24"/>
          <w:szCs w:val="24"/>
          <w:lang w:val="en-US" w:eastAsia="en-US"/>
        </w:rPr>
        <w:t xml:space="preserve"> and criticism throughout the years. As the UK recovers from the epidemic, doubts about Brexit appear, and increasing economic pressures weigh in, the funding system of the NHS is under increased scrutiny</w:t>
      </w:r>
      <w:r w:rsidR="005D121A">
        <w:rPr>
          <w:sz w:val="24"/>
          <w:szCs w:val="24"/>
          <w:lang w:val="en-US" w:eastAsia="en-US"/>
        </w:rPr>
        <w:t xml:space="preserve"> </w:t>
      </w:r>
      <w:r w:rsidR="005D121A" w:rsidRPr="005D121A">
        <w:rPr>
          <w:rFonts w:asciiTheme="minorHAnsi" w:eastAsiaTheme="minorHAnsi" w:hAnsiTheme="minorHAnsi" w:cstheme="minorBidi"/>
          <w:color w:val="000000"/>
          <w:sz w:val="22"/>
          <w:szCs w:val="22"/>
          <w:shd w:val="clear" w:color="auto" w:fill="FFFFFF"/>
          <w:lang w:val="en-US" w:eastAsia="en-US"/>
        </w:rPr>
        <w:t>(@FinancialTimes, 2025)</w:t>
      </w:r>
      <w:r w:rsidR="005D121A">
        <w:rPr>
          <w:rFonts w:asciiTheme="minorHAnsi" w:eastAsiaTheme="minorHAnsi" w:hAnsiTheme="minorHAnsi" w:cstheme="minorBidi"/>
          <w:sz w:val="22"/>
          <w:szCs w:val="22"/>
          <w:lang w:val="en-US" w:eastAsia="en-US"/>
        </w:rPr>
        <w:t xml:space="preserve">. </w:t>
      </w:r>
      <w:r w:rsidR="005F2645">
        <w:rPr>
          <w:sz w:val="24"/>
          <w:szCs w:val="24"/>
          <w:lang w:val="en-US" w:eastAsia="en-US"/>
        </w:rPr>
        <w:t>Examining</w:t>
      </w:r>
      <w:r w:rsidRPr="00B42DE0">
        <w:rPr>
          <w:sz w:val="24"/>
          <w:szCs w:val="24"/>
          <w:lang w:val="en-US" w:eastAsia="en-US"/>
        </w:rPr>
        <w:t xml:space="preserve"> the NHS's current funding model in the United Kingdom, this </w:t>
      </w:r>
      <w:r>
        <w:rPr>
          <w:sz w:val="24"/>
          <w:szCs w:val="24"/>
          <w:lang w:val="en-US" w:eastAsia="en-US"/>
        </w:rPr>
        <w:t>report</w:t>
      </w:r>
      <w:r w:rsidRPr="00B42DE0">
        <w:rPr>
          <w:sz w:val="24"/>
          <w:szCs w:val="24"/>
          <w:lang w:val="en-US" w:eastAsia="en-US"/>
        </w:rPr>
        <w:t xml:space="preserve"> critically investigates its interaction with the economic environment of the UK, variations in funding among the devolved governments in England, Scotland, Wales, and Northern Ireland, and compares with other universal healthcare systems worldwide. It will also evaluate many financing options and look at relevant economic theories</w:t>
      </w:r>
      <w:r>
        <w:rPr>
          <w:sz w:val="24"/>
          <w:szCs w:val="24"/>
          <w:lang w:val="en-US" w:eastAsia="en-US"/>
        </w:rPr>
        <w:t xml:space="preserve"> </w:t>
      </w:r>
      <w:r w:rsidRPr="00B42DE0">
        <w:rPr>
          <w:sz w:val="24"/>
          <w:szCs w:val="24"/>
          <w:lang w:val="en-US" w:eastAsia="en-US"/>
        </w:rPr>
        <w:t>including market failure and public goods theory</w:t>
      </w:r>
      <w:r>
        <w:rPr>
          <w:sz w:val="24"/>
          <w:szCs w:val="24"/>
          <w:lang w:val="en-US" w:eastAsia="en-US"/>
        </w:rPr>
        <w:t xml:space="preserve"> </w:t>
      </w:r>
      <w:r w:rsidRPr="00B42DE0">
        <w:rPr>
          <w:sz w:val="24"/>
          <w:szCs w:val="24"/>
          <w:lang w:val="en-US" w:eastAsia="en-US"/>
        </w:rPr>
        <w:t>that support government intervention in the medical field.</w:t>
      </w:r>
    </w:p>
    <w:p w14:paraId="55739E7C" w14:textId="77777777" w:rsidR="00B42DE0" w:rsidRPr="005F2645" w:rsidRDefault="00B42DE0" w:rsidP="00B42DE0">
      <w:pPr>
        <w:rPr>
          <w:b/>
          <w:sz w:val="24"/>
          <w:szCs w:val="24"/>
          <w:lang w:val="en-US" w:eastAsia="en-US"/>
        </w:rPr>
      </w:pPr>
    </w:p>
    <w:p w14:paraId="4F93DAE1" w14:textId="77777777" w:rsidR="005F2645" w:rsidRPr="008D6489" w:rsidRDefault="00B42DE0" w:rsidP="008D6489">
      <w:pPr>
        <w:pStyle w:val="ListParagraph"/>
        <w:numPr>
          <w:ilvl w:val="0"/>
          <w:numId w:val="2"/>
        </w:numPr>
        <w:spacing w:line="360" w:lineRule="auto"/>
        <w:rPr>
          <w:b/>
          <w:sz w:val="28"/>
          <w:szCs w:val="24"/>
          <w:lang w:val="en-US" w:eastAsia="en-US"/>
        </w:rPr>
      </w:pPr>
      <w:r w:rsidRPr="008D6489">
        <w:rPr>
          <w:b/>
          <w:sz w:val="28"/>
          <w:szCs w:val="24"/>
          <w:lang w:val="en-US" w:eastAsia="en-US"/>
        </w:rPr>
        <w:t xml:space="preserve">The UK’s Current Economic Position </w:t>
      </w:r>
    </w:p>
    <w:p w14:paraId="7640CFCA" w14:textId="77777777" w:rsidR="005F2645" w:rsidRPr="005F2645" w:rsidRDefault="005F2645" w:rsidP="005F2645">
      <w:pPr>
        <w:spacing w:line="360" w:lineRule="auto"/>
        <w:rPr>
          <w:sz w:val="12"/>
          <w:szCs w:val="24"/>
          <w:lang w:val="en-US" w:eastAsia="en-US"/>
        </w:rPr>
      </w:pPr>
    </w:p>
    <w:p w14:paraId="2F70615C" w14:textId="77777777" w:rsidR="008D6489" w:rsidRDefault="00C97563" w:rsidP="005F2645">
      <w:pPr>
        <w:spacing w:line="360" w:lineRule="auto"/>
        <w:rPr>
          <w:sz w:val="24"/>
          <w:szCs w:val="24"/>
          <w:lang w:val="en-US" w:eastAsia="en-US"/>
        </w:rPr>
      </w:pPr>
      <w:r w:rsidRPr="00C97563">
        <w:rPr>
          <w:sz w:val="24"/>
          <w:szCs w:val="24"/>
          <w:lang w:val="en-US" w:eastAsia="en-US"/>
        </w:rPr>
        <w:t>Early 2025 presents major economic difficulties for the UK that will affect NHS funding and capacity to remain operational</w:t>
      </w:r>
      <w:r>
        <w:rPr>
          <w:sz w:val="24"/>
          <w:szCs w:val="24"/>
          <w:lang w:val="en-US" w:eastAsia="en-US"/>
        </w:rPr>
        <w:t xml:space="preserve">. </w:t>
      </w:r>
      <w:r w:rsidRPr="00C97563">
        <w:rPr>
          <w:sz w:val="24"/>
          <w:szCs w:val="24"/>
          <w:lang w:val="en-US" w:eastAsia="en-US"/>
        </w:rPr>
        <w:t xml:space="preserve">Reflecting weaker development </w:t>
      </w:r>
      <w:r>
        <w:rPr>
          <w:sz w:val="24"/>
          <w:szCs w:val="24"/>
          <w:lang w:val="en-US" w:eastAsia="en-US"/>
        </w:rPr>
        <w:t>due to</w:t>
      </w:r>
      <w:r w:rsidRPr="00C97563">
        <w:rPr>
          <w:sz w:val="24"/>
          <w:szCs w:val="24"/>
          <w:lang w:val="en-US" w:eastAsia="en-US"/>
        </w:rPr>
        <w:t xml:space="preserve"> continuous global uncertainty, the Bank of England has changed its GDP growth projection for 2025 to just 0.75%. Though predictions show it could peak at 3.7% later in the year, inflation</w:t>
      </w:r>
      <w:r>
        <w:rPr>
          <w:sz w:val="24"/>
          <w:szCs w:val="24"/>
          <w:lang w:val="en-US" w:eastAsia="en-US"/>
        </w:rPr>
        <w:t xml:space="preserve"> </w:t>
      </w:r>
      <w:r w:rsidRPr="00C97563">
        <w:rPr>
          <w:sz w:val="24"/>
          <w:szCs w:val="24"/>
          <w:lang w:val="en-US" w:eastAsia="en-US"/>
        </w:rPr>
        <w:t>a major issue</w:t>
      </w:r>
      <w:r>
        <w:rPr>
          <w:sz w:val="24"/>
          <w:szCs w:val="24"/>
          <w:lang w:val="en-US" w:eastAsia="en-US"/>
        </w:rPr>
        <w:t xml:space="preserve"> </w:t>
      </w:r>
      <w:r w:rsidRPr="00C97563">
        <w:rPr>
          <w:sz w:val="24"/>
          <w:szCs w:val="24"/>
          <w:lang w:val="en-US" w:eastAsia="en-US"/>
        </w:rPr>
        <w:t xml:space="preserve">stands at 3.3% in January 2025, more than projected. </w:t>
      </w:r>
      <w:r w:rsidR="005F2645" w:rsidRPr="005F2645">
        <w:rPr>
          <w:sz w:val="24"/>
          <w:szCs w:val="24"/>
          <w:lang w:val="en-US" w:eastAsia="en-US"/>
        </w:rPr>
        <w:t>This substantially compromises the government's ability to fund required public services like healthcare given progressively restricted public sector finances</w:t>
      </w:r>
      <w:r>
        <w:rPr>
          <w:sz w:val="24"/>
          <w:szCs w:val="24"/>
          <w:lang w:val="en-US" w:eastAsia="en-US"/>
        </w:rPr>
        <w:t xml:space="preserve"> </w:t>
      </w:r>
      <w:r w:rsidRPr="00C97563">
        <w:rPr>
          <w:rFonts w:asciiTheme="minorHAnsi" w:hAnsiTheme="minorHAnsi" w:cstheme="minorHAnsi"/>
          <w:color w:val="000000"/>
          <w:sz w:val="22"/>
          <w:shd w:val="clear" w:color="auto" w:fill="FFFFFF"/>
        </w:rPr>
        <w:t>(Jordan, 2025).</w:t>
      </w:r>
    </w:p>
    <w:p w14:paraId="0553CC55" w14:textId="77777777" w:rsidR="008D6489" w:rsidRPr="008D6489" w:rsidRDefault="008D6489" w:rsidP="005F2645">
      <w:pPr>
        <w:spacing w:line="360" w:lineRule="auto"/>
        <w:rPr>
          <w:sz w:val="16"/>
          <w:szCs w:val="24"/>
          <w:lang w:val="en-US" w:eastAsia="en-US"/>
        </w:rPr>
      </w:pPr>
    </w:p>
    <w:p w14:paraId="7AD29E69" w14:textId="77777777" w:rsidR="005F2645" w:rsidRPr="005F2645" w:rsidRDefault="005F2645" w:rsidP="00BD1D60">
      <w:pPr>
        <w:spacing w:line="360" w:lineRule="auto"/>
        <w:rPr>
          <w:sz w:val="24"/>
          <w:szCs w:val="24"/>
          <w:lang w:val="en-US" w:eastAsia="en-US"/>
        </w:rPr>
      </w:pPr>
      <w:r w:rsidRPr="005F2645">
        <w:rPr>
          <w:sz w:val="24"/>
          <w:szCs w:val="24"/>
          <w:lang w:val="en-US" w:eastAsia="en-US"/>
        </w:rPr>
        <w:t xml:space="preserve">Apart from these big-picture economic factors, the UK's national debt </w:t>
      </w:r>
      <w:r w:rsidR="00AB773F">
        <w:rPr>
          <w:sz w:val="24"/>
          <w:szCs w:val="24"/>
          <w:lang w:val="en-US" w:eastAsia="en-US"/>
        </w:rPr>
        <w:t xml:space="preserve">is </w:t>
      </w:r>
      <w:r w:rsidR="00BD1D60" w:rsidRPr="00BD1D60">
        <w:rPr>
          <w:sz w:val="24"/>
          <w:szCs w:val="24"/>
          <w:lang w:val="en-US" w:eastAsia="en-US"/>
        </w:rPr>
        <w:t>about £2.8 trillion (£2,800,000,000,000), roughly matching the annual GDP of the nation.</w:t>
      </w:r>
      <w:r w:rsidR="00BD1D60">
        <w:rPr>
          <w:sz w:val="24"/>
          <w:szCs w:val="24"/>
          <w:lang w:val="en-US" w:eastAsia="en-US"/>
        </w:rPr>
        <w:t xml:space="preserve"> </w:t>
      </w:r>
      <w:r w:rsidRPr="005F2645">
        <w:rPr>
          <w:sz w:val="24"/>
          <w:szCs w:val="24"/>
          <w:lang w:val="en-US" w:eastAsia="en-US"/>
        </w:rPr>
        <w:t xml:space="preserve">This has taxed </w:t>
      </w:r>
      <w:r w:rsidRPr="005F2645">
        <w:rPr>
          <w:sz w:val="24"/>
          <w:szCs w:val="24"/>
          <w:lang w:val="en-US" w:eastAsia="en-US"/>
        </w:rPr>
        <w:lastRenderedPageBreak/>
        <w:t>government resources considerably and asks for judicious distribution of them depending on difficult choices</w:t>
      </w:r>
      <w:r w:rsidR="00AB773F">
        <w:rPr>
          <w:sz w:val="24"/>
          <w:szCs w:val="24"/>
          <w:lang w:val="en-US" w:eastAsia="en-US"/>
        </w:rPr>
        <w:t xml:space="preserve"> </w:t>
      </w:r>
      <w:r w:rsidR="00AB773F" w:rsidRPr="00AB773F">
        <w:rPr>
          <w:rFonts w:asciiTheme="minorHAnsi" w:hAnsiTheme="minorHAnsi" w:cstheme="minorHAnsi"/>
          <w:color w:val="000000"/>
          <w:sz w:val="22"/>
          <w:shd w:val="clear" w:color="auto" w:fill="FFFFFF"/>
        </w:rPr>
        <w:t>(News, 2019)</w:t>
      </w:r>
      <w:r w:rsidR="00AB773F">
        <w:rPr>
          <w:rFonts w:asciiTheme="minorHAnsi" w:hAnsiTheme="minorHAnsi" w:cstheme="minorHAnsi"/>
          <w:color w:val="000000"/>
          <w:sz w:val="22"/>
          <w:shd w:val="clear" w:color="auto" w:fill="FFFFFF"/>
        </w:rPr>
        <w:t>.</w:t>
      </w:r>
      <w:r w:rsidRPr="00AB773F">
        <w:rPr>
          <w:sz w:val="28"/>
          <w:szCs w:val="24"/>
          <w:lang w:val="en-US" w:eastAsia="en-US"/>
        </w:rPr>
        <w:t xml:space="preserve"> </w:t>
      </w:r>
      <w:r w:rsidRPr="005F2645">
        <w:rPr>
          <w:sz w:val="24"/>
          <w:szCs w:val="24"/>
          <w:lang w:val="en-US" w:eastAsia="en-US"/>
        </w:rPr>
        <w:t>The COVID-19 epidemic intensified this issue by raising public health and emergency response government expenditure and resulting in greater economic burdens. The NHS is under a lot of pressure as the government seeks to reconcile the demands of the healthcare system with budgetary accountability</w:t>
      </w:r>
      <w:r w:rsidR="00AB773F">
        <w:rPr>
          <w:sz w:val="24"/>
          <w:szCs w:val="24"/>
          <w:lang w:val="en-US" w:eastAsia="en-US"/>
        </w:rPr>
        <w:t xml:space="preserve"> </w:t>
      </w:r>
      <w:r w:rsidR="00AB773F" w:rsidRPr="005D121A">
        <w:rPr>
          <w:rFonts w:asciiTheme="minorHAnsi" w:eastAsiaTheme="minorHAnsi" w:hAnsiTheme="minorHAnsi" w:cstheme="minorBidi"/>
          <w:color w:val="000000"/>
          <w:sz w:val="22"/>
          <w:szCs w:val="22"/>
          <w:shd w:val="clear" w:color="auto" w:fill="FFFFFF"/>
          <w:lang w:val="en-US" w:eastAsia="en-US"/>
        </w:rPr>
        <w:t>(@FinancialTimes, 2025)</w:t>
      </w:r>
      <w:r w:rsidR="00AB773F">
        <w:rPr>
          <w:rFonts w:asciiTheme="minorHAnsi" w:eastAsiaTheme="minorHAnsi" w:hAnsiTheme="minorHAnsi" w:cstheme="minorBidi"/>
          <w:sz w:val="22"/>
          <w:szCs w:val="22"/>
          <w:lang w:val="en-US" w:eastAsia="en-US"/>
        </w:rPr>
        <w:t xml:space="preserve">. </w:t>
      </w:r>
    </w:p>
    <w:p w14:paraId="7D14118F" w14:textId="77777777" w:rsidR="005F2645" w:rsidRPr="008D6489" w:rsidRDefault="005F2645" w:rsidP="005F2645">
      <w:pPr>
        <w:spacing w:line="360" w:lineRule="auto"/>
        <w:rPr>
          <w:sz w:val="16"/>
          <w:szCs w:val="24"/>
          <w:lang w:val="en-US" w:eastAsia="en-US"/>
        </w:rPr>
      </w:pPr>
    </w:p>
    <w:p w14:paraId="05F29F0D" w14:textId="77777777" w:rsidR="00AB773F" w:rsidRPr="005F2645" w:rsidRDefault="00AB773F" w:rsidP="000148EC">
      <w:pPr>
        <w:spacing w:line="360" w:lineRule="auto"/>
        <w:rPr>
          <w:sz w:val="24"/>
          <w:szCs w:val="24"/>
          <w:lang w:val="en-US" w:eastAsia="en-US"/>
        </w:rPr>
      </w:pPr>
      <w:r w:rsidRPr="005F2645">
        <w:rPr>
          <w:sz w:val="24"/>
          <w:szCs w:val="24"/>
          <w:lang w:val="en-US" w:eastAsia="en-US"/>
        </w:rPr>
        <w:t xml:space="preserve">The </w:t>
      </w:r>
      <w:r>
        <w:rPr>
          <w:sz w:val="24"/>
          <w:szCs w:val="24"/>
          <w:lang w:val="en-US" w:eastAsia="en-US"/>
        </w:rPr>
        <w:t>aging</w:t>
      </w:r>
      <w:r w:rsidRPr="005F2645">
        <w:rPr>
          <w:sz w:val="24"/>
          <w:szCs w:val="24"/>
          <w:lang w:val="en-US" w:eastAsia="en-US"/>
        </w:rPr>
        <w:t xml:space="preserve"> population is another important determinant of NHS financing. </w:t>
      </w:r>
      <w:r w:rsidR="000148EC">
        <w:rPr>
          <w:sz w:val="24"/>
          <w:szCs w:val="24"/>
          <w:lang w:val="en-US" w:eastAsia="en-US"/>
        </w:rPr>
        <w:t>Estimates</w:t>
      </w:r>
      <w:r w:rsidRPr="005F2645">
        <w:rPr>
          <w:sz w:val="24"/>
          <w:szCs w:val="24"/>
          <w:lang w:val="en-US" w:eastAsia="en-US"/>
        </w:rPr>
        <w:t xml:space="preserve"> </w:t>
      </w:r>
      <w:r w:rsidR="000148EC">
        <w:rPr>
          <w:sz w:val="24"/>
          <w:szCs w:val="24"/>
          <w:lang w:val="en-US" w:eastAsia="en-US"/>
        </w:rPr>
        <w:t>show</w:t>
      </w:r>
      <w:r w:rsidRPr="005F2645">
        <w:rPr>
          <w:sz w:val="24"/>
          <w:szCs w:val="24"/>
          <w:lang w:val="en-US" w:eastAsia="en-US"/>
        </w:rPr>
        <w:t xml:space="preserve"> that by</w:t>
      </w:r>
      <w:r w:rsidR="000148EC" w:rsidRPr="000148EC">
        <w:rPr>
          <w:sz w:val="24"/>
          <w:szCs w:val="24"/>
          <w:lang w:val="en-US" w:eastAsia="en-US"/>
        </w:rPr>
        <w:t xml:space="preserve"> 2040, almost one in seven persons living in the UK will be over 75</w:t>
      </w:r>
      <w:r w:rsidR="000148EC">
        <w:rPr>
          <w:sz w:val="24"/>
          <w:szCs w:val="24"/>
          <w:lang w:val="en-US" w:eastAsia="en-US"/>
        </w:rPr>
        <w:t xml:space="preserve"> </w:t>
      </w:r>
      <w:r w:rsidRPr="005F2645">
        <w:rPr>
          <w:sz w:val="24"/>
          <w:szCs w:val="24"/>
          <w:lang w:val="en-US" w:eastAsia="en-US"/>
        </w:rPr>
        <w:t xml:space="preserve">fast rising. Particularly for chronic diseases such </w:t>
      </w:r>
      <w:r>
        <w:rPr>
          <w:sz w:val="24"/>
          <w:szCs w:val="24"/>
          <w:lang w:val="en-US" w:eastAsia="en-US"/>
        </w:rPr>
        <w:t xml:space="preserve">as </w:t>
      </w:r>
      <w:r w:rsidRPr="005F2645">
        <w:rPr>
          <w:sz w:val="24"/>
          <w:szCs w:val="24"/>
          <w:lang w:val="en-US" w:eastAsia="en-US"/>
        </w:rPr>
        <w:t xml:space="preserve">dementia, arthritis, and heart disease, the elderly demand additional healthcare services. Consequently, especially in cases of </w:t>
      </w:r>
      <w:r>
        <w:rPr>
          <w:sz w:val="24"/>
          <w:szCs w:val="24"/>
          <w:lang w:val="en-US" w:eastAsia="en-US"/>
        </w:rPr>
        <w:t>stagnating</w:t>
      </w:r>
      <w:r w:rsidRPr="005F2645">
        <w:rPr>
          <w:sz w:val="24"/>
          <w:szCs w:val="24"/>
          <w:lang w:val="en-US" w:eastAsia="en-US"/>
        </w:rPr>
        <w:t xml:space="preserve"> salaries and ongoing unemployment, healthcare expenditure has expanded at a rate challengingly matched by tax income</w:t>
      </w:r>
      <w:r w:rsidR="000148EC">
        <w:rPr>
          <w:sz w:val="24"/>
          <w:szCs w:val="24"/>
          <w:lang w:val="en-US" w:eastAsia="en-US"/>
        </w:rPr>
        <w:t xml:space="preserve"> </w:t>
      </w:r>
      <w:r w:rsidR="000148EC" w:rsidRPr="000148EC">
        <w:rPr>
          <w:rFonts w:asciiTheme="minorHAnsi" w:hAnsiTheme="minorHAnsi" w:cstheme="minorHAnsi"/>
          <w:color w:val="000000"/>
          <w:sz w:val="22"/>
          <w:shd w:val="clear" w:color="auto" w:fill="FFFFFF"/>
        </w:rPr>
        <w:t>(GOV.UK, 2016)</w:t>
      </w:r>
      <w:r w:rsidR="000148EC">
        <w:rPr>
          <w:rFonts w:asciiTheme="minorHAnsi" w:hAnsiTheme="minorHAnsi" w:cstheme="minorHAnsi"/>
          <w:color w:val="000000"/>
          <w:sz w:val="22"/>
          <w:shd w:val="clear" w:color="auto" w:fill="FFFFFF"/>
        </w:rPr>
        <w:t>.</w:t>
      </w:r>
    </w:p>
    <w:p w14:paraId="47CC7231" w14:textId="77777777" w:rsidR="005F2645" w:rsidRPr="005F2645" w:rsidRDefault="005F2645" w:rsidP="005F2645">
      <w:pPr>
        <w:spacing w:line="360" w:lineRule="auto"/>
        <w:rPr>
          <w:sz w:val="18"/>
          <w:szCs w:val="24"/>
          <w:lang w:val="en-US" w:eastAsia="en-US"/>
        </w:rPr>
      </w:pPr>
    </w:p>
    <w:p w14:paraId="09458BAF" w14:textId="77777777" w:rsidR="005F2645" w:rsidRDefault="005F2645" w:rsidP="005F2645">
      <w:pPr>
        <w:spacing w:line="360" w:lineRule="auto"/>
        <w:rPr>
          <w:sz w:val="24"/>
          <w:szCs w:val="24"/>
          <w:lang w:val="en-US" w:eastAsia="en-US"/>
        </w:rPr>
      </w:pPr>
      <w:r w:rsidRPr="005F2645">
        <w:rPr>
          <w:sz w:val="24"/>
          <w:szCs w:val="24"/>
          <w:lang w:val="en-US" w:eastAsia="en-US"/>
        </w:rPr>
        <w:t>The government launched the National Health and Social Care Levy in April 2022 to close the financing disparity by 1.25% on income, dividends, and National Insurance contributions, therefore increasing taxes. The charge was meant to bring in an extra £12 billion a year for the NHS. Still, the effectiveness of this tax increase is under question. Many argue that is insufficient to meet long-term financial needs, particularly considering the growing healthcare demand, even if it has provided NHS finances a temporary rise.</w:t>
      </w:r>
      <w:r>
        <w:rPr>
          <w:sz w:val="24"/>
          <w:szCs w:val="24"/>
          <w:lang w:val="en-US" w:eastAsia="en-US"/>
        </w:rPr>
        <w:t xml:space="preserve"> </w:t>
      </w:r>
      <w:r w:rsidRPr="005F2645">
        <w:rPr>
          <w:sz w:val="24"/>
          <w:szCs w:val="24"/>
          <w:lang w:val="en-US" w:eastAsia="en-US"/>
        </w:rPr>
        <w:t>Opponents of the levy argue that it unfairly affects low- and middle-income households, therefore igniting political controversy as well</w:t>
      </w:r>
      <w:r w:rsidR="00C87930">
        <w:rPr>
          <w:sz w:val="24"/>
          <w:szCs w:val="24"/>
          <w:lang w:val="en-US" w:eastAsia="en-US"/>
        </w:rPr>
        <w:t xml:space="preserve"> </w:t>
      </w:r>
      <w:r w:rsidR="00C87930" w:rsidRPr="00C87930">
        <w:rPr>
          <w:rFonts w:asciiTheme="minorHAnsi" w:hAnsiTheme="minorHAnsi" w:cstheme="minorHAnsi"/>
          <w:color w:val="000000"/>
          <w:sz w:val="22"/>
          <w:shd w:val="clear" w:color="auto" w:fill="FFFFFF"/>
        </w:rPr>
        <w:t>(Prime, 2021).</w:t>
      </w:r>
    </w:p>
    <w:p w14:paraId="4C0C6FCC" w14:textId="77777777" w:rsidR="005F2645" w:rsidRDefault="005F2645" w:rsidP="005F2645">
      <w:pPr>
        <w:rPr>
          <w:sz w:val="24"/>
          <w:szCs w:val="24"/>
          <w:lang w:val="en-US" w:eastAsia="en-US"/>
        </w:rPr>
      </w:pPr>
    </w:p>
    <w:p w14:paraId="1429B9EE" w14:textId="77777777" w:rsidR="009355E7" w:rsidRPr="008D6489" w:rsidRDefault="005F2645" w:rsidP="008D6489">
      <w:pPr>
        <w:pStyle w:val="Default"/>
        <w:numPr>
          <w:ilvl w:val="0"/>
          <w:numId w:val="2"/>
        </w:numPr>
        <w:spacing w:after="120" w:line="360" w:lineRule="auto"/>
        <w:jc w:val="both"/>
        <w:rPr>
          <w:rFonts w:ascii="Times New Roman" w:hAnsi="Times New Roman" w:cs="Times New Roman"/>
          <w:b/>
          <w:color w:val="auto"/>
          <w:sz w:val="28"/>
        </w:rPr>
      </w:pPr>
      <w:r w:rsidRPr="008D6489">
        <w:rPr>
          <w:rFonts w:ascii="Times New Roman" w:hAnsi="Times New Roman" w:cs="Times New Roman"/>
          <w:b/>
          <w:color w:val="auto"/>
          <w:sz w:val="28"/>
        </w:rPr>
        <w:t xml:space="preserve">Potential </w:t>
      </w:r>
      <w:r w:rsidR="008D6489" w:rsidRPr="008D6489">
        <w:rPr>
          <w:rFonts w:ascii="Times New Roman" w:hAnsi="Times New Roman" w:cs="Times New Roman"/>
          <w:b/>
          <w:color w:val="auto"/>
          <w:sz w:val="28"/>
        </w:rPr>
        <w:t>V</w:t>
      </w:r>
      <w:r w:rsidRPr="008D6489">
        <w:rPr>
          <w:rFonts w:ascii="Times New Roman" w:hAnsi="Times New Roman" w:cs="Times New Roman"/>
          <w:b/>
          <w:color w:val="auto"/>
          <w:sz w:val="28"/>
        </w:rPr>
        <w:t xml:space="preserve">ariation within the </w:t>
      </w:r>
      <w:r w:rsidR="008D6489" w:rsidRPr="008D6489">
        <w:rPr>
          <w:rFonts w:ascii="Times New Roman" w:hAnsi="Times New Roman" w:cs="Times New Roman"/>
          <w:b/>
          <w:color w:val="auto"/>
          <w:sz w:val="28"/>
        </w:rPr>
        <w:t>D</w:t>
      </w:r>
      <w:r w:rsidRPr="008D6489">
        <w:rPr>
          <w:rFonts w:ascii="Times New Roman" w:hAnsi="Times New Roman" w:cs="Times New Roman"/>
          <w:b/>
          <w:color w:val="auto"/>
          <w:sz w:val="28"/>
        </w:rPr>
        <w:t xml:space="preserve">evolved </w:t>
      </w:r>
      <w:r w:rsidR="008D6489" w:rsidRPr="008D6489">
        <w:rPr>
          <w:rFonts w:ascii="Times New Roman" w:hAnsi="Times New Roman" w:cs="Times New Roman"/>
          <w:b/>
          <w:color w:val="auto"/>
          <w:sz w:val="28"/>
        </w:rPr>
        <w:t>G</w:t>
      </w:r>
      <w:r w:rsidRPr="008D6489">
        <w:rPr>
          <w:rFonts w:ascii="Times New Roman" w:hAnsi="Times New Roman" w:cs="Times New Roman"/>
          <w:b/>
          <w:color w:val="auto"/>
          <w:sz w:val="28"/>
        </w:rPr>
        <w:t>overnments in Wales, England, Scotland and Northern Ireland</w:t>
      </w:r>
    </w:p>
    <w:p w14:paraId="1FCEAA9E" w14:textId="77777777" w:rsidR="009355E7" w:rsidRPr="009355E7" w:rsidRDefault="009355E7" w:rsidP="009355E7">
      <w:pPr>
        <w:pStyle w:val="Default"/>
        <w:spacing w:after="120" w:line="360" w:lineRule="auto"/>
        <w:jc w:val="both"/>
        <w:rPr>
          <w:rFonts w:ascii="Times New Roman" w:hAnsi="Times New Roman" w:cs="Times New Roman"/>
          <w:sz w:val="2"/>
        </w:rPr>
      </w:pPr>
    </w:p>
    <w:p w14:paraId="567429FE" w14:textId="77777777" w:rsidR="009355E7" w:rsidRDefault="009355E7" w:rsidP="009355E7">
      <w:pPr>
        <w:pStyle w:val="Default"/>
        <w:spacing w:after="120" w:line="360" w:lineRule="auto"/>
        <w:jc w:val="both"/>
        <w:rPr>
          <w:rFonts w:ascii="Times New Roman" w:hAnsi="Times New Roman" w:cs="Times New Roman"/>
        </w:rPr>
      </w:pPr>
      <w:r w:rsidRPr="009355E7">
        <w:rPr>
          <w:rFonts w:ascii="Times New Roman" w:hAnsi="Times New Roman" w:cs="Times New Roman"/>
        </w:rPr>
        <w:t>In the UK, the NHS is composed of a devolved structure, which means that the governments of England, Scotland, Wales, and Northern Ireland have some power over healthcare policy and funds. As a result, healthcare financing and delivery vary greatly among the four countries.</w:t>
      </w:r>
    </w:p>
    <w:p w14:paraId="417BD0C3" w14:textId="77777777" w:rsidR="009355E7" w:rsidRPr="009355E7" w:rsidRDefault="009355E7" w:rsidP="009355E7">
      <w:pPr>
        <w:pStyle w:val="Default"/>
        <w:spacing w:after="120" w:line="360" w:lineRule="auto"/>
        <w:jc w:val="both"/>
        <w:rPr>
          <w:rFonts w:ascii="Times New Roman" w:hAnsi="Times New Roman" w:cs="Times New Roman"/>
          <w:b/>
          <w:color w:val="auto"/>
          <w:sz w:val="2"/>
        </w:rPr>
      </w:pPr>
    </w:p>
    <w:p w14:paraId="46049A5D" w14:textId="77777777" w:rsidR="009355E7" w:rsidRDefault="009355E7" w:rsidP="009355E7">
      <w:pPr>
        <w:spacing w:after="240" w:line="360" w:lineRule="auto"/>
        <w:rPr>
          <w:sz w:val="24"/>
          <w:szCs w:val="24"/>
          <w:lang w:val="en-US" w:eastAsia="en-US"/>
        </w:rPr>
      </w:pPr>
      <w:r w:rsidRPr="009355E7">
        <w:rPr>
          <w:sz w:val="24"/>
          <w:szCs w:val="24"/>
          <w:lang w:val="en-US" w:eastAsia="en-US"/>
        </w:rPr>
        <w:t xml:space="preserve">The central government, more especially the Department of Health and Social Care, essentially controls NHS financing in </w:t>
      </w:r>
      <w:r w:rsidRPr="009355E7">
        <w:rPr>
          <w:b/>
          <w:sz w:val="24"/>
          <w:szCs w:val="24"/>
          <w:lang w:val="en-US" w:eastAsia="en-US"/>
        </w:rPr>
        <w:t>England</w:t>
      </w:r>
      <w:r w:rsidRPr="009355E7">
        <w:rPr>
          <w:sz w:val="24"/>
          <w:szCs w:val="24"/>
          <w:lang w:val="en-US" w:eastAsia="en-US"/>
        </w:rPr>
        <w:t xml:space="preserve">. Funding for local Clinical Commissioning Groups (CCGs) and NHS trusts is distributed by NHS England to enable healthcare services. Rising waiting lists, </w:t>
      </w:r>
      <w:r w:rsidRPr="009355E7">
        <w:rPr>
          <w:sz w:val="24"/>
          <w:szCs w:val="24"/>
          <w:lang w:val="en-US" w:eastAsia="en-US"/>
        </w:rPr>
        <w:lastRenderedPageBreak/>
        <w:t>workforce shortages, and financial deficiencies are just a few of England's NHS's many difficulties. Critics contend that although the NHS Long Term Plan (2019) presented a vision to improve care delivery and efficiency, long-term structural problems are not sufficiently addressed, therefore separating government rhetoric from reality on the ground. Although NHS funding in England has grown over time, it is still limited</w:t>
      </w:r>
      <w:r>
        <w:rPr>
          <w:sz w:val="24"/>
          <w:szCs w:val="24"/>
          <w:lang w:val="en-US" w:eastAsia="en-US"/>
        </w:rPr>
        <w:t>,</w:t>
      </w:r>
      <w:r w:rsidRPr="009355E7">
        <w:rPr>
          <w:sz w:val="24"/>
          <w:szCs w:val="24"/>
          <w:lang w:val="en-US" w:eastAsia="en-US"/>
        </w:rPr>
        <w:t xml:space="preserve"> and regional access to services varies</w:t>
      </w:r>
      <w:r w:rsidR="00442CFE">
        <w:rPr>
          <w:sz w:val="24"/>
          <w:szCs w:val="24"/>
          <w:lang w:val="en-US" w:eastAsia="en-US"/>
        </w:rPr>
        <w:t xml:space="preserve"> </w:t>
      </w:r>
      <w:r w:rsidR="00442CFE" w:rsidRPr="00442CFE">
        <w:rPr>
          <w:rFonts w:asciiTheme="minorHAnsi" w:hAnsiTheme="minorHAnsi" w:cstheme="minorHAnsi"/>
          <w:color w:val="000000"/>
          <w:sz w:val="22"/>
          <w:shd w:val="clear" w:color="auto" w:fill="FFFFFF"/>
        </w:rPr>
        <w:t>(Ham, 2013).</w:t>
      </w:r>
    </w:p>
    <w:p w14:paraId="39A2AD3D" w14:textId="77777777" w:rsidR="009355E7" w:rsidRDefault="009355E7" w:rsidP="009355E7">
      <w:pPr>
        <w:spacing w:after="240" w:line="360" w:lineRule="auto"/>
        <w:rPr>
          <w:sz w:val="24"/>
          <w:szCs w:val="24"/>
          <w:lang w:val="en-US" w:eastAsia="en-US"/>
        </w:rPr>
      </w:pPr>
      <w:r w:rsidRPr="009355E7">
        <w:rPr>
          <w:sz w:val="24"/>
          <w:szCs w:val="24"/>
          <w:lang w:val="en-US" w:eastAsia="en-US"/>
        </w:rPr>
        <w:t xml:space="preserve">Healthcare is devolved in </w:t>
      </w:r>
      <w:r w:rsidRPr="009355E7">
        <w:rPr>
          <w:b/>
          <w:sz w:val="24"/>
          <w:szCs w:val="24"/>
          <w:lang w:val="en-US" w:eastAsia="en-US"/>
        </w:rPr>
        <w:t>Scotland</w:t>
      </w:r>
      <w:r w:rsidRPr="009355E7">
        <w:rPr>
          <w:sz w:val="24"/>
          <w:szCs w:val="24"/>
          <w:lang w:val="en-US" w:eastAsia="en-US"/>
        </w:rPr>
        <w:t>, and the Scottish Government controls policy choices and expenditure in the field. One important difference in Scotland is the elimination of prescription fees in 2011</w:t>
      </w:r>
      <w:r w:rsidR="008243D3" w:rsidRPr="008243D3">
        <w:rPr>
          <w:rFonts w:asciiTheme="minorHAnsi" w:hAnsiTheme="minorHAnsi" w:cstheme="minorHAnsi"/>
          <w:sz w:val="28"/>
          <w:szCs w:val="24"/>
          <w:lang w:val="en-US" w:eastAsia="en-US"/>
        </w:rPr>
        <w:t xml:space="preserve"> </w:t>
      </w:r>
      <w:r w:rsidR="008243D3" w:rsidRPr="008243D3">
        <w:rPr>
          <w:rFonts w:asciiTheme="minorHAnsi" w:hAnsiTheme="minorHAnsi" w:cstheme="minorHAnsi"/>
          <w:color w:val="000000"/>
          <w:sz w:val="22"/>
          <w:shd w:val="clear" w:color="auto" w:fill="FFFFFF"/>
        </w:rPr>
        <w:t>(</w:t>
      </w:r>
      <w:proofErr w:type="spellStart"/>
      <w:r w:rsidR="008243D3" w:rsidRPr="008243D3">
        <w:rPr>
          <w:rFonts w:asciiTheme="minorHAnsi" w:hAnsiTheme="minorHAnsi" w:cstheme="minorHAnsi"/>
          <w:color w:val="000000"/>
          <w:sz w:val="22"/>
          <w:shd w:val="clear" w:color="auto" w:fill="FFFFFF"/>
        </w:rPr>
        <w:t>Nhslothian.scot</w:t>
      </w:r>
      <w:proofErr w:type="spellEnd"/>
      <w:r w:rsidR="008243D3" w:rsidRPr="008243D3">
        <w:rPr>
          <w:rFonts w:asciiTheme="minorHAnsi" w:hAnsiTheme="minorHAnsi" w:cstheme="minorHAnsi"/>
          <w:color w:val="000000"/>
          <w:sz w:val="22"/>
          <w:shd w:val="clear" w:color="auto" w:fill="FFFFFF"/>
        </w:rPr>
        <w:t xml:space="preserve">, 2024), </w:t>
      </w:r>
      <w:r w:rsidRPr="009355E7">
        <w:rPr>
          <w:sz w:val="24"/>
          <w:szCs w:val="24"/>
          <w:lang w:val="en-US" w:eastAsia="en-US"/>
        </w:rPr>
        <w:t>which has greatly increased access to healthcare</w:t>
      </w:r>
      <w:r>
        <w:rPr>
          <w:sz w:val="24"/>
          <w:szCs w:val="24"/>
          <w:lang w:val="en-US" w:eastAsia="en-US"/>
        </w:rPr>
        <w:t xml:space="preserve">, </w:t>
      </w:r>
      <w:r w:rsidRPr="009355E7">
        <w:rPr>
          <w:sz w:val="24"/>
          <w:szCs w:val="24"/>
          <w:lang w:val="en-US" w:eastAsia="en-US"/>
        </w:rPr>
        <w:t xml:space="preserve">especially for lower-income populations. Furthermore, the Scottish Government gives preventative healthcare top priority; public health campaigns aiming at lowering long-term sickness and healthcare costs and mental health services receive significant funding. But given an </w:t>
      </w:r>
      <w:r>
        <w:rPr>
          <w:sz w:val="24"/>
          <w:szCs w:val="24"/>
          <w:lang w:val="en-US" w:eastAsia="en-US"/>
        </w:rPr>
        <w:t>aging</w:t>
      </w:r>
      <w:r w:rsidRPr="009355E7">
        <w:rPr>
          <w:sz w:val="24"/>
          <w:szCs w:val="24"/>
          <w:lang w:val="en-US" w:eastAsia="en-US"/>
        </w:rPr>
        <w:t xml:space="preserve"> population and greater incidence of chronic illness, Scotland, like England, is seeing growing demand for healthcare services. Scotland's funding per person for healthcare is sometimes inadequate to satisfy the growing demand for services even though the UK government has given a bigger block allocation</w:t>
      </w:r>
      <w:r w:rsidR="008243D3">
        <w:rPr>
          <w:sz w:val="24"/>
          <w:szCs w:val="24"/>
          <w:lang w:val="en-US" w:eastAsia="en-US"/>
        </w:rPr>
        <w:t xml:space="preserve"> </w:t>
      </w:r>
      <w:r w:rsidR="008243D3" w:rsidRPr="008243D3">
        <w:rPr>
          <w:rFonts w:asciiTheme="minorHAnsi" w:hAnsiTheme="minorHAnsi" w:cstheme="minorHAnsi"/>
          <w:color w:val="000000"/>
          <w:sz w:val="22"/>
          <w:shd w:val="clear" w:color="auto" w:fill="FFFFFF"/>
        </w:rPr>
        <w:t>(Barbour et al., 2014)</w:t>
      </w:r>
      <w:r w:rsidR="008243D3">
        <w:rPr>
          <w:rFonts w:asciiTheme="minorHAnsi" w:hAnsiTheme="minorHAnsi" w:cstheme="minorHAnsi"/>
          <w:color w:val="000000"/>
          <w:sz w:val="22"/>
          <w:shd w:val="clear" w:color="auto" w:fill="FFFFFF"/>
        </w:rPr>
        <w:t>.</w:t>
      </w:r>
    </w:p>
    <w:p w14:paraId="30DCD3A1" w14:textId="7D54F654" w:rsidR="009355E7" w:rsidRDefault="009355E7" w:rsidP="009355E7">
      <w:pPr>
        <w:spacing w:after="240" w:line="360" w:lineRule="auto"/>
        <w:rPr>
          <w:sz w:val="24"/>
          <w:szCs w:val="24"/>
          <w:lang w:val="en-US" w:eastAsia="en-US"/>
        </w:rPr>
      </w:pPr>
      <w:r w:rsidRPr="009355E7">
        <w:rPr>
          <w:b/>
          <w:sz w:val="24"/>
          <w:szCs w:val="24"/>
          <w:lang w:val="en-US" w:eastAsia="en-US"/>
        </w:rPr>
        <w:t>Wales</w:t>
      </w:r>
      <w:r w:rsidRPr="009355E7">
        <w:rPr>
          <w:sz w:val="24"/>
          <w:szCs w:val="24"/>
          <w:lang w:val="en-US" w:eastAsia="en-US"/>
        </w:rPr>
        <w:t xml:space="preserve"> likewise has a devolved healthcare system whereby the Welsh Government runs the NHS. </w:t>
      </w:r>
      <w:proofErr w:type="spellStart"/>
      <w:r>
        <w:rPr>
          <w:sz w:val="24"/>
          <w:szCs w:val="24"/>
          <w:lang w:val="en-US" w:eastAsia="en-US"/>
        </w:rPr>
        <w:t>Emphasi</w:t>
      </w:r>
      <w:r w:rsidR="0068729C">
        <w:rPr>
          <w:sz w:val="24"/>
          <w:szCs w:val="24"/>
          <w:lang w:val="en-US" w:eastAsia="en-US"/>
        </w:rPr>
        <w:t>s</w:t>
      </w:r>
      <w:r>
        <w:rPr>
          <w:sz w:val="24"/>
          <w:szCs w:val="24"/>
          <w:lang w:val="en-US" w:eastAsia="en-US"/>
        </w:rPr>
        <w:t>ing</w:t>
      </w:r>
      <w:proofErr w:type="spellEnd"/>
      <w:r w:rsidRPr="009355E7">
        <w:rPr>
          <w:sz w:val="24"/>
          <w:szCs w:val="24"/>
          <w:lang w:val="en-US" w:eastAsia="en-US"/>
        </w:rPr>
        <w:t xml:space="preserve"> preventative care, health promotion, and social service integration has helped to define the Welsh approach to healthcare. Notwithstanding these initiatives, Wales still struggles with financing. With lengthier treatment waiting times and poorer access to some treatments, the NHS in Wales is often regarded as underfunded relative to England. Particularly the availability of mental health services and the quality of treatment in remote locations raise questions</w:t>
      </w:r>
      <w:r w:rsidR="008243D3">
        <w:rPr>
          <w:sz w:val="24"/>
          <w:szCs w:val="24"/>
          <w:lang w:val="en-US" w:eastAsia="en-US"/>
        </w:rPr>
        <w:t xml:space="preserve"> </w:t>
      </w:r>
      <w:r w:rsidR="008243D3" w:rsidRPr="008243D3">
        <w:rPr>
          <w:rFonts w:asciiTheme="minorHAnsi" w:hAnsiTheme="minorHAnsi" w:cstheme="minorHAnsi"/>
          <w:color w:val="000000"/>
          <w:sz w:val="22"/>
          <w:shd w:val="clear" w:color="auto" w:fill="FFFFFF"/>
        </w:rPr>
        <w:t>(Hughes, 2023)</w:t>
      </w:r>
      <w:r w:rsidR="008243D3">
        <w:rPr>
          <w:rFonts w:asciiTheme="minorHAnsi" w:hAnsiTheme="minorHAnsi" w:cstheme="minorHAnsi"/>
          <w:color w:val="000000"/>
          <w:sz w:val="22"/>
          <w:shd w:val="clear" w:color="auto" w:fill="FFFFFF"/>
        </w:rPr>
        <w:t>.</w:t>
      </w:r>
    </w:p>
    <w:p w14:paraId="22AF927E" w14:textId="77777777" w:rsidR="009355E7" w:rsidRDefault="009355E7" w:rsidP="009355E7">
      <w:pPr>
        <w:spacing w:after="240" w:line="360" w:lineRule="auto"/>
        <w:rPr>
          <w:sz w:val="24"/>
          <w:szCs w:val="24"/>
          <w:lang w:val="en-US" w:eastAsia="en-US"/>
        </w:rPr>
      </w:pPr>
      <w:r w:rsidRPr="009355E7">
        <w:rPr>
          <w:b/>
          <w:sz w:val="24"/>
          <w:szCs w:val="24"/>
          <w:lang w:val="en-US" w:eastAsia="en-US"/>
        </w:rPr>
        <w:t>Northern Ireland</w:t>
      </w:r>
      <w:r w:rsidRPr="009355E7">
        <w:rPr>
          <w:sz w:val="24"/>
          <w:szCs w:val="24"/>
          <w:lang w:val="en-US" w:eastAsia="en-US"/>
        </w:rPr>
        <w:t xml:space="preserve"> has special problems because it has fewer people and its government is still unstable. The Northern Ireland Executive funds Northern Ireland's healthcare; but, </w:t>
      </w:r>
      <w:r>
        <w:rPr>
          <w:sz w:val="24"/>
          <w:szCs w:val="24"/>
          <w:lang w:val="en-US" w:eastAsia="en-US"/>
        </w:rPr>
        <w:t xml:space="preserve">a </w:t>
      </w:r>
      <w:r w:rsidRPr="009355E7">
        <w:rPr>
          <w:sz w:val="24"/>
          <w:szCs w:val="24"/>
          <w:lang w:val="en-US" w:eastAsia="en-US"/>
        </w:rPr>
        <w:t xml:space="preserve">lack of political agreement sometimes causes delays in funding allocation and decision-making. Cross-border problems also affect Northern Ireland's health system since many of its citizens seek treatment in the Republic of Ireland, especially in sectors including specialist treatments and </w:t>
      </w:r>
      <w:r w:rsidRPr="009355E7">
        <w:rPr>
          <w:sz w:val="24"/>
          <w:szCs w:val="24"/>
          <w:lang w:val="en-US" w:eastAsia="en-US"/>
        </w:rPr>
        <w:lastRenderedPageBreak/>
        <w:t xml:space="preserve">emergency services. Although Northern Ireland's </w:t>
      </w:r>
      <w:r>
        <w:rPr>
          <w:sz w:val="24"/>
          <w:szCs w:val="24"/>
          <w:lang w:val="en-US" w:eastAsia="en-US"/>
        </w:rPr>
        <w:t>NHS</w:t>
      </w:r>
      <w:r w:rsidRPr="009355E7">
        <w:rPr>
          <w:sz w:val="24"/>
          <w:szCs w:val="24"/>
          <w:lang w:val="en-US" w:eastAsia="en-US"/>
        </w:rPr>
        <w:t xml:space="preserve"> funding is generally in line with England's, regional inequalities cause challenges in providing uniform treatment</w:t>
      </w:r>
      <w:r w:rsidR="008243D3">
        <w:rPr>
          <w:sz w:val="24"/>
          <w:szCs w:val="24"/>
          <w:lang w:val="en-US" w:eastAsia="en-US"/>
        </w:rPr>
        <w:t xml:space="preserve"> </w:t>
      </w:r>
      <w:r w:rsidR="008243D3" w:rsidRPr="008243D3">
        <w:rPr>
          <w:rFonts w:asciiTheme="minorHAnsi" w:hAnsiTheme="minorHAnsi" w:cstheme="minorHAnsi"/>
          <w:color w:val="000000"/>
          <w:sz w:val="22"/>
          <w:shd w:val="clear" w:color="auto" w:fill="FFFFFF"/>
        </w:rPr>
        <w:t>(Gosling, 2023).</w:t>
      </w:r>
    </w:p>
    <w:p w14:paraId="4493BECB" w14:textId="77777777" w:rsidR="009355E7" w:rsidRDefault="009355E7" w:rsidP="009355E7">
      <w:pPr>
        <w:spacing w:after="240" w:line="360" w:lineRule="auto"/>
        <w:rPr>
          <w:sz w:val="24"/>
          <w:szCs w:val="24"/>
          <w:lang w:val="en-US" w:eastAsia="en-US"/>
        </w:rPr>
      </w:pPr>
      <w:r w:rsidRPr="009355E7">
        <w:rPr>
          <w:sz w:val="24"/>
          <w:szCs w:val="24"/>
          <w:lang w:val="en-US" w:eastAsia="en-US"/>
        </w:rPr>
        <w:t xml:space="preserve">These differences in financing and service delivery imply that, although the NHS is supposed to offer universal healthcare, where a person resides will greatly affect access to services and the quality of care. These variations cast doubt on the fairness of the NHS funding approach and contradict the concept of equality in healthcare access. </w:t>
      </w:r>
    </w:p>
    <w:p w14:paraId="730B5579" w14:textId="77777777" w:rsidR="009355E7" w:rsidRPr="008D6489" w:rsidRDefault="009355E7" w:rsidP="008D6489">
      <w:pPr>
        <w:pStyle w:val="ListParagraph"/>
        <w:numPr>
          <w:ilvl w:val="0"/>
          <w:numId w:val="2"/>
        </w:numPr>
        <w:spacing w:after="240" w:line="360" w:lineRule="auto"/>
        <w:rPr>
          <w:b/>
          <w:sz w:val="36"/>
          <w:szCs w:val="24"/>
          <w:lang w:val="en-US" w:eastAsia="en-US"/>
        </w:rPr>
      </w:pPr>
      <w:r w:rsidRPr="008D6489">
        <w:rPr>
          <w:rFonts w:asciiTheme="minorBidi" w:hAnsiTheme="minorBidi" w:cstheme="minorBidi"/>
          <w:b/>
          <w:sz w:val="28"/>
        </w:rPr>
        <w:t xml:space="preserve">The </w:t>
      </w:r>
      <w:r w:rsidR="008D6489">
        <w:rPr>
          <w:rFonts w:asciiTheme="minorBidi" w:hAnsiTheme="minorBidi" w:cstheme="minorBidi"/>
          <w:b/>
          <w:sz w:val="28"/>
        </w:rPr>
        <w:t>F</w:t>
      </w:r>
      <w:r w:rsidRPr="008D6489">
        <w:rPr>
          <w:rFonts w:asciiTheme="minorBidi" w:hAnsiTheme="minorBidi" w:cstheme="minorBidi"/>
          <w:b/>
          <w:sz w:val="28"/>
        </w:rPr>
        <w:t xml:space="preserve">unding of the NHS in </w:t>
      </w:r>
      <w:r w:rsidR="008D6489">
        <w:rPr>
          <w:rFonts w:asciiTheme="minorBidi" w:hAnsiTheme="minorBidi" w:cstheme="minorBidi"/>
          <w:b/>
          <w:sz w:val="28"/>
        </w:rPr>
        <w:t>C</w:t>
      </w:r>
      <w:r w:rsidRPr="008D6489">
        <w:rPr>
          <w:rFonts w:asciiTheme="minorBidi" w:hAnsiTheme="minorBidi" w:cstheme="minorBidi"/>
          <w:b/>
          <w:sz w:val="28"/>
        </w:rPr>
        <w:t xml:space="preserve">omparison with </w:t>
      </w:r>
      <w:r w:rsidR="008D6489">
        <w:rPr>
          <w:rFonts w:asciiTheme="minorBidi" w:hAnsiTheme="minorBidi" w:cstheme="minorBidi"/>
          <w:b/>
          <w:sz w:val="28"/>
        </w:rPr>
        <w:t>Other</w:t>
      </w:r>
      <w:r w:rsidRPr="008D6489">
        <w:rPr>
          <w:rFonts w:asciiTheme="minorBidi" w:hAnsiTheme="minorBidi" w:cstheme="minorBidi"/>
          <w:b/>
          <w:sz w:val="28"/>
        </w:rPr>
        <w:t xml:space="preserve"> </w:t>
      </w:r>
      <w:r w:rsidR="008D6489">
        <w:rPr>
          <w:rFonts w:asciiTheme="minorBidi" w:hAnsiTheme="minorBidi" w:cstheme="minorBidi"/>
          <w:b/>
          <w:sz w:val="28"/>
        </w:rPr>
        <w:t>M</w:t>
      </w:r>
      <w:r w:rsidRPr="008D6489">
        <w:rPr>
          <w:rFonts w:asciiTheme="minorBidi" w:hAnsiTheme="minorBidi" w:cstheme="minorBidi"/>
          <w:b/>
          <w:sz w:val="28"/>
        </w:rPr>
        <w:t xml:space="preserve">odels of </w:t>
      </w:r>
      <w:r w:rsidR="008D6489">
        <w:rPr>
          <w:rFonts w:asciiTheme="minorBidi" w:hAnsiTheme="minorBidi" w:cstheme="minorBidi"/>
          <w:b/>
          <w:sz w:val="28"/>
        </w:rPr>
        <w:t>U</w:t>
      </w:r>
      <w:r w:rsidRPr="008D6489">
        <w:rPr>
          <w:rFonts w:asciiTheme="minorBidi" w:hAnsiTheme="minorBidi" w:cstheme="minorBidi"/>
          <w:b/>
          <w:sz w:val="28"/>
        </w:rPr>
        <w:t xml:space="preserve">niversal </w:t>
      </w:r>
      <w:r w:rsidR="008D6489">
        <w:rPr>
          <w:rFonts w:asciiTheme="minorBidi" w:hAnsiTheme="minorBidi" w:cstheme="minorBidi"/>
          <w:b/>
          <w:sz w:val="28"/>
        </w:rPr>
        <w:t>H</w:t>
      </w:r>
      <w:r w:rsidRPr="008D6489">
        <w:rPr>
          <w:rFonts w:asciiTheme="minorBidi" w:hAnsiTheme="minorBidi" w:cstheme="minorBidi"/>
          <w:b/>
          <w:sz w:val="28"/>
        </w:rPr>
        <w:t>ealthcare</w:t>
      </w:r>
    </w:p>
    <w:p w14:paraId="14DAFA19" w14:textId="77777777" w:rsidR="009355E7" w:rsidRDefault="009355E7" w:rsidP="009355E7">
      <w:pPr>
        <w:spacing w:after="240" w:line="360" w:lineRule="auto"/>
        <w:rPr>
          <w:sz w:val="24"/>
          <w:szCs w:val="24"/>
          <w:lang w:val="en-US" w:eastAsia="en-US"/>
        </w:rPr>
      </w:pPr>
      <w:r w:rsidRPr="009355E7">
        <w:rPr>
          <w:sz w:val="24"/>
          <w:szCs w:val="24"/>
          <w:lang w:val="en-US" w:eastAsia="en-US"/>
        </w:rPr>
        <w:t xml:space="preserve">There are other systems like the NHS that provide health care to everyone, but the NHS is one of the best examples. Useful points of comparison come from other nations with universal healthcare systems such </w:t>
      </w:r>
      <w:r w:rsidR="00587996">
        <w:rPr>
          <w:sz w:val="24"/>
          <w:szCs w:val="24"/>
          <w:lang w:val="en-US" w:eastAsia="en-US"/>
        </w:rPr>
        <w:t xml:space="preserve">as </w:t>
      </w:r>
      <w:r w:rsidRPr="009355E7">
        <w:rPr>
          <w:sz w:val="24"/>
          <w:szCs w:val="24"/>
          <w:lang w:val="en-US" w:eastAsia="en-US"/>
        </w:rPr>
        <w:t>Germany, Canada, and the United States.</w:t>
      </w:r>
    </w:p>
    <w:p w14:paraId="2FB93D37" w14:textId="77777777" w:rsidR="009355E7" w:rsidRDefault="009355E7" w:rsidP="009355E7">
      <w:pPr>
        <w:spacing w:after="240" w:line="360" w:lineRule="auto"/>
        <w:rPr>
          <w:sz w:val="24"/>
          <w:szCs w:val="24"/>
          <w:lang w:val="en-US" w:eastAsia="en-US"/>
        </w:rPr>
      </w:pPr>
      <w:r w:rsidRPr="009355E7">
        <w:rPr>
          <w:sz w:val="24"/>
          <w:szCs w:val="24"/>
          <w:lang w:val="en-US" w:eastAsia="en-US"/>
        </w:rPr>
        <w:t xml:space="preserve">In a social insurance approach, Germany's healthcare system is run whereby private and statutory health insurance </w:t>
      </w:r>
      <w:r>
        <w:rPr>
          <w:sz w:val="24"/>
          <w:szCs w:val="24"/>
          <w:lang w:val="en-US" w:eastAsia="en-US"/>
        </w:rPr>
        <w:t>coexists</w:t>
      </w:r>
      <w:r w:rsidRPr="009355E7">
        <w:rPr>
          <w:sz w:val="24"/>
          <w:szCs w:val="24"/>
          <w:lang w:val="en-US" w:eastAsia="en-US"/>
        </w:rPr>
        <w:t xml:space="preserve"> to pay </w:t>
      </w:r>
      <w:r>
        <w:rPr>
          <w:sz w:val="24"/>
          <w:szCs w:val="24"/>
          <w:lang w:val="en-US" w:eastAsia="en-US"/>
        </w:rPr>
        <w:t xml:space="preserve">for </w:t>
      </w:r>
      <w:r w:rsidRPr="009355E7">
        <w:rPr>
          <w:sz w:val="24"/>
          <w:szCs w:val="24"/>
          <w:lang w:val="en-US" w:eastAsia="en-US"/>
        </w:rPr>
        <w:t>the system. Every German citizen has to have health insurance, and contributions depend on income. The insurance premiums are paid for by companies and workers alike. The German model lets patients select their doctors, therefore improving the efficiency and adaptability of the treatment administration. Higher-income people may choose private insurance, so obtaining access to better treatment than those depending on public insurance, hence system can lead to inequality</w:t>
      </w:r>
      <w:r w:rsidR="00A90DAF">
        <w:rPr>
          <w:sz w:val="24"/>
          <w:szCs w:val="24"/>
          <w:lang w:val="en-US" w:eastAsia="en-US"/>
        </w:rPr>
        <w:t xml:space="preserve"> </w:t>
      </w:r>
      <w:r w:rsidR="00A90DAF" w:rsidRPr="00A90DAF">
        <w:rPr>
          <w:rFonts w:asciiTheme="minorHAnsi" w:hAnsiTheme="minorHAnsi" w:cstheme="minorHAnsi"/>
          <w:color w:val="000000"/>
          <w:sz w:val="22"/>
          <w:shd w:val="clear" w:color="auto" w:fill="FFFFFF"/>
        </w:rPr>
        <w:t>(Hinrichs, 2025)</w:t>
      </w:r>
      <w:r w:rsidR="00A90DAF">
        <w:rPr>
          <w:rFonts w:asciiTheme="minorHAnsi" w:hAnsiTheme="minorHAnsi" w:cstheme="minorHAnsi"/>
          <w:color w:val="000000"/>
          <w:sz w:val="22"/>
          <w:shd w:val="clear" w:color="auto" w:fill="FFFFFF"/>
        </w:rPr>
        <w:t>.</w:t>
      </w:r>
    </w:p>
    <w:p w14:paraId="706E404B" w14:textId="695BDBFD" w:rsidR="009355E7" w:rsidRDefault="009355E7" w:rsidP="009355E7">
      <w:pPr>
        <w:spacing w:after="240" w:line="360" w:lineRule="auto"/>
        <w:rPr>
          <w:sz w:val="24"/>
          <w:szCs w:val="24"/>
          <w:lang w:val="en-US" w:eastAsia="en-US"/>
        </w:rPr>
      </w:pPr>
      <w:r w:rsidRPr="009355E7">
        <w:rPr>
          <w:sz w:val="24"/>
          <w:szCs w:val="24"/>
          <w:lang w:val="en-US" w:eastAsia="en-US"/>
        </w:rPr>
        <w:t xml:space="preserve">In Canada, healthcare is paid for by the government through general taxes. This is called a "single-payer" system. Although every province is in charge of providing healthcare, the system guarantees that every person has free access to basic services right at their point of use. The Canadian system has one benefit in that it offers fairness in access to healthcare. Long waiting times, especially for elective and </w:t>
      </w:r>
      <w:proofErr w:type="spellStart"/>
      <w:r>
        <w:rPr>
          <w:sz w:val="24"/>
          <w:szCs w:val="24"/>
          <w:lang w:val="en-US" w:eastAsia="en-US"/>
        </w:rPr>
        <w:t>speciali</w:t>
      </w:r>
      <w:r w:rsidR="0068729C">
        <w:rPr>
          <w:sz w:val="24"/>
          <w:szCs w:val="24"/>
          <w:lang w:val="en-US" w:eastAsia="en-US"/>
        </w:rPr>
        <w:t>s</w:t>
      </w:r>
      <w:r>
        <w:rPr>
          <w:sz w:val="24"/>
          <w:szCs w:val="24"/>
          <w:lang w:val="en-US" w:eastAsia="en-US"/>
        </w:rPr>
        <w:t>ed</w:t>
      </w:r>
      <w:proofErr w:type="spellEnd"/>
      <w:r w:rsidRPr="009355E7">
        <w:rPr>
          <w:sz w:val="24"/>
          <w:szCs w:val="24"/>
          <w:lang w:val="en-US" w:eastAsia="en-US"/>
        </w:rPr>
        <w:t xml:space="preserve"> procedures, have drawn criticism though</w:t>
      </w:r>
      <w:r w:rsidR="001A678A">
        <w:rPr>
          <w:sz w:val="24"/>
          <w:szCs w:val="24"/>
          <w:lang w:val="en-US" w:eastAsia="en-US"/>
        </w:rPr>
        <w:t xml:space="preserve"> </w:t>
      </w:r>
      <w:r w:rsidR="001A678A" w:rsidRPr="001A678A">
        <w:rPr>
          <w:rFonts w:asciiTheme="minorHAnsi" w:hAnsiTheme="minorHAnsi" w:cstheme="minorHAnsi"/>
          <w:color w:val="000000"/>
          <w:sz w:val="22"/>
          <w:shd w:val="clear" w:color="auto" w:fill="FFFFFF"/>
        </w:rPr>
        <w:t>(</w:t>
      </w:r>
      <w:proofErr w:type="spellStart"/>
      <w:r w:rsidR="001A678A" w:rsidRPr="001A678A">
        <w:rPr>
          <w:rFonts w:asciiTheme="minorHAnsi" w:hAnsiTheme="minorHAnsi" w:cstheme="minorHAnsi"/>
          <w:color w:val="000000"/>
          <w:sz w:val="22"/>
          <w:shd w:val="clear" w:color="auto" w:fill="FFFFFF"/>
        </w:rPr>
        <w:t>EducationalWave</w:t>
      </w:r>
      <w:proofErr w:type="spellEnd"/>
      <w:r w:rsidR="001A678A" w:rsidRPr="001A678A">
        <w:rPr>
          <w:rFonts w:asciiTheme="minorHAnsi" w:hAnsiTheme="minorHAnsi" w:cstheme="minorHAnsi"/>
          <w:color w:val="000000"/>
          <w:sz w:val="22"/>
          <w:shd w:val="clear" w:color="auto" w:fill="FFFFFF"/>
        </w:rPr>
        <w:t xml:space="preserve"> - Pros and Cons Explained, 2025).</w:t>
      </w:r>
    </w:p>
    <w:p w14:paraId="50A56ADE" w14:textId="77777777" w:rsidR="009355E7" w:rsidRDefault="009355E7" w:rsidP="009355E7">
      <w:pPr>
        <w:spacing w:after="240" w:line="360" w:lineRule="auto"/>
        <w:rPr>
          <w:sz w:val="24"/>
          <w:szCs w:val="24"/>
          <w:lang w:val="en-US" w:eastAsia="en-US"/>
        </w:rPr>
      </w:pPr>
      <w:r w:rsidRPr="009355E7">
        <w:rPr>
          <w:sz w:val="24"/>
          <w:szCs w:val="24"/>
          <w:lang w:val="en-US" w:eastAsia="en-US"/>
        </w:rPr>
        <w:t xml:space="preserve">The American healthcare system is a mixed model featuring both public and private aspects. Although millions of Americans now have coverage under the Affordable Care Act (ACA), the United States does not have a universal healthcare structure. Rather, the nation mostly depends </w:t>
      </w:r>
      <w:r w:rsidRPr="009355E7">
        <w:rPr>
          <w:sz w:val="24"/>
          <w:szCs w:val="24"/>
          <w:lang w:val="en-US" w:eastAsia="en-US"/>
        </w:rPr>
        <w:lastRenderedPageBreak/>
        <w:t xml:space="preserve">on private insurance, which results in </w:t>
      </w:r>
      <w:r>
        <w:rPr>
          <w:sz w:val="24"/>
          <w:szCs w:val="24"/>
          <w:lang w:val="en-US" w:eastAsia="en-US"/>
        </w:rPr>
        <w:t xml:space="preserve">a </w:t>
      </w:r>
      <w:r w:rsidRPr="009355E7">
        <w:rPr>
          <w:sz w:val="24"/>
          <w:szCs w:val="24"/>
          <w:lang w:val="en-US" w:eastAsia="en-US"/>
        </w:rPr>
        <w:t>disparity in access to treatment. Although American healthcare expenditure is significantly higher than that of the UK, it does not always convert into improved health outcomes, which calls into doubt the system's sustainability and efficiency</w:t>
      </w:r>
      <w:r w:rsidR="001A678A">
        <w:rPr>
          <w:sz w:val="24"/>
          <w:szCs w:val="24"/>
          <w:lang w:val="en-US" w:eastAsia="en-US"/>
        </w:rPr>
        <w:t xml:space="preserve"> </w:t>
      </w:r>
      <w:r w:rsidR="001A678A" w:rsidRPr="001A678A">
        <w:rPr>
          <w:rFonts w:asciiTheme="minorHAnsi" w:hAnsiTheme="minorHAnsi" w:cstheme="minorHAnsi"/>
          <w:color w:val="000000"/>
          <w:sz w:val="22"/>
          <w:shd w:val="clear" w:color="auto" w:fill="FFFFFF"/>
        </w:rPr>
        <w:t>(Health Care Spending in US, Other High-Income Countries, 2018)</w:t>
      </w:r>
      <w:r w:rsidR="001A678A">
        <w:rPr>
          <w:rFonts w:asciiTheme="minorHAnsi" w:hAnsiTheme="minorHAnsi" w:cstheme="minorHAnsi"/>
          <w:color w:val="000000"/>
          <w:sz w:val="22"/>
          <w:shd w:val="clear" w:color="auto" w:fill="FFFFFF"/>
        </w:rPr>
        <w:t>.</w:t>
      </w:r>
    </w:p>
    <w:p w14:paraId="75019698" w14:textId="77777777" w:rsidR="008D6489" w:rsidRDefault="009355E7" w:rsidP="008D6489">
      <w:pPr>
        <w:spacing w:after="240" w:line="360" w:lineRule="auto"/>
        <w:rPr>
          <w:b/>
          <w:sz w:val="32"/>
          <w:szCs w:val="24"/>
          <w:lang w:val="en-US" w:eastAsia="en-US"/>
        </w:rPr>
      </w:pPr>
      <w:r>
        <w:rPr>
          <w:sz w:val="24"/>
          <w:szCs w:val="24"/>
          <w:lang w:val="en-US" w:eastAsia="en-US"/>
        </w:rPr>
        <w:t xml:space="preserve">Giving </w:t>
      </w:r>
      <w:r w:rsidRPr="009355E7">
        <w:rPr>
          <w:sz w:val="24"/>
          <w:szCs w:val="24"/>
          <w:lang w:val="en-US" w:eastAsia="en-US"/>
        </w:rPr>
        <w:t xml:space="preserve">free access to healthcare at the point of use, the NHS is sometimes seen as a </w:t>
      </w:r>
      <w:r>
        <w:rPr>
          <w:sz w:val="24"/>
          <w:szCs w:val="24"/>
          <w:lang w:val="en-US" w:eastAsia="en-US"/>
        </w:rPr>
        <w:t>fairer</w:t>
      </w:r>
      <w:r w:rsidRPr="009355E7">
        <w:rPr>
          <w:sz w:val="24"/>
          <w:szCs w:val="24"/>
          <w:lang w:val="en-US" w:eastAsia="en-US"/>
        </w:rPr>
        <w:t xml:space="preserve"> and </w:t>
      </w:r>
      <w:r>
        <w:rPr>
          <w:sz w:val="24"/>
          <w:szCs w:val="24"/>
          <w:lang w:val="en-US" w:eastAsia="en-US"/>
        </w:rPr>
        <w:t>simpler</w:t>
      </w:r>
      <w:r w:rsidRPr="009355E7">
        <w:rPr>
          <w:sz w:val="24"/>
          <w:szCs w:val="24"/>
          <w:lang w:val="en-US" w:eastAsia="en-US"/>
        </w:rPr>
        <w:t xml:space="preserve"> approach than alternative systems. Less clear in nations like</w:t>
      </w:r>
      <w:r w:rsidR="00587996">
        <w:rPr>
          <w:sz w:val="24"/>
          <w:szCs w:val="24"/>
          <w:lang w:val="en-US" w:eastAsia="en-US"/>
        </w:rPr>
        <w:t xml:space="preserve"> the USA,</w:t>
      </w:r>
      <w:r w:rsidRPr="009355E7">
        <w:rPr>
          <w:sz w:val="24"/>
          <w:szCs w:val="24"/>
          <w:lang w:val="en-US" w:eastAsia="en-US"/>
        </w:rPr>
        <w:t xml:space="preserve"> Germany</w:t>
      </w:r>
      <w:r w:rsidR="00587996">
        <w:rPr>
          <w:sz w:val="24"/>
          <w:szCs w:val="24"/>
          <w:lang w:val="en-US" w:eastAsia="en-US"/>
        </w:rPr>
        <w:t>,</w:t>
      </w:r>
      <w:r w:rsidRPr="009355E7">
        <w:rPr>
          <w:sz w:val="24"/>
          <w:szCs w:val="24"/>
          <w:lang w:val="en-US" w:eastAsia="en-US"/>
        </w:rPr>
        <w:t xml:space="preserve"> and Canada depending on mixed or private-public models, it presents major difficulties in terms of efficiency, service delivery, and funding sustainability. </w:t>
      </w:r>
    </w:p>
    <w:p w14:paraId="58FB3E27" w14:textId="77777777" w:rsidR="00587996" w:rsidRPr="008D6489" w:rsidRDefault="00B42DE0" w:rsidP="00587996">
      <w:pPr>
        <w:pStyle w:val="ListParagraph"/>
        <w:numPr>
          <w:ilvl w:val="0"/>
          <w:numId w:val="2"/>
        </w:numPr>
        <w:spacing w:after="240" w:line="360" w:lineRule="auto"/>
        <w:rPr>
          <w:b/>
          <w:sz w:val="36"/>
          <w:szCs w:val="24"/>
          <w:lang w:val="en-US" w:eastAsia="en-US"/>
        </w:rPr>
      </w:pPr>
      <w:r w:rsidRPr="008D6489">
        <w:rPr>
          <w:b/>
          <w:sz w:val="28"/>
          <w:szCs w:val="24"/>
          <w:lang w:val="en-US" w:eastAsia="en-US"/>
        </w:rPr>
        <w:t>Implications of Possible Alternative Funding Models</w:t>
      </w:r>
    </w:p>
    <w:p w14:paraId="398C3E74" w14:textId="75FB2EAB" w:rsidR="00587996" w:rsidRDefault="00587996" w:rsidP="00587996">
      <w:pPr>
        <w:spacing w:line="360" w:lineRule="auto"/>
        <w:rPr>
          <w:b/>
          <w:sz w:val="24"/>
          <w:szCs w:val="24"/>
          <w:lang w:val="en-US" w:eastAsia="en-US"/>
        </w:rPr>
      </w:pPr>
      <w:r w:rsidRPr="00587996">
        <w:rPr>
          <w:sz w:val="24"/>
          <w:szCs w:val="24"/>
          <w:lang w:val="en-US" w:eastAsia="en-US"/>
        </w:rPr>
        <w:t xml:space="preserve">Due to the problems the NHS is having, there have been calls to look into alternatives </w:t>
      </w:r>
      <w:r>
        <w:rPr>
          <w:sz w:val="24"/>
          <w:szCs w:val="24"/>
          <w:lang w:val="en-US" w:eastAsia="en-US"/>
        </w:rPr>
        <w:t>to</w:t>
      </w:r>
      <w:r w:rsidRPr="00587996">
        <w:rPr>
          <w:sz w:val="24"/>
          <w:szCs w:val="24"/>
          <w:lang w:val="en-US" w:eastAsia="en-US"/>
        </w:rPr>
        <w:t xml:space="preserve"> funding for it. These comprise the advent of hybrid models combining public and private financing, </w:t>
      </w:r>
      <w:proofErr w:type="spellStart"/>
      <w:r>
        <w:rPr>
          <w:sz w:val="24"/>
          <w:szCs w:val="24"/>
          <w:lang w:val="en-US" w:eastAsia="en-US"/>
        </w:rPr>
        <w:t>privati</w:t>
      </w:r>
      <w:r w:rsidR="0068729C">
        <w:rPr>
          <w:sz w:val="24"/>
          <w:szCs w:val="24"/>
          <w:lang w:val="en-US" w:eastAsia="en-US"/>
        </w:rPr>
        <w:t>s</w:t>
      </w:r>
      <w:r>
        <w:rPr>
          <w:sz w:val="24"/>
          <w:szCs w:val="24"/>
          <w:lang w:val="en-US" w:eastAsia="en-US"/>
        </w:rPr>
        <w:t>ation</w:t>
      </w:r>
      <w:proofErr w:type="spellEnd"/>
      <w:r w:rsidRPr="00587996">
        <w:rPr>
          <w:sz w:val="24"/>
          <w:szCs w:val="24"/>
          <w:lang w:val="en-US" w:eastAsia="en-US"/>
        </w:rPr>
        <w:t>, or co-payments.</w:t>
      </w:r>
    </w:p>
    <w:p w14:paraId="5444AB47" w14:textId="77777777" w:rsidR="00587996" w:rsidRPr="00587996" w:rsidRDefault="00587996" w:rsidP="00587996">
      <w:pPr>
        <w:spacing w:line="360" w:lineRule="auto"/>
        <w:rPr>
          <w:sz w:val="14"/>
          <w:szCs w:val="24"/>
          <w:lang w:val="en-US" w:eastAsia="en-US"/>
        </w:rPr>
      </w:pPr>
    </w:p>
    <w:p w14:paraId="696B930A" w14:textId="54707630" w:rsidR="00587996" w:rsidRDefault="00587996" w:rsidP="00587996">
      <w:pPr>
        <w:spacing w:line="360" w:lineRule="auto"/>
        <w:rPr>
          <w:b/>
          <w:sz w:val="24"/>
          <w:szCs w:val="24"/>
          <w:lang w:val="en-US" w:eastAsia="en-US"/>
        </w:rPr>
      </w:pPr>
      <w:r w:rsidRPr="00587996">
        <w:rPr>
          <w:sz w:val="24"/>
          <w:szCs w:val="24"/>
          <w:lang w:val="en-US" w:eastAsia="en-US"/>
        </w:rPr>
        <w:t xml:space="preserve">According to the </w:t>
      </w:r>
      <w:proofErr w:type="spellStart"/>
      <w:r>
        <w:rPr>
          <w:sz w:val="24"/>
          <w:szCs w:val="24"/>
          <w:lang w:val="en-US" w:eastAsia="en-US"/>
        </w:rPr>
        <w:t>privati</w:t>
      </w:r>
      <w:r w:rsidR="0068729C">
        <w:rPr>
          <w:sz w:val="24"/>
          <w:szCs w:val="24"/>
          <w:lang w:val="en-US" w:eastAsia="en-US"/>
        </w:rPr>
        <w:t>s</w:t>
      </w:r>
      <w:r>
        <w:rPr>
          <w:sz w:val="24"/>
          <w:szCs w:val="24"/>
          <w:lang w:val="en-US" w:eastAsia="en-US"/>
        </w:rPr>
        <w:t>ation</w:t>
      </w:r>
      <w:proofErr w:type="spellEnd"/>
      <w:r w:rsidRPr="00587996">
        <w:rPr>
          <w:sz w:val="24"/>
          <w:szCs w:val="24"/>
          <w:lang w:val="en-US" w:eastAsia="en-US"/>
        </w:rPr>
        <w:t xml:space="preserve"> of the NHS, people pay for care using private insurance or out-of-pocket payments, therefore moving from a public healthcare system to one whereby private </w:t>
      </w:r>
      <w:r>
        <w:rPr>
          <w:sz w:val="24"/>
          <w:szCs w:val="24"/>
          <w:lang w:val="en-US" w:eastAsia="en-US"/>
        </w:rPr>
        <w:t xml:space="preserve">providers </w:t>
      </w:r>
      <w:r w:rsidRPr="00587996">
        <w:rPr>
          <w:sz w:val="24"/>
          <w:szCs w:val="24"/>
          <w:lang w:val="en-US" w:eastAsia="en-US"/>
        </w:rPr>
        <w:t xml:space="preserve">supply </w:t>
      </w:r>
      <w:proofErr w:type="gramStart"/>
      <w:r w:rsidRPr="00587996">
        <w:rPr>
          <w:sz w:val="24"/>
          <w:szCs w:val="24"/>
          <w:lang w:val="en-US" w:eastAsia="en-US"/>
        </w:rPr>
        <w:t>services</w:t>
      </w:r>
      <w:proofErr w:type="gramEnd"/>
      <w:r w:rsidRPr="00587996">
        <w:rPr>
          <w:sz w:val="24"/>
          <w:szCs w:val="24"/>
          <w:lang w:val="en-US" w:eastAsia="en-US"/>
        </w:rPr>
        <w:t xml:space="preserve">. While certain locations may see more efficiency as a result, this runs the danger of producing a two-tiered system whereby lower-income people suffer obstacles to healthcare access while richer people obtain higher-quality treatment. </w:t>
      </w:r>
      <w:proofErr w:type="spellStart"/>
      <w:r>
        <w:rPr>
          <w:sz w:val="24"/>
          <w:szCs w:val="24"/>
          <w:lang w:val="en-US" w:eastAsia="en-US"/>
        </w:rPr>
        <w:t>Privati</w:t>
      </w:r>
      <w:r w:rsidR="0068729C">
        <w:rPr>
          <w:sz w:val="24"/>
          <w:szCs w:val="24"/>
          <w:lang w:val="en-US" w:eastAsia="en-US"/>
        </w:rPr>
        <w:t>s</w:t>
      </w:r>
      <w:r>
        <w:rPr>
          <w:sz w:val="24"/>
          <w:szCs w:val="24"/>
          <w:lang w:val="en-US" w:eastAsia="en-US"/>
        </w:rPr>
        <w:t>ation</w:t>
      </w:r>
      <w:proofErr w:type="spellEnd"/>
      <w:r w:rsidRPr="00587996">
        <w:rPr>
          <w:sz w:val="24"/>
          <w:szCs w:val="24"/>
          <w:lang w:val="en-US" w:eastAsia="en-US"/>
        </w:rPr>
        <w:t xml:space="preserve"> could worsen health disparities if healthcare </w:t>
      </w:r>
      <w:r>
        <w:rPr>
          <w:sz w:val="24"/>
          <w:szCs w:val="24"/>
          <w:lang w:val="en-US" w:eastAsia="en-US"/>
        </w:rPr>
        <w:t>becomes</w:t>
      </w:r>
      <w:r w:rsidRPr="00587996">
        <w:rPr>
          <w:sz w:val="24"/>
          <w:szCs w:val="24"/>
          <w:lang w:val="en-US" w:eastAsia="en-US"/>
        </w:rPr>
        <w:t xml:space="preserve"> a </w:t>
      </w:r>
      <w:r w:rsidR="001A678A">
        <w:rPr>
          <w:sz w:val="24"/>
          <w:szCs w:val="24"/>
          <w:lang w:val="en-US" w:eastAsia="en-US"/>
        </w:rPr>
        <w:t>commodity driven</w:t>
      </w:r>
      <w:r w:rsidRPr="00587996">
        <w:rPr>
          <w:sz w:val="24"/>
          <w:szCs w:val="24"/>
          <w:lang w:val="en-US" w:eastAsia="en-US"/>
        </w:rPr>
        <w:t xml:space="preserve"> more by cost than need</w:t>
      </w:r>
      <w:r w:rsidR="001A678A">
        <w:rPr>
          <w:sz w:val="24"/>
          <w:szCs w:val="24"/>
          <w:lang w:val="en-US" w:eastAsia="en-US"/>
        </w:rPr>
        <w:t xml:space="preserve"> </w:t>
      </w:r>
      <w:r w:rsidR="001A678A" w:rsidRPr="001A678A">
        <w:rPr>
          <w:rFonts w:asciiTheme="minorHAnsi" w:hAnsiTheme="minorHAnsi" w:cstheme="minorHAnsi"/>
          <w:color w:val="000000"/>
          <w:sz w:val="22"/>
          <w:shd w:val="clear" w:color="auto" w:fill="FFFFFF"/>
        </w:rPr>
        <w:t>(Economics Observatory, 2023).</w:t>
      </w:r>
    </w:p>
    <w:p w14:paraId="5EF4D513" w14:textId="77777777" w:rsidR="00587996" w:rsidRPr="00587996" w:rsidRDefault="00587996" w:rsidP="00587996">
      <w:pPr>
        <w:spacing w:line="360" w:lineRule="auto"/>
        <w:rPr>
          <w:sz w:val="16"/>
          <w:szCs w:val="24"/>
          <w:lang w:val="en-US" w:eastAsia="en-US"/>
        </w:rPr>
      </w:pPr>
    </w:p>
    <w:p w14:paraId="719F3010" w14:textId="49F02901" w:rsidR="00587996" w:rsidRDefault="00587996" w:rsidP="00587996">
      <w:pPr>
        <w:spacing w:line="360" w:lineRule="auto"/>
        <w:rPr>
          <w:b/>
          <w:sz w:val="24"/>
          <w:szCs w:val="24"/>
          <w:lang w:val="en-US" w:eastAsia="en-US"/>
        </w:rPr>
      </w:pPr>
      <w:r w:rsidRPr="00587996">
        <w:rPr>
          <w:sz w:val="24"/>
          <w:szCs w:val="24"/>
          <w:lang w:val="en-US" w:eastAsia="en-US"/>
        </w:rPr>
        <w:t xml:space="preserve">Many healthcare systems worldwide use co-payment systems, whereby individuals pay a price for certain treatments. These solutions can help the government to become less burdened and promote better use of available healthcare resources. But especially for low-income people, they can present obstacles to access and might cause delays in treatment or avoidance of required therapy. Under a co-payment system, universal access to healthcare would be </w:t>
      </w:r>
      <w:proofErr w:type="spellStart"/>
      <w:r>
        <w:rPr>
          <w:sz w:val="24"/>
          <w:szCs w:val="24"/>
          <w:lang w:val="en-US" w:eastAsia="en-US"/>
        </w:rPr>
        <w:t>jeopardi</w:t>
      </w:r>
      <w:r w:rsidR="0068729C">
        <w:rPr>
          <w:sz w:val="24"/>
          <w:szCs w:val="24"/>
          <w:lang w:val="en-US" w:eastAsia="en-US"/>
        </w:rPr>
        <w:t>s</w:t>
      </w:r>
      <w:r>
        <w:rPr>
          <w:sz w:val="24"/>
          <w:szCs w:val="24"/>
          <w:lang w:val="en-US" w:eastAsia="en-US"/>
        </w:rPr>
        <w:t>ed</w:t>
      </w:r>
      <w:proofErr w:type="spellEnd"/>
      <w:r w:rsidRPr="00587996">
        <w:rPr>
          <w:sz w:val="24"/>
          <w:szCs w:val="24"/>
          <w:lang w:val="en-US" w:eastAsia="en-US"/>
        </w:rPr>
        <w:t xml:space="preserve"> particularly for underprivileged groups</w:t>
      </w:r>
      <w:r w:rsidR="001A678A">
        <w:rPr>
          <w:sz w:val="24"/>
          <w:szCs w:val="24"/>
          <w:lang w:val="en-US" w:eastAsia="en-US"/>
        </w:rPr>
        <w:t xml:space="preserve"> </w:t>
      </w:r>
      <w:r w:rsidR="001A678A" w:rsidRPr="001A678A">
        <w:rPr>
          <w:rFonts w:asciiTheme="minorHAnsi" w:hAnsiTheme="minorHAnsi" w:cstheme="minorHAnsi"/>
          <w:color w:val="000000"/>
          <w:sz w:val="22"/>
          <w:shd w:val="clear" w:color="auto" w:fill="FFFFFF"/>
        </w:rPr>
        <w:t>(Kato et al., 2022)</w:t>
      </w:r>
      <w:r w:rsidR="001A678A">
        <w:rPr>
          <w:rFonts w:asciiTheme="minorHAnsi" w:hAnsiTheme="minorHAnsi" w:cstheme="minorHAnsi"/>
          <w:color w:val="000000"/>
          <w:sz w:val="22"/>
          <w:shd w:val="clear" w:color="auto" w:fill="FFFFFF"/>
        </w:rPr>
        <w:t>.</w:t>
      </w:r>
    </w:p>
    <w:p w14:paraId="0303C0D0" w14:textId="77777777" w:rsidR="00587996" w:rsidRPr="00587996" w:rsidRDefault="00587996" w:rsidP="00587996">
      <w:pPr>
        <w:spacing w:line="360" w:lineRule="auto"/>
        <w:rPr>
          <w:sz w:val="16"/>
          <w:szCs w:val="24"/>
          <w:lang w:val="en-US" w:eastAsia="en-US"/>
        </w:rPr>
      </w:pPr>
    </w:p>
    <w:p w14:paraId="4208ADB9" w14:textId="77777777" w:rsidR="00587996" w:rsidRDefault="00587996" w:rsidP="00587996">
      <w:pPr>
        <w:spacing w:line="360" w:lineRule="auto"/>
        <w:rPr>
          <w:b/>
          <w:sz w:val="24"/>
          <w:szCs w:val="24"/>
          <w:lang w:val="en-US" w:eastAsia="en-US"/>
        </w:rPr>
      </w:pPr>
      <w:r w:rsidRPr="00587996">
        <w:rPr>
          <w:sz w:val="24"/>
          <w:szCs w:val="24"/>
          <w:lang w:val="en-US" w:eastAsia="en-US"/>
        </w:rPr>
        <w:t xml:space="preserve">Between public and private finance, hybrid models present a possible compromise. While guaranteeing that fundamental healthcare services remain publicly funded and accessible to all, </w:t>
      </w:r>
      <w:r w:rsidRPr="00587996">
        <w:rPr>
          <w:sz w:val="24"/>
          <w:szCs w:val="24"/>
          <w:lang w:val="en-US" w:eastAsia="en-US"/>
        </w:rPr>
        <w:lastRenderedPageBreak/>
        <w:t>these models allow private insurance to cover non-essential treatments or give quicker access to care. While some nations like the Netherlands have embraced such systems with considerable success, hybrid models need careful management to stop the development of inequity in the provision of services</w:t>
      </w:r>
      <w:r w:rsidR="001A678A">
        <w:rPr>
          <w:sz w:val="24"/>
          <w:szCs w:val="24"/>
          <w:lang w:val="en-US" w:eastAsia="en-US"/>
        </w:rPr>
        <w:t xml:space="preserve"> </w:t>
      </w:r>
      <w:r w:rsidR="001A678A" w:rsidRPr="001A678A">
        <w:rPr>
          <w:rFonts w:asciiTheme="minorHAnsi" w:hAnsiTheme="minorHAnsi" w:cstheme="minorHAnsi"/>
          <w:color w:val="000000"/>
          <w:sz w:val="22"/>
          <w:shd w:val="clear" w:color="auto" w:fill="FFFFFF"/>
        </w:rPr>
        <w:t>(Exter, 2010).</w:t>
      </w:r>
    </w:p>
    <w:p w14:paraId="61FD7AF5" w14:textId="77777777" w:rsidR="00587996" w:rsidRPr="00587996" w:rsidRDefault="00587996" w:rsidP="00587996">
      <w:pPr>
        <w:spacing w:line="360" w:lineRule="auto"/>
        <w:rPr>
          <w:sz w:val="16"/>
          <w:szCs w:val="24"/>
          <w:lang w:val="en-US" w:eastAsia="en-US"/>
        </w:rPr>
      </w:pPr>
    </w:p>
    <w:p w14:paraId="5462F74C" w14:textId="77777777" w:rsidR="00587996" w:rsidRPr="00587996" w:rsidRDefault="00587996" w:rsidP="00587996">
      <w:pPr>
        <w:spacing w:line="360" w:lineRule="auto"/>
        <w:rPr>
          <w:b/>
          <w:sz w:val="24"/>
          <w:szCs w:val="24"/>
          <w:lang w:val="en-US" w:eastAsia="en-US"/>
        </w:rPr>
      </w:pPr>
      <w:r w:rsidRPr="00587996">
        <w:rPr>
          <w:sz w:val="24"/>
          <w:szCs w:val="24"/>
          <w:lang w:val="en-US" w:eastAsia="en-US"/>
        </w:rPr>
        <w:t xml:space="preserve">Any of these substitutes has trade-offs between efficiency, equity, and sustainability, thus their acceptance has to be properly thought out. </w:t>
      </w:r>
    </w:p>
    <w:p w14:paraId="73B606D5" w14:textId="77777777" w:rsidR="00587996" w:rsidRDefault="00587996" w:rsidP="00B42DE0">
      <w:pPr>
        <w:rPr>
          <w:sz w:val="24"/>
          <w:szCs w:val="24"/>
          <w:lang w:val="en-US" w:eastAsia="en-US"/>
        </w:rPr>
      </w:pPr>
    </w:p>
    <w:p w14:paraId="29310C9F" w14:textId="77777777" w:rsidR="00B42DE0" w:rsidRPr="008D6489" w:rsidRDefault="00B42DE0" w:rsidP="008D6489">
      <w:pPr>
        <w:pStyle w:val="ListParagraph"/>
        <w:numPr>
          <w:ilvl w:val="0"/>
          <w:numId w:val="2"/>
        </w:numPr>
        <w:rPr>
          <w:b/>
          <w:sz w:val="28"/>
          <w:szCs w:val="24"/>
          <w:lang w:val="en-US" w:eastAsia="en-US"/>
        </w:rPr>
      </w:pPr>
      <w:r w:rsidRPr="008D6489">
        <w:rPr>
          <w:b/>
          <w:sz w:val="28"/>
          <w:szCs w:val="24"/>
          <w:lang w:val="en-US" w:eastAsia="en-US"/>
        </w:rPr>
        <w:t>Relevant Economic Theory</w:t>
      </w:r>
    </w:p>
    <w:p w14:paraId="59BDF12C" w14:textId="77777777" w:rsidR="00587996" w:rsidRDefault="00587996" w:rsidP="00B42DE0">
      <w:pPr>
        <w:rPr>
          <w:sz w:val="24"/>
          <w:szCs w:val="24"/>
          <w:lang w:val="en-US" w:eastAsia="en-US"/>
        </w:rPr>
      </w:pPr>
    </w:p>
    <w:p w14:paraId="66DA14C6" w14:textId="77777777" w:rsidR="008D6489" w:rsidRDefault="008D6489" w:rsidP="008D6489">
      <w:pPr>
        <w:spacing w:after="240" w:line="360" w:lineRule="auto"/>
        <w:rPr>
          <w:sz w:val="24"/>
          <w:szCs w:val="24"/>
          <w:lang w:val="en-US" w:eastAsia="en-US"/>
        </w:rPr>
      </w:pPr>
      <w:r w:rsidRPr="008D6489">
        <w:rPr>
          <w:sz w:val="24"/>
          <w:szCs w:val="24"/>
          <w:lang w:val="en-US" w:eastAsia="en-US"/>
        </w:rPr>
        <w:t xml:space="preserve">Many economic theories shed light on the funding difficulties facing the NHS as well as the argument about different models. Understanding the function of the NHS in the economy depends mostly on the idea of public goods. Many </w:t>
      </w:r>
      <w:proofErr w:type="gramStart"/>
      <w:r>
        <w:rPr>
          <w:sz w:val="24"/>
          <w:szCs w:val="24"/>
          <w:lang w:val="en-US" w:eastAsia="en-US"/>
        </w:rPr>
        <w:t>times</w:t>
      </w:r>
      <w:proofErr w:type="gramEnd"/>
      <w:r w:rsidRPr="008D6489">
        <w:rPr>
          <w:sz w:val="24"/>
          <w:szCs w:val="24"/>
          <w:lang w:val="en-US" w:eastAsia="en-US"/>
        </w:rPr>
        <w:t xml:space="preserve"> regar</w:t>
      </w:r>
      <w:r>
        <w:rPr>
          <w:sz w:val="24"/>
          <w:szCs w:val="24"/>
          <w:lang w:val="en-US" w:eastAsia="en-US"/>
        </w:rPr>
        <w:t>d</w:t>
      </w:r>
      <w:r w:rsidRPr="008D6489">
        <w:rPr>
          <w:sz w:val="24"/>
          <w:szCs w:val="24"/>
          <w:lang w:val="en-US" w:eastAsia="en-US"/>
        </w:rPr>
        <w:t xml:space="preserve"> </w:t>
      </w:r>
      <w:r>
        <w:rPr>
          <w:sz w:val="24"/>
          <w:szCs w:val="24"/>
          <w:lang w:val="en-US" w:eastAsia="en-US"/>
        </w:rPr>
        <w:t xml:space="preserve">it </w:t>
      </w:r>
      <w:r w:rsidRPr="008D6489">
        <w:rPr>
          <w:sz w:val="24"/>
          <w:szCs w:val="24"/>
          <w:lang w:val="en-US" w:eastAsia="en-US"/>
        </w:rPr>
        <w:t>as a public good, healthcare is non-excludable and non-rivalrous. Healthcare should thus be accessible to everyone, regardless of their capacity to pay; one person's usage of those same services does not limit another's access to those same services. With the NHS playing the function of a public benefit, this supports government action in the healthcare sector</w:t>
      </w:r>
      <w:r w:rsidR="001A678A" w:rsidRPr="001A678A">
        <w:rPr>
          <w:rFonts w:asciiTheme="minorHAnsi" w:hAnsiTheme="minorHAnsi" w:cstheme="minorHAnsi"/>
          <w:sz w:val="28"/>
          <w:szCs w:val="24"/>
          <w:lang w:val="en-US" w:eastAsia="en-US"/>
        </w:rPr>
        <w:t xml:space="preserve"> </w:t>
      </w:r>
      <w:r w:rsidR="001A678A" w:rsidRPr="001A678A">
        <w:rPr>
          <w:rFonts w:asciiTheme="minorHAnsi" w:hAnsiTheme="minorHAnsi" w:cstheme="minorHAnsi"/>
          <w:color w:val="000000"/>
          <w:sz w:val="22"/>
          <w:shd w:val="clear" w:color="auto" w:fill="FFFFFF"/>
        </w:rPr>
        <w:t>(Sassi, Le Grand and Archard, 2001).</w:t>
      </w:r>
    </w:p>
    <w:p w14:paraId="575BF06E" w14:textId="7689A84E" w:rsidR="008D6489" w:rsidRDefault="008D6489" w:rsidP="008D6489">
      <w:pPr>
        <w:spacing w:after="240" w:line="360" w:lineRule="auto"/>
        <w:rPr>
          <w:sz w:val="24"/>
          <w:szCs w:val="24"/>
          <w:lang w:val="en-US" w:eastAsia="en-US"/>
        </w:rPr>
      </w:pPr>
      <w:r w:rsidRPr="008D6489">
        <w:rPr>
          <w:sz w:val="24"/>
          <w:szCs w:val="24"/>
          <w:lang w:val="en-US" w:eastAsia="en-US"/>
        </w:rPr>
        <w:t>Another more pertinent theory is market failure. Without government interference, the healthcare industry would not be able to provide fair access to services. Information asymmetry</w:t>
      </w:r>
      <w:r w:rsidR="0068729C">
        <w:rPr>
          <w:sz w:val="24"/>
          <w:szCs w:val="24"/>
          <w:lang w:val="en-US" w:eastAsia="en-US"/>
        </w:rPr>
        <w:t>,</w:t>
      </w:r>
      <w:r>
        <w:rPr>
          <w:sz w:val="24"/>
          <w:szCs w:val="24"/>
          <w:lang w:val="en-US" w:eastAsia="en-US"/>
        </w:rPr>
        <w:t xml:space="preserve"> </w:t>
      </w:r>
      <w:r w:rsidRPr="008D6489">
        <w:rPr>
          <w:sz w:val="24"/>
          <w:szCs w:val="24"/>
          <w:lang w:val="en-US" w:eastAsia="en-US"/>
        </w:rPr>
        <w:t>where patients cannot evaluate the quality of healthcare</w:t>
      </w:r>
      <w:r w:rsidR="0068729C">
        <w:rPr>
          <w:sz w:val="24"/>
          <w:szCs w:val="24"/>
          <w:lang w:val="en-US" w:eastAsia="en-US"/>
        </w:rPr>
        <w:t>,</w:t>
      </w:r>
      <w:r>
        <w:rPr>
          <w:sz w:val="24"/>
          <w:szCs w:val="24"/>
          <w:lang w:val="en-US" w:eastAsia="en-US"/>
        </w:rPr>
        <w:t xml:space="preserve"> </w:t>
      </w:r>
      <w:r w:rsidRPr="008D6489">
        <w:rPr>
          <w:sz w:val="24"/>
          <w:szCs w:val="24"/>
          <w:lang w:val="en-US" w:eastAsia="en-US"/>
        </w:rPr>
        <w:t>and externalities</w:t>
      </w:r>
      <w:r>
        <w:rPr>
          <w:sz w:val="24"/>
          <w:szCs w:val="24"/>
          <w:lang w:val="en-US" w:eastAsia="en-US"/>
        </w:rPr>
        <w:t xml:space="preserve"> </w:t>
      </w:r>
      <w:r w:rsidRPr="008D6489">
        <w:rPr>
          <w:sz w:val="24"/>
          <w:szCs w:val="24"/>
          <w:lang w:val="en-US" w:eastAsia="en-US"/>
        </w:rPr>
        <w:t>such as the societ</w:t>
      </w:r>
      <w:r w:rsidR="0068729C">
        <w:rPr>
          <w:sz w:val="24"/>
          <w:szCs w:val="24"/>
          <w:lang w:val="en-US" w:eastAsia="en-US"/>
        </w:rPr>
        <w:t>al</w:t>
      </w:r>
      <w:r w:rsidRPr="008D6489">
        <w:rPr>
          <w:sz w:val="24"/>
          <w:szCs w:val="24"/>
          <w:lang w:val="en-US" w:eastAsia="en-US"/>
        </w:rPr>
        <w:t xml:space="preserve"> costs of untreated diseases</w:t>
      </w:r>
      <w:r>
        <w:rPr>
          <w:sz w:val="24"/>
          <w:szCs w:val="24"/>
          <w:lang w:val="en-US" w:eastAsia="en-US"/>
        </w:rPr>
        <w:t xml:space="preserve"> </w:t>
      </w:r>
      <w:r w:rsidRPr="008D6489">
        <w:rPr>
          <w:sz w:val="24"/>
          <w:szCs w:val="24"/>
          <w:lang w:val="en-US" w:eastAsia="en-US"/>
        </w:rPr>
        <w:t xml:space="preserve">justify the necessity of a </w:t>
      </w:r>
      <w:r>
        <w:rPr>
          <w:sz w:val="24"/>
          <w:szCs w:val="24"/>
          <w:lang w:val="en-US" w:eastAsia="en-US"/>
        </w:rPr>
        <w:t>publicly</w:t>
      </w:r>
      <w:r w:rsidRPr="008D6489">
        <w:rPr>
          <w:sz w:val="24"/>
          <w:szCs w:val="24"/>
          <w:lang w:val="en-US" w:eastAsia="en-US"/>
        </w:rPr>
        <w:t xml:space="preserve"> sponsored healthcare system to fix these shortcomings</w:t>
      </w:r>
      <w:r w:rsidR="001A678A">
        <w:rPr>
          <w:sz w:val="24"/>
          <w:szCs w:val="24"/>
          <w:lang w:val="en-US" w:eastAsia="en-US"/>
        </w:rPr>
        <w:t xml:space="preserve"> </w:t>
      </w:r>
      <w:r w:rsidR="001A678A" w:rsidRPr="001A678A">
        <w:rPr>
          <w:rFonts w:asciiTheme="minorHAnsi" w:hAnsiTheme="minorHAnsi" w:cstheme="minorHAnsi"/>
          <w:color w:val="000000"/>
          <w:sz w:val="22"/>
          <w:shd w:val="clear" w:color="auto" w:fill="FFFFFF"/>
        </w:rPr>
        <w:t>(Sassi, Le Grand and Archard, 2001).</w:t>
      </w:r>
    </w:p>
    <w:p w14:paraId="7D239981" w14:textId="2684ACD5" w:rsidR="00B42DE0" w:rsidRPr="001A678A" w:rsidRDefault="008D6489" w:rsidP="008D6489">
      <w:pPr>
        <w:spacing w:after="240" w:line="360" w:lineRule="auto"/>
        <w:rPr>
          <w:rFonts w:asciiTheme="minorHAnsi" w:hAnsiTheme="minorHAnsi" w:cstheme="minorHAnsi"/>
          <w:sz w:val="28"/>
          <w:szCs w:val="24"/>
          <w:lang w:val="en-US" w:eastAsia="en-US"/>
        </w:rPr>
      </w:pPr>
      <w:r w:rsidRPr="008D6489">
        <w:rPr>
          <w:sz w:val="24"/>
          <w:szCs w:val="24"/>
          <w:lang w:val="en-US" w:eastAsia="en-US"/>
        </w:rPr>
        <w:t xml:space="preserve">Ultimately, the efficiency-equity trade-off </w:t>
      </w:r>
      <w:proofErr w:type="spellStart"/>
      <w:r>
        <w:rPr>
          <w:sz w:val="24"/>
          <w:szCs w:val="24"/>
          <w:lang w:val="en-US" w:eastAsia="en-US"/>
        </w:rPr>
        <w:t>emphasi</w:t>
      </w:r>
      <w:r w:rsidR="0068729C">
        <w:rPr>
          <w:sz w:val="24"/>
          <w:szCs w:val="24"/>
          <w:lang w:val="en-US" w:eastAsia="en-US"/>
        </w:rPr>
        <w:t>s</w:t>
      </w:r>
      <w:r>
        <w:rPr>
          <w:sz w:val="24"/>
          <w:szCs w:val="24"/>
          <w:lang w:val="en-US" w:eastAsia="en-US"/>
        </w:rPr>
        <w:t>es</w:t>
      </w:r>
      <w:proofErr w:type="spellEnd"/>
      <w:r w:rsidRPr="008D6489">
        <w:rPr>
          <w:sz w:val="24"/>
          <w:szCs w:val="24"/>
          <w:lang w:val="en-US" w:eastAsia="en-US"/>
        </w:rPr>
        <w:t xml:space="preserve"> how difficult it is to strike the balance between universal healthcare access and cost control. Market-based approaches run the danger of excluding some groups from treatment even if they could be more efficient. Although it can suffer with efficiency, a government-run system like the NHS gives equity </w:t>
      </w:r>
      <w:r>
        <w:rPr>
          <w:sz w:val="24"/>
          <w:szCs w:val="24"/>
          <w:lang w:val="en-US" w:eastAsia="en-US"/>
        </w:rPr>
        <w:t xml:space="preserve">a </w:t>
      </w:r>
      <w:r w:rsidRPr="008D6489">
        <w:rPr>
          <w:sz w:val="24"/>
          <w:szCs w:val="24"/>
          <w:lang w:val="en-US" w:eastAsia="en-US"/>
        </w:rPr>
        <w:t>top priority</w:t>
      </w:r>
      <w:r w:rsidR="001A678A">
        <w:rPr>
          <w:sz w:val="24"/>
          <w:szCs w:val="24"/>
          <w:lang w:val="en-US" w:eastAsia="en-US"/>
        </w:rPr>
        <w:t xml:space="preserve"> </w:t>
      </w:r>
      <w:r w:rsidR="001A678A" w:rsidRPr="001A678A">
        <w:rPr>
          <w:rFonts w:asciiTheme="minorHAnsi" w:hAnsiTheme="minorHAnsi" w:cstheme="minorHAnsi"/>
          <w:color w:val="000000"/>
          <w:sz w:val="22"/>
          <w:shd w:val="clear" w:color="auto" w:fill="FFFFFF"/>
        </w:rPr>
        <w:t>(Sassi, Le Grand and Archard, 2001).</w:t>
      </w:r>
    </w:p>
    <w:p w14:paraId="59C4D921" w14:textId="77777777" w:rsidR="008D6489" w:rsidRPr="008D6489" w:rsidRDefault="008D6489" w:rsidP="008D6489">
      <w:pPr>
        <w:spacing w:after="240" w:line="360" w:lineRule="auto"/>
        <w:rPr>
          <w:b/>
          <w:sz w:val="28"/>
          <w:szCs w:val="24"/>
          <w:lang w:val="en-US" w:eastAsia="en-US"/>
        </w:rPr>
      </w:pPr>
      <w:r w:rsidRPr="008D6489">
        <w:rPr>
          <w:b/>
          <w:sz w:val="28"/>
          <w:szCs w:val="24"/>
          <w:lang w:val="en-US" w:eastAsia="en-US"/>
        </w:rPr>
        <w:t>Conclusion</w:t>
      </w:r>
    </w:p>
    <w:p w14:paraId="6FCABD26" w14:textId="25ED3957" w:rsidR="008D6489" w:rsidRDefault="008D6489" w:rsidP="008D6489">
      <w:pPr>
        <w:spacing w:line="360" w:lineRule="auto"/>
        <w:rPr>
          <w:sz w:val="24"/>
          <w:szCs w:val="24"/>
          <w:lang w:val="en-US" w:eastAsia="en-US"/>
        </w:rPr>
      </w:pPr>
      <w:r w:rsidRPr="008D6489">
        <w:rPr>
          <w:sz w:val="24"/>
          <w:szCs w:val="24"/>
          <w:lang w:val="en-US" w:eastAsia="en-US"/>
        </w:rPr>
        <w:t>Economic difficulties, demographic changes, and regional inequalities</w:t>
      </w:r>
      <w:r>
        <w:rPr>
          <w:sz w:val="24"/>
          <w:szCs w:val="24"/>
          <w:lang w:val="en-US" w:eastAsia="en-US"/>
        </w:rPr>
        <w:t xml:space="preserve"> </w:t>
      </w:r>
      <w:r w:rsidRPr="008D6489">
        <w:rPr>
          <w:sz w:val="24"/>
          <w:szCs w:val="24"/>
          <w:lang w:val="en-US" w:eastAsia="en-US"/>
        </w:rPr>
        <w:t>which have drawn both praise and criticism</w:t>
      </w:r>
      <w:r>
        <w:rPr>
          <w:sz w:val="24"/>
          <w:szCs w:val="24"/>
          <w:lang w:val="en-US" w:eastAsia="en-US"/>
        </w:rPr>
        <w:t xml:space="preserve"> </w:t>
      </w:r>
      <w:r w:rsidRPr="008D6489">
        <w:rPr>
          <w:sz w:val="24"/>
          <w:szCs w:val="24"/>
          <w:lang w:val="en-US" w:eastAsia="en-US"/>
        </w:rPr>
        <w:t xml:space="preserve">have seriously taxed the financial paradigm for the NHS. The </w:t>
      </w:r>
      <w:proofErr w:type="spellStart"/>
      <w:r>
        <w:rPr>
          <w:sz w:val="24"/>
          <w:szCs w:val="24"/>
          <w:lang w:val="en-US" w:eastAsia="en-US"/>
        </w:rPr>
        <w:t>decentrali</w:t>
      </w:r>
      <w:r w:rsidR="0068729C">
        <w:rPr>
          <w:sz w:val="24"/>
          <w:szCs w:val="24"/>
          <w:lang w:val="en-US" w:eastAsia="en-US"/>
        </w:rPr>
        <w:t>s</w:t>
      </w:r>
      <w:r>
        <w:rPr>
          <w:sz w:val="24"/>
          <w:szCs w:val="24"/>
          <w:lang w:val="en-US" w:eastAsia="en-US"/>
        </w:rPr>
        <w:t>ed</w:t>
      </w:r>
      <w:proofErr w:type="spellEnd"/>
      <w:r w:rsidRPr="008D6489">
        <w:rPr>
          <w:sz w:val="24"/>
          <w:szCs w:val="24"/>
          <w:lang w:val="en-US" w:eastAsia="en-US"/>
        </w:rPr>
        <w:t xml:space="preserve"> </w:t>
      </w:r>
      <w:r w:rsidRPr="008D6489">
        <w:rPr>
          <w:sz w:val="24"/>
          <w:szCs w:val="24"/>
          <w:lang w:val="en-US" w:eastAsia="en-US"/>
        </w:rPr>
        <w:lastRenderedPageBreak/>
        <w:t>structure of the NHS has led to unequal access and services throughout England, Scotland, Wales, and Northern Ireland, while the UK's economic problems</w:t>
      </w:r>
      <w:r>
        <w:rPr>
          <w:sz w:val="24"/>
          <w:szCs w:val="24"/>
          <w:lang w:val="en-US" w:eastAsia="en-US"/>
        </w:rPr>
        <w:t xml:space="preserve"> </w:t>
      </w:r>
      <w:r w:rsidRPr="008D6489">
        <w:rPr>
          <w:sz w:val="24"/>
          <w:szCs w:val="24"/>
          <w:lang w:val="en-US" w:eastAsia="en-US"/>
        </w:rPr>
        <w:t>slow development and high national debt</w:t>
      </w:r>
      <w:r>
        <w:rPr>
          <w:sz w:val="24"/>
          <w:szCs w:val="24"/>
          <w:lang w:val="en-US" w:eastAsia="en-US"/>
        </w:rPr>
        <w:t xml:space="preserve"> </w:t>
      </w:r>
      <w:r w:rsidRPr="008D6489">
        <w:rPr>
          <w:sz w:val="24"/>
          <w:szCs w:val="24"/>
          <w:lang w:val="en-US" w:eastAsia="en-US"/>
        </w:rPr>
        <w:t>limit the government's capacity to continue healthcare financing. Though the NHS is still a model for universal healthcare, comparison with other nations exposes both its advantages and shortcomings. While the debate of alternate funding sources</w:t>
      </w:r>
      <w:r>
        <w:rPr>
          <w:sz w:val="24"/>
          <w:szCs w:val="24"/>
          <w:lang w:val="en-US" w:eastAsia="en-US"/>
        </w:rPr>
        <w:t xml:space="preserve"> </w:t>
      </w:r>
      <w:r w:rsidRPr="008D6489">
        <w:rPr>
          <w:sz w:val="24"/>
          <w:szCs w:val="24"/>
          <w:lang w:val="en-US" w:eastAsia="en-US"/>
        </w:rPr>
        <w:t xml:space="preserve">such as </w:t>
      </w:r>
      <w:proofErr w:type="spellStart"/>
      <w:r>
        <w:rPr>
          <w:sz w:val="24"/>
          <w:szCs w:val="24"/>
          <w:lang w:val="en-US" w:eastAsia="en-US"/>
        </w:rPr>
        <w:t>privati</w:t>
      </w:r>
      <w:r w:rsidR="0068729C">
        <w:rPr>
          <w:sz w:val="24"/>
          <w:szCs w:val="24"/>
          <w:lang w:val="en-US" w:eastAsia="en-US"/>
        </w:rPr>
        <w:t>s</w:t>
      </w:r>
      <w:r>
        <w:rPr>
          <w:sz w:val="24"/>
          <w:szCs w:val="24"/>
          <w:lang w:val="en-US" w:eastAsia="en-US"/>
        </w:rPr>
        <w:t>ation</w:t>
      </w:r>
      <w:proofErr w:type="spellEnd"/>
      <w:r w:rsidRPr="008D6489">
        <w:rPr>
          <w:sz w:val="24"/>
          <w:szCs w:val="24"/>
          <w:lang w:val="en-US" w:eastAsia="en-US"/>
        </w:rPr>
        <w:t xml:space="preserve"> or hybrid systems</w:t>
      </w:r>
      <w:r>
        <w:rPr>
          <w:sz w:val="24"/>
          <w:szCs w:val="24"/>
          <w:lang w:val="en-US" w:eastAsia="en-US"/>
        </w:rPr>
        <w:t xml:space="preserve"> </w:t>
      </w:r>
      <w:r w:rsidRPr="008D6489">
        <w:rPr>
          <w:sz w:val="24"/>
          <w:szCs w:val="24"/>
          <w:lang w:val="en-US" w:eastAsia="en-US"/>
        </w:rPr>
        <w:t xml:space="preserve">offers possible answers, it also raises questions about access and equity. </w:t>
      </w:r>
      <w:proofErr w:type="spellStart"/>
      <w:r>
        <w:rPr>
          <w:sz w:val="24"/>
          <w:szCs w:val="24"/>
          <w:lang w:val="en-US" w:eastAsia="en-US"/>
        </w:rPr>
        <w:t>Emphasi</w:t>
      </w:r>
      <w:r w:rsidR="0068729C">
        <w:rPr>
          <w:sz w:val="24"/>
          <w:szCs w:val="24"/>
          <w:lang w:val="en-US" w:eastAsia="en-US"/>
        </w:rPr>
        <w:t>s</w:t>
      </w:r>
      <w:r>
        <w:rPr>
          <w:sz w:val="24"/>
          <w:szCs w:val="24"/>
          <w:lang w:val="en-US" w:eastAsia="en-US"/>
        </w:rPr>
        <w:t>ing</w:t>
      </w:r>
      <w:proofErr w:type="spellEnd"/>
      <w:r w:rsidRPr="008D6489">
        <w:rPr>
          <w:sz w:val="24"/>
          <w:szCs w:val="24"/>
          <w:lang w:val="en-US" w:eastAsia="en-US"/>
        </w:rPr>
        <w:t xml:space="preserve"> the balance between guaranteeing universal access and preserving financial sustainability, economic theories including market failure and public goods support the need </w:t>
      </w:r>
      <w:r>
        <w:rPr>
          <w:sz w:val="24"/>
          <w:szCs w:val="24"/>
          <w:lang w:val="en-US" w:eastAsia="en-US"/>
        </w:rPr>
        <w:t>for</w:t>
      </w:r>
      <w:r w:rsidRPr="008D6489">
        <w:rPr>
          <w:sz w:val="24"/>
          <w:szCs w:val="24"/>
          <w:lang w:val="en-US" w:eastAsia="en-US"/>
        </w:rPr>
        <w:t xml:space="preserve"> government action in healthcare. The NHS's future rests ultimately on fixing these structural problems while upholding its fundamental standards of justice and accessibility.</w:t>
      </w:r>
    </w:p>
    <w:p w14:paraId="4FC745CD" w14:textId="77777777" w:rsidR="008D6489" w:rsidRDefault="008D6489" w:rsidP="008D6489">
      <w:pPr>
        <w:spacing w:line="360" w:lineRule="auto"/>
        <w:rPr>
          <w:sz w:val="24"/>
          <w:szCs w:val="24"/>
          <w:lang w:val="en-US" w:eastAsia="en-US"/>
        </w:rPr>
      </w:pPr>
    </w:p>
    <w:p w14:paraId="2B39BD87" w14:textId="77777777" w:rsidR="00390545" w:rsidRDefault="00390545" w:rsidP="008D6489">
      <w:pPr>
        <w:spacing w:line="360" w:lineRule="auto"/>
        <w:rPr>
          <w:sz w:val="24"/>
          <w:szCs w:val="24"/>
          <w:lang w:val="en-US" w:eastAsia="en-US"/>
        </w:rPr>
      </w:pPr>
    </w:p>
    <w:p w14:paraId="6F40A45B" w14:textId="77777777" w:rsidR="00390545" w:rsidRDefault="00390545" w:rsidP="008D6489">
      <w:pPr>
        <w:spacing w:line="360" w:lineRule="auto"/>
        <w:rPr>
          <w:sz w:val="24"/>
          <w:szCs w:val="24"/>
          <w:lang w:val="en-US" w:eastAsia="en-US"/>
        </w:rPr>
      </w:pPr>
    </w:p>
    <w:p w14:paraId="5221ECAE" w14:textId="77777777" w:rsidR="00390545" w:rsidRDefault="00390545" w:rsidP="008D6489">
      <w:pPr>
        <w:spacing w:line="360" w:lineRule="auto"/>
        <w:rPr>
          <w:sz w:val="24"/>
          <w:szCs w:val="24"/>
          <w:lang w:val="en-US" w:eastAsia="en-US"/>
        </w:rPr>
      </w:pPr>
    </w:p>
    <w:p w14:paraId="5E83A3C2" w14:textId="77777777" w:rsidR="00390545" w:rsidRDefault="00390545" w:rsidP="008D6489">
      <w:pPr>
        <w:spacing w:line="360" w:lineRule="auto"/>
        <w:rPr>
          <w:sz w:val="24"/>
          <w:szCs w:val="24"/>
          <w:lang w:val="en-US" w:eastAsia="en-US"/>
        </w:rPr>
      </w:pPr>
    </w:p>
    <w:p w14:paraId="3840BBBB" w14:textId="77777777" w:rsidR="00390545" w:rsidRDefault="00390545" w:rsidP="008D6489">
      <w:pPr>
        <w:spacing w:line="360" w:lineRule="auto"/>
        <w:rPr>
          <w:sz w:val="24"/>
          <w:szCs w:val="24"/>
          <w:lang w:val="en-US" w:eastAsia="en-US"/>
        </w:rPr>
      </w:pPr>
    </w:p>
    <w:p w14:paraId="02EB6005" w14:textId="77777777" w:rsidR="00390545" w:rsidRDefault="00390545" w:rsidP="008D6489">
      <w:pPr>
        <w:spacing w:line="360" w:lineRule="auto"/>
        <w:rPr>
          <w:sz w:val="24"/>
          <w:szCs w:val="24"/>
          <w:lang w:val="en-US" w:eastAsia="en-US"/>
        </w:rPr>
      </w:pPr>
    </w:p>
    <w:p w14:paraId="2075E202" w14:textId="77777777" w:rsidR="00390545" w:rsidRDefault="00390545" w:rsidP="008D6489">
      <w:pPr>
        <w:spacing w:line="360" w:lineRule="auto"/>
        <w:rPr>
          <w:sz w:val="24"/>
          <w:szCs w:val="24"/>
          <w:lang w:val="en-US" w:eastAsia="en-US"/>
        </w:rPr>
      </w:pPr>
    </w:p>
    <w:p w14:paraId="7F782B96" w14:textId="77777777" w:rsidR="00390545" w:rsidRDefault="00390545" w:rsidP="008D6489">
      <w:pPr>
        <w:spacing w:line="360" w:lineRule="auto"/>
        <w:rPr>
          <w:sz w:val="24"/>
          <w:szCs w:val="24"/>
          <w:lang w:val="en-US" w:eastAsia="en-US"/>
        </w:rPr>
      </w:pPr>
    </w:p>
    <w:p w14:paraId="1A799348" w14:textId="77777777" w:rsidR="00390545" w:rsidRDefault="00390545" w:rsidP="008D6489">
      <w:pPr>
        <w:spacing w:line="360" w:lineRule="auto"/>
        <w:rPr>
          <w:sz w:val="24"/>
          <w:szCs w:val="24"/>
          <w:lang w:val="en-US" w:eastAsia="en-US"/>
        </w:rPr>
      </w:pPr>
    </w:p>
    <w:p w14:paraId="2A3669FF" w14:textId="77777777" w:rsidR="00390545" w:rsidRDefault="00390545" w:rsidP="008D6489">
      <w:pPr>
        <w:spacing w:line="360" w:lineRule="auto"/>
        <w:rPr>
          <w:sz w:val="24"/>
          <w:szCs w:val="24"/>
          <w:lang w:val="en-US" w:eastAsia="en-US"/>
        </w:rPr>
      </w:pPr>
    </w:p>
    <w:p w14:paraId="344CE8E7" w14:textId="77777777" w:rsidR="00390545" w:rsidRDefault="00390545" w:rsidP="008D6489">
      <w:pPr>
        <w:spacing w:line="360" w:lineRule="auto"/>
        <w:rPr>
          <w:sz w:val="24"/>
          <w:szCs w:val="24"/>
          <w:lang w:val="en-US" w:eastAsia="en-US"/>
        </w:rPr>
      </w:pPr>
    </w:p>
    <w:p w14:paraId="77715EFF" w14:textId="77777777" w:rsidR="00390545" w:rsidRDefault="00390545" w:rsidP="008D6489">
      <w:pPr>
        <w:spacing w:line="360" w:lineRule="auto"/>
        <w:rPr>
          <w:sz w:val="24"/>
          <w:szCs w:val="24"/>
          <w:lang w:val="en-US" w:eastAsia="en-US"/>
        </w:rPr>
      </w:pPr>
    </w:p>
    <w:p w14:paraId="3479472A" w14:textId="77777777" w:rsidR="00390545" w:rsidRDefault="00390545" w:rsidP="008D6489">
      <w:pPr>
        <w:spacing w:line="360" w:lineRule="auto"/>
        <w:rPr>
          <w:sz w:val="24"/>
          <w:szCs w:val="24"/>
          <w:lang w:val="en-US" w:eastAsia="en-US"/>
        </w:rPr>
      </w:pPr>
    </w:p>
    <w:p w14:paraId="7D496AB5" w14:textId="77777777" w:rsidR="00390545" w:rsidRDefault="00390545" w:rsidP="008D6489">
      <w:pPr>
        <w:spacing w:line="360" w:lineRule="auto"/>
        <w:rPr>
          <w:sz w:val="24"/>
          <w:szCs w:val="24"/>
          <w:lang w:val="en-US" w:eastAsia="en-US"/>
        </w:rPr>
      </w:pPr>
    </w:p>
    <w:p w14:paraId="16C3547A" w14:textId="77777777" w:rsidR="00390545" w:rsidRDefault="00390545" w:rsidP="008D6489">
      <w:pPr>
        <w:spacing w:line="360" w:lineRule="auto"/>
        <w:rPr>
          <w:sz w:val="24"/>
          <w:szCs w:val="24"/>
          <w:lang w:val="en-US" w:eastAsia="en-US"/>
        </w:rPr>
      </w:pPr>
    </w:p>
    <w:p w14:paraId="5317785A" w14:textId="77777777" w:rsidR="00390545" w:rsidRDefault="00390545" w:rsidP="008D6489">
      <w:pPr>
        <w:spacing w:line="360" w:lineRule="auto"/>
        <w:rPr>
          <w:sz w:val="24"/>
          <w:szCs w:val="24"/>
          <w:lang w:val="en-US" w:eastAsia="en-US"/>
        </w:rPr>
      </w:pPr>
    </w:p>
    <w:p w14:paraId="77EB9360" w14:textId="77777777" w:rsidR="00390545" w:rsidRDefault="00390545" w:rsidP="008D6489">
      <w:pPr>
        <w:spacing w:line="360" w:lineRule="auto"/>
        <w:rPr>
          <w:sz w:val="24"/>
          <w:szCs w:val="24"/>
          <w:lang w:val="en-US" w:eastAsia="en-US"/>
        </w:rPr>
      </w:pPr>
    </w:p>
    <w:p w14:paraId="4357E847" w14:textId="77777777" w:rsidR="00390545" w:rsidRDefault="00390545" w:rsidP="008D6489">
      <w:pPr>
        <w:spacing w:line="360" w:lineRule="auto"/>
        <w:rPr>
          <w:sz w:val="24"/>
          <w:szCs w:val="24"/>
          <w:lang w:val="en-US" w:eastAsia="en-US"/>
        </w:rPr>
      </w:pPr>
    </w:p>
    <w:p w14:paraId="4BE21C89" w14:textId="77777777" w:rsidR="00390545" w:rsidRDefault="00390545" w:rsidP="008D6489">
      <w:pPr>
        <w:spacing w:line="360" w:lineRule="auto"/>
        <w:rPr>
          <w:sz w:val="24"/>
          <w:szCs w:val="24"/>
          <w:lang w:val="en-US" w:eastAsia="en-US"/>
        </w:rPr>
      </w:pPr>
    </w:p>
    <w:p w14:paraId="509999F5" w14:textId="77777777" w:rsidR="00390545" w:rsidRDefault="00390545" w:rsidP="008D6489">
      <w:pPr>
        <w:spacing w:line="360" w:lineRule="auto"/>
        <w:rPr>
          <w:sz w:val="24"/>
          <w:szCs w:val="24"/>
          <w:lang w:val="en-US" w:eastAsia="en-US"/>
        </w:rPr>
      </w:pPr>
    </w:p>
    <w:p w14:paraId="2ACDB200" w14:textId="0AB8E6EF" w:rsidR="008D6489" w:rsidRDefault="008D6489" w:rsidP="008D6489">
      <w:pPr>
        <w:spacing w:line="360" w:lineRule="auto"/>
        <w:rPr>
          <w:b/>
          <w:sz w:val="28"/>
          <w:szCs w:val="24"/>
          <w:lang w:val="en-US" w:eastAsia="en-US"/>
        </w:rPr>
      </w:pPr>
      <w:r w:rsidRPr="008D6489">
        <w:rPr>
          <w:b/>
          <w:sz w:val="28"/>
          <w:szCs w:val="24"/>
          <w:lang w:val="en-US" w:eastAsia="en-US"/>
        </w:rPr>
        <w:lastRenderedPageBreak/>
        <w:t>References</w:t>
      </w:r>
      <w:r w:rsidR="00390545">
        <w:rPr>
          <w:b/>
          <w:sz w:val="28"/>
          <w:szCs w:val="24"/>
          <w:lang w:val="en-US" w:eastAsia="en-US"/>
        </w:rPr>
        <w:t xml:space="preserve"> </w:t>
      </w:r>
    </w:p>
    <w:p w14:paraId="30326C63" w14:textId="77777777" w:rsidR="001A678A" w:rsidRPr="001A678A" w:rsidRDefault="001A678A" w:rsidP="008D6489">
      <w:pPr>
        <w:spacing w:line="360" w:lineRule="auto"/>
        <w:rPr>
          <w:b/>
          <w:sz w:val="6"/>
          <w:szCs w:val="24"/>
          <w:lang w:val="en-US" w:eastAsia="en-US"/>
        </w:rPr>
      </w:pPr>
    </w:p>
    <w:p w14:paraId="135C6E35" w14:textId="2377CB07" w:rsidR="00390545" w:rsidRPr="00390545" w:rsidRDefault="00390545" w:rsidP="00390545">
      <w:pPr>
        <w:spacing w:before="100" w:beforeAutospacing="1" w:after="100" w:afterAutospacing="1"/>
        <w:rPr>
          <w:color w:val="000000"/>
          <w:sz w:val="24"/>
          <w:szCs w:val="24"/>
          <w:lang w:val="en-US" w:eastAsia="en-US"/>
        </w:rPr>
      </w:pPr>
      <w:r w:rsidRPr="00390545">
        <w:rPr>
          <w:color w:val="000000"/>
          <w:sz w:val="24"/>
          <w:szCs w:val="24"/>
        </w:rPr>
        <w:t>Barbour, J., Morton, A., Schang, L. and Kane, K. (2014). The Scottish NHS: meeting the financial challenge ahead. </w:t>
      </w:r>
      <w:r w:rsidRPr="00390545">
        <w:rPr>
          <w:i/>
          <w:iCs/>
          <w:color w:val="000000"/>
          <w:sz w:val="24"/>
          <w:szCs w:val="24"/>
        </w:rPr>
        <w:t>Fraser of Allander Economic Commentary</w:t>
      </w:r>
      <w:r w:rsidRPr="00390545">
        <w:rPr>
          <w:color w:val="000000"/>
          <w:sz w:val="24"/>
          <w:szCs w:val="24"/>
        </w:rPr>
        <w:t>, [online] 38(2), pp.126–146. Available at: https://pureportal.strath.ac.uk/en/publications/the-scottish-nhs-meeting-the-financial-challenge-ahead [Accessed 1 Mar. 2025].</w:t>
      </w:r>
    </w:p>
    <w:p w14:paraId="5BFCAA8A" w14:textId="77777777" w:rsidR="00390545" w:rsidRPr="001A678A" w:rsidRDefault="00390545" w:rsidP="001A678A">
      <w:pPr>
        <w:pStyle w:val="NormalWeb"/>
        <w:spacing w:before="0" w:beforeAutospacing="0" w:after="240" w:afterAutospacing="0" w:line="360" w:lineRule="atLeast"/>
        <w:rPr>
          <w:color w:val="000000"/>
        </w:rPr>
      </w:pPr>
      <w:r w:rsidRPr="001A678A">
        <w:rPr>
          <w:color w:val="000000"/>
        </w:rPr>
        <w:t>‌Economics Observatory. (2023). </w:t>
      </w:r>
      <w:r w:rsidRPr="001A678A">
        <w:rPr>
          <w:i/>
          <w:iCs/>
          <w:color w:val="000000"/>
        </w:rPr>
        <w:t xml:space="preserve">What are the costs of </w:t>
      </w:r>
      <w:proofErr w:type="spellStart"/>
      <w:r w:rsidRPr="001A678A">
        <w:rPr>
          <w:i/>
          <w:iCs/>
          <w:color w:val="000000"/>
        </w:rPr>
        <w:t>privatisation</w:t>
      </w:r>
      <w:proofErr w:type="spellEnd"/>
      <w:r w:rsidRPr="001A678A">
        <w:rPr>
          <w:i/>
          <w:iCs/>
          <w:color w:val="000000"/>
        </w:rPr>
        <w:t xml:space="preserve"> in the UK’s healthcare system? - Economics Observatory</w:t>
      </w:r>
      <w:r w:rsidRPr="001A678A">
        <w:rPr>
          <w:color w:val="000000"/>
        </w:rPr>
        <w:t>. [online] Available at: https://www.economicsobservatory.com/what-are-the-costs-of-privatisation-in-the-uks-healthcare-system [Accessed 9 Mar. 2025].</w:t>
      </w:r>
    </w:p>
    <w:p w14:paraId="07274E52" w14:textId="77777777" w:rsidR="00390545" w:rsidRPr="001A678A" w:rsidRDefault="00390545" w:rsidP="001A678A">
      <w:pPr>
        <w:pStyle w:val="NormalWeb"/>
        <w:spacing w:before="0" w:beforeAutospacing="0" w:after="240" w:afterAutospacing="0" w:line="360" w:lineRule="atLeast"/>
        <w:rPr>
          <w:color w:val="000000"/>
        </w:rPr>
      </w:pPr>
      <w:r w:rsidRPr="00A90DAF">
        <w:rPr>
          <w:color w:val="000000"/>
        </w:rPr>
        <w:t>‌</w:t>
      </w:r>
      <w:proofErr w:type="spellStart"/>
      <w:r w:rsidRPr="001A678A">
        <w:rPr>
          <w:color w:val="000000"/>
        </w:rPr>
        <w:t>EducationalWave</w:t>
      </w:r>
      <w:proofErr w:type="spellEnd"/>
      <w:r w:rsidRPr="001A678A">
        <w:rPr>
          <w:color w:val="000000"/>
        </w:rPr>
        <w:t xml:space="preserve"> - Pros and Cons Explained. (2025). </w:t>
      </w:r>
      <w:r w:rsidRPr="001A678A">
        <w:rPr>
          <w:i/>
          <w:iCs/>
          <w:color w:val="000000"/>
        </w:rPr>
        <w:t xml:space="preserve">Pros and Cons of Canada Health Care System - </w:t>
      </w:r>
      <w:proofErr w:type="spellStart"/>
      <w:r w:rsidRPr="001A678A">
        <w:rPr>
          <w:i/>
          <w:iCs/>
          <w:color w:val="000000"/>
        </w:rPr>
        <w:t>EducationalWave</w:t>
      </w:r>
      <w:proofErr w:type="spellEnd"/>
      <w:r w:rsidRPr="001A678A">
        <w:rPr>
          <w:color w:val="000000"/>
        </w:rPr>
        <w:t>. [online] Available at: https://hub.educationalwave.com/pros-and-cons-of-canada-health-care-system/ [Accessed 9 Mar. 2025].</w:t>
      </w:r>
    </w:p>
    <w:p w14:paraId="09F45FA2" w14:textId="77777777" w:rsidR="00390545" w:rsidRPr="001A678A" w:rsidRDefault="00390545" w:rsidP="001A678A">
      <w:pPr>
        <w:pStyle w:val="NormalWeb"/>
        <w:spacing w:before="0" w:beforeAutospacing="0" w:after="240" w:afterAutospacing="0" w:line="360" w:lineRule="atLeast"/>
        <w:rPr>
          <w:color w:val="000000"/>
        </w:rPr>
      </w:pPr>
      <w:r w:rsidRPr="001A678A">
        <w:rPr>
          <w:color w:val="000000"/>
        </w:rPr>
        <w:t>‌Exter, A. den (2010). Health System Reforms in The Netherlands: From Public to Private and its Effects on Equal Access to Health Care. </w:t>
      </w:r>
      <w:r w:rsidRPr="001A678A">
        <w:rPr>
          <w:i/>
          <w:iCs/>
          <w:color w:val="000000"/>
        </w:rPr>
        <w:t>European Journal of Health Law</w:t>
      </w:r>
      <w:r w:rsidRPr="001A678A">
        <w:rPr>
          <w:color w:val="000000"/>
        </w:rPr>
        <w:t xml:space="preserve">, [online] 17(3), pp.223–233. </w:t>
      </w:r>
      <w:proofErr w:type="spellStart"/>
      <w:proofErr w:type="gramStart"/>
      <w:r w:rsidRPr="001A678A">
        <w:rPr>
          <w:color w:val="000000"/>
        </w:rPr>
        <w:t>doi:https</w:t>
      </w:r>
      <w:proofErr w:type="spellEnd"/>
      <w:r w:rsidRPr="001A678A">
        <w:rPr>
          <w:color w:val="000000"/>
        </w:rPr>
        <w:t>://doi.org/10.1163/157180910X504810</w:t>
      </w:r>
      <w:proofErr w:type="gramEnd"/>
      <w:r w:rsidRPr="001A678A">
        <w:rPr>
          <w:color w:val="000000"/>
        </w:rPr>
        <w:t>.</w:t>
      </w:r>
    </w:p>
    <w:p w14:paraId="7F057408" w14:textId="77777777" w:rsidR="00390545" w:rsidRDefault="00390545" w:rsidP="005D121A">
      <w:pPr>
        <w:pStyle w:val="NormalWeb"/>
        <w:spacing w:before="0" w:beforeAutospacing="0" w:after="240" w:afterAutospacing="0" w:line="360" w:lineRule="atLeast"/>
        <w:rPr>
          <w:color w:val="000000"/>
        </w:rPr>
      </w:pPr>
      <w:proofErr w:type="spellStart"/>
      <w:r>
        <w:rPr>
          <w:color w:val="000000"/>
        </w:rPr>
        <w:t>FinancialTimes</w:t>
      </w:r>
      <w:proofErr w:type="spellEnd"/>
      <w:r>
        <w:rPr>
          <w:color w:val="000000"/>
        </w:rPr>
        <w:t>. (2025). </w:t>
      </w:r>
      <w:r>
        <w:rPr>
          <w:i/>
          <w:iCs/>
          <w:color w:val="000000"/>
        </w:rPr>
        <w:t>School economics class: The real political challenge in running the NHS</w:t>
      </w:r>
      <w:r>
        <w:rPr>
          <w:color w:val="000000"/>
        </w:rPr>
        <w:t>. [online] Available at: https://www.ft.com/content/f8e38c48-3364-4260-bc31-9482f9779901 [Accessed 18 Mar. 2025].</w:t>
      </w:r>
    </w:p>
    <w:p w14:paraId="0F41613A" w14:textId="77777777" w:rsidR="00390545" w:rsidRPr="008243D3" w:rsidRDefault="00390545" w:rsidP="008243D3">
      <w:pPr>
        <w:pStyle w:val="NormalWeb"/>
        <w:spacing w:before="0" w:beforeAutospacing="0" w:after="240" w:afterAutospacing="0" w:line="360" w:lineRule="atLeast"/>
        <w:rPr>
          <w:color w:val="000000"/>
        </w:rPr>
      </w:pPr>
      <w:r w:rsidRPr="008243D3">
        <w:rPr>
          <w:color w:val="000000"/>
        </w:rPr>
        <w:t>‌Gosling, P. (2023). Who is Better Off: the Irish, the Northern Irish or the British? A Regional Economic Comparison. </w:t>
      </w:r>
      <w:r w:rsidRPr="008243D3">
        <w:rPr>
          <w:i/>
          <w:iCs/>
          <w:color w:val="000000"/>
        </w:rPr>
        <w:t>Irish Studies in International Affairs</w:t>
      </w:r>
      <w:r w:rsidRPr="008243D3">
        <w:rPr>
          <w:color w:val="000000"/>
        </w:rPr>
        <w:t xml:space="preserve">, [online] 34(2), pp.186–221. </w:t>
      </w:r>
      <w:proofErr w:type="spellStart"/>
      <w:proofErr w:type="gramStart"/>
      <w:r w:rsidRPr="008243D3">
        <w:rPr>
          <w:color w:val="000000"/>
        </w:rPr>
        <w:t>doi:https</w:t>
      </w:r>
      <w:proofErr w:type="spellEnd"/>
      <w:r w:rsidRPr="008243D3">
        <w:rPr>
          <w:color w:val="000000"/>
        </w:rPr>
        <w:t>://doi.org/10.1353/isia.2023.a908962</w:t>
      </w:r>
      <w:proofErr w:type="gramEnd"/>
      <w:r w:rsidRPr="008243D3">
        <w:rPr>
          <w:color w:val="000000"/>
        </w:rPr>
        <w:t>.</w:t>
      </w:r>
    </w:p>
    <w:p w14:paraId="5A3BAD62" w14:textId="77777777" w:rsidR="00390545" w:rsidRPr="000148EC" w:rsidRDefault="00390545" w:rsidP="000148EC">
      <w:pPr>
        <w:pStyle w:val="NormalWeb"/>
        <w:spacing w:before="0" w:beforeAutospacing="0" w:after="240" w:afterAutospacing="0" w:line="360" w:lineRule="atLeast"/>
        <w:rPr>
          <w:color w:val="000000"/>
        </w:rPr>
      </w:pPr>
      <w:r>
        <w:rPr>
          <w:color w:val="000000"/>
        </w:rPr>
        <w:t>‌</w:t>
      </w:r>
      <w:r w:rsidRPr="000148EC">
        <w:rPr>
          <w:color w:val="000000"/>
        </w:rPr>
        <w:t>GOV.UK (2016). </w:t>
      </w:r>
      <w:r w:rsidRPr="000148EC">
        <w:rPr>
          <w:i/>
          <w:iCs/>
          <w:color w:val="000000"/>
        </w:rPr>
        <w:t>Future of an Ageing Population</w:t>
      </w:r>
      <w:r w:rsidRPr="000148EC">
        <w:rPr>
          <w:color w:val="000000"/>
        </w:rPr>
        <w:t>. [online] Government Office for Science. Available at: https://assets.publishing.service.gov.uk/media/5d273adce5274a5862768ff9/future-of-an-ageing-population.pdf.</w:t>
      </w:r>
    </w:p>
    <w:p w14:paraId="3E777519" w14:textId="77777777" w:rsidR="00390545" w:rsidRPr="00442CFE" w:rsidRDefault="00390545" w:rsidP="008243D3">
      <w:pPr>
        <w:pStyle w:val="NormalWeb"/>
        <w:spacing w:before="0" w:beforeAutospacing="0" w:after="240" w:afterAutospacing="0" w:line="360" w:lineRule="atLeast"/>
        <w:rPr>
          <w:color w:val="000000"/>
        </w:rPr>
      </w:pPr>
      <w:r w:rsidRPr="00C87930">
        <w:rPr>
          <w:color w:val="000000"/>
        </w:rPr>
        <w:t>‌</w:t>
      </w:r>
      <w:r w:rsidRPr="00442CFE">
        <w:rPr>
          <w:color w:val="000000"/>
        </w:rPr>
        <w:t xml:space="preserve">Ham, C. (2013). Reforming the </w:t>
      </w:r>
      <w:proofErr w:type="spellStart"/>
      <w:r w:rsidRPr="00442CFE">
        <w:rPr>
          <w:color w:val="000000"/>
        </w:rPr>
        <w:t>Nhs</w:t>
      </w:r>
      <w:proofErr w:type="spellEnd"/>
      <w:r w:rsidRPr="00442CFE">
        <w:rPr>
          <w:color w:val="000000"/>
        </w:rPr>
        <w:t xml:space="preserve"> in England: Opportunities and Challenges. </w:t>
      </w:r>
      <w:r w:rsidRPr="00442CFE">
        <w:rPr>
          <w:i/>
          <w:iCs/>
          <w:color w:val="000000"/>
        </w:rPr>
        <w:t>Medico-Legal Journal</w:t>
      </w:r>
      <w:r w:rsidRPr="00442CFE">
        <w:rPr>
          <w:color w:val="000000"/>
        </w:rPr>
        <w:t xml:space="preserve">, [online] 81(1), pp.2–17. </w:t>
      </w:r>
      <w:proofErr w:type="spellStart"/>
      <w:proofErr w:type="gramStart"/>
      <w:r w:rsidRPr="00442CFE">
        <w:rPr>
          <w:color w:val="000000"/>
        </w:rPr>
        <w:t>doi:https</w:t>
      </w:r>
      <w:proofErr w:type="spellEnd"/>
      <w:r w:rsidRPr="00442CFE">
        <w:rPr>
          <w:color w:val="000000"/>
        </w:rPr>
        <w:t>://doi.org/10.1177/0025817212472855</w:t>
      </w:r>
      <w:proofErr w:type="gramEnd"/>
      <w:r w:rsidRPr="00442CFE">
        <w:rPr>
          <w:color w:val="000000"/>
        </w:rPr>
        <w:t>.</w:t>
      </w:r>
    </w:p>
    <w:p w14:paraId="07D41A86" w14:textId="77777777" w:rsidR="00390545" w:rsidRPr="001A678A" w:rsidRDefault="00390545" w:rsidP="001A678A">
      <w:pPr>
        <w:pStyle w:val="NormalWeb"/>
        <w:spacing w:before="0" w:beforeAutospacing="0" w:after="240" w:afterAutospacing="0" w:line="360" w:lineRule="atLeast"/>
        <w:rPr>
          <w:color w:val="000000"/>
        </w:rPr>
      </w:pPr>
      <w:r w:rsidRPr="001A678A">
        <w:rPr>
          <w:color w:val="000000"/>
        </w:rPr>
        <w:t>‌Health Care Spending in US, Other High-Income Countries. (2018). </w:t>
      </w:r>
      <w:r w:rsidRPr="001A678A">
        <w:rPr>
          <w:i/>
          <w:iCs/>
          <w:color w:val="000000"/>
        </w:rPr>
        <w:t>Commonwealthfund.org</w:t>
      </w:r>
      <w:r w:rsidRPr="001A678A">
        <w:rPr>
          <w:color w:val="000000"/>
        </w:rPr>
        <w:t xml:space="preserve">. [online] </w:t>
      </w:r>
      <w:proofErr w:type="spellStart"/>
      <w:proofErr w:type="gramStart"/>
      <w:r w:rsidRPr="001A678A">
        <w:rPr>
          <w:color w:val="000000"/>
        </w:rPr>
        <w:t>doi:https</w:t>
      </w:r>
      <w:proofErr w:type="spellEnd"/>
      <w:r w:rsidRPr="001A678A">
        <w:rPr>
          <w:color w:val="000000"/>
        </w:rPr>
        <w:t>://doi.org/10.26099/ts8g-dj28</w:t>
      </w:r>
      <w:proofErr w:type="gramEnd"/>
      <w:r w:rsidRPr="001A678A">
        <w:rPr>
          <w:color w:val="000000"/>
        </w:rPr>
        <w:t>.</w:t>
      </w:r>
    </w:p>
    <w:p w14:paraId="6F0A435E" w14:textId="77777777" w:rsidR="00390545" w:rsidRPr="00A90DAF" w:rsidRDefault="00390545" w:rsidP="00A90DAF">
      <w:pPr>
        <w:pStyle w:val="NormalWeb"/>
        <w:spacing w:before="0" w:beforeAutospacing="0" w:after="240" w:afterAutospacing="0" w:line="360" w:lineRule="atLeast"/>
        <w:rPr>
          <w:color w:val="000000"/>
        </w:rPr>
      </w:pPr>
      <w:r w:rsidRPr="008243D3">
        <w:rPr>
          <w:color w:val="000000"/>
        </w:rPr>
        <w:lastRenderedPageBreak/>
        <w:t>‌</w:t>
      </w:r>
      <w:r w:rsidRPr="00A90DAF">
        <w:rPr>
          <w:color w:val="000000"/>
        </w:rPr>
        <w:t>Hinrichs, K. (2025). Social insurances and the culture of solidarity: The moral infrastructure of interpersonal redistributions - with special reference to the German health care system. </w:t>
      </w:r>
      <w:r w:rsidRPr="00A90DAF">
        <w:rPr>
          <w:i/>
          <w:iCs/>
          <w:color w:val="000000"/>
        </w:rPr>
        <w:t>Econstor.eu</w:t>
      </w:r>
      <w:r w:rsidRPr="00A90DAF">
        <w:rPr>
          <w:color w:val="000000"/>
        </w:rPr>
        <w:t xml:space="preserve">. [online] </w:t>
      </w:r>
      <w:proofErr w:type="spellStart"/>
      <w:proofErr w:type="gramStart"/>
      <w:r w:rsidRPr="00A90DAF">
        <w:rPr>
          <w:color w:val="000000"/>
        </w:rPr>
        <w:t>doi:http</w:t>
      </w:r>
      <w:proofErr w:type="spellEnd"/>
      <w:r w:rsidRPr="00A90DAF">
        <w:rPr>
          <w:color w:val="000000"/>
        </w:rPr>
        <w:t>://hdl.handle.net/10419/41547</w:t>
      </w:r>
      <w:proofErr w:type="gramEnd"/>
      <w:r w:rsidRPr="00A90DAF">
        <w:rPr>
          <w:color w:val="000000"/>
        </w:rPr>
        <w:t>.</w:t>
      </w:r>
    </w:p>
    <w:p w14:paraId="77C7724B" w14:textId="77777777" w:rsidR="00390545" w:rsidRPr="008243D3" w:rsidRDefault="00390545" w:rsidP="008243D3">
      <w:pPr>
        <w:pStyle w:val="NormalWeb"/>
        <w:spacing w:before="0" w:beforeAutospacing="0" w:after="240" w:afterAutospacing="0" w:line="360" w:lineRule="atLeast"/>
        <w:rPr>
          <w:color w:val="000000"/>
        </w:rPr>
      </w:pPr>
      <w:r w:rsidRPr="008243D3">
        <w:rPr>
          <w:color w:val="000000"/>
        </w:rPr>
        <w:t>‌Hughes, D. (2023). Challenges facing social care and the impact on the NHS in Wales. </w:t>
      </w:r>
      <w:r w:rsidRPr="008243D3">
        <w:rPr>
          <w:i/>
          <w:iCs/>
          <w:color w:val="000000"/>
        </w:rPr>
        <w:t>Nursing and Residential Care</w:t>
      </w:r>
      <w:r w:rsidRPr="008243D3">
        <w:rPr>
          <w:color w:val="000000"/>
        </w:rPr>
        <w:t xml:space="preserve">, [online] 25(3), pp.1–5. </w:t>
      </w:r>
      <w:proofErr w:type="spellStart"/>
      <w:proofErr w:type="gramStart"/>
      <w:r w:rsidRPr="008243D3">
        <w:rPr>
          <w:color w:val="000000"/>
        </w:rPr>
        <w:t>doi:https</w:t>
      </w:r>
      <w:proofErr w:type="spellEnd"/>
      <w:r w:rsidRPr="008243D3">
        <w:rPr>
          <w:color w:val="000000"/>
        </w:rPr>
        <w:t>://doi.org/10.12968/nrec.2023.0012</w:t>
      </w:r>
      <w:proofErr w:type="gramEnd"/>
      <w:r w:rsidRPr="008243D3">
        <w:rPr>
          <w:color w:val="000000"/>
        </w:rPr>
        <w:t>.</w:t>
      </w:r>
    </w:p>
    <w:p w14:paraId="39789EE8" w14:textId="77777777" w:rsidR="00390545" w:rsidRDefault="00390545" w:rsidP="00C97563">
      <w:pPr>
        <w:pStyle w:val="NormalWeb"/>
        <w:spacing w:before="0" w:beforeAutospacing="0" w:after="240" w:afterAutospacing="0" w:line="360" w:lineRule="atLeast"/>
        <w:rPr>
          <w:color w:val="000000"/>
        </w:rPr>
      </w:pPr>
      <w:r>
        <w:rPr>
          <w:color w:val="000000"/>
        </w:rPr>
        <w:t>‌Jordan (2025). </w:t>
      </w:r>
      <w:r>
        <w:rPr>
          <w:i/>
          <w:iCs/>
          <w:color w:val="000000"/>
        </w:rPr>
        <w:t>Interest rates cut but Bank of England halves growth forecast</w:t>
      </w:r>
      <w:r>
        <w:rPr>
          <w:color w:val="000000"/>
        </w:rPr>
        <w:t>. [online] Bbc.com. Available at: https://www.bbc.com/news/articles/c0lzj3g77gpo [Accessed 1 Mar. 2025].</w:t>
      </w:r>
    </w:p>
    <w:p w14:paraId="63750744" w14:textId="77777777" w:rsidR="00390545" w:rsidRPr="001A678A" w:rsidRDefault="00390545" w:rsidP="001A678A">
      <w:pPr>
        <w:pStyle w:val="NormalWeb"/>
        <w:spacing w:before="0" w:beforeAutospacing="0" w:after="240" w:afterAutospacing="0" w:line="360" w:lineRule="atLeast"/>
        <w:rPr>
          <w:color w:val="000000"/>
        </w:rPr>
      </w:pPr>
      <w:r w:rsidRPr="001A678A">
        <w:rPr>
          <w:color w:val="000000"/>
        </w:rPr>
        <w:t>‌Kato, H., Goto, R., Tsuji, T. and Kondo, K. (2022). The effects of patient cost-sharing on health expenditure and health among older people: Heterogeneity across income groups. </w:t>
      </w:r>
      <w:r w:rsidRPr="001A678A">
        <w:rPr>
          <w:i/>
          <w:iCs/>
          <w:color w:val="000000"/>
        </w:rPr>
        <w:t>The European Journal of Health Economics</w:t>
      </w:r>
      <w:r w:rsidRPr="001A678A">
        <w:rPr>
          <w:color w:val="000000"/>
        </w:rPr>
        <w:t xml:space="preserve">, [online] 23(5), pp.847–861. </w:t>
      </w:r>
      <w:proofErr w:type="spellStart"/>
      <w:proofErr w:type="gramStart"/>
      <w:r w:rsidRPr="001A678A">
        <w:rPr>
          <w:color w:val="000000"/>
        </w:rPr>
        <w:t>doi:https</w:t>
      </w:r>
      <w:proofErr w:type="spellEnd"/>
      <w:r w:rsidRPr="001A678A">
        <w:rPr>
          <w:color w:val="000000"/>
        </w:rPr>
        <w:t>://doi.org/10.1007/s10198-021-01399-6</w:t>
      </w:r>
      <w:proofErr w:type="gramEnd"/>
      <w:r w:rsidRPr="001A678A">
        <w:rPr>
          <w:color w:val="000000"/>
        </w:rPr>
        <w:t>.</w:t>
      </w:r>
    </w:p>
    <w:p w14:paraId="1BA4A581" w14:textId="77777777" w:rsidR="00390545" w:rsidRDefault="00390545" w:rsidP="00AB773F">
      <w:pPr>
        <w:pStyle w:val="NormalWeb"/>
        <w:spacing w:before="0" w:beforeAutospacing="0" w:after="240" w:afterAutospacing="0" w:line="360" w:lineRule="atLeast"/>
        <w:rPr>
          <w:color w:val="000000"/>
        </w:rPr>
      </w:pPr>
      <w:r>
        <w:rPr>
          <w:color w:val="000000"/>
        </w:rPr>
        <w:t>‌News, B. (2019). </w:t>
      </w:r>
      <w:r>
        <w:rPr>
          <w:i/>
          <w:iCs/>
          <w:color w:val="000000"/>
        </w:rPr>
        <w:t>How much money is the UK government borrowing, and does it matter?</w:t>
      </w:r>
      <w:r>
        <w:rPr>
          <w:color w:val="000000"/>
        </w:rPr>
        <w:t> [online] Bbc.com. Available at: https://www.bbc.com/news/business-50504151 [Accessed 1 Mar. 2025].</w:t>
      </w:r>
    </w:p>
    <w:p w14:paraId="166E0BA0" w14:textId="77777777" w:rsidR="00390545" w:rsidRPr="008243D3" w:rsidRDefault="00390545" w:rsidP="008243D3">
      <w:pPr>
        <w:spacing w:after="240" w:line="360" w:lineRule="atLeast"/>
        <w:rPr>
          <w:color w:val="000000"/>
          <w:sz w:val="24"/>
          <w:szCs w:val="24"/>
          <w:lang w:val="en-US" w:eastAsia="en-US"/>
        </w:rPr>
      </w:pPr>
      <w:proofErr w:type="spellStart"/>
      <w:r w:rsidRPr="008243D3">
        <w:rPr>
          <w:color w:val="000000"/>
          <w:sz w:val="24"/>
          <w:szCs w:val="24"/>
          <w:lang w:val="en-US" w:eastAsia="en-US"/>
        </w:rPr>
        <w:t>Nhslothian.scot</w:t>
      </w:r>
      <w:proofErr w:type="spellEnd"/>
      <w:r w:rsidRPr="008243D3">
        <w:rPr>
          <w:color w:val="000000"/>
          <w:sz w:val="24"/>
          <w:szCs w:val="24"/>
          <w:lang w:val="en-US" w:eastAsia="en-US"/>
        </w:rPr>
        <w:t>. (2024). </w:t>
      </w:r>
      <w:r w:rsidRPr="008243D3">
        <w:rPr>
          <w:i/>
          <w:iCs/>
          <w:color w:val="000000"/>
          <w:sz w:val="24"/>
          <w:szCs w:val="24"/>
          <w:lang w:val="en-US" w:eastAsia="en-US"/>
        </w:rPr>
        <w:t>Health Rights – Prescription Charges – Your Rights &amp; Privacy</w:t>
      </w:r>
      <w:r w:rsidRPr="008243D3">
        <w:rPr>
          <w:color w:val="000000"/>
          <w:sz w:val="24"/>
          <w:szCs w:val="24"/>
          <w:lang w:val="en-US" w:eastAsia="en-US"/>
        </w:rPr>
        <w:t>. [online] Available at: https://www.nhslothian.scot/yourrights/health-rights-prescription-charges/ [Accessed 19 Mar. 2025].</w:t>
      </w:r>
    </w:p>
    <w:p w14:paraId="16C0B0BA" w14:textId="77777777" w:rsidR="00390545" w:rsidRPr="00C87930" w:rsidRDefault="00390545" w:rsidP="00C87930">
      <w:pPr>
        <w:pStyle w:val="NormalWeb"/>
        <w:spacing w:before="0" w:beforeAutospacing="0" w:after="240" w:afterAutospacing="0" w:line="360" w:lineRule="atLeast"/>
        <w:rPr>
          <w:color w:val="000000"/>
        </w:rPr>
      </w:pPr>
      <w:r w:rsidRPr="000148EC">
        <w:rPr>
          <w:color w:val="000000"/>
        </w:rPr>
        <w:t>‌</w:t>
      </w:r>
      <w:r w:rsidRPr="00C87930">
        <w:rPr>
          <w:color w:val="000000"/>
        </w:rPr>
        <w:t>Prime (2021). </w:t>
      </w:r>
      <w:r w:rsidRPr="00C87930">
        <w:rPr>
          <w:i/>
          <w:iCs/>
          <w:color w:val="000000"/>
        </w:rPr>
        <w:t>Build Back Better: Our Plan for Health and Social Care</w:t>
      </w:r>
      <w:r w:rsidRPr="00C87930">
        <w:rPr>
          <w:color w:val="000000"/>
        </w:rPr>
        <w:t>. [online] GOV.UK. Available at: https://www.gov.uk/government/publications/build-back-better-our-plan-for-health-and-social-care/build-back-better-our-plan-for-health-and-social-care [Accessed 1</w:t>
      </w:r>
      <w:r>
        <w:rPr>
          <w:color w:val="000000"/>
        </w:rPr>
        <w:t xml:space="preserve"> </w:t>
      </w:r>
      <w:r w:rsidRPr="00C87930">
        <w:rPr>
          <w:color w:val="000000"/>
        </w:rPr>
        <w:t>Mar. 2025].</w:t>
      </w:r>
    </w:p>
    <w:p w14:paraId="79487A80" w14:textId="77777777" w:rsidR="00390545" w:rsidRPr="001A678A" w:rsidRDefault="00390545" w:rsidP="001A678A">
      <w:pPr>
        <w:pStyle w:val="NormalWeb"/>
        <w:spacing w:before="0" w:beforeAutospacing="0" w:after="240" w:afterAutospacing="0" w:line="360" w:lineRule="atLeast"/>
        <w:rPr>
          <w:color w:val="000000"/>
        </w:rPr>
      </w:pPr>
      <w:r w:rsidRPr="001A678A">
        <w:rPr>
          <w:color w:val="000000"/>
        </w:rPr>
        <w:t>‌Sassi, F., Grand, J.L. and Archard, L. (2001). Equity versus efficiency: a dilemma for the NHS: If the NHS is serious about equity it must offer guidance when principles conflict. </w:t>
      </w:r>
      <w:proofErr w:type="gramStart"/>
      <w:r w:rsidRPr="001A678A">
        <w:rPr>
          <w:i/>
          <w:iCs/>
          <w:color w:val="000000"/>
        </w:rPr>
        <w:t>BMJ :</w:t>
      </w:r>
      <w:proofErr w:type="gramEnd"/>
      <w:r w:rsidRPr="001A678A">
        <w:rPr>
          <w:i/>
          <w:iCs/>
          <w:color w:val="000000"/>
        </w:rPr>
        <w:t xml:space="preserve"> British Medical Journal</w:t>
      </w:r>
      <w:r w:rsidRPr="001A678A">
        <w:rPr>
          <w:color w:val="000000"/>
        </w:rPr>
        <w:t xml:space="preserve">, [online] 323(7316), p.762. </w:t>
      </w:r>
      <w:proofErr w:type="spellStart"/>
      <w:proofErr w:type="gramStart"/>
      <w:r w:rsidRPr="001A678A">
        <w:rPr>
          <w:color w:val="000000"/>
        </w:rPr>
        <w:t>doi:https</w:t>
      </w:r>
      <w:proofErr w:type="spellEnd"/>
      <w:r w:rsidRPr="001A678A">
        <w:rPr>
          <w:color w:val="000000"/>
        </w:rPr>
        <w:t>://doi.org/10.1136/bmj.323.7316.762</w:t>
      </w:r>
      <w:proofErr w:type="gramEnd"/>
      <w:r w:rsidRPr="001A678A">
        <w:rPr>
          <w:color w:val="000000"/>
        </w:rPr>
        <w:t>.</w:t>
      </w:r>
    </w:p>
    <w:p w14:paraId="278E3890" w14:textId="77777777" w:rsidR="00C87930" w:rsidRPr="00C87930" w:rsidRDefault="00C87930" w:rsidP="00C87930">
      <w:pPr>
        <w:spacing w:before="100" w:beforeAutospacing="1" w:after="100" w:afterAutospacing="1"/>
        <w:rPr>
          <w:color w:val="000000"/>
          <w:sz w:val="24"/>
          <w:szCs w:val="24"/>
          <w:lang w:val="en-US" w:eastAsia="en-US"/>
        </w:rPr>
      </w:pPr>
    </w:p>
    <w:p w14:paraId="161CAD34" w14:textId="77777777" w:rsidR="000148EC" w:rsidRPr="000148EC" w:rsidRDefault="000148EC" w:rsidP="000148EC">
      <w:pPr>
        <w:spacing w:before="100" w:beforeAutospacing="1" w:after="100" w:afterAutospacing="1"/>
        <w:rPr>
          <w:color w:val="000000"/>
          <w:sz w:val="24"/>
          <w:szCs w:val="24"/>
          <w:lang w:val="en-US" w:eastAsia="en-US"/>
        </w:rPr>
      </w:pPr>
    </w:p>
    <w:p w14:paraId="652D62E7" w14:textId="77777777" w:rsidR="00AB773F" w:rsidRDefault="00AB773F" w:rsidP="00AB773F">
      <w:pPr>
        <w:pStyle w:val="NormalWeb"/>
        <w:rPr>
          <w:color w:val="000000"/>
        </w:rPr>
      </w:pPr>
    </w:p>
    <w:p w14:paraId="19382EE8" w14:textId="77777777" w:rsidR="00AB773F" w:rsidRDefault="00AB773F" w:rsidP="00AB773F">
      <w:pPr>
        <w:pStyle w:val="NormalWeb"/>
        <w:rPr>
          <w:color w:val="000000"/>
        </w:rPr>
      </w:pPr>
    </w:p>
    <w:p w14:paraId="1B6C3ED8" w14:textId="77777777" w:rsidR="00C97563" w:rsidRDefault="00C97563" w:rsidP="00C97563">
      <w:pPr>
        <w:pStyle w:val="NormalWeb"/>
        <w:rPr>
          <w:color w:val="000000"/>
        </w:rPr>
      </w:pPr>
    </w:p>
    <w:p w14:paraId="22B39FAA" w14:textId="77777777" w:rsidR="005D121A" w:rsidRDefault="005D121A" w:rsidP="005D121A">
      <w:pPr>
        <w:pStyle w:val="NormalWeb"/>
        <w:rPr>
          <w:color w:val="000000"/>
        </w:rPr>
      </w:pPr>
    </w:p>
    <w:p w14:paraId="60010344" w14:textId="77777777" w:rsidR="00B42DE0" w:rsidRDefault="00B42DE0"/>
    <w:sectPr w:rsidR="00B42DE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DDE557" w14:textId="77777777" w:rsidR="00E8067A" w:rsidRDefault="00E8067A" w:rsidP="008D6489">
      <w:r>
        <w:separator/>
      </w:r>
    </w:p>
  </w:endnote>
  <w:endnote w:type="continuationSeparator" w:id="0">
    <w:p w14:paraId="0E5C7ACF" w14:textId="77777777" w:rsidR="00E8067A" w:rsidRDefault="00E8067A" w:rsidP="008D64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A11702" w14:textId="77777777" w:rsidR="000148EC" w:rsidRDefault="000148EC">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7FC6E9B" w14:textId="77777777" w:rsidR="000148EC" w:rsidRDefault="00014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E8836" w14:textId="77777777" w:rsidR="00E8067A" w:rsidRDefault="00E8067A" w:rsidP="008D6489">
      <w:r>
        <w:separator/>
      </w:r>
    </w:p>
  </w:footnote>
  <w:footnote w:type="continuationSeparator" w:id="0">
    <w:p w14:paraId="3AD64368" w14:textId="77777777" w:rsidR="00E8067A" w:rsidRDefault="00E8067A" w:rsidP="008D64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F5675"/>
    <w:multiLevelType w:val="hybridMultilevel"/>
    <w:tmpl w:val="FECA4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741ACF"/>
    <w:multiLevelType w:val="hybridMultilevel"/>
    <w:tmpl w:val="10BA29D4"/>
    <w:lvl w:ilvl="0" w:tplc="FB1AD472">
      <w:start w:val="1"/>
      <w:numFmt w:val="decimal"/>
      <w:lvlText w:val="%1."/>
      <w:lvlJc w:val="left"/>
      <w:pPr>
        <w:ind w:left="360" w:hanging="360"/>
      </w:pPr>
      <w:rPr>
        <w:sz w:val="24"/>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463306227">
    <w:abstractNumId w:val="0"/>
  </w:num>
  <w:num w:numId="2" w16cid:durableId="12740895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DE0"/>
    <w:rsid w:val="000148EC"/>
    <w:rsid w:val="001A678A"/>
    <w:rsid w:val="00390545"/>
    <w:rsid w:val="00442CFE"/>
    <w:rsid w:val="0047289D"/>
    <w:rsid w:val="00587996"/>
    <w:rsid w:val="005D121A"/>
    <w:rsid w:val="005F2645"/>
    <w:rsid w:val="00607B66"/>
    <w:rsid w:val="00637693"/>
    <w:rsid w:val="0068729C"/>
    <w:rsid w:val="006F0B6F"/>
    <w:rsid w:val="008243D3"/>
    <w:rsid w:val="008D6489"/>
    <w:rsid w:val="009355E7"/>
    <w:rsid w:val="00A90DAF"/>
    <w:rsid w:val="00AB773F"/>
    <w:rsid w:val="00B42DE0"/>
    <w:rsid w:val="00BD1D60"/>
    <w:rsid w:val="00C87930"/>
    <w:rsid w:val="00C97563"/>
    <w:rsid w:val="00E806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8CFE9D"/>
  <w15:chartTrackingRefBased/>
  <w15:docId w15:val="{FCF0BDD0-5DB0-4973-8D35-104B4DFAA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DE0"/>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42DE0"/>
    <w:pPr>
      <w:autoSpaceDE w:val="0"/>
      <w:autoSpaceDN w:val="0"/>
      <w:adjustRightInd w:val="0"/>
      <w:spacing w:after="0" w:line="240" w:lineRule="auto"/>
    </w:pPr>
    <w:rPr>
      <w:rFonts w:ascii="Arial" w:eastAsia="Times New Roman" w:hAnsi="Arial" w:cs="Arial"/>
      <w:color w:val="000000"/>
      <w:sz w:val="24"/>
      <w:szCs w:val="24"/>
    </w:rPr>
  </w:style>
  <w:style w:type="paragraph" w:styleId="ListParagraph">
    <w:name w:val="List Paragraph"/>
    <w:basedOn w:val="Normal"/>
    <w:uiPriority w:val="34"/>
    <w:qFormat/>
    <w:rsid w:val="008D6489"/>
    <w:pPr>
      <w:ind w:left="720"/>
      <w:contextualSpacing/>
    </w:pPr>
  </w:style>
  <w:style w:type="paragraph" w:styleId="Header">
    <w:name w:val="header"/>
    <w:basedOn w:val="Normal"/>
    <w:link w:val="HeaderChar"/>
    <w:uiPriority w:val="99"/>
    <w:unhideWhenUsed/>
    <w:rsid w:val="008D6489"/>
    <w:pPr>
      <w:tabs>
        <w:tab w:val="center" w:pos="4680"/>
        <w:tab w:val="right" w:pos="9360"/>
      </w:tabs>
    </w:pPr>
  </w:style>
  <w:style w:type="character" w:customStyle="1" w:styleId="HeaderChar">
    <w:name w:val="Header Char"/>
    <w:basedOn w:val="DefaultParagraphFont"/>
    <w:link w:val="Header"/>
    <w:uiPriority w:val="99"/>
    <w:rsid w:val="008D6489"/>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8D6489"/>
    <w:pPr>
      <w:tabs>
        <w:tab w:val="center" w:pos="4680"/>
        <w:tab w:val="right" w:pos="9360"/>
      </w:tabs>
    </w:pPr>
  </w:style>
  <w:style w:type="character" w:customStyle="1" w:styleId="FooterChar">
    <w:name w:val="Footer Char"/>
    <w:basedOn w:val="DefaultParagraphFont"/>
    <w:link w:val="Footer"/>
    <w:uiPriority w:val="99"/>
    <w:rsid w:val="008D6489"/>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5D121A"/>
    <w:pPr>
      <w:spacing w:before="100" w:beforeAutospacing="1" w:after="100" w:afterAutospacing="1"/>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85276">
      <w:bodyDiv w:val="1"/>
      <w:marLeft w:val="0"/>
      <w:marRight w:val="0"/>
      <w:marTop w:val="0"/>
      <w:marBottom w:val="0"/>
      <w:divBdr>
        <w:top w:val="none" w:sz="0" w:space="0" w:color="auto"/>
        <w:left w:val="none" w:sz="0" w:space="0" w:color="auto"/>
        <w:bottom w:val="none" w:sz="0" w:space="0" w:color="auto"/>
        <w:right w:val="none" w:sz="0" w:space="0" w:color="auto"/>
      </w:divBdr>
    </w:div>
    <w:div w:id="332926065">
      <w:bodyDiv w:val="1"/>
      <w:marLeft w:val="0"/>
      <w:marRight w:val="0"/>
      <w:marTop w:val="0"/>
      <w:marBottom w:val="0"/>
      <w:divBdr>
        <w:top w:val="none" w:sz="0" w:space="0" w:color="auto"/>
        <w:left w:val="none" w:sz="0" w:space="0" w:color="auto"/>
        <w:bottom w:val="none" w:sz="0" w:space="0" w:color="auto"/>
        <w:right w:val="none" w:sz="0" w:space="0" w:color="auto"/>
      </w:divBdr>
    </w:div>
    <w:div w:id="398869731">
      <w:bodyDiv w:val="1"/>
      <w:marLeft w:val="0"/>
      <w:marRight w:val="0"/>
      <w:marTop w:val="0"/>
      <w:marBottom w:val="0"/>
      <w:divBdr>
        <w:top w:val="none" w:sz="0" w:space="0" w:color="auto"/>
        <w:left w:val="none" w:sz="0" w:space="0" w:color="auto"/>
        <w:bottom w:val="none" w:sz="0" w:space="0" w:color="auto"/>
        <w:right w:val="none" w:sz="0" w:space="0" w:color="auto"/>
      </w:divBdr>
    </w:div>
    <w:div w:id="528372867">
      <w:bodyDiv w:val="1"/>
      <w:marLeft w:val="0"/>
      <w:marRight w:val="0"/>
      <w:marTop w:val="0"/>
      <w:marBottom w:val="0"/>
      <w:divBdr>
        <w:top w:val="none" w:sz="0" w:space="0" w:color="auto"/>
        <w:left w:val="none" w:sz="0" w:space="0" w:color="auto"/>
        <w:bottom w:val="none" w:sz="0" w:space="0" w:color="auto"/>
        <w:right w:val="none" w:sz="0" w:space="0" w:color="auto"/>
      </w:divBdr>
    </w:div>
    <w:div w:id="644159424">
      <w:bodyDiv w:val="1"/>
      <w:marLeft w:val="0"/>
      <w:marRight w:val="0"/>
      <w:marTop w:val="0"/>
      <w:marBottom w:val="0"/>
      <w:divBdr>
        <w:top w:val="none" w:sz="0" w:space="0" w:color="auto"/>
        <w:left w:val="none" w:sz="0" w:space="0" w:color="auto"/>
        <w:bottom w:val="none" w:sz="0" w:space="0" w:color="auto"/>
        <w:right w:val="none" w:sz="0" w:space="0" w:color="auto"/>
      </w:divBdr>
    </w:div>
    <w:div w:id="661273189">
      <w:bodyDiv w:val="1"/>
      <w:marLeft w:val="0"/>
      <w:marRight w:val="0"/>
      <w:marTop w:val="0"/>
      <w:marBottom w:val="0"/>
      <w:divBdr>
        <w:top w:val="none" w:sz="0" w:space="0" w:color="auto"/>
        <w:left w:val="none" w:sz="0" w:space="0" w:color="auto"/>
        <w:bottom w:val="none" w:sz="0" w:space="0" w:color="auto"/>
        <w:right w:val="none" w:sz="0" w:space="0" w:color="auto"/>
      </w:divBdr>
    </w:div>
    <w:div w:id="818885489">
      <w:bodyDiv w:val="1"/>
      <w:marLeft w:val="0"/>
      <w:marRight w:val="0"/>
      <w:marTop w:val="0"/>
      <w:marBottom w:val="0"/>
      <w:divBdr>
        <w:top w:val="none" w:sz="0" w:space="0" w:color="auto"/>
        <w:left w:val="none" w:sz="0" w:space="0" w:color="auto"/>
        <w:bottom w:val="none" w:sz="0" w:space="0" w:color="auto"/>
        <w:right w:val="none" w:sz="0" w:space="0" w:color="auto"/>
      </w:divBdr>
    </w:div>
    <w:div w:id="974215898">
      <w:bodyDiv w:val="1"/>
      <w:marLeft w:val="0"/>
      <w:marRight w:val="0"/>
      <w:marTop w:val="0"/>
      <w:marBottom w:val="0"/>
      <w:divBdr>
        <w:top w:val="none" w:sz="0" w:space="0" w:color="auto"/>
        <w:left w:val="none" w:sz="0" w:space="0" w:color="auto"/>
        <w:bottom w:val="none" w:sz="0" w:space="0" w:color="auto"/>
        <w:right w:val="none" w:sz="0" w:space="0" w:color="auto"/>
      </w:divBdr>
    </w:div>
    <w:div w:id="997345382">
      <w:bodyDiv w:val="1"/>
      <w:marLeft w:val="0"/>
      <w:marRight w:val="0"/>
      <w:marTop w:val="0"/>
      <w:marBottom w:val="0"/>
      <w:divBdr>
        <w:top w:val="none" w:sz="0" w:space="0" w:color="auto"/>
        <w:left w:val="none" w:sz="0" w:space="0" w:color="auto"/>
        <w:bottom w:val="none" w:sz="0" w:space="0" w:color="auto"/>
        <w:right w:val="none" w:sz="0" w:space="0" w:color="auto"/>
      </w:divBdr>
    </w:div>
    <w:div w:id="1006401180">
      <w:bodyDiv w:val="1"/>
      <w:marLeft w:val="0"/>
      <w:marRight w:val="0"/>
      <w:marTop w:val="0"/>
      <w:marBottom w:val="0"/>
      <w:divBdr>
        <w:top w:val="none" w:sz="0" w:space="0" w:color="auto"/>
        <w:left w:val="none" w:sz="0" w:space="0" w:color="auto"/>
        <w:bottom w:val="none" w:sz="0" w:space="0" w:color="auto"/>
        <w:right w:val="none" w:sz="0" w:space="0" w:color="auto"/>
      </w:divBdr>
    </w:div>
    <w:div w:id="1016689182">
      <w:bodyDiv w:val="1"/>
      <w:marLeft w:val="0"/>
      <w:marRight w:val="0"/>
      <w:marTop w:val="0"/>
      <w:marBottom w:val="0"/>
      <w:divBdr>
        <w:top w:val="none" w:sz="0" w:space="0" w:color="auto"/>
        <w:left w:val="none" w:sz="0" w:space="0" w:color="auto"/>
        <w:bottom w:val="none" w:sz="0" w:space="0" w:color="auto"/>
        <w:right w:val="none" w:sz="0" w:space="0" w:color="auto"/>
      </w:divBdr>
    </w:div>
    <w:div w:id="1056777050">
      <w:bodyDiv w:val="1"/>
      <w:marLeft w:val="0"/>
      <w:marRight w:val="0"/>
      <w:marTop w:val="0"/>
      <w:marBottom w:val="0"/>
      <w:divBdr>
        <w:top w:val="none" w:sz="0" w:space="0" w:color="auto"/>
        <w:left w:val="none" w:sz="0" w:space="0" w:color="auto"/>
        <w:bottom w:val="none" w:sz="0" w:space="0" w:color="auto"/>
        <w:right w:val="none" w:sz="0" w:space="0" w:color="auto"/>
      </w:divBdr>
    </w:div>
    <w:div w:id="1074165545">
      <w:bodyDiv w:val="1"/>
      <w:marLeft w:val="0"/>
      <w:marRight w:val="0"/>
      <w:marTop w:val="0"/>
      <w:marBottom w:val="0"/>
      <w:divBdr>
        <w:top w:val="none" w:sz="0" w:space="0" w:color="auto"/>
        <w:left w:val="none" w:sz="0" w:space="0" w:color="auto"/>
        <w:bottom w:val="none" w:sz="0" w:space="0" w:color="auto"/>
        <w:right w:val="none" w:sz="0" w:space="0" w:color="auto"/>
      </w:divBdr>
    </w:div>
    <w:div w:id="1134106404">
      <w:bodyDiv w:val="1"/>
      <w:marLeft w:val="0"/>
      <w:marRight w:val="0"/>
      <w:marTop w:val="0"/>
      <w:marBottom w:val="0"/>
      <w:divBdr>
        <w:top w:val="none" w:sz="0" w:space="0" w:color="auto"/>
        <w:left w:val="none" w:sz="0" w:space="0" w:color="auto"/>
        <w:bottom w:val="none" w:sz="0" w:space="0" w:color="auto"/>
        <w:right w:val="none" w:sz="0" w:space="0" w:color="auto"/>
      </w:divBdr>
    </w:div>
    <w:div w:id="1248424226">
      <w:bodyDiv w:val="1"/>
      <w:marLeft w:val="0"/>
      <w:marRight w:val="0"/>
      <w:marTop w:val="0"/>
      <w:marBottom w:val="0"/>
      <w:divBdr>
        <w:top w:val="none" w:sz="0" w:space="0" w:color="auto"/>
        <w:left w:val="none" w:sz="0" w:space="0" w:color="auto"/>
        <w:bottom w:val="none" w:sz="0" w:space="0" w:color="auto"/>
        <w:right w:val="none" w:sz="0" w:space="0" w:color="auto"/>
      </w:divBdr>
    </w:div>
    <w:div w:id="1255288675">
      <w:bodyDiv w:val="1"/>
      <w:marLeft w:val="0"/>
      <w:marRight w:val="0"/>
      <w:marTop w:val="0"/>
      <w:marBottom w:val="0"/>
      <w:divBdr>
        <w:top w:val="none" w:sz="0" w:space="0" w:color="auto"/>
        <w:left w:val="none" w:sz="0" w:space="0" w:color="auto"/>
        <w:bottom w:val="none" w:sz="0" w:space="0" w:color="auto"/>
        <w:right w:val="none" w:sz="0" w:space="0" w:color="auto"/>
      </w:divBdr>
    </w:div>
    <w:div w:id="1297370454">
      <w:bodyDiv w:val="1"/>
      <w:marLeft w:val="0"/>
      <w:marRight w:val="0"/>
      <w:marTop w:val="0"/>
      <w:marBottom w:val="0"/>
      <w:divBdr>
        <w:top w:val="none" w:sz="0" w:space="0" w:color="auto"/>
        <w:left w:val="none" w:sz="0" w:space="0" w:color="auto"/>
        <w:bottom w:val="none" w:sz="0" w:space="0" w:color="auto"/>
        <w:right w:val="none" w:sz="0" w:space="0" w:color="auto"/>
      </w:divBdr>
    </w:div>
    <w:div w:id="1456481870">
      <w:bodyDiv w:val="1"/>
      <w:marLeft w:val="0"/>
      <w:marRight w:val="0"/>
      <w:marTop w:val="0"/>
      <w:marBottom w:val="0"/>
      <w:divBdr>
        <w:top w:val="none" w:sz="0" w:space="0" w:color="auto"/>
        <w:left w:val="none" w:sz="0" w:space="0" w:color="auto"/>
        <w:bottom w:val="none" w:sz="0" w:space="0" w:color="auto"/>
        <w:right w:val="none" w:sz="0" w:space="0" w:color="auto"/>
      </w:divBdr>
    </w:div>
    <w:div w:id="1538348119">
      <w:bodyDiv w:val="1"/>
      <w:marLeft w:val="0"/>
      <w:marRight w:val="0"/>
      <w:marTop w:val="0"/>
      <w:marBottom w:val="0"/>
      <w:divBdr>
        <w:top w:val="none" w:sz="0" w:space="0" w:color="auto"/>
        <w:left w:val="none" w:sz="0" w:space="0" w:color="auto"/>
        <w:bottom w:val="none" w:sz="0" w:space="0" w:color="auto"/>
        <w:right w:val="none" w:sz="0" w:space="0" w:color="auto"/>
      </w:divBdr>
    </w:div>
    <w:div w:id="1573076784">
      <w:bodyDiv w:val="1"/>
      <w:marLeft w:val="0"/>
      <w:marRight w:val="0"/>
      <w:marTop w:val="0"/>
      <w:marBottom w:val="0"/>
      <w:divBdr>
        <w:top w:val="none" w:sz="0" w:space="0" w:color="auto"/>
        <w:left w:val="none" w:sz="0" w:space="0" w:color="auto"/>
        <w:bottom w:val="none" w:sz="0" w:space="0" w:color="auto"/>
        <w:right w:val="none" w:sz="0" w:space="0" w:color="auto"/>
      </w:divBdr>
    </w:div>
    <w:div w:id="1639411217">
      <w:bodyDiv w:val="1"/>
      <w:marLeft w:val="0"/>
      <w:marRight w:val="0"/>
      <w:marTop w:val="0"/>
      <w:marBottom w:val="0"/>
      <w:divBdr>
        <w:top w:val="none" w:sz="0" w:space="0" w:color="auto"/>
        <w:left w:val="none" w:sz="0" w:space="0" w:color="auto"/>
        <w:bottom w:val="none" w:sz="0" w:space="0" w:color="auto"/>
        <w:right w:val="none" w:sz="0" w:space="0" w:color="auto"/>
      </w:divBdr>
    </w:div>
    <w:div w:id="1674795118">
      <w:bodyDiv w:val="1"/>
      <w:marLeft w:val="0"/>
      <w:marRight w:val="0"/>
      <w:marTop w:val="0"/>
      <w:marBottom w:val="0"/>
      <w:divBdr>
        <w:top w:val="none" w:sz="0" w:space="0" w:color="auto"/>
        <w:left w:val="none" w:sz="0" w:space="0" w:color="auto"/>
        <w:bottom w:val="none" w:sz="0" w:space="0" w:color="auto"/>
        <w:right w:val="none" w:sz="0" w:space="0" w:color="auto"/>
      </w:divBdr>
    </w:div>
    <w:div w:id="1723678521">
      <w:bodyDiv w:val="1"/>
      <w:marLeft w:val="0"/>
      <w:marRight w:val="0"/>
      <w:marTop w:val="0"/>
      <w:marBottom w:val="0"/>
      <w:divBdr>
        <w:top w:val="none" w:sz="0" w:space="0" w:color="auto"/>
        <w:left w:val="none" w:sz="0" w:space="0" w:color="auto"/>
        <w:bottom w:val="none" w:sz="0" w:space="0" w:color="auto"/>
        <w:right w:val="none" w:sz="0" w:space="0" w:color="auto"/>
      </w:divBdr>
    </w:div>
    <w:div w:id="1784611281">
      <w:bodyDiv w:val="1"/>
      <w:marLeft w:val="0"/>
      <w:marRight w:val="0"/>
      <w:marTop w:val="0"/>
      <w:marBottom w:val="0"/>
      <w:divBdr>
        <w:top w:val="none" w:sz="0" w:space="0" w:color="auto"/>
        <w:left w:val="none" w:sz="0" w:space="0" w:color="auto"/>
        <w:bottom w:val="none" w:sz="0" w:space="0" w:color="auto"/>
        <w:right w:val="none" w:sz="0" w:space="0" w:color="auto"/>
      </w:divBdr>
    </w:div>
    <w:div w:id="1974828274">
      <w:bodyDiv w:val="1"/>
      <w:marLeft w:val="0"/>
      <w:marRight w:val="0"/>
      <w:marTop w:val="0"/>
      <w:marBottom w:val="0"/>
      <w:divBdr>
        <w:top w:val="none" w:sz="0" w:space="0" w:color="auto"/>
        <w:left w:val="none" w:sz="0" w:space="0" w:color="auto"/>
        <w:bottom w:val="none" w:sz="0" w:space="0" w:color="auto"/>
        <w:right w:val="none" w:sz="0" w:space="0" w:color="auto"/>
      </w:divBdr>
    </w:div>
    <w:div w:id="2023313704">
      <w:bodyDiv w:val="1"/>
      <w:marLeft w:val="0"/>
      <w:marRight w:val="0"/>
      <w:marTop w:val="0"/>
      <w:marBottom w:val="0"/>
      <w:divBdr>
        <w:top w:val="none" w:sz="0" w:space="0" w:color="auto"/>
        <w:left w:val="none" w:sz="0" w:space="0" w:color="auto"/>
        <w:bottom w:val="none" w:sz="0" w:space="0" w:color="auto"/>
        <w:right w:val="none" w:sz="0" w:space="0" w:color="auto"/>
      </w:divBdr>
    </w:div>
    <w:div w:id="2068726984">
      <w:bodyDiv w:val="1"/>
      <w:marLeft w:val="0"/>
      <w:marRight w:val="0"/>
      <w:marTop w:val="0"/>
      <w:marBottom w:val="0"/>
      <w:divBdr>
        <w:top w:val="none" w:sz="0" w:space="0" w:color="auto"/>
        <w:left w:val="none" w:sz="0" w:space="0" w:color="auto"/>
        <w:bottom w:val="none" w:sz="0" w:space="0" w:color="auto"/>
        <w:right w:val="none" w:sz="0" w:space="0" w:color="auto"/>
      </w:divBdr>
    </w:div>
    <w:div w:id="2071883190">
      <w:bodyDiv w:val="1"/>
      <w:marLeft w:val="0"/>
      <w:marRight w:val="0"/>
      <w:marTop w:val="0"/>
      <w:marBottom w:val="0"/>
      <w:divBdr>
        <w:top w:val="none" w:sz="0" w:space="0" w:color="auto"/>
        <w:left w:val="none" w:sz="0" w:space="0" w:color="auto"/>
        <w:bottom w:val="none" w:sz="0" w:space="0" w:color="auto"/>
        <w:right w:val="none" w:sz="0" w:space="0" w:color="auto"/>
      </w:divBdr>
    </w:div>
    <w:div w:id="212862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651135-A700-D649-9B8B-52D08CD08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2530</Words>
  <Characters>15855</Characters>
  <Application>Microsoft Office Word</Application>
  <DocSecurity>0</DocSecurity>
  <Lines>132</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Fariya Testing</dc:creator>
  <cp:keywords/>
  <dc:description/>
  <cp:lastModifiedBy>MUN23881121 (Angel Muniazo)</cp:lastModifiedBy>
  <cp:revision>2</cp:revision>
  <dcterms:created xsi:type="dcterms:W3CDTF">2025-04-22T23:38:00Z</dcterms:created>
  <dcterms:modified xsi:type="dcterms:W3CDTF">2025-04-22T23:38:00Z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0d1bc26d-aa98-4faa-b1ec-d7ffc340118c</vt:lpwstr>
  </property>
</Properties>
</file>