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FC402D" w14:textId="77777777" w:rsidR="00A67ED7" w:rsidRDefault="00A67ED7" w:rsidP="00A67ED7">
      <w:pPr>
        <w:jc w:val="center"/>
        <w:rPr>
          <w:rFonts w:ascii="Arial" w:hAnsi="Arial" w:cs="Arial"/>
          <w:b/>
          <w:bCs/>
          <w:sz w:val="40"/>
          <w:szCs w:val="40"/>
        </w:rPr>
      </w:pPr>
      <w:r>
        <w:rPr>
          <w:rFonts w:ascii="Arial" w:hAnsi="Arial" w:cs="Arial"/>
          <w:b/>
          <w:bCs/>
          <w:noProof/>
          <w:sz w:val="40"/>
          <w:szCs w:val="40"/>
        </w:rPr>
        <w:drawing>
          <wp:inline distT="0" distB="0" distL="0" distR="0" wp14:anchorId="10513402" wp14:editId="30938A1C">
            <wp:extent cx="2095500" cy="693420"/>
            <wp:effectExtent l="0" t="0" r="0" b="0"/>
            <wp:docPr id="10489254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inline>
        </w:drawing>
      </w:r>
    </w:p>
    <w:p w14:paraId="21BC4563" w14:textId="77777777" w:rsidR="00A67ED7" w:rsidRDefault="00A67ED7" w:rsidP="00A67ED7">
      <w:pPr>
        <w:jc w:val="center"/>
        <w:rPr>
          <w:rFonts w:ascii="Arial" w:hAnsi="Arial" w:cs="Arial"/>
          <w:b/>
          <w:bCs/>
          <w:sz w:val="40"/>
          <w:szCs w:val="40"/>
        </w:rPr>
      </w:pPr>
    </w:p>
    <w:p w14:paraId="75AC9368" w14:textId="5236F75B" w:rsidR="00A67ED7" w:rsidRDefault="00A67ED7" w:rsidP="00A67ED7">
      <w:pPr>
        <w:jc w:val="center"/>
        <w:rPr>
          <w:rFonts w:ascii="Arial" w:hAnsi="Arial" w:cs="Arial"/>
          <w:b/>
          <w:bCs/>
          <w:sz w:val="40"/>
          <w:szCs w:val="40"/>
        </w:rPr>
      </w:pPr>
      <w:r w:rsidRPr="00A67ED7">
        <w:rPr>
          <w:rFonts w:ascii="Arial" w:hAnsi="Arial" w:cs="Arial"/>
          <w:b/>
          <w:bCs/>
          <w:sz w:val="40"/>
          <w:szCs w:val="40"/>
        </w:rPr>
        <w:t>LCLM 5006</w:t>
      </w:r>
    </w:p>
    <w:p w14:paraId="34E726D7" w14:textId="06903B6F" w:rsidR="00A67ED7" w:rsidRPr="00A67ED7" w:rsidRDefault="00A67ED7" w:rsidP="00A67ED7">
      <w:pPr>
        <w:jc w:val="center"/>
        <w:rPr>
          <w:rFonts w:ascii="Arial" w:hAnsi="Arial" w:cs="Arial"/>
          <w:b/>
          <w:bCs/>
          <w:sz w:val="40"/>
          <w:szCs w:val="40"/>
        </w:rPr>
      </w:pPr>
      <w:r>
        <w:rPr>
          <w:rFonts w:ascii="Arial" w:hAnsi="Arial" w:cs="Arial"/>
          <w:b/>
          <w:bCs/>
          <w:sz w:val="40"/>
          <w:szCs w:val="40"/>
        </w:rPr>
        <w:t>Task</w:t>
      </w:r>
      <w:r w:rsidRPr="00A67ED7">
        <w:rPr>
          <w:rFonts w:ascii="Arial" w:hAnsi="Arial" w:cs="Arial"/>
          <w:b/>
          <w:bCs/>
          <w:sz w:val="40"/>
          <w:szCs w:val="40"/>
        </w:rPr>
        <w:t xml:space="preserve"> 2 - Individual </w:t>
      </w:r>
    </w:p>
    <w:p w14:paraId="3A421D02" w14:textId="22C9CD24" w:rsidR="00A67ED7" w:rsidRDefault="00A67ED7" w:rsidP="00A67ED7">
      <w:pPr>
        <w:jc w:val="center"/>
        <w:rPr>
          <w:rFonts w:ascii="Arial" w:hAnsi="Arial" w:cs="Arial"/>
          <w:b/>
          <w:bCs/>
          <w:sz w:val="40"/>
          <w:szCs w:val="40"/>
        </w:rPr>
      </w:pPr>
      <w:r w:rsidRPr="00A67ED7">
        <w:rPr>
          <w:rFonts w:ascii="Arial" w:hAnsi="Arial" w:cs="Arial"/>
          <w:b/>
          <w:bCs/>
          <w:sz w:val="40"/>
          <w:szCs w:val="40"/>
        </w:rPr>
        <w:t>written report</w:t>
      </w:r>
    </w:p>
    <w:p w14:paraId="29BF63A4" w14:textId="47DEDA11" w:rsidR="00A67ED7" w:rsidRDefault="00A67ED7" w:rsidP="00A67ED7">
      <w:pPr>
        <w:jc w:val="center"/>
        <w:rPr>
          <w:rFonts w:ascii="Arial" w:hAnsi="Arial" w:cs="Arial"/>
          <w:b/>
          <w:bCs/>
          <w:sz w:val="40"/>
          <w:szCs w:val="40"/>
        </w:rPr>
      </w:pPr>
      <w:r w:rsidRPr="00A67ED7">
        <w:rPr>
          <w:rFonts w:ascii="Arial" w:hAnsi="Arial" w:cs="Arial"/>
          <w:b/>
          <w:bCs/>
          <w:sz w:val="40"/>
          <w:szCs w:val="40"/>
        </w:rPr>
        <w:t xml:space="preserve">Developing Emotional Intelligence Skills  </w:t>
      </w:r>
    </w:p>
    <w:p w14:paraId="57397F4E" w14:textId="32528195" w:rsidR="00A67ED7" w:rsidRDefault="00A67ED7" w:rsidP="00A67ED7">
      <w:pPr>
        <w:jc w:val="center"/>
        <w:rPr>
          <w:rFonts w:ascii="Arial" w:hAnsi="Arial" w:cs="Arial"/>
          <w:b/>
          <w:bCs/>
          <w:sz w:val="40"/>
          <w:szCs w:val="40"/>
        </w:rPr>
      </w:pPr>
      <w:r w:rsidRPr="00A67ED7">
        <w:rPr>
          <w:rFonts w:ascii="Arial" w:hAnsi="Arial" w:cs="Arial"/>
          <w:b/>
          <w:bCs/>
          <w:sz w:val="40"/>
          <w:szCs w:val="40"/>
        </w:rPr>
        <w:t xml:space="preserve">BA (Hons) Leadership and Management Skills for the Workplace  </w:t>
      </w:r>
    </w:p>
    <w:p w14:paraId="78FC4A19" w14:textId="77777777" w:rsidR="00A67ED7" w:rsidRDefault="00A67ED7" w:rsidP="00A67ED7">
      <w:pPr>
        <w:jc w:val="center"/>
        <w:rPr>
          <w:rFonts w:ascii="Arial" w:hAnsi="Arial" w:cs="Arial"/>
          <w:b/>
          <w:bCs/>
          <w:sz w:val="40"/>
          <w:szCs w:val="40"/>
        </w:rPr>
      </w:pPr>
    </w:p>
    <w:p w14:paraId="5F70CB08" w14:textId="77777777" w:rsidR="00A67ED7" w:rsidRDefault="00A67ED7" w:rsidP="00A67ED7">
      <w:pPr>
        <w:jc w:val="center"/>
        <w:rPr>
          <w:rFonts w:ascii="Arial" w:hAnsi="Arial" w:cs="Arial"/>
          <w:b/>
          <w:bCs/>
          <w:sz w:val="40"/>
          <w:szCs w:val="40"/>
        </w:rPr>
      </w:pPr>
    </w:p>
    <w:p w14:paraId="31CD4C4B" w14:textId="77777777" w:rsidR="00A67ED7" w:rsidRDefault="00A67ED7" w:rsidP="00A67ED7">
      <w:pPr>
        <w:jc w:val="center"/>
        <w:rPr>
          <w:rFonts w:ascii="Arial" w:hAnsi="Arial" w:cs="Arial"/>
          <w:b/>
          <w:bCs/>
          <w:sz w:val="40"/>
          <w:szCs w:val="40"/>
        </w:rPr>
      </w:pPr>
    </w:p>
    <w:p w14:paraId="5217235B" w14:textId="77777777" w:rsidR="00A67ED7" w:rsidRDefault="00A67ED7" w:rsidP="00A67ED7">
      <w:pPr>
        <w:jc w:val="center"/>
        <w:rPr>
          <w:rFonts w:ascii="Arial" w:hAnsi="Arial" w:cs="Arial"/>
          <w:b/>
          <w:bCs/>
          <w:sz w:val="40"/>
          <w:szCs w:val="40"/>
        </w:rPr>
      </w:pPr>
    </w:p>
    <w:p w14:paraId="08B92A69" w14:textId="5EDB8FAE" w:rsidR="00A67ED7" w:rsidRDefault="00A67ED7" w:rsidP="00A67ED7">
      <w:pPr>
        <w:jc w:val="center"/>
        <w:rPr>
          <w:rFonts w:ascii="Arial" w:hAnsi="Arial" w:cs="Arial"/>
          <w:b/>
          <w:bCs/>
          <w:sz w:val="40"/>
          <w:szCs w:val="40"/>
        </w:rPr>
      </w:pPr>
      <w:r>
        <w:rPr>
          <w:rFonts w:ascii="Arial" w:hAnsi="Arial" w:cs="Arial"/>
          <w:b/>
          <w:bCs/>
          <w:noProof/>
          <w:sz w:val="40"/>
          <w:szCs w:val="40"/>
        </w:rPr>
        <w:drawing>
          <wp:inline distT="0" distB="0" distL="0" distR="0" wp14:anchorId="203277E1" wp14:editId="40503C80">
            <wp:extent cx="2095500" cy="693420"/>
            <wp:effectExtent l="0" t="0" r="0" b="0"/>
            <wp:docPr id="36065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inline>
        </w:drawing>
      </w:r>
    </w:p>
    <w:p w14:paraId="620CC6B3" w14:textId="77777777" w:rsidR="00A67ED7" w:rsidRDefault="00A67ED7" w:rsidP="00A67ED7">
      <w:pPr>
        <w:jc w:val="center"/>
        <w:rPr>
          <w:rFonts w:ascii="Arial" w:hAnsi="Arial" w:cs="Arial"/>
          <w:b/>
          <w:bCs/>
          <w:sz w:val="40"/>
          <w:szCs w:val="40"/>
        </w:rPr>
      </w:pPr>
    </w:p>
    <w:p w14:paraId="43A6536F" w14:textId="77777777" w:rsidR="00A67ED7" w:rsidRDefault="00A67ED7" w:rsidP="00A67ED7">
      <w:pPr>
        <w:jc w:val="center"/>
        <w:rPr>
          <w:rFonts w:ascii="Arial" w:hAnsi="Arial" w:cs="Arial"/>
          <w:b/>
          <w:bCs/>
          <w:sz w:val="40"/>
          <w:szCs w:val="40"/>
        </w:rPr>
      </w:pPr>
      <w:r>
        <w:rPr>
          <w:rFonts w:ascii="Arial" w:hAnsi="Arial" w:cs="Arial"/>
          <w:b/>
          <w:bCs/>
          <w:sz w:val="40"/>
          <w:szCs w:val="40"/>
        </w:rPr>
        <w:t xml:space="preserve">Student: Andreea Mihaela Rusu </w:t>
      </w:r>
    </w:p>
    <w:p w14:paraId="5E07AB25" w14:textId="5D93FC72" w:rsidR="00A67ED7" w:rsidRDefault="00A67ED7" w:rsidP="00A67ED7">
      <w:pPr>
        <w:jc w:val="center"/>
        <w:rPr>
          <w:rFonts w:ascii="Arial" w:hAnsi="Arial" w:cs="Arial"/>
          <w:b/>
          <w:bCs/>
          <w:sz w:val="40"/>
          <w:szCs w:val="40"/>
        </w:rPr>
      </w:pPr>
      <w:r>
        <w:rPr>
          <w:rFonts w:ascii="Arial" w:hAnsi="Arial" w:cs="Arial"/>
          <w:b/>
          <w:bCs/>
          <w:sz w:val="40"/>
          <w:szCs w:val="40"/>
        </w:rPr>
        <w:t>ID:</w:t>
      </w:r>
      <w:r w:rsidR="004C377E">
        <w:rPr>
          <w:rFonts w:ascii="Arial" w:hAnsi="Arial" w:cs="Arial"/>
          <w:b/>
          <w:bCs/>
          <w:sz w:val="40"/>
          <w:szCs w:val="40"/>
        </w:rPr>
        <w:t xml:space="preserve"> 2408444</w:t>
      </w:r>
    </w:p>
    <w:p w14:paraId="7683A76F" w14:textId="20798594" w:rsidR="00A67ED7" w:rsidRDefault="00A67ED7" w:rsidP="00A67ED7">
      <w:pPr>
        <w:jc w:val="center"/>
        <w:rPr>
          <w:rFonts w:ascii="Arial" w:hAnsi="Arial" w:cs="Arial"/>
          <w:b/>
          <w:bCs/>
          <w:sz w:val="40"/>
          <w:szCs w:val="40"/>
        </w:rPr>
      </w:pPr>
      <w:r>
        <w:rPr>
          <w:rFonts w:ascii="Arial" w:hAnsi="Arial" w:cs="Arial"/>
          <w:b/>
          <w:bCs/>
          <w:sz w:val="40"/>
          <w:szCs w:val="40"/>
        </w:rPr>
        <w:t>Lecturer:</w:t>
      </w:r>
      <w:r w:rsidR="002E220B" w:rsidRPr="002E220B">
        <w:t xml:space="preserve"> </w:t>
      </w:r>
      <w:r w:rsidR="002E220B" w:rsidRPr="002E220B">
        <w:rPr>
          <w:rFonts w:ascii="Arial" w:hAnsi="Arial" w:cs="Arial"/>
          <w:b/>
          <w:bCs/>
          <w:sz w:val="40"/>
          <w:szCs w:val="40"/>
        </w:rPr>
        <w:t xml:space="preserve">Taonga Kaonga </w:t>
      </w:r>
      <w:proofErr w:type="spellStart"/>
      <w:r w:rsidR="002E220B" w:rsidRPr="002E220B">
        <w:rPr>
          <w:rFonts w:ascii="Arial" w:hAnsi="Arial" w:cs="Arial"/>
          <w:b/>
          <w:bCs/>
          <w:sz w:val="40"/>
          <w:szCs w:val="40"/>
        </w:rPr>
        <w:t>Sobere-Snithers</w:t>
      </w:r>
      <w:proofErr w:type="spellEnd"/>
    </w:p>
    <w:p w14:paraId="0334E738" w14:textId="77777777" w:rsidR="00A67ED7" w:rsidRDefault="00A67ED7" w:rsidP="00A67ED7">
      <w:pPr>
        <w:jc w:val="center"/>
        <w:rPr>
          <w:rFonts w:ascii="Arial" w:hAnsi="Arial" w:cs="Arial"/>
          <w:b/>
          <w:bCs/>
          <w:sz w:val="40"/>
          <w:szCs w:val="40"/>
        </w:rPr>
      </w:pPr>
    </w:p>
    <w:p w14:paraId="7C62E5D8" w14:textId="77777777" w:rsidR="00A67ED7" w:rsidRDefault="00A67ED7" w:rsidP="00A67ED7">
      <w:pPr>
        <w:jc w:val="center"/>
        <w:rPr>
          <w:rFonts w:ascii="Arial" w:hAnsi="Arial" w:cs="Arial"/>
          <w:b/>
          <w:bCs/>
          <w:sz w:val="40"/>
          <w:szCs w:val="40"/>
        </w:rPr>
      </w:pPr>
    </w:p>
    <w:p w14:paraId="3CC2BD06" w14:textId="1C4A863A" w:rsidR="00A67ED7" w:rsidRDefault="00A67ED7" w:rsidP="00A67ED7">
      <w:pPr>
        <w:rPr>
          <w:rFonts w:ascii="Arial" w:hAnsi="Arial" w:cs="Arial"/>
          <w:b/>
          <w:bCs/>
          <w:sz w:val="40"/>
          <w:szCs w:val="40"/>
        </w:rPr>
      </w:pPr>
      <w:r>
        <w:rPr>
          <w:rFonts w:ascii="Arial" w:hAnsi="Arial" w:cs="Arial"/>
          <w:b/>
          <w:bCs/>
          <w:sz w:val="40"/>
          <w:szCs w:val="40"/>
        </w:rPr>
        <w:lastRenderedPageBreak/>
        <w:t xml:space="preserve">Table of Contents </w:t>
      </w:r>
      <w:r>
        <w:rPr>
          <w:rFonts w:ascii="Arial" w:hAnsi="Arial" w:cs="Arial"/>
          <w:b/>
          <w:bCs/>
          <w:sz w:val="40"/>
          <w:szCs w:val="40"/>
          <w:u w:val="dotted"/>
        </w:rPr>
        <w:t xml:space="preserve">                                   </w:t>
      </w:r>
      <w:r w:rsidR="00E31FC5">
        <w:rPr>
          <w:rFonts w:ascii="Arial" w:hAnsi="Arial" w:cs="Arial"/>
          <w:b/>
          <w:bCs/>
          <w:sz w:val="40"/>
          <w:szCs w:val="40"/>
          <w:u w:val="dotted"/>
        </w:rPr>
        <w:t xml:space="preserve">  </w:t>
      </w:r>
      <w:r>
        <w:rPr>
          <w:rFonts w:ascii="Arial" w:hAnsi="Arial" w:cs="Arial"/>
          <w:b/>
          <w:bCs/>
          <w:sz w:val="40"/>
          <w:szCs w:val="40"/>
          <w:u w:val="dotted"/>
        </w:rPr>
        <w:t xml:space="preserve">      </w:t>
      </w:r>
      <w:r>
        <w:rPr>
          <w:rFonts w:ascii="Arial" w:hAnsi="Arial" w:cs="Arial"/>
          <w:b/>
          <w:bCs/>
          <w:sz w:val="40"/>
          <w:szCs w:val="40"/>
        </w:rPr>
        <w:t>2</w:t>
      </w:r>
    </w:p>
    <w:p w14:paraId="113512D4" w14:textId="5E4F517A" w:rsidR="00A67ED7" w:rsidRDefault="00A67ED7" w:rsidP="00A67ED7">
      <w:pPr>
        <w:rPr>
          <w:rFonts w:ascii="Arial" w:hAnsi="Arial" w:cs="Arial"/>
          <w:b/>
          <w:bCs/>
          <w:sz w:val="40"/>
          <w:szCs w:val="40"/>
        </w:rPr>
      </w:pPr>
      <w:r>
        <w:rPr>
          <w:rFonts w:ascii="Arial" w:hAnsi="Arial" w:cs="Arial"/>
          <w:b/>
          <w:bCs/>
          <w:sz w:val="40"/>
          <w:szCs w:val="40"/>
        </w:rPr>
        <w:t xml:space="preserve">Introduction </w:t>
      </w:r>
      <w:r>
        <w:rPr>
          <w:rFonts w:ascii="Arial" w:hAnsi="Arial" w:cs="Arial"/>
          <w:b/>
          <w:bCs/>
          <w:sz w:val="40"/>
          <w:szCs w:val="40"/>
          <w:u w:val="dotted"/>
        </w:rPr>
        <w:t xml:space="preserve">                </w:t>
      </w:r>
      <w:r w:rsidR="00457688">
        <w:rPr>
          <w:rFonts w:ascii="Arial" w:hAnsi="Arial" w:cs="Arial"/>
          <w:b/>
          <w:bCs/>
          <w:sz w:val="40"/>
          <w:szCs w:val="40"/>
          <w:u w:val="dotted"/>
        </w:rPr>
        <w:t xml:space="preserve"> </w:t>
      </w:r>
      <w:r>
        <w:rPr>
          <w:rFonts w:ascii="Arial" w:hAnsi="Arial" w:cs="Arial"/>
          <w:b/>
          <w:bCs/>
          <w:sz w:val="40"/>
          <w:szCs w:val="40"/>
          <w:u w:val="dotted"/>
        </w:rPr>
        <w:t xml:space="preserve">                            </w:t>
      </w:r>
      <w:r w:rsidR="00E31FC5">
        <w:rPr>
          <w:rFonts w:ascii="Arial" w:hAnsi="Arial" w:cs="Arial"/>
          <w:b/>
          <w:bCs/>
          <w:sz w:val="40"/>
          <w:szCs w:val="40"/>
          <w:u w:val="dotted"/>
        </w:rPr>
        <w:t xml:space="preserve">  </w:t>
      </w:r>
      <w:r>
        <w:rPr>
          <w:rFonts w:ascii="Arial" w:hAnsi="Arial" w:cs="Arial"/>
          <w:b/>
          <w:bCs/>
          <w:sz w:val="40"/>
          <w:szCs w:val="40"/>
          <w:u w:val="dotted"/>
        </w:rPr>
        <w:t xml:space="preserve">     </w:t>
      </w:r>
      <w:r>
        <w:rPr>
          <w:rFonts w:ascii="Arial" w:hAnsi="Arial" w:cs="Arial"/>
          <w:b/>
          <w:bCs/>
          <w:sz w:val="40"/>
          <w:szCs w:val="40"/>
        </w:rPr>
        <w:t>3</w:t>
      </w:r>
    </w:p>
    <w:p w14:paraId="6D9D921C" w14:textId="3FA7BDEF" w:rsidR="00A67ED7" w:rsidRDefault="00A67ED7" w:rsidP="00A67ED7">
      <w:pPr>
        <w:rPr>
          <w:rFonts w:ascii="Arial" w:hAnsi="Arial" w:cs="Arial"/>
          <w:b/>
          <w:bCs/>
          <w:sz w:val="40"/>
          <w:szCs w:val="40"/>
        </w:rPr>
      </w:pPr>
      <w:r>
        <w:rPr>
          <w:rFonts w:ascii="Arial" w:hAnsi="Arial" w:cs="Arial"/>
          <w:b/>
          <w:bCs/>
          <w:sz w:val="40"/>
          <w:szCs w:val="40"/>
        </w:rPr>
        <w:t xml:space="preserve">Main Body </w:t>
      </w:r>
      <w:r>
        <w:rPr>
          <w:rFonts w:ascii="Arial" w:hAnsi="Arial" w:cs="Arial"/>
          <w:b/>
          <w:bCs/>
          <w:sz w:val="40"/>
          <w:szCs w:val="40"/>
          <w:u w:val="dotted"/>
        </w:rPr>
        <w:t xml:space="preserve">                                              </w:t>
      </w:r>
      <w:r w:rsidR="00E31FC5">
        <w:rPr>
          <w:rFonts w:ascii="Arial" w:hAnsi="Arial" w:cs="Arial"/>
          <w:b/>
          <w:bCs/>
          <w:sz w:val="40"/>
          <w:szCs w:val="40"/>
          <w:u w:val="dotted"/>
        </w:rPr>
        <w:t xml:space="preserve">  </w:t>
      </w:r>
      <w:r>
        <w:rPr>
          <w:rFonts w:ascii="Arial" w:hAnsi="Arial" w:cs="Arial"/>
          <w:b/>
          <w:bCs/>
          <w:sz w:val="40"/>
          <w:szCs w:val="40"/>
          <w:u w:val="dotted"/>
        </w:rPr>
        <w:t xml:space="preserve">       </w:t>
      </w:r>
      <w:r w:rsidR="00E31FC5">
        <w:rPr>
          <w:rFonts w:ascii="Arial" w:hAnsi="Arial" w:cs="Arial"/>
          <w:b/>
          <w:bCs/>
          <w:sz w:val="40"/>
          <w:szCs w:val="40"/>
        </w:rPr>
        <w:t>3</w:t>
      </w:r>
    </w:p>
    <w:p w14:paraId="22F74BE8" w14:textId="4820BB5F" w:rsidR="00A67ED7" w:rsidRPr="00E31FC5" w:rsidRDefault="00E31FC5" w:rsidP="00E31FC5">
      <w:pPr>
        <w:rPr>
          <w:rFonts w:ascii="Arial" w:hAnsi="Arial" w:cs="Arial"/>
          <w:b/>
          <w:bCs/>
          <w:sz w:val="28"/>
          <w:szCs w:val="28"/>
        </w:rPr>
      </w:pPr>
      <w:r w:rsidRPr="00E31FC5">
        <w:rPr>
          <w:rFonts w:ascii="Arial" w:hAnsi="Arial" w:cs="Arial"/>
          <w:b/>
          <w:bCs/>
          <w:sz w:val="28"/>
          <w:szCs w:val="28"/>
        </w:rPr>
        <w:t>Part 1-</w:t>
      </w:r>
      <w:r w:rsidR="00BB4743" w:rsidRPr="00E31FC5">
        <w:rPr>
          <w:rFonts w:ascii="Arial" w:hAnsi="Arial" w:cs="Arial"/>
          <w:b/>
          <w:bCs/>
          <w:sz w:val="28"/>
          <w:szCs w:val="28"/>
        </w:rPr>
        <w:t xml:space="preserve">Emotional Intelligence in the Workplace </w:t>
      </w:r>
      <w:r w:rsidR="00BB4743" w:rsidRPr="00E31FC5">
        <w:rPr>
          <w:rFonts w:ascii="Arial" w:hAnsi="Arial" w:cs="Arial"/>
          <w:b/>
          <w:bCs/>
          <w:sz w:val="28"/>
          <w:szCs w:val="28"/>
          <w:u w:val="dotted"/>
        </w:rPr>
        <w:t xml:space="preserve">   </w:t>
      </w:r>
      <w:r w:rsidR="00457688">
        <w:rPr>
          <w:rFonts w:ascii="Arial" w:hAnsi="Arial" w:cs="Arial"/>
          <w:b/>
          <w:bCs/>
          <w:sz w:val="28"/>
          <w:szCs w:val="28"/>
          <w:u w:val="dotted"/>
        </w:rPr>
        <w:t xml:space="preserve"> </w:t>
      </w:r>
      <w:r w:rsidR="00BB4743" w:rsidRPr="00E31FC5">
        <w:rPr>
          <w:rFonts w:ascii="Arial" w:hAnsi="Arial" w:cs="Arial"/>
          <w:b/>
          <w:bCs/>
          <w:sz w:val="28"/>
          <w:szCs w:val="28"/>
          <w:u w:val="dotted"/>
        </w:rPr>
        <w:t xml:space="preserve">  </w:t>
      </w:r>
      <w:r>
        <w:rPr>
          <w:rFonts w:ascii="Arial" w:hAnsi="Arial" w:cs="Arial"/>
          <w:b/>
          <w:bCs/>
          <w:sz w:val="28"/>
          <w:szCs w:val="28"/>
          <w:u w:val="dotted"/>
        </w:rPr>
        <w:t xml:space="preserve">            </w:t>
      </w:r>
      <w:r w:rsidR="00BB4743" w:rsidRPr="00E31FC5">
        <w:rPr>
          <w:rFonts w:ascii="Arial" w:hAnsi="Arial" w:cs="Arial"/>
          <w:b/>
          <w:bCs/>
          <w:sz w:val="28"/>
          <w:szCs w:val="28"/>
          <w:u w:val="dotted"/>
        </w:rPr>
        <w:t xml:space="preserve">        </w:t>
      </w:r>
      <w:r>
        <w:rPr>
          <w:rFonts w:ascii="Arial" w:hAnsi="Arial" w:cs="Arial"/>
          <w:b/>
          <w:bCs/>
          <w:sz w:val="28"/>
          <w:szCs w:val="28"/>
        </w:rPr>
        <w:t>3</w:t>
      </w:r>
    </w:p>
    <w:p w14:paraId="18B4B60D" w14:textId="2AC107D3" w:rsidR="00BB4743" w:rsidRPr="00E31FC5" w:rsidRDefault="00BB4743" w:rsidP="00BB4743">
      <w:pPr>
        <w:numPr>
          <w:ilvl w:val="0"/>
          <w:numId w:val="1"/>
        </w:numPr>
        <w:spacing w:after="21" w:line="360" w:lineRule="auto"/>
        <w:rPr>
          <w:rFonts w:ascii="Arial" w:hAnsi="Arial" w:cs="Arial"/>
          <w:b/>
          <w:bCs/>
          <w:sz w:val="28"/>
          <w:szCs w:val="28"/>
        </w:rPr>
      </w:pPr>
      <w:r w:rsidRPr="00E31FC5">
        <w:rPr>
          <w:rFonts w:ascii="Arial" w:hAnsi="Arial" w:cs="Arial"/>
          <w:b/>
          <w:bCs/>
          <w:sz w:val="28"/>
          <w:szCs w:val="28"/>
        </w:rPr>
        <w:t xml:space="preserve">Mayer and Salovey’s Ability Model </w:t>
      </w:r>
      <w:r w:rsidRPr="00E31FC5">
        <w:rPr>
          <w:rFonts w:ascii="Arial" w:hAnsi="Arial" w:cs="Arial"/>
          <w:b/>
          <w:bCs/>
          <w:sz w:val="28"/>
          <w:szCs w:val="28"/>
          <w:u w:val="dotted"/>
        </w:rPr>
        <w:t xml:space="preserve">               </w:t>
      </w:r>
      <w:r w:rsidR="00457688">
        <w:rPr>
          <w:rFonts w:ascii="Arial" w:hAnsi="Arial" w:cs="Arial"/>
          <w:b/>
          <w:bCs/>
          <w:sz w:val="28"/>
          <w:szCs w:val="28"/>
          <w:u w:val="dotted"/>
        </w:rPr>
        <w:t xml:space="preserve"> </w:t>
      </w:r>
      <w:r w:rsidR="00E31FC5">
        <w:rPr>
          <w:rFonts w:ascii="Arial" w:hAnsi="Arial" w:cs="Arial"/>
          <w:b/>
          <w:bCs/>
          <w:sz w:val="28"/>
          <w:szCs w:val="28"/>
          <w:u w:val="dotted"/>
        </w:rPr>
        <w:t xml:space="preserve">               </w:t>
      </w:r>
      <w:r w:rsidRPr="00E31FC5">
        <w:rPr>
          <w:rFonts w:ascii="Arial" w:hAnsi="Arial" w:cs="Arial"/>
          <w:b/>
          <w:bCs/>
          <w:sz w:val="28"/>
          <w:szCs w:val="28"/>
          <w:u w:val="dotted"/>
        </w:rPr>
        <w:t xml:space="preserve">      </w:t>
      </w:r>
      <w:r w:rsidR="00E31FC5">
        <w:rPr>
          <w:rFonts w:ascii="Arial" w:hAnsi="Arial" w:cs="Arial"/>
          <w:b/>
          <w:bCs/>
          <w:sz w:val="28"/>
          <w:szCs w:val="28"/>
        </w:rPr>
        <w:t>3</w:t>
      </w:r>
    </w:p>
    <w:p w14:paraId="67B8D56E" w14:textId="4A55FB19" w:rsidR="00BB4743" w:rsidRPr="00E31FC5" w:rsidRDefault="00BB4743" w:rsidP="00BB4743">
      <w:pPr>
        <w:numPr>
          <w:ilvl w:val="0"/>
          <w:numId w:val="1"/>
        </w:numPr>
        <w:spacing w:after="21" w:line="360" w:lineRule="auto"/>
        <w:rPr>
          <w:rFonts w:ascii="Arial" w:hAnsi="Arial" w:cs="Arial"/>
          <w:b/>
          <w:bCs/>
          <w:sz w:val="28"/>
          <w:szCs w:val="28"/>
        </w:rPr>
      </w:pPr>
      <w:r w:rsidRPr="00E31FC5">
        <w:rPr>
          <w:rFonts w:ascii="Arial" w:hAnsi="Arial" w:cs="Arial"/>
          <w:b/>
          <w:bCs/>
          <w:sz w:val="28"/>
          <w:szCs w:val="28"/>
        </w:rPr>
        <w:t>Bar-On’s Emotional-Social Intelligence Model</w:t>
      </w:r>
      <w:r w:rsidRPr="00E31FC5">
        <w:rPr>
          <w:rFonts w:ascii="Arial" w:hAnsi="Arial" w:cs="Arial"/>
          <w:b/>
          <w:bCs/>
          <w:sz w:val="28"/>
          <w:szCs w:val="28"/>
          <w:u w:val="dotted"/>
        </w:rPr>
        <w:t xml:space="preserve"> </w:t>
      </w:r>
      <w:r w:rsidR="00457688">
        <w:rPr>
          <w:rFonts w:ascii="Arial" w:hAnsi="Arial" w:cs="Arial"/>
          <w:b/>
          <w:bCs/>
          <w:sz w:val="28"/>
          <w:szCs w:val="28"/>
          <w:u w:val="dotted"/>
        </w:rPr>
        <w:t xml:space="preserve"> </w:t>
      </w:r>
      <w:r w:rsidRPr="00E31FC5">
        <w:rPr>
          <w:rFonts w:ascii="Arial" w:hAnsi="Arial" w:cs="Arial"/>
          <w:b/>
          <w:bCs/>
          <w:sz w:val="28"/>
          <w:szCs w:val="28"/>
          <w:u w:val="dotted"/>
        </w:rPr>
        <w:t xml:space="preserve">  </w:t>
      </w:r>
      <w:r w:rsidR="00E31FC5">
        <w:rPr>
          <w:rFonts w:ascii="Arial" w:hAnsi="Arial" w:cs="Arial"/>
          <w:b/>
          <w:bCs/>
          <w:sz w:val="28"/>
          <w:szCs w:val="28"/>
          <w:u w:val="dotted"/>
        </w:rPr>
        <w:t xml:space="preserve">             </w:t>
      </w:r>
      <w:r w:rsidRPr="00E31FC5">
        <w:rPr>
          <w:rFonts w:ascii="Arial" w:hAnsi="Arial" w:cs="Arial"/>
          <w:b/>
          <w:bCs/>
          <w:sz w:val="28"/>
          <w:szCs w:val="28"/>
          <w:u w:val="dotted"/>
        </w:rPr>
        <w:t xml:space="preserve">  </w:t>
      </w:r>
      <w:r w:rsidR="00E31FC5">
        <w:rPr>
          <w:rFonts w:ascii="Arial" w:hAnsi="Arial" w:cs="Arial"/>
          <w:b/>
          <w:bCs/>
          <w:sz w:val="28"/>
          <w:szCs w:val="28"/>
        </w:rPr>
        <w:t>4</w:t>
      </w:r>
    </w:p>
    <w:p w14:paraId="49777E43" w14:textId="76B08BD3" w:rsidR="00E31FC5" w:rsidRPr="00E31FC5" w:rsidRDefault="00E31FC5" w:rsidP="00BB4743">
      <w:pPr>
        <w:numPr>
          <w:ilvl w:val="0"/>
          <w:numId w:val="1"/>
        </w:numPr>
        <w:spacing w:after="21" w:line="360" w:lineRule="auto"/>
        <w:rPr>
          <w:rFonts w:ascii="Arial" w:hAnsi="Arial" w:cs="Arial"/>
          <w:b/>
          <w:bCs/>
          <w:sz w:val="28"/>
          <w:szCs w:val="28"/>
        </w:rPr>
      </w:pPr>
      <w:r w:rsidRPr="00E31FC5">
        <w:rPr>
          <w:rFonts w:ascii="Arial" w:eastAsia="Arial" w:hAnsi="Arial" w:cs="Arial"/>
          <w:b/>
          <w:bCs/>
          <w:color w:val="000000"/>
          <w:sz w:val="28"/>
          <w:szCs w:val="28"/>
        </w:rPr>
        <w:t xml:space="preserve">Emotional Intelligence and Job Performance </w:t>
      </w:r>
      <w:r>
        <w:rPr>
          <w:rFonts w:ascii="Arial" w:eastAsia="Arial" w:hAnsi="Arial" w:cs="Arial"/>
          <w:b/>
          <w:bCs/>
          <w:color w:val="000000"/>
          <w:sz w:val="28"/>
          <w:szCs w:val="28"/>
          <w:u w:val="dotted"/>
        </w:rPr>
        <w:t xml:space="preserve">           </w:t>
      </w:r>
      <w:r w:rsidR="00A1780E">
        <w:rPr>
          <w:rFonts w:ascii="Arial" w:eastAsia="Arial" w:hAnsi="Arial" w:cs="Arial"/>
          <w:b/>
          <w:bCs/>
          <w:color w:val="000000"/>
          <w:sz w:val="28"/>
          <w:szCs w:val="28"/>
          <w:u w:val="dotted"/>
        </w:rPr>
        <w:t xml:space="preserve"> </w:t>
      </w:r>
      <w:r>
        <w:rPr>
          <w:rFonts w:ascii="Arial" w:eastAsia="Arial" w:hAnsi="Arial" w:cs="Arial"/>
          <w:b/>
          <w:bCs/>
          <w:color w:val="000000"/>
          <w:sz w:val="28"/>
          <w:szCs w:val="28"/>
          <w:u w:val="dotted"/>
        </w:rPr>
        <w:t xml:space="preserve">        </w:t>
      </w:r>
      <w:r w:rsidRPr="00E31FC5">
        <w:rPr>
          <w:rFonts w:ascii="Arial" w:eastAsia="Arial" w:hAnsi="Arial" w:cs="Arial"/>
          <w:b/>
          <w:bCs/>
          <w:color w:val="000000"/>
          <w:sz w:val="28"/>
          <w:szCs w:val="28"/>
        </w:rPr>
        <w:t>5</w:t>
      </w:r>
    </w:p>
    <w:p w14:paraId="5497D1E0" w14:textId="6DF10760" w:rsidR="00E31FC5" w:rsidRPr="00E31FC5" w:rsidRDefault="00E31FC5" w:rsidP="00BB4743">
      <w:pPr>
        <w:numPr>
          <w:ilvl w:val="0"/>
          <w:numId w:val="1"/>
        </w:numPr>
        <w:spacing w:after="21" w:line="360" w:lineRule="auto"/>
        <w:rPr>
          <w:rFonts w:ascii="Arial" w:hAnsi="Arial" w:cs="Arial"/>
          <w:b/>
          <w:bCs/>
          <w:sz w:val="28"/>
          <w:szCs w:val="28"/>
        </w:rPr>
      </w:pPr>
      <w:r w:rsidRPr="00C532D9">
        <w:rPr>
          <w:rFonts w:ascii="Arial" w:hAnsi="Arial" w:cs="Arial"/>
          <w:b/>
          <w:bCs/>
          <w:sz w:val="24"/>
          <w:szCs w:val="24"/>
        </w:rPr>
        <w:t>Emotional Intelligence and Effective Communication</w:t>
      </w:r>
      <w:r>
        <w:rPr>
          <w:rFonts w:ascii="Arial" w:hAnsi="Arial" w:cs="Arial"/>
          <w:b/>
          <w:bCs/>
          <w:sz w:val="24"/>
          <w:szCs w:val="24"/>
        </w:rPr>
        <w:t xml:space="preserve"> </w:t>
      </w:r>
      <w:r>
        <w:rPr>
          <w:rFonts w:ascii="Arial" w:hAnsi="Arial" w:cs="Arial"/>
          <w:b/>
          <w:bCs/>
          <w:sz w:val="24"/>
          <w:szCs w:val="24"/>
          <w:u w:val="dotted"/>
        </w:rPr>
        <w:t xml:space="preserve">                </w:t>
      </w:r>
      <w:r w:rsidR="00A1780E">
        <w:rPr>
          <w:rFonts w:ascii="Arial" w:hAnsi="Arial" w:cs="Arial"/>
          <w:b/>
          <w:bCs/>
          <w:sz w:val="24"/>
          <w:szCs w:val="24"/>
          <w:u w:val="dotted"/>
        </w:rPr>
        <w:t xml:space="preserve"> </w:t>
      </w:r>
      <w:r>
        <w:rPr>
          <w:rFonts w:ascii="Arial" w:hAnsi="Arial" w:cs="Arial"/>
          <w:b/>
          <w:bCs/>
          <w:sz w:val="24"/>
          <w:szCs w:val="24"/>
          <w:u w:val="dotted"/>
        </w:rPr>
        <w:t xml:space="preserve">     </w:t>
      </w:r>
      <w:r>
        <w:rPr>
          <w:rFonts w:ascii="Arial" w:hAnsi="Arial" w:cs="Arial"/>
          <w:b/>
          <w:bCs/>
          <w:sz w:val="24"/>
          <w:szCs w:val="24"/>
        </w:rPr>
        <w:t>5</w:t>
      </w:r>
    </w:p>
    <w:p w14:paraId="25AB4198" w14:textId="52B4D31A" w:rsidR="00E31FC5" w:rsidRPr="00E31FC5" w:rsidRDefault="00E31FC5" w:rsidP="00BB4743">
      <w:pPr>
        <w:numPr>
          <w:ilvl w:val="0"/>
          <w:numId w:val="1"/>
        </w:numPr>
        <w:spacing w:after="21" w:line="360" w:lineRule="auto"/>
        <w:rPr>
          <w:rFonts w:ascii="Arial" w:hAnsi="Arial" w:cs="Arial"/>
          <w:b/>
          <w:bCs/>
          <w:sz w:val="28"/>
          <w:szCs w:val="28"/>
        </w:rPr>
      </w:pPr>
      <w:r w:rsidRPr="00C532D9">
        <w:rPr>
          <w:rFonts w:ascii="Arial" w:hAnsi="Arial" w:cs="Arial"/>
          <w:b/>
          <w:bCs/>
          <w:sz w:val="24"/>
          <w:szCs w:val="24"/>
        </w:rPr>
        <w:t>Emotional Intelligence and Conflict Management</w:t>
      </w:r>
      <w:r>
        <w:rPr>
          <w:rFonts w:ascii="Arial" w:hAnsi="Arial" w:cs="Arial"/>
          <w:b/>
          <w:bCs/>
          <w:sz w:val="24"/>
          <w:szCs w:val="24"/>
        </w:rPr>
        <w:t xml:space="preserve"> </w:t>
      </w:r>
      <w:r>
        <w:rPr>
          <w:rFonts w:ascii="Arial" w:hAnsi="Arial" w:cs="Arial"/>
          <w:b/>
          <w:bCs/>
          <w:sz w:val="24"/>
          <w:szCs w:val="24"/>
          <w:u w:val="dotted"/>
        </w:rPr>
        <w:t xml:space="preserve">         </w:t>
      </w:r>
      <w:r w:rsidR="00457688">
        <w:rPr>
          <w:rFonts w:ascii="Arial" w:hAnsi="Arial" w:cs="Arial"/>
          <w:b/>
          <w:bCs/>
          <w:sz w:val="24"/>
          <w:szCs w:val="24"/>
          <w:u w:val="dotted"/>
        </w:rPr>
        <w:t xml:space="preserve"> </w:t>
      </w:r>
      <w:r>
        <w:rPr>
          <w:rFonts w:ascii="Arial" w:hAnsi="Arial" w:cs="Arial"/>
          <w:b/>
          <w:bCs/>
          <w:sz w:val="24"/>
          <w:szCs w:val="24"/>
          <w:u w:val="dotted"/>
        </w:rPr>
        <w:t xml:space="preserve">             </w:t>
      </w:r>
      <w:r w:rsidR="00A1780E">
        <w:rPr>
          <w:rFonts w:ascii="Arial" w:hAnsi="Arial" w:cs="Arial"/>
          <w:b/>
          <w:bCs/>
          <w:sz w:val="24"/>
          <w:szCs w:val="24"/>
          <w:u w:val="dotted"/>
        </w:rPr>
        <w:t xml:space="preserve"> </w:t>
      </w:r>
      <w:r>
        <w:rPr>
          <w:rFonts w:ascii="Arial" w:hAnsi="Arial" w:cs="Arial"/>
          <w:b/>
          <w:bCs/>
          <w:sz w:val="24"/>
          <w:szCs w:val="24"/>
          <w:u w:val="dotted"/>
        </w:rPr>
        <w:t xml:space="preserve">     </w:t>
      </w:r>
      <w:r>
        <w:rPr>
          <w:rFonts w:ascii="Arial" w:hAnsi="Arial" w:cs="Arial"/>
          <w:b/>
          <w:bCs/>
          <w:sz w:val="24"/>
          <w:szCs w:val="24"/>
        </w:rPr>
        <w:t>6</w:t>
      </w:r>
    </w:p>
    <w:p w14:paraId="7465C588" w14:textId="7E137591" w:rsidR="00E31FC5" w:rsidRPr="00E31FC5" w:rsidRDefault="00E31FC5" w:rsidP="00BB4743">
      <w:pPr>
        <w:numPr>
          <w:ilvl w:val="0"/>
          <w:numId w:val="1"/>
        </w:numPr>
        <w:spacing w:after="21" w:line="360" w:lineRule="auto"/>
        <w:rPr>
          <w:rFonts w:ascii="Arial" w:hAnsi="Arial" w:cs="Arial"/>
          <w:b/>
          <w:bCs/>
          <w:sz w:val="28"/>
          <w:szCs w:val="28"/>
        </w:rPr>
      </w:pPr>
      <w:r w:rsidRPr="00C532D9">
        <w:rPr>
          <w:rFonts w:ascii="Arial" w:hAnsi="Arial" w:cs="Arial"/>
          <w:b/>
          <w:bCs/>
          <w:sz w:val="24"/>
          <w:szCs w:val="24"/>
        </w:rPr>
        <w:t>Emotional Intelligence and Leadership Effectiveness</w:t>
      </w:r>
      <w:r>
        <w:rPr>
          <w:rFonts w:ascii="Arial" w:hAnsi="Arial" w:cs="Arial"/>
          <w:b/>
          <w:bCs/>
          <w:sz w:val="24"/>
          <w:szCs w:val="24"/>
        </w:rPr>
        <w:t xml:space="preserve"> </w:t>
      </w:r>
      <w:r>
        <w:rPr>
          <w:rFonts w:ascii="Arial" w:hAnsi="Arial" w:cs="Arial"/>
          <w:b/>
          <w:bCs/>
          <w:sz w:val="24"/>
          <w:szCs w:val="24"/>
          <w:u w:val="dotted"/>
        </w:rPr>
        <w:t xml:space="preserve">              </w:t>
      </w:r>
      <w:r w:rsidR="00A1780E">
        <w:rPr>
          <w:rFonts w:ascii="Arial" w:hAnsi="Arial" w:cs="Arial"/>
          <w:b/>
          <w:bCs/>
          <w:sz w:val="24"/>
          <w:szCs w:val="24"/>
          <w:u w:val="dotted"/>
        </w:rPr>
        <w:t xml:space="preserve"> </w:t>
      </w:r>
      <w:r>
        <w:rPr>
          <w:rFonts w:ascii="Arial" w:hAnsi="Arial" w:cs="Arial"/>
          <w:b/>
          <w:bCs/>
          <w:sz w:val="24"/>
          <w:szCs w:val="24"/>
          <w:u w:val="dotted"/>
        </w:rPr>
        <w:t xml:space="preserve">       </w:t>
      </w:r>
      <w:r>
        <w:rPr>
          <w:rFonts w:ascii="Arial" w:hAnsi="Arial" w:cs="Arial"/>
          <w:b/>
          <w:bCs/>
          <w:sz w:val="24"/>
          <w:szCs w:val="24"/>
        </w:rPr>
        <w:t>7</w:t>
      </w:r>
    </w:p>
    <w:p w14:paraId="5F5461B2" w14:textId="4B9235CF" w:rsidR="00E31FC5" w:rsidRPr="00E31FC5" w:rsidRDefault="00E31FC5" w:rsidP="00BB4743">
      <w:pPr>
        <w:numPr>
          <w:ilvl w:val="0"/>
          <w:numId w:val="1"/>
        </w:numPr>
        <w:spacing w:after="21" w:line="360" w:lineRule="auto"/>
        <w:rPr>
          <w:rFonts w:ascii="Arial" w:hAnsi="Arial" w:cs="Arial"/>
          <w:b/>
          <w:bCs/>
          <w:sz w:val="28"/>
          <w:szCs w:val="28"/>
        </w:rPr>
      </w:pPr>
      <w:r w:rsidRPr="00C532D9">
        <w:rPr>
          <w:rFonts w:ascii="Arial" w:hAnsi="Arial" w:cs="Arial"/>
          <w:b/>
          <w:bCs/>
          <w:sz w:val="24"/>
          <w:szCs w:val="24"/>
        </w:rPr>
        <w:t>Emotional Intelligence and Decision-Making</w:t>
      </w:r>
      <w:r>
        <w:rPr>
          <w:rFonts w:ascii="Arial" w:hAnsi="Arial" w:cs="Arial"/>
          <w:b/>
          <w:bCs/>
          <w:sz w:val="24"/>
          <w:szCs w:val="24"/>
        </w:rPr>
        <w:t xml:space="preserve"> </w:t>
      </w:r>
      <w:r>
        <w:rPr>
          <w:rFonts w:ascii="Arial" w:hAnsi="Arial" w:cs="Arial"/>
          <w:b/>
          <w:bCs/>
          <w:sz w:val="24"/>
          <w:szCs w:val="24"/>
          <w:u w:val="dotted"/>
        </w:rPr>
        <w:t xml:space="preserve">                             </w:t>
      </w:r>
      <w:r w:rsidR="00A1780E">
        <w:rPr>
          <w:rFonts w:ascii="Arial" w:hAnsi="Arial" w:cs="Arial"/>
          <w:b/>
          <w:bCs/>
          <w:sz w:val="24"/>
          <w:szCs w:val="24"/>
          <w:u w:val="dotted"/>
        </w:rPr>
        <w:t xml:space="preserve"> </w:t>
      </w:r>
      <w:r>
        <w:rPr>
          <w:rFonts w:ascii="Arial" w:hAnsi="Arial" w:cs="Arial"/>
          <w:b/>
          <w:bCs/>
          <w:sz w:val="24"/>
          <w:szCs w:val="24"/>
          <w:u w:val="dotted"/>
        </w:rPr>
        <w:t xml:space="preserve">       </w:t>
      </w:r>
      <w:r>
        <w:rPr>
          <w:rFonts w:ascii="Arial" w:hAnsi="Arial" w:cs="Arial"/>
          <w:b/>
          <w:bCs/>
          <w:sz w:val="24"/>
          <w:szCs w:val="24"/>
        </w:rPr>
        <w:t>7</w:t>
      </w:r>
    </w:p>
    <w:p w14:paraId="47ECB6B5" w14:textId="43272309" w:rsidR="00E31FC5" w:rsidRPr="00E31FC5" w:rsidRDefault="00E31FC5" w:rsidP="00BB4743">
      <w:pPr>
        <w:numPr>
          <w:ilvl w:val="0"/>
          <w:numId w:val="1"/>
        </w:numPr>
        <w:spacing w:after="21" w:line="360" w:lineRule="auto"/>
        <w:rPr>
          <w:rFonts w:ascii="Arial" w:hAnsi="Arial" w:cs="Arial"/>
          <w:b/>
          <w:bCs/>
          <w:sz w:val="28"/>
          <w:szCs w:val="28"/>
        </w:rPr>
      </w:pPr>
      <w:r w:rsidRPr="00C532D9">
        <w:rPr>
          <w:rFonts w:ascii="Arial" w:hAnsi="Arial" w:cs="Arial"/>
          <w:b/>
          <w:bCs/>
          <w:sz w:val="24"/>
          <w:szCs w:val="24"/>
        </w:rPr>
        <w:t>Overall Critical Evaluation</w:t>
      </w:r>
      <w:r>
        <w:rPr>
          <w:rFonts w:ascii="Arial" w:hAnsi="Arial" w:cs="Arial"/>
          <w:b/>
          <w:bCs/>
          <w:sz w:val="24"/>
          <w:szCs w:val="24"/>
        </w:rPr>
        <w:t xml:space="preserve"> </w:t>
      </w:r>
      <w:r>
        <w:rPr>
          <w:rFonts w:ascii="Arial" w:hAnsi="Arial" w:cs="Arial"/>
          <w:b/>
          <w:bCs/>
          <w:sz w:val="24"/>
          <w:szCs w:val="24"/>
          <w:u w:val="dotted"/>
        </w:rPr>
        <w:t xml:space="preserve">                                                        </w:t>
      </w:r>
      <w:r w:rsidR="00A1780E">
        <w:rPr>
          <w:rFonts w:ascii="Arial" w:hAnsi="Arial" w:cs="Arial"/>
          <w:b/>
          <w:bCs/>
          <w:sz w:val="24"/>
          <w:szCs w:val="24"/>
          <w:u w:val="dotted"/>
        </w:rPr>
        <w:t xml:space="preserve"> </w:t>
      </w:r>
      <w:r>
        <w:rPr>
          <w:rFonts w:ascii="Arial" w:hAnsi="Arial" w:cs="Arial"/>
          <w:b/>
          <w:bCs/>
          <w:sz w:val="24"/>
          <w:szCs w:val="24"/>
          <w:u w:val="dotted"/>
        </w:rPr>
        <w:t xml:space="preserve">          </w:t>
      </w:r>
      <w:r>
        <w:rPr>
          <w:rFonts w:ascii="Arial" w:hAnsi="Arial" w:cs="Arial"/>
          <w:b/>
          <w:bCs/>
          <w:sz w:val="24"/>
          <w:szCs w:val="24"/>
        </w:rPr>
        <w:t>7</w:t>
      </w:r>
    </w:p>
    <w:p w14:paraId="2A46CD18" w14:textId="4F77EC22" w:rsidR="00BB4743" w:rsidRPr="00E31FC5" w:rsidRDefault="00E31FC5" w:rsidP="00E31FC5">
      <w:pPr>
        <w:rPr>
          <w:rFonts w:ascii="Arial" w:hAnsi="Arial" w:cs="Arial"/>
          <w:b/>
          <w:bCs/>
          <w:sz w:val="28"/>
          <w:szCs w:val="28"/>
        </w:rPr>
      </w:pPr>
      <w:r w:rsidRPr="00E31FC5">
        <w:rPr>
          <w:rFonts w:ascii="Arial" w:hAnsi="Arial" w:cs="Arial"/>
          <w:b/>
          <w:bCs/>
          <w:sz w:val="28"/>
          <w:szCs w:val="28"/>
        </w:rPr>
        <w:t xml:space="preserve">Part 2- </w:t>
      </w:r>
      <w:r w:rsidR="00BB4743" w:rsidRPr="00E31FC5">
        <w:rPr>
          <w:rFonts w:ascii="Arial" w:hAnsi="Arial" w:cs="Arial"/>
          <w:b/>
          <w:bCs/>
          <w:sz w:val="28"/>
          <w:szCs w:val="28"/>
        </w:rPr>
        <w:t xml:space="preserve">Managing a Multigenerational Workforce </w:t>
      </w:r>
      <w:r w:rsidR="00BB4743" w:rsidRPr="00E31FC5">
        <w:rPr>
          <w:rFonts w:ascii="Arial" w:hAnsi="Arial" w:cs="Arial"/>
          <w:b/>
          <w:bCs/>
          <w:sz w:val="28"/>
          <w:szCs w:val="28"/>
          <w:u w:val="dotted"/>
        </w:rPr>
        <w:t xml:space="preserve">     </w:t>
      </w:r>
      <w:r>
        <w:rPr>
          <w:rFonts w:ascii="Arial" w:hAnsi="Arial" w:cs="Arial"/>
          <w:b/>
          <w:bCs/>
          <w:sz w:val="28"/>
          <w:szCs w:val="28"/>
          <w:u w:val="dotted"/>
        </w:rPr>
        <w:t xml:space="preserve">          </w:t>
      </w:r>
      <w:r w:rsidR="00A1780E">
        <w:rPr>
          <w:rFonts w:ascii="Arial" w:hAnsi="Arial" w:cs="Arial"/>
          <w:b/>
          <w:bCs/>
          <w:sz w:val="28"/>
          <w:szCs w:val="28"/>
          <w:u w:val="dotted"/>
        </w:rPr>
        <w:t xml:space="preserve"> </w:t>
      </w:r>
      <w:r w:rsidR="00BB4743" w:rsidRPr="00E31FC5">
        <w:rPr>
          <w:rFonts w:ascii="Arial" w:hAnsi="Arial" w:cs="Arial"/>
          <w:b/>
          <w:bCs/>
          <w:sz w:val="28"/>
          <w:szCs w:val="28"/>
          <w:u w:val="dotted"/>
        </w:rPr>
        <w:t xml:space="preserve">       </w:t>
      </w:r>
      <w:r>
        <w:rPr>
          <w:rFonts w:ascii="Arial" w:hAnsi="Arial" w:cs="Arial"/>
          <w:b/>
          <w:bCs/>
          <w:sz w:val="28"/>
          <w:szCs w:val="28"/>
        </w:rPr>
        <w:t>8</w:t>
      </w:r>
    </w:p>
    <w:p w14:paraId="1DB78D65" w14:textId="46AAA25A" w:rsidR="00BB4743" w:rsidRPr="00E31FC5" w:rsidRDefault="00BB4743" w:rsidP="00BB4743">
      <w:pPr>
        <w:numPr>
          <w:ilvl w:val="0"/>
          <w:numId w:val="1"/>
        </w:numPr>
        <w:spacing w:after="21" w:line="360" w:lineRule="auto"/>
        <w:rPr>
          <w:rFonts w:ascii="Arial" w:hAnsi="Arial" w:cs="Arial"/>
          <w:b/>
          <w:bCs/>
          <w:sz w:val="28"/>
          <w:szCs w:val="28"/>
        </w:rPr>
      </w:pPr>
      <w:r w:rsidRPr="00E31FC5">
        <w:rPr>
          <w:rFonts w:ascii="Arial" w:hAnsi="Arial" w:cs="Arial"/>
          <w:b/>
          <w:bCs/>
          <w:sz w:val="28"/>
          <w:szCs w:val="28"/>
        </w:rPr>
        <w:t>Generation X</w:t>
      </w:r>
      <w:r w:rsidRPr="00E31FC5">
        <w:rPr>
          <w:rFonts w:ascii="Arial" w:hAnsi="Arial" w:cs="Arial"/>
          <w:b/>
          <w:bCs/>
          <w:sz w:val="28"/>
          <w:szCs w:val="28"/>
          <w:u w:val="dotted"/>
        </w:rPr>
        <w:t xml:space="preserve">                                             </w:t>
      </w:r>
      <w:r w:rsidR="00E31FC5">
        <w:rPr>
          <w:rFonts w:ascii="Arial" w:hAnsi="Arial" w:cs="Arial"/>
          <w:b/>
          <w:bCs/>
          <w:sz w:val="28"/>
          <w:szCs w:val="28"/>
          <w:u w:val="dotted"/>
        </w:rPr>
        <w:t xml:space="preserve">          </w:t>
      </w:r>
      <w:r w:rsidRPr="00E31FC5">
        <w:rPr>
          <w:rFonts w:ascii="Arial" w:hAnsi="Arial" w:cs="Arial"/>
          <w:b/>
          <w:bCs/>
          <w:sz w:val="28"/>
          <w:szCs w:val="28"/>
          <w:u w:val="dotted"/>
        </w:rPr>
        <w:t xml:space="preserve">         </w:t>
      </w:r>
      <w:r w:rsidR="00A1780E">
        <w:rPr>
          <w:rFonts w:ascii="Arial" w:hAnsi="Arial" w:cs="Arial"/>
          <w:b/>
          <w:bCs/>
          <w:sz w:val="28"/>
          <w:szCs w:val="28"/>
          <w:u w:val="dotted"/>
        </w:rPr>
        <w:t xml:space="preserve"> </w:t>
      </w:r>
      <w:r w:rsidRPr="00E31FC5">
        <w:rPr>
          <w:rFonts w:ascii="Arial" w:hAnsi="Arial" w:cs="Arial"/>
          <w:b/>
          <w:bCs/>
          <w:sz w:val="28"/>
          <w:szCs w:val="28"/>
          <w:u w:val="dotted"/>
        </w:rPr>
        <w:t xml:space="preserve">         </w:t>
      </w:r>
      <w:r w:rsidR="00E31FC5">
        <w:rPr>
          <w:rFonts w:ascii="Arial" w:hAnsi="Arial" w:cs="Arial"/>
          <w:b/>
          <w:bCs/>
          <w:sz w:val="28"/>
          <w:szCs w:val="28"/>
        </w:rPr>
        <w:t xml:space="preserve">9 </w:t>
      </w:r>
    </w:p>
    <w:p w14:paraId="25B82772" w14:textId="1B2333E9" w:rsidR="00BB4743" w:rsidRPr="00E31FC5" w:rsidRDefault="00BB4743" w:rsidP="00BB4743">
      <w:pPr>
        <w:numPr>
          <w:ilvl w:val="0"/>
          <w:numId w:val="1"/>
        </w:numPr>
        <w:spacing w:after="21" w:line="360" w:lineRule="auto"/>
        <w:rPr>
          <w:rFonts w:ascii="Arial" w:hAnsi="Arial" w:cs="Arial"/>
          <w:b/>
          <w:bCs/>
          <w:sz w:val="28"/>
          <w:szCs w:val="28"/>
        </w:rPr>
      </w:pPr>
      <w:r w:rsidRPr="00E31FC5">
        <w:rPr>
          <w:rFonts w:ascii="Arial" w:hAnsi="Arial" w:cs="Arial"/>
          <w:b/>
          <w:bCs/>
          <w:sz w:val="28"/>
          <w:szCs w:val="28"/>
        </w:rPr>
        <w:t>Generation Y (</w:t>
      </w:r>
      <w:proofErr w:type="gramStart"/>
      <w:r w:rsidRPr="00E31FC5">
        <w:rPr>
          <w:rFonts w:ascii="Arial" w:hAnsi="Arial" w:cs="Arial"/>
          <w:b/>
          <w:bCs/>
          <w:sz w:val="28"/>
          <w:szCs w:val="28"/>
        </w:rPr>
        <w:t xml:space="preserve">Millennials) </w:t>
      </w:r>
      <w:r w:rsidRPr="00E31FC5">
        <w:rPr>
          <w:rFonts w:ascii="Arial" w:hAnsi="Arial" w:cs="Arial"/>
          <w:b/>
          <w:bCs/>
          <w:sz w:val="28"/>
          <w:szCs w:val="28"/>
          <w:u w:val="dotted"/>
        </w:rPr>
        <w:t xml:space="preserve">  </w:t>
      </w:r>
      <w:proofErr w:type="gramEnd"/>
      <w:r w:rsidRPr="00E31FC5">
        <w:rPr>
          <w:rFonts w:ascii="Arial" w:hAnsi="Arial" w:cs="Arial"/>
          <w:b/>
          <w:bCs/>
          <w:sz w:val="28"/>
          <w:szCs w:val="28"/>
          <w:u w:val="dotted"/>
        </w:rPr>
        <w:t xml:space="preserve">                              </w:t>
      </w:r>
      <w:r w:rsidR="00E31FC5">
        <w:rPr>
          <w:rFonts w:ascii="Arial" w:hAnsi="Arial" w:cs="Arial"/>
          <w:b/>
          <w:bCs/>
          <w:sz w:val="28"/>
          <w:szCs w:val="28"/>
          <w:u w:val="dotted"/>
        </w:rPr>
        <w:t xml:space="preserve">      </w:t>
      </w:r>
      <w:r w:rsidR="00A1780E">
        <w:rPr>
          <w:rFonts w:ascii="Arial" w:hAnsi="Arial" w:cs="Arial"/>
          <w:b/>
          <w:bCs/>
          <w:sz w:val="28"/>
          <w:szCs w:val="28"/>
          <w:u w:val="dotted"/>
        </w:rPr>
        <w:t xml:space="preserve"> </w:t>
      </w:r>
      <w:r w:rsidR="00E31FC5">
        <w:rPr>
          <w:rFonts w:ascii="Arial" w:hAnsi="Arial" w:cs="Arial"/>
          <w:b/>
          <w:bCs/>
          <w:sz w:val="28"/>
          <w:szCs w:val="28"/>
          <w:u w:val="dotted"/>
        </w:rPr>
        <w:t xml:space="preserve">      </w:t>
      </w:r>
      <w:r w:rsidRPr="00E31FC5">
        <w:rPr>
          <w:rFonts w:ascii="Arial" w:hAnsi="Arial" w:cs="Arial"/>
          <w:b/>
          <w:bCs/>
          <w:sz w:val="28"/>
          <w:szCs w:val="28"/>
          <w:u w:val="dotted"/>
        </w:rPr>
        <w:t xml:space="preserve">      </w:t>
      </w:r>
      <w:r w:rsidR="00E31FC5">
        <w:rPr>
          <w:rFonts w:ascii="Arial" w:hAnsi="Arial" w:cs="Arial"/>
          <w:b/>
          <w:bCs/>
          <w:sz w:val="28"/>
          <w:szCs w:val="28"/>
        </w:rPr>
        <w:t>9</w:t>
      </w:r>
    </w:p>
    <w:p w14:paraId="24CE0C65" w14:textId="308B239F" w:rsidR="00BB4743" w:rsidRDefault="00BB4743" w:rsidP="00BB4743">
      <w:pPr>
        <w:numPr>
          <w:ilvl w:val="0"/>
          <w:numId w:val="1"/>
        </w:numPr>
        <w:spacing w:after="21" w:line="360" w:lineRule="auto"/>
        <w:rPr>
          <w:rFonts w:ascii="Arial" w:hAnsi="Arial" w:cs="Arial"/>
          <w:b/>
          <w:bCs/>
          <w:sz w:val="28"/>
          <w:szCs w:val="28"/>
        </w:rPr>
      </w:pPr>
      <w:r w:rsidRPr="00E31FC5">
        <w:rPr>
          <w:rFonts w:ascii="Arial" w:hAnsi="Arial" w:cs="Arial"/>
          <w:b/>
          <w:bCs/>
          <w:sz w:val="28"/>
          <w:szCs w:val="28"/>
        </w:rPr>
        <w:t xml:space="preserve">Generation Z </w:t>
      </w:r>
      <w:r w:rsidRPr="00E31FC5">
        <w:rPr>
          <w:rFonts w:ascii="Arial" w:hAnsi="Arial" w:cs="Arial"/>
          <w:b/>
          <w:bCs/>
          <w:sz w:val="28"/>
          <w:szCs w:val="28"/>
          <w:u w:val="dotted"/>
        </w:rPr>
        <w:t xml:space="preserve">                                           </w:t>
      </w:r>
      <w:r w:rsidR="00E31FC5">
        <w:rPr>
          <w:rFonts w:ascii="Arial" w:hAnsi="Arial" w:cs="Arial"/>
          <w:b/>
          <w:bCs/>
          <w:sz w:val="28"/>
          <w:szCs w:val="28"/>
          <w:u w:val="dotted"/>
        </w:rPr>
        <w:t xml:space="preserve">              </w:t>
      </w:r>
      <w:r w:rsidRPr="00E31FC5">
        <w:rPr>
          <w:rFonts w:ascii="Arial" w:hAnsi="Arial" w:cs="Arial"/>
          <w:b/>
          <w:bCs/>
          <w:sz w:val="28"/>
          <w:szCs w:val="28"/>
          <w:u w:val="dotted"/>
        </w:rPr>
        <w:t xml:space="preserve">   </w:t>
      </w:r>
      <w:r w:rsidR="00A1780E">
        <w:rPr>
          <w:rFonts w:ascii="Arial" w:hAnsi="Arial" w:cs="Arial"/>
          <w:b/>
          <w:bCs/>
          <w:sz w:val="28"/>
          <w:szCs w:val="28"/>
          <w:u w:val="dotted"/>
        </w:rPr>
        <w:t xml:space="preserve"> </w:t>
      </w:r>
      <w:r w:rsidRPr="00E31FC5">
        <w:rPr>
          <w:rFonts w:ascii="Arial" w:hAnsi="Arial" w:cs="Arial"/>
          <w:b/>
          <w:bCs/>
          <w:sz w:val="28"/>
          <w:szCs w:val="28"/>
          <w:u w:val="dotted"/>
        </w:rPr>
        <w:t xml:space="preserve">    </w:t>
      </w:r>
      <w:r w:rsidR="00457688">
        <w:rPr>
          <w:rFonts w:ascii="Arial" w:hAnsi="Arial" w:cs="Arial"/>
          <w:b/>
          <w:bCs/>
          <w:sz w:val="28"/>
          <w:szCs w:val="28"/>
          <w:u w:val="dotted"/>
        </w:rPr>
        <w:t xml:space="preserve"> </w:t>
      </w:r>
      <w:r w:rsidRPr="00E31FC5">
        <w:rPr>
          <w:rFonts w:ascii="Arial" w:hAnsi="Arial" w:cs="Arial"/>
          <w:b/>
          <w:bCs/>
          <w:sz w:val="28"/>
          <w:szCs w:val="28"/>
          <w:u w:val="dotted"/>
        </w:rPr>
        <w:t xml:space="preserve">       </w:t>
      </w:r>
      <w:r w:rsidR="00E31FC5">
        <w:rPr>
          <w:rFonts w:ascii="Arial" w:hAnsi="Arial" w:cs="Arial"/>
          <w:b/>
          <w:bCs/>
          <w:sz w:val="28"/>
          <w:szCs w:val="28"/>
        </w:rPr>
        <w:t>9</w:t>
      </w:r>
    </w:p>
    <w:p w14:paraId="11A8CF2A" w14:textId="64E26A85" w:rsidR="00E31FC5" w:rsidRPr="00E31FC5" w:rsidRDefault="00E31FC5" w:rsidP="00BB4743">
      <w:pPr>
        <w:numPr>
          <w:ilvl w:val="0"/>
          <w:numId w:val="1"/>
        </w:numPr>
        <w:spacing w:after="21" w:line="360" w:lineRule="auto"/>
        <w:rPr>
          <w:rFonts w:ascii="Arial" w:hAnsi="Arial" w:cs="Arial"/>
          <w:b/>
          <w:bCs/>
          <w:sz w:val="36"/>
          <w:szCs w:val="36"/>
        </w:rPr>
      </w:pPr>
      <w:r w:rsidRPr="00E31FC5">
        <w:rPr>
          <w:rFonts w:ascii="Arial" w:hAnsi="Arial" w:cs="Arial"/>
          <w:b/>
          <w:bCs/>
          <w:sz w:val="28"/>
          <w:szCs w:val="28"/>
        </w:rPr>
        <w:t xml:space="preserve">Impact of Generational Differences on Organisational Effectiveness </w:t>
      </w:r>
      <w:r w:rsidRPr="00E31FC5">
        <w:rPr>
          <w:rFonts w:ascii="Arial" w:hAnsi="Arial" w:cs="Arial"/>
          <w:b/>
          <w:bCs/>
          <w:sz w:val="28"/>
          <w:szCs w:val="28"/>
          <w:u w:val="dotted"/>
        </w:rPr>
        <w:t xml:space="preserve">        </w:t>
      </w:r>
      <w:r>
        <w:rPr>
          <w:rFonts w:ascii="Arial" w:hAnsi="Arial" w:cs="Arial"/>
          <w:b/>
          <w:bCs/>
          <w:sz w:val="28"/>
          <w:szCs w:val="28"/>
          <w:u w:val="dotted"/>
        </w:rPr>
        <w:t xml:space="preserve">                                                  </w:t>
      </w:r>
      <w:r w:rsidR="00A1780E">
        <w:rPr>
          <w:rFonts w:ascii="Arial" w:hAnsi="Arial" w:cs="Arial"/>
          <w:b/>
          <w:bCs/>
          <w:sz w:val="28"/>
          <w:szCs w:val="28"/>
          <w:u w:val="dotted"/>
        </w:rPr>
        <w:t xml:space="preserve"> </w:t>
      </w:r>
      <w:r>
        <w:rPr>
          <w:rFonts w:ascii="Arial" w:hAnsi="Arial" w:cs="Arial"/>
          <w:b/>
          <w:bCs/>
          <w:sz w:val="28"/>
          <w:szCs w:val="28"/>
          <w:u w:val="dotted"/>
        </w:rPr>
        <w:t xml:space="preserve">          </w:t>
      </w:r>
      <w:r w:rsidRPr="00E31FC5">
        <w:rPr>
          <w:rFonts w:ascii="Arial" w:hAnsi="Arial" w:cs="Arial"/>
          <w:b/>
          <w:bCs/>
          <w:sz w:val="28"/>
          <w:szCs w:val="28"/>
          <w:u w:val="dotted"/>
        </w:rPr>
        <w:t xml:space="preserve"> </w:t>
      </w:r>
      <w:r w:rsidRPr="00E31FC5">
        <w:rPr>
          <w:rFonts w:ascii="Arial" w:hAnsi="Arial" w:cs="Arial"/>
          <w:b/>
          <w:bCs/>
          <w:sz w:val="28"/>
          <w:szCs w:val="28"/>
        </w:rPr>
        <w:t>10</w:t>
      </w:r>
    </w:p>
    <w:p w14:paraId="753FA9B1" w14:textId="5D1D4F66" w:rsidR="00E31FC5" w:rsidRPr="00E31FC5" w:rsidRDefault="00E31FC5" w:rsidP="00BB4743">
      <w:pPr>
        <w:numPr>
          <w:ilvl w:val="0"/>
          <w:numId w:val="1"/>
        </w:numPr>
        <w:spacing w:after="21" w:line="360" w:lineRule="auto"/>
        <w:rPr>
          <w:rFonts w:ascii="Arial" w:hAnsi="Arial" w:cs="Arial"/>
          <w:b/>
          <w:bCs/>
          <w:sz w:val="40"/>
          <w:szCs w:val="40"/>
        </w:rPr>
      </w:pPr>
      <w:r w:rsidRPr="00E31FC5">
        <w:rPr>
          <w:rFonts w:ascii="Arial" w:hAnsi="Arial" w:cs="Arial"/>
          <w:b/>
          <w:bCs/>
          <w:sz w:val="28"/>
          <w:szCs w:val="28"/>
        </w:rPr>
        <w:t>Using Emotional Intelligence and Mindfulness to Create an Inclusive Workplace</w:t>
      </w:r>
      <w:r w:rsidRPr="00E31FC5">
        <w:rPr>
          <w:rFonts w:ascii="Arial" w:hAnsi="Arial" w:cs="Arial"/>
          <w:b/>
          <w:bCs/>
          <w:sz w:val="28"/>
          <w:szCs w:val="28"/>
          <w:u w:val="dotted"/>
        </w:rPr>
        <w:t xml:space="preserve">                                                 </w:t>
      </w:r>
      <w:r w:rsidR="00A1780E">
        <w:rPr>
          <w:rFonts w:ascii="Arial" w:hAnsi="Arial" w:cs="Arial"/>
          <w:b/>
          <w:bCs/>
          <w:sz w:val="28"/>
          <w:szCs w:val="28"/>
          <w:u w:val="dotted"/>
        </w:rPr>
        <w:t xml:space="preserve"> </w:t>
      </w:r>
      <w:r w:rsidRPr="00E31FC5">
        <w:rPr>
          <w:rFonts w:ascii="Arial" w:hAnsi="Arial" w:cs="Arial"/>
          <w:b/>
          <w:bCs/>
          <w:sz w:val="28"/>
          <w:szCs w:val="28"/>
          <w:u w:val="dotted"/>
        </w:rPr>
        <w:t xml:space="preserve">         </w:t>
      </w:r>
      <w:r w:rsidRPr="00E31FC5">
        <w:rPr>
          <w:rFonts w:ascii="Arial" w:hAnsi="Arial" w:cs="Arial"/>
          <w:b/>
          <w:bCs/>
          <w:sz w:val="28"/>
          <w:szCs w:val="28"/>
        </w:rPr>
        <w:t>10</w:t>
      </w:r>
    </w:p>
    <w:p w14:paraId="58B851F2" w14:textId="77777777" w:rsidR="00457688" w:rsidRPr="00457688" w:rsidRDefault="00E31FC5" w:rsidP="00BB4743">
      <w:pPr>
        <w:numPr>
          <w:ilvl w:val="0"/>
          <w:numId w:val="1"/>
        </w:numPr>
        <w:spacing w:after="21" w:line="360" w:lineRule="auto"/>
        <w:rPr>
          <w:rFonts w:ascii="Arial" w:hAnsi="Arial" w:cs="Arial"/>
          <w:b/>
          <w:bCs/>
          <w:sz w:val="40"/>
          <w:szCs w:val="40"/>
        </w:rPr>
      </w:pPr>
      <w:r w:rsidRPr="00404BE0">
        <w:rPr>
          <w:rFonts w:ascii="Arial" w:hAnsi="Arial" w:cs="Arial"/>
          <w:b/>
          <w:bCs/>
          <w:sz w:val="24"/>
          <w:szCs w:val="24"/>
        </w:rPr>
        <w:t xml:space="preserve">Emotional Intelligence in Recruitment, Management and </w:t>
      </w:r>
    </w:p>
    <w:p w14:paraId="419D8245" w14:textId="487BE926" w:rsidR="00E31FC5" w:rsidRPr="00E31FC5" w:rsidRDefault="00E31FC5" w:rsidP="00457688">
      <w:pPr>
        <w:spacing w:after="21" w:line="360" w:lineRule="auto"/>
        <w:ind w:left="360"/>
        <w:rPr>
          <w:rFonts w:ascii="Arial" w:hAnsi="Arial" w:cs="Arial"/>
          <w:b/>
          <w:bCs/>
          <w:sz w:val="40"/>
          <w:szCs w:val="40"/>
        </w:rPr>
      </w:pPr>
      <w:r w:rsidRPr="00404BE0">
        <w:rPr>
          <w:rFonts w:ascii="Arial" w:hAnsi="Arial" w:cs="Arial"/>
          <w:b/>
          <w:bCs/>
          <w:sz w:val="24"/>
          <w:szCs w:val="24"/>
        </w:rPr>
        <w:t>Retention</w:t>
      </w:r>
      <w:r>
        <w:rPr>
          <w:rFonts w:ascii="Arial" w:hAnsi="Arial" w:cs="Arial"/>
          <w:b/>
          <w:bCs/>
          <w:sz w:val="24"/>
          <w:szCs w:val="24"/>
          <w:u w:val="dotted"/>
        </w:rPr>
        <w:t xml:space="preserve">   </w:t>
      </w:r>
      <w:r w:rsidR="00457688">
        <w:rPr>
          <w:rFonts w:ascii="Arial" w:hAnsi="Arial" w:cs="Arial"/>
          <w:b/>
          <w:bCs/>
          <w:sz w:val="24"/>
          <w:szCs w:val="24"/>
          <w:u w:val="dotted"/>
        </w:rPr>
        <w:t xml:space="preserve">                                                                                  </w:t>
      </w:r>
      <w:r w:rsidR="00A1780E">
        <w:rPr>
          <w:rFonts w:ascii="Arial" w:hAnsi="Arial" w:cs="Arial"/>
          <w:b/>
          <w:bCs/>
          <w:sz w:val="24"/>
          <w:szCs w:val="24"/>
          <w:u w:val="dotted"/>
        </w:rPr>
        <w:t xml:space="preserve"> </w:t>
      </w:r>
      <w:r w:rsidR="00457688">
        <w:rPr>
          <w:rFonts w:ascii="Arial" w:hAnsi="Arial" w:cs="Arial"/>
          <w:b/>
          <w:bCs/>
          <w:sz w:val="24"/>
          <w:szCs w:val="24"/>
          <w:u w:val="dotted"/>
        </w:rPr>
        <w:t xml:space="preserve">          </w:t>
      </w:r>
      <w:r>
        <w:rPr>
          <w:rFonts w:ascii="Arial" w:hAnsi="Arial" w:cs="Arial"/>
          <w:b/>
          <w:bCs/>
          <w:sz w:val="24"/>
          <w:szCs w:val="24"/>
          <w:u w:val="dotted"/>
        </w:rPr>
        <w:t xml:space="preserve"> </w:t>
      </w:r>
      <w:r>
        <w:rPr>
          <w:rFonts w:ascii="Arial" w:hAnsi="Arial" w:cs="Arial"/>
          <w:b/>
          <w:bCs/>
          <w:sz w:val="24"/>
          <w:szCs w:val="24"/>
        </w:rPr>
        <w:t xml:space="preserve"> 11</w:t>
      </w:r>
    </w:p>
    <w:p w14:paraId="309FD42A" w14:textId="54AC42A0" w:rsidR="00BB4743" w:rsidRPr="00BB4743" w:rsidRDefault="00BB4743" w:rsidP="00BB4743">
      <w:pPr>
        <w:rPr>
          <w:rFonts w:ascii="Arial" w:hAnsi="Arial" w:cs="Arial"/>
          <w:b/>
          <w:bCs/>
          <w:sz w:val="40"/>
          <w:szCs w:val="40"/>
        </w:rPr>
      </w:pPr>
      <w:r w:rsidRPr="00BB4743">
        <w:rPr>
          <w:rFonts w:ascii="Arial" w:hAnsi="Arial" w:cs="Arial"/>
          <w:b/>
          <w:bCs/>
          <w:sz w:val="40"/>
          <w:szCs w:val="40"/>
        </w:rPr>
        <w:t xml:space="preserve">Conclusion </w:t>
      </w:r>
      <w:r w:rsidRPr="00BB4743">
        <w:rPr>
          <w:rFonts w:ascii="Arial" w:hAnsi="Arial" w:cs="Arial"/>
          <w:b/>
          <w:bCs/>
          <w:sz w:val="40"/>
          <w:szCs w:val="40"/>
          <w:u w:val="dotted"/>
        </w:rPr>
        <w:t xml:space="preserve">                                            </w:t>
      </w:r>
      <w:r w:rsidR="00A1780E">
        <w:rPr>
          <w:rFonts w:ascii="Arial" w:hAnsi="Arial" w:cs="Arial"/>
          <w:b/>
          <w:bCs/>
          <w:sz w:val="40"/>
          <w:szCs w:val="40"/>
          <w:u w:val="dotted"/>
        </w:rPr>
        <w:t xml:space="preserve"> </w:t>
      </w:r>
      <w:r w:rsidRPr="00BB4743">
        <w:rPr>
          <w:rFonts w:ascii="Arial" w:hAnsi="Arial" w:cs="Arial"/>
          <w:b/>
          <w:bCs/>
          <w:sz w:val="40"/>
          <w:szCs w:val="40"/>
          <w:u w:val="dotted"/>
        </w:rPr>
        <w:t xml:space="preserve">      </w:t>
      </w:r>
      <w:r w:rsidR="00E31FC5">
        <w:rPr>
          <w:rFonts w:ascii="Arial" w:hAnsi="Arial" w:cs="Arial"/>
          <w:b/>
          <w:bCs/>
          <w:sz w:val="40"/>
          <w:szCs w:val="40"/>
        </w:rPr>
        <w:t>12</w:t>
      </w:r>
    </w:p>
    <w:p w14:paraId="6D61A9C2" w14:textId="6F84DC93" w:rsidR="00BB4743" w:rsidRPr="00BB4743" w:rsidRDefault="00BB4743" w:rsidP="00BB4743">
      <w:pPr>
        <w:rPr>
          <w:rFonts w:ascii="Arial" w:hAnsi="Arial" w:cs="Arial"/>
          <w:b/>
          <w:bCs/>
          <w:sz w:val="40"/>
          <w:szCs w:val="40"/>
        </w:rPr>
      </w:pPr>
      <w:r w:rsidRPr="00BB4743">
        <w:rPr>
          <w:rFonts w:ascii="Arial" w:hAnsi="Arial" w:cs="Arial"/>
          <w:b/>
          <w:bCs/>
          <w:sz w:val="40"/>
          <w:szCs w:val="40"/>
        </w:rPr>
        <w:t xml:space="preserve">References </w:t>
      </w:r>
      <w:r w:rsidRPr="00BB4743">
        <w:rPr>
          <w:rFonts w:ascii="Arial" w:hAnsi="Arial" w:cs="Arial"/>
          <w:b/>
          <w:bCs/>
          <w:sz w:val="40"/>
          <w:szCs w:val="40"/>
          <w:u w:val="dotted"/>
        </w:rPr>
        <w:t xml:space="preserve">                                            </w:t>
      </w:r>
      <w:r w:rsidR="00A1780E">
        <w:rPr>
          <w:rFonts w:ascii="Arial" w:hAnsi="Arial" w:cs="Arial"/>
          <w:b/>
          <w:bCs/>
          <w:sz w:val="40"/>
          <w:szCs w:val="40"/>
          <w:u w:val="dotted"/>
        </w:rPr>
        <w:t xml:space="preserve"> </w:t>
      </w:r>
      <w:r w:rsidRPr="00BB4743">
        <w:rPr>
          <w:rFonts w:ascii="Arial" w:hAnsi="Arial" w:cs="Arial"/>
          <w:b/>
          <w:bCs/>
          <w:sz w:val="40"/>
          <w:szCs w:val="40"/>
          <w:u w:val="dotted"/>
        </w:rPr>
        <w:t xml:space="preserve">      </w:t>
      </w:r>
      <w:r w:rsidRPr="00BB4743">
        <w:rPr>
          <w:rFonts w:ascii="Arial" w:hAnsi="Arial" w:cs="Arial"/>
          <w:b/>
          <w:bCs/>
          <w:sz w:val="40"/>
          <w:szCs w:val="40"/>
        </w:rPr>
        <w:t>1</w:t>
      </w:r>
      <w:r w:rsidR="00E31FC5">
        <w:rPr>
          <w:rFonts w:ascii="Arial" w:hAnsi="Arial" w:cs="Arial"/>
          <w:b/>
          <w:bCs/>
          <w:sz w:val="40"/>
          <w:szCs w:val="40"/>
        </w:rPr>
        <w:t>3</w:t>
      </w:r>
    </w:p>
    <w:p w14:paraId="31B1CCA5" w14:textId="77777777" w:rsidR="00E31FC5" w:rsidRDefault="00E31FC5" w:rsidP="00E31FC5">
      <w:pPr>
        <w:rPr>
          <w:rFonts w:ascii="Arial" w:hAnsi="Arial" w:cs="Arial"/>
          <w:b/>
          <w:bCs/>
          <w:sz w:val="40"/>
          <w:szCs w:val="40"/>
        </w:rPr>
      </w:pPr>
    </w:p>
    <w:p w14:paraId="0EB66E0B" w14:textId="73664AAE" w:rsidR="00AF590F" w:rsidRDefault="00BB4743" w:rsidP="00BB7A53">
      <w:pPr>
        <w:spacing w:line="360" w:lineRule="auto"/>
        <w:rPr>
          <w:rFonts w:ascii="Arial" w:hAnsi="Arial" w:cs="Arial"/>
        </w:rPr>
      </w:pPr>
      <w:r>
        <w:rPr>
          <w:rFonts w:ascii="Arial" w:hAnsi="Arial" w:cs="Arial"/>
          <w:b/>
          <w:bCs/>
          <w:sz w:val="40"/>
          <w:szCs w:val="40"/>
        </w:rPr>
        <w:lastRenderedPageBreak/>
        <w:t xml:space="preserve">Introduction. </w:t>
      </w:r>
      <w:r w:rsidR="00AF590F" w:rsidRPr="00AF590F">
        <w:rPr>
          <w:rFonts w:ascii="Arial" w:hAnsi="Arial" w:cs="Arial"/>
        </w:rPr>
        <w:t>The importance of human capital has grown beyond technical expertise and cognitive capacities in today's quickly changing business environment. Organizations are emphasizing more how emotional intelligence</w:t>
      </w:r>
      <w:r w:rsidR="00AF590F">
        <w:rPr>
          <w:rFonts w:ascii="Arial" w:hAnsi="Arial" w:cs="Arial"/>
        </w:rPr>
        <w:t xml:space="preserve"> </w:t>
      </w:r>
      <w:r w:rsidR="00AF590F" w:rsidRPr="00AF590F">
        <w:rPr>
          <w:rFonts w:ascii="Arial" w:hAnsi="Arial" w:cs="Arial"/>
        </w:rPr>
        <w:t>the capacity to comprehend, interpret, and control emotions</w:t>
      </w:r>
      <w:r w:rsidR="00AF590F">
        <w:rPr>
          <w:rFonts w:ascii="Arial" w:hAnsi="Arial" w:cs="Arial"/>
        </w:rPr>
        <w:t xml:space="preserve"> i</w:t>
      </w:r>
      <w:r w:rsidR="00AF590F" w:rsidRPr="00AF590F">
        <w:rPr>
          <w:rFonts w:ascii="Arial" w:hAnsi="Arial" w:cs="Arial"/>
        </w:rPr>
        <w:t xml:space="preserve">nfluences workplace interactions. The understanding that technical proficiency and cognitive intelligence are not enough to guarantee job success and employee satisfaction has led to a growing emphasis on emotional intelligence in the workplace. To create a positive work environment and enhance an organization's overall performance, it is essential to manage emotions well, communicate effectively, and deal with interpersonal issues. </w:t>
      </w:r>
    </w:p>
    <w:p w14:paraId="4D6B3828" w14:textId="77D66AFF" w:rsidR="0065237C" w:rsidRPr="0065237C" w:rsidRDefault="0065237C" w:rsidP="0065237C">
      <w:pPr>
        <w:spacing w:line="360" w:lineRule="auto"/>
        <w:rPr>
          <w:rFonts w:ascii="Arial" w:hAnsi="Arial" w:cs="Arial"/>
        </w:rPr>
      </w:pPr>
      <w:r w:rsidRPr="0065237C">
        <w:rPr>
          <w:rFonts w:ascii="Arial" w:hAnsi="Arial" w:cs="Arial"/>
        </w:rPr>
        <w:t xml:space="preserve">The conceptualizations and empirical data supporting emotional intelligence (EI) and its purported function in the workplace are critically examined in this </w:t>
      </w:r>
      <w:r>
        <w:rPr>
          <w:rFonts w:ascii="Arial" w:hAnsi="Arial" w:cs="Arial"/>
        </w:rPr>
        <w:t>report</w:t>
      </w:r>
      <w:r w:rsidRPr="0065237C">
        <w:rPr>
          <w:rFonts w:ascii="Arial" w:hAnsi="Arial" w:cs="Arial"/>
        </w:rPr>
        <w:t>. The alleged status of EI is considered in job performance, job satisfaction, and occupational and career assessment (with a focus on people selection and placement). Overall, this assessment shows that significant progress has been achieved in understanding the value of emotional intelligence in the workplace.</w:t>
      </w:r>
    </w:p>
    <w:p w14:paraId="065557C7" w14:textId="77777777" w:rsidR="0065237C" w:rsidRDefault="0065237C" w:rsidP="0065237C">
      <w:pPr>
        <w:spacing w:line="360" w:lineRule="auto"/>
        <w:rPr>
          <w:rFonts w:ascii="Arial" w:hAnsi="Arial" w:cs="Arial"/>
        </w:rPr>
      </w:pPr>
      <w:r w:rsidRPr="0065237C">
        <w:rPr>
          <w:rFonts w:ascii="Arial" w:hAnsi="Arial" w:cs="Arial"/>
        </w:rPr>
        <w:t xml:space="preserve">Employers who fund EI training initiatives may assist staff members in developing their interpersonal and self-regulation abilities, which will ultimately improve job performance and stress management (Chakrabarti &amp; </w:t>
      </w:r>
      <w:proofErr w:type="spellStart"/>
      <w:r w:rsidRPr="0065237C">
        <w:rPr>
          <w:rFonts w:ascii="Arial" w:hAnsi="Arial" w:cs="Arial"/>
        </w:rPr>
        <w:t>Chatterjea</w:t>
      </w:r>
      <w:proofErr w:type="spellEnd"/>
      <w:r w:rsidRPr="0065237C">
        <w:rPr>
          <w:rFonts w:ascii="Arial" w:hAnsi="Arial" w:cs="Arial"/>
        </w:rPr>
        <w:t>, 2018).</w:t>
      </w:r>
    </w:p>
    <w:p w14:paraId="2878401D" w14:textId="79E5F783" w:rsidR="00BB7A53" w:rsidRDefault="00BB7A53" w:rsidP="0065237C">
      <w:pPr>
        <w:spacing w:line="360" w:lineRule="auto"/>
        <w:rPr>
          <w:rFonts w:ascii="Arial" w:hAnsi="Arial" w:cs="Arial"/>
          <w:b/>
          <w:bCs/>
          <w:sz w:val="40"/>
          <w:szCs w:val="40"/>
        </w:rPr>
      </w:pPr>
      <w:r w:rsidRPr="00EE42ED">
        <w:rPr>
          <w:rFonts w:ascii="Arial" w:hAnsi="Arial" w:cs="Arial"/>
          <w:b/>
          <w:bCs/>
          <w:sz w:val="40"/>
          <w:szCs w:val="40"/>
        </w:rPr>
        <w:t>Main Body</w:t>
      </w:r>
      <w:r w:rsidR="00EE42ED" w:rsidRPr="00EE42ED">
        <w:rPr>
          <w:rFonts w:ascii="Arial" w:hAnsi="Arial" w:cs="Arial"/>
          <w:b/>
          <w:bCs/>
          <w:sz w:val="40"/>
          <w:szCs w:val="40"/>
        </w:rPr>
        <w:t>. Emotional Intelligence in the Workplace</w:t>
      </w:r>
      <w:r w:rsidR="0044566F">
        <w:rPr>
          <w:rFonts w:ascii="Arial" w:hAnsi="Arial" w:cs="Arial"/>
          <w:b/>
          <w:bCs/>
          <w:sz w:val="40"/>
          <w:szCs w:val="40"/>
        </w:rPr>
        <w:t xml:space="preserve"> (Part 1):</w:t>
      </w:r>
    </w:p>
    <w:p w14:paraId="11CFA49D" w14:textId="76B36927" w:rsidR="00B3140C" w:rsidRDefault="00B3140C" w:rsidP="00EE42ED">
      <w:pPr>
        <w:spacing w:line="360" w:lineRule="auto"/>
        <w:rPr>
          <w:rFonts w:ascii="Arial" w:hAnsi="Arial" w:cs="Arial"/>
        </w:rPr>
      </w:pPr>
      <w:r w:rsidRPr="00B3140C">
        <w:rPr>
          <w:rFonts w:ascii="Arial" w:hAnsi="Arial" w:cs="Arial"/>
        </w:rPr>
        <w:t>In the past, technical proficiency and cognitive intelligence were key components of success in the profession. However, a wider range of skills is now required due to the emergence of globalization and the growing complexity of work situations. To manage change, resolve interpersonal problems, and promote a collaborative culture, emotional intelligence has become increasingly important. Team cohesion, customer happiness, and overall productivity have all improved in organizations that prioritize emotional intelligence (EI) in their leadership and training programs. Organizations can more effectively customize interventions to improve employee performance and happiness by comprehending the ways in which EI affects workplace dynamics.</w:t>
      </w:r>
    </w:p>
    <w:p w14:paraId="362426D3" w14:textId="04E64AC9" w:rsidR="00971378" w:rsidRDefault="00971378" w:rsidP="00EE42ED">
      <w:pPr>
        <w:spacing w:line="360" w:lineRule="auto"/>
        <w:rPr>
          <w:rFonts w:ascii="Arial" w:hAnsi="Arial" w:cs="Arial"/>
        </w:rPr>
      </w:pPr>
      <w:r w:rsidRPr="0044566F">
        <w:rPr>
          <w:rFonts w:ascii="Arial" w:hAnsi="Arial" w:cs="Arial"/>
          <w:b/>
          <w:bCs/>
          <w:sz w:val="24"/>
        </w:rPr>
        <w:t xml:space="preserve">Mayer and Salovey’s Ability Model- </w:t>
      </w:r>
      <w:r w:rsidRPr="00971378">
        <w:rPr>
          <w:rFonts w:ascii="Arial" w:hAnsi="Arial" w:cs="Arial"/>
        </w:rPr>
        <w:t xml:space="preserve">Mayer and Salovey (1997) define emotional intelligence as the ability to perceive, understand, use, and regulate emotions in oneself and </w:t>
      </w:r>
      <w:r w:rsidRPr="00971378">
        <w:rPr>
          <w:rFonts w:ascii="Arial" w:hAnsi="Arial" w:cs="Arial"/>
        </w:rPr>
        <w:lastRenderedPageBreak/>
        <w:t>others. This definition presents EI as a cognitive ability rather than a personality trait, suggesting that emotional competencies can be developed through learning and experience.</w:t>
      </w:r>
      <w:r w:rsidR="007A1A75">
        <w:rPr>
          <w:rFonts w:ascii="Arial" w:hAnsi="Arial" w:cs="Arial"/>
        </w:rPr>
        <w:t xml:space="preserve"> </w:t>
      </w:r>
    </w:p>
    <w:p w14:paraId="68AF9B23" w14:textId="74AC766A" w:rsidR="007A1A75" w:rsidRDefault="007A1A75" w:rsidP="00EE42ED">
      <w:pPr>
        <w:spacing w:line="360" w:lineRule="auto"/>
        <w:rPr>
          <w:rFonts w:ascii="Arial" w:hAnsi="Arial" w:cs="Arial"/>
        </w:rPr>
      </w:pPr>
      <w:r w:rsidRPr="007A1A75">
        <w:rPr>
          <w:rFonts w:ascii="Arial" w:hAnsi="Arial" w:cs="Arial"/>
        </w:rPr>
        <w:t>Accurately identifying emotions through body language, tone of voice, and facial expressions is part of the first branch, perceiving emotions.</w:t>
      </w:r>
    </w:p>
    <w:p w14:paraId="36401D4C" w14:textId="38B0DB2A" w:rsidR="007A1A75" w:rsidRDefault="007A1A75" w:rsidP="00EE42ED">
      <w:pPr>
        <w:spacing w:line="360" w:lineRule="auto"/>
        <w:rPr>
          <w:rFonts w:ascii="Arial" w:hAnsi="Arial" w:cs="Arial"/>
        </w:rPr>
      </w:pPr>
      <w:r w:rsidRPr="007A1A75">
        <w:rPr>
          <w:rFonts w:ascii="Arial" w:hAnsi="Arial" w:cs="Arial"/>
        </w:rPr>
        <w:t>According to the second branch, which uses emotions to help think, emotions have an impact on creativity, problem-solving, and cognitive functions.</w:t>
      </w:r>
    </w:p>
    <w:p w14:paraId="6CE5B3CE" w14:textId="3A6E38AF" w:rsidR="007A1A75" w:rsidRPr="007A1A75" w:rsidRDefault="007A1A75" w:rsidP="007A1A75">
      <w:pPr>
        <w:spacing w:line="360" w:lineRule="auto"/>
        <w:rPr>
          <w:rFonts w:ascii="Arial" w:hAnsi="Arial" w:cs="Arial"/>
        </w:rPr>
      </w:pPr>
      <w:r w:rsidRPr="007A1A75">
        <w:rPr>
          <w:rFonts w:ascii="Arial" w:hAnsi="Arial" w:cs="Arial"/>
        </w:rPr>
        <w:t>Recognizing how emotions change over time and appreciating intricate emotional reactions are essential to understanding emotions.  Supervisors who can recognize these emotional shifts are better able to assist staff members during times of transition.</w:t>
      </w:r>
    </w:p>
    <w:p w14:paraId="5C1B6054" w14:textId="432FDD7F" w:rsidR="007A1A75" w:rsidRDefault="007A1A75" w:rsidP="007A1A75">
      <w:pPr>
        <w:spacing w:line="360" w:lineRule="auto"/>
        <w:rPr>
          <w:rFonts w:ascii="Arial" w:hAnsi="Arial" w:cs="Arial"/>
        </w:rPr>
      </w:pPr>
      <w:r w:rsidRPr="007A1A75">
        <w:rPr>
          <w:rFonts w:ascii="Arial" w:hAnsi="Arial" w:cs="Arial"/>
        </w:rPr>
        <w:t>Managing emotions, the last branch, focuses on controlling emotional reactions while positively affecting other people's emotions.</w:t>
      </w:r>
    </w:p>
    <w:p w14:paraId="0095D3A3" w14:textId="77777777" w:rsidR="007A1A75" w:rsidRPr="007A1A75" w:rsidRDefault="007A1A75" w:rsidP="0077210A">
      <w:pPr>
        <w:spacing w:after="0" w:line="360" w:lineRule="auto"/>
        <w:rPr>
          <w:rFonts w:ascii="Arial" w:hAnsi="Arial" w:cs="Arial"/>
        </w:rPr>
      </w:pPr>
      <w:r w:rsidRPr="007A1A75">
        <w:rPr>
          <w:rFonts w:ascii="Arial" w:hAnsi="Arial" w:cs="Arial"/>
        </w:rPr>
        <w:t>One significant strength of the Ability Model lies in its scientific foundation. Because emotional intelligence is treated as a cognitive ability, it can be assessed through performance-based measures such as the Mayer-Salovey-Caruso Emotional Intelligence Test (MSCEIT), providing greater objectivity than self-report questionnaires (Mayer, Salovey and Caruso, 2008). However, critics argue that performance-based assessments may not accurately reflect how individuals behave in complex real-world workplace situations, limiting the model's practical application (Zeidner, Matthews and Roberts, 2012).</w:t>
      </w:r>
    </w:p>
    <w:p w14:paraId="5336DA93" w14:textId="6BA6E779" w:rsidR="00971378" w:rsidRPr="00971378" w:rsidRDefault="00971378" w:rsidP="00971378">
      <w:pPr>
        <w:spacing w:line="360" w:lineRule="auto"/>
        <w:rPr>
          <w:rFonts w:ascii="Arial" w:hAnsi="Arial" w:cs="Arial"/>
          <w:szCs w:val="20"/>
        </w:rPr>
      </w:pPr>
      <w:r w:rsidRPr="0044566F">
        <w:rPr>
          <w:rFonts w:ascii="Arial" w:hAnsi="Arial" w:cs="Arial"/>
          <w:b/>
          <w:bCs/>
          <w:sz w:val="24"/>
        </w:rPr>
        <w:t xml:space="preserve">Bar-On’s Emotional-Social Intelligence Model- </w:t>
      </w:r>
      <w:r w:rsidR="00F45C78" w:rsidRPr="00F45C78">
        <w:rPr>
          <w:rFonts w:ascii="Arial" w:hAnsi="Arial" w:cs="Arial"/>
          <w:szCs w:val="20"/>
        </w:rPr>
        <w:t xml:space="preserve">By presenting the Emotional-Social Intelligence (ESI) Model in 1997, Bar-On expanded the notion of emotional intelligence. This model sees emotional intelligence as a blend of social skills, personality traits, and emotional competencies that determine how well people relate to others, understand themselves, and deal with the demands of their environment. </w:t>
      </w:r>
      <w:r w:rsidRPr="00971378">
        <w:rPr>
          <w:rFonts w:ascii="Arial" w:hAnsi="Arial" w:cs="Arial"/>
          <w:szCs w:val="20"/>
        </w:rPr>
        <w:t>Unlike Mayer and Salovey's Ability Model, which focuses primarily on cognitive emotional processing, Bar-On's framework adopts a holistic perspective by incorporating emotional, behavioural, and social dimensions of human performance.</w:t>
      </w:r>
    </w:p>
    <w:p w14:paraId="7A6C18C8" w14:textId="0BD090E2" w:rsidR="00971378" w:rsidRPr="00971378" w:rsidRDefault="00971378" w:rsidP="00971378">
      <w:pPr>
        <w:spacing w:line="360" w:lineRule="auto"/>
        <w:rPr>
          <w:rFonts w:ascii="Arial" w:hAnsi="Arial" w:cs="Arial"/>
          <w:szCs w:val="20"/>
        </w:rPr>
      </w:pPr>
      <w:r w:rsidRPr="00971378">
        <w:rPr>
          <w:rFonts w:ascii="Arial" w:hAnsi="Arial" w:cs="Arial"/>
          <w:szCs w:val="20"/>
        </w:rPr>
        <w:t xml:space="preserve">The model comprises five broad areas: </w:t>
      </w:r>
      <w:r w:rsidR="00467499" w:rsidRPr="00467499">
        <w:rPr>
          <w:rFonts w:ascii="Arial" w:hAnsi="Arial" w:cs="Arial"/>
          <w:szCs w:val="20"/>
        </w:rPr>
        <w:t>interpersonal and intrapersonal abilities, flexibility, stress reduction, and overall mood.</w:t>
      </w:r>
      <w:r w:rsidRPr="00971378">
        <w:rPr>
          <w:rFonts w:ascii="Arial" w:hAnsi="Arial" w:cs="Arial"/>
          <w:szCs w:val="20"/>
        </w:rPr>
        <w:t xml:space="preserve"> Intrapersonal skills include emotional self-awareness, self-regard, assertiveness, and independence, enabling employees to recognise their emotions and communicate their needs effectively. Interpersonal skills encompass empathy, social responsibility, and relationship building, which are fundamental for teamwork and customer service. Adaptability refers to problem-solving abilities and flexibility when responding to organisational change, while stress management focuses on emotional </w:t>
      </w:r>
      <w:r w:rsidRPr="00971378">
        <w:rPr>
          <w:rFonts w:ascii="Arial" w:hAnsi="Arial" w:cs="Arial"/>
          <w:szCs w:val="20"/>
        </w:rPr>
        <w:lastRenderedPageBreak/>
        <w:t>regulation and resilience under pressure. Finally, general mood includes optimism and happiness, which influence employee motivation and organisational commitment</w:t>
      </w:r>
      <w:r w:rsidR="00EE4449">
        <w:rPr>
          <w:rFonts w:ascii="Arial" w:hAnsi="Arial" w:cs="Arial"/>
          <w:szCs w:val="20"/>
        </w:rPr>
        <w:t>.</w:t>
      </w:r>
    </w:p>
    <w:p w14:paraId="1FFFB9A1" w14:textId="77777777" w:rsidR="00971378" w:rsidRPr="00971378" w:rsidRDefault="00971378" w:rsidP="00971378">
      <w:pPr>
        <w:spacing w:line="360" w:lineRule="auto"/>
        <w:rPr>
          <w:rFonts w:ascii="Arial" w:hAnsi="Arial" w:cs="Arial"/>
          <w:szCs w:val="20"/>
        </w:rPr>
      </w:pPr>
      <w:r w:rsidRPr="00971378">
        <w:rPr>
          <w:rFonts w:ascii="Arial" w:hAnsi="Arial" w:cs="Arial"/>
          <w:szCs w:val="20"/>
        </w:rPr>
        <w:t>One advantage of Bar-On's model is its emphasis on employee well-being alongside performance. Organisations increasingly recognise that resilience, adaptability, and psychological health contribute significantly to sustainable productivity and reduced absenteeism. Employees with higher emotional-social intelligence are generally more capable of coping with workplace pressures and maintaining positive interpersonal relationships, thereby enhancing organisational effectiveness (Cherniss, 2010).</w:t>
      </w:r>
    </w:p>
    <w:p w14:paraId="7AA4DDB2" w14:textId="77777777" w:rsidR="00FD1A7F" w:rsidRDefault="007A1A75" w:rsidP="007A1A75">
      <w:pPr>
        <w:spacing w:after="0" w:line="360" w:lineRule="auto"/>
        <w:rPr>
          <w:rFonts w:ascii="Arial" w:eastAsia="Arial" w:hAnsi="Arial" w:cs="Arial"/>
          <w:color w:val="000000"/>
        </w:rPr>
      </w:pPr>
      <w:r w:rsidRPr="007A1A75">
        <w:rPr>
          <w:rFonts w:ascii="Arial" w:eastAsia="Arial" w:hAnsi="Arial" w:cs="Arial"/>
          <w:b/>
          <w:bCs/>
          <w:color w:val="000000"/>
          <w:sz w:val="24"/>
          <w:szCs w:val="24"/>
        </w:rPr>
        <w:t xml:space="preserve">Emotional Intelligence and </w:t>
      </w:r>
      <w:r w:rsidR="008F7A44">
        <w:rPr>
          <w:rFonts w:ascii="Arial" w:eastAsia="Arial" w:hAnsi="Arial" w:cs="Arial"/>
          <w:b/>
          <w:bCs/>
          <w:color w:val="000000"/>
          <w:sz w:val="24"/>
          <w:szCs w:val="24"/>
        </w:rPr>
        <w:t>Job</w:t>
      </w:r>
      <w:r w:rsidRPr="007A1A75">
        <w:rPr>
          <w:rFonts w:ascii="Arial" w:eastAsia="Arial" w:hAnsi="Arial" w:cs="Arial"/>
          <w:b/>
          <w:bCs/>
          <w:color w:val="000000"/>
          <w:sz w:val="24"/>
          <w:szCs w:val="24"/>
        </w:rPr>
        <w:t xml:space="preserve"> Performance</w:t>
      </w:r>
      <w:r>
        <w:rPr>
          <w:rFonts w:ascii="Arial" w:eastAsia="Arial" w:hAnsi="Arial" w:cs="Arial"/>
          <w:b/>
          <w:bCs/>
          <w:color w:val="000000"/>
          <w:sz w:val="24"/>
          <w:szCs w:val="24"/>
        </w:rPr>
        <w:t xml:space="preserve"> - </w:t>
      </w:r>
      <w:r w:rsidR="00143440" w:rsidRPr="00143440">
        <w:rPr>
          <w:rFonts w:ascii="Arial" w:eastAsia="Arial" w:hAnsi="Arial" w:cs="Arial"/>
          <w:color w:val="000000"/>
        </w:rPr>
        <w:t xml:space="preserve">Since the beginning, the concept of emotional intelligence has gained popularity as a crucial foundation for understanding outstanding work performance and successful leadership in daily life. The idea that improving emotional intelligence gives people greater productivity, efficiency, and general success has been repeatedly validated by empirical data. In addition, companies can increase overall productivity by hiring emotionally intelligent people and giving them opportunities to hone these abilities at work (Chakrabarti &amp; </w:t>
      </w:r>
      <w:proofErr w:type="spellStart"/>
      <w:r w:rsidR="00143440" w:rsidRPr="00143440">
        <w:rPr>
          <w:rFonts w:ascii="Arial" w:eastAsia="Arial" w:hAnsi="Arial" w:cs="Arial"/>
          <w:color w:val="000000"/>
        </w:rPr>
        <w:t>Chatterjea</w:t>
      </w:r>
      <w:proofErr w:type="spellEnd"/>
      <w:r w:rsidR="00143440" w:rsidRPr="00143440">
        <w:rPr>
          <w:rFonts w:ascii="Arial" w:eastAsia="Arial" w:hAnsi="Arial" w:cs="Arial"/>
          <w:color w:val="000000"/>
        </w:rPr>
        <w:t xml:space="preserve">, 2018). Developing and improving emotional intelligence (EI) abilities, such as empathy and impulse control, is essential for promoting good work performance and can have a big impact on employees' capacity to manage their emotions. </w:t>
      </w:r>
      <w:r w:rsidR="00FD1A7F" w:rsidRPr="00FD1A7F">
        <w:rPr>
          <w:rFonts w:ascii="Arial" w:eastAsia="Arial" w:hAnsi="Arial" w:cs="Arial"/>
          <w:color w:val="000000"/>
        </w:rPr>
        <w:t>People become more adept at understanding and managing their own emotions as well as those of others around them as they acquire these vital emotional intelligence skills, which improves decision-making and interpersonal interactions (</w:t>
      </w:r>
      <w:proofErr w:type="spellStart"/>
      <w:r w:rsidR="00FD1A7F" w:rsidRPr="00FD1A7F">
        <w:rPr>
          <w:rFonts w:ascii="Arial" w:eastAsia="Arial" w:hAnsi="Arial" w:cs="Arial"/>
          <w:color w:val="000000"/>
        </w:rPr>
        <w:t>Oginska</w:t>
      </w:r>
      <w:proofErr w:type="spellEnd"/>
      <w:r w:rsidR="00FD1A7F" w:rsidRPr="00FD1A7F">
        <w:rPr>
          <w:rFonts w:ascii="Arial" w:eastAsia="Arial" w:hAnsi="Arial" w:cs="Arial"/>
          <w:color w:val="000000"/>
        </w:rPr>
        <w:t xml:space="preserve">-Bulik, 2015). Executives' success and businesses' profitability are significantly influenced by their emotional intelligence. The </w:t>
      </w:r>
      <w:proofErr w:type="spellStart"/>
      <w:r w:rsidR="00FD1A7F" w:rsidRPr="00FD1A7F">
        <w:rPr>
          <w:rFonts w:ascii="Arial" w:eastAsia="Arial" w:hAnsi="Arial" w:cs="Arial"/>
          <w:color w:val="000000"/>
        </w:rPr>
        <w:t>Center</w:t>
      </w:r>
      <w:proofErr w:type="spellEnd"/>
      <w:r w:rsidR="00FD1A7F" w:rsidRPr="00FD1A7F">
        <w:rPr>
          <w:rFonts w:ascii="Arial" w:eastAsia="Arial" w:hAnsi="Arial" w:cs="Arial"/>
          <w:color w:val="000000"/>
        </w:rPr>
        <w:t xml:space="preserve"> for Creative Leadership lists emotional competency inadequacies as one of the top three reasons why CEOs' careers are derailed. These shortcomings include difficulties managing change, collaboration, and interpersonal connections.</w:t>
      </w:r>
    </w:p>
    <w:p w14:paraId="1F52071A" w14:textId="02405FB9" w:rsidR="007A1A75" w:rsidRDefault="00404BE0" w:rsidP="007A1A75">
      <w:pPr>
        <w:spacing w:after="0" w:line="360" w:lineRule="auto"/>
        <w:rPr>
          <w:rFonts w:ascii="Arial" w:hAnsi="Arial" w:cs="Arial"/>
        </w:rPr>
      </w:pPr>
      <w:r>
        <w:rPr>
          <w:rFonts w:ascii="Arial" w:hAnsi="Arial" w:cs="Arial"/>
        </w:rPr>
        <w:t>E</w:t>
      </w:r>
      <w:r w:rsidR="007A1A75" w:rsidRPr="007A1A75">
        <w:rPr>
          <w:rFonts w:ascii="Arial" w:hAnsi="Arial" w:cs="Arial"/>
        </w:rPr>
        <w:t>motional intelligence supports employee engagement. Leaders who recognise employee concerns, acknowledge achievements, and communicate empathetically foster stronger organisational commitment. Engaged employees are more willing to contribute innovative ideas, collaborate effectively, and demonstrate discretionary effort beyond their formal job responsibilities (Boyatzis, 20</w:t>
      </w:r>
      <w:r w:rsidR="00E65928">
        <w:rPr>
          <w:rFonts w:ascii="Arial" w:hAnsi="Arial" w:cs="Arial"/>
        </w:rPr>
        <w:t>04</w:t>
      </w:r>
      <w:r w:rsidR="007A1A75" w:rsidRPr="007A1A75">
        <w:rPr>
          <w:rFonts w:ascii="Arial" w:hAnsi="Arial" w:cs="Arial"/>
        </w:rPr>
        <w:t>).</w:t>
      </w:r>
    </w:p>
    <w:p w14:paraId="418FDEBF" w14:textId="02D6B1F7" w:rsidR="00C532D9" w:rsidRPr="00C532D9" w:rsidRDefault="00C532D9" w:rsidP="00C532D9">
      <w:pPr>
        <w:spacing w:after="0" w:line="360" w:lineRule="auto"/>
        <w:rPr>
          <w:rFonts w:ascii="Arial" w:hAnsi="Arial" w:cs="Arial"/>
          <w:b/>
          <w:bCs/>
          <w:sz w:val="24"/>
          <w:szCs w:val="24"/>
        </w:rPr>
      </w:pPr>
      <w:r w:rsidRPr="00C532D9">
        <w:rPr>
          <w:rFonts w:ascii="Arial" w:hAnsi="Arial" w:cs="Arial"/>
          <w:b/>
          <w:bCs/>
          <w:sz w:val="24"/>
          <w:szCs w:val="24"/>
        </w:rPr>
        <w:t>Emotional Intelligence and Effective Communication</w:t>
      </w:r>
      <w:r>
        <w:rPr>
          <w:rFonts w:ascii="Arial" w:hAnsi="Arial" w:cs="Arial"/>
          <w:b/>
          <w:bCs/>
          <w:sz w:val="24"/>
          <w:szCs w:val="24"/>
        </w:rPr>
        <w:t xml:space="preserve">- </w:t>
      </w:r>
      <w:r w:rsidRPr="00C532D9">
        <w:rPr>
          <w:rFonts w:ascii="Arial" w:hAnsi="Arial" w:cs="Arial"/>
        </w:rPr>
        <w:t xml:space="preserve">Effective communication is fundamental to organisational success, and emotional intelligence plays a significant role in determining the quality of workplace interactions. Employees with high emotional intelligence are better able to interpret verbal and non-verbal cues, demonstrate empathy, and adapt their communication style to suit different audiences (Goleman, 1998). These abilities reduce </w:t>
      </w:r>
      <w:r w:rsidRPr="00C532D9">
        <w:rPr>
          <w:rFonts w:ascii="Arial" w:hAnsi="Arial" w:cs="Arial"/>
        </w:rPr>
        <w:lastRenderedPageBreak/>
        <w:t>misunderstandings, strengthen relationships, and encourage open dialogue among colleagues.</w:t>
      </w:r>
    </w:p>
    <w:p w14:paraId="476119E8" w14:textId="77777777" w:rsidR="00C532D9" w:rsidRPr="00C532D9" w:rsidRDefault="00C532D9" w:rsidP="00C532D9">
      <w:pPr>
        <w:spacing w:after="0" w:line="360" w:lineRule="auto"/>
        <w:rPr>
          <w:rFonts w:ascii="Arial" w:hAnsi="Arial" w:cs="Arial"/>
        </w:rPr>
      </w:pPr>
      <w:r w:rsidRPr="00C532D9">
        <w:rPr>
          <w:rFonts w:ascii="Arial" w:hAnsi="Arial" w:cs="Arial"/>
        </w:rPr>
        <w:t>Active listening is a key component of emotionally intelligent communication. Rather than focusing solely on conveying information, emotionally intelligent employees seek to understand the emotions and perspectives of others before responding. This approach improves trust and promotes collaboration, particularly within diverse teams where employees may possess different cultural backgrounds, communication preferences and working styles (Robbins and Judge, 2023).</w:t>
      </w:r>
    </w:p>
    <w:p w14:paraId="732BAEEC" w14:textId="22901214" w:rsidR="00C532D9" w:rsidRDefault="00404BE0" w:rsidP="00C532D9">
      <w:pPr>
        <w:spacing w:after="0" w:line="360" w:lineRule="auto"/>
        <w:rPr>
          <w:rFonts w:ascii="Arial" w:hAnsi="Arial" w:cs="Arial"/>
        </w:rPr>
      </w:pPr>
      <w:r>
        <w:rPr>
          <w:rFonts w:ascii="Arial" w:hAnsi="Arial" w:cs="Arial"/>
        </w:rPr>
        <w:t>E</w:t>
      </w:r>
      <w:r w:rsidR="00C532D9" w:rsidRPr="00C532D9">
        <w:rPr>
          <w:rFonts w:ascii="Arial" w:hAnsi="Arial" w:cs="Arial"/>
        </w:rPr>
        <w:t>motional intelligence alone does not guarantee effective communication. Organisational factors such as hierarchical structures, cultural norms and digital communication channels can limit employees' ability to express emotions openly. For example, remote and hybrid working environments reduce opportunities to observe facial expressions and body language, increasing the likelihood of communication errors. Consequently, organisations should complement emotional intelligence development with communication training, feedback mechanisms and supportive leadership practices.</w:t>
      </w:r>
    </w:p>
    <w:p w14:paraId="5638D009" w14:textId="3A1E4E39" w:rsidR="00C532D9" w:rsidRPr="00C532D9" w:rsidRDefault="00C532D9" w:rsidP="00C532D9">
      <w:pPr>
        <w:spacing w:after="0" w:line="360" w:lineRule="auto"/>
        <w:rPr>
          <w:rFonts w:ascii="Arial" w:hAnsi="Arial" w:cs="Arial"/>
          <w:b/>
          <w:bCs/>
        </w:rPr>
      </w:pPr>
      <w:r w:rsidRPr="00C532D9">
        <w:rPr>
          <w:rFonts w:ascii="Arial" w:hAnsi="Arial" w:cs="Arial"/>
          <w:b/>
          <w:bCs/>
          <w:sz w:val="24"/>
          <w:szCs w:val="24"/>
        </w:rPr>
        <w:t xml:space="preserve">Emotional Intelligence and Conflict Management- </w:t>
      </w:r>
      <w:r w:rsidRPr="00C532D9">
        <w:rPr>
          <w:rFonts w:ascii="Arial" w:hAnsi="Arial" w:cs="Arial"/>
        </w:rPr>
        <w:t>Conflict is an inevitable aspect of organisational life due to differences in goals, personalities, values and working methods. Although conflict cannot always be prevented, emotional intelligence enables employees to manage disagreements constructively rather than allowing them to damage workplace relationships.</w:t>
      </w:r>
    </w:p>
    <w:p w14:paraId="5C91D7A3" w14:textId="77777777" w:rsidR="00C532D9" w:rsidRPr="00C532D9" w:rsidRDefault="00C532D9" w:rsidP="00C532D9">
      <w:pPr>
        <w:spacing w:after="0" w:line="360" w:lineRule="auto"/>
        <w:rPr>
          <w:rFonts w:ascii="Arial" w:hAnsi="Arial" w:cs="Arial"/>
        </w:rPr>
      </w:pPr>
      <w:r w:rsidRPr="00C532D9">
        <w:rPr>
          <w:rFonts w:ascii="Arial" w:hAnsi="Arial" w:cs="Arial"/>
        </w:rPr>
        <w:t>Individuals with high emotional intelligence demonstrate greater self-awareness by recognising their emotional responses during conflict situations. Instead of reacting impulsively, they regulate their emotions and respond in a calm and rational manner. This emotional regulation reduces defensive behaviour and encourages problem-solving rather than blame (Mayer, Salovey and Caruso, 2016).</w:t>
      </w:r>
    </w:p>
    <w:p w14:paraId="620A7768" w14:textId="1AE4B08D" w:rsidR="00C532D9" w:rsidRPr="00C532D9" w:rsidRDefault="00C532D9" w:rsidP="00C532D9">
      <w:pPr>
        <w:spacing w:after="0" w:line="360" w:lineRule="auto"/>
        <w:rPr>
          <w:rFonts w:ascii="Arial" w:hAnsi="Arial" w:cs="Arial"/>
        </w:rPr>
      </w:pPr>
      <w:r w:rsidRPr="00C532D9">
        <w:rPr>
          <w:rFonts w:ascii="Arial" w:hAnsi="Arial" w:cs="Arial"/>
        </w:rPr>
        <w:t>Empathy also plays a</w:t>
      </w:r>
      <w:r w:rsidR="00250F30">
        <w:rPr>
          <w:rFonts w:ascii="Arial" w:hAnsi="Arial" w:cs="Arial"/>
        </w:rPr>
        <w:t xml:space="preserve">n important </w:t>
      </w:r>
      <w:r w:rsidRPr="00C532D9">
        <w:rPr>
          <w:rFonts w:ascii="Arial" w:hAnsi="Arial" w:cs="Arial"/>
        </w:rPr>
        <w:t>role in conflict management. Understanding the emotions and viewpoints of colleagues enables employees to identify the underlying causes of disagreements rather than focusing solely on observable behaviours. This promotes collaborative solutions that satisfy the interests of all parties involved.</w:t>
      </w:r>
    </w:p>
    <w:p w14:paraId="4693BFE6" w14:textId="77777777" w:rsidR="00C532D9" w:rsidRPr="00C532D9" w:rsidRDefault="00C532D9" w:rsidP="00C532D9">
      <w:pPr>
        <w:spacing w:after="0" w:line="360" w:lineRule="auto"/>
        <w:rPr>
          <w:rFonts w:ascii="Arial" w:hAnsi="Arial" w:cs="Arial"/>
        </w:rPr>
      </w:pPr>
      <w:r w:rsidRPr="00C532D9">
        <w:rPr>
          <w:rFonts w:ascii="Arial" w:hAnsi="Arial" w:cs="Arial"/>
        </w:rPr>
        <w:t>Mindfulness further strengthens conflict resolution by encouraging individuals to remain present, attentive and non-judgemental during emotionally challenging conversations (Kabat-Zinn, 2003). Employees who practise mindfulness are less likely to react emotionally and more likely to consider alternative perspectives before making decisions. As demonstrated in the organisational scenario, the application of mindfulness during team discussions contributed to improved communication, conflict resolution and employee morale, illustrating the practical benefits of combining mindfulness with emotional intelligence.</w:t>
      </w:r>
    </w:p>
    <w:p w14:paraId="33A59218" w14:textId="4AE96B9D" w:rsidR="00C532D9" w:rsidRPr="00C532D9" w:rsidRDefault="00C532D9" w:rsidP="00C532D9">
      <w:pPr>
        <w:spacing w:after="0" w:line="360" w:lineRule="auto"/>
        <w:rPr>
          <w:rFonts w:ascii="Arial" w:hAnsi="Arial" w:cs="Arial"/>
          <w:b/>
          <w:bCs/>
        </w:rPr>
      </w:pPr>
      <w:r w:rsidRPr="00C532D9">
        <w:rPr>
          <w:rFonts w:ascii="Arial" w:hAnsi="Arial" w:cs="Arial"/>
          <w:b/>
          <w:bCs/>
          <w:sz w:val="24"/>
          <w:szCs w:val="24"/>
        </w:rPr>
        <w:lastRenderedPageBreak/>
        <w:t>Emotional Intelligence and Leadership Effectiveness</w:t>
      </w:r>
      <w:r>
        <w:rPr>
          <w:rFonts w:ascii="Arial" w:hAnsi="Arial" w:cs="Arial"/>
          <w:b/>
          <w:bCs/>
        </w:rPr>
        <w:t xml:space="preserve">- </w:t>
      </w:r>
      <w:r w:rsidRPr="00C532D9">
        <w:rPr>
          <w:rFonts w:ascii="Arial" w:hAnsi="Arial" w:cs="Arial"/>
        </w:rPr>
        <w:t>Leadership improving efficacy</w:t>
      </w:r>
      <w:r>
        <w:rPr>
          <w:rFonts w:ascii="Arial" w:hAnsi="Arial" w:cs="Arial"/>
        </w:rPr>
        <w:t xml:space="preserve"> </w:t>
      </w:r>
      <w:r w:rsidRPr="00C532D9">
        <w:rPr>
          <w:rFonts w:ascii="Arial" w:hAnsi="Arial" w:cs="Arial"/>
        </w:rPr>
        <w:t>depends upon emotional intelligence rather than technical expertise alone. Modern leaders are expected to inspire employees, manage organisational change, build trust and support employee well-being while maintaining organisational performance.</w:t>
      </w:r>
    </w:p>
    <w:p w14:paraId="2A9A401C" w14:textId="4CFB5991" w:rsidR="00C532D9" w:rsidRPr="00C532D9" w:rsidRDefault="00C532D9" w:rsidP="00C532D9">
      <w:pPr>
        <w:spacing w:after="0" w:line="360" w:lineRule="auto"/>
        <w:rPr>
          <w:rFonts w:ascii="Arial" w:hAnsi="Arial" w:cs="Arial"/>
        </w:rPr>
      </w:pPr>
      <w:r w:rsidRPr="00C532D9">
        <w:rPr>
          <w:rFonts w:ascii="Arial" w:hAnsi="Arial" w:cs="Arial"/>
        </w:rPr>
        <w:t xml:space="preserve">Relationship management, another important emotional intelligence competency, enables leaders to motivate teams, resolve disagreements and communicate organisational vision effectively. Employees </w:t>
      </w:r>
      <w:r w:rsidR="00286882" w:rsidRPr="00286882">
        <w:rPr>
          <w:rFonts w:ascii="Arial" w:hAnsi="Arial" w:cs="Arial"/>
        </w:rPr>
        <w:t xml:space="preserve">are more inclined to trust managers who exhibit </w:t>
      </w:r>
      <w:r w:rsidRPr="00C532D9">
        <w:rPr>
          <w:rFonts w:ascii="Arial" w:hAnsi="Arial" w:cs="Arial"/>
        </w:rPr>
        <w:t>empathy, transparency and authenticity than those who rely solely on positional authority.</w:t>
      </w:r>
    </w:p>
    <w:p w14:paraId="7A9A4C3C" w14:textId="48A8C226" w:rsidR="00C532D9" w:rsidRDefault="00C532D9" w:rsidP="00C532D9">
      <w:pPr>
        <w:spacing w:after="0" w:line="360" w:lineRule="auto"/>
        <w:rPr>
          <w:rFonts w:ascii="Arial" w:hAnsi="Arial" w:cs="Arial"/>
        </w:rPr>
      </w:pPr>
      <w:r w:rsidRPr="00C532D9">
        <w:rPr>
          <w:rFonts w:ascii="Arial" w:hAnsi="Arial" w:cs="Arial"/>
        </w:rPr>
        <w:t>Despite these benefits, scholars caution against viewing emotional intelligence as the sole determinant of leadership effectiveness. Leadership success is influenced by multiple factors, including technical competence, organisational strategy, experience and contextual variables. Emotional intelligence should therefore be viewed as one important leadership capability rather than a universal predictor of success</w:t>
      </w:r>
      <w:r w:rsidR="00663FEC">
        <w:rPr>
          <w:rFonts w:ascii="Arial" w:hAnsi="Arial" w:cs="Arial"/>
        </w:rPr>
        <w:t>.</w:t>
      </w:r>
    </w:p>
    <w:p w14:paraId="15BB4DEC" w14:textId="5C73229A" w:rsidR="00C532D9" w:rsidRPr="00C532D9" w:rsidRDefault="00C532D9" w:rsidP="00C532D9">
      <w:pPr>
        <w:spacing w:after="0" w:line="360" w:lineRule="auto"/>
        <w:rPr>
          <w:rFonts w:ascii="Arial" w:hAnsi="Arial" w:cs="Arial"/>
          <w:b/>
          <w:bCs/>
        </w:rPr>
      </w:pPr>
      <w:r w:rsidRPr="00C532D9">
        <w:rPr>
          <w:rFonts w:ascii="Arial" w:hAnsi="Arial" w:cs="Arial"/>
          <w:b/>
          <w:bCs/>
          <w:sz w:val="24"/>
          <w:szCs w:val="24"/>
        </w:rPr>
        <w:t xml:space="preserve">Emotional Intelligence and Decision-Making- </w:t>
      </w:r>
      <w:r w:rsidRPr="00C532D9">
        <w:rPr>
          <w:rFonts w:ascii="Arial" w:hAnsi="Arial" w:cs="Arial"/>
        </w:rPr>
        <w:t>Decision-making is another area where emotional intelligence contributes significantly to organisational performance. Traditional management theories often assumed that effective decisions should be entirely rational. However, behavioural research demonstrates that emotions influence attention, judgement and risk perception (Robbins and Judge, 2023).</w:t>
      </w:r>
    </w:p>
    <w:p w14:paraId="4DA91646" w14:textId="77777777" w:rsidR="00C532D9" w:rsidRPr="00C532D9" w:rsidRDefault="00C532D9" w:rsidP="00C532D9">
      <w:pPr>
        <w:spacing w:after="0" w:line="360" w:lineRule="auto"/>
        <w:rPr>
          <w:rFonts w:ascii="Arial" w:hAnsi="Arial" w:cs="Arial"/>
        </w:rPr>
      </w:pPr>
      <w:r w:rsidRPr="00C532D9">
        <w:rPr>
          <w:rFonts w:ascii="Arial" w:hAnsi="Arial" w:cs="Arial"/>
        </w:rPr>
        <w:t>Employees with high emotional intelligence recognise how emotions affect their thinking, enabling them to distinguish between emotional reactions and objective evidence. This reduces impulsive decision-making and encourages more balanced evaluations of organisational problems.</w:t>
      </w:r>
    </w:p>
    <w:p w14:paraId="6661314C" w14:textId="49EEFB6F" w:rsidR="0023489C" w:rsidRPr="00C532D9" w:rsidRDefault="00C532D9" w:rsidP="007A1A75">
      <w:pPr>
        <w:spacing w:after="0" w:line="360" w:lineRule="auto"/>
        <w:rPr>
          <w:rFonts w:ascii="Arial" w:hAnsi="Arial" w:cs="Arial"/>
        </w:rPr>
      </w:pPr>
      <w:r w:rsidRPr="00C532D9">
        <w:rPr>
          <w:rFonts w:ascii="Arial" w:hAnsi="Arial" w:cs="Arial"/>
        </w:rPr>
        <w:t>For example, during periods of organisational change, employees may experience uncertainty or anxiety that influences workplace decisions. Emotionally intelligent managers acknowledge these emotional responses while maintaining objective analysis, resulting in decisions that consider both organisational objectives and employee well-being.</w:t>
      </w:r>
    </w:p>
    <w:p w14:paraId="15254789" w14:textId="77777777" w:rsidR="0023489C" w:rsidRDefault="0023489C" w:rsidP="0023489C">
      <w:pPr>
        <w:spacing w:after="0" w:line="360" w:lineRule="auto"/>
        <w:rPr>
          <w:rFonts w:ascii="Arial" w:hAnsi="Arial" w:cs="Arial"/>
        </w:rPr>
      </w:pPr>
      <w:r w:rsidRPr="00C532D9">
        <w:rPr>
          <w:rFonts w:ascii="Arial" w:hAnsi="Arial" w:cs="Arial"/>
        </w:rPr>
        <w:t>Mindfulness is also closely associated with employee well-being. High workloads, technological demands, and organisational change frequently generate chronic workplace stress. Mindfulness interventions help employees manage these pressures by reducing anxiety, improving emotional regulation, and enhancing psychological resilience. Organisations that integrate mindfulness into leadership development programmes therefore benefit from improved employee engagement, reduced absenteeism, and stronger organisational performance.</w:t>
      </w:r>
    </w:p>
    <w:p w14:paraId="3C30E679" w14:textId="0B855C0F" w:rsidR="00C532D9" w:rsidRPr="00C532D9" w:rsidRDefault="00C532D9" w:rsidP="00C532D9">
      <w:pPr>
        <w:spacing w:after="0" w:line="360" w:lineRule="auto"/>
        <w:rPr>
          <w:rFonts w:ascii="Arial" w:hAnsi="Arial" w:cs="Arial"/>
          <w:b/>
          <w:bCs/>
        </w:rPr>
      </w:pPr>
      <w:r w:rsidRPr="00C532D9">
        <w:rPr>
          <w:rFonts w:ascii="Arial" w:hAnsi="Arial" w:cs="Arial"/>
          <w:b/>
          <w:bCs/>
          <w:sz w:val="24"/>
          <w:szCs w:val="24"/>
        </w:rPr>
        <w:t xml:space="preserve">Overall Critical Evaluation- </w:t>
      </w:r>
      <w:r w:rsidRPr="00C532D9">
        <w:rPr>
          <w:rFonts w:ascii="Arial" w:hAnsi="Arial" w:cs="Arial"/>
        </w:rPr>
        <w:t>Overall, emotional intelligence represents a valuable organisational capability that enhances employee performance, communication, collaboration and leadership effectiveness. Both Mayer and Salovey's Ability Model and Bar-</w:t>
      </w:r>
      <w:r w:rsidRPr="00C532D9">
        <w:rPr>
          <w:rFonts w:ascii="Arial" w:hAnsi="Arial" w:cs="Arial"/>
        </w:rPr>
        <w:lastRenderedPageBreak/>
        <w:t>On's Emotional-Social Intelligence Model provide useful frameworks for understanding how emotional competencies influence workplace behaviour, although each adopts a different theoretical perspective.</w:t>
      </w:r>
    </w:p>
    <w:p w14:paraId="3B0688D3" w14:textId="77777777" w:rsidR="00C532D9" w:rsidRPr="00C532D9" w:rsidRDefault="00C532D9" w:rsidP="00C532D9">
      <w:pPr>
        <w:spacing w:after="0" w:line="360" w:lineRule="auto"/>
        <w:rPr>
          <w:rFonts w:ascii="Arial" w:hAnsi="Arial" w:cs="Arial"/>
        </w:rPr>
      </w:pPr>
      <w:r w:rsidRPr="00C532D9">
        <w:rPr>
          <w:rFonts w:ascii="Arial" w:hAnsi="Arial" w:cs="Arial"/>
        </w:rPr>
        <w:t>The Ability Model provides stronger scientific credibility through its focus on measurable emotional abilities, whereas Bar-On's framework offers practical competencies that organisations can develop through training and leadership development initiatives. Rather than selecting one model exclusively, organisations may achieve greater benefits by integrating both perspectives within employee development programmes.</w:t>
      </w:r>
    </w:p>
    <w:p w14:paraId="04BBCA77" w14:textId="3BB26770" w:rsidR="00C532D9" w:rsidRPr="00C532D9" w:rsidRDefault="00C532D9" w:rsidP="00C532D9">
      <w:pPr>
        <w:spacing w:after="0" w:line="360" w:lineRule="auto"/>
        <w:rPr>
          <w:rFonts w:ascii="Arial" w:hAnsi="Arial" w:cs="Arial"/>
        </w:rPr>
      </w:pPr>
      <w:r w:rsidRPr="00C532D9">
        <w:rPr>
          <w:rFonts w:ascii="Arial" w:hAnsi="Arial" w:cs="Arial"/>
        </w:rPr>
        <w:t>Similarly, mindfulness complements emotional intelligence by strengthening emotional regulation, resilience and self-awareness. Together, these approaches contribute to psychologically safe workplaces where employees feel supported, respected and motivated to perform effectively.</w:t>
      </w:r>
      <w:r w:rsidR="0044566F">
        <w:rPr>
          <w:rFonts w:ascii="Arial" w:hAnsi="Arial" w:cs="Arial"/>
        </w:rPr>
        <w:t xml:space="preserve"> O</w:t>
      </w:r>
      <w:r w:rsidRPr="00C532D9">
        <w:rPr>
          <w:rFonts w:ascii="Arial" w:hAnsi="Arial" w:cs="Arial"/>
        </w:rPr>
        <w:t>rganisations should recognise that emotional intelligence is not a substitute for effective organisational systems, competent leadership or fair employment practices. Sustainable organisational performance depends upon integrating emotional intelligence with sound management strategies, inclusive leadership and continuous employee development.</w:t>
      </w:r>
    </w:p>
    <w:p w14:paraId="3352F978" w14:textId="77777777" w:rsidR="00C532D9" w:rsidRDefault="00C532D9" w:rsidP="00C532D9">
      <w:pPr>
        <w:spacing w:after="0" w:line="360" w:lineRule="auto"/>
        <w:rPr>
          <w:rFonts w:ascii="Arial" w:hAnsi="Arial" w:cs="Arial"/>
        </w:rPr>
      </w:pPr>
      <w:r w:rsidRPr="00C532D9">
        <w:rPr>
          <w:rFonts w:ascii="Arial" w:hAnsi="Arial" w:cs="Arial"/>
        </w:rPr>
        <w:t>Consequently, organisations seeking long-term competitive advantage should invest in emotional intelligence and mindfulness training alongside leadership development, organisational learning and employee well-being initiatives. Such an integrated approach is likely to improve individual performance while strengthening organisational resilience, innovation and employee engagement.</w:t>
      </w:r>
    </w:p>
    <w:p w14:paraId="499E7F40" w14:textId="376C0D52" w:rsidR="0044566F" w:rsidRDefault="0044566F" w:rsidP="00C532D9">
      <w:pPr>
        <w:spacing w:after="0" w:line="360" w:lineRule="auto"/>
        <w:rPr>
          <w:rFonts w:ascii="Arial" w:hAnsi="Arial" w:cs="Arial"/>
          <w:b/>
          <w:bCs/>
          <w:sz w:val="40"/>
          <w:szCs w:val="40"/>
        </w:rPr>
      </w:pPr>
      <w:r w:rsidRPr="0044566F">
        <w:rPr>
          <w:rFonts w:ascii="Arial" w:hAnsi="Arial" w:cs="Arial"/>
          <w:b/>
          <w:bCs/>
          <w:sz w:val="40"/>
          <w:szCs w:val="40"/>
        </w:rPr>
        <w:t>Managing a Multigenerational Workforce</w:t>
      </w:r>
      <w:r>
        <w:rPr>
          <w:rFonts w:ascii="Arial" w:hAnsi="Arial" w:cs="Arial"/>
          <w:b/>
          <w:bCs/>
          <w:sz w:val="40"/>
          <w:szCs w:val="40"/>
        </w:rPr>
        <w:t xml:space="preserve"> (Part 2): </w:t>
      </w:r>
    </w:p>
    <w:p w14:paraId="5F71CDD3" w14:textId="109ACCBA" w:rsidR="0044566F" w:rsidRPr="0044566F" w:rsidRDefault="0044566F" w:rsidP="0044566F">
      <w:pPr>
        <w:spacing w:after="0" w:line="360" w:lineRule="auto"/>
        <w:rPr>
          <w:rFonts w:ascii="Arial" w:hAnsi="Arial" w:cs="Arial"/>
        </w:rPr>
      </w:pPr>
      <w:r w:rsidRPr="0044566F">
        <w:rPr>
          <w:rFonts w:ascii="Arial" w:hAnsi="Arial" w:cs="Arial"/>
        </w:rPr>
        <w:t xml:space="preserve">Contemporary organisations are experiencing unprecedented workforce diversity, with employees from multiple generations working together towards common organisational objectives. Advances in healthcare, later retirement ages and changing labour market conditions mean that Generation X, Generation Y (Millennials) and Generation Z frequently collaborate within the same workplace. While this diversity offers opportunities for innovation, knowledge sharing and improved organisational performance, it also presents challenges arising from differences in values, communication preferences, career expectations and technological competence </w:t>
      </w:r>
      <w:r w:rsidR="00A24E7A" w:rsidRPr="00A24E7A">
        <w:rPr>
          <w:rFonts w:ascii="Arial" w:hAnsi="Arial" w:cs="Arial"/>
        </w:rPr>
        <w:t>(Jones, Wright and Scullion, 2024)</w:t>
      </w:r>
      <w:r w:rsidR="00A24E7A">
        <w:rPr>
          <w:rFonts w:ascii="Arial" w:hAnsi="Arial" w:cs="Arial"/>
        </w:rPr>
        <w:t>.</w:t>
      </w:r>
    </w:p>
    <w:p w14:paraId="2BF1F743" w14:textId="77777777" w:rsidR="0044566F" w:rsidRDefault="0044566F" w:rsidP="0044566F">
      <w:pPr>
        <w:spacing w:after="0" w:line="360" w:lineRule="auto"/>
        <w:rPr>
          <w:rFonts w:ascii="Arial" w:hAnsi="Arial" w:cs="Arial"/>
        </w:rPr>
      </w:pPr>
      <w:r w:rsidRPr="0044566F">
        <w:rPr>
          <w:rFonts w:ascii="Arial" w:hAnsi="Arial" w:cs="Arial"/>
        </w:rPr>
        <w:t xml:space="preserve">Managers must therefore develop inclusive leadership strategies that recognise these generational differences without relying on stereotypes. Emotional intelligence and mindfulness are valuable tools that enable leaders to understand employees' perspectives, </w:t>
      </w:r>
      <w:r w:rsidRPr="0044566F">
        <w:rPr>
          <w:rFonts w:ascii="Arial" w:hAnsi="Arial" w:cs="Arial"/>
        </w:rPr>
        <w:lastRenderedPageBreak/>
        <w:t>manage interpersonal differences and create psychologically safe working environments where all generations feel respected and valued.</w:t>
      </w:r>
    </w:p>
    <w:p w14:paraId="165AA8FA" w14:textId="7F30715F" w:rsidR="0044566F" w:rsidRDefault="0044566F" w:rsidP="0044566F">
      <w:pPr>
        <w:spacing w:after="0" w:line="360" w:lineRule="auto"/>
        <w:rPr>
          <w:rFonts w:ascii="Arial" w:hAnsi="Arial" w:cs="Arial"/>
        </w:rPr>
      </w:pPr>
      <w:r w:rsidRPr="0044566F">
        <w:rPr>
          <w:rFonts w:ascii="Arial" w:hAnsi="Arial" w:cs="Arial"/>
          <w:b/>
          <w:bCs/>
          <w:sz w:val="28"/>
          <w:szCs w:val="28"/>
        </w:rPr>
        <w:t>Generation X</w:t>
      </w:r>
      <w:r>
        <w:rPr>
          <w:rFonts w:ascii="Arial" w:hAnsi="Arial" w:cs="Arial"/>
          <w:b/>
          <w:bCs/>
          <w:sz w:val="28"/>
          <w:szCs w:val="28"/>
        </w:rPr>
        <w:t xml:space="preserve">: </w:t>
      </w:r>
      <w:r w:rsidRPr="0044566F">
        <w:rPr>
          <w:rFonts w:ascii="Arial" w:hAnsi="Arial" w:cs="Arial"/>
        </w:rPr>
        <w:t>During their early years, Generation X</w:t>
      </w:r>
      <w:r>
        <w:rPr>
          <w:rFonts w:ascii="Arial" w:hAnsi="Arial" w:cs="Arial"/>
        </w:rPr>
        <w:t xml:space="preserve"> - </w:t>
      </w:r>
      <w:r w:rsidRPr="0044566F">
        <w:rPr>
          <w:rFonts w:ascii="Arial" w:hAnsi="Arial" w:cs="Arial"/>
        </w:rPr>
        <w:t>generally defined as those born between 1965 and 1980</w:t>
      </w:r>
      <w:r>
        <w:rPr>
          <w:rFonts w:ascii="Arial" w:hAnsi="Arial" w:cs="Arial"/>
        </w:rPr>
        <w:t xml:space="preserve"> - </w:t>
      </w:r>
      <w:r w:rsidRPr="0044566F">
        <w:rPr>
          <w:rFonts w:ascii="Arial" w:hAnsi="Arial" w:cs="Arial"/>
        </w:rPr>
        <w:t>saw substantial changes in the economy and in technology. They are therefore frequently described as autonomous, flexible, and self-sufficient worker</w:t>
      </w:r>
      <w:r>
        <w:rPr>
          <w:rFonts w:ascii="Arial" w:hAnsi="Arial" w:cs="Arial"/>
        </w:rPr>
        <w:t>s</w:t>
      </w:r>
      <w:r w:rsidRPr="0044566F">
        <w:rPr>
          <w:rFonts w:ascii="Arial" w:hAnsi="Arial" w:cs="Arial"/>
        </w:rPr>
        <w:t>. Many members of Generation X have extensive organizational knowledge and professional experience, and many of them hold middle and senior management roles.</w:t>
      </w:r>
    </w:p>
    <w:p w14:paraId="6F003C80" w14:textId="24F7C218" w:rsidR="0044566F" w:rsidRPr="0044566F" w:rsidRDefault="0044566F" w:rsidP="0044566F">
      <w:pPr>
        <w:spacing w:after="0" w:line="360" w:lineRule="auto"/>
        <w:rPr>
          <w:rFonts w:ascii="Arial" w:hAnsi="Arial" w:cs="Arial"/>
        </w:rPr>
      </w:pPr>
      <w:r w:rsidRPr="0044566F">
        <w:rPr>
          <w:rFonts w:ascii="Arial" w:hAnsi="Arial" w:cs="Arial"/>
        </w:rPr>
        <w:t>Generation X employees typically value job security, work-life balance and autonomy. They prefer managers who provide clear expectations while allowing flexibility in how work is completed. Unlike younger generations, they often favour direct communication through face-to-face meetings or email rather than relying exclusively on digital messaging platforms.</w:t>
      </w:r>
    </w:p>
    <w:p w14:paraId="53F8AF75" w14:textId="59650A7E" w:rsidR="0023489C" w:rsidRPr="0044566F" w:rsidRDefault="0023489C" w:rsidP="0023489C">
      <w:pPr>
        <w:spacing w:after="0" w:line="360" w:lineRule="auto"/>
        <w:rPr>
          <w:rFonts w:ascii="Arial" w:hAnsi="Arial" w:cs="Arial"/>
        </w:rPr>
      </w:pPr>
      <w:r w:rsidRPr="0044566F">
        <w:rPr>
          <w:rFonts w:ascii="Arial" w:hAnsi="Arial" w:cs="Arial"/>
        </w:rPr>
        <w:t>However, organisational change driven by rapid digital transformation may create uncertainty for some Generation X employees. Emotionally intelligent managers should therefore recognise individual concerns, provide supportive communication, and encourage continuous learning rather than assuming resistance to technological change.</w:t>
      </w:r>
    </w:p>
    <w:p w14:paraId="0A832123" w14:textId="77777777" w:rsidR="0044566F" w:rsidRPr="0044566F" w:rsidRDefault="0044566F" w:rsidP="0044566F">
      <w:pPr>
        <w:spacing w:after="0" w:line="360" w:lineRule="auto"/>
        <w:rPr>
          <w:rFonts w:ascii="Arial" w:hAnsi="Arial" w:cs="Arial"/>
        </w:rPr>
      </w:pPr>
      <w:r w:rsidRPr="0044566F">
        <w:rPr>
          <w:rFonts w:ascii="Arial" w:hAnsi="Arial" w:cs="Arial"/>
          <w:b/>
          <w:bCs/>
          <w:sz w:val="24"/>
          <w:szCs w:val="24"/>
        </w:rPr>
        <w:t xml:space="preserve">Generation Y (Millennials): </w:t>
      </w:r>
      <w:r w:rsidRPr="0044566F">
        <w:rPr>
          <w:rFonts w:ascii="Arial" w:hAnsi="Arial" w:cs="Arial"/>
        </w:rPr>
        <w:t>Generation Y, commonly known as Millennials, includes individuals born between approximately 1981 and 1996. This generation entered employment during periods of rapid technological development and increasing globalisation, making them highly familiar with digital communication and collaborative technologies (Dimock, 2019).</w:t>
      </w:r>
    </w:p>
    <w:p w14:paraId="639AFA47" w14:textId="2A20B1C8" w:rsidR="0044566F" w:rsidRPr="0044566F" w:rsidRDefault="0044566F" w:rsidP="0044566F">
      <w:pPr>
        <w:spacing w:after="0" w:line="360" w:lineRule="auto"/>
        <w:rPr>
          <w:rFonts w:ascii="Arial" w:hAnsi="Arial" w:cs="Arial"/>
        </w:rPr>
      </w:pPr>
      <w:r w:rsidRPr="0044566F">
        <w:rPr>
          <w:rFonts w:ascii="Arial" w:hAnsi="Arial" w:cs="Arial"/>
        </w:rPr>
        <w:t xml:space="preserve">Millennials often seek meaningful work, opportunities for career development and regular feedback from managers. Unlike previous generations that associated career success primarily with job security, many Millennials prioritise continuous learning, flexible working arrangements and organisational values that align with their own beliefs regarding diversity, sustainability and social responsibility </w:t>
      </w:r>
      <w:r w:rsidR="00A24E7A" w:rsidRPr="00A24E7A">
        <w:rPr>
          <w:rFonts w:ascii="Arial" w:hAnsi="Arial" w:cs="Arial"/>
        </w:rPr>
        <w:t>(Jones, Wright and Scullion, 2024)</w:t>
      </w:r>
      <w:r w:rsidR="00E70FED">
        <w:rPr>
          <w:rFonts w:ascii="Arial" w:hAnsi="Arial" w:cs="Arial"/>
        </w:rPr>
        <w:t>.</w:t>
      </w:r>
    </w:p>
    <w:p w14:paraId="2D92939D" w14:textId="519CE9E6" w:rsidR="0023489C" w:rsidRDefault="0023489C" w:rsidP="0023489C">
      <w:pPr>
        <w:spacing w:after="0" w:line="360" w:lineRule="auto"/>
        <w:rPr>
          <w:rFonts w:ascii="Arial" w:hAnsi="Arial" w:cs="Arial"/>
        </w:rPr>
      </w:pPr>
      <w:r w:rsidRPr="00C54342">
        <w:rPr>
          <w:rFonts w:ascii="Arial" w:hAnsi="Arial" w:cs="Arial"/>
        </w:rPr>
        <w:t>Emotionally intelligent leaders can effectively engage Millennials by recognising their contributions, encouraging collaboration, and creating psychologically safe environments where employees feel comfortable sharing ideas and participating in organisational decision-making.</w:t>
      </w:r>
    </w:p>
    <w:p w14:paraId="205F5587" w14:textId="1946B97E" w:rsidR="00C54342" w:rsidRDefault="00C54342" w:rsidP="00C54342">
      <w:pPr>
        <w:spacing w:after="0" w:line="360" w:lineRule="auto"/>
        <w:rPr>
          <w:rFonts w:ascii="Arial" w:hAnsi="Arial" w:cs="Arial"/>
        </w:rPr>
      </w:pPr>
      <w:r w:rsidRPr="00C54342">
        <w:rPr>
          <w:rFonts w:ascii="Arial" w:hAnsi="Arial" w:cs="Arial"/>
          <w:b/>
          <w:bCs/>
          <w:sz w:val="24"/>
          <w:szCs w:val="24"/>
        </w:rPr>
        <w:t>Generation Z:</w:t>
      </w:r>
      <w:r w:rsidRPr="00C54342">
        <w:rPr>
          <w:rFonts w:ascii="Arial" w:hAnsi="Arial" w:cs="Arial"/>
          <w:sz w:val="24"/>
          <w:szCs w:val="24"/>
        </w:rPr>
        <w:t xml:space="preserve"> </w:t>
      </w:r>
      <w:r w:rsidRPr="00C54342">
        <w:rPr>
          <w:rFonts w:ascii="Arial" w:hAnsi="Arial" w:cs="Arial"/>
        </w:rPr>
        <w:t>People born around 1997 onward make up Generation Z, which is the most recent generation to enter the workforce.</w:t>
      </w:r>
      <w:r>
        <w:rPr>
          <w:rFonts w:ascii="Arial" w:hAnsi="Arial" w:cs="Arial"/>
        </w:rPr>
        <w:t xml:space="preserve"> </w:t>
      </w:r>
      <w:r w:rsidRPr="00C54342">
        <w:rPr>
          <w:rFonts w:ascii="Arial" w:hAnsi="Arial" w:cs="Arial"/>
        </w:rPr>
        <w:t>As digital natives, Generation Z has grown up with smartphones, social media and instant access to information, making technology an integral part of both their personal and professional lives (Schroth, 2019).</w:t>
      </w:r>
    </w:p>
    <w:p w14:paraId="2CDB3859" w14:textId="4CB62AEC" w:rsidR="00C54342" w:rsidRDefault="00C54342" w:rsidP="00C54342">
      <w:pPr>
        <w:spacing w:after="0" w:line="360" w:lineRule="auto"/>
        <w:rPr>
          <w:rFonts w:ascii="Arial" w:hAnsi="Arial" w:cs="Arial"/>
        </w:rPr>
      </w:pPr>
      <w:r w:rsidRPr="00C54342">
        <w:rPr>
          <w:rFonts w:ascii="Arial" w:hAnsi="Arial" w:cs="Arial"/>
        </w:rPr>
        <w:t xml:space="preserve">Flexibility, inclusivity, diversity, and opportunity for ongoing learning are generally valued by Generation Z workers. They frequently anticipate contemporary workplaces that value open </w:t>
      </w:r>
      <w:r w:rsidRPr="00C54342">
        <w:rPr>
          <w:rFonts w:ascii="Arial" w:hAnsi="Arial" w:cs="Arial"/>
        </w:rPr>
        <w:lastRenderedPageBreak/>
        <w:t>organizational communication, hybrid work arrangements, and digital innovation. For this generation, employee well-being and mental health are also crucial factors.</w:t>
      </w:r>
    </w:p>
    <w:p w14:paraId="7DC3021B" w14:textId="5D3CAC16" w:rsidR="00C54342" w:rsidRDefault="00C54342" w:rsidP="00C54342">
      <w:pPr>
        <w:spacing w:after="0" w:line="360" w:lineRule="auto"/>
        <w:rPr>
          <w:rFonts w:ascii="Arial" w:hAnsi="Arial" w:cs="Arial"/>
        </w:rPr>
      </w:pPr>
      <w:r w:rsidRPr="00C54342">
        <w:rPr>
          <w:rFonts w:ascii="Arial" w:hAnsi="Arial" w:cs="Arial"/>
        </w:rPr>
        <w:t>Their confidence with technology enables organisations to accelerate digital transformation and innovation. However, some employers report that younger employees may require additional support in developing interpersonal communication, resilience and conflict management skills due to increased reliance on digital communication throughout their education and social interactions (Schroth, 2019).</w:t>
      </w:r>
    </w:p>
    <w:p w14:paraId="588ECFA9" w14:textId="0249C3E8" w:rsidR="00C54342" w:rsidRDefault="00C54342" w:rsidP="00C54342">
      <w:pPr>
        <w:spacing w:after="0" w:line="360" w:lineRule="auto"/>
        <w:rPr>
          <w:rFonts w:ascii="Arial" w:hAnsi="Arial" w:cs="Arial"/>
        </w:rPr>
      </w:pPr>
      <w:r w:rsidRPr="00C54342">
        <w:rPr>
          <w:rFonts w:ascii="Arial" w:hAnsi="Arial" w:cs="Arial"/>
          <w:b/>
          <w:bCs/>
        </w:rPr>
        <w:t>Impact of Generational Differences on Organisational Effectiveness</w:t>
      </w:r>
      <w:r>
        <w:rPr>
          <w:rFonts w:ascii="Arial" w:hAnsi="Arial" w:cs="Arial"/>
          <w:b/>
          <w:bCs/>
        </w:rPr>
        <w:t xml:space="preserve">- </w:t>
      </w:r>
      <w:r w:rsidRPr="00C54342">
        <w:rPr>
          <w:rFonts w:ascii="Arial" w:hAnsi="Arial" w:cs="Arial"/>
        </w:rPr>
        <w:t>Organizational efficacy can be equally enhanced and challenged by generational diversity. Employee miscommunication might result from different communication styles.</w:t>
      </w:r>
    </w:p>
    <w:p w14:paraId="75210D8D" w14:textId="77777777" w:rsidR="00C54342" w:rsidRPr="00C54342" w:rsidRDefault="00C54342" w:rsidP="00C54342">
      <w:pPr>
        <w:spacing w:after="0" w:line="360" w:lineRule="auto"/>
        <w:rPr>
          <w:rFonts w:ascii="Arial" w:hAnsi="Arial" w:cs="Arial"/>
        </w:rPr>
      </w:pPr>
      <w:r w:rsidRPr="00C54342">
        <w:rPr>
          <w:rFonts w:ascii="Arial" w:hAnsi="Arial" w:cs="Arial"/>
        </w:rPr>
        <w:t>For example, Generation X may prefer formal meetings and structured communication, whereas Millennials and Generation Z often favour instant messaging, collaborative platforms and informal interactions.</w:t>
      </w:r>
    </w:p>
    <w:p w14:paraId="1011BF28" w14:textId="6F239344" w:rsidR="00C54342" w:rsidRPr="00C54342" w:rsidRDefault="00C54342" w:rsidP="00C54342">
      <w:pPr>
        <w:spacing w:after="0" w:line="360" w:lineRule="auto"/>
        <w:rPr>
          <w:rFonts w:ascii="Arial" w:hAnsi="Arial" w:cs="Arial"/>
        </w:rPr>
      </w:pPr>
      <w:r w:rsidRPr="00C54342">
        <w:rPr>
          <w:rFonts w:ascii="Arial" w:hAnsi="Arial" w:cs="Arial"/>
        </w:rPr>
        <w:t xml:space="preserve">Similarly, differing motivational factors can influence employee engagement. Generation X employees may prioritise stability and autonomy, Millennials often seek career progression and meaningful work, while Generation Z places considerable emphasis on flexibility, inclusion and organisational purpose </w:t>
      </w:r>
      <w:r w:rsidR="00E70FED" w:rsidRPr="00E70FED">
        <w:rPr>
          <w:rFonts w:ascii="Arial" w:hAnsi="Arial" w:cs="Arial"/>
        </w:rPr>
        <w:t>(Jones, Wright and Scullion, 2024)</w:t>
      </w:r>
      <w:r w:rsidRPr="00C54342">
        <w:rPr>
          <w:rFonts w:ascii="Arial" w:hAnsi="Arial" w:cs="Arial"/>
        </w:rPr>
        <w:t>. Organisations that adopt a uniform management approach risk reducing employee satisfaction and increasing staff turnover.</w:t>
      </w:r>
    </w:p>
    <w:p w14:paraId="13DF086C" w14:textId="77777777" w:rsidR="00C54342" w:rsidRPr="00C54342" w:rsidRDefault="00C54342" w:rsidP="00C54342">
      <w:pPr>
        <w:spacing w:after="0" w:line="360" w:lineRule="auto"/>
        <w:rPr>
          <w:rFonts w:ascii="Arial" w:hAnsi="Arial" w:cs="Arial"/>
        </w:rPr>
      </w:pPr>
      <w:r w:rsidRPr="00C54342">
        <w:rPr>
          <w:rFonts w:ascii="Arial" w:hAnsi="Arial" w:cs="Arial"/>
        </w:rPr>
        <w:t>Technology also creates generational differences. Younger employees frequently adopt new digital tools quickly, whereas older employees may require additional training during organisational change. Conversely, experienced employees contribute valuable organisational knowledge, strategic thinking and professional judgement that younger employees have not yet developed.</w:t>
      </w:r>
    </w:p>
    <w:p w14:paraId="6E52D51F" w14:textId="77777777" w:rsidR="00C54342" w:rsidRDefault="00C54342" w:rsidP="00C54342">
      <w:pPr>
        <w:spacing w:after="0" w:line="360" w:lineRule="auto"/>
        <w:rPr>
          <w:rFonts w:ascii="Arial" w:hAnsi="Arial" w:cs="Arial"/>
        </w:rPr>
      </w:pPr>
      <w:r w:rsidRPr="00C54342">
        <w:rPr>
          <w:rFonts w:ascii="Arial" w:hAnsi="Arial" w:cs="Arial"/>
        </w:rPr>
        <w:t>When managed effectively, multigenerational teams encourage innovation by combining diverse perspectives, experiences and problem-solving approaches. Knowledge-sharing between generations supports organisational learning, while mentoring relationships enable experienced employees to develop younger colleagues and simultaneously learn new technological skills through reverse mentoring.</w:t>
      </w:r>
    </w:p>
    <w:p w14:paraId="7742BFE2" w14:textId="2CDE056C" w:rsidR="00C54342" w:rsidRPr="00C54342" w:rsidRDefault="00C54342" w:rsidP="00C54342">
      <w:pPr>
        <w:spacing w:after="0" w:line="360" w:lineRule="auto"/>
        <w:rPr>
          <w:rFonts w:ascii="Arial" w:hAnsi="Arial" w:cs="Arial"/>
          <w:b/>
          <w:bCs/>
          <w:sz w:val="24"/>
          <w:szCs w:val="24"/>
        </w:rPr>
      </w:pPr>
      <w:r w:rsidRPr="00C54342">
        <w:rPr>
          <w:rFonts w:ascii="Arial" w:hAnsi="Arial" w:cs="Arial"/>
          <w:b/>
          <w:bCs/>
          <w:sz w:val="24"/>
          <w:szCs w:val="24"/>
        </w:rPr>
        <w:t>Using Emotional Intelligence and Mindfulness to Create an Inclusive Workplace</w:t>
      </w:r>
      <w:r>
        <w:rPr>
          <w:rFonts w:ascii="Arial" w:hAnsi="Arial" w:cs="Arial"/>
          <w:b/>
          <w:bCs/>
          <w:sz w:val="24"/>
          <w:szCs w:val="24"/>
        </w:rPr>
        <w:t xml:space="preserve">- </w:t>
      </w:r>
      <w:r w:rsidRPr="00C54342">
        <w:rPr>
          <w:rFonts w:ascii="Arial" w:hAnsi="Arial" w:cs="Arial"/>
        </w:rPr>
        <w:t>Emotional intelligence enables managers to respond effectively to generational diversity by developing self-awareness, empathy and relationship management skills. Leaders with high emotional intelligence recognise that employees possess different communication preferences, motivational factors and career expectations, allowing them to adapt their leadership style accordingly (Goleman, 1998).</w:t>
      </w:r>
    </w:p>
    <w:p w14:paraId="56C849EB" w14:textId="77777777" w:rsidR="00C54342" w:rsidRPr="00C54342" w:rsidRDefault="00C54342" w:rsidP="00C54342">
      <w:pPr>
        <w:spacing w:after="0" w:line="360" w:lineRule="auto"/>
        <w:rPr>
          <w:rFonts w:ascii="Arial" w:hAnsi="Arial" w:cs="Arial"/>
        </w:rPr>
      </w:pPr>
      <w:r w:rsidRPr="00C54342">
        <w:rPr>
          <w:rFonts w:ascii="Arial" w:hAnsi="Arial" w:cs="Arial"/>
        </w:rPr>
        <w:lastRenderedPageBreak/>
        <w:t>Empathy is particularly valuable when managing multigenerational teams. Understanding the experiences and expectations of different age groups reduces misunderstandings and promotes mutual respect. For example, emotionally intelligent managers recognise that Generation Z employees may value frequent developmental feedback, while Generation X employees may appreciate greater autonomy and trust.</w:t>
      </w:r>
    </w:p>
    <w:p w14:paraId="5C914507" w14:textId="5C82BEDF" w:rsidR="00C54342" w:rsidRDefault="00404BE0" w:rsidP="00C54342">
      <w:pPr>
        <w:spacing w:after="0" w:line="360" w:lineRule="auto"/>
        <w:rPr>
          <w:rFonts w:ascii="Arial" w:hAnsi="Arial" w:cs="Arial"/>
        </w:rPr>
      </w:pPr>
      <w:r w:rsidRPr="00404BE0">
        <w:rPr>
          <w:rFonts w:ascii="Arial" w:hAnsi="Arial" w:cs="Arial"/>
        </w:rPr>
        <w:t>By advising managers to stay completely present throughout employee interactions and refrain from making snap judgments based on age or generational stereotypes, mindfulness further enhances inclusive leadership.</w:t>
      </w:r>
      <w:r>
        <w:rPr>
          <w:rFonts w:ascii="Arial" w:hAnsi="Arial" w:cs="Arial"/>
        </w:rPr>
        <w:t xml:space="preserve"> </w:t>
      </w:r>
      <w:r w:rsidRPr="00404BE0">
        <w:rPr>
          <w:rFonts w:ascii="Arial" w:hAnsi="Arial" w:cs="Arial"/>
        </w:rPr>
        <w:t>When it comes to hiring, promoting, and managing performance, mindful leaders actively listen, show an openness to diverse perspectives, and make more balanced decisions.</w:t>
      </w:r>
    </w:p>
    <w:p w14:paraId="657BC257" w14:textId="70731CBB" w:rsidR="00404BE0" w:rsidRPr="00404BE0" w:rsidRDefault="00404BE0" w:rsidP="00404BE0">
      <w:pPr>
        <w:spacing w:after="0" w:line="360" w:lineRule="auto"/>
        <w:rPr>
          <w:rFonts w:ascii="Arial" w:hAnsi="Arial" w:cs="Arial"/>
          <w:b/>
          <w:bCs/>
          <w:sz w:val="24"/>
          <w:szCs w:val="24"/>
        </w:rPr>
      </w:pPr>
      <w:r w:rsidRPr="00404BE0">
        <w:rPr>
          <w:rFonts w:ascii="Arial" w:hAnsi="Arial" w:cs="Arial"/>
          <w:b/>
          <w:bCs/>
          <w:sz w:val="24"/>
          <w:szCs w:val="24"/>
        </w:rPr>
        <w:t>Emotional Intelligence in Recruitment, Management and Retention</w:t>
      </w:r>
      <w:r>
        <w:rPr>
          <w:rFonts w:ascii="Arial" w:hAnsi="Arial" w:cs="Arial"/>
          <w:b/>
          <w:bCs/>
          <w:sz w:val="24"/>
          <w:szCs w:val="24"/>
        </w:rPr>
        <w:t xml:space="preserve">- </w:t>
      </w:r>
      <w:r w:rsidRPr="00404BE0">
        <w:rPr>
          <w:rFonts w:ascii="Arial" w:hAnsi="Arial" w:cs="Arial"/>
        </w:rPr>
        <w:t xml:space="preserve">Recruitment processes increasingly require emotional intelligence to minimise unconscious bias and ensure organisations attract talent from all generations. Emotionally intelligent recruiters evaluate candidates according to </w:t>
      </w:r>
      <w:proofErr w:type="gramStart"/>
      <w:r w:rsidRPr="00404BE0">
        <w:rPr>
          <w:rFonts w:ascii="Arial" w:hAnsi="Arial" w:cs="Arial"/>
        </w:rPr>
        <w:t>competencies,</w:t>
      </w:r>
      <w:proofErr w:type="gramEnd"/>
      <w:r w:rsidRPr="00404BE0">
        <w:rPr>
          <w:rFonts w:ascii="Arial" w:hAnsi="Arial" w:cs="Arial"/>
        </w:rPr>
        <w:t xml:space="preserve"> potential and organisational fit rather than assumptions associated with age. Structured interviews and competency-based assessments further improve recruitment fairness.</w:t>
      </w:r>
    </w:p>
    <w:p w14:paraId="57DB8335" w14:textId="77777777" w:rsidR="00404BE0" w:rsidRPr="00404BE0" w:rsidRDefault="00404BE0" w:rsidP="00404BE0">
      <w:pPr>
        <w:spacing w:after="0" w:line="360" w:lineRule="auto"/>
        <w:rPr>
          <w:rFonts w:ascii="Arial" w:hAnsi="Arial" w:cs="Arial"/>
        </w:rPr>
      </w:pPr>
      <w:r w:rsidRPr="00404BE0">
        <w:rPr>
          <w:rFonts w:ascii="Arial" w:hAnsi="Arial" w:cs="Arial"/>
        </w:rPr>
        <w:t>During employee management, emotional intelligence enables leaders to personalise communication, recognise employee achievements and provide constructive feedback that reflects individual preferences. Managers who demonstrate empathy and emotional awareness are more likely to build trust, strengthen employee commitment and resolve workplace disagreements effectively.</w:t>
      </w:r>
    </w:p>
    <w:p w14:paraId="1B456EE9" w14:textId="77777777" w:rsidR="00404BE0" w:rsidRPr="00404BE0" w:rsidRDefault="00404BE0" w:rsidP="00404BE0">
      <w:pPr>
        <w:spacing w:after="0" w:line="360" w:lineRule="auto"/>
        <w:rPr>
          <w:rFonts w:ascii="Arial" w:hAnsi="Arial" w:cs="Arial"/>
        </w:rPr>
      </w:pPr>
      <w:r w:rsidRPr="00404BE0">
        <w:rPr>
          <w:rFonts w:ascii="Arial" w:hAnsi="Arial" w:cs="Arial"/>
        </w:rPr>
        <w:t>Retention strategies also benefit from emotional intelligence and mindfulness. Organisations should provide flexible working arrangements, continuous learning opportunities, mentoring programmes and employee well-being initiatives that address the diverse expectations of different generations. Mindfulness programmes, stress management workshops and leadership coaching further support employee resilience and reduce workplace burnout.</w:t>
      </w:r>
    </w:p>
    <w:p w14:paraId="28B430AC" w14:textId="33B287C1" w:rsidR="00BC6247" w:rsidRDefault="00BC6247" w:rsidP="00BC6247">
      <w:pPr>
        <w:spacing w:after="0" w:line="360" w:lineRule="auto"/>
        <w:rPr>
          <w:rFonts w:ascii="Arial" w:hAnsi="Arial" w:cs="Arial"/>
        </w:rPr>
      </w:pPr>
      <w:r w:rsidRPr="00404BE0">
        <w:rPr>
          <w:rFonts w:ascii="Arial" w:hAnsi="Arial" w:cs="Arial"/>
        </w:rPr>
        <w:t>By integrating emotional intelligence and mindfulness into recruitment, leadership development, and employee engagement strategies, organisations can create inclusive workplaces that maximise the strengths of every generation while fostering collaboration, psychological safety, and sustainable organisational success.</w:t>
      </w:r>
    </w:p>
    <w:p w14:paraId="7AF612D7" w14:textId="77777777" w:rsidR="00404BE0" w:rsidRDefault="00404BE0" w:rsidP="00BC6247">
      <w:pPr>
        <w:spacing w:after="0" w:line="360" w:lineRule="auto"/>
        <w:rPr>
          <w:rFonts w:ascii="Arial" w:hAnsi="Arial" w:cs="Arial"/>
        </w:rPr>
      </w:pPr>
    </w:p>
    <w:p w14:paraId="5462AD4F" w14:textId="77777777" w:rsidR="00404BE0" w:rsidRDefault="00404BE0" w:rsidP="00BC6247">
      <w:pPr>
        <w:spacing w:after="0" w:line="360" w:lineRule="auto"/>
        <w:rPr>
          <w:rFonts w:ascii="Arial" w:hAnsi="Arial" w:cs="Arial"/>
        </w:rPr>
      </w:pPr>
    </w:p>
    <w:p w14:paraId="4C88D800" w14:textId="77777777" w:rsidR="00404BE0" w:rsidRDefault="00404BE0" w:rsidP="00BC6247">
      <w:pPr>
        <w:spacing w:after="0" w:line="360" w:lineRule="auto"/>
        <w:rPr>
          <w:rFonts w:ascii="Arial" w:hAnsi="Arial" w:cs="Arial"/>
        </w:rPr>
      </w:pPr>
    </w:p>
    <w:p w14:paraId="1FFFBF5F" w14:textId="77777777" w:rsidR="00404BE0" w:rsidRDefault="00404BE0" w:rsidP="00BC6247">
      <w:pPr>
        <w:spacing w:after="0" w:line="360" w:lineRule="auto"/>
        <w:rPr>
          <w:rFonts w:ascii="Arial" w:hAnsi="Arial" w:cs="Arial"/>
        </w:rPr>
      </w:pPr>
    </w:p>
    <w:p w14:paraId="6767817F" w14:textId="77777777" w:rsidR="00404BE0" w:rsidRDefault="00404BE0" w:rsidP="00BC6247">
      <w:pPr>
        <w:spacing w:after="0" w:line="360" w:lineRule="auto"/>
        <w:rPr>
          <w:rFonts w:ascii="Arial" w:hAnsi="Arial" w:cs="Arial"/>
        </w:rPr>
      </w:pPr>
    </w:p>
    <w:p w14:paraId="1087EB1E" w14:textId="77777777" w:rsidR="00404BE0" w:rsidRDefault="00404BE0" w:rsidP="00BC6247">
      <w:pPr>
        <w:spacing w:after="0" w:line="360" w:lineRule="auto"/>
        <w:rPr>
          <w:rFonts w:ascii="Arial" w:hAnsi="Arial" w:cs="Arial"/>
        </w:rPr>
      </w:pPr>
    </w:p>
    <w:p w14:paraId="5312B06D" w14:textId="77777777" w:rsidR="00404BE0" w:rsidRDefault="00404BE0" w:rsidP="00BC6247">
      <w:pPr>
        <w:spacing w:after="0" w:line="360" w:lineRule="auto"/>
        <w:rPr>
          <w:rFonts w:ascii="Arial" w:hAnsi="Arial" w:cs="Arial"/>
        </w:rPr>
      </w:pPr>
    </w:p>
    <w:p w14:paraId="54F54D68" w14:textId="77777777" w:rsidR="00E31FC5" w:rsidRDefault="00E31FC5" w:rsidP="00BC6247">
      <w:pPr>
        <w:spacing w:after="0" w:line="360" w:lineRule="auto"/>
        <w:rPr>
          <w:rFonts w:ascii="Arial" w:hAnsi="Arial" w:cs="Arial"/>
        </w:rPr>
      </w:pPr>
    </w:p>
    <w:p w14:paraId="59C0E545" w14:textId="77777777" w:rsidR="00404BE0" w:rsidRPr="00404BE0" w:rsidRDefault="00404BE0" w:rsidP="00404BE0">
      <w:pPr>
        <w:spacing w:after="0" w:line="360" w:lineRule="auto"/>
        <w:rPr>
          <w:rFonts w:ascii="Arial" w:hAnsi="Arial" w:cs="Arial"/>
          <w:b/>
          <w:bCs/>
          <w:sz w:val="32"/>
          <w:szCs w:val="32"/>
        </w:rPr>
      </w:pPr>
      <w:r w:rsidRPr="00404BE0">
        <w:rPr>
          <w:rFonts w:ascii="Arial" w:hAnsi="Arial" w:cs="Arial"/>
          <w:b/>
          <w:bCs/>
          <w:sz w:val="32"/>
          <w:szCs w:val="32"/>
        </w:rPr>
        <w:t>Conclusion</w:t>
      </w:r>
    </w:p>
    <w:p w14:paraId="7D4A86B5" w14:textId="4BE860C3" w:rsidR="009B644B" w:rsidRDefault="00CE1CAC" w:rsidP="00404BE0">
      <w:pPr>
        <w:spacing w:after="0" w:line="360" w:lineRule="auto"/>
        <w:rPr>
          <w:rFonts w:ascii="Arial" w:hAnsi="Arial" w:cs="Arial"/>
        </w:rPr>
      </w:pPr>
      <w:r>
        <w:rPr>
          <w:rFonts w:ascii="Arial" w:hAnsi="Arial" w:cs="Arial"/>
        </w:rPr>
        <w:t>I</w:t>
      </w:r>
      <w:r w:rsidR="009B644B" w:rsidRPr="009B644B">
        <w:rPr>
          <w:rFonts w:ascii="Arial" w:hAnsi="Arial" w:cs="Arial"/>
        </w:rPr>
        <w:t>n conclusion, enhancing employee performance, leadership efficacy, and organizational success are all greatly aided by emotional intelligence and mindfulness. Through the effective use of emotional awareness, empathy, and emotional regulation, the report has shown how emotional intelligence improves communication, conflict resolution, decision-making, and teamwork. Although they take different theoretical stances, Mayer and Salovey's Ability Model and Bar-On's Emotional-Social Intelligence Model both offer useful frameworks for comprehending how emotional intelligence affects workplace effectiveness.</w:t>
      </w:r>
    </w:p>
    <w:p w14:paraId="2376EDF8" w14:textId="414E5819" w:rsidR="00404BE0" w:rsidRPr="00404BE0" w:rsidRDefault="00404BE0" w:rsidP="00404BE0">
      <w:pPr>
        <w:spacing w:after="0" w:line="360" w:lineRule="auto"/>
        <w:rPr>
          <w:rFonts w:ascii="Arial" w:hAnsi="Arial" w:cs="Arial"/>
        </w:rPr>
      </w:pPr>
      <w:r>
        <w:rPr>
          <w:rFonts w:ascii="Arial" w:hAnsi="Arial" w:cs="Arial"/>
        </w:rPr>
        <w:t>T</w:t>
      </w:r>
      <w:r w:rsidRPr="00404BE0">
        <w:rPr>
          <w:rFonts w:ascii="Arial" w:hAnsi="Arial" w:cs="Arial"/>
        </w:rPr>
        <w:t xml:space="preserve">he increasing presence of Generation X, Millennials and Generation Z within the workforce requires managers to adopt inclusive leadership approaches that recognise differing values, communication styles and career expectations. Emotional intelligence and mindfulness enable leaders to build psychologically safe workplaces where employees from all generations feel respected, engaged and motivated. </w:t>
      </w:r>
      <w:r w:rsidR="009A0FBE" w:rsidRPr="009A0FBE">
        <w:rPr>
          <w:rFonts w:ascii="Arial" w:hAnsi="Arial" w:cs="Arial"/>
        </w:rPr>
        <w:t>In the end, companies that fund the development of emotional intelligence,</w:t>
      </w:r>
      <w:r w:rsidRPr="00404BE0">
        <w:rPr>
          <w:rFonts w:ascii="Arial" w:hAnsi="Arial" w:cs="Arial"/>
        </w:rPr>
        <w:t xml:space="preserve"> mindfulness training and inclusive management practices are better positioned to improve employee well-being, strengthen organisational performance and achieve sustainable competitive advantage.</w:t>
      </w:r>
    </w:p>
    <w:p w14:paraId="6E06F4D5" w14:textId="77777777" w:rsidR="00404BE0" w:rsidRPr="00404BE0" w:rsidRDefault="00404BE0" w:rsidP="00BC6247">
      <w:pPr>
        <w:spacing w:after="0" w:line="360" w:lineRule="auto"/>
        <w:rPr>
          <w:rFonts w:ascii="Arial" w:hAnsi="Arial" w:cs="Arial"/>
        </w:rPr>
      </w:pPr>
    </w:p>
    <w:p w14:paraId="23BBFC3F" w14:textId="77777777" w:rsidR="00BC6247" w:rsidRPr="009F09BE" w:rsidRDefault="00BC6247" w:rsidP="00BC6247">
      <w:pPr>
        <w:spacing w:after="0" w:line="360" w:lineRule="auto"/>
        <w:rPr>
          <w:u w:val="single"/>
        </w:rPr>
      </w:pPr>
    </w:p>
    <w:p w14:paraId="1044566C" w14:textId="77777777" w:rsidR="00BC6247" w:rsidRDefault="00BC6247" w:rsidP="00EE42ED">
      <w:pPr>
        <w:spacing w:line="360" w:lineRule="auto"/>
        <w:rPr>
          <w:rFonts w:ascii="Arial" w:hAnsi="Arial" w:cs="Arial"/>
          <w:sz w:val="24"/>
          <w:szCs w:val="24"/>
        </w:rPr>
      </w:pPr>
    </w:p>
    <w:p w14:paraId="02E0C089" w14:textId="77777777" w:rsidR="00E31FC5" w:rsidRDefault="00E31FC5" w:rsidP="00EE42ED">
      <w:pPr>
        <w:spacing w:line="360" w:lineRule="auto"/>
        <w:rPr>
          <w:rFonts w:ascii="Arial" w:hAnsi="Arial" w:cs="Arial"/>
          <w:sz w:val="24"/>
          <w:szCs w:val="24"/>
        </w:rPr>
      </w:pPr>
    </w:p>
    <w:p w14:paraId="5236132F" w14:textId="77777777" w:rsidR="00E31FC5" w:rsidRDefault="00E31FC5" w:rsidP="00EE42ED">
      <w:pPr>
        <w:spacing w:line="360" w:lineRule="auto"/>
        <w:rPr>
          <w:rFonts w:ascii="Arial" w:hAnsi="Arial" w:cs="Arial"/>
          <w:sz w:val="24"/>
          <w:szCs w:val="24"/>
        </w:rPr>
      </w:pPr>
    </w:p>
    <w:p w14:paraId="0DB73168" w14:textId="77777777" w:rsidR="00E31FC5" w:rsidRDefault="00E31FC5" w:rsidP="00EE42ED">
      <w:pPr>
        <w:spacing w:line="360" w:lineRule="auto"/>
        <w:rPr>
          <w:rFonts w:ascii="Arial" w:hAnsi="Arial" w:cs="Arial"/>
          <w:sz w:val="24"/>
          <w:szCs w:val="24"/>
        </w:rPr>
      </w:pPr>
    </w:p>
    <w:p w14:paraId="3A2FF3E8" w14:textId="77777777" w:rsidR="00E31FC5" w:rsidRDefault="00E31FC5" w:rsidP="00EE42ED">
      <w:pPr>
        <w:spacing w:line="360" w:lineRule="auto"/>
        <w:rPr>
          <w:rFonts w:ascii="Arial" w:hAnsi="Arial" w:cs="Arial"/>
          <w:sz w:val="24"/>
          <w:szCs w:val="24"/>
        </w:rPr>
      </w:pPr>
    </w:p>
    <w:p w14:paraId="71099A7B" w14:textId="77777777" w:rsidR="00E31FC5" w:rsidRDefault="00E31FC5" w:rsidP="00EE42ED">
      <w:pPr>
        <w:spacing w:line="360" w:lineRule="auto"/>
        <w:rPr>
          <w:rFonts w:ascii="Arial" w:hAnsi="Arial" w:cs="Arial"/>
          <w:sz w:val="24"/>
          <w:szCs w:val="24"/>
        </w:rPr>
      </w:pPr>
    </w:p>
    <w:p w14:paraId="5C1B825E" w14:textId="77777777" w:rsidR="00E31FC5" w:rsidRDefault="00E31FC5" w:rsidP="00EE42ED">
      <w:pPr>
        <w:spacing w:line="360" w:lineRule="auto"/>
        <w:rPr>
          <w:rFonts w:ascii="Arial" w:hAnsi="Arial" w:cs="Arial"/>
          <w:sz w:val="24"/>
          <w:szCs w:val="24"/>
        </w:rPr>
      </w:pPr>
    </w:p>
    <w:p w14:paraId="13926EDE" w14:textId="77777777" w:rsidR="00E31FC5" w:rsidRDefault="00E31FC5" w:rsidP="00EE42ED">
      <w:pPr>
        <w:spacing w:line="360" w:lineRule="auto"/>
        <w:rPr>
          <w:rFonts w:ascii="Arial" w:hAnsi="Arial" w:cs="Arial"/>
          <w:sz w:val="24"/>
          <w:szCs w:val="24"/>
        </w:rPr>
      </w:pPr>
    </w:p>
    <w:p w14:paraId="5A52A152" w14:textId="77777777" w:rsidR="00E31FC5" w:rsidRDefault="00E31FC5" w:rsidP="00EE42ED">
      <w:pPr>
        <w:spacing w:line="360" w:lineRule="auto"/>
        <w:rPr>
          <w:rFonts w:ascii="Arial" w:hAnsi="Arial" w:cs="Arial"/>
          <w:sz w:val="24"/>
          <w:szCs w:val="24"/>
        </w:rPr>
      </w:pPr>
    </w:p>
    <w:p w14:paraId="398C4E48" w14:textId="77777777" w:rsidR="00E31FC5" w:rsidRDefault="00E31FC5" w:rsidP="00EE42ED">
      <w:pPr>
        <w:spacing w:line="360" w:lineRule="auto"/>
        <w:rPr>
          <w:rFonts w:ascii="Arial" w:hAnsi="Arial" w:cs="Arial"/>
          <w:sz w:val="24"/>
          <w:szCs w:val="24"/>
        </w:rPr>
      </w:pPr>
    </w:p>
    <w:p w14:paraId="39244D4F" w14:textId="77777777" w:rsidR="00E31FC5" w:rsidRDefault="00E31FC5" w:rsidP="00EE42ED">
      <w:pPr>
        <w:spacing w:line="360" w:lineRule="auto"/>
        <w:rPr>
          <w:rFonts w:ascii="Arial" w:hAnsi="Arial" w:cs="Arial"/>
          <w:sz w:val="24"/>
          <w:szCs w:val="24"/>
        </w:rPr>
      </w:pPr>
    </w:p>
    <w:p w14:paraId="568DD422" w14:textId="091FB365" w:rsidR="00E31FC5" w:rsidRDefault="00E31FC5" w:rsidP="00EE42ED">
      <w:pPr>
        <w:spacing w:line="360" w:lineRule="auto"/>
        <w:rPr>
          <w:rFonts w:ascii="Arial" w:hAnsi="Arial" w:cs="Arial"/>
          <w:b/>
          <w:bCs/>
          <w:sz w:val="32"/>
          <w:szCs w:val="32"/>
        </w:rPr>
      </w:pPr>
      <w:r w:rsidRPr="00E31FC5">
        <w:rPr>
          <w:rFonts w:ascii="Arial" w:hAnsi="Arial" w:cs="Arial"/>
          <w:b/>
          <w:bCs/>
          <w:sz w:val="32"/>
          <w:szCs w:val="32"/>
        </w:rPr>
        <w:lastRenderedPageBreak/>
        <w:t>References</w:t>
      </w:r>
    </w:p>
    <w:p w14:paraId="6EFFA814" w14:textId="251CAA99" w:rsidR="00D8159B" w:rsidRPr="00A70A23" w:rsidRDefault="00D8159B" w:rsidP="00D8159B">
      <w:pPr>
        <w:pStyle w:val="ListParagraph"/>
        <w:numPr>
          <w:ilvl w:val="0"/>
          <w:numId w:val="4"/>
        </w:numPr>
        <w:spacing w:line="360" w:lineRule="auto"/>
        <w:ind w:left="714" w:hanging="357"/>
        <w:rPr>
          <w:rFonts w:ascii="Times New Roman" w:hAnsi="Times New Roman" w:cs="Times New Roman"/>
        </w:rPr>
      </w:pPr>
      <w:proofErr w:type="spellStart"/>
      <w:r w:rsidRPr="00A70A23">
        <w:rPr>
          <w:rFonts w:ascii="Times New Roman" w:hAnsi="Times New Roman" w:cs="Times New Roman"/>
        </w:rPr>
        <w:t>Ashkanasy</w:t>
      </w:r>
      <w:proofErr w:type="spellEnd"/>
      <w:r w:rsidRPr="00A70A23">
        <w:rPr>
          <w:rFonts w:ascii="Times New Roman" w:hAnsi="Times New Roman" w:cs="Times New Roman"/>
        </w:rPr>
        <w:t xml:space="preserve">, N.M. and Dorris, A.D. (2017). Emotions in the Workplace. </w:t>
      </w:r>
      <w:r w:rsidRPr="00A70A23">
        <w:rPr>
          <w:rFonts w:ascii="Times New Roman" w:hAnsi="Times New Roman" w:cs="Times New Roman"/>
          <w:i/>
          <w:iCs/>
        </w:rPr>
        <w:t>Annual Review of Organizational Psychology and Organizational Behaviour</w:t>
      </w:r>
      <w:r w:rsidRPr="00A70A23">
        <w:rPr>
          <w:rFonts w:ascii="Times New Roman" w:hAnsi="Times New Roman" w:cs="Times New Roman"/>
        </w:rPr>
        <w:t xml:space="preserve">, [online] 4(1), pp.67–90. </w:t>
      </w:r>
      <w:proofErr w:type="spellStart"/>
      <w:r w:rsidRPr="00A70A23">
        <w:rPr>
          <w:rFonts w:ascii="Times New Roman" w:hAnsi="Times New Roman" w:cs="Times New Roman"/>
        </w:rPr>
        <w:t>doi</w:t>
      </w:r>
      <w:proofErr w:type="spellEnd"/>
      <w:r w:rsidRPr="00A70A23">
        <w:rPr>
          <w:rFonts w:ascii="Times New Roman" w:hAnsi="Times New Roman" w:cs="Times New Roman"/>
        </w:rPr>
        <w:t xml:space="preserve">: </w:t>
      </w:r>
      <w:hyperlink r:id="rId8" w:history="1">
        <w:r w:rsidRPr="00A70A23">
          <w:rPr>
            <w:rStyle w:val="Hyperlink"/>
            <w:rFonts w:ascii="Times New Roman" w:hAnsi="Times New Roman" w:cs="Times New Roman"/>
          </w:rPr>
          <w:t>https://doi.org/10.1146/annurev-orgpsych-032516-113231</w:t>
        </w:r>
      </w:hyperlink>
      <w:r w:rsidRPr="00A70A23">
        <w:rPr>
          <w:rFonts w:ascii="Times New Roman" w:hAnsi="Times New Roman" w:cs="Times New Roman"/>
        </w:rPr>
        <w:t>.</w:t>
      </w:r>
    </w:p>
    <w:p w14:paraId="618310EE" w14:textId="270B15E6" w:rsidR="00D8159B" w:rsidRPr="00A70A23" w:rsidRDefault="00D8159B" w:rsidP="00D8159B">
      <w:pPr>
        <w:pStyle w:val="ListParagraph"/>
        <w:numPr>
          <w:ilvl w:val="0"/>
          <w:numId w:val="4"/>
        </w:numPr>
        <w:spacing w:line="360" w:lineRule="auto"/>
        <w:ind w:left="714" w:hanging="357"/>
        <w:rPr>
          <w:rFonts w:ascii="Times New Roman" w:hAnsi="Times New Roman" w:cs="Times New Roman"/>
        </w:rPr>
      </w:pPr>
      <w:r w:rsidRPr="00A70A23">
        <w:rPr>
          <w:rFonts w:ascii="Times New Roman" w:hAnsi="Times New Roman" w:cs="Times New Roman"/>
        </w:rPr>
        <w:t xml:space="preserve">Bar-On, R. (2006). The Bar-On model of emotional-social intelligence, </w:t>
      </w:r>
      <w:r w:rsidRPr="00A70A23">
        <w:rPr>
          <w:rFonts w:ascii="Times New Roman" w:hAnsi="Times New Roman" w:cs="Times New Roman"/>
          <w:i/>
          <w:iCs/>
        </w:rPr>
        <w:t>Psicothema</w:t>
      </w:r>
      <w:r w:rsidRPr="00A70A23">
        <w:rPr>
          <w:rFonts w:ascii="Times New Roman" w:hAnsi="Times New Roman" w:cs="Times New Roman"/>
        </w:rPr>
        <w:t>, 18, pp. 13–25.</w:t>
      </w:r>
    </w:p>
    <w:p w14:paraId="017E6A44" w14:textId="128E264C" w:rsidR="00D8159B" w:rsidRPr="00A70A23" w:rsidRDefault="00D8159B" w:rsidP="00D8159B">
      <w:pPr>
        <w:pStyle w:val="ListParagraph"/>
        <w:numPr>
          <w:ilvl w:val="0"/>
          <w:numId w:val="4"/>
        </w:numPr>
        <w:spacing w:line="360" w:lineRule="auto"/>
        <w:ind w:left="714" w:hanging="357"/>
        <w:rPr>
          <w:rFonts w:ascii="Times New Roman" w:hAnsi="Times New Roman" w:cs="Times New Roman"/>
        </w:rPr>
      </w:pPr>
      <w:proofErr w:type="spellStart"/>
      <w:r w:rsidRPr="00A70A23">
        <w:rPr>
          <w:rFonts w:ascii="Times New Roman" w:hAnsi="Times New Roman" w:cs="Times New Roman"/>
        </w:rPr>
        <w:t>Barsade</w:t>
      </w:r>
      <w:proofErr w:type="spellEnd"/>
      <w:r w:rsidRPr="00A70A23">
        <w:rPr>
          <w:rFonts w:ascii="Times New Roman" w:hAnsi="Times New Roman" w:cs="Times New Roman"/>
        </w:rPr>
        <w:t xml:space="preserve">, S.G. and O'Neill, O.A. (2016). Manage your emotional culture, </w:t>
      </w:r>
      <w:r w:rsidRPr="00A70A23">
        <w:rPr>
          <w:rFonts w:ascii="Times New Roman" w:hAnsi="Times New Roman" w:cs="Times New Roman"/>
          <w:i/>
          <w:iCs/>
        </w:rPr>
        <w:t>Harvard Business Review</w:t>
      </w:r>
      <w:r w:rsidRPr="00A70A23">
        <w:rPr>
          <w:rFonts w:ascii="Times New Roman" w:hAnsi="Times New Roman" w:cs="Times New Roman"/>
        </w:rPr>
        <w:t>, 94(1), pp. 58–66.</w:t>
      </w:r>
    </w:p>
    <w:p w14:paraId="2CD0F326" w14:textId="4D81C65B" w:rsidR="00E65928" w:rsidRPr="00A70A23" w:rsidRDefault="00E65928" w:rsidP="00D8159B">
      <w:pPr>
        <w:pStyle w:val="ListParagraph"/>
        <w:numPr>
          <w:ilvl w:val="0"/>
          <w:numId w:val="4"/>
        </w:numPr>
        <w:spacing w:line="360" w:lineRule="auto"/>
        <w:ind w:left="714" w:hanging="357"/>
        <w:rPr>
          <w:rFonts w:ascii="Times New Roman" w:hAnsi="Times New Roman" w:cs="Times New Roman"/>
        </w:rPr>
      </w:pPr>
      <w:r w:rsidRPr="00A70A23">
        <w:rPr>
          <w:rFonts w:ascii="Times New Roman" w:hAnsi="Times New Roman" w:cs="Times New Roman"/>
        </w:rPr>
        <w:t>Boyatzis, R., Sala F., (2004). Assessing emotional intelligence competencies. The measurement of emotional intelligence. 2</w:t>
      </w:r>
      <w:r w:rsidR="008B6318" w:rsidRPr="00A70A23">
        <w:rPr>
          <w:rFonts w:ascii="Times New Roman" w:hAnsi="Times New Roman" w:cs="Times New Roman"/>
        </w:rPr>
        <w:t>(</w:t>
      </w:r>
      <w:r w:rsidRPr="00A70A23">
        <w:rPr>
          <w:rFonts w:ascii="Times New Roman" w:hAnsi="Times New Roman" w:cs="Times New Roman"/>
        </w:rPr>
        <w:t>147</w:t>
      </w:r>
      <w:r w:rsidR="008B6318" w:rsidRPr="00A70A23">
        <w:rPr>
          <w:rFonts w:ascii="Times New Roman" w:hAnsi="Times New Roman" w:cs="Times New Roman"/>
        </w:rPr>
        <w:t>), pp</w:t>
      </w:r>
      <w:r w:rsidR="00C23FA5" w:rsidRPr="00A70A23">
        <w:rPr>
          <w:rFonts w:ascii="Times New Roman" w:hAnsi="Times New Roman" w:cs="Times New Roman"/>
        </w:rPr>
        <w:t>. 15-25.</w:t>
      </w:r>
    </w:p>
    <w:p w14:paraId="39A4D545" w14:textId="4763FA38" w:rsidR="00D8159B" w:rsidRPr="00A70A23" w:rsidRDefault="00D8159B" w:rsidP="00D8159B">
      <w:pPr>
        <w:pStyle w:val="ListParagraph"/>
        <w:numPr>
          <w:ilvl w:val="0"/>
          <w:numId w:val="4"/>
        </w:numPr>
        <w:spacing w:line="360" w:lineRule="auto"/>
        <w:ind w:left="714" w:hanging="357"/>
        <w:rPr>
          <w:rFonts w:ascii="Times New Roman" w:hAnsi="Times New Roman" w:cs="Times New Roman"/>
        </w:rPr>
      </w:pPr>
      <w:r w:rsidRPr="00A70A23">
        <w:rPr>
          <w:rFonts w:ascii="Times New Roman" w:hAnsi="Times New Roman" w:cs="Times New Roman"/>
        </w:rPr>
        <w:t xml:space="preserve">Chakrabarti, G. &amp; </w:t>
      </w:r>
      <w:proofErr w:type="spellStart"/>
      <w:r w:rsidRPr="00A70A23">
        <w:rPr>
          <w:rFonts w:ascii="Times New Roman" w:hAnsi="Times New Roman" w:cs="Times New Roman"/>
        </w:rPr>
        <w:t>Chatterjea</w:t>
      </w:r>
      <w:proofErr w:type="spellEnd"/>
      <w:r w:rsidRPr="00A70A23">
        <w:rPr>
          <w:rFonts w:ascii="Times New Roman" w:hAnsi="Times New Roman" w:cs="Times New Roman"/>
        </w:rPr>
        <w:t xml:space="preserve">, T. (2018). </w:t>
      </w:r>
      <w:r w:rsidRPr="00A70A23">
        <w:rPr>
          <w:rFonts w:ascii="Times New Roman" w:hAnsi="Times New Roman" w:cs="Times New Roman"/>
          <w:i/>
          <w:iCs/>
        </w:rPr>
        <w:t>Employees' Emotional Intelligence, Motivation &amp; Productivity, and Organizational Excellence: A Future Trend in HRD.</w:t>
      </w:r>
      <w:r w:rsidRPr="00A70A23">
        <w:rPr>
          <w:rFonts w:ascii="Times New Roman" w:hAnsi="Times New Roman" w:cs="Times New Roman"/>
        </w:rPr>
        <w:t xml:space="preserve"> Palgrave Macmillan.</w:t>
      </w:r>
    </w:p>
    <w:p w14:paraId="5DB8C8F8" w14:textId="4C82DBB9" w:rsidR="00407A75" w:rsidRPr="00A70A23" w:rsidRDefault="00A37B2C" w:rsidP="00D8159B">
      <w:pPr>
        <w:pStyle w:val="ListParagraph"/>
        <w:numPr>
          <w:ilvl w:val="0"/>
          <w:numId w:val="4"/>
        </w:numPr>
        <w:spacing w:line="360" w:lineRule="auto"/>
        <w:ind w:left="714" w:hanging="357"/>
        <w:rPr>
          <w:rFonts w:ascii="Times New Roman" w:hAnsi="Times New Roman" w:cs="Times New Roman"/>
        </w:rPr>
      </w:pPr>
      <w:r w:rsidRPr="00A70A23">
        <w:rPr>
          <w:rFonts w:ascii="Times New Roman" w:hAnsi="Times New Roman" w:cs="Times New Roman"/>
        </w:rPr>
        <w:t>Cherniss, C. (</w:t>
      </w:r>
      <w:r w:rsidR="000C0C65" w:rsidRPr="00A70A23">
        <w:rPr>
          <w:rFonts w:ascii="Times New Roman" w:hAnsi="Times New Roman" w:cs="Times New Roman"/>
        </w:rPr>
        <w:t>2010</w:t>
      </w:r>
      <w:r w:rsidRPr="00A70A23">
        <w:rPr>
          <w:rFonts w:ascii="Times New Roman" w:hAnsi="Times New Roman" w:cs="Times New Roman"/>
        </w:rPr>
        <w:t xml:space="preserve">). </w:t>
      </w:r>
      <w:r w:rsidRPr="00A70A23">
        <w:rPr>
          <w:rFonts w:ascii="Times New Roman" w:hAnsi="Times New Roman" w:cs="Times New Roman"/>
          <w:i/>
          <w:iCs/>
        </w:rPr>
        <w:t>Bringing emotional intelligence to the workplace. Consortium for Research on Emotional Intelligence in Organizations,</w:t>
      </w:r>
      <w:r w:rsidRPr="00A70A23">
        <w:rPr>
          <w:rFonts w:ascii="Times New Roman" w:hAnsi="Times New Roman" w:cs="Times New Roman"/>
        </w:rPr>
        <w:t xml:space="preserve"> Rutgers University. </w:t>
      </w:r>
    </w:p>
    <w:p w14:paraId="3DA6C910" w14:textId="41732E02" w:rsidR="00610764" w:rsidRPr="00A70A23" w:rsidRDefault="00610764" w:rsidP="00D8159B">
      <w:pPr>
        <w:pStyle w:val="ListParagraph"/>
        <w:numPr>
          <w:ilvl w:val="0"/>
          <w:numId w:val="4"/>
        </w:numPr>
        <w:spacing w:line="360" w:lineRule="auto"/>
        <w:ind w:left="714" w:hanging="357"/>
        <w:rPr>
          <w:rFonts w:ascii="Times New Roman" w:hAnsi="Times New Roman" w:cs="Times New Roman"/>
        </w:rPr>
      </w:pPr>
      <w:r w:rsidRPr="00A70A23">
        <w:rPr>
          <w:rFonts w:ascii="Times New Roman" w:hAnsi="Times New Roman" w:cs="Times New Roman"/>
        </w:rPr>
        <w:t>Dimock, M. (2019)</w:t>
      </w:r>
      <w:r w:rsidR="002F552B" w:rsidRPr="00A70A23">
        <w:rPr>
          <w:rFonts w:ascii="Times New Roman" w:hAnsi="Times New Roman" w:cs="Times New Roman"/>
        </w:rPr>
        <w:t>.</w:t>
      </w:r>
      <w:r w:rsidRPr="00A70A23">
        <w:rPr>
          <w:rFonts w:ascii="Times New Roman" w:hAnsi="Times New Roman" w:cs="Times New Roman"/>
        </w:rPr>
        <w:t xml:space="preserve"> </w:t>
      </w:r>
      <w:r w:rsidRPr="00A70A23">
        <w:rPr>
          <w:rFonts w:ascii="Times New Roman" w:hAnsi="Times New Roman" w:cs="Times New Roman"/>
          <w:i/>
          <w:iCs/>
        </w:rPr>
        <w:t>Defining Generations: Where Millennials End and Generation Z Begins</w:t>
      </w:r>
      <w:r w:rsidRPr="00A70A23">
        <w:rPr>
          <w:rFonts w:ascii="Times New Roman" w:hAnsi="Times New Roman" w:cs="Times New Roman"/>
        </w:rPr>
        <w:t xml:space="preserve">. Washington, DC: Pew Research </w:t>
      </w:r>
      <w:r w:rsidR="002F552B" w:rsidRPr="00A70A23">
        <w:rPr>
          <w:rFonts w:ascii="Times New Roman" w:hAnsi="Times New Roman" w:cs="Times New Roman"/>
        </w:rPr>
        <w:t>Centre.</w:t>
      </w:r>
    </w:p>
    <w:p w14:paraId="46BB5C6A" w14:textId="2614E5C6" w:rsidR="00EB02A8" w:rsidRPr="00A70A23" w:rsidRDefault="00EB02A8" w:rsidP="00FB27C8">
      <w:pPr>
        <w:pStyle w:val="NormalWeb"/>
        <w:numPr>
          <w:ilvl w:val="0"/>
          <w:numId w:val="4"/>
        </w:numPr>
        <w:spacing w:before="0" w:beforeAutospacing="0" w:after="240" w:afterAutospacing="0" w:line="360" w:lineRule="auto"/>
        <w:rPr>
          <w:sz w:val="22"/>
          <w:szCs w:val="22"/>
        </w:rPr>
      </w:pPr>
      <w:r w:rsidRPr="00A70A23">
        <w:rPr>
          <w:sz w:val="22"/>
          <w:szCs w:val="22"/>
        </w:rPr>
        <w:t xml:space="preserve">Goleman, D. (1998). </w:t>
      </w:r>
      <w:r w:rsidRPr="00A70A23">
        <w:rPr>
          <w:i/>
          <w:iCs/>
          <w:sz w:val="22"/>
          <w:szCs w:val="22"/>
        </w:rPr>
        <w:t>Working with Emotional Intelligence</w:t>
      </w:r>
      <w:r w:rsidRPr="00A70A23">
        <w:rPr>
          <w:sz w:val="22"/>
          <w:szCs w:val="22"/>
        </w:rPr>
        <w:t>. London: Bloomsbury Publishing.</w:t>
      </w:r>
    </w:p>
    <w:p w14:paraId="74063A52" w14:textId="6E5ED1CA" w:rsidR="002D6398" w:rsidRPr="00A70A23" w:rsidRDefault="002D6398" w:rsidP="002D6398">
      <w:pPr>
        <w:pStyle w:val="NormalWeb"/>
        <w:numPr>
          <w:ilvl w:val="0"/>
          <w:numId w:val="4"/>
        </w:numPr>
        <w:spacing w:before="0" w:beforeAutospacing="0" w:after="240" w:afterAutospacing="0" w:line="360" w:lineRule="auto"/>
        <w:rPr>
          <w:sz w:val="22"/>
          <w:szCs w:val="22"/>
        </w:rPr>
      </w:pPr>
      <w:r w:rsidRPr="00A70A23">
        <w:rPr>
          <w:sz w:val="22"/>
          <w:szCs w:val="22"/>
        </w:rPr>
        <w:t xml:space="preserve">Jones, K., Wright, S. and Scullion, L. (2024). The Impact of Welfare Conditionality on Experiences of Job Quality. </w:t>
      </w:r>
      <w:r w:rsidRPr="00A70A23">
        <w:rPr>
          <w:i/>
          <w:iCs/>
          <w:sz w:val="22"/>
          <w:szCs w:val="22"/>
        </w:rPr>
        <w:t>Work, Employment and Society</w:t>
      </w:r>
      <w:r w:rsidRPr="00A70A23">
        <w:rPr>
          <w:sz w:val="22"/>
          <w:szCs w:val="22"/>
        </w:rPr>
        <w:t xml:space="preserve">, 38(6). Doi: </w:t>
      </w:r>
      <w:hyperlink r:id="rId9" w:history="1">
        <w:r w:rsidR="001D0984" w:rsidRPr="00A70A23">
          <w:rPr>
            <w:rStyle w:val="Hyperlink"/>
            <w:sz w:val="22"/>
            <w:szCs w:val="22"/>
          </w:rPr>
          <w:t>HTTPs://doi.org/10.1177/09500170231219677</w:t>
        </w:r>
      </w:hyperlink>
      <w:r w:rsidRPr="00A70A23">
        <w:rPr>
          <w:sz w:val="22"/>
          <w:szCs w:val="22"/>
        </w:rPr>
        <w:t>.</w:t>
      </w:r>
    </w:p>
    <w:p w14:paraId="08A8A555" w14:textId="114480CA" w:rsidR="001D0984" w:rsidRPr="00A70A23" w:rsidRDefault="001D0984" w:rsidP="002D6398">
      <w:pPr>
        <w:pStyle w:val="NormalWeb"/>
        <w:numPr>
          <w:ilvl w:val="0"/>
          <w:numId w:val="4"/>
        </w:numPr>
        <w:spacing w:before="0" w:beforeAutospacing="0" w:after="240" w:afterAutospacing="0" w:line="360" w:lineRule="auto"/>
        <w:rPr>
          <w:sz w:val="22"/>
          <w:szCs w:val="22"/>
        </w:rPr>
      </w:pPr>
      <w:r w:rsidRPr="00A70A23">
        <w:rPr>
          <w:sz w:val="22"/>
          <w:szCs w:val="22"/>
        </w:rPr>
        <w:t xml:space="preserve">Joseph, D.L. and Newman, D.A. (2010). Emotional intelligence: An integrative meta-analysis and cascading model, </w:t>
      </w:r>
      <w:r w:rsidRPr="00A70A23">
        <w:rPr>
          <w:i/>
          <w:iCs/>
          <w:sz w:val="22"/>
          <w:szCs w:val="22"/>
        </w:rPr>
        <w:t>Journal of Applied Psychology</w:t>
      </w:r>
      <w:r w:rsidRPr="00A70A23">
        <w:rPr>
          <w:sz w:val="22"/>
          <w:szCs w:val="22"/>
        </w:rPr>
        <w:t>, 95(1), pp. 54–78.</w:t>
      </w:r>
    </w:p>
    <w:p w14:paraId="5CBD562C" w14:textId="2B1AB829" w:rsidR="0008496B" w:rsidRPr="00A70A23" w:rsidRDefault="0008496B" w:rsidP="0008496B">
      <w:pPr>
        <w:pStyle w:val="NormalWeb"/>
        <w:numPr>
          <w:ilvl w:val="0"/>
          <w:numId w:val="4"/>
        </w:numPr>
        <w:spacing w:before="0" w:beforeAutospacing="0" w:after="240" w:afterAutospacing="0" w:line="360" w:lineRule="auto"/>
        <w:rPr>
          <w:sz w:val="22"/>
          <w:szCs w:val="22"/>
        </w:rPr>
      </w:pPr>
      <w:r w:rsidRPr="00A70A23">
        <w:rPr>
          <w:sz w:val="22"/>
          <w:szCs w:val="22"/>
        </w:rPr>
        <w:t xml:space="preserve">Kabat-Zinn, J. (2003). Mindfulness-Based Interventions in Context: Past, Present, and Future. </w:t>
      </w:r>
      <w:r w:rsidRPr="00A70A23">
        <w:rPr>
          <w:i/>
          <w:iCs/>
          <w:sz w:val="22"/>
          <w:szCs w:val="22"/>
        </w:rPr>
        <w:t>Clinical Psychology: Science and Practice</w:t>
      </w:r>
      <w:r w:rsidRPr="00A70A23">
        <w:rPr>
          <w:sz w:val="22"/>
          <w:szCs w:val="22"/>
        </w:rPr>
        <w:t xml:space="preserve">, [online] 10(2), p.145. Doi: </w:t>
      </w:r>
      <w:hyperlink r:id="rId10" w:history="1">
        <w:r w:rsidRPr="00A70A23">
          <w:rPr>
            <w:rStyle w:val="Hyperlink"/>
            <w:sz w:val="22"/>
            <w:szCs w:val="22"/>
          </w:rPr>
          <w:t>HTTPs://doi.org/10.1093/clipsy.bpg016</w:t>
        </w:r>
      </w:hyperlink>
      <w:r w:rsidRPr="00A70A23">
        <w:rPr>
          <w:sz w:val="22"/>
          <w:szCs w:val="22"/>
        </w:rPr>
        <w:t>.</w:t>
      </w:r>
    </w:p>
    <w:p w14:paraId="6141A92B" w14:textId="48F3443F" w:rsidR="002D6398" w:rsidRPr="00A70A23" w:rsidRDefault="008078F4" w:rsidP="00FB27C8">
      <w:pPr>
        <w:pStyle w:val="NormalWeb"/>
        <w:numPr>
          <w:ilvl w:val="0"/>
          <w:numId w:val="4"/>
        </w:numPr>
        <w:spacing w:before="0" w:beforeAutospacing="0" w:after="240" w:afterAutospacing="0" w:line="360" w:lineRule="auto"/>
        <w:rPr>
          <w:sz w:val="22"/>
          <w:szCs w:val="22"/>
        </w:rPr>
      </w:pPr>
      <w:r w:rsidRPr="00A70A23">
        <w:rPr>
          <w:sz w:val="22"/>
          <w:szCs w:val="22"/>
        </w:rPr>
        <w:t xml:space="preserve">Mayer, J.D., Salovey, P. and Caruso, D.R. (2016). The ability model of emotional intelligence: Principles and updates, </w:t>
      </w:r>
      <w:r w:rsidRPr="00A70A23">
        <w:rPr>
          <w:i/>
          <w:iCs/>
          <w:sz w:val="22"/>
          <w:szCs w:val="22"/>
        </w:rPr>
        <w:t>Emotion Review</w:t>
      </w:r>
      <w:r w:rsidRPr="00A70A23">
        <w:rPr>
          <w:sz w:val="22"/>
          <w:szCs w:val="22"/>
        </w:rPr>
        <w:t>, 8(4), pp. 290–300.</w:t>
      </w:r>
    </w:p>
    <w:p w14:paraId="584BC4AD" w14:textId="23E909A4" w:rsidR="0077210A" w:rsidRPr="00A70A23" w:rsidRDefault="0077210A" w:rsidP="0077210A">
      <w:pPr>
        <w:pStyle w:val="NormalWeb"/>
        <w:numPr>
          <w:ilvl w:val="0"/>
          <w:numId w:val="4"/>
        </w:numPr>
        <w:spacing w:before="0" w:beforeAutospacing="0" w:after="240" w:afterAutospacing="0" w:line="360" w:lineRule="auto"/>
        <w:rPr>
          <w:sz w:val="22"/>
          <w:szCs w:val="22"/>
        </w:rPr>
      </w:pPr>
      <w:r w:rsidRPr="00A70A23">
        <w:rPr>
          <w:sz w:val="22"/>
          <w:szCs w:val="22"/>
        </w:rPr>
        <w:t xml:space="preserve">Mayer, D. and Salovey, P. (1997). </w:t>
      </w:r>
      <w:r w:rsidRPr="00A70A23">
        <w:rPr>
          <w:i/>
          <w:iCs/>
          <w:sz w:val="22"/>
          <w:szCs w:val="22"/>
        </w:rPr>
        <w:t>Emotional Development and Emotional intelligence: Educational Implications</w:t>
      </w:r>
      <w:r w:rsidRPr="00A70A23">
        <w:rPr>
          <w:sz w:val="22"/>
          <w:szCs w:val="22"/>
        </w:rPr>
        <w:t>. New York: Basic Books, pp.3–31.</w:t>
      </w:r>
    </w:p>
    <w:p w14:paraId="127DF2DC" w14:textId="2EDC3DC2" w:rsidR="000C0C65" w:rsidRPr="00A70A23" w:rsidRDefault="00150936" w:rsidP="00D8159B">
      <w:pPr>
        <w:pStyle w:val="ListParagraph"/>
        <w:numPr>
          <w:ilvl w:val="0"/>
          <w:numId w:val="4"/>
        </w:numPr>
        <w:spacing w:line="360" w:lineRule="auto"/>
        <w:ind w:left="714" w:hanging="357"/>
        <w:rPr>
          <w:rFonts w:ascii="Times New Roman" w:hAnsi="Times New Roman" w:cs="Times New Roman"/>
        </w:rPr>
      </w:pPr>
      <w:proofErr w:type="spellStart"/>
      <w:r w:rsidRPr="00A70A23">
        <w:rPr>
          <w:rFonts w:ascii="Times New Roman" w:hAnsi="Times New Roman" w:cs="Times New Roman"/>
        </w:rPr>
        <w:t>Oginska</w:t>
      </w:r>
      <w:proofErr w:type="spellEnd"/>
      <w:r w:rsidRPr="00A70A23">
        <w:rPr>
          <w:rFonts w:ascii="Times New Roman" w:hAnsi="Times New Roman" w:cs="Times New Roman"/>
        </w:rPr>
        <w:t xml:space="preserve">-Bulik, N. (2015). Emotional intelligence in the workplace: Exploring its effects on occupational stress and health outcomes in human service workers. </w:t>
      </w:r>
      <w:r w:rsidRPr="00A70A23">
        <w:rPr>
          <w:rFonts w:ascii="Times New Roman" w:hAnsi="Times New Roman" w:cs="Times New Roman"/>
          <w:i/>
          <w:iCs/>
        </w:rPr>
        <w:t xml:space="preserve">International Journal of Occupational Medicine and Environmental Health. </w:t>
      </w:r>
      <w:r w:rsidRPr="00A70A23">
        <w:rPr>
          <w:rFonts w:ascii="Times New Roman" w:hAnsi="Times New Roman" w:cs="Times New Roman"/>
        </w:rPr>
        <w:t>18(2), 167-175.</w:t>
      </w:r>
    </w:p>
    <w:p w14:paraId="12FC6822" w14:textId="41B768FB" w:rsidR="00E1362B" w:rsidRPr="00A70A23" w:rsidRDefault="00E1362B" w:rsidP="00D8159B">
      <w:pPr>
        <w:pStyle w:val="ListParagraph"/>
        <w:numPr>
          <w:ilvl w:val="0"/>
          <w:numId w:val="4"/>
        </w:numPr>
        <w:spacing w:line="360" w:lineRule="auto"/>
        <w:ind w:left="714" w:hanging="357"/>
        <w:rPr>
          <w:rFonts w:ascii="Times New Roman" w:hAnsi="Times New Roman" w:cs="Times New Roman"/>
        </w:rPr>
      </w:pPr>
      <w:r w:rsidRPr="00A70A23">
        <w:rPr>
          <w:rFonts w:ascii="Times New Roman" w:hAnsi="Times New Roman" w:cs="Times New Roman"/>
        </w:rPr>
        <w:lastRenderedPageBreak/>
        <w:t xml:space="preserve">Robbins, S.P. and Judge, T.A. (2023). </w:t>
      </w:r>
      <w:r w:rsidRPr="00A70A23">
        <w:rPr>
          <w:rFonts w:ascii="Times New Roman" w:hAnsi="Times New Roman" w:cs="Times New Roman"/>
          <w:i/>
          <w:iCs/>
        </w:rPr>
        <w:t>Organizational Behaviour</w:t>
      </w:r>
      <w:r w:rsidRPr="00A70A23">
        <w:rPr>
          <w:rFonts w:ascii="Times New Roman" w:hAnsi="Times New Roman" w:cs="Times New Roman"/>
        </w:rPr>
        <w:t>. 19th ed. Harlow: Pearson.</w:t>
      </w:r>
    </w:p>
    <w:p w14:paraId="5DC9AE50" w14:textId="618C1495" w:rsidR="00FB27C8" w:rsidRPr="00A70A23" w:rsidRDefault="00FB27C8" w:rsidP="00D8159B">
      <w:pPr>
        <w:pStyle w:val="ListParagraph"/>
        <w:numPr>
          <w:ilvl w:val="0"/>
          <w:numId w:val="4"/>
        </w:numPr>
        <w:spacing w:line="360" w:lineRule="auto"/>
        <w:ind w:left="714" w:hanging="357"/>
        <w:rPr>
          <w:rFonts w:ascii="Times New Roman" w:hAnsi="Times New Roman" w:cs="Times New Roman"/>
        </w:rPr>
      </w:pPr>
      <w:r w:rsidRPr="00A70A23">
        <w:rPr>
          <w:rFonts w:ascii="Times New Roman" w:hAnsi="Times New Roman" w:cs="Times New Roman"/>
        </w:rPr>
        <w:t xml:space="preserve">Schroth, H. (2019). Are you ready for Gen Z in the workplace? </w:t>
      </w:r>
      <w:r w:rsidRPr="00A70A23">
        <w:rPr>
          <w:rFonts w:ascii="Times New Roman" w:hAnsi="Times New Roman" w:cs="Times New Roman"/>
          <w:i/>
          <w:iCs/>
        </w:rPr>
        <w:t>California Management Review</w:t>
      </w:r>
      <w:r w:rsidRPr="00A70A23">
        <w:rPr>
          <w:rFonts w:ascii="Times New Roman" w:hAnsi="Times New Roman" w:cs="Times New Roman"/>
        </w:rPr>
        <w:t>, 61(3), pp. 5–18.</w:t>
      </w:r>
    </w:p>
    <w:p w14:paraId="36575144" w14:textId="4DDD1132" w:rsidR="00E31FC5" w:rsidRPr="00A70A23" w:rsidRDefault="00552302" w:rsidP="00552302">
      <w:pPr>
        <w:pStyle w:val="ListParagraph"/>
        <w:numPr>
          <w:ilvl w:val="0"/>
          <w:numId w:val="4"/>
        </w:numPr>
        <w:spacing w:line="360" w:lineRule="auto"/>
        <w:rPr>
          <w:rFonts w:ascii="Times New Roman" w:hAnsi="Times New Roman" w:cs="Times New Roman"/>
        </w:rPr>
      </w:pPr>
      <w:r w:rsidRPr="00A70A23">
        <w:rPr>
          <w:rFonts w:ascii="Times New Roman" w:hAnsi="Times New Roman" w:cs="Times New Roman"/>
        </w:rPr>
        <w:t xml:space="preserve">Zeidner, M., Matthews, G. &amp; Roberts R. D. (2004). Emotional Intelligence in the Workplace: </w:t>
      </w:r>
      <w:r w:rsidRPr="00A70A23">
        <w:rPr>
          <w:rFonts w:ascii="Times New Roman" w:hAnsi="Times New Roman" w:cs="Times New Roman"/>
          <w:i/>
          <w:iCs/>
        </w:rPr>
        <w:t>A Critical Review. An international review. Blackwell Publishing.</w:t>
      </w:r>
      <w:r w:rsidRPr="00A70A23">
        <w:rPr>
          <w:rFonts w:ascii="Times New Roman" w:hAnsi="Times New Roman" w:cs="Times New Roman"/>
        </w:rPr>
        <w:t xml:space="preserve"> 53</w:t>
      </w:r>
      <w:r w:rsidR="00495CFB" w:rsidRPr="00A70A23">
        <w:rPr>
          <w:rFonts w:ascii="Times New Roman" w:hAnsi="Times New Roman" w:cs="Times New Roman"/>
        </w:rPr>
        <w:t xml:space="preserve"> (</w:t>
      </w:r>
      <w:r w:rsidRPr="00A70A23">
        <w:rPr>
          <w:rFonts w:ascii="Times New Roman" w:hAnsi="Times New Roman" w:cs="Times New Roman"/>
        </w:rPr>
        <w:t>3</w:t>
      </w:r>
      <w:r w:rsidR="00495CFB" w:rsidRPr="00A70A23">
        <w:rPr>
          <w:rFonts w:ascii="Times New Roman" w:hAnsi="Times New Roman" w:cs="Times New Roman"/>
        </w:rPr>
        <w:t>)</w:t>
      </w:r>
      <w:r w:rsidRPr="00A70A23">
        <w:rPr>
          <w:rFonts w:ascii="Times New Roman" w:hAnsi="Times New Roman" w:cs="Times New Roman"/>
        </w:rPr>
        <w:t>, 371</w:t>
      </w:r>
      <w:r w:rsidR="00495CFB" w:rsidRPr="00A70A23">
        <w:rPr>
          <w:rFonts w:ascii="Times New Roman" w:hAnsi="Times New Roman" w:cs="Times New Roman"/>
        </w:rPr>
        <w:t>-</w:t>
      </w:r>
      <w:r w:rsidRPr="00A70A23">
        <w:rPr>
          <w:rFonts w:ascii="Times New Roman" w:hAnsi="Times New Roman" w:cs="Times New Roman"/>
        </w:rPr>
        <w:t>399.</w:t>
      </w:r>
    </w:p>
    <w:sectPr w:rsidR="00E31FC5" w:rsidRPr="00A70A2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DBD81" w14:textId="77777777" w:rsidR="009A30F2" w:rsidRDefault="009A30F2" w:rsidP="00BB4743">
      <w:pPr>
        <w:spacing w:after="0" w:line="240" w:lineRule="auto"/>
      </w:pPr>
      <w:r>
        <w:separator/>
      </w:r>
    </w:p>
  </w:endnote>
  <w:endnote w:type="continuationSeparator" w:id="0">
    <w:p w14:paraId="44CBD66E" w14:textId="77777777" w:rsidR="009A30F2" w:rsidRDefault="009A30F2" w:rsidP="00BB47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472220"/>
      <w:docPartObj>
        <w:docPartGallery w:val="Page Numbers (Bottom of Page)"/>
        <w:docPartUnique/>
      </w:docPartObj>
    </w:sdtPr>
    <w:sdtEndPr>
      <w:rPr>
        <w:noProof/>
      </w:rPr>
    </w:sdtEndPr>
    <w:sdtContent>
      <w:p w14:paraId="62557885" w14:textId="0E660015" w:rsidR="00BB4743" w:rsidRDefault="00BB47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CDE87D" w14:textId="77777777" w:rsidR="00BB4743" w:rsidRDefault="00BB47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7A9F5" w14:textId="77777777" w:rsidR="009A30F2" w:rsidRDefault="009A30F2" w:rsidP="00BB4743">
      <w:pPr>
        <w:spacing w:after="0" w:line="240" w:lineRule="auto"/>
      </w:pPr>
      <w:r>
        <w:separator/>
      </w:r>
    </w:p>
  </w:footnote>
  <w:footnote w:type="continuationSeparator" w:id="0">
    <w:p w14:paraId="220C63F4" w14:textId="77777777" w:rsidR="009A30F2" w:rsidRDefault="009A30F2" w:rsidP="00BB47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D30275"/>
    <w:multiLevelType w:val="hybridMultilevel"/>
    <w:tmpl w:val="D92E60A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9032E8"/>
    <w:multiLevelType w:val="multilevel"/>
    <w:tmpl w:val="76146A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523D67"/>
    <w:multiLevelType w:val="multilevel"/>
    <w:tmpl w:val="99802E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BD0BBB"/>
    <w:multiLevelType w:val="hybridMultilevel"/>
    <w:tmpl w:val="6248E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666188">
    <w:abstractNumId w:val="3"/>
  </w:num>
  <w:num w:numId="2" w16cid:durableId="952638319">
    <w:abstractNumId w:val="1"/>
  </w:num>
  <w:num w:numId="3" w16cid:durableId="573197483">
    <w:abstractNumId w:val="2"/>
  </w:num>
  <w:num w:numId="4" w16cid:durableId="1355032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ED7"/>
    <w:rsid w:val="0008496B"/>
    <w:rsid w:val="000C0C65"/>
    <w:rsid w:val="000C1D56"/>
    <w:rsid w:val="00143440"/>
    <w:rsid w:val="00150936"/>
    <w:rsid w:val="001D0984"/>
    <w:rsid w:val="0023489C"/>
    <w:rsid w:val="00250F30"/>
    <w:rsid w:val="00286882"/>
    <w:rsid w:val="002D6398"/>
    <w:rsid w:val="002E220B"/>
    <w:rsid w:val="002F552B"/>
    <w:rsid w:val="00404BE0"/>
    <w:rsid w:val="00407A75"/>
    <w:rsid w:val="0044566F"/>
    <w:rsid w:val="00457688"/>
    <w:rsid w:val="00467499"/>
    <w:rsid w:val="00495CFB"/>
    <w:rsid w:val="004C377E"/>
    <w:rsid w:val="00552302"/>
    <w:rsid w:val="00610764"/>
    <w:rsid w:val="0065237C"/>
    <w:rsid w:val="00663FEC"/>
    <w:rsid w:val="006657B2"/>
    <w:rsid w:val="0077210A"/>
    <w:rsid w:val="0079505F"/>
    <w:rsid w:val="007A1A75"/>
    <w:rsid w:val="008078F4"/>
    <w:rsid w:val="008B6318"/>
    <w:rsid w:val="008F7A44"/>
    <w:rsid w:val="00971378"/>
    <w:rsid w:val="009A0FBE"/>
    <w:rsid w:val="009A30F2"/>
    <w:rsid w:val="009B644B"/>
    <w:rsid w:val="00A0705B"/>
    <w:rsid w:val="00A1780E"/>
    <w:rsid w:val="00A24E7A"/>
    <w:rsid w:val="00A37B2C"/>
    <w:rsid w:val="00A67ED7"/>
    <w:rsid w:val="00A70A23"/>
    <w:rsid w:val="00AC3682"/>
    <w:rsid w:val="00AC5B2C"/>
    <w:rsid w:val="00AF590F"/>
    <w:rsid w:val="00B3140C"/>
    <w:rsid w:val="00B44CAB"/>
    <w:rsid w:val="00BB4743"/>
    <w:rsid w:val="00BB7A53"/>
    <w:rsid w:val="00BC6247"/>
    <w:rsid w:val="00C23FA5"/>
    <w:rsid w:val="00C532D9"/>
    <w:rsid w:val="00C54342"/>
    <w:rsid w:val="00CE1CAC"/>
    <w:rsid w:val="00D80783"/>
    <w:rsid w:val="00D8159B"/>
    <w:rsid w:val="00E1362B"/>
    <w:rsid w:val="00E31FC5"/>
    <w:rsid w:val="00E41D82"/>
    <w:rsid w:val="00E65928"/>
    <w:rsid w:val="00E70FED"/>
    <w:rsid w:val="00EB02A8"/>
    <w:rsid w:val="00EE42ED"/>
    <w:rsid w:val="00EE4449"/>
    <w:rsid w:val="00F45C78"/>
    <w:rsid w:val="00FB27C8"/>
    <w:rsid w:val="00FD1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F1C6B"/>
  <w15:chartTrackingRefBased/>
  <w15:docId w15:val="{3399A240-6703-412C-AB32-26504E05D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7E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7E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7E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7E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7E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7E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E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E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E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E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7E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7E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7E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7E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7E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E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E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ED7"/>
    <w:rPr>
      <w:rFonts w:eastAsiaTheme="majorEastAsia" w:cstheme="majorBidi"/>
      <w:color w:val="272727" w:themeColor="text1" w:themeTint="D8"/>
    </w:rPr>
  </w:style>
  <w:style w:type="paragraph" w:styleId="Title">
    <w:name w:val="Title"/>
    <w:basedOn w:val="Normal"/>
    <w:next w:val="Normal"/>
    <w:link w:val="TitleChar"/>
    <w:uiPriority w:val="10"/>
    <w:qFormat/>
    <w:rsid w:val="00A67E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E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E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E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ED7"/>
    <w:pPr>
      <w:spacing w:before="160"/>
      <w:jc w:val="center"/>
    </w:pPr>
    <w:rPr>
      <w:i/>
      <w:iCs/>
      <w:color w:val="404040" w:themeColor="text1" w:themeTint="BF"/>
    </w:rPr>
  </w:style>
  <w:style w:type="character" w:customStyle="1" w:styleId="QuoteChar">
    <w:name w:val="Quote Char"/>
    <w:basedOn w:val="DefaultParagraphFont"/>
    <w:link w:val="Quote"/>
    <w:uiPriority w:val="29"/>
    <w:rsid w:val="00A67ED7"/>
    <w:rPr>
      <w:i/>
      <w:iCs/>
      <w:color w:val="404040" w:themeColor="text1" w:themeTint="BF"/>
    </w:rPr>
  </w:style>
  <w:style w:type="paragraph" w:styleId="ListParagraph">
    <w:name w:val="List Paragraph"/>
    <w:basedOn w:val="Normal"/>
    <w:uiPriority w:val="34"/>
    <w:qFormat/>
    <w:rsid w:val="00A67ED7"/>
    <w:pPr>
      <w:ind w:left="720"/>
      <w:contextualSpacing/>
    </w:pPr>
  </w:style>
  <w:style w:type="character" w:styleId="IntenseEmphasis">
    <w:name w:val="Intense Emphasis"/>
    <w:basedOn w:val="DefaultParagraphFont"/>
    <w:uiPriority w:val="21"/>
    <w:qFormat/>
    <w:rsid w:val="00A67ED7"/>
    <w:rPr>
      <w:i/>
      <w:iCs/>
      <w:color w:val="0F4761" w:themeColor="accent1" w:themeShade="BF"/>
    </w:rPr>
  </w:style>
  <w:style w:type="paragraph" w:styleId="IntenseQuote">
    <w:name w:val="Intense Quote"/>
    <w:basedOn w:val="Normal"/>
    <w:next w:val="Normal"/>
    <w:link w:val="IntenseQuoteChar"/>
    <w:uiPriority w:val="30"/>
    <w:qFormat/>
    <w:rsid w:val="00A67E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7ED7"/>
    <w:rPr>
      <w:i/>
      <w:iCs/>
      <w:color w:val="0F4761" w:themeColor="accent1" w:themeShade="BF"/>
    </w:rPr>
  </w:style>
  <w:style w:type="character" w:styleId="IntenseReference">
    <w:name w:val="Intense Reference"/>
    <w:basedOn w:val="DefaultParagraphFont"/>
    <w:uiPriority w:val="32"/>
    <w:qFormat/>
    <w:rsid w:val="00A67ED7"/>
    <w:rPr>
      <w:b/>
      <w:bCs/>
      <w:smallCaps/>
      <w:color w:val="0F4761" w:themeColor="accent1" w:themeShade="BF"/>
      <w:spacing w:val="5"/>
    </w:rPr>
  </w:style>
  <w:style w:type="paragraph" w:styleId="Header">
    <w:name w:val="header"/>
    <w:basedOn w:val="Normal"/>
    <w:link w:val="HeaderChar"/>
    <w:uiPriority w:val="99"/>
    <w:unhideWhenUsed/>
    <w:rsid w:val="00BB4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743"/>
  </w:style>
  <w:style w:type="paragraph" w:styleId="Footer">
    <w:name w:val="footer"/>
    <w:basedOn w:val="Normal"/>
    <w:link w:val="FooterChar"/>
    <w:uiPriority w:val="99"/>
    <w:unhideWhenUsed/>
    <w:rsid w:val="00BB4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743"/>
  </w:style>
  <w:style w:type="character" w:styleId="Hyperlink">
    <w:name w:val="Hyperlink"/>
    <w:basedOn w:val="DefaultParagraphFont"/>
    <w:uiPriority w:val="99"/>
    <w:unhideWhenUsed/>
    <w:rsid w:val="00D8159B"/>
    <w:rPr>
      <w:color w:val="467886" w:themeColor="hyperlink"/>
      <w:u w:val="single"/>
    </w:rPr>
  </w:style>
  <w:style w:type="character" w:styleId="UnresolvedMention">
    <w:name w:val="Unresolved Mention"/>
    <w:basedOn w:val="DefaultParagraphFont"/>
    <w:uiPriority w:val="99"/>
    <w:semiHidden/>
    <w:unhideWhenUsed/>
    <w:rsid w:val="00D8159B"/>
    <w:rPr>
      <w:color w:val="605E5C"/>
      <w:shd w:val="clear" w:color="auto" w:fill="E1DFDD"/>
    </w:rPr>
  </w:style>
  <w:style w:type="paragraph" w:styleId="NormalWeb">
    <w:name w:val="Normal (Web)"/>
    <w:basedOn w:val="Normal"/>
    <w:uiPriority w:val="99"/>
    <w:unhideWhenUsed/>
    <w:rsid w:val="002D63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6/annurev-orgpsych-032516-11323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93/clipsy.bpg016" TargetMode="External"/><Relationship Id="rId4" Type="http://schemas.openxmlformats.org/officeDocument/2006/relationships/webSettings" Target="webSettings.xml"/><Relationship Id="rId9" Type="http://schemas.openxmlformats.org/officeDocument/2006/relationships/hyperlink" Target="HTTPs://doi.org/10.1177/095001702312196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2668</TotalTime>
  <Pages>14</Pages>
  <Words>4541</Words>
  <Characters>25887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2</cp:revision>
  <dcterms:created xsi:type="dcterms:W3CDTF">2026-07-19T19:34:00Z</dcterms:created>
  <dcterms:modified xsi:type="dcterms:W3CDTF">2026-07-19T19:34:00Z</dcterms:modified>
</cp:coreProperties>
</file>