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FD563AD" w14:textId="1BBEF112" w:rsidR="005F32B0" w:rsidRDefault="00435DBA" w:rsidP="00617C39">
      <w:pPr>
        <w:pBdr>
          <w:bottom w:val="single" w:sz="4" w:space="1" w:color="auto"/>
        </w:pBdr>
        <w:spacing w:line="360" w:lineRule="auto"/>
        <w:jc w:val="center"/>
        <w:rPr>
          <w:rFonts w:ascii="Arial" w:hAnsi="Arial" w:cs="Arial"/>
          <w:sz w:val="28"/>
          <w:szCs w:val="28"/>
          <w:u w:val="single"/>
        </w:rPr>
      </w:pPr>
      <w:r w:rsidRPr="00617C39">
        <w:rPr>
          <w:rFonts w:ascii="Arial" w:hAnsi="Arial" w:cs="Arial"/>
          <w:b/>
          <w:bCs/>
          <w:sz w:val="36"/>
          <w:szCs w:val="36"/>
        </w:rPr>
        <w:t>Task 1</w:t>
      </w:r>
      <w:r w:rsidR="003E3732" w:rsidRPr="00617C39">
        <w:rPr>
          <w:rFonts w:ascii="Arial" w:hAnsi="Arial" w:cs="Arial"/>
          <w:b/>
          <w:bCs/>
          <w:sz w:val="36"/>
          <w:szCs w:val="36"/>
        </w:rPr>
        <w:t>: Reflection</w:t>
      </w:r>
      <w:r w:rsidR="003E3732" w:rsidRPr="00617C39">
        <w:rPr>
          <w:rFonts w:ascii="Arial" w:hAnsi="Arial" w:cs="Arial"/>
          <w:sz w:val="28"/>
          <w:szCs w:val="28"/>
        </w:rPr>
        <w:t xml:space="preserve"> </w:t>
      </w:r>
    </w:p>
    <w:p w14:paraId="7038F0F8" w14:textId="6AFEB500" w:rsidR="00FB001E" w:rsidRPr="00FB001E" w:rsidRDefault="00FB001E" w:rsidP="009F6EEC">
      <w:pPr>
        <w:spacing w:line="360" w:lineRule="auto"/>
        <w:rPr>
          <w:rFonts w:ascii="Arial" w:hAnsi="Arial" w:cs="Arial"/>
          <w:sz w:val="22"/>
          <w:szCs w:val="22"/>
        </w:rPr>
      </w:pPr>
      <w:r w:rsidRPr="00FB001E">
        <w:rPr>
          <w:rFonts w:ascii="Arial" w:hAnsi="Arial" w:cs="Arial"/>
          <w:sz w:val="22"/>
          <w:szCs w:val="22"/>
        </w:rPr>
        <w:t>Estyn (</w:t>
      </w:r>
      <w:r w:rsidR="00733C65">
        <w:rPr>
          <w:rFonts w:ascii="Arial" w:hAnsi="Arial" w:cs="Arial"/>
          <w:sz w:val="22"/>
          <w:szCs w:val="22"/>
        </w:rPr>
        <w:t>2020</w:t>
      </w:r>
      <w:r w:rsidRPr="00FB001E">
        <w:rPr>
          <w:rFonts w:ascii="Arial" w:hAnsi="Arial" w:cs="Arial"/>
          <w:sz w:val="22"/>
          <w:szCs w:val="22"/>
        </w:rPr>
        <w:t xml:space="preserve">) </w:t>
      </w:r>
      <w:r w:rsidR="0006466F">
        <w:rPr>
          <w:rFonts w:ascii="Arial" w:hAnsi="Arial" w:cs="Arial"/>
          <w:sz w:val="22"/>
          <w:szCs w:val="22"/>
        </w:rPr>
        <w:t>states</w:t>
      </w:r>
      <w:r>
        <w:rPr>
          <w:rFonts w:ascii="Arial" w:hAnsi="Arial" w:cs="Arial"/>
          <w:sz w:val="22"/>
          <w:szCs w:val="22"/>
        </w:rPr>
        <w:t xml:space="preserve"> a teacher’s personal Welsh </w:t>
      </w:r>
      <w:r w:rsidR="0042176A">
        <w:rPr>
          <w:rFonts w:ascii="Arial" w:hAnsi="Arial" w:cs="Arial"/>
          <w:sz w:val="22"/>
          <w:szCs w:val="22"/>
        </w:rPr>
        <w:t>l</w:t>
      </w:r>
      <w:r>
        <w:rPr>
          <w:rFonts w:ascii="Arial" w:hAnsi="Arial" w:cs="Arial"/>
          <w:sz w:val="22"/>
          <w:szCs w:val="22"/>
        </w:rPr>
        <w:t xml:space="preserve">anguage skills </w:t>
      </w:r>
      <w:r w:rsidR="0006466F">
        <w:rPr>
          <w:rFonts w:ascii="Arial" w:hAnsi="Arial" w:cs="Arial"/>
          <w:sz w:val="22"/>
          <w:szCs w:val="22"/>
        </w:rPr>
        <w:t>impacts</w:t>
      </w:r>
      <w:r w:rsidR="0042176A">
        <w:rPr>
          <w:rFonts w:ascii="Arial" w:hAnsi="Arial" w:cs="Arial"/>
          <w:sz w:val="22"/>
          <w:szCs w:val="22"/>
        </w:rPr>
        <w:t xml:space="preserve"> </w:t>
      </w:r>
      <w:r w:rsidR="00F24EE7">
        <w:rPr>
          <w:rFonts w:ascii="Arial" w:hAnsi="Arial" w:cs="Arial"/>
          <w:sz w:val="22"/>
          <w:szCs w:val="22"/>
        </w:rPr>
        <w:t xml:space="preserve">classroom provision and </w:t>
      </w:r>
      <w:r w:rsidR="0042176A">
        <w:rPr>
          <w:rFonts w:ascii="Arial" w:hAnsi="Arial" w:cs="Arial"/>
          <w:sz w:val="22"/>
          <w:szCs w:val="22"/>
        </w:rPr>
        <w:t xml:space="preserve">learners’ Welsh language </w:t>
      </w:r>
      <w:r>
        <w:rPr>
          <w:rFonts w:ascii="Arial" w:hAnsi="Arial" w:cs="Arial"/>
          <w:sz w:val="22"/>
          <w:szCs w:val="22"/>
        </w:rPr>
        <w:t xml:space="preserve">development. Thus, </w:t>
      </w:r>
      <w:r w:rsidR="0042176A">
        <w:rPr>
          <w:rFonts w:ascii="Arial" w:hAnsi="Arial" w:cs="Arial"/>
          <w:sz w:val="22"/>
          <w:szCs w:val="22"/>
        </w:rPr>
        <w:t>highlighting</w:t>
      </w:r>
      <w:r>
        <w:rPr>
          <w:rFonts w:ascii="Arial" w:hAnsi="Arial" w:cs="Arial"/>
          <w:sz w:val="22"/>
          <w:szCs w:val="22"/>
        </w:rPr>
        <w:t xml:space="preserve"> the importance of continuous professional development, with regards to</w:t>
      </w:r>
      <w:r w:rsidR="004C650D">
        <w:rPr>
          <w:rFonts w:ascii="Arial" w:hAnsi="Arial" w:cs="Arial"/>
          <w:sz w:val="22"/>
          <w:szCs w:val="22"/>
        </w:rPr>
        <w:t xml:space="preserve"> teachers</w:t>
      </w:r>
      <w:r w:rsidR="006F2C16">
        <w:rPr>
          <w:rFonts w:ascii="Arial" w:hAnsi="Arial" w:cs="Arial"/>
          <w:sz w:val="22"/>
          <w:szCs w:val="22"/>
        </w:rPr>
        <w:t>’</w:t>
      </w:r>
      <w:r w:rsidR="004C650D">
        <w:rPr>
          <w:rFonts w:ascii="Arial" w:hAnsi="Arial" w:cs="Arial"/>
          <w:sz w:val="22"/>
          <w:szCs w:val="22"/>
        </w:rPr>
        <w:t xml:space="preserve"> </w:t>
      </w:r>
      <w:r w:rsidR="0042176A">
        <w:rPr>
          <w:rFonts w:ascii="Arial" w:hAnsi="Arial" w:cs="Arial"/>
          <w:sz w:val="22"/>
          <w:szCs w:val="22"/>
        </w:rPr>
        <w:t xml:space="preserve">personal </w:t>
      </w:r>
      <w:r>
        <w:rPr>
          <w:rFonts w:ascii="Arial" w:hAnsi="Arial" w:cs="Arial"/>
          <w:sz w:val="22"/>
          <w:szCs w:val="22"/>
        </w:rPr>
        <w:t xml:space="preserve">Welsh language skills and </w:t>
      </w:r>
      <w:r w:rsidR="00BA2760">
        <w:rPr>
          <w:rFonts w:ascii="Arial" w:hAnsi="Arial" w:cs="Arial"/>
          <w:sz w:val="22"/>
          <w:szCs w:val="22"/>
        </w:rPr>
        <w:t xml:space="preserve">knowledge of effective </w:t>
      </w:r>
      <w:r>
        <w:rPr>
          <w:rFonts w:ascii="Arial" w:hAnsi="Arial" w:cs="Arial"/>
          <w:sz w:val="22"/>
          <w:szCs w:val="22"/>
        </w:rPr>
        <w:t>provision, to ensure learners</w:t>
      </w:r>
      <w:r w:rsidR="0042176A">
        <w:rPr>
          <w:rFonts w:ascii="Arial" w:hAnsi="Arial" w:cs="Arial"/>
          <w:sz w:val="22"/>
          <w:szCs w:val="22"/>
        </w:rPr>
        <w:t xml:space="preserve"> develop effective Welsh language skills. Furthermore, Estyn (20</w:t>
      </w:r>
      <w:r w:rsidR="00733C65">
        <w:rPr>
          <w:rFonts w:ascii="Arial" w:hAnsi="Arial" w:cs="Arial"/>
          <w:sz w:val="22"/>
          <w:szCs w:val="22"/>
        </w:rPr>
        <w:t>20</w:t>
      </w:r>
      <w:r w:rsidR="0042176A">
        <w:rPr>
          <w:rFonts w:ascii="Arial" w:hAnsi="Arial" w:cs="Arial"/>
          <w:sz w:val="22"/>
          <w:szCs w:val="22"/>
        </w:rPr>
        <w:t>) imply effective practitioner Welsh language skills are required in order to fulfil the Curriculum for Wales’ four purposes and achieve the national goal of ‘a million Welsh speakers by 2050’</w:t>
      </w:r>
      <w:r w:rsidR="000D3E74">
        <w:rPr>
          <w:rFonts w:ascii="Arial" w:hAnsi="Arial" w:cs="Arial"/>
          <w:sz w:val="22"/>
          <w:szCs w:val="22"/>
        </w:rPr>
        <w:t xml:space="preserve"> (Donaldson, 2015; and Welsh Government, 2019</w:t>
      </w:r>
      <w:r w:rsidR="00BB4BFD">
        <w:rPr>
          <w:rFonts w:ascii="Arial" w:hAnsi="Arial" w:cs="Arial"/>
          <w:sz w:val="22"/>
          <w:szCs w:val="22"/>
        </w:rPr>
        <w:t>a</w:t>
      </w:r>
      <w:r w:rsidR="000D3E74">
        <w:rPr>
          <w:rFonts w:ascii="Arial" w:hAnsi="Arial" w:cs="Arial"/>
          <w:sz w:val="22"/>
          <w:szCs w:val="22"/>
        </w:rPr>
        <w:t xml:space="preserve">, p.4). </w:t>
      </w:r>
      <w:r w:rsidR="001A7967">
        <w:rPr>
          <w:rFonts w:ascii="Arial" w:hAnsi="Arial" w:cs="Arial"/>
          <w:sz w:val="22"/>
          <w:szCs w:val="22"/>
        </w:rPr>
        <w:t xml:space="preserve">Therefore, this essay will reflect upon the development of a </w:t>
      </w:r>
      <w:r w:rsidR="004C650D">
        <w:rPr>
          <w:rFonts w:ascii="Arial" w:hAnsi="Arial" w:cs="Arial"/>
          <w:sz w:val="22"/>
          <w:szCs w:val="22"/>
        </w:rPr>
        <w:t>p</w:t>
      </w:r>
      <w:r w:rsidR="001A7967">
        <w:rPr>
          <w:rFonts w:ascii="Arial" w:hAnsi="Arial" w:cs="Arial"/>
          <w:sz w:val="22"/>
          <w:szCs w:val="22"/>
        </w:rPr>
        <w:t xml:space="preserve">rimary student teacher’s Welsh language </w:t>
      </w:r>
      <w:r w:rsidR="006F2C16">
        <w:rPr>
          <w:rFonts w:ascii="Arial" w:hAnsi="Arial" w:cs="Arial"/>
          <w:sz w:val="22"/>
          <w:szCs w:val="22"/>
        </w:rPr>
        <w:t xml:space="preserve">skills </w:t>
      </w:r>
      <w:r w:rsidR="001A7967">
        <w:rPr>
          <w:rFonts w:ascii="Arial" w:hAnsi="Arial" w:cs="Arial"/>
          <w:sz w:val="22"/>
          <w:szCs w:val="22"/>
        </w:rPr>
        <w:t>during th</w:t>
      </w:r>
      <w:r w:rsidR="00855B3B">
        <w:rPr>
          <w:rFonts w:ascii="Arial" w:hAnsi="Arial" w:cs="Arial"/>
          <w:sz w:val="22"/>
          <w:szCs w:val="22"/>
        </w:rPr>
        <w:t>is</w:t>
      </w:r>
      <w:r w:rsidR="001A7967">
        <w:rPr>
          <w:rFonts w:ascii="Arial" w:hAnsi="Arial" w:cs="Arial"/>
          <w:sz w:val="22"/>
          <w:szCs w:val="22"/>
        </w:rPr>
        <w:t xml:space="preserve"> academic year</w:t>
      </w:r>
      <w:r w:rsidR="00FD7AEB">
        <w:rPr>
          <w:rFonts w:ascii="Arial" w:hAnsi="Arial" w:cs="Arial"/>
          <w:sz w:val="22"/>
          <w:szCs w:val="22"/>
        </w:rPr>
        <w:t xml:space="preserve">, </w:t>
      </w:r>
      <w:r w:rsidR="005F18E3">
        <w:rPr>
          <w:rFonts w:ascii="Arial" w:hAnsi="Arial" w:cs="Arial"/>
          <w:sz w:val="22"/>
          <w:szCs w:val="22"/>
        </w:rPr>
        <w:t xml:space="preserve">utilising a Welsh </w:t>
      </w:r>
      <w:r w:rsidR="00D779DA">
        <w:rPr>
          <w:rFonts w:ascii="Arial" w:hAnsi="Arial" w:cs="Arial"/>
          <w:sz w:val="22"/>
          <w:szCs w:val="22"/>
        </w:rPr>
        <w:t>activity</w:t>
      </w:r>
      <w:r w:rsidR="005F18E3">
        <w:rPr>
          <w:rFonts w:ascii="Arial" w:hAnsi="Arial" w:cs="Arial"/>
          <w:sz w:val="22"/>
          <w:szCs w:val="22"/>
        </w:rPr>
        <w:t xml:space="preserve"> reflection submitted last year as a stimulus</w:t>
      </w:r>
      <w:r w:rsidR="001A7967">
        <w:rPr>
          <w:rFonts w:ascii="Arial" w:hAnsi="Arial" w:cs="Arial"/>
          <w:sz w:val="22"/>
          <w:szCs w:val="22"/>
        </w:rPr>
        <w:t>, including recommendations for future development.</w:t>
      </w:r>
      <w:r w:rsidR="00BA2760">
        <w:rPr>
          <w:rFonts w:ascii="Arial" w:hAnsi="Arial" w:cs="Arial"/>
          <w:sz w:val="22"/>
          <w:szCs w:val="22"/>
        </w:rPr>
        <w:t xml:space="preserve"> </w:t>
      </w:r>
      <w:r w:rsidR="001A7967">
        <w:rPr>
          <w:rFonts w:ascii="Arial" w:hAnsi="Arial" w:cs="Arial"/>
          <w:sz w:val="22"/>
          <w:szCs w:val="22"/>
        </w:rPr>
        <w:t xml:space="preserve">The ‘Welsh Language </w:t>
      </w:r>
      <w:r w:rsidR="0042176A">
        <w:rPr>
          <w:rFonts w:ascii="Arial" w:hAnsi="Arial" w:cs="Arial"/>
          <w:sz w:val="22"/>
          <w:szCs w:val="22"/>
        </w:rPr>
        <w:t>c</w:t>
      </w:r>
      <w:r w:rsidR="001A7967">
        <w:rPr>
          <w:rFonts w:ascii="Arial" w:hAnsi="Arial" w:cs="Arial"/>
          <w:sz w:val="22"/>
          <w:szCs w:val="22"/>
        </w:rPr>
        <w:t xml:space="preserve">ompetence </w:t>
      </w:r>
      <w:r w:rsidR="0042176A">
        <w:rPr>
          <w:rFonts w:ascii="Arial" w:hAnsi="Arial" w:cs="Arial"/>
          <w:sz w:val="22"/>
          <w:szCs w:val="22"/>
        </w:rPr>
        <w:t>f</w:t>
      </w:r>
      <w:r w:rsidR="001A7967">
        <w:rPr>
          <w:rFonts w:ascii="Arial" w:hAnsi="Arial" w:cs="Arial"/>
          <w:sz w:val="22"/>
          <w:szCs w:val="22"/>
        </w:rPr>
        <w:t>ramework’ will be utilised to aid the reflection with regards to personal Welsh language skills (Welsh Government, 2019</w:t>
      </w:r>
      <w:r w:rsidR="00BB4BFD">
        <w:rPr>
          <w:rFonts w:ascii="Arial" w:hAnsi="Arial" w:cs="Arial"/>
          <w:sz w:val="22"/>
          <w:szCs w:val="22"/>
        </w:rPr>
        <w:t>b</w:t>
      </w:r>
      <w:r w:rsidR="001A7967">
        <w:rPr>
          <w:rFonts w:ascii="Arial" w:hAnsi="Arial" w:cs="Arial"/>
          <w:sz w:val="22"/>
          <w:szCs w:val="22"/>
        </w:rPr>
        <w:t>).</w:t>
      </w:r>
    </w:p>
    <w:p w14:paraId="5E37128B" w14:textId="3251C0B8" w:rsidR="001C57F9" w:rsidRDefault="001C57F9" w:rsidP="009F6EEC">
      <w:pPr>
        <w:spacing w:line="360" w:lineRule="auto"/>
        <w:rPr>
          <w:rFonts w:ascii="Arial" w:hAnsi="Arial" w:cs="Arial"/>
          <w:sz w:val="28"/>
          <w:szCs w:val="28"/>
          <w:u w:val="single"/>
        </w:rPr>
      </w:pPr>
    </w:p>
    <w:p w14:paraId="13C5BEA8" w14:textId="40AB89C6" w:rsidR="00334661" w:rsidRPr="00324825" w:rsidRDefault="00334661" w:rsidP="009F6EEC">
      <w:pPr>
        <w:spacing w:line="360" w:lineRule="auto"/>
        <w:rPr>
          <w:rFonts w:ascii="Arial" w:hAnsi="Arial" w:cs="Arial"/>
          <w:sz w:val="22"/>
          <w:szCs w:val="22"/>
        </w:rPr>
      </w:pPr>
      <w:r>
        <w:rPr>
          <w:rFonts w:ascii="Arial" w:hAnsi="Arial" w:cs="Arial"/>
          <w:sz w:val="22"/>
          <w:szCs w:val="22"/>
        </w:rPr>
        <w:t>The Welsh activity demonstrates the use of a shared reading approach to</w:t>
      </w:r>
      <w:r w:rsidR="006F2C16">
        <w:rPr>
          <w:rFonts w:ascii="Arial" w:hAnsi="Arial" w:cs="Arial"/>
          <w:sz w:val="22"/>
          <w:szCs w:val="22"/>
        </w:rPr>
        <w:t>:</w:t>
      </w:r>
      <w:r>
        <w:rPr>
          <w:rFonts w:ascii="Arial" w:hAnsi="Arial" w:cs="Arial"/>
          <w:sz w:val="22"/>
          <w:szCs w:val="22"/>
        </w:rPr>
        <w:t xml:space="preserve"> introduce a Welsh language story, titled ‘Tedi Twt ar y Fferm’</w:t>
      </w:r>
      <w:r w:rsidR="006F2C16">
        <w:rPr>
          <w:rFonts w:ascii="Arial" w:hAnsi="Arial" w:cs="Arial"/>
          <w:sz w:val="22"/>
          <w:szCs w:val="22"/>
        </w:rPr>
        <w:t>;</w:t>
      </w:r>
      <w:r>
        <w:rPr>
          <w:rFonts w:ascii="Arial" w:hAnsi="Arial" w:cs="Arial"/>
          <w:sz w:val="22"/>
          <w:szCs w:val="22"/>
        </w:rPr>
        <w:t xml:space="preserve"> model the effective use of language patterns</w:t>
      </w:r>
      <w:r w:rsidR="006F2C16">
        <w:rPr>
          <w:rFonts w:ascii="Arial" w:hAnsi="Arial" w:cs="Arial"/>
          <w:sz w:val="22"/>
          <w:szCs w:val="22"/>
        </w:rPr>
        <w:t>;</w:t>
      </w:r>
      <w:r>
        <w:rPr>
          <w:rFonts w:ascii="Arial" w:hAnsi="Arial" w:cs="Arial"/>
          <w:sz w:val="22"/>
          <w:szCs w:val="22"/>
        </w:rPr>
        <w:t xml:space="preserve"> develop learners’ reading skills, and</w:t>
      </w:r>
      <w:r w:rsidR="006F2C16">
        <w:rPr>
          <w:rFonts w:ascii="Arial" w:hAnsi="Arial" w:cs="Arial"/>
          <w:sz w:val="22"/>
          <w:szCs w:val="22"/>
        </w:rPr>
        <w:t>;</w:t>
      </w:r>
      <w:r>
        <w:rPr>
          <w:rFonts w:ascii="Arial" w:hAnsi="Arial" w:cs="Arial"/>
          <w:sz w:val="22"/>
          <w:szCs w:val="22"/>
        </w:rPr>
        <w:t xml:space="preserve"> ask questions to develop learners’ understanding and concept of the text (Sim et al. 2013; and Reading Rockets, 2020).</w:t>
      </w:r>
    </w:p>
    <w:p w14:paraId="055B1F20" w14:textId="77777777" w:rsidR="00334661" w:rsidRDefault="00334661" w:rsidP="009F6EEC">
      <w:pPr>
        <w:spacing w:line="360" w:lineRule="auto"/>
        <w:rPr>
          <w:rFonts w:ascii="Arial" w:hAnsi="Arial" w:cs="Arial"/>
          <w:sz w:val="28"/>
          <w:szCs w:val="28"/>
          <w:u w:val="single"/>
        </w:rPr>
      </w:pPr>
    </w:p>
    <w:p w14:paraId="73A5CFCF" w14:textId="265A9562" w:rsidR="00D779DA" w:rsidRPr="00D779DA" w:rsidRDefault="003E7355" w:rsidP="009F6EEC">
      <w:pPr>
        <w:spacing w:line="360" w:lineRule="auto"/>
        <w:rPr>
          <w:rFonts w:ascii="Arial" w:hAnsi="Arial" w:cs="Arial"/>
          <w:sz w:val="28"/>
          <w:szCs w:val="28"/>
          <w:u w:val="single"/>
        </w:rPr>
      </w:pPr>
      <w:r w:rsidRPr="002B5CB4">
        <w:rPr>
          <w:rFonts w:ascii="Arial" w:hAnsi="Arial" w:cs="Arial"/>
          <w:b/>
          <w:bCs/>
          <w:sz w:val="28"/>
          <w:szCs w:val="28"/>
          <w:u w:val="single"/>
        </w:rPr>
        <w:t xml:space="preserve">Modelling </w:t>
      </w:r>
      <w:r w:rsidR="00036072" w:rsidRPr="002B5CB4">
        <w:rPr>
          <w:rFonts w:ascii="Arial" w:hAnsi="Arial" w:cs="Arial"/>
          <w:b/>
          <w:bCs/>
          <w:sz w:val="28"/>
          <w:szCs w:val="28"/>
          <w:u w:val="single"/>
        </w:rPr>
        <w:t>strategy</w:t>
      </w:r>
    </w:p>
    <w:p w14:paraId="5BC85C66" w14:textId="088318D7" w:rsidR="00C35BF4" w:rsidRDefault="00334661" w:rsidP="009F6EEC">
      <w:pPr>
        <w:spacing w:line="360" w:lineRule="auto"/>
        <w:rPr>
          <w:rFonts w:ascii="Arial" w:hAnsi="Arial" w:cs="Arial"/>
          <w:sz w:val="22"/>
          <w:szCs w:val="22"/>
        </w:rPr>
      </w:pPr>
      <w:r>
        <w:rPr>
          <w:rFonts w:ascii="Arial" w:hAnsi="Arial" w:cs="Arial"/>
          <w:sz w:val="22"/>
          <w:szCs w:val="22"/>
        </w:rPr>
        <w:t>A</w:t>
      </w:r>
      <w:r w:rsidR="00D779DA">
        <w:rPr>
          <w:rFonts w:ascii="Arial" w:hAnsi="Arial" w:cs="Arial"/>
          <w:sz w:val="22"/>
          <w:szCs w:val="22"/>
        </w:rPr>
        <w:t xml:space="preserve"> modelling strategy </w:t>
      </w:r>
      <w:r>
        <w:rPr>
          <w:rFonts w:ascii="Arial" w:hAnsi="Arial" w:cs="Arial"/>
          <w:sz w:val="22"/>
          <w:szCs w:val="22"/>
        </w:rPr>
        <w:t xml:space="preserve">was utilised </w:t>
      </w:r>
      <w:r w:rsidR="00263B7B">
        <w:rPr>
          <w:rFonts w:ascii="Arial" w:hAnsi="Arial" w:cs="Arial"/>
          <w:sz w:val="22"/>
          <w:szCs w:val="22"/>
        </w:rPr>
        <w:t xml:space="preserve">within </w:t>
      </w:r>
      <w:r w:rsidR="00EE392E">
        <w:rPr>
          <w:rFonts w:ascii="Arial" w:hAnsi="Arial" w:cs="Arial"/>
          <w:sz w:val="22"/>
          <w:szCs w:val="22"/>
        </w:rPr>
        <w:t>the</w:t>
      </w:r>
      <w:r w:rsidR="00263B7B">
        <w:rPr>
          <w:rFonts w:ascii="Arial" w:hAnsi="Arial" w:cs="Arial"/>
          <w:sz w:val="22"/>
          <w:szCs w:val="22"/>
        </w:rPr>
        <w:t xml:space="preserve"> shared reading activity as it </w:t>
      </w:r>
      <w:r w:rsidR="00D779DA">
        <w:rPr>
          <w:rFonts w:ascii="Arial" w:hAnsi="Arial" w:cs="Arial"/>
          <w:sz w:val="22"/>
          <w:szCs w:val="22"/>
        </w:rPr>
        <w:t>enables learners to observe the teacher conducting skills effectively and encourages learners to apply the skills within their learning</w:t>
      </w:r>
      <w:r w:rsidR="0017106F" w:rsidRPr="004D7BB1">
        <w:rPr>
          <w:rFonts w:ascii="Arial" w:hAnsi="Arial" w:cs="Arial"/>
          <w:sz w:val="22"/>
          <w:szCs w:val="22"/>
        </w:rPr>
        <w:t xml:space="preserve"> (Eggen and Kauchak, 2001; and Department for Children, Education and Lifelong Learning Skills, 2008).</w:t>
      </w:r>
      <w:r w:rsidR="00AE1B55" w:rsidRPr="004D7BB1">
        <w:rPr>
          <w:rFonts w:ascii="Arial" w:hAnsi="Arial" w:cs="Arial"/>
          <w:sz w:val="22"/>
          <w:szCs w:val="22"/>
        </w:rPr>
        <w:t xml:space="preserve"> </w:t>
      </w:r>
      <w:r w:rsidR="00D779DA">
        <w:rPr>
          <w:rFonts w:ascii="Arial" w:hAnsi="Arial" w:cs="Arial"/>
          <w:sz w:val="22"/>
          <w:szCs w:val="22"/>
        </w:rPr>
        <w:t>Resea</w:t>
      </w:r>
      <w:r w:rsidR="00332096">
        <w:rPr>
          <w:rFonts w:ascii="Arial" w:hAnsi="Arial" w:cs="Arial"/>
          <w:sz w:val="22"/>
          <w:szCs w:val="22"/>
        </w:rPr>
        <w:t>rch emphasises the importance of teacher accuracy when modelling skills, for instance, as shown within the activity, modelling how to pronounc</w:t>
      </w:r>
      <w:r w:rsidR="00B674EA">
        <w:rPr>
          <w:rFonts w:ascii="Arial" w:hAnsi="Arial" w:cs="Arial"/>
          <w:sz w:val="22"/>
          <w:szCs w:val="22"/>
        </w:rPr>
        <w:t>e</w:t>
      </w:r>
      <w:r w:rsidR="00332096">
        <w:rPr>
          <w:rFonts w:ascii="Arial" w:hAnsi="Arial" w:cs="Arial"/>
          <w:sz w:val="22"/>
          <w:szCs w:val="22"/>
        </w:rPr>
        <w:t xml:space="preserve"> key vocabulary, as incorrect and inappropriate </w:t>
      </w:r>
      <w:r w:rsidR="00B674EA">
        <w:rPr>
          <w:rFonts w:ascii="Arial" w:hAnsi="Arial" w:cs="Arial"/>
          <w:sz w:val="22"/>
          <w:szCs w:val="22"/>
        </w:rPr>
        <w:t>modelling</w:t>
      </w:r>
      <w:r w:rsidR="00332096">
        <w:rPr>
          <w:rFonts w:ascii="Arial" w:hAnsi="Arial" w:cs="Arial"/>
          <w:sz w:val="22"/>
          <w:szCs w:val="22"/>
        </w:rPr>
        <w:t xml:space="preserve"> of skills may have a detrimental effect on learners’ education</w:t>
      </w:r>
      <w:r w:rsidR="00F170A3">
        <w:rPr>
          <w:rFonts w:ascii="Arial" w:hAnsi="Arial" w:cs="Arial"/>
          <w:sz w:val="22"/>
          <w:szCs w:val="22"/>
        </w:rPr>
        <w:t>al</w:t>
      </w:r>
      <w:r w:rsidR="00332096">
        <w:rPr>
          <w:rFonts w:ascii="Arial" w:hAnsi="Arial" w:cs="Arial"/>
          <w:sz w:val="22"/>
          <w:szCs w:val="22"/>
        </w:rPr>
        <w:t xml:space="preserve"> development </w:t>
      </w:r>
      <w:r w:rsidR="00861CD9" w:rsidRPr="004D7BB1">
        <w:rPr>
          <w:rFonts w:ascii="Arial" w:hAnsi="Arial" w:cs="Arial"/>
          <w:sz w:val="22"/>
          <w:szCs w:val="22"/>
        </w:rPr>
        <w:t>(Estyn, 2018; and Haston, 2007).</w:t>
      </w:r>
      <w:r w:rsidR="004F6789" w:rsidRPr="004D7BB1">
        <w:rPr>
          <w:rFonts w:ascii="Arial" w:hAnsi="Arial" w:cs="Arial"/>
          <w:sz w:val="22"/>
          <w:szCs w:val="22"/>
        </w:rPr>
        <w:t xml:space="preserve"> </w:t>
      </w:r>
      <w:r w:rsidR="00B674EA">
        <w:rPr>
          <w:rFonts w:ascii="Arial" w:hAnsi="Arial" w:cs="Arial"/>
          <w:sz w:val="22"/>
          <w:szCs w:val="22"/>
        </w:rPr>
        <w:t xml:space="preserve">Upon reflection of the Welsh activity, it is evident that a number of key vocabulary was </w:t>
      </w:r>
      <w:r w:rsidR="0086338A">
        <w:rPr>
          <w:rFonts w:ascii="Arial" w:hAnsi="Arial" w:cs="Arial"/>
          <w:sz w:val="22"/>
          <w:szCs w:val="22"/>
        </w:rPr>
        <w:t>pronounced incorrectly</w:t>
      </w:r>
      <w:r w:rsidR="0008398C">
        <w:rPr>
          <w:rFonts w:ascii="Arial" w:hAnsi="Arial" w:cs="Arial"/>
          <w:sz w:val="22"/>
          <w:szCs w:val="22"/>
        </w:rPr>
        <w:t xml:space="preserve"> by the teacher</w:t>
      </w:r>
      <w:r w:rsidR="0086338A">
        <w:rPr>
          <w:rFonts w:ascii="Arial" w:hAnsi="Arial" w:cs="Arial"/>
          <w:sz w:val="22"/>
          <w:szCs w:val="22"/>
        </w:rPr>
        <w:t>, such as the emotion ‘gweddol’. Perhaps this is due to lack of confidence and experience of using the key vocabulary, common factors that impact teachers’ personal Welsh language skills (</w:t>
      </w:r>
      <w:r w:rsidR="004E528E">
        <w:rPr>
          <w:rFonts w:ascii="Arial" w:hAnsi="Arial" w:cs="Arial"/>
          <w:sz w:val="22"/>
          <w:szCs w:val="22"/>
        </w:rPr>
        <w:t>Estyn</w:t>
      </w:r>
      <w:r w:rsidR="005814EF">
        <w:rPr>
          <w:rFonts w:ascii="Arial" w:hAnsi="Arial" w:cs="Arial"/>
          <w:sz w:val="22"/>
          <w:szCs w:val="22"/>
        </w:rPr>
        <w:t xml:space="preserve">, </w:t>
      </w:r>
      <w:r w:rsidR="002F5881">
        <w:rPr>
          <w:rFonts w:ascii="Arial" w:hAnsi="Arial" w:cs="Arial"/>
          <w:sz w:val="22"/>
          <w:szCs w:val="22"/>
        </w:rPr>
        <w:t>2015</w:t>
      </w:r>
      <w:r w:rsidR="002F5881">
        <w:rPr>
          <w:rFonts w:ascii="Arial" w:hAnsi="Arial" w:cs="Arial"/>
          <w:sz w:val="22"/>
          <w:szCs w:val="22"/>
        </w:rPr>
        <w:t xml:space="preserve">, </w:t>
      </w:r>
      <w:r w:rsidR="002F5881">
        <w:rPr>
          <w:rFonts w:ascii="Arial" w:hAnsi="Arial" w:cs="Arial"/>
          <w:sz w:val="22"/>
          <w:szCs w:val="22"/>
        </w:rPr>
        <w:t>2018</w:t>
      </w:r>
      <w:r w:rsidR="002F5881">
        <w:rPr>
          <w:rFonts w:ascii="Arial" w:hAnsi="Arial" w:cs="Arial"/>
          <w:sz w:val="22"/>
          <w:szCs w:val="22"/>
        </w:rPr>
        <w:t xml:space="preserve">, </w:t>
      </w:r>
      <w:r w:rsidR="00B3024D">
        <w:rPr>
          <w:rFonts w:ascii="Arial" w:hAnsi="Arial" w:cs="Arial"/>
          <w:sz w:val="22"/>
          <w:szCs w:val="22"/>
        </w:rPr>
        <w:t xml:space="preserve">and </w:t>
      </w:r>
      <w:r w:rsidR="005814EF">
        <w:rPr>
          <w:rFonts w:ascii="Arial" w:hAnsi="Arial" w:cs="Arial"/>
          <w:sz w:val="22"/>
          <w:szCs w:val="22"/>
        </w:rPr>
        <w:t>2020).</w:t>
      </w:r>
      <w:r w:rsidR="00505BA2">
        <w:rPr>
          <w:rFonts w:ascii="Arial" w:hAnsi="Arial" w:cs="Arial"/>
          <w:sz w:val="22"/>
          <w:szCs w:val="22"/>
        </w:rPr>
        <w:t xml:space="preserve"> Thus, indicating a detrimental impact on learners’ Welsh language development and a key element </w:t>
      </w:r>
      <w:r w:rsidR="0017575A">
        <w:rPr>
          <w:rFonts w:ascii="Arial" w:hAnsi="Arial" w:cs="Arial"/>
          <w:sz w:val="22"/>
          <w:szCs w:val="22"/>
        </w:rPr>
        <w:t>for</w:t>
      </w:r>
      <w:r w:rsidR="00505BA2">
        <w:rPr>
          <w:rFonts w:ascii="Arial" w:hAnsi="Arial" w:cs="Arial"/>
          <w:sz w:val="22"/>
          <w:szCs w:val="22"/>
        </w:rPr>
        <w:t xml:space="preserve"> </w:t>
      </w:r>
      <w:r w:rsidR="00F24EE7">
        <w:rPr>
          <w:rFonts w:ascii="Arial" w:hAnsi="Arial" w:cs="Arial"/>
          <w:sz w:val="22"/>
          <w:szCs w:val="22"/>
        </w:rPr>
        <w:lastRenderedPageBreak/>
        <w:t xml:space="preserve">practitioner </w:t>
      </w:r>
      <w:r w:rsidR="0008398C">
        <w:rPr>
          <w:rFonts w:ascii="Arial" w:hAnsi="Arial" w:cs="Arial"/>
          <w:sz w:val="22"/>
          <w:szCs w:val="22"/>
        </w:rPr>
        <w:t>development</w:t>
      </w:r>
      <w:r w:rsidR="00505BA2">
        <w:rPr>
          <w:rFonts w:ascii="Arial" w:hAnsi="Arial" w:cs="Arial"/>
          <w:sz w:val="22"/>
          <w:szCs w:val="22"/>
        </w:rPr>
        <w:t xml:space="preserve"> (</w:t>
      </w:r>
      <w:r w:rsidR="00505BA2" w:rsidRPr="004D7BB1">
        <w:rPr>
          <w:rFonts w:ascii="Arial" w:hAnsi="Arial" w:cs="Arial"/>
          <w:sz w:val="22"/>
          <w:szCs w:val="22"/>
        </w:rPr>
        <w:t>Estyn, 2018; and Haston, 2007).</w:t>
      </w:r>
      <w:r w:rsidR="00C35BF4">
        <w:rPr>
          <w:rFonts w:ascii="Arial" w:hAnsi="Arial" w:cs="Arial"/>
          <w:sz w:val="22"/>
          <w:szCs w:val="22"/>
        </w:rPr>
        <w:t xml:space="preserve"> In order to ensure Welsh language development, I have continued to contribute to Welsh language lectures at university. Within lectures, developing confidence and accuracy when communicating orally has been a key focus, to which </w:t>
      </w:r>
      <w:r w:rsidR="008A5FE1" w:rsidRPr="004D7BB1">
        <w:rPr>
          <w:rFonts w:ascii="Arial" w:hAnsi="Arial" w:cs="Arial"/>
          <w:sz w:val="22"/>
          <w:szCs w:val="22"/>
        </w:rPr>
        <w:t xml:space="preserve">Gilakjani </w:t>
      </w:r>
      <w:r w:rsidR="007A0073" w:rsidRPr="004D7BB1">
        <w:rPr>
          <w:rFonts w:ascii="Arial" w:hAnsi="Arial" w:cs="Arial"/>
          <w:sz w:val="22"/>
          <w:szCs w:val="22"/>
        </w:rPr>
        <w:t>(</w:t>
      </w:r>
      <w:r w:rsidR="00D162B3" w:rsidRPr="004D7BB1">
        <w:rPr>
          <w:rFonts w:ascii="Arial" w:hAnsi="Arial" w:cs="Arial"/>
          <w:sz w:val="22"/>
          <w:szCs w:val="22"/>
        </w:rPr>
        <w:t>2012</w:t>
      </w:r>
      <w:r w:rsidR="007A0073" w:rsidRPr="004D7BB1">
        <w:rPr>
          <w:rFonts w:ascii="Arial" w:hAnsi="Arial" w:cs="Arial"/>
          <w:sz w:val="22"/>
          <w:szCs w:val="22"/>
        </w:rPr>
        <w:t>) indicates that increase</w:t>
      </w:r>
      <w:r w:rsidR="004C650D">
        <w:rPr>
          <w:rFonts w:ascii="Arial" w:hAnsi="Arial" w:cs="Arial"/>
          <w:sz w:val="22"/>
          <w:szCs w:val="22"/>
        </w:rPr>
        <w:t>d</w:t>
      </w:r>
      <w:r w:rsidR="007A0073" w:rsidRPr="004D7BB1">
        <w:rPr>
          <w:rFonts w:ascii="Arial" w:hAnsi="Arial" w:cs="Arial"/>
          <w:sz w:val="22"/>
          <w:szCs w:val="22"/>
        </w:rPr>
        <w:t xml:space="preserve"> usage of language for communicative purposes is an effective approach to support and develop an individual’s pronunciation of language. </w:t>
      </w:r>
      <w:r w:rsidR="00C35BF4">
        <w:rPr>
          <w:rFonts w:ascii="Arial" w:hAnsi="Arial" w:cs="Arial"/>
          <w:sz w:val="22"/>
          <w:szCs w:val="22"/>
        </w:rPr>
        <w:t>Upon reflection, I feel th</w:t>
      </w:r>
      <w:r w:rsidR="00A54A87">
        <w:rPr>
          <w:rFonts w:ascii="Arial" w:hAnsi="Arial" w:cs="Arial"/>
          <w:sz w:val="22"/>
          <w:szCs w:val="22"/>
        </w:rPr>
        <w:t xml:space="preserve">ese experiences have enabled me to gain confidence communicating using the Welsh language and identify the correct pronunciation of the Welsh alphabet and, as a result, a range of key and subject-specific vocabulary. </w:t>
      </w:r>
      <w:r w:rsidR="00291C06">
        <w:rPr>
          <w:rFonts w:ascii="Arial" w:hAnsi="Arial" w:cs="Arial"/>
          <w:sz w:val="22"/>
          <w:szCs w:val="22"/>
        </w:rPr>
        <w:t xml:space="preserve">The </w:t>
      </w:r>
      <w:r w:rsidR="00F24EE7">
        <w:rPr>
          <w:rFonts w:ascii="Arial" w:hAnsi="Arial" w:cs="Arial"/>
          <w:sz w:val="22"/>
          <w:szCs w:val="22"/>
        </w:rPr>
        <w:t>‘</w:t>
      </w:r>
      <w:r w:rsidR="00291C06">
        <w:rPr>
          <w:rFonts w:ascii="Arial" w:hAnsi="Arial" w:cs="Arial"/>
          <w:sz w:val="22"/>
          <w:szCs w:val="22"/>
        </w:rPr>
        <w:t>Welsh Language competence framework</w:t>
      </w:r>
      <w:r w:rsidR="00F24EE7">
        <w:rPr>
          <w:rFonts w:ascii="Arial" w:hAnsi="Arial" w:cs="Arial"/>
          <w:sz w:val="22"/>
          <w:szCs w:val="22"/>
        </w:rPr>
        <w:t>’</w:t>
      </w:r>
      <w:r w:rsidR="00291C06">
        <w:rPr>
          <w:rFonts w:ascii="Arial" w:hAnsi="Arial" w:cs="Arial"/>
          <w:sz w:val="22"/>
          <w:szCs w:val="22"/>
        </w:rPr>
        <w:t xml:space="preserve"> suggests this evidences an intermediate level </w:t>
      </w:r>
      <w:r w:rsidR="00C601A0">
        <w:rPr>
          <w:rFonts w:ascii="Arial" w:hAnsi="Arial" w:cs="Arial"/>
          <w:sz w:val="22"/>
          <w:szCs w:val="22"/>
        </w:rPr>
        <w:t xml:space="preserve">in oracy </w:t>
      </w:r>
      <w:r w:rsidR="00291C06">
        <w:rPr>
          <w:rFonts w:ascii="Arial" w:hAnsi="Arial" w:cs="Arial"/>
          <w:sz w:val="22"/>
          <w:szCs w:val="22"/>
        </w:rPr>
        <w:t>as conversations on familiar subjects are contributed to using a range of sentences (Welsh Government, 2019</w:t>
      </w:r>
      <w:r w:rsidR="00417ABF">
        <w:rPr>
          <w:rFonts w:ascii="Arial" w:hAnsi="Arial" w:cs="Arial"/>
          <w:sz w:val="22"/>
          <w:szCs w:val="22"/>
        </w:rPr>
        <w:t>b</w:t>
      </w:r>
      <w:r w:rsidR="00291C06">
        <w:rPr>
          <w:rFonts w:ascii="Arial" w:hAnsi="Arial" w:cs="Arial"/>
          <w:sz w:val="22"/>
          <w:szCs w:val="22"/>
        </w:rPr>
        <w:t xml:space="preserve">). </w:t>
      </w:r>
      <w:r w:rsidR="00A54A87">
        <w:rPr>
          <w:rFonts w:ascii="Arial" w:hAnsi="Arial" w:cs="Arial"/>
          <w:sz w:val="22"/>
          <w:szCs w:val="22"/>
        </w:rPr>
        <w:t xml:space="preserve">However, it is imperative said skills are applied within future practice </w:t>
      </w:r>
      <w:r w:rsidR="00A70410">
        <w:rPr>
          <w:rFonts w:ascii="Arial" w:hAnsi="Arial" w:cs="Arial"/>
          <w:sz w:val="22"/>
          <w:szCs w:val="22"/>
        </w:rPr>
        <w:t xml:space="preserve">to support my professional development, </w:t>
      </w:r>
      <w:r w:rsidR="007F2C04">
        <w:rPr>
          <w:rFonts w:ascii="Arial" w:hAnsi="Arial" w:cs="Arial"/>
          <w:sz w:val="22"/>
          <w:szCs w:val="22"/>
        </w:rPr>
        <w:t>such as modelling increasingly complex language with accuracy (Welsh Government, 2019b)</w:t>
      </w:r>
      <w:r w:rsidR="00A54A87">
        <w:rPr>
          <w:rFonts w:ascii="Arial" w:hAnsi="Arial" w:cs="Arial"/>
          <w:sz w:val="22"/>
          <w:szCs w:val="22"/>
        </w:rPr>
        <w:t xml:space="preserve">. Therefore, it is recommended that a shared reading approach is </w:t>
      </w:r>
      <w:r w:rsidR="00EE392E">
        <w:rPr>
          <w:rFonts w:ascii="Arial" w:hAnsi="Arial" w:cs="Arial"/>
          <w:sz w:val="22"/>
          <w:szCs w:val="22"/>
        </w:rPr>
        <w:t>conducted</w:t>
      </w:r>
      <w:r w:rsidR="00A54A87">
        <w:rPr>
          <w:rFonts w:ascii="Arial" w:hAnsi="Arial" w:cs="Arial"/>
          <w:sz w:val="22"/>
          <w:szCs w:val="22"/>
        </w:rPr>
        <w:t xml:space="preserve"> within a Key Stage 2 class whereby increasingly complex language is effectively modelled to learners, enabling learners to play an active role </w:t>
      </w:r>
      <w:r w:rsidR="0092217D">
        <w:rPr>
          <w:rFonts w:ascii="Arial" w:hAnsi="Arial" w:cs="Arial"/>
          <w:sz w:val="22"/>
          <w:szCs w:val="22"/>
        </w:rPr>
        <w:t>and apply the modelled skills with</w:t>
      </w:r>
      <w:r w:rsidR="00A54A87">
        <w:rPr>
          <w:rFonts w:ascii="Arial" w:hAnsi="Arial" w:cs="Arial"/>
          <w:sz w:val="22"/>
          <w:szCs w:val="22"/>
        </w:rPr>
        <w:t>in their learning (Reading Rockets, 2020).</w:t>
      </w:r>
    </w:p>
    <w:p w14:paraId="6BB726AC" w14:textId="6C538D1E" w:rsidR="002B5CB4" w:rsidRDefault="002B5CB4" w:rsidP="009F6EEC">
      <w:pPr>
        <w:spacing w:line="360" w:lineRule="auto"/>
        <w:rPr>
          <w:rFonts w:ascii="Arial" w:hAnsi="Arial" w:cs="Arial"/>
          <w:sz w:val="22"/>
          <w:szCs w:val="22"/>
        </w:rPr>
      </w:pPr>
    </w:p>
    <w:p w14:paraId="41483D85" w14:textId="731CFD17" w:rsidR="00C35BF4" w:rsidRPr="008551B7" w:rsidRDefault="00334661" w:rsidP="009F6EEC">
      <w:pPr>
        <w:spacing w:line="360" w:lineRule="auto"/>
        <w:rPr>
          <w:rFonts w:ascii="Arial" w:hAnsi="Arial" w:cs="Arial"/>
          <w:sz w:val="28"/>
          <w:szCs w:val="28"/>
        </w:rPr>
      </w:pPr>
      <w:r>
        <w:rPr>
          <w:rFonts w:ascii="Arial" w:hAnsi="Arial" w:cs="Arial"/>
          <w:b/>
          <w:bCs/>
          <w:sz w:val="28"/>
          <w:szCs w:val="28"/>
          <w:u w:val="single"/>
        </w:rPr>
        <w:t>Developing reading skills</w:t>
      </w:r>
      <w:r w:rsidR="008551B7">
        <w:rPr>
          <w:rFonts w:ascii="Arial" w:hAnsi="Arial" w:cs="Arial"/>
          <w:b/>
          <w:bCs/>
          <w:sz w:val="28"/>
          <w:szCs w:val="28"/>
          <w:u w:val="single"/>
        </w:rPr>
        <w:t xml:space="preserve"> </w:t>
      </w:r>
    </w:p>
    <w:p w14:paraId="49C52058" w14:textId="7BB83789" w:rsidR="00FE39EF" w:rsidRDefault="004F7AB8" w:rsidP="009F6EEC">
      <w:pPr>
        <w:spacing w:line="360" w:lineRule="auto"/>
        <w:rPr>
          <w:rFonts w:ascii="Arial" w:hAnsi="Arial" w:cs="Arial"/>
          <w:sz w:val="22"/>
          <w:szCs w:val="22"/>
        </w:rPr>
      </w:pPr>
      <w:r>
        <w:rPr>
          <w:rFonts w:ascii="Arial" w:hAnsi="Arial" w:cs="Arial"/>
          <w:sz w:val="22"/>
          <w:szCs w:val="22"/>
        </w:rPr>
        <w:t>A</w:t>
      </w:r>
      <w:r w:rsidR="00073489">
        <w:rPr>
          <w:rFonts w:ascii="Arial" w:hAnsi="Arial" w:cs="Arial"/>
          <w:sz w:val="22"/>
          <w:szCs w:val="22"/>
        </w:rPr>
        <w:t xml:space="preserve">n intention of the Welsh activity was to develop learners’ </w:t>
      </w:r>
      <w:r>
        <w:rPr>
          <w:rFonts w:ascii="Arial" w:hAnsi="Arial" w:cs="Arial"/>
          <w:sz w:val="22"/>
          <w:szCs w:val="22"/>
        </w:rPr>
        <w:t>independent reading</w:t>
      </w:r>
      <w:r w:rsidR="00073489">
        <w:rPr>
          <w:rFonts w:ascii="Arial" w:hAnsi="Arial" w:cs="Arial"/>
          <w:sz w:val="22"/>
          <w:szCs w:val="22"/>
        </w:rPr>
        <w:t xml:space="preserve">. Estyn (2015) </w:t>
      </w:r>
      <w:r w:rsidR="00FA0F82">
        <w:rPr>
          <w:rFonts w:ascii="Arial" w:hAnsi="Arial" w:cs="Arial"/>
          <w:sz w:val="22"/>
          <w:szCs w:val="22"/>
        </w:rPr>
        <w:t>identify</w:t>
      </w:r>
      <w:r>
        <w:rPr>
          <w:rFonts w:ascii="Arial" w:hAnsi="Arial" w:cs="Arial"/>
          <w:sz w:val="22"/>
          <w:szCs w:val="22"/>
        </w:rPr>
        <w:t xml:space="preserve"> a lack of pupil development of reading skills when compared to</w:t>
      </w:r>
      <w:r w:rsidR="00EE392E">
        <w:rPr>
          <w:rFonts w:ascii="Arial" w:hAnsi="Arial" w:cs="Arial"/>
          <w:sz w:val="22"/>
          <w:szCs w:val="22"/>
        </w:rPr>
        <w:t xml:space="preserve"> other</w:t>
      </w:r>
      <w:r>
        <w:rPr>
          <w:rFonts w:ascii="Arial" w:hAnsi="Arial" w:cs="Arial"/>
          <w:sz w:val="22"/>
          <w:szCs w:val="22"/>
        </w:rPr>
        <w:t xml:space="preserve"> Welsh language skills, such as speaking and writing.</w:t>
      </w:r>
      <w:r w:rsidR="00A85990">
        <w:rPr>
          <w:rFonts w:ascii="Arial" w:hAnsi="Arial" w:cs="Arial"/>
          <w:sz w:val="22"/>
          <w:szCs w:val="22"/>
        </w:rPr>
        <w:t xml:space="preserve"> </w:t>
      </w:r>
      <w:r w:rsidR="00DC155B">
        <w:rPr>
          <w:rFonts w:ascii="Arial" w:hAnsi="Arial" w:cs="Arial"/>
          <w:sz w:val="22"/>
          <w:szCs w:val="22"/>
        </w:rPr>
        <w:t xml:space="preserve">Therefore, it was essential for the teacher to </w:t>
      </w:r>
      <w:r w:rsidR="00A85990">
        <w:rPr>
          <w:rFonts w:ascii="Arial" w:hAnsi="Arial" w:cs="Arial"/>
          <w:sz w:val="22"/>
          <w:szCs w:val="22"/>
        </w:rPr>
        <w:t xml:space="preserve">promote and </w:t>
      </w:r>
      <w:r w:rsidR="00DC155B">
        <w:rPr>
          <w:rFonts w:ascii="Arial" w:hAnsi="Arial" w:cs="Arial"/>
          <w:sz w:val="22"/>
          <w:szCs w:val="22"/>
        </w:rPr>
        <w:t>model effective reading skills</w:t>
      </w:r>
      <w:r w:rsidR="00A85990">
        <w:rPr>
          <w:rFonts w:ascii="Arial" w:hAnsi="Arial" w:cs="Arial"/>
          <w:sz w:val="22"/>
          <w:szCs w:val="22"/>
        </w:rPr>
        <w:t xml:space="preserve"> within the shared reading activity</w:t>
      </w:r>
      <w:r w:rsidR="00DC155B">
        <w:rPr>
          <w:rFonts w:ascii="Arial" w:hAnsi="Arial" w:cs="Arial"/>
          <w:sz w:val="22"/>
          <w:szCs w:val="22"/>
        </w:rPr>
        <w:t xml:space="preserve">, such as fluency and pronunciation. </w:t>
      </w:r>
      <w:r w:rsidR="00D568D7">
        <w:rPr>
          <w:rFonts w:ascii="Arial" w:hAnsi="Arial" w:cs="Arial"/>
          <w:sz w:val="22"/>
          <w:szCs w:val="22"/>
        </w:rPr>
        <w:t xml:space="preserve">The ‘Welsh Language competence framework’ suggests my personal reading skills are foundational as I have evidenced my ability to ‘read simple stories and attempt the correct pronunciation’ (Welsh Government, 2019b, p.1). However, due to the use of a book appropriate for year 1 learners, I feel the Welsh activity does not accurately represent my Welsh language reading skills. </w:t>
      </w:r>
      <w:r w:rsidR="001854CD">
        <w:rPr>
          <w:rFonts w:ascii="Arial" w:hAnsi="Arial" w:cs="Arial"/>
          <w:sz w:val="22"/>
          <w:szCs w:val="22"/>
        </w:rPr>
        <w:t xml:space="preserve">During this academic year, </w:t>
      </w:r>
      <w:r w:rsidR="00D52964">
        <w:rPr>
          <w:rFonts w:ascii="Arial" w:hAnsi="Arial" w:cs="Arial"/>
          <w:sz w:val="22"/>
          <w:szCs w:val="22"/>
        </w:rPr>
        <w:t xml:space="preserve">within university lectures, I have </w:t>
      </w:r>
      <w:r w:rsidR="008D7F4E">
        <w:rPr>
          <w:rFonts w:ascii="Arial" w:hAnsi="Arial" w:cs="Arial"/>
          <w:sz w:val="22"/>
          <w:szCs w:val="22"/>
        </w:rPr>
        <w:t>engaged with a range of different texts, in an attempt to read more complex language and sentence structures confidently and accurately.</w:t>
      </w:r>
      <w:r w:rsidR="00703195">
        <w:rPr>
          <w:rFonts w:ascii="Arial" w:hAnsi="Arial" w:cs="Arial"/>
          <w:sz w:val="22"/>
          <w:szCs w:val="22"/>
        </w:rPr>
        <w:t xml:space="preserve"> I have read said texts a number of times in order to ensure effective decoding and understanding of key vocabulary.</w:t>
      </w:r>
      <w:r w:rsidR="008D7F4E">
        <w:rPr>
          <w:rFonts w:ascii="Arial" w:hAnsi="Arial" w:cs="Arial"/>
          <w:sz w:val="22"/>
          <w:szCs w:val="22"/>
        </w:rPr>
        <w:t xml:space="preserve"> Amin (2019) </w:t>
      </w:r>
      <w:r w:rsidR="00703195">
        <w:rPr>
          <w:rFonts w:ascii="Arial" w:hAnsi="Arial" w:cs="Arial"/>
          <w:sz w:val="22"/>
          <w:szCs w:val="22"/>
        </w:rPr>
        <w:t xml:space="preserve">and </w:t>
      </w:r>
      <w:r w:rsidR="00703195" w:rsidRPr="001F6E12">
        <w:rPr>
          <w:rFonts w:ascii="Arial" w:hAnsi="Arial" w:cs="Arial"/>
          <w:sz w:val="22"/>
          <w:szCs w:val="22"/>
        </w:rPr>
        <w:t>Gorsuch</w:t>
      </w:r>
      <w:r w:rsidR="00703195">
        <w:rPr>
          <w:rFonts w:ascii="Arial" w:hAnsi="Arial" w:cs="Arial"/>
          <w:sz w:val="22"/>
          <w:szCs w:val="22"/>
        </w:rPr>
        <w:t xml:space="preserve"> </w:t>
      </w:r>
      <w:r w:rsidR="00703195" w:rsidRPr="001F6E12">
        <w:rPr>
          <w:rFonts w:ascii="Arial" w:hAnsi="Arial" w:cs="Arial"/>
          <w:sz w:val="22"/>
          <w:szCs w:val="22"/>
        </w:rPr>
        <w:t>and Taguchi</w:t>
      </w:r>
      <w:r w:rsidR="00703195">
        <w:rPr>
          <w:rFonts w:ascii="Arial" w:hAnsi="Arial" w:cs="Arial"/>
          <w:sz w:val="22"/>
          <w:szCs w:val="22"/>
        </w:rPr>
        <w:t xml:space="preserve"> </w:t>
      </w:r>
      <w:r w:rsidR="00703195" w:rsidRPr="001F6E12">
        <w:rPr>
          <w:rFonts w:ascii="Arial" w:hAnsi="Arial" w:cs="Arial"/>
          <w:sz w:val="22"/>
          <w:szCs w:val="22"/>
        </w:rPr>
        <w:t xml:space="preserve">(2010) </w:t>
      </w:r>
      <w:r w:rsidR="008D7F4E">
        <w:rPr>
          <w:rFonts w:ascii="Arial" w:hAnsi="Arial" w:cs="Arial"/>
          <w:sz w:val="22"/>
          <w:szCs w:val="22"/>
        </w:rPr>
        <w:t>support this approach, highlighting th</w:t>
      </w:r>
      <w:r w:rsidR="00703195">
        <w:rPr>
          <w:rFonts w:ascii="Arial" w:hAnsi="Arial" w:cs="Arial"/>
          <w:sz w:val="22"/>
          <w:szCs w:val="22"/>
        </w:rPr>
        <w:t xml:space="preserve">e importance of repeat reading in order to develop reading skills, such as decoding, fluency and understanding. </w:t>
      </w:r>
      <w:r w:rsidR="004657B6">
        <w:rPr>
          <w:rFonts w:ascii="Arial" w:hAnsi="Arial" w:cs="Arial"/>
          <w:sz w:val="22"/>
          <w:szCs w:val="22"/>
        </w:rPr>
        <w:t xml:space="preserve">However, in order to continue to develop my reading skills, the ‘Welsh </w:t>
      </w:r>
      <w:r w:rsidR="004657B6">
        <w:rPr>
          <w:rFonts w:ascii="Arial" w:hAnsi="Arial" w:cs="Arial"/>
          <w:sz w:val="22"/>
          <w:szCs w:val="22"/>
        </w:rPr>
        <w:lastRenderedPageBreak/>
        <w:t xml:space="preserve">Language competence framework’ suggests I </w:t>
      </w:r>
      <w:r w:rsidR="001A0062">
        <w:rPr>
          <w:rFonts w:ascii="Arial" w:hAnsi="Arial" w:cs="Arial"/>
          <w:sz w:val="22"/>
          <w:szCs w:val="22"/>
        </w:rPr>
        <w:t>en</w:t>
      </w:r>
      <w:r w:rsidR="00FE39EF">
        <w:rPr>
          <w:rFonts w:ascii="Arial" w:hAnsi="Arial" w:cs="Arial"/>
          <w:sz w:val="22"/>
          <w:szCs w:val="22"/>
        </w:rPr>
        <w:t xml:space="preserve">gage with </w:t>
      </w:r>
      <w:r w:rsidR="004657B6">
        <w:rPr>
          <w:rFonts w:ascii="Arial" w:hAnsi="Arial" w:cs="Arial"/>
          <w:sz w:val="22"/>
          <w:szCs w:val="22"/>
        </w:rPr>
        <w:t>Welsh throughout my professional career, such as via e-mails (Welsh Government, 2019</w:t>
      </w:r>
      <w:r w:rsidR="00B36521">
        <w:rPr>
          <w:rFonts w:ascii="Arial" w:hAnsi="Arial" w:cs="Arial"/>
          <w:sz w:val="22"/>
          <w:szCs w:val="22"/>
        </w:rPr>
        <w:t>b</w:t>
      </w:r>
      <w:r w:rsidR="004657B6">
        <w:rPr>
          <w:rFonts w:ascii="Arial" w:hAnsi="Arial" w:cs="Arial"/>
          <w:sz w:val="22"/>
          <w:szCs w:val="22"/>
        </w:rPr>
        <w:t>).</w:t>
      </w:r>
      <w:r w:rsidR="00E603B1">
        <w:rPr>
          <w:rFonts w:ascii="Arial" w:hAnsi="Arial" w:cs="Arial"/>
          <w:sz w:val="22"/>
          <w:szCs w:val="22"/>
        </w:rPr>
        <w:t xml:space="preserve"> </w:t>
      </w:r>
    </w:p>
    <w:p w14:paraId="235D92E5" w14:textId="77777777" w:rsidR="00FE39EF" w:rsidRDefault="00FE39EF" w:rsidP="009F6EEC">
      <w:pPr>
        <w:spacing w:line="360" w:lineRule="auto"/>
        <w:rPr>
          <w:rFonts w:ascii="Arial" w:hAnsi="Arial" w:cs="Arial"/>
          <w:sz w:val="22"/>
          <w:szCs w:val="22"/>
        </w:rPr>
      </w:pPr>
    </w:p>
    <w:p w14:paraId="3BD05D6E" w14:textId="47D8E1E9" w:rsidR="00C91284" w:rsidRDefault="00261A93" w:rsidP="009F6EEC">
      <w:pPr>
        <w:spacing w:line="360" w:lineRule="auto"/>
        <w:rPr>
          <w:rFonts w:ascii="Arial" w:hAnsi="Arial" w:cs="Arial"/>
          <w:sz w:val="22"/>
          <w:szCs w:val="22"/>
        </w:rPr>
      </w:pPr>
      <w:r>
        <w:rPr>
          <w:rFonts w:ascii="Arial" w:hAnsi="Arial" w:cs="Arial"/>
          <w:sz w:val="22"/>
          <w:szCs w:val="22"/>
        </w:rPr>
        <w:t>After the shared reading activity</w:t>
      </w:r>
      <w:r w:rsidR="00C4046C">
        <w:rPr>
          <w:rFonts w:ascii="Arial" w:hAnsi="Arial" w:cs="Arial"/>
          <w:sz w:val="22"/>
          <w:szCs w:val="22"/>
        </w:rPr>
        <w:t xml:space="preserve">, learners </w:t>
      </w:r>
      <w:r w:rsidR="00FE39EF">
        <w:rPr>
          <w:rFonts w:ascii="Arial" w:hAnsi="Arial" w:cs="Arial"/>
          <w:sz w:val="22"/>
          <w:szCs w:val="22"/>
        </w:rPr>
        <w:t>were provided with the opportunity to apply the modelled reading skill</w:t>
      </w:r>
      <w:r w:rsidR="006B2796">
        <w:rPr>
          <w:rFonts w:ascii="Arial" w:hAnsi="Arial" w:cs="Arial"/>
          <w:sz w:val="22"/>
          <w:szCs w:val="22"/>
        </w:rPr>
        <w:t>s</w:t>
      </w:r>
      <w:r w:rsidR="00FE39EF">
        <w:rPr>
          <w:rFonts w:ascii="Arial" w:hAnsi="Arial" w:cs="Arial"/>
          <w:sz w:val="22"/>
          <w:szCs w:val="22"/>
        </w:rPr>
        <w:t>, whereby learners used the book to recall the emotions of the animals and categorise</w:t>
      </w:r>
      <w:r w:rsidR="00EE392E">
        <w:rPr>
          <w:rFonts w:ascii="Arial" w:hAnsi="Arial" w:cs="Arial"/>
          <w:sz w:val="22"/>
          <w:szCs w:val="22"/>
        </w:rPr>
        <w:t>d</w:t>
      </w:r>
      <w:r w:rsidR="00FE39EF">
        <w:rPr>
          <w:rFonts w:ascii="Arial" w:hAnsi="Arial" w:cs="Arial"/>
          <w:sz w:val="22"/>
          <w:szCs w:val="22"/>
        </w:rPr>
        <w:t xml:space="preserve"> them </w:t>
      </w:r>
      <w:r w:rsidR="00EE392E">
        <w:rPr>
          <w:rFonts w:ascii="Arial" w:hAnsi="Arial" w:cs="Arial"/>
          <w:sz w:val="22"/>
          <w:szCs w:val="22"/>
        </w:rPr>
        <w:t>via</w:t>
      </w:r>
      <w:r w:rsidR="00FE39EF">
        <w:rPr>
          <w:rFonts w:ascii="Arial" w:hAnsi="Arial" w:cs="Arial"/>
          <w:sz w:val="22"/>
          <w:szCs w:val="22"/>
        </w:rPr>
        <w:t xml:space="preserve"> a Venn diagram. Upon reflection of this activity, it highlighted that a number of learners did not use the book during the activity, thus hindering the development of their independent reading skills. This may have occurred due to limited copies and restricted access of the book</w:t>
      </w:r>
      <w:r w:rsidR="00C91284">
        <w:rPr>
          <w:rFonts w:ascii="Arial" w:hAnsi="Arial" w:cs="Arial"/>
          <w:sz w:val="22"/>
          <w:szCs w:val="22"/>
        </w:rPr>
        <w:t xml:space="preserve"> or due to learners’ effective memorisation of the characters’ emotions. </w:t>
      </w:r>
      <w:r w:rsidR="00C91284" w:rsidRPr="00A43BF5">
        <w:rPr>
          <w:rFonts w:ascii="Arial" w:hAnsi="Arial" w:cs="Arial"/>
          <w:sz w:val="22"/>
          <w:szCs w:val="22"/>
        </w:rPr>
        <w:t>Estyn (</w:t>
      </w:r>
      <w:r w:rsidR="00C91284">
        <w:rPr>
          <w:rFonts w:ascii="Arial" w:hAnsi="Arial" w:cs="Arial"/>
          <w:sz w:val="22"/>
          <w:szCs w:val="22"/>
        </w:rPr>
        <w:t xml:space="preserve">2015, </w:t>
      </w:r>
      <w:r w:rsidR="00B3024D">
        <w:rPr>
          <w:rFonts w:ascii="Arial" w:hAnsi="Arial" w:cs="Arial"/>
          <w:sz w:val="22"/>
          <w:szCs w:val="22"/>
        </w:rPr>
        <w:t xml:space="preserve">and </w:t>
      </w:r>
      <w:r w:rsidR="00C91284">
        <w:rPr>
          <w:rFonts w:ascii="Arial" w:hAnsi="Arial" w:cs="Arial"/>
          <w:sz w:val="22"/>
          <w:szCs w:val="22"/>
        </w:rPr>
        <w:t>2019b</w:t>
      </w:r>
      <w:r w:rsidR="00C91284" w:rsidRPr="00A43BF5">
        <w:rPr>
          <w:rFonts w:ascii="Arial" w:hAnsi="Arial" w:cs="Arial"/>
          <w:sz w:val="22"/>
          <w:szCs w:val="22"/>
        </w:rPr>
        <w:t>)</w:t>
      </w:r>
      <w:r w:rsidR="00C91284">
        <w:rPr>
          <w:rFonts w:ascii="Arial" w:hAnsi="Arial" w:cs="Arial"/>
          <w:sz w:val="22"/>
          <w:szCs w:val="22"/>
        </w:rPr>
        <w:t xml:space="preserve"> highlight the importance of learners having regular opportunities to independently read Welsh language books. Furthermore, research indicates that reading a book once may not be sufficient in modelling skills or developing learners’ vocabulary (Sénéchal and Cornell, 1993). Therefore, Sénéchal and Cornell (1993) suggests learners require additional experiences w</w:t>
      </w:r>
      <w:r w:rsidR="00E43A50">
        <w:rPr>
          <w:rFonts w:ascii="Arial" w:hAnsi="Arial" w:cs="Arial"/>
          <w:sz w:val="22"/>
          <w:szCs w:val="22"/>
        </w:rPr>
        <w:t>hen</w:t>
      </w:r>
      <w:r w:rsidR="00C91284">
        <w:rPr>
          <w:rFonts w:ascii="Arial" w:hAnsi="Arial" w:cs="Arial"/>
          <w:sz w:val="22"/>
          <w:szCs w:val="22"/>
        </w:rPr>
        <w:t xml:space="preserve"> </w:t>
      </w:r>
      <w:r w:rsidR="00EE392E">
        <w:rPr>
          <w:rFonts w:ascii="Arial" w:hAnsi="Arial" w:cs="Arial"/>
          <w:sz w:val="22"/>
          <w:szCs w:val="22"/>
        </w:rPr>
        <w:t>reading</w:t>
      </w:r>
      <w:r w:rsidR="00C91284">
        <w:rPr>
          <w:rFonts w:ascii="Arial" w:hAnsi="Arial" w:cs="Arial"/>
          <w:sz w:val="22"/>
          <w:szCs w:val="22"/>
        </w:rPr>
        <w:t xml:space="preserve"> book</w:t>
      </w:r>
      <w:r w:rsidR="00EE392E">
        <w:rPr>
          <w:rFonts w:ascii="Arial" w:hAnsi="Arial" w:cs="Arial"/>
          <w:sz w:val="22"/>
          <w:szCs w:val="22"/>
        </w:rPr>
        <w:t>s</w:t>
      </w:r>
      <w:r w:rsidR="00C91284">
        <w:rPr>
          <w:rFonts w:ascii="Arial" w:hAnsi="Arial" w:cs="Arial"/>
          <w:sz w:val="22"/>
          <w:szCs w:val="22"/>
        </w:rPr>
        <w:t xml:space="preserve"> to ensure language development. Thus, it is recommended that learners are provided with individual copies of books during reading-based activities, enabling all learners to apply the skills modelled by the teacher and gain a greater understanding of the language and content by reading the book multiple times.</w:t>
      </w:r>
    </w:p>
    <w:p w14:paraId="4942A430" w14:textId="23E8A619" w:rsidR="00221B50" w:rsidRPr="009364A5" w:rsidRDefault="00221B50" w:rsidP="009F6EEC">
      <w:pPr>
        <w:spacing w:line="360" w:lineRule="auto"/>
        <w:rPr>
          <w:rFonts w:ascii="Arial" w:hAnsi="Arial" w:cs="Arial"/>
          <w:sz w:val="22"/>
          <w:szCs w:val="22"/>
        </w:rPr>
      </w:pPr>
    </w:p>
    <w:p w14:paraId="081FAEB9" w14:textId="798FBDBD" w:rsidR="003E7355" w:rsidRDefault="003E7355" w:rsidP="009F6EEC">
      <w:pPr>
        <w:spacing w:line="360" w:lineRule="auto"/>
        <w:rPr>
          <w:rFonts w:ascii="Arial" w:hAnsi="Arial" w:cs="Arial"/>
          <w:sz w:val="28"/>
          <w:szCs w:val="28"/>
          <w:u w:val="single"/>
        </w:rPr>
      </w:pPr>
      <w:r w:rsidRPr="002B5CB4">
        <w:rPr>
          <w:rFonts w:ascii="Arial" w:hAnsi="Arial" w:cs="Arial"/>
          <w:b/>
          <w:bCs/>
          <w:sz w:val="28"/>
          <w:szCs w:val="28"/>
          <w:u w:val="single"/>
        </w:rPr>
        <w:t>Questioning strategies</w:t>
      </w:r>
      <w:r w:rsidR="00C75E4F">
        <w:rPr>
          <w:rFonts w:ascii="Arial" w:hAnsi="Arial" w:cs="Arial"/>
          <w:sz w:val="28"/>
          <w:szCs w:val="28"/>
          <w:u w:val="single"/>
        </w:rPr>
        <w:t xml:space="preserve"> </w:t>
      </w:r>
    </w:p>
    <w:p w14:paraId="01E0301E" w14:textId="68A3FB32" w:rsidR="00F76472" w:rsidRDefault="001078DE" w:rsidP="009F6EEC">
      <w:pPr>
        <w:spacing w:line="360" w:lineRule="auto"/>
        <w:rPr>
          <w:rFonts w:ascii="Arial" w:hAnsi="Arial" w:cs="Arial"/>
          <w:sz w:val="22"/>
          <w:szCs w:val="22"/>
        </w:rPr>
      </w:pPr>
      <w:r>
        <w:rPr>
          <w:rFonts w:ascii="Arial" w:hAnsi="Arial" w:cs="Arial"/>
          <w:sz w:val="22"/>
          <w:szCs w:val="22"/>
        </w:rPr>
        <w:t>During the shared reading activity, t</w:t>
      </w:r>
      <w:r w:rsidR="00594CF7">
        <w:rPr>
          <w:rFonts w:ascii="Arial" w:hAnsi="Arial" w:cs="Arial"/>
          <w:sz w:val="22"/>
          <w:szCs w:val="22"/>
        </w:rPr>
        <w:t xml:space="preserve">he </w:t>
      </w:r>
      <w:r w:rsidR="003D128A">
        <w:rPr>
          <w:rFonts w:ascii="Arial" w:hAnsi="Arial" w:cs="Arial"/>
          <w:sz w:val="22"/>
          <w:szCs w:val="22"/>
        </w:rPr>
        <w:t>established</w:t>
      </w:r>
      <w:r w:rsidR="00594CF7">
        <w:rPr>
          <w:rFonts w:ascii="Arial" w:hAnsi="Arial" w:cs="Arial"/>
          <w:sz w:val="22"/>
          <w:szCs w:val="22"/>
        </w:rPr>
        <w:t xml:space="preserve"> language patterns, such as ‘Sut mae mochyn yn teimlo?’, </w:t>
      </w:r>
      <w:r w:rsidR="000B02DF">
        <w:rPr>
          <w:rFonts w:ascii="Arial" w:hAnsi="Arial" w:cs="Arial"/>
          <w:sz w:val="22"/>
          <w:szCs w:val="22"/>
        </w:rPr>
        <w:t xml:space="preserve">were repeated </w:t>
      </w:r>
      <w:r>
        <w:rPr>
          <w:rFonts w:ascii="Arial" w:hAnsi="Arial" w:cs="Arial"/>
          <w:sz w:val="22"/>
          <w:szCs w:val="22"/>
        </w:rPr>
        <w:t>by the teacher and learners.</w:t>
      </w:r>
      <w:r w:rsidR="000B02DF">
        <w:rPr>
          <w:rFonts w:ascii="Arial" w:hAnsi="Arial" w:cs="Arial"/>
          <w:sz w:val="22"/>
          <w:szCs w:val="22"/>
        </w:rPr>
        <w:t xml:space="preserve"> </w:t>
      </w:r>
      <w:r>
        <w:rPr>
          <w:rFonts w:ascii="Arial" w:hAnsi="Arial" w:cs="Arial"/>
          <w:sz w:val="22"/>
          <w:szCs w:val="22"/>
        </w:rPr>
        <w:t>A</w:t>
      </w:r>
      <w:r w:rsidR="0030728C">
        <w:rPr>
          <w:rFonts w:ascii="Arial" w:hAnsi="Arial" w:cs="Arial"/>
          <w:sz w:val="22"/>
          <w:szCs w:val="22"/>
        </w:rPr>
        <w:t xml:space="preserve"> wealth of research highlights that language is effectively memorised when repeated, recalled, and applied in different contexts</w:t>
      </w:r>
      <w:r>
        <w:rPr>
          <w:rFonts w:ascii="Arial" w:hAnsi="Arial" w:cs="Arial"/>
          <w:sz w:val="22"/>
          <w:szCs w:val="22"/>
        </w:rPr>
        <w:t>, thus indicating the repetition of language patterns supported learners’ memorisation and learning of the Welsh language</w:t>
      </w:r>
      <w:r w:rsidR="0030728C">
        <w:rPr>
          <w:rFonts w:ascii="Arial" w:hAnsi="Arial" w:cs="Arial"/>
          <w:sz w:val="22"/>
          <w:szCs w:val="22"/>
        </w:rPr>
        <w:t xml:space="preserve"> (Department for Children, Education and Lifelong Learning Skills, 2008; Ebbinghaus, 1885; </w:t>
      </w:r>
      <w:r w:rsidR="00560566">
        <w:rPr>
          <w:rFonts w:ascii="Arial" w:hAnsi="Arial" w:cs="Arial"/>
          <w:sz w:val="22"/>
          <w:szCs w:val="22"/>
        </w:rPr>
        <w:t xml:space="preserve">Kember, 1996; and </w:t>
      </w:r>
      <w:r w:rsidR="0030728C" w:rsidRPr="0030728C">
        <w:rPr>
          <w:rFonts w:ascii="Arial" w:hAnsi="Arial" w:cs="Arial"/>
          <w:sz w:val="22"/>
          <w:szCs w:val="22"/>
        </w:rPr>
        <w:t>Saleh et al. 2017</w:t>
      </w:r>
      <w:r w:rsidR="00560566">
        <w:rPr>
          <w:rFonts w:ascii="Arial" w:hAnsi="Arial" w:cs="Arial"/>
          <w:sz w:val="22"/>
          <w:szCs w:val="22"/>
        </w:rPr>
        <w:t>).</w:t>
      </w:r>
      <w:r w:rsidR="006A6E4A">
        <w:rPr>
          <w:rFonts w:ascii="Arial" w:hAnsi="Arial" w:cs="Arial"/>
          <w:sz w:val="22"/>
          <w:szCs w:val="22"/>
        </w:rPr>
        <w:t xml:space="preserve"> </w:t>
      </w:r>
      <w:r w:rsidR="00830EFA">
        <w:rPr>
          <w:rFonts w:ascii="Arial" w:hAnsi="Arial" w:cs="Arial"/>
          <w:sz w:val="22"/>
          <w:szCs w:val="22"/>
        </w:rPr>
        <w:t xml:space="preserve">The Welsh reflection </w:t>
      </w:r>
      <w:r w:rsidR="000D7855">
        <w:rPr>
          <w:rFonts w:ascii="Arial" w:hAnsi="Arial" w:cs="Arial"/>
          <w:sz w:val="22"/>
          <w:szCs w:val="22"/>
        </w:rPr>
        <w:t xml:space="preserve">highlighted that learners </w:t>
      </w:r>
      <w:r w:rsidR="007F0342">
        <w:rPr>
          <w:rFonts w:ascii="Arial" w:hAnsi="Arial" w:cs="Arial"/>
          <w:sz w:val="22"/>
          <w:szCs w:val="22"/>
        </w:rPr>
        <w:t xml:space="preserve">were </w:t>
      </w:r>
      <w:r w:rsidR="000D7855">
        <w:rPr>
          <w:rFonts w:ascii="Arial" w:hAnsi="Arial" w:cs="Arial"/>
          <w:sz w:val="22"/>
          <w:szCs w:val="22"/>
        </w:rPr>
        <w:t xml:space="preserve">insufficiently </w:t>
      </w:r>
      <w:r w:rsidR="007F0342">
        <w:rPr>
          <w:rFonts w:ascii="Arial" w:hAnsi="Arial" w:cs="Arial"/>
          <w:sz w:val="22"/>
          <w:szCs w:val="22"/>
        </w:rPr>
        <w:t>challenged when responding to said questions</w:t>
      </w:r>
      <w:r w:rsidR="000D7855">
        <w:rPr>
          <w:rFonts w:ascii="Arial" w:hAnsi="Arial" w:cs="Arial"/>
          <w:sz w:val="22"/>
          <w:szCs w:val="22"/>
        </w:rPr>
        <w:t xml:space="preserve"> and </w:t>
      </w:r>
      <w:r w:rsidR="007F0342">
        <w:rPr>
          <w:rFonts w:ascii="Arial" w:hAnsi="Arial" w:cs="Arial"/>
          <w:sz w:val="22"/>
          <w:szCs w:val="22"/>
        </w:rPr>
        <w:t xml:space="preserve">it was </w:t>
      </w:r>
      <w:r w:rsidR="005675C1">
        <w:rPr>
          <w:rFonts w:ascii="Arial" w:hAnsi="Arial" w:cs="Arial"/>
          <w:sz w:val="22"/>
          <w:szCs w:val="22"/>
        </w:rPr>
        <w:t>suggested</w:t>
      </w:r>
      <w:r w:rsidR="00830EFA">
        <w:rPr>
          <w:rFonts w:ascii="Arial" w:hAnsi="Arial" w:cs="Arial"/>
          <w:sz w:val="22"/>
          <w:szCs w:val="22"/>
        </w:rPr>
        <w:t xml:space="preserve"> that learners </w:t>
      </w:r>
      <w:r w:rsidR="000D7855">
        <w:rPr>
          <w:rFonts w:ascii="Arial" w:hAnsi="Arial" w:cs="Arial"/>
          <w:sz w:val="22"/>
          <w:szCs w:val="22"/>
        </w:rPr>
        <w:t>were</w:t>
      </w:r>
      <w:r w:rsidR="00830EFA">
        <w:rPr>
          <w:rFonts w:ascii="Arial" w:hAnsi="Arial" w:cs="Arial"/>
          <w:sz w:val="22"/>
          <w:szCs w:val="22"/>
        </w:rPr>
        <w:t xml:space="preserve"> provided </w:t>
      </w:r>
      <w:r w:rsidR="007F0342">
        <w:rPr>
          <w:rFonts w:ascii="Arial" w:hAnsi="Arial" w:cs="Arial"/>
          <w:sz w:val="22"/>
          <w:szCs w:val="22"/>
        </w:rPr>
        <w:t xml:space="preserve">with sentence structures to scaffold their Welsh language responses. </w:t>
      </w:r>
      <w:r w:rsidR="00F76472">
        <w:rPr>
          <w:rFonts w:ascii="Arial" w:hAnsi="Arial" w:cs="Arial"/>
          <w:sz w:val="22"/>
          <w:szCs w:val="22"/>
        </w:rPr>
        <w:t>I</w:t>
      </w:r>
      <w:r>
        <w:rPr>
          <w:rFonts w:ascii="Arial" w:hAnsi="Arial" w:cs="Arial"/>
          <w:sz w:val="22"/>
          <w:szCs w:val="22"/>
        </w:rPr>
        <w:t>n order for scaffolding to be effective, research indicates the teacher must be</w:t>
      </w:r>
      <w:r w:rsidR="009268CA">
        <w:rPr>
          <w:rFonts w:ascii="Arial" w:hAnsi="Arial" w:cs="Arial"/>
          <w:sz w:val="22"/>
          <w:szCs w:val="22"/>
        </w:rPr>
        <w:t xml:space="preserve"> a</w:t>
      </w:r>
      <w:r>
        <w:rPr>
          <w:rFonts w:ascii="Arial" w:hAnsi="Arial" w:cs="Arial"/>
          <w:sz w:val="22"/>
          <w:szCs w:val="22"/>
        </w:rPr>
        <w:t xml:space="preserve"> ‘more knowledgeable’ and ‘more capable’</w:t>
      </w:r>
      <w:r w:rsidR="009268CA">
        <w:rPr>
          <w:rFonts w:ascii="Arial" w:hAnsi="Arial" w:cs="Arial"/>
          <w:sz w:val="22"/>
          <w:szCs w:val="22"/>
        </w:rPr>
        <w:t xml:space="preserve"> individual with regards to the skill being scaffolded</w:t>
      </w:r>
      <w:r>
        <w:rPr>
          <w:rFonts w:ascii="Arial" w:hAnsi="Arial" w:cs="Arial"/>
          <w:sz w:val="22"/>
          <w:szCs w:val="22"/>
        </w:rPr>
        <w:t>, correlating with Vygotsky’s ‘Zone of Proximal Development’ (Hamidi and Bagherzadeh, 2018, p.5; and Kozulin et al. 2003). Impl</w:t>
      </w:r>
      <w:r w:rsidR="000D7855">
        <w:rPr>
          <w:rFonts w:ascii="Arial" w:hAnsi="Arial" w:cs="Arial"/>
          <w:sz w:val="22"/>
          <w:szCs w:val="22"/>
        </w:rPr>
        <w:t>ying</w:t>
      </w:r>
      <w:r>
        <w:rPr>
          <w:rFonts w:ascii="Arial" w:hAnsi="Arial" w:cs="Arial"/>
          <w:sz w:val="22"/>
          <w:szCs w:val="22"/>
        </w:rPr>
        <w:t xml:space="preserve"> teacher</w:t>
      </w:r>
      <w:r w:rsidR="00F76472">
        <w:rPr>
          <w:rFonts w:ascii="Arial" w:hAnsi="Arial" w:cs="Arial"/>
          <w:sz w:val="22"/>
          <w:szCs w:val="22"/>
        </w:rPr>
        <w:t>s</w:t>
      </w:r>
      <w:r>
        <w:rPr>
          <w:rFonts w:ascii="Arial" w:hAnsi="Arial" w:cs="Arial"/>
          <w:sz w:val="22"/>
          <w:szCs w:val="22"/>
        </w:rPr>
        <w:t xml:space="preserve"> require </w:t>
      </w:r>
      <w:r w:rsidR="000D7855">
        <w:rPr>
          <w:rFonts w:ascii="Arial" w:hAnsi="Arial" w:cs="Arial"/>
          <w:sz w:val="22"/>
          <w:szCs w:val="22"/>
        </w:rPr>
        <w:t>sound</w:t>
      </w:r>
      <w:r>
        <w:rPr>
          <w:rFonts w:ascii="Arial" w:hAnsi="Arial" w:cs="Arial"/>
          <w:sz w:val="22"/>
          <w:szCs w:val="22"/>
        </w:rPr>
        <w:t xml:space="preserve"> knowledge of the </w:t>
      </w:r>
      <w:r w:rsidR="000D7855">
        <w:rPr>
          <w:rFonts w:ascii="Arial" w:hAnsi="Arial" w:cs="Arial"/>
          <w:sz w:val="22"/>
          <w:szCs w:val="22"/>
        </w:rPr>
        <w:t xml:space="preserve">intended </w:t>
      </w:r>
      <w:r>
        <w:rPr>
          <w:rFonts w:ascii="Arial" w:hAnsi="Arial" w:cs="Arial"/>
          <w:sz w:val="22"/>
          <w:szCs w:val="22"/>
        </w:rPr>
        <w:t xml:space="preserve">language patterns, such as correct </w:t>
      </w:r>
      <w:r w:rsidR="00F76472">
        <w:rPr>
          <w:rFonts w:ascii="Arial" w:hAnsi="Arial" w:cs="Arial"/>
          <w:sz w:val="22"/>
          <w:szCs w:val="22"/>
        </w:rPr>
        <w:t>spelling, punctuation,</w:t>
      </w:r>
      <w:r>
        <w:rPr>
          <w:rFonts w:ascii="Arial" w:hAnsi="Arial" w:cs="Arial"/>
          <w:sz w:val="22"/>
          <w:szCs w:val="22"/>
        </w:rPr>
        <w:t xml:space="preserve"> and grammar, in order for effective scaffolding.</w:t>
      </w:r>
      <w:r w:rsidR="002B5882">
        <w:rPr>
          <w:rFonts w:ascii="Arial" w:hAnsi="Arial" w:cs="Arial"/>
          <w:sz w:val="22"/>
          <w:szCs w:val="22"/>
        </w:rPr>
        <w:t xml:space="preserve"> </w:t>
      </w:r>
      <w:r w:rsidR="00D85CCF">
        <w:rPr>
          <w:rFonts w:ascii="Arial" w:hAnsi="Arial" w:cs="Arial"/>
          <w:sz w:val="22"/>
          <w:szCs w:val="22"/>
        </w:rPr>
        <w:t xml:space="preserve">As a result, I </w:t>
      </w:r>
      <w:r w:rsidR="00D85CCF">
        <w:rPr>
          <w:rFonts w:ascii="Arial" w:hAnsi="Arial" w:cs="Arial"/>
          <w:sz w:val="22"/>
          <w:szCs w:val="22"/>
        </w:rPr>
        <w:lastRenderedPageBreak/>
        <w:t>have actively developed my knowledge of correct spelling, punctuation and grammar in Welsh by engaging with Duoling</w:t>
      </w:r>
      <w:r w:rsidR="006C39BD">
        <w:rPr>
          <w:rFonts w:ascii="Arial" w:hAnsi="Arial" w:cs="Arial"/>
          <w:sz w:val="22"/>
          <w:szCs w:val="22"/>
        </w:rPr>
        <w:t>o (2020)</w:t>
      </w:r>
      <w:r w:rsidR="00F732FE">
        <w:rPr>
          <w:rFonts w:ascii="Arial" w:hAnsi="Arial" w:cs="Arial"/>
          <w:sz w:val="22"/>
          <w:szCs w:val="22"/>
        </w:rPr>
        <w:t xml:space="preserve"> daily</w:t>
      </w:r>
      <w:r w:rsidR="006C39BD">
        <w:rPr>
          <w:rFonts w:ascii="Arial" w:hAnsi="Arial" w:cs="Arial"/>
          <w:sz w:val="22"/>
          <w:szCs w:val="22"/>
        </w:rPr>
        <w:t>, an application that provides short exercises that develop</w:t>
      </w:r>
      <w:r w:rsidR="005675C1">
        <w:rPr>
          <w:rFonts w:ascii="Arial" w:hAnsi="Arial" w:cs="Arial"/>
          <w:sz w:val="22"/>
          <w:szCs w:val="22"/>
        </w:rPr>
        <w:t>s</w:t>
      </w:r>
      <w:r w:rsidR="006C39BD">
        <w:rPr>
          <w:rFonts w:ascii="Arial" w:hAnsi="Arial" w:cs="Arial"/>
          <w:sz w:val="22"/>
          <w:szCs w:val="22"/>
        </w:rPr>
        <w:t xml:space="preserve"> and review</w:t>
      </w:r>
      <w:r w:rsidR="005675C1">
        <w:rPr>
          <w:rFonts w:ascii="Arial" w:hAnsi="Arial" w:cs="Arial"/>
          <w:sz w:val="22"/>
          <w:szCs w:val="22"/>
        </w:rPr>
        <w:t>s</w:t>
      </w:r>
      <w:r w:rsidR="006C39BD">
        <w:rPr>
          <w:rFonts w:ascii="Arial" w:hAnsi="Arial" w:cs="Arial"/>
          <w:sz w:val="22"/>
          <w:szCs w:val="22"/>
        </w:rPr>
        <w:t xml:space="preserve"> vocabulary.</w:t>
      </w:r>
      <w:r w:rsidR="000B3A86">
        <w:rPr>
          <w:rFonts w:ascii="Arial" w:hAnsi="Arial" w:cs="Arial"/>
          <w:sz w:val="22"/>
          <w:szCs w:val="22"/>
        </w:rPr>
        <w:t xml:space="preserve"> </w:t>
      </w:r>
      <w:r w:rsidR="005675C1">
        <w:rPr>
          <w:rFonts w:ascii="Arial" w:hAnsi="Arial" w:cs="Arial"/>
          <w:sz w:val="22"/>
          <w:szCs w:val="22"/>
        </w:rPr>
        <w:t>Engaging with the Welsh language within a technological context has motivated me to progress my skill</w:t>
      </w:r>
      <w:r w:rsidR="000F4CAD">
        <w:rPr>
          <w:rFonts w:ascii="Arial" w:hAnsi="Arial" w:cs="Arial"/>
          <w:sz w:val="22"/>
          <w:szCs w:val="22"/>
        </w:rPr>
        <w:t>s</w:t>
      </w:r>
      <w:r w:rsidR="005675C1">
        <w:rPr>
          <w:rFonts w:ascii="Arial" w:hAnsi="Arial" w:cs="Arial"/>
          <w:sz w:val="22"/>
          <w:szCs w:val="22"/>
        </w:rPr>
        <w:t xml:space="preserve"> due to the application’s reward system for correct responses </w:t>
      </w:r>
      <w:r w:rsidR="003B7FA8">
        <w:rPr>
          <w:rFonts w:ascii="Arial" w:hAnsi="Arial" w:cs="Arial"/>
          <w:sz w:val="22"/>
          <w:szCs w:val="22"/>
        </w:rPr>
        <w:t>(</w:t>
      </w:r>
      <w:r w:rsidR="000F4CAD">
        <w:rPr>
          <w:rFonts w:ascii="Arial" w:hAnsi="Arial" w:cs="Arial"/>
          <w:sz w:val="22"/>
          <w:szCs w:val="22"/>
        </w:rPr>
        <w:t>Duolingo, 2020</w:t>
      </w:r>
      <w:r w:rsidR="001A1559">
        <w:rPr>
          <w:rFonts w:ascii="Arial" w:hAnsi="Arial" w:cs="Arial"/>
          <w:sz w:val="22"/>
          <w:szCs w:val="22"/>
        </w:rPr>
        <w:t>;</w:t>
      </w:r>
      <w:r w:rsidR="000F4CAD">
        <w:rPr>
          <w:rFonts w:ascii="Arial" w:hAnsi="Arial" w:cs="Arial"/>
          <w:sz w:val="22"/>
          <w:szCs w:val="22"/>
        </w:rPr>
        <w:t xml:space="preserve"> and </w:t>
      </w:r>
      <w:r w:rsidR="003B7FA8">
        <w:rPr>
          <w:rFonts w:ascii="Arial" w:hAnsi="Arial" w:cs="Arial"/>
          <w:sz w:val="22"/>
          <w:szCs w:val="22"/>
        </w:rPr>
        <w:t>Settles et al. 2018).</w:t>
      </w:r>
      <w:r w:rsidR="005675C1">
        <w:rPr>
          <w:rFonts w:ascii="Arial" w:hAnsi="Arial" w:cs="Arial"/>
          <w:sz w:val="22"/>
          <w:szCs w:val="22"/>
        </w:rPr>
        <w:t xml:space="preserve"> </w:t>
      </w:r>
      <w:r w:rsidR="00FF5197">
        <w:rPr>
          <w:rFonts w:ascii="Arial" w:hAnsi="Arial" w:cs="Arial"/>
          <w:sz w:val="22"/>
          <w:szCs w:val="22"/>
        </w:rPr>
        <w:t>Glucksberg</w:t>
      </w:r>
      <w:r w:rsidR="005675C1">
        <w:rPr>
          <w:rFonts w:ascii="Arial" w:hAnsi="Arial" w:cs="Arial"/>
          <w:sz w:val="22"/>
          <w:szCs w:val="22"/>
        </w:rPr>
        <w:t xml:space="preserve"> (</w:t>
      </w:r>
      <w:r w:rsidR="00FF5197">
        <w:rPr>
          <w:rFonts w:ascii="Arial" w:hAnsi="Arial" w:cs="Arial"/>
          <w:sz w:val="22"/>
          <w:szCs w:val="22"/>
        </w:rPr>
        <w:t>1962</w:t>
      </w:r>
      <w:r w:rsidR="005675C1">
        <w:rPr>
          <w:rFonts w:ascii="Arial" w:hAnsi="Arial" w:cs="Arial"/>
          <w:sz w:val="22"/>
          <w:szCs w:val="22"/>
        </w:rPr>
        <w:t>)</w:t>
      </w:r>
      <w:r w:rsidR="00FF5197">
        <w:rPr>
          <w:rFonts w:ascii="Arial" w:hAnsi="Arial" w:cs="Arial"/>
          <w:sz w:val="22"/>
          <w:szCs w:val="22"/>
        </w:rPr>
        <w:t xml:space="preserve"> and Pink (2010)</w:t>
      </w:r>
      <w:r w:rsidR="005675C1">
        <w:rPr>
          <w:rFonts w:ascii="Arial" w:hAnsi="Arial" w:cs="Arial"/>
          <w:sz w:val="22"/>
          <w:szCs w:val="22"/>
        </w:rPr>
        <w:t xml:space="preserve"> would suggest that motivation by means of rewards </w:t>
      </w:r>
      <w:r w:rsidR="00FF5197">
        <w:rPr>
          <w:rFonts w:ascii="Arial" w:hAnsi="Arial" w:cs="Arial"/>
          <w:sz w:val="22"/>
          <w:szCs w:val="22"/>
        </w:rPr>
        <w:t xml:space="preserve">can be detrimental to an individual’s learning by hindering their thinking process. This </w:t>
      </w:r>
      <w:r w:rsidR="00DF4A34">
        <w:rPr>
          <w:rFonts w:ascii="Arial" w:hAnsi="Arial" w:cs="Arial"/>
          <w:sz w:val="22"/>
          <w:szCs w:val="22"/>
        </w:rPr>
        <w:t>suggests</w:t>
      </w:r>
      <w:r w:rsidR="00FF5197">
        <w:rPr>
          <w:rFonts w:ascii="Arial" w:hAnsi="Arial" w:cs="Arial"/>
          <w:sz w:val="22"/>
          <w:szCs w:val="22"/>
        </w:rPr>
        <w:t xml:space="preserve"> th</w:t>
      </w:r>
      <w:r w:rsidR="00DF4A34">
        <w:rPr>
          <w:rFonts w:ascii="Arial" w:hAnsi="Arial" w:cs="Arial"/>
          <w:sz w:val="22"/>
          <w:szCs w:val="22"/>
        </w:rPr>
        <w:t>at</w:t>
      </w:r>
      <w:r w:rsidR="00FF5197">
        <w:rPr>
          <w:rFonts w:ascii="Arial" w:hAnsi="Arial" w:cs="Arial"/>
          <w:sz w:val="22"/>
          <w:szCs w:val="22"/>
        </w:rPr>
        <w:t xml:space="preserve"> </w:t>
      </w:r>
      <w:r w:rsidR="00494F59">
        <w:rPr>
          <w:rFonts w:ascii="Arial" w:hAnsi="Arial" w:cs="Arial"/>
          <w:sz w:val="22"/>
          <w:szCs w:val="22"/>
        </w:rPr>
        <w:t>individual</w:t>
      </w:r>
      <w:r w:rsidR="00DF4A34">
        <w:rPr>
          <w:rFonts w:ascii="Arial" w:hAnsi="Arial" w:cs="Arial"/>
          <w:sz w:val="22"/>
          <w:szCs w:val="22"/>
        </w:rPr>
        <w:t>s</w:t>
      </w:r>
      <w:r w:rsidR="00FF5197">
        <w:rPr>
          <w:rFonts w:ascii="Arial" w:hAnsi="Arial" w:cs="Arial"/>
          <w:sz w:val="22"/>
          <w:szCs w:val="22"/>
        </w:rPr>
        <w:t xml:space="preserve"> focus on achieving rewards as opposed to developing the</w:t>
      </w:r>
      <w:r w:rsidR="00494F59">
        <w:rPr>
          <w:rFonts w:ascii="Arial" w:hAnsi="Arial" w:cs="Arial"/>
          <w:sz w:val="22"/>
          <w:szCs w:val="22"/>
        </w:rPr>
        <w:t>ir</w:t>
      </w:r>
      <w:r w:rsidR="00FF5197">
        <w:rPr>
          <w:rFonts w:ascii="Arial" w:hAnsi="Arial" w:cs="Arial"/>
          <w:sz w:val="22"/>
          <w:szCs w:val="22"/>
        </w:rPr>
        <w:t xml:space="preserve"> learning</w:t>
      </w:r>
      <w:r w:rsidR="00494F59">
        <w:rPr>
          <w:rFonts w:ascii="Arial" w:hAnsi="Arial" w:cs="Arial"/>
          <w:sz w:val="22"/>
          <w:szCs w:val="22"/>
        </w:rPr>
        <w:t xml:space="preserve">, </w:t>
      </w:r>
      <w:r w:rsidR="001A1559">
        <w:rPr>
          <w:rFonts w:ascii="Arial" w:hAnsi="Arial" w:cs="Arial"/>
          <w:sz w:val="22"/>
          <w:szCs w:val="22"/>
        </w:rPr>
        <w:t>impacting</w:t>
      </w:r>
      <w:r w:rsidR="00DF4A34">
        <w:rPr>
          <w:rFonts w:ascii="Arial" w:hAnsi="Arial" w:cs="Arial"/>
          <w:sz w:val="22"/>
          <w:szCs w:val="22"/>
        </w:rPr>
        <w:t xml:space="preserve"> their</w:t>
      </w:r>
      <w:r w:rsidR="00494F59">
        <w:rPr>
          <w:rFonts w:ascii="Arial" w:hAnsi="Arial" w:cs="Arial"/>
          <w:sz w:val="22"/>
          <w:szCs w:val="22"/>
        </w:rPr>
        <w:t xml:space="preserve"> engage</w:t>
      </w:r>
      <w:r w:rsidR="00DF4A34">
        <w:rPr>
          <w:rFonts w:ascii="Arial" w:hAnsi="Arial" w:cs="Arial"/>
          <w:sz w:val="22"/>
          <w:szCs w:val="22"/>
        </w:rPr>
        <w:t>ment</w:t>
      </w:r>
      <w:r w:rsidR="00494F59">
        <w:rPr>
          <w:rFonts w:ascii="Arial" w:hAnsi="Arial" w:cs="Arial"/>
          <w:sz w:val="22"/>
          <w:szCs w:val="22"/>
        </w:rPr>
        <w:t xml:space="preserve"> with the activity (Glucksberg, 1962; and Pink, 2010).</w:t>
      </w:r>
      <w:r w:rsidR="000F4CAD">
        <w:rPr>
          <w:rFonts w:ascii="Arial" w:hAnsi="Arial" w:cs="Arial"/>
          <w:sz w:val="22"/>
          <w:szCs w:val="22"/>
        </w:rPr>
        <w:t xml:space="preserve"> However, I feel this has encouraged me to gain a greater understanding of the Welsh language, specifically regarding correct spelling</w:t>
      </w:r>
      <w:r w:rsidR="00CE425E">
        <w:rPr>
          <w:rFonts w:ascii="Arial" w:hAnsi="Arial" w:cs="Arial"/>
          <w:sz w:val="22"/>
          <w:szCs w:val="22"/>
        </w:rPr>
        <w:t>, develop</w:t>
      </w:r>
      <w:r w:rsidR="00DF4A34">
        <w:rPr>
          <w:rFonts w:ascii="Arial" w:hAnsi="Arial" w:cs="Arial"/>
          <w:sz w:val="22"/>
          <w:szCs w:val="22"/>
        </w:rPr>
        <w:t>ing</w:t>
      </w:r>
      <w:r w:rsidR="00CE425E">
        <w:rPr>
          <w:rFonts w:ascii="Arial" w:hAnsi="Arial" w:cs="Arial"/>
          <w:sz w:val="22"/>
          <w:szCs w:val="22"/>
        </w:rPr>
        <w:t xml:space="preserve"> my ability to construct sentences using a wide range of vocabulary, and identify errors within language. This evidences an intermedia</w:t>
      </w:r>
      <w:r w:rsidR="00DF4A34">
        <w:rPr>
          <w:rFonts w:ascii="Arial" w:hAnsi="Arial" w:cs="Arial"/>
          <w:sz w:val="22"/>
          <w:szCs w:val="22"/>
        </w:rPr>
        <w:t>te</w:t>
      </w:r>
      <w:r w:rsidR="00CE425E">
        <w:rPr>
          <w:rFonts w:ascii="Arial" w:hAnsi="Arial" w:cs="Arial"/>
          <w:sz w:val="22"/>
          <w:szCs w:val="22"/>
        </w:rPr>
        <w:t xml:space="preserve"> level</w:t>
      </w:r>
      <w:r w:rsidR="00722D65">
        <w:rPr>
          <w:rFonts w:ascii="Arial" w:hAnsi="Arial" w:cs="Arial"/>
          <w:sz w:val="22"/>
          <w:szCs w:val="22"/>
        </w:rPr>
        <w:t xml:space="preserve"> of writing</w:t>
      </w:r>
      <w:r w:rsidR="00CE425E">
        <w:rPr>
          <w:rFonts w:ascii="Arial" w:hAnsi="Arial" w:cs="Arial"/>
          <w:sz w:val="22"/>
          <w:szCs w:val="22"/>
        </w:rPr>
        <w:t xml:space="preserve"> with the ’Welsh Language competence framework’ (Welsh Government, 2019b).</w:t>
      </w:r>
      <w:r w:rsidR="0001125F">
        <w:rPr>
          <w:rFonts w:ascii="Arial" w:hAnsi="Arial" w:cs="Arial"/>
          <w:sz w:val="22"/>
          <w:szCs w:val="22"/>
        </w:rPr>
        <w:t xml:space="preserve"> </w:t>
      </w:r>
      <w:r w:rsidR="000D7855">
        <w:rPr>
          <w:rFonts w:ascii="Arial" w:hAnsi="Arial" w:cs="Arial"/>
          <w:sz w:val="22"/>
          <w:szCs w:val="22"/>
        </w:rPr>
        <w:t>W</w:t>
      </w:r>
      <w:r w:rsidR="00F76472">
        <w:rPr>
          <w:rFonts w:ascii="Arial" w:hAnsi="Arial" w:cs="Arial"/>
          <w:sz w:val="22"/>
          <w:szCs w:val="22"/>
        </w:rPr>
        <w:t xml:space="preserve">ithin future practice, </w:t>
      </w:r>
      <w:r w:rsidR="000D7855">
        <w:rPr>
          <w:rFonts w:ascii="Arial" w:hAnsi="Arial" w:cs="Arial"/>
          <w:sz w:val="22"/>
          <w:szCs w:val="22"/>
        </w:rPr>
        <w:t>I must utilise</w:t>
      </w:r>
      <w:r w:rsidR="00F76472">
        <w:rPr>
          <w:rFonts w:ascii="Arial" w:hAnsi="Arial" w:cs="Arial"/>
          <w:sz w:val="22"/>
          <w:szCs w:val="22"/>
        </w:rPr>
        <w:t xml:space="preserve"> reliable online resources </w:t>
      </w:r>
      <w:r w:rsidR="000D7855">
        <w:rPr>
          <w:rFonts w:ascii="Arial" w:hAnsi="Arial" w:cs="Arial"/>
          <w:sz w:val="22"/>
          <w:szCs w:val="22"/>
        </w:rPr>
        <w:t xml:space="preserve">to form effective scaffolding to support learners asking and responding to questions </w:t>
      </w:r>
      <w:r w:rsidR="00F76472">
        <w:rPr>
          <w:rFonts w:ascii="Arial" w:hAnsi="Arial" w:cs="Arial"/>
          <w:sz w:val="22"/>
          <w:szCs w:val="22"/>
        </w:rPr>
        <w:t>(see BBC Cymru Wales, 2002; and Hwb, 2020)</w:t>
      </w:r>
      <w:r w:rsidR="000D7855">
        <w:rPr>
          <w:rFonts w:ascii="Arial" w:hAnsi="Arial" w:cs="Arial"/>
          <w:sz w:val="22"/>
          <w:szCs w:val="22"/>
        </w:rPr>
        <w:t>.</w:t>
      </w:r>
      <w:r w:rsidR="00F76472">
        <w:rPr>
          <w:rFonts w:ascii="Arial" w:hAnsi="Arial" w:cs="Arial"/>
          <w:sz w:val="22"/>
          <w:szCs w:val="22"/>
        </w:rPr>
        <w:t xml:space="preserve"> </w:t>
      </w:r>
    </w:p>
    <w:p w14:paraId="4422E55D" w14:textId="77777777" w:rsidR="001078DE" w:rsidRDefault="001078DE" w:rsidP="009F6EEC">
      <w:pPr>
        <w:spacing w:line="360" w:lineRule="auto"/>
        <w:rPr>
          <w:rFonts w:ascii="Arial" w:hAnsi="Arial" w:cs="Arial"/>
          <w:sz w:val="22"/>
          <w:szCs w:val="22"/>
        </w:rPr>
      </w:pPr>
    </w:p>
    <w:p w14:paraId="18E37911" w14:textId="79E82FF7" w:rsidR="001078DE" w:rsidRDefault="001078DE" w:rsidP="009F6EEC">
      <w:pPr>
        <w:spacing w:line="360" w:lineRule="auto"/>
        <w:rPr>
          <w:rFonts w:ascii="Arial" w:hAnsi="Arial" w:cs="Arial"/>
          <w:sz w:val="22"/>
          <w:szCs w:val="22"/>
        </w:rPr>
      </w:pPr>
      <w:r>
        <w:rPr>
          <w:rFonts w:ascii="Arial" w:hAnsi="Arial" w:cs="Arial"/>
          <w:sz w:val="22"/>
          <w:szCs w:val="22"/>
        </w:rPr>
        <w:t>M</w:t>
      </w:r>
      <w:r w:rsidR="002B5882">
        <w:rPr>
          <w:rFonts w:ascii="Arial" w:hAnsi="Arial" w:cs="Arial"/>
          <w:sz w:val="22"/>
          <w:szCs w:val="22"/>
        </w:rPr>
        <w:t>ore recently, Estyn (2020, p.77) have acknowledged the inappropriate use of scaffolding</w:t>
      </w:r>
      <w:r w:rsidR="002E7AE8">
        <w:rPr>
          <w:rFonts w:ascii="Arial" w:hAnsi="Arial" w:cs="Arial"/>
          <w:sz w:val="22"/>
          <w:szCs w:val="22"/>
        </w:rPr>
        <w:t xml:space="preserve"> to support learners</w:t>
      </w:r>
      <w:r w:rsidR="00DF4A34">
        <w:rPr>
          <w:rFonts w:ascii="Arial" w:hAnsi="Arial" w:cs="Arial"/>
          <w:sz w:val="22"/>
          <w:szCs w:val="22"/>
        </w:rPr>
        <w:t>’</w:t>
      </w:r>
      <w:r w:rsidR="002E7AE8">
        <w:rPr>
          <w:rFonts w:ascii="Arial" w:hAnsi="Arial" w:cs="Arial"/>
          <w:sz w:val="22"/>
          <w:szCs w:val="22"/>
        </w:rPr>
        <w:t xml:space="preserve"> Welsh language development</w:t>
      </w:r>
      <w:r w:rsidR="002B5882">
        <w:rPr>
          <w:rFonts w:ascii="Arial" w:hAnsi="Arial" w:cs="Arial"/>
          <w:sz w:val="22"/>
          <w:szCs w:val="22"/>
        </w:rPr>
        <w:t>, resulting in an inaccurate reflection of learners’ skills due to it reducing ‘writing to a copying exercise’. This highlights that a sound understanding of scaffolding is required in order to effectively scaffold learners</w:t>
      </w:r>
      <w:r w:rsidR="00DF4A34">
        <w:rPr>
          <w:rFonts w:ascii="Arial" w:hAnsi="Arial" w:cs="Arial"/>
          <w:sz w:val="22"/>
          <w:szCs w:val="22"/>
        </w:rPr>
        <w:t>’</w:t>
      </w:r>
      <w:r w:rsidR="002B5882">
        <w:rPr>
          <w:rFonts w:ascii="Arial" w:hAnsi="Arial" w:cs="Arial"/>
          <w:sz w:val="22"/>
          <w:szCs w:val="22"/>
        </w:rPr>
        <w:t xml:space="preserve"> Welsh language development and enable them to </w:t>
      </w:r>
      <w:r w:rsidR="000054D5">
        <w:rPr>
          <w:rFonts w:ascii="Arial" w:hAnsi="Arial" w:cs="Arial"/>
          <w:sz w:val="22"/>
          <w:szCs w:val="22"/>
        </w:rPr>
        <w:t xml:space="preserve">‘solve a task or achieve a goal’ that would be unachievable with ‘unassisted efforts’ (Wood et al. 1976, p.90). </w:t>
      </w:r>
      <w:r>
        <w:rPr>
          <w:rFonts w:ascii="Arial" w:hAnsi="Arial" w:cs="Arial"/>
          <w:sz w:val="22"/>
          <w:szCs w:val="22"/>
        </w:rPr>
        <w:t>Therefore, during this academic year</w:t>
      </w:r>
      <w:r w:rsidR="00DF4A34">
        <w:rPr>
          <w:rFonts w:ascii="Arial" w:hAnsi="Arial" w:cs="Arial"/>
          <w:sz w:val="22"/>
          <w:szCs w:val="22"/>
        </w:rPr>
        <w:t>,</w:t>
      </w:r>
      <w:r>
        <w:rPr>
          <w:rFonts w:ascii="Arial" w:hAnsi="Arial" w:cs="Arial"/>
          <w:sz w:val="22"/>
          <w:szCs w:val="22"/>
        </w:rPr>
        <w:t xml:space="preserve"> I have </w:t>
      </w:r>
      <w:r w:rsidR="006A6E4A">
        <w:rPr>
          <w:rFonts w:ascii="Arial" w:hAnsi="Arial" w:cs="Arial"/>
          <w:sz w:val="22"/>
          <w:szCs w:val="22"/>
        </w:rPr>
        <w:t xml:space="preserve">conducted in-depth research regarding effective </w:t>
      </w:r>
      <w:r w:rsidR="009820E0">
        <w:rPr>
          <w:rFonts w:ascii="Arial" w:hAnsi="Arial" w:cs="Arial"/>
          <w:sz w:val="22"/>
          <w:szCs w:val="22"/>
        </w:rPr>
        <w:t>approaches to scaffold language learning</w:t>
      </w:r>
      <w:r w:rsidR="00023AF9">
        <w:rPr>
          <w:rFonts w:ascii="Arial" w:hAnsi="Arial" w:cs="Arial"/>
          <w:sz w:val="22"/>
          <w:szCs w:val="22"/>
        </w:rPr>
        <w:t>, develop</w:t>
      </w:r>
      <w:r>
        <w:rPr>
          <w:rFonts w:ascii="Arial" w:hAnsi="Arial" w:cs="Arial"/>
          <w:sz w:val="22"/>
          <w:szCs w:val="22"/>
        </w:rPr>
        <w:t>ing</w:t>
      </w:r>
      <w:r w:rsidR="00023AF9">
        <w:rPr>
          <w:rFonts w:ascii="Arial" w:hAnsi="Arial" w:cs="Arial"/>
          <w:sz w:val="22"/>
          <w:szCs w:val="22"/>
        </w:rPr>
        <w:t xml:space="preserve"> an understanding of </w:t>
      </w:r>
      <w:r w:rsidR="007C48A5">
        <w:rPr>
          <w:rFonts w:ascii="Arial" w:hAnsi="Arial" w:cs="Arial"/>
          <w:sz w:val="22"/>
          <w:szCs w:val="22"/>
        </w:rPr>
        <w:t>scaffolding language to support and challenge learners’ Welsh language development</w:t>
      </w:r>
      <w:r w:rsidR="009820E0">
        <w:rPr>
          <w:rFonts w:ascii="Arial" w:hAnsi="Arial" w:cs="Arial"/>
          <w:sz w:val="22"/>
          <w:szCs w:val="22"/>
        </w:rPr>
        <w:t xml:space="preserve"> (see </w:t>
      </w:r>
      <w:r w:rsidR="007269F6">
        <w:rPr>
          <w:rFonts w:ascii="Arial" w:hAnsi="Arial" w:cs="Arial"/>
          <w:sz w:val="22"/>
          <w:szCs w:val="22"/>
        </w:rPr>
        <w:t>Bates, 2016; Donato</w:t>
      </w:r>
      <w:r w:rsidR="00023AF9">
        <w:rPr>
          <w:rFonts w:ascii="Arial" w:hAnsi="Arial" w:cs="Arial"/>
          <w:sz w:val="22"/>
          <w:szCs w:val="22"/>
        </w:rPr>
        <w:t xml:space="preserve">, </w:t>
      </w:r>
      <w:r w:rsidR="007269F6">
        <w:rPr>
          <w:rFonts w:ascii="Arial" w:hAnsi="Arial" w:cs="Arial"/>
          <w:sz w:val="22"/>
          <w:szCs w:val="22"/>
        </w:rPr>
        <w:t xml:space="preserve">1994; </w:t>
      </w:r>
      <w:r w:rsidR="009820E0">
        <w:rPr>
          <w:rFonts w:ascii="Arial" w:hAnsi="Arial" w:cs="Arial"/>
          <w:sz w:val="22"/>
          <w:szCs w:val="22"/>
        </w:rPr>
        <w:t>Gibbons, 2015</w:t>
      </w:r>
      <w:r w:rsidR="007269F6">
        <w:rPr>
          <w:rFonts w:ascii="Arial" w:hAnsi="Arial" w:cs="Arial"/>
          <w:sz w:val="22"/>
          <w:szCs w:val="22"/>
        </w:rPr>
        <w:t xml:space="preserve">; and McLeod, 2019). </w:t>
      </w:r>
      <w:r w:rsidR="00023AF9">
        <w:rPr>
          <w:rFonts w:ascii="Arial" w:hAnsi="Arial" w:cs="Arial"/>
          <w:sz w:val="22"/>
          <w:szCs w:val="22"/>
        </w:rPr>
        <w:t>As a result, it is recommended that said knowledge of scaffolding i</w:t>
      </w:r>
      <w:r w:rsidR="00DF4A34">
        <w:rPr>
          <w:rFonts w:ascii="Arial" w:hAnsi="Arial" w:cs="Arial"/>
          <w:sz w:val="22"/>
          <w:szCs w:val="22"/>
        </w:rPr>
        <w:t>s</w:t>
      </w:r>
      <w:r w:rsidR="00023AF9">
        <w:rPr>
          <w:rFonts w:ascii="Arial" w:hAnsi="Arial" w:cs="Arial"/>
          <w:sz w:val="22"/>
          <w:szCs w:val="22"/>
        </w:rPr>
        <w:t xml:space="preserve"> implemented within future practice to support learners responding </w:t>
      </w:r>
      <w:r w:rsidR="00E66EB9">
        <w:rPr>
          <w:rFonts w:ascii="Arial" w:hAnsi="Arial" w:cs="Arial"/>
          <w:sz w:val="22"/>
          <w:szCs w:val="22"/>
        </w:rPr>
        <w:t>to</w:t>
      </w:r>
      <w:r w:rsidR="00023AF9">
        <w:rPr>
          <w:rFonts w:ascii="Arial" w:hAnsi="Arial" w:cs="Arial"/>
          <w:sz w:val="22"/>
          <w:szCs w:val="22"/>
        </w:rPr>
        <w:t xml:space="preserve"> questions, verbally and in writing, and to enhance their understanding of the Welsh language.</w:t>
      </w:r>
      <w:r w:rsidR="007C48A5">
        <w:rPr>
          <w:rFonts w:ascii="Arial" w:hAnsi="Arial" w:cs="Arial"/>
          <w:sz w:val="22"/>
          <w:szCs w:val="22"/>
        </w:rPr>
        <w:t xml:space="preserve"> </w:t>
      </w:r>
    </w:p>
    <w:p w14:paraId="4C90AD6A" w14:textId="77777777" w:rsidR="00263B7B" w:rsidRDefault="00263B7B" w:rsidP="009F6EEC">
      <w:pPr>
        <w:spacing w:line="360" w:lineRule="auto"/>
        <w:rPr>
          <w:rFonts w:ascii="Arial" w:hAnsi="Arial" w:cs="Arial"/>
          <w:sz w:val="22"/>
          <w:szCs w:val="22"/>
        </w:rPr>
      </w:pPr>
    </w:p>
    <w:p w14:paraId="4C91F17C" w14:textId="783D16E8" w:rsidR="006E60FE" w:rsidRPr="002B5CB4" w:rsidRDefault="006E60FE" w:rsidP="009F6EEC">
      <w:pPr>
        <w:spacing w:line="360" w:lineRule="auto"/>
        <w:rPr>
          <w:rFonts w:ascii="Arial" w:hAnsi="Arial" w:cs="Arial"/>
          <w:b/>
          <w:bCs/>
          <w:sz w:val="28"/>
          <w:szCs w:val="28"/>
          <w:u w:val="single"/>
        </w:rPr>
      </w:pPr>
      <w:r w:rsidRPr="002B5CB4">
        <w:rPr>
          <w:rFonts w:ascii="Arial" w:hAnsi="Arial" w:cs="Arial"/>
          <w:b/>
          <w:bCs/>
          <w:sz w:val="28"/>
          <w:szCs w:val="28"/>
          <w:u w:val="single"/>
        </w:rPr>
        <w:t>Conclusion</w:t>
      </w:r>
      <w:r w:rsidR="00F732FE">
        <w:rPr>
          <w:rFonts w:ascii="Arial" w:hAnsi="Arial" w:cs="Arial"/>
          <w:b/>
          <w:bCs/>
          <w:sz w:val="28"/>
          <w:szCs w:val="28"/>
          <w:u w:val="single"/>
        </w:rPr>
        <w:t xml:space="preserve"> </w:t>
      </w:r>
    </w:p>
    <w:p w14:paraId="1199465A" w14:textId="09000F47" w:rsidR="00E60FF2" w:rsidRDefault="005B5AF1" w:rsidP="009F6EEC">
      <w:pPr>
        <w:spacing w:line="360" w:lineRule="auto"/>
        <w:rPr>
          <w:rFonts w:ascii="Arial" w:hAnsi="Arial" w:cs="Arial"/>
          <w:sz w:val="22"/>
          <w:szCs w:val="22"/>
        </w:rPr>
      </w:pPr>
      <w:r>
        <w:rPr>
          <w:rFonts w:ascii="Arial" w:hAnsi="Arial" w:cs="Arial"/>
          <w:sz w:val="22"/>
          <w:szCs w:val="22"/>
        </w:rPr>
        <w:t xml:space="preserve">To conclude, I feel I have undertaken a range of expereiences to develop my linguistic skills during this academic year, such as engaging with tasks that have developed my Welsh </w:t>
      </w:r>
      <w:r>
        <w:rPr>
          <w:rFonts w:ascii="Arial" w:hAnsi="Arial" w:cs="Arial"/>
          <w:sz w:val="22"/>
          <w:szCs w:val="22"/>
        </w:rPr>
        <w:lastRenderedPageBreak/>
        <w:t>speaking and reading skills in university lectures</w:t>
      </w:r>
      <w:r w:rsidR="008511F4">
        <w:rPr>
          <w:rFonts w:ascii="Arial" w:hAnsi="Arial" w:cs="Arial"/>
          <w:sz w:val="22"/>
          <w:szCs w:val="22"/>
        </w:rPr>
        <w:t xml:space="preserve"> </w:t>
      </w:r>
      <w:r w:rsidR="009951D4">
        <w:rPr>
          <w:rFonts w:ascii="Arial" w:hAnsi="Arial" w:cs="Arial"/>
          <w:sz w:val="22"/>
          <w:szCs w:val="22"/>
        </w:rPr>
        <w:t xml:space="preserve">and </w:t>
      </w:r>
      <w:r w:rsidR="00F732FE">
        <w:rPr>
          <w:rFonts w:ascii="Arial" w:hAnsi="Arial" w:cs="Arial"/>
          <w:sz w:val="22"/>
          <w:szCs w:val="22"/>
        </w:rPr>
        <w:t xml:space="preserve">practicing and extending my vocabulary </w:t>
      </w:r>
      <w:r w:rsidR="00DF4A34">
        <w:rPr>
          <w:rFonts w:ascii="Arial" w:hAnsi="Arial" w:cs="Arial"/>
          <w:sz w:val="22"/>
          <w:szCs w:val="22"/>
        </w:rPr>
        <w:t>via</w:t>
      </w:r>
      <w:r w:rsidR="00F732FE">
        <w:rPr>
          <w:rFonts w:ascii="Arial" w:hAnsi="Arial" w:cs="Arial"/>
          <w:sz w:val="22"/>
          <w:szCs w:val="22"/>
        </w:rPr>
        <w:t xml:space="preserve"> Duolingo. </w:t>
      </w:r>
      <w:r w:rsidR="00F91DDC">
        <w:rPr>
          <w:rFonts w:ascii="Arial" w:hAnsi="Arial" w:cs="Arial"/>
          <w:sz w:val="22"/>
          <w:szCs w:val="22"/>
        </w:rPr>
        <w:t xml:space="preserve">As a result, the ‘Welsh Language competence framework’ indicates that, on average, </w:t>
      </w:r>
      <w:r w:rsidR="00545539">
        <w:rPr>
          <w:rFonts w:ascii="Arial" w:hAnsi="Arial" w:cs="Arial"/>
          <w:sz w:val="22"/>
          <w:szCs w:val="22"/>
        </w:rPr>
        <w:t>my Welsh language skills are currently at an intermediate level (Welsh Government, 2019b).</w:t>
      </w:r>
      <w:r w:rsidR="004F1937">
        <w:rPr>
          <w:rFonts w:ascii="Arial" w:hAnsi="Arial" w:cs="Arial"/>
          <w:sz w:val="22"/>
          <w:szCs w:val="22"/>
        </w:rPr>
        <w:t xml:space="preserve"> As a result</w:t>
      </w:r>
      <w:r w:rsidR="00E60FF2">
        <w:rPr>
          <w:rFonts w:ascii="Arial" w:hAnsi="Arial" w:cs="Arial"/>
          <w:sz w:val="22"/>
          <w:szCs w:val="22"/>
        </w:rPr>
        <w:t xml:space="preserve">, </w:t>
      </w:r>
      <w:r w:rsidR="00C53DA9">
        <w:rPr>
          <w:rFonts w:ascii="Arial" w:hAnsi="Arial" w:cs="Arial"/>
          <w:sz w:val="22"/>
          <w:szCs w:val="22"/>
        </w:rPr>
        <w:t xml:space="preserve">a number of recommendations have been identified to ensure personal Welsh </w:t>
      </w:r>
      <w:r w:rsidR="008511F4">
        <w:rPr>
          <w:rFonts w:ascii="Arial" w:hAnsi="Arial" w:cs="Arial"/>
          <w:sz w:val="22"/>
          <w:szCs w:val="22"/>
        </w:rPr>
        <w:t xml:space="preserve">language </w:t>
      </w:r>
      <w:r w:rsidR="00C53DA9">
        <w:rPr>
          <w:rFonts w:ascii="Arial" w:hAnsi="Arial" w:cs="Arial"/>
          <w:sz w:val="22"/>
          <w:szCs w:val="22"/>
        </w:rPr>
        <w:t xml:space="preserve">development, such as engaging with Welsh throughout my professional career via emails and professional dialogue. Additionally, </w:t>
      </w:r>
      <w:r w:rsidR="00E60FF2">
        <w:rPr>
          <w:rFonts w:ascii="Arial" w:hAnsi="Arial" w:cs="Arial"/>
          <w:sz w:val="22"/>
          <w:szCs w:val="22"/>
        </w:rPr>
        <w:t>I have identified recommendations to enhance my future practice, such as implementing scaffolding to support learners’ oral and written responses, increasing accessibility for independent reading, and modelling reading and questioning skills via a shared reading approach within KS2.</w:t>
      </w:r>
    </w:p>
    <w:p w14:paraId="76AEDE43" w14:textId="77777777" w:rsidR="00940D27" w:rsidRDefault="00940D27" w:rsidP="00723479">
      <w:pPr>
        <w:spacing w:line="360" w:lineRule="auto"/>
        <w:rPr>
          <w:rFonts w:ascii="Arial" w:hAnsi="Arial" w:cs="Arial"/>
          <w:sz w:val="22"/>
          <w:szCs w:val="22"/>
        </w:rPr>
      </w:pPr>
    </w:p>
    <w:p w14:paraId="6E7DA120" w14:textId="649B2EE6" w:rsidR="002B5CB4" w:rsidRDefault="002B5CB4" w:rsidP="00723479">
      <w:pPr>
        <w:spacing w:line="360" w:lineRule="auto"/>
        <w:rPr>
          <w:rFonts w:ascii="Arial" w:hAnsi="Arial" w:cs="Arial"/>
          <w:sz w:val="28"/>
          <w:szCs w:val="28"/>
          <w:u w:val="single"/>
        </w:rPr>
      </w:pPr>
    </w:p>
    <w:p w14:paraId="0DF94B7A" w14:textId="7DCE2E09" w:rsidR="002B5CB4" w:rsidRDefault="002B5CB4" w:rsidP="00723479">
      <w:pPr>
        <w:spacing w:line="360" w:lineRule="auto"/>
        <w:rPr>
          <w:rFonts w:ascii="Arial" w:hAnsi="Arial" w:cs="Arial"/>
          <w:sz w:val="28"/>
          <w:szCs w:val="28"/>
          <w:u w:val="single"/>
        </w:rPr>
      </w:pPr>
    </w:p>
    <w:p w14:paraId="69C91923" w14:textId="62D635F2" w:rsidR="00442386" w:rsidRDefault="00442386" w:rsidP="00723479">
      <w:pPr>
        <w:spacing w:line="360" w:lineRule="auto"/>
        <w:rPr>
          <w:rFonts w:ascii="Arial" w:hAnsi="Arial" w:cs="Arial"/>
          <w:sz w:val="28"/>
          <w:szCs w:val="28"/>
          <w:u w:val="single"/>
        </w:rPr>
      </w:pPr>
    </w:p>
    <w:p w14:paraId="4EE063C6" w14:textId="11607B20" w:rsidR="00442386" w:rsidRDefault="00442386" w:rsidP="00723479">
      <w:pPr>
        <w:spacing w:line="360" w:lineRule="auto"/>
        <w:rPr>
          <w:rFonts w:ascii="Arial" w:hAnsi="Arial" w:cs="Arial"/>
          <w:sz w:val="28"/>
          <w:szCs w:val="28"/>
          <w:u w:val="single"/>
        </w:rPr>
      </w:pPr>
    </w:p>
    <w:p w14:paraId="3D602615" w14:textId="2CA1DAF5" w:rsidR="00442386" w:rsidRDefault="00442386" w:rsidP="00723479">
      <w:pPr>
        <w:spacing w:line="360" w:lineRule="auto"/>
        <w:rPr>
          <w:rFonts w:ascii="Arial" w:hAnsi="Arial" w:cs="Arial"/>
          <w:sz w:val="28"/>
          <w:szCs w:val="28"/>
          <w:u w:val="single"/>
        </w:rPr>
      </w:pPr>
    </w:p>
    <w:p w14:paraId="5859AEFC" w14:textId="039AEC6A" w:rsidR="00442386" w:rsidRDefault="00442386" w:rsidP="00723479">
      <w:pPr>
        <w:spacing w:line="360" w:lineRule="auto"/>
        <w:rPr>
          <w:rFonts w:ascii="Arial" w:hAnsi="Arial" w:cs="Arial"/>
          <w:sz w:val="28"/>
          <w:szCs w:val="28"/>
          <w:u w:val="single"/>
        </w:rPr>
      </w:pPr>
    </w:p>
    <w:p w14:paraId="696C6371" w14:textId="7E2FC415" w:rsidR="00442386" w:rsidRDefault="00442386" w:rsidP="00723479">
      <w:pPr>
        <w:spacing w:line="360" w:lineRule="auto"/>
        <w:rPr>
          <w:rFonts w:ascii="Arial" w:hAnsi="Arial" w:cs="Arial"/>
          <w:sz w:val="28"/>
          <w:szCs w:val="28"/>
          <w:u w:val="single"/>
        </w:rPr>
      </w:pPr>
    </w:p>
    <w:p w14:paraId="09825843" w14:textId="3A264202" w:rsidR="00442386" w:rsidRDefault="00442386" w:rsidP="00723479">
      <w:pPr>
        <w:spacing w:line="360" w:lineRule="auto"/>
        <w:rPr>
          <w:rFonts w:ascii="Arial" w:hAnsi="Arial" w:cs="Arial"/>
          <w:sz w:val="28"/>
          <w:szCs w:val="28"/>
          <w:u w:val="single"/>
        </w:rPr>
      </w:pPr>
    </w:p>
    <w:p w14:paraId="68BF1ADE" w14:textId="0676B62E" w:rsidR="00C91284" w:rsidRDefault="00C91284" w:rsidP="00723479">
      <w:pPr>
        <w:spacing w:line="360" w:lineRule="auto"/>
        <w:rPr>
          <w:rFonts w:ascii="Arial" w:hAnsi="Arial" w:cs="Arial"/>
          <w:sz w:val="28"/>
          <w:szCs w:val="28"/>
          <w:u w:val="single"/>
        </w:rPr>
      </w:pPr>
    </w:p>
    <w:p w14:paraId="1337BC09" w14:textId="77777777" w:rsidR="00C91284" w:rsidRDefault="00C91284" w:rsidP="00723479">
      <w:pPr>
        <w:spacing w:line="360" w:lineRule="auto"/>
        <w:rPr>
          <w:rFonts w:ascii="Arial" w:hAnsi="Arial" w:cs="Arial"/>
          <w:sz w:val="28"/>
          <w:szCs w:val="28"/>
          <w:u w:val="single"/>
        </w:rPr>
      </w:pPr>
    </w:p>
    <w:p w14:paraId="2CA96627" w14:textId="59EACE54" w:rsidR="00442386" w:rsidRDefault="00442386" w:rsidP="00723479">
      <w:pPr>
        <w:spacing w:line="360" w:lineRule="auto"/>
        <w:rPr>
          <w:rFonts w:ascii="Arial" w:hAnsi="Arial" w:cs="Arial"/>
          <w:sz w:val="28"/>
          <w:szCs w:val="28"/>
          <w:u w:val="single"/>
        </w:rPr>
      </w:pPr>
    </w:p>
    <w:p w14:paraId="1FFA4B4D" w14:textId="77777777" w:rsidR="00943903" w:rsidRDefault="00943903" w:rsidP="00723479">
      <w:pPr>
        <w:spacing w:line="360" w:lineRule="auto"/>
        <w:rPr>
          <w:rFonts w:ascii="Arial" w:hAnsi="Arial" w:cs="Arial"/>
          <w:sz w:val="28"/>
          <w:szCs w:val="28"/>
          <w:u w:val="single"/>
        </w:rPr>
      </w:pPr>
    </w:p>
    <w:p w14:paraId="3A19599D" w14:textId="77777777" w:rsidR="00263B7B" w:rsidRDefault="00263B7B" w:rsidP="00723479">
      <w:pPr>
        <w:spacing w:line="360" w:lineRule="auto"/>
        <w:rPr>
          <w:rFonts w:ascii="Arial" w:hAnsi="Arial" w:cs="Arial"/>
          <w:sz w:val="28"/>
          <w:szCs w:val="28"/>
          <w:u w:val="single"/>
        </w:rPr>
      </w:pPr>
    </w:p>
    <w:p w14:paraId="6E6B4E3F" w14:textId="14CD3FD9" w:rsidR="00442386" w:rsidRDefault="00442386" w:rsidP="00723479">
      <w:pPr>
        <w:spacing w:line="360" w:lineRule="auto"/>
        <w:rPr>
          <w:rFonts w:ascii="Arial" w:hAnsi="Arial" w:cs="Arial"/>
          <w:sz w:val="28"/>
          <w:szCs w:val="28"/>
          <w:u w:val="single"/>
        </w:rPr>
      </w:pPr>
    </w:p>
    <w:p w14:paraId="2117135E" w14:textId="77777777" w:rsidR="00C6008F" w:rsidRDefault="00C6008F" w:rsidP="00723479">
      <w:pPr>
        <w:spacing w:line="360" w:lineRule="auto"/>
        <w:rPr>
          <w:rFonts w:ascii="Arial" w:hAnsi="Arial" w:cs="Arial"/>
          <w:sz w:val="28"/>
          <w:szCs w:val="28"/>
          <w:u w:val="single"/>
        </w:rPr>
      </w:pPr>
    </w:p>
    <w:p w14:paraId="6FDB4CF6" w14:textId="77777777" w:rsidR="00825C62" w:rsidRDefault="00825C62" w:rsidP="00723479">
      <w:pPr>
        <w:tabs>
          <w:tab w:val="left" w:pos="1300"/>
        </w:tabs>
        <w:rPr>
          <w:rFonts w:ascii="Arial" w:hAnsi="Arial" w:cs="Arial"/>
          <w:sz w:val="22"/>
          <w:szCs w:val="22"/>
        </w:rPr>
      </w:pPr>
    </w:p>
    <w:p w14:paraId="1932F518" w14:textId="221B604A" w:rsidR="009648F4" w:rsidRPr="00617C39" w:rsidRDefault="003E3732" w:rsidP="00617C39">
      <w:pPr>
        <w:pBdr>
          <w:bottom w:val="single" w:sz="4" w:space="1" w:color="auto"/>
        </w:pBdr>
        <w:spacing w:before="0" w:after="0" w:line="360" w:lineRule="auto"/>
        <w:jc w:val="center"/>
        <w:rPr>
          <w:rFonts w:ascii="Arial" w:hAnsi="Arial" w:cs="Arial"/>
          <w:b/>
          <w:bCs/>
          <w:sz w:val="36"/>
          <w:szCs w:val="36"/>
        </w:rPr>
      </w:pPr>
      <w:r w:rsidRPr="00617C39">
        <w:rPr>
          <w:rFonts w:ascii="Arial" w:hAnsi="Arial" w:cs="Arial"/>
          <w:b/>
          <w:bCs/>
          <w:sz w:val="36"/>
          <w:szCs w:val="36"/>
        </w:rPr>
        <w:lastRenderedPageBreak/>
        <w:t>Task 2: Lesson Plan 1</w:t>
      </w:r>
    </w:p>
    <w:p w14:paraId="0F49B873" w14:textId="77777777" w:rsidR="009648F4" w:rsidRDefault="009648F4">
      <w:pPr>
        <w:spacing w:before="0" w:after="0"/>
        <w:rPr>
          <w:rFonts w:ascii="Arial" w:hAnsi="Arial" w:cs="Arial"/>
          <w:b/>
          <w:bCs/>
          <w:sz w:val="36"/>
          <w:szCs w:val="36"/>
          <w:u w:val="single"/>
        </w:rPr>
      </w:pPr>
    </w:p>
    <w:tbl>
      <w:tblPr>
        <w:tblStyle w:val="TableGrid"/>
        <w:tblW w:w="0" w:type="auto"/>
        <w:tblLook w:val="04A0" w:firstRow="1" w:lastRow="0" w:firstColumn="1" w:lastColumn="0" w:noHBand="0" w:noVBand="1"/>
      </w:tblPr>
      <w:tblGrid>
        <w:gridCol w:w="1976"/>
        <w:gridCol w:w="4115"/>
        <w:gridCol w:w="709"/>
        <w:gridCol w:w="2210"/>
      </w:tblGrid>
      <w:tr w:rsidR="009648F4" w:rsidRPr="00130DA8" w14:paraId="5E42AB1B" w14:textId="77777777" w:rsidTr="006B5C4C">
        <w:tc>
          <w:tcPr>
            <w:tcW w:w="1976" w:type="dxa"/>
            <w:shd w:val="clear" w:color="auto" w:fill="D9E2F3" w:themeFill="accent1" w:themeFillTint="33"/>
          </w:tcPr>
          <w:p w14:paraId="52F1476D" w14:textId="77777777" w:rsidR="009648F4" w:rsidRPr="00130DA8" w:rsidRDefault="009648F4" w:rsidP="006B5C4C">
            <w:pPr>
              <w:rPr>
                <w:sz w:val="20"/>
                <w:szCs w:val="20"/>
              </w:rPr>
            </w:pPr>
            <w:r w:rsidRPr="00130DA8">
              <w:rPr>
                <w:sz w:val="20"/>
                <w:szCs w:val="20"/>
              </w:rPr>
              <w:t>Student-teacher</w:t>
            </w:r>
          </w:p>
        </w:tc>
        <w:tc>
          <w:tcPr>
            <w:tcW w:w="4115" w:type="dxa"/>
          </w:tcPr>
          <w:p w14:paraId="0D4DF2CC" w14:textId="77777777" w:rsidR="009648F4" w:rsidRPr="00130DA8" w:rsidRDefault="009648F4" w:rsidP="006B5C4C">
            <w:pPr>
              <w:rPr>
                <w:sz w:val="20"/>
                <w:szCs w:val="20"/>
              </w:rPr>
            </w:pPr>
            <w:r w:rsidRPr="00130DA8">
              <w:rPr>
                <w:sz w:val="20"/>
                <w:szCs w:val="20"/>
              </w:rPr>
              <w:t>Morgan Butcher</w:t>
            </w:r>
          </w:p>
        </w:tc>
        <w:tc>
          <w:tcPr>
            <w:tcW w:w="709" w:type="dxa"/>
            <w:shd w:val="clear" w:color="auto" w:fill="D9E2F3" w:themeFill="accent1" w:themeFillTint="33"/>
          </w:tcPr>
          <w:p w14:paraId="0268398E" w14:textId="77777777" w:rsidR="009648F4" w:rsidRPr="00130DA8" w:rsidRDefault="009648F4" w:rsidP="006B5C4C">
            <w:pPr>
              <w:rPr>
                <w:sz w:val="20"/>
                <w:szCs w:val="20"/>
              </w:rPr>
            </w:pPr>
            <w:r w:rsidRPr="00130DA8">
              <w:rPr>
                <w:sz w:val="20"/>
                <w:szCs w:val="20"/>
              </w:rPr>
              <w:t>Class:</w:t>
            </w:r>
          </w:p>
        </w:tc>
        <w:tc>
          <w:tcPr>
            <w:tcW w:w="2210" w:type="dxa"/>
          </w:tcPr>
          <w:p w14:paraId="7374ADF6" w14:textId="77777777" w:rsidR="009648F4" w:rsidRPr="00130DA8" w:rsidRDefault="009648F4" w:rsidP="006B5C4C">
            <w:pPr>
              <w:rPr>
                <w:b/>
                <w:bCs/>
                <w:sz w:val="20"/>
                <w:szCs w:val="20"/>
              </w:rPr>
            </w:pPr>
            <w:r w:rsidRPr="00130DA8">
              <w:rPr>
                <w:b/>
                <w:bCs/>
                <w:sz w:val="20"/>
                <w:szCs w:val="20"/>
              </w:rPr>
              <w:t>Year 4</w:t>
            </w:r>
          </w:p>
        </w:tc>
      </w:tr>
      <w:tr w:rsidR="009648F4" w:rsidRPr="00130DA8" w14:paraId="5229240E" w14:textId="77777777" w:rsidTr="006B5C4C">
        <w:tc>
          <w:tcPr>
            <w:tcW w:w="1976" w:type="dxa"/>
            <w:shd w:val="clear" w:color="auto" w:fill="D9E2F3" w:themeFill="accent1" w:themeFillTint="33"/>
          </w:tcPr>
          <w:p w14:paraId="3EAB1B93" w14:textId="77777777" w:rsidR="009648F4" w:rsidRPr="00130DA8" w:rsidRDefault="009648F4" w:rsidP="006B5C4C">
            <w:pPr>
              <w:rPr>
                <w:sz w:val="20"/>
                <w:szCs w:val="20"/>
              </w:rPr>
            </w:pPr>
            <w:r w:rsidRPr="00130DA8">
              <w:rPr>
                <w:sz w:val="20"/>
                <w:szCs w:val="20"/>
              </w:rPr>
              <w:t>AoLE/Subject</w:t>
            </w:r>
          </w:p>
        </w:tc>
        <w:tc>
          <w:tcPr>
            <w:tcW w:w="4115" w:type="dxa"/>
          </w:tcPr>
          <w:p w14:paraId="454DBE67" w14:textId="77777777" w:rsidR="009648F4" w:rsidRPr="00130DA8" w:rsidRDefault="009648F4" w:rsidP="006B5C4C">
            <w:pPr>
              <w:rPr>
                <w:sz w:val="20"/>
                <w:szCs w:val="20"/>
              </w:rPr>
            </w:pPr>
            <w:r w:rsidRPr="00130DA8">
              <w:rPr>
                <w:sz w:val="20"/>
                <w:szCs w:val="20"/>
              </w:rPr>
              <w:t>Languages, Literacy and Communication</w:t>
            </w:r>
          </w:p>
          <w:p w14:paraId="528E53C0" w14:textId="77777777" w:rsidR="009648F4" w:rsidRPr="00130DA8" w:rsidRDefault="009648F4" w:rsidP="006B5C4C">
            <w:pPr>
              <w:rPr>
                <w:sz w:val="20"/>
                <w:szCs w:val="20"/>
              </w:rPr>
            </w:pPr>
          </w:p>
        </w:tc>
        <w:tc>
          <w:tcPr>
            <w:tcW w:w="709" w:type="dxa"/>
            <w:shd w:val="clear" w:color="auto" w:fill="D9E2F3" w:themeFill="accent1" w:themeFillTint="33"/>
          </w:tcPr>
          <w:p w14:paraId="392FE0E4" w14:textId="77777777" w:rsidR="009648F4" w:rsidRPr="00130DA8" w:rsidRDefault="009648F4" w:rsidP="006B5C4C">
            <w:pPr>
              <w:rPr>
                <w:sz w:val="20"/>
                <w:szCs w:val="20"/>
              </w:rPr>
            </w:pPr>
            <w:r w:rsidRPr="00130DA8">
              <w:rPr>
                <w:sz w:val="20"/>
                <w:szCs w:val="20"/>
              </w:rPr>
              <w:t>Date:</w:t>
            </w:r>
          </w:p>
        </w:tc>
        <w:tc>
          <w:tcPr>
            <w:tcW w:w="2210" w:type="dxa"/>
          </w:tcPr>
          <w:p w14:paraId="7CD35321" w14:textId="77777777" w:rsidR="009648F4" w:rsidRPr="00130DA8" w:rsidRDefault="009648F4" w:rsidP="006B5C4C">
            <w:pPr>
              <w:rPr>
                <w:sz w:val="20"/>
                <w:szCs w:val="20"/>
              </w:rPr>
            </w:pPr>
            <w:r w:rsidRPr="00130DA8">
              <w:rPr>
                <w:sz w:val="20"/>
                <w:szCs w:val="20"/>
              </w:rPr>
              <w:t>15th May 2020</w:t>
            </w:r>
          </w:p>
        </w:tc>
      </w:tr>
      <w:tr w:rsidR="009648F4" w:rsidRPr="00130DA8" w14:paraId="2E2228CE" w14:textId="77777777" w:rsidTr="006B5C4C">
        <w:tc>
          <w:tcPr>
            <w:tcW w:w="1976" w:type="dxa"/>
            <w:shd w:val="clear" w:color="auto" w:fill="D9E2F3" w:themeFill="accent1" w:themeFillTint="33"/>
          </w:tcPr>
          <w:p w14:paraId="0F590BB9" w14:textId="77777777" w:rsidR="009648F4" w:rsidRPr="00130DA8" w:rsidRDefault="009648F4" w:rsidP="006B5C4C">
            <w:pPr>
              <w:rPr>
                <w:sz w:val="20"/>
                <w:szCs w:val="20"/>
              </w:rPr>
            </w:pPr>
            <w:r w:rsidRPr="00130DA8">
              <w:rPr>
                <w:sz w:val="20"/>
                <w:szCs w:val="20"/>
              </w:rPr>
              <w:t>Lesson Focus:</w:t>
            </w:r>
          </w:p>
        </w:tc>
        <w:tc>
          <w:tcPr>
            <w:tcW w:w="7034" w:type="dxa"/>
            <w:gridSpan w:val="3"/>
          </w:tcPr>
          <w:p w14:paraId="66237B7E" w14:textId="77777777" w:rsidR="009648F4" w:rsidRPr="00130DA8" w:rsidRDefault="009648F4" w:rsidP="006B5C4C">
            <w:pPr>
              <w:rPr>
                <w:sz w:val="20"/>
                <w:szCs w:val="20"/>
              </w:rPr>
            </w:pPr>
            <w:r w:rsidRPr="00130DA8">
              <w:rPr>
                <w:sz w:val="20"/>
                <w:szCs w:val="20"/>
              </w:rPr>
              <w:t>Languages, Literacy and Communication:</w:t>
            </w:r>
          </w:p>
          <w:p w14:paraId="7A456EF4" w14:textId="77777777" w:rsidR="009648F4" w:rsidRPr="00130DA8" w:rsidRDefault="009648F4" w:rsidP="009648F4">
            <w:pPr>
              <w:pStyle w:val="ListParagraph"/>
              <w:numPr>
                <w:ilvl w:val="0"/>
                <w:numId w:val="7"/>
              </w:numPr>
              <w:spacing w:before="0" w:after="0"/>
              <w:rPr>
                <w:sz w:val="20"/>
                <w:szCs w:val="20"/>
              </w:rPr>
            </w:pPr>
            <w:r w:rsidRPr="00130DA8">
              <w:rPr>
                <w:sz w:val="20"/>
                <w:szCs w:val="20"/>
              </w:rPr>
              <w:t>Expressing ourselves through language is key to communication</w:t>
            </w:r>
          </w:p>
          <w:p w14:paraId="54BE9335" w14:textId="77777777" w:rsidR="009648F4" w:rsidRPr="00130DA8" w:rsidRDefault="009648F4" w:rsidP="006B5C4C">
            <w:pPr>
              <w:rPr>
                <w:sz w:val="20"/>
                <w:szCs w:val="20"/>
              </w:rPr>
            </w:pPr>
          </w:p>
        </w:tc>
      </w:tr>
      <w:tr w:rsidR="009648F4" w:rsidRPr="00130DA8" w14:paraId="198F797F" w14:textId="77777777" w:rsidTr="006B5C4C">
        <w:trPr>
          <w:trHeight w:val="1153"/>
        </w:trPr>
        <w:tc>
          <w:tcPr>
            <w:tcW w:w="1976" w:type="dxa"/>
            <w:shd w:val="clear" w:color="auto" w:fill="D9E2F3" w:themeFill="accent1" w:themeFillTint="33"/>
          </w:tcPr>
          <w:p w14:paraId="6F84246D" w14:textId="77777777" w:rsidR="009648F4" w:rsidRPr="00130DA8" w:rsidRDefault="009648F4" w:rsidP="006B5C4C">
            <w:pPr>
              <w:rPr>
                <w:sz w:val="20"/>
                <w:szCs w:val="20"/>
              </w:rPr>
            </w:pPr>
            <w:r w:rsidRPr="00130DA8">
              <w:rPr>
                <w:sz w:val="20"/>
                <w:szCs w:val="20"/>
              </w:rPr>
              <w:t>Relevant/meaningful links to:</w:t>
            </w:r>
          </w:p>
          <w:p w14:paraId="3B764F47" w14:textId="77777777" w:rsidR="009648F4" w:rsidRPr="00130DA8" w:rsidRDefault="009648F4" w:rsidP="006B5C4C">
            <w:pPr>
              <w:rPr>
                <w:sz w:val="20"/>
                <w:szCs w:val="20"/>
              </w:rPr>
            </w:pPr>
            <w:r w:rsidRPr="00130DA8">
              <w:rPr>
                <w:sz w:val="20"/>
                <w:szCs w:val="20"/>
              </w:rPr>
              <w:t xml:space="preserve">Curriculum </w:t>
            </w:r>
          </w:p>
          <w:p w14:paraId="44CC1D00" w14:textId="77777777" w:rsidR="009648F4" w:rsidRPr="00130DA8" w:rsidRDefault="009648F4" w:rsidP="006B5C4C">
            <w:pPr>
              <w:rPr>
                <w:sz w:val="20"/>
                <w:szCs w:val="20"/>
              </w:rPr>
            </w:pPr>
            <w:r w:rsidRPr="00130DA8">
              <w:rPr>
                <w:sz w:val="20"/>
                <w:szCs w:val="20"/>
              </w:rPr>
              <w:t>Cross-curricular responsibilities</w:t>
            </w:r>
          </w:p>
          <w:p w14:paraId="65816A68" w14:textId="77777777" w:rsidR="009648F4" w:rsidRPr="00130DA8" w:rsidRDefault="009648F4" w:rsidP="006B5C4C">
            <w:pPr>
              <w:rPr>
                <w:sz w:val="20"/>
                <w:szCs w:val="20"/>
              </w:rPr>
            </w:pPr>
          </w:p>
        </w:tc>
        <w:tc>
          <w:tcPr>
            <w:tcW w:w="7034" w:type="dxa"/>
            <w:gridSpan w:val="3"/>
          </w:tcPr>
          <w:p w14:paraId="30DBF6B7" w14:textId="77777777" w:rsidR="009648F4" w:rsidRPr="00130DA8" w:rsidRDefault="009648F4" w:rsidP="006B5C4C">
            <w:pPr>
              <w:rPr>
                <w:sz w:val="20"/>
                <w:szCs w:val="20"/>
                <w:u w:val="single"/>
              </w:rPr>
            </w:pPr>
            <w:r w:rsidRPr="00130DA8">
              <w:rPr>
                <w:sz w:val="20"/>
                <w:szCs w:val="20"/>
                <w:u w:val="single"/>
              </w:rPr>
              <w:t>Languages, Literacy and Communication</w:t>
            </w:r>
          </w:p>
          <w:p w14:paraId="0194A9A5" w14:textId="7C37A72C" w:rsidR="009648F4" w:rsidRPr="00130DA8" w:rsidRDefault="009648F4" w:rsidP="009648F4">
            <w:pPr>
              <w:pStyle w:val="ListParagraph"/>
              <w:numPr>
                <w:ilvl w:val="0"/>
                <w:numId w:val="2"/>
              </w:numPr>
              <w:spacing w:before="0" w:after="0"/>
              <w:rPr>
                <w:sz w:val="20"/>
                <w:szCs w:val="20"/>
              </w:rPr>
            </w:pPr>
            <w:r w:rsidRPr="00130DA8">
              <w:rPr>
                <w:sz w:val="20"/>
                <w:szCs w:val="20"/>
              </w:rPr>
              <w:t xml:space="preserve">I can listen, understand and respond to a range of questions and multi-step </w:t>
            </w:r>
            <w:r w:rsidR="00130DA8" w:rsidRPr="00130DA8">
              <w:rPr>
                <w:sz w:val="20"/>
                <w:szCs w:val="20"/>
              </w:rPr>
              <w:t>instructions</w:t>
            </w:r>
            <w:r w:rsidRPr="00130DA8">
              <w:rPr>
                <w:sz w:val="20"/>
                <w:szCs w:val="20"/>
              </w:rPr>
              <w:t xml:space="preserve"> in a variety of familiar contexts</w:t>
            </w:r>
          </w:p>
          <w:p w14:paraId="3F3CC647" w14:textId="77777777" w:rsidR="009648F4" w:rsidRPr="00130DA8" w:rsidRDefault="009648F4" w:rsidP="009648F4">
            <w:pPr>
              <w:pStyle w:val="ListParagraph"/>
              <w:numPr>
                <w:ilvl w:val="0"/>
                <w:numId w:val="2"/>
              </w:numPr>
              <w:spacing w:before="0" w:after="0"/>
              <w:rPr>
                <w:sz w:val="20"/>
                <w:szCs w:val="20"/>
              </w:rPr>
            </w:pPr>
            <w:r w:rsidRPr="00130DA8">
              <w:rPr>
                <w:sz w:val="20"/>
                <w:szCs w:val="20"/>
              </w:rPr>
              <w:t>I can ask and answer questions and exchange ideas and information</w:t>
            </w:r>
          </w:p>
        </w:tc>
      </w:tr>
      <w:tr w:rsidR="009648F4" w:rsidRPr="00130DA8" w14:paraId="3A87B858" w14:textId="77777777" w:rsidTr="006B5C4C">
        <w:tc>
          <w:tcPr>
            <w:tcW w:w="1976" w:type="dxa"/>
            <w:shd w:val="clear" w:color="auto" w:fill="D9E2F3" w:themeFill="accent1" w:themeFillTint="33"/>
          </w:tcPr>
          <w:p w14:paraId="3034CB10" w14:textId="77777777" w:rsidR="009648F4" w:rsidRPr="00130DA8" w:rsidRDefault="009648F4" w:rsidP="006B5C4C">
            <w:pPr>
              <w:rPr>
                <w:sz w:val="20"/>
                <w:szCs w:val="20"/>
              </w:rPr>
            </w:pPr>
            <w:r w:rsidRPr="00130DA8">
              <w:rPr>
                <w:sz w:val="20"/>
                <w:szCs w:val="20"/>
              </w:rPr>
              <w:t>Personal Targets</w:t>
            </w:r>
          </w:p>
          <w:p w14:paraId="745EFB0D" w14:textId="77777777" w:rsidR="009648F4" w:rsidRPr="00130DA8" w:rsidRDefault="009648F4" w:rsidP="006B5C4C">
            <w:pPr>
              <w:rPr>
                <w:sz w:val="20"/>
                <w:szCs w:val="28"/>
              </w:rPr>
            </w:pPr>
            <w:r w:rsidRPr="00130DA8">
              <w:rPr>
                <w:sz w:val="20"/>
                <w:szCs w:val="28"/>
              </w:rPr>
              <w:t>(Linked to QTS and identfied in weekly review)</w:t>
            </w:r>
          </w:p>
          <w:p w14:paraId="7AD2248B" w14:textId="77777777" w:rsidR="009648F4" w:rsidRPr="00130DA8" w:rsidRDefault="009648F4" w:rsidP="006B5C4C">
            <w:pPr>
              <w:rPr>
                <w:sz w:val="20"/>
                <w:szCs w:val="28"/>
              </w:rPr>
            </w:pPr>
          </w:p>
          <w:p w14:paraId="6AD0EE64" w14:textId="77777777" w:rsidR="009648F4" w:rsidRPr="00130DA8" w:rsidRDefault="009648F4" w:rsidP="006B5C4C">
            <w:pPr>
              <w:rPr>
                <w:sz w:val="20"/>
                <w:szCs w:val="20"/>
              </w:rPr>
            </w:pPr>
          </w:p>
        </w:tc>
        <w:tc>
          <w:tcPr>
            <w:tcW w:w="7034" w:type="dxa"/>
            <w:gridSpan w:val="3"/>
          </w:tcPr>
          <w:p w14:paraId="6C5662F1" w14:textId="77777777" w:rsidR="009648F4" w:rsidRPr="00130DA8" w:rsidRDefault="009648F4" w:rsidP="006B5C4C">
            <w:pPr>
              <w:rPr>
                <w:sz w:val="20"/>
                <w:szCs w:val="20"/>
              </w:rPr>
            </w:pPr>
            <w:r w:rsidRPr="00130DA8">
              <w:rPr>
                <w:b/>
                <w:bCs/>
                <w:sz w:val="20"/>
                <w:szCs w:val="20"/>
              </w:rPr>
              <w:t>Professional Learning:</w:t>
            </w:r>
            <w:r w:rsidRPr="00130DA8">
              <w:rPr>
                <w:sz w:val="20"/>
                <w:szCs w:val="20"/>
              </w:rPr>
              <w:t xml:space="preserve"> </w:t>
            </w:r>
          </w:p>
          <w:p w14:paraId="491EB80D" w14:textId="77777777" w:rsidR="009648F4" w:rsidRPr="00130DA8" w:rsidRDefault="009648F4" w:rsidP="006B5C4C">
            <w:pPr>
              <w:rPr>
                <w:sz w:val="20"/>
                <w:szCs w:val="20"/>
              </w:rPr>
            </w:pPr>
            <w:r w:rsidRPr="00130DA8">
              <w:rPr>
                <w:sz w:val="20"/>
                <w:szCs w:val="20"/>
              </w:rPr>
              <w:t>Welsh language skills: There is a commitment to incremental development of personal skills in the use of the Welsh language.</w:t>
            </w:r>
          </w:p>
        </w:tc>
      </w:tr>
    </w:tbl>
    <w:p w14:paraId="03B7D7D9" w14:textId="77777777" w:rsidR="009648F4" w:rsidRPr="00130DA8" w:rsidRDefault="009648F4" w:rsidP="009648F4">
      <w:pPr>
        <w:rPr>
          <w:sz w:val="20"/>
          <w:szCs w:val="20"/>
        </w:rPr>
      </w:pPr>
    </w:p>
    <w:p w14:paraId="3EE04512" w14:textId="77777777" w:rsidR="009648F4" w:rsidRPr="00130DA8" w:rsidRDefault="009648F4" w:rsidP="009648F4">
      <w:pPr>
        <w:rPr>
          <w:sz w:val="20"/>
          <w:szCs w:val="20"/>
        </w:rPr>
      </w:pPr>
    </w:p>
    <w:tbl>
      <w:tblPr>
        <w:tblStyle w:val="TableGrid"/>
        <w:tblW w:w="0" w:type="auto"/>
        <w:tblLook w:val="04A0" w:firstRow="1" w:lastRow="0" w:firstColumn="1" w:lastColumn="0" w:noHBand="0" w:noVBand="1"/>
      </w:tblPr>
      <w:tblGrid>
        <w:gridCol w:w="1838"/>
        <w:gridCol w:w="7172"/>
      </w:tblGrid>
      <w:tr w:rsidR="009648F4" w:rsidRPr="00130DA8" w14:paraId="430370EB" w14:textId="77777777" w:rsidTr="006B5C4C">
        <w:tc>
          <w:tcPr>
            <w:tcW w:w="1838" w:type="dxa"/>
            <w:shd w:val="clear" w:color="auto" w:fill="D9E2F3" w:themeFill="accent1" w:themeFillTint="33"/>
          </w:tcPr>
          <w:p w14:paraId="3CC6A7F2" w14:textId="77777777" w:rsidR="009648F4" w:rsidRPr="00130DA8" w:rsidRDefault="009648F4" w:rsidP="006B5C4C">
            <w:pPr>
              <w:rPr>
                <w:sz w:val="20"/>
                <w:szCs w:val="20"/>
              </w:rPr>
            </w:pPr>
            <w:r w:rsidRPr="00130DA8">
              <w:rPr>
                <w:sz w:val="20"/>
                <w:szCs w:val="20"/>
              </w:rPr>
              <w:t>Learning Objectives (Focus on Learning)</w:t>
            </w:r>
          </w:p>
          <w:p w14:paraId="2C25B1AD" w14:textId="77777777" w:rsidR="009648F4" w:rsidRPr="00130DA8" w:rsidRDefault="009648F4" w:rsidP="006B5C4C">
            <w:pPr>
              <w:rPr>
                <w:sz w:val="20"/>
                <w:szCs w:val="20"/>
              </w:rPr>
            </w:pPr>
          </w:p>
        </w:tc>
        <w:tc>
          <w:tcPr>
            <w:tcW w:w="7172" w:type="dxa"/>
            <w:shd w:val="clear" w:color="auto" w:fill="FFFFFF" w:themeFill="background1"/>
          </w:tcPr>
          <w:p w14:paraId="3D1E0D9E" w14:textId="77777777" w:rsidR="009648F4" w:rsidRPr="00130DA8" w:rsidRDefault="009648F4" w:rsidP="009648F4">
            <w:pPr>
              <w:pStyle w:val="ListParagraph"/>
              <w:numPr>
                <w:ilvl w:val="0"/>
                <w:numId w:val="5"/>
              </w:numPr>
              <w:spacing w:before="0" w:after="0"/>
              <w:rPr>
                <w:sz w:val="20"/>
                <w:szCs w:val="20"/>
              </w:rPr>
            </w:pPr>
            <w:r w:rsidRPr="00130DA8">
              <w:rPr>
                <w:sz w:val="20"/>
                <w:szCs w:val="20"/>
              </w:rPr>
              <w:t>We are learning to ask questions in Welsh.</w:t>
            </w:r>
          </w:p>
          <w:p w14:paraId="44FD4316" w14:textId="77777777" w:rsidR="009648F4" w:rsidRPr="00130DA8" w:rsidRDefault="009648F4" w:rsidP="009648F4">
            <w:pPr>
              <w:pStyle w:val="ListParagraph"/>
              <w:numPr>
                <w:ilvl w:val="0"/>
                <w:numId w:val="5"/>
              </w:numPr>
              <w:spacing w:before="0" w:after="0"/>
              <w:rPr>
                <w:sz w:val="20"/>
                <w:szCs w:val="20"/>
              </w:rPr>
            </w:pPr>
            <w:r w:rsidRPr="00130DA8">
              <w:rPr>
                <w:sz w:val="20"/>
                <w:szCs w:val="20"/>
              </w:rPr>
              <w:t>We are learning to listen to, understand and respond to a range of questions in Welsh.</w:t>
            </w:r>
          </w:p>
        </w:tc>
      </w:tr>
      <w:tr w:rsidR="009648F4" w:rsidRPr="00130DA8" w14:paraId="137D4167" w14:textId="77777777" w:rsidTr="006B5C4C">
        <w:tc>
          <w:tcPr>
            <w:tcW w:w="1838" w:type="dxa"/>
            <w:shd w:val="clear" w:color="auto" w:fill="D9E2F3" w:themeFill="accent1" w:themeFillTint="33"/>
          </w:tcPr>
          <w:p w14:paraId="760FBD9C" w14:textId="77777777" w:rsidR="009648F4" w:rsidRPr="00130DA8" w:rsidRDefault="009648F4" w:rsidP="006B5C4C">
            <w:pPr>
              <w:rPr>
                <w:sz w:val="20"/>
                <w:szCs w:val="20"/>
              </w:rPr>
            </w:pPr>
            <w:r w:rsidRPr="00130DA8">
              <w:rPr>
                <w:sz w:val="20"/>
                <w:szCs w:val="20"/>
                <w:highlight w:val="yellow"/>
              </w:rPr>
              <w:t>Success Criteria</w:t>
            </w:r>
            <w:r w:rsidRPr="00130DA8">
              <w:rPr>
                <w:sz w:val="20"/>
                <w:szCs w:val="20"/>
              </w:rPr>
              <w:t xml:space="preserve"> </w:t>
            </w:r>
          </w:p>
          <w:p w14:paraId="54EA0C7F" w14:textId="77777777" w:rsidR="009648F4" w:rsidRPr="00130DA8" w:rsidRDefault="009648F4" w:rsidP="006B5C4C">
            <w:pPr>
              <w:rPr>
                <w:sz w:val="20"/>
                <w:szCs w:val="20"/>
              </w:rPr>
            </w:pPr>
            <w:r w:rsidRPr="00130DA8">
              <w:rPr>
                <w:sz w:val="20"/>
                <w:szCs w:val="20"/>
              </w:rPr>
              <w:t>(process/product)</w:t>
            </w:r>
          </w:p>
          <w:p w14:paraId="31EE43AC" w14:textId="77777777" w:rsidR="009648F4" w:rsidRPr="00130DA8" w:rsidRDefault="009648F4" w:rsidP="006B5C4C">
            <w:pPr>
              <w:rPr>
                <w:sz w:val="20"/>
                <w:szCs w:val="20"/>
              </w:rPr>
            </w:pPr>
          </w:p>
        </w:tc>
        <w:tc>
          <w:tcPr>
            <w:tcW w:w="7172" w:type="dxa"/>
          </w:tcPr>
          <w:p w14:paraId="1CA6E7AA" w14:textId="77777777" w:rsidR="009648F4" w:rsidRPr="00130DA8" w:rsidRDefault="009648F4" w:rsidP="009648F4">
            <w:pPr>
              <w:pStyle w:val="ListParagraph"/>
              <w:numPr>
                <w:ilvl w:val="0"/>
                <w:numId w:val="6"/>
              </w:numPr>
              <w:spacing w:before="0" w:after="0"/>
              <w:rPr>
                <w:sz w:val="20"/>
                <w:szCs w:val="20"/>
              </w:rPr>
            </w:pPr>
            <w:r w:rsidRPr="00130DA8">
              <w:rPr>
                <w:sz w:val="20"/>
                <w:szCs w:val="20"/>
              </w:rPr>
              <w:t>I have effectively asked and answered questions in Welsh to determine my partner’s character in ‘Pwy ydy pwy’.</w:t>
            </w:r>
          </w:p>
          <w:p w14:paraId="4A1237DA" w14:textId="4A2FD098" w:rsidR="009648F4" w:rsidRPr="00130DA8" w:rsidRDefault="009648F4" w:rsidP="009648F4">
            <w:pPr>
              <w:pStyle w:val="ListParagraph"/>
              <w:numPr>
                <w:ilvl w:val="0"/>
                <w:numId w:val="6"/>
              </w:numPr>
              <w:spacing w:before="0" w:after="0"/>
              <w:rPr>
                <w:sz w:val="20"/>
                <w:szCs w:val="20"/>
              </w:rPr>
            </w:pPr>
            <w:r w:rsidRPr="00130DA8">
              <w:rPr>
                <w:sz w:val="20"/>
                <w:szCs w:val="20"/>
              </w:rPr>
              <w:t>I have listened attent</w:t>
            </w:r>
            <w:r w:rsidR="00130DA8" w:rsidRPr="00130DA8">
              <w:rPr>
                <w:sz w:val="20"/>
                <w:szCs w:val="20"/>
              </w:rPr>
              <w:t>ively</w:t>
            </w:r>
            <w:r w:rsidRPr="00130DA8">
              <w:rPr>
                <w:sz w:val="20"/>
                <w:szCs w:val="20"/>
              </w:rPr>
              <w:t xml:space="preserve"> to my partner to understanding the question they are asking.</w:t>
            </w:r>
          </w:p>
          <w:p w14:paraId="37F590E5" w14:textId="0AA36110" w:rsidR="009648F4" w:rsidRPr="00130DA8" w:rsidRDefault="009648F4" w:rsidP="009648F4">
            <w:pPr>
              <w:pStyle w:val="ListParagraph"/>
              <w:numPr>
                <w:ilvl w:val="0"/>
                <w:numId w:val="6"/>
              </w:numPr>
              <w:spacing w:before="0" w:after="0"/>
              <w:rPr>
                <w:sz w:val="20"/>
                <w:szCs w:val="20"/>
              </w:rPr>
            </w:pPr>
            <w:r w:rsidRPr="00130DA8">
              <w:rPr>
                <w:sz w:val="20"/>
                <w:szCs w:val="20"/>
              </w:rPr>
              <w:t xml:space="preserve">I have </w:t>
            </w:r>
            <w:r w:rsidR="00130DA8" w:rsidRPr="00130DA8">
              <w:rPr>
                <w:sz w:val="20"/>
                <w:szCs w:val="20"/>
              </w:rPr>
              <w:t>begun</w:t>
            </w:r>
            <w:r w:rsidRPr="00130DA8">
              <w:rPr>
                <w:sz w:val="20"/>
                <w:szCs w:val="20"/>
              </w:rPr>
              <w:t xml:space="preserve"> to independently ask and answer questions in Welsh.</w:t>
            </w:r>
          </w:p>
          <w:p w14:paraId="62C46DD7" w14:textId="06F731FF" w:rsidR="009648F4" w:rsidRPr="00130DA8" w:rsidRDefault="009648F4" w:rsidP="009648F4">
            <w:pPr>
              <w:pStyle w:val="ListParagraph"/>
              <w:numPr>
                <w:ilvl w:val="0"/>
                <w:numId w:val="6"/>
              </w:numPr>
              <w:spacing w:before="0" w:after="0"/>
              <w:rPr>
                <w:sz w:val="20"/>
                <w:szCs w:val="20"/>
              </w:rPr>
            </w:pPr>
            <w:r w:rsidRPr="00130DA8">
              <w:rPr>
                <w:sz w:val="20"/>
                <w:szCs w:val="20"/>
              </w:rPr>
              <w:t xml:space="preserve">I have applied my </w:t>
            </w:r>
            <w:r w:rsidR="00130DA8" w:rsidRPr="00130DA8">
              <w:rPr>
                <w:sz w:val="20"/>
                <w:szCs w:val="20"/>
              </w:rPr>
              <w:t>knowledge</w:t>
            </w:r>
            <w:r w:rsidRPr="00130DA8">
              <w:rPr>
                <w:sz w:val="20"/>
                <w:szCs w:val="20"/>
              </w:rPr>
              <w:t xml:space="preserve"> of clothing to ask and answer questions in Welsh.</w:t>
            </w:r>
          </w:p>
          <w:p w14:paraId="24B6CA57" w14:textId="77777777" w:rsidR="009648F4" w:rsidRPr="00130DA8" w:rsidRDefault="009648F4" w:rsidP="009648F4">
            <w:pPr>
              <w:pStyle w:val="ListParagraph"/>
              <w:numPr>
                <w:ilvl w:val="0"/>
                <w:numId w:val="6"/>
              </w:numPr>
              <w:spacing w:before="0" w:after="0"/>
              <w:rPr>
                <w:sz w:val="20"/>
                <w:szCs w:val="20"/>
              </w:rPr>
            </w:pPr>
            <w:r w:rsidRPr="00130DA8">
              <w:rPr>
                <w:sz w:val="20"/>
                <w:szCs w:val="20"/>
              </w:rPr>
              <w:t>I have used all of the question and answer patterns within the activities.</w:t>
            </w:r>
          </w:p>
        </w:tc>
      </w:tr>
    </w:tbl>
    <w:p w14:paraId="4742BF12" w14:textId="77777777" w:rsidR="009648F4" w:rsidRPr="00130DA8" w:rsidRDefault="009648F4" w:rsidP="009648F4">
      <w:pPr>
        <w:rPr>
          <w:sz w:val="20"/>
          <w:szCs w:val="20"/>
        </w:rPr>
      </w:pPr>
    </w:p>
    <w:tbl>
      <w:tblPr>
        <w:tblStyle w:val="TableGrid"/>
        <w:tblW w:w="0" w:type="auto"/>
        <w:tblLook w:val="04A0" w:firstRow="1" w:lastRow="0" w:firstColumn="1" w:lastColumn="0" w:noHBand="0" w:noVBand="1"/>
      </w:tblPr>
      <w:tblGrid>
        <w:gridCol w:w="1838"/>
        <w:gridCol w:w="7172"/>
      </w:tblGrid>
      <w:tr w:rsidR="009648F4" w:rsidRPr="00130DA8" w14:paraId="0131792C" w14:textId="77777777" w:rsidTr="006B5C4C">
        <w:trPr>
          <w:trHeight w:val="436"/>
        </w:trPr>
        <w:tc>
          <w:tcPr>
            <w:tcW w:w="1838" w:type="dxa"/>
            <w:shd w:val="clear" w:color="auto" w:fill="D9E2F3" w:themeFill="accent1" w:themeFillTint="33"/>
          </w:tcPr>
          <w:p w14:paraId="66A8E749" w14:textId="77777777" w:rsidR="009648F4" w:rsidRPr="00130DA8" w:rsidRDefault="009648F4" w:rsidP="006B5C4C">
            <w:pPr>
              <w:rPr>
                <w:sz w:val="20"/>
                <w:szCs w:val="20"/>
              </w:rPr>
            </w:pPr>
            <w:r w:rsidRPr="00130DA8">
              <w:rPr>
                <w:sz w:val="20"/>
                <w:szCs w:val="20"/>
              </w:rPr>
              <w:t>Key Resources Health &amp; Safety</w:t>
            </w:r>
          </w:p>
        </w:tc>
        <w:tc>
          <w:tcPr>
            <w:tcW w:w="7172" w:type="dxa"/>
          </w:tcPr>
          <w:p w14:paraId="78BDBBE0" w14:textId="77777777" w:rsidR="009648F4" w:rsidRPr="00130DA8" w:rsidRDefault="009648F4" w:rsidP="009648F4">
            <w:pPr>
              <w:pStyle w:val="ListParagraph"/>
              <w:numPr>
                <w:ilvl w:val="0"/>
                <w:numId w:val="8"/>
              </w:numPr>
              <w:spacing w:before="0" w:after="0"/>
              <w:rPr>
                <w:sz w:val="20"/>
                <w:szCs w:val="20"/>
              </w:rPr>
            </w:pPr>
            <w:r w:rsidRPr="00130DA8">
              <w:rPr>
                <w:sz w:val="20"/>
                <w:szCs w:val="20"/>
              </w:rPr>
              <w:t>iPads</w:t>
            </w:r>
          </w:p>
          <w:p w14:paraId="21DD70D8" w14:textId="77777777" w:rsidR="009648F4" w:rsidRPr="00130DA8" w:rsidRDefault="009648F4" w:rsidP="009648F4">
            <w:pPr>
              <w:pStyle w:val="ListParagraph"/>
              <w:numPr>
                <w:ilvl w:val="0"/>
                <w:numId w:val="8"/>
              </w:numPr>
              <w:spacing w:before="0" w:after="0"/>
              <w:rPr>
                <w:sz w:val="20"/>
                <w:szCs w:val="20"/>
              </w:rPr>
            </w:pPr>
            <w:r w:rsidRPr="00130DA8">
              <w:rPr>
                <w:sz w:val="20"/>
                <w:szCs w:val="20"/>
              </w:rPr>
              <w:t>Individual whiteboards / Whiteboard pens</w:t>
            </w:r>
          </w:p>
          <w:p w14:paraId="473EDAAC" w14:textId="1F1426C1" w:rsidR="009648F4" w:rsidRPr="00130DA8" w:rsidRDefault="009648F4" w:rsidP="009648F4">
            <w:pPr>
              <w:pStyle w:val="ListParagraph"/>
              <w:numPr>
                <w:ilvl w:val="0"/>
                <w:numId w:val="8"/>
              </w:numPr>
              <w:spacing w:before="0" w:after="0"/>
              <w:rPr>
                <w:sz w:val="20"/>
                <w:szCs w:val="20"/>
              </w:rPr>
            </w:pPr>
            <w:r w:rsidRPr="00130DA8">
              <w:rPr>
                <w:sz w:val="20"/>
                <w:szCs w:val="20"/>
              </w:rPr>
              <w:t xml:space="preserve">Question and answer patterns (appendix </w:t>
            </w:r>
            <w:r w:rsidR="00A55461" w:rsidRPr="00130DA8">
              <w:rPr>
                <w:sz w:val="20"/>
                <w:szCs w:val="20"/>
              </w:rPr>
              <w:t>1</w:t>
            </w:r>
            <w:r w:rsidRPr="00130DA8">
              <w:rPr>
                <w:sz w:val="20"/>
                <w:szCs w:val="20"/>
              </w:rPr>
              <w:t>)</w:t>
            </w:r>
          </w:p>
          <w:p w14:paraId="5157C7E8" w14:textId="1C4F7E41" w:rsidR="009648F4" w:rsidRPr="00130DA8" w:rsidRDefault="00130DA8" w:rsidP="009648F4">
            <w:pPr>
              <w:pStyle w:val="ListParagraph"/>
              <w:numPr>
                <w:ilvl w:val="0"/>
                <w:numId w:val="8"/>
              </w:numPr>
              <w:spacing w:before="0" w:after="0"/>
              <w:rPr>
                <w:sz w:val="20"/>
                <w:szCs w:val="20"/>
              </w:rPr>
            </w:pPr>
            <w:r>
              <w:rPr>
                <w:sz w:val="20"/>
                <w:szCs w:val="20"/>
              </w:rPr>
              <w:t>‘</w:t>
            </w:r>
            <w:r w:rsidR="009648F4" w:rsidRPr="00130DA8">
              <w:rPr>
                <w:sz w:val="20"/>
                <w:szCs w:val="20"/>
              </w:rPr>
              <w:t>Pwy ydy pwy</w:t>
            </w:r>
            <w:r>
              <w:rPr>
                <w:sz w:val="20"/>
                <w:szCs w:val="20"/>
              </w:rPr>
              <w:t>’</w:t>
            </w:r>
            <w:r w:rsidR="009648F4" w:rsidRPr="00130DA8">
              <w:rPr>
                <w:sz w:val="20"/>
                <w:szCs w:val="20"/>
              </w:rPr>
              <w:t xml:space="preserve"> board game (appendix </w:t>
            </w:r>
            <w:r w:rsidR="00A55461" w:rsidRPr="00130DA8">
              <w:rPr>
                <w:sz w:val="20"/>
                <w:szCs w:val="20"/>
              </w:rPr>
              <w:t>2</w:t>
            </w:r>
            <w:r w:rsidR="009648F4" w:rsidRPr="00130DA8">
              <w:rPr>
                <w:sz w:val="20"/>
                <w:szCs w:val="20"/>
              </w:rPr>
              <w:t>)</w:t>
            </w:r>
          </w:p>
          <w:p w14:paraId="2F9CFDCD" w14:textId="1A96368A" w:rsidR="009648F4" w:rsidRPr="00130DA8" w:rsidRDefault="00130DA8" w:rsidP="009648F4">
            <w:pPr>
              <w:pStyle w:val="ListParagraph"/>
              <w:numPr>
                <w:ilvl w:val="0"/>
                <w:numId w:val="8"/>
              </w:numPr>
              <w:spacing w:before="0" w:after="0"/>
              <w:rPr>
                <w:sz w:val="20"/>
                <w:szCs w:val="20"/>
              </w:rPr>
            </w:pPr>
            <w:r>
              <w:rPr>
                <w:sz w:val="20"/>
                <w:szCs w:val="20"/>
              </w:rPr>
              <w:t>‘</w:t>
            </w:r>
            <w:r w:rsidR="009648F4" w:rsidRPr="00130DA8">
              <w:rPr>
                <w:sz w:val="20"/>
                <w:szCs w:val="20"/>
              </w:rPr>
              <w:t>Pwy ydy pwy</w:t>
            </w:r>
            <w:r>
              <w:rPr>
                <w:sz w:val="20"/>
                <w:szCs w:val="20"/>
              </w:rPr>
              <w:t>’</w:t>
            </w:r>
            <w:r w:rsidR="009648F4" w:rsidRPr="00130DA8">
              <w:rPr>
                <w:sz w:val="20"/>
                <w:szCs w:val="20"/>
              </w:rPr>
              <w:t xml:space="preserve"> scaffolding (appendix </w:t>
            </w:r>
            <w:r w:rsidR="00A55461" w:rsidRPr="00130DA8">
              <w:rPr>
                <w:sz w:val="20"/>
                <w:szCs w:val="20"/>
              </w:rPr>
              <w:t>2</w:t>
            </w:r>
            <w:r w:rsidR="009648F4" w:rsidRPr="00130DA8">
              <w:rPr>
                <w:sz w:val="20"/>
                <w:szCs w:val="20"/>
              </w:rPr>
              <w:t>)</w:t>
            </w:r>
          </w:p>
          <w:p w14:paraId="7D2EA309" w14:textId="1FABAECD" w:rsidR="009648F4" w:rsidRPr="00130DA8" w:rsidRDefault="00130DA8" w:rsidP="006B5C4C">
            <w:pPr>
              <w:pStyle w:val="ListParagraph"/>
              <w:numPr>
                <w:ilvl w:val="0"/>
                <w:numId w:val="8"/>
              </w:numPr>
              <w:spacing w:before="0" w:after="0"/>
              <w:rPr>
                <w:sz w:val="20"/>
                <w:szCs w:val="20"/>
              </w:rPr>
            </w:pPr>
            <w:r>
              <w:rPr>
                <w:sz w:val="20"/>
                <w:szCs w:val="20"/>
              </w:rPr>
              <w:t>‘</w:t>
            </w:r>
            <w:r w:rsidR="009648F4" w:rsidRPr="00130DA8">
              <w:rPr>
                <w:sz w:val="20"/>
                <w:szCs w:val="20"/>
              </w:rPr>
              <w:t>Cardiau cymeriad</w:t>
            </w:r>
            <w:r>
              <w:rPr>
                <w:sz w:val="20"/>
                <w:szCs w:val="20"/>
              </w:rPr>
              <w:t>’</w:t>
            </w:r>
            <w:r w:rsidR="009648F4" w:rsidRPr="00130DA8">
              <w:rPr>
                <w:sz w:val="20"/>
                <w:szCs w:val="20"/>
              </w:rPr>
              <w:t xml:space="preserve"> cards and scaffolding (appendix </w:t>
            </w:r>
            <w:r w:rsidR="005F54C6" w:rsidRPr="00130DA8">
              <w:rPr>
                <w:sz w:val="20"/>
                <w:szCs w:val="20"/>
              </w:rPr>
              <w:t>3</w:t>
            </w:r>
            <w:r w:rsidR="009648F4" w:rsidRPr="00130DA8">
              <w:rPr>
                <w:sz w:val="20"/>
                <w:szCs w:val="20"/>
              </w:rPr>
              <w:t>)</w:t>
            </w:r>
          </w:p>
        </w:tc>
      </w:tr>
    </w:tbl>
    <w:p w14:paraId="0D24ACE3" w14:textId="77777777" w:rsidR="009648F4" w:rsidRPr="00130DA8" w:rsidRDefault="009648F4" w:rsidP="009648F4">
      <w:pPr>
        <w:rPr>
          <w:sz w:val="20"/>
          <w:szCs w:val="20"/>
        </w:rPr>
      </w:pPr>
    </w:p>
    <w:tbl>
      <w:tblPr>
        <w:tblStyle w:val="TableGrid"/>
        <w:tblW w:w="0" w:type="auto"/>
        <w:tblLook w:val="04A0" w:firstRow="1" w:lastRow="0" w:firstColumn="1" w:lastColumn="0" w:noHBand="0" w:noVBand="1"/>
      </w:tblPr>
      <w:tblGrid>
        <w:gridCol w:w="1303"/>
        <w:gridCol w:w="7707"/>
      </w:tblGrid>
      <w:tr w:rsidR="009648F4" w:rsidRPr="00130DA8" w14:paraId="3D6F9265" w14:textId="77777777" w:rsidTr="006B5C4C">
        <w:tc>
          <w:tcPr>
            <w:tcW w:w="1303" w:type="dxa"/>
            <w:shd w:val="clear" w:color="auto" w:fill="D9E2F3" w:themeFill="accent1" w:themeFillTint="33"/>
          </w:tcPr>
          <w:p w14:paraId="5309325E" w14:textId="77777777" w:rsidR="009648F4" w:rsidRPr="00130DA8" w:rsidRDefault="009648F4" w:rsidP="006B5C4C">
            <w:pPr>
              <w:rPr>
                <w:sz w:val="20"/>
                <w:szCs w:val="20"/>
              </w:rPr>
            </w:pPr>
            <w:r w:rsidRPr="00130DA8">
              <w:rPr>
                <w:sz w:val="20"/>
                <w:szCs w:val="20"/>
              </w:rPr>
              <w:t>Time</w:t>
            </w:r>
          </w:p>
        </w:tc>
        <w:tc>
          <w:tcPr>
            <w:tcW w:w="7707" w:type="dxa"/>
            <w:shd w:val="clear" w:color="auto" w:fill="D9E2F3" w:themeFill="accent1" w:themeFillTint="33"/>
          </w:tcPr>
          <w:p w14:paraId="22DE18F1" w14:textId="77777777" w:rsidR="009648F4" w:rsidRPr="00130DA8" w:rsidRDefault="009648F4" w:rsidP="006B5C4C">
            <w:pPr>
              <w:rPr>
                <w:sz w:val="20"/>
                <w:szCs w:val="20"/>
              </w:rPr>
            </w:pPr>
            <w:r w:rsidRPr="00130DA8">
              <w:rPr>
                <w:sz w:val="20"/>
                <w:szCs w:val="20"/>
              </w:rPr>
              <w:t>Content, Pedagogy &amp; Assessment Opportunities (key teaching points and questions)</w:t>
            </w:r>
          </w:p>
        </w:tc>
      </w:tr>
      <w:tr w:rsidR="009648F4" w:rsidRPr="00130DA8" w14:paraId="16F9BCD5" w14:textId="77777777" w:rsidTr="006B5C4C">
        <w:tc>
          <w:tcPr>
            <w:tcW w:w="1303" w:type="dxa"/>
            <w:shd w:val="clear" w:color="auto" w:fill="D9E2F3" w:themeFill="accent1" w:themeFillTint="33"/>
          </w:tcPr>
          <w:p w14:paraId="7C4FF30C" w14:textId="77777777" w:rsidR="009648F4" w:rsidRPr="00130DA8" w:rsidRDefault="009648F4" w:rsidP="006B5C4C">
            <w:pPr>
              <w:rPr>
                <w:sz w:val="20"/>
                <w:szCs w:val="20"/>
              </w:rPr>
            </w:pPr>
            <w:r w:rsidRPr="00130DA8">
              <w:rPr>
                <w:sz w:val="20"/>
                <w:szCs w:val="20"/>
              </w:rPr>
              <w:t>Links to Previous Learning</w:t>
            </w:r>
          </w:p>
          <w:p w14:paraId="222C02B4" w14:textId="77777777" w:rsidR="009648F4" w:rsidRPr="00130DA8" w:rsidRDefault="009648F4" w:rsidP="006B5C4C">
            <w:pPr>
              <w:rPr>
                <w:sz w:val="20"/>
                <w:szCs w:val="20"/>
              </w:rPr>
            </w:pPr>
          </w:p>
          <w:p w14:paraId="0D708A3C" w14:textId="77777777" w:rsidR="009648F4" w:rsidRPr="00130DA8" w:rsidRDefault="009648F4" w:rsidP="006B5C4C">
            <w:pPr>
              <w:rPr>
                <w:sz w:val="20"/>
                <w:szCs w:val="20"/>
              </w:rPr>
            </w:pPr>
          </w:p>
        </w:tc>
        <w:tc>
          <w:tcPr>
            <w:tcW w:w="7707" w:type="dxa"/>
          </w:tcPr>
          <w:p w14:paraId="3173E748" w14:textId="1C385093" w:rsidR="009648F4" w:rsidRPr="00130DA8" w:rsidRDefault="009648F4" w:rsidP="006B5C4C">
            <w:pPr>
              <w:rPr>
                <w:sz w:val="28"/>
                <w:szCs w:val="28"/>
                <w:u w:val="single"/>
              </w:rPr>
            </w:pPr>
            <w:r w:rsidRPr="00130DA8">
              <w:rPr>
                <w:rFonts w:ascii="Calibri" w:hAnsi="Calibri" w:cs="Calibri"/>
                <w:b/>
                <w:bCs/>
                <w:sz w:val="28"/>
                <w:szCs w:val="28"/>
                <w:u w:val="single"/>
              </w:rPr>
              <w:t xml:space="preserve">Welsh topic: </w:t>
            </w:r>
            <w:r w:rsidRPr="00130DA8">
              <w:rPr>
                <w:rFonts w:ascii="Calibri" w:hAnsi="Calibri" w:cs="Calibri"/>
                <w:sz w:val="28"/>
                <w:szCs w:val="28"/>
                <w:u w:val="single"/>
              </w:rPr>
              <w:t>Asking and answering questions</w:t>
            </w:r>
          </w:p>
          <w:p w14:paraId="467C7392" w14:textId="5595DD9E" w:rsidR="009648F4" w:rsidRPr="00130DA8" w:rsidRDefault="009648F4" w:rsidP="006B5C4C">
            <w:pPr>
              <w:rPr>
                <w:sz w:val="20"/>
                <w:szCs w:val="20"/>
              </w:rPr>
            </w:pPr>
            <w:r w:rsidRPr="00130DA8">
              <w:rPr>
                <w:rFonts w:ascii="Calibri" w:hAnsi="Calibri" w:cs="Calibri"/>
                <w:sz w:val="20"/>
                <w:szCs w:val="20"/>
              </w:rPr>
              <w:t>•</w:t>
            </w:r>
            <w:r w:rsidR="00130DA8">
              <w:rPr>
                <w:rFonts w:cs="Calibri"/>
                <w:sz w:val="20"/>
                <w:szCs w:val="20"/>
              </w:rPr>
              <w:t>L</w:t>
            </w:r>
            <w:r w:rsidRPr="00130DA8">
              <w:rPr>
                <w:sz w:val="20"/>
                <w:szCs w:val="20"/>
              </w:rPr>
              <w:t xml:space="preserve">earners have previously developed their </w:t>
            </w:r>
            <w:r w:rsidR="006B5C4C">
              <w:rPr>
                <w:sz w:val="20"/>
                <w:szCs w:val="20"/>
              </w:rPr>
              <w:t>vocabulary</w:t>
            </w:r>
            <w:r w:rsidRPr="00130DA8">
              <w:rPr>
                <w:sz w:val="20"/>
                <w:szCs w:val="20"/>
              </w:rPr>
              <w:t xml:space="preserve"> of clothing and </w:t>
            </w:r>
            <w:r w:rsidR="006B5C4C">
              <w:rPr>
                <w:sz w:val="20"/>
                <w:szCs w:val="20"/>
              </w:rPr>
              <w:t>conducted activities whereby they</w:t>
            </w:r>
            <w:r w:rsidRPr="00130DA8">
              <w:rPr>
                <w:sz w:val="20"/>
                <w:szCs w:val="20"/>
              </w:rPr>
              <w:t xml:space="preserve"> </w:t>
            </w:r>
            <w:r w:rsidR="006B5C4C">
              <w:rPr>
                <w:sz w:val="20"/>
                <w:szCs w:val="20"/>
              </w:rPr>
              <w:t xml:space="preserve">have </w:t>
            </w:r>
            <w:r w:rsidRPr="00130DA8">
              <w:rPr>
                <w:sz w:val="20"/>
                <w:szCs w:val="20"/>
              </w:rPr>
              <w:t>describe</w:t>
            </w:r>
            <w:r w:rsidR="006B5C4C">
              <w:rPr>
                <w:sz w:val="20"/>
                <w:szCs w:val="20"/>
              </w:rPr>
              <w:t>d</w:t>
            </w:r>
            <w:r w:rsidRPr="00130DA8">
              <w:rPr>
                <w:sz w:val="20"/>
                <w:szCs w:val="20"/>
              </w:rPr>
              <w:t xml:space="preserve"> what an individual (male and female) are wearing.</w:t>
            </w:r>
          </w:p>
          <w:p w14:paraId="2F6A8DA5" w14:textId="55C5B186" w:rsidR="009648F4" w:rsidRPr="00130DA8" w:rsidRDefault="00130DA8" w:rsidP="006B5C4C">
            <w:pPr>
              <w:rPr>
                <w:sz w:val="20"/>
                <w:szCs w:val="20"/>
              </w:rPr>
            </w:pPr>
            <w:r w:rsidRPr="00130DA8">
              <w:rPr>
                <w:rFonts w:ascii="Calibri" w:hAnsi="Calibri" w:cs="Calibri"/>
                <w:sz w:val="20"/>
                <w:szCs w:val="20"/>
              </w:rPr>
              <w:t>•</w:t>
            </w:r>
            <w:r w:rsidR="009648F4" w:rsidRPr="00130DA8">
              <w:rPr>
                <w:sz w:val="20"/>
                <w:szCs w:val="20"/>
              </w:rPr>
              <w:t xml:space="preserve">Learners have </w:t>
            </w:r>
            <w:r w:rsidRPr="00130DA8">
              <w:rPr>
                <w:sz w:val="20"/>
                <w:szCs w:val="20"/>
              </w:rPr>
              <w:t>begun</w:t>
            </w:r>
            <w:r w:rsidR="009648F4" w:rsidRPr="00130DA8">
              <w:rPr>
                <w:sz w:val="20"/>
                <w:szCs w:val="20"/>
              </w:rPr>
              <w:t xml:space="preserve"> to identify the sentence structures required to describe males and females.</w:t>
            </w:r>
          </w:p>
          <w:p w14:paraId="25C8B21C" w14:textId="77777777" w:rsidR="009648F4" w:rsidRPr="00130DA8" w:rsidRDefault="009648F4" w:rsidP="006B5C4C">
            <w:pPr>
              <w:rPr>
                <w:sz w:val="20"/>
                <w:szCs w:val="20"/>
              </w:rPr>
            </w:pPr>
          </w:p>
          <w:p w14:paraId="1F65945F" w14:textId="77777777" w:rsidR="009648F4" w:rsidRPr="00130DA8" w:rsidRDefault="009648F4" w:rsidP="006B5C4C">
            <w:pPr>
              <w:rPr>
                <w:sz w:val="20"/>
                <w:szCs w:val="20"/>
              </w:rPr>
            </w:pPr>
          </w:p>
        </w:tc>
      </w:tr>
      <w:tr w:rsidR="009648F4" w:rsidRPr="00130DA8" w14:paraId="469CF9E6" w14:textId="77777777" w:rsidTr="006B5C4C">
        <w:tc>
          <w:tcPr>
            <w:tcW w:w="1303" w:type="dxa"/>
            <w:shd w:val="clear" w:color="auto" w:fill="D9E2F3" w:themeFill="accent1" w:themeFillTint="33"/>
          </w:tcPr>
          <w:p w14:paraId="05CDF353" w14:textId="77777777" w:rsidR="009648F4" w:rsidRPr="00130DA8" w:rsidRDefault="009648F4" w:rsidP="006B5C4C">
            <w:pPr>
              <w:rPr>
                <w:sz w:val="20"/>
                <w:szCs w:val="20"/>
              </w:rPr>
            </w:pPr>
            <w:r w:rsidRPr="00130DA8">
              <w:rPr>
                <w:sz w:val="20"/>
                <w:szCs w:val="20"/>
              </w:rPr>
              <w:t>Opening Phase</w:t>
            </w:r>
          </w:p>
          <w:p w14:paraId="48FC769E" w14:textId="77777777" w:rsidR="009648F4" w:rsidRPr="00130DA8" w:rsidRDefault="009648F4" w:rsidP="006B5C4C">
            <w:pPr>
              <w:rPr>
                <w:sz w:val="20"/>
                <w:szCs w:val="20"/>
              </w:rPr>
            </w:pPr>
          </w:p>
          <w:p w14:paraId="185F5F79" w14:textId="77777777" w:rsidR="009648F4" w:rsidRPr="00130DA8" w:rsidRDefault="009648F4" w:rsidP="006B5C4C">
            <w:pPr>
              <w:rPr>
                <w:sz w:val="20"/>
                <w:szCs w:val="20"/>
              </w:rPr>
            </w:pPr>
          </w:p>
        </w:tc>
        <w:tc>
          <w:tcPr>
            <w:tcW w:w="7707" w:type="dxa"/>
          </w:tcPr>
          <w:p w14:paraId="1DDE50CB" w14:textId="77777777" w:rsidR="009648F4" w:rsidRPr="00130DA8" w:rsidRDefault="009648F4" w:rsidP="006B5C4C">
            <w:pPr>
              <w:rPr>
                <w:rFonts w:ascii="Calibri" w:hAnsi="Calibri" w:cs="Calibri"/>
                <w:sz w:val="20"/>
                <w:szCs w:val="20"/>
              </w:rPr>
            </w:pPr>
            <w:r w:rsidRPr="00130DA8">
              <w:rPr>
                <w:rFonts w:ascii="Calibri" w:hAnsi="Calibri" w:cs="Calibri"/>
                <w:sz w:val="20"/>
                <w:szCs w:val="20"/>
              </w:rPr>
              <w:t>•The lesson will begin with a ‘Mr Wrong’ Assessment for Learning strategy. An image of a person and a description of their clothing will be displayed on the interactive whiteboard.</w:t>
            </w:r>
          </w:p>
          <w:p w14:paraId="74CE392F" w14:textId="1CF0A911" w:rsidR="009648F4" w:rsidRPr="00130DA8" w:rsidRDefault="009648F4" w:rsidP="006B5C4C">
            <w:pPr>
              <w:rPr>
                <w:rFonts w:ascii="Calibri" w:hAnsi="Calibri" w:cs="Calibri"/>
                <w:sz w:val="20"/>
                <w:szCs w:val="20"/>
              </w:rPr>
            </w:pPr>
            <w:r w:rsidRPr="00130DA8">
              <w:rPr>
                <w:rFonts w:ascii="Calibri" w:hAnsi="Calibri" w:cs="Calibri"/>
                <w:sz w:val="20"/>
                <w:szCs w:val="20"/>
              </w:rPr>
              <w:t xml:space="preserve">•The learners will be asked to recall their prior </w:t>
            </w:r>
            <w:r w:rsidR="006B5C4C" w:rsidRPr="00130DA8">
              <w:rPr>
                <w:rFonts w:ascii="Calibri" w:hAnsi="Calibri" w:cs="Calibri"/>
                <w:sz w:val="20"/>
                <w:szCs w:val="20"/>
              </w:rPr>
              <w:t>knowledge</w:t>
            </w:r>
            <w:r w:rsidRPr="00130DA8">
              <w:rPr>
                <w:rFonts w:ascii="Calibri" w:hAnsi="Calibri" w:cs="Calibri"/>
                <w:sz w:val="20"/>
                <w:szCs w:val="20"/>
              </w:rPr>
              <w:t xml:space="preserve"> of clothing, developed within the previous Welsh lessons, to assess whether the description is correct.</w:t>
            </w:r>
          </w:p>
          <w:p w14:paraId="2674BE2E" w14:textId="77777777" w:rsidR="009648F4" w:rsidRPr="00130DA8" w:rsidRDefault="009648F4" w:rsidP="006B5C4C">
            <w:pPr>
              <w:rPr>
                <w:rFonts w:ascii="Calibri" w:hAnsi="Calibri" w:cs="Calibri"/>
                <w:sz w:val="20"/>
                <w:szCs w:val="20"/>
              </w:rPr>
            </w:pPr>
            <w:r w:rsidRPr="00130DA8">
              <w:rPr>
                <w:rFonts w:ascii="Calibri" w:hAnsi="Calibri" w:cs="Calibri"/>
                <w:sz w:val="20"/>
                <w:szCs w:val="20"/>
              </w:rPr>
              <w:t>•The description will not be correct. For example, the description will state ‘Me hi’n wisgo siwmper gwyn’, however, the person will be a male wearing a blue jumper.</w:t>
            </w:r>
          </w:p>
          <w:p w14:paraId="67B0B929" w14:textId="024B3D2B" w:rsidR="009648F4" w:rsidRPr="00130DA8" w:rsidRDefault="009648F4" w:rsidP="006B5C4C">
            <w:pPr>
              <w:rPr>
                <w:rFonts w:ascii="Calibri" w:hAnsi="Calibri" w:cs="Calibri"/>
                <w:sz w:val="20"/>
                <w:szCs w:val="20"/>
              </w:rPr>
            </w:pPr>
            <w:r w:rsidRPr="00130DA8">
              <w:rPr>
                <w:rFonts w:ascii="Calibri" w:hAnsi="Calibri" w:cs="Calibri"/>
                <w:sz w:val="20"/>
                <w:szCs w:val="20"/>
              </w:rPr>
              <w:t xml:space="preserve">•The teacher will ask a number of learners to </w:t>
            </w:r>
            <w:r w:rsidR="006B5C4C" w:rsidRPr="00130DA8">
              <w:rPr>
                <w:rFonts w:ascii="Calibri" w:hAnsi="Calibri" w:cs="Calibri"/>
                <w:sz w:val="20"/>
                <w:szCs w:val="20"/>
              </w:rPr>
              <w:t>feedback</w:t>
            </w:r>
            <w:r w:rsidRPr="00130DA8">
              <w:rPr>
                <w:rFonts w:ascii="Calibri" w:hAnsi="Calibri" w:cs="Calibri"/>
                <w:sz w:val="20"/>
                <w:szCs w:val="20"/>
              </w:rPr>
              <w:t xml:space="preserve"> and identify the errors within the description and explain their answers.</w:t>
            </w:r>
          </w:p>
          <w:p w14:paraId="01BC3A8E" w14:textId="1C4108A1" w:rsidR="009648F4" w:rsidRPr="00130DA8" w:rsidRDefault="009648F4" w:rsidP="006B5C4C">
            <w:pPr>
              <w:rPr>
                <w:rFonts w:ascii="Calibri" w:hAnsi="Calibri" w:cs="Calibri"/>
                <w:sz w:val="20"/>
                <w:szCs w:val="20"/>
              </w:rPr>
            </w:pPr>
            <w:r w:rsidRPr="00130DA8">
              <w:rPr>
                <w:rFonts w:ascii="Calibri" w:hAnsi="Calibri" w:cs="Calibri"/>
                <w:sz w:val="20"/>
                <w:szCs w:val="20"/>
              </w:rPr>
              <w:t xml:space="preserve">•The learning objectives of the lesson will then be shared with the learners, </w:t>
            </w:r>
            <w:r w:rsidR="006B5C4C">
              <w:rPr>
                <w:rFonts w:ascii="Calibri" w:hAnsi="Calibri" w:cs="Calibri"/>
                <w:sz w:val="20"/>
                <w:szCs w:val="20"/>
              </w:rPr>
              <w:t xml:space="preserve">explaining that learners will be </w:t>
            </w:r>
            <w:r w:rsidRPr="00130DA8">
              <w:rPr>
                <w:rFonts w:ascii="Calibri" w:hAnsi="Calibri" w:cs="Calibri"/>
                <w:sz w:val="20"/>
                <w:szCs w:val="20"/>
              </w:rPr>
              <w:t xml:space="preserve">developing their </w:t>
            </w:r>
            <w:r w:rsidR="006B5C4C" w:rsidRPr="00130DA8">
              <w:rPr>
                <w:rFonts w:ascii="Calibri" w:hAnsi="Calibri" w:cs="Calibri"/>
                <w:sz w:val="20"/>
                <w:szCs w:val="20"/>
              </w:rPr>
              <w:t>knowledge</w:t>
            </w:r>
            <w:r w:rsidRPr="00130DA8">
              <w:rPr>
                <w:rFonts w:ascii="Calibri" w:hAnsi="Calibri" w:cs="Calibri"/>
                <w:sz w:val="20"/>
                <w:szCs w:val="20"/>
              </w:rPr>
              <w:t xml:space="preserve"> of asking and </w:t>
            </w:r>
            <w:r w:rsidR="006B5C4C" w:rsidRPr="00130DA8">
              <w:rPr>
                <w:rFonts w:ascii="Calibri" w:hAnsi="Calibri" w:cs="Calibri"/>
                <w:sz w:val="20"/>
                <w:szCs w:val="20"/>
              </w:rPr>
              <w:t>answering</w:t>
            </w:r>
            <w:r w:rsidRPr="00130DA8">
              <w:rPr>
                <w:rFonts w:ascii="Calibri" w:hAnsi="Calibri" w:cs="Calibri"/>
                <w:sz w:val="20"/>
                <w:szCs w:val="20"/>
              </w:rPr>
              <w:t xml:space="preserve"> questions in Welsh.</w:t>
            </w:r>
          </w:p>
          <w:p w14:paraId="2D1F1934" w14:textId="0BDF1D6F" w:rsidR="009648F4" w:rsidRPr="00130DA8" w:rsidRDefault="009648F4" w:rsidP="006B5C4C">
            <w:pPr>
              <w:rPr>
                <w:rFonts w:ascii="Calibri" w:hAnsi="Calibri" w:cs="Calibri"/>
                <w:sz w:val="20"/>
                <w:szCs w:val="20"/>
              </w:rPr>
            </w:pPr>
            <w:r w:rsidRPr="00130DA8">
              <w:rPr>
                <w:rFonts w:ascii="Calibri" w:hAnsi="Calibri" w:cs="Calibri"/>
                <w:sz w:val="20"/>
                <w:szCs w:val="20"/>
              </w:rPr>
              <w:t xml:space="preserve">•Learners will be asked to discuss, with their </w:t>
            </w:r>
            <w:r w:rsidR="006B5C4C" w:rsidRPr="00130DA8">
              <w:rPr>
                <w:rFonts w:ascii="Calibri" w:hAnsi="Calibri" w:cs="Calibri"/>
                <w:sz w:val="20"/>
                <w:szCs w:val="20"/>
              </w:rPr>
              <w:t>partners</w:t>
            </w:r>
            <w:r w:rsidRPr="00130DA8">
              <w:rPr>
                <w:rFonts w:ascii="Calibri" w:hAnsi="Calibri" w:cs="Calibri"/>
                <w:sz w:val="20"/>
                <w:szCs w:val="20"/>
              </w:rPr>
              <w:t xml:space="preserve">, </w:t>
            </w:r>
            <w:r w:rsidR="006B5C4C">
              <w:rPr>
                <w:rFonts w:ascii="Calibri" w:hAnsi="Calibri" w:cs="Calibri"/>
                <w:sz w:val="20"/>
                <w:szCs w:val="20"/>
              </w:rPr>
              <w:t xml:space="preserve">vocabulary they have previously used, such as in the classroom or at home, when asking questions in Welsh. </w:t>
            </w:r>
            <w:r w:rsidRPr="00130DA8">
              <w:rPr>
                <w:rFonts w:ascii="Calibri" w:hAnsi="Calibri" w:cs="Calibri"/>
                <w:sz w:val="20"/>
                <w:szCs w:val="20"/>
              </w:rPr>
              <w:t>For example, ‘Sut wyt ti?’.</w:t>
            </w:r>
          </w:p>
          <w:p w14:paraId="1D169B8A" w14:textId="77777777" w:rsidR="009648F4" w:rsidRPr="00130DA8" w:rsidRDefault="009648F4" w:rsidP="006B5C4C">
            <w:pPr>
              <w:rPr>
                <w:rFonts w:ascii="Calibri" w:hAnsi="Calibri" w:cs="Calibri"/>
                <w:sz w:val="20"/>
                <w:szCs w:val="20"/>
              </w:rPr>
            </w:pPr>
            <w:r w:rsidRPr="00130DA8">
              <w:rPr>
                <w:rFonts w:ascii="Calibri" w:hAnsi="Calibri" w:cs="Calibri"/>
                <w:sz w:val="20"/>
                <w:szCs w:val="20"/>
              </w:rPr>
              <w:t>• A number of learners will feedback to the class.</w:t>
            </w:r>
          </w:p>
          <w:p w14:paraId="0759B7BB" w14:textId="5AB5CB2A" w:rsidR="009648F4" w:rsidRPr="00130DA8" w:rsidRDefault="009648F4" w:rsidP="006B5C4C">
            <w:pPr>
              <w:rPr>
                <w:rFonts w:ascii="Calibri" w:hAnsi="Calibri" w:cs="Calibri"/>
                <w:sz w:val="20"/>
                <w:szCs w:val="20"/>
              </w:rPr>
            </w:pPr>
            <w:r w:rsidRPr="00130DA8">
              <w:rPr>
                <w:rFonts w:ascii="Calibri" w:hAnsi="Calibri" w:cs="Calibri"/>
                <w:sz w:val="20"/>
                <w:szCs w:val="20"/>
              </w:rPr>
              <w:t xml:space="preserve">•The teacher will then introduce the question and answer patterns that will be developed within the lesson (shown in appendix </w:t>
            </w:r>
            <w:r w:rsidR="0040272E" w:rsidRPr="00130DA8">
              <w:rPr>
                <w:rFonts w:ascii="Calibri" w:hAnsi="Calibri" w:cs="Calibri"/>
                <w:sz w:val="20"/>
                <w:szCs w:val="20"/>
              </w:rPr>
              <w:t>1</w:t>
            </w:r>
            <w:r w:rsidRPr="00130DA8">
              <w:rPr>
                <w:rFonts w:ascii="Calibri" w:hAnsi="Calibri" w:cs="Calibri"/>
                <w:sz w:val="20"/>
                <w:szCs w:val="20"/>
              </w:rPr>
              <w:t xml:space="preserve">). The teacher will model how to correctly </w:t>
            </w:r>
            <w:r w:rsidR="006B5C4C">
              <w:rPr>
                <w:rFonts w:ascii="Calibri" w:hAnsi="Calibri" w:cs="Calibri"/>
                <w:sz w:val="20"/>
                <w:szCs w:val="20"/>
              </w:rPr>
              <w:t>pronounce</w:t>
            </w:r>
            <w:r w:rsidRPr="00130DA8">
              <w:rPr>
                <w:rFonts w:ascii="Calibri" w:hAnsi="Calibri" w:cs="Calibri"/>
                <w:sz w:val="20"/>
                <w:szCs w:val="20"/>
              </w:rPr>
              <w:t xml:space="preserve"> the questions, identify the correct responses, and translate the questions into English.</w:t>
            </w:r>
          </w:p>
          <w:p w14:paraId="17EA360F" w14:textId="2FE464D0" w:rsidR="009648F4" w:rsidRPr="00130DA8" w:rsidRDefault="009648F4" w:rsidP="006B5C4C">
            <w:pPr>
              <w:rPr>
                <w:rFonts w:ascii="Calibri" w:hAnsi="Calibri" w:cs="Calibri"/>
                <w:sz w:val="20"/>
                <w:szCs w:val="20"/>
              </w:rPr>
            </w:pPr>
            <w:r w:rsidRPr="00130DA8">
              <w:rPr>
                <w:rFonts w:ascii="Calibri" w:hAnsi="Calibri" w:cs="Calibri"/>
                <w:sz w:val="20"/>
                <w:szCs w:val="20"/>
              </w:rPr>
              <w:t xml:space="preserve">•A drilling session will be conducted with the learners utilising the </w:t>
            </w:r>
            <w:r w:rsidR="006B5C4C" w:rsidRPr="00130DA8">
              <w:rPr>
                <w:rFonts w:ascii="Calibri" w:hAnsi="Calibri" w:cs="Calibri"/>
                <w:sz w:val="20"/>
                <w:szCs w:val="20"/>
              </w:rPr>
              <w:t>identified</w:t>
            </w:r>
            <w:r w:rsidRPr="00130DA8">
              <w:rPr>
                <w:rFonts w:ascii="Calibri" w:hAnsi="Calibri" w:cs="Calibri"/>
                <w:sz w:val="20"/>
                <w:szCs w:val="20"/>
              </w:rPr>
              <w:t xml:space="preserve"> question and answer patterns:</w:t>
            </w:r>
          </w:p>
          <w:p w14:paraId="0F28AEF9" w14:textId="77777777" w:rsidR="009648F4" w:rsidRPr="00130DA8" w:rsidRDefault="009648F4" w:rsidP="009648F4">
            <w:pPr>
              <w:pStyle w:val="ListParagraph"/>
              <w:numPr>
                <w:ilvl w:val="0"/>
                <w:numId w:val="10"/>
              </w:numPr>
              <w:spacing w:before="0" w:after="0"/>
              <w:rPr>
                <w:rFonts w:ascii="Calibri" w:hAnsi="Calibri" w:cs="Calibri"/>
                <w:sz w:val="20"/>
                <w:szCs w:val="20"/>
              </w:rPr>
            </w:pPr>
            <w:r w:rsidRPr="00130DA8">
              <w:rPr>
                <w:rFonts w:ascii="Calibri" w:hAnsi="Calibri" w:cs="Calibri"/>
                <w:sz w:val="20"/>
                <w:szCs w:val="20"/>
              </w:rPr>
              <w:t>Wyt ti __? / Ydw / Nac ydy</w:t>
            </w:r>
          </w:p>
          <w:p w14:paraId="26CD51E9" w14:textId="77777777" w:rsidR="009648F4" w:rsidRPr="00130DA8" w:rsidRDefault="009648F4" w:rsidP="009648F4">
            <w:pPr>
              <w:pStyle w:val="ListParagraph"/>
              <w:numPr>
                <w:ilvl w:val="0"/>
                <w:numId w:val="10"/>
              </w:numPr>
              <w:spacing w:before="0" w:after="0"/>
              <w:rPr>
                <w:rFonts w:ascii="Calibri" w:hAnsi="Calibri" w:cs="Calibri"/>
                <w:sz w:val="20"/>
                <w:szCs w:val="20"/>
              </w:rPr>
            </w:pPr>
            <w:r w:rsidRPr="00130DA8">
              <w:rPr>
                <w:rFonts w:ascii="Calibri" w:hAnsi="Calibri" w:cs="Calibri"/>
                <w:sz w:val="20"/>
                <w:szCs w:val="20"/>
              </w:rPr>
              <w:t>Ydy e __? / Ydy / Nac ydy</w:t>
            </w:r>
          </w:p>
          <w:p w14:paraId="2DCC2E1D" w14:textId="77777777" w:rsidR="009648F4" w:rsidRPr="00130DA8" w:rsidRDefault="009648F4" w:rsidP="009648F4">
            <w:pPr>
              <w:pStyle w:val="ListParagraph"/>
              <w:numPr>
                <w:ilvl w:val="0"/>
                <w:numId w:val="10"/>
              </w:numPr>
              <w:spacing w:before="0" w:after="0"/>
              <w:rPr>
                <w:rFonts w:ascii="Calibri" w:hAnsi="Calibri" w:cs="Calibri"/>
                <w:sz w:val="20"/>
                <w:szCs w:val="20"/>
              </w:rPr>
            </w:pPr>
            <w:r w:rsidRPr="00130DA8">
              <w:rPr>
                <w:rFonts w:ascii="Calibri" w:hAnsi="Calibri" w:cs="Calibri"/>
                <w:sz w:val="20"/>
                <w:szCs w:val="20"/>
              </w:rPr>
              <w:t>Ydy hi __? / Ydy / Nac ydy</w:t>
            </w:r>
          </w:p>
          <w:p w14:paraId="0D11D98B" w14:textId="77777777" w:rsidR="009648F4" w:rsidRPr="00130DA8" w:rsidRDefault="009648F4" w:rsidP="009648F4">
            <w:pPr>
              <w:pStyle w:val="ListParagraph"/>
              <w:numPr>
                <w:ilvl w:val="0"/>
                <w:numId w:val="10"/>
              </w:numPr>
              <w:spacing w:before="0" w:after="0"/>
              <w:rPr>
                <w:rFonts w:ascii="Calibri" w:hAnsi="Calibri" w:cs="Calibri"/>
                <w:sz w:val="20"/>
                <w:szCs w:val="20"/>
              </w:rPr>
            </w:pPr>
            <w:r w:rsidRPr="00130DA8">
              <w:rPr>
                <w:rFonts w:ascii="Calibri" w:hAnsi="Calibri" w:cs="Calibri"/>
                <w:sz w:val="20"/>
                <w:szCs w:val="20"/>
              </w:rPr>
              <w:t>Pa liw yw’r __?</w:t>
            </w:r>
          </w:p>
          <w:p w14:paraId="00D35628" w14:textId="77777777" w:rsidR="009648F4" w:rsidRPr="00130DA8" w:rsidRDefault="009648F4" w:rsidP="009648F4">
            <w:pPr>
              <w:pStyle w:val="ListParagraph"/>
              <w:numPr>
                <w:ilvl w:val="0"/>
                <w:numId w:val="10"/>
              </w:numPr>
              <w:spacing w:before="0" w:after="0"/>
              <w:rPr>
                <w:rFonts w:ascii="Calibri" w:hAnsi="Calibri" w:cs="Calibri"/>
                <w:sz w:val="20"/>
                <w:szCs w:val="20"/>
              </w:rPr>
            </w:pPr>
            <w:r w:rsidRPr="00130DA8">
              <w:rPr>
                <w:rFonts w:ascii="Calibri" w:hAnsi="Calibri" w:cs="Calibri"/>
                <w:sz w:val="20"/>
                <w:szCs w:val="20"/>
              </w:rPr>
              <w:t>Pa liw ydy dy __ di?</w:t>
            </w:r>
          </w:p>
        </w:tc>
      </w:tr>
      <w:tr w:rsidR="009648F4" w:rsidRPr="00130DA8" w14:paraId="61DB98BE" w14:textId="77777777" w:rsidTr="006B5C4C">
        <w:tc>
          <w:tcPr>
            <w:tcW w:w="1303" w:type="dxa"/>
            <w:shd w:val="clear" w:color="auto" w:fill="D9E2F3" w:themeFill="accent1" w:themeFillTint="33"/>
          </w:tcPr>
          <w:p w14:paraId="0F2BBD55" w14:textId="77777777" w:rsidR="009648F4" w:rsidRPr="00130DA8" w:rsidRDefault="009648F4" w:rsidP="006B5C4C">
            <w:pPr>
              <w:rPr>
                <w:sz w:val="20"/>
                <w:szCs w:val="20"/>
              </w:rPr>
            </w:pPr>
            <w:r w:rsidRPr="00130DA8">
              <w:rPr>
                <w:sz w:val="20"/>
              </w:rPr>
              <w:t>Teaching &amp; Core Learning</w:t>
            </w:r>
          </w:p>
        </w:tc>
        <w:tc>
          <w:tcPr>
            <w:tcW w:w="7707" w:type="dxa"/>
          </w:tcPr>
          <w:p w14:paraId="7176A29D" w14:textId="6FAD0A0A" w:rsidR="009648F4" w:rsidRDefault="009648F4" w:rsidP="006B5C4C">
            <w:pPr>
              <w:rPr>
                <w:sz w:val="20"/>
                <w:szCs w:val="20"/>
              </w:rPr>
            </w:pPr>
            <w:r w:rsidRPr="00130DA8">
              <w:rPr>
                <w:sz w:val="20"/>
                <w:szCs w:val="20"/>
              </w:rPr>
              <w:t xml:space="preserve">The following activities will be conducted within a </w:t>
            </w:r>
            <w:r w:rsidR="006B5C4C" w:rsidRPr="00130DA8">
              <w:rPr>
                <w:sz w:val="20"/>
                <w:szCs w:val="20"/>
              </w:rPr>
              <w:t>carousel</w:t>
            </w:r>
            <w:r w:rsidRPr="00130DA8">
              <w:rPr>
                <w:sz w:val="20"/>
                <w:szCs w:val="20"/>
              </w:rPr>
              <w:t xml:space="preserve"> that will be conducted through the week:</w:t>
            </w:r>
          </w:p>
          <w:p w14:paraId="5C6704D6" w14:textId="77777777" w:rsidR="006B5C4C" w:rsidRPr="00130DA8" w:rsidRDefault="006B5C4C" w:rsidP="006B5C4C">
            <w:pPr>
              <w:rPr>
                <w:sz w:val="20"/>
                <w:szCs w:val="20"/>
              </w:rPr>
            </w:pPr>
          </w:p>
          <w:p w14:paraId="6F49644F" w14:textId="0FCB5AC7" w:rsidR="009648F4" w:rsidRPr="00130DA8" w:rsidRDefault="009648F4" w:rsidP="006B5C4C">
            <w:pPr>
              <w:rPr>
                <w:sz w:val="20"/>
                <w:szCs w:val="20"/>
                <w:u w:val="single"/>
              </w:rPr>
            </w:pPr>
            <w:r w:rsidRPr="00130DA8">
              <w:rPr>
                <w:sz w:val="20"/>
                <w:szCs w:val="20"/>
                <w:u w:val="single"/>
              </w:rPr>
              <w:t xml:space="preserve">Activity 1 – </w:t>
            </w:r>
            <w:r w:rsidR="006B5C4C">
              <w:rPr>
                <w:sz w:val="20"/>
                <w:szCs w:val="20"/>
                <w:u w:val="single"/>
              </w:rPr>
              <w:t>‘</w:t>
            </w:r>
            <w:r w:rsidRPr="00130DA8">
              <w:rPr>
                <w:sz w:val="20"/>
                <w:szCs w:val="20"/>
                <w:u w:val="single"/>
              </w:rPr>
              <w:t>Pwy ydy pwy</w:t>
            </w:r>
            <w:r w:rsidR="006B5C4C">
              <w:rPr>
                <w:sz w:val="20"/>
                <w:szCs w:val="20"/>
                <w:u w:val="single"/>
              </w:rPr>
              <w:t>’</w:t>
            </w:r>
          </w:p>
          <w:p w14:paraId="6D9A0D87" w14:textId="76AE7774" w:rsidR="009648F4" w:rsidRPr="00130DA8" w:rsidRDefault="009648F4" w:rsidP="006B5C4C">
            <w:pPr>
              <w:rPr>
                <w:sz w:val="20"/>
                <w:szCs w:val="20"/>
              </w:rPr>
            </w:pPr>
            <w:r w:rsidRPr="00130DA8">
              <w:rPr>
                <w:rFonts w:ascii="Calibri" w:hAnsi="Calibri" w:cs="Calibri"/>
                <w:sz w:val="20"/>
                <w:szCs w:val="20"/>
              </w:rPr>
              <w:t>•The l</w:t>
            </w:r>
            <w:r w:rsidRPr="00130DA8">
              <w:rPr>
                <w:sz w:val="20"/>
                <w:szCs w:val="20"/>
              </w:rPr>
              <w:t xml:space="preserve">earners will be provided with the ‘Pwy ydy pwy’ board game, shown in appendix </w:t>
            </w:r>
            <w:r w:rsidR="0040272E" w:rsidRPr="00130DA8">
              <w:rPr>
                <w:sz w:val="20"/>
                <w:szCs w:val="20"/>
              </w:rPr>
              <w:t>2</w:t>
            </w:r>
            <w:r w:rsidR="00241E64">
              <w:rPr>
                <w:sz w:val="20"/>
                <w:szCs w:val="20"/>
              </w:rPr>
              <w:t>, an adaptation of the well-known game ‘Guess Who’.</w:t>
            </w:r>
          </w:p>
          <w:p w14:paraId="4A05E45C" w14:textId="44264E7E" w:rsidR="009648F4" w:rsidRPr="00130DA8" w:rsidRDefault="009648F4" w:rsidP="006B5C4C">
            <w:pPr>
              <w:rPr>
                <w:sz w:val="20"/>
                <w:szCs w:val="20"/>
                <w:u w:val="single"/>
              </w:rPr>
            </w:pPr>
            <w:r w:rsidRPr="00130DA8">
              <w:rPr>
                <w:rFonts w:ascii="Calibri" w:hAnsi="Calibri" w:cs="Calibri"/>
                <w:sz w:val="20"/>
                <w:szCs w:val="20"/>
              </w:rPr>
              <w:t>•The learners will be placed in partners from different attainment groups in order to support each other and further enhance their learning.</w:t>
            </w:r>
          </w:p>
          <w:p w14:paraId="5F16820D" w14:textId="1E298285" w:rsidR="009648F4" w:rsidRPr="00130DA8" w:rsidRDefault="009648F4" w:rsidP="006B5C4C">
            <w:pPr>
              <w:rPr>
                <w:sz w:val="20"/>
                <w:szCs w:val="20"/>
              </w:rPr>
            </w:pPr>
            <w:r w:rsidRPr="00130DA8">
              <w:rPr>
                <w:rFonts w:ascii="Calibri" w:hAnsi="Calibri" w:cs="Calibri"/>
                <w:sz w:val="20"/>
                <w:szCs w:val="20"/>
              </w:rPr>
              <w:lastRenderedPageBreak/>
              <w:t>•</w:t>
            </w:r>
            <w:r w:rsidRPr="00130DA8">
              <w:rPr>
                <w:sz w:val="20"/>
                <w:szCs w:val="20"/>
              </w:rPr>
              <w:t>The activity will entail each learner</w:t>
            </w:r>
            <w:r w:rsidR="006B5C4C">
              <w:rPr>
                <w:sz w:val="20"/>
                <w:szCs w:val="20"/>
              </w:rPr>
              <w:t>s</w:t>
            </w:r>
            <w:r w:rsidRPr="00130DA8">
              <w:rPr>
                <w:sz w:val="20"/>
                <w:szCs w:val="20"/>
              </w:rPr>
              <w:t xml:space="preserve"> secretly selecting a character shown within the </w:t>
            </w:r>
            <w:r w:rsidR="006B5C4C" w:rsidRPr="00130DA8">
              <w:rPr>
                <w:sz w:val="20"/>
                <w:szCs w:val="20"/>
              </w:rPr>
              <w:t>resource</w:t>
            </w:r>
            <w:r w:rsidRPr="00130DA8">
              <w:rPr>
                <w:sz w:val="20"/>
                <w:szCs w:val="20"/>
              </w:rPr>
              <w:t xml:space="preserve"> and asking each other questions in order to determine which character they have selected.</w:t>
            </w:r>
            <w:r w:rsidR="006B5C4C">
              <w:rPr>
                <w:sz w:val="20"/>
                <w:szCs w:val="20"/>
              </w:rPr>
              <w:t xml:space="preserve"> </w:t>
            </w:r>
          </w:p>
          <w:p w14:paraId="7D880463" w14:textId="5EFCFEEF" w:rsidR="009648F4" w:rsidRPr="00130DA8" w:rsidRDefault="009648F4" w:rsidP="006B5C4C">
            <w:pPr>
              <w:rPr>
                <w:rFonts w:ascii="Calibri" w:hAnsi="Calibri" w:cs="Calibri"/>
                <w:sz w:val="20"/>
                <w:szCs w:val="20"/>
              </w:rPr>
            </w:pPr>
            <w:r w:rsidRPr="00130DA8">
              <w:rPr>
                <w:rFonts w:ascii="Calibri" w:hAnsi="Calibri" w:cs="Calibri"/>
                <w:sz w:val="20"/>
                <w:szCs w:val="20"/>
              </w:rPr>
              <w:t xml:space="preserve">•The learners will be provided with sentence patterns and key </w:t>
            </w:r>
            <w:r w:rsidR="00332872" w:rsidRPr="00130DA8">
              <w:rPr>
                <w:rFonts w:ascii="Calibri" w:hAnsi="Calibri" w:cs="Calibri"/>
                <w:sz w:val="20"/>
                <w:szCs w:val="20"/>
              </w:rPr>
              <w:t>vocabulary</w:t>
            </w:r>
            <w:r w:rsidRPr="00130DA8">
              <w:rPr>
                <w:rFonts w:ascii="Calibri" w:hAnsi="Calibri" w:cs="Calibri"/>
                <w:sz w:val="20"/>
                <w:szCs w:val="20"/>
              </w:rPr>
              <w:t xml:space="preserve"> to scaffold their questions and answers, as shown in appendix </w:t>
            </w:r>
            <w:r w:rsidR="0040272E" w:rsidRPr="00130DA8">
              <w:rPr>
                <w:rFonts w:ascii="Calibri" w:hAnsi="Calibri" w:cs="Calibri"/>
                <w:sz w:val="20"/>
                <w:szCs w:val="20"/>
              </w:rPr>
              <w:t>2</w:t>
            </w:r>
            <w:r w:rsidRPr="00130DA8">
              <w:rPr>
                <w:rFonts w:ascii="Calibri" w:hAnsi="Calibri" w:cs="Calibri"/>
                <w:sz w:val="20"/>
                <w:szCs w:val="20"/>
              </w:rPr>
              <w:t>.</w:t>
            </w:r>
          </w:p>
          <w:p w14:paraId="661D37BC" w14:textId="2257B8A2" w:rsidR="009648F4" w:rsidRPr="00130DA8" w:rsidRDefault="009648F4" w:rsidP="006B5C4C">
            <w:pPr>
              <w:rPr>
                <w:rFonts w:ascii="Calibri" w:hAnsi="Calibri" w:cs="Calibri"/>
                <w:sz w:val="20"/>
                <w:szCs w:val="20"/>
              </w:rPr>
            </w:pPr>
            <w:r w:rsidRPr="00130DA8">
              <w:rPr>
                <w:rFonts w:ascii="Calibri" w:hAnsi="Calibri" w:cs="Calibri"/>
                <w:sz w:val="20"/>
                <w:szCs w:val="20"/>
              </w:rPr>
              <w:t xml:space="preserve">• The learners will utilise their prior Welsh Language </w:t>
            </w:r>
            <w:r w:rsidR="00332872" w:rsidRPr="00130DA8">
              <w:rPr>
                <w:rFonts w:ascii="Calibri" w:hAnsi="Calibri" w:cs="Calibri"/>
                <w:sz w:val="20"/>
                <w:szCs w:val="20"/>
              </w:rPr>
              <w:t>knowledge</w:t>
            </w:r>
            <w:r w:rsidRPr="00130DA8">
              <w:rPr>
                <w:rFonts w:ascii="Calibri" w:hAnsi="Calibri" w:cs="Calibri"/>
                <w:sz w:val="20"/>
                <w:szCs w:val="20"/>
              </w:rPr>
              <w:t xml:space="preserve"> of clothing, body parts and descriptive language (e.g. colours and length) that has been developed prior within </w:t>
            </w:r>
            <w:r w:rsidR="00332872">
              <w:rPr>
                <w:rFonts w:ascii="Calibri" w:hAnsi="Calibri" w:cs="Calibri"/>
                <w:sz w:val="20"/>
                <w:szCs w:val="20"/>
              </w:rPr>
              <w:t>Welsh lessons.</w:t>
            </w:r>
          </w:p>
          <w:p w14:paraId="09F00530" w14:textId="77777777" w:rsidR="009648F4" w:rsidRPr="00130DA8" w:rsidRDefault="009648F4" w:rsidP="006B5C4C">
            <w:pPr>
              <w:rPr>
                <w:rFonts w:ascii="Calibri" w:hAnsi="Calibri" w:cs="Calibri"/>
                <w:sz w:val="20"/>
                <w:szCs w:val="20"/>
              </w:rPr>
            </w:pPr>
            <w:r w:rsidRPr="00130DA8">
              <w:rPr>
                <w:rFonts w:ascii="Calibri" w:hAnsi="Calibri" w:cs="Calibri"/>
                <w:sz w:val="20"/>
                <w:szCs w:val="20"/>
              </w:rPr>
              <w:t xml:space="preserve">•The following sentence patters will be developed within the activity: </w:t>
            </w:r>
          </w:p>
          <w:p w14:paraId="5803A667" w14:textId="77777777" w:rsidR="009648F4" w:rsidRPr="00130DA8" w:rsidRDefault="009648F4" w:rsidP="009648F4">
            <w:pPr>
              <w:pStyle w:val="ListParagraph"/>
              <w:numPr>
                <w:ilvl w:val="0"/>
                <w:numId w:val="4"/>
              </w:numPr>
              <w:spacing w:before="0" w:after="0"/>
              <w:rPr>
                <w:rFonts w:ascii="Calibri" w:hAnsi="Calibri" w:cs="Calibri"/>
                <w:sz w:val="20"/>
                <w:szCs w:val="20"/>
              </w:rPr>
            </w:pPr>
            <w:r w:rsidRPr="00130DA8">
              <w:rPr>
                <w:rFonts w:ascii="Calibri" w:hAnsi="Calibri" w:cs="Calibri"/>
                <w:sz w:val="20"/>
                <w:szCs w:val="20"/>
              </w:rPr>
              <w:t>Pa liw ydy dy wallt di?</w:t>
            </w:r>
          </w:p>
          <w:p w14:paraId="1F139E74" w14:textId="77777777" w:rsidR="009648F4" w:rsidRPr="00130DA8" w:rsidRDefault="009648F4" w:rsidP="009648F4">
            <w:pPr>
              <w:pStyle w:val="ListParagraph"/>
              <w:numPr>
                <w:ilvl w:val="0"/>
                <w:numId w:val="4"/>
              </w:numPr>
              <w:spacing w:before="0" w:after="0"/>
              <w:rPr>
                <w:rFonts w:ascii="Calibri" w:hAnsi="Calibri" w:cs="Calibri"/>
                <w:sz w:val="20"/>
                <w:szCs w:val="20"/>
              </w:rPr>
            </w:pPr>
            <w:r w:rsidRPr="00130DA8">
              <w:rPr>
                <w:rFonts w:ascii="Calibri" w:hAnsi="Calibri" w:cs="Calibri"/>
                <w:sz w:val="20"/>
                <w:szCs w:val="20"/>
              </w:rPr>
              <w:t>Pa liw ydy dy lygaid di?</w:t>
            </w:r>
          </w:p>
          <w:p w14:paraId="4EB2843C" w14:textId="77777777" w:rsidR="009648F4" w:rsidRPr="00130DA8" w:rsidRDefault="009648F4" w:rsidP="009648F4">
            <w:pPr>
              <w:pStyle w:val="ListParagraph"/>
              <w:numPr>
                <w:ilvl w:val="0"/>
                <w:numId w:val="4"/>
              </w:numPr>
              <w:spacing w:before="0" w:after="0"/>
              <w:rPr>
                <w:rFonts w:ascii="Calibri" w:hAnsi="Calibri" w:cs="Calibri"/>
                <w:sz w:val="20"/>
                <w:szCs w:val="20"/>
              </w:rPr>
            </w:pPr>
            <w:r w:rsidRPr="00130DA8">
              <w:rPr>
                <w:rFonts w:ascii="Calibri" w:hAnsi="Calibri" w:cs="Calibri"/>
                <w:sz w:val="20"/>
                <w:szCs w:val="20"/>
              </w:rPr>
              <w:t>Wyt ti’n wisgo ___?</w:t>
            </w:r>
          </w:p>
          <w:p w14:paraId="3187BF33" w14:textId="77777777" w:rsidR="009648F4" w:rsidRPr="00130DA8" w:rsidRDefault="009648F4" w:rsidP="009648F4">
            <w:pPr>
              <w:pStyle w:val="ListParagraph"/>
              <w:numPr>
                <w:ilvl w:val="0"/>
                <w:numId w:val="4"/>
              </w:numPr>
              <w:spacing w:before="0" w:after="0"/>
              <w:rPr>
                <w:rFonts w:ascii="Calibri" w:hAnsi="Calibri" w:cs="Calibri"/>
                <w:sz w:val="20"/>
                <w:szCs w:val="20"/>
              </w:rPr>
            </w:pPr>
            <w:r w:rsidRPr="00130DA8">
              <w:rPr>
                <w:rFonts w:ascii="Calibri" w:hAnsi="Calibri" w:cs="Calibri"/>
                <w:sz w:val="20"/>
                <w:szCs w:val="20"/>
              </w:rPr>
              <w:t>Pa liw ydy dy ___ di?</w:t>
            </w:r>
          </w:p>
          <w:p w14:paraId="3FBED35B" w14:textId="77777777" w:rsidR="009648F4" w:rsidRPr="00130DA8" w:rsidRDefault="009648F4" w:rsidP="009648F4">
            <w:pPr>
              <w:pStyle w:val="ListParagraph"/>
              <w:numPr>
                <w:ilvl w:val="0"/>
                <w:numId w:val="4"/>
              </w:numPr>
              <w:spacing w:before="0" w:after="0"/>
              <w:rPr>
                <w:rFonts w:ascii="Calibri" w:hAnsi="Calibri" w:cs="Calibri"/>
                <w:sz w:val="20"/>
                <w:szCs w:val="20"/>
              </w:rPr>
            </w:pPr>
            <w:r w:rsidRPr="00130DA8">
              <w:rPr>
                <w:rFonts w:ascii="Calibri" w:hAnsi="Calibri" w:cs="Calibri"/>
                <w:sz w:val="20"/>
                <w:szCs w:val="20"/>
              </w:rPr>
              <w:t>Pa hyd ydy dy wallt di?</w:t>
            </w:r>
          </w:p>
          <w:p w14:paraId="16BF1D02" w14:textId="27468263" w:rsidR="009648F4" w:rsidRPr="00130DA8" w:rsidRDefault="009648F4" w:rsidP="006B5C4C">
            <w:pPr>
              <w:rPr>
                <w:rFonts w:ascii="Calibri" w:hAnsi="Calibri" w:cs="Calibri"/>
                <w:sz w:val="20"/>
                <w:szCs w:val="20"/>
              </w:rPr>
            </w:pPr>
            <w:r w:rsidRPr="00130DA8">
              <w:rPr>
                <w:rFonts w:ascii="Calibri" w:hAnsi="Calibri" w:cs="Calibri"/>
                <w:sz w:val="20"/>
                <w:szCs w:val="20"/>
              </w:rPr>
              <w:t xml:space="preserve">•Prior to conducing the activity, the teacher will model to the learners how to use the sentence patterns and key </w:t>
            </w:r>
            <w:r w:rsidR="00332872" w:rsidRPr="00130DA8">
              <w:rPr>
                <w:rFonts w:ascii="Calibri" w:hAnsi="Calibri" w:cs="Calibri"/>
                <w:sz w:val="20"/>
                <w:szCs w:val="20"/>
              </w:rPr>
              <w:t>vocabulary</w:t>
            </w:r>
            <w:r w:rsidRPr="00130DA8">
              <w:rPr>
                <w:rFonts w:ascii="Calibri" w:hAnsi="Calibri" w:cs="Calibri"/>
                <w:sz w:val="20"/>
                <w:szCs w:val="20"/>
              </w:rPr>
              <w:t xml:space="preserve"> to support them during the activity. For example, the teacher will explain that they wish to ask if their partner has selected a character with brown hair. The teacher will highlight the area of the resource that displays the question structures. The teacher will read the </w:t>
            </w:r>
            <w:r w:rsidR="00332872" w:rsidRPr="00130DA8">
              <w:rPr>
                <w:rFonts w:ascii="Calibri" w:hAnsi="Calibri" w:cs="Calibri"/>
                <w:sz w:val="20"/>
                <w:szCs w:val="20"/>
              </w:rPr>
              <w:t>relevant</w:t>
            </w:r>
            <w:r w:rsidRPr="00130DA8">
              <w:rPr>
                <w:rFonts w:ascii="Calibri" w:hAnsi="Calibri" w:cs="Calibri"/>
                <w:sz w:val="20"/>
                <w:szCs w:val="20"/>
              </w:rPr>
              <w:t xml:space="preserve"> question and highlight the </w:t>
            </w:r>
            <w:r w:rsidR="00332872" w:rsidRPr="00130DA8">
              <w:rPr>
                <w:rFonts w:ascii="Calibri" w:hAnsi="Calibri" w:cs="Calibri"/>
                <w:sz w:val="20"/>
                <w:szCs w:val="20"/>
              </w:rPr>
              <w:t>vocabulary</w:t>
            </w:r>
            <w:r w:rsidRPr="00130DA8">
              <w:rPr>
                <w:rFonts w:ascii="Calibri" w:hAnsi="Calibri" w:cs="Calibri"/>
                <w:sz w:val="20"/>
                <w:szCs w:val="20"/>
              </w:rPr>
              <w:t xml:space="preserve"> that was used to complete the question from the vocabulary bank. The teacher will then model to the learners how to use the scaffolding to </w:t>
            </w:r>
            <w:r w:rsidR="00332872" w:rsidRPr="00130DA8">
              <w:rPr>
                <w:rFonts w:ascii="Calibri" w:hAnsi="Calibri" w:cs="Calibri"/>
                <w:sz w:val="20"/>
                <w:szCs w:val="20"/>
              </w:rPr>
              <w:t>effectively</w:t>
            </w:r>
            <w:r w:rsidRPr="00130DA8">
              <w:rPr>
                <w:rFonts w:ascii="Calibri" w:hAnsi="Calibri" w:cs="Calibri"/>
                <w:sz w:val="20"/>
                <w:szCs w:val="20"/>
              </w:rPr>
              <w:t xml:space="preserve"> answer the question.</w:t>
            </w:r>
          </w:p>
          <w:p w14:paraId="3CC88C20" w14:textId="77777777" w:rsidR="009648F4" w:rsidRPr="00130DA8" w:rsidRDefault="009648F4" w:rsidP="006B5C4C">
            <w:pPr>
              <w:rPr>
                <w:rFonts w:ascii="Calibri" w:hAnsi="Calibri" w:cs="Calibri"/>
                <w:sz w:val="20"/>
                <w:szCs w:val="20"/>
              </w:rPr>
            </w:pPr>
            <w:r w:rsidRPr="00130DA8">
              <w:rPr>
                <w:rFonts w:ascii="Calibri" w:hAnsi="Calibri" w:cs="Calibri"/>
                <w:sz w:val="20"/>
                <w:szCs w:val="20"/>
              </w:rPr>
              <w:t>•The teacher will observe the learners conducting the activity to ensure they are using the resource correctly, facilitate their learning and provide relevant support.</w:t>
            </w:r>
          </w:p>
          <w:p w14:paraId="74B47C84" w14:textId="0D7BA985" w:rsidR="009648F4" w:rsidRPr="00130DA8" w:rsidRDefault="009648F4" w:rsidP="006B5C4C">
            <w:pPr>
              <w:rPr>
                <w:rFonts w:ascii="Calibri" w:hAnsi="Calibri" w:cs="Calibri"/>
                <w:sz w:val="20"/>
                <w:szCs w:val="20"/>
              </w:rPr>
            </w:pPr>
            <w:r w:rsidRPr="00130DA8">
              <w:rPr>
                <w:rFonts w:ascii="Calibri" w:hAnsi="Calibri" w:cs="Calibri"/>
                <w:sz w:val="20"/>
                <w:szCs w:val="20"/>
              </w:rPr>
              <w:t xml:space="preserve">•Once the learners have successfully asked enough question to determine their partners’ selected character, they will be </w:t>
            </w:r>
            <w:r w:rsidR="00332872" w:rsidRPr="00130DA8">
              <w:rPr>
                <w:rFonts w:ascii="Calibri" w:hAnsi="Calibri" w:cs="Calibri"/>
                <w:sz w:val="20"/>
                <w:szCs w:val="20"/>
              </w:rPr>
              <w:t>encouraged</w:t>
            </w:r>
            <w:r w:rsidRPr="00130DA8">
              <w:rPr>
                <w:rFonts w:ascii="Calibri" w:hAnsi="Calibri" w:cs="Calibri"/>
                <w:sz w:val="20"/>
                <w:szCs w:val="20"/>
              </w:rPr>
              <w:t xml:space="preserve"> to conduct the activity again with</w:t>
            </w:r>
            <w:r w:rsidR="00332872">
              <w:rPr>
                <w:rFonts w:ascii="Calibri" w:hAnsi="Calibri" w:cs="Calibri"/>
                <w:sz w:val="20"/>
                <w:szCs w:val="20"/>
              </w:rPr>
              <w:t>out</w:t>
            </w:r>
            <w:r w:rsidRPr="00130DA8">
              <w:rPr>
                <w:rFonts w:ascii="Calibri" w:hAnsi="Calibri" w:cs="Calibri"/>
                <w:sz w:val="20"/>
                <w:szCs w:val="20"/>
              </w:rPr>
              <w:t xml:space="preserve"> the support of the scaffolding. This will require learners to recall the sentence structures and </w:t>
            </w:r>
            <w:r w:rsidR="00332872" w:rsidRPr="00130DA8">
              <w:rPr>
                <w:rFonts w:ascii="Calibri" w:hAnsi="Calibri" w:cs="Calibri"/>
                <w:sz w:val="20"/>
                <w:szCs w:val="20"/>
              </w:rPr>
              <w:t>vocabulary</w:t>
            </w:r>
            <w:r w:rsidRPr="00130DA8">
              <w:rPr>
                <w:rFonts w:ascii="Calibri" w:hAnsi="Calibri" w:cs="Calibri"/>
                <w:sz w:val="20"/>
                <w:szCs w:val="20"/>
              </w:rPr>
              <w:t xml:space="preserve"> they used within the first activity, further progressing their knowledge. </w:t>
            </w:r>
          </w:p>
          <w:p w14:paraId="4B19CC70" w14:textId="5C2303B8" w:rsidR="009648F4" w:rsidRPr="00130DA8" w:rsidRDefault="009648F4" w:rsidP="006B5C4C">
            <w:pPr>
              <w:rPr>
                <w:sz w:val="20"/>
                <w:szCs w:val="20"/>
              </w:rPr>
            </w:pPr>
            <w:r w:rsidRPr="00130DA8">
              <w:rPr>
                <w:rFonts w:ascii="Calibri" w:hAnsi="Calibri" w:cs="Calibri"/>
                <w:sz w:val="20"/>
                <w:szCs w:val="20"/>
              </w:rPr>
              <w:t>•The learners will record this activity using a</w:t>
            </w:r>
            <w:r w:rsidR="00332872">
              <w:rPr>
                <w:rFonts w:ascii="Calibri" w:hAnsi="Calibri" w:cs="Calibri"/>
                <w:sz w:val="20"/>
                <w:szCs w:val="20"/>
              </w:rPr>
              <w:t>n</w:t>
            </w:r>
            <w:r w:rsidRPr="00130DA8">
              <w:rPr>
                <w:rFonts w:ascii="Calibri" w:hAnsi="Calibri" w:cs="Calibri"/>
                <w:sz w:val="20"/>
                <w:szCs w:val="20"/>
              </w:rPr>
              <w:t xml:space="preserve"> iPad.</w:t>
            </w:r>
          </w:p>
          <w:p w14:paraId="37C4C186" w14:textId="77777777" w:rsidR="009648F4" w:rsidRPr="00130DA8" w:rsidRDefault="009648F4" w:rsidP="006B5C4C">
            <w:pPr>
              <w:rPr>
                <w:sz w:val="20"/>
                <w:szCs w:val="20"/>
              </w:rPr>
            </w:pPr>
          </w:p>
          <w:p w14:paraId="12410D8B" w14:textId="77777777" w:rsidR="009648F4" w:rsidRPr="00130DA8" w:rsidRDefault="009648F4" w:rsidP="006B5C4C">
            <w:pPr>
              <w:rPr>
                <w:sz w:val="20"/>
                <w:szCs w:val="20"/>
              </w:rPr>
            </w:pPr>
          </w:p>
          <w:p w14:paraId="64B15B7F" w14:textId="35E7DBBD" w:rsidR="009648F4" w:rsidRPr="00130DA8" w:rsidRDefault="009648F4" w:rsidP="006B5C4C">
            <w:pPr>
              <w:rPr>
                <w:sz w:val="20"/>
                <w:szCs w:val="20"/>
                <w:u w:val="single"/>
              </w:rPr>
            </w:pPr>
            <w:r w:rsidRPr="00130DA8">
              <w:rPr>
                <w:sz w:val="20"/>
                <w:szCs w:val="20"/>
                <w:u w:val="single"/>
              </w:rPr>
              <w:t xml:space="preserve">Activity 2 – </w:t>
            </w:r>
            <w:r w:rsidR="00332872">
              <w:rPr>
                <w:sz w:val="20"/>
                <w:szCs w:val="20"/>
                <w:u w:val="single"/>
              </w:rPr>
              <w:t>‘</w:t>
            </w:r>
            <w:r w:rsidRPr="00130DA8">
              <w:rPr>
                <w:sz w:val="20"/>
                <w:szCs w:val="20"/>
                <w:u w:val="single"/>
              </w:rPr>
              <w:t>Cardiau cymeriad</w:t>
            </w:r>
            <w:r w:rsidR="00332872">
              <w:rPr>
                <w:sz w:val="20"/>
                <w:szCs w:val="20"/>
                <w:u w:val="single"/>
              </w:rPr>
              <w:t>’</w:t>
            </w:r>
          </w:p>
          <w:p w14:paraId="030FF45A" w14:textId="77777777" w:rsidR="009648F4" w:rsidRPr="00130DA8" w:rsidRDefault="009648F4" w:rsidP="006B5C4C">
            <w:pPr>
              <w:rPr>
                <w:rFonts w:ascii="Calibri" w:hAnsi="Calibri" w:cs="Calibri"/>
                <w:sz w:val="20"/>
                <w:szCs w:val="20"/>
              </w:rPr>
            </w:pPr>
            <w:r w:rsidRPr="00130DA8">
              <w:rPr>
                <w:rFonts w:ascii="Calibri" w:hAnsi="Calibri" w:cs="Calibri"/>
                <w:sz w:val="20"/>
                <w:szCs w:val="20"/>
              </w:rPr>
              <w:t>•The learners will be placed in partners from different attainment groups in order to support each other and further enhance their learning.</w:t>
            </w:r>
          </w:p>
          <w:p w14:paraId="161DD2AD" w14:textId="77777777" w:rsidR="009648F4" w:rsidRPr="00130DA8" w:rsidRDefault="009648F4" w:rsidP="006B5C4C">
            <w:pPr>
              <w:rPr>
                <w:rFonts w:ascii="Calibri" w:hAnsi="Calibri" w:cs="Calibri"/>
                <w:sz w:val="20"/>
                <w:szCs w:val="20"/>
              </w:rPr>
            </w:pPr>
            <w:r w:rsidRPr="00130DA8">
              <w:rPr>
                <w:rFonts w:ascii="Calibri" w:hAnsi="Calibri" w:cs="Calibri"/>
                <w:sz w:val="20"/>
                <w:szCs w:val="20"/>
              </w:rPr>
              <w:t>•The learners will select a character card. Learner A will ask questions about the character and learner B will answer the questions. Once learners have asked as many questions as they can about the character, the learners will switch positions and a new character card will be selected.</w:t>
            </w:r>
          </w:p>
          <w:p w14:paraId="1127F040" w14:textId="4F066E4E" w:rsidR="009648F4" w:rsidRPr="00130DA8" w:rsidRDefault="009648F4" w:rsidP="006B5C4C">
            <w:pPr>
              <w:rPr>
                <w:rFonts w:ascii="Calibri" w:hAnsi="Calibri" w:cs="Calibri"/>
                <w:sz w:val="20"/>
                <w:szCs w:val="20"/>
              </w:rPr>
            </w:pPr>
            <w:r w:rsidRPr="00130DA8">
              <w:rPr>
                <w:rFonts w:ascii="Calibri" w:hAnsi="Calibri" w:cs="Calibri"/>
                <w:sz w:val="20"/>
                <w:szCs w:val="20"/>
              </w:rPr>
              <w:t xml:space="preserve">The following sentence patterns will </w:t>
            </w:r>
            <w:r w:rsidR="00332872" w:rsidRPr="00130DA8">
              <w:rPr>
                <w:rFonts w:ascii="Calibri" w:hAnsi="Calibri" w:cs="Calibri"/>
                <w:sz w:val="20"/>
                <w:szCs w:val="20"/>
              </w:rPr>
              <w:t>be developed</w:t>
            </w:r>
            <w:r w:rsidRPr="00130DA8">
              <w:rPr>
                <w:rFonts w:ascii="Calibri" w:hAnsi="Calibri" w:cs="Calibri"/>
                <w:sz w:val="20"/>
                <w:szCs w:val="20"/>
              </w:rPr>
              <w:t xml:space="preserve"> within the activity:</w:t>
            </w:r>
          </w:p>
          <w:p w14:paraId="4438709C" w14:textId="77777777" w:rsidR="009648F4" w:rsidRPr="00130DA8" w:rsidRDefault="009648F4" w:rsidP="009648F4">
            <w:pPr>
              <w:pStyle w:val="ListParagraph"/>
              <w:numPr>
                <w:ilvl w:val="0"/>
                <w:numId w:val="3"/>
              </w:numPr>
              <w:spacing w:before="0" w:after="0"/>
              <w:rPr>
                <w:sz w:val="20"/>
                <w:szCs w:val="20"/>
              </w:rPr>
            </w:pPr>
            <w:r w:rsidRPr="00130DA8">
              <w:rPr>
                <w:sz w:val="20"/>
                <w:szCs w:val="20"/>
              </w:rPr>
              <w:t>Ydy e’n wisgo ___?</w:t>
            </w:r>
          </w:p>
          <w:p w14:paraId="4444F4B4" w14:textId="77777777" w:rsidR="009648F4" w:rsidRPr="00130DA8" w:rsidRDefault="009648F4" w:rsidP="009648F4">
            <w:pPr>
              <w:pStyle w:val="ListParagraph"/>
              <w:numPr>
                <w:ilvl w:val="0"/>
                <w:numId w:val="3"/>
              </w:numPr>
              <w:spacing w:before="0" w:after="0"/>
              <w:rPr>
                <w:sz w:val="20"/>
                <w:szCs w:val="20"/>
              </w:rPr>
            </w:pPr>
            <w:r w:rsidRPr="00130DA8">
              <w:rPr>
                <w:sz w:val="20"/>
                <w:szCs w:val="20"/>
              </w:rPr>
              <w:t>Ydy hi’n wisgo ___?</w:t>
            </w:r>
          </w:p>
          <w:p w14:paraId="246C63AD" w14:textId="77777777" w:rsidR="009648F4" w:rsidRPr="00130DA8" w:rsidRDefault="009648F4" w:rsidP="009648F4">
            <w:pPr>
              <w:pStyle w:val="ListParagraph"/>
              <w:numPr>
                <w:ilvl w:val="0"/>
                <w:numId w:val="3"/>
              </w:numPr>
              <w:spacing w:before="0" w:after="0"/>
              <w:rPr>
                <w:sz w:val="20"/>
                <w:szCs w:val="20"/>
              </w:rPr>
            </w:pPr>
            <w:r w:rsidRPr="00130DA8">
              <w:rPr>
                <w:sz w:val="20"/>
                <w:szCs w:val="20"/>
              </w:rPr>
              <w:t>Pa liw yw ei ___?</w:t>
            </w:r>
          </w:p>
          <w:p w14:paraId="6D38A5DB" w14:textId="77777777" w:rsidR="009648F4" w:rsidRPr="00130DA8" w:rsidRDefault="009648F4" w:rsidP="009648F4">
            <w:pPr>
              <w:pStyle w:val="ListParagraph"/>
              <w:numPr>
                <w:ilvl w:val="0"/>
                <w:numId w:val="3"/>
              </w:numPr>
              <w:spacing w:before="0" w:after="0"/>
              <w:rPr>
                <w:sz w:val="20"/>
                <w:szCs w:val="20"/>
              </w:rPr>
            </w:pPr>
            <w:r w:rsidRPr="00130DA8">
              <w:rPr>
                <w:sz w:val="20"/>
                <w:szCs w:val="20"/>
              </w:rPr>
              <w:t>Pa hyd yw ei ___?</w:t>
            </w:r>
          </w:p>
          <w:p w14:paraId="313FC3BC" w14:textId="754BC98D" w:rsidR="009648F4" w:rsidRPr="00130DA8" w:rsidRDefault="009648F4" w:rsidP="006B5C4C">
            <w:pPr>
              <w:rPr>
                <w:rFonts w:ascii="Calibri" w:hAnsi="Calibri" w:cs="Calibri"/>
                <w:sz w:val="20"/>
                <w:szCs w:val="20"/>
              </w:rPr>
            </w:pPr>
            <w:r w:rsidRPr="00130DA8">
              <w:rPr>
                <w:rFonts w:ascii="Calibri" w:hAnsi="Calibri" w:cs="Calibri"/>
                <w:sz w:val="20"/>
                <w:szCs w:val="20"/>
              </w:rPr>
              <w:t xml:space="preserve">•The sentence structures and </w:t>
            </w:r>
            <w:r w:rsidR="00332872" w:rsidRPr="00130DA8">
              <w:rPr>
                <w:rFonts w:ascii="Calibri" w:hAnsi="Calibri" w:cs="Calibri"/>
                <w:sz w:val="20"/>
                <w:szCs w:val="20"/>
              </w:rPr>
              <w:t>vocabulary</w:t>
            </w:r>
            <w:r w:rsidRPr="00130DA8">
              <w:rPr>
                <w:rFonts w:ascii="Calibri" w:hAnsi="Calibri" w:cs="Calibri"/>
                <w:sz w:val="20"/>
                <w:szCs w:val="20"/>
              </w:rPr>
              <w:t xml:space="preserve"> shown in appendix </w:t>
            </w:r>
            <w:r w:rsidR="0040272E" w:rsidRPr="00130DA8">
              <w:rPr>
                <w:rFonts w:ascii="Calibri" w:hAnsi="Calibri" w:cs="Calibri"/>
                <w:sz w:val="20"/>
                <w:szCs w:val="20"/>
              </w:rPr>
              <w:t>3</w:t>
            </w:r>
            <w:r w:rsidRPr="00130DA8">
              <w:rPr>
                <w:rFonts w:ascii="Calibri" w:hAnsi="Calibri" w:cs="Calibri"/>
                <w:sz w:val="20"/>
                <w:szCs w:val="20"/>
              </w:rPr>
              <w:t xml:space="preserve"> will be used to scaffold their learners’ questions and responses.</w:t>
            </w:r>
          </w:p>
          <w:p w14:paraId="7644E2D4" w14:textId="796605BF" w:rsidR="009648F4" w:rsidRPr="00130DA8" w:rsidRDefault="009648F4" w:rsidP="006B5C4C">
            <w:pPr>
              <w:rPr>
                <w:rFonts w:ascii="Calibri" w:hAnsi="Calibri" w:cs="Calibri"/>
                <w:sz w:val="20"/>
                <w:szCs w:val="20"/>
              </w:rPr>
            </w:pPr>
            <w:r w:rsidRPr="00130DA8">
              <w:rPr>
                <w:rFonts w:ascii="Calibri" w:hAnsi="Calibri" w:cs="Calibri"/>
                <w:sz w:val="20"/>
                <w:szCs w:val="20"/>
              </w:rPr>
              <w:t xml:space="preserve">•The learners’ prior </w:t>
            </w:r>
            <w:r w:rsidR="00332872" w:rsidRPr="00130DA8">
              <w:rPr>
                <w:rFonts w:ascii="Calibri" w:hAnsi="Calibri" w:cs="Calibri"/>
                <w:sz w:val="20"/>
                <w:szCs w:val="20"/>
              </w:rPr>
              <w:t>knowledge</w:t>
            </w:r>
            <w:r w:rsidRPr="00130DA8">
              <w:rPr>
                <w:rFonts w:ascii="Calibri" w:hAnsi="Calibri" w:cs="Calibri"/>
                <w:sz w:val="20"/>
                <w:szCs w:val="20"/>
              </w:rPr>
              <w:t xml:space="preserve"> of clothing and body parts will be </w:t>
            </w:r>
            <w:r w:rsidR="00332872" w:rsidRPr="00130DA8">
              <w:rPr>
                <w:rFonts w:ascii="Calibri" w:hAnsi="Calibri" w:cs="Calibri"/>
                <w:sz w:val="20"/>
                <w:szCs w:val="20"/>
              </w:rPr>
              <w:t>activated</w:t>
            </w:r>
            <w:r w:rsidRPr="00130DA8">
              <w:rPr>
                <w:rFonts w:ascii="Calibri" w:hAnsi="Calibri" w:cs="Calibri"/>
                <w:sz w:val="20"/>
                <w:szCs w:val="20"/>
              </w:rPr>
              <w:t xml:space="preserve"> and applied to the activity to support their questions and responses.</w:t>
            </w:r>
          </w:p>
          <w:p w14:paraId="4BBECF8F" w14:textId="5C5734C3" w:rsidR="009648F4" w:rsidRPr="00130DA8" w:rsidRDefault="009648F4" w:rsidP="006B5C4C">
            <w:pPr>
              <w:rPr>
                <w:rFonts w:ascii="Calibri" w:hAnsi="Calibri" w:cs="Calibri"/>
                <w:sz w:val="20"/>
                <w:szCs w:val="20"/>
              </w:rPr>
            </w:pPr>
            <w:r w:rsidRPr="00130DA8">
              <w:rPr>
                <w:rFonts w:ascii="Calibri" w:hAnsi="Calibri" w:cs="Calibri"/>
                <w:sz w:val="20"/>
                <w:szCs w:val="20"/>
              </w:rPr>
              <w:lastRenderedPageBreak/>
              <w:t xml:space="preserve">•Prior to conducting the activity, the teacher will model how to use the scaffolding to </w:t>
            </w:r>
            <w:r w:rsidR="00332872" w:rsidRPr="00130DA8">
              <w:rPr>
                <w:rFonts w:ascii="Calibri" w:hAnsi="Calibri" w:cs="Calibri"/>
                <w:sz w:val="20"/>
                <w:szCs w:val="20"/>
              </w:rPr>
              <w:t>effectively</w:t>
            </w:r>
            <w:r w:rsidRPr="00130DA8">
              <w:rPr>
                <w:rFonts w:ascii="Calibri" w:hAnsi="Calibri" w:cs="Calibri"/>
                <w:sz w:val="20"/>
                <w:szCs w:val="20"/>
              </w:rPr>
              <w:t xml:space="preserve"> conduct the task and ask and answer questions.</w:t>
            </w:r>
          </w:p>
          <w:p w14:paraId="722D7431" w14:textId="6744CAE2" w:rsidR="009648F4" w:rsidRPr="00130DA8" w:rsidRDefault="009648F4" w:rsidP="006B5C4C">
            <w:pPr>
              <w:rPr>
                <w:rFonts w:ascii="Calibri" w:hAnsi="Calibri" w:cs="Calibri"/>
                <w:sz w:val="20"/>
                <w:szCs w:val="20"/>
              </w:rPr>
            </w:pPr>
            <w:r w:rsidRPr="00130DA8">
              <w:rPr>
                <w:rFonts w:ascii="Calibri" w:hAnsi="Calibri" w:cs="Calibri"/>
                <w:sz w:val="20"/>
                <w:szCs w:val="20"/>
              </w:rPr>
              <w:t xml:space="preserve">• Once each learner has had the opportunity to ask the other learner questions about the character, the teacher will encourage them to conduct the activity without the use of the scaffolding to further enhance their </w:t>
            </w:r>
            <w:r w:rsidR="00332872" w:rsidRPr="00130DA8">
              <w:rPr>
                <w:rFonts w:ascii="Calibri" w:hAnsi="Calibri" w:cs="Calibri"/>
                <w:sz w:val="20"/>
                <w:szCs w:val="20"/>
              </w:rPr>
              <w:t>knowledge</w:t>
            </w:r>
            <w:r w:rsidRPr="00130DA8">
              <w:rPr>
                <w:rFonts w:ascii="Calibri" w:hAnsi="Calibri" w:cs="Calibri"/>
                <w:sz w:val="20"/>
                <w:szCs w:val="20"/>
              </w:rPr>
              <w:t>.</w:t>
            </w:r>
          </w:p>
          <w:p w14:paraId="54CF746F" w14:textId="77777777" w:rsidR="009648F4" w:rsidRPr="00130DA8" w:rsidRDefault="009648F4" w:rsidP="006B5C4C">
            <w:pPr>
              <w:rPr>
                <w:rFonts w:ascii="Calibri" w:hAnsi="Calibri" w:cs="Calibri"/>
                <w:sz w:val="20"/>
                <w:szCs w:val="20"/>
              </w:rPr>
            </w:pPr>
            <w:r w:rsidRPr="00130DA8">
              <w:rPr>
                <w:rFonts w:ascii="Calibri" w:hAnsi="Calibri" w:cs="Calibri"/>
                <w:sz w:val="20"/>
                <w:szCs w:val="20"/>
              </w:rPr>
              <w:t>•An iPad will be used to record learners asking and answering questions during the activity.</w:t>
            </w:r>
          </w:p>
          <w:p w14:paraId="35B2B13F" w14:textId="77777777" w:rsidR="009648F4" w:rsidRPr="00130DA8" w:rsidRDefault="009648F4" w:rsidP="006B5C4C">
            <w:pPr>
              <w:rPr>
                <w:sz w:val="20"/>
                <w:szCs w:val="20"/>
              </w:rPr>
            </w:pPr>
          </w:p>
          <w:p w14:paraId="23469F72" w14:textId="506A6802" w:rsidR="009648F4" w:rsidRPr="00130DA8" w:rsidRDefault="009648F4" w:rsidP="006B5C4C">
            <w:pPr>
              <w:rPr>
                <w:sz w:val="20"/>
                <w:szCs w:val="20"/>
                <w:u w:val="single"/>
              </w:rPr>
            </w:pPr>
            <w:r w:rsidRPr="00130DA8">
              <w:rPr>
                <w:sz w:val="20"/>
                <w:szCs w:val="20"/>
                <w:u w:val="single"/>
              </w:rPr>
              <w:t xml:space="preserve">Activity 3 – </w:t>
            </w:r>
            <w:r w:rsidR="004561E9">
              <w:rPr>
                <w:sz w:val="20"/>
                <w:szCs w:val="20"/>
                <w:u w:val="single"/>
              </w:rPr>
              <w:t>‘</w:t>
            </w:r>
            <w:r w:rsidRPr="00130DA8">
              <w:rPr>
                <w:sz w:val="20"/>
                <w:szCs w:val="20"/>
                <w:u w:val="single"/>
              </w:rPr>
              <w:t>Slot drilio</w:t>
            </w:r>
            <w:r w:rsidR="004561E9">
              <w:rPr>
                <w:sz w:val="20"/>
                <w:szCs w:val="20"/>
                <w:u w:val="single"/>
              </w:rPr>
              <w:t>’</w:t>
            </w:r>
          </w:p>
          <w:p w14:paraId="675F9EEB" w14:textId="1FBD7848" w:rsidR="009648F4" w:rsidRPr="00130DA8" w:rsidRDefault="009648F4" w:rsidP="006B5C4C">
            <w:pPr>
              <w:rPr>
                <w:rFonts w:ascii="Calibri" w:hAnsi="Calibri" w:cs="Calibri"/>
                <w:sz w:val="20"/>
                <w:szCs w:val="20"/>
              </w:rPr>
            </w:pPr>
            <w:r w:rsidRPr="00130DA8">
              <w:rPr>
                <w:rFonts w:ascii="Calibri" w:hAnsi="Calibri" w:cs="Calibri"/>
                <w:sz w:val="20"/>
                <w:szCs w:val="20"/>
              </w:rPr>
              <w:t xml:space="preserve">•The learners will be provided with the question and answer patterns displayed at the beginning of the lesson (appendix </w:t>
            </w:r>
            <w:r w:rsidR="0040272E" w:rsidRPr="00130DA8">
              <w:rPr>
                <w:rFonts w:ascii="Calibri" w:hAnsi="Calibri" w:cs="Calibri"/>
                <w:sz w:val="20"/>
                <w:szCs w:val="20"/>
              </w:rPr>
              <w:t>1</w:t>
            </w:r>
            <w:r w:rsidRPr="00130DA8">
              <w:rPr>
                <w:rFonts w:ascii="Calibri" w:hAnsi="Calibri" w:cs="Calibri"/>
                <w:sz w:val="20"/>
                <w:szCs w:val="20"/>
              </w:rPr>
              <w:t>).</w:t>
            </w:r>
          </w:p>
          <w:p w14:paraId="5A609AA6" w14:textId="77777777" w:rsidR="009648F4" w:rsidRPr="00130DA8" w:rsidRDefault="009648F4" w:rsidP="006B5C4C">
            <w:pPr>
              <w:rPr>
                <w:rFonts w:ascii="Calibri" w:hAnsi="Calibri" w:cs="Calibri"/>
                <w:sz w:val="20"/>
                <w:szCs w:val="20"/>
              </w:rPr>
            </w:pPr>
            <w:r w:rsidRPr="00130DA8">
              <w:rPr>
                <w:rFonts w:ascii="Calibri" w:hAnsi="Calibri" w:cs="Calibri"/>
                <w:sz w:val="20"/>
                <w:szCs w:val="20"/>
              </w:rPr>
              <w:t>•The task will entail learners, with the support of the question patterns, writing 3 questions for each sentence pattern.</w:t>
            </w:r>
          </w:p>
          <w:p w14:paraId="4719C71E" w14:textId="77777777" w:rsidR="009648F4" w:rsidRPr="00130DA8" w:rsidRDefault="009648F4" w:rsidP="006B5C4C">
            <w:pPr>
              <w:rPr>
                <w:rFonts w:ascii="Calibri" w:hAnsi="Calibri" w:cs="Calibri"/>
                <w:sz w:val="20"/>
                <w:szCs w:val="20"/>
              </w:rPr>
            </w:pPr>
            <w:r w:rsidRPr="00130DA8">
              <w:rPr>
                <w:rFonts w:ascii="Calibri" w:hAnsi="Calibri" w:cs="Calibri"/>
                <w:sz w:val="20"/>
                <w:szCs w:val="20"/>
              </w:rPr>
              <w:t>•The learners will also, with the support of the answer patterns, write 3 respective answers to their questions.</w:t>
            </w:r>
          </w:p>
          <w:p w14:paraId="42F8AA8E" w14:textId="626314C3" w:rsidR="009648F4" w:rsidRPr="00130DA8" w:rsidRDefault="009648F4" w:rsidP="006B5C4C">
            <w:pPr>
              <w:rPr>
                <w:rFonts w:ascii="Calibri" w:hAnsi="Calibri" w:cs="Calibri"/>
                <w:sz w:val="20"/>
                <w:szCs w:val="20"/>
              </w:rPr>
            </w:pPr>
            <w:r w:rsidRPr="00130DA8">
              <w:rPr>
                <w:rFonts w:ascii="Calibri" w:hAnsi="Calibri" w:cs="Calibri"/>
                <w:sz w:val="20"/>
                <w:szCs w:val="20"/>
              </w:rPr>
              <w:t>•Once completed, the learners will peer assess each other’s work using the question and answer patterns</w:t>
            </w:r>
            <w:r w:rsidR="004561E9">
              <w:rPr>
                <w:rFonts w:ascii="Calibri" w:hAnsi="Calibri" w:cs="Calibri"/>
                <w:sz w:val="20"/>
                <w:szCs w:val="20"/>
              </w:rPr>
              <w:t>, appendix 1, to support their assessments</w:t>
            </w:r>
            <w:r w:rsidRPr="00130DA8">
              <w:rPr>
                <w:rFonts w:ascii="Calibri" w:hAnsi="Calibri" w:cs="Calibri"/>
                <w:sz w:val="20"/>
                <w:szCs w:val="20"/>
              </w:rPr>
              <w:t>.</w:t>
            </w:r>
          </w:p>
          <w:p w14:paraId="58B3EF90" w14:textId="30AC96A3" w:rsidR="009648F4" w:rsidRPr="00130DA8" w:rsidRDefault="009648F4" w:rsidP="006B5C4C">
            <w:pPr>
              <w:rPr>
                <w:rFonts w:ascii="Calibri" w:hAnsi="Calibri" w:cs="Calibri"/>
                <w:sz w:val="20"/>
                <w:szCs w:val="20"/>
              </w:rPr>
            </w:pPr>
            <w:r w:rsidRPr="00130DA8">
              <w:rPr>
                <w:rFonts w:ascii="Calibri" w:hAnsi="Calibri" w:cs="Calibri"/>
                <w:sz w:val="20"/>
                <w:szCs w:val="20"/>
              </w:rPr>
              <w:t xml:space="preserve">•The learners will then practice asking and answering the questions with a partner, ensuring the correct </w:t>
            </w:r>
            <w:r w:rsidR="004561E9" w:rsidRPr="00130DA8">
              <w:rPr>
                <w:rFonts w:ascii="Calibri" w:hAnsi="Calibri" w:cs="Calibri"/>
                <w:sz w:val="20"/>
                <w:szCs w:val="20"/>
              </w:rPr>
              <w:t>pronunciation</w:t>
            </w:r>
            <w:r w:rsidRPr="00130DA8">
              <w:rPr>
                <w:rFonts w:ascii="Calibri" w:hAnsi="Calibri" w:cs="Calibri"/>
                <w:sz w:val="20"/>
                <w:szCs w:val="20"/>
              </w:rPr>
              <w:t xml:space="preserve"> of vocabulary.</w:t>
            </w:r>
          </w:p>
          <w:p w14:paraId="09FA4953" w14:textId="77777777" w:rsidR="009648F4" w:rsidRPr="00130DA8" w:rsidRDefault="009648F4" w:rsidP="006B5C4C">
            <w:pPr>
              <w:rPr>
                <w:sz w:val="20"/>
                <w:szCs w:val="20"/>
              </w:rPr>
            </w:pPr>
          </w:p>
        </w:tc>
      </w:tr>
      <w:tr w:rsidR="009648F4" w:rsidRPr="00130DA8" w14:paraId="36D19A5B" w14:textId="77777777" w:rsidTr="006B5C4C">
        <w:tc>
          <w:tcPr>
            <w:tcW w:w="1303" w:type="dxa"/>
            <w:shd w:val="clear" w:color="auto" w:fill="D9E2F3" w:themeFill="accent1" w:themeFillTint="33"/>
          </w:tcPr>
          <w:p w14:paraId="407F9594" w14:textId="77777777" w:rsidR="009648F4" w:rsidRPr="00130DA8" w:rsidRDefault="009648F4" w:rsidP="006B5C4C">
            <w:pPr>
              <w:rPr>
                <w:sz w:val="20"/>
                <w:szCs w:val="20"/>
              </w:rPr>
            </w:pPr>
            <w:r w:rsidRPr="00130DA8">
              <w:rPr>
                <w:sz w:val="20"/>
                <w:szCs w:val="20"/>
              </w:rPr>
              <w:lastRenderedPageBreak/>
              <w:t>Plenary</w:t>
            </w:r>
          </w:p>
        </w:tc>
        <w:tc>
          <w:tcPr>
            <w:tcW w:w="7707" w:type="dxa"/>
          </w:tcPr>
          <w:p w14:paraId="799A1F76" w14:textId="77777777" w:rsidR="009648F4" w:rsidRPr="00130DA8" w:rsidRDefault="009648F4" w:rsidP="006B5C4C">
            <w:pPr>
              <w:rPr>
                <w:rFonts w:ascii="Calibri" w:hAnsi="Calibri" w:cs="Calibri"/>
                <w:sz w:val="20"/>
                <w:szCs w:val="20"/>
              </w:rPr>
            </w:pPr>
            <w:r w:rsidRPr="00130DA8">
              <w:rPr>
                <w:rFonts w:ascii="Calibri" w:hAnsi="Calibri" w:cs="Calibri"/>
                <w:sz w:val="20"/>
                <w:szCs w:val="20"/>
              </w:rPr>
              <w:t>•In order to conclude the lesson, the teacher will re-cap the question and answer patterns developed within the lesson.</w:t>
            </w:r>
          </w:p>
          <w:p w14:paraId="28B5E3C3" w14:textId="77777777" w:rsidR="009648F4" w:rsidRPr="00130DA8" w:rsidRDefault="009648F4" w:rsidP="006B5C4C">
            <w:pPr>
              <w:rPr>
                <w:rFonts w:ascii="Calibri" w:hAnsi="Calibri" w:cs="Calibri"/>
                <w:sz w:val="20"/>
                <w:szCs w:val="20"/>
              </w:rPr>
            </w:pPr>
            <w:r w:rsidRPr="00130DA8">
              <w:rPr>
                <w:rFonts w:ascii="Calibri" w:hAnsi="Calibri" w:cs="Calibri"/>
                <w:sz w:val="20"/>
                <w:szCs w:val="20"/>
              </w:rPr>
              <w:t>•The teacher will write the following English questions and answers on the board and will ask learners to translate the sentences into Welsh, recording their answers on an individual whiteboard:</w:t>
            </w:r>
          </w:p>
          <w:p w14:paraId="64EF66E9" w14:textId="77777777" w:rsidR="009648F4" w:rsidRPr="00130DA8" w:rsidRDefault="009648F4" w:rsidP="009648F4">
            <w:pPr>
              <w:pStyle w:val="ListParagraph"/>
              <w:numPr>
                <w:ilvl w:val="0"/>
                <w:numId w:val="9"/>
              </w:numPr>
              <w:spacing w:before="0" w:after="0"/>
              <w:rPr>
                <w:sz w:val="20"/>
                <w:szCs w:val="20"/>
              </w:rPr>
            </w:pPr>
            <w:r w:rsidRPr="00130DA8">
              <w:rPr>
                <w:sz w:val="20"/>
                <w:szCs w:val="20"/>
              </w:rPr>
              <w:t>What colour is your hair?</w:t>
            </w:r>
          </w:p>
          <w:p w14:paraId="4F4BE5E4" w14:textId="77777777" w:rsidR="009648F4" w:rsidRPr="00130DA8" w:rsidRDefault="009648F4" w:rsidP="009648F4">
            <w:pPr>
              <w:pStyle w:val="ListParagraph"/>
              <w:numPr>
                <w:ilvl w:val="0"/>
                <w:numId w:val="9"/>
              </w:numPr>
              <w:spacing w:before="0" w:after="0"/>
              <w:rPr>
                <w:sz w:val="20"/>
                <w:szCs w:val="20"/>
              </w:rPr>
            </w:pPr>
            <w:r w:rsidRPr="00130DA8">
              <w:rPr>
                <w:sz w:val="20"/>
                <w:szCs w:val="20"/>
              </w:rPr>
              <w:t>Is she wearing a blue jumper?</w:t>
            </w:r>
          </w:p>
          <w:p w14:paraId="2DBF2F3A" w14:textId="77777777" w:rsidR="009648F4" w:rsidRPr="00130DA8" w:rsidRDefault="009648F4" w:rsidP="009648F4">
            <w:pPr>
              <w:pStyle w:val="ListParagraph"/>
              <w:numPr>
                <w:ilvl w:val="0"/>
                <w:numId w:val="9"/>
              </w:numPr>
              <w:spacing w:before="0" w:after="0"/>
              <w:rPr>
                <w:sz w:val="20"/>
                <w:szCs w:val="20"/>
              </w:rPr>
            </w:pPr>
            <w:r w:rsidRPr="00130DA8">
              <w:rPr>
                <w:sz w:val="20"/>
                <w:szCs w:val="20"/>
              </w:rPr>
              <w:t>I am wearing a long black skirt.</w:t>
            </w:r>
          </w:p>
          <w:p w14:paraId="1A837DEB" w14:textId="77777777" w:rsidR="009648F4" w:rsidRPr="00130DA8" w:rsidRDefault="009648F4" w:rsidP="009648F4">
            <w:pPr>
              <w:pStyle w:val="ListParagraph"/>
              <w:numPr>
                <w:ilvl w:val="0"/>
                <w:numId w:val="9"/>
              </w:numPr>
              <w:spacing w:before="0" w:after="0"/>
              <w:rPr>
                <w:sz w:val="20"/>
                <w:szCs w:val="20"/>
              </w:rPr>
            </w:pPr>
            <w:r w:rsidRPr="00130DA8">
              <w:rPr>
                <w:sz w:val="20"/>
                <w:szCs w:val="20"/>
              </w:rPr>
              <w:t>What colour is your jumper? I am wearing a red jumper.</w:t>
            </w:r>
          </w:p>
          <w:p w14:paraId="41825C8A" w14:textId="6E5E4DFB" w:rsidR="009648F4" w:rsidRPr="00130DA8" w:rsidRDefault="009648F4" w:rsidP="006B5C4C">
            <w:pPr>
              <w:rPr>
                <w:sz w:val="20"/>
                <w:szCs w:val="20"/>
              </w:rPr>
            </w:pPr>
            <w:r w:rsidRPr="00130DA8">
              <w:rPr>
                <w:rFonts w:ascii="Calibri" w:hAnsi="Calibri" w:cs="Calibri"/>
                <w:sz w:val="20"/>
                <w:szCs w:val="20"/>
              </w:rPr>
              <w:t xml:space="preserve">•If learners require the support of the </w:t>
            </w:r>
            <w:r w:rsidR="00CF06AF" w:rsidRPr="00130DA8">
              <w:rPr>
                <w:rFonts w:ascii="Calibri" w:hAnsi="Calibri" w:cs="Calibri"/>
                <w:sz w:val="20"/>
                <w:szCs w:val="20"/>
              </w:rPr>
              <w:t>scaffolding,</w:t>
            </w:r>
            <w:r w:rsidRPr="00130DA8">
              <w:rPr>
                <w:rFonts w:ascii="Calibri" w:hAnsi="Calibri" w:cs="Calibri"/>
                <w:sz w:val="20"/>
                <w:szCs w:val="20"/>
              </w:rPr>
              <w:t xml:space="preserve"> they will have access, however learners will be encouraged to translate the questions and answers independently.</w:t>
            </w:r>
          </w:p>
          <w:p w14:paraId="4124EE81" w14:textId="77777777" w:rsidR="009648F4" w:rsidRPr="00130DA8" w:rsidRDefault="009648F4" w:rsidP="006B5C4C">
            <w:pPr>
              <w:rPr>
                <w:rFonts w:ascii="Calibri" w:hAnsi="Calibri" w:cs="Calibri"/>
                <w:sz w:val="20"/>
                <w:szCs w:val="20"/>
              </w:rPr>
            </w:pPr>
            <w:r w:rsidRPr="00130DA8">
              <w:rPr>
                <w:rFonts w:ascii="Calibri" w:hAnsi="Calibri" w:cs="Calibri"/>
                <w:sz w:val="20"/>
                <w:szCs w:val="20"/>
              </w:rPr>
              <w:t>•The learners will feedback their answers to the teacher.</w:t>
            </w:r>
          </w:p>
          <w:p w14:paraId="40DE9292" w14:textId="77777777" w:rsidR="009648F4" w:rsidRPr="00130DA8" w:rsidRDefault="009648F4" w:rsidP="006B5C4C">
            <w:pPr>
              <w:rPr>
                <w:sz w:val="20"/>
                <w:szCs w:val="20"/>
              </w:rPr>
            </w:pPr>
            <w:r w:rsidRPr="00130DA8">
              <w:rPr>
                <w:rFonts w:ascii="Calibri" w:hAnsi="Calibri" w:cs="Calibri"/>
                <w:sz w:val="20"/>
                <w:szCs w:val="20"/>
              </w:rPr>
              <w:t>•The class will then reflect upon the success criteria and learning objectives of the lesson and evaluate whether they have individually achieved them.</w:t>
            </w:r>
          </w:p>
          <w:p w14:paraId="35A9BE5C" w14:textId="77777777" w:rsidR="009648F4" w:rsidRPr="00130DA8" w:rsidRDefault="009648F4" w:rsidP="006B5C4C">
            <w:pPr>
              <w:rPr>
                <w:sz w:val="20"/>
                <w:szCs w:val="20"/>
              </w:rPr>
            </w:pPr>
          </w:p>
          <w:p w14:paraId="4BF8A8A9" w14:textId="77777777" w:rsidR="009648F4" w:rsidRPr="00130DA8" w:rsidRDefault="009648F4" w:rsidP="006B5C4C">
            <w:pPr>
              <w:rPr>
                <w:sz w:val="20"/>
                <w:szCs w:val="20"/>
              </w:rPr>
            </w:pPr>
          </w:p>
          <w:p w14:paraId="1D6B420C" w14:textId="77777777" w:rsidR="009648F4" w:rsidRPr="00130DA8" w:rsidRDefault="009648F4" w:rsidP="006B5C4C">
            <w:pPr>
              <w:rPr>
                <w:sz w:val="20"/>
                <w:szCs w:val="20"/>
              </w:rPr>
            </w:pPr>
          </w:p>
        </w:tc>
      </w:tr>
    </w:tbl>
    <w:p w14:paraId="14DDB7A1" w14:textId="387C7220" w:rsidR="003E3732" w:rsidRPr="00130DA8" w:rsidRDefault="003E3732">
      <w:pPr>
        <w:spacing w:before="0" w:after="0"/>
        <w:rPr>
          <w:rFonts w:ascii="Arial" w:eastAsia="Times New Roman" w:hAnsi="Arial" w:cs="Arial"/>
          <w:b/>
          <w:bCs/>
          <w:sz w:val="28"/>
          <w:szCs w:val="28"/>
          <w:u w:val="single"/>
        </w:rPr>
      </w:pPr>
      <w:r w:rsidRPr="00130DA8">
        <w:rPr>
          <w:rFonts w:ascii="Arial" w:eastAsia="Times New Roman" w:hAnsi="Arial" w:cs="Arial"/>
          <w:b/>
          <w:bCs/>
          <w:sz w:val="28"/>
          <w:szCs w:val="28"/>
          <w:u w:val="single"/>
        </w:rPr>
        <w:br w:type="page"/>
      </w:r>
    </w:p>
    <w:p w14:paraId="16238451" w14:textId="77777777" w:rsidR="009648F4" w:rsidRPr="00130DA8" w:rsidRDefault="003E3732" w:rsidP="00617C39">
      <w:pPr>
        <w:pBdr>
          <w:bottom w:val="single" w:sz="4" w:space="1" w:color="auto"/>
        </w:pBdr>
        <w:spacing w:before="0" w:after="0" w:line="360" w:lineRule="auto"/>
        <w:jc w:val="center"/>
        <w:rPr>
          <w:rFonts w:ascii="Arial" w:hAnsi="Arial" w:cs="Arial"/>
          <w:b/>
          <w:bCs/>
          <w:sz w:val="36"/>
          <w:szCs w:val="36"/>
        </w:rPr>
      </w:pPr>
      <w:r w:rsidRPr="00130DA8">
        <w:rPr>
          <w:rFonts w:ascii="Arial" w:hAnsi="Arial" w:cs="Arial"/>
          <w:b/>
          <w:bCs/>
          <w:sz w:val="36"/>
          <w:szCs w:val="36"/>
        </w:rPr>
        <w:lastRenderedPageBreak/>
        <w:t>Task 2: Lesson Plan 2</w:t>
      </w:r>
    </w:p>
    <w:p w14:paraId="3966D08E" w14:textId="77777777" w:rsidR="009648F4" w:rsidRPr="00130DA8" w:rsidRDefault="009648F4">
      <w:pPr>
        <w:spacing w:before="0" w:after="0"/>
        <w:rPr>
          <w:rFonts w:ascii="Arial" w:hAnsi="Arial" w:cs="Arial"/>
          <w:b/>
          <w:bCs/>
          <w:sz w:val="36"/>
          <w:szCs w:val="36"/>
          <w:u w:val="single"/>
        </w:rPr>
      </w:pPr>
    </w:p>
    <w:tbl>
      <w:tblPr>
        <w:tblStyle w:val="TableGrid"/>
        <w:tblW w:w="0" w:type="auto"/>
        <w:tblLook w:val="04A0" w:firstRow="1" w:lastRow="0" w:firstColumn="1" w:lastColumn="0" w:noHBand="0" w:noVBand="1"/>
      </w:tblPr>
      <w:tblGrid>
        <w:gridCol w:w="1976"/>
        <w:gridCol w:w="4115"/>
        <w:gridCol w:w="709"/>
        <w:gridCol w:w="2210"/>
      </w:tblGrid>
      <w:tr w:rsidR="009648F4" w:rsidRPr="00130DA8" w14:paraId="60CB088D" w14:textId="77777777" w:rsidTr="006B5C4C">
        <w:tc>
          <w:tcPr>
            <w:tcW w:w="1976" w:type="dxa"/>
            <w:shd w:val="clear" w:color="auto" w:fill="D9E2F3" w:themeFill="accent1" w:themeFillTint="33"/>
          </w:tcPr>
          <w:p w14:paraId="385BB685" w14:textId="77777777" w:rsidR="009648F4" w:rsidRPr="00130DA8" w:rsidRDefault="009648F4" w:rsidP="006B5C4C">
            <w:pPr>
              <w:rPr>
                <w:sz w:val="20"/>
                <w:szCs w:val="20"/>
              </w:rPr>
            </w:pPr>
            <w:r w:rsidRPr="00130DA8">
              <w:rPr>
                <w:sz w:val="20"/>
                <w:szCs w:val="20"/>
              </w:rPr>
              <w:t>Student-teacher</w:t>
            </w:r>
          </w:p>
        </w:tc>
        <w:tc>
          <w:tcPr>
            <w:tcW w:w="4115" w:type="dxa"/>
          </w:tcPr>
          <w:p w14:paraId="3175EB7A" w14:textId="77777777" w:rsidR="009648F4" w:rsidRPr="00130DA8" w:rsidRDefault="009648F4" w:rsidP="006B5C4C">
            <w:pPr>
              <w:rPr>
                <w:sz w:val="20"/>
                <w:szCs w:val="20"/>
              </w:rPr>
            </w:pPr>
            <w:r w:rsidRPr="00130DA8">
              <w:rPr>
                <w:sz w:val="20"/>
                <w:szCs w:val="20"/>
              </w:rPr>
              <w:t>Morgan Butcher</w:t>
            </w:r>
          </w:p>
          <w:p w14:paraId="13D77506" w14:textId="77777777" w:rsidR="009648F4" w:rsidRPr="00130DA8" w:rsidRDefault="009648F4" w:rsidP="006B5C4C">
            <w:pPr>
              <w:rPr>
                <w:sz w:val="20"/>
                <w:szCs w:val="20"/>
              </w:rPr>
            </w:pPr>
          </w:p>
        </w:tc>
        <w:tc>
          <w:tcPr>
            <w:tcW w:w="709" w:type="dxa"/>
            <w:shd w:val="clear" w:color="auto" w:fill="D9E2F3" w:themeFill="accent1" w:themeFillTint="33"/>
          </w:tcPr>
          <w:p w14:paraId="4BB12884" w14:textId="77777777" w:rsidR="009648F4" w:rsidRPr="00130DA8" w:rsidRDefault="009648F4" w:rsidP="006B5C4C">
            <w:pPr>
              <w:rPr>
                <w:sz w:val="20"/>
                <w:szCs w:val="20"/>
              </w:rPr>
            </w:pPr>
            <w:r w:rsidRPr="00130DA8">
              <w:rPr>
                <w:sz w:val="20"/>
                <w:szCs w:val="20"/>
              </w:rPr>
              <w:t>Class:</w:t>
            </w:r>
          </w:p>
        </w:tc>
        <w:tc>
          <w:tcPr>
            <w:tcW w:w="2210" w:type="dxa"/>
          </w:tcPr>
          <w:p w14:paraId="666C38C7" w14:textId="77777777" w:rsidR="009648F4" w:rsidRPr="006608E6" w:rsidRDefault="009648F4" w:rsidP="006B5C4C">
            <w:pPr>
              <w:rPr>
                <w:b/>
                <w:bCs/>
                <w:sz w:val="20"/>
                <w:szCs w:val="20"/>
              </w:rPr>
            </w:pPr>
            <w:r w:rsidRPr="006608E6">
              <w:rPr>
                <w:b/>
                <w:bCs/>
                <w:sz w:val="20"/>
                <w:szCs w:val="20"/>
              </w:rPr>
              <w:t>Year 4</w:t>
            </w:r>
          </w:p>
        </w:tc>
      </w:tr>
      <w:tr w:rsidR="009648F4" w:rsidRPr="00130DA8" w14:paraId="31052BF6" w14:textId="77777777" w:rsidTr="006B5C4C">
        <w:tc>
          <w:tcPr>
            <w:tcW w:w="1976" w:type="dxa"/>
            <w:shd w:val="clear" w:color="auto" w:fill="D9E2F3" w:themeFill="accent1" w:themeFillTint="33"/>
          </w:tcPr>
          <w:p w14:paraId="6813F664" w14:textId="77777777" w:rsidR="009648F4" w:rsidRPr="00130DA8" w:rsidRDefault="009648F4" w:rsidP="006B5C4C">
            <w:pPr>
              <w:rPr>
                <w:sz w:val="20"/>
                <w:szCs w:val="20"/>
              </w:rPr>
            </w:pPr>
            <w:r w:rsidRPr="00130DA8">
              <w:rPr>
                <w:sz w:val="20"/>
                <w:szCs w:val="20"/>
              </w:rPr>
              <w:t>AoLE/Subject</w:t>
            </w:r>
          </w:p>
        </w:tc>
        <w:tc>
          <w:tcPr>
            <w:tcW w:w="4115" w:type="dxa"/>
          </w:tcPr>
          <w:p w14:paraId="60E04D1E" w14:textId="77777777" w:rsidR="009648F4" w:rsidRPr="00130DA8" w:rsidRDefault="009648F4" w:rsidP="006B5C4C">
            <w:pPr>
              <w:rPr>
                <w:sz w:val="20"/>
                <w:szCs w:val="20"/>
              </w:rPr>
            </w:pPr>
            <w:r w:rsidRPr="00130DA8">
              <w:rPr>
                <w:sz w:val="20"/>
                <w:szCs w:val="20"/>
              </w:rPr>
              <w:t>Languages, Literacy and Communication – Welsh in English medium settings</w:t>
            </w:r>
          </w:p>
        </w:tc>
        <w:tc>
          <w:tcPr>
            <w:tcW w:w="709" w:type="dxa"/>
            <w:shd w:val="clear" w:color="auto" w:fill="D9E2F3" w:themeFill="accent1" w:themeFillTint="33"/>
          </w:tcPr>
          <w:p w14:paraId="17FB5C3B" w14:textId="77777777" w:rsidR="009648F4" w:rsidRPr="00130DA8" w:rsidRDefault="009648F4" w:rsidP="006B5C4C">
            <w:pPr>
              <w:rPr>
                <w:sz w:val="20"/>
                <w:szCs w:val="20"/>
              </w:rPr>
            </w:pPr>
            <w:r w:rsidRPr="00130DA8">
              <w:rPr>
                <w:sz w:val="20"/>
                <w:szCs w:val="20"/>
              </w:rPr>
              <w:t>Date:</w:t>
            </w:r>
          </w:p>
        </w:tc>
        <w:tc>
          <w:tcPr>
            <w:tcW w:w="2210" w:type="dxa"/>
          </w:tcPr>
          <w:p w14:paraId="210DFF3B" w14:textId="77777777" w:rsidR="009648F4" w:rsidRPr="00130DA8" w:rsidRDefault="009648F4" w:rsidP="006B5C4C">
            <w:pPr>
              <w:rPr>
                <w:sz w:val="20"/>
                <w:szCs w:val="20"/>
              </w:rPr>
            </w:pPr>
            <w:r w:rsidRPr="00130DA8">
              <w:rPr>
                <w:sz w:val="20"/>
                <w:szCs w:val="20"/>
              </w:rPr>
              <w:t>15th May 2020</w:t>
            </w:r>
          </w:p>
        </w:tc>
      </w:tr>
      <w:tr w:rsidR="009648F4" w:rsidRPr="00130DA8" w14:paraId="30934FFC" w14:textId="77777777" w:rsidTr="006B5C4C">
        <w:tc>
          <w:tcPr>
            <w:tcW w:w="1976" w:type="dxa"/>
            <w:shd w:val="clear" w:color="auto" w:fill="D9E2F3" w:themeFill="accent1" w:themeFillTint="33"/>
          </w:tcPr>
          <w:p w14:paraId="2E7458AE" w14:textId="77777777" w:rsidR="009648F4" w:rsidRPr="00130DA8" w:rsidRDefault="009648F4" w:rsidP="006B5C4C">
            <w:pPr>
              <w:rPr>
                <w:sz w:val="20"/>
                <w:szCs w:val="20"/>
              </w:rPr>
            </w:pPr>
            <w:r w:rsidRPr="00130DA8">
              <w:rPr>
                <w:sz w:val="20"/>
                <w:szCs w:val="20"/>
              </w:rPr>
              <w:t>Lesson Focus:</w:t>
            </w:r>
          </w:p>
        </w:tc>
        <w:tc>
          <w:tcPr>
            <w:tcW w:w="7034" w:type="dxa"/>
            <w:gridSpan w:val="3"/>
          </w:tcPr>
          <w:p w14:paraId="407ADCA9" w14:textId="77777777" w:rsidR="009648F4" w:rsidRPr="00130DA8" w:rsidRDefault="009648F4" w:rsidP="006B5C4C">
            <w:pPr>
              <w:rPr>
                <w:sz w:val="20"/>
                <w:szCs w:val="20"/>
              </w:rPr>
            </w:pPr>
            <w:r w:rsidRPr="00130DA8">
              <w:rPr>
                <w:sz w:val="20"/>
                <w:szCs w:val="20"/>
              </w:rPr>
              <w:t>Languages, Literacy and Communication:</w:t>
            </w:r>
          </w:p>
          <w:p w14:paraId="447003E1" w14:textId="77777777" w:rsidR="009648F4" w:rsidRPr="00130DA8" w:rsidRDefault="009648F4" w:rsidP="009648F4">
            <w:pPr>
              <w:pStyle w:val="ListParagraph"/>
              <w:numPr>
                <w:ilvl w:val="0"/>
                <w:numId w:val="7"/>
              </w:numPr>
              <w:spacing w:before="0" w:after="0"/>
              <w:rPr>
                <w:sz w:val="20"/>
                <w:szCs w:val="20"/>
              </w:rPr>
            </w:pPr>
            <w:r w:rsidRPr="00130DA8">
              <w:rPr>
                <w:sz w:val="20"/>
                <w:szCs w:val="20"/>
              </w:rPr>
              <w:t>Understanding languages is key to understanding the world around us.</w:t>
            </w:r>
          </w:p>
          <w:p w14:paraId="1851A954" w14:textId="77777777" w:rsidR="009648F4" w:rsidRPr="00130DA8" w:rsidRDefault="009648F4" w:rsidP="009648F4">
            <w:pPr>
              <w:pStyle w:val="ListParagraph"/>
              <w:numPr>
                <w:ilvl w:val="0"/>
                <w:numId w:val="7"/>
              </w:numPr>
              <w:spacing w:before="0" w:after="0"/>
              <w:rPr>
                <w:sz w:val="20"/>
                <w:szCs w:val="20"/>
              </w:rPr>
            </w:pPr>
            <w:r w:rsidRPr="00130DA8">
              <w:rPr>
                <w:sz w:val="20"/>
                <w:szCs w:val="20"/>
              </w:rPr>
              <w:t>Expressing ourselves through language is key to communication.</w:t>
            </w:r>
          </w:p>
          <w:p w14:paraId="0FD9C626" w14:textId="77777777" w:rsidR="009648F4" w:rsidRPr="00130DA8" w:rsidRDefault="009648F4" w:rsidP="006B5C4C">
            <w:pPr>
              <w:rPr>
                <w:sz w:val="20"/>
                <w:szCs w:val="20"/>
              </w:rPr>
            </w:pPr>
          </w:p>
        </w:tc>
      </w:tr>
      <w:tr w:rsidR="009648F4" w:rsidRPr="00130DA8" w14:paraId="675B922A" w14:textId="77777777" w:rsidTr="006B5C4C">
        <w:tc>
          <w:tcPr>
            <w:tcW w:w="1976" w:type="dxa"/>
            <w:shd w:val="clear" w:color="auto" w:fill="D9E2F3" w:themeFill="accent1" w:themeFillTint="33"/>
          </w:tcPr>
          <w:p w14:paraId="1E704885" w14:textId="77777777" w:rsidR="009648F4" w:rsidRPr="00130DA8" w:rsidRDefault="009648F4" w:rsidP="006B5C4C">
            <w:pPr>
              <w:rPr>
                <w:sz w:val="20"/>
                <w:szCs w:val="20"/>
              </w:rPr>
            </w:pPr>
            <w:r w:rsidRPr="00130DA8">
              <w:rPr>
                <w:sz w:val="20"/>
                <w:szCs w:val="20"/>
              </w:rPr>
              <w:t>Relevant/meaningful links to:</w:t>
            </w:r>
          </w:p>
          <w:p w14:paraId="549AE537" w14:textId="77777777" w:rsidR="009648F4" w:rsidRPr="00130DA8" w:rsidRDefault="009648F4" w:rsidP="006B5C4C">
            <w:pPr>
              <w:rPr>
                <w:sz w:val="20"/>
                <w:szCs w:val="20"/>
              </w:rPr>
            </w:pPr>
            <w:r w:rsidRPr="00130DA8">
              <w:rPr>
                <w:sz w:val="20"/>
                <w:szCs w:val="20"/>
              </w:rPr>
              <w:t xml:space="preserve">Curriculum </w:t>
            </w:r>
          </w:p>
          <w:p w14:paraId="55585315" w14:textId="77777777" w:rsidR="009648F4" w:rsidRPr="00130DA8" w:rsidRDefault="009648F4" w:rsidP="006B5C4C">
            <w:pPr>
              <w:rPr>
                <w:sz w:val="20"/>
                <w:szCs w:val="20"/>
              </w:rPr>
            </w:pPr>
            <w:r w:rsidRPr="00130DA8">
              <w:rPr>
                <w:sz w:val="20"/>
                <w:szCs w:val="20"/>
              </w:rPr>
              <w:t>Cross-curricular responsibilities</w:t>
            </w:r>
          </w:p>
          <w:p w14:paraId="3878403E" w14:textId="77777777" w:rsidR="009648F4" w:rsidRPr="00130DA8" w:rsidRDefault="009648F4" w:rsidP="006B5C4C">
            <w:pPr>
              <w:rPr>
                <w:sz w:val="20"/>
                <w:szCs w:val="20"/>
              </w:rPr>
            </w:pPr>
          </w:p>
        </w:tc>
        <w:tc>
          <w:tcPr>
            <w:tcW w:w="7034" w:type="dxa"/>
            <w:gridSpan w:val="3"/>
          </w:tcPr>
          <w:p w14:paraId="78456EC6" w14:textId="77777777" w:rsidR="009648F4" w:rsidRPr="00130DA8" w:rsidRDefault="009648F4" w:rsidP="006B5C4C">
            <w:pPr>
              <w:rPr>
                <w:sz w:val="20"/>
                <w:szCs w:val="20"/>
                <w:u w:val="single"/>
              </w:rPr>
            </w:pPr>
            <w:r w:rsidRPr="00130DA8">
              <w:rPr>
                <w:sz w:val="20"/>
                <w:szCs w:val="20"/>
                <w:u w:val="single"/>
              </w:rPr>
              <w:t>Languages, Literacy and Communication:</w:t>
            </w:r>
          </w:p>
          <w:p w14:paraId="1AB7A37C" w14:textId="77777777" w:rsidR="009648F4" w:rsidRPr="00130DA8" w:rsidRDefault="009648F4" w:rsidP="009648F4">
            <w:pPr>
              <w:pStyle w:val="ListParagraph"/>
              <w:numPr>
                <w:ilvl w:val="0"/>
                <w:numId w:val="11"/>
              </w:numPr>
              <w:spacing w:before="0" w:after="0"/>
              <w:rPr>
                <w:sz w:val="20"/>
                <w:szCs w:val="20"/>
              </w:rPr>
            </w:pPr>
            <w:r w:rsidRPr="00130DA8">
              <w:rPr>
                <w:sz w:val="20"/>
                <w:szCs w:val="20"/>
              </w:rPr>
              <w:t>I can find and use information from different materials that I need.</w:t>
            </w:r>
          </w:p>
          <w:p w14:paraId="120781C6" w14:textId="77777777" w:rsidR="009648F4" w:rsidRPr="00130DA8" w:rsidRDefault="009648F4" w:rsidP="009648F4">
            <w:pPr>
              <w:pStyle w:val="ListParagraph"/>
              <w:numPr>
                <w:ilvl w:val="0"/>
                <w:numId w:val="11"/>
              </w:numPr>
              <w:spacing w:before="0" w:after="0"/>
              <w:rPr>
                <w:sz w:val="20"/>
                <w:szCs w:val="20"/>
              </w:rPr>
            </w:pPr>
            <w:r w:rsidRPr="00130DA8">
              <w:rPr>
                <w:sz w:val="20"/>
                <w:szCs w:val="20"/>
              </w:rPr>
              <w:t>I can infer meaning from texts and images.</w:t>
            </w:r>
          </w:p>
          <w:p w14:paraId="450A4579" w14:textId="77777777" w:rsidR="009648F4" w:rsidRPr="00130DA8" w:rsidRDefault="009648F4" w:rsidP="009648F4">
            <w:pPr>
              <w:pStyle w:val="ListParagraph"/>
              <w:numPr>
                <w:ilvl w:val="0"/>
                <w:numId w:val="11"/>
              </w:numPr>
              <w:spacing w:before="0" w:after="0"/>
              <w:rPr>
                <w:sz w:val="20"/>
                <w:szCs w:val="20"/>
              </w:rPr>
            </w:pPr>
            <w:r w:rsidRPr="00130DA8">
              <w:rPr>
                <w:sz w:val="20"/>
                <w:szCs w:val="20"/>
              </w:rPr>
              <w:t>I can read different texts using a range of strategies to make meaning.</w:t>
            </w:r>
          </w:p>
          <w:p w14:paraId="361803CE" w14:textId="77777777" w:rsidR="009648F4" w:rsidRPr="00130DA8" w:rsidRDefault="009648F4" w:rsidP="009648F4">
            <w:pPr>
              <w:pStyle w:val="ListParagraph"/>
              <w:numPr>
                <w:ilvl w:val="0"/>
                <w:numId w:val="11"/>
              </w:numPr>
              <w:spacing w:before="0" w:after="0"/>
              <w:rPr>
                <w:sz w:val="20"/>
                <w:szCs w:val="20"/>
              </w:rPr>
            </w:pPr>
            <w:r w:rsidRPr="00130DA8">
              <w:rPr>
                <w:sz w:val="20"/>
                <w:szCs w:val="20"/>
              </w:rPr>
              <w:t>I can read aloud with expression, paying attention to punctuation.</w:t>
            </w:r>
          </w:p>
          <w:p w14:paraId="5256CF4D" w14:textId="77777777" w:rsidR="009648F4" w:rsidRPr="00130DA8" w:rsidRDefault="009648F4" w:rsidP="009648F4">
            <w:pPr>
              <w:pStyle w:val="ListParagraph"/>
              <w:numPr>
                <w:ilvl w:val="0"/>
                <w:numId w:val="11"/>
              </w:numPr>
              <w:spacing w:before="0" w:after="0"/>
              <w:rPr>
                <w:sz w:val="20"/>
                <w:szCs w:val="20"/>
              </w:rPr>
            </w:pPr>
            <w:r w:rsidRPr="00130DA8">
              <w:rPr>
                <w:sz w:val="20"/>
                <w:szCs w:val="20"/>
              </w:rPr>
              <w:t>I can ask and answer questions and exchange ideas and information</w:t>
            </w:r>
          </w:p>
        </w:tc>
      </w:tr>
      <w:tr w:rsidR="009648F4" w:rsidRPr="00130DA8" w14:paraId="28CA92A5" w14:textId="77777777" w:rsidTr="006B5C4C">
        <w:tc>
          <w:tcPr>
            <w:tcW w:w="1976" w:type="dxa"/>
            <w:shd w:val="clear" w:color="auto" w:fill="D9E2F3" w:themeFill="accent1" w:themeFillTint="33"/>
          </w:tcPr>
          <w:p w14:paraId="3F034341" w14:textId="77777777" w:rsidR="009648F4" w:rsidRPr="00130DA8" w:rsidRDefault="009648F4" w:rsidP="006B5C4C">
            <w:pPr>
              <w:rPr>
                <w:sz w:val="20"/>
                <w:szCs w:val="20"/>
              </w:rPr>
            </w:pPr>
            <w:r w:rsidRPr="00130DA8">
              <w:rPr>
                <w:sz w:val="20"/>
                <w:szCs w:val="20"/>
              </w:rPr>
              <w:t>Personal Targets</w:t>
            </w:r>
          </w:p>
          <w:p w14:paraId="7B37E0F6" w14:textId="77777777" w:rsidR="009648F4" w:rsidRPr="00130DA8" w:rsidRDefault="009648F4" w:rsidP="006B5C4C">
            <w:pPr>
              <w:rPr>
                <w:sz w:val="20"/>
                <w:szCs w:val="28"/>
              </w:rPr>
            </w:pPr>
            <w:r w:rsidRPr="00130DA8">
              <w:rPr>
                <w:sz w:val="20"/>
                <w:szCs w:val="28"/>
              </w:rPr>
              <w:t>(Linked to QTS and identified in weekly review)</w:t>
            </w:r>
          </w:p>
          <w:p w14:paraId="29BE4118" w14:textId="77777777" w:rsidR="009648F4" w:rsidRPr="00130DA8" w:rsidRDefault="009648F4" w:rsidP="006B5C4C">
            <w:pPr>
              <w:rPr>
                <w:sz w:val="20"/>
                <w:szCs w:val="28"/>
              </w:rPr>
            </w:pPr>
          </w:p>
          <w:p w14:paraId="02D3F5C9" w14:textId="77777777" w:rsidR="009648F4" w:rsidRPr="00130DA8" w:rsidRDefault="009648F4" w:rsidP="006B5C4C">
            <w:pPr>
              <w:rPr>
                <w:sz w:val="20"/>
                <w:szCs w:val="20"/>
              </w:rPr>
            </w:pPr>
          </w:p>
        </w:tc>
        <w:tc>
          <w:tcPr>
            <w:tcW w:w="7034" w:type="dxa"/>
            <w:gridSpan w:val="3"/>
          </w:tcPr>
          <w:p w14:paraId="1888DF1D" w14:textId="77777777" w:rsidR="009648F4" w:rsidRPr="00130DA8" w:rsidRDefault="009648F4" w:rsidP="006B5C4C">
            <w:pPr>
              <w:rPr>
                <w:sz w:val="20"/>
                <w:szCs w:val="20"/>
              </w:rPr>
            </w:pPr>
            <w:r w:rsidRPr="00130DA8">
              <w:rPr>
                <w:b/>
                <w:bCs/>
                <w:sz w:val="20"/>
                <w:szCs w:val="20"/>
              </w:rPr>
              <w:t>Professional Learning:</w:t>
            </w:r>
            <w:r w:rsidRPr="00130DA8">
              <w:rPr>
                <w:sz w:val="20"/>
                <w:szCs w:val="20"/>
              </w:rPr>
              <w:t xml:space="preserve"> </w:t>
            </w:r>
          </w:p>
          <w:p w14:paraId="55E40CC4" w14:textId="77777777" w:rsidR="009648F4" w:rsidRPr="00130DA8" w:rsidRDefault="009648F4" w:rsidP="006B5C4C">
            <w:pPr>
              <w:rPr>
                <w:sz w:val="20"/>
                <w:szCs w:val="20"/>
              </w:rPr>
            </w:pPr>
            <w:r w:rsidRPr="00130DA8">
              <w:rPr>
                <w:sz w:val="20"/>
                <w:szCs w:val="20"/>
              </w:rPr>
              <w:t>Welsh language skills: There is a commitment to incremental development of personal skills in the use of the Welsh language.</w:t>
            </w:r>
          </w:p>
        </w:tc>
      </w:tr>
    </w:tbl>
    <w:p w14:paraId="7E689CCE" w14:textId="77777777" w:rsidR="009648F4" w:rsidRPr="00130DA8" w:rsidRDefault="009648F4" w:rsidP="009648F4">
      <w:pPr>
        <w:rPr>
          <w:sz w:val="20"/>
          <w:szCs w:val="20"/>
        </w:rPr>
      </w:pPr>
    </w:p>
    <w:p w14:paraId="0E547503" w14:textId="77777777" w:rsidR="009648F4" w:rsidRPr="00130DA8" w:rsidRDefault="009648F4" w:rsidP="009648F4">
      <w:pPr>
        <w:rPr>
          <w:sz w:val="20"/>
          <w:szCs w:val="20"/>
        </w:rPr>
      </w:pPr>
    </w:p>
    <w:tbl>
      <w:tblPr>
        <w:tblStyle w:val="TableGrid"/>
        <w:tblW w:w="0" w:type="auto"/>
        <w:tblLook w:val="04A0" w:firstRow="1" w:lastRow="0" w:firstColumn="1" w:lastColumn="0" w:noHBand="0" w:noVBand="1"/>
      </w:tblPr>
      <w:tblGrid>
        <w:gridCol w:w="1838"/>
        <w:gridCol w:w="7172"/>
      </w:tblGrid>
      <w:tr w:rsidR="009648F4" w:rsidRPr="00130DA8" w14:paraId="23B80624" w14:textId="77777777" w:rsidTr="006B5C4C">
        <w:tc>
          <w:tcPr>
            <w:tcW w:w="1838" w:type="dxa"/>
            <w:shd w:val="clear" w:color="auto" w:fill="D9E2F3" w:themeFill="accent1" w:themeFillTint="33"/>
          </w:tcPr>
          <w:p w14:paraId="5919B666" w14:textId="77777777" w:rsidR="009648F4" w:rsidRPr="00130DA8" w:rsidRDefault="009648F4" w:rsidP="006B5C4C">
            <w:pPr>
              <w:rPr>
                <w:sz w:val="20"/>
                <w:szCs w:val="20"/>
              </w:rPr>
            </w:pPr>
            <w:r w:rsidRPr="00130DA8">
              <w:rPr>
                <w:sz w:val="20"/>
                <w:szCs w:val="20"/>
              </w:rPr>
              <w:t>Learning Objectives (Focus on Learning)</w:t>
            </w:r>
          </w:p>
          <w:p w14:paraId="4A775DBE" w14:textId="77777777" w:rsidR="009648F4" w:rsidRPr="00130DA8" w:rsidRDefault="009648F4" w:rsidP="006B5C4C">
            <w:pPr>
              <w:rPr>
                <w:sz w:val="20"/>
                <w:szCs w:val="20"/>
              </w:rPr>
            </w:pPr>
          </w:p>
        </w:tc>
        <w:tc>
          <w:tcPr>
            <w:tcW w:w="7172" w:type="dxa"/>
            <w:shd w:val="clear" w:color="auto" w:fill="FFFFFF" w:themeFill="background1"/>
          </w:tcPr>
          <w:p w14:paraId="60541112" w14:textId="77777777" w:rsidR="009648F4" w:rsidRPr="00130DA8" w:rsidRDefault="009648F4" w:rsidP="009648F4">
            <w:pPr>
              <w:pStyle w:val="ListParagraph"/>
              <w:numPr>
                <w:ilvl w:val="0"/>
                <w:numId w:val="12"/>
              </w:numPr>
              <w:spacing w:before="0" w:after="0"/>
              <w:rPr>
                <w:sz w:val="20"/>
                <w:szCs w:val="20"/>
              </w:rPr>
            </w:pPr>
            <w:r w:rsidRPr="00130DA8">
              <w:rPr>
                <w:sz w:val="20"/>
                <w:szCs w:val="20"/>
              </w:rPr>
              <w:t>We are learning to use images and text to find and understand information.</w:t>
            </w:r>
          </w:p>
          <w:p w14:paraId="141FD195" w14:textId="77777777" w:rsidR="009648F4" w:rsidRPr="00130DA8" w:rsidRDefault="009648F4" w:rsidP="009648F4">
            <w:pPr>
              <w:pStyle w:val="ListParagraph"/>
              <w:numPr>
                <w:ilvl w:val="0"/>
                <w:numId w:val="12"/>
              </w:numPr>
              <w:spacing w:before="0" w:after="0"/>
              <w:rPr>
                <w:sz w:val="20"/>
                <w:szCs w:val="20"/>
              </w:rPr>
            </w:pPr>
            <w:r w:rsidRPr="00130DA8">
              <w:rPr>
                <w:sz w:val="20"/>
                <w:szCs w:val="20"/>
              </w:rPr>
              <w:t>We are learning to ask and answer questions in Welsh.</w:t>
            </w:r>
          </w:p>
        </w:tc>
      </w:tr>
      <w:tr w:rsidR="009648F4" w:rsidRPr="00130DA8" w14:paraId="49572320" w14:textId="77777777" w:rsidTr="006B5C4C">
        <w:tc>
          <w:tcPr>
            <w:tcW w:w="1838" w:type="dxa"/>
            <w:shd w:val="clear" w:color="auto" w:fill="D9E2F3" w:themeFill="accent1" w:themeFillTint="33"/>
          </w:tcPr>
          <w:p w14:paraId="65D051B7" w14:textId="77777777" w:rsidR="009648F4" w:rsidRPr="00130DA8" w:rsidRDefault="009648F4" w:rsidP="006B5C4C">
            <w:pPr>
              <w:rPr>
                <w:sz w:val="20"/>
                <w:szCs w:val="20"/>
              </w:rPr>
            </w:pPr>
            <w:r w:rsidRPr="00130DA8">
              <w:rPr>
                <w:sz w:val="20"/>
                <w:szCs w:val="20"/>
              </w:rPr>
              <w:t xml:space="preserve">Success Criteria </w:t>
            </w:r>
          </w:p>
          <w:p w14:paraId="03DBD3FE" w14:textId="77777777" w:rsidR="009648F4" w:rsidRPr="00130DA8" w:rsidRDefault="009648F4" w:rsidP="006B5C4C">
            <w:pPr>
              <w:rPr>
                <w:sz w:val="20"/>
                <w:szCs w:val="20"/>
              </w:rPr>
            </w:pPr>
            <w:r w:rsidRPr="00130DA8">
              <w:rPr>
                <w:sz w:val="20"/>
                <w:szCs w:val="20"/>
              </w:rPr>
              <w:t>(process/product)</w:t>
            </w:r>
          </w:p>
          <w:p w14:paraId="23606A14" w14:textId="77777777" w:rsidR="009648F4" w:rsidRPr="00130DA8" w:rsidRDefault="009648F4" w:rsidP="006B5C4C">
            <w:pPr>
              <w:rPr>
                <w:sz w:val="20"/>
                <w:szCs w:val="20"/>
              </w:rPr>
            </w:pPr>
          </w:p>
        </w:tc>
        <w:tc>
          <w:tcPr>
            <w:tcW w:w="7172" w:type="dxa"/>
          </w:tcPr>
          <w:p w14:paraId="44D23A96" w14:textId="77777777" w:rsidR="009648F4" w:rsidRPr="00130DA8" w:rsidRDefault="009648F4" w:rsidP="009648F4">
            <w:pPr>
              <w:pStyle w:val="ListParagraph"/>
              <w:numPr>
                <w:ilvl w:val="0"/>
                <w:numId w:val="17"/>
              </w:numPr>
              <w:spacing w:before="0" w:after="0"/>
              <w:rPr>
                <w:sz w:val="20"/>
                <w:szCs w:val="20"/>
              </w:rPr>
            </w:pPr>
            <w:r w:rsidRPr="00130DA8">
              <w:rPr>
                <w:sz w:val="20"/>
                <w:szCs w:val="20"/>
              </w:rPr>
              <w:t xml:space="preserve">I have read the book </w:t>
            </w:r>
            <w:r w:rsidRPr="00130DA8">
              <w:rPr>
                <w:rFonts w:ascii="Calibri" w:hAnsi="Calibri" w:cs="Calibri"/>
                <w:sz w:val="20"/>
                <w:szCs w:val="20"/>
              </w:rPr>
              <w:t>‘Tân yn Eryri’ aloud, focusing on my pronunciation and expression of key vocabulary.</w:t>
            </w:r>
          </w:p>
          <w:p w14:paraId="501E649B" w14:textId="77777777" w:rsidR="009648F4" w:rsidRPr="00130DA8" w:rsidRDefault="009648F4" w:rsidP="009648F4">
            <w:pPr>
              <w:pStyle w:val="ListParagraph"/>
              <w:numPr>
                <w:ilvl w:val="0"/>
                <w:numId w:val="17"/>
              </w:numPr>
              <w:spacing w:before="0" w:after="0"/>
              <w:rPr>
                <w:sz w:val="20"/>
                <w:szCs w:val="20"/>
              </w:rPr>
            </w:pPr>
            <w:r w:rsidRPr="00130DA8">
              <w:rPr>
                <w:rFonts w:ascii="Calibri" w:hAnsi="Calibri" w:cs="Calibri"/>
                <w:sz w:val="20"/>
                <w:szCs w:val="20"/>
              </w:rPr>
              <w:t>I have used the question and answer patterns to answer questions about ‘Tân yn Eryri’.</w:t>
            </w:r>
          </w:p>
          <w:p w14:paraId="39067F87" w14:textId="77777777" w:rsidR="009648F4" w:rsidRPr="00130DA8" w:rsidRDefault="009648F4" w:rsidP="009648F4">
            <w:pPr>
              <w:pStyle w:val="ListParagraph"/>
              <w:numPr>
                <w:ilvl w:val="0"/>
                <w:numId w:val="17"/>
              </w:numPr>
              <w:spacing w:before="0" w:after="0"/>
              <w:rPr>
                <w:sz w:val="20"/>
                <w:szCs w:val="20"/>
              </w:rPr>
            </w:pPr>
            <w:r w:rsidRPr="00130DA8">
              <w:rPr>
                <w:sz w:val="20"/>
                <w:szCs w:val="20"/>
              </w:rPr>
              <w:t xml:space="preserve">I have written 3 questions to each character in </w:t>
            </w:r>
            <w:r w:rsidRPr="00130DA8">
              <w:rPr>
                <w:rFonts w:ascii="Calibri" w:hAnsi="Calibri" w:cs="Calibri"/>
                <w:sz w:val="20"/>
                <w:szCs w:val="20"/>
              </w:rPr>
              <w:t>‘Tân yn Eryri’.</w:t>
            </w:r>
          </w:p>
        </w:tc>
      </w:tr>
    </w:tbl>
    <w:p w14:paraId="2EEB6E99" w14:textId="77777777" w:rsidR="009648F4" w:rsidRPr="00130DA8" w:rsidRDefault="009648F4" w:rsidP="009648F4">
      <w:pPr>
        <w:rPr>
          <w:sz w:val="20"/>
          <w:szCs w:val="20"/>
        </w:rPr>
      </w:pPr>
    </w:p>
    <w:tbl>
      <w:tblPr>
        <w:tblStyle w:val="TableGrid"/>
        <w:tblW w:w="0" w:type="auto"/>
        <w:tblLook w:val="04A0" w:firstRow="1" w:lastRow="0" w:firstColumn="1" w:lastColumn="0" w:noHBand="0" w:noVBand="1"/>
      </w:tblPr>
      <w:tblGrid>
        <w:gridCol w:w="1838"/>
        <w:gridCol w:w="7172"/>
      </w:tblGrid>
      <w:tr w:rsidR="009648F4" w:rsidRPr="00130DA8" w14:paraId="0FED3908" w14:textId="77777777" w:rsidTr="006B5C4C">
        <w:trPr>
          <w:trHeight w:val="436"/>
        </w:trPr>
        <w:tc>
          <w:tcPr>
            <w:tcW w:w="1838" w:type="dxa"/>
            <w:shd w:val="clear" w:color="auto" w:fill="D9E2F3" w:themeFill="accent1" w:themeFillTint="33"/>
          </w:tcPr>
          <w:p w14:paraId="18FEB39C" w14:textId="77777777" w:rsidR="009648F4" w:rsidRPr="00130DA8" w:rsidRDefault="009648F4" w:rsidP="006B5C4C">
            <w:pPr>
              <w:rPr>
                <w:sz w:val="20"/>
                <w:szCs w:val="20"/>
              </w:rPr>
            </w:pPr>
            <w:r w:rsidRPr="00130DA8">
              <w:rPr>
                <w:sz w:val="20"/>
                <w:szCs w:val="20"/>
              </w:rPr>
              <w:t>Key Resources Health &amp; Safety</w:t>
            </w:r>
          </w:p>
        </w:tc>
        <w:tc>
          <w:tcPr>
            <w:tcW w:w="7172" w:type="dxa"/>
          </w:tcPr>
          <w:p w14:paraId="7E3D1AD8" w14:textId="2979BBDE" w:rsidR="009648F4" w:rsidRPr="00130DA8" w:rsidRDefault="009648F4" w:rsidP="006B5C4C">
            <w:pPr>
              <w:rPr>
                <w:rFonts w:ascii="Calibri" w:hAnsi="Calibri" w:cs="Calibri"/>
                <w:sz w:val="20"/>
                <w:szCs w:val="20"/>
              </w:rPr>
            </w:pPr>
            <w:r w:rsidRPr="00130DA8">
              <w:rPr>
                <w:rFonts w:ascii="Calibri" w:hAnsi="Calibri" w:cs="Calibri"/>
                <w:sz w:val="20"/>
                <w:szCs w:val="20"/>
              </w:rPr>
              <w:t xml:space="preserve">Question and answer patterns from previous lesson (appendix </w:t>
            </w:r>
            <w:r w:rsidR="00AA70CD" w:rsidRPr="00130DA8">
              <w:rPr>
                <w:rFonts w:ascii="Calibri" w:hAnsi="Calibri" w:cs="Calibri"/>
                <w:sz w:val="20"/>
                <w:szCs w:val="20"/>
              </w:rPr>
              <w:t>1</w:t>
            </w:r>
            <w:r w:rsidRPr="00130DA8">
              <w:rPr>
                <w:rFonts w:ascii="Calibri" w:hAnsi="Calibri" w:cs="Calibri"/>
                <w:sz w:val="20"/>
                <w:szCs w:val="20"/>
              </w:rPr>
              <w:t>)</w:t>
            </w:r>
          </w:p>
          <w:p w14:paraId="093BD2FF" w14:textId="6424DEAA" w:rsidR="009648F4" w:rsidRPr="00130DA8" w:rsidRDefault="00D352B5" w:rsidP="006B5C4C">
            <w:pPr>
              <w:rPr>
                <w:rFonts w:ascii="Calibri" w:hAnsi="Calibri" w:cs="Calibri"/>
                <w:sz w:val="20"/>
                <w:szCs w:val="20"/>
              </w:rPr>
            </w:pPr>
            <w:r>
              <w:rPr>
                <w:rFonts w:ascii="Calibri" w:hAnsi="Calibri" w:cs="Calibri"/>
                <w:sz w:val="20"/>
                <w:szCs w:val="20"/>
              </w:rPr>
              <w:t>‘</w:t>
            </w:r>
            <w:r w:rsidR="009648F4" w:rsidRPr="00130DA8">
              <w:rPr>
                <w:rFonts w:ascii="Calibri" w:hAnsi="Calibri" w:cs="Calibri"/>
                <w:sz w:val="20"/>
                <w:szCs w:val="20"/>
              </w:rPr>
              <w:t>Tân yn Eryri</w:t>
            </w:r>
            <w:r>
              <w:rPr>
                <w:rFonts w:ascii="Calibri" w:hAnsi="Calibri" w:cs="Calibri"/>
                <w:sz w:val="20"/>
                <w:szCs w:val="20"/>
              </w:rPr>
              <w:t>’</w:t>
            </w:r>
            <w:r w:rsidR="009648F4" w:rsidRPr="00130DA8">
              <w:rPr>
                <w:rFonts w:ascii="Calibri" w:hAnsi="Calibri" w:cs="Calibri"/>
                <w:sz w:val="20"/>
                <w:szCs w:val="20"/>
              </w:rPr>
              <w:t xml:space="preserve"> – Large teacher copy</w:t>
            </w:r>
          </w:p>
          <w:p w14:paraId="571A444C" w14:textId="4AD65165" w:rsidR="009648F4" w:rsidRPr="00130DA8" w:rsidRDefault="00D352B5" w:rsidP="006B5C4C">
            <w:pPr>
              <w:rPr>
                <w:rFonts w:ascii="Calibri" w:hAnsi="Calibri" w:cs="Calibri"/>
                <w:sz w:val="20"/>
                <w:szCs w:val="20"/>
              </w:rPr>
            </w:pPr>
            <w:r>
              <w:rPr>
                <w:rFonts w:ascii="Calibri" w:hAnsi="Calibri" w:cs="Calibri"/>
                <w:sz w:val="20"/>
                <w:szCs w:val="20"/>
              </w:rPr>
              <w:t>‘</w:t>
            </w:r>
            <w:r w:rsidR="009648F4" w:rsidRPr="00130DA8">
              <w:rPr>
                <w:rFonts w:ascii="Calibri" w:hAnsi="Calibri" w:cs="Calibri"/>
                <w:sz w:val="20"/>
                <w:szCs w:val="20"/>
              </w:rPr>
              <w:t>Tân yn Eryri</w:t>
            </w:r>
            <w:r>
              <w:rPr>
                <w:rFonts w:ascii="Calibri" w:hAnsi="Calibri" w:cs="Calibri"/>
                <w:sz w:val="20"/>
                <w:szCs w:val="20"/>
              </w:rPr>
              <w:t>’</w:t>
            </w:r>
            <w:r w:rsidR="009648F4" w:rsidRPr="00130DA8">
              <w:rPr>
                <w:rFonts w:ascii="Calibri" w:hAnsi="Calibri" w:cs="Calibri"/>
                <w:sz w:val="20"/>
                <w:szCs w:val="20"/>
              </w:rPr>
              <w:t xml:space="preserve"> – Individual copy for learners</w:t>
            </w:r>
          </w:p>
          <w:p w14:paraId="25BAF246" w14:textId="76E5E756" w:rsidR="009648F4" w:rsidRPr="00130DA8" w:rsidRDefault="00D352B5" w:rsidP="006B5C4C">
            <w:pPr>
              <w:rPr>
                <w:sz w:val="20"/>
                <w:szCs w:val="20"/>
              </w:rPr>
            </w:pPr>
            <w:r>
              <w:rPr>
                <w:rFonts w:ascii="Calibri" w:hAnsi="Calibri" w:cs="Calibri"/>
                <w:sz w:val="20"/>
                <w:szCs w:val="20"/>
              </w:rPr>
              <w:t>‘</w:t>
            </w:r>
            <w:r w:rsidR="009648F4" w:rsidRPr="00130DA8">
              <w:rPr>
                <w:rFonts w:ascii="Calibri" w:hAnsi="Calibri" w:cs="Calibri"/>
                <w:sz w:val="20"/>
                <w:szCs w:val="20"/>
              </w:rPr>
              <w:t>Tân yn Eryri</w:t>
            </w:r>
            <w:r>
              <w:rPr>
                <w:rFonts w:ascii="Calibri" w:hAnsi="Calibri" w:cs="Calibri"/>
                <w:sz w:val="20"/>
                <w:szCs w:val="20"/>
              </w:rPr>
              <w:t>’</w:t>
            </w:r>
            <w:r w:rsidR="009648F4" w:rsidRPr="00130DA8">
              <w:rPr>
                <w:rFonts w:ascii="Calibri" w:hAnsi="Calibri" w:cs="Calibri"/>
                <w:sz w:val="20"/>
                <w:szCs w:val="20"/>
              </w:rPr>
              <w:t xml:space="preserve"> question and answer sentence patterns (appendix </w:t>
            </w:r>
            <w:r>
              <w:rPr>
                <w:rFonts w:ascii="Calibri" w:hAnsi="Calibri" w:cs="Calibri"/>
                <w:sz w:val="20"/>
                <w:szCs w:val="20"/>
              </w:rPr>
              <w:t>4</w:t>
            </w:r>
            <w:r w:rsidR="009648F4" w:rsidRPr="00130DA8">
              <w:rPr>
                <w:rFonts w:ascii="Calibri" w:hAnsi="Calibri" w:cs="Calibri"/>
                <w:sz w:val="20"/>
                <w:szCs w:val="20"/>
              </w:rPr>
              <w:t>)</w:t>
            </w:r>
          </w:p>
        </w:tc>
      </w:tr>
    </w:tbl>
    <w:p w14:paraId="1AB193F7" w14:textId="77777777" w:rsidR="009648F4" w:rsidRPr="00130DA8" w:rsidRDefault="009648F4" w:rsidP="009648F4">
      <w:pPr>
        <w:rPr>
          <w:sz w:val="20"/>
          <w:szCs w:val="20"/>
        </w:rPr>
      </w:pPr>
    </w:p>
    <w:p w14:paraId="29863D14" w14:textId="77777777" w:rsidR="009648F4" w:rsidRPr="00130DA8" w:rsidRDefault="009648F4" w:rsidP="009648F4">
      <w:pPr>
        <w:rPr>
          <w:sz w:val="20"/>
          <w:szCs w:val="20"/>
        </w:rPr>
      </w:pPr>
    </w:p>
    <w:tbl>
      <w:tblPr>
        <w:tblStyle w:val="TableGrid"/>
        <w:tblW w:w="0" w:type="auto"/>
        <w:tblLook w:val="04A0" w:firstRow="1" w:lastRow="0" w:firstColumn="1" w:lastColumn="0" w:noHBand="0" w:noVBand="1"/>
      </w:tblPr>
      <w:tblGrid>
        <w:gridCol w:w="1303"/>
        <w:gridCol w:w="7707"/>
      </w:tblGrid>
      <w:tr w:rsidR="009648F4" w:rsidRPr="00130DA8" w14:paraId="1DE54E2D" w14:textId="77777777" w:rsidTr="006B5C4C">
        <w:tc>
          <w:tcPr>
            <w:tcW w:w="1303" w:type="dxa"/>
            <w:shd w:val="clear" w:color="auto" w:fill="D9E2F3" w:themeFill="accent1" w:themeFillTint="33"/>
          </w:tcPr>
          <w:p w14:paraId="1DE1F3A5" w14:textId="77777777" w:rsidR="009648F4" w:rsidRPr="00130DA8" w:rsidRDefault="009648F4" w:rsidP="006B5C4C">
            <w:pPr>
              <w:rPr>
                <w:sz w:val="20"/>
                <w:szCs w:val="20"/>
              </w:rPr>
            </w:pPr>
            <w:r w:rsidRPr="00130DA8">
              <w:rPr>
                <w:sz w:val="20"/>
                <w:szCs w:val="20"/>
              </w:rPr>
              <w:t>Time</w:t>
            </w:r>
          </w:p>
        </w:tc>
        <w:tc>
          <w:tcPr>
            <w:tcW w:w="7707" w:type="dxa"/>
            <w:shd w:val="clear" w:color="auto" w:fill="D9E2F3" w:themeFill="accent1" w:themeFillTint="33"/>
          </w:tcPr>
          <w:p w14:paraId="004CD072" w14:textId="77777777" w:rsidR="009648F4" w:rsidRPr="00130DA8" w:rsidRDefault="009648F4" w:rsidP="006B5C4C">
            <w:pPr>
              <w:rPr>
                <w:sz w:val="20"/>
                <w:szCs w:val="20"/>
              </w:rPr>
            </w:pPr>
            <w:r w:rsidRPr="00130DA8">
              <w:rPr>
                <w:sz w:val="20"/>
                <w:szCs w:val="20"/>
              </w:rPr>
              <w:t>Content, Pedagogy &amp; Assessment Opportunities (key teaching points and questions)</w:t>
            </w:r>
          </w:p>
        </w:tc>
      </w:tr>
      <w:tr w:rsidR="009648F4" w:rsidRPr="00130DA8" w14:paraId="6E05708A" w14:textId="77777777" w:rsidTr="006B5C4C">
        <w:tc>
          <w:tcPr>
            <w:tcW w:w="1303" w:type="dxa"/>
            <w:shd w:val="clear" w:color="auto" w:fill="D9E2F3" w:themeFill="accent1" w:themeFillTint="33"/>
          </w:tcPr>
          <w:p w14:paraId="00F4E700" w14:textId="77777777" w:rsidR="009648F4" w:rsidRPr="00130DA8" w:rsidRDefault="009648F4" w:rsidP="006B5C4C">
            <w:pPr>
              <w:rPr>
                <w:sz w:val="20"/>
                <w:szCs w:val="20"/>
              </w:rPr>
            </w:pPr>
            <w:r w:rsidRPr="00130DA8">
              <w:rPr>
                <w:sz w:val="20"/>
                <w:szCs w:val="20"/>
              </w:rPr>
              <w:t>Links to Previous Learning</w:t>
            </w:r>
          </w:p>
          <w:p w14:paraId="4E4E93E9" w14:textId="77777777" w:rsidR="009648F4" w:rsidRPr="00130DA8" w:rsidRDefault="009648F4" w:rsidP="006B5C4C">
            <w:pPr>
              <w:rPr>
                <w:sz w:val="20"/>
                <w:szCs w:val="20"/>
              </w:rPr>
            </w:pPr>
          </w:p>
          <w:p w14:paraId="378D323B" w14:textId="77777777" w:rsidR="009648F4" w:rsidRPr="00130DA8" w:rsidRDefault="009648F4" w:rsidP="006B5C4C">
            <w:pPr>
              <w:rPr>
                <w:sz w:val="20"/>
                <w:szCs w:val="20"/>
              </w:rPr>
            </w:pPr>
          </w:p>
        </w:tc>
        <w:tc>
          <w:tcPr>
            <w:tcW w:w="7707" w:type="dxa"/>
          </w:tcPr>
          <w:p w14:paraId="3ECCC58B" w14:textId="14D830DB" w:rsidR="009648F4" w:rsidRPr="00A94180" w:rsidRDefault="009648F4" w:rsidP="006B5C4C">
            <w:pPr>
              <w:rPr>
                <w:rFonts w:ascii="Calibri" w:hAnsi="Calibri" w:cs="Calibri"/>
                <w:sz w:val="28"/>
                <w:szCs w:val="28"/>
                <w:u w:val="single"/>
              </w:rPr>
            </w:pPr>
            <w:r w:rsidRPr="00A94180">
              <w:rPr>
                <w:rFonts w:ascii="Calibri" w:hAnsi="Calibri" w:cs="Calibri"/>
                <w:b/>
                <w:bCs/>
                <w:sz w:val="28"/>
                <w:szCs w:val="28"/>
                <w:u w:val="single"/>
              </w:rPr>
              <w:t>Welsh topic:</w:t>
            </w:r>
            <w:r w:rsidRPr="00A94180">
              <w:rPr>
                <w:rFonts w:ascii="Calibri" w:hAnsi="Calibri" w:cs="Calibri"/>
                <w:sz w:val="28"/>
                <w:szCs w:val="28"/>
                <w:u w:val="single"/>
              </w:rPr>
              <w:t xml:space="preserve"> Asking and answering questions.</w:t>
            </w:r>
          </w:p>
          <w:p w14:paraId="50C3439B" w14:textId="2C3731D1" w:rsidR="009648F4" w:rsidRPr="00130DA8" w:rsidRDefault="009648F4" w:rsidP="006B5C4C">
            <w:pPr>
              <w:rPr>
                <w:sz w:val="20"/>
                <w:szCs w:val="20"/>
              </w:rPr>
            </w:pPr>
            <w:r w:rsidRPr="00130DA8">
              <w:rPr>
                <w:rFonts w:ascii="Calibri" w:hAnsi="Calibri" w:cs="Calibri"/>
                <w:sz w:val="20"/>
                <w:szCs w:val="20"/>
              </w:rPr>
              <w:t>•</w:t>
            </w:r>
            <w:r w:rsidRPr="00130DA8">
              <w:rPr>
                <w:sz w:val="20"/>
                <w:szCs w:val="20"/>
              </w:rPr>
              <w:t xml:space="preserve">The lesson will activate and apply learners’ prior knowledge of asking and responding to questions </w:t>
            </w:r>
            <w:r w:rsidR="00756EB3">
              <w:rPr>
                <w:sz w:val="20"/>
                <w:szCs w:val="20"/>
              </w:rPr>
              <w:t>developed within the previous Welsh lesson</w:t>
            </w:r>
            <w:r w:rsidRPr="00130DA8">
              <w:rPr>
                <w:sz w:val="20"/>
                <w:szCs w:val="20"/>
              </w:rPr>
              <w:t xml:space="preserve">. The lesson will build upon this skill by including new question and sentence patterns. </w:t>
            </w:r>
          </w:p>
        </w:tc>
      </w:tr>
      <w:tr w:rsidR="009648F4" w:rsidRPr="00130DA8" w14:paraId="5F6A19B7" w14:textId="77777777" w:rsidTr="006B5C4C">
        <w:tc>
          <w:tcPr>
            <w:tcW w:w="1303" w:type="dxa"/>
            <w:shd w:val="clear" w:color="auto" w:fill="D9E2F3" w:themeFill="accent1" w:themeFillTint="33"/>
          </w:tcPr>
          <w:p w14:paraId="61BB592A" w14:textId="77777777" w:rsidR="009648F4" w:rsidRPr="00130DA8" w:rsidRDefault="009648F4" w:rsidP="006B5C4C">
            <w:pPr>
              <w:rPr>
                <w:sz w:val="20"/>
                <w:szCs w:val="20"/>
              </w:rPr>
            </w:pPr>
            <w:r w:rsidRPr="00130DA8">
              <w:rPr>
                <w:sz w:val="20"/>
                <w:szCs w:val="20"/>
              </w:rPr>
              <w:t>Opening Phase</w:t>
            </w:r>
          </w:p>
          <w:p w14:paraId="6B5883FC" w14:textId="77777777" w:rsidR="009648F4" w:rsidRPr="00130DA8" w:rsidRDefault="009648F4" w:rsidP="006B5C4C">
            <w:pPr>
              <w:rPr>
                <w:sz w:val="20"/>
                <w:szCs w:val="20"/>
              </w:rPr>
            </w:pPr>
          </w:p>
          <w:p w14:paraId="3DCC51AF" w14:textId="77777777" w:rsidR="009648F4" w:rsidRPr="00130DA8" w:rsidRDefault="009648F4" w:rsidP="006B5C4C">
            <w:pPr>
              <w:rPr>
                <w:sz w:val="20"/>
                <w:szCs w:val="20"/>
              </w:rPr>
            </w:pPr>
          </w:p>
        </w:tc>
        <w:tc>
          <w:tcPr>
            <w:tcW w:w="7707" w:type="dxa"/>
          </w:tcPr>
          <w:p w14:paraId="0A6F7C39" w14:textId="77777777" w:rsidR="00DF5041" w:rsidRDefault="009648F4" w:rsidP="006B5C4C">
            <w:pPr>
              <w:rPr>
                <w:rFonts w:ascii="Calibri" w:hAnsi="Calibri" w:cs="Calibri"/>
                <w:sz w:val="20"/>
                <w:szCs w:val="20"/>
              </w:rPr>
            </w:pPr>
            <w:r w:rsidRPr="00130DA8">
              <w:rPr>
                <w:rFonts w:ascii="Calibri" w:hAnsi="Calibri" w:cs="Calibri"/>
                <w:sz w:val="20"/>
                <w:szCs w:val="20"/>
              </w:rPr>
              <w:t xml:space="preserve">•The lesson will begin by a ‘Mr Wrong’ Assessment for Learning strategy being displayed on the interactive whiteboard. A question and answer pattern, introduced in the previous Welsh lesson, will be shown and learners will be tasked to mark the work. For example, it might state ‘Wyt ti’n hoffi wisgo dy het di? </w:t>
            </w:r>
            <w:r w:rsidRPr="00130DA8">
              <w:rPr>
                <w:rFonts w:ascii="Calibri" w:hAnsi="Calibri" w:cs="Calibri"/>
                <w:sz w:val="20"/>
                <w:szCs w:val="20"/>
                <w:highlight w:val="yellow"/>
              </w:rPr>
              <w:t>Ydy</w:t>
            </w:r>
            <w:r w:rsidRPr="00130DA8">
              <w:rPr>
                <w:rFonts w:ascii="Calibri" w:hAnsi="Calibri" w:cs="Calibri"/>
                <w:sz w:val="20"/>
                <w:szCs w:val="20"/>
              </w:rPr>
              <w:t xml:space="preserve">, dw i’n hoffi wisgo fy het’. Therefore, this activity will require learners to recall that questions beginning with ‘wyt’ must be replied with ‘ydw’. </w:t>
            </w:r>
          </w:p>
          <w:p w14:paraId="62667938" w14:textId="71FD3CEB" w:rsidR="009648F4" w:rsidRPr="00130DA8" w:rsidRDefault="00DF5041" w:rsidP="006B5C4C">
            <w:pPr>
              <w:rPr>
                <w:rFonts w:ascii="Calibri" w:hAnsi="Calibri" w:cs="Calibri"/>
                <w:sz w:val="20"/>
                <w:szCs w:val="20"/>
              </w:rPr>
            </w:pPr>
            <w:r w:rsidRPr="00130DA8">
              <w:rPr>
                <w:rFonts w:ascii="Calibri" w:hAnsi="Calibri" w:cs="Calibri"/>
                <w:sz w:val="20"/>
                <w:szCs w:val="20"/>
              </w:rPr>
              <w:t>•</w:t>
            </w:r>
            <w:r w:rsidR="009648F4" w:rsidRPr="00130DA8">
              <w:rPr>
                <w:rFonts w:ascii="Calibri" w:hAnsi="Calibri" w:cs="Calibri"/>
                <w:sz w:val="20"/>
                <w:szCs w:val="20"/>
              </w:rPr>
              <w:t>A number of learners will be asked to share their feedback of the work and will be prompted to justify their response.</w:t>
            </w:r>
          </w:p>
          <w:p w14:paraId="10454099" w14:textId="1B16F5A4" w:rsidR="009648F4" w:rsidRPr="00130DA8" w:rsidRDefault="009648F4" w:rsidP="006B5C4C">
            <w:pPr>
              <w:rPr>
                <w:rFonts w:ascii="Calibri" w:hAnsi="Calibri" w:cs="Calibri"/>
                <w:sz w:val="20"/>
                <w:szCs w:val="20"/>
              </w:rPr>
            </w:pPr>
            <w:r w:rsidRPr="00130DA8">
              <w:rPr>
                <w:rFonts w:ascii="Calibri" w:hAnsi="Calibri" w:cs="Calibri"/>
                <w:sz w:val="20"/>
                <w:szCs w:val="20"/>
              </w:rPr>
              <w:t xml:space="preserve">•The teacher will then ask the learners to recall the question and answer patterns introduced in the previous lesson, utilising the resource shown in appendix </w:t>
            </w:r>
            <w:r w:rsidR="00295902" w:rsidRPr="00130DA8">
              <w:rPr>
                <w:rFonts w:ascii="Calibri" w:hAnsi="Calibri" w:cs="Calibri"/>
                <w:sz w:val="20"/>
                <w:szCs w:val="20"/>
              </w:rPr>
              <w:t>1</w:t>
            </w:r>
            <w:r w:rsidRPr="00130DA8">
              <w:rPr>
                <w:rFonts w:ascii="Calibri" w:hAnsi="Calibri" w:cs="Calibri"/>
                <w:sz w:val="20"/>
                <w:szCs w:val="20"/>
              </w:rPr>
              <w:t xml:space="preserve"> to display said patterns. </w:t>
            </w:r>
          </w:p>
          <w:p w14:paraId="4BCBEC99" w14:textId="77777777" w:rsidR="009648F4" w:rsidRPr="00130DA8" w:rsidRDefault="009648F4" w:rsidP="006B5C4C">
            <w:pPr>
              <w:rPr>
                <w:rFonts w:ascii="Calibri" w:hAnsi="Calibri" w:cs="Calibri"/>
                <w:sz w:val="20"/>
                <w:szCs w:val="20"/>
              </w:rPr>
            </w:pPr>
            <w:r w:rsidRPr="00130DA8">
              <w:rPr>
                <w:rFonts w:ascii="Calibri" w:hAnsi="Calibri" w:cs="Calibri"/>
                <w:sz w:val="20"/>
                <w:szCs w:val="20"/>
              </w:rPr>
              <w:t>•The teacher will then introduce additional question and answer patterns that will be developed within the lesson. The teacher will model how to correctly pronounce the questions, identify the correct responses, and translate the questions into English.</w:t>
            </w:r>
          </w:p>
          <w:p w14:paraId="69407A34" w14:textId="77777777" w:rsidR="009648F4" w:rsidRPr="00130DA8" w:rsidRDefault="009648F4" w:rsidP="006B5C4C">
            <w:pPr>
              <w:rPr>
                <w:rFonts w:ascii="Calibri" w:hAnsi="Calibri" w:cs="Calibri"/>
                <w:sz w:val="20"/>
                <w:szCs w:val="20"/>
              </w:rPr>
            </w:pPr>
            <w:r w:rsidRPr="00130DA8">
              <w:rPr>
                <w:rFonts w:ascii="Calibri" w:hAnsi="Calibri" w:cs="Calibri"/>
                <w:sz w:val="20"/>
                <w:szCs w:val="20"/>
              </w:rPr>
              <w:t>•The following vocabulary will be introduced:</w:t>
            </w:r>
          </w:p>
          <w:p w14:paraId="699D07D0" w14:textId="77777777" w:rsidR="009648F4" w:rsidRPr="00130DA8" w:rsidRDefault="009648F4" w:rsidP="009648F4">
            <w:pPr>
              <w:pStyle w:val="ListParagraph"/>
              <w:numPr>
                <w:ilvl w:val="0"/>
                <w:numId w:val="13"/>
              </w:numPr>
              <w:spacing w:before="0" w:after="0"/>
              <w:rPr>
                <w:rFonts w:ascii="Calibri" w:hAnsi="Calibri" w:cs="Calibri"/>
                <w:sz w:val="20"/>
                <w:szCs w:val="20"/>
              </w:rPr>
            </w:pPr>
            <w:r w:rsidRPr="00130DA8">
              <w:rPr>
                <w:rFonts w:ascii="Calibri" w:hAnsi="Calibri" w:cs="Calibri"/>
                <w:sz w:val="20"/>
                <w:szCs w:val="20"/>
              </w:rPr>
              <w:t xml:space="preserve">Beth yw __? / __ yw __. </w:t>
            </w:r>
          </w:p>
          <w:p w14:paraId="4841981E" w14:textId="77777777" w:rsidR="009648F4" w:rsidRPr="00130DA8" w:rsidRDefault="009648F4" w:rsidP="009648F4">
            <w:pPr>
              <w:pStyle w:val="ListParagraph"/>
              <w:numPr>
                <w:ilvl w:val="1"/>
                <w:numId w:val="13"/>
              </w:numPr>
              <w:spacing w:before="0" w:after="0"/>
              <w:rPr>
                <w:rFonts w:ascii="Calibri" w:hAnsi="Calibri" w:cs="Calibri"/>
                <w:sz w:val="20"/>
                <w:szCs w:val="20"/>
              </w:rPr>
            </w:pPr>
            <w:r w:rsidRPr="00130DA8">
              <w:rPr>
                <w:rFonts w:ascii="Calibri" w:hAnsi="Calibri" w:cs="Calibri"/>
                <w:sz w:val="20"/>
                <w:szCs w:val="20"/>
              </w:rPr>
              <w:t>E.g. Beth yw yr teitl? Yr teitl yw ‘Tân yn Eryri’.</w:t>
            </w:r>
          </w:p>
          <w:p w14:paraId="1775A3C6" w14:textId="77777777" w:rsidR="009648F4" w:rsidRPr="00130DA8" w:rsidRDefault="009648F4" w:rsidP="009648F4">
            <w:pPr>
              <w:pStyle w:val="ListParagraph"/>
              <w:numPr>
                <w:ilvl w:val="0"/>
                <w:numId w:val="13"/>
              </w:numPr>
              <w:spacing w:before="0" w:after="0"/>
              <w:rPr>
                <w:rFonts w:ascii="Calibri" w:hAnsi="Calibri" w:cs="Calibri"/>
                <w:sz w:val="20"/>
                <w:szCs w:val="20"/>
              </w:rPr>
            </w:pPr>
            <w:r w:rsidRPr="00130DA8">
              <w:rPr>
                <w:rFonts w:ascii="Calibri" w:hAnsi="Calibri" w:cs="Calibri"/>
                <w:sz w:val="20"/>
                <w:szCs w:val="20"/>
              </w:rPr>
              <w:t>Beth ydy dy hoff __? / Fy hoff __ ydy __.</w:t>
            </w:r>
          </w:p>
          <w:p w14:paraId="1718937C" w14:textId="77777777" w:rsidR="009648F4" w:rsidRPr="00130DA8" w:rsidRDefault="009648F4" w:rsidP="009648F4">
            <w:pPr>
              <w:pStyle w:val="ListParagraph"/>
              <w:numPr>
                <w:ilvl w:val="1"/>
                <w:numId w:val="13"/>
              </w:numPr>
              <w:spacing w:before="0" w:after="0"/>
              <w:rPr>
                <w:rFonts w:ascii="Calibri" w:hAnsi="Calibri" w:cs="Calibri"/>
                <w:sz w:val="20"/>
                <w:szCs w:val="20"/>
              </w:rPr>
            </w:pPr>
            <w:r w:rsidRPr="00130DA8">
              <w:rPr>
                <w:rFonts w:ascii="Calibri" w:hAnsi="Calibri" w:cs="Calibri"/>
                <w:sz w:val="20"/>
                <w:szCs w:val="20"/>
              </w:rPr>
              <w:t>E.g. Beth ydy dy hoff weithgaredd yn Eryri? Fy hoff weithgaredd yn Eryri ydy nofio.</w:t>
            </w:r>
          </w:p>
          <w:p w14:paraId="24DECA80" w14:textId="77777777" w:rsidR="009648F4" w:rsidRPr="00130DA8" w:rsidRDefault="009648F4" w:rsidP="009648F4">
            <w:pPr>
              <w:pStyle w:val="ListParagraph"/>
              <w:numPr>
                <w:ilvl w:val="0"/>
                <w:numId w:val="13"/>
              </w:numPr>
              <w:spacing w:before="0" w:after="0"/>
              <w:rPr>
                <w:rFonts w:ascii="Calibri" w:hAnsi="Calibri" w:cs="Calibri"/>
                <w:sz w:val="20"/>
                <w:szCs w:val="20"/>
              </w:rPr>
            </w:pPr>
            <w:r w:rsidRPr="00130DA8">
              <w:rPr>
                <w:rFonts w:ascii="Calibri" w:hAnsi="Calibri" w:cs="Calibri"/>
                <w:sz w:val="20"/>
                <w:szCs w:val="20"/>
              </w:rPr>
              <w:t>Pryd __? / Mae __.</w:t>
            </w:r>
          </w:p>
          <w:p w14:paraId="120B4ACC" w14:textId="77777777" w:rsidR="009648F4" w:rsidRPr="00130DA8" w:rsidRDefault="009648F4" w:rsidP="009648F4">
            <w:pPr>
              <w:pStyle w:val="ListParagraph"/>
              <w:numPr>
                <w:ilvl w:val="1"/>
                <w:numId w:val="13"/>
              </w:numPr>
              <w:spacing w:before="0" w:after="0"/>
              <w:rPr>
                <w:rFonts w:ascii="Calibri" w:hAnsi="Calibri" w:cs="Calibri"/>
                <w:sz w:val="20"/>
                <w:szCs w:val="20"/>
              </w:rPr>
            </w:pPr>
            <w:r w:rsidRPr="00130DA8">
              <w:rPr>
                <w:rFonts w:ascii="Calibri" w:hAnsi="Calibri" w:cs="Calibri"/>
                <w:sz w:val="20"/>
                <w:szCs w:val="20"/>
              </w:rPr>
              <w:t>E.g. Pryd mae amser gwely? Mae amser gwely am deg o’r gloch.</w:t>
            </w:r>
          </w:p>
          <w:p w14:paraId="564133B9" w14:textId="77777777" w:rsidR="009648F4" w:rsidRPr="00130DA8" w:rsidRDefault="009648F4" w:rsidP="009648F4">
            <w:pPr>
              <w:pStyle w:val="ListParagraph"/>
              <w:numPr>
                <w:ilvl w:val="0"/>
                <w:numId w:val="13"/>
              </w:numPr>
              <w:spacing w:before="0" w:after="0"/>
              <w:rPr>
                <w:rFonts w:ascii="Calibri" w:hAnsi="Calibri" w:cs="Calibri"/>
                <w:sz w:val="20"/>
                <w:szCs w:val="20"/>
              </w:rPr>
            </w:pPr>
            <w:r w:rsidRPr="00130DA8">
              <w:rPr>
                <w:rFonts w:ascii="Calibri" w:hAnsi="Calibri" w:cs="Calibri"/>
                <w:sz w:val="20"/>
                <w:szCs w:val="20"/>
              </w:rPr>
              <w:t>Beth __? / Mae __.</w:t>
            </w:r>
          </w:p>
          <w:p w14:paraId="1E6A2237" w14:textId="77777777" w:rsidR="009648F4" w:rsidRPr="00130DA8" w:rsidRDefault="009648F4" w:rsidP="009648F4">
            <w:pPr>
              <w:pStyle w:val="ListParagraph"/>
              <w:numPr>
                <w:ilvl w:val="1"/>
                <w:numId w:val="13"/>
              </w:numPr>
              <w:spacing w:before="0" w:after="0"/>
              <w:rPr>
                <w:rFonts w:ascii="Calibri" w:hAnsi="Calibri" w:cs="Calibri"/>
                <w:sz w:val="20"/>
                <w:szCs w:val="20"/>
              </w:rPr>
            </w:pPr>
            <w:r w:rsidRPr="00130DA8">
              <w:rPr>
                <w:rFonts w:ascii="Calibri" w:hAnsi="Calibri" w:cs="Calibri"/>
                <w:sz w:val="20"/>
                <w:szCs w:val="20"/>
              </w:rPr>
              <w:t>E.g. Beth ydy Jac a Dewi yn wneud? Mae Jac a Dewi yn wneud nofio.</w:t>
            </w:r>
          </w:p>
          <w:p w14:paraId="68AF61EF" w14:textId="77777777" w:rsidR="009648F4" w:rsidRPr="00130DA8" w:rsidRDefault="009648F4" w:rsidP="009648F4">
            <w:pPr>
              <w:pStyle w:val="ListParagraph"/>
              <w:numPr>
                <w:ilvl w:val="0"/>
                <w:numId w:val="13"/>
              </w:numPr>
              <w:spacing w:before="0" w:after="0"/>
              <w:rPr>
                <w:rFonts w:ascii="Calibri" w:hAnsi="Calibri" w:cs="Calibri"/>
                <w:sz w:val="20"/>
                <w:szCs w:val="20"/>
              </w:rPr>
            </w:pPr>
            <w:r w:rsidRPr="00130DA8">
              <w:rPr>
                <w:rFonts w:ascii="Calibri" w:hAnsi="Calibri" w:cs="Calibri"/>
                <w:sz w:val="20"/>
                <w:szCs w:val="20"/>
              </w:rPr>
              <w:t>Sut mae’r tywydd? / Mae hi’n __.</w:t>
            </w:r>
          </w:p>
          <w:p w14:paraId="2B4CF261" w14:textId="77777777" w:rsidR="009648F4" w:rsidRPr="00130DA8" w:rsidRDefault="009648F4" w:rsidP="009648F4">
            <w:pPr>
              <w:pStyle w:val="ListParagraph"/>
              <w:numPr>
                <w:ilvl w:val="1"/>
                <w:numId w:val="13"/>
              </w:numPr>
              <w:spacing w:before="0" w:after="0"/>
              <w:rPr>
                <w:rFonts w:ascii="Calibri" w:hAnsi="Calibri" w:cs="Calibri"/>
                <w:sz w:val="20"/>
                <w:szCs w:val="20"/>
              </w:rPr>
            </w:pPr>
            <w:r w:rsidRPr="00130DA8">
              <w:rPr>
                <w:rFonts w:ascii="Calibri" w:hAnsi="Calibri" w:cs="Calibri"/>
                <w:sz w:val="20"/>
                <w:szCs w:val="20"/>
              </w:rPr>
              <w:t>E.g. Sut mae’r tywydd yn y stori? Mae hi’n heulog iawn yn y stori.</w:t>
            </w:r>
          </w:p>
          <w:p w14:paraId="41FB43F0" w14:textId="621DF013" w:rsidR="009648F4" w:rsidRPr="00130DA8" w:rsidRDefault="009648F4" w:rsidP="006B5C4C">
            <w:pPr>
              <w:rPr>
                <w:rFonts w:ascii="Calibri" w:hAnsi="Calibri" w:cs="Calibri"/>
                <w:sz w:val="20"/>
                <w:szCs w:val="20"/>
              </w:rPr>
            </w:pPr>
            <w:r w:rsidRPr="00130DA8">
              <w:rPr>
                <w:rFonts w:ascii="Calibri" w:hAnsi="Calibri" w:cs="Calibri"/>
                <w:sz w:val="20"/>
                <w:szCs w:val="20"/>
              </w:rPr>
              <w:t xml:space="preserve">•A </w:t>
            </w:r>
            <w:r w:rsidR="00DF5041">
              <w:rPr>
                <w:rFonts w:ascii="Calibri" w:hAnsi="Calibri" w:cs="Calibri"/>
                <w:sz w:val="20"/>
                <w:szCs w:val="20"/>
              </w:rPr>
              <w:t>‘</w:t>
            </w:r>
            <w:r w:rsidRPr="00130DA8">
              <w:rPr>
                <w:rFonts w:ascii="Calibri" w:hAnsi="Calibri" w:cs="Calibri"/>
                <w:sz w:val="20"/>
                <w:szCs w:val="20"/>
              </w:rPr>
              <w:t>slot drilio</w:t>
            </w:r>
            <w:r w:rsidR="00DF5041">
              <w:rPr>
                <w:rFonts w:ascii="Calibri" w:hAnsi="Calibri" w:cs="Calibri"/>
                <w:sz w:val="20"/>
                <w:szCs w:val="20"/>
              </w:rPr>
              <w:t>’</w:t>
            </w:r>
            <w:r w:rsidRPr="00130DA8">
              <w:rPr>
                <w:rFonts w:ascii="Calibri" w:hAnsi="Calibri" w:cs="Calibri"/>
                <w:sz w:val="20"/>
                <w:szCs w:val="20"/>
              </w:rPr>
              <w:t xml:space="preserve"> session will be conducted for approximately 5 minutes, reinforcing the previous patterns and introducing and developing the new patterns.</w:t>
            </w:r>
          </w:p>
        </w:tc>
      </w:tr>
      <w:tr w:rsidR="009648F4" w:rsidRPr="00130DA8" w14:paraId="6349C003" w14:textId="77777777" w:rsidTr="006B5C4C">
        <w:tc>
          <w:tcPr>
            <w:tcW w:w="1303" w:type="dxa"/>
            <w:shd w:val="clear" w:color="auto" w:fill="D9E2F3" w:themeFill="accent1" w:themeFillTint="33"/>
          </w:tcPr>
          <w:p w14:paraId="04695EEC" w14:textId="77777777" w:rsidR="009648F4" w:rsidRPr="00130DA8" w:rsidRDefault="009648F4" w:rsidP="006B5C4C">
            <w:pPr>
              <w:rPr>
                <w:sz w:val="20"/>
                <w:szCs w:val="20"/>
              </w:rPr>
            </w:pPr>
            <w:r w:rsidRPr="00130DA8">
              <w:rPr>
                <w:sz w:val="20"/>
              </w:rPr>
              <w:t>Teaching &amp; Core Learning</w:t>
            </w:r>
          </w:p>
        </w:tc>
        <w:tc>
          <w:tcPr>
            <w:tcW w:w="7707" w:type="dxa"/>
          </w:tcPr>
          <w:p w14:paraId="596B2441" w14:textId="1B22E968" w:rsidR="009648F4" w:rsidRPr="00130DA8" w:rsidRDefault="009648F4" w:rsidP="006B5C4C">
            <w:pPr>
              <w:rPr>
                <w:rFonts w:ascii="Calibri" w:hAnsi="Calibri" w:cs="Calibri"/>
                <w:sz w:val="20"/>
                <w:szCs w:val="20"/>
                <w:u w:val="single"/>
              </w:rPr>
            </w:pPr>
            <w:r w:rsidRPr="00130DA8">
              <w:rPr>
                <w:rFonts w:ascii="Calibri" w:hAnsi="Calibri" w:cs="Calibri"/>
                <w:sz w:val="20"/>
                <w:szCs w:val="20"/>
                <w:u w:val="single"/>
              </w:rPr>
              <w:t xml:space="preserve">Activity 1: </w:t>
            </w:r>
            <w:r w:rsidR="00DF5041">
              <w:rPr>
                <w:rFonts w:ascii="Calibri" w:hAnsi="Calibri" w:cs="Calibri"/>
                <w:sz w:val="20"/>
                <w:szCs w:val="20"/>
                <w:u w:val="single"/>
              </w:rPr>
              <w:t>‘</w:t>
            </w:r>
            <w:r w:rsidRPr="00130DA8">
              <w:rPr>
                <w:rFonts w:ascii="Calibri" w:hAnsi="Calibri" w:cs="Calibri"/>
                <w:sz w:val="20"/>
                <w:szCs w:val="20"/>
                <w:u w:val="single"/>
              </w:rPr>
              <w:t>Tân yn Eryri</w:t>
            </w:r>
            <w:r w:rsidR="00DF5041">
              <w:rPr>
                <w:rFonts w:ascii="Calibri" w:hAnsi="Calibri" w:cs="Calibri"/>
                <w:sz w:val="20"/>
                <w:szCs w:val="20"/>
                <w:u w:val="single"/>
              </w:rPr>
              <w:t>’</w:t>
            </w:r>
          </w:p>
          <w:p w14:paraId="7E5AA501" w14:textId="77777777" w:rsidR="009648F4" w:rsidRPr="00130DA8" w:rsidRDefault="009648F4" w:rsidP="006B5C4C">
            <w:pPr>
              <w:rPr>
                <w:rFonts w:ascii="Calibri" w:hAnsi="Calibri" w:cs="Calibri"/>
                <w:sz w:val="20"/>
                <w:szCs w:val="20"/>
              </w:rPr>
            </w:pPr>
            <w:r w:rsidRPr="00130DA8">
              <w:rPr>
                <w:rFonts w:ascii="Calibri" w:hAnsi="Calibri" w:cs="Calibri"/>
                <w:sz w:val="20"/>
                <w:szCs w:val="20"/>
              </w:rPr>
              <w:t>•The teacher will introduce the book ‘Tân yn Eryri’ to the whole class.</w:t>
            </w:r>
          </w:p>
          <w:p w14:paraId="76791DEE" w14:textId="77777777" w:rsidR="009648F4" w:rsidRPr="00130DA8" w:rsidRDefault="009648F4" w:rsidP="006B5C4C">
            <w:pPr>
              <w:rPr>
                <w:rFonts w:ascii="Calibri" w:hAnsi="Calibri" w:cs="Calibri"/>
                <w:sz w:val="20"/>
                <w:szCs w:val="20"/>
              </w:rPr>
            </w:pPr>
            <w:r w:rsidRPr="00130DA8">
              <w:rPr>
                <w:rFonts w:ascii="Calibri" w:hAnsi="Calibri" w:cs="Calibri"/>
                <w:sz w:val="20"/>
                <w:szCs w:val="20"/>
              </w:rPr>
              <w:t>•A shared reading approach will be utilised as it will enable the teacher to model effective pronunciation, fluency and expression when reading the book and ask learners questions regarding the content of the book and the book itself.</w:t>
            </w:r>
          </w:p>
          <w:p w14:paraId="1F7E3C5B" w14:textId="77777777" w:rsidR="009648F4" w:rsidRPr="00130DA8" w:rsidRDefault="009648F4" w:rsidP="006B5C4C">
            <w:pPr>
              <w:rPr>
                <w:rFonts w:ascii="Calibri" w:hAnsi="Calibri" w:cs="Calibri"/>
                <w:sz w:val="20"/>
                <w:szCs w:val="20"/>
              </w:rPr>
            </w:pPr>
            <w:r w:rsidRPr="00130DA8">
              <w:rPr>
                <w:rFonts w:ascii="Calibri" w:hAnsi="Calibri" w:cs="Calibri"/>
                <w:sz w:val="20"/>
                <w:szCs w:val="20"/>
              </w:rPr>
              <w:t>•Each learner will be provided with a copy of the book in order to read along with the teacher.</w:t>
            </w:r>
          </w:p>
          <w:p w14:paraId="48DE4381" w14:textId="77777777" w:rsidR="009648F4" w:rsidRPr="00130DA8" w:rsidRDefault="009648F4" w:rsidP="006B5C4C">
            <w:pPr>
              <w:rPr>
                <w:rFonts w:ascii="Calibri" w:hAnsi="Calibri" w:cs="Calibri"/>
                <w:sz w:val="20"/>
                <w:szCs w:val="20"/>
              </w:rPr>
            </w:pPr>
            <w:r w:rsidRPr="00130DA8">
              <w:rPr>
                <w:rFonts w:ascii="Calibri" w:hAnsi="Calibri" w:cs="Calibri"/>
                <w:sz w:val="20"/>
                <w:szCs w:val="20"/>
              </w:rPr>
              <w:t>•The following questions will be asked:</w:t>
            </w:r>
          </w:p>
          <w:p w14:paraId="11D07A8B" w14:textId="77777777" w:rsidR="009648F4" w:rsidRPr="00130DA8" w:rsidRDefault="009648F4" w:rsidP="009648F4">
            <w:pPr>
              <w:pStyle w:val="ListParagraph"/>
              <w:numPr>
                <w:ilvl w:val="0"/>
                <w:numId w:val="14"/>
              </w:numPr>
              <w:spacing w:before="0" w:after="0"/>
              <w:rPr>
                <w:rFonts w:ascii="Calibri" w:hAnsi="Calibri" w:cs="Calibri"/>
                <w:sz w:val="20"/>
                <w:szCs w:val="20"/>
              </w:rPr>
            </w:pPr>
            <w:r w:rsidRPr="00130DA8">
              <w:rPr>
                <w:rFonts w:ascii="Calibri" w:hAnsi="Calibri" w:cs="Calibri"/>
                <w:sz w:val="20"/>
                <w:szCs w:val="20"/>
              </w:rPr>
              <w:t>Ble mae’r teitl?</w:t>
            </w:r>
          </w:p>
          <w:p w14:paraId="05F9CF56" w14:textId="77777777" w:rsidR="009648F4" w:rsidRPr="00130DA8" w:rsidRDefault="009648F4" w:rsidP="009648F4">
            <w:pPr>
              <w:pStyle w:val="ListParagraph"/>
              <w:numPr>
                <w:ilvl w:val="0"/>
                <w:numId w:val="14"/>
              </w:numPr>
              <w:spacing w:before="0" w:after="0"/>
              <w:rPr>
                <w:rFonts w:ascii="Calibri" w:hAnsi="Calibri" w:cs="Calibri"/>
                <w:sz w:val="20"/>
                <w:szCs w:val="20"/>
              </w:rPr>
            </w:pPr>
            <w:r w:rsidRPr="00130DA8">
              <w:rPr>
                <w:rFonts w:ascii="Calibri" w:hAnsi="Calibri" w:cs="Calibri"/>
                <w:sz w:val="20"/>
                <w:szCs w:val="20"/>
              </w:rPr>
              <w:lastRenderedPageBreak/>
              <w:t>Beth yw’r teitl?</w:t>
            </w:r>
          </w:p>
          <w:p w14:paraId="5B93C97E" w14:textId="77777777" w:rsidR="009648F4" w:rsidRPr="00130DA8" w:rsidRDefault="009648F4" w:rsidP="009648F4">
            <w:pPr>
              <w:pStyle w:val="ListParagraph"/>
              <w:numPr>
                <w:ilvl w:val="0"/>
                <w:numId w:val="14"/>
              </w:numPr>
              <w:spacing w:before="0" w:after="0"/>
              <w:rPr>
                <w:rFonts w:ascii="Calibri" w:hAnsi="Calibri" w:cs="Calibri"/>
                <w:sz w:val="20"/>
                <w:szCs w:val="20"/>
              </w:rPr>
            </w:pPr>
            <w:r w:rsidRPr="00130DA8">
              <w:rPr>
                <w:rFonts w:ascii="Calibri" w:hAnsi="Calibri" w:cs="Calibri"/>
                <w:sz w:val="20"/>
                <w:szCs w:val="20"/>
              </w:rPr>
              <w:t>Pwy yw’r awdur?</w:t>
            </w:r>
          </w:p>
          <w:p w14:paraId="4FA5C9E7" w14:textId="77777777" w:rsidR="009648F4" w:rsidRPr="00130DA8" w:rsidRDefault="009648F4" w:rsidP="009648F4">
            <w:pPr>
              <w:pStyle w:val="ListParagraph"/>
              <w:numPr>
                <w:ilvl w:val="0"/>
                <w:numId w:val="14"/>
              </w:numPr>
              <w:spacing w:before="0" w:after="0"/>
              <w:rPr>
                <w:rFonts w:ascii="Calibri" w:hAnsi="Calibri" w:cs="Calibri"/>
                <w:sz w:val="20"/>
                <w:szCs w:val="20"/>
              </w:rPr>
            </w:pPr>
            <w:r w:rsidRPr="00130DA8">
              <w:rPr>
                <w:rFonts w:ascii="Calibri" w:hAnsi="Calibri" w:cs="Calibri"/>
                <w:sz w:val="20"/>
                <w:szCs w:val="20"/>
              </w:rPr>
              <w:t>Ble mae’r stori?</w:t>
            </w:r>
          </w:p>
          <w:p w14:paraId="263F88AC" w14:textId="77777777" w:rsidR="009648F4" w:rsidRPr="00130DA8" w:rsidRDefault="009648F4" w:rsidP="009648F4">
            <w:pPr>
              <w:pStyle w:val="ListParagraph"/>
              <w:numPr>
                <w:ilvl w:val="0"/>
                <w:numId w:val="14"/>
              </w:numPr>
              <w:spacing w:before="0" w:after="0"/>
              <w:rPr>
                <w:rFonts w:ascii="Calibri" w:hAnsi="Calibri" w:cs="Calibri"/>
                <w:sz w:val="20"/>
                <w:szCs w:val="20"/>
              </w:rPr>
            </w:pPr>
            <w:r w:rsidRPr="00130DA8">
              <w:rPr>
                <w:rFonts w:ascii="Calibri" w:hAnsi="Calibri" w:cs="Calibri"/>
                <w:sz w:val="20"/>
                <w:szCs w:val="20"/>
              </w:rPr>
              <w:t>Pwy sydd yn y stori?</w:t>
            </w:r>
          </w:p>
          <w:p w14:paraId="6E6AFB95" w14:textId="77777777" w:rsidR="009648F4" w:rsidRPr="00130DA8" w:rsidRDefault="009648F4" w:rsidP="006B5C4C">
            <w:pPr>
              <w:rPr>
                <w:rFonts w:ascii="Calibri" w:hAnsi="Calibri" w:cs="Calibri"/>
                <w:sz w:val="20"/>
                <w:szCs w:val="20"/>
              </w:rPr>
            </w:pPr>
            <w:r w:rsidRPr="00130DA8">
              <w:rPr>
                <w:rFonts w:ascii="Calibri" w:hAnsi="Calibri" w:cs="Calibri"/>
                <w:sz w:val="20"/>
                <w:szCs w:val="20"/>
              </w:rPr>
              <w:t xml:space="preserve">•The teacher will support learners identifying and understanding the story and relevant vocabulary by using the images to infer meaning. Thus, clarifying learners’ understanding of the vocabulary and the story throughout the activity. </w:t>
            </w:r>
          </w:p>
          <w:p w14:paraId="19427FD0" w14:textId="77777777" w:rsidR="009648F4" w:rsidRPr="00130DA8" w:rsidRDefault="009648F4" w:rsidP="006B5C4C">
            <w:pPr>
              <w:rPr>
                <w:rFonts w:ascii="Calibri" w:hAnsi="Calibri" w:cs="Calibri"/>
                <w:sz w:val="20"/>
                <w:szCs w:val="20"/>
              </w:rPr>
            </w:pPr>
            <w:r w:rsidRPr="00130DA8">
              <w:rPr>
                <w:rFonts w:ascii="Calibri" w:hAnsi="Calibri" w:cs="Calibri"/>
                <w:sz w:val="20"/>
                <w:szCs w:val="20"/>
              </w:rPr>
              <w:t xml:space="preserve">•The learners will have the opportunity to ask the teacher questions about the book, vocabulary and pronunciation in order to enhance their understanding. </w:t>
            </w:r>
          </w:p>
          <w:p w14:paraId="272E0BA2" w14:textId="77777777" w:rsidR="009648F4" w:rsidRPr="00130DA8" w:rsidRDefault="009648F4" w:rsidP="006B5C4C">
            <w:pPr>
              <w:rPr>
                <w:rFonts w:ascii="Calibri" w:hAnsi="Calibri" w:cs="Calibri"/>
                <w:sz w:val="20"/>
                <w:szCs w:val="20"/>
              </w:rPr>
            </w:pPr>
          </w:p>
          <w:p w14:paraId="2C80FAC1" w14:textId="77777777" w:rsidR="009648F4" w:rsidRPr="00130DA8" w:rsidRDefault="009648F4" w:rsidP="006B5C4C">
            <w:pPr>
              <w:rPr>
                <w:rFonts w:ascii="Calibri" w:hAnsi="Calibri" w:cs="Calibri"/>
                <w:sz w:val="20"/>
                <w:szCs w:val="20"/>
              </w:rPr>
            </w:pPr>
            <w:r w:rsidRPr="00130DA8">
              <w:rPr>
                <w:rFonts w:ascii="Calibri" w:hAnsi="Calibri" w:cs="Calibri"/>
                <w:sz w:val="20"/>
                <w:szCs w:val="20"/>
              </w:rPr>
              <w:t>The following activities will be conducted in a carousel manner:</w:t>
            </w:r>
          </w:p>
          <w:p w14:paraId="6B207ABA" w14:textId="77777777" w:rsidR="009648F4" w:rsidRPr="00130DA8" w:rsidRDefault="009648F4" w:rsidP="006B5C4C">
            <w:pPr>
              <w:rPr>
                <w:rFonts w:ascii="Calibri" w:hAnsi="Calibri" w:cs="Calibri"/>
                <w:sz w:val="20"/>
                <w:szCs w:val="20"/>
              </w:rPr>
            </w:pPr>
          </w:p>
          <w:p w14:paraId="58112FC0" w14:textId="72BE6086" w:rsidR="009648F4" w:rsidRPr="00130DA8" w:rsidRDefault="009648F4" w:rsidP="006B5C4C">
            <w:pPr>
              <w:rPr>
                <w:rFonts w:ascii="Calibri" w:hAnsi="Calibri" w:cs="Calibri"/>
                <w:sz w:val="20"/>
                <w:szCs w:val="20"/>
                <w:u w:val="single"/>
              </w:rPr>
            </w:pPr>
            <w:r w:rsidRPr="00130DA8">
              <w:rPr>
                <w:rFonts w:ascii="Calibri" w:hAnsi="Calibri" w:cs="Calibri"/>
                <w:sz w:val="20"/>
                <w:szCs w:val="20"/>
                <w:u w:val="single"/>
              </w:rPr>
              <w:t xml:space="preserve">Activity 2 – </w:t>
            </w:r>
            <w:r w:rsidR="00DF5041">
              <w:rPr>
                <w:rFonts w:ascii="Calibri" w:hAnsi="Calibri" w:cs="Calibri"/>
                <w:sz w:val="20"/>
                <w:szCs w:val="20"/>
                <w:u w:val="single"/>
              </w:rPr>
              <w:t>‘</w:t>
            </w:r>
            <w:r w:rsidRPr="00130DA8">
              <w:rPr>
                <w:rFonts w:ascii="Calibri" w:hAnsi="Calibri" w:cs="Calibri"/>
                <w:sz w:val="20"/>
                <w:szCs w:val="20"/>
                <w:u w:val="single"/>
              </w:rPr>
              <w:t>Cwestiynau</w:t>
            </w:r>
            <w:r w:rsidR="00DF5041">
              <w:rPr>
                <w:rFonts w:ascii="Calibri" w:hAnsi="Calibri" w:cs="Calibri"/>
                <w:sz w:val="20"/>
                <w:szCs w:val="20"/>
                <w:u w:val="single"/>
              </w:rPr>
              <w:t>’</w:t>
            </w:r>
          </w:p>
          <w:p w14:paraId="2661AE18" w14:textId="77777777" w:rsidR="009648F4" w:rsidRPr="00130DA8" w:rsidRDefault="009648F4" w:rsidP="006B5C4C">
            <w:pPr>
              <w:rPr>
                <w:rFonts w:ascii="Calibri" w:hAnsi="Calibri" w:cs="Calibri"/>
                <w:sz w:val="20"/>
                <w:szCs w:val="20"/>
              </w:rPr>
            </w:pPr>
            <w:r w:rsidRPr="00130DA8">
              <w:rPr>
                <w:rFonts w:ascii="Calibri" w:hAnsi="Calibri" w:cs="Calibri"/>
                <w:sz w:val="20"/>
                <w:szCs w:val="20"/>
              </w:rPr>
              <w:t>•In order to further enhance the learners’ Welsh language skills, learners’ prior knowledge of answering question, developed within the previous lesson, will be built upon during this activity.</w:t>
            </w:r>
          </w:p>
          <w:p w14:paraId="0C60A44A" w14:textId="77777777" w:rsidR="009648F4" w:rsidRPr="00130DA8" w:rsidRDefault="009648F4" w:rsidP="006B5C4C">
            <w:pPr>
              <w:rPr>
                <w:rFonts w:ascii="Calibri" w:hAnsi="Calibri" w:cs="Calibri"/>
                <w:sz w:val="20"/>
                <w:szCs w:val="20"/>
              </w:rPr>
            </w:pPr>
            <w:r w:rsidRPr="00130DA8">
              <w:rPr>
                <w:rFonts w:ascii="Calibri" w:hAnsi="Calibri" w:cs="Calibri"/>
                <w:sz w:val="20"/>
                <w:szCs w:val="20"/>
              </w:rPr>
              <w:t>•The learners will be provided with a set of questions, to which develop the identified question and answer sentence patterns of the lesson, to answer about the book.</w:t>
            </w:r>
          </w:p>
          <w:p w14:paraId="728B6EFD" w14:textId="77777777" w:rsidR="009648F4" w:rsidRPr="00130DA8" w:rsidRDefault="009648F4" w:rsidP="006B5C4C">
            <w:pPr>
              <w:rPr>
                <w:rFonts w:ascii="Calibri" w:hAnsi="Calibri" w:cs="Calibri"/>
                <w:sz w:val="20"/>
                <w:szCs w:val="20"/>
              </w:rPr>
            </w:pPr>
            <w:r w:rsidRPr="00130DA8">
              <w:rPr>
                <w:rFonts w:ascii="Calibri" w:hAnsi="Calibri" w:cs="Calibri"/>
                <w:sz w:val="20"/>
                <w:szCs w:val="20"/>
              </w:rPr>
              <w:t xml:space="preserve">•The learners will utilise their </w:t>
            </w:r>
            <w:r w:rsidRPr="00DF5041">
              <w:rPr>
                <w:rFonts w:ascii="Calibri" w:hAnsi="Calibri" w:cs="Calibri"/>
                <w:b/>
                <w:bCs/>
                <w:sz w:val="20"/>
                <w:szCs w:val="20"/>
              </w:rPr>
              <w:t>individual copy</w:t>
            </w:r>
            <w:r w:rsidRPr="00130DA8">
              <w:rPr>
                <w:rFonts w:ascii="Calibri" w:hAnsi="Calibri" w:cs="Calibri"/>
                <w:sz w:val="20"/>
                <w:szCs w:val="20"/>
              </w:rPr>
              <w:t xml:space="preserve"> of the book in order to read independently and support identifying the key information to answer the questions.</w:t>
            </w:r>
          </w:p>
          <w:p w14:paraId="6A2DE462" w14:textId="77777777" w:rsidR="009648F4" w:rsidRPr="00130DA8" w:rsidRDefault="009648F4" w:rsidP="006B5C4C">
            <w:pPr>
              <w:rPr>
                <w:rFonts w:ascii="Calibri" w:hAnsi="Calibri" w:cs="Calibri"/>
                <w:sz w:val="20"/>
                <w:szCs w:val="20"/>
              </w:rPr>
            </w:pPr>
            <w:r w:rsidRPr="00130DA8">
              <w:rPr>
                <w:rFonts w:ascii="Calibri" w:hAnsi="Calibri" w:cs="Calibri"/>
                <w:sz w:val="20"/>
                <w:szCs w:val="20"/>
              </w:rPr>
              <w:t>•The learners will be provided with the following questions:</w:t>
            </w:r>
          </w:p>
          <w:p w14:paraId="7D9F62D5" w14:textId="77777777" w:rsidR="009648F4" w:rsidRPr="00130DA8" w:rsidRDefault="009648F4" w:rsidP="009648F4">
            <w:pPr>
              <w:pStyle w:val="ListParagraph"/>
              <w:numPr>
                <w:ilvl w:val="0"/>
                <w:numId w:val="15"/>
              </w:numPr>
              <w:spacing w:before="0" w:after="0"/>
              <w:rPr>
                <w:rFonts w:ascii="Calibri" w:hAnsi="Calibri" w:cs="Calibri"/>
                <w:sz w:val="20"/>
                <w:szCs w:val="20"/>
              </w:rPr>
            </w:pPr>
            <w:r w:rsidRPr="00130DA8">
              <w:rPr>
                <w:rFonts w:ascii="Calibri" w:hAnsi="Calibri" w:cs="Calibri"/>
                <w:sz w:val="20"/>
                <w:szCs w:val="20"/>
              </w:rPr>
              <w:t>Beth yw’r teitl?</w:t>
            </w:r>
          </w:p>
          <w:p w14:paraId="669F8069" w14:textId="77777777" w:rsidR="009648F4" w:rsidRPr="00130DA8" w:rsidRDefault="009648F4" w:rsidP="009648F4">
            <w:pPr>
              <w:pStyle w:val="ListParagraph"/>
              <w:numPr>
                <w:ilvl w:val="0"/>
                <w:numId w:val="15"/>
              </w:numPr>
              <w:spacing w:before="0" w:after="0"/>
              <w:rPr>
                <w:rFonts w:ascii="Calibri" w:hAnsi="Calibri" w:cs="Calibri"/>
                <w:sz w:val="20"/>
                <w:szCs w:val="20"/>
              </w:rPr>
            </w:pPr>
            <w:r w:rsidRPr="00130DA8">
              <w:rPr>
                <w:rFonts w:ascii="Calibri" w:hAnsi="Calibri" w:cs="Calibri"/>
                <w:sz w:val="20"/>
                <w:szCs w:val="20"/>
              </w:rPr>
              <w:t>Beth yw enw’r awdur?</w:t>
            </w:r>
          </w:p>
          <w:p w14:paraId="100E1FE1" w14:textId="77777777" w:rsidR="009648F4" w:rsidRPr="00130DA8" w:rsidRDefault="009648F4" w:rsidP="009648F4">
            <w:pPr>
              <w:pStyle w:val="ListParagraph"/>
              <w:numPr>
                <w:ilvl w:val="0"/>
                <w:numId w:val="15"/>
              </w:numPr>
              <w:spacing w:before="0" w:after="0"/>
              <w:rPr>
                <w:rFonts w:ascii="Calibri" w:hAnsi="Calibri" w:cs="Calibri"/>
                <w:sz w:val="20"/>
                <w:szCs w:val="20"/>
              </w:rPr>
            </w:pPr>
            <w:r w:rsidRPr="00130DA8">
              <w:rPr>
                <w:rFonts w:ascii="Calibri" w:hAnsi="Calibri" w:cs="Calibri"/>
                <w:sz w:val="20"/>
                <w:szCs w:val="20"/>
              </w:rPr>
              <w:t>Sut mae’r tywydd yn y stori?</w:t>
            </w:r>
          </w:p>
          <w:p w14:paraId="08E9A527" w14:textId="77777777" w:rsidR="009648F4" w:rsidRPr="00130DA8" w:rsidRDefault="009648F4" w:rsidP="009648F4">
            <w:pPr>
              <w:pStyle w:val="ListParagraph"/>
              <w:numPr>
                <w:ilvl w:val="0"/>
                <w:numId w:val="15"/>
              </w:numPr>
              <w:spacing w:before="0" w:after="0"/>
              <w:rPr>
                <w:rFonts w:ascii="Calibri" w:hAnsi="Calibri" w:cs="Calibri"/>
                <w:sz w:val="20"/>
                <w:szCs w:val="20"/>
              </w:rPr>
            </w:pPr>
            <w:r w:rsidRPr="00130DA8">
              <w:rPr>
                <w:rFonts w:ascii="Calibri" w:hAnsi="Calibri" w:cs="Calibri"/>
                <w:sz w:val="20"/>
                <w:szCs w:val="20"/>
              </w:rPr>
              <w:t>Pa liw yw pabell Jan a Haf?</w:t>
            </w:r>
          </w:p>
          <w:p w14:paraId="0671754E" w14:textId="77777777" w:rsidR="009648F4" w:rsidRPr="00130DA8" w:rsidRDefault="009648F4" w:rsidP="009648F4">
            <w:pPr>
              <w:pStyle w:val="ListParagraph"/>
              <w:numPr>
                <w:ilvl w:val="0"/>
                <w:numId w:val="15"/>
              </w:numPr>
              <w:spacing w:before="0" w:after="0"/>
              <w:rPr>
                <w:rFonts w:ascii="Calibri" w:hAnsi="Calibri" w:cs="Calibri"/>
                <w:sz w:val="20"/>
                <w:szCs w:val="20"/>
              </w:rPr>
            </w:pPr>
            <w:r w:rsidRPr="00130DA8">
              <w:rPr>
                <w:rFonts w:ascii="Calibri" w:hAnsi="Calibri" w:cs="Calibri"/>
                <w:sz w:val="20"/>
                <w:szCs w:val="20"/>
              </w:rPr>
              <w:t>Pa liw yw pabell Jac a Dewis?</w:t>
            </w:r>
          </w:p>
          <w:p w14:paraId="49ADE449" w14:textId="77777777" w:rsidR="009648F4" w:rsidRPr="00130DA8" w:rsidRDefault="009648F4" w:rsidP="009648F4">
            <w:pPr>
              <w:pStyle w:val="ListParagraph"/>
              <w:numPr>
                <w:ilvl w:val="0"/>
                <w:numId w:val="15"/>
              </w:numPr>
              <w:spacing w:before="0" w:after="0"/>
              <w:rPr>
                <w:rFonts w:ascii="Calibri" w:hAnsi="Calibri" w:cs="Calibri"/>
                <w:sz w:val="20"/>
                <w:szCs w:val="20"/>
              </w:rPr>
            </w:pPr>
            <w:r w:rsidRPr="00130DA8">
              <w:rPr>
                <w:rFonts w:ascii="Calibri" w:hAnsi="Calibri" w:cs="Calibri"/>
                <w:sz w:val="20"/>
                <w:szCs w:val="20"/>
              </w:rPr>
              <w:t>Ble mae pawb yn mynd I ddringo?</w:t>
            </w:r>
          </w:p>
          <w:p w14:paraId="2F1BB224" w14:textId="77777777" w:rsidR="009648F4" w:rsidRPr="00130DA8" w:rsidRDefault="009648F4" w:rsidP="009648F4">
            <w:pPr>
              <w:pStyle w:val="ListParagraph"/>
              <w:numPr>
                <w:ilvl w:val="0"/>
                <w:numId w:val="15"/>
              </w:numPr>
              <w:spacing w:before="0" w:after="0"/>
              <w:rPr>
                <w:rFonts w:ascii="Calibri" w:hAnsi="Calibri" w:cs="Calibri"/>
                <w:sz w:val="20"/>
                <w:szCs w:val="20"/>
              </w:rPr>
            </w:pPr>
            <w:r w:rsidRPr="00130DA8">
              <w:rPr>
                <w:rFonts w:ascii="Calibri" w:hAnsi="Calibri" w:cs="Calibri"/>
                <w:sz w:val="20"/>
                <w:szCs w:val="20"/>
              </w:rPr>
              <w:t>Pryd mae amser gwely?</w:t>
            </w:r>
          </w:p>
          <w:p w14:paraId="548DDEF3" w14:textId="77777777" w:rsidR="009648F4" w:rsidRPr="00130DA8" w:rsidRDefault="009648F4" w:rsidP="009648F4">
            <w:pPr>
              <w:pStyle w:val="ListParagraph"/>
              <w:numPr>
                <w:ilvl w:val="0"/>
                <w:numId w:val="15"/>
              </w:numPr>
              <w:spacing w:before="0" w:after="0"/>
              <w:rPr>
                <w:rFonts w:ascii="Calibri" w:hAnsi="Calibri" w:cs="Calibri"/>
                <w:sz w:val="20"/>
                <w:szCs w:val="20"/>
              </w:rPr>
            </w:pPr>
            <w:r w:rsidRPr="00130DA8">
              <w:rPr>
                <w:rFonts w:ascii="Calibri" w:hAnsi="Calibri" w:cs="Calibri"/>
                <w:sz w:val="20"/>
                <w:szCs w:val="20"/>
              </w:rPr>
              <w:t>Yn Saesneg, beth yw Jan yn gweiddi?</w:t>
            </w:r>
          </w:p>
          <w:p w14:paraId="61AF023E" w14:textId="77777777" w:rsidR="009648F4" w:rsidRPr="00130DA8" w:rsidRDefault="009648F4" w:rsidP="006B5C4C">
            <w:pPr>
              <w:rPr>
                <w:rFonts w:ascii="Calibri" w:hAnsi="Calibri" w:cs="Calibri"/>
                <w:sz w:val="20"/>
                <w:szCs w:val="20"/>
              </w:rPr>
            </w:pPr>
            <w:r w:rsidRPr="00130DA8">
              <w:rPr>
                <w:rFonts w:ascii="Calibri" w:hAnsi="Calibri" w:cs="Calibri"/>
                <w:sz w:val="20"/>
                <w:szCs w:val="20"/>
              </w:rPr>
              <w:t>•The learners will write the questions and answers within their Welsh books.</w:t>
            </w:r>
          </w:p>
          <w:p w14:paraId="11F5E8EE" w14:textId="48D58357" w:rsidR="009648F4" w:rsidRPr="00130DA8" w:rsidRDefault="009648F4" w:rsidP="006B5C4C">
            <w:pPr>
              <w:rPr>
                <w:rFonts w:ascii="Calibri" w:hAnsi="Calibri" w:cs="Calibri"/>
                <w:sz w:val="20"/>
                <w:szCs w:val="20"/>
              </w:rPr>
            </w:pPr>
            <w:r w:rsidRPr="00130DA8">
              <w:rPr>
                <w:rFonts w:ascii="Calibri" w:hAnsi="Calibri" w:cs="Calibri"/>
                <w:sz w:val="20"/>
                <w:szCs w:val="20"/>
              </w:rPr>
              <w:t xml:space="preserve">•The learners will be provided with the following scaffolding, shown in appendix </w:t>
            </w:r>
            <w:r w:rsidR="00B56686" w:rsidRPr="00130DA8">
              <w:rPr>
                <w:rFonts w:ascii="Calibri" w:hAnsi="Calibri" w:cs="Calibri"/>
                <w:sz w:val="20"/>
                <w:szCs w:val="20"/>
              </w:rPr>
              <w:t>4</w:t>
            </w:r>
            <w:r w:rsidRPr="00130DA8">
              <w:rPr>
                <w:rFonts w:ascii="Calibri" w:hAnsi="Calibri" w:cs="Calibri"/>
                <w:sz w:val="20"/>
                <w:szCs w:val="20"/>
              </w:rPr>
              <w:t>, to support their answers and reinforce the identified question and answer patterns of the lesson.</w:t>
            </w:r>
          </w:p>
          <w:p w14:paraId="21F5B539" w14:textId="77777777" w:rsidR="009648F4" w:rsidRPr="00130DA8" w:rsidRDefault="009648F4" w:rsidP="006B5C4C">
            <w:pPr>
              <w:rPr>
                <w:rFonts w:ascii="Calibri" w:hAnsi="Calibri" w:cs="Calibri"/>
                <w:sz w:val="20"/>
                <w:szCs w:val="20"/>
              </w:rPr>
            </w:pPr>
            <w:r w:rsidRPr="00130DA8">
              <w:rPr>
                <w:rFonts w:ascii="Calibri" w:hAnsi="Calibri" w:cs="Calibri"/>
                <w:sz w:val="20"/>
                <w:szCs w:val="20"/>
              </w:rPr>
              <w:t>•The teacher will facilitate the learning by, once again, modelling to learners how to utilise the images within the book to infer meaning of the story.</w:t>
            </w:r>
          </w:p>
          <w:p w14:paraId="6A361F7A" w14:textId="0F168339" w:rsidR="009648F4" w:rsidRPr="00130DA8" w:rsidRDefault="009648F4" w:rsidP="006B5C4C">
            <w:pPr>
              <w:rPr>
                <w:rFonts w:ascii="Calibri" w:hAnsi="Calibri" w:cs="Calibri"/>
                <w:sz w:val="20"/>
                <w:szCs w:val="20"/>
              </w:rPr>
            </w:pPr>
            <w:r w:rsidRPr="00130DA8">
              <w:rPr>
                <w:rFonts w:ascii="Calibri" w:hAnsi="Calibri" w:cs="Calibri"/>
                <w:sz w:val="20"/>
                <w:szCs w:val="20"/>
              </w:rPr>
              <w:t xml:space="preserve">•In order to extend the learning, if the activity is completed, the learners will be asked to write their own questions based on the story and ask their partner to answer the questions. </w:t>
            </w:r>
            <w:r w:rsidR="00DF5041">
              <w:rPr>
                <w:rFonts w:ascii="Calibri" w:hAnsi="Calibri" w:cs="Calibri"/>
                <w:sz w:val="20"/>
                <w:szCs w:val="20"/>
              </w:rPr>
              <w:t xml:space="preserve"> If required, learners may use the question structures introduced at the beginning of the lesson to scaffold their learning. </w:t>
            </w:r>
            <w:r w:rsidRPr="00130DA8">
              <w:rPr>
                <w:rFonts w:ascii="Calibri" w:hAnsi="Calibri" w:cs="Calibri"/>
                <w:sz w:val="20"/>
                <w:szCs w:val="20"/>
              </w:rPr>
              <w:t>This will also be recorded within their Welsh books.</w:t>
            </w:r>
          </w:p>
          <w:p w14:paraId="39626802" w14:textId="77777777" w:rsidR="009648F4" w:rsidRPr="00130DA8" w:rsidRDefault="009648F4" w:rsidP="006B5C4C">
            <w:pPr>
              <w:rPr>
                <w:sz w:val="20"/>
                <w:szCs w:val="20"/>
              </w:rPr>
            </w:pPr>
          </w:p>
          <w:p w14:paraId="0F3CE2A8" w14:textId="200A9152" w:rsidR="009648F4" w:rsidRPr="00130DA8" w:rsidRDefault="009648F4" w:rsidP="006B5C4C">
            <w:pPr>
              <w:rPr>
                <w:sz w:val="20"/>
                <w:szCs w:val="20"/>
                <w:u w:val="single"/>
              </w:rPr>
            </w:pPr>
            <w:r w:rsidRPr="00130DA8">
              <w:rPr>
                <w:sz w:val="20"/>
                <w:szCs w:val="20"/>
                <w:u w:val="single"/>
              </w:rPr>
              <w:t xml:space="preserve">Activity 3 – </w:t>
            </w:r>
            <w:r w:rsidR="00DF5041">
              <w:rPr>
                <w:sz w:val="20"/>
                <w:szCs w:val="20"/>
                <w:u w:val="single"/>
              </w:rPr>
              <w:t>‘</w:t>
            </w:r>
            <w:r w:rsidRPr="00130DA8">
              <w:rPr>
                <w:sz w:val="20"/>
                <w:szCs w:val="20"/>
                <w:u w:val="single"/>
              </w:rPr>
              <w:t>Gofyn cwestiynau</w:t>
            </w:r>
            <w:r w:rsidR="00DF5041">
              <w:rPr>
                <w:sz w:val="20"/>
                <w:szCs w:val="20"/>
                <w:u w:val="single"/>
              </w:rPr>
              <w:t>’</w:t>
            </w:r>
          </w:p>
          <w:p w14:paraId="2DCFF6E9" w14:textId="77777777" w:rsidR="009648F4" w:rsidRPr="00130DA8" w:rsidRDefault="009648F4" w:rsidP="006B5C4C">
            <w:pPr>
              <w:rPr>
                <w:rFonts w:ascii="Calibri" w:hAnsi="Calibri" w:cs="Calibri"/>
                <w:sz w:val="20"/>
                <w:szCs w:val="20"/>
              </w:rPr>
            </w:pPr>
            <w:r w:rsidRPr="00130DA8">
              <w:rPr>
                <w:rFonts w:ascii="Calibri" w:hAnsi="Calibri" w:cs="Calibri"/>
                <w:sz w:val="20"/>
                <w:szCs w:val="20"/>
              </w:rPr>
              <w:t>•The aim of this activity will be for learners to write questions to a selected character within the book in order to gain a greater understanding of the characters.</w:t>
            </w:r>
          </w:p>
          <w:p w14:paraId="1E40251C" w14:textId="77777777" w:rsidR="009648F4" w:rsidRPr="00130DA8" w:rsidRDefault="009648F4" w:rsidP="006B5C4C">
            <w:pPr>
              <w:rPr>
                <w:rFonts w:ascii="Calibri" w:hAnsi="Calibri" w:cs="Calibri"/>
                <w:sz w:val="20"/>
                <w:szCs w:val="20"/>
              </w:rPr>
            </w:pPr>
            <w:r w:rsidRPr="00130DA8">
              <w:rPr>
                <w:rFonts w:ascii="Calibri" w:hAnsi="Calibri" w:cs="Calibri"/>
                <w:sz w:val="20"/>
                <w:szCs w:val="20"/>
              </w:rPr>
              <w:t>•For example, learners could question a character about their favourite activity they conducted during their time in Snowdonia, utilising the pattern ‘Beth ydy dy hoff __?’.</w:t>
            </w:r>
          </w:p>
          <w:p w14:paraId="1DDC5C32" w14:textId="77777777" w:rsidR="009648F4" w:rsidRPr="00130DA8" w:rsidRDefault="009648F4" w:rsidP="006B5C4C">
            <w:pPr>
              <w:rPr>
                <w:rFonts w:ascii="Calibri" w:hAnsi="Calibri" w:cs="Calibri"/>
                <w:sz w:val="20"/>
                <w:szCs w:val="20"/>
              </w:rPr>
            </w:pPr>
            <w:r w:rsidRPr="00130DA8">
              <w:rPr>
                <w:rFonts w:ascii="Calibri" w:hAnsi="Calibri" w:cs="Calibri"/>
                <w:sz w:val="20"/>
                <w:szCs w:val="20"/>
              </w:rPr>
              <w:lastRenderedPageBreak/>
              <w:t>•Learners will utilise the identified question and answer patterns developed during this lesson and the previous lesson to scaffold the questions they ask to the characters.</w:t>
            </w:r>
          </w:p>
          <w:p w14:paraId="29C9A668" w14:textId="77777777" w:rsidR="009648F4" w:rsidRPr="00130DA8" w:rsidRDefault="009648F4" w:rsidP="006B5C4C">
            <w:pPr>
              <w:rPr>
                <w:rFonts w:ascii="Calibri" w:hAnsi="Calibri" w:cs="Calibri"/>
                <w:sz w:val="20"/>
                <w:szCs w:val="20"/>
              </w:rPr>
            </w:pPr>
            <w:r w:rsidRPr="00130DA8">
              <w:rPr>
                <w:rFonts w:ascii="Calibri" w:hAnsi="Calibri" w:cs="Calibri"/>
                <w:sz w:val="20"/>
                <w:szCs w:val="20"/>
              </w:rPr>
              <w:t>•In order to support and facilitate the learning, learners will be provided with example questions for a range of characters which could be adapted for them to include. This may include the following:</w:t>
            </w:r>
          </w:p>
          <w:p w14:paraId="3801BF1F" w14:textId="77777777" w:rsidR="009648F4" w:rsidRPr="00130DA8" w:rsidRDefault="009648F4" w:rsidP="009648F4">
            <w:pPr>
              <w:pStyle w:val="ListParagraph"/>
              <w:numPr>
                <w:ilvl w:val="0"/>
                <w:numId w:val="16"/>
              </w:numPr>
              <w:spacing w:before="0" w:after="0"/>
              <w:rPr>
                <w:rFonts w:ascii="Calibri" w:hAnsi="Calibri" w:cs="Calibri"/>
                <w:sz w:val="20"/>
                <w:szCs w:val="20"/>
              </w:rPr>
            </w:pPr>
            <w:r w:rsidRPr="00130DA8">
              <w:rPr>
                <w:rFonts w:ascii="Calibri" w:hAnsi="Calibri" w:cs="Calibri"/>
                <w:sz w:val="20"/>
                <w:szCs w:val="20"/>
              </w:rPr>
              <w:t>Beth ydy dy hoff weithgaredd yn Eryri?</w:t>
            </w:r>
          </w:p>
          <w:p w14:paraId="360DCBD9" w14:textId="77777777" w:rsidR="009648F4" w:rsidRPr="00130DA8" w:rsidRDefault="009648F4" w:rsidP="009648F4">
            <w:pPr>
              <w:pStyle w:val="ListParagraph"/>
              <w:numPr>
                <w:ilvl w:val="0"/>
                <w:numId w:val="16"/>
              </w:numPr>
              <w:spacing w:before="0" w:after="0"/>
              <w:rPr>
                <w:rFonts w:ascii="Calibri" w:hAnsi="Calibri" w:cs="Calibri"/>
                <w:sz w:val="20"/>
                <w:szCs w:val="20"/>
              </w:rPr>
            </w:pPr>
            <w:r w:rsidRPr="00130DA8">
              <w:rPr>
                <w:rFonts w:ascii="Calibri" w:hAnsi="Calibri" w:cs="Calibri"/>
                <w:sz w:val="20"/>
                <w:szCs w:val="20"/>
              </w:rPr>
              <w:t>Wyt ti’n hoffi wneud nofio yn y llyn?</w:t>
            </w:r>
          </w:p>
          <w:p w14:paraId="4A521787" w14:textId="77777777" w:rsidR="009648F4" w:rsidRPr="00130DA8" w:rsidRDefault="009648F4" w:rsidP="009648F4">
            <w:pPr>
              <w:pStyle w:val="ListParagraph"/>
              <w:numPr>
                <w:ilvl w:val="0"/>
                <w:numId w:val="16"/>
              </w:numPr>
              <w:spacing w:before="0" w:after="0"/>
              <w:rPr>
                <w:rFonts w:ascii="Calibri" w:hAnsi="Calibri" w:cs="Calibri"/>
                <w:sz w:val="20"/>
                <w:szCs w:val="20"/>
              </w:rPr>
            </w:pPr>
            <w:r w:rsidRPr="00130DA8">
              <w:rPr>
                <w:rFonts w:ascii="Calibri" w:hAnsi="Calibri" w:cs="Calibri"/>
                <w:sz w:val="20"/>
                <w:szCs w:val="20"/>
              </w:rPr>
              <w:t>Pa liw ydy dy pabell di?</w:t>
            </w:r>
          </w:p>
          <w:p w14:paraId="4A5D6BC3" w14:textId="77777777" w:rsidR="009648F4" w:rsidRPr="00130DA8" w:rsidRDefault="009648F4" w:rsidP="009648F4">
            <w:pPr>
              <w:pStyle w:val="ListParagraph"/>
              <w:numPr>
                <w:ilvl w:val="0"/>
                <w:numId w:val="16"/>
              </w:numPr>
              <w:spacing w:before="0" w:after="0"/>
              <w:rPr>
                <w:rFonts w:ascii="Calibri" w:hAnsi="Calibri" w:cs="Calibri"/>
                <w:sz w:val="20"/>
                <w:szCs w:val="20"/>
              </w:rPr>
            </w:pPr>
            <w:r w:rsidRPr="00130DA8">
              <w:rPr>
                <w:rFonts w:ascii="Calibri" w:hAnsi="Calibri" w:cs="Calibri"/>
                <w:sz w:val="20"/>
                <w:szCs w:val="20"/>
              </w:rPr>
              <w:t>Pa liw ydy dy wallt di?</w:t>
            </w:r>
          </w:p>
          <w:p w14:paraId="7CFBE9E2" w14:textId="77777777" w:rsidR="009648F4" w:rsidRPr="00130DA8" w:rsidRDefault="009648F4" w:rsidP="009648F4">
            <w:pPr>
              <w:pStyle w:val="ListParagraph"/>
              <w:numPr>
                <w:ilvl w:val="0"/>
                <w:numId w:val="16"/>
              </w:numPr>
              <w:spacing w:before="0" w:after="0"/>
              <w:rPr>
                <w:rFonts w:ascii="Calibri" w:hAnsi="Calibri" w:cs="Calibri"/>
                <w:sz w:val="20"/>
                <w:szCs w:val="20"/>
              </w:rPr>
            </w:pPr>
            <w:r w:rsidRPr="00130DA8">
              <w:rPr>
                <w:rFonts w:ascii="Calibri" w:hAnsi="Calibri" w:cs="Calibri"/>
                <w:sz w:val="20"/>
                <w:szCs w:val="20"/>
              </w:rPr>
              <w:t>Wyt ti’n hoffi mynd ar wyliau yn Eryri?</w:t>
            </w:r>
          </w:p>
          <w:p w14:paraId="67487F55" w14:textId="77777777" w:rsidR="009648F4" w:rsidRPr="00130DA8" w:rsidRDefault="009648F4" w:rsidP="006B5C4C">
            <w:pPr>
              <w:rPr>
                <w:sz w:val="20"/>
                <w:szCs w:val="20"/>
                <w:u w:val="single"/>
              </w:rPr>
            </w:pPr>
          </w:p>
        </w:tc>
      </w:tr>
      <w:tr w:rsidR="009648F4" w:rsidRPr="00130DA8" w14:paraId="3B4353F9" w14:textId="77777777" w:rsidTr="006B5C4C">
        <w:tc>
          <w:tcPr>
            <w:tcW w:w="1303" w:type="dxa"/>
            <w:shd w:val="clear" w:color="auto" w:fill="D9E2F3" w:themeFill="accent1" w:themeFillTint="33"/>
          </w:tcPr>
          <w:p w14:paraId="1F580EA8" w14:textId="77777777" w:rsidR="009648F4" w:rsidRPr="00130DA8" w:rsidRDefault="009648F4" w:rsidP="006B5C4C">
            <w:pPr>
              <w:rPr>
                <w:sz w:val="20"/>
                <w:szCs w:val="20"/>
              </w:rPr>
            </w:pPr>
            <w:r w:rsidRPr="00130DA8">
              <w:rPr>
                <w:sz w:val="20"/>
                <w:szCs w:val="20"/>
              </w:rPr>
              <w:lastRenderedPageBreak/>
              <w:t>Plenary</w:t>
            </w:r>
          </w:p>
          <w:p w14:paraId="1036F529" w14:textId="77777777" w:rsidR="009648F4" w:rsidRPr="00130DA8" w:rsidRDefault="009648F4" w:rsidP="006B5C4C">
            <w:pPr>
              <w:rPr>
                <w:sz w:val="20"/>
                <w:szCs w:val="20"/>
              </w:rPr>
            </w:pPr>
          </w:p>
          <w:p w14:paraId="2767ED3A" w14:textId="77777777" w:rsidR="009648F4" w:rsidRPr="00130DA8" w:rsidRDefault="009648F4" w:rsidP="006B5C4C">
            <w:pPr>
              <w:rPr>
                <w:sz w:val="20"/>
                <w:szCs w:val="20"/>
              </w:rPr>
            </w:pPr>
          </w:p>
        </w:tc>
        <w:tc>
          <w:tcPr>
            <w:tcW w:w="7707" w:type="dxa"/>
          </w:tcPr>
          <w:p w14:paraId="5904A0E9" w14:textId="4F799174" w:rsidR="009648F4" w:rsidRPr="00130DA8" w:rsidRDefault="009648F4" w:rsidP="006B5C4C">
            <w:pPr>
              <w:rPr>
                <w:rFonts w:ascii="Calibri" w:hAnsi="Calibri" w:cs="Calibri"/>
                <w:sz w:val="20"/>
                <w:szCs w:val="20"/>
              </w:rPr>
            </w:pPr>
            <w:r w:rsidRPr="00130DA8">
              <w:rPr>
                <w:rFonts w:ascii="Calibri" w:hAnsi="Calibri" w:cs="Calibri"/>
                <w:sz w:val="20"/>
                <w:szCs w:val="20"/>
              </w:rPr>
              <w:t xml:space="preserve">•To conclude the lesson, each learner will be provided with a post-it note. A question and answer pattern introduced within the lesson will be displayed on the interactive whiteboard and the learners must provide an example </w:t>
            </w:r>
            <w:r w:rsidR="00916087">
              <w:rPr>
                <w:rFonts w:ascii="Calibri" w:hAnsi="Calibri" w:cs="Calibri"/>
                <w:sz w:val="20"/>
                <w:szCs w:val="20"/>
              </w:rPr>
              <w:t xml:space="preserve">question </w:t>
            </w:r>
            <w:r w:rsidRPr="00130DA8">
              <w:rPr>
                <w:rFonts w:ascii="Calibri" w:hAnsi="Calibri" w:cs="Calibri"/>
                <w:sz w:val="20"/>
                <w:szCs w:val="20"/>
              </w:rPr>
              <w:t>using said pattern, along with writing their name on the post-it note.</w:t>
            </w:r>
          </w:p>
          <w:p w14:paraId="219DF87E" w14:textId="77777777" w:rsidR="009648F4" w:rsidRPr="00130DA8" w:rsidRDefault="009648F4" w:rsidP="006B5C4C">
            <w:pPr>
              <w:rPr>
                <w:rFonts w:ascii="Calibri" w:hAnsi="Calibri" w:cs="Calibri"/>
                <w:sz w:val="20"/>
                <w:szCs w:val="20"/>
              </w:rPr>
            </w:pPr>
            <w:r w:rsidRPr="00130DA8">
              <w:rPr>
                <w:rFonts w:ascii="Calibri" w:hAnsi="Calibri" w:cs="Calibri"/>
                <w:sz w:val="20"/>
                <w:szCs w:val="20"/>
              </w:rPr>
              <w:t xml:space="preserve">•For example, the following pattern may be displayed: Beth ydy dy hoff __? / Fy hoff __ ydy __. A learner may respond with the following example: Beth ydy dy hoff fwyd? Fy hoff fwyd ydy siocled. </w:t>
            </w:r>
          </w:p>
          <w:p w14:paraId="4452B830" w14:textId="77777777" w:rsidR="009648F4" w:rsidRPr="00130DA8" w:rsidRDefault="009648F4" w:rsidP="006B5C4C">
            <w:pPr>
              <w:rPr>
                <w:sz w:val="20"/>
                <w:szCs w:val="20"/>
              </w:rPr>
            </w:pPr>
            <w:r w:rsidRPr="00130DA8">
              <w:rPr>
                <w:rFonts w:ascii="Calibri" w:hAnsi="Calibri" w:cs="Calibri"/>
                <w:sz w:val="20"/>
                <w:szCs w:val="20"/>
              </w:rPr>
              <w:t>•Learners will then reflect on the relevant learning objectives and success criteria and determine whether they have achieved it within the lesson.</w:t>
            </w:r>
          </w:p>
          <w:p w14:paraId="3470EF0B" w14:textId="77777777" w:rsidR="009648F4" w:rsidRPr="00130DA8" w:rsidRDefault="009648F4" w:rsidP="006B5C4C">
            <w:pPr>
              <w:rPr>
                <w:sz w:val="20"/>
                <w:szCs w:val="20"/>
              </w:rPr>
            </w:pPr>
          </w:p>
          <w:p w14:paraId="6B8F3829" w14:textId="77777777" w:rsidR="009648F4" w:rsidRPr="00130DA8" w:rsidRDefault="009648F4" w:rsidP="006B5C4C">
            <w:pPr>
              <w:rPr>
                <w:sz w:val="20"/>
                <w:szCs w:val="20"/>
              </w:rPr>
            </w:pPr>
          </w:p>
          <w:p w14:paraId="706A5B74" w14:textId="77777777" w:rsidR="009648F4" w:rsidRPr="00130DA8" w:rsidRDefault="009648F4" w:rsidP="006B5C4C">
            <w:pPr>
              <w:rPr>
                <w:sz w:val="20"/>
                <w:szCs w:val="20"/>
              </w:rPr>
            </w:pPr>
          </w:p>
        </w:tc>
      </w:tr>
    </w:tbl>
    <w:p w14:paraId="3A2C56A2" w14:textId="6B97CB80" w:rsidR="003E3732" w:rsidRDefault="003E3732">
      <w:pPr>
        <w:spacing w:before="0" w:after="0"/>
        <w:rPr>
          <w:rFonts w:ascii="Arial" w:eastAsia="Times New Roman" w:hAnsi="Arial" w:cs="Arial"/>
          <w:b/>
          <w:bCs/>
          <w:sz w:val="28"/>
          <w:szCs w:val="28"/>
          <w:u w:val="single"/>
        </w:rPr>
      </w:pPr>
      <w:r>
        <w:rPr>
          <w:rFonts w:ascii="Arial" w:eastAsia="Times New Roman" w:hAnsi="Arial" w:cs="Arial"/>
          <w:b/>
          <w:bCs/>
          <w:sz w:val="28"/>
          <w:szCs w:val="28"/>
          <w:u w:val="single"/>
        </w:rPr>
        <w:br w:type="page"/>
      </w:r>
    </w:p>
    <w:p w14:paraId="6D9BE742" w14:textId="1BFECCBA" w:rsidR="00723479" w:rsidRPr="00617C39" w:rsidRDefault="00723479" w:rsidP="00617C39">
      <w:pPr>
        <w:pBdr>
          <w:bottom w:val="single" w:sz="4" w:space="1" w:color="auto"/>
        </w:pBdr>
        <w:spacing w:line="360" w:lineRule="auto"/>
        <w:jc w:val="center"/>
        <w:rPr>
          <w:rFonts w:ascii="Arial" w:eastAsia="Times New Roman" w:hAnsi="Arial" w:cs="Arial"/>
          <w:sz w:val="36"/>
          <w:szCs w:val="36"/>
        </w:rPr>
      </w:pPr>
      <w:r w:rsidRPr="00617C39">
        <w:rPr>
          <w:rFonts w:ascii="Arial" w:eastAsia="Times New Roman" w:hAnsi="Arial" w:cs="Arial"/>
          <w:b/>
          <w:bCs/>
          <w:sz w:val="36"/>
          <w:szCs w:val="36"/>
        </w:rPr>
        <w:lastRenderedPageBreak/>
        <w:t>Reference list</w:t>
      </w:r>
      <w:r w:rsidR="00A62B4A" w:rsidRPr="00617C39">
        <w:rPr>
          <w:rFonts w:ascii="Arial" w:eastAsia="Times New Roman" w:hAnsi="Arial" w:cs="Arial"/>
          <w:sz w:val="36"/>
          <w:szCs w:val="36"/>
        </w:rPr>
        <w:t xml:space="preserve"> </w:t>
      </w:r>
    </w:p>
    <w:p w14:paraId="3EFCDFE9" w14:textId="04B02696" w:rsidR="001F6E12" w:rsidRDefault="001F6E12" w:rsidP="00580029">
      <w:pPr>
        <w:tabs>
          <w:tab w:val="left" w:pos="1300"/>
        </w:tabs>
        <w:spacing w:line="360" w:lineRule="auto"/>
        <w:rPr>
          <w:rFonts w:ascii="Arial" w:hAnsi="Arial" w:cs="Arial"/>
          <w:sz w:val="22"/>
          <w:szCs w:val="22"/>
        </w:rPr>
      </w:pPr>
      <w:r>
        <w:rPr>
          <w:rFonts w:ascii="Arial" w:hAnsi="Arial" w:cs="Arial"/>
          <w:sz w:val="22"/>
          <w:szCs w:val="22"/>
        </w:rPr>
        <w:t xml:space="preserve">Amin, R. (2019) ‘Developing Reading Skills through Effective Reading Approaches’, </w:t>
      </w:r>
      <w:r>
        <w:rPr>
          <w:rFonts w:ascii="Arial" w:hAnsi="Arial" w:cs="Arial"/>
          <w:i/>
          <w:iCs/>
          <w:sz w:val="22"/>
          <w:szCs w:val="22"/>
        </w:rPr>
        <w:t xml:space="preserve">International Journal of Social Sciences &amp; Humanities, </w:t>
      </w:r>
      <w:r>
        <w:rPr>
          <w:rFonts w:ascii="Arial" w:hAnsi="Arial" w:cs="Arial"/>
          <w:sz w:val="22"/>
          <w:szCs w:val="22"/>
        </w:rPr>
        <w:t xml:space="preserve">4(1), pp. 35-40. </w:t>
      </w:r>
    </w:p>
    <w:p w14:paraId="4CD6B74C" w14:textId="77777777" w:rsidR="00A81A48" w:rsidRPr="00494F59" w:rsidRDefault="00A81A48" w:rsidP="006C39BD">
      <w:pPr>
        <w:tabs>
          <w:tab w:val="left" w:pos="1300"/>
        </w:tabs>
        <w:spacing w:line="360" w:lineRule="auto"/>
        <w:rPr>
          <w:rFonts w:ascii="Arial" w:hAnsi="Arial" w:cs="Arial"/>
          <w:sz w:val="22"/>
          <w:szCs w:val="22"/>
        </w:rPr>
      </w:pPr>
    </w:p>
    <w:p w14:paraId="16D147F7" w14:textId="6442C110" w:rsidR="001F6E12" w:rsidRDefault="001F6E12" w:rsidP="006C39BD">
      <w:pPr>
        <w:spacing w:line="360" w:lineRule="auto"/>
        <w:rPr>
          <w:rFonts w:ascii="Arial" w:hAnsi="Arial" w:cs="Arial"/>
          <w:sz w:val="22"/>
          <w:szCs w:val="22"/>
        </w:rPr>
      </w:pPr>
      <w:r w:rsidRPr="00494F59">
        <w:rPr>
          <w:rFonts w:ascii="Arial" w:hAnsi="Arial" w:cs="Arial"/>
          <w:sz w:val="22"/>
          <w:szCs w:val="22"/>
        </w:rPr>
        <w:t xml:space="preserve">Bates, B. (2016) </w:t>
      </w:r>
      <w:r w:rsidRPr="00494F59">
        <w:rPr>
          <w:rFonts w:ascii="Arial" w:hAnsi="Arial" w:cs="Arial"/>
          <w:i/>
          <w:sz w:val="22"/>
          <w:szCs w:val="22"/>
        </w:rPr>
        <w:t xml:space="preserve">Learning theories simplified. </w:t>
      </w:r>
      <w:r w:rsidRPr="00494F59">
        <w:rPr>
          <w:rFonts w:ascii="Arial" w:hAnsi="Arial" w:cs="Arial"/>
          <w:sz w:val="22"/>
          <w:szCs w:val="22"/>
        </w:rPr>
        <w:t>London: SAGE Publications Ltd.</w:t>
      </w:r>
    </w:p>
    <w:p w14:paraId="6FF57693" w14:textId="77777777" w:rsidR="00A81A48" w:rsidRPr="00494F59" w:rsidRDefault="00A81A48" w:rsidP="006C39BD">
      <w:pPr>
        <w:spacing w:line="360" w:lineRule="auto"/>
        <w:rPr>
          <w:rFonts w:ascii="Arial" w:hAnsi="Arial" w:cs="Arial"/>
          <w:sz w:val="22"/>
          <w:szCs w:val="22"/>
        </w:rPr>
      </w:pPr>
    </w:p>
    <w:p w14:paraId="75C29409" w14:textId="36D2D798" w:rsidR="001F6E12" w:rsidRDefault="001F6E12" w:rsidP="006C39BD">
      <w:pPr>
        <w:tabs>
          <w:tab w:val="left" w:pos="1300"/>
        </w:tabs>
        <w:spacing w:line="360" w:lineRule="auto"/>
        <w:rPr>
          <w:rFonts w:ascii="Arial" w:hAnsi="Arial" w:cs="Arial"/>
          <w:sz w:val="22"/>
          <w:szCs w:val="22"/>
        </w:rPr>
      </w:pPr>
      <w:r w:rsidRPr="00494F59">
        <w:rPr>
          <w:rFonts w:ascii="Arial" w:hAnsi="Arial" w:cs="Arial"/>
          <w:sz w:val="22"/>
          <w:szCs w:val="22"/>
        </w:rPr>
        <w:t xml:space="preserve">BBC Cymru Wales. (2002) </w:t>
      </w:r>
      <w:r w:rsidRPr="00494F59">
        <w:rPr>
          <w:rFonts w:ascii="Arial" w:hAnsi="Arial" w:cs="Arial"/>
          <w:i/>
          <w:iCs/>
          <w:sz w:val="22"/>
          <w:szCs w:val="22"/>
        </w:rPr>
        <w:t xml:space="preserve">Some Basic Rules of Welsh Grammar. </w:t>
      </w:r>
      <w:r w:rsidRPr="00494F59">
        <w:rPr>
          <w:rFonts w:ascii="Arial" w:hAnsi="Arial" w:cs="Arial"/>
          <w:sz w:val="22"/>
          <w:szCs w:val="22"/>
        </w:rPr>
        <w:t xml:space="preserve">Available at: </w:t>
      </w:r>
      <w:hyperlink r:id="rId8" w:history="1">
        <w:r w:rsidRPr="00494F59">
          <w:rPr>
            <w:rStyle w:val="Hyperlink"/>
            <w:rFonts w:ascii="Arial" w:hAnsi="Arial" w:cs="Arial"/>
            <w:sz w:val="22"/>
            <w:szCs w:val="22"/>
          </w:rPr>
          <w:t>https://www.bbc.co.uk/wales/learnwelsh/pdf/welshgrammar_allrules.pdf</w:t>
        </w:r>
      </w:hyperlink>
      <w:r w:rsidRPr="00494F59">
        <w:rPr>
          <w:rFonts w:ascii="Arial" w:hAnsi="Arial" w:cs="Arial"/>
          <w:sz w:val="22"/>
          <w:szCs w:val="22"/>
        </w:rPr>
        <w:t xml:space="preserve"> (Accessed: 26</w:t>
      </w:r>
      <w:r w:rsidRPr="00494F59">
        <w:rPr>
          <w:rFonts w:ascii="Arial" w:hAnsi="Arial" w:cs="Arial"/>
          <w:sz w:val="22"/>
          <w:szCs w:val="22"/>
          <w:vertAlign w:val="superscript"/>
        </w:rPr>
        <w:t>th</w:t>
      </w:r>
      <w:r w:rsidRPr="00494F59">
        <w:rPr>
          <w:rFonts w:ascii="Arial" w:hAnsi="Arial" w:cs="Arial"/>
          <w:sz w:val="22"/>
          <w:szCs w:val="22"/>
        </w:rPr>
        <w:t xml:space="preserve"> April 2020).</w:t>
      </w:r>
    </w:p>
    <w:p w14:paraId="51A5B52A" w14:textId="77777777" w:rsidR="00A81A48" w:rsidRPr="00494F59" w:rsidRDefault="00A81A48" w:rsidP="006C39BD">
      <w:pPr>
        <w:tabs>
          <w:tab w:val="left" w:pos="1300"/>
        </w:tabs>
        <w:spacing w:line="360" w:lineRule="auto"/>
        <w:rPr>
          <w:rFonts w:ascii="Arial" w:hAnsi="Arial" w:cs="Arial"/>
          <w:sz w:val="22"/>
          <w:szCs w:val="22"/>
        </w:rPr>
      </w:pPr>
    </w:p>
    <w:p w14:paraId="44B61E25" w14:textId="5D23E905" w:rsidR="001F6E12" w:rsidRDefault="001F6E12" w:rsidP="006C39BD">
      <w:pPr>
        <w:spacing w:line="360" w:lineRule="auto"/>
        <w:rPr>
          <w:rFonts w:ascii="Arial" w:hAnsi="Arial" w:cs="Arial"/>
          <w:sz w:val="22"/>
          <w:szCs w:val="22"/>
        </w:rPr>
      </w:pPr>
      <w:r w:rsidRPr="00494F59">
        <w:rPr>
          <w:rFonts w:ascii="Arial" w:hAnsi="Arial" w:cs="Arial"/>
          <w:sz w:val="22"/>
          <w:szCs w:val="22"/>
        </w:rPr>
        <w:t xml:space="preserve">Department for Children, Education and Lifelong Learning Skills. (2015) </w:t>
      </w:r>
      <w:r w:rsidRPr="00494F59">
        <w:rPr>
          <w:rFonts w:ascii="Arial" w:hAnsi="Arial" w:cs="Arial"/>
          <w:i/>
          <w:sz w:val="22"/>
          <w:szCs w:val="22"/>
        </w:rPr>
        <w:t xml:space="preserve">Curriculum for Wales: Foundation Phase Framework. </w:t>
      </w:r>
      <w:r w:rsidRPr="00494F59">
        <w:rPr>
          <w:rFonts w:ascii="Arial" w:hAnsi="Arial" w:cs="Arial"/>
          <w:sz w:val="22"/>
          <w:szCs w:val="22"/>
        </w:rPr>
        <w:t xml:space="preserve">Cardiff: Crown. Available at: </w:t>
      </w:r>
      <w:hyperlink r:id="rId9" w:history="1">
        <w:r w:rsidRPr="00494F59">
          <w:rPr>
            <w:rStyle w:val="Hyperlink"/>
            <w:rFonts w:ascii="Arial" w:hAnsi="Arial" w:cs="Arial"/>
            <w:sz w:val="22"/>
            <w:szCs w:val="22"/>
          </w:rPr>
          <w:t>https://hwb.gov.wales/storage/d5d8e39c-b534-40cb-a3f5-7e2e126d8077/foundation-phase-framework.pdf</w:t>
        </w:r>
      </w:hyperlink>
      <w:r w:rsidRPr="00494F59">
        <w:rPr>
          <w:rFonts w:ascii="Arial" w:hAnsi="Arial" w:cs="Arial"/>
          <w:sz w:val="22"/>
          <w:szCs w:val="22"/>
        </w:rPr>
        <w:t xml:space="preserve"> (Accessed: 4</w:t>
      </w:r>
      <w:r w:rsidRPr="00494F59">
        <w:rPr>
          <w:rFonts w:ascii="Arial" w:hAnsi="Arial" w:cs="Arial"/>
          <w:sz w:val="22"/>
          <w:szCs w:val="22"/>
          <w:vertAlign w:val="superscript"/>
        </w:rPr>
        <w:t>th</w:t>
      </w:r>
      <w:r w:rsidRPr="00494F59">
        <w:rPr>
          <w:rFonts w:ascii="Arial" w:hAnsi="Arial" w:cs="Arial"/>
          <w:sz w:val="22"/>
          <w:szCs w:val="22"/>
        </w:rPr>
        <w:t xml:space="preserve"> May 2020).</w:t>
      </w:r>
    </w:p>
    <w:p w14:paraId="45AF39B6" w14:textId="77777777" w:rsidR="00A81A48" w:rsidRPr="00494F59" w:rsidRDefault="00A81A48" w:rsidP="006C39BD">
      <w:pPr>
        <w:spacing w:line="360" w:lineRule="auto"/>
        <w:rPr>
          <w:rFonts w:ascii="Arial" w:hAnsi="Arial" w:cs="Arial"/>
          <w:sz w:val="22"/>
          <w:szCs w:val="22"/>
        </w:rPr>
      </w:pPr>
    </w:p>
    <w:p w14:paraId="19AF5B78" w14:textId="6E45CD3C" w:rsidR="001F6E12" w:rsidRDefault="001F6E12" w:rsidP="006C39BD">
      <w:pPr>
        <w:pStyle w:val="NormalWeb"/>
        <w:spacing w:line="360" w:lineRule="auto"/>
        <w:rPr>
          <w:rFonts w:ascii="Arial" w:hAnsi="Arial" w:cs="Arial"/>
          <w:sz w:val="22"/>
          <w:szCs w:val="22"/>
        </w:rPr>
      </w:pPr>
      <w:r w:rsidRPr="00494F59">
        <w:rPr>
          <w:rFonts w:ascii="Arial" w:hAnsi="Arial" w:cs="Arial"/>
          <w:sz w:val="22"/>
          <w:szCs w:val="22"/>
        </w:rPr>
        <w:t xml:space="preserve">Department for Children, Education, and Lifelong Learning Skills. (2008) </w:t>
      </w:r>
      <w:r w:rsidRPr="00494F59">
        <w:rPr>
          <w:rFonts w:ascii="Arial" w:hAnsi="Arial" w:cs="Arial"/>
          <w:i/>
          <w:sz w:val="22"/>
          <w:szCs w:val="22"/>
        </w:rPr>
        <w:t xml:space="preserve">Learning and Teaching Pedagogy. </w:t>
      </w:r>
      <w:r w:rsidRPr="00494F59">
        <w:rPr>
          <w:rFonts w:ascii="Arial" w:hAnsi="Arial" w:cs="Arial"/>
          <w:sz w:val="22"/>
          <w:szCs w:val="22"/>
        </w:rPr>
        <w:t xml:space="preserve">Cardiff: Welsh Assembly Government. </w:t>
      </w:r>
    </w:p>
    <w:p w14:paraId="06DF7A00" w14:textId="77777777" w:rsidR="00A81A48" w:rsidRPr="00494F59" w:rsidRDefault="00A81A48" w:rsidP="006C39BD">
      <w:pPr>
        <w:pStyle w:val="NormalWeb"/>
        <w:spacing w:line="360" w:lineRule="auto"/>
        <w:rPr>
          <w:rFonts w:ascii="Arial" w:hAnsi="Arial" w:cs="Arial"/>
          <w:sz w:val="22"/>
          <w:szCs w:val="22"/>
        </w:rPr>
      </w:pPr>
    </w:p>
    <w:p w14:paraId="7754BEE4" w14:textId="78B2B56D" w:rsidR="001F6E12" w:rsidRDefault="001F6E12" w:rsidP="006C39BD">
      <w:pPr>
        <w:tabs>
          <w:tab w:val="left" w:pos="1300"/>
        </w:tabs>
        <w:spacing w:line="360" w:lineRule="auto"/>
        <w:rPr>
          <w:rFonts w:ascii="Arial" w:hAnsi="Arial" w:cs="Arial"/>
          <w:i/>
          <w:iCs/>
          <w:sz w:val="22"/>
          <w:szCs w:val="22"/>
        </w:rPr>
      </w:pPr>
      <w:r w:rsidRPr="00494F59">
        <w:rPr>
          <w:rFonts w:ascii="Arial" w:hAnsi="Arial" w:cs="Arial"/>
          <w:sz w:val="22"/>
          <w:szCs w:val="22"/>
        </w:rPr>
        <w:t xml:space="preserve">Donaldson, G. </w:t>
      </w:r>
      <w:r w:rsidRPr="00494F59">
        <w:rPr>
          <w:rFonts w:ascii="Arial" w:hAnsi="Arial" w:cs="Arial"/>
          <w:i/>
          <w:iCs/>
          <w:sz w:val="22"/>
          <w:szCs w:val="22"/>
        </w:rPr>
        <w:t xml:space="preserve">Successful Futures: Independent Review of Curriculum and Assessment Arrangements in Wales. Cardiff: Crown. Available at: </w:t>
      </w:r>
      <w:hyperlink r:id="rId10" w:history="1">
        <w:r w:rsidRPr="00494F59">
          <w:rPr>
            <w:rStyle w:val="Hyperlink"/>
            <w:rFonts w:ascii="Arial" w:hAnsi="Arial" w:cs="Arial"/>
            <w:i/>
            <w:iCs/>
            <w:sz w:val="22"/>
            <w:szCs w:val="22"/>
          </w:rPr>
          <w:t>https://gov.wales/sites/default/files/publications/2018-03/successful-futures.pdf</w:t>
        </w:r>
      </w:hyperlink>
      <w:r w:rsidRPr="00494F59">
        <w:rPr>
          <w:rFonts w:ascii="Arial" w:hAnsi="Arial" w:cs="Arial"/>
          <w:i/>
          <w:iCs/>
          <w:sz w:val="22"/>
          <w:szCs w:val="22"/>
        </w:rPr>
        <w:t xml:space="preserve"> (Accessed: 4</w:t>
      </w:r>
      <w:r w:rsidRPr="00494F59">
        <w:rPr>
          <w:rFonts w:ascii="Arial" w:hAnsi="Arial" w:cs="Arial"/>
          <w:i/>
          <w:iCs/>
          <w:sz w:val="22"/>
          <w:szCs w:val="22"/>
          <w:vertAlign w:val="superscript"/>
        </w:rPr>
        <w:t>th</w:t>
      </w:r>
      <w:r w:rsidRPr="00494F59">
        <w:rPr>
          <w:rFonts w:ascii="Arial" w:hAnsi="Arial" w:cs="Arial"/>
          <w:i/>
          <w:iCs/>
          <w:sz w:val="22"/>
          <w:szCs w:val="22"/>
        </w:rPr>
        <w:t xml:space="preserve"> May 2020).</w:t>
      </w:r>
    </w:p>
    <w:p w14:paraId="7AE705DD" w14:textId="77777777" w:rsidR="00C23015" w:rsidRPr="00494F59" w:rsidRDefault="00C23015" w:rsidP="006C39BD">
      <w:pPr>
        <w:tabs>
          <w:tab w:val="left" w:pos="1300"/>
        </w:tabs>
        <w:spacing w:line="360" w:lineRule="auto"/>
        <w:rPr>
          <w:rFonts w:ascii="Arial" w:hAnsi="Arial" w:cs="Arial"/>
          <w:i/>
          <w:iCs/>
          <w:sz w:val="22"/>
          <w:szCs w:val="22"/>
        </w:rPr>
      </w:pPr>
    </w:p>
    <w:p w14:paraId="092C28CB" w14:textId="3A27675F" w:rsidR="001F6E12" w:rsidRDefault="001F6E12" w:rsidP="006C39BD">
      <w:pPr>
        <w:tabs>
          <w:tab w:val="left" w:pos="1300"/>
        </w:tabs>
        <w:spacing w:line="360" w:lineRule="auto"/>
        <w:rPr>
          <w:rFonts w:ascii="Arial" w:hAnsi="Arial" w:cs="Arial"/>
          <w:sz w:val="22"/>
          <w:szCs w:val="22"/>
        </w:rPr>
      </w:pPr>
      <w:r w:rsidRPr="00494F59">
        <w:rPr>
          <w:rFonts w:ascii="Arial" w:hAnsi="Arial" w:cs="Arial"/>
          <w:sz w:val="22"/>
          <w:szCs w:val="22"/>
        </w:rPr>
        <w:t xml:space="preserve">Donato, R. (1994) ‘Collective Scaffolding in Second Language Learning’, Lantolf, J. and Appel, G. (ed.) </w:t>
      </w:r>
      <w:r w:rsidRPr="00494F59">
        <w:rPr>
          <w:rFonts w:ascii="Arial" w:hAnsi="Arial" w:cs="Arial"/>
          <w:i/>
          <w:iCs/>
          <w:sz w:val="22"/>
          <w:szCs w:val="22"/>
        </w:rPr>
        <w:t xml:space="preserve">Vygotskian Approaches to Second Language Research. </w:t>
      </w:r>
      <w:r w:rsidRPr="00494F59">
        <w:rPr>
          <w:rFonts w:ascii="Arial" w:hAnsi="Arial" w:cs="Arial"/>
          <w:sz w:val="22"/>
          <w:szCs w:val="22"/>
        </w:rPr>
        <w:t>London: Ablex Publishing Corporation</w:t>
      </w:r>
      <w:r w:rsidR="00A81A48">
        <w:rPr>
          <w:rFonts w:ascii="Arial" w:hAnsi="Arial" w:cs="Arial"/>
          <w:sz w:val="22"/>
          <w:szCs w:val="22"/>
        </w:rPr>
        <w:t>.</w:t>
      </w:r>
    </w:p>
    <w:p w14:paraId="14B5809B" w14:textId="77777777" w:rsidR="00A81A48" w:rsidRPr="00494F59" w:rsidRDefault="00A81A48" w:rsidP="006C39BD">
      <w:pPr>
        <w:tabs>
          <w:tab w:val="left" w:pos="1300"/>
        </w:tabs>
        <w:spacing w:line="360" w:lineRule="auto"/>
        <w:rPr>
          <w:rFonts w:ascii="Arial" w:hAnsi="Arial" w:cs="Arial"/>
          <w:sz w:val="22"/>
          <w:szCs w:val="22"/>
        </w:rPr>
      </w:pPr>
    </w:p>
    <w:p w14:paraId="0E3C6BA2" w14:textId="3262518B" w:rsidR="00A81A48" w:rsidRPr="00494F59" w:rsidRDefault="001F6E12" w:rsidP="006C39BD">
      <w:pPr>
        <w:tabs>
          <w:tab w:val="left" w:pos="1300"/>
        </w:tabs>
        <w:spacing w:line="360" w:lineRule="auto"/>
        <w:rPr>
          <w:rFonts w:ascii="Arial" w:hAnsi="Arial" w:cs="Arial"/>
          <w:sz w:val="22"/>
          <w:szCs w:val="22"/>
        </w:rPr>
      </w:pPr>
      <w:r w:rsidRPr="00494F59">
        <w:rPr>
          <w:rFonts w:ascii="Arial" w:hAnsi="Arial" w:cs="Arial"/>
          <w:sz w:val="22"/>
          <w:szCs w:val="22"/>
        </w:rPr>
        <w:t xml:space="preserve">Duolingo. (2020) </w:t>
      </w:r>
      <w:r w:rsidRPr="00494F59">
        <w:rPr>
          <w:rFonts w:ascii="Arial" w:hAnsi="Arial" w:cs="Arial"/>
          <w:i/>
          <w:iCs/>
          <w:sz w:val="22"/>
          <w:szCs w:val="22"/>
        </w:rPr>
        <w:t xml:space="preserve">The world’s best way to learn Welsh – Duolingo. </w:t>
      </w:r>
      <w:r w:rsidRPr="00494F59">
        <w:rPr>
          <w:rFonts w:ascii="Arial" w:hAnsi="Arial" w:cs="Arial"/>
          <w:sz w:val="22"/>
          <w:szCs w:val="22"/>
        </w:rPr>
        <w:t xml:space="preserve">Available at: </w:t>
      </w:r>
      <w:hyperlink r:id="rId11" w:history="1">
        <w:r w:rsidRPr="00494F59">
          <w:rPr>
            <w:rStyle w:val="Hyperlink"/>
            <w:rFonts w:ascii="Arial" w:hAnsi="Arial" w:cs="Arial"/>
            <w:sz w:val="22"/>
            <w:szCs w:val="22"/>
          </w:rPr>
          <w:t>https://www.duolingo.com/course/cy/en/Learn-Welsh</w:t>
        </w:r>
      </w:hyperlink>
      <w:r w:rsidRPr="00494F59">
        <w:rPr>
          <w:rFonts w:ascii="Arial" w:hAnsi="Arial" w:cs="Arial"/>
          <w:sz w:val="22"/>
          <w:szCs w:val="22"/>
        </w:rPr>
        <w:t xml:space="preserve"> (Accessed: 12</w:t>
      </w:r>
      <w:r w:rsidRPr="00494F59">
        <w:rPr>
          <w:rFonts w:ascii="Arial" w:hAnsi="Arial" w:cs="Arial"/>
          <w:sz w:val="22"/>
          <w:szCs w:val="22"/>
          <w:vertAlign w:val="superscript"/>
        </w:rPr>
        <w:t>th</w:t>
      </w:r>
      <w:r w:rsidRPr="00494F59">
        <w:rPr>
          <w:rFonts w:ascii="Arial" w:hAnsi="Arial" w:cs="Arial"/>
          <w:sz w:val="22"/>
          <w:szCs w:val="22"/>
        </w:rPr>
        <w:t xml:space="preserve"> May 2020).</w:t>
      </w:r>
    </w:p>
    <w:p w14:paraId="0473540F" w14:textId="3EF9F055" w:rsidR="001F6E12" w:rsidRDefault="001F6E12" w:rsidP="006C39BD">
      <w:pPr>
        <w:spacing w:line="360" w:lineRule="auto"/>
        <w:rPr>
          <w:rFonts w:ascii="Arial" w:hAnsi="Arial" w:cs="Arial"/>
          <w:sz w:val="22"/>
          <w:szCs w:val="22"/>
        </w:rPr>
      </w:pPr>
      <w:r w:rsidRPr="00494F59">
        <w:rPr>
          <w:rFonts w:ascii="Arial" w:hAnsi="Arial" w:cs="Arial"/>
          <w:sz w:val="22"/>
          <w:szCs w:val="22"/>
        </w:rPr>
        <w:lastRenderedPageBreak/>
        <w:t xml:space="preserve">Ebbinghaus, H. (1885) </w:t>
      </w:r>
      <w:r w:rsidRPr="00494F59">
        <w:rPr>
          <w:rFonts w:ascii="Arial" w:hAnsi="Arial" w:cs="Arial"/>
          <w:i/>
          <w:sz w:val="22"/>
          <w:szCs w:val="22"/>
        </w:rPr>
        <w:t xml:space="preserve">Memory: A Contribution to Experimental Psychology. </w:t>
      </w:r>
      <w:r w:rsidRPr="00494F59">
        <w:rPr>
          <w:rFonts w:ascii="Arial" w:hAnsi="Arial" w:cs="Arial"/>
          <w:sz w:val="22"/>
          <w:szCs w:val="22"/>
        </w:rPr>
        <w:t xml:space="preserve">Translated from German by Ruger, H. &amp; Bussenius, C. New York: Teachers College, Columbia University. Available at: </w:t>
      </w:r>
      <w:hyperlink r:id="rId12" w:history="1">
        <w:r w:rsidRPr="00494F59">
          <w:rPr>
            <w:rStyle w:val="Hyperlink"/>
            <w:rFonts w:ascii="Arial" w:hAnsi="Arial" w:cs="Arial"/>
            <w:sz w:val="22"/>
            <w:szCs w:val="22"/>
          </w:rPr>
          <w:t>https://pdfs.semanticscholar.org/8501/b17d47d1b365fc75c0acb949a04e2d1aae88.pdf</w:t>
        </w:r>
      </w:hyperlink>
      <w:r w:rsidRPr="00494F59">
        <w:rPr>
          <w:rFonts w:ascii="Arial" w:hAnsi="Arial" w:cs="Arial"/>
          <w:sz w:val="22"/>
          <w:szCs w:val="22"/>
        </w:rPr>
        <w:t xml:space="preserve"> (Accessed: 9</w:t>
      </w:r>
      <w:r w:rsidRPr="00494F59">
        <w:rPr>
          <w:rFonts w:ascii="Arial" w:hAnsi="Arial" w:cs="Arial"/>
          <w:sz w:val="22"/>
          <w:szCs w:val="22"/>
          <w:vertAlign w:val="superscript"/>
        </w:rPr>
        <w:t>th</w:t>
      </w:r>
      <w:r w:rsidRPr="00494F59">
        <w:rPr>
          <w:rFonts w:ascii="Arial" w:hAnsi="Arial" w:cs="Arial"/>
          <w:sz w:val="22"/>
          <w:szCs w:val="22"/>
        </w:rPr>
        <w:t xml:space="preserve"> May 2020).</w:t>
      </w:r>
    </w:p>
    <w:p w14:paraId="1585B57D" w14:textId="77777777" w:rsidR="00A81A48" w:rsidRPr="00494F59" w:rsidRDefault="00A81A48" w:rsidP="006C39BD">
      <w:pPr>
        <w:spacing w:line="360" w:lineRule="auto"/>
        <w:rPr>
          <w:rFonts w:ascii="Arial" w:hAnsi="Arial" w:cs="Arial"/>
          <w:sz w:val="22"/>
          <w:szCs w:val="22"/>
        </w:rPr>
      </w:pPr>
    </w:p>
    <w:p w14:paraId="576C6457" w14:textId="45903043" w:rsidR="001F6E12" w:rsidRDefault="001F6E12" w:rsidP="006C39BD">
      <w:pPr>
        <w:spacing w:line="360" w:lineRule="auto"/>
        <w:rPr>
          <w:rFonts w:ascii="Arial" w:eastAsia="Times New Roman" w:hAnsi="Arial" w:cs="Arial"/>
          <w:sz w:val="22"/>
          <w:szCs w:val="22"/>
        </w:rPr>
      </w:pPr>
      <w:r w:rsidRPr="00494F59">
        <w:rPr>
          <w:rFonts w:ascii="Arial" w:eastAsia="Times New Roman" w:hAnsi="Arial" w:cs="Arial"/>
          <w:sz w:val="22"/>
          <w:szCs w:val="22"/>
        </w:rPr>
        <w:t xml:space="preserve">Eggen, P. and Kauchak, D. (2001) </w:t>
      </w:r>
      <w:r w:rsidRPr="00494F59">
        <w:rPr>
          <w:rFonts w:ascii="Arial" w:eastAsia="Times New Roman" w:hAnsi="Arial" w:cs="Arial"/>
          <w:bCs/>
          <w:i/>
          <w:sz w:val="22"/>
          <w:szCs w:val="22"/>
        </w:rPr>
        <w:t>Educational Psychology: Classroom Connections.</w:t>
      </w:r>
      <w:r w:rsidRPr="00494F59">
        <w:rPr>
          <w:rFonts w:ascii="Arial" w:eastAsia="Times New Roman" w:hAnsi="Arial" w:cs="Arial"/>
          <w:b/>
          <w:bCs/>
          <w:sz w:val="22"/>
          <w:szCs w:val="22"/>
        </w:rPr>
        <w:t xml:space="preserve"> </w:t>
      </w:r>
      <w:r w:rsidRPr="00494F59">
        <w:rPr>
          <w:rFonts w:ascii="Arial" w:eastAsia="Times New Roman" w:hAnsi="Arial" w:cs="Arial"/>
          <w:sz w:val="22"/>
          <w:szCs w:val="22"/>
        </w:rPr>
        <w:t>5</w:t>
      </w:r>
      <w:r w:rsidRPr="00494F59">
        <w:rPr>
          <w:rFonts w:ascii="Arial" w:eastAsia="Times New Roman" w:hAnsi="Arial" w:cs="Arial"/>
          <w:sz w:val="22"/>
          <w:szCs w:val="22"/>
          <w:vertAlign w:val="superscript"/>
        </w:rPr>
        <w:t>th</w:t>
      </w:r>
      <w:r w:rsidRPr="00494F59">
        <w:rPr>
          <w:rFonts w:ascii="Arial" w:eastAsia="Times New Roman" w:hAnsi="Arial" w:cs="Arial"/>
          <w:sz w:val="22"/>
          <w:szCs w:val="22"/>
        </w:rPr>
        <w:t xml:space="preserve"> ed. New York: Macmillan.</w:t>
      </w:r>
    </w:p>
    <w:p w14:paraId="4798487D" w14:textId="77777777" w:rsidR="00A81A48" w:rsidRPr="00494F59" w:rsidRDefault="00A81A48" w:rsidP="006C39BD">
      <w:pPr>
        <w:spacing w:line="360" w:lineRule="auto"/>
        <w:rPr>
          <w:rFonts w:ascii="Arial" w:eastAsia="Times New Roman" w:hAnsi="Arial" w:cs="Arial"/>
          <w:sz w:val="22"/>
          <w:szCs w:val="22"/>
        </w:rPr>
      </w:pPr>
    </w:p>
    <w:p w14:paraId="745253D7" w14:textId="3821CE8F" w:rsidR="001F6E12" w:rsidRDefault="001F6E12" w:rsidP="006C39BD">
      <w:pPr>
        <w:tabs>
          <w:tab w:val="left" w:pos="1300"/>
        </w:tabs>
        <w:spacing w:line="360" w:lineRule="auto"/>
        <w:rPr>
          <w:rFonts w:ascii="Arial" w:hAnsi="Arial" w:cs="Arial"/>
          <w:i/>
          <w:iCs/>
          <w:sz w:val="22"/>
          <w:szCs w:val="22"/>
        </w:rPr>
      </w:pPr>
      <w:r w:rsidRPr="00494F59">
        <w:rPr>
          <w:rFonts w:ascii="Arial" w:hAnsi="Arial" w:cs="Arial"/>
          <w:sz w:val="22"/>
          <w:szCs w:val="22"/>
        </w:rPr>
        <w:t xml:space="preserve">Estyn. (2015) </w:t>
      </w:r>
      <w:r w:rsidRPr="00494F59">
        <w:rPr>
          <w:rFonts w:ascii="Arial" w:hAnsi="Arial" w:cs="Arial"/>
          <w:i/>
          <w:iCs/>
          <w:sz w:val="22"/>
          <w:szCs w:val="22"/>
        </w:rPr>
        <w:t>The Annual Report of Her Majesty’s Chief Inspector of Education and Training in Wales: 2013-2014. Cardiff: Crown.</w:t>
      </w:r>
    </w:p>
    <w:p w14:paraId="03FE140D" w14:textId="77777777" w:rsidR="00A81A48" w:rsidRPr="00494F59" w:rsidRDefault="00A81A48" w:rsidP="006C39BD">
      <w:pPr>
        <w:tabs>
          <w:tab w:val="left" w:pos="1300"/>
        </w:tabs>
        <w:spacing w:line="360" w:lineRule="auto"/>
        <w:rPr>
          <w:rFonts w:ascii="Arial" w:hAnsi="Arial" w:cs="Arial"/>
          <w:i/>
          <w:iCs/>
          <w:sz w:val="22"/>
          <w:szCs w:val="22"/>
        </w:rPr>
      </w:pPr>
    </w:p>
    <w:p w14:paraId="15675113" w14:textId="4553F0DE" w:rsidR="001F6E12" w:rsidRDefault="001F6E12" w:rsidP="006C39BD">
      <w:pPr>
        <w:spacing w:line="360" w:lineRule="auto"/>
        <w:rPr>
          <w:rFonts w:ascii="Arial" w:eastAsia="Times New Roman" w:hAnsi="Arial" w:cs="Arial"/>
          <w:sz w:val="22"/>
          <w:szCs w:val="22"/>
        </w:rPr>
      </w:pPr>
      <w:r w:rsidRPr="00494F59">
        <w:rPr>
          <w:rFonts w:ascii="Arial" w:eastAsia="Times New Roman" w:hAnsi="Arial" w:cs="Arial"/>
          <w:sz w:val="22"/>
          <w:szCs w:val="22"/>
        </w:rPr>
        <w:t xml:space="preserve">Estyn. (2018) </w:t>
      </w:r>
      <w:r w:rsidRPr="00494F59">
        <w:rPr>
          <w:rFonts w:ascii="Arial" w:eastAsia="Times New Roman" w:hAnsi="Arial" w:cs="Arial"/>
          <w:i/>
          <w:iCs/>
          <w:sz w:val="22"/>
          <w:szCs w:val="22"/>
        </w:rPr>
        <w:t xml:space="preserve">The Annual Report of Her Majesty’s Chief Inspector of Education and Training in Wales: 2016-2017. </w:t>
      </w:r>
      <w:r w:rsidRPr="00494F59">
        <w:rPr>
          <w:rFonts w:ascii="Arial" w:eastAsia="Times New Roman" w:hAnsi="Arial" w:cs="Arial"/>
          <w:sz w:val="22"/>
          <w:szCs w:val="22"/>
        </w:rPr>
        <w:t>Cardiff: Crown.</w:t>
      </w:r>
    </w:p>
    <w:p w14:paraId="404C4CB1" w14:textId="77777777" w:rsidR="00A81A48" w:rsidRPr="00494F59" w:rsidRDefault="00A81A48" w:rsidP="006C39BD">
      <w:pPr>
        <w:spacing w:line="360" w:lineRule="auto"/>
        <w:rPr>
          <w:rFonts w:ascii="Arial" w:eastAsia="Times New Roman" w:hAnsi="Arial" w:cs="Arial"/>
          <w:sz w:val="22"/>
          <w:szCs w:val="22"/>
        </w:rPr>
      </w:pPr>
    </w:p>
    <w:p w14:paraId="379E0405" w14:textId="4A26E62F" w:rsidR="001F6E12" w:rsidRDefault="001F6E12" w:rsidP="006C39BD">
      <w:pPr>
        <w:tabs>
          <w:tab w:val="left" w:pos="1300"/>
        </w:tabs>
        <w:spacing w:line="360" w:lineRule="auto"/>
        <w:rPr>
          <w:rFonts w:ascii="Arial" w:hAnsi="Arial" w:cs="Arial"/>
          <w:sz w:val="22"/>
          <w:szCs w:val="22"/>
        </w:rPr>
      </w:pPr>
      <w:r w:rsidRPr="00494F59">
        <w:rPr>
          <w:rFonts w:ascii="Arial" w:hAnsi="Arial" w:cs="Arial"/>
          <w:sz w:val="22"/>
          <w:szCs w:val="22"/>
        </w:rPr>
        <w:t xml:space="preserve">Estyn. (2019) </w:t>
      </w:r>
      <w:r w:rsidRPr="00494F59">
        <w:rPr>
          <w:rFonts w:ascii="Arial" w:hAnsi="Arial" w:cs="Arial"/>
          <w:i/>
          <w:iCs/>
          <w:sz w:val="22"/>
          <w:szCs w:val="22"/>
        </w:rPr>
        <w:t xml:space="preserve">Raising Welsh language standards. </w:t>
      </w:r>
      <w:r w:rsidRPr="00494F59">
        <w:rPr>
          <w:rFonts w:ascii="Arial" w:hAnsi="Arial" w:cs="Arial"/>
          <w:sz w:val="22"/>
          <w:szCs w:val="22"/>
        </w:rPr>
        <w:t xml:space="preserve">Available at: </w:t>
      </w:r>
      <w:hyperlink r:id="rId13" w:history="1">
        <w:r w:rsidRPr="00494F59">
          <w:rPr>
            <w:rStyle w:val="Hyperlink"/>
            <w:rFonts w:ascii="Arial" w:hAnsi="Arial" w:cs="Arial"/>
            <w:sz w:val="22"/>
            <w:szCs w:val="22"/>
          </w:rPr>
          <w:t>https://www.estyn.gov.wales/effective-practice/raising-welsh-language-standards</w:t>
        </w:r>
      </w:hyperlink>
      <w:r w:rsidRPr="00494F59">
        <w:rPr>
          <w:rFonts w:ascii="Arial" w:hAnsi="Arial" w:cs="Arial"/>
          <w:sz w:val="22"/>
          <w:szCs w:val="22"/>
        </w:rPr>
        <w:t xml:space="preserve"> (Accessed: 5</w:t>
      </w:r>
      <w:r w:rsidRPr="00494F59">
        <w:rPr>
          <w:rFonts w:ascii="Arial" w:hAnsi="Arial" w:cs="Arial"/>
          <w:sz w:val="22"/>
          <w:szCs w:val="22"/>
          <w:vertAlign w:val="superscript"/>
        </w:rPr>
        <w:t>th</w:t>
      </w:r>
      <w:r w:rsidRPr="00494F59">
        <w:rPr>
          <w:rFonts w:ascii="Arial" w:hAnsi="Arial" w:cs="Arial"/>
          <w:sz w:val="22"/>
          <w:szCs w:val="22"/>
        </w:rPr>
        <w:t xml:space="preserve"> May 2020).</w:t>
      </w:r>
    </w:p>
    <w:p w14:paraId="515988A4" w14:textId="77777777" w:rsidR="00A81A48" w:rsidRPr="00494F59" w:rsidRDefault="00A81A48" w:rsidP="006C39BD">
      <w:pPr>
        <w:tabs>
          <w:tab w:val="left" w:pos="1300"/>
        </w:tabs>
        <w:spacing w:line="360" w:lineRule="auto"/>
        <w:rPr>
          <w:rFonts w:ascii="Arial" w:hAnsi="Arial" w:cs="Arial"/>
          <w:sz w:val="22"/>
          <w:szCs w:val="22"/>
        </w:rPr>
      </w:pPr>
    </w:p>
    <w:p w14:paraId="440CFD8C" w14:textId="22E55A73" w:rsidR="001F6E12" w:rsidRDefault="001F6E12" w:rsidP="006C39BD">
      <w:pPr>
        <w:tabs>
          <w:tab w:val="left" w:pos="1300"/>
        </w:tabs>
        <w:spacing w:line="360" w:lineRule="auto"/>
        <w:rPr>
          <w:rFonts w:ascii="Arial" w:hAnsi="Arial" w:cs="Arial"/>
          <w:sz w:val="22"/>
          <w:szCs w:val="22"/>
        </w:rPr>
      </w:pPr>
      <w:r w:rsidRPr="00494F59">
        <w:rPr>
          <w:rFonts w:ascii="Arial" w:hAnsi="Arial" w:cs="Arial"/>
          <w:sz w:val="22"/>
          <w:szCs w:val="22"/>
        </w:rPr>
        <w:t xml:space="preserve">Estyn. (2020) </w:t>
      </w:r>
      <w:r w:rsidRPr="00494F59">
        <w:rPr>
          <w:rFonts w:ascii="Arial" w:hAnsi="Arial" w:cs="Arial"/>
          <w:i/>
          <w:iCs/>
          <w:sz w:val="22"/>
          <w:szCs w:val="22"/>
        </w:rPr>
        <w:t xml:space="preserve">The Annual Report of Her Majesty’s Chief Inspector of Education and Training in Wales: 2018-2019. </w:t>
      </w:r>
      <w:r w:rsidRPr="00494F59">
        <w:rPr>
          <w:rFonts w:ascii="Arial" w:hAnsi="Arial" w:cs="Arial"/>
          <w:sz w:val="22"/>
          <w:szCs w:val="22"/>
        </w:rPr>
        <w:t xml:space="preserve">Cardiff: Crown. Available at: </w:t>
      </w:r>
      <w:hyperlink r:id="rId14" w:history="1">
        <w:r w:rsidRPr="00494F59">
          <w:rPr>
            <w:rStyle w:val="Hyperlink"/>
            <w:rFonts w:ascii="Arial" w:hAnsi="Arial" w:cs="Arial"/>
            <w:sz w:val="22"/>
            <w:szCs w:val="22"/>
          </w:rPr>
          <w:t>https://www.estyn.gov.wales/sites/www.estyn.gov.wales/files/Annual_Report_2018_2019_en.pdf</w:t>
        </w:r>
      </w:hyperlink>
      <w:r w:rsidRPr="00494F59">
        <w:rPr>
          <w:rFonts w:ascii="Arial" w:hAnsi="Arial" w:cs="Arial"/>
          <w:sz w:val="22"/>
          <w:szCs w:val="22"/>
        </w:rPr>
        <w:t xml:space="preserve"> (Accessed: 4</w:t>
      </w:r>
      <w:r w:rsidRPr="00494F59">
        <w:rPr>
          <w:rFonts w:ascii="Arial" w:hAnsi="Arial" w:cs="Arial"/>
          <w:sz w:val="22"/>
          <w:szCs w:val="22"/>
          <w:vertAlign w:val="superscript"/>
        </w:rPr>
        <w:t>th</w:t>
      </w:r>
      <w:r w:rsidRPr="00494F59">
        <w:rPr>
          <w:rFonts w:ascii="Arial" w:hAnsi="Arial" w:cs="Arial"/>
          <w:sz w:val="22"/>
          <w:szCs w:val="22"/>
        </w:rPr>
        <w:t xml:space="preserve"> May 2020).</w:t>
      </w:r>
    </w:p>
    <w:p w14:paraId="53CBABBE" w14:textId="77777777" w:rsidR="00FE663E" w:rsidRPr="00494F59" w:rsidRDefault="00FE663E" w:rsidP="006C39BD">
      <w:pPr>
        <w:tabs>
          <w:tab w:val="left" w:pos="1300"/>
        </w:tabs>
        <w:spacing w:line="360" w:lineRule="auto"/>
        <w:rPr>
          <w:rFonts w:ascii="Arial" w:hAnsi="Arial" w:cs="Arial"/>
          <w:sz w:val="22"/>
          <w:szCs w:val="22"/>
        </w:rPr>
      </w:pPr>
    </w:p>
    <w:p w14:paraId="4167B382" w14:textId="72DBE72C" w:rsidR="001F6E12" w:rsidRDefault="001F6E12" w:rsidP="006C39BD">
      <w:pPr>
        <w:tabs>
          <w:tab w:val="left" w:pos="1300"/>
        </w:tabs>
        <w:spacing w:line="360" w:lineRule="auto"/>
        <w:rPr>
          <w:rFonts w:ascii="Arial" w:hAnsi="Arial" w:cs="Arial"/>
          <w:sz w:val="22"/>
          <w:szCs w:val="22"/>
        </w:rPr>
      </w:pPr>
      <w:r w:rsidRPr="00494F59">
        <w:rPr>
          <w:rFonts w:ascii="Arial" w:hAnsi="Arial" w:cs="Arial"/>
          <w:sz w:val="22"/>
          <w:szCs w:val="22"/>
        </w:rPr>
        <w:t xml:space="preserve">Gibbons, P. (2015) </w:t>
      </w:r>
      <w:r w:rsidRPr="00494F59">
        <w:rPr>
          <w:rFonts w:ascii="Arial" w:hAnsi="Arial" w:cs="Arial"/>
          <w:i/>
          <w:iCs/>
          <w:sz w:val="22"/>
          <w:szCs w:val="22"/>
        </w:rPr>
        <w:t>Scaffolding language scaffolding learning: Teaching English Language Learners in the Mainstream Classroom</w:t>
      </w:r>
      <w:r w:rsidRPr="00494F59">
        <w:rPr>
          <w:rFonts w:ascii="Arial" w:hAnsi="Arial" w:cs="Arial"/>
          <w:sz w:val="22"/>
          <w:szCs w:val="22"/>
        </w:rPr>
        <w:t>. 2</w:t>
      </w:r>
      <w:r w:rsidRPr="00494F59">
        <w:rPr>
          <w:rFonts w:ascii="Arial" w:hAnsi="Arial" w:cs="Arial"/>
          <w:sz w:val="22"/>
          <w:szCs w:val="22"/>
          <w:vertAlign w:val="superscript"/>
        </w:rPr>
        <w:t>nd</w:t>
      </w:r>
      <w:r w:rsidRPr="00494F59">
        <w:rPr>
          <w:rFonts w:ascii="Arial" w:hAnsi="Arial" w:cs="Arial"/>
          <w:sz w:val="22"/>
          <w:szCs w:val="22"/>
        </w:rPr>
        <w:t xml:space="preserve"> edn. Portsmouth: Heinemann. </w:t>
      </w:r>
    </w:p>
    <w:p w14:paraId="79407CE4" w14:textId="77777777" w:rsidR="00A81A48" w:rsidRPr="00494F59" w:rsidRDefault="00A81A48" w:rsidP="006C39BD">
      <w:pPr>
        <w:tabs>
          <w:tab w:val="left" w:pos="1300"/>
        </w:tabs>
        <w:spacing w:line="360" w:lineRule="auto"/>
        <w:rPr>
          <w:rFonts w:ascii="Arial" w:hAnsi="Arial" w:cs="Arial"/>
          <w:sz w:val="22"/>
          <w:szCs w:val="22"/>
        </w:rPr>
      </w:pPr>
    </w:p>
    <w:p w14:paraId="425E5F4A" w14:textId="3A04250C" w:rsidR="001F6E12" w:rsidRDefault="001F6E12" w:rsidP="006C39BD">
      <w:pPr>
        <w:tabs>
          <w:tab w:val="left" w:pos="1300"/>
        </w:tabs>
        <w:spacing w:line="360" w:lineRule="auto"/>
        <w:rPr>
          <w:rFonts w:ascii="Arial" w:hAnsi="Arial" w:cs="Arial"/>
          <w:sz w:val="22"/>
          <w:szCs w:val="22"/>
        </w:rPr>
      </w:pPr>
      <w:r w:rsidRPr="00494F59">
        <w:rPr>
          <w:rFonts w:ascii="Arial" w:hAnsi="Arial" w:cs="Arial"/>
          <w:sz w:val="22"/>
          <w:szCs w:val="22"/>
        </w:rPr>
        <w:t xml:space="preserve">Gilakjani, A. (2012) ‘A Study of Factors Affecting EFL Learners’ English Pronunciation Learning and the Strategies for Instruction’, </w:t>
      </w:r>
      <w:r w:rsidRPr="00494F59">
        <w:rPr>
          <w:rFonts w:ascii="Arial" w:hAnsi="Arial" w:cs="Arial"/>
          <w:i/>
          <w:iCs/>
          <w:sz w:val="22"/>
          <w:szCs w:val="22"/>
        </w:rPr>
        <w:t xml:space="preserve">International Journal of Humanities and Social Science, </w:t>
      </w:r>
      <w:r w:rsidRPr="00494F59">
        <w:rPr>
          <w:rFonts w:ascii="Arial" w:hAnsi="Arial" w:cs="Arial"/>
          <w:sz w:val="22"/>
          <w:szCs w:val="22"/>
        </w:rPr>
        <w:t xml:space="preserve">2(3), pp. 119-128. </w:t>
      </w:r>
    </w:p>
    <w:p w14:paraId="73C43BAF" w14:textId="77777777" w:rsidR="00C23015" w:rsidRDefault="00C23015" w:rsidP="00494F59">
      <w:pPr>
        <w:spacing w:line="360" w:lineRule="auto"/>
        <w:rPr>
          <w:rFonts w:ascii="Arial" w:hAnsi="Arial" w:cs="Arial"/>
          <w:sz w:val="22"/>
          <w:szCs w:val="22"/>
        </w:rPr>
      </w:pPr>
    </w:p>
    <w:p w14:paraId="397A644A" w14:textId="3ABCB04D" w:rsidR="001F6E12" w:rsidRDefault="001F6E12" w:rsidP="00494F59">
      <w:pPr>
        <w:spacing w:line="360" w:lineRule="auto"/>
        <w:rPr>
          <w:rFonts w:ascii="Arial" w:hAnsi="Arial" w:cs="Arial"/>
          <w:sz w:val="22"/>
          <w:szCs w:val="22"/>
        </w:rPr>
      </w:pPr>
      <w:r w:rsidRPr="00494F59">
        <w:rPr>
          <w:rFonts w:ascii="Arial" w:hAnsi="Arial" w:cs="Arial"/>
          <w:sz w:val="22"/>
          <w:szCs w:val="22"/>
        </w:rPr>
        <w:lastRenderedPageBreak/>
        <w:t xml:space="preserve">Glucksberg, S. (1962) ‘The influence of strength of drive on functional fixedness and perceptual recognition’, </w:t>
      </w:r>
      <w:r w:rsidRPr="00494F59">
        <w:rPr>
          <w:rFonts w:ascii="Arial" w:hAnsi="Arial" w:cs="Arial"/>
          <w:i/>
          <w:iCs/>
          <w:sz w:val="22"/>
          <w:szCs w:val="22"/>
        </w:rPr>
        <w:t xml:space="preserve">Journal of Experimental Psychology, </w:t>
      </w:r>
      <w:r w:rsidRPr="00494F59">
        <w:rPr>
          <w:rFonts w:ascii="Arial" w:hAnsi="Arial" w:cs="Arial"/>
          <w:sz w:val="22"/>
          <w:szCs w:val="22"/>
        </w:rPr>
        <w:t>63(1), pp. 36-41.</w:t>
      </w:r>
    </w:p>
    <w:p w14:paraId="5593C7FB" w14:textId="77777777" w:rsidR="00A81A48" w:rsidRPr="00494F59" w:rsidRDefault="00A81A48" w:rsidP="00494F59">
      <w:pPr>
        <w:spacing w:line="360" w:lineRule="auto"/>
        <w:rPr>
          <w:rFonts w:ascii="Arial" w:hAnsi="Arial" w:cs="Arial"/>
          <w:sz w:val="22"/>
          <w:szCs w:val="22"/>
        </w:rPr>
      </w:pPr>
    </w:p>
    <w:p w14:paraId="27662C86" w14:textId="216BDBE0" w:rsidR="001F6E12" w:rsidRDefault="001F6E12" w:rsidP="001F6E12">
      <w:pPr>
        <w:pStyle w:val="NormalWeb"/>
        <w:spacing w:line="360" w:lineRule="auto"/>
        <w:rPr>
          <w:rFonts w:ascii="Arial" w:hAnsi="Arial" w:cs="Arial"/>
          <w:sz w:val="22"/>
          <w:szCs w:val="22"/>
          <w:lang w:eastAsia="en-GB"/>
        </w:rPr>
      </w:pPr>
      <w:r w:rsidRPr="001F6E12">
        <w:rPr>
          <w:rFonts w:ascii="Arial" w:hAnsi="Arial" w:cs="Arial"/>
          <w:sz w:val="22"/>
          <w:szCs w:val="22"/>
        </w:rPr>
        <w:t xml:space="preserve">Gorsuch, G. and Taguchi, E. (2010) ‘Developing reading fluency and comprehension using repeated reading: Evidence from longitudinal student reports’, </w:t>
      </w:r>
      <w:r w:rsidRPr="001F6E12">
        <w:rPr>
          <w:rFonts w:ascii="Arial" w:hAnsi="Arial" w:cs="Arial"/>
          <w:i/>
          <w:iCs/>
          <w:sz w:val="22"/>
          <w:szCs w:val="22"/>
        </w:rPr>
        <w:t xml:space="preserve">Language Teaching Research, </w:t>
      </w:r>
      <w:r w:rsidRPr="001F6E12">
        <w:rPr>
          <w:rFonts w:ascii="Arial" w:hAnsi="Arial" w:cs="Arial"/>
          <w:sz w:val="22"/>
          <w:szCs w:val="22"/>
        </w:rPr>
        <w:t xml:space="preserve">14(1), pp. 27-59. DOI: </w:t>
      </w:r>
      <w:r w:rsidRPr="001F6E12">
        <w:rPr>
          <w:rFonts w:ascii="Arial" w:hAnsi="Arial" w:cs="Arial"/>
          <w:sz w:val="22"/>
          <w:szCs w:val="22"/>
          <w:lang w:eastAsia="en-GB"/>
        </w:rPr>
        <w:t xml:space="preserve">10.1177/1362168809346494 </w:t>
      </w:r>
    </w:p>
    <w:p w14:paraId="41DEE53C" w14:textId="77777777" w:rsidR="00A81A48" w:rsidRPr="001F6E12" w:rsidRDefault="00A81A48" w:rsidP="001F6E12">
      <w:pPr>
        <w:pStyle w:val="NormalWeb"/>
        <w:spacing w:line="360" w:lineRule="auto"/>
        <w:rPr>
          <w:rFonts w:ascii="Arial" w:hAnsi="Arial" w:cs="Arial"/>
          <w:sz w:val="22"/>
          <w:szCs w:val="22"/>
          <w:lang w:eastAsia="en-GB"/>
        </w:rPr>
      </w:pPr>
    </w:p>
    <w:p w14:paraId="15C6C8A7" w14:textId="1F0D05DE" w:rsidR="001F6E12" w:rsidRDefault="001F6E12" w:rsidP="006C39BD">
      <w:pPr>
        <w:tabs>
          <w:tab w:val="left" w:pos="1300"/>
        </w:tabs>
        <w:spacing w:line="360" w:lineRule="auto"/>
        <w:rPr>
          <w:rFonts w:ascii="Arial" w:hAnsi="Arial" w:cs="Arial"/>
          <w:sz w:val="22"/>
          <w:szCs w:val="22"/>
        </w:rPr>
      </w:pPr>
      <w:r w:rsidRPr="00494F59">
        <w:rPr>
          <w:rFonts w:ascii="Arial" w:hAnsi="Arial" w:cs="Arial"/>
          <w:sz w:val="22"/>
          <w:szCs w:val="22"/>
        </w:rPr>
        <w:t xml:space="preserve">Hamidi, E. and Bagherzadeh, R. (2018) ‘The logical problem of scaffolding in second language acquisition’, </w:t>
      </w:r>
      <w:r w:rsidRPr="00494F59">
        <w:rPr>
          <w:rFonts w:ascii="Arial" w:hAnsi="Arial" w:cs="Arial"/>
          <w:i/>
          <w:iCs/>
          <w:sz w:val="22"/>
          <w:szCs w:val="22"/>
        </w:rPr>
        <w:t xml:space="preserve">Asian-Pacific Journal of Second and Foreign Language Education, </w:t>
      </w:r>
      <w:r w:rsidRPr="00494F59">
        <w:rPr>
          <w:rFonts w:ascii="Arial" w:hAnsi="Arial" w:cs="Arial"/>
          <w:sz w:val="22"/>
          <w:szCs w:val="22"/>
        </w:rPr>
        <w:t xml:space="preserve">3(19), pp. 1-14. Available at: </w:t>
      </w:r>
      <w:hyperlink r:id="rId15" w:history="1">
        <w:r w:rsidRPr="00494F59">
          <w:rPr>
            <w:rStyle w:val="Hyperlink"/>
            <w:rFonts w:ascii="Arial" w:hAnsi="Arial" w:cs="Arial"/>
            <w:sz w:val="22"/>
            <w:szCs w:val="22"/>
          </w:rPr>
          <w:t>https://link.springer.com/content/pdf/10.1186/s40862-018-0059-x.pdf</w:t>
        </w:r>
      </w:hyperlink>
      <w:r w:rsidRPr="00494F59">
        <w:rPr>
          <w:rFonts w:ascii="Arial" w:hAnsi="Arial" w:cs="Arial"/>
          <w:sz w:val="22"/>
          <w:szCs w:val="22"/>
        </w:rPr>
        <w:t xml:space="preserve"> (Accessed: 9</w:t>
      </w:r>
      <w:r w:rsidRPr="00494F59">
        <w:rPr>
          <w:rFonts w:ascii="Arial" w:hAnsi="Arial" w:cs="Arial"/>
          <w:sz w:val="22"/>
          <w:szCs w:val="22"/>
          <w:vertAlign w:val="superscript"/>
        </w:rPr>
        <w:t>th</w:t>
      </w:r>
      <w:r w:rsidRPr="00494F59">
        <w:rPr>
          <w:rFonts w:ascii="Arial" w:hAnsi="Arial" w:cs="Arial"/>
          <w:sz w:val="22"/>
          <w:szCs w:val="22"/>
        </w:rPr>
        <w:t xml:space="preserve"> May 2020).</w:t>
      </w:r>
    </w:p>
    <w:p w14:paraId="51A6CBAC" w14:textId="77777777" w:rsidR="00A81A48" w:rsidRPr="00494F59" w:rsidRDefault="00A81A48" w:rsidP="006C39BD">
      <w:pPr>
        <w:tabs>
          <w:tab w:val="left" w:pos="1300"/>
        </w:tabs>
        <w:spacing w:line="360" w:lineRule="auto"/>
        <w:rPr>
          <w:rFonts w:ascii="Arial" w:hAnsi="Arial" w:cs="Arial"/>
          <w:sz w:val="22"/>
          <w:szCs w:val="22"/>
        </w:rPr>
      </w:pPr>
    </w:p>
    <w:p w14:paraId="060C7C73" w14:textId="06E05DE7" w:rsidR="001F6E12" w:rsidRDefault="001F6E12" w:rsidP="006C39BD">
      <w:pPr>
        <w:spacing w:line="360" w:lineRule="auto"/>
        <w:rPr>
          <w:rFonts w:ascii="Arial" w:eastAsia="Times New Roman" w:hAnsi="Arial" w:cs="Arial"/>
          <w:sz w:val="22"/>
          <w:szCs w:val="22"/>
        </w:rPr>
      </w:pPr>
      <w:r w:rsidRPr="00494F59">
        <w:rPr>
          <w:rFonts w:ascii="Arial" w:eastAsia="Times New Roman" w:hAnsi="Arial" w:cs="Arial"/>
          <w:sz w:val="22"/>
          <w:szCs w:val="22"/>
        </w:rPr>
        <w:t xml:space="preserve">Haston, W. (2007) ‘Teaching Modeling as an Effective Teaching Strategy’, </w:t>
      </w:r>
      <w:r w:rsidRPr="00494F59">
        <w:rPr>
          <w:rFonts w:ascii="Arial" w:eastAsia="Times New Roman" w:hAnsi="Arial" w:cs="Arial"/>
          <w:i/>
          <w:iCs/>
          <w:sz w:val="22"/>
          <w:szCs w:val="22"/>
        </w:rPr>
        <w:t xml:space="preserve">Music Educators Journal, </w:t>
      </w:r>
      <w:r w:rsidRPr="00494F59">
        <w:rPr>
          <w:rFonts w:ascii="Arial" w:eastAsia="Times New Roman" w:hAnsi="Arial" w:cs="Arial"/>
          <w:sz w:val="22"/>
          <w:szCs w:val="22"/>
        </w:rPr>
        <w:t>92(4), pp. 25-30.</w:t>
      </w:r>
    </w:p>
    <w:p w14:paraId="687F2747" w14:textId="77777777" w:rsidR="00A81A48" w:rsidRPr="00494F59" w:rsidRDefault="00A81A48" w:rsidP="006C39BD">
      <w:pPr>
        <w:spacing w:line="360" w:lineRule="auto"/>
        <w:rPr>
          <w:rFonts w:ascii="Arial" w:eastAsia="Times New Roman" w:hAnsi="Arial" w:cs="Arial"/>
          <w:sz w:val="22"/>
          <w:szCs w:val="22"/>
        </w:rPr>
      </w:pPr>
    </w:p>
    <w:p w14:paraId="280EE9B9" w14:textId="7112D01E" w:rsidR="001F6E12" w:rsidRDefault="001F6E12" w:rsidP="006C39BD">
      <w:pPr>
        <w:tabs>
          <w:tab w:val="left" w:pos="1300"/>
        </w:tabs>
        <w:spacing w:line="360" w:lineRule="auto"/>
        <w:rPr>
          <w:rFonts w:ascii="Arial" w:hAnsi="Arial" w:cs="Arial"/>
          <w:sz w:val="22"/>
          <w:szCs w:val="22"/>
        </w:rPr>
      </w:pPr>
      <w:r w:rsidRPr="00494F59">
        <w:rPr>
          <w:rFonts w:ascii="Arial" w:hAnsi="Arial" w:cs="Arial"/>
          <w:sz w:val="22"/>
          <w:szCs w:val="22"/>
        </w:rPr>
        <w:t xml:space="preserve">Hwb. (2020) </w:t>
      </w:r>
      <w:r w:rsidRPr="00494F59">
        <w:rPr>
          <w:rFonts w:ascii="Arial" w:hAnsi="Arial" w:cs="Arial"/>
          <w:i/>
          <w:iCs/>
          <w:sz w:val="22"/>
          <w:szCs w:val="22"/>
        </w:rPr>
        <w:t xml:space="preserve">Resources. </w:t>
      </w:r>
      <w:r w:rsidRPr="00494F59">
        <w:rPr>
          <w:rFonts w:ascii="Arial" w:hAnsi="Arial" w:cs="Arial"/>
          <w:sz w:val="22"/>
          <w:szCs w:val="22"/>
        </w:rPr>
        <w:t xml:space="preserve">Available at: </w:t>
      </w:r>
      <w:hyperlink r:id="rId16" w:history="1">
        <w:r w:rsidRPr="00494F59">
          <w:rPr>
            <w:rStyle w:val="Hyperlink"/>
            <w:rFonts w:ascii="Arial" w:hAnsi="Arial" w:cs="Arial"/>
            <w:sz w:val="22"/>
            <w:szCs w:val="22"/>
          </w:rPr>
          <w:t>https://hwb.gov.wales/repository/tree?sort=created&amp;language=en&amp;tags=Welsh%20second%20language&amp;tags=Key%20Stage%202&amp;nodeId=e01d97ac-7326-420d-9cbe-54fd99d17fae</w:t>
        </w:r>
      </w:hyperlink>
      <w:r w:rsidRPr="00494F59">
        <w:rPr>
          <w:rFonts w:ascii="Arial" w:hAnsi="Arial" w:cs="Arial"/>
          <w:sz w:val="22"/>
          <w:szCs w:val="22"/>
        </w:rPr>
        <w:t xml:space="preserve"> (Accessed: 9</w:t>
      </w:r>
      <w:r w:rsidRPr="00494F59">
        <w:rPr>
          <w:rFonts w:ascii="Arial" w:hAnsi="Arial" w:cs="Arial"/>
          <w:sz w:val="22"/>
          <w:szCs w:val="22"/>
          <w:vertAlign w:val="superscript"/>
        </w:rPr>
        <w:t>th</w:t>
      </w:r>
      <w:r w:rsidRPr="00494F59">
        <w:rPr>
          <w:rFonts w:ascii="Arial" w:hAnsi="Arial" w:cs="Arial"/>
          <w:sz w:val="22"/>
          <w:szCs w:val="22"/>
        </w:rPr>
        <w:t xml:space="preserve"> May 2020).</w:t>
      </w:r>
    </w:p>
    <w:p w14:paraId="79C6FC5E" w14:textId="61CC8A86" w:rsidR="00A81A48" w:rsidRDefault="00A81A48" w:rsidP="006C39BD">
      <w:pPr>
        <w:tabs>
          <w:tab w:val="left" w:pos="1300"/>
        </w:tabs>
        <w:spacing w:line="360" w:lineRule="auto"/>
        <w:rPr>
          <w:rFonts w:ascii="Arial" w:hAnsi="Arial" w:cs="Arial"/>
          <w:sz w:val="22"/>
          <w:szCs w:val="22"/>
        </w:rPr>
      </w:pPr>
    </w:p>
    <w:p w14:paraId="5F291C8C" w14:textId="7D77D908" w:rsidR="001F6E12" w:rsidRDefault="001F6E12" w:rsidP="006C39BD">
      <w:pPr>
        <w:tabs>
          <w:tab w:val="left" w:pos="1300"/>
        </w:tabs>
        <w:spacing w:line="360" w:lineRule="auto"/>
        <w:rPr>
          <w:rFonts w:ascii="Arial" w:hAnsi="Arial" w:cs="Arial"/>
          <w:sz w:val="22"/>
          <w:szCs w:val="22"/>
        </w:rPr>
      </w:pPr>
      <w:r w:rsidRPr="00494F59">
        <w:rPr>
          <w:rFonts w:ascii="Arial" w:hAnsi="Arial" w:cs="Arial"/>
          <w:sz w:val="22"/>
          <w:szCs w:val="22"/>
        </w:rPr>
        <w:t xml:space="preserve">Kember, D. (1996) ‘The Intention to Both Memorise and Understand: Another Approach to Learning?’, </w:t>
      </w:r>
      <w:r w:rsidRPr="00494F59">
        <w:rPr>
          <w:rFonts w:ascii="Arial" w:hAnsi="Arial" w:cs="Arial"/>
          <w:i/>
          <w:iCs/>
          <w:sz w:val="22"/>
          <w:szCs w:val="22"/>
        </w:rPr>
        <w:t>Higher Education</w:t>
      </w:r>
      <w:r w:rsidRPr="00494F59">
        <w:rPr>
          <w:rFonts w:ascii="Arial" w:hAnsi="Arial" w:cs="Arial"/>
          <w:sz w:val="22"/>
          <w:szCs w:val="22"/>
        </w:rPr>
        <w:t xml:space="preserve">, 31(3), pp. 341-354. Available at: </w:t>
      </w:r>
      <w:hyperlink r:id="rId17" w:history="1">
        <w:r w:rsidRPr="00494F59">
          <w:rPr>
            <w:rStyle w:val="Hyperlink"/>
            <w:rFonts w:ascii="Arial" w:hAnsi="Arial" w:cs="Arial"/>
            <w:sz w:val="22"/>
            <w:szCs w:val="22"/>
          </w:rPr>
          <w:t>https://www.jstor.org/stable/pdf/3447651.pdf?casa_token=5JPXQT69JG4AAAAA:5z7r8ZxQJLlLPn_7xIG3MkC1u484H-1GYx-_v_otbTcWZtDttz745zc_JM54YGgP2j5nPbqdeW-yyGYZeykUIZa5PIcV-ketscpQGg0fgnKjEUPy0A</w:t>
        </w:r>
      </w:hyperlink>
      <w:r w:rsidRPr="00494F59">
        <w:rPr>
          <w:rFonts w:ascii="Arial" w:hAnsi="Arial" w:cs="Arial"/>
          <w:sz w:val="22"/>
          <w:szCs w:val="22"/>
        </w:rPr>
        <w:t xml:space="preserve"> (Accessed: 9</w:t>
      </w:r>
      <w:r w:rsidRPr="00494F59">
        <w:rPr>
          <w:rFonts w:ascii="Arial" w:hAnsi="Arial" w:cs="Arial"/>
          <w:sz w:val="22"/>
          <w:szCs w:val="22"/>
          <w:vertAlign w:val="superscript"/>
        </w:rPr>
        <w:t>th</w:t>
      </w:r>
      <w:r w:rsidRPr="00494F59">
        <w:rPr>
          <w:rFonts w:ascii="Arial" w:hAnsi="Arial" w:cs="Arial"/>
          <w:sz w:val="22"/>
          <w:szCs w:val="22"/>
        </w:rPr>
        <w:t xml:space="preserve"> May 2020).</w:t>
      </w:r>
    </w:p>
    <w:p w14:paraId="79CE1598" w14:textId="77777777" w:rsidR="00A81A48" w:rsidRPr="00494F59" w:rsidRDefault="00A81A48" w:rsidP="006C39BD">
      <w:pPr>
        <w:tabs>
          <w:tab w:val="left" w:pos="1300"/>
        </w:tabs>
        <w:spacing w:line="360" w:lineRule="auto"/>
        <w:rPr>
          <w:rFonts w:ascii="Arial" w:hAnsi="Arial" w:cs="Arial"/>
          <w:i/>
          <w:iCs/>
          <w:sz w:val="22"/>
          <w:szCs w:val="22"/>
        </w:rPr>
      </w:pPr>
    </w:p>
    <w:p w14:paraId="4739057E" w14:textId="721F54A3" w:rsidR="001F6E12" w:rsidRDefault="001F6E12" w:rsidP="006C39BD">
      <w:pPr>
        <w:tabs>
          <w:tab w:val="left" w:pos="1300"/>
        </w:tabs>
        <w:spacing w:line="360" w:lineRule="auto"/>
        <w:rPr>
          <w:rFonts w:ascii="Arial" w:hAnsi="Arial" w:cs="Arial"/>
          <w:sz w:val="22"/>
          <w:szCs w:val="22"/>
        </w:rPr>
      </w:pPr>
      <w:r w:rsidRPr="00494F59">
        <w:rPr>
          <w:rFonts w:ascii="Arial" w:hAnsi="Arial" w:cs="Arial"/>
          <w:sz w:val="22"/>
          <w:szCs w:val="22"/>
        </w:rPr>
        <w:t xml:space="preserve">Kozulin, A. et al. (2003) </w:t>
      </w:r>
      <w:r w:rsidRPr="00494F59">
        <w:rPr>
          <w:rFonts w:ascii="Arial" w:hAnsi="Arial" w:cs="Arial"/>
          <w:i/>
          <w:iCs/>
          <w:sz w:val="22"/>
          <w:szCs w:val="22"/>
        </w:rPr>
        <w:t>Vygotsky’s Educational Theory in Cultural Context</w:t>
      </w:r>
      <w:r w:rsidRPr="00494F59">
        <w:rPr>
          <w:rFonts w:ascii="Arial" w:hAnsi="Arial" w:cs="Arial"/>
          <w:sz w:val="22"/>
          <w:szCs w:val="22"/>
        </w:rPr>
        <w:t>. New York: Cambridge University Press.</w:t>
      </w:r>
    </w:p>
    <w:p w14:paraId="36FEEB20" w14:textId="77777777" w:rsidR="00A81A48" w:rsidRPr="00494F59" w:rsidRDefault="00A81A48" w:rsidP="006C39BD">
      <w:pPr>
        <w:tabs>
          <w:tab w:val="left" w:pos="1300"/>
        </w:tabs>
        <w:spacing w:line="360" w:lineRule="auto"/>
        <w:rPr>
          <w:rFonts w:ascii="Arial" w:hAnsi="Arial" w:cs="Arial"/>
          <w:sz w:val="22"/>
          <w:szCs w:val="22"/>
        </w:rPr>
      </w:pPr>
    </w:p>
    <w:p w14:paraId="71949C6B" w14:textId="6C8EF27B" w:rsidR="001F6E12" w:rsidRDefault="001F6E12" w:rsidP="006C39BD">
      <w:pPr>
        <w:tabs>
          <w:tab w:val="left" w:pos="1300"/>
        </w:tabs>
        <w:spacing w:line="360" w:lineRule="auto"/>
        <w:rPr>
          <w:rFonts w:ascii="Arial" w:hAnsi="Arial" w:cs="Arial"/>
          <w:sz w:val="22"/>
          <w:szCs w:val="22"/>
        </w:rPr>
      </w:pPr>
      <w:r w:rsidRPr="00494F59">
        <w:rPr>
          <w:rFonts w:ascii="Arial" w:hAnsi="Arial" w:cs="Arial"/>
          <w:sz w:val="22"/>
          <w:szCs w:val="22"/>
        </w:rPr>
        <w:lastRenderedPageBreak/>
        <w:t xml:space="preserve">McLeod, S. (2019) </w:t>
      </w:r>
      <w:r w:rsidRPr="00494F59">
        <w:rPr>
          <w:rFonts w:ascii="Arial" w:hAnsi="Arial" w:cs="Arial"/>
          <w:i/>
          <w:iCs/>
          <w:sz w:val="22"/>
          <w:szCs w:val="22"/>
        </w:rPr>
        <w:t xml:space="preserve">The Zone of Proximal Development and Scaffolding. </w:t>
      </w:r>
      <w:r w:rsidRPr="00494F59">
        <w:rPr>
          <w:rFonts w:ascii="Arial" w:hAnsi="Arial" w:cs="Arial"/>
          <w:sz w:val="22"/>
          <w:szCs w:val="22"/>
        </w:rPr>
        <w:t xml:space="preserve">Available at: </w:t>
      </w:r>
      <w:hyperlink r:id="rId18" w:history="1">
        <w:r w:rsidRPr="00494F59">
          <w:rPr>
            <w:rStyle w:val="Hyperlink"/>
            <w:rFonts w:ascii="Arial" w:hAnsi="Arial" w:cs="Arial"/>
            <w:sz w:val="22"/>
            <w:szCs w:val="22"/>
          </w:rPr>
          <w:t>https://www.simplypsychology.org/Zone-of-Proximal-Development.html</w:t>
        </w:r>
      </w:hyperlink>
      <w:r w:rsidRPr="00494F59">
        <w:rPr>
          <w:rFonts w:ascii="Arial" w:hAnsi="Arial" w:cs="Arial"/>
          <w:sz w:val="22"/>
          <w:szCs w:val="22"/>
        </w:rPr>
        <w:t xml:space="preserve"> (Accessed: 9</w:t>
      </w:r>
      <w:r w:rsidRPr="00494F59">
        <w:rPr>
          <w:rFonts w:ascii="Arial" w:hAnsi="Arial" w:cs="Arial"/>
          <w:sz w:val="22"/>
          <w:szCs w:val="22"/>
          <w:vertAlign w:val="superscript"/>
        </w:rPr>
        <w:t>th</w:t>
      </w:r>
      <w:r w:rsidRPr="00494F59">
        <w:rPr>
          <w:rFonts w:ascii="Arial" w:hAnsi="Arial" w:cs="Arial"/>
          <w:sz w:val="22"/>
          <w:szCs w:val="22"/>
        </w:rPr>
        <w:t xml:space="preserve"> May 2020).</w:t>
      </w:r>
    </w:p>
    <w:p w14:paraId="42F939F1" w14:textId="77777777" w:rsidR="00A81A48" w:rsidRPr="00494F59" w:rsidRDefault="00A81A48" w:rsidP="006C39BD">
      <w:pPr>
        <w:tabs>
          <w:tab w:val="left" w:pos="1300"/>
        </w:tabs>
        <w:spacing w:line="360" w:lineRule="auto"/>
        <w:rPr>
          <w:rFonts w:ascii="Arial" w:hAnsi="Arial" w:cs="Arial"/>
          <w:sz w:val="22"/>
          <w:szCs w:val="22"/>
        </w:rPr>
      </w:pPr>
    </w:p>
    <w:p w14:paraId="6D41B96B" w14:textId="6E30A3B2" w:rsidR="001F6E12" w:rsidRDefault="001F6E12" w:rsidP="00494F59">
      <w:pPr>
        <w:spacing w:line="360" w:lineRule="auto"/>
        <w:rPr>
          <w:rFonts w:ascii="Arial" w:hAnsi="Arial" w:cs="Arial"/>
          <w:sz w:val="22"/>
          <w:szCs w:val="22"/>
        </w:rPr>
      </w:pPr>
      <w:r w:rsidRPr="00494F59">
        <w:rPr>
          <w:rFonts w:ascii="Arial" w:hAnsi="Arial" w:cs="Arial"/>
          <w:sz w:val="22"/>
          <w:szCs w:val="22"/>
        </w:rPr>
        <w:t xml:space="preserve">Pink, D. (2010) </w:t>
      </w:r>
      <w:r w:rsidRPr="00494F59">
        <w:rPr>
          <w:rFonts w:ascii="Arial" w:hAnsi="Arial" w:cs="Arial"/>
          <w:i/>
          <w:iCs/>
          <w:sz w:val="22"/>
          <w:szCs w:val="22"/>
        </w:rPr>
        <w:t xml:space="preserve">Drive: The Surprising Truth About What Motivates Us. </w:t>
      </w:r>
      <w:r w:rsidRPr="00494F59">
        <w:rPr>
          <w:rFonts w:ascii="Arial" w:hAnsi="Arial" w:cs="Arial"/>
          <w:sz w:val="22"/>
          <w:szCs w:val="22"/>
        </w:rPr>
        <w:t xml:space="preserve">Edinburgh: Canongate Books Ltd. </w:t>
      </w:r>
    </w:p>
    <w:p w14:paraId="5B04D900" w14:textId="77777777" w:rsidR="00A81A48" w:rsidRPr="00494F59" w:rsidRDefault="00A81A48" w:rsidP="00494F59">
      <w:pPr>
        <w:spacing w:line="360" w:lineRule="auto"/>
        <w:rPr>
          <w:rFonts w:ascii="Arial" w:hAnsi="Arial" w:cs="Arial"/>
          <w:sz w:val="22"/>
          <w:szCs w:val="22"/>
        </w:rPr>
      </w:pPr>
    </w:p>
    <w:p w14:paraId="0D732427" w14:textId="6405C038" w:rsidR="001F6E12" w:rsidRDefault="001F6E12" w:rsidP="006C39BD">
      <w:pPr>
        <w:spacing w:line="360" w:lineRule="auto"/>
        <w:rPr>
          <w:rFonts w:ascii="Arial" w:hAnsi="Arial" w:cs="Arial"/>
          <w:sz w:val="22"/>
          <w:szCs w:val="22"/>
        </w:rPr>
      </w:pPr>
      <w:r w:rsidRPr="00494F59">
        <w:rPr>
          <w:rFonts w:ascii="Arial" w:hAnsi="Arial" w:cs="Arial"/>
          <w:sz w:val="22"/>
          <w:szCs w:val="22"/>
        </w:rPr>
        <w:t xml:space="preserve">Reading Rockets. (2020) </w:t>
      </w:r>
      <w:r w:rsidRPr="00494F59">
        <w:rPr>
          <w:rFonts w:ascii="Arial" w:hAnsi="Arial" w:cs="Arial"/>
          <w:i/>
          <w:iCs/>
          <w:sz w:val="22"/>
          <w:szCs w:val="22"/>
        </w:rPr>
        <w:t xml:space="preserve">Shared Reading. </w:t>
      </w:r>
      <w:r w:rsidRPr="00494F59">
        <w:rPr>
          <w:rFonts w:ascii="Arial" w:hAnsi="Arial" w:cs="Arial"/>
          <w:sz w:val="22"/>
          <w:szCs w:val="22"/>
        </w:rPr>
        <w:t xml:space="preserve">Available at: </w:t>
      </w:r>
      <w:hyperlink r:id="rId19" w:history="1">
        <w:r w:rsidRPr="00494F59">
          <w:rPr>
            <w:rStyle w:val="Hyperlink"/>
            <w:rFonts w:ascii="Arial" w:hAnsi="Arial" w:cs="Arial"/>
            <w:sz w:val="22"/>
            <w:szCs w:val="22"/>
          </w:rPr>
          <w:t>https://www.readingrockets.org/strategies/shared_reading</w:t>
        </w:r>
      </w:hyperlink>
      <w:r w:rsidRPr="00494F59">
        <w:rPr>
          <w:rFonts w:ascii="Arial" w:hAnsi="Arial" w:cs="Arial"/>
          <w:sz w:val="22"/>
          <w:szCs w:val="22"/>
        </w:rPr>
        <w:t xml:space="preserve"> (Accessed: 5</w:t>
      </w:r>
      <w:r w:rsidRPr="00494F59">
        <w:rPr>
          <w:rFonts w:ascii="Arial" w:hAnsi="Arial" w:cs="Arial"/>
          <w:sz w:val="22"/>
          <w:szCs w:val="22"/>
          <w:vertAlign w:val="superscript"/>
        </w:rPr>
        <w:t>th</w:t>
      </w:r>
      <w:r w:rsidRPr="00494F59">
        <w:rPr>
          <w:rFonts w:ascii="Arial" w:hAnsi="Arial" w:cs="Arial"/>
          <w:sz w:val="22"/>
          <w:szCs w:val="22"/>
        </w:rPr>
        <w:t xml:space="preserve"> May).</w:t>
      </w:r>
    </w:p>
    <w:p w14:paraId="4BAC21C6" w14:textId="77777777" w:rsidR="00A81A48" w:rsidRPr="00494F59" w:rsidRDefault="00A81A48" w:rsidP="006C39BD">
      <w:pPr>
        <w:spacing w:line="360" w:lineRule="auto"/>
        <w:rPr>
          <w:rFonts w:ascii="Arial" w:hAnsi="Arial" w:cs="Arial"/>
          <w:sz w:val="22"/>
          <w:szCs w:val="22"/>
        </w:rPr>
      </w:pPr>
    </w:p>
    <w:p w14:paraId="153E9D66" w14:textId="25988551" w:rsidR="001F6E12" w:rsidRDefault="001F6E12" w:rsidP="006C39BD">
      <w:pPr>
        <w:tabs>
          <w:tab w:val="left" w:pos="1300"/>
        </w:tabs>
        <w:spacing w:line="360" w:lineRule="auto"/>
        <w:rPr>
          <w:rFonts w:ascii="Arial" w:hAnsi="Arial" w:cs="Arial"/>
          <w:sz w:val="22"/>
          <w:szCs w:val="22"/>
        </w:rPr>
      </w:pPr>
      <w:r w:rsidRPr="00494F59">
        <w:rPr>
          <w:rFonts w:ascii="Arial" w:hAnsi="Arial" w:cs="Arial"/>
          <w:sz w:val="22"/>
          <w:szCs w:val="22"/>
        </w:rPr>
        <w:t xml:space="preserve">Saleh, M. et al. (2017) ‘Developing an Effective Quran Memorisation Technique Using Fuzzy Delphi Method’, </w:t>
      </w:r>
      <w:r w:rsidRPr="00494F59">
        <w:rPr>
          <w:rFonts w:ascii="Arial" w:hAnsi="Arial" w:cs="Arial"/>
          <w:i/>
          <w:iCs/>
          <w:sz w:val="22"/>
          <w:szCs w:val="22"/>
        </w:rPr>
        <w:t xml:space="preserve">International Journal of Islamic Studies, </w:t>
      </w:r>
      <w:r w:rsidRPr="00494F59">
        <w:rPr>
          <w:rFonts w:ascii="Arial" w:hAnsi="Arial" w:cs="Arial"/>
          <w:sz w:val="22"/>
          <w:szCs w:val="22"/>
        </w:rPr>
        <w:t xml:space="preserve">7(1), pp. 10-15. Available at: </w:t>
      </w:r>
      <w:hyperlink r:id="rId20" w:history="1">
        <w:r w:rsidRPr="00494F59">
          <w:rPr>
            <w:rStyle w:val="Hyperlink"/>
            <w:rFonts w:ascii="Arial" w:hAnsi="Arial" w:cs="Arial"/>
            <w:sz w:val="22"/>
            <w:szCs w:val="22"/>
          </w:rPr>
          <w:t>http://al-qanatir.com/index.php/aq/article/download/64/57</w:t>
        </w:r>
      </w:hyperlink>
      <w:r w:rsidRPr="00494F59">
        <w:rPr>
          <w:rFonts w:ascii="Arial" w:hAnsi="Arial" w:cs="Arial"/>
          <w:sz w:val="22"/>
          <w:szCs w:val="22"/>
        </w:rPr>
        <w:t xml:space="preserve"> (Accessed: 9</w:t>
      </w:r>
      <w:r w:rsidRPr="00494F59">
        <w:rPr>
          <w:rFonts w:ascii="Arial" w:hAnsi="Arial" w:cs="Arial"/>
          <w:sz w:val="22"/>
          <w:szCs w:val="22"/>
          <w:vertAlign w:val="superscript"/>
        </w:rPr>
        <w:t>th</w:t>
      </w:r>
      <w:r w:rsidRPr="00494F59">
        <w:rPr>
          <w:rFonts w:ascii="Arial" w:hAnsi="Arial" w:cs="Arial"/>
          <w:sz w:val="22"/>
          <w:szCs w:val="22"/>
        </w:rPr>
        <w:t xml:space="preserve"> May 2020).</w:t>
      </w:r>
    </w:p>
    <w:p w14:paraId="673F4CD7" w14:textId="77777777" w:rsidR="00A81A48" w:rsidRPr="00494F59" w:rsidRDefault="00A81A48" w:rsidP="006C39BD">
      <w:pPr>
        <w:tabs>
          <w:tab w:val="left" w:pos="1300"/>
        </w:tabs>
        <w:spacing w:line="360" w:lineRule="auto"/>
        <w:rPr>
          <w:rFonts w:ascii="Arial" w:hAnsi="Arial" w:cs="Arial"/>
          <w:sz w:val="22"/>
          <w:szCs w:val="22"/>
        </w:rPr>
      </w:pPr>
    </w:p>
    <w:p w14:paraId="1E29127F" w14:textId="77777777" w:rsidR="001F6E12" w:rsidRPr="00494F59" w:rsidRDefault="001F6E12" w:rsidP="006C39BD">
      <w:pPr>
        <w:spacing w:line="360" w:lineRule="auto"/>
        <w:rPr>
          <w:rFonts w:ascii="Arial" w:hAnsi="Arial" w:cs="Arial"/>
          <w:sz w:val="22"/>
          <w:szCs w:val="22"/>
        </w:rPr>
      </w:pPr>
      <w:r w:rsidRPr="00494F59">
        <w:rPr>
          <w:rFonts w:ascii="Arial" w:hAnsi="Arial" w:cs="Arial"/>
          <w:sz w:val="22"/>
          <w:szCs w:val="22"/>
        </w:rPr>
        <w:t xml:space="preserve">Sénéchal, M and Cornell, E. (1993) ‘Vocabulary acquisition through shared reading experiences’, </w:t>
      </w:r>
      <w:r w:rsidRPr="00494F59">
        <w:rPr>
          <w:rFonts w:ascii="Arial" w:hAnsi="Arial" w:cs="Arial"/>
          <w:i/>
          <w:iCs/>
          <w:sz w:val="22"/>
          <w:szCs w:val="22"/>
        </w:rPr>
        <w:t xml:space="preserve">International Reading Association, </w:t>
      </w:r>
      <w:r w:rsidRPr="00494F59">
        <w:rPr>
          <w:rFonts w:ascii="Arial" w:hAnsi="Arial" w:cs="Arial"/>
          <w:sz w:val="22"/>
          <w:szCs w:val="22"/>
        </w:rPr>
        <w:t xml:space="preserve">28(4), pp. 361-374. </w:t>
      </w:r>
    </w:p>
    <w:p w14:paraId="28B74DB5" w14:textId="0273BAD6" w:rsidR="001F6E12" w:rsidRDefault="001F6E12" w:rsidP="006C39BD">
      <w:pPr>
        <w:tabs>
          <w:tab w:val="left" w:pos="1300"/>
        </w:tabs>
        <w:spacing w:line="360" w:lineRule="auto"/>
        <w:rPr>
          <w:rFonts w:ascii="Arial" w:hAnsi="Arial" w:cs="Arial"/>
          <w:sz w:val="22"/>
          <w:szCs w:val="22"/>
        </w:rPr>
      </w:pPr>
      <w:r w:rsidRPr="00494F59">
        <w:rPr>
          <w:rFonts w:ascii="Arial" w:hAnsi="Arial" w:cs="Arial"/>
          <w:sz w:val="22"/>
          <w:szCs w:val="22"/>
        </w:rPr>
        <w:t xml:space="preserve">Settles, B. et al. (2018) </w:t>
      </w:r>
      <w:r w:rsidRPr="00494F59">
        <w:rPr>
          <w:rFonts w:ascii="Arial" w:hAnsi="Arial" w:cs="Arial"/>
          <w:i/>
          <w:iCs/>
          <w:sz w:val="22"/>
          <w:szCs w:val="22"/>
        </w:rPr>
        <w:t xml:space="preserve">Second Language Acquisition Modeling. </w:t>
      </w:r>
      <w:r w:rsidRPr="00494F59">
        <w:rPr>
          <w:rFonts w:ascii="Arial" w:hAnsi="Arial" w:cs="Arial"/>
          <w:sz w:val="22"/>
          <w:szCs w:val="22"/>
        </w:rPr>
        <w:t xml:space="preserve">Available at: </w:t>
      </w:r>
      <w:hyperlink r:id="rId21" w:history="1">
        <w:r w:rsidRPr="00494F59">
          <w:rPr>
            <w:rStyle w:val="Hyperlink"/>
            <w:rFonts w:ascii="Arial" w:hAnsi="Arial" w:cs="Arial"/>
            <w:sz w:val="22"/>
            <w:szCs w:val="22"/>
          </w:rPr>
          <w:t>https://research.duolingo.com/papers/settles.slam18.pdf</w:t>
        </w:r>
      </w:hyperlink>
      <w:r w:rsidRPr="00494F59">
        <w:rPr>
          <w:rFonts w:ascii="Arial" w:hAnsi="Arial" w:cs="Arial"/>
          <w:sz w:val="22"/>
          <w:szCs w:val="22"/>
        </w:rPr>
        <w:t xml:space="preserve"> (Accessed: 12</w:t>
      </w:r>
      <w:r w:rsidRPr="00494F59">
        <w:rPr>
          <w:rFonts w:ascii="Arial" w:hAnsi="Arial" w:cs="Arial"/>
          <w:sz w:val="22"/>
          <w:szCs w:val="22"/>
          <w:vertAlign w:val="superscript"/>
        </w:rPr>
        <w:t>th</w:t>
      </w:r>
      <w:r w:rsidRPr="00494F59">
        <w:rPr>
          <w:rFonts w:ascii="Arial" w:hAnsi="Arial" w:cs="Arial"/>
          <w:sz w:val="22"/>
          <w:szCs w:val="22"/>
        </w:rPr>
        <w:t xml:space="preserve"> May 2020).</w:t>
      </w:r>
    </w:p>
    <w:p w14:paraId="25D3A663" w14:textId="77777777" w:rsidR="00A81A48" w:rsidRPr="00494F59" w:rsidRDefault="00A81A48" w:rsidP="006C39BD">
      <w:pPr>
        <w:tabs>
          <w:tab w:val="left" w:pos="1300"/>
        </w:tabs>
        <w:spacing w:line="360" w:lineRule="auto"/>
        <w:rPr>
          <w:rFonts w:ascii="Arial" w:hAnsi="Arial" w:cs="Arial"/>
          <w:sz w:val="22"/>
          <w:szCs w:val="22"/>
        </w:rPr>
      </w:pPr>
    </w:p>
    <w:p w14:paraId="1B2CDBBE" w14:textId="15107F8F" w:rsidR="001F6E12" w:rsidRDefault="001F6E12" w:rsidP="006C39BD">
      <w:pPr>
        <w:tabs>
          <w:tab w:val="left" w:pos="1300"/>
        </w:tabs>
        <w:spacing w:line="360" w:lineRule="auto"/>
        <w:rPr>
          <w:rFonts w:ascii="Arial" w:hAnsi="Arial" w:cs="Arial"/>
          <w:sz w:val="22"/>
          <w:szCs w:val="22"/>
        </w:rPr>
      </w:pPr>
      <w:r w:rsidRPr="00494F59">
        <w:rPr>
          <w:rFonts w:ascii="Arial" w:hAnsi="Arial" w:cs="Arial"/>
          <w:sz w:val="22"/>
          <w:szCs w:val="22"/>
        </w:rPr>
        <w:t xml:space="preserve">Sim, S. et al. (2013) ‘A shared reading interventions with parents to enhance young children’s early literacy skills’, </w:t>
      </w:r>
      <w:r w:rsidRPr="00494F59">
        <w:rPr>
          <w:rFonts w:ascii="Arial" w:hAnsi="Arial" w:cs="Arial"/>
          <w:i/>
          <w:iCs/>
          <w:sz w:val="22"/>
          <w:szCs w:val="22"/>
        </w:rPr>
        <w:t xml:space="preserve">Early Child Development and Care, </w:t>
      </w:r>
      <w:r w:rsidRPr="00494F59">
        <w:rPr>
          <w:rFonts w:ascii="Arial" w:hAnsi="Arial" w:cs="Arial"/>
          <w:sz w:val="22"/>
          <w:szCs w:val="22"/>
        </w:rPr>
        <w:t xml:space="preserve">184(11), pp. 1531-1549. Available at: </w:t>
      </w:r>
      <w:hyperlink r:id="rId22" w:history="1">
        <w:r w:rsidRPr="00494F59">
          <w:rPr>
            <w:rStyle w:val="Hyperlink"/>
            <w:rFonts w:ascii="Arial" w:hAnsi="Arial" w:cs="Arial"/>
            <w:sz w:val="22"/>
            <w:szCs w:val="22"/>
          </w:rPr>
          <w:t>http://eprints.qut.edu.au/67931/1/Sim_et_al_2013_ECDC_Prepublication_copy.pdf</w:t>
        </w:r>
      </w:hyperlink>
      <w:r w:rsidRPr="00494F59">
        <w:rPr>
          <w:rFonts w:ascii="Arial" w:hAnsi="Arial" w:cs="Arial"/>
          <w:sz w:val="22"/>
          <w:szCs w:val="22"/>
        </w:rPr>
        <w:t xml:space="preserve"> (Accessed: 8</w:t>
      </w:r>
      <w:r w:rsidRPr="00494F59">
        <w:rPr>
          <w:rFonts w:ascii="Arial" w:hAnsi="Arial" w:cs="Arial"/>
          <w:sz w:val="22"/>
          <w:szCs w:val="22"/>
          <w:vertAlign w:val="superscript"/>
        </w:rPr>
        <w:t>th</w:t>
      </w:r>
      <w:r w:rsidRPr="00494F59">
        <w:rPr>
          <w:rFonts w:ascii="Arial" w:hAnsi="Arial" w:cs="Arial"/>
          <w:sz w:val="22"/>
          <w:szCs w:val="22"/>
        </w:rPr>
        <w:t xml:space="preserve"> May 2020).</w:t>
      </w:r>
    </w:p>
    <w:p w14:paraId="34FA56C9" w14:textId="77777777" w:rsidR="00C23015" w:rsidRPr="00494F59" w:rsidRDefault="00C23015" w:rsidP="006C39BD">
      <w:pPr>
        <w:tabs>
          <w:tab w:val="left" w:pos="1300"/>
        </w:tabs>
        <w:spacing w:line="360" w:lineRule="auto"/>
        <w:rPr>
          <w:rFonts w:ascii="Arial" w:hAnsi="Arial" w:cs="Arial"/>
          <w:sz w:val="22"/>
          <w:szCs w:val="22"/>
        </w:rPr>
      </w:pPr>
    </w:p>
    <w:p w14:paraId="22F6CA56" w14:textId="43A2EDB2" w:rsidR="001F6E12" w:rsidRDefault="001F6E12" w:rsidP="006C39BD">
      <w:pPr>
        <w:tabs>
          <w:tab w:val="left" w:pos="1300"/>
        </w:tabs>
        <w:spacing w:line="360" w:lineRule="auto"/>
        <w:rPr>
          <w:rFonts w:ascii="Arial" w:hAnsi="Arial" w:cs="Arial"/>
          <w:sz w:val="22"/>
          <w:szCs w:val="22"/>
        </w:rPr>
      </w:pPr>
      <w:r w:rsidRPr="00494F59">
        <w:rPr>
          <w:rFonts w:ascii="Arial" w:hAnsi="Arial" w:cs="Arial"/>
          <w:sz w:val="22"/>
          <w:szCs w:val="22"/>
        </w:rPr>
        <w:t xml:space="preserve">Welsh Government. (2019a) </w:t>
      </w:r>
      <w:r w:rsidRPr="00494F59">
        <w:rPr>
          <w:rFonts w:ascii="Arial" w:hAnsi="Arial" w:cs="Arial"/>
          <w:i/>
          <w:iCs/>
          <w:sz w:val="22"/>
          <w:szCs w:val="22"/>
        </w:rPr>
        <w:t xml:space="preserve">Cymraeg 2050: A million Welsh speaker: Annual report 2017-18. </w:t>
      </w:r>
      <w:r w:rsidRPr="00494F59">
        <w:rPr>
          <w:rFonts w:ascii="Arial" w:hAnsi="Arial" w:cs="Arial"/>
          <w:sz w:val="22"/>
          <w:szCs w:val="22"/>
        </w:rPr>
        <w:t xml:space="preserve">Cardiff: Crown. Available at: </w:t>
      </w:r>
      <w:hyperlink r:id="rId23" w:history="1">
        <w:r w:rsidRPr="00494F59">
          <w:rPr>
            <w:rStyle w:val="Hyperlink"/>
            <w:rFonts w:ascii="Arial" w:hAnsi="Arial" w:cs="Arial"/>
            <w:sz w:val="22"/>
            <w:szCs w:val="22"/>
          </w:rPr>
          <w:t>https://gov.wales/sites/default/files/publications/2019-03/cymraeg-2050-a-million-welsh-speakers-annual-report-2017-18.pdf</w:t>
        </w:r>
      </w:hyperlink>
      <w:r w:rsidRPr="00494F59">
        <w:rPr>
          <w:rFonts w:ascii="Arial" w:hAnsi="Arial" w:cs="Arial"/>
          <w:sz w:val="22"/>
          <w:szCs w:val="22"/>
        </w:rPr>
        <w:t xml:space="preserve"> (Accessed: 4</w:t>
      </w:r>
      <w:r w:rsidRPr="00494F59">
        <w:rPr>
          <w:rFonts w:ascii="Arial" w:hAnsi="Arial" w:cs="Arial"/>
          <w:sz w:val="22"/>
          <w:szCs w:val="22"/>
          <w:vertAlign w:val="superscript"/>
        </w:rPr>
        <w:t>th</w:t>
      </w:r>
      <w:r w:rsidRPr="00494F59">
        <w:rPr>
          <w:rFonts w:ascii="Arial" w:hAnsi="Arial" w:cs="Arial"/>
          <w:sz w:val="22"/>
          <w:szCs w:val="22"/>
        </w:rPr>
        <w:t xml:space="preserve"> May 2020).</w:t>
      </w:r>
    </w:p>
    <w:p w14:paraId="7809E36C" w14:textId="77777777" w:rsidR="00FE663E" w:rsidRDefault="00FE663E" w:rsidP="006C39BD">
      <w:pPr>
        <w:tabs>
          <w:tab w:val="left" w:pos="1300"/>
        </w:tabs>
        <w:spacing w:line="360" w:lineRule="auto"/>
        <w:rPr>
          <w:rFonts w:ascii="Arial" w:hAnsi="Arial" w:cs="Arial"/>
          <w:sz w:val="22"/>
          <w:szCs w:val="22"/>
        </w:rPr>
      </w:pPr>
    </w:p>
    <w:p w14:paraId="70BD1590" w14:textId="51710642" w:rsidR="001F6E12" w:rsidRDefault="001F6E12" w:rsidP="006C39BD">
      <w:pPr>
        <w:tabs>
          <w:tab w:val="left" w:pos="1300"/>
        </w:tabs>
        <w:spacing w:line="360" w:lineRule="auto"/>
        <w:rPr>
          <w:rFonts w:ascii="Arial" w:hAnsi="Arial" w:cs="Arial"/>
          <w:sz w:val="22"/>
          <w:szCs w:val="22"/>
        </w:rPr>
      </w:pPr>
      <w:r w:rsidRPr="00494F59">
        <w:rPr>
          <w:rFonts w:ascii="Arial" w:hAnsi="Arial" w:cs="Arial"/>
          <w:sz w:val="22"/>
          <w:szCs w:val="22"/>
        </w:rPr>
        <w:lastRenderedPageBreak/>
        <w:t xml:space="preserve">Welsh Government. (2019b) </w:t>
      </w:r>
      <w:r w:rsidRPr="00494F59">
        <w:rPr>
          <w:rFonts w:ascii="Arial" w:hAnsi="Arial" w:cs="Arial"/>
          <w:i/>
          <w:iCs/>
          <w:sz w:val="22"/>
          <w:szCs w:val="22"/>
        </w:rPr>
        <w:t xml:space="preserve">Welsh Language competence framework for education practitioners. </w:t>
      </w:r>
      <w:r w:rsidRPr="00494F59">
        <w:rPr>
          <w:rFonts w:ascii="Arial" w:hAnsi="Arial" w:cs="Arial"/>
          <w:sz w:val="22"/>
          <w:szCs w:val="22"/>
        </w:rPr>
        <w:t xml:space="preserve">Cardiff: Crown. Available at: </w:t>
      </w:r>
      <w:hyperlink r:id="rId24" w:history="1">
        <w:r w:rsidRPr="00494F59">
          <w:rPr>
            <w:rStyle w:val="Hyperlink"/>
            <w:rFonts w:ascii="Arial" w:hAnsi="Arial" w:cs="Arial"/>
            <w:sz w:val="22"/>
            <w:szCs w:val="22"/>
          </w:rPr>
          <w:t>https://gov.wales/sites/default/files/publications/2019-06/welsh-language-competency-framework-for-education-practitioners.pdf</w:t>
        </w:r>
      </w:hyperlink>
      <w:r w:rsidRPr="00494F59">
        <w:rPr>
          <w:rFonts w:ascii="Arial" w:hAnsi="Arial" w:cs="Arial"/>
          <w:sz w:val="22"/>
          <w:szCs w:val="22"/>
        </w:rPr>
        <w:t xml:space="preserve"> (Accessed: 4</w:t>
      </w:r>
      <w:r w:rsidRPr="00494F59">
        <w:rPr>
          <w:rFonts w:ascii="Arial" w:hAnsi="Arial" w:cs="Arial"/>
          <w:sz w:val="22"/>
          <w:szCs w:val="22"/>
          <w:vertAlign w:val="superscript"/>
        </w:rPr>
        <w:t>th</w:t>
      </w:r>
      <w:r w:rsidRPr="00494F59">
        <w:rPr>
          <w:rFonts w:ascii="Arial" w:hAnsi="Arial" w:cs="Arial"/>
          <w:sz w:val="22"/>
          <w:szCs w:val="22"/>
        </w:rPr>
        <w:t xml:space="preserve"> May 2020).</w:t>
      </w:r>
    </w:p>
    <w:p w14:paraId="1257C508" w14:textId="77777777" w:rsidR="00A81A48" w:rsidRPr="00494F59" w:rsidRDefault="00A81A48" w:rsidP="006C39BD">
      <w:pPr>
        <w:tabs>
          <w:tab w:val="left" w:pos="1300"/>
        </w:tabs>
        <w:spacing w:line="360" w:lineRule="auto"/>
        <w:rPr>
          <w:rFonts w:ascii="Arial" w:hAnsi="Arial" w:cs="Arial"/>
          <w:sz w:val="22"/>
          <w:szCs w:val="22"/>
        </w:rPr>
      </w:pPr>
    </w:p>
    <w:p w14:paraId="20F12ABA" w14:textId="77777777" w:rsidR="001F6E12" w:rsidRDefault="001F6E12" w:rsidP="006C39BD">
      <w:pPr>
        <w:tabs>
          <w:tab w:val="left" w:pos="1300"/>
        </w:tabs>
        <w:spacing w:line="360" w:lineRule="auto"/>
        <w:rPr>
          <w:rFonts w:ascii="Arial" w:hAnsi="Arial" w:cs="Arial"/>
          <w:sz w:val="22"/>
          <w:szCs w:val="22"/>
        </w:rPr>
      </w:pPr>
      <w:r w:rsidRPr="00494F59">
        <w:rPr>
          <w:rFonts w:ascii="Arial" w:hAnsi="Arial" w:cs="Arial"/>
          <w:sz w:val="22"/>
          <w:szCs w:val="22"/>
        </w:rPr>
        <w:t xml:space="preserve">Wood, D. et al. (1976) ‘The Role of Tutoring in Problem Solving’, </w:t>
      </w:r>
      <w:r w:rsidRPr="00494F59">
        <w:rPr>
          <w:rFonts w:ascii="Arial" w:hAnsi="Arial" w:cs="Arial"/>
          <w:i/>
          <w:iCs/>
          <w:sz w:val="22"/>
          <w:szCs w:val="22"/>
        </w:rPr>
        <w:t xml:space="preserve">Journal of Child Psychology and Child Psychiatry, </w:t>
      </w:r>
      <w:r w:rsidRPr="00494F59">
        <w:rPr>
          <w:rFonts w:ascii="Arial" w:hAnsi="Arial" w:cs="Arial"/>
          <w:sz w:val="22"/>
          <w:szCs w:val="22"/>
        </w:rPr>
        <w:t xml:space="preserve">17(1), pp. 89-100. </w:t>
      </w:r>
    </w:p>
    <w:p w14:paraId="33F26493" w14:textId="015ED201" w:rsidR="008D7F4E" w:rsidRDefault="008D7F4E" w:rsidP="006C39BD">
      <w:pPr>
        <w:tabs>
          <w:tab w:val="left" w:pos="1300"/>
        </w:tabs>
        <w:spacing w:line="360" w:lineRule="auto"/>
        <w:rPr>
          <w:rFonts w:ascii="Arial" w:hAnsi="Arial" w:cs="Arial"/>
          <w:sz w:val="22"/>
          <w:szCs w:val="22"/>
        </w:rPr>
      </w:pPr>
    </w:p>
    <w:p w14:paraId="2DAB11B5" w14:textId="16D32014" w:rsidR="009648F4" w:rsidRPr="009648F4" w:rsidRDefault="009648F4" w:rsidP="009648F4">
      <w:pPr>
        <w:rPr>
          <w:rFonts w:ascii="Arial" w:hAnsi="Arial" w:cs="Arial"/>
          <w:sz w:val="22"/>
          <w:szCs w:val="22"/>
        </w:rPr>
      </w:pPr>
    </w:p>
    <w:p w14:paraId="3C825DA5" w14:textId="704F51E0" w:rsidR="009648F4" w:rsidRPr="009648F4" w:rsidRDefault="009648F4" w:rsidP="009648F4">
      <w:pPr>
        <w:rPr>
          <w:rFonts w:ascii="Arial" w:hAnsi="Arial" w:cs="Arial"/>
          <w:sz w:val="22"/>
          <w:szCs w:val="22"/>
        </w:rPr>
      </w:pPr>
    </w:p>
    <w:p w14:paraId="2E04F91C" w14:textId="0FD56F08" w:rsidR="009648F4" w:rsidRPr="009648F4" w:rsidRDefault="009648F4" w:rsidP="009648F4">
      <w:pPr>
        <w:rPr>
          <w:rFonts w:ascii="Arial" w:hAnsi="Arial" w:cs="Arial"/>
          <w:sz w:val="22"/>
          <w:szCs w:val="22"/>
        </w:rPr>
      </w:pPr>
    </w:p>
    <w:p w14:paraId="0A1140CE" w14:textId="52EFC978" w:rsidR="009648F4" w:rsidRPr="009648F4" w:rsidRDefault="009648F4" w:rsidP="009648F4">
      <w:pPr>
        <w:rPr>
          <w:rFonts w:ascii="Arial" w:hAnsi="Arial" w:cs="Arial"/>
          <w:sz w:val="22"/>
          <w:szCs w:val="22"/>
        </w:rPr>
      </w:pPr>
    </w:p>
    <w:p w14:paraId="5410E7FE" w14:textId="27A0EE97" w:rsidR="009648F4" w:rsidRPr="009648F4" w:rsidRDefault="009648F4" w:rsidP="009648F4">
      <w:pPr>
        <w:rPr>
          <w:rFonts w:ascii="Arial" w:hAnsi="Arial" w:cs="Arial"/>
          <w:sz w:val="22"/>
          <w:szCs w:val="22"/>
        </w:rPr>
      </w:pPr>
    </w:p>
    <w:p w14:paraId="63EDDF3C" w14:textId="3799EC78" w:rsidR="009648F4" w:rsidRPr="009648F4" w:rsidRDefault="009648F4" w:rsidP="009648F4">
      <w:pPr>
        <w:rPr>
          <w:rFonts w:ascii="Arial" w:hAnsi="Arial" w:cs="Arial"/>
          <w:sz w:val="22"/>
          <w:szCs w:val="22"/>
        </w:rPr>
      </w:pPr>
    </w:p>
    <w:p w14:paraId="2711921C" w14:textId="681EFFD4" w:rsidR="009648F4" w:rsidRPr="009648F4" w:rsidRDefault="009648F4" w:rsidP="009648F4">
      <w:pPr>
        <w:rPr>
          <w:rFonts w:ascii="Arial" w:hAnsi="Arial" w:cs="Arial"/>
          <w:sz w:val="22"/>
          <w:szCs w:val="22"/>
        </w:rPr>
      </w:pPr>
    </w:p>
    <w:p w14:paraId="0849690C" w14:textId="034F9C99" w:rsidR="009648F4" w:rsidRPr="009648F4" w:rsidRDefault="009648F4" w:rsidP="009648F4">
      <w:pPr>
        <w:rPr>
          <w:rFonts w:ascii="Arial" w:hAnsi="Arial" w:cs="Arial"/>
          <w:sz w:val="22"/>
          <w:szCs w:val="22"/>
        </w:rPr>
      </w:pPr>
    </w:p>
    <w:p w14:paraId="203745A4" w14:textId="037776EE" w:rsidR="009648F4" w:rsidRPr="009648F4" w:rsidRDefault="009648F4" w:rsidP="009648F4">
      <w:pPr>
        <w:rPr>
          <w:rFonts w:ascii="Arial" w:hAnsi="Arial" w:cs="Arial"/>
          <w:sz w:val="22"/>
          <w:szCs w:val="22"/>
        </w:rPr>
      </w:pPr>
    </w:p>
    <w:p w14:paraId="191A447B" w14:textId="1FC1E91E" w:rsidR="009648F4" w:rsidRPr="009648F4" w:rsidRDefault="009648F4" w:rsidP="009648F4">
      <w:pPr>
        <w:rPr>
          <w:rFonts w:ascii="Arial" w:hAnsi="Arial" w:cs="Arial"/>
          <w:sz w:val="22"/>
          <w:szCs w:val="22"/>
        </w:rPr>
      </w:pPr>
    </w:p>
    <w:p w14:paraId="6D18F3D8" w14:textId="714F9E66" w:rsidR="009648F4" w:rsidRPr="009648F4" w:rsidRDefault="009648F4" w:rsidP="009648F4">
      <w:pPr>
        <w:rPr>
          <w:rFonts w:ascii="Arial" w:hAnsi="Arial" w:cs="Arial"/>
          <w:sz w:val="22"/>
          <w:szCs w:val="22"/>
        </w:rPr>
      </w:pPr>
    </w:p>
    <w:p w14:paraId="167CB5DB" w14:textId="49593D58" w:rsidR="009648F4" w:rsidRPr="009648F4" w:rsidRDefault="009648F4" w:rsidP="009648F4">
      <w:pPr>
        <w:rPr>
          <w:rFonts w:ascii="Arial" w:hAnsi="Arial" w:cs="Arial"/>
          <w:sz w:val="22"/>
          <w:szCs w:val="22"/>
        </w:rPr>
      </w:pPr>
    </w:p>
    <w:p w14:paraId="7F9327F1" w14:textId="4B70339F" w:rsidR="009648F4" w:rsidRPr="009648F4" w:rsidRDefault="009648F4" w:rsidP="009648F4">
      <w:pPr>
        <w:rPr>
          <w:rFonts w:ascii="Arial" w:hAnsi="Arial" w:cs="Arial"/>
          <w:sz w:val="22"/>
          <w:szCs w:val="22"/>
        </w:rPr>
      </w:pPr>
    </w:p>
    <w:p w14:paraId="2A794A55" w14:textId="0A25641E" w:rsidR="009648F4" w:rsidRPr="009648F4" w:rsidRDefault="009648F4" w:rsidP="009648F4">
      <w:pPr>
        <w:rPr>
          <w:rFonts w:ascii="Arial" w:hAnsi="Arial" w:cs="Arial"/>
          <w:sz w:val="22"/>
          <w:szCs w:val="22"/>
        </w:rPr>
      </w:pPr>
    </w:p>
    <w:p w14:paraId="577E8014" w14:textId="2B046D69" w:rsidR="009648F4" w:rsidRPr="009648F4" w:rsidRDefault="009648F4" w:rsidP="009648F4">
      <w:pPr>
        <w:rPr>
          <w:rFonts w:ascii="Arial" w:hAnsi="Arial" w:cs="Arial"/>
          <w:sz w:val="22"/>
          <w:szCs w:val="22"/>
        </w:rPr>
      </w:pPr>
    </w:p>
    <w:p w14:paraId="63E62F6E" w14:textId="10B68A72" w:rsidR="009648F4" w:rsidRPr="009648F4" w:rsidRDefault="009648F4" w:rsidP="009648F4">
      <w:pPr>
        <w:rPr>
          <w:rFonts w:ascii="Arial" w:hAnsi="Arial" w:cs="Arial"/>
          <w:sz w:val="22"/>
          <w:szCs w:val="22"/>
        </w:rPr>
      </w:pPr>
    </w:p>
    <w:p w14:paraId="45E9F814" w14:textId="3BDEE7BD" w:rsidR="009648F4" w:rsidRPr="009648F4" w:rsidRDefault="009648F4" w:rsidP="009648F4">
      <w:pPr>
        <w:rPr>
          <w:rFonts w:ascii="Arial" w:hAnsi="Arial" w:cs="Arial"/>
          <w:sz w:val="22"/>
          <w:szCs w:val="22"/>
        </w:rPr>
      </w:pPr>
    </w:p>
    <w:p w14:paraId="716D1AA5" w14:textId="01A415BF" w:rsidR="009648F4" w:rsidRDefault="009648F4" w:rsidP="009648F4">
      <w:pPr>
        <w:rPr>
          <w:rFonts w:ascii="Arial" w:hAnsi="Arial" w:cs="Arial"/>
          <w:sz w:val="22"/>
          <w:szCs w:val="22"/>
        </w:rPr>
      </w:pPr>
    </w:p>
    <w:p w14:paraId="0EE2DFC9" w14:textId="30AFD99E" w:rsidR="009648F4" w:rsidRDefault="009648F4" w:rsidP="009648F4">
      <w:pPr>
        <w:rPr>
          <w:rFonts w:ascii="Arial" w:hAnsi="Arial" w:cs="Arial"/>
          <w:sz w:val="22"/>
          <w:szCs w:val="22"/>
        </w:rPr>
      </w:pPr>
    </w:p>
    <w:p w14:paraId="653C5F32" w14:textId="581CECB9" w:rsidR="009648F4" w:rsidRDefault="009648F4" w:rsidP="009648F4">
      <w:pPr>
        <w:rPr>
          <w:rFonts w:ascii="Arial" w:hAnsi="Arial" w:cs="Arial"/>
          <w:sz w:val="22"/>
          <w:szCs w:val="22"/>
        </w:rPr>
      </w:pPr>
    </w:p>
    <w:p w14:paraId="68B25869" w14:textId="1CF6A0DE" w:rsidR="009648F4" w:rsidRDefault="009648F4" w:rsidP="009648F4">
      <w:pPr>
        <w:rPr>
          <w:rFonts w:ascii="Arial" w:hAnsi="Arial" w:cs="Arial"/>
          <w:sz w:val="22"/>
          <w:szCs w:val="22"/>
        </w:rPr>
      </w:pPr>
    </w:p>
    <w:p w14:paraId="3C862DA1" w14:textId="0291502F" w:rsidR="009648F4" w:rsidRDefault="009648F4" w:rsidP="009648F4">
      <w:pPr>
        <w:rPr>
          <w:rFonts w:ascii="Arial" w:hAnsi="Arial" w:cs="Arial"/>
          <w:sz w:val="22"/>
          <w:szCs w:val="22"/>
        </w:rPr>
      </w:pPr>
    </w:p>
    <w:p w14:paraId="1BBDD49F" w14:textId="6B633687" w:rsidR="009648F4" w:rsidRDefault="006C3DD3" w:rsidP="00617C39">
      <w:pPr>
        <w:pBdr>
          <w:bottom w:val="single" w:sz="4" w:space="1" w:color="auto"/>
        </w:pBdr>
        <w:spacing w:line="360" w:lineRule="auto"/>
        <w:jc w:val="center"/>
        <w:rPr>
          <w:rFonts w:ascii="Arial" w:hAnsi="Arial" w:cs="Arial"/>
          <w:b/>
          <w:bCs/>
          <w:sz w:val="36"/>
          <w:szCs w:val="36"/>
        </w:rPr>
      </w:pPr>
      <w:r>
        <w:rPr>
          <w:rFonts w:ascii="Arial" w:hAnsi="Arial" w:cs="Arial"/>
          <w:b/>
          <w:bCs/>
          <w:noProof/>
          <w:sz w:val="36"/>
          <w:szCs w:val="36"/>
        </w:rPr>
        <w:lastRenderedPageBreak/>
        <w:drawing>
          <wp:anchor distT="0" distB="0" distL="114300" distR="114300" simplePos="0" relativeHeight="251659264" behindDoc="0" locked="0" layoutInCell="1" allowOverlap="1" wp14:anchorId="09482F8E" wp14:editId="2191BD8D">
            <wp:simplePos x="0" y="0"/>
            <wp:positionH relativeFrom="column">
              <wp:posOffset>14748</wp:posOffset>
            </wp:positionH>
            <wp:positionV relativeFrom="paragraph">
              <wp:posOffset>705300</wp:posOffset>
            </wp:positionV>
            <wp:extent cx="5727700" cy="3595370"/>
            <wp:effectExtent l="0" t="0" r="0" b="0"/>
            <wp:wrapSquare wrapText="bothSides"/>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0-05-13 at 15.52.43.png"/>
                    <pic:cNvPicPr/>
                  </pic:nvPicPr>
                  <pic:blipFill>
                    <a:blip r:embed="rId25">
                      <a:extLst>
                        <a:ext uri="{28A0092B-C50C-407E-A947-70E740481C1C}">
                          <a14:useLocalDpi xmlns:a14="http://schemas.microsoft.com/office/drawing/2010/main" val="0"/>
                        </a:ext>
                      </a:extLst>
                    </a:blip>
                    <a:stretch>
                      <a:fillRect/>
                    </a:stretch>
                  </pic:blipFill>
                  <pic:spPr>
                    <a:xfrm>
                      <a:off x="0" y="0"/>
                      <a:ext cx="5727700" cy="3595370"/>
                    </a:xfrm>
                    <a:prstGeom prst="rect">
                      <a:avLst/>
                    </a:prstGeom>
                  </pic:spPr>
                </pic:pic>
              </a:graphicData>
            </a:graphic>
          </wp:anchor>
        </w:drawing>
      </w:r>
      <w:r w:rsidR="00617C39" w:rsidRPr="00617C39">
        <w:rPr>
          <w:rFonts w:ascii="Arial" w:hAnsi="Arial" w:cs="Arial"/>
          <w:b/>
          <w:bCs/>
          <w:sz w:val="36"/>
          <w:szCs w:val="36"/>
        </w:rPr>
        <w:t>Appendix 1:</w:t>
      </w:r>
      <w:r w:rsidR="00A55461">
        <w:rPr>
          <w:rFonts w:ascii="Arial" w:hAnsi="Arial" w:cs="Arial"/>
          <w:b/>
          <w:bCs/>
          <w:sz w:val="36"/>
          <w:szCs w:val="36"/>
        </w:rPr>
        <w:t xml:space="preserve"> Question and answer patterns</w:t>
      </w:r>
    </w:p>
    <w:p w14:paraId="582FC397" w14:textId="3B6F5D16" w:rsidR="00A55461" w:rsidRPr="00A55461" w:rsidRDefault="00A55461" w:rsidP="00A55461">
      <w:pPr>
        <w:rPr>
          <w:rFonts w:ascii="Arial" w:hAnsi="Arial" w:cs="Arial"/>
          <w:sz w:val="36"/>
          <w:szCs w:val="36"/>
        </w:rPr>
      </w:pPr>
    </w:p>
    <w:p w14:paraId="3A52D7AE" w14:textId="1728FB04" w:rsidR="00A55461" w:rsidRPr="00A55461" w:rsidRDefault="00A55461" w:rsidP="00A55461">
      <w:pPr>
        <w:rPr>
          <w:rFonts w:ascii="Arial" w:hAnsi="Arial" w:cs="Arial"/>
          <w:sz w:val="36"/>
          <w:szCs w:val="36"/>
        </w:rPr>
      </w:pPr>
    </w:p>
    <w:p w14:paraId="1A3282E6" w14:textId="1ED47F1C" w:rsidR="00A55461" w:rsidRPr="00A55461" w:rsidRDefault="00A55461" w:rsidP="00A55461">
      <w:pPr>
        <w:rPr>
          <w:rFonts w:ascii="Arial" w:hAnsi="Arial" w:cs="Arial"/>
          <w:sz w:val="36"/>
          <w:szCs w:val="36"/>
        </w:rPr>
      </w:pPr>
    </w:p>
    <w:p w14:paraId="591D0892" w14:textId="49DEBA1B" w:rsidR="00A55461" w:rsidRPr="00A55461" w:rsidRDefault="00A55461" w:rsidP="00A55461">
      <w:pPr>
        <w:rPr>
          <w:rFonts w:ascii="Arial" w:hAnsi="Arial" w:cs="Arial"/>
          <w:sz w:val="36"/>
          <w:szCs w:val="36"/>
        </w:rPr>
      </w:pPr>
    </w:p>
    <w:p w14:paraId="00967B53" w14:textId="2805C6A4" w:rsidR="00A55461" w:rsidRPr="00A55461" w:rsidRDefault="00A55461" w:rsidP="00A55461">
      <w:pPr>
        <w:rPr>
          <w:rFonts w:ascii="Arial" w:hAnsi="Arial" w:cs="Arial"/>
          <w:sz w:val="36"/>
          <w:szCs w:val="36"/>
        </w:rPr>
      </w:pPr>
    </w:p>
    <w:p w14:paraId="00A250DC" w14:textId="6E04A747" w:rsidR="00A55461" w:rsidRPr="00A55461" w:rsidRDefault="00A55461" w:rsidP="00A55461">
      <w:pPr>
        <w:rPr>
          <w:rFonts w:ascii="Arial" w:hAnsi="Arial" w:cs="Arial"/>
          <w:sz w:val="36"/>
          <w:szCs w:val="36"/>
        </w:rPr>
      </w:pPr>
    </w:p>
    <w:p w14:paraId="43923C74" w14:textId="5C25F9E4" w:rsidR="00A55461" w:rsidRPr="00A55461" w:rsidRDefault="00A55461" w:rsidP="00A55461">
      <w:pPr>
        <w:rPr>
          <w:rFonts w:ascii="Arial" w:hAnsi="Arial" w:cs="Arial"/>
          <w:sz w:val="36"/>
          <w:szCs w:val="36"/>
        </w:rPr>
      </w:pPr>
    </w:p>
    <w:p w14:paraId="37F0922B" w14:textId="23245C81" w:rsidR="00A55461" w:rsidRPr="00A55461" w:rsidRDefault="00A55461" w:rsidP="00A55461">
      <w:pPr>
        <w:rPr>
          <w:rFonts w:ascii="Arial" w:hAnsi="Arial" w:cs="Arial"/>
          <w:sz w:val="36"/>
          <w:szCs w:val="36"/>
        </w:rPr>
      </w:pPr>
    </w:p>
    <w:p w14:paraId="44FD9562" w14:textId="4F58A63E" w:rsidR="00A55461" w:rsidRPr="00A55461" w:rsidRDefault="00A55461" w:rsidP="00A55461">
      <w:pPr>
        <w:rPr>
          <w:rFonts w:ascii="Arial" w:hAnsi="Arial" w:cs="Arial"/>
          <w:sz w:val="36"/>
          <w:szCs w:val="36"/>
        </w:rPr>
      </w:pPr>
    </w:p>
    <w:p w14:paraId="16EE89F8" w14:textId="582FA2B8" w:rsidR="00A55461" w:rsidRPr="00A55461" w:rsidRDefault="00A55461" w:rsidP="00A55461">
      <w:pPr>
        <w:rPr>
          <w:rFonts w:ascii="Arial" w:hAnsi="Arial" w:cs="Arial"/>
          <w:sz w:val="36"/>
          <w:szCs w:val="36"/>
        </w:rPr>
      </w:pPr>
    </w:p>
    <w:p w14:paraId="36824C74" w14:textId="3FBBCF4A" w:rsidR="00A55461" w:rsidRPr="00A55461" w:rsidRDefault="00A55461" w:rsidP="00A55461">
      <w:pPr>
        <w:rPr>
          <w:rFonts w:ascii="Arial" w:hAnsi="Arial" w:cs="Arial"/>
          <w:sz w:val="36"/>
          <w:szCs w:val="36"/>
        </w:rPr>
      </w:pPr>
    </w:p>
    <w:p w14:paraId="230C18DC" w14:textId="222274A2" w:rsidR="00A55461" w:rsidRPr="00A55461" w:rsidRDefault="00A55461" w:rsidP="00A55461">
      <w:pPr>
        <w:rPr>
          <w:rFonts w:ascii="Arial" w:hAnsi="Arial" w:cs="Arial"/>
          <w:sz w:val="36"/>
          <w:szCs w:val="36"/>
        </w:rPr>
      </w:pPr>
    </w:p>
    <w:p w14:paraId="1EE133FC" w14:textId="210422F7" w:rsidR="00A55461" w:rsidRDefault="00A55461" w:rsidP="00A55461">
      <w:pPr>
        <w:rPr>
          <w:rFonts w:ascii="Arial" w:hAnsi="Arial" w:cs="Arial"/>
          <w:sz w:val="36"/>
          <w:szCs w:val="36"/>
        </w:rPr>
      </w:pPr>
    </w:p>
    <w:p w14:paraId="36BE0FC9" w14:textId="505ABFE4" w:rsidR="00A55461" w:rsidRPr="00A55461" w:rsidRDefault="00A55461" w:rsidP="00A55461">
      <w:pPr>
        <w:pBdr>
          <w:bottom w:val="single" w:sz="4" w:space="1" w:color="auto"/>
        </w:pBdr>
        <w:spacing w:line="360" w:lineRule="auto"/>
        <w:jc w:val="center"/>
        <w:rPr>
          <w:rFonts w:ascii="Arial" w:hAnsi="Arial" w:cs="Arial"/>
          <w:sz w:val="36"/>
          <w:szCs w:val="36"/>
        </w:rPr>
      </w:pPr>
      <w:r>
        <w:rPr>
          <w:rFonts w:ascii="Arial" w:hAnsi="Arial" w:cs="Arial"/>
          <w:noProof/>
          <w:sz w:val="36"/>
          <w:szCs w:val="36"/>
        </w:rPr>
        <w:lastRenderedPageBreak/>
        <w:drawing>
          <wp:anchor distT="0" distB="0" distL="114300" distR="114300" simplePos="0" relativeHeight="251661312" behindDoc="0" locked="0" layoutInCell="1" allowOverlap="1" wp14:anchorId="535C8278" wp14:editId="7E7D0DB4">
            <wp:simplePos x="0" y="0"/>
            <wp:positionH relativeFrom="column">
              <wp:posOffset>-78740</wp:posOffset>
            </wp:positionH>
            <wp:positionV relativeFrom="paragraph">
              <wp:posOffset>4692419</wp:posOffset>
            </wp:positionV>
            <wp:extent cx="5727700" cy="3931920"/>
            <wp:effectExtent l="0" t="0" r="0" b="5080"/>
            <wp:wrapSquare wrapText="bothSides"/>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20-05-13 at 15.55.46.png"/>
                    <pic:cNvPicPr/>
                  </pic:nvPicPr>
                  <pic:blipFill>
                    <a:blip r:embed="rId26">
                      <a:extLst>
                        <a:ext uri="{28A0092B-C50C-407E-A947-70E740481C1C}">
                          <a14:useLocalDpi xmlns:a14="http://schemas.microsoft.com/office/drawing/2010/main" val="0"/>
                        </a:ext>
                      </a:extLst>
                    </a:blip>
                    <a:stretch>
                      <a:fillRect/>
                    </a:stretch>
                  </pic:blipFill>
                  <pic:spPr>
                    <a:xfrm>
                      <a:off x="0" y="0"/>
                      <a:ext cx="5727700" cy="3931920"/>
                    </a:xfrm>
                    <a:prstGeom prst="rect">
                      <a:avLst/>
                    </a:prstGeom>
                  </pic:spPr>
                </pic:pic>
              </a:graphicData>
            </a:graphic>
          </wp:anchor>
        </w:drawing>
      </w:r>
      <w:r>
        <w:rPr>
          <w:rFonts w:ascii="Arial" w:hAnsi="Arial" w:cs="Arial"/>
          <w:noProof/>
          <w:sz w:val="36"/>
          <w:szCs w:val="36"/>
        </w:rPr>
        <w:drawing>
          <wp:anchor distT="0" distB="0" distL="114300" distR="114300" simplePos="0" relativeHeight="251660288" behindDoc="0" locked="0" layoutInCell="1" allowOverlap="1" wp14:anchorId="48F56253" wp14:editId="02D2B3E9">
            <wp:simplePos x="0" y="0"/>
            <wp:positionH relativeFrom="column">
              <wp:posOffset>-78740</wp:posOffset>
            </wp:positionH>
            <wp:positionV relativeFrom="paragraph">
              <wp:posOffset>604751</wp:posOffset>
            </wp:positionV>
            <wp:extent cx="5727700" cy="3937000"/>
            <wp:effectExtent l="0" t="0" r="0" b="0"/>
            <wp:wrapSquare wrapText="bothSides"/>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0-05-13 at 15.55.29.png"/>
                    <pic:cNvPicPr/>
                  </pic:nvPicPr>
                  <pic:blipFill>
                    <a:blip r:embed="rId27">
                      <a:extLst>
                        <a:ext uri="{28A0092B-C50C-407E-A947-70E740481C1C}">
                          <a14:useLocalDpi xmlns:a14="http://schemas.microsoft.com/office/drawing/2010/main" val="0"/>
                        </a:ext>
                      </a:extLst>
                    </a:blip>
                    <a:stretch>
                      <a:fillRect/>
                    </a:stretch>
                  </pic:blipFill>
                  <pic:spPr>
                    <a:xfrm>
                      <a:off x="0" y="0"/>
                      <a:ext cx="5727700" cy="3937000"/>
                    </a:xfrm>
                    <a:prstGeom prst="rect">
                      <a:avLst/>
                    </a:prstGeom>
                  </pic:spPr>
                </pic:pic>
              </a:graphicData>
            </a:graphic>
          </wp:anchor>
        </w:drawing>
      </w:r>
      <w:r w:rsidRPr="00617C39">
        <w:rPr>
          <w:rFonts w:ascii="Arial" w:hAnsi="Arial" w:cs="Arial"/>
          <w:b/>
          <w:bCs/>
          <w:sz w:val="36"/>
          <w:szCs w:val="36"/>
        </w:rPr>
        <w:t xml:space="preserve">Appendix </w:t>
      </w:r>
      <w:r>
        <w:rPr>
          <w:rFonts w:ascii="Arial" w:hAnsi="Arial" w:cs="Arial"/>
          <w:b/>
          <w:bCs/>
          <w:sz w:val="36"/>
          <w:szCs w:val="36"/>
        </w:rPr>
        <w:t>2</w:t>
      </w:r>
      <w:r w:rsidRPr="00617C39">
        <w:rPr>
          <w:rFonts w:ascii="Arial" w:hAnsi="Arial" w:cs="Arial"/>
          <w:b/>
          <w:bCs/>
          <w:sz w:val="36"/>
          <w:szCs w:val="36"/>
        </w:rPr>
        <w:t>:</w:t>
      </w:r>
      <w:r>
        <w:rPr>
          <w:rFonts w:ascii="Arial" w:hAnsi="Arial" w:cs="Arial"/>
          <w:b/>
          <w:bCs/>
          <w:sz w:val="36"/>
          <w:szCs w:val="36"/>
        </w:rPr>
        <w:t xml:space="preserve"> Pwy ydy pwy activity</w:t>
      </w:r>
    </w:p>
    <w:p w14:paraId="0A22EB3B" w14:textId="6D976B70" w:rsidR="00A55461" w:rsidRPr="00A55461" w:rsidRDefault="00AB458A" w:rsidP="005F54C6">
      <w:pPr>
        <w:pBdr>
          <w:bottom w:val="single" w:sz="4" w:space="1" w:color="auto"/>
        </w:pBdr>
        <w:spacing w:line="360" w:lineRule="auto"/>
        <w:jc w:val="center"/>
        <w:rPr>
          <w:rFonts w:ascii="Arial" w:hAnsi="Arial" w:cs="Arial"/>
          <w:sz w:val="36"/>
          <w:szCs w:val="36"/>
        </w:rPr>
      </w:pPr>
      <w:r>
        <w:rPr>
          <w:rFonts w:ascii="Arial" w:hAnsi="Arial" w:cs="Arial"/>
          <w:noProof/>
          <w:sz w:val="36"/>
          <w:szCs w:val="36"/>
        </w:rPr>
        <w:lastRenderedPageBreak/>
        <w:drawing>
          <wp:anchor distT="0" distB="0" distL="114300" distR="114300" simplePos="0" relativeHeight="251662336" behindDoc="0" locked="0" layoutInCell="1" allowOverlap="1" wp14:anchorId="7DF5C5B2" wp14:editId="77F61B8C">
            <wp:simplePos x="0" y="0"/>
            <wp:positionH relativeFrom="column">
              <wp:posOffset>-31531</wp:posOffset>
            </wp:positionH>
            <wp:positionV relativeFrom="paragraph">
              <wp:posOffset>647809</wp:posOffset>
            </wp:positionV>
            <wp:extent cx="5727700" cy="4008120"/>
            <wp:effectExtent l="0" t="0" r="0" b="5080"/>
            <wp:wrapSquare wrapText="bothSides"/>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20-05-13 at 15.57.39.png"/>
                    <pic:cNvPicPr/>
                  </pic:nvPicPr>
                  <pic:blipFill>
                    <a:blip r:embed="rId28">
                      <a:extLst>
                        <a:ext uri="{28A0092B-C50C-407E-A947-70E740481C1C}">
                          <a14:useLocalDpi xmlns:a14="http://schemas.microsoft.com/office/drawing/2010/main" val="0"/>
                        </a:ext>
                      </a:extLst>
                    </a:blip>
                    <a:stretch>
                      <a:fillRect/>
                    </a:stretch>
                  </pic:blipFill>
                  <pic:spPr>
                    <a:xfrm>
                      <a:off x="0" y="0"/>
                      <a:ext cx="5727700" cy="4008120"/>
                    </a:xfrm>
                    <a:prstGeom prst="rect">
                      <a:avLst/>
                    </a:prstGeom>
                  </pic:spPr>
                </pic:pic>
              </a:graphicData>
            </a:graphic>
          </wp:anchor>
        </w:drawing>
      </w:r>
      <w:r w:rsidR="00A55461" w:rsidRPr="00617C39">
        <w:rPr>
          <w:rFonts w:ascii="Arial" w:hAnsi="Arial" w:cs="Arial"/>
          <w:b/>
          <w:bCs/>
          <w:sz w:val="36"/>
          <w:szCs w:val="36"/>
        </w:rPr>
        <w:t xml:space="preserve">Appendix </w:t>
      </w:r>
      <w:r w:rsidR="00A55461">
        <w:rPr>
          <w:rFonts w:ascii="Arial" w:hAnsi="Arial" w:cs="Arial"/>
          <w:b/>
          <w:bCs/>
          <w:sz w:val="36"/>
          <w:szCs w:val="36"/>
        </w:rPr>
        <w:t>3:</w:t>
      </w:r>
      <w:r w:rsidR="005F54C6">
        <w:rPr>
          <w:rFonts w:ascii="Arial" w:hAnsi="Arial" w:cs="Arial"/>
          <w:b/>
          <w:bCs/>
          <w:sz w:val="36"/>
          <w:szCs w:val="36"/>
        </w:rPr>
        <w:t xml:space="preserve"> </w:t>
      </w:r>
      <w:r w:rsidR="005F54C6" w:rsidRPr="005F54C6">
        <w:rPr>
          <w:rFonts w:ascii="Arial" w:hAnsi="Arial" w:cs="Arial"/>
          <w:b/>
          <w:bCs/>
          <w:sz w:val="36"/>
          <w:szCs w:val="36"/>
          <w:lang w:val="cy-GB"/>
        </w:rPr>
        <w:t>Cardiau cymeriad activity</w:t>
      </w:r>
    </w:p>
    <w:p w14:paraId="3964FEEB" w14:textId="4A068A58" w:rsidR="00A55461" w:rsidRPr="00A55461" w:rsidRDefault="00AA70CD" w:rsidP="00A55461">
      <w:pPr>
        <w:rPr>
          <w:rFonts w:ascii="Arial" w:hAnsi="Arial" w:cs="Arial"/>
          <w:sz w:val="36"/>
          <w:szCs w:val="36"/>
        </w:rPr>
      </w:pPr>
      <w:r>
        <w:rPr>
          <w:rFonts w:ascii="Arial" w:hAnsi="Arial" w:cs="Arial"/>
          <w:noProof/>
          <w:sz w:val="36"/>
          <w:szCs w:val="36"/>
        </w:rPr>
        <w:drawing>
          <wp:anchor distT="0" distB="0" distL="114300" distR="114300" simplePos="0" relativeHeight="251664384" behindDoc="0" locked="0" layoutInCell="1" allowOverlap="1" wp14:anchorId="68E211B5" wp14:editId="4F0A7550">
            <wp:simplePos x="0" y="0"/>
            <wp:positionH relativeFrom="column">
              <wp:posOffset>2885440</wp:posOffset>
            </wp:positionH>
            <wp:positionV relativeFrom="paragraph">
              <wp:posOffset>4678045</wp:posOffset>
            </wp:positionV>
            <wp:extent cx="2817495" cy="1971040"/>
            <wp:effectExtent l="0" t="0" r="1905" b="0"/>
            <wp:wrapSquare wrapText="bothSides"/>
            <wp:docPr id="6" name="Picture 6" descr="A picture containing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20-05-13 at 15.58.10.png"/>
                    <pic:cNvPicPr/>
                  </pic:nvPicPr>
                  <pic:blipFill>
                    <a:blip r:embed="rId29">
                      <a:extLst>
                        <a:ext uri="{28A0092B-C50C-407E-A947-70E740481C1C}">
                          <a14:useLocalDpi xmlns:a14="http://schemas.microsoft.com/office/drawing/2010/main" val="0"/>
                        </a:ext>
                      </a:extLst>
                    </a:blip>
                    <a:stretch>
                      <a:fillRect/>
                    </a:stretch>
                  </pic:blipFill>
                  <pic:spPr>
                    <a:xfrm>
                      <a:off x="0" y="0"/>
                      <a:ext cx="2817495" cy="197104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sz w:val="36"/>
          <w:szCs w:val="36"/>
        </w:rPr>
        <w:drawing>
          <wp:anchor distT="0" distB="0" distL="114300" distR="114300" simplePos="0" relativeHeight="251663360" behindDoc="0" locked="0" layoutInCell="1" allowOverlap="1" wp14:anchorId="37B0FD07" wp14:editId="353E3683">
            <wp:simplePos x="0" y="0"/>
            <wp:positionH relativeFrom="column">
              <wp:posOffset>-63500</wp:posOffset>
            </wp:positionH>
            <wp:positionV relativeFrom="paragraph">
              <wp:posOffset>4685030</wp:posOffset>
            </wp:positionV>
            <wp:extent cx="2868930" cy="2007870"/>
            <wp:effectExtent l="0" t="0" r="1270" b="0"/>
            <wp:wrapSquare wrapText="bothSides"/>
            <wp:docPr id="5" name="Picture 5" descr="A picture containing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20-05-13 at 15.57.52.png"/>
                    <pic:cNvPicPr/>
                  </pic:nvPicPr>
                  <pic:blipFill>
                    <a:blip r:embed="rId30">
                      <a:extLst>
                        <a:ext uri="{28A0092B-C50C-407E-A947-70E740481C1C}">
                          <a14:useLocalDpi xmlns:a14="http://schemas.microsoft.com/office/drawing/2010/main" val="0"/>
                        </a:ext>
                      </a:extLst>
                    </a:blip>
                    <a:stretch>
                      <a:fillRect/>
                    </a:stretch>
                  </pic:blipFill>
                  <pic:spPr>
                    <a:xfrm>
                      <a:off x="0" y="0"/>
                      <a:ext cx="2868930" cy="2007870"/>
                    </a:xfrm>
                    <a:prstGeom prst="rect">
                      <a:avLst/>
                    </a:prstGeom>
                  </pic:spPr>
                </pic:pic>
              </a:graphicData>
            </a:graphic>
            <wp14:sizeRelH relativeFrom="margin">
              <wp14:pctWidth>0</wp14:pctWidth>
            </wp14:sizeRelH>
            <wp14:sizeRelV relativeFrom="margin">
              <wp14:pctHeight>0</wp14:pctHeight>
            </wp14:sizeRelV>
          </wp:anchor>
        </w:drawing>
      </w:r>
    </w:p>
    <w:p w14:paraId="3C842B16" w14:textId="6CC39CF3" w:rsidR="00A55461" w:rsidRPr="00A55461" w:rsidRDefault="00A55461" w:rsidP="00A55461">
      <w:pPr>
        <w:rPr>
          <w:rFonts w:ascii="Arial" w:hAnsi="Arial" w:cs="Arial"/>
          <w:sz w:val="36"/>
          <w:szCs w:val="36"/>
        </w:rPr>
      </w:pPr>
    </w:p>
    <w:p w14:paraId="034EE292" w14:textId="757969E1" w:rsidR="00A55461" w:rsidRPr="00A55461" w:rsidRDefault="00A55461" w:rsidP="00A55461">
      <w:pPr>
        <w:rPr>
          <w:rFonts w:ascii="Arial" w:hAnsi="Arial" w:cs="Arial"/>
          <w:sz w:val="36"/>
          <w:szCs w:val="36"/>
        </w:rPr>
      </w:pPr>
    </w:p>
    <w:p w14:paraId="0C32927A" w14:textId="55544ACA" w:rsidR="00A55461" w:rsidRPr="00A55461" w:rsidRDefault="00A55461" w:rsidP="00A55461">
      <w:pPr>
        <w:rPr>
          <w:rFonts w:ascii="Arial" w:hAnsi="Arial" w:cs="Arial"/>
          <w:sz w:val="36"/>
          <w:szCs w:val="36"/>
        </w:rPr>
      </w:pPr>
    </w:p>
    <w:p w14:paraId="16CD5977" w14:textId="131D2532" w:rsidR="00A55461" w:rsidRPr="00A55461" w:rsidRDefault="00A55461" w:rsidP="00A55461">
      <w:pPr>
        <w:rPr>
          <w:rFonts w:ascii="Arial" w:hAnsi="Arial" w:cs="Arial"/>
          <w:sz w:val="36"/>
          <w:szCs w:val="36"/>
        </w:rPr>
      </w:pPr>
    </w:p>
    <w:p w14:paraId="67C96A21" w14:textId="4B29C610" w:rsidR="00A55461" w:rsidRPr="00A55461" w:rsidRDefault="00BA1D6A" w:rsidP="00BA1D6A">
      <w:pPr>
        <w:pBdr>
          <w:bottom w:val="single" w:sz="4" w:space="1" w:color="auto"/>
        </w:pBdr>
        <w:spacing w:line="360" w:lineRule="auto"/>
        <w:jc w:val="center"/>
        <w:rPr>
          <w:rFonts w:ascii="Arial" w:hAnsi="Arial" w:cs="Arial"/>
          <w:sz w:val="36"/>
          <w:szCs w:val="36"/>
        </w:rPr>
      </w:pPr>
      <w:r w:rsidRPr="00617C39">
        <w:rPr>
          <w:rFonts w:ascii="Arial" w:hAnsi="Arial" w:cs="Arial"/>
          <w:b/>
          <w:bCs/>
          <w:sz w:val="36"/>
          <w:szCs w:val="36"/>
        </w:rPr>
        <w:lastRenderedPageBreak/>
        <w:t xml:space="preserve">Appendix </w:t>
      </w:r>
      <w:r>
        <w:rPr>
          <w:rFonts w:ascii="Arial" w:hAnsi="Arial" w:cs="Arial"/>
          <w:b/>
          <w:bCs/>
          <w:sz w:val="36"/>
          <w:szCs w:val="36"/>
        </w:rPr>
        <w:t>4:</w:t>
      </w:r>
      <w:r w:rsidR="00AA70CD">
        <w:rPr>
          <w:rFonts w:ascii="Arial" w:hAnsi="Arial" w:cs="Arial"/>
          <w:b/>
          <w:bCs/>
          <w:sz w:val="36"/>
          <w:szCs w:val="36"/>
        </w:rPr>
        <w:t xml:space="preserve"> </w:t>
      </w:r>
      <w:r w:rsidR="00BD7872">
        <w:rPr>
          <w:rFonts w:ascii="Arial" w:hAnsi="Arial" w:cs="Arial"/>
          <w:b/>
          <w:bCs/>
          <w:sz w:val="36"/>
          <w:szCs w:val="36"/>
        </w:rPr>
        <w:t>‘</w:t>
      </w:r>
      <w:r w:rsidR="00AA70CD" w:rsidRPr="00AA70CD">
        <w:rPr>
          <w:rFonts w:ascii="Arial" w:hAnsi="Arial" w:cs="Arial"/>
          <w:b/>
          <w:bCs/>
          <w:sz w:val="36"/>
          <w:szCs w:val="36"/>
        </w:rPr>
        <w:t>Tân yn Eryri</w:t>
      </w:r>
      <w:r w:rsidR="00BD7872">
        <w:rPr>
          <w:rFonts w:ascii="Arial" w:hAnsi="Arial" w:cs="Arial"/>
          <w:b/>
          <w:bCs/>
          <w:sz w:val="36"/>
          <w:szCs w:val="36"/>
        </w:rPr>
        <w:t>’</w:t>
      </w:r>
      <w:r w:rsidR="00AA70CD" w:rsidRPr="00AA70CD">
        <w:rPr>
          <w:rFonts w:ascii="Arial" w:hAnsi="Arial" w:cs="Arial"/>
          <w:b/>
          <w:bCs/>
          <w:sz w:val="36"/>
          <w:szCs w:val="36"/>
        </w:rPr>
        <w:t xml:space="preserve"> question and answer patterns</w:t>
      </w:r>
    </w:p>
    <w:p w14:paraId="5DC671AF" w14:textId="304B08BA" w:rsidR="00A55461" w:rsidRPr="00A55461" w:rsidRDefault="00AA70CD" w:rsidP="00A55461">
      <w:pPr>
        <w:rPr>
          <w:rFonts w:ascii="Arial" w:hAnsi="Arial" w:cs="Arial"/>
          <w:sz w:val="36"/>
          <w:szCs w:val="36"/>
        </w:rPr>
      </w:pPr>
      <w:r>
        <w:rPr>
          <w:rFonts w:ascii="Arial" w:hAnsi="Arial" w:cs="Arial"/>
          <w:noProof/>
          <w:sz w:val="36"/>
          <w:szCs w:val="36"/>
        </w:rPr>
        <w:drawing>
          <wp:anchor distT="0" distB="0" distL="114300" distR="114300" simplePos="0" relativeHeight="251665408" behindDoc="0" locked="0" layoutInCell="1" allowOverlap="1" wp14:anchorId="499AA7A1" wp14:editId="7A4A1C84">
            <wp:simplePos x="0" y="0"/>
            <wp:positionH relativeFrom="column">
              <wp:posOffset>692150</wp:posOffset>
            </wp:positionH>
            <wp:positionV relativeFrom="paragraph">
              <wp:posOffset>431165</wp:posOffset>
            </wp:positionV>
            <wp:extent cx="4254500" cy="6329680"/>
            <wp:effectExtent l="0" t="0" r="0" b="0"/>
            <wp:wrapSquare wrapText="bothSides"/>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20-05-13 at 16.02.18.png"/>
                    <pic:cNvPicPr/>
                  </pic:nvPicPr>
                  <pic:blipFill rotWithShape="1">
                    <a:blip r:embed="rId31">
                      <a:extLst>
                        <a:ext uri="{28A0092B-C50C-407E-A947-70E740481C1C}">
                          <a14:useLocalDpi xmlns:a14="http://schemas.microsoft.com/office/drawing/2010/main" val="0"/>
                        </a:ext>
                      </a:extLst>
                    </a:blip>
                    <a:srcRect l="29455" t="1386" r="29952" b="1994"/>
                    <a:stretch/>
                  </pic:blipFill>
                  <pic:spPr bwMode="auto">
                    <a:xfrm>
                      <a:off x="0" y="0"/>
                      <a:ext cx="4254500" cy="63296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sectPr w:rsidR="00A55461" w:rsidRPr="00A55461" w:rsidSect="00B01761">
      <w:headerReference w:type="default" r:id="rId32"/>
      <w:footerReference w:type="even" r:id="rId33"/>
      <w:footerReference w:type="default" r:id="rId34"/>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E2B61FC" w14:textId="77777777" w:rsidR="001B4C6A" w:rsidRDefault="001B4C6A" w:rsidP="004F35DF">
      <w:r>
        <w:separator/>
      </w:r>
    </w:p>
  </w:endnote>
  <w:endnote w:type="continuationSeparator" w:id="0">
    <w:p w14:paraId="6883D6BD" w14:textId="77777777" w:rsidR="001B4C6A" w:rsidRDefault="001B4C6A" w:rsidP="004F35D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D7C8C88" w14:textId="77777777" w:rsidR="006B5C4C" w:rsidRDefault="006B5C4C" w:rsidP="006B5C4C">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1E2811EE" w14:textId="77777777" w:rsidR="006B5C4C" w:rsidRDefault="006B5C4C" w:rsidP="002B50A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9F1F21B" w14:textId="77777777" w:rsidR="006B5C4C" w:rsidRDefault="006B5C4C" w:rsidP="006B5C4C">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14:paraId="71E1A96F" w14:textId="77777777" w:rsidR="006B5C4C" w:rsidRDefault="006B5C4C" w:rsidP="002B50A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B06BE49" w14:textId="77777777" w:rsidR="001B4C6A" w:rsidRDefault="001B4C6A" w:rsidP="004F35DF">
      <w:r>
        <w:separator/>
      </w:r>
    </w:p>
  </w:footnote>
  <w:footnote w:type="continuationSeparator" w:id="0">
    <w:p w14:paraId="0C01F0FD" w14:textId="77777777" w:rsidR="001B4C6A" w:rsidRDefault="001B4C6A" w:rsidP="004F35D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6BD0E0F" w14:textId="77777777" w:rsidR="006B5C4C" w:rsidRPr="00435DBA" w:rsidRDefault="006B5C4C">
    <w:pPr>
      <w:pStyle w:val="Header"/>
      <w:rPr>
        <w:rFonts w:ascii="Arial" w:hAnsi="Arial" w:cs="Arial"/>
        <w:sz w:val="22"/>
        <w:szCs w:val="22"/>
      </w:rPr>
    </w:pPr>
    <w:r w:rsidRPr="00435DBA">
      <w:rPr>
        <w:rFonts w:ascii="Arial" w:hAnsi="Arial" w:cs="Arial"/>
        <w:sz w:val="22"/>
        <w:szCs w:val="22"/>
      </w:rPr>
      <w:t>ECAD6006</w:t>
    </w:r>
    <w:r w:rsidRPr="00435DBA">
      <w:rPr>
        <w:rFonts w:ascii="Arial" w:hAnsi="Arial" w:cs="Arial"/>
        <w:sz w:val="22"/>
        <w:szCs w:val="22"/>
      </w:rPr>
      <w:tab/>
    </w:r>
    <w:r w:rsidRPr="00435DBA">
      <w:rPr>
        <w:rFonts w:ascii="Arial" w:hAnsi="Arial" w:cs="Arial"/>
        <w:sz w:val="22"/>
        <w:szCs w:val="22"/>
      </w:rPr>
      <w:tab/>
      <w:t>1701568</w:t>
    </w:r>
  </w:p>
  <w:p w14:paraId="5DD12133" w14:textId="77777777" w:rsidR="006B5C4C" w:rsidRDefault="006B5C4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F871D8"/>
    <w:multiLevelType w:val="hybridMultilevel"/>
    <w:tmpl w:val="91F86A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2465F6"/>
    <w:multiLevelType w:val="hybridMultilevel"/>
    <w:tmpl w:val="CED2D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5C2591"/>
    <w:multiLevelType w:val="hybridMultilevel"/>
    <w:tmpl w:val="AEEE86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5468AF"/>
    <w:multiLevelType w:val="hybridMultilevel"/>
    <w:tmpl w:val="B15EFE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D77C00"/>
    <w:multiLevelType w:val="hybridMultilevel"/>
    <w:tmpl w:val="D35E7E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1059D9"/>
    <w:multiLevelType w:val="hybridMultilevel"/>
    <w:tmpl w:val="431882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55194E"/>
    <w:multiLevelType w:val="hybridMultilevel"/>
    <w:tmpl w:val="15DCDF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9B97D0F"/>
    <w:multiLevelType w:val="hybridMultilevel"/>
    <w:tmpl w:val="0C8E25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F193A98"/>
    <w:multiLevelType w:val="hybridMultilevel"/>
    <w:tmpl w:val="2BF24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F2A416F"/>
    <w:multiLevelType w:val="hybridMultilevel"/>
    <w:tmpl w:val="E68C2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F2D3A8A"/>
    <w:multiLevelType w:val="hybridMultilevel"/>
    <w:tmpl w:val="1E644D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15528F6"/>
    <w:multiLevelType w:val="hybridMultilevel"/>
    <w:tmpl w:val="5A0013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37B1432"/>
    <w:multiLevelType w:val="hybridMultilevel"/>
    <w:tmpl w:val="09C2BEA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7BD6597"/>
    <w:multiLevelType w:val="hybridMultilevel"/>
    <w:tmpl w:val="4B101C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8D25C02"/>
    <w:multiLevelType w:val="hybridMultilevel"/>
    <w:tmpl w:val="29E463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AF31AA2"/>
    <w:multiLevelType w:val="hybridMultilevel"/>
    <w:tmpl w:val="00680C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DCC48FB"/>
    <w:multiLevelType w:val="hybridMultilevel"/>
    <w:tmpl w:val="1988DF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6"/>
  </w:num>
  <w:num w:numId="2">
    <w:abstractNumId w:val="11"/>
  </w:num>
  <w:num w:numId="3">
    <w:abstractNumId w:val="10"/>
  </w:num>
  <w:num w:numId="4">
    <w:abstractNumId w:val="9"/>
  </w:num>
  <w:num w:numId="5">
    <w:abstractNumId w:val="3"/>
  </w:num>
  <w:num w:numId="6">
    <w:abstractNumId w:val="5"/>
  </w:num>
  <w:num w:numId="7">
    <w:abstractNumId w:val="2"/>
  </w:num>
  <w:num w:numId="8">
    <w:abstractNumId w:val="15"/>
  </w:num>
  <w:num w:numId="9">
    <w:abstractNumId w:val="0"/>
  </w:num>
  <w:num w:numId="10">
    <w:abstractNumId w:val="14"/>
  </w:num>
  <w:num w:numId="11">
    <w:abstractNumId w:val="6"/>
  </w:num>
  <w:num w:numId="12">
    <w:abstractNumId w:val="1"/>
  </w:num>
  <w:num w:numId="13">
    <w:abstractNumId w:val="12"/>
  </w:num>
  <w:num w:numId="14">
    <w:abstractNumId w:val="7"/>
  </w:num>
  <w:num w:numId="15">
    <w:abstractNumId w:val="13"/>
  </w:num>
  <w:num w:numId="16">
    <w:abstractNumId w:val="4"/>
  </w:num>
  <w:num w:numId="1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3"/>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5DBA"/>
    <w:rsid w:val="000054D5"/>
    <w:rsid w:val="0001125F"/>
    <w:rsid w:val="00023AF9"/>
    <w:rsid w:val="00034152"/>
    <w:rsid w:val="00036072"/>
    <w:rsid w:val="0006451E"/>
    <w:rsid w:val="0006466F"/>
    <w:rsid w:val="00073489"/>
    <w:rsid w:val="00073673"/>
    <w:rsid w:val="00077119"/>
    <w:rsid w:val="0008398C"/>
    <w:rsid w:val="00085D17"/>
    <w:rsid w:val="000B02DF"/>
    <w:rsid w:val="000B0AA4"/>
    <w:rsid w:val="000B3A86"/>
    <w:rsid w:val="000B5AE8"/>
    <w:rsid w:val="000C3EE6"/>
    <w:rsid w:val="000D29E6"/>
    <w:rsid w:val="000D3E74"/>
    <w:rsid w:val="000D6E43"/>
    <w:rsid w:val="000D7855"/>
    <w:rsid w:val="000E0D60"/>
    <w:rsid w:val="000F4CAD"/>
    <w:rsid w:val="001078DE"/>
    <w:rsid w:val="00114CDA"/>
    <w:rsid w:val="00130DA8"/>
    <w:rsid w:val="0014162C"/>
    <w:rsid w:val="00170F0A"/>
    <w:rsid w:val="0017106F"/>
    <w:rsid w:val="0017575A"/>
    <w:rsid w:val="001854CD"/>
    <w:rsid w:val="001A0062"/>
    <w:rsid w:val="001A1559"/>
    <w:rsid w:val="001A7967"/>
    <w:rsid w:val="001B2989"/>
    <w:rsid w:val="001B4C6A"/>
    <w:rsid w:val="001C57F9"/>
    <w:rsid w:val="001E596B"/>
    <w:rsid w:val="001F6E12"/>
    <w:rsid w:val="00221B50"/>
    <w:rsid w:val="00235742"/>
    <w:rsid w:val="0024159B"/>
    <w:rsid w:val="00241E64"/>
    <w:rsid w:val="00261A93"/>
    <w:rsid w:val="00263B7B"/>
    <w:rsid w:val="002674E3"/>
    <w:rsid w:val="0027510E"/>
    <w:rsid w:val="00284BD3"/>
    <w:rsid w:val="00291232"/>
    <w:rsid w:val="00291C06"/>
    <w:rsid w:val="00295902"/>
    <w:rsid w:val="00295ECD"/>
    <w:rsid w:val="002B50A7"/>
    <w:rsid w:val="002B5882"/>
    <w:rsid w:val="002B5CB4"/>
    <w:rsid w:val="002D664D"/>
    <w:rsid w:val="002E7AE8"/>
    <w:rsid w:val="002F178B"/>
    <w:rsid w:val="002F317B"/>
    <w:rsid w:val="002F5881"/>
    <w:rsid w:val="0030612E"/>
    <w:rsid w:val="0030728C"/>
    <w:rsid w:val="003072D4"/>
    <w:rsid w:val="00315B46"/>
    <w:rsid w:val="003245C5"/>
    <w:rsid w:val="00324825"/>
    <w:rsid w:val="00332096"/>
    <w:rsid w:val="00332872"/>
    <w:rsid w:val="00334661"/>
    <w:rsid w:val="00397DDA"/>
    <w:rsid w:val="003A0EAE"/>
    <w:rsid w:val="003B0ACC"/>
    <w:rsid w:val="003B17DC"/>
    <w:rsid w:val="003B484E"/>
    <w:rsid w:val="003B7FA8"/>
    <w:rsid w:val="003C662E"/>
    <w:rsid w:val="003C732C"/>
    <w:rsid w:val="003D128A"/>
    <w:rsid w:val="003D3397"/>
    <w:rsid w:val="003E3732"/>
    <w:rsid w:val="003E7355"/>
    <w:rsid w:val="003F3166"/>
    <w:rsid w:val="0040272E"/>
    <w:rsid w:val="00405896"/>
    <w:rsid w:val="0041477C"/>
    <w:rsid w:val="00416D79"/>
    <w:rsid w:val="00417ABF"/>
    <w:rsid w:val="0042176A"/>
    <w:rsid w:val="00431D26"/>
    <w:rsid w:val="00432F11"/>
    <w:rsid w:val="00435DBA"/>
    <w:rsid w:val="00442386"/>
    <w:rsid w:val="004432FE"/>
    <w:rsid w:val="004561E9"/>
    <w:rsid w:val="004657B6"/>
    <w:rsid w:val="0047115A"/>
    <w:rsid w:val="00471444"/>
    <w:rsid w:val="004756F1"/>
    <w:rsid w:val="00475C55"/>
    <w:rsid w:val="00476FCB"/>
    <w:rsid w:val="00482338"/>
    <w:rsid w:val="00485D0F"/>
    <w:rsid w:val="00494F59"/>
    <w:rsid w:val="004A1FEC"/>
    <w:rsid w:val="004C650D"/>
    <w:rsid w:val="004D3FA8"/>
    <w:rsid w:val="004D40F4"/>
    <w:rsid w:val="004D707C"/>
    <w:rsid w:val="004D7BB1"/>
    <w:rsid w:val="004E528E"/>
    <w:rsid w:val="004E7FD9"/>
    <w:rsid w:val="004F1937"/>
    <w:rsid w:val="004F35DF"/>
    <w:rsid w:val="004F6789"/>
    <w:rsid w:val="004F7AB8"/>
    <w:rsid w:val="00505BA2"/>
    <w:rsid w:val="0050779B"/>
    <w:rsid w:val="00515ED7"/>
    <w:rsid w:val="00537AE4"/>
    <w:rsid w:val="00540659"/>
    <w:rsid w:val="00542CC4"/>
    <w:rsid w:val="00545539"/>
    <w:rsid w:val="005601C5"/>
    <w:rsid w:val="00560566"/>
    <w:rsid w:val="00564F0B"/>
    <w:rsid w:val="005675C1"/>
    <w:rsid w:val="00567B90"/>
    <w:rsid w:val="00580029"/>
    <w:rsid w:val="005814EF"/>
    <w:rsid w:val="00594CF7"/>
    <w:rsid w:val="005A0E21"/>
    <w:rsid w:val="005A0F75"/>
    <w:rsid w:val="005B5AF1"/>
    <w:rsid w:val="005E326A"/>
    <w:rsid w:val="005F18E3"/>
    <w:rsid w:val="005F32B0"/>
    <w:rsid w:val="005F5298"/>
    <w:rsid w:val="005F54C6"/>
    <w:rsid w:val="005F58B4"/>
    <w:rsid w:val="0060120E"/>
    <w:rsid w:val="006054CF"/>
    <w:rsid w:val="00617C39"/>
    <w:rsid w:val="00624B02"/>
    <w:rsid w:val="00626B1B"/>
    <w:rsid w:val="0065544C"/>
    <w:rsid w:val="00657F75"/>
    <w:rsid w:val="006608E6"/>
    <w:rsid w:val="00684365"/>
    <w:rsid w:val="00691A3A"/>
    <w:rsid w:val="006A6E4A"/>
    <w:rsid w:val="006B2796"/>
    <w:rsid w:val="006B5C4C"/>
    <w:rsid w:val="006C39BD"/>
    <w:rsid w:val="006C3DD3"/>
    <w:rsid w:val="006D2AE9"/>
    <w:rsid w:val="006D31D2"/>
    <w:rsid w:val="006D787C"/>
    <w:rsid w:val="006E60FE"/>
    <w:rsid w:val="006F2C16"/>
    <w:rsid w:val="0070207E"/>
    <w:rsid w:val="00703195"/>
    <w:rsid w:val="00705C1B"/>
    <w:rsid w:val="007175B8"/>
    <w:rsid w:val="00720135"/>
    <w:rsid w:val="00722D65"/>
    <w:rsid w:val="00723479"/>
    <w:rsid w:val="007269F6"/>
    <w:rsid w:val="00733C65"/>
    <w:rsid w:val="00735C8B"/>
    <w:rsid w:val="00756EB3"/>
    <w:rsid w:val="00770A65"/>
    <w:rsid w:val="0078562E"/>
    <w:rsid w:val="007913E0"/>
    <w:rsid w:val="0079255B"/>
    <w:rsid w:val="007A0073"/>
    <w:rsid w:val="007A2861"/>
    <w:rsid w:val="007C0E5E"/>
    <w:rsid w:val="007C48A5"/>
    <w:rsid w:val="007C520E"/>
    <w:rsid w:val="007F0342"/>
    <w:rsid w:val="007F2C04"/>
    <w:rsid w:val="00825C62"/>
    <w:rsid w:val="00827936"/>
    <w:rsid w:val="00830EFA"/>
    <w:rsid w:val="00834D1F"/>
    <w:rsid w:val="008511F4"/>
    <w:rsid w:val="00851C04"/>
    <w:rsid w:val="008551B7"/>
    <w:rsid w:val="00855B3B"/>
    <w:rsid w:val="00861CD9"/>
    <w:rsid w:val="0086338A"/>
    <w:rsid w:val="00895215"/>
    <w:rsid w:val="00895AC9"/>
    <w:rsid w:val="00895DEB"/>
    <w:rsid w:val="00895FF1"/>
    <w:rsid w:val="008A5FE1"/>
    <w:rsid w:val="008A76A7"/>
    <w:rsid w:val="008D7F4E"/>
    <w:rsid w:val="008E3949"/>
    <w:rsid w:val="008F6720"/>
    <w:rsid w:val="00900D5B"/>
    <w:rsid w:val="00905475"/>
    <w:rsid w:val="0090777D"/>
    <w:rsid w:val="00916087"/>
    <w:rsid w:val="0092217D"/>
    <w:rsid w:val="009268CA"/>
    <w:rsid w:val="009364A5"/>
    <w:rsid w:val="00940D27"/>
    <w:rsid w:val="00943903"/>
    <w:rsid w:val="00945157"/>
    <w:rsid w:val="009648F4"/>
    <w:rsid w:val="009820E0"/>
    <w:rsid w:val="009951D4"/>
    <w:rsid w:val="009D26A6"/>
    <w:rsid w:val="009F34CD"/>
    <w:rsid w:val="009F5BFE"/>
    <w:rsid w:val="009F6EEC"/>
    <w:rsid w:val="00A2247A"/>
    <w:rsid w:val="00A27A90"/>
    <w:rsid w:val="00A335A4"/>
    <w:rsid w:val="00A33888"/>
    <w:rsid w:val="00A33B3F"/>
    <w:rsid w:val="00A34D3C"/>
    <w:rsid w:val="00A41912"/>
    <w:rsid w:val="00A41BCD"/>
    <w:rsid w:val="00A43BF5"/>
    <w:rsid w:val="00A52BA0"/>
    <w:rsid w:val="00A54A87"/>
    <w:rsid w:val="00A55461"/>
    <w:rsid w:val="00A60E93"/>
    <w:rsid w:val="00A62B4A"/>
    <w:rsid w:val="00A70410"/>
    <w:rsid w:val="00A758B6"/>
    <w:rsid w:val="00A81A48"/>
    <w:rsid w:val="00A81BFA"/>
    <w:rsid w:val="00A85990"/>
    <w:rsid w:val="00A94180"/>
    <w:rsid w:val="00AA3B7E"/>
    <w:rsid w:val="00AA70CD"/>
    <w:rsid w:val="00AB458A"/>
    <w:rsid w:val="00AC17ED"/>
    <w:rsid w:val="00AC322A"/>
    <w:rsid w:val="00AE1B55"/>
    <w:rsid w:val="00AF0792"/>
    <w:rsid w:val="00AF6784"/>
    <w:rsid w:val="00B00D0E"/>
    <w:rsid w:val="00B01761"/>
    <w:rsid w:val="00B15CDB"/>
    <w:rsid w:val="00B250F8"/>
    <w:rsid w:val="00B3024D"/>
    <w:rsid w:val="00B30582"/>
    <w:rsid w:val="00B36521"/>
    <w:rsid w:val="00B52467"/>
    <w:rsid w:val="00B56686"/>
    <w:rsid w:val="00B674EA"/>
    <w:rsid w:val="00B86871"/>
    <w:rsid w:val="00B91CB7"/>
    <w:rsid w:val="00B94F82"/>
    <w:rsid w:val="00B9617E"/>
    <w:rsid w:val="00B97B56"/>
    <w:rsid w:val="00BA1047"/>
    <w:rsid w:val="00BA1D6A"/>
    <w:rsid w:val="00BA2760"/>
    <w:rsid w:val="00BB20E2"/>
    <w:rsid w:val="00BB4BFD"/>
    <w:rsid w:val="00BC4DCF"/>
    <w:rsid w:val="00BD7872"/>
    <w:rsid w:val="00BF064E"/>
    <w:rsid w:val="00BF44C8"/>
    <w:rsid w:val="00C10EEC"/>
    <w:rsid w:val="00C12358"/>
    <w:rsid w:val="00C23015"/>
    <w:rsid w:val="00C317D5"/>
    <w:rsid w:val="00C33645"/>
    <w:rsid w:val="00C349B0"/>
    <w:rsid w:val="00C35BF4"/>
    <w:rsid w:val="00C4046C"/>
    <w:rsid w:val="00C52DDD"/>
    <w:rsid w:val="00C53DA9"/>
    <w:rsid w:val="00C6008F"/>
    <w:rsid w:val="00C601A0"/>
    <w:rsid w:val="00C70623"/>
    <w:rsid w:val="00C75E4F"/>
    <w:rsid w:val="00C91284"/>
    <w:rsid w:val="00CA1C6B"/>
    <w:rsid w:val="00CC3BB6"/>
    <w:rsid w:val="00CD68CC"/>
    <w:rsid w:val="00CE425E"/>
    <w:rsid w:val="00CF06AF"/>
    <w:rsid w:val="00CF4EC1"/>
    <w:rsid w:val="00D162B3"/>
    <w:rsid w:val="00D31F0D"/>
    <w:rsid w:val="00D352B5"/>
    <w:rsid w:val="00D45358"/>
    <w:rsid w:val="00D52964"/>
    <w:rsid w:val="00D55CB3"/>
    <w:rsid w:val="00D568D7"/>
    <w:rsid w:val="00D67CDD"/>
    <w:rsid w:val="00D779DA"/>
    <w:rsid w:val="00D85CCF"/>
    <w:rsid w:val="00DC155B"/>
    <w:rsid w:val="00DC4505"/>
    <w:rsid w:val="00DF2B61"/>
    <w:rsid w:val="00DF4A34"/>
    <w:rsid w:val="00DF5041"/>
    <w:rsid w:val="00E0613A"/>
    <w:rsid w:val="00E06654"/>
    <w:rsid w:val="00E211C1"/>
    <w:rsid w:val="00E350F6"/>
    <w:rsid w:val="00E43A50"/>
    <w:rsid w:val="00E603B1"/>
    <w:rsid w:val="00E60FF2"/>
    <w:rsid w:val="00E66EB9"/>
    <w:rsid w:val="00E94834"/>
    <w:rsid w:val="00EA0692"/>
    <w:rsid w:val="00EC17FF"/>
    <w:rsid w:val="00EC1918"/>
    <w:rsid w:val="00EC2335"/>
    <w:rsid w:val="00EE006F"/>
    <w:rsid w:val="00EE392E"/>
    <w:rsid w:val="00F012D2"/>
    <w:rsid w:val="00F02794"/>
    <w:rsid w:val="00F0581C"/>
    <w:rsid w:val="00F11FBE"/>
    <w:rsid w:val="00F13629"/>
    <w:rsid w:val="00F170A3"/>
    <w:rsid w:val="00F24EE7"/>
    <w:rsid w:val="00F3799B"/>
    <w:rsid w:val="00F55D6F"/>
    <w:rsid w:val="00F6339D"/>
    <w:rsid w:val="00F702C6"/>
    <w:rsid w:val="00F732FE"/>
    <w:rsid w:val="00F76472"/>
    <w:rsid w:val="00F76946"/>
    <w:rsid w:val="00F82ED7"/>
    <w:rsid w:val="00F91DDC"/>
    <w:rsid w:val="00FA0F82"/>
    <w:rsid w:val="00FA6608"/>
    <w:rsid w:val="00FB001E"/>
    <w:rsid w:val="00FB29E1"/>
    <w:rsid w:val="00FD1D80"/>
    <w:rsid w:val="00FD7AEB"/>
    <w:rsid w:val="00FE39EF"/>
    <w:rsid w:val="00FE663E"/>
    <w:rsid w:val="00FF51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A5B091E"/>
  <w14:defaultImageDpi w14:val="32767"/>
  <w15:chartTrackingRefBased/>
  <w15:docId w15:val="{609D272B-9162-A04A-89B5-2211C51B1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5F32B0"/>
    <w:pPr>
      <w:spacing w:before="120" w:after="120"/>
    </w:pPr>
    <w:rPr>
      <w:rFonts w:ascii="Times New Roman" w:hAnsi="Times New Roman"/>
      <w:color w:val="000000" w:themeColor="text1"/>
    </w:rPr>
  </w:style>
  <w:style w:type="paragraph" w:styleId="Heading1">
    <w:name w:val="heading 1"/>
    <w:basedOn w:val="Normal"/>
    <w:next w:val="Normal"/>
    <w:link w:val="Heading1Char"/>
    <w:uiPriority w:val="9"/>
    <w:qFormat/>
    <w:rsid w:val="005F32B0"/>
    <w:pPr>
      <w:keepNext/>
      <w:keepLines/>
      <w:spacing w:before="24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semiHidden/>
    <w:unhideWhenUsed/>
    <w:qFormat/>
    <w:rsid w:val="005F32B0"/>
    <w:pPr>
      <w:keepNext/>
      <w:keepLines/>
      <w:spacing w:before="40"/>
      <w:outlineLvl w:val="1"/>
    </w:pPr>
    <w:rPr>
      <w:rFonts w:eastAsiaTheme="majorEastAsia"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F35DF"/>
    <w:pPr>
      <w:tabs>
        <w:tab w:val="center" w:pos="4513"/>
        <w:tab w:val="right" w:pos="9026"/>
      </w:tabs>
    </w:pPr>
  </w:style>
  <w:style w:type="character" w:customStyle="1" w:styleId="HeaderChar">
    <w:name w:val="Header Char"/>
    <w:basedOn w:val="DefaultParagraphFont"/>
    <w:link w:val="Header"/>
    <w:uiPriority w:val="99"/>
    <w:rsid w:val="004F35DF"/>
  </w:style>
  <w:style w:type="paragraph" w:styleId="Footer">
    <w:name w:val="footer"/>
    <w:basedOn w:val="Normal"/>
    <w:link w:val="FooterChar"/>
    <w:uiPriority w:val="99"/>
    <w:unhideWhenUsed/>
    <w:rsid w:val="004F35DF"/>
    <w:pPr>
      <w:tabs>
        <w:tab w:val="center" w:pos="4513"/>
        <w:tab w:val="right" w:pos="9026"/>
      </w:tabs>
    </w:pPr>
  </w:style>
  <w:style w:type="character" w:customStyle="1" w:styleId="FooterChar">
    <w:name w:val="Footer Char"/>
    <w:basedOn w:val="DefaultParagraphFont"/>
    <w:link w:val="Footer"/>
    <w:uiPriority w:val="99"/>
    <w:rsid w:val="004F35DF"/>
  </w:style>
  <w:style w:type="character" w:styleId="PageNumber">
    <w:name w:val="page number"/>
    <w:basedOn w:val="DefaultParagraphFont"/>
    <w:uiPriority w:val="99"/>
    <w:semiHidden/>
    <w:unhideWhenUsed/>
    <w:rsid w:val="002B50A7"/>
  </w:style>
  <w:style w:type="character" w:customStyle="1" w:styleId="Heading2Char">
    <w:name w:val="Heading 2 Char"/>
    <w:basedOn w:val="DefaultParagraphFont"/>
    <w:link w:val="Heading2"/>
    <w:uiPriority w:val="9"/>
    <w:semiHidden/>
    <w:rsid w:val="005F32B0"/>
    <w:rPr>
      <w:rFonts w:ascii="Times New Roman" w:eastAsiaTheme="majorEastAsia" w:hAnsi="Times New Roman" w:cstheme="majorBidi"/>
      <w:color w:val="2F5496" w:themeColor="accent1" w:themeShade="BF"/>
      <w:sz w:val="26"/>
      <w:szCs w:val="26"/>
    </w:rPr>
  </w:style>
  <w:style w:type="paragraph" w:styleId="NoSpacing">
    <w:name w:val="No Spacing"/>
    <w:uiPriority w:val="1"/>
    <w:qFormat/>
    <w:rsid w:val="005F32B0"/>
    <w:rPr>
      <w:rFonts w:ascii="Times New Roman" w:hAnsi="Times New Roman"/>
    </w:rPr>
  </w:style>
  <w:style w:type="character" w:customStyle="1" w:styleId="Heading1Char">
    <w:name w:val="Heading 1 Char"/>
    <w:basedOn w:val="DefaultParagraphFont"/>
    <w:link w:val="Heading1"/>
    <w:uiPriority w:val="9"/>
    <w:rsid w:val="005F32B0"/>
    <w:rPr>
      <w:rFonts w:ascii="Times New Roman" w:eastAsiaTheme="majorEastAsia" w:hAnsi="Times New Roman" w:cstheme="majorBidi"/>
      <w:b/>
      <w:color w:val="2F5496" w:themeColor="accent1" w:themeShade="BF"/>
      <w:sz w:val="32"/>
      <w:szCs w:val="32"/>
    </w:rPr>
  </w:style>
  <w:style w:type="paragraph" w:styleId="Title">
    <w:name w:val="Title"/>
    <w:basedOn w:val="Normal"/>
    <w:next w:val="Normal"/>
    <w:link w:val="TitleChar"/>
    <w:uiPriority w:val="10"/>
    <w:qFormat/>
    <w:rsid w:val="005F32B0"/>
    <w:pPr>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5F32B0"/>
    <w:rPr>
      <w:rFonts w:ascii="Times New Roman" w:eastAsiaTheme="majorEastAsia" w:hAnsi="Times New Roman" w:cstheme="majorBidi"/>
      <w:b/>
      <w:spacing w:val="-10"/>
      <w:kern w:val="28"/>
      <w:sz w:val="56"/>
      <w:szCs w:val="56"/>
    </w:rPr>
  </w:style>
  <w:style w:type="paragraph" w:styleId="Subtitle">
    <w:name w:val="Subtitle"/>
    <w:basedOn w:val="Normal"/>
    <w:next w:val="Normal"/>
    <w:link w:val="SubtitleChar"/>
    <w:uiPriority w:val="11"/>
    <w:qFormat/>
    <w:rsid w:val="005F32B0"/>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5F32B0"/>
    <w:rPr>
      <w:rFonts w:ascii="Times New Roman" w:eastAsiaTheme="minorEastAsia" w:hAnsi="Times New Roman"/>
      <w:color w:val="5A5A5A" w:themeColor="text1" w:themeTint="A5"/>
      <w:spacing w:val="15"/>
      <w:sz w:val="22"/>
      <w:szCs w:val="22"/>
    </w:rPr>
  </w:style>
  <w:style w:type="character" w:styleId="Hyperlink">
    <w:name w:val="Hyperlink"/>
    <w:basedOn w:val="DefaultParagraphFont"/>
    <w:uiPriority w:val="99"/>
    <w:unhideWhenUsed/>
    <w:rsid w:val="00BF064E"/>
    <w:rPr>
      <w:color w:val="0563C1" w:themeColor="hyperlink"/>
      <w:u w:val="single"/>
    </w:rPr>
  </w:style>
  <w:style w:type="character" w:styleId="UnresolvedMention">
    <w:name w:val="Unresolved Mention"/>
    <w:basedOn w:val="DefaultParagraphFont"/>
    <w:uiPriority w:val="99"/>
    <w:rsid w:val="00BF064E"/>
    <w:rPr>
      <w:color w:val="605E5C"/>
      <w:shd w:val="clear" w:color="auto" w:fill="E1DFDD"/>
    </w:rPr>
  </w:style>
  <w:style w:type="paragraph" w:styleId="NormalWeb">
    <w:name w:val="Normal (Web)"/>
    <w:basedOn w:val="Normal"/>
    <w:uiPriority w:val="99"/>
    <w:unhideWhenUsed/>
    <w:rsid w:val="0017106F"/>
    <w:pPr>
      <w:spacing w:before="100" w:beforeAutospacing="1" w:after="100" w:afterAutospacing="1"/>
    </w:pPr>
    <w:rPr>
      <w:rFonts w:eastAsia="Times New Roman" w:cs="Times New Roman"/>
      <w:color w:val="auto"/>
    </w:rPr>
  </w:style>
  <w:style w:type="paragraph" w:styleId="ListParagraph">
    <w:name w:val="List Paragraph"/>
    <w:basedOn w:val="Normal"/>
    <w:uiPriority w:val="34"/>
    <w:qFormat/>
    <w:rsid w:val="00E94834"/>
    <w:pPr>
      <w:ind w:left="720"/>
      <w:contextualSpacing/>
    </w:pPr>
  </w:style>
  <w:style w:type="character" w:styleId="FollowedHyperlink">
    <w:name w:val="FollowedHyperlink"/>
    <w:basedOn w:val="DefaultParagraphFont"/>
    <w:uiPriority w:val="99"/>
    <w:semiHidden/>
    <w:unhideWhenUsed/>
    <w:rsid w:val="00895215"/>
    <w:rPr>
      <w:color w:val="954F72" w:themeColor="followedHyperlink"/>
      <w:u w:val="single"/>
    </w:rPr>
  </w:style>
  <w:style w:type="table" w:styleId="TableGrid">
    <w:name w:val="Table Grid"/>
    <w:basedOn w:val="TableNormal"/>
    <w:uiPriority w:val="39"/>
    <w:rsid w:val="009648F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8817608">
      <w:bodyDiv w:val="1"/>
      <w:marLeft w:val="0"/>
      <w:marRight w:val="0"/>
      <w:marTop w:val="0"/>
      <w:marBottom w:val="0"/>
      <w:divBdr>
        <w:top w:val="none" w:sz="0" w:space="0" w:color="auto"/>
        <w:left w:val="none" w:sz="0" w:space="0" w:color="auto"/>
        <w:bottom w:val="none" w:sz="0" w:space="0" w:color="auto"/>
        <w:right w:val="none" w:sz="0" w:space="0" w:color="auto"/>
      </w:divBdr>
      <w:divsChild>
        <w:div w:id="119689819">
          <w:marLeft w:val="0"/>
          <w:marRight w:val="0"/>
          <w:marTop w:val="0"/>
          <w:marBottom w:val="0"/>
          <w:divBdr>
            <w:top w:val="none" w:sz="0" w:space="0" w:color="auto"/>
            <w:left w:val="none" w:sz="0" w:space="0" w:color="auto"/>
            <w:bottom w:val="none" w:sz="0" w:space="0" w:color="auto"/>
            <w:right w:val="none" w:sz="0" w:space="0" w:color="auto"/>
          </w:divBdr>
          <w:divsChild>
            <w:div w:id="1871527954">
              <w:marLeft w:val="0"/>
              <w:marRight w:val="0"/>
              <w:marTop w:val="0"/>
              <w:marBottom w:val="0"/>
              <w:divBdr>
                <w:top w:val="none" w:sz="0" w:space="0" w:color="auto"/>
                <w:left w:val="none" w:sz="0" w:space="0" w:color="auto"/>
                <w:bottom w:val="none" w:sz="0" w:space="0" w:color="auto"/>
                <w:right w:val="none" w:sz="0" w:space="0" w:color="auto"/>
              </w:divBdr>
              <w:divsChild>
                <w:div w:id="725840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styn.gov.wales/effective-practice/raising-welsh-language-standards" TargetMode="External"/><Relationship Id="rId18" Type="http://schemas.openxmlformats.org/officeDocument/2006/relationships/hyperlink" Target="https://www.simplypsychology.org/Zone-of-Proximal-Development.html" TargetMode="External"/><Relationship Id="rId26" Type="http://schemas.openxmlformats.org/officeDocument/2006/relationships/image" Target="media/image2.png"/><Relationship Id="rId3" Type="http://schemas.openxmlformats.org/officeDocument/2006/relationships/styles" Target="styles.xml"/><Relationship Id="rId21" Type="http://schemas.openxmlformats.org/officeDocument/2006/relationships/hyperlink" Target="https://research.duolingo.com/papers/settles.slam18.pdf" TargetMode="External"/><Relationship Id="rId34"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pdfs.semanticscholar.org/8501/b17d47d1b365fc75c0acb949a04e2d1aae88.pdf" TargetMode="External"/><Relationship Id="rId17" Type="http://schemas.openxmlformats.org/officeDocument/2006/relationships/hyperlink" Target="https://www.jstor.org/stable/pdf/3447651.pdf?casa_token=5JPXQT69JG4AAAAA:5z7r8ZxQJLlLPn_7xIG3MkC1u484H-1GYx-_v_otbTcWZtDttz745zc_JM54YGgP2j5nPbqdeW-yyGYZeykUIZa5PIcV-ketscpQGg0fgnKjEUPy0A" TargetMode="External"/><Relationship Id="rId25" Type="http://schemas.openxmlformats.org/officeDocument/2006/relationships/image" Target="media/image1.png"/><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hwb.gov.wales/repository/tree?sort=created&amp;language=en&amp;tags=Welsh%20second%20language&amp;tags=Key%20Stage%202&amp;nodeId=e01d97ac-7326-420d-9cbe-54fd99d17fae" TargetMode="External"/><Relationship Id="rId20" Type="http://schemas.openxmlformats.org/officeDocument/2006/relationships/hyperlink" Target="http://al-qanatir.com/index.php/aq/article/download/64/57" TargetMode="External"/><Relationship Id="rId29"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uolingo.com/course/cy/en/Learn-Welsh" TargetMode="External"/><Relationship Id="rId24" Type="http://schemas.openxmlformats.org/officeDocument/2006/relationships/hyperlink" Target="https://gov.wales/sites/default/files/publications/2019-06/welsh-language-competency-framework-for-education-practitioners.pdf" TargetMode="External"/><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link.springer.com/content/pdf/10.1186/s40862-018-0059-x.pdf" TargetMode="External"/><Relationship Id="rId23" Type="http://schemas.openxmlformats.org/officeDocument/2006/relationships/hyperlink" Target="https://gov.wales/sites/default/files/publications/2019-03/cymraeg-2050-a-million-welsh-speakers-annual-report-2017-18.pdf" TargetMode="External"/><Relationship Id="rId28" Type="http://schemas.openxmlformats.org/officeDocument/2006/relationships/image" Target="media/image4.png"/><Relationship Id="rId36" Type="http://schemas.openxmlformats.org/officeDocument/2006/relationships/theme" Target="theme/theme1.xml"/><Relationship Id="rId10" Type="http://schemas.openxmlformats.org/officeDocument/2006/relationships/hyperlink" Target="https://gov.wales/sites/default/files/publications/2018-03/successful-futures.pdf" TargetMode="External"/><Relationship Id="rId19" Type="http://schemas.openxmlformats.org/officeDocument/2006/relationships/hyperlink" Target="https://www.readingrockets.org/strategies/shared_reading" TargetMode="External"/><Relationship Id="rId31"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hyperlink" Target="https://hwb.gov.wales/storage/d5d8e39c-b534-40cb-a3f5-7e2e126d8077/foundation-phase-framework.pdf" TargetMode="External"/><Relationship Id="rId14" Type="http://schemas.openxmlformats.org/officeDocument/2006/relationships/hyperlink" Target="https://www.estyn.gov.wales/sites/www.estyn.gov.wales/files/Annual_Report_2018_2019_en.pdf" TargetMode="External"/><Relationship Id="rId22" Type="http://schemas.openxmlformats.org/officeDocument/2006/relationships/hyperlink" Target="http://eprints.qut.edu.au/67931/1/Sim_et_al_2013_ECDC_Prepublication_copy.pdf" TargetMode="External"/><Relationship Id="rId27" Type="http://schemas.openxmlformats.org/officeDocument/2006/relationships/image" Target="media/image3.png"/><Relationship Id="rId30" Type="http://schemas.openxmlformats.org/officeDocument/2006/relationships/image" Target="media/image6.png"/><Relationship Id="rId35" Type="http://schemas.openxmlformats.org/officeDocument/2006/relationships/fontTable" Target="fontTable.xml"/><Relationship Id="rId8" Type="http://schemas.openxmlformats.org/officeDocument/2006/relationships/hyperlink" Target="https://www.bbc.co.uk/wales/learnwelsh/pdf/welshgrammar_allrules.pdf"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morganbutcher/Library/Group%20Containers/UBF8T346G9.Office/User%20Content.localized/Templates.localized/Morgan's%20Template%202.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B5579E-9012-994D-BAD7-9593A82C0C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Morgan's Template 2.dotx</Template>
  <TotalTime>127</TotalTime>
  <Pages>22</Pages>
  <Words>5476</Words>
  <Characters>31216</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Butcher (1701568)</dc:creator>
  <cp:keywords/>
  <dc:description/>
  <cp:lastModifiedBy>Morgan Butcher (1701568)</cp:lastModifiedBy>
  <cp:revision>86</cp:revision>
  <dcterms:created xsi:type="dcterms:W3CDTF">2020-05-13T14:43:00Z</dcterms:created>
  <dcterms:modified xsi:type="dcterms:W3CDTF">2020-05-14T20:59:00Z</dcterms:modified>
</cp:coreProperties>
</file>