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935D8E" w14:textId="77777777" w:rsidR="000B6683" w:rsidRPr="00FE3A8F" w:rsidRDefault="000B6683" w:rsidP="000B6683">
      <w:pPr>
        <w:spacing w:line="360" w:lineRule="auto"/>
        <w:rPr>
          <w:rFonts w:ascii="Arial" w:hAnsi="Arial" w:cs="Arial"/>
          <w:sz w:val="24"/>
          <w:szCs w:val="24"/>
        </w:rPr>
      </w:pPr>
      <w:r w:rsidRPr="00FE3A8F">
        <w:rPr>
          <w:rFonts w:ascii="Arial" w:hAnsi="Arial" w:cs="Arial"/>
          <w:sz w:val="24"/>
          <w:szCs w:val="24"/>
        </w:rPr>
        <w:t>Qualification: CIPD Diploma in Applied Human Resources</w:t>
      </w:r>
    </w:p>
    <w:p w14:paraId="0878EAE1" w14:textId="77777777" w:rsidR="000B6683" w:rsidRPr="00FE3A8F" w:rsidRDefault="000B6683" w:rsidP="000B6683">
      <w:pPr>
        <w:spacing w:line="360" w:lineRule="auto"/>
        <w:rPr>
          <w:rFonts w:ascii="Arial" w:hAnsi="Arial" w:cs="Arial"/>
          <w:sz w:val="24"/>
          <w:szCs w:val="24"/>
        </w:rPr>
      </w:pPr>
    </w:p>
    <w:p w14:paraId="21D7687F" w14:textId="6B1F3790" w:rsidR="000B6683" w:rsidRPr="00FE3A8F" w:rsidRDefault="000B6683" w:rsidP="000B6683">
      <w:pPr>
        <w:spacing w:line="360" w:lineRule="auto"/>
        <w:rPr>
          <w:rFonts w:ascii="Arial" w:hAnsi="Arial" w:cs="Arial"/>
          <w:sz w:val="24"/>
          <w:szCs w:val="24"/>
        </w:rPr>
      </w:pPr>
      <w:r w:rsidRPr="00FE3A8F">
        <w:rPr>
          <w:rFonts w:ascii="Arial" w:hAnsi="Arial" w:cs="Arial"/>
          <w:sz w:val="24"/>
          <w:szCs w:val="24"/>
        </w:rPr>
        <w:t xml:space="preserve">Module Name:  </w:t>
      </w:r>
      <w:r>
        <w:rPr>
          <w:rFonts w:ascii="Arial" w:hAnsi="Arial" w:cs="Arial"/>
          <w:sz w:val="24"/>
          <w:szCs w:val="24"/>
        </w:rPr>
        <w:t>Management of Change</w:t>
      </w:r>
    </w:p>
    <w:p w14:paraId="5FD090CC" w14:textId="77777777" w:rsidR="000B6683" w:rsidRPr="00FE3A8F" w:rsidRDefault="000B6683" w:rsidP="000B6683">
      <w:pPr>
        <w:spacing w:line="360" w:lineRule="auto"/>
        <w:rPr>
          <w:rFonts w:ascii="Arial" w:hAnsi="Arial" w:cs="Arial"/>
          <w:sz w:val="24"/>
          <w:szCs w:val="24"/>
        </w:rPr>
      </w:pPr>
    </w:p>
    <w:p w14:paraId="5F4FD8F2" w14:textId="7AF8384D" w:rsidR="000B6683" w:rsidRPr="00FE3A8F" w:rsidRDefault="000B6683" w:rsidP="000B6683">
      <w:pPr>
        <w:spacing w:line="360" w:lineRule="auto"/>
        <w:rPr>
          <w:rFonts w:ascii="Arial" w:hAnsi="Arial" w:cs="Arial"/>
          <w:sz w:val="24"/>
          <w:szCs w:val="24"/>
        </w:rPr>
      </w:pPr>
      <w:r w:rsidRPr="00FE3A8F">
        <w:rPr>
          <w:rFonts w:ascii="Arial" w:hAnsi="Arial" w:cs="Arial"/>
          <w:sz w:val="24"/>
          <w:szCs w:val="24"/>
        </w:rPr>
        <w:t xml:space="preserve">Module Name: </w:t>
      </w:r>
      <w:r>
        <w:rPr>
          <w:rFonts w:ascii="Arial" w:hAnsi="Arial" w:cs="Arial"/>
          <w:sz w:val="24"/>
          <w:szCs w:val="24"/>
        </w:rPr>
        <w:t xml:space="preserve">Off the Job Training </w:t>
      </w:r>
    </w:p>
    <w:p w14:paraId="154298E7" w14:textId="77777777" w:rsidR="000B6683" w:rsidRPr="00FE3A8F" w:rsidRDefault="000B6683" w:rsidP="000B6683">
      <w:pPr>
        <w:spacing w:line="360" w:lineRule="auto"/>
        <w:rPr>
          <w:rFonts w:ascii="Arial" w:hAnsi="Arial" w:cs="Arial"/>
          <w:sz w:val="24"/>
          <w:szCs w:val="24"/>
        </w:rPr>
      </w:pPr>
    </w:p>
    <w:p w14:paraId="36F0995B" w14:textId="77777777" w:rsidR="000B6683" w:rsidRPr="00FE3A8F" w:rsidRDefault="000B6683" w:rsidP="000B6683">
      <w:pPr>
        <w:spacing w:line="360" w:lineRule="auto"/>
        <w:rPr>
          <w:rFonts w:ascii="Arial" w:hAnsi="Arial" w:cs="Arial"/>
          <w:sz w:val="24"/>
          <w:szCs w:val="24"/>
        </w:rPr>
      </w:pPr>
      <w:r w:rsidRPr="00FE3A8F">
        <w:rPr>
          <w:rFonts w:ascii="Arial" w:hAnsi="Arial" w:cs="Arial"/>
          <w:sz w:val="24"/>
          <w:szCs w:val="24"/>
        </w:rPr>
        <w:t>Student Name:  Amanda Glanville</w:t>
      </w:r>
    </w:p>
    <w:p w14:paraId="4737FDD1" w14:textId="77777777" w:rsidR="000B6683" w:rsidRPr="00FE3A8F" w:rsidRDefault="000B6683" w:rsidP="000B6683">
      <w:pPr>
        <w:spacing w:line="360" w:lineRule="auto"/>
        <w:rPr>
          <w:rFonts w:ascii="Arial" w:hAnsi="Arial" w:cs="Arial"/>
          <w:sz w:val="24"/>
          <w:szCs w:val="24"/>
        </w:rPr>
      </w:pPr>
    </w:p>
    <w:p w14:paraId="4A1118E3" w14:textId="77777777" w:rsidR="000B6683" w:rsidRPr="00FE3A8F" w:rsidRDefault="000B6683" w:rsidP="000B6683">
      <w:pPr>
        <w:spacing w:line="360" w:lineRule="auto"/>
        <w:rPr>
          <w:rFonts w:ascii="Arial" w:hAnsi="Arial" w:cs="Arial"/>
          <w:sz w:val="24"/>
          <w:szCs w:val="24"/>
        </w:rPr>
      </w:pPr>
      <w:r w:rsidRPr="00FE3A8F">
        <w:rPr>
          <w:rFonts w:ascii="Arial" w:hAnsi="Arial" w:cs="Arial"/>
          <w:sz w:val="24"/>
          <w:szCs w:val="24"/>
        </w:rPr>
        <w:t>Student Number:   1810229</w:t>
      </w:r>
    </w:p>
    <w:p w14:paraId="0CF48DC4" w14:textId="77777777" w:rsidR="000B6683" w:rsidRPr="00FE3A8F" w:rsidRDefault="000B6683" w:rsidP="000B6683">
      <w:pPr>
        <w:spacing w:line="360" w:lineRule="auto"/>
        <w:rPr>
          <w:rFonts w:ascii="Arial" w:hAnsi="Arial" w:cs="Arial"/>
          <w:sz w:val="24"/>
          <w:szCs w:val="24"/>
        </w:rPr>
      </w:pPr>
    </w:p>
    <w:p w14:paraId="1CEF4EC1" w14:textId="77777777" w:rsidR="000B6683" w:rsidRPr="00FE3A8F" w:rsidRDefault="000B6683" w:rsidP="000B6683">
      <w:pPr>
        <w:spacing w:line="360" w:lineRule="auto"/>
        <w:rPr>
          <w:rFonts w:ascii="Arial" w:hAnsi="Arial" w:cs="Arial"/>
          <w:sz w:val="24"/>
          <w:szCs w:val="24"/>
        </w:rPr>
      </w:pPr>
      <w:r w:rsidRPr="00FE3A8F">
        <w:rPr>
          <w:rFonts w:ascii="Arial" w:hAnsi="Arial" w:cs="Arial"/>
          <w:sz w:val="24"/>
          <w:szCs w:val="24"/>
        </w:rPr>
        <w:t>CIPD Membership Number:  53072713</w:t>
      </w:r>
    </w:p>
    <w:p w14:paraId="23ACFE95" w14:textId="77777777" w:rsidR="000B6683" w:rsidRPr="00FE3A8F" w:rsidRDefault="000B6683" w:rsidP="000B6683">
      <w:pPr>
        <w:spacing w:line="360" w:lineRule="auto"/>
        <w:rPr>
          <w:rFonts w:ascii="Arial" w:hAnsi="Arial" w:cs="Arial"/>
          <w:sz w:val="24"/>
          <w:szCs w:val="24"/>
        </w:rPr>
      </w:pPr>
    </w:p>
    <w:p w14:paraId="3EAF6402" w14:textId="77777777" w:rsidR="000B6683" w:rsidRPr="00FE3A8F" w:rsidRDefault="000B6683" w:rsidP="000B6683">
      <w:pPr>
        <w:spacing w:line="360" w:lineRule="auto"/>
        <w:rPr>
          <w:rFonts w:ascii="Arial" w:hAnsi="Arial" w:cs="Arial"/>
          <w:sz w:val="24"/>
          <w:szCs w:val="24"/>
        </w:rPr>
      </w:pPr>
      <w:r w:rsidRPr="00FE3A8F">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699C7E4F" w14:textId="77777777" w:rsidR="000B6683" w:rsidRPr="00FE3A8F" w:rsidRDefault="000B6683" w:rsidP="000B6683">
      <w:pPr>
        <w:spacing w:line="360" w:lineRule="auto"/>
        <w:rPr>
          <w:rFonts w:ascii="Arial" w:hAnsi="Arial" w:cs="Arial"/>
          <w:sz w:val="24"/>
          <w:szCs w:val="24"/>
        </w:rPr>
      </w:pPr>
      <w:r w:rsidRPr="00FE3A8F">
        <w:rPr>
          <w:rFonts w:ascii="Arial" w:hAnsi="Arial" w:cs="Arial"/>
          <w:noProof/>
          <w:sz w:val="24"/>
          <w:szCs w:val="24"/>
          <w:lang w:eastAsia="en-GB"/>
        </w:rPr>
        <w:drawing>
          <wp:anchor distT="0" distB="0" distL="114300" distR="114300" simplePos="0" relativeHeight="251659264" behindDoc="0" locked="0" layoutInCell="1" allowOverlap="1" wp14:anchorId="50C2FA90" wp14:editId="63135820">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33A697E2" w14:textId="77777777" w:rsidR="000B6683" w:rsidRPr="00FE3A8F" w:rsidRDefault="000B6683" w:rsidP="000B6683">
      <w:pPr>
        <w:spacing w:line="360" w:lineRule="auto"/>
        <w:rPr>
          <w:rFonts w:ascii="Arial" w:hAnsi="Arial" w:cs="Arial"/>
          <w:sz w:val="24"/>
          <w:szCs w:val="24"/>
        </w:rPr>
      </w:pPr>
      <w:r w:rsidRPr="00FE3A8F">
        <w:rPr>
          <w:rFonts w:ascii="Arial" w:hAnsi="Arial" w:cs="Arial"/>
          <w:sz w:val="24"/>
          <w:szCs w:val="24"/>
        </w:rPr>
        <w:t xml:space="preserve">Signed: </w:t>
      </w:r>
      <w:r w:rsidRPr="00FE3A8F">
        <w:rPr>
          <w:rFonts w:ascii="Arial" w:hAnsi="Arial" w:cs="Arial"/>
          <w:noProof/>
          <w:sz w:val="24"/>
          <w:szCs w:val="24"/>
        </w:rPr>
        <w:t xml:space="preserve">           </w:t>
      </w:r>
    </w:p>
    <w:p w14:paraId="191D8442" w14:textId="77777777" w:rsidR="000B6683" w:rsidRPr="00FE3A8F" w:rsidRDefault="000B6683" w:rsidP="000B6683">
      <w:pPr>
        <w:spacing w:line="360" w:lineRule="auto"/>
        <w:rPr>
          <w:rFonts w:ascii="Arial" w:hAnsi="Arial" w:cs="Arial"/>
          <w:sz w:val="24"/>
          <w:szCs w:val="24"/>
        </w:rPr>
      </w:pPr>
    </w:p>
    <w:p w14:paraId="1C679293" w14:textId="18469447" w:rsidR="000B6683" w:rsidRPr="00FE3A8F" w:rsidRDefault="000B6683" w:rsidP="000B6683">
      <w:pPr>
        <w:spacing w:line="360" w:lineRule="auto"/>
        <w:rPr>
          <w:rFonts w:ascii="Arial" w:hAnsi="Arial" w:cs="Arial"/>
          <w:sz w:val="24"/>
          <w:szCs w:val="24"/>
        </w:rPr>
      </w:pPr>
      <w:r w:rsidRPr="00FE3A8F">
        <w:rPr>
          <w:rFonts w:ascii="Arial" w:hAnsi="Arial" w:cs="Arial"/>
          <w:sz w:val="24"/>
          <w:szCs w:val="24"/>
        </w:rPr>
        <w:t xml:space="preserve">Date: </w:t>
      </w:r>
      <w:r w:rsidRPr="00FE3A8F">
        <w:rPr>
          <w:rFonts w:ascii="Arial" w:hAnsi="Arial" w:cs="Arial"/>
          <w:sz w:val="24"/>
          <w:szCs w:val="24"/>
        </w:rPr>
        <w:tab/>
      </w:r>
      <w:r w:rsidRPr="00FE3A8F">
        <w:rPr>
          <w:rFonts w:ascii="Arial" w:hAnsi="Arial" w:cs="Arial"/>
          <w:sz w:val="24"/>
          <w:szCs w:val="24"/>
        </w:rPr>
        <w:tab/>
      </w:r>
      <w:r>
        <w:rPr>
          <w:rFonts w:ascii="Arial" w:hAnsi="Arial" w:cs="Arial"/>
          <w:sz w:val="24"/>
          <w:szCs w:val="24"/>
        </w:rPr>
        <w:t>30 June 2020</w:t>
      </w:r>
    </w:p>
    <w:p w14:paraId="5C08CFC2" w14:textId="4D8EA29F" w:rsidR="00EF5826" w:rsidRDefault="000B6683" w:rsidP="000B6683">
      <w:pPr>
        <w:pStyle w:val="Default"/>
        <w:spacing w:line="360" w:lineRule="auto"/>
        <w:rPr>
          <w:b/>
          <w:bCs/>
        </w:rPr>
      </w:pPr>
      <w:r>
        <w:br w:type="page"/>
      </w:r>
      <w:r w:rsidR="00EF5826" w:rsidRPr="00291654">
        <w:rPr>
          <w:b/>
          <w:bCs/>
        </w:rPr>
        <w:lastRenderedPageBreak/>
        <w:t xml:space="preserve">On the job training </w:t>
      </w:r>
    </w:p>
    <w:p w14:paraId="74019802" w14:textId="77777777" w:rsidR="009F0A0D" w:rsidRPr="00291654" w:rsidRDefault="009F0A0D" w:rsidP="000B6683">
      <w:pPr>
        <w:pStyle w:val="Default"/>
        <w:spacing w:line="360" w:lineRule="auto"/>
      </w:pPr>
    </w:p>
    <w:p w14:paraId="59173FD5" w14:textId="77777777" w:rsidR="00720BFB" w:rsidRPr="009F0A0D" w:rsidRDefault="00EF5826" w:rsidP="00291654">
      <w:pPr>
        <w:pStyle w:val="Default"/>
        <w:spacing w:line="360" w:lineRule="auto"/>
        <w:rPr>
          <w:b/>
        </w:rPr>
      </w:pPr>
      <w:r w:rsidRPr="009F0A0D">
        <w:rPr>
          <w:b/>
        </w:rPr>
        <w:t xml:space="preserve">1. </w:t>
      </w:r>
      <w:r w:rsidR="00720BFB" w:rsidRPr="009F0A0D">
        <w:rPr>
          <w:b/>
        </w:rPr>
        <w:t xml:space="preserve"> </w:t>
      </w:r>
      <w:r w:rsidRPr="009F0A0D">
        <w:rPr>
          <w:b/>
        </w:rPr>
        <w:t>Evaluat</w:t>
      </w:r>
      <w:r w:rsidR="00720BFB" w:rsidRPr="009F0A0D">
        <w:rPr>
          <w:b/>
        </w:rPr>
        <w:t xml:space="preserve">ion of </w:t>
      </w:r>
      <w:r w:rsidRPr="009F0A0D">
        <w:rPr>
          <w:b/>
        </w:rPr>
        <w:t xml:space="preserve">knowledge, skills and ability in relation to </w:t>
      </w:r>
      <w:r w:rsidR="00720BFB" w:rsidRPr="009F0A0D">
        <w:rPr>
          <w:b/>
        </w:rPr>
        <w:t>Change Management</w:t>
      </w:r>
    </w:p>
    <w:p w14:paraId="40E97505" w14:textId="77777777" w:rsidR="00720BFB" w:rsidRPr="00291654" w:rsidRDefault="00720BFB" w:rsidP="00291654">
      <w:pPr>
        <w:pStyle w:val="PlainText"/>
        <w:spacing w:line="360" w:lineRule="auto"/>
        <w:rPr>
          <w:rFonts w:ascii="Arial" w:hAnsi="Arial" w:cs="Arial"/>
          <w:sz w:val="24"/>
          <w:szCs w:val="24"/>
        </w:rPr>
      </w:pPr>
      <w:r w:rsidRPr="00291654">
        <w:rPr>
          <w:rFonts w:ascii="Arial" w:hAnsi="Arial" w:cs="Arial"/>
          <w:sz w:val="24"/>
          <w:szCs w:val="24"/>
        </w:rPr>
        <w:t xml:space="preserve">Having worked as an area manager and also had over 25 years’ experience of management, I’ve submitted many business cases in order to make changes to working practices or policies and processes.   I have used both SWOT and PESTLE analysis to support change management. Within my role of workforce development and I have carried out skills audits and gap analysis within departments as well as stakeholder analysis to streamline change processes. </w:t>
      </w:r>
    </w:p>
    <w:p w14:paraId="573B1842" w14:textId="77777777" w:rsidR="00720BFB" w:rsidRPr="00291654" w:rsidRDefault="00720BFB" w:rsidP="00291654">
      <w:pPr>
        <w:pStyle w:val="PlainText"/>
        <w:spacing w:line="360" w:lineRule="auto"/>
        <w:rPr>
          <w:rFonts w:ascii="Arial" w:hAnsi="Arial" w:cs="Arial"/>
          <w:sz w:val="24"/>
          <w:szCs w:val="24"/>
        </w:rPr>
      </w:pPr>
    </w:p>
    <w:p w14:paraId="111E74D8" w14:textId="77777777" w:rsidR="00720BFB" w:rsidRPr="00291654" w:rsidRDefault="00720BFB" w:rsidP="00291654">
      <w:pPr>
        <w:pStyle w:val="PlainText"/>
        <w:spacing w:line="360" w:lineRule="auto"/>
        <w:rPr>
          <w:rFonts w:ascii="Arial" w:hAnsi="Arial" w:cs="Arial"/>
          <w:sz w:val="24"/>
          <w:szCs w:val="24"/>
        </w:rPr>
      </w:pPr>
      <w:r w:rsidRPr="00291654">
        <w:rPr>
          <w:rFonts w:ascii="Arial" w:hAnsi="Arial" w:cs="Arial"/>
          <w:sz w:val="24"/>
          <w:szCs w:val="24"/>
        </w:rPr>
        <w:t>In addition, teaching management courses has allowed me to demonstrate my knowledge of how change affects people and the different models. Having designed all the materials myself, including resources on the change curve amongst other models, this is not only demonstrated my knowledge of change management, but the ability to transfer knowledge to others.</w:t>
      </w:r>
    </w:p>
    <w:p w14:paraId="58754647" w14:textId="77777777" w:rsidR="00720BFB" w:rsidRPr="00291654" w:rsidRDefault="00720BFB" w:rsidP="00291654">
      <w:pPr>
        <w:pStyle w:val="PlainText"/>
        <w:spacing w:line="360" w:lineRule="auto"/>
        <w:rPr>
          <w:rFonts w:ascii="Arial" w:hAnsi="Arial" w:cs="Arial"/>
          <w:sz w:val="24"/>
          <w:szCs w:val="24"/>
        </w:rPr>
      </w:pPr>
    </w:p>
    <w:p w14:paraId="2615FA65" w14:textId="77777777" w:rsidR="00720BFB" w:rsidRPr="00291654" w:rsidRDefault="00720BFB" w:rsidP="00291654">
      <w:pPr>
        <w:pStyle w:val="PlainText"/>
        <w:spacing w:line="360" w:lineRule="auto"/>
        <w:rPr>
          <w:rFonts w:ascii="Arial" w:hAnsi="Arial" w:cs="Arial"/>
          <w:sz w:val="24"/>
          <w:szCs w:val="24"/>
        </w:rPr>
      </w:pPr>
      <w:r w:rsidRPr="00291654">
        <w:rPr>
          <w:rFonts w:ascii="Arial" w:hAnsi="Arial" w:cs="Arial"/>
          <w:sz w:val="24"/>
          <w:szCs w:val="24"/>
        </w:rPr>
        <w:t>Having discussed my competence towards change management with my manager, she is happy with the level of planning, with a focus on resources needed, risks, working within a budget and the people management side of the change.   When considering the above against the profession map (CIPD, 2018), it is evident that I ha</w:t>
      </w:r>
      <w:r w:rsidR="00E249B8" w:rsidRPr="00291654">
        <w:rPr>
          <w:rFonts w:ascii="Arial" w:hAnsi="Arial" w:cs="Arial"/>
          <w:sz w:val="24"/>
          <w:szCs w:val="24"/>
        </w:rPr>
        <w:t>ve the knowledge and competence, achieving the Foundation and A</w:t>
      </w:r>
      <w:r w:rsidRPr="00291654">
        <w:rPr>
          <w:rFonts w:ascii="Arial" w:hAnsi="Arial" w:cs="Arial"/>
          <w:sz w:val="24"/>
          <w:szCs w:val="24"/>
        </w:rPr>
        <w:t>ssociate</w:t>
      </w:r>
      <w:r w:rsidR="00E249B8" w:rsidRPr="00291654">
        <w:rPr>
          <w:rFonts w:ascii="Arial" w:hAnsi="Arial" w:cs="Arial"/>
          <w:sz w:val="24"/>
          <w:szCs w:val="24"/>
        </w:rPr>
        <w:t xml:space="preserve"> level.   When considering the Chartered M</w:t>
      </w:r>
      <w:r w:rsidRPr="00291654">
        <w:rPr>
          <w:rFonts w:ascii="Arial" w:hAnsi="Arial" w:cs="Arial"/>
          <w:sz w:val="24"/>
          <w:szCs w:val="24"/>
        </w:rPr>
        <w:t>ember level</w:t>
      </w:r>
      <w:r w:rsidR="00E249B8" w:rsidRPr="00291654">
        <w:rPr>
          <w:rFonts w:ascii="Arial" w:hAnsi="Arial" w:cs="Arial"/>
          <w:sz w:val="24"/>
          <w:szCs w:val="24"/>
        </w:rPr>
        <w:t>,</w:t>
      </w:r>
      <w:r w:rsidRPr="00291654">
        <w:rPr>
          <w:rFonts w:ascii="Arial" w:hAnsi="Arial" w:cs="Arial"/>
          <w:sz w:val="24"/>
          <w:szCs w:val="24"/>
        </w:rPr>
        <w:t xml:space="preserve"> the skills gap include using greater external insight including benchmarking within business cases and demonstrating evidence</w:t>
      </w:r>
      <w:r w:rsidR="00E249B8" w:rsidRPr="00291654">
        <w:rPr>
          <w:rFonts w:ascii="Arial" w:hAnsi="Arial" w:cs="Arial"/>
          <w:sz w:val="24"/>
          <w:szCs w:val="24"/>
        </w:rPr>
        <w:t xml:space="preserve"> of evaluation of change processes as a strategic level and how these link with key organisational drivers. </w:t>
      </w:r>
    </w:p>
    <w:p w14:paraId="3433BE0C" w14:textId="77777777" w:rsidR="00720BFB" w:rsidRDefault="00720BFB" w:rsidP="00EF5826">
      <w:pPr>
        <w:pStyle w:val="Default"/>
        <w:rPr>
          <w:sz w:val="18"/>
          <w:szCs w:val="18"/>
        </w:rPr>
      </w:pPr>
    </w:p>
    <w:p w14:paraId="400EA588" w14:textId="77777777" w:rsidR="00291654" w:rsidRDefault="00291654" w:rsidP="00EF5826">
      <w:pPr>
        <w:pStyle w:val="Default"/>
        <w:rPr>
          <w:sz w:val="18"/>
          <w:szCs w:val="18"/>
        </w:rPr>
      </w:pPr>
    </w:p>
    <w:p w14:paraId="0CF11DB6" w14:textId="77777777" w:rsidR="00291654" w:rsidRDefault="00291654" w:rsidP="00EF5826">
      <w:pPr>
        <w:pStyle w:val="Default"/>
        <w:rPr>
          <w:sz w:val="18"/>
          <w:szCs w:val="18"/>
        </w:rPr>
      </w:pPr>
    </w:p>
    <w:p w14:paraId="190D97A7" w14:textId="77777777" w:rsidR="00291654" w:rsidRDefault="00291654" w:rsidP="00EF5826">
      <w:pPr>
        <w:pStyle w:val="Default"/>
        <w:rPr>
          <w:sz w:val="18"/>
          <w:szCs w:val="18"/>
        </w:rPr>
      </w:pPr>
    </w:p>
    <w:p w14:paraId="397F8E8D" w14:textId="77777777" w:rsidR="00291654" w:rsidRDefault="00291654" w:rsidP="00EF5826">
      <w:pPr>
        <w:pStyle w:val="Default"/>
        <w:rPr>
          <w:sz w:val="18"/>
          <w:szCs w:val="18"/>
        </w:rPr>
      </w:pPr>
    </w:p>
    <w:p w14:paraId="6D8C897E" w14:textId="77777777" w:rsidR="00291654" w:rsidRDefault="00291654" w:rsidP="00EF5826">
      <w:pPr>
        <w:pStyle w:val="Default"/>
        <w:rPr>
          <w:sz w:val="18"/>
          <w:szCs w:val="18"/>
        </w:rPr>
      </w:pPr>
    </w:p>
    <w:p w14:paraId="4383918C" w14:textId="77777777" w:rsidR="00291654" w:rsidRDefault="00291654" w:rsidP="00EF5826">
      <w:pPr>
        <w:pStyle w:val="Default"/>
        <w:rPr>
          <w:sz w:val="18"/>
          <w:szCs w:val="18"/>
        </w:rPr>
      </w:pPr>
    </w:p>
    <w:p w14:paraId="29737B8E" w14:textId="77777777" w:rsidR="00291654" w:rsidRDefault="00291654" w:rsidP="00EF5826">
      <w:pPr>
        <w:pStyle w:val="Default"/>
        <w:rPr>
          <w:sz w:val="18"/>
          <w:szCs w:val="18"/>
        </w:rPr>
      </w:pPr>
    </w:p>
    <w:p w14:paraId="4E57CC4E" w14:textId="77777777" w:rsidR="00291654" w:rsidRDefault="00291654" w:rsidP="00EF5826">
      <w:pPr>
        <w:pStyle w:val="Default"/>
        <w:rPr>
          <w:sz w:val="18"/>
          <w:szCs w:val="18"/>
        </w:rPr>
      </w:pPr>
    </w:p>
    <w:p w14:paraId="19459E63" w14:textId="77777777" w:rsidR="00291654" w:rsidRDefault="00291654" w:rsidP="00EF5826">
      <w:pPr>
        <w:pStyle w:val="Default"/>
        <w:rPr>
          <w:sz w:val="18"/>
          <w:szCs w:val="18"/>
        </w:rPr>
      </w:pPr>
    </w:p>
    <w:p w14:paraId="1ED9EB79" w14:textId="55BEB104" w:rsidR="00291654" w:rsidRDefault="00291654" w:rsidP="00EF5826">
      <w:pPr>
        <w:pStyle w:val="Default"/>
        <w:rPr>
          <w:sz w:val="18"/>
          <w:szCs w:val="18"/>
        </w:rPr>
      </w:pPr>
    </w:p>
    <w:p w14:paraId="0F99B847" w14:textId="173F3CC2" w:rsidR="008B41FA" w:rsidRDefault="008B41FA" w:rsidP="00EF5826">
      <w:pPr>
        <w:pStyle w:val="Default"/>
        <w:rPr>
          <w:sz w:val="18"/>
          <w:szCs w:val="18"/>
        </w:rPr>
      </w:pPr>
    </w:p>
    <w:p w14:paraId="700AA475" w14:textId="63540F5E" w:rsidR="008B41FA" w:rsidRDefault="008B41FA" w:rsidP="00EF5826">
      <w:pPr>
        <w:pStyle w:val="Default"/>
        <w:rPr>
          <w:sz w:val="18"/>
          <w:szCs w:val="18"/>
        </w:rPr>
      </w:pPr>
    </w:p>
    <w:p w14:paraId="2ADE7486" w14:textId="3328F752" w:rsidR="008B41FA" w:rsidRDefault="008B41FA" w:rsidP="00EF5826">
      <w:pPr>
        <w:pStyle w:val="Default"/>
        <w:rPr>
          <w:sz w:val="18"/>
          <w:szCs w:val="18"/>
        </w:rPr>
      </w:pPr>
    </w:p>
    <w:p w14:paraId="45A4D8EF" w14:textId="602321FD" w:rsidR="008B41FA" w:rsidRDefault="008B41FA" w:rsidP="00EF5826">
      <w:pPr>
        <w:pStyle w:val="Default"/>
        <w:rPr>
          <w:sz w:val="18"/>
          <w:szCs w:val="18"/>
        </w:rPr>
      </w:pPr>
    </w:p>
    <w:p w14:paraId="3EDBC698" w14:textId="105E8D56" w:rsidR="008B41FA" w:rsidRDefault="008B41FA" w:rsidP="00EF5826">
      <w:pPr>
        <w:pStyle w:val="Default"/>
        <w:rPr>
          <w:sz w:val="18"/>
          <w:szCs w:val="18"/>
        </w:rPr>
      </w:pPr>
    </w:p>
    <w:p w14:paraId="1660E719" w14:textId="1E8E6F2B" w:rsidR="008B41FA" w:rsidRDefault="008B41FA" w:rsidP="00EF5826">
      <w:pPr>
        <w:pStyle w:val="Default"/>
        <w:rPr>
          <w:sz w:val="18"/>
          <w:szCs w:val="18"/>
        </w:rPr>
      </w:pPr>
    </w:p>
    <w:p w14:paraId="594B8A3A" w14:textId="4202C975" w:rsidR="008B41FA" w:rsidRDefault="008B41FA" w:rsidP="00EF5826">
      <w:pPr>
        <w:pStyle w:val="Default"/>
        <w:rPr>
          <w:sz w:val="18"/>
          <w:szCs w:val="18"/>
        </w:rPr>
      </w:pPr>
    </w:p>
    <w:p w14:paraId="7FF7670A" w14:textId="5138ED28" w:rsidR="008B41FA" w:rsidRDefault="008B41FA" w:rsidP="00EF5826">
      <w:pPr>
        <w:pStyle w:val="Default"/>
        <w:rPr>
          <w:sz w:val="18"/>
          <w:szCs w:val="18"/>
        </w:rPr>
      </w:pPr>
    </w:p>
    <w:p w14:paraId="0FEF018F" w14:textId="5F1B7F3F" w:rsidR="008B41FA" w:rsidRDefault="008B41FA" w:rsidP="00EF5826">
      <w:pPr>
        <w:pStyle w:val="Default"/>
        <w:rPr>
          <w:sz w:val="18"/>
          <w:szCs w:val="18"/>
        </w:rPr>
      </w:pPr>
    </w:p>
    <w:p w14:paraId="3CED8BD9" w14:textId="001AD642" w:rsidR="008B41FA" w:rsidRDefault="008B41FA" w:rsidP="00EF5826">
      <w:pPr>
        <w:pStyle w:val="Default"/>
        <w:rPr>
          <w:sz w:val="18"/>
          <w:szCs w:val="18"/>
        </w:rPr>
      </w:pPr>
    </w:p>
    <w:p w14:paraId="209A4DF6" w14:textId="5AADA1BF" w:rsidR="008B41FA" w:rsidRDefault="008B41FA" w:rsidP="00EF5826">
      <w:pPr>
        <w:pStyle w:val="Default"/>
        <w:rPr>
          <w:sz w:val="18"/>
          <w:szCs w:val="18"/>
        </w:rPr>
      </w:pPr>
    </w:p>
    <w:p w14:paraId="5222FA45" w14:textId="77777777" w:rsidR="008B41FA" w:rsidRDefault="008B41FA" w:rsidP="00EF5826">
      <w:pPr>
        <w:pStyle w:val="Default"/>
        <w:rPr>
          <w:sz w:val="18"/>
          <w:szCs w:val="18"/>
        </w:rPr>
      </w:pPr>
    </w:p>
    <w:p w14:paraId="292B3A94" w14:textId="77777777" w:rsidR="00291654" w:rsidRDefault="00291654" w:rsidP="00EF5826">
      <w:pPr>
        <w:pStyle w:val="Default"/>
        <w:rPr>
          <w:sz w:val="18"/>
          <w:szCs w:val="18"/>
        </w:rPr>
      </w:pPr>
    </w:p>
    <w:p w14:paraId="7A730D63" w14:textId="77777777" w:rsidR="00291654" w:rsidRDefault="00291654" w:rsidP="00EF5826">
      <w:pPr>
        <w:pStyle w:val="Default"/>
        <w:rPr>
          <w:sz w:val="18"/>
          <w:szCs w:val="18"/>
        </w:rPr>
      </w:pPr>
    </w:p>
    <w:p w14:paraId="2AD59610" w14:textId="77777777" w:rsidR="00291654" w:rsidRDefault="00291654" w:rsidP="00EF5826">
      <w:pPr>
        <w:pStyle w:val="Default"/>
        <w:rPr>
          <w:sz w:val="18"/>
          <w:szCs w:val="18"/>
        </w:rPr>
      </w:pPr>
    </w:p>
    <w:p w14:paraId="5EEAAA78" w14:textId="5444CE37" w:rsidR="00291654" w:rsidRDefault="00291654" w:rsidP="00EF5826">
      <w:pPr>
        <w:pStyle w:val="Default"/>
        <w:rPr>
          <w:sz w:val="18"/>
          <w:szCs w:val="18"/>
        </w:rPr>
      </w:pPr>
    </w:p>
    <w:p w14:paraId="6EA7FFCD" w14:textId="77777777" w:rsidR="008B41FA" w:rsidRDefault="008B41FA" w:rsidP="00EF5826">
      <w:pPr>
        <w:pStyle w:val="Default"/>
        <w:rPr>
          <w:sz w:val="18"/>
          <w:szCs w:val="18"/>
        </w:rPr>
      </w:pPr>
    </w:p>
    <w:p w14:paraId="6B9AA272" w14:textId="77777777" w:rsidR="00291654" w:rsidRDefault="00291654" w:rsidP="00EF5826">
      <w:pPr>
        <w:pStyle w:val="Default"/>
        <w:rPr>
          <w:sz w:val="18"/>
          <w:szCs w:val="18"/>
        </w:rPr>
      </w:pPr>
    </w:p>
    <w:p w14:paraId="24BC5B8F" w14:textId="77777777" w:rsidR="008B41FA" w:rsidRDefault="00720BFB" w:rsidP="008B41FA">
      <w:pPr>
        <w:pStyle w:val="Default"/>
        <w:rPr>
          <w:sz w:val="18"/>
          <w:szCs w:val="18"/>
        </w:rPr>
      </w:pPr>
      <w:r w:rsidRPr="00402306">
        <w:t xml:space="preserve"> </w:t>
      </w:r>
    </w:p>
    <w:p w14:paraId="7679AE73" w14:textId="691135AB" w:rsidR="00291654" w:rsidRPr="009F0A0D" w:rsidRDefault="008B41FA" w:rsidP="008B41FA">
      <w:pPr>
        <w:pStyle w:val="Default"/>
        <w:spacing w:line="360" w:lineRule="auto"/>
        <w:rPr>
          <w:b/>
        </w:rPr>
      </w:pPr>
      <w:r w:rsidRPr="009F0A0D">
        <w:rPr>
          <w:b/>
        </w:rPr>
        <w:lastRenderedPageBreak/>
        <w:t>2. Complete a SWOT analysis of an impending change in your organisation.</w:t>
      </w:r>
    </w:p>
    <w:tbl>
      <w:tblPr>
        <w:tblStyle w:val="LightShading-Accent11"/>
        <w:tblpPr w:leftFromText="180" w:rightFromText="180" w:vertAnchor="page" w:horzAnchor="page" w:tblpX="991" w:tblpY="1141"/>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3"/>
        <w:gridCol w:w="5387"/>
      </w:tblGrid>
      <w:tr w:rsidR="008B41FA" w:rsidRPr="002D64D6" w14:paraId="318777C4" w14:textId="77777777" w:rsidTr="008B41FA">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4673" w:type="dxa"/>
            <w:tcBorders>
              <w:top w:val="none" w:sz="0" w:space="0" w:color="auto"/>
              <w:left w:val="none" w:sz="0" w:space="0" w:color="auto"/>
              <w:bottom w:val="none" w:sz="0" w:space="0" w:color="auto"/>
              <w:right w:val="none" w:sz="0" w:space="0" w:color="auto"/>
            </w:tcBorders>
          </w:tcPr>
          <w:p w14:paraId="1C26CA13" w14:textId="77777777" w:rsidR="008B41FA" w:rsidRPr="002D64D6" w:rsidRDefault="008B41FA" w:rsidP="008B41FA">
            <w:pPr>
              <w:spacing w:line="360" w:lineRule="auto"/>
              <w:jc w:val="center"/>
              <w:rPr>
                <w:rFonts w:ascii="Arial" w:hAnsi="Arial" w:cs="Arial"/>
                <w:b w:val="0"/>
                <w:color w:val="auto"/>
                <w:sz w:val="24"/>
                <w:szCs w:val="24"/>
              </w:rPr>
            </w:pPr>
            <w:r w:rsidRPr="002D64D6">
              <w:rPr>
                <w:rFonts w:ascii="Arial" w:hAnsi="Arial" w:cs="Arial"/>
                <w:b w:val="0"/>
                <w:color w:val="auto"/>
                <w:sz w:val="24"/>
                <w:szCs w:val="24"/>
              </w:rPr>
              <w:t>Strengths</w:t>
            </w:r>
          </w:p>
        </w:tc>
        <w:tc>
          <w:tcPr>
            <w:tcW w:w="5387" w:type="dxa"/>
            <w:tcBorders>
              <w:top w:val="none" w:sz="0" w:space="0" w:color="auto"/>
              <w:left w:val="none" w:sz="0" w:space="0" w:color="auto"/>
              <w:bottom w:val="none" w:sz="0" w:space="0" w:color="auto"/>
              <w:right w:val="none" w:sz="0" w:space="0" w:color="auto"/>
            </w:tcBorders>
          </w:tcPr>
          <w:p w14:paraId="1722EA69" w14:textId="77777777" w:rsidR="008B41FA" w:rsidRPr="002D64D6" w:rsidRDefault="008B41FA" w:rsidP="008B41F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2D64D6">
              <w:rPr>
                <w:rFonts w:ascii="Arial" w:hAnsi="Arial" w:cs="Arial"/>
                <w:b w:val="0"/>
                <w:color w:val="auto"/>
                <w:sz w:val="24"/>
                <w:szCs w:val="24"/>
              </w:rPr>
              <w:t>Weakness</w:t>
            </w:r>
          </w:p>
        </w:tc>
      </w:tr>
      <w:tr w:rsidR="008B41FA" w:rsidRPr="002D64D6" w14:paraId="3F365CE7" w14:textId="77777777" w:rsidTr="008B41FA">
        <w:trPr>
          <w:cnfStyle w:val="000000100000" w:firstRow="0" w:lastRow="0" w:firstColumn="0" w:lastColumn="0" w:oddVBand="0" w:evenVBand="0" w:oddHBand="1" w:evenHBand="0" w:firstRowFirstColumn="0" w:firstRowLastColumn="0" w:lastRowFirstColumn="0" w:lastRowLastColumn="0"/>
          <w:trHeight w:val="4188"/>
        </w:trPr>
        <w:tc>
          <w:tcPr>
            <w:cnfStyle w:val="001000000000" w:firstRow="0" w:lastRow="0" w:firstColumn="1" w:lastColumn="0" w:oddVBand="0" w:evenVBand="0" w:oddHBand="0" w:evenHBand="0" w:firstRowFirstColumn="0" w:firstRowLastColumn="0" w:lastRowFirstColumn="0" w:lastRowLastColumn="0"/>
            <w:tcW w:w="4673" w:type="dxa"/>
            <w:tcBorders>
              <w:left w:val="none" w:sz="0" w:space="0" w:color="auto"/>
              <w:right w:val="none" w:sz="0" w:space="0" w:color="auto"/>
            </w:tcBorders>
          </w:tcPr>
          <w:p w14:paraId="350A67D4"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 xml:space="preserve">Partnership Working </w:t>
            </w:r>
          </w:p>
          <w:p w14:paraId="6B3E10BF"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University Health Board Status</w:t>
            </w:r>
          </w:p>
          <w:p w14:paraId="47155C55"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Innovative Ideas</w:t>
            </w:r>
          </w:p>
          <w:p w14:paraId="198406EB"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Special Expertise</w:t>
            </w:r>
          </w:p>
          <w:p w14:paraId="790A1745"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Grow Your Own pathways</w:t>
            </w:r>
          </w:p>
          <w:p w14:paraId="132BB139"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 xml:space="preserve">EAGLE </w:t>
            </w:r>
          </w:p>
          <w:p w14:paraId="0E3A94A1"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Extended Roles</w:t>
            </w:r>
          </w:p>
          <w:p w14:paraId="78648B73"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Innovation through transforming services</w:t>
            </w:r>
          </w:p>
          <w:p w14:paraId="4446A600"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Apprentice Academy</w:t>
            </w:r>
          </w:p>
          <w:p w14:paraId="655B2524"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Links with Colleges/Universities</w:t>
            </w:r>
          </w:p>
          <w:p w14:paraId="74ACB96E"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HCSW Funding Budget</w:t>
            </w:r>
          </w:p>
          <w:p w14:paraId="2152AB9F"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Part time course options</w:t>
            </w:r>
          </w:p>
          <w:p w14:paraId="7B8EB392" w14:textId="77777777" w:rsidR="008B41FA" w:rsidRPr="000B6683"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Study leave process</w:t>
            </w:r>
          </w:p>
          <w:p w14:paraId="2C8BECD0" w14:textId="7741037A" w:rsidR="008B41FA" w:rsidRDefault="008B41FA" w:rsidP="008B41FA">
            <w:pPr>
              <w:pStyle w:val="ListParagraph"/>
              <w:numPr>
                <w:ilvl w:val="0"/>
                <w:numId w:val="10"/>
              </w:numPr>
              <w:spacing w:line="360" w:lineRule="auto"/>
              <w:rPr>
                <w:rFonts w:ascii="Arial" w:hAnsi="Arial" w:cs="Arial"/>
                <w:b w:val="0"/>
                <w:color w:val="auto"/>
                <w:sz w:val="24"/>
                <w:szCs w:val="24"/>
              </w:rPr>
            </w:pPr>
            <w:r w:rsidRPr="000B6683">
              <w:rPr>
                <w:rFonts w:ascii="Arial" w:hAnsi="Arial" w:cs="Arial"/>
                <w:b w:val="0"/>
                <w:color w:val="auto"/>
                <w:sz w:val="24"/>
                <w:szCs w:val="24"/>
              </w:rPr>
              <w:t>Agenda for Change pay structures</w:t>
            </w:r>
          </w:p>
          <w:p w14:paraId="142F4CCB" w14:textId="7ECA2306" w:rsidR="00675B8C" w:rsidRPr="000B6683" w:rsidRDefault="00675B8C" w:rsidP="008B41FA">
            <w:pPr>
              <w:pStyle w:val="ListParagraph"/>
              <w:numPr>
                <w:ilvl w:val="0"/>
                <w:numId w:val="10"/>
              </w:numPr>
              <w:spacing w:line="360" w:lineRule="auto"/>
              <w:rPr>
                <w:rFonts w:ascii="Arial" w:hAnsi="Arial" w:cs="Arial"/>
                <w:b w:val="0"/>
                <w:color w:val="auto"/>
                <w:sz w:val="24"/>
                <w:szCs w:val="24"/>
              </w:rPr>
            </w:pPr>
            <w:r>
              <w:rPr>
                <w:rFonts w:ascii="Arial" w:hAnsi="Arial" w:cs="Arial"/>
                <w:b w:val="0"/>
                <w:color w:val="auto"/>
                <w:sz w:val="24"/>
                <w:szCs w:val="24"/>
              </w:rPr>
              <w:t>Change ready culture been adopted through Covid-19</w:t>
            </w:r>
          </w:p>
          <w:p w14:paraId="0F08BC4F" w14:textId="77777777" w:rsidR="008B41FA" w:rsidRPr="000B6683" w:rsidRDefault="008B41FA" w:rsidP="008B41FA">
            <w:pPr>
              <w:spacing w:line="360" w:lineRule="auto"/>
              <w:rPr>
                <w:rFonts w:ascii="Arial" w:hAnsi="Arial" w:cs="Arial"/>
                <w:b w:val="0"/>
                <w:color w:val="auto"/>
                <w:sz w:val="24"/>
                <w:szCs w:val="24"/>
              </w:rPr>
            </w:pPr>
          </w:p>
        </w:tc>
        <w:tc>
          <w:tcPr>
            <w:tcW w:w="5387" w:type="dxa"/>
            <w:tcBorders>
              <w:left w:val="none" w:sz="0" w:space="0" w:color="auto"/>
              <w:right w:val="none" w:sz="0" w:space="0" w:color="auto"/>
            </w:tcBorders>
          </w:tcPr>
          <w:p w14:paraId="5D2CE6E2" w14:textId="77777777" w:rsidR="008B41FA" w:rsidRPr="000B6683" w:rsidRDefault="008B41FA" w:rsidP="008B41FA">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Employee study leave allocation</w:t>
            </w:r>
          </w:p>
          <w:p w14:paraId="1EA2512F" w14:textId="77777777" w:rsidR="008B41FA" w:rsidRPr="000B6683" w:rsidRDefault="008B41FA" w:rsidP="008B41FA">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IT Infrastructure</w:t>
            </w:r>
          </w:p>
          <w:p w14:paraId="54112CD3" w14:textId="77777777" w:rsidR="008B41FA" w:rsidRPr="000B6683" w:rsidRDefault="008B41FA" w:rsidP="008B41FA">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Expenditure</w:t>
            </w:r>
          </w:p>
          <w:p w14:paraId="31F16FB2" w14:textId="77777777" w:rsidR="008B41FA" w:rsidRPr="000B6683" w:rsidRDefault="008B41FA" w:rsidP="008B41FA">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Lack of Staff Development</w:t>
            </w:r>
          </w:p>
          <w:p w14:paraId="1656DFBA" w14:textId="77777777" w:rsidR="008B41FA" w:rsidRPr="000B6683" w:rsidRDefault="008B41FA" w:rsidP="008B41FA">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Data</w:t>
            </w:r>
          </w:p>
          <w:p w14:paraId="1DD190CE" w14:textId="77777777" w:rsidR="008B41FA" w:rsidRPr="000B6683" w:rsidRDefault="008B41FA" w:rsidP="008B41FA">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Geographical Location</w:t>
            </w:r>
          </w:p>
          <w:p w14:paraId="0BACE516" w14:textId="77777777" w:rsidR="008B41FA" w:rsidRPr="000B6683" w:rsidRDefault="008B41FA" w:rsidP="008B41FA">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Ratio of places available to number of HCSW</w:t>
            </w:r>
          </w:p>
          <w:p w14:paraId="02DD43F4" w14:textId="77777777" w:rsidR="008B41FA" w:rsidRPr="000B6683" w:rsidRDefault="008B41FA" w:rsidP="008B41FA">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Ability to do face to face selection (COVID-19)</w:t>
            </w:r>
          </w:p>
          <w:p w14:paraId="7D849BA3" w14:textId="77777777" w:rsidR="008B41FA" w:rsidRPr="000B6683" w:rsidRDefault="008B41FA" w:rsidP="008B41FA">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Apprentice Academy Team Staffing (limited resource</w:t>
            </w:r>
            <w:r>
              <w:rPr>
                <w:rFonts w:ascii="Arial" w:hAnsi="Arial" w:cs="Arial"/>
                <w:color w:val="auto"/>
                <w:sz w:val="24"/>
                <w:szCs w:val="24"/>
              </w:rPr>
              <w:t>)</w:t>
            </w:r>
          </w:p>
          <w:p w14:paraId="6353BEAA" w14:textId="77777777" w:rsidR="008B41FA" w:rsidRPr="000B6683" w:rsidRDefault="008B41FA" w:rsidP="008B41F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p w14:paraId="1EC679AB" w14:textId="77777777" w:rsidR="008B41FA" w:rsidRPr="000B6683" w:rsidRDefault="008B41FA" w:rsidP="008B41F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tc>
      </w:tr>
      <w:tr w:rsidR="008B41FA" w:rsidRPr="002D64D6" w14:paraId="7AD81589" w14:textId="77777777" w:rsidTr="008B41FA">
        <w:trPr>
          <w:trHeight w:val="533"/>
        </w:trPr>
        <w:tc>
          <w:tcPr>
            <w:cnfStyle w:val="001000000000" w:firstRow="0" w:lastRow="0" w:firstColumn="1" w:lastColumn="0" w:oddVBand="0" w:evenVBand="0" w:oddHBand="0" w:evenHBand="0" w:firstRowFirstColumn="0" w:firstRowLastColumn="0" w:lastRowFirstColumn="0" w:lastRowLastColumn="0"/>
            <w:tcW w:w="4673" w:type="dxa"/>
          </w:tcPr>
          <w:p w14:paraId="2396E435" w14:textId="77777777" w:rsidR="008B41FA" w:rsidRPr="002D64D6" w:rsidRDefault="008B41FA" w:rsidP="008B41FA">
            <w:pPr>
              <w:spacing w:line="360" w:lineRule="auto"/>
              <w:jc w:val="center"/>
              <w:rPr>
                <w:rFonts w:ascii="Arial" w:hAnsi="Arial" w:cs="Arial"/>
                <w:b w:val="0"/>
                <w:color w:val="auto"/>
                <w:sz w:val="24"/>
                <w:szCs w:val="24"/>
              </w:rPr>
            </w:pPr>
            <w:r w:rsidRPr="002D64D6">
              <w:rPr>
                <w:rFonts w:ascii="Arial" w:hAnsi="Arial" w:cs="Arial"/>
                <w:b w:val="0"/>
                <w:color w:val="auto"/>
                <w:sz w:val="24"/>
                <w:szCs w:val="24"/>
              </w:rPr>
              <w:t>Opportunities</w:t>
            </w:r>
          </w:p>
        </w:tc>
        <w:tc>
          <w:tcPr>
            <w:tcW w:w="5387" w:type="dxa"/>
          </w:tcPr>
          <w:p w14:paraId="6EBD9A5F" w14:textId="77777777" w:rsidR="008B41FA" w:rsidRPr="002D64D6" w:rsidRDefault="008B41FA" w:rsidP="008B41F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D64D6">
              <w:rPr>
                <w:rFonts w:ascii="Arial" w:hAnsi="Arial" w:cs="Arial"/>
                <w:color w:val="auto"/>
                <w:sz w:val="24"/>
                <w:szCs w:val="24"/>
              </w:rPr>
              <w:t>Threats</w:t>
            </w:r>
          </w:p>
        </w:tc>
      </w:tr>
      <w:tr w:rsidR="008B41FA" w:rsidRPr="002D64D6" w14:paraId="2ED5A8EF" w14:textId="77777777" w:rsidTr="008B41FA">
        <w:trPr>
          <w:cnfStyle w:val="000000100000" w:firstRow="0" w:lastRow="0" w:firstColumn="0" w:lastColumn="0" w:oddVBand="0" w:evenVBand="0" w:oddHBand="1" w:evenHBand="0" w:firstRowFirstColumn="0" w:firstRowLastColumn="0" w:lastRowFirstColumn="0" w:lastRowLastColumn="0"/>
          <w:trHeight w:val="3273"/>
        </w:trPr>
        <w:tc>
          <w:tcPr>
            <w:cnfStyle w:val="001000000000" w:firstRow="0" w:lastRow="0" w:firstColumn="1" w:lastColumn="0" w:oddVBand="0" w:evenVBand="0" w:oddHBand="0" w:evenHBand="0" w:firstRowFirstColumn="0" w:firstRowLastColumn="0" w:lastRowFirstColumn="0" w:lastRowLastColumn="0"/>
            <w:tcW w:w="4673" w:type="dxa"/>
            <w:tcBorders>
              <w:left w:val="none" w:sz="0" w:space="0" w:color="auto"/>
              <w:right w:val="none" w:sz="0" w:space="0" w:color="auto"/>
            </w:tcBorders>
          </w:tcPr>
          <w:p w14:paraId="4EBF1FAE" w14:textId="77777777" w:rsidR="008B41FA" w:rsidRPr="000B6683"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t>Funding for Initiatives – for training and new initiatives</w:t>
            </w:r>
          </w:p>
          <w:p w14:paraId="152F3A3E" w14:textId="77777777" w:rsidR="008B41FA" w:rsidRPr="000B6683"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t>HEIW – Greater collaboration to overcome skills shortages</w:t>
            </w:r>
          </w:p>
          <w:p w14:paraId="4FDA22CE" w14:textId="77777777" w:rsidR="008B41FA" w:rsidRPr="000B6683"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t>NWISS – Staff training and support with carbon footprint reduction</w:t>
            </w:r>
          </w:p>
          <w:p w14:paraId="7E762135" w14:textId="77777777" w:rsidR="008B41FA" w:rsidRPr="000B6683"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t>Partnership Board – Greater use of sharing ideas and pooling resources to prevent duplication</w:t>
            </w:r>
          </w:p>
          <w:p w14:paraId="14E4EF6F" w14:textId="77777777" w:rsidR="008B41FA" w:rsidRPr="000B6683"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t xml:space="preserve">Transforming Clinical and Mental Health Services – providing the opportunity to shape healthcare for the population </w:t>
            </w:r>
            <w:sdt>
              <w:sdtPr>
                <w:rPr>
                  <w:rFonts w:ascii="Arial" w:hAnsi="Arial" w:cs="Arial"/>
                  <w:b w:val="0"/>
                  <w:bCs w:val="0"/>
                  <w:color w:val="auto"/>
                  <w:sz w:val="24"/>
                  <w:szCs w:val="24"/>
                </w:rPr>
                <w:id w:val="95307675"/>
                <w:citation/>
              </w:sdtPr>
              <w:sdtContent>
                <w:r w:rsidRPr="000B6683">
                  <w:rPr>
                    <w:rFonts w:ascii="Arial" w:hAnsi="Arial" w:cs="Arial"/>
                    <w:b w:val="0"/>
                    <w:bCs w:val="0"/>
                    <w:color w:val="auto"/>
                    <w:sz w:val="24"/>
                    <w:szCs w:val="24"/>
                  </w:rPr>
                  <w:fldChar w:fldCharType="begin"/>
                </w:r>
                <w:r w:rsidRPr="000B6683">
                  <w:rPr>
                    <w:rFonts w:ascii="Arial" w:hAnsi="Arial" w:cs="Arial"/>
                    <w:b w:val="0"/>
                    <w:bCs w:val="0"/>
                    <w:color w:val="auto"/>
                    <w:sz w:val="24"/>
                    <w:szCs w:val="24"/>
                  </w:rPr>
                  <w:instrText xml:space="preserve"> CITATION HDU19 \l 2057 </w:instrText>
                </w:r>
                <w:r w:rsidRPr="000B6683">
                  <w:rPr>
                    <w:rFonts w:ascii="Arial" w:hAnsi="Arial" w:cs="Arial"/>
                    <w:b w:val="0"/>
                    <w:bCs w:val="0"/>
                    <w:color w:val="auto"/>
                    <w:sz w:val="24"/>
                    <w:szCs w:val="24"/>
                  </w:rPr>
                  <w:fldChar w:fldCharType="separate"/>
                </w:r>
                <w:r w:rsidRPr="000B6683">
                  <w:rPr>
                    <w:rFonts w:ascii="Arial" w:hAnsi="Arial" w:cs="Arial"/>
                    <w:b w:val="0"/>
                    <w:bCs w:val="0"/>
                    <w:color w:val="auto"/>
                    <w:sz w:val="24"/>
                    <w:szCs w:val="24"/>
                  </w:rPr>
                  <w:t>(HDUHB, 2019)</w:t>
                </w:r>
                <w:r w:rsidRPr="000B6683">
                  <w:rPr>
                    <w:rFonts w:ascii="Arial" w:hAnsi="Arial" w:cs="Arial"/>
                    <w:b w:val="0"/>
                    <w:bCs w:val="0"/>
                    <w:color w:val="auto"/>
                    <w:sz w:val="24"/>
                    <w:szCs w:val="24"/>
                  </w:rPr>
                  <w:fldChar w:fldCharType="end"/>
                </w:r>
              </w:sdtContent>
            </w:sdt>
          </w:p>
          <w:p w14:paraId="2DC22E7F" w14:textId="77777777" w:rsidR="008B41FA" w:rsidRPr="000B6683"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lastRenderedPageBreak/>
              <w:t>Possibility of engaging internal staff</w:t>
            </w:r>
          </w:p>
          <w:p w14:paraId="0D7E8852" w14:textId="77777777" w:rsidR="008B41FA" w:rsidRPr="000B6683"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t>New apprentice Academy Team</w:t>
            </w:r>
            <w:sdt>
              <w:sdtPr>
                <w:rPr>
                  <w:rFonts w:ascii="Arial" w:hAnsi="Arial" w:cs="Arial"/>
                  <w:b w:val="0"/>
                  <w:bCs w:val="0"/>
                  <w:color w:val="auto"/>
                  <w:sz w:val="24"/>
                  <w:szCs w:val="24"/>
                </w:rPr>
                <w:id w:val="-1111823271"/>
                <w:citation/>
              </w:sdtPr>
              <w:sdtContent>
                <w:r w:rsidRPr="000B6683">
                  <w:rPr>
                    <w:rFonts w:ascii="Arial" w:hAnsi="Arial" w:cs="Arial"/>
                    <w:b w:val="0"/>
                    <w:bCs w:val="0"/>
                    <w:color w:val="auto"/>
                    <w:sz w:val="24"/>
                    <w:szCs w:val="24"/>
                  </w:rPr>
                  <w:fldChar w:fldCharType="begin"/>
                </w:r>
                <w:r w:rsidRPr="000B6683">
                  <w:rPr>
                    <w:rFonts w:ascii="Arial" w:hAnsi="Arial" w:cs="Arial"/>
                    <w:b w:val="0"/>
                    <w:bCs w:val="0"/>
                    <w:color w:val="auto"/>
                    <w:sz w:val="24"/>
                    <w:szCs w:val="24"/>
                  </w:rPr>
                  <w:instrText xml:space="preserve"> CITATION Gos20 \l 2057 </w:instrText>
                </w:r>
                <w:r w:rsidRPr="000B6683">
                  <w:rPr>
                    <w:rFonts w:ascii="Arial" w:hAnsi="Arial" w:cs="Arial"/>
                    <w:b w:val="0"/>
                    <w:bCs w:val="0"/>
                    <w:color w:val="auto"/>
                    <w:sz w:val="24"/>
                    <w:szCs w:val="24"/>
                  </w:rPr>
                  <w:fldChar w:fldCharType="separate"/>
                </w:r>
                <w:r w:rsidRPr="000B6683">
                  <w:rPr>
                    <w:rFonts w:ascii="Arial" w:hAnsi="Arial" w:cs="Arial"/>
                    <w:b w:val="0"/>
                    <w:bCs w:val="0"/>
                    <w:color w:val="auto"/>
                    <w:sz w:val="24"/>
                    <w:szCs w:val="24"/>
                  </w:rPr>
                  <w:t xml:space="preserve"> (Gosling, 2020)</w:t>
                </w:r>
                <w:r w:rsidRPr="000B6683">
                  <w:rPr>
                    <w:rFonts w:ascii="Arial" w:hAnsi="Arial" w:cs="Arial"/>
                    <w:b w:val="0"/>
                    <w:bCs w:val="0"/>
                    <w:color w:val="auto"/>
                    <w:sz w:val="24"/>
                    <w:szCs w:val="24"/>
                  </w:rPr>
                  <w:fldChar w:fldCharType="end"/>
                </w:r>
              </w:sdtContent>
            </w:sdt>
          </w:p>
          <w:p w14:paraId="4A405E85" w14:textId="77777777" w:rsidR="008B41FA" w:rsidRPr="000B6683"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t xml:space="preserve">Internal talent pipeline </w:t>
            </w:r>
          </w:p>
          <w:p w14:paraId="2276FF04" w14:textId="77777777" w:rsidR="008B41FA" w:rsidRPr="000B6683"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t xml:space="preserve">Staff have the ability to try new placements </w:t>
            </w:r>
          </w:p>
          <w:p w14:paraId="4A22091B" w14:textId="6D1CE0C4" w:rsidR="008B41FA" w:rsidRDefault="008B41FA" w:rsidP="008B41FA">
            <w:pPr>
              <w:pStyle w:val="ListParagraph"/>
              <w:numPr>
                <w:ilvl w:val="0"/>
                <w:numId w:val="9"/>
              </w:numPr>
              <w:spacing w:line="360" w:lineRule="auto"/>
              <w:rPr>
                <w:rFonts w:ascii="Arial" w:hAnsi="Arial" w:cs="Arial"/>
                <w:b w:val="0"/>
                <w:bCs w:val="0"/>
                <w:color w:val="auto"/>
                <w:sz w:val="24"/>
                <w:szCs w:val="24"/>
              </w:rPr>
            </w:pPr>
            <w:r w:rsidRPr="000B6683">
              <w:rPr>
                <w:rFonts w:ascii="Arial" w:hAnsi="Arial" w:cs="Arial"/>
                <w:b w:val="0"/>
                <w:bCs w:val="0"/>
                <w:color w:val="auto"/>
                <w:sz w:val="24"/>
                <w:szCs w:val="24"/>
              </w:rPr>
              <w:t>Ability to pilot a new selection process, recognising need for digital solution</w:t>
            </w:r>
          </w:p>
          <w:p w14:paraId="07E7BF09" w14:textId="1A40CE80" w:rsidR="00273188" w:rsidRDefault="00273188" w:rsidP="008B41FA">
            <w:pPr>
              <w:pStyle w:val="ListParagraph"/>
              <w:numPr>
                <w:ilvl w:val="0"/>
                <w:numId w:val="9"/>
              </w:numPr>
              <w:spacing w:line="360" w:lineRule="auto"/>
              <w:rPr>
                <w:rFonts w:ascii="Arial" w:hAnsi="Arial" w:cs="Arial"/>
                <w:b w:val="0"/>
                <w:bCs w:val="0"/>
                <w:color w:val="auto"/>
                <w:sz w:val="24"/>
                <w:szCs w:val="24"/>
              </w:rPr>
            </w:pPr>
            <w:r>
              <w:rPr>
                <w:rFonts w:ascii="Arial" w:hAnsi="Arial" w:cs="Arial"/>
                <w:b w:val="0"/>
                <w:bCs w:val="0"/>
                <w:color w:val="auto"/>
                <w:sz w:val="24"/>
                <w:szCs w:val="24"/>
              </w:rPr>
              <w:t>Chance to create a new scope of practice, designing new roles</w:t>
            </w:r>
          </w:p>
          <w:p w14:paraId="433ECE74" w14:textId="491B11FA" w:rsidR="00DD1B18" w:rsidRDefault="00DD1B18" w:rsidP="008B41FA">
            <w:pPr>
              <w:pStyle w:val="ListParagraph"/>
              <w:numPr>
                <w:ilvl w:val="0"/>
                <w:numId w:val="9"/>
              </w:numPr>
              <w:spacing w:line="360" w:lineRule="auto"/>
              <w:rPr>
                <w:rFonts w:ascii="Arial" w:hAnsi="Arial" w:cs="Arial"/>
                <w:b w:val="0"/>
                <w:bCs w:val="0"/>
                <w:color w:val="auto"/>
                <w:sz w:val="24"/>
                <w:szCs w:val="24"/>
              </w:rPr>
            </w:pPr>
            <w:r>
              <w:rPr>
                <w:rFonts w:ascii="Arial" w:hAnsi="Arial" w:cs="Arial"/>
                <w:b w:val="0"/>
                <w:bCs w:val="0"/>
                <w:color w:val="auto"/>
                <w:sz w:val="24"/>
                <w:szCs w:val="24"/>
              </w:rPr>
              <w:t>Promotion of how the HB invests in their workforce</w:t>
            </w:r>
          </w:p>
          <w:p w14:paraId="2E8D7F29" w14:textId="21FC35C6" w:rsidR="00675B8C" w:rsidRPr="000B6683" w:rsidRDefault="00675B8C" w:rsidP="008B41FA">
            <w:pPr>
              <w:pStyle w:val="ListParagraph"/>
              <w:numPr>
                <w:ilvl w:val="0"/>
                <w:numId w:val="9"/>
              </w:numPr>
              <w:spacing w:line="360" w:lineRule="auto"/>
              <w:rPr>
                <w:rFonts w:ascii="Arial" w:hAnsi="Arial" w:cs="Arial"/>
                <w:b w:val="0"/>
                <w:bCs w:val="0"/>
                <w:color w:val="auto"/>
                <w:sz w:val="24"/>
                <w:szCs w:val="24"/>
              </w:rPr>
            </w:pPr>
            <w:r>
              <w:rPr>
                <w:rFonts w:ascii="Arial" w:hAnsi="Arial" w:cs="Arial"/>
                <w:b w:val="0"/>
                <w:bCs w:val="0"/>
                <w:color w:val="auto"/>
                <w:sz w:val="24"/>
                <w:szCs w:val="24"/>
              </w:rPr>
              <w:t xml:space="preserve">Having HCSW’s working across Health, Social Care, Community and Primary Care has the potential to build relationships </w:t>
            </w:r>
          </w:p>
          <w:p w14:paraId="16C423AF" w14:textId="77777777" w:rsidR="008B41FA" w:rsidRPr="000B6683" w:rsidRDefault="008B41FA" w:rsidP="008B41FA">
            <w:pPr>
              <w:spacing w:line="360" w:lineRule="auto"/>
              <w:rPr>
                <w:rFonts w:ascii="Arial" w:hAnsi="Arial" w:cs="Arial"/>
                <w:b w:val="0"/>
                <w:bCs w:val="0"/>
                <w:color w:val="auto"/>
                <w:sz w:val="24"/>
                <w:szCs w:val="24"/>
              </w:rPr>
            </w:pPr>
          </w:p>
        </w:tc>
        <w:tc>
          <w:tcPr>
            <w:tcW w:w="5387" w:type="dxa"/>
            <w:tcBorders>
              <w:left w:val="none" w:sz="0" w:space="0" w:color="auto"/>
              <w:right w:val="none" w:sz="0" w:space="0" w:color="auto"/>
            </w:tcBorders>
          </w:tcPr>
          <w:p w14:paraId="7D99A000" w14:textId="77777777" w:rsidR="008B41FA" w:rsidRPr="000B6683" w:rsidRDefault="008B41FA" w:rsidP="008B41FA">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lastRenderedPageBreak/>
              <w:t>Covid-19</w:t>
            </w:r>
          </w:p>
          <w:p w14:paraId="099C1F62" w14:textId="77777777" w:rsidR="008B41FA" w:rsidRPr="000B6683" w:rsidRDefault="008B41FA" w:rsidP="008B41FA">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Funding cuts/ reduced apprentice funding</w:t>
            </w:r>
          </w:p>
          <w:p w14:paraId="456C9DFC" w14:textId="77777777" w:rsidR="008B41FA" w:rsidRPr="000B6683" w:rsidRDefault="008B41FA" w:rsidP="008B41FA">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Lack of offer to school leavers</w:t>
            </w:r>
          </w:p>
          <w:p w14:paraId="72F5ACE7" w14:textId="77777777" w:rsidR="008B41FA" w:rsidRPr="000B6683" w:rsidRDefault="008B41FA" w:rsidP="008B41FA">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Reputation</w:t>
            </w:r>
          </w:p>
          <w:p w14:paraId="55F70A62" w14:textId="77777777" w:rsidR="008B41FA" w:rsidRPr="000B6683" w:rsidRDefault="008B41FA" w:rsidP="008B41FA">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 xml:space="preserve">Workforce competition with NHS Wales </w:t>
            </w:r>
            <w:sdt>
              <w:sdtPr>
                <w:rPr>
                  <w:rFonts w:ascii="Arial" w:hAnsi="Arial" w:cs="Arial"/>
                  <w:color w:val="auto"/>
                  <w:sz w:val="24"/>
                  <w:szCs w:val="24"/>
                </w:rPr>
                <w:id w:val="95307673"/>
                <w:citation/>
              </w:sdtPr>
              <w:sdtContent>
                <w:r w:rsidRPr="000B6683">
                  <w:rPr>
                    <w:rFonts w:ascii="Arial" w:hAnsi="Arial" w:cs="Arial"/>
                    <w:color w:val="auto"/>
                    <w:sz w:val="24"/>
                    <w:szCs w:val="24"/>
                  </w:rPr>
                  <w:fldChar w:fldCharType="begin"/>
                </w:r>
                <w:r w:rsidRPr="000B6683">
                  <w:rPr>
                    <w:rFonts w:ascii="Arial" w:hAnsi="Arial" w:cs="Arial"/>
                    <w:color w:val="auto"/>
                    <w:sz w:val="24"/>
                    <w:szCs w:val="24"/>
                  </w:rPr>
                  <w:instrText xml:space="preserve"> CITATION Gos19 \l 2057 </w:instrText>
                </w:r>
                <w:r w:rsidRPr="000B6683">
                  <w:rPr>
                    <w:rFonts w:ascii="Arial" w:hAnsi="Arial" w:cs="Arial"/>
                    <w:color w:val="auto"/>
                    <w:sz w:val="24"/>
                    <w:szCs w:val="24"/>
                  </w:rPr>
                  <w:fldChar w:fldCharType="separate"/>
                </w:r>
                <w:r w:rsidRPr="000B6683">
                  <w:rPr>
                    <w:rFonts w:ascii="Arial" w:hAnsi="Arial" w:cs="Arial"/>
                    <w:color w:val="auto"/>
                    <w:sz w:val="24"/>
                    <w:szCs w:val="24"/>
                  </w:rPr>
                  <w:t>(Gostling, 2019)</w:t>
                </w:r>
                <w:r w:rsidRPr="000B6683">
                  <w:rPr>
                    <w:rFonts w:ascii="Arial" w:hAnsi="Arial" w:cs="Arial"/>
                    <w:color w:val="auto"/>
                    <w:sz w:val="24"/>
                    <w:szCs w:val="24"/>
                  </w:rPr>
                  <w:fldChar w:fldCharType="end"/>
                </w:r>
              </w:sdtContent>
            </w:sdt>
          </w:p>
          <w:p w14:paraId="0156442C" w14:textId="77777777" w:rsidR="008B41FA" w:rsidRPr="000B6683" w:rsidRDefault="008B41FA" w:rsidP="008B41FA">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Cannot overtake current apprentice programme</w:t>
            </w:r>
          </w:p>
          <w:p w14:paraId="6581F50B" w14:textId="77777777" w:rsidR="008B41FA" w:rsidRPr="000B6683" w:rsidRDefault="008B41FA" w:rsidP="008B41FA">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Staff not happy to change bases for new placements, due to travel time, cost</w:t>
            </w:r>
          </w:p>
          <w:p w14:paraId="45A29584" w14:textId="77777777" w:rsidR="008B41FA" w:rsidRDefault="008B41FA" w:rsidP="008B41FA">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B6683">
              <w:rPr>
                <w:rFonts w:ascii="Arial" w:hAnsi="Arial" w:cs="Arial"/>
                <w:color w:val="auto"/>
                <w:sz w:val="24"/>
                <w:szCs w:val="24"/>
              </w:rPr>
              <w:t xml:space="preserve">Risk – discrimination as those with Health Conditions and Shielding may not be in a position to apply, or those places in low risk areas due to health conditions may </w:t>
            </w:r>
            <w:r w:rsidRPr="000B6683">
              <w:rPr>
                <w:rFonts w:ascii="Arial" w:hAnsi="Arial" w:cs="Arial"/>
                <w:color w:val="auto"/>
                <w:sz w:val="24"/>
                <w:szCs w:val="24"/>
              </w:rPr>
              <w:lastRenderedPageBreak/>
              <w:t>not be able to rotate, impacting their experience.</w:t>
            </w:r>
          </w:p>
          <w:p w14:paraId="1DF396AB" w14:textId="77777777" w:rsidR="008B41FA" w:rsidRDefault="008B41FA" w:rsidP="008B41FA">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Pr>
                <w:rFonts w:ascii="Arial" w:hAnsi="Arial" w:cs="Arial"/>
                <w:color w:val="auto"/>
                <w:sz w:val="24"/>
                <w:szCs w:val="24"/>
              </w:rPr>
              <w:t xml:space="preserve">Parity between terms and conditions of new and existing apprentices </w:t>
            </w:r>
          </w:p>
          <w:p w14:paraId="094ECB30" w14:textId="3E0D43EC" w:rsidR="008B41FA" w:rsidRPr="000B6683" w:rsidRDefault="008B41FA" w:rsidP="008B41FA">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tc>
      </w:tr>
    </w:tbl>
    <w:p w14:paraId="240534E2" w14:textId="76CA8250" w:rsidR="008B41FA" w:rsidRDefault="008B41FA" w:rsidP="00402306">
      <w:pPr>
        <w:pStyle w:val="Default"/>
        <w:spacing w:line="360" w:lineRule="auto"/>
      </w:pPr>
    </w:p>
    <w:p w14:paraId="35266638" w14:textId="6416B72D" w:rsidR="00291654" w:rsidRDefault="00291654" w:rsidP="00402306">
      <w:pPr>
        <w:spacing w:line="360" w:lineRule="auto"/>
        <w:rPr>
          <w:rFonts w:ascii="Arial" w:hAnsi="Arial" w:cs="Arial"/>
          <w:sz w:val="24"/>
          <w:szCs w:val="24"/>
        </w:rPr>
      </w:pPr>
      <w:r w:rsidRPr="00402306">
        <w:rPr>
          <w:rFonts w:ascii="Arial" w:hAnsi="Arial" w:cs="Arial"/>
          <w:color w:val="000000"/>
          <w:sz w:val="24"/>
          <w:szCs w:val="24"/>
        </w:rPr>
        <w:t>Following successful introduction of Healthcare Apprentices into the Health Board in 2019 we were looking to recruit a further 40 apprentices in 2020.   We did not anticipate COVID-19 impacting on the Health Service in the way it has when we made our public announcement earlier this year.</w:t>
      </w:r>
      <w:r w:rsidR="00402306">
        <w:rPr>
          <w:rFonts w:ascii="Arial" w:hAnsi="Arial" w:cs="Arial"/>
          <w:color w:val="000000"/>
          <w:sz w:val="24"/>
          <w:szCs w:val="24"/>
        </w:rPr>
        <w:t xml:space="preserve">  </w:t>
      </w:r>
      <w:r w:rsidRPr="00402306">
        <w:rPr>
          <w:rFonts w:ascii="Arial" w:hAnsi="Arial" w:cs="Arial"/>
          <w:color w:val="000000"/>
          <w:sz w:val="24"/>
          <w:szCs w:val="24"/>
        </w:rPr>
        <w:t>We have spent the past 2 months considering how we would run an apprenticeship programme with the uncertainty which is currently surrounding us in terms of access to education, clinical placements and the potential for further peaks depending on virus containment.</w:t>
      </w:r>
      <w:r w:rsidR="00402306">
        <w:rPr>
          <w:rFonts w:ascii="Arial" w:hAnsi="Arial" w:cs="Arial"/>
          <w:color w:val="000000"/>
          <w:sz w:val="24"/>
          <w:szCs w:val="24"/>
        </w:rPr>
        <w:t xml:space="preserve">  </w:t>
      </w:r>
      <w:r w:rsidRPr="00402306">
        <w:rPr>
          <w:rFonts w:ascii="Arial" w:hAnsi="Arial" w:cs="Arial"/>
          <w:sz w:val="24"/>
          <w:szCs w:val="24"/>
        </w:rPr>
        <w:t>After much deliberation it</w:t>
      </w:r>
      <w:r w:rsidR="00402306">
        <w:rPr>
          <w:rFonts w:ascii="Arial" w:hAnsi="Arial" w:cs="Arial"/>
          <w:sz w:val="24"/>
          <w:szCs w:val="24"/>
        </w:rPr>
        <w:t xml:space="preserve"> was with deep regret that we had </w:t>
      </w:r>
      <w:r w:rsidRPr="00402306">
        <w:rPr>
          <w:rFonts w:ascii="Arial" w:hAnsi="Arial" w:cs="Arial"/>
          <w:sz w:val="24"/>
          <w:szCs w:val="24"/>
        </w:rPr>
        <w:t xml:space="preserve">to advise </w:t>
      </w:r>
      <w:r w:rsidR="00402306">
        <w:rPr>
          <w:rFonts w:ascii="Arial" w:hAnsi="Arial" w:cs="Arial"/>
          <w:sz w:val="24"/>
          <w:szCs w:val="24"/>
        </w:rPr>
        <w:t xml:space="preserve">the public our </w:t>
      </w:r>
      <w:r w:rsidRPr="00402306">
        <w:rPr>
          <w:rFonts w:ascii="Arial" w:hAnsi="Arial" w:cs="Arial"/>
          <w:sz w:val="24"/>
          <w:szCs w:val="24"/>
        </w:rPr>
        <w:t>deci</w:t>
      </w:r>
      <w:r w:rsidR="00402306">
        <w:rPr>
          <w:rFonts w:ascii="Arial" w:hAnsi="Arial" w:cs="Arial"/>
          <w:sz w:val="24"/>
          <w:szCs w:val="24"/>
        </w:rPr>
        <w:t xml:space="preserve">sion </w:t>
      </w:r>
      <w:r w:rsidRPr="00402306">
        <w:rPr>
          <w:rFonts w:ascii="Arial" w:hAnsi="Arial" w:cs="Arial"/>
          <w:sz w:val="24"/>
          <w:szCs w:val="24"/>
        </w:rPr>
        <w:t>to cease recruitment for this year</w:t>
      </w:r>
      <w:r w:rsidR="00402306">
        <w:rPr>
          <w:rFonts w:ascii="Arial" w:hAnsi="Arial" w:cs="Arial"/>
          <w:sz w:val="24"/>
          <w:szCs w:val="24"/>
        </w:rPr>
        <w:t xml:space="preserve">.  In order to continue producing 40 nurses a year to deal with current attrition rates </w:t>
      </w:r>
      <w:sdt>
        <w:sdtPr>
          <w:rPr>
            <w:rFonts w:ascii="Arial" w:hAnsi="Arial" w:cs="Arial"/>
            <w:sz w:val="24"/>
            <w:szCs w:val="24"/>
          </w:rPr>
          <w:id w:val="452993092"/>
          <w:citation/>
        </w:sdtPr>
        <w:sdtContent>
          <w:r w:rsidR="00402306">
            <w:rPr>
              <w:rFonts w:ascii="Arial" w:hAnsi="Arial" w:cs="Arial"/>
              <w:sz w:val="24"/>
              <w:szCs w:val="24"/>
            </w:rPr>
            <w:fldChar w:fldCharType="begin"/>
          </w:r>
          <w:r w:rsidR="00402306">
            <w:rPr>
              <w:rFonts w:ascii="Arial" w:hAnsi="Arial" w:cs="Arial"/>
              <w:sz w:val="24"/>
              <w:szCs w:val="24"/>
            </w:rPr>
            <w:instrText xml:space="preserve"> CITATION Off19 \l 2057 </w:instrText>
          </w:r>
          <w:r w:rsidR="00402306">
            <w:rPr>
              <w:rFonts w:ascii="Arial" w:hAnsi="Arial" w:cs="Arial"/>
              <w:sz w:val="24"/>
              <w:szCs w:val="24"/>
            </w:rPr>
            <w:fldChar w:fldCharType="separate"/>
          </w:r>
          <w:r w:rsidR="00402306" w:rsidRPr="00402306">
            <w:rPr>
              <w:rFonts w:ascii="Arial" w:hAnsi="Arial" w:cs="Arial"/>
              <w:noProof/>
              <w:sz w:val="24"/>
              <w:szCs w:val="24"/>
            </w:rPr>
            <w:t>(Office for National Statistics, 2019)</w:t>
          </w:r>
          <w:r w:rsidR="00402306">
            <w:rPr>
              <w:rFonts w:ascii="Arial" w:hAnsi="Arial" w:cs="Arial"/>
              <w:sz w:val="24"/>
              <w:szCs w:val="24"/>
            </w:rPr>
            <w:fldChar w:fldCharType="end"/>
          </w:r>
        </w:sdtContent>
      </w:sdt>
      <w:r w:rsidR="003C23CE">
        <w:rPr>
          <w:rFonts w:ascii="Arial" w:hAnsi="Arial" w:cs="Arial"/>
          <w:sz w:val="24"/>
          <w:szCs w:val="24"/>
        </w:rPr>
        <w:t xml:space="preserve">, </w:t>
      </w:r>
      <w:r w:rsidR="00074D28">
        <w:rPr>
          <w:rFonts w:ascii="Arial" w:hAnsi="Arial" w:cs="Arial"/>
          <w:sz w:val="24"/>
          <w:szCs w:val="24"/>
        </w:rPr>
        <w:t>I suggested to my</w:t>
      </w:r>
      <w:r w:rsidR="001551BB">
        <w:rPr>
          <w:rFonts w:ascii="Arial" w:hAnsi="Arial" w:cs="Arial"/>
          <w:sz w:val="24"/>
          <w:szCs w:val="24"/>
        </w:rPr>
        <w:t xml:space="preserve"> line manager that we use the commissioned places for nurse training in 2024 to develop 40 existing HCSW</w:t>
      </w:r>
      <w:r w:rsidR="00BC6383">
        <w:rPr>
          <w:rFonts w:ascii="Arial" w:hAnsi="Arial" w:cs="Arial"/>
          <w:sz w:val="24"/>
          <w:szCs w:val="24"/>
        </w:rPr>
        <w:t xml:space="preserve">, creating a bespoke role, which gives exposure to a variety of areas. </w:t>
      </w:r>
      <w:r w:rsidR="001551BB">
        <w:rPr>
          <w:rFonts w:ascii="Arial" w:hAnsi="Arial" w:cs="Arial"/>
          <w:sz w:val="24"/>
          <w:szCs w:val="24"/>
        </w:rPr>
        <w:t xml:space="preserve">  </w:t>
      </w:r>
    </w:p>
    <w:p w14:paraId="6645E25B" w14:textId="2CE8BA54" w:rsidR="007D784D" w:rsidRDefault="00675B8C" w:rsidP="00402306">
      <w:pPr>
        <w:pStyle w:val="Default"/>
        <w:spacing w:line="360" w:lineRule="auto"/>
      </w:pPr>
      <w:r>
        <w:rPr>
          <w:bCs/>
        </w:rPr>
        <w:t xml:space="preserve">Employees usually have a positive attitude towards change when it relates to development or job design </w:t>
      </w:r>
      <w:sdt>
        <w:sdtPr>
          <w:rPr>
            <w:bCs/>
          </w:rPr>
          <w:id w:val="-1326120577"/>
          <w:citation/>
        </w:sdtPr>
        <w:sdtContent>
          <w:r>
            <w:rPr>
              <w:bCs/>
            </w:rPr>
            <w:fldChar w:fldCharType="begin"/>
          </w:r>
          <w:r>
            <w:rPr>
              <w:bCs/>
            </w:rPr>
            <w:instrText xml:space="preserve"> CITATION Tay16 \l 2057 </w:instrText>
          </w:r>
          <w:r>
            <w:rPr>
              <w:bCs/>
            </w:rPr>
            <w:fldChar w:fldCharType="separate"/>
          </w:r>
          <w:r>
            <w:rPr>
              <w:noProof/>
            </w:rPr>
            <w:t>(Taylor &amp; Woodhams, Studying Human Resource Management, 2016)</w:t>
          </w:r>
          <w:r>
            <w:rPr>
              <w:bCs/>
            </w:rPr>
            <w:fldChar w:fldCharType="end"/>
          </w:r>
        </w:sdtContent>
      </w:sdt>
      <w:r>
        <w:rPr>
          <w:bCs/>
        </w:rPr>
        <w:t xml:space="preserve">.  Implementing this new role provides opportunities, however the downside of this change is with over 1000 HCSW within the Health Board, and only 40 places. There is a need to consider the motivation of those not selected.  </w:t>
      </w:r>
      <w:r w:rsidR="00DD1B18">
        <w:rPr>
          <w:bCs/>
        </w:rPr>
        <w:t xml:space="preserve">It is vital organisations assess their strengths and weaknesses (Morrison, 2015), </w:t>
      </w:r>
      <w:r w:rsidR="00DD1B18">
        <w:rPr>
          <w:bCs/>
        </w:rPr>
        <w:lastRenderedPageBreak/>
        <w:t xml:space="preserve">which can be achieved using a SWOT analysis. </w:t>
      </w:r>
      <w:r w:rsidR="001E3D30">
        <w:t xml:space="preserve">There were many </w:t>
      </w:r>
      <w:r w:rsidR="00EF5826" w:rsidRPr="00402306">
        <w:t>HR implications of the change</w:t>
      </w:r>
      <w:r w:rsidR="001E3D30">
        <w:t>, which I discussed with my line manager</w:t>
      </w:r>
      <w:r w:rsidR="002D64D6">
        <w:t xml:space="preserve"> </w:t>
      </w:r>
      <w:r w:rsidR="008B41FA">
        <w:t xml:space="preserve">using the SWOT analysis above, </w:t>
      </w:r>
      <w:r w:rsidR="002D64D6">
        <w:t>including</w:t>
      </w:r>
      <w:r w:rsidR="007D784D">
        <w:t>:</w:t>
      </w:r>
    </w:p>
    <w:p w14:paraId="26E12704" w14:textId="77777777" w:rsidR="00BC6383" w:rsidRDefault="007D784D" w:rsidP="00BC6383">
      <w:pPr>
        <w:pStyle w:val="Default"/>
        <w:numPr>
          <w:ilvl w:val="0"/>
          <w:numId w:val="11"/>
        </w:numPr>
        <w:spacing w:line="360" w:lineRule="auto"/>
      </w:pPr>
      <w:r>
        <w:t>R</w:t>
      </w:r>
      <w:r w:rsidR="002D64D6">
        <w:t>ecruitment to the</w:t>
      </w:r>
      <w:r>
        <w:t xml:space="preserve"> programme: How can we ensure a fair </w:t>
      </w:r>
      <w:r w:rsidR="00BC6383">
        <w:t>recruitment and selection programme?  How will this be promoted to staff? What will be the criteria?</w:t>
      </w:r>
    </w:p>
    <w:p w14:paraId="2E4F884B" w14:textId="77777777" w:rsidR="00BC6383" w:rsidRDefault="00BC6383" w:rsidP="00BC6383">
      <w:pPr>
        <w:pStyle w:val="Default"/>
        <w:numPr>
          <w:ilvl w:val="0"/>
          <w:numId w:val="11"/>
        </w:numPr>
        <w:spacing w:line="360" w:lineRule="auto"/>
      </w:pPr>
      <w:r>
        <w:t>E</w:t>
      </w:r>
      <w:r w:rsidR="000B6683">
        <w:t>mployee engagement</w:t>
      </w:r>
      <w:r>
        <w:t>: How do we maintain the motivation for those unsuccessful?</w:t>
      </w:r>
    </w:p>
    <w:p w14:paraId="0F4F3388" w14:textId="1D5CEB94" w:rsidR="00BC6383" w:rsidRDefault="00BC6383" w:rsidP="00BC6383">
      <w:pPr>
        <w:pStyle w:val="Default"/>
        <w:numPr>
          <w:ilvl w:val="0"/>
          <w:numId w:val="11"/>
        </w:numPr>
        <w:spacing w:line="360" w:lineRule="auto"/>
      </w:pPr>
      <w:r>
        <w:t>Changes in terms and conditions: Will this be a new role? If so</w:t>
      </w:r>
      <w:r w:rsidR="000B6683">
        <w:t>,</w:t>
      </w:r>
      <w:r>
        <w:t xml:space="preserve"> this will need a job description, with the idea that they are exposed to different areas of health (community, primary care, acute care, scheduled care), this</w:t>
      </w:r>
      <w:r w:rsidR="008B41FA">
        <w:t xml:space="preserve"> could result in change of base or</w:t>
      </w:r>
      <w:r>
        <w:t xml:space="preserve"> w</w:t>
      </w:r>
      <w:r w:rsidR="000B6683">
        <w:t xml:space="preserve">hether their current pay banding would </w:t>
      </w:r>
      <w:r>
        <w:t xml:space="preserve">need to </w:t>
      </w:r>
      <w:r w:rsidR="008B41FA">
        <w:t>change.</w:t>
      </w:r>
    </w:p>
    <w:p w14:paraId="6C0F071B" w14:textId="77777777" w:rsidR="00BC6383" w:rsidRDefault="00BC6383" w:rsidP="008B41FA">
      <w:pPr>
        <w:pStyle w:val="Default"/>
        <w:spacing w:line="360" w:lineRule="auto"/>
        <w:ind w:left="360"/>
      </w:pPr>
    </w:p>
    <w:p w14:paraId="6DF3716E" w14:textId="0EF8EA61" w:rsidR="000B6683" w:rsidRDefault="007D784D" w:rsidP="000B6683">
      <w:pPr>
        <w:pStyle w:val="Default"/>
        <w:spacing w:line="360" w:lineRule="auto"/>
      </w:pPr>
      <w:r>
        <w:t xml:space="preserve">Having written up this SWOT, with very little input from others, it lacks the depth usually obtained thought talking through changes, </w:t>
      </w:r>
      <w:r w:rsidR="000B6683" w:rsidRPr="00EC61F4">
        <w:t>requir</w:t>
      </w:r>
      <w:r>
        <w:t xml:space="preserve">ing </w:t>
      </w:r>
      <w:r w:rsidR="000B6683" w:rsidRPr="00EC61F4">
        <w:t xml:space="preserve">team </w:t>
      </w:r>
      <w:r>
        <w:t xml:space="preserve">approach.  “A SWOT </w:t>
      </w:r>
      <w:r w:rsidR="000B6683" w:rsidRPr="00EC61F4">
        <w:t>can’t be done effectively by just one person</w:t>
      </w:r>
      <w:r>
        <w:t>”</w:t>
      </w:r>
      <w:sdt>
        <w:sdtPr>
          <w:id w:val="-186447033"/>
          <w:citation/>
        </w:sdtPr>
        <w:sdtContent>
          <w:r>
            <w:fldChar w:fldCharType="begin"/>
          </w:r>
          <w:r>
            <w:instrText xml:space="preserve"> CITATION CIP188 \l 2057 </w:instrText>
          </w:r>
          <w:r>
            <w:fldChar w:fldCharType="separate"/>
          </w:r>
          <w:r>
            <w:rPr>
              <w:noProof/>
            </w:rPr>
            <w:t xml:space="preserve"> (CIPD, 2019)</w:t>
          </w:r>
          <w:r>
            <w:fldChar w:fldCharType="end"/>
          </w:r>
        </w:sdtContent>
      </w:sdt>
      <w:r w:rsidR="000B6683" w:rsidRPr="00EC61F4">
        <w:t>.</w:t>
      </w:r>
    </w:p>
    <w:p w14:paraId="3A1B341A" w14:textId="77777777" w:rsidR="000B6683" w:rsidRDefault="000B6683" w:rsidP="00402306">
      <w:pPr>
        <w:pStyle w:val="Default"/>
        <w:spacing w:line="360" w:lineRule="auto"/>
      </w:pPr>
    </w:p>
    <w:p w14:paraId="350B8E75" w14:textId="77777777" w:rsidR="00EC61F4" w:rsidRPr="009F0A0D" w:rsidRDefault="00EC61F4" w:rsidP="00402306">
      <w:pPr>
        <w:pStyle w:val="Default"/>
        <w:spacing w:line="360" w:lineRule="auto"/>
        <w:rPr>
          <w:b/>
        </w:rPr>
      </w:pPr>
    </w:p>
    <w:p w14:paraId="6B88BEB1" w14:textId="3E0E8199" w:rsidR="00EF5826" w:rsidRPr="009F0A0D" w:rsidRDefault="00EF5826" w:rsidP="00402306">
      <w:pPr>
        <w:pStyle w:val="Default"/>
        <w:spacing w:line="360" w:lineRule="auto"/>
        <w:rPr>
          <w:b/>
        </w:rPr>
      </w:pPr>
      <w:r w:rsidRPr="009F0A0D">
        <w:rPr>
          <w:b/>
        </w:rPr>
        <w:t xml:space="preserve">3. </w:t>
      </w:r>
      <w:r w:rsidR="00C92F4F" w:rsidRPr="009F0A0D">
        <w:rPr>
          <w:b/>
        </w:rPr>
        <w:t>C</w:t>
      </w:r>
      <w:r w:rsidRPr="009F0A0D">
        <w:rPr>
          <w:b/>
        </w:rPr>
        <w:t xml:space="preserve">ommunications strategy </w:t>
      </w:r>
      <w:r w:rsidR="00176453" w:rsidRPr="009F0A0D">
        <w:rPr>
          <w:b/>
        </w:rPr>
        <w:t>for i</w:t>
      </w:r>
      <w:r w:rsidR="00775493" w:rsidRPr="009F0A0D">
        <w:rPr>
          <w:b/>
        </w:rPr>
        <w:t>nternal d</w:t>
      </w:r>
      <w:r w:rsidR="00176453" w:rsidRPr="009F0A0D">
        <w:rPr>
          <w:b/>
        </w:rPr>
        <w:t>elivery</w:t>
      </w:r>
    </w:p>
    <w:p w14:paraId="78088A7A" w14:textId="77777777" w:rsidR="00E249B8" w:rsidRPr="00E249B8" w:rsidRDefault="00E249B8" w:rsidP="00E249B8">
      <w:pPr>
        <w:autoSpaceDE w:val="0"/>
        <w:autoSpaceDN w:val="0"/>
        <w:adjustRightInd w:val="0"/>
        <w:spacing w:after="0" w:line="240" w:lineRule="auto"/>
        <w:rPr>
          <w:rFonts w:ascii="Helvetica 65 Medium" w:hAnsi="Helvetica 65 Medium" w:cs="Helvetica 65 Medium"/>
          <w:color w:val="000000"/>
          <w:sz w:val="24"/>
          <w:szCs w:val="24"/>
        </w:rPr>
      </w:pPr>
    </w:p>
    <w:tbl>
      <w:tblPr>
        <w:tblW w:w="10348"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23"/>
        <w:gridCol w:w="1335"/>
        <w:gridCol w:w="660"/>
        <w:gridCol w:w="7530"/>
      </w:tblGrid>
      <w:tr w:rsidR="00E249B8" w:rsidRPr="00E249B8" w14:paraId="5D662C97" w14:textId="77777777" w:rsidTr="00675B8C">
        <w:trPr>
          <w:trHeight w:val="139"/>
        </w:trPr>
        <w:tc>
          <w:tcPr>
            <w:tcW w:w="10348" w:type="dxa"/>
            <w:gridSpan w:val="4"/>
          </w:tcPr>
          <w:p w14:paraId="7AB56606" w14:textId="77777777" w:rsidR="00E249B8" w:rsidRPr="00775493" w:rsidRDefault="00775493" w:rsidP="00775493">
            <w:pPr>
              <w:autoSpaceDE w:val="0"/>
              <w:autoSpaceDN w:val="0"/>
              <w:adjustRightInd w:val="0"/>
              <w:spacing w:after="0" w:line="240" w:lineRule="auto"/>
              <w:rPr>
                <w:rFonts w:ascii="Arial" w:hAnsi="Arial" w:cs="Arial"/>
                <w:color w:val="000000"/>
                <w:sz w:val="24"/>
                <w:szCs w:val="24"/>
              </w:rPr>
            </w:pPr>
            <w:r w:rsidRPr="00775493">
              <w:rPr>
                <w:rFonts w:ascii="Arial" w:hAnsi="Arial" w:cs="Arial"/>
                <w:color w:val="000000"/>
                <w:sz w:val="24"/>
                <w:szCs w:val="24"/>
              </w:rPr>
              <w:t>Communication S</w:t>
            </w:r>
            <w:r w:rsidR="00E249B8" w:rsidRPr="00775493">
              <w:rPr>
                <w:rFonts w:ascii="Arial" w:hAnsi="Arial" w:cs="Arial"/>
                <w:color w:val="000000"/>
                <w:sz w:val="24"/>
                <w:szCs w:val="24"/>
              </w:rPr>
              <w:t xml:space="preserve">trategy </w:t>
            </w:r>
          </w:p>
          <w:p w14:paraId="1C17F030" w14:textId="77777777" w:rsidR="00775493" w:rsidRPr="00775493" w:rsidRDefault="00775493" w:rsidP="00775493">
            <w:pPr>
              <w:autoSpaceDE w:val="0"/>
              <w:autoSpaceDN w:val="0"/>
              <w:adjustRightInd w:val="0"/>
              <w:spacing w:after="0" w:line="240" w:lineRule="auto"/>
              <w:rPr>
                <w:rFonts w:ascii="Arial" w:hAnsi="Arial" w:cs="Arial"/>
                <w:color w:val="000000"/>
                <w:sz w:val="24"/>
                <w:szCs w:val="24"/>
              </w:rPr>
            </w:pPr>
          </w:p>
        </w:tc>
      </w:tr>
      <w:tr w:rsidR="00E249B8" w:rsidRPr="00E249B8" w14:paraId="3093743F" w14:textId="77777777" w:rsidTr="00675B8C">
        <w:trPr>
          <w:trHeight w:val="498"/>
        </w:trPr>
        <w:tc>
          <w:tcPr>
            <w:tcW w:w="2158" w:type="dxa"/>
            <w:gridSpan w:val="2"/>
          </w:tcPr>
          <w:p w14:paraId="33C97DD0" w14:textId="77777777" w:rsidR="00E249B8" w:rsidRPr="00775493" w:rsidRDefault="00E249B8" w:rsidP="00E249B8">
            <w:pPr>
              <w:autoSpaceDE w:val="0"/>
              <w:autoSpaceDN w:val="0"/>
              <w:adjustRightInd w:val="0"/>
              <w:spacing w:after="0" w:line="240" w:lineRule="auto"/>
              <w:rPr>
                <w:rFonts w:ascii="Arial" w:hAnsi="Arial" w:cs="Arial"/>
                <w:color w:val="000000"/>
                <w:sz w:val="24"/>
                <w:szCs w:val="24"/>
              </w:rPr>
            </w:pPr>
            <w:r w:rsidRPr="00775493">
              <w:rPr>
                <w:rFonts w:ascii="Arial" w:hAnsi="Arial" w:cs="Arial"/>
                <w:color w:val="000000"/>
                <w:sz w:val="24"/>
                <w:szCs w:val="24"/>
              </w:rPr>
              <w:t xml:space="preserve">Company profile </w:t>
            </w:r>
          </w:p>
        </w:tc>
        <w:tc>
          <w:tcPr>
            <w:tcW w:w="8190" w:type="dxa"/>
            <w:gridSpan w:val="2"/>
          </w:tcPr>
          <w:p w14:paraId="53EC700D" w14:textId="0446641A" w:rsidR="00E249B8" w:rsidRPr="00775493" w:rsidRDefault="00775493" w:rsidP="005E3D44">
            <w:pPr>
              <w:autoSpaceDE w:val="0"/>
              <w:autoSpaceDN w:val="0"/>
              <w:adjustRightInd w:val="0"/>
              <w:spacing w:after="0" w:line="240" w:lineRule="auto"/>
              <w:rPr>
                <w:rFonts w:ascii="Arial" w:hAnsi="Arial" w:cs="Arial"/>
                <w:color w:val="000000"/>
                <w:sz w:val="24"/>
                <w:szCs w:val="24"/>
              </w:rPr>
            </w:pPr>
            <w:r w:rsidRPr="00775493">
              <w:rPr>
                <w:rFonts w:ascii="Arial" w:hAnsi="Arial" w:cs="Arial"/>
                <w:color w:val="000000"/>
                <w:sz w:val="24"/>
                <w:szCs w:val="24"/>
              </w:rPr>
              <w:t xml:space="preserve">Hywel Dda University Health Board (HDUHB) is a part of NHS Wales, </w:t>
            </w:r>
            <w:r w:rsidR="00E249B8" w:rsidRPr="00775493">
              <w:rPr>
                <w:rFonts w:ascii="Arial" w:hAnsi="Arial" w:cs="Arial"/>
                <w:color w:val="000000"/>
                <w:sz w:val="24"/>
                <w:szCs w:val="24"/>
              </w:rPr>
              <w:t>‘</w:t>
            </w:r>
            <w:r w:rsidRPr="00775493">
              <w:rPr>
                <w:rFonts w:ascii="Arial" w:hAnsi="Arial" w:cs="Arial"/>
                <w:color w:val="000000"/>
                <w:sz w:val="24"/>
                <w:szCs w:val="24"/>
              </w:rPr>
              <w:t xml:space="preserve">covering three counties of South/West Wales.  They employ 10,500 staff including clinical and non-clinical roles. As a University Health Board, </w:t>
            </w:r>
            <w:r w:rsidR="00B02AEF">
              <w:rPr>
                <w:rFonts w:ascii="Arial" w:hAnsi="Arial" w:cs="Arial"/>
                <w:color w:val="000000"/>
                <w:sz w:val="24"/>
                <w:szCs w:val="24"/>
              </w:rPr>
              <w:t xml:space="preserve">a key focus is given to workforce development opportunities and providing the opportunities for research and development. </w:t>
            </w:r>
            <w:r w:rsidR="005E3D44">
              <w:rPr>
                <w:rFonts w:ascii="Arial" w:hAnsi="Arial" w:cs="Arial"/>
                <w:color w:val="000000"/>
                <w:sz w:val="24"/>
                <w:szCs w:val="24"/>
              </w:rPr>
              <w:t xml:space="preserve">With the shortage of Nurses and living in a rural area, the Health Board have a need to consider alternative ways to attract the skills needed to provide quality healthcare.  </w:t>
            </w:r>
          </w:p>
        </w:tc>
      </w:tr>
      <w:tr w:rsidR="00775493" w:rsidRPr="00E249B8" w14:paraId="7EF863E7" w14:textId="77777777" w:rsidTr="00675B8C">
        <w:trPr>
          <w:trHeight w:val="1101"/>
        </w:trPr>
        <w:tc>
          <w:tcPr>
            <w:tcW w:w="2158" w:type="dxa"/>
            <w:gridSpan w:val="2"/>
          </w:tcPr>
          <w:p w14:paraId="23DF6057" w14:textId="77777777" w:rsidR="00775493" w:rsidRPr="00775493" w:rsidRDefault="00775493" w:rsidP="00E67995">
            <w:pPr>
              <w:autoSpaceDE w:val="0"/>
              <w:autoSpaceDN w:val="0"/>
              <w:adjustRightInd w:val="0"/>
              <w:spacing w:after="0" w:line="240" w:lineRule="auto"/>
              <w:rPr>
                <w:rFonts w:ascii="Arial" w:hAnsi="Arial" w:cs="Arial"/>
                <w:color w:val="000000"/>
                <w:sz w:val="24"/>
                <w:szCs w:val="24"/>
              </w:rPr>
            </w:pPr>
            <w:r w:rsidRPr="00775493">
              <w:rPr>
                <w:rFonts w:ascii="Arial" w:hAnsi="Arial" w:cs="Arial"/>
                <w:color w:val="000000"/>
                <w:sz w:val="24"/>
                <w:szCs w:val="24"/>
              </w:rPr>
              <w:t xml:space="preserve">Issue </w:t>
            </w:r>
          </w:p>
        </w:tc>
        <w:tc>
          <w:tcPr>
            <w:tcW w:w="8190" w:type="dxa"/>
            <w:gridSpan w:val="2"/>
          </w:tcPr>
          <w:p w14:paraId="4B7FC013" w14:textId="77777777" w:rsidR="00775493" w:rsidRPr="00775493" w:rsidRDefault="00775493" w:rsidP="007920D2">
            <w:pPr>
              <w:autoSpaceDE w:val="0"/>
              <w:autoSpaceDN w:val="0"/>
              <w:adjustRightInd w:val="0"/>
              <w:spacing w:after="0" w:line="240" w:lineRule="auto"/>
              <w:rPr>
                <w:rFonts w:ascii="Arial" w:hAnsi="Arial" w:cs="Arial"/>
                <w:color w:val="000000"/>
                <w:sz w:val="24"/>
                <w:szCs w:val="24"/>
              </w:rPr>
            </w:pPr>
            <w:r w:rsidRPr="00775493">
              <w:rPr>
                <w:rFonts w:ascii="Arial" w:hAnsi="Arial" w:cs="Arial"/>
                <w:color w:val="000000"/>
                <w:sz w:val="24"/>
                <w:szCs w:val="24"/>
              </w:rPr>
              <w:t xml:space="preserve">The </w:t>
            </w:r>
            <w:r w:rsidR="00B02AEF">
              <w:rPr>
                <w:rFonts w:ascii="Arial" w:hAnsi="Arial" w:cs="Arial"/>
                <w:color w:val="000000"/>
                <w:sz w:val="24"/>
                <w:szCs w:val="24"/>
              </w:rPr>
              <w:t xml:space="preserve">Health Board have secured funding for 40 Nurse places each year to attend university, starting with the 2019 apprentice programme.  Due to Covid-19, this model is not possible and this year will focus on the development and internal progression of staff. </w:t>
            </w:r>
            <w:r w:rsidRPr="00775493">
              <w:rPr>
                <w:rFonts w:ascii="Arial" w:hAnsi="Arial" w:cs="Arial"/>
                <w:color w:val="000000"/>
                <w:sz w:val="24"/>
                <w:szCs w:val="24"/>
              </w:rPr>
              <w:t>Th</w:t>
            </w:r>
            <w:r w:rsidR="007920D2">
              <w:rPr>
                <w:rFonts w:ascii="Arial" w:hAnsi="Arial" w:cs="Arial"/>
                <w:color w:val="000000"/>
                <w:sz w:val="24"/>
                <w:szCs w:val="24"/>
              </w:rPr>
              <w:t xml:space="preserve">is training initiative will mean the apprentice pipeline will continue, </w:t>
            </w:r>
            <w:r w:rsidRPr="00775493">
              <w:rPr>
                <w:rFonts w:ascii="Arial" w:hAnsi="Arial" w:cs="Arial"/>
                <w:color w:val="000000"/>
                <w:sz w:val="24"/>
                <w:szCs w:val="24"/>
              </w:rPr>
              <w:t>increas</w:t>
            </w:r>
            <w:r w:rsidR="007920D2">
              <w:rPr>
                <w:rFonts w:ascii="Arial" w:hAnsi="Arial" w:cs="Arial"/>
                <w:color w:val="000000"/>
                <w:sz w:val="24"/>
                <w:szCs w:val="24"/>
              </w:rPr>
              <w:t xml:space="preserve">ing the apprentices </w:t>
            </w:r>
            <w:r w:rsidRPr="00775493">
              <w:rPr>
                <w:rFonts w:ascii="Arial" w:hAnsi="Arial" w:cs="Arial"/>
                <w:color w:val="000000"/>
                <w:sz w:val="24"/>
                <w:szCs w:val="24"/>
              </w:rPr>
              <w:t xml:space="preserve">to around </w:t>
            </w:r>
            <w:r w:rsidR="007920D2">
              <w:rPr>
                <w:rFonts w:ascii="Arial" w:hAnsi="Arial" w:cs="Arial"/>
                <w:color w:val="000000"/>
                <w:sz w:val="24"/>
                <w:szCs w:val="24"/>
              </w:rPr>
              <w:t xml:space="preserve">100 by October 2020. </w:t>
            </w:r>
            <w:r w:rsidRPr="00775493">
              <w:rPr>
                <w:rFonts w:ascii="Arial" w:hAnsi="Arial" w:cs="Arial"/>
                <w:color w:val="000000"/>
                <w:sz w:val="24"/>
                <w:szCs w:val="24"/>
              </w:rPr>
              <w:t xml:space="preserve"> The </w:t>
            </w:r>
            <w:r w:rsidR="007920D2">
              <w:rPr>
                <w:rFonts w:ascii="Arial" w:hAnsi="Arial" w:cs="Arial"/>
                <w:color w:val="000000"/>
                <w:sz w:val="24"/>
                <w:szCs w:val="24"/>
              </w:rPr>
              <w:t xml:space="preserve">Health Board </w:t>
            </w:r>
            <w:r w:rsidRPr="00775493">
              <w:rPr>
                <w:rFonts w:ascii="Arial" w:hAnsi="Arial" w:cs="Arial"/>
                <w:color w:val="000000"/>
                <w:sz w:val="24"/>
                <w:szCs w:val="24"/>
              </w:rPr>
              <w:t xml:space="preserve">will be seeking to retain all </w:t>
            </w:r>
            <w:r w:rsidR="007920D2">
              <w:rPr>
                <w:rFonts w:ascii="Arial" w:hAnsi="Arial" w:cs="Arial"/>
                <w:color w:val="000000"/>
                <w:sz w:val="24"/>
                <w:szCs w:val="24"/>
              </w:rPr>
              <w:t>existing internal progression. H</w:t>
            </w:r>
            <w:r w:rsidRPr="00775493">
              <w:rPr>
                <w:rFonts w:ascii="Arial" w:hAnsi="Arial" w:cs="Arial"/>
                <w:color w:val="000000"/>
                <w:sz w:val="24"/>
                <w:szCs w:val="24"/>
              </w:rPr>
              <w:t xml:space="preserve">owever </w:t>
            </w:r>
            <w:r w:rsidR="007920D2">
              <w:rPr>
                <w:rFonts w:ascii="Arial" w:hAnsi="Arial" w:cs="Arial"/>
                <w:color w:val="000000"/>
                <w:sz w:val="24"/>
                <w:szCs w:val="24"/>
              </w:rPr>
              <w:t>this</w:t>
            </w:r>
            <w:r w:rsidRPr="00775493">
              <w:rPr>
                <w:rFonts w:ascii="Arial" w:hAnsi="Arial" w:cs="Arial"/>
                <w:color w:val="000000"/>
                <w:sz w:val="24"/>
                <w:szCs w:val="24"/>
              </w:rPr>
              <w:t xml:space="preserve"> will involve looking at service </w:t>
            </w:r>
            <w:r w:rsidR="007920D2">
              <w:rPr>
                <w:rFonts w:ascii="Arial" w:hAnsi="Arial" w:cs="Arial"/>
                <w:color w:val="000000"/>
                <w:sz w:val="24"/>
                <w:szCs w:val="24"/>
              </w:rPr>
              <w:t xml:space="preserve">backfill options, rotational roles and new opportunities to demonstrate significant changes to existing talent pipeline.  In addition, this needs to ensure all staff see these as internal opportunities, providing reassurance that the Health Board are committed to developing the workforce as a whole. </w:t>
            </w:r>
            <w:r w:rsidRPr="00775493">
              <w:rPr>
                <w:rFonts w:ascii="Arial" w:hAnsi="Arial" w:cs="Arial"/>
                <w:color w:val="000000"/>
                <w:sz w:val="24"/>
                <w:szCs w:val="24"/>
              </w:rPr>
              <w:t xml:space="preserve"> </w:t>
            </w:r>
          </w:p>
        </w:tc>
      </w:tr>
      <w:tr w:rsidR="00E249B8" w:rsidRPr="00E249B8" w14:paraId="25ADDAE8" w14:textId="77777777" w:rsidTr="00675B8C">
        <w:trPr>
          <w:trHeight w:val="1104"/>
        </w:trPr>
        <w:tc>
          <w:tcPr>
            <w:tcW w:w="2158" w:type="dxa"/>
            <w:gridSpan w:val="2"/>
          </w:tcPr>
          <w:p w14:paraId="1A1D8E4E" w14:textId="77777777" w:rsidR="00E67995" w:rsidRDefault="00E67995" w:rsidP="00E67995">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Research</w:t>
            </w:r>
          </w:p>
          <w:p w14:paraId="7AE903B3" w14:textId="77777777" w:rsidR="00E249B8" w:rsidRPr="00775493" w:rsidRDefault="00E249B8" w:rsidP="00E67995">
            <w:pPr>
              <w:autoSpaceDE w:val="0"/>
              <w:autoSpaceDN w:val="0"/>
              <w:adjustRightInd w:val="0"/>
              <w:spacing w:after="0" w:line="240" w:lineRule="auto"/>
              <w:rPr>
                <w:rFonts w:ascii="Arial" w:hAnsi="Arial" w:cs="Arial"/>
                <w:color w:val="000000"/>
                <w:sz w:val="24"/>
                <w:szCs w:val="24"/>
              </w:rPr>
            </w:pPr>
          </w:p>
        </w:tc>
        <w:tc>
          <w:tcPr>
            <w:tcW w:w="8190" w:type="dxa"/>
            <w:gridSpan w:val="2"/>
          </w:tcPr>
          <w:p w14:paraId="583FE12A" w14:textId="337DF1A6" w:rsidR="00675B8C" w:rsidRPr="00775493" w:rsidRDefault="007920D2" w:rsidP="007920D2">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Currently on average 160 staff apply for the 20 funded places onto the Level 4 Nursing Programme</w:t>
            </w:r>
            <w:sdt>
              <w:sdtPr>
                <w:rPr>
                  <w:rFonts w:ascii="Arial" w:hAnsi="Arial" w:cs="Arial"/>
                  <w:color w:val="000000"/>
                  <w:sz w:val="24"/>
                  <w:szCs w:val="24"/>
                </w:rPr>
                <w:id w:val="2125331599"/>
                <w:citation/>
              </w:sdtPr>
              <w:sdtContent>
                <w:r>
                  <w:rPr>
                    <w:rFonts w:ascii="Arial" w:hAnsi="Arial" w:cs="Arial"/>
                    <w:color w:val="000000"/>
                    <w:sz w:val="24"/>
                    <w:szCs w:val="24"/>
                  </w:rPr>
                  <w:fldChar w:fldCharType="begin"/>
                </w:r>
                <w:r>
                  <w:rPr>
                    <w:rFonts w:ascii="Arial" w:hAnsi="Arial" w:cs="Arial"/>
                    <w:color w:val="000000"/>
                    <w:sz w:val="24"/>
                    <w:szCs w:val="24"/>
                  </w:rPr>
                  <w:instrText xml:space="preserve"> CITATION Gos19 \l 2057 </w:instrText>
                </w:r>
                <w:r>
                  <w:rPr>
                    <w:rFonts w:ascii="Arial" w:hAnsi="Arial" w:cs="Arial"/>
                    <w:color w:val="000000"/>
                    <w:sz w:val="24"/>
                    <w:szCs w:val="24"/>
                  </w:rPr>
                  <w:fldChar w:fldCharType="separate"/>
                </w:r>
                <w:r>
                  <w:rPr>
                    <w:rFonts w:ascii="Arial" w:hAnsi="Arial" w:cs="Arial"/>
                    <w:noProof/>
                    <w:color w:val="000000"/>
                    <w:sz w:val="24"/>
                    <w:szCs w:val="24"/>
                  </w:rPr>
                  <w:t xml:space="preserve"> </w:t>
                </w:r>
                <w:r w:rsidRPr="007920D2">
                  <w:rPr>
                    <w:rFonts w:ascii="Arial" w:hAnsi="Arial" w:cs="Arial"/>
                    <w:noProof/>
                    <w:color w:val="000000"/>
                    <w:sz w:val="24"/>
                    <w:szCs w:val="24"/>
                  </w:rPr>
                  <w:t>(Gostling, 2019)</w:t>
                </w:r>
                <w:r>
                  <w:rPr>
                    <w:rFonts w:ascii="Arial" w:hAnsi="Arial" w:cs="Arial"/>
                    <w:color w:val="000000"/>
                    <w:sz w:val="24"/>
                    <w:szCs w:val="24"/>
                  </w:rPr>
                  <w:fldChar w:fldCharType="end"/>
                </w:r>
              </w:sdtContent>
            </w:sdt>
            <w:r>
              <w:rPr>
                <w:rFonts w:ascii="Arial" w:hAnsi="Arial" w:cs="Arial"/>
                <w:color w:val="000000"/>
                <w:sz w:val="24"/>
                <w:szCs w:val="24"/>
              </w:rPr>
              <w:t xml:space="preserve">. </w:t>
            </w:r>
            <w:r w:rsidR="00E249B8" w:rsidRPr="00775493">
              <w:rPr>
                <w:rFonts w:ascii="Arial" w:hAnsi="Arial" w:cs="Arial"/>
                <w:color w:val="000000"/>
                <w:sz w:val="24"/>
                <w:szCs w:val="24"/>
              </w:rPr>
              <w:t xml:space="preserve"> </w:t>
            </w:r>
            <w:r>
              <w:rPr>
                <w:rFonts w:ascii="Arial" w:hAnsi="Arial" w:cs="Arial"/>
                <w:color w:val="000000"/>
                <w:sz w:val="24"/>
                <w:szCs w:val="24"/>
              </w:rPr>
              <w:t xml:space="preserve">The NHS Wales Survey identifies that only 43% of staff feel that they are given the learning opportunities to progress. </w:t>
            </w:r>
            <w:r w:rsidR="00E249B8" w:rsidRPr="00775493">
              <w:rPr>
                <w:rFonts w:ascii="Arial" w:hAnsi="Arial" w:cs="Arial"/>
                <w:color w:val="000000"/>
                <w:sz w:val="24"/>
                <w:szCs w:val="24"/>
              </w:rPr>
              <w:t xml:space="preserve"> </w:t>
            </w:r>
            <w:r>
              <w:rPr>
                <w:rFonts w:ascii="Arial" w:hAnsi="Arial" w:cs="Arial"/>
                <w:color w:val="000000"/>
                <w:sz w:val="24"/>
                <w:szCs w:val="24"/>
              </w:rPr>
              <w:t xml:space="preserve">Apprentice Academy has carried out scoping, identifying development opportunities and partnership working identifies the possible development opportunities and new courses in relation to Health &amp; Social Care. </w:t>
            </w:r>
          </w:p>
        </w:tc>
      </w:tr>
      <w:tr w:rsidR="007920D2" w:rsidRPr="00E249B8" w14:paraId="3AAAE53F" w14:textId="77777777" w:rsidTr="00675B8C">
        <w:trPr>
          <w:trHeight w:val="1104"/>
        </w:trPr>
        <w:tc>
          <w:tcPr>
            <w:tcW w:w="2158" w:type="dxa"/>
            <w:gridSpan w:val="2"/>
          </w:tcPr>
          <w:p w14:paraId="19B3B72C" w14:textId="77777777" w:rsidR="008B7EFC" w:rsidRPr="008B7EFC" w:rsidRDefault="008B7EFC" w:rsidP="008B7EFC">
            <w:pPr>
              <w:autoSpaceDE w:val="0"/>
              <w:autoSpaceDN w:val="0"/>
              <w:adjustRightInd w:val="0"/>
              <w:spacing w:after="0" w:line="240" w:lineRule="auto"/>
              <w:rPr>
                <w:rFonts w:ascii="Arial" w:hAnsi="Arial" w:cs="Arial"/>
                <w:color w:val="000000"/>
                <w:sz w:val="24"/>
                <w:szCs w:val="24"/>
              </w:rPr>
            </w:pPr>
            <w:r w:rsidRPr="008B7EFC">
              <w:rPr>
                <w:rFonts w:ascii="Arial" w:hAnsi="Arial" w:cs="Arial"/>
                <w:color w:val="000000"/>
                <w:sz w:val="24"/>
                <w:szCs w:val="24"/>
              </w:rPr>
              <w:lastRenderedPageBreak/>
              <w:t xml:space="preserve">Communications </w:t>
            </w:r>
          </w:p>
          <w:p w14:paraId="1E86D200" w14:textId="77777777" w:rsidR="007920D2" w:rsidRPr="00775493"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objectives</w:t>
            </w:r>
          </w:p>
        </w:tc>
        <w:tc>
          <w:tcPr>
            <w:tcW w:w="8190" w:type="dxa"/>
            <w:gridSpan w:val="2"/>
          </w:tcPr>
          <w:p w14:paraId="35331AA0" w14:textId="77777777" w:rsidR="008B7EFC" w:rsidRDefault="008B7EFC" w:rsidP="008B7EFC">
            <w:pPr>
              <w:autoSpaceDE w:val="0"/>
              <w:autoSpaceDN w:val="0"/>
              <w:adjustRightInd w:val="0"/>
              <w:spacing w:after="0" w:line="240" w:lineRule="auto"/>
              <w:rPr>
                <w:rFonts w:ascii="Arial" w:hAnsi="Arial" w:cs="Arial"/>
                <w:color w:val="000000"/>
                <w:sz w:val="24"/>
                <w:szCs w:val="24"/>
              </w:rPr>
            </w:pPr>
            <w:r w:rsidRPr="008B7EFC">
              <w:rPr>
                <w:rFonts w:ascii="Arial" w:hAnsi="Arial" w:cs="Arial"/>
                <w:color w:val="000000"/>
                <w:sz w:val="24"/>
                <w:szCs w:val="24"/>
              </w:rPr>
              <w:t xml:space="preserve">Staff will want to know </w:t>
            </w:r>
            <w:r>
              <w:rPr>
                <w:rFonts w:ascii="Arial" w:hAnsi="Arial" w:cs="Arial"/>
                <w:color w:val="000000"/>
                <w:sz w:val="24"/>
                <w:szCs w:val="24"/>
              </w:rPr>
              <w:t xml:space="preserve">how their role will change, assessment criteria, </w:t>
            </w:r>
            <w:r w:rsidRPr="008B7EFC">
              <w:rPr>
                <w:rFonts w:ascii="Arial" w:hAnsi="Arial" w:cs="Arial"/>
                <w:color w:val="000000"/>
                <w:sz w:val="24"/>
                <w:szCs w:val="24"/>
              </w:rPr>
              <w:t>what the</w:t>
            </w:r>
            <w:r>
              <w:rPr>
                <w:rFonts w:ascii="Arial" w:hAnsi="Arial" w:cs="Arial"/>
                <w:color w:val="000000"/>
                <w:sz w:val="24"/>
                <w:szCs w:val="24"/>
              </w:rPr>
              <w:t>ir jobs may look like in future and how will success be measured.  Objectives are as follows:</w:t>
            </w:r>
          </w:p>
          <w:p w14:paraId="51058B21" w14:textId="77777777" w:rsidR="007920D2" w:rsidRPr="008B7EFC" w:rsidRDefault="008B7EFC" w:rsidP="008B7EFC">
            <w:pPr>
              <w:pStyle w:val="ListParagraph"/>
              <w:numPr>
                <w:ilvl w:val="0"/>
                <w:numId w:val="1"/>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To </w:t>
            </w:r>
            <w:r w:rsidRPr="008B7EFC">
              <w:rPr>
                <w:rFonts w:ascii="Arial" w:hAnsi="Arial" w:cs="Arial"/>
                <w:color w:val="000000"/>
                <w:sz w:val="24"/>
                <w:szCs w:val="24"/>
              </w:rPr>
              <w:t>rai</w:t>
            </w:r>
            <w:r w:rsidR="00E67995">
              <w:rPr>
                <w:rFonts w:ascii="Arial" w:hAnsi="Arial" w:cs="Arial"/>
                <w:color w:val="000000"/>
                <w:sz w:val="24"/>
                <w:szCs w:val="24"/>
              </w:rPr>
              <w:t>se awareness of the opportunity</w:t>
            </w:r>
          </w:p>
          <w:p w14:paraId="5CB75DDC" w14:textId="77777777" w:rsidR="008B7EFC" w:rsidRDefault="008B7EFC" w:rsidP="008B7EFC">
            <w:pPr>
              <w:pStyle w:val="ListParagraph"/>
              <w:numPr>
                <w:ilvl w:val="0"/>
                <w:numId w:val="1"/>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Positive communication to prevent</w:t>
            </w:r>
            <w:r w:rsidRPr="008B7EFC">
              <w:rPr>
                <w:rFonts w:ascii="Arial" w:hAnsi="Arial" w:cs="Arial"/>
                <w:color w:val="000000"/>
                <w:sz w:val="24"/>
                <w:szCs w:val="24"/>
              </w:rPr>
              <w:t xml:space="preserve"> current apprentices from feeling they will be overtaken by the 2020 internal cohort</w:t>
            </w:r>
            <w:r>
              <w:rPr>
                <w:rFonts w:ascii="Arial" w:hAnsi="Arial" w:cs="Arial"/>
                <w:color w:val="000000"/>
                <w:sz w:val="24"/>
                <w:szCs w:val="24"/>
              </w:rPr>
              <w:t>, including timeline graphs</w:t>
            </w:r>
          </w:p>
          <w:p w14:paraId="019897D8" w14:textId="77777777" w:rsidR="008B7EFC" w:rsidRDefault="00E67995" w:rsidP="008B7EFC">
            <w:pPr>
              <w:pStyle w:val="ListParagraph"/>
              <w:numPr>
                <w:ilvl w:val="0"/>
                <w:numId w:val="1"/>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Providing </w:t>
            </w:r>
            <w:r w:rsidR="008B7EFC">
              <w:rPr>
                <w:rFonts w:ascii="Arial" w:hAnsi="Arial" w:cs="Arial"/>
                <w:color w:val="000000"/>
                <w:sz w:val="24"/>
                <w:szCs w:val="24"/>
              </w:rPr>
              <w:t>information sessions in the current climate to overcome anxieties</w:t>
            </w:r>
            <w:r>
              <w:rPr>
                <w:rFonts w:ascii="Arial" w:hAnsi="Arial" w:cs="Arial"/>
                <w:color w:val="000000"/>
                <w:sz w:val="24"/>
                <w:szCs w:val="24"/>
              </w:rPr>
              <w:t xml:space="preserve"> and answer questions</w:t>
            </w:r>
          </w:p>
          <w:p w14:paraId="5605E18E" w14:textId="77777777" w:rsidR="008B7EFC" w:rsidRPr="008B7EFC" w:rsidRDefault="00E67995" w:rsidP="00E67995">
            <w:pPr>
              <w:pStyle w:val="ListParagraph"/>
              <w:numPr>
                <w:ilvl w:val="0"/>
                <w:numId w:val="1"/>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Provide ongoing communication, </w:t>
            </w:r>
            <w:r w:rsidR="008B7EFC">
              <w:rPr>
                <w:rFonts w:ascii="Arial" w:hAnsi="Arial" w:cs="Arial"/>
                <w:color w:val="000000"/>
                <w:sz w:val="24"/>
                <w:szCs w:val="24"/>
              </w:rPr>
              <w:t>communicat</w:t>
            </w:r>
            <w:r>
              <w:rPr>
                <w:rFonts w:ascii="Arial" w:hAnsi="Arial" w:cs="Arial"/>
                <w:color w:val="000000"/>
                <w:sz w:val="24"/>
                <w:szCs w:val="24"/>
              </w:rPr>
              <w:t xml:space="preserve">ing </w:t>
            </w:r>
            <w:r w:rsidR="008B7EFC">
              <w:rPr>
                <w:rFonts w:ascii="Arial" w:hAnsi="Arial" w:cs="Arial"/>
                <w:color w:val="000000"/>
                <w:sz w:val="24"/>
                <w:szCs w:val="24"/>
              </w:rPr>
              <w:t xml:space="preserve">stages, </w:t>
            </w:r>
            <w:r>
              <w:rPr>
                <w:rFonts w:ascii="Arial" w:hAnsi="Arial" w:cs="Arial"/>
                <w:color w:val="000000"/>
                <w:sz w:val="24"/>
                <w:szCs w:val="24"/>
              </w:rPr>
              <w:t>clearly with milestones</w:t>
            </w:r>
          </w:p>
        </w:tc>
      </w:tr>
      <w:tr w:rsidR="00E67995" w:rsidRPr="00E249B8" w14:paraId="06CFBCA9" w14:textId="77777777" w:rsidTr="00675B8C">
        <w:trPr>
          <w:trHeight w:val="674"/>
        </w:trPr>
        <w:tc>
          <w:tcPr>
            <w:tcW w:w="2158" w:type="dxa"/>
            <w:gridSpan w:val="2"/>
          </w:tcPr>
          <w:p w14:paraId="49296CF7" w14:textId="77777777" w:rsidR="00E67995" w:rsidRPr="008B7EFC"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Audiences</w:t>
            </w:r>
          </w:p>
        </w:tc>
        <w:tc>
          <w:tcPr>
            <w:tcW w:w="8190" w:type="dxa"/>
            <w:gridSpan w:val="2"/>
          </w:tcPr>
          <w:p w14:paraId="554619B8" w14:textId="77777777"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Executive Team</w:t>
            </w:r>
          </w:p>
          <w:p w14:paraId="7D558773" w14:textId="77777777"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Senior Managers</w:t>
            </w:r>
          </w:p>
          <w:p w14:paraId="553A3E49" w14:textId="77777777"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Placement mentors/line managers</w:t>
            </w:r>
          </w:p>
          <w:p w14:paraId="36746BEF" w14:textId="77777777"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Current 2019 Apprentices</w:t>
            </w:r>
          </w:p>
          <w:p w14:paraId="2B5D7B81" w14:textId="77777777"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Volunteers/ Work Experience</w:t>
            </w:r>
          </w:p>
          <w:p w14:paraId="3C57C8DF" w14:textId="77777777"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Nursing Managers</w:t>
            </w:r>
          </w:p>
          <w:p w14:paraId="0EC1F805" w14:textId="77777777"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Practice Educator Leads</w:t>
            </w:r>
          </w:p>
          <w:p w14:paraId="42548599" w14:textId="77777777"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Learning &amp; Development</w:t>
            </w:r>
          </w:p>
          <w:p w14:paraId="7C19DA11" w14:textId="791CA74A" w:rsidR="00E67995" w:rsidRPr="008B7EFC"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All staff - demonstrating ‘we are keep to discuss your development, with other opportunities available if interested’ </w:t>
            </w:r>
          </w:p>
        </w:tc>
      </w:tr>
      <w:tr w:rsidR="00E67995" w:rsidRPr="00E249B8" w14:paraId="7FD23121" w14:textId="77777777" w:rsidTr="00675B8C">
        <w:trPr>
          <w:trHeight w:val="1104"/>
        </w:trPr>
        <w:tc>
          <w:tcPr>
            <w:tcW w:w="2158" w:type="dxa"/>
            <w:gridSpan w:val="2"/>
          </w:tcPr>
          <w:p w14:paraId="6A8543E2" w14:textId="77777777"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Key Messages</w:t>
            </w:r>
          </w:p>
        </w:tc>
        <w:tc>
          <w:tcPr>
            <w:tcW w:w="8190" w:type="dxa"/>
            <w:gridSpan w:val="2"/>
          </w:tcPr>
          <w:p w14:paraId="79ED962A" w14:textId="77777777" w:rsidR="00675B8C" w:rsidRDefault="00675B8C"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The new opportunity will provide individuals to become an agile workforce with skills across various roles.</w:t>
            </w:r>
          </w:p>
          <w:p w14:paraId="158A208D" w14:textId="60E630DE" w:rsidR="00E67995" w:rsidRDefault="00E67995"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Opportunities available in addition to current development opportunities.</w:t>
            </w:r>
          </w:p>
          <w:p w14:paraId="6F0F86D4" w14:textId="77777777" w:rsidR="00FF5526" w:rsidRDefault="00FF5526"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Already 128 staff have accessed similar ‘Grow your Own’ programmes.</w:t>
            </w:r>
          </w:p>
          <w:p w14:paraId="41B46967" w14:textId="77777777" w:rsidR="00FF5526" w:rsidRDefault="00FF5526"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We appreciate places are limited, however we are keen to develop all staff.</w:t>
            </w:r>
          </w:p>
          <w:p w14:paraId="413C6DF5" w14:textId="77777777" w:rsidR="00FF5526" w:rsidRDefault="00FF5526"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This will allow us to pilot new opportunities in the future. </w:t>
            </w:r>
          </w:p>
          <w:p w14:paraId="46532C2A" w14:textId="77777777" w:rsidR="00E67995" w:rsidRDefault="00E67995" w:rsidP="008B7EFC">
            <w:pPr>
              <w:autoSpaceDE w:val="0"/>
              <w:autoSpaceDN w:val="0"/>
              <w:adjustRightInd w:val="0"/>
              <w:spacing w:after="0" w:line="240" w:lineRule="auto"/>
              <w:rPr>
                <w:rFonts w:ascii="Arial" w:hAnsi="Arial" w:cs="Arial"/>
                <w:color w:val="000000"/>
                <w:sz w:val="24"/>
                <w:szCs w:val="24"/>
              </w:rPr>
            </w:pPr>
          </w:p>
        </w:tc>
      </w:tr>
      <w:tr w:rsidR="00FF5526" w:rsidRPr="00E249B8" w14:paraId="781CCABF" w14:textId="77777777" w:rsidTr="00675B8C">
        <w:trPr>
          <w:trHeight w:val="1104"/>
        </w:trPr>
        <w:tc>
          <w:tcPr>
            <w:tcW w:w="2158" w:type="dxa"/>
            <w:gridSpan w:val="2"/>
          </w:tcPr>
          <w:p w14:paraId="3DB3B214" w14:textId="77777777" w:rsidR="00FF5526" w:rsidRDefault="00FF5526" w:rsidP="008B7EFC">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Tactics</w:t>
            </w:r>
          </w:p>
        </w:tc>
        <w:tc>
          <w:tcPr>
            <w:tcW w:w="8190" w:type="dxa"/>
            <w:gridSpan w:val="2"/>
          </w:tcPr>
          <w:p w14:paraId="31C3831B" w14:textId="77777777" w:rsidR="00FF5526" w:rsidRDefault="00FF5526" w:rsidP="00FF5526">
            <w:pPr>
              <w:rPr>
                <w:rFonts w:ascii="Arial" w:hAnsi="Arial" w:cs="Arial"/>
                <w:color w:val="000000"/>
                <w:sz w:val="24"/>
                <w:szCs w:val="24"/>
              </w:rPr>
            </w:pPr>
            <w:r>
              <w:rPr>
                <w:rFonts w:ascii="Arial" w:hAnsi="Arial" w:cs="Arial"/>
                <w:color w:val="000000"/>
                <w:sz w:val="24"/>
                <w:szCs w:val="24"/>
              </w:rPr>
              <w:t>Internal ‘Global Messaging’</w:t>
            </w:r>
          </w:p>
          <w:p w14:paraId="3489747B" w14:textId="77777777" w:rsidR="00FF5526" w:rsidRDefault="00FF5526" w:rsidP="00FF5526">
            <w:pPr>
              <w:rPr>
                <w:rFonts w:ascii="Arial" w:hAnsi="Arial" w:cs="Arial"/>
                <w:color w:val="000000"/>
                <w:sz w:val="24"/>
                <w:szCs w:val="24"/>
              </w:rPr>
            </w:pPr>
            <w:r>
              <w:rPr>
                <w:rFonts w:ascii="Arial" w:hAnsi="Arial" w:cs="Arial"/>
                <w:color w:val="000000"/>
                <w:sz w:val="24"/>
                <w:szCs w:val="24"/>
              </w:rPr>
              <w:t xml:space="preserve">Video clips of Director of Workforce/CEO </w:t>
            </w:r>
          </w:p>
          <w:p w14:paraId="18466C13" w14:textId="77777777" w:rsidR="00FF5526" w:rsidRDefault="00FF5526" w:rsidP="00FF5526">
            <w:pPr>
              <w:rPr>
                <w:rFonts w:ascii="Arial" w:hAnsi="Arial" w:cs="Arial"/>
                <w:color w:val="000000"/>
                <w:sz w:val="24"/>
                <w:szCs w:val="24"/>
              </w:rPr>
            </w:pPr>
            <w:r>
              <w:rPr>
                <w:rFonts w:ascii="Arial" w:hAnsi="Arial" w:cs="Arial"/>
                <w:color w:val="000000"/>
                <w:sz w:val="24"/>
                <w:szCs w:val="24"/>
              </w:rPr>
              <w:t>Information Sessions (Microsoft Teams)</w:t>
            </w:r>
          </w:p>
          <w:p w14:paraId="60ACE320" w14:textId="77777777" w:rsidR="00FF5526" w:rsidRDefault="00FF5526" w:rsidP="00FF5526">
            <w:pPr>
              <w:rPr>
                <w:rFonts w:ascii="Arial" w:hAnsi="Arial" w:cs="Arial"/>
                <w:color w:val="000000"/>
                <w:sz w:val="24"/>
                <w:szCs w:val="24"/>
              </w:rPr>
            </w:pPr>
            <w:r>
              <w:rPr>
                <w:rFonts w:ascii="Arial" w:hAnsi="Arial" w:cs="Arial"/>
                <w:color w:val="000000"/>
                <w:sz w:val="24"/>
                <w:szCs w:val="24"/>
              </w:rPr>
              <w:t>Feedback sessions (Microsoft Teams)</w:t>
            </w:r>
          </w:p>
          <w:p w14:paraId="639234BD" w14:textId="77777777" w:rsidR="00FF5526" w:rsidRDefault="00FF5526" w:rsidP="00FF5526">
            <w:pPr>
              <w:rPr>
                <w:rFonts w:ascii="Arial" w:hAnsi="Arial" w:cs="Arial"/>
                <w:color w:val="000000"/>
                <w:sz w:val="24"/>
                <w:szCs w:val="24"/>
              </w:rPr>
            </w:pPr>
            <w:r>
              <w:rPr>
                <w:rFonts w:ascii="Arial" w:hAnsi="Arial" w:cs="Arial"/>
                <w:color w:val="000000"/>
                <w:sz w:val="24"/>
                <w:szCs w:val="24"/>
              </w:rPr>
              <w:t>Launch: July 2020, Application: August 2020, Selection: September 2020, Start Cohort: Late November</w:t>
            </w:r>
          </w:p>
          <w:p w14:paraId="7AFE28FF" w14:textId="77777777" w:rsidR="00FF5526" w:rsidRDefault="00FF5526" w:rsidP="00FF5526">
            <w:pPr>
              <w:rPr>
                <w:rFonts w:ascii="Arial" w:hAnsi="Arial" w:cs="Arial"/>
                <w:color w:val="000000"/>
                <w:sz w:val="24"/>
                <w:szCs w:val="24"/>
              </w:rPr>
            </w:pPr>
            <w:r w:rsidRPr="00FF5526">
              <w:rPr>
                <w:rFonts w:ascii="Arial" w:hAnsi="Arial" w:cs="Arial"/>
                <w:color w:val="000000"/>
                <w:sz w:val="24"/>
                <w:szCs w:val="24"/>
              </w:rPr>
              <w:t>Communications stages</w:t>
            </w:r>
            <w:r>
              <w:rPr>
                <w:rFonts w:ascii="Arial" w:hAnsi="Arial" w:cs="Arial"/>
                <w:color w:val="000000"/>
                <w:sz w:val="24"/>
                <w:szCs w:val="24"/>
              </w:rPr>
              <w:t>:</w:t>
            </w:r>
          </w:p>
          <w:p w14:paraId="0377C5E3" w14:textId="77777777" w:rsidR="00FF5526" w:rsidRDefault="00FF5526" w:rsidP="00FF5526">
            <w:pPr>
              <w:pStyle w:val="ListParagraph"/>
              <w:numPr>
                <w:ilvl w:val="0"/>
                <w:numId w:val="2"/>
              </w:numPr>
              <w:rPr>
                <w:rFonts w:ascii="Arial" w:hAnsi="Arial" w:cs="Arial"/>
                <w:color w:val="000000"/>
                <w:sz w:val="24"/>
                <w:szCs w:val="24"/>
              </w:rPr>
            </w:pPr>
            <w:r w:rsidRPr="00FF5526">
              <w:rPr>
                <w:rFonts w:ascii="Arial" w:hAnsi="Arial" w:cs="Arial"/>
                <w:color w:val="000000"/>
                <w:sz w:val="24"/>
                <w:szCs w:val="24"/>
              </w:rPr>
              <w:t>A</w:t>
            </w:r>
            <w:r>
              <w:rPr>
                <w:rFonts w:ascii="Arial" w:hAnsi="Arial" w:cs="Arial"/>
                <w:color w:val="000000"/>
                <w:sz w:val="24"/>
                <w:szCs w:val="24"/>
              </w:rPr>
              <w:t>nnouncement: Big release - Video by Director of Workforce and OD, Internal Facebook page and Global Email</w:t>
            </w:r>
          </w:p>
          <w:p w14:paraId="24EF43B3" w14:textId="77777777" w:rsidR="00FF5526" w:rsidRDefault="00FF5526" w:rsidP="002E0122">
            <w:pPr>
              <w:pStyle w:val="ListParagraph"/>
              <w:numPr>
                <w:ilvl w:val="0"/>
                <w:numId w:val="2"/>
              </w:numPr>
              <w:rPr>
                <w:rFonts w:ascii="Arial" w:hAnsi="Arial" w:cs="Arial"/>
                <w:color w:val="000000"/>
                <w:sz w:val="24"/>
                <w:szCs w:val="24"/>
              </w:rPr>
            </w:pPr>
            <w:r w:rsidRPr="002E0122">
              <w:rPr>
                <w:rFonts w:ascii="Arial" w:hAnsi="Arial" w:cs="Arial"/>
                <w:color w:val="000000"/>
                <w:sz w:val="24"/>
                <w:szCs w:val="24"/>
              </w:rPr>
              <w:t xml:space="preserve">Transitional arrangements: </w:t>
            </w:r>
            <w:r w:rsidR="002E0122" w:rsidRPr="002E0122">
              <w:rPr>
                <w:rFonts w:ascii="Arial" w:hAnsi="Arial" w:cs="Arial"/>
                <w:color w:val="000000"/>
                <w:sz w:val="24"/>
                <w:szCs w:val="24"/>
              </w:rPr>
              <w:t>Virtual Drop in sessions, Information sessions, phone line for Q&amp;A support and regular briefing notes issued to senior managers</w:t>
            </w:r>
            <w:r w:rsidR="002E0122">
              <w:rPr>
                <w:rFonts w:ascii="Arial" w:hAnsi="Arial" w:cs="Arial"/>
                <w:color w:val="000000"/>
                <w:sz w:val="24"/>
                <w:szCs w:val="24"/>
              </w:rPr>
              <w:t>. I</w:t>
            </w:r>
            <w:r w:rsidR="002E0122" w:rsidRPr="002E0122">
              <w:rPr>
                <w:rFonts w:ascii="Arial" w:hAnsi="Arial" w:cs="Arial"/>
                <w:color w:val="000000"/>
                <w:sz w:val="24"/>
                <w:szCs w:val="24"/>
              </w:rPr>
              <w:t xml:space="preserve">ntranet </w:t>
            </w:r>
            <w:r w:rsidR="002E0122">
              <w:rPr>
                <w:rFonts w:ascii="Arial" w:hAnsi="Arial" w:cs="Arial"/>
                <w:color w:val="000000"/>
                <w:sz w:val="24"/>
                <w:szCs w:val="24"/>
              </w:rPr>
              <w:t xml:space="preserve">updates on virtual </w:t>
            </w:r>
            <w:r w:rsidR="002E0122" w:rsidRPr="002E0122">
              <w:rPr>
                <w:rFonts w:ascii="Arial" w:hAnsi="Arial" w:cs="Arial"/>
                <w:color w:val="000000"/>
                <w:sz w:val="24"/>
                <w:szCs w:val="24"/>
              </w:rPr>
              <w:t>noticeboards</w:t>
            </w:r>
            <w:r w:rsidR="002E0122">
              <w:rPr>
                <w:rFonts w:ascii="Arial" w:hAnsi="Arial" w:cs="Arial"/>
                <w:color w:val="000000"/>
                <w:sz w:val="24"/>
                <w:szCs w:val="24"/>
              </w:rPr>
              <w:t xml:space="preserve"> and global emails. </w:t>
            </w:r>
          </w:p>
          <w:p w14:paraId="0A04E047" w14:textId="77777777" w:rsidR="002E0122" w:rsidRPr="002E0122" w:rsidRDefault="002E0122" w:rsidP="002E0122">
            <w:pPr>
              <w:pStyle w:val="ListParagraph"/>
              <w:numPr>
                <w:ilvl w:val="0"/>
                <w:numId w:val="2"/>
              </w:numPr>
              <w:rPr>
                <w:rFonts w:ascii="Arial" w:hAnsi="Arial" w:cs="Arial"/>
                <w:color w:val="000000"/>
                <w:sz w:val="24"/>
                <w:szCs w:val="24"/>
              </w:rPr>
            </w:pPr>
            <w:r>
              <w:rPr>
                <w:rFonts w:ascii="Arial" w:hAnsi="Arial" w:cs="Arial"/>
                <w:color w:val="000000"/>
                <w:sz w:val="24"/>
                <w:szCs w:val="24"/>
              </w:rPr>
              <w:t xml:space="preserve">Implementation: Updates through emails, Facebook ongoing.  Use of all channels previously mentioned. </w:t>
            </w:r>
          </w:p>
        </w:tc>
      </w:tr>
      <w:tr w:rsidR="002E0122" w:rsidRPr="00E249B8" w14:paraId="13AA474B" w14:textId="77777777" w:rsidTr="00675B8C">
        <w:trPr>
          <w:trHeight w:val="1104"/>
        </w:trPr>
        <w:tc>
          <w:tcPr>
            <w:tcW w:w="2158" w:type="dxa"/>
            <w:gridSpan w:val="2"/>
          </w:tcPr>
          <w:p w14:paraId="039B021E" w14:textId="77777777" w:rsidR="002E0122" w:rsidRDefault="002E0122" w:rsidP="002E0122">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Risks</w:t>
            </w:r>
          </w:p>
        </w:tc>
        <w:tc>
          <w:tcPr>
            <w:tcW w:w="8190" w:type="dxa"/>
            <w:gridSpan w:val="2"/>
          </w:tcPr>
          <w:p w14:paraId="6CACEEC5" w14:textId="77777777" w:rsidR="002E0122" w:rsidRPr="002E0122" w:rsidRDefault="002E0122" w:rsidP="002E0122">
            <w:pPr>
              <w:pStyle w:val="ListParagraph"/>
              <w:numPr>
                <w:ilvl w:val="0"/>
                <w:numId w:val="3"/>
              </w:numPr>
              <w:autoSpaceDE w:val="0"/>
              <w:autoSpaceDN w:val="0"/>
              <w:adjustRightInd w:val="0"/>
              <w:spacing w:after="0" w:line="240" w:lineRule="auto"/>
              <w:rPr>
                <w:rFonts w:ascii="Helvetica 45 Light" w:hAnsi="Helvetica 45 Light" w:cs="Helvetica 45 Light"/>
                <w:color w:val="000000"/>
                <w:sz w:val="20"/>
                <w:szCs w:val="20"/>
              </w:rPr>
            </w:pPr>
            <w:r>
              <w:rPr>
                <w:rFonts w:ascii="Arial" w:hAnsi="Arial" w:cs="Arial"/>
                <w:color w:val="000000"/>
                <w:sz w:val="24"/>
                <w:szCs w:val="24"/>
              </w:rPr>
              <w:t>Morale of staff not chosen or from other roles</w:t>
            </w:r>
          </w:p>
          <w:p w14:paraId="4150EC69" w14:textId="77777777" w:rsidR="002E0122" w:rsidRPr="002E0122" w:rsidRDefault="002E0122" w:rsidP="002E0122">
            <w:pPr>
              <w:pStyle w:val="ListParagraph"/>
              <w:numPr>
                <w:ilvl w:val="0"/>
                <w:numId w:val="3"/>
              </w:numPr>
              <w:autoSpaceDE w:val="0"/>
              <w:autoSpaceDN w:val="0"/>
              <w:adjustRightInd w:val="0"/>
              <w:spacing w:after="0" w:line="240" w:lineRule="auto"/>
              <w:rPr>
                <w:rFonts w:ascii="Helvetica 45 Light" w:hAnsi="Helvetica 45 Light" w:cs="Helvetica 45 Light"/>
                <w:color w:val="000000"/>
                <w:sz w:val="20"/>
                <w:szCs w:val="20"/>
              </w:rPr>
            </w:pPr>
            <w:r>
              <w:rPr>
                <w:rFonts w:ascii="Arial" w:hAnsi="Arial" w:cs="Arial"/>
                <w:color w:val="000000"/>
                <w:sz w:val="24"/>
                <w:szCs w:val="24"/>
              </w:rPr>
              <w:t>Concern from apprentices that these staff will be fast tracked</w:t>
            </w:r>
          </w:p>
          <w:p w14:paraId="588A40E6" w14:textId="77777777" w:rsidR="002E0122" w:rsidRPr="002E0122" w:rsidRDefault="002E0122" w:rsidP="002E0122">
            <w:pPr>
              <w:pStyle w:val="ListParagraph"/>
              <w:numPr>
                <w:ilvl w:val="0"/>
                <w:numId w:val="3"/>
              </w:numPr>
              <w:autoSpaceDE w:val="0"/>
              <w:autoSpaceDN w:val="0"/>
              <w:adjustRightInd w:val="0"/>
              <w:spacing w:after="0" w:line="240" w:lineRule="auto"/>
              <w:rPr>
                <w:rFonts w:ascii="Helvetica 45 Light" w:hAnsi="Helvetica 45 Light" w:cs="Helvetica 45 Light"/>
                <w:color w:val="000000"/>
                <w:sz w:val="20"/>
                <w:szCs w:val="20"/>
              </w:rPr>
            </w:pPr>
            <w:r>
              <w:rPr>
                <w:rFonts w:ascii="Arial" w:hAnsi="Arial" w:cs="Arial"/>
                <w:color w:val="000000"/>
                <w:sz w:val="24"/>
                <w:szCs w:val="24"/>
              </w:rPr>
              <w:t>How will managers react to losing their current staff to other departments?</w:t>
            </w:r>
          </w:p>
          <w:p w14:paraId="4AE89FB4" w14:textId="77777777" w:rsidR="002E0122" w:rsidRPr="002E0122" w:rsidRDefault="002E0122" w:rsidP="002E0122">
            <w:pPr>
              <w:pStyle w:val="ListParagraph"/>
              <w:numPr>
                <w:ilvl w:val="0"/>
                <w:numId w:val="3"/>
              </w:numPr>
              <w:autoSpaceDE w:val="0"/>
              <w:autoSpaceDN w:val="0"/>
              <w:adjustRightInd w:val="0"/>
              <w:spacing w:after="0" w:line="240" w:lineRule="auto"/>
              <w:rPr>
                <w:rFonts w:ascii="Helvetica 45 Light" w:hAnsi="Helvetica 45 Light" w:cs="Helvetica 45 Light"/>
                <w:color w:val="000000"/>
                <w:sz w:val="20"/>
                <w:szCs w:val="20"/>
              </w:rPr>
            </w:pPr>
            <w:r w:rsidRPr="002E0122">
              <w:rPr>
                <w:rFonts w:ascii="Arial" w:hAnsi="Arial" w:cs="Arial"/>
                <w:color w:val="000000"/>
                <w:sz w:val="24"/>
                <w:szCs w:val="24"/>
              </w:rPr>
              <w:t xml:space="preserve">Staff will have concerns about the quality of </w:t>
            </w:r>
            <w:r>
              <w:rPr>
                <w:rFonts w:ascii="Arial" w:hAnsi="Arial" w:cs="Arial"/>
                <w:color w:val="000000"/>
                <w:sz w:val="24"/>
                <w:szCs w:val="24"/>
              </w:rPr>
              <w:t xml:space="preserve">training, location of training, commitment expected. </w:t>
            </w:r>
          </w:p>
          <w:p w14:paraId="5943A8A9" w14:textId="77777777" w:rsidR="002E0122" w:rsidRPr="002E0122" w:rsidRDefault="002E0122" w:rsidP="002E0122">
            <w:pPr>
              <w:pStyle w:val="ListParagraph"/>
              <w:numPr>
                <w:ilvl w:val="0"/>
                <w:numId w:val="3"/>
              </w:numPr>
              <w:autoSpaceDE w:val="0"/>
              <w:autoSpaceDN w:val="0"/>
              <w:adjustRightInd w:val="0"/>
              <w:spacing w:after="0" w:line="240" w:lineRule="auto"/>
              <w:rPr>
                <w:rFonts w:ascii="Helvetica 45 Light" w:hAnsi="Helvetica 45 Light" w:cs="Helvetica 45 Light"/>
                <w:color w:val="000000"/>
                <w:sz w:val="20"/>
                <w:szCs w:val="20"/>
              </w:rPr>
            </w:pPr>
            <w:r>
              <w:rPr>
                <w:rFonts w:ascii="Arial" w:hAnsi="Arial" w:cs="Arial"/>
                <w:color w:val="000000"/>
                <w:sz w:val="24"/>
                <w:szCs w:val="24"/>
              </w:rPr>
              <w:lastRenderedPageBreak/>
              <w:t>What if funding changes? How can this be sustained once a commitment is made?</w:t>
            </w:r>
            <w:r w:rsidRPr="002E0122">
              <w:rPr>
                <w:rFonts w:ascii="Helvetica 45 Light" w:hAnsi="Helvetica 45 Light" w:cs="Helvetica 45 Light"/>
                <w:color w:val="000000"/>
                <w:sz w:val="20"/>
                <w:szCs w:val="20"/>
              </w:rPr>
              <w:t xml:space="preserve"> </w:t>
            </w:r>
          </w:p>
        </w:tc>
      </w:tr>
      <w:tr w:rsidR="002E0122" w:rsidRPr="00E249B8" w14:paraId="3967E054" w14:textId="77777777" w:rsidTr="00675B8C">
        <w:trPr>
          <w:trHeight w:val="1104"/>
        </w:trPr>
        <w:tc>
          <w:tcPr>
            <w:tcW w:w="2158" w:type="dxa"/>
            <w:gridSpan w:val="2"/>
          </w:tcPr>
          <w:p w14:paraId="067DD14E" w14:textId="77777777" w:rsidR="002E0122" w:rsidRDefault="002E0122" w:rsidP="002E0122">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lastRenderedPageBreak/>
              <w:t xml:space="preserve">Measurement </w:t>
            </w:r>
          </w:p>
        </w:tc>
        <w:tc>
          <w:tcPr>
            <w:tcW w:w="8190" w:type="dxa"/>
            <w:gridSpan w:val="2"/>
          </w:tcPr>
          <w:p w14:paraId="23D354A3" w14:textId="77777777" w:rsidR="005C3585" w:rsidRDefault="005C3585" w:rsidP="005C3585">
            <w:pPr>
              <w:pStyle w:val="ListParagraph"/>
              <w:numPr>
                <w:ilvl w:val="0"/>
                <w:numId w:val="5"/>
              </w:numPr>
              <w:autoSpaceDE w:val="0"/>
              <w:autoSpaceDN w:val="0"/>
              <w:adjustRightInd w:val="0"/>
              <w:spacing w:after="0" w:line="240" w:lineRule="auto"/>
              <w:rPr>
                <w:rFonts w:ascii="Arial" w:hAnsi="Arial" w:cs="Arial"/>
                <w:color w:val="000000"/>
                <w:sz w:val="24"/>
                <w:szCs w:val="24"/>
              </w:rPr>
            </w:pPr>
            <w:r w:rsidRPr="005C3585">
              <w:rPr>
                <w:rFonts w:ascii="Arial" w:hAnsi="Arial" w:cs="Arial"/>
                <w:color w:val="000000"/>
                <w:sz w:val="24"/>
                <w:szCs w:val="24"/>
              </w:rPr>
              <w:t>Feedba</w:t>
            </w:r>
            <w:r>
              <w:rPr>
                <w:rFonts w:ascii="Arial" w:hAnsi="Arial" w:cs="Arial"/>
                <w:color w:val="000000"/>
                <w:sz w:val="24"/>
                <w:szCs w:val="24"/>
              </w:rPr>
              <w:t>ck sessions through focus groups</w:t>
            </w:r>
          </w:p>
          <w:p w14:paraId="7D62A6A3" w14:textId="77777777" w:rsidR="005C3585" w:rsidRDefault="005C3585" w:rsidP="005C3585">
            <w:pPr>
              <w:pStyle w:val="ListParagraph"/>
              <w:numPr>
                <w:ilvl w:val="0"/>
                <w:numId w:val="5"/>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Questionnaires</w:t>
            </w:r>
          </w:p>
          <w:p w14:paraId="4C9FA89C" w14:textId="77777777" w:rsidR="005C3585" w:rsidRDefault="005C3585" w:rsidP="005C3585">
            <w:pPr>
              <w:pStyle w:val="ListParagraph"/>
              <w:numPr>
                <w:ilvl w:val="0"/>
                <w:numId w:val="5"/>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Facebook Polls - Internal Facebook Group</w:t>
            </w:r>
          </w:p>
          <w:p w14:paraId="24144A01" w14:textId="77777777" w:rsidR="005C3585" w:rsidRPr="005C3585" w:rsidRDefault="006B17B4" w:rsidP="005C3585">
            <w:pPr>
              <w:pStyle w:val="ListParagraph"/>
              <w:numPr>
                <w:ilvl w:val="0"/>
                <w:numId w:val="5"/>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KPI - Expressions of i</w:t>
            </w:r>
            <w:r w:rsidR="005C3585">
              <w:rPr>
                <w:rFonts w:ascii="Arial" w:hAnsi="Arial" w:cs="Arial"/>
                <w:color w:val="000000"/>
                <w:sz w:val="24"/>
                <w:szCs w:val="24"/>
              </w:rPr>
              <w:t>nteres</w:t>
            </w:r>
            <w:r>
              <w:rPr>
                <w:rFonts w:ascii="Arial" w:hAnsi="Arial" w:cs="Arial"/>
                <w:color w:val="000000"/>
                <w:sz w:val="24"/>
                <w:szCs w:val="24"/>
              </w:rPr>
              <w:t>t, applications, se</w:t>
            </w:r>
            <w:r w:rsidR="005C3585">
              <w:rPr>
                <w:rFonts w:ascii="Arial" w:hAnsi="Arial" w:cs="Arial"/>
                <w:color w:val="000000"/>
                <w:sz w:val="24"/>
                <w:szCs w:val="24"/>
              </w:rPr>
              <w:t xml:space="preserve">lection candidates, </w:t>
            </w:r>
            <w:r>
              <w:rPr>
                <w:rFonts w:ascii="Arial" w:hAnsi="Arial" w:cs="Arial"/>
                <w:color w:val="000000"/>
                <w:sz w:val="24"/>
                <w:szCs w:val="24"/>
              </w:rPr>
              <w:t>retention</w:t>
            </w:r>
          </w:p>
        </w:tc>
      </w:tr>
      <w:tr w:rsidR="002E0122" w:rsidRPr="00E249B8" w14:paraId="56EBB02E" w14:textId="77777777" w:rsidTr="00675B8C">
        <w:trPr>
          <w:trHeight w:val="1104"/>
        </w:trPr>
        <w:tc>
          <w:tcPr>
            <w:tcW w:w="2158" w:type="dxa"/>
            <w:gridSpan w:val="2"/>
          </w:tcPr>
          <w:p w14:paraId="6115D9CB" w14:textId="77777777" w:rsidR="002E0122" w:rsidRDefault="002E0122" w:rsidP="002E0122">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Review</w:t>
            </w:r>
          </w:p>
        </w:tc>
        <w:tc>
          <w:tcPr>
            <w:tcW w:w="8190" w:type="dxa"/>
            <w:gridSpan w:val="2"/>
          </w:tcPr>
          <w:p w14:paraId="1E513470" w14:textId="77777777" w:rsidR="002E0122" w:rsidRDefault="005C3585" w:rsidP="005C3585">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Regular reviews with the following parties:</w:t>
            </w:r>
          </w:p>
          <w:p w14:paraId="2C55718C" w14:textId="77777777" w:rsidR="005C3585" w:rsidRDefault="005C3585" w:rsidP="005C3585">
            <w:pPr>
              <w:pStyle w:val="ListParagraph"/>
              <w:numPr>
                <w:ilvl w:val="0"/>
                <w:numId w:val="7"/>
              </w:numPr>
              <w:autoSpaceDE w:val="0"/>
              <w:autoSpaceDN w:val="0"/>
              <w:adjustRightInd w:val="0"/>
              <w:spacing w:after="0" w:line="240" w:lineRule="auto"/>
              <w:rPr>
                <w:rFonts w:ascii="Arial" w:hAnsi="Arial" w:cs="Arial"/>
                <w:color w:val="000000"/>
                <w:sz w:val="24"/>
                <w:szCs w:val="24"/>
              </w:rPr>
            </w:pPr>
            <w:r w:rsidRPr="005C3585">
              <w:rPr>
                <w:rFonts w:ascii="Arial" w:hAnsi="Arial" w:cs="Arial"/>
                <w:color w:val="000000"/>
                <w:sz w:val="24"/>
                <w:szCs w:val="24"/>
              </w:rPr>
              <w:t>Programme delivery group review - At each stage, making changes fo</w:t>
            </w:r>
            <w:r>
              <w:rPr>
                <w:rFonts w:ascii="Arial" w:hAnsi="Arial" w:cs="Arial"/>
                <w:color w:val="000000"/>
                <w:sz w:val="24"/>
                <w:szCs w:val="24"/>
              </w:rPr>
              <w:t>llowing feedback if appropriate.</w:t>
            </w:r>
          </w:p>
          <w:p w14:paraId="64F1DEED" w14:textId="77777777" w:rsidR="005C3585" w:rsidRDefault="005C3585" w:rsidP="005C3585">
            <w:pPr>
              <w:pStyle w:val="ListParagraph"/>
              <w:numPr>
                <w:ilvl w:val="0"/>
                <w:numId w:val="7"/>
              </w:numPr>
              <w:autoSpaceDE w:val="0"/>
              <w:autoSpaceDN w:val="0"/>
              <w:adjustRightInd w:val="0"/>
              <w:spacing w:after="0" w:line="240" w:lineRule="auto"/>
              <w:rPr>
                <w:rFonts w:ascii="Arial" w:hAnsi="Arial" w:cs="Arial"/>
                <w:color w:val="000000"/>
                <w:sz w:val="24"/>
                <w:szCs w:val="24"/>
              </w:rPr>
            </w:pPr>
            <w:r w:rsidRPr="005C3585">
              <w:rPr>
                <w:rFonts w:ascii="Arial" w:hAnsi="Arial" w:cs="Arial"/>
                <w:color w:val="000000"/>
                <w:sz w:val="24"/>
                <w:szCs w:val="24"/>
              </w:rPr>
              <w:t>Programme Review Task &amp; Finish Group</w:t>
            </w:r>
          </w:p>
          <w:p w14:paraId="2E02067C" w14:textId="77777777" w:rsidR="005C3585" w:rsidRPr="005C3585" w:rsidRDefault="005C3585" w:rsidP="005C3585">
            <w:pPr>
              <w:pStyle w:val="ListParagraph"/>
              <w:numPr>
                <w:ilvl w:val="0"/>
                <w:numId w:val="7"/>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Celebration of Milestones</w:t>
            </w:r>
          </w:p>
          <w:p w14:paraId="1EBF9B77" w14:textId="77777777" w:rsidR="005C3585" w:rsidRDefault="005C3585" w:rsidP="005C3585">
            <w:pPr>
              <w:pStyle w:val="ListParagraph"/>
              <w:numPr>
                <w:ilvl w:val="0"/>
                <w:numId w:val="4"/>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Apprentices of 2020 - monthly</w:t>
            </w:r>
          </w:p>
          <w:p w14:paraId="37BBE498" w14:textId="77777777" w:rsidR="005C3585" w:rsidRDefault="005C3585" w:rsidP="005C3585">
            <w:pPr>
              <w:pStyle w:val="ListParagraph"/>
              <w:numPr>
                <w:ilvl w:val="0"/>
                <w:numId w:val="4"/>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Placement Managers - monthly</w:t>
            </w:r>
          </w:p>
          <w:p w14:paraId="3E3D762F" w14:textId="03128B0D" w:rsidR="005C3585" w:rsidRPr="005C3585" w:rsidRDefault="00675B8C" w:rsidP="005C3585">
            <w:pPr>
              <w:pStyle w:val="ListParagraph"/>
              <w:numPr>
                <w:ilvl w:val="0"/>
                <w:numId w:val="4"/>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College Tutors and </w:t>
            </w:r>
            <w:r w:rsidR="005C3585">
              <w:rPr>
                <w:rFonts w:ascii="Arial" w:hAnsi="Arial" w:cs="Arial"/>
                <w:color w:val="000000"/>
                <w:sz w:val="24"/>
                <w:szCs w:val="24"/>
              </w:rPr>
              <w:t>Managers - quarterly</w:t>
            </w:r>
          </w:p>
        </w:tc>
      </w:tr>
      <w:tr w:rsidR="002E0122" w:rsidRPr="00E249B8" w14:paraId="1F66877B" w14:textId="77777777" w:rsidTr="00675B8C">
        <w:tblPrEx>
          <w:tblBorders>
            <w:top w:val="nil"/>
            <w:left w:val="nil"/>
            <w:bottom w:val="nil"/>
            <w:right w:val="nil"/>
            <w:insideH w:val="none" w:sz="0" w:space="0" w:color="auto"/>
            <w:insideV w:val="none" w:sz="0" w:space="0" w:color="auto"/>
          </w:tblBorders>
        </w:tblPrEx>
        <w:trPr>
          <w:gridAfter w:val="1"/>
          <w:wAfter w:w="7530" w:type="dxa"/>
          <w:trHeight w:val="227"/>
        </w:trPr>
        <w:tc>
          <w:tcPr>
            <w:tcW w:w="823" w:type="dxa"/>
          </w:tcPr>
          <w:p w14:paraId="2AD2BD03" w14:textId="77777777" w:rsidR="002E0122" w:rsidRPr="00E249B8" w:rsidRDefault="002E0122" w:rsidP="002E0122">
            <w:pPr>
              <w:autoSpaceDE w:val="0"/>
              <w:autoSpaceDN w:val="0"/>
              <w:adjustRightInd w:val="0"/>
              <w:spacing w:after="0" w:line="240" w:lineRule="auto"/>
              <w:rPr>
                <w:rFonts w:ascii="Helvetica 45 Light" w:hAnsi="Helvetica 45 Light" w:cs="Helvetica 45 Light"/>
                <w:color w:val="000000"/>
                <w:sz w:val="20"/>
                <w:szCs w:val="20"/>
              </w:rPr>
            </w:pPr>
          </w:p>
        </w:tc>
        <w:tc>
          <w:tcPr>
            <w:tcW w:w="1995" w:type="dxa"/>
            <w:gridSpan w:val="2"/>
          </w:tcPr>
          <w:p w14:paraId="71A9EFEF" w14:textId="77777777" w:rsidR="002E0122" w:rsidRPr="00E249B8" w:rsidRDefault="002E0122" w:rsidP="002E0122">
            <w:pPr>
              <w:autoSpaceDE w:val="0"/>
              <w:autoSpaceDN w:val="0"/>
              <w:adjustRightInd w:val="0"/>
              <w:spacing w:after="0" w:line="240" w:lineRule="auto"/>
              <w:rPr>
                <w:rFonts w:ascii="Helvetica 45 Light" w:hAnsi="Helvetica 45 Light" w:cs="Helvetica 45 Light"/>
                <w:color w:val="000000"/>
                <w:sz w:val="20"/>
                <w:szCs w:val="20"/>
              </w:rPr>
            </w:pPr>
          </w:p>
        </w:tc>
      </w:tr>
    </w:tbl>
    <w:p w14:paraId="53EB5D72" w14:textId="46C0B1C7" w:rsidR="00E249B8" w:rsidRPr="005E3D44" w:rsidRDefault="00675B8C" w:rsidP="008B41FA">
      <w:pPr>
        <w:spacing w:line="360" w:lineRule="auto"/>
        <w:rPr>
          <w:rFonts w:ascii="Arial" w:hAnsi="Arial" w:cs="Arial"/>
          <w:sz w:val="24"/>
          <w:szCs w:val="24"/>
        </w:rPr>
      </w:pPr>
      <w:r>
        <w:rPr>
          <w:rFonts w:ascii="Arial" w:hAnsi="Arial" w:cs="Arial"/>
          <w:sz w:val="24"/>
          <w:szCs w:val="24"/>
        </w:rPr>
        <w:t xml:space="preserve">The greater the communication, the especially the benefits to all parties, the less resistance </w:t>
      </w:r>
      <w:sdt>
        <w:sdtPr>
          <w:rPr>
            <w:rFonts w:ascii="Arial" w:hAnsi="Arial" w:cs="Arial"/>
            <w:sz w:val="24"/>
            <w:szCs w:val="24"/>
          </w:rPr>
          <w:id w:val="-1737540620"/>
          <w:citation/>
        </w:sdtPr>
        <w:sdtContent>
          <w:r>
            <w:rPr>
              <w:rFonts w:ascii="Arial" w:hAnsi="Arial" w:cs="Arial"/>
              <w:sz w:val="24"/>
              <w:szCs w:val="24"/>
            </w:rPr>
            <w:fldChar w:fldCharType="begin"/>
          </w:r>
          <w:r>
            <w:rPr>
              <w:rFonts w:ascii="Arial" w:hAnsi="Arial" w:cs="Arial"/>
              <w:sz w:val="24"/>
              <w:szCs w:val="24"/>
            </w:rPr>
            <w:instrText xml:space="preserve"> CITATION Tay16 \l 2057 </w:instrText>
          </w:r>
          <w:r>
            <w:rPr>
              <w:rFonts w:ascii="Arial" w:hAnsi="Arial" w:cs="Arial"/>
              <w:sz w:val="24"/>
              <w:szCs w:val="24"/>
            </w:rPr>
            <w:fldChar w:fldCharType="separate"/>
          </w:r>
          <w:r w:rsidRPr="00675B8C">
            <w:rPr>
              <w:rFonts w:ascii="Arial" w:hAnsi="Arial" w:cs="Arial"/>
              <w:noProof/>
              <w:sz w:val="24"/>
              <w:szCs w:val="24"/>
            </w:rPr>
            <w:t>(Taylor &amp; Woodhams, Studying Human Resource Management, 2016)</w:t>
          </w:r>
          <w:r>
            <w:rPr>
              <w:rFonts w:ascii="Arial" w:hAnsi="Arial" w:cs="Arial"/>
              <w:sz w:val="24"/>
              <w:szCs w:val="24"/>
            </w:rPr>
            <w:fldChar w:fldCharType="end"/>
          </w:r>
        </w:sdtContent>
      </w:sdt>
      <w:r>
        <w:rPr>
          <w:rFonts w:ascii="Arial" w:hAnsi="Arial" w:cs="Arial"/>
          <w:sz w:val="24"/>
          <w:szCs w:val="24"/>
        </w:rPr>
        <w:t xml:space="preserve">.  </w:t>
      </w:r>
      <w:r w:rsidR="00471DC7" w:rsidRPr="008B41FA">
        <w:rPr>
          <w:rFonts w:ascii="Arial" w:hAnsi="Arial" w:cs="Arial"/>
          <w:sz w:val="24"/>
          <w:szCs w:val="24"/>
        </w:rPr>
        <w:t xml:space="preserve">Having </w:t>
      </w:r>
      <w:r w:rsidR="00586579" w:rsidRPr="008B41FA">
        <w:rPr>
          <w:rFonts w:ascii="Arial" w:hAnsi="Arial" w:cs="Arial"/>
          <w:sz w:val="24"/>
          <w:szCs w:val="24"/>
        </w:rPr>
        <w:t xml:space="preserve">discussed </w:t>
      </w:r>
      <w:r w:rsidR="001F563B" w:rsidRPr="008B41FA">
        <w:rPr>
          <w:rFonts w:ascii="Arial" w:hAnsi="Arial" w:cs="Arial"/>
          <w:sz w:val="24"/>
          <w:szCs w:val="24"/>
        </w:rPr>
        <w:t xml:space="preserve">the above communication </w:t>
      </w:r>
      <w:r w:rsidR="00191F29" w:rsidRPr="008B41FA">
        <w:rPr>
          <w:rFonts w:ascii="Arial" w:hAnsi="Arial" w:cs="Arial"/>
          <w:sz w:val="24"/>
          <w:szCs w:val="24"/>
        </w:rPr>
        <w:t>strategy with my line manager,</w:t>
      </w:r>
      <w:r w:rsidR="007965DD" w:rsidRPr="008B41FA">
        <w:rPr>
          <w:rFonts w:ascii="Arial" w:hAnsi="Arial" w:cs="Arial"/>
          <w:sz w:val="24"/>
          <w:szCs w:val="24"/>
        </w:rPr>
        <w:t xml:space="preserve"> she agreed </w:t>
      </w:r>
      <w:r w:rsidR="00F368B5" w:rsidRPr="008B41FA">
        <w:rPr>
          <w:rFonts w:ascii="Arial" w:hAnsi="Arial" w:cs="Arial"/>
          <w:sz w:val="24"/>
          <w:szCs w:val="24"/>
        </w:rPr>
        <w:t>with most parts in principle</w:t>
      </w:r>
      <w:r w:rsidR="00B81022" w:rsidRPr="008B41FA">
        <w:rPr>
          <w:rFonts w:ascii="Arial" w:hAnsi="Arial" w:cs="Arial"/>
          <w:sz w:val="24"/>
          <w:szCs w:val="24"/>
        </w:rPr>
        <w:t xml:space="preserve">, but discussed that the template in the </w:t>
      </w:r>
      <w:r w:rsidR="00965089" w:rsidRPr="008B41FA">
        <w:rPr>
          <w:rFonts w:ascii="Arial" w:hAnsi="Arial" w:cs="Arial"/>
          <w:sz w:val="24"/>
          <w:szCs w:val="24"/>
        </w:rPr>
        <w:t xml:space="preserve">Health </w:t>
      </w:r>
      <w:r w:rsidR="00B81022" w:rsidRPr="008B41FA">
        <w:rPr>
          <w:rFonts w:ascii="Arial" w:hAnsi="Arial" w:cs="Arial"/>
          <w:sz w:val="24"/>
          <w:szCs w:val="24"/>
        </w:rPr>
        <w:t xml:space="preserve">Board would usually consider communication with both internal and </w:t>
      </w:r>
      <w:r w:rsidR="00965089" w:rsidRPr="008B41FA">
        <w:rPr>
          <w:rFonts w:ascii="Arial" w:hAnsi="Arial" w:cs="Arial"/>
          <w:sz w:val="24"/>
          <w:szCs w:val="24"/>
        </w:rPr>
        <w:t xml:space="preserve">external stakeholders, avoiding the need for </w:t>
      </w:r>
      <w:r w:rsidR="005F10E7" w:rsidRPr="008B41FA">
        <w:rPr>
          <w:rFonts w:ascii="Arial" w:hAnsi="Arial" w:cs="Arial"/>
          <w:sz w:val="24"/>
          <w:szCs w:val="24"/>
        </w:rPr>
        <w:t xml:space="preserve">another document. </w:t>
      </w:r>
      <w:r w:rsidR="00A22B65" w:rsidRPr="008B41FA">
        <w:rPr>
          <w:rFonts w:ascii="Arial" w:hAnsi="Arial" w:cs="Arial"/>
          <w:sz w:val="24"/>
          <w:szCs w:val="24"/>
          <w:lang w:val="x-none"/>
        </w:rPr>
        <w:t>Another reflection was due to the size of the organisation, communication strategy does not identify who</w:t>
      </w:r>
      <w:r w:rsidR="00220C00">
        <w:rPr>
          <w:rFonts w:ascii="Arial" w:hAnsi="Arial" w:cs="Arial"/>
          <w:sz w:val="24"/>
          <w:szCs w:val="24"/>
          <w:lang w:val="x-none"/>
        </w:rPr>
        <w:t xml:space="preserve"> is accountable for what action, providing the accountability and clarity. </w:t>
      </w:r>
      <w:r w:rsidR="005E3D44">
        <w:rPr>
          <w:rFonts w:ascii="Arial" w:hAnsi="Arial" w:cs="Arial"/>
          <w:sz w:val="24"/>
          <w:szCs w:val="24"/>
        </w:rPr>
        <w:t xml:space="preserve"> In addition, having reflected on the communication strategy, it does not consider the frequency of the </w:t>
      </w:r>
      <w:r w:rsidR="002760BC">
        <w:rPr>
          <w:rFonts w:ascii="Arial" w:hAnsi="Arial" w:cs="Arial"/>
          <w:sz w:val="24"/>
          <w:szCs w:val="24"/>
        </w:rPr>
        <w:t xml:space="preserve">communication needed. </w:t>
      </w:r>
    </w:p>
    <w:p w14:paraId="6362EF62" w14:textId="3D63BBA7" w:rsidR="00675B8C" w:rsidRPr="008B41FA" w:rsidRDefault="007D784D" w:rsidP="00675B8C">
      <w:pPr>
        <w:spacing w:line="360" w:lineRule="auto"/>
        <w:rPr>
          <w:rFonts w:ascii="Arial" w:hAnsi="Arial" w:cs="Arial"/>
          <w:sz w:val="24"/>
          <w:szCs w:val="24"/>
        </w:rPr>
      </w:pPr>
      <w:r w:rsidRPr="008B41FA">
        <w:rPr>
          <w:rFonts w:ascii="Arial" w:hAnsi="Arial" w:cs="Arial"/>
          <w:sz w:val="24"/>
          <w:szCs w:val="24"/>
        </w:rPr>
        <w:t xml:space="preserve">This communication strategy </w:t>
      </w:r>
      <w:r w:rsidR="00220C00">
        <w:rPr>
          <w:rFonts w:ascii="Arial" w:hAnsi="Arial" w:cs="Arial"/>
          <w:sz w:val="24"/>
          <w:szCs w:val="24"/>
        </w:rPr>
        <w:t>focusses predominantly on the use of digital media to inform and communicate.  Consideration also needs to</w:t>
      </w:r>
      <w:r w:rsidR="00273188">
        <w:rPr>
          <w:rFonts w:ascii="Arial" w:hAnsi="Arial" w:cs="Arial"/>
          <w:sz w:val="24"/>
          <w:szCs w:val="24"/>
        </w:rPr>
        <w:t xml:space="preserve"> be given as to how we inform our </w:t>
      </w:r>
      <w:r w:rsidR="009F0A0D">
        <w:rPr>
          <w:rFonts w:ascii="Arial" w:hAnsi="Arial" w:cs="Arial"/>
          <w:sz w:val="24"/>
          <w:szCs w:val="24"/>
        </w:rPr>
        <w:t>non-digital</w:t>
      </w:r>
      <w:r w:rsidR="00273188">
        <w:rPr>
          <w:rFonts w:ascii="Arial" w:hAnsi="Arial" w:cs="Arial"/>
          <w:sz w:val="24"/>
          <w:szCs w:val="24"/>
        </w:rPr>
        <w:t xml:space="preserve"> workforce of the opportunities.  </w:t>
      </w:r>
      <w:r w:rsidRPr="008B41FA">
        <w:rPr>
          <w:rFonts w:ascii="Arial" w:hAnsi="Arial" w:cs="Arial"/>
          <w:sz w:val="24"/>
          <w:szCs w:val="24"/>
        </w:rPr>
        <w:t xml:space="preserve">  </w:t>
      </w:r>
      <w:r w:rsidR="005E3D44">
        <w:rPr>
          <w:rFonts w:ascii="Arial" w:hAnsi="Arial" w:cs="Arial"/>
          <w:sz w:val="24"/>
          <w:szCs w:val="24"/>
        </w:rPr>
        <w:t xml:space="preserve">Need to promote visually, possible posters in areas HCSW’s visit, but consider the HCSW that work in the community to ensure access to all. </w:t>
      </w:r>
      <w:r w:rsidR="00675B8C">
        <w:rPr>
          <w:rFonts w:ascii="Arial" w:hAnsi="Arial" w:cs="Arial"/>
          <w:sz w:val="24"/>
          <w:szCs w:val="24"/>
        </w:rPr>
        <w:t xml:space="preserve">  </w:t>
      </w:r>
      <w:r w:rsidR="00675B8C">
        <w:rPr>
          <w:rFonts w:ascii="Arial" w:hAnsi="Arial" w:cs="Arial"/>
          <w:sz w:val="24"/>
          <w:szCs w:val="24"/>
        </w:rPr>
        <w:t xml:space="preserve">As a public sector organisation, consideration needs to be given to internal quality assurance groups and public board, ensuring the breadth of audience covers </w:t>
      </w:r>
      <w:r w:rsidR="00675B8C">
        <w:rPr>
          <w:rFonts w:ascii="Arial" w:hAnsi="Arial" w:cs="Arial"/>
          <w:sz w:val="24"/>
          <w:szCs w:val="24"/>
        </w:rPr>
        <w:t xml:space="preserve">all internal interested parties. </w:t>
      </w:r>
    </w:p>
    <w:p w14:paraId="400628EB" w14:textId="75661A9A" w:rsidR="00675B8C" w:rsidRDefault="00675B8C" w:rsidP="008B41FA">
      <w:pPr>
        <w:spacing w:line="360" w:lineRule="auto"/>
        <w:rPr>
          <w:rFonts w:ascii="Arial" w:hAnsi="Arial" w:cs="Arial"/>
          <w:sz w:val="24"/>
          <w:szCs w:val="24"/>
        </w:rPr>
      </w:pPr>
      <w:r>
        <w:rPr>
          <w:rFonts w:ascii="Arial" w:hAnsi="Arial" w:cs="Arial"/>
          <w:sz w:val="24"/>
          <w:szCs w:val="24"/>
        </w:rPr>
        <w:t xml:space="preserve">Having discussed this change in great detail, further research is needed to ensure that it meets the needs of the Healthier Wales Vision, being a pilot to create the workforce of the future.  Greater focus is also needed on the review and measurement section of the internal communication strategy, however greater discussion needs to be had prior to this in order to ascertain a full understanding of what the overall change will look like.  </w:t>
      </w:r>
    </w:p>
    <w:p w14:paraId="15762809" w14:textId="697106EB" w:rsidR="00E249B8" w:rsidRDefault="00E249B8" w:rsidP="008B41FA">
      <w:pPr>
        <w:spacing w:line="360" w:lineRule="auto"/>
        <w:rPr>
          <w:rFonts w:ascii="Arial" w:hAnsi="Arial" w:cs="Arial"/>
          <w:sz w:val="24"/>
          <w:szCs w:val="24"/>
        </w:rPr>
      </w:pPr>
    </w:p>
    <w:p w14:paraId="3023473B" w14:textId="54705E73" w:rsidR="00675B8C" w:rsidRDefault="00675B8C" w:rsidP="008B41FA">
      <w:pPr>
        <w:spacing w:line="360" w:lineRule="auto"/>
        <w:rPr>
          <w:rFonts w:ascii="Arial" w:hAnsi="Arial" w:cs="Arial"/>
          <w:sz w:val="24"/>
          <w:szCs w:val="24"/>
        </w:rPr>
      </w:pPr>
    </w:p>
    <w:p w14:paraId="75E44E92" w14:textId="77777777" w:rsidR="00675B8C" w:rsidRPr="008B41FA" w:rsidRDefault="00675B8C" w:rsidP="008B41FA">
      <w:pPr>
        <w:spacing w:line="360" w:lineRule="auto"/>
        <w:rPr>
          <w:rFonts w:ascii="Arial" w:hAnsi="Arial" w:cs="Arial"/>
          <w:sz w:val="24"/>
          <w:szCs w:val="24"/>
        </w:rPr>
      </w:pPr>
    </w:p>
    <w:p w14:paraId="50EE17ED" w14:textId="309D9A86" w:rsidR="00675B8C" w:rsidRDefault="00675B8C" w:rsidP="00675B8C">
      <w:pPr>
        <w:pStyle w:val="Heading1"/>
      </w:pPr>
      <w:r>
        <w:lastRenderedPageBreak/>
        <w:t>Bibliography</w:t>
      </w:r>
    </w:p>
    <w:p w14:paraId="293DC6F8" w14:textId="4206EC17" w:rsidR="00675B8C" w:rsidRDefault="00675B8C" w:rsidP="00675B8C">
      <w:pPr>
        <w:rPr>
          <w:lang w:val="en-US" w:bidi="en-US"/>
        </w:rPr>
      </w:pPr>
    </w:p>
    <w:p w14:paraId="5918BDF5" w14:textId="77777777"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 xml:space="preserve">Armstrong, M. (2012). </w:t>
      </w:r>
      <w:r w:rsidRPr="00675B8C">
        <w:rPr>
          <w:rFonts w:ascii="Arial" w:hAnsi="Arial" w:cs="Arial"/>
          <w:i/>
          <w:iCs/>
          <w:noProof/>
          <w:sz w:val="24"/>
          <w:szCs w:val="24"/>
          <w:lang w:val="en-US"/>
        </w:rPr>
        <w:t>Armstrong's Handbook of Human Resource Management Practice</w:t>
      </w:r>
      <w:r w:rsidRPr="00675B8C">
        <w:rPr>
          <w:rFonts w:ascii="Arial" w:hAnsi="Arial" w:cs="Arial"/>
          <w:noProof/>
          <w:sz w:val="24"/>
          <w:szCs w:val="24"/>
          <w:lang w:val="en-US"/>
        </w:rPr>
        <w:t xml:space="preserve"> (12th ed.). London: Kogan Press.</w:t>
      </w:r>
    </w:p>
    <w:p w14:paraId="1C8F73E6" w14:textId="02B961C8"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C</w:t>
      </w:r>
      <w:r w:rsidRPr="00675B8C">
        <w:rPr>
          <w:rFonts w:ascii="Arial" w:hAnsi="Arial" w:cs="Arial"/>
          <w:noProof/>
          <w:sz w:val="24"/>
          <w:szCs w:val="24"/>
          <w:lang w:val="en-US"/>
        </w:rPr>
        <w:t xml:space="preserve">IPD. (2019, November 07). </w:t>
      </w:r>
      <w:r w:rsidRPr="00675B8C">
        <w:rPr>
          <w:rFonts w:ascii="Arial" w:hAnsi="Arial" w:cs="Arial"/>
          <w:i/>
          <w:iCs/>
          <w:noProof/>
          <w:sz w:val="24"/>
          <w:szCs w:val="24"/>
          <w:lang w:val="en-US"/>
        </w:rPr>
        <w:t>Change Management Factsheet.</w:t>
      </w:r>
      <w:r w:rsidRPr="00675B8C">
        <w:rPr>
          <w:rFonts w:ascii="Arial" w:hAnsi="Arial" w:cs="Arial"/>
          <w:noProof/>
          <w:sz w:val="24"/>
          <w:szCs w:val="24"/>
          <w:lang w:val="en-US"/>
        </w:rPr>
        <w:t xml:space="preserve"> Retrieved December 13, 2019, from https://www.cipd.co.uk/knowledge/strategy/change/management-factsheet</w:t>
      </w:r>
    </w:p>
    <w:p w14:paraId="16F2EE14" w14:textId="5E1264FF"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 xml:space="preserve">CIPD . (2018). </w:t>
      </w:r>
      <w:r w:rsidRPr="00675B8C">
        <w:rPr>
          <w:rFonts w:ascii="Arial" w:hAnsi="Arial" w:cs="Arial"/>
          <w:i/>
          <w:iCs/>
          <w:noProof/>
          <w:sz w:val="24"/>
          <w:szCs w:val="24"/>
          <w:lang w:val="en-US"/>
        </w:rPr>
        <w:t>Core Purpose</w:t>
      </w:r>
      <w:r w:rsidRPr="00675B8C">
        <w:rPr>
          <w:rFonts w:ascii="Arial" w:hAnsi="Arial" w:cs="Arial"/>
          <w:noProof/>
          <w:sz w:val="24"/>
          <w:szCs w:val="24"/>
          <w:lang w:val="en-US"/>
        </w:rPr>
        <w:t>. Retrieved January 13, 2019, from https://peopleprofession.cipd.org/profession-map/core-purpose</w:t>
      </w:r>
    </w:p>
    <w:p w14:paraId="5A964356" w14:textId="77777777" w:rsidR="00675B8C" w:rsidRPr="00675B8C" w:rsidRDefault="00675B8C" w:rsidP="00675B8C">
      <w:pPr>
        <w:pStyle w:val="ListParagraph"/>
        <w:numPr>
          <w:ilvl w:val="0"/>
          <w:numId w:val="12"/>
        </w:numPr>
        <w:spacing w:after="0" w:line="360" w:lineRule="auto"/>
        <w:rPr>
          <w:rFonts w:ascii="Arial" w:eastAsiaTheme="minorEastAsia" w:hAnsi="Arial" w:cs="Arial"/>
          <w:sz w:val="24"/>
          <w:szCs w:val="24"/>
        </w:rPr>
      </w:pPr>
      <w:r w:rsidRPr="00675B8C">
        <w:rPr>
          <w:rFonts w:ascii="Arial" w:eastAsiaTheme="minorEastAsia" w:hAnsi="Arial" w:cs="Arial"/>
          <w:sz w:val="24"/>
          <w:szCs w:val="24"/>
        </w:rPr>
        <w:t xml:space="preserve">CIPD, 2019, SWOT, </w:t>
      </w:r>
      <w:hyperlink r:id="rId7" w:history="1">
        <w:r w:rsidRPr="00675B8C">
          <w:rPr>
            <w:rStyle w:val="Hyperlink"/>
            <w:rFonts w:ascii="Arial" w:eastAsiaTheme="minorEastAsia" w:hAnsi="Arial" w:cs="Arial"/>
            <w:sz w:val="24"/>
            <w:szCs w:val="24"/>
          </w:rPr>
          <w:t>https://www.cipd.co.uk/knowledge/strategy/organisational-development/swot-analysis-factsheet</w:t>
        </w:r>
      </w:hyperlink>
      <w:r w:rsidRPr="00675B8C">
        <w:rPr>
          <w:rFonts w:ascii="Arial" w:eastAsiaTheme="minorEastAsia" w:hAnsi="Arial" w:cs="Arial"/>
          <w:sz w:val="24"/>
          <w:szCs w:val="24"/>
        </w:rPr>
        <w:t xml:space="preserve"> accessed 10/07/2019</w:t>
      </w:r>
    </w:p>
    <w:p w14:paraId="51A22EC1" w14:textId="77777777" w:rsidR="00675B8C" w:rsidRPr="00675B8C" w:rsidRDefault="00675B8C" w:rsidP="00675B8C">
      <w:pPr>
        <w:pStyle w:val="ListParagraph"/>
        <w:numPr>
          <w:ilvl w:val="0"/>
          <w:numId w:val="12"/>
        </w:numPr>
        <w:spacing w:after="0" w:line="360" w:lineRule="auto"/>
        <w:rPr>
          <w:rFonts w:ascii="Arial" w:eastAsiaTheme="minorEastAsia" w:hAnsi="Arial" w:cs="Arial"/>
          <w:sz w:val="24"/>
          <w:szCs w:val="24"/>
        </w:rPr>
      </w:pPr>
      <w:r w:rsidRPr="00675B8C">
        <w:rPr>
          <w:rFonts w:ascii="Arial" w:eastAsiaTheme="minorEastAsia" w:hAnsi="Arial" w:cs="Arial"/>
          <w:sz w:val="24"/>
          <w:szCs w:val="24"/>
        </w:rPr>
        <w:t xml:space="preserve">CIPD, 2019, Strategic Human Resource Management,  </w:t>
      </w:r>
      <w:hyperlink r:id="rId8" w:history="1">
        <w:r w:rsidRPr="00675B8C">
          <w:rPr>
            <w:rStyle w:val="Hyperlink"/>
            <w:rFonts w:ascii="Arial" w:eastAsiaTheme="minorEastAsia" w:hAnsi="Arial" w:cs="Arial"/>
            <w:sz w:val="24"/>
            <w:szCs w:val="24"/>
          </w:rPr>
          <w:t>https://www.cipd.co.uk/knowledge/strategy/hr/strategic-hrm-factsheet</w:t>
        </w:r>
      </w:hyperlink>
      <w:r w:rsidRPr="00675B8C">
        <w:rPr>
          <w:rFonts w:ascii="Arial" w:eastAsiaTheme="minorEastAsia" w:hAnsi="Arial" w:cs="Arial"/>
          <w:sz w:val="24"/>
          <w:szCs w:val="24"/>
        </w:rPr>
        <w:t xml:space="preserve"> accessed 16/07/2019</w:t>
      </w:r>
    </w:p>
    <w:p w14:paraId="3886A635" w14:textId="220134B0"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Gostling, L. (2019, July 25). Director of Workforce - Interview. (A. Glanville, Interviewer)</w:t>
      </w:r>
    </w:p>
    <w:p w14:paraId="234F16A9" w14:textId="413C62C8" w:rsidR="00675B8C" w:rsidRPr="00675B8C" w:rsidRDefault="00675B8C" w:rsidP="00675B8C">
      <w:pPr>
        <w:pStyle w:val="ListParagraph"/>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Gosling, L. (2020). Workforce, Organisational Development &amp; Education Strategy 2020 - 2020. Carmarthen: HDUHB.</w:t>
      </w:r>
    </w:p>
    <w:p w14:paraId="2AE1CE14" w14:textId="77777777"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 xml:space="preserve">Morrison, M. (2015). </w:t>
      </w:r>
      <w:r w:rsidRPr="00675B8C">
        <w:rPr>
          <w:rFonts w:ascii="Arial" w:hAnsi="Arial" w:cs="Arial"/>
          <w:i/>
          <w:iCs/>
          <w:noProof/>
          <w:sz w:val="24"/>
          <w:szCs w:val="24"/>
          <w:lang w:val="en-US"/>
        </w:rPr>
        <w:t>SWOT analysis</w:t>
      </w:r>
      <w:r w:rsidRPr="00675B8C">
        <w:rPr>
          <w:rFonts w:ascii="Arial" w:hAnsi="Arial" w:cs="Arial"/>
          <w:noProof/>
          <w:sz w:val="24"/>
          <w:szCs w:val="24"/>
          <w:lang w:val="en-US"/>
        </w:rPr>
        <w:t>. Retrieved January 20, 2019, from https://www.cipd.co.uk/knowledge/strategy/organisational-development/swot-analysis-factsheet#8008</w:t>
      </w:r>
    </w:p>
    <w:p w14:paraId="33AB8DB0" w14:textId="77777777"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 xml:space="preserve">Mullins, L., &amp; Christy, G. (2013). </w:t>
      </w:r>
      <w:r w:rsidRPr="00675B8C">
        <w:rPr>
          <w:rFonts w:ascii="Arial" w:hAnsi="Arial" w:cs="Arial"/>
          <w:i/>
          <w:iCs/>
          <w:noProof/>
          <w:sz w:val="24"/>
          <w:szCs w:val="24"/>
          <w:lang w:val="en-US"/>
        </w:rPr>
        <w:t>Management and Organisational Behaviour</w:t>
      </w:r>
      <w:r w:rsidRPr="00675B8C">
        <w:rPr>
          <w:rFonts w:ascii="Arial" w:hAnsi="Arial" w:cs="Arial"/>
          <w:noProof/>
          <w:sz w:val="24"/>
          <w:szCs w:val="24"/>
          <w:lang w:val="en-US"/>
        </w:rPr>
        <w:t xml:space="preserve"> (13th ed.). Harlow: Pearson Education Ltd.</w:t>
      </w:r>
    </w:p>
    <w:p w14:paraId="35607CD7" w14:textId="339C77EE"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 xml:space="preserve">National Assembly for Wales. (2016). </w:t>
      </w:r>
      <w:r w:rsidRPr="00675B8C">
        <w:rPr>
          <w:rFonts w:ascii="Arial" w:hAnsi="Arial" w:cs="Arial"/>
          <w:i/>
          <w:iCs/>
          <w:noProof/>
          <w:sz w:val="24"/>
          <w:szCs w:val="24"/>
          <w:lang w:val="en-US"/>
        </w:rPr>
        <w:t>Nurse Staffing Levels (Wales) Act 2016</w:t>
      </w:r>
      <w:r w:rsidRPr="00675B8C">
        <w:rPr>
          <w:rFonts w:ascii="Arial" w:hAnsi="Arial" w:cs="Arial"/>
          <w:noProof/>
          <w:sz w:val="24"/>
          <w:szCs w:val="24"/>
          <w:lang w:val="en-US"/>
        </w:rPr>
        <w:t>. Re</w:t>
      </w:r>
      <w:r w:rsidRPr="00675B8C">
        <w:rPr>
          <w:rFonts w:ascii="Arial" w:hAnsi="Arial" w:cs="Arial"/>
          <w:noProof/>
          <w:sz w:val="24"/>
          <w:szCs w:val="24"/>
          <w:lang w:val="en-US"/>
        </w:rPr>
        <w:t>trieved August 01, 2019, from Na</w:t>
      </w:r>
      <w:r w:rsidRPr="00675B8C">
        <w:rPr>
          <w:rFonts w:ascii="Arial" w:hAnsi="Arial" w:cs="Arial"/>
          <w:noProof/>
          <w:sz w:val="24"/>
          <w:szCs w:val="24"/>
          <w:lang w:val="en-US"/>
        </w:rPr>
        <w:t>tional Assembly for W</w:t>
      </w:r>
      <w:r w:rsidRPr="00675B8C">
        <w:rPr>
          <w:rFonts w:ascii="Arial" w:hAnsi="Arial" w:cs="Arial"/>
          <w:noProof/>
          <w:sz w:val="24"/>
          <w:szCs w:val="24"/>
          <w:lang w:val="en-US"/>
        </w:rPr>
        <w:t>a</w:t>
      </w:r>
      <w:r w:rsidRPr="00675B8C">
        <w:rPr>
          <w:rFonts w:ascii="Arial" w:hAnsi="Arial" w:cs="Arial"/>
          <w:noProof/>
          <w:sz w:val="24"/>
          <w:szCs w:val="24"/>
          <w:lang w:val="en-US"/>
        </w:rPr>
        <w:t xml:space="preserve">les: </w:t>
      </w:r>
      <w:hyperlink r:id="rId9" w:history="1">
        <w:r w:rsidRPr="00675B8C">
          <w:rPr>
            <w:rStyle w:val="Hyperlink"/>
            <w:rFonts w:ascii="Arial" w:hAnsi="Arial" w:cs="Arial"/>
            <w:noProof/>
            <w:sz w:val="24"/>
            <w:szCs w:val="24"/>
            <w:lang w:val="en-US"/>
          </w:rPr>
          <w:t>http://www.senedd.assembly.wales/mgIssueHistoryHome.aspx?IId=11778</w:t>
        </w:r>
      </w:hyperlink>
    </w:p>
    <w:p w14:paraId="14B1A202" w14:textId="77777777"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 xml:space="preserve">Office for National Statistics. (2019). </w:t>
      </w:r>
      <w:r w:rsidRPr="00675B8C">
        <w:rPr>
          <w:rFonts w:ascii="Arial" w:hAnsi="Arial" w:cs="Arial"/>
          <w:i/>
          <w:iCs/>
          <w:noProof/>
          <w:sz w:val="24"/>
          <w:szCs w:val="24"/>
          <w:lang w:val="en-US"/>
        </w:rPr>
        <w:t>Vacancy Survey.</w:t>
      </w:r>
      <w:r w:rsidRPr="00675B8C">
        <w:rPr>
          <w:rFonts w:ascii="Arial" w:hAnsi="Arial" w:cs="Arial"/>
          <w:noProof/>
          <w:sz w:val="24"/>
          <w:szCs w:val="24"/>
          <w:lang w:val="en-US"/>
        </w:rPr>
        <w:t xml:space="preserve"> Retrieved July 15, 2019, from https://www.ons.gov.uk/surveys/informationforbusinesses/businesssurveys/vacancysurvey</w:t>
      </w:r>
    </w:p>
    <w:p w14:paraId="051654BB" w14:textId="77777777"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 xml:space="preserve">Office for National Statistics. (2019). </w:t>
      </w:r>
      <w:r w:rsidRPr="00675B8C">
        <w:rPr>
          <w:rFonts w:ascii="Arial" w:hAnsi="Arial" w:cs="Arial"/>
          <w:i/>
          <w:iCs/>
          <w:noProof/>
          <w:sz w:val="24"/>
          <w:szCs w:val="24"/>
          <w:lang w:val="en-US"/>
        </w:rPr>
        <w:t>Population Survey.</w:t>
      </w:r>
      <w:r w:rsidRPr="00675B8C">
        <w:rPr>
          <w:rFonts w:ascii="Arial" w:hAnsi="Arial" w:cs="Arial"/>
          <w:noProof/>
          <w:sz w:val="24"/>
          <w:szCs w:val="24"/>
          <w:lang w:val="en-US"/>
        </w:rPr>
        <w:t xml:space="preserve"> Retrieved July 15, 2019, from https://www.ons.gov.uk/surveys/informationforbusinesses/businesssurveys/vacancysurvey</w:t>
      </w:r>
    </w:p>
    <w:p w14:paraId="331B47C1" w14:textId="77777777" w:rsidR="00675B8C" w:rsidRPr="00675B8C" w:rsidRDefault="00675B8C" w:rsidP="00675B8C">
      <w:pPr>
        <w:pStyle w:val="Bibliography"/>
        <w:numPr>
          <w:ilvl w:val="0"/>
          <w:numId w:val="12"/>
        </w:numPr>
        <w:spacing w:line="360" w:lineRule="auto"/>
        <w:rPr>
          <w:rFonts w:ascii="Arial" w:hAnsi="Arial" w:cs="Arial"/>
          <w:noProof/>
          <w:sz w:val="24"/>
          <w:szCs w:val="24"/>
          <w:lang w:val="en-US"/>
        </w:rPr>
      </w:pPr>
      <w:r w:rsidRPr="00675B8C">
        <w:rPr>
          <w:rFonts w:ascii="Arial" w:hAnsi="Arial" w:cs="Arial"/>
          <w:noProof/>
          <w:sz w:val="24"/>
          <w:szCs w:val="24"/>
          <w:lang w:val="en-US"/>
        </w:rPr>
        <w:t xml:space="preserve">Roberts, C. (2016). </w:t>
      </w:r>
      <w:r w:rsidRPr="00675B8C">
        <w:rPr>
          <w:rFonts w:ascii="Arial" w:hAnsi="Arial" w:cs="Arial"/>
          <w:i/>
          <w:iCs/>
          <w:noProof/>
          <w:sz w:val="24"/>
          <w:szCs w:val="24"/>
          <w:lang w:val="en-US"/>
        </w:rPr>
        <w:t>Human Resource Management: People and Organisations</w:t>
      </w:r>
      <w:r w:rsidRPr="00675B8C">
        <w:rPr>
          <w:rFonts w:ascii="Arial" w:hAnsi="Arial" w:cs="Arial"/>
          <w:noProof/>
          <w:sz w:val="24"/>
          <w:szCs w:val="24"/>
          <w:lang w:val="en-US"/>
        </w:rPr>
        <w:t xml:space="preserve"> (2nd ed.). London: CIPD.</w:t>
      </w:r>
    </w:p>
    <w:p w14:paraId="019C897B" w14:textId="1E1DA9C5" w:rsidR="00EF5826" w:rsidRPr="00675B8C" w:rsidRDefault="00675B8C" w:rsidP="003A52C1">
      <w:pPr>
        <w:pStyle w:val="Bibliography"/>
        <w:numPr>
          <w:ilvl w:val="0"/>
          <w:numId w:val="12"/>
        </w:numPr>
        <w:spacing w:line="360" w:lineRule="auto"/>
        <w:rPr>
          <w:rFonts w:ascii="Arial" w:hAnsi="Arial" w:cs="Arial"/>
          <w:sz w:val="24"/>
          <w:szCs w:val="24"/>
        </w:rPr>
      </w:pPr>
      <w:r w:rsidRPr="00675B8C">
        <w:rPr>
          <w:rFonts w:ascii="Arial" w:hAnsi="Arial" w:cs="Arial"/>
          <w:noProof/>
          <w:sz w:val="24"/>
          <w:szCs w:val="24"/>
          <w:lang w:val="en-US"/>
        </w:rPr>
        <w:t xml:space="preserve">Taylor, S., &amp; Woodhams, C. (2016). </w:t>
      </w:r>
      <w:r w:rsidRPr="00675B8C">
        <w:rPr>
          <w:rFonts w:ascii="Arial" w:hAnsi="Arial" w:cs="Arial"/>
          <w:i/>
          <w:iCs/>
          <w:noProof/>
          <w:sz w:val="24"/>
          <w:szCs w:val="24"/>
          <w:lang w:val="en-US"/>
        </w:rPr>
        <w:t>Studying Human Resource Management</w:t>
      </w:r>
      <w:r w:rsidRPr="00675B8C">
        <w:rPr>
          <w:rFonts w:ascii="Arial" w:hAnsi="Arial" w:cs="Arial"/>
          <w:noProof/>
          <w:sz w:val="24"/>
          <w:szCs w:val="24"/>
          <w:lang w:val="en-US"/>
        </w:rPr>
        <w:t xml:space="preserve"> (2nd ed.). London: CIPD.</w:t>
      </w:r>
      <w:bookmarkStart w:id="0" w:name="_GoBack"/>
      <w:bookmarkEnd w:id="0"/>
    </w:p>
    <w:sectPr w:rsidR="00EF5826" w:rsidRPr="00675B8C" w:rsidSect="008B41F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65 Medium">
    <w:altName w:val="Arial"/>
    <w:charset w:val="00"/>
    <w:family w:val="swiss"/>
    <w:pitch w:val="default"/>
    <w:sig w:usb0="00000003" w:usb1="00000000" w:usb2="00000000" w:usb3="00000000" w:csb0="00000001" w:csb1="00000000"/>
  </w:font>
  <w:font w:name="Helvetica 45 Light">
    <w:altName w:val="Arial"/>
    <w:charset w:val="00"/>
    <w:family w:val="swiss"/>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E70E8"/>
    <w:multiLevelType w:val="hybridMultilevel"/>
    <w:tmpl w:val="05285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96DE9"/>
    <w:multiLevelType w:val="hybridMultilevel"/>
    <w:tmpl w:val="C43CE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84C61"/>
    <w:multiLevelType w:val="hybridMultilevel"/>
    <w:tmpl w:val="EF8C6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9321C0"/>
    <w:multiLevelType w:val="hybridMultilevel"/>
    <w:tmpl w:val="EC38E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37E64"/>
    <w:multiLevelType w:val="hybridMultilevel"/>
    <w:tmpl w:val="301A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0912A6"/>
    <w:multiLevelType w:val="hybridMultilevel"/>
    <w:tmpl w:val="4E269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9A7293"/>
    <w:multiLevelType w:val="hybridMultilevel"/>
    <w:tmpl w:val="8EDAB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5D701B"/>
    <w:multiLevelType w:val="hybridMultilevel"/>
    <w:tmpl w:val="F1B2E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315009"/>
    <w:multiLevelType w:val="hybridMultilevel"/>
    <w:tmpl w:val="494E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1D13F3"/>
    <w:multiLevelType w:val="hybridMultilevel"/>
    <w:tmpl w:val="0E18E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EE75D5"/>
    <w:multiLevelType w:val="hybridMultilevel"/>
    <w:tmpl w:val="894A7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B26F9C"/>
    <w:multiLevelType w:val="hybridMultilevel"/>
    <w:tmpl w:val="EB442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9"/>
  </w:num>
  <w:num w:numId="4">
    <w:abstractNumId w:val="7"/>
  </w:num>
  <w:num w:numId="5">
    <w:abstractNumId w:val="2"/>
  </w:num>
  <w:num w:numId="6">
    <w:abstractNumId w:val="6"/>
  </w:num>
  <w:num w:numId="7">
    <w:abstractNumId w:val="4"/>
  </w:num>
  <w:num w:numId="8">
    <w:abstractNumId w:val="8"/>
  </w:num>
  <w:num w:numId="9">
    <w:abstractNumId w:val="0"/>
  </w:num>
  <w:num w:numId="10">
    <w:abstractNumId w:val="5"/>
  </w:num>
  <w:num w:numId="11">
    <w:abstractNumId w:val="3"/>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826"/>
    <w:rsid w:val="00000D10"/>
    <w:rsid w:val="00024D41"/>
    <w:rsid w:val="00040A20"/>
    <w:rsid w:val="0006554A"/>
    <w:rsid w:val="0007243B"/>
    <w:rsid w:val="00073121"/>
    <w:rsid w:val="00074D28"/>
    <w:rsid w:val="00076779"/>
    <w:rsid w:val="000768B7"/>
    <w:rsid w:val="00094931"/>
    <w:rsid w:val="000950F6"/>
    <w:rsid w:val="00095AD2"/>
    <w:rsid w:val="000A4E7E"/>
    <w:rsid w:val="000B5FAB"/>
    <w:rsid w:val="000B65D1"/>
    <w:rsid w:val="000B6683"/>
    <w:rsid w:val="000E12F2"/>
    <w:rsid w:val="00120563"/>
    <w:rsid w:val="001329A1"/>
    <w:rsid w:val="00137E1F"/>
    <w:rsid w:val="00137E7D"/>
    <w:rsid w:val="00153B8D"/>
    <w:rsid w:val="001551BB"/>
    <w:rsid w:val="0016037C"/>
    <w:rsid w:val="0016148B"/>
    <w:rsid w:val="00166EF5"/>
    <w:rsid w:val="0016777E"/>
    <w:rsid w:val="00176453"/>
    <w:rsid w:val="00176518"/>
    <w:rsid w:val="00183F76"/>
    <w:rsid w:val="00187A07"/>
    <w:rsid w:val="00191F29"/>
    <w:rsid w:val="00195C31"/>
    <w:rsid w:val="001A5535"/>
    <w:rsid w:val="001B7AE7"/>
    <w:rsid w:val="001C0DD3"/>
    <w:rsid w:val="001E3D30"/>
    <w:rsid w:val="001E4FEE"/>
    <w:rsid w:val="001E703E"/>
    <w:rsid w:val="001F563B"/>
    <w:rsid w:val="001F7530"/>
    <w:rsid w:val="00203830"/>
    <w:rsid w:val="00205AEF"/>
    <w:rsid w:val="00206FCF"/>
    <w:rsid w:val="002172F9"/>
    <w:rsid w:val="0021793E"/>
    <w:rsid w:val="00220C00"/>
    <w:rsid w:val="00223288"/>
    <w:rsid w:val="0023159C"/>
    <w:rsid w:val="00264D9E"/>
    <w:rsid w:val="00273188"/>
    <w:rsid w:val="002760BC"/>
    <w:rsid w:val="0027711F"/>
    <w:rsid w:val="002813BA"/>
    <w:rsid w:val="00291654"/>
    <w:rsid w:val="00296447"/>
    <w:rsid w:val="00297FE3"/>
    <w:rsid w:val="002A7BD1"/>
    <w:rsid w:val="002B02EB"/>
    <w:rsid w:val="002B51CE"/>
    <w:rsid w:val="002B7199"/>
    <w:rsid w:val="002C54A9"/>
    <w:rsid w:val="002D64D6"/>
    <w:rsid w:val="002D7A76"/>
    <w:rsid w:val="002E0122"/>
    <w:rsid w:val="002E3A73"/>
    <w:rsid w:val="00303741"/>
    <w:rsid w:val="00310779"/>
    <w:rsid w:val="0032443D"/>
    <w:rsid w:val="0032752D"/>
    <w:rsid w:val="00336AC2"/>
    <w:rsid w:val="0034385F"/>
    <w:rsid w:val="00354D4F"/>
    <w:rsid w:val="0036608A"/>
    <w:rsid w:val="00370E9D"/>
    <w:rsid w:val="00385581"/>
    <w:rsid w:val="003B33B7"/>
    <w:rsid w:val="003C23CE"/>
    <w:rsid w:val="003C3374"/>
    <w:rsid w:val="003E2AEB"/>
    <w:rsid w:val="003E7990"/>
    <w:rsid w:val="00402306"/>
    <w:rsid w:val="00405118"/>
    <w:rsid w:val="004110BD"/>
    <w:rsid w:val="00423062"/>
    <w:rsid w:val="004357F9"/>
    <w:rsid w:val="004443C7"/>
    <w:rsid w:val="0045335C"/>
    <w:rsid w:val="00460E61"/>
    <w:rsid w:val="004639E8"/>
    <w:rsid w:val="00471DC7"/>
    <w:rsid w:val="00481719"/>
    <w:rsid w:val="0048520A"/>
    <w:rsid w:val="0048763E"/>
    <w:rsid w:val="00497A74"/>
    <w:rsid w:val="004A1149"/>
    <w:rsid w:val="004C0309"/>
    <w:rsid w:val="004C1BEF"/>
    <w:rsid w:val="004D1C0C"/>
    <w:rsid w:val="004E6A54"/>
    <w:rsid w:val="004E7110"/>
    <w:rsid w:val="00504CE6"/>
    <w:rsid w:val="005053C2"/>
    <w:rsid w:val="005067B4"/>
    <w:rsid w:val="00512859"/>
    <w:rsid w:val="00517B14"/>
    <w:rsid w:val="005211FC"/>
    <w:rsid w:val="00524B8E"/>
    <w:rsid w:val="00577C25"/>
    <w:rsid w:val="00586579"/>
    <w:rsid w:val="00596361"/>
    <w:rsid w:val="005A3DB4"/>
    <w:rsid w:val="005C3585"/>
    <w:rsid w:val="005D0033"/>
    <w:rsid w:val="005E3D44"/>
    <w:rsid w:val="005F10E7"/>
    <w:rsid w:val="005F4857"/>
    <w:rsid w:val="006110E7"/>
    <w:rsid w:val="0062505D"/>
    <w:rsid w:val="00636182"/>
    <w:rsid w:val="00647581"/>
    <w:rsid w:val="00675B8C"/>
    <w:rsid w:val="00680488"/>
    <w:rsid w:val="006812EB"/>
    <w:rsid w:val="006B02E3"/>
    <w:rsid w:val="006B17B4"/>
    <w:rsid w:val="006C5E7E"/>
    <w:rsid w:val="006E7288"/>
    <w:rsid w:val="00720BFB"/>
    <w:rsid w:val="007219A3"/>
    <w:rsid w:val="00722DCB"/>
    <w:rsid w:val="007230DA"/>
    <w:rsid w:val="00730284"/>
    <w:rsid w:val="00740698"/>
    <w:rsid w:val="007472C1"/>
    <w:rsid w:val="00766021"/>
    <w:rsid w:val="00771721"/>
    <w:rsid w:val="00775493"/>
    <w:rsid w:val="007918F7"/>
    <w:rsid w:val="007920D2"/>
    <w:rsid w:val="007928D7"/>
    <w:rsid w:val="0079312C"/>
    <w:rsid w:val="00793673"/>
    <w:rsid w:val="007965DD"/>
    <w:rsid w:val="007B5BB2"/>
    <w:rsid w:val="007B7861"/>
    <w:rsid w:val="007D6AB7"/>
    <w:rsid w:val="007D784D"/>
    <w:rsid w:val="007D7E71"/>
    <w:rsid w:val="007E31B3"/>
    <w:rsid w:val="007F7006"/>
    <w:rsid w:val="0081051B"/>
    <w:rsid w:val="00811172"/>
    <w:rsid w:val="0081307A"/>
    <w:rsid w:val="008231D9"/>
    <w:rsid w:val="00824F7B"/>
    <w:rsid w:val="008524D8"/>
    <w:rsid w:val="00872FEB"/>
    <w:rsid w:val="008731D1"/>
    <w:rsid w:val="008840BF"/>
    <w:rsid w:val="00891013"/>
    <w:rsid w:val="00893A41"/>
    <w:rsid w:val="008A2E61"/>
    <w:rsid w:val="008A3740"/>
    <w:rsid w:val="008B41FA"/>
    <w:rsid w:val="008B7EFC"/>
    <w:rsid w:val="008C5CF0"/>
    <w:rsid w:val="00906A3A"/>
    <w:rsid w:val="00917342"/>
    <w:rsid w:val="00926F40"/>
    <w:rsid w:val="00935205"/>
    <w:rsid w:val="00957883"/>
    <w:rsid w:val="00961661"/>
    <w:rsid w:val="00965089"/>
    <w:rsid w:val="00971EE9"/>
    <w:rsid w:val="00975F95"/>
    <w:rsid w:val="00987E72"/>
    <w:rsid w:val="00991A4D"/>
    <w:rsid w:val="00994CAF"/>
    <w:rsid w:val="009A1787"/>
    <w:rsid w:val="009D2B2E"/>
    <w:rsid w:val="009E7943"/>
    <w:rsid w:val="009F0A0D"/>
    <w:rsid w:val="009F118A"/>
    <w:rsid w:val="00A0060A"/>
    <w:rsid w:val="00A13534"/>
    <w:rsid w:val="00A22B65"/>
    <w:rsid w:val="00A37C44"/>
    <w:rsid w:val="00A41404"/>
    <w:rsid w:val="00A50E52"/>
    <w:rsid w:val="00A5287D"/>
    <w:rsid w:val="00A707E5"/>
    <w:rsid w:val="00A91B82"/>
    <w:rsid w:val="00AA2E4D"/>
    <w:rsid w:val="00AB5310"/>
    <w:rsid w:val="00AC69FA"/>
    <w:rsid w:val="00AD2162"/>
    <w:rsid w:val="00AD3C9E"/>
    <w:rsid w:val="00AE47D5"/>
    <w:rsid w:val="00AE6543"/>
    <w:rsid w:val="00B02AEF"/>
    <w:rsid w:val="00B03B09"/>
    <w:rsid w:val="00B13240"/>
    <w:rsid w:val="00B341B6"/>
    <w:rsid w:val="00B345BC"/>
    <w:rsid w:val="00B36B0E"/>
    <w:rsid w:val="00B46A83"/>
    <w:rsid w:val="00B50D94"/>
    <w:rsid w:val="00B62398"/>
    <w:rsid w:val="00B81022"/>
    <w:rsid w:val="00B8154D"/>
    <w:rsid w:val="00B86BEC"/>
    <w:rsid w:val="00B9537A"/>
    <w:rsid w:val="00B962A3"/>
    <w:rsid w:val="00BA0457"/>
    <w:rsid w:val="00BA6F72"/>
    <w:rsid w:val="00BC2152"/>
    <w:rsid w:val="00BC4C01"/>
    <w:rsid w:val="00BC6383"/>
    <w:rsid w:val="00BD38AD"/>
    <w:rsid w:val="00BE4319"/>
    <w:rsid w:val="00BE5B4A"/>
    <w:rsid w:val="00C0420E"/>
    <w:rsid w:val="00C110BD"/>
    <w:rsid w:val="00C11768"/>
    <w:rsid w:val="00C21135"/>
    <w:rsid w:val="00C22161"/>
    <w:rsid w:val="00C4137B"/>
    <w:rsid w:val="00C552AD"/>
    <w:rsid w:val="00C552CA"/>
    <w:rsid w:val="00C56220"/>
    <w:rsid w:val="00C62523"/>
    <w:rsid w:val="00C67717"/>
    <w:rsid w:val="00C806B2"/>
    <w:rsid w:val="00C868D1"/>
    <w:rsid w:val="00C92F4F"/>
    <w:rsid w:val="00C95330"/>
    <w:rsid w:val="00C967F6"/>
    <w:rsid w:val="00C97D83"/>
    <w:rsid w:val="00CC4917"/>
    <w:rsid w:val="00CD0649"/>
    <w:rsid w:val="00CD14E3"/>
    <w:rsid w:val="00CE5FE4"/>
    <w:rsid w:val="00CE7BC4"/>
    <w:rsid w:val="00D446AC"/>
    <w:rsid w:val="00D450C4"/>
    <w:rsid w:val="00D61C84"/>
    <w:rsid w:val="00D6374F"/>
    <w:rsid w:val="00D74F17"/>
    <w:rsid w:val="00D75BA1"/>
    <w:rsid w:val="00D81ECC"/>
    <w:rsid w:val="00DA2287"/>
    <w:rsid w:val="00DB3D01"/>
    <w:rsid w:val="00DD1B18"/>
    <w:rsid w:val="00DF08C1"/>
    <w:rsid w:val="00DF7ED1"/>
    <w:rsid w:val="00E0006A"/>
    <w:rsid w:val="00E04AAB"/>
    <w:rsid w:val="00E058C4"/>
    <w:rsid w:val="00E075D1"/>
    <w:rsid w:val="00E115A3"/>
    <w:rsid w:val="00E137D7"/>
    <w:rsid w:val="00E249B8"/>
    <w:rsid w:val="00E31DE9"/>
    <w:rsid w:val="00E537D1"/>
    <w:rsid w:val="00E67995"/>
    <w:rsid w:val="00E966FF"/>
    <w:rsid w:val="00E97906"/>
    <w:rsid w:val="00EA0658"/>
    <w:rsid w:val="00EA77DD"/>
    <w:rsid w:val="00EC06C8"/>
    <w:rsid w:val="00EC220F"/>
    <w:rsid w:val="00EC61F4"/>
    <w:rsid w:val="00EE02AC"/>
    <w:rsid w:val="00EE1257"/>
    <w:rsid w:val="00EF5826"/>
    <w:rsid w:val="00F21357"/>
    <w:rsid w:val="00F2613C"/>
    <w:rsid w:val="00F368B5"/>
    <w:rsid w:val="00F4011A"/>
    <w:rsid w:val="00F452D5"/>
    <w:rsid w:val="00F46C7F"/>
    <w:rsid w:val="00F47482"/>
    <w:rsid w:val="00F70848"/>
    <w:rsid w:val="00F847C1"/>
    <w:rsid w:val="00F86431"/>
    <w:rsid w:val="00F867DA"/>
    <w:rsid w:val="00FB3D5C"/>
    <w:rsid w:val="00FB4737"/>
    <w:rsid w:val="00FD5C21"/>
    <w:rsid w:val="00FF5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1BBEBE0"/>
  <w15:chartTrackingRefBased/>
  <w15:docId w15:val="{9728011F-3F29-4217-9181-EFC52DE1A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5826"/>
  </w:style>
  <w:style w:type="paragraph" w:styleId="Heading1">
    <w:name w:val="heading 1"/>
    <w:basedOn w:val="Normal"/>
    <w:next w:val="Normal"/>
    <w:link w:val="Heading1Char"/>
    <w:uiPriority w:val="9"/>
    <w:qFormat/>
    <w:rsid w:val="00675B8C"/>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Shading-Accent11">
    <w:name w:val="Light Shading - Accent 11"/>
    <w:basedOn w:val="TableNormal"/>
    <w:uiPriority w:val="60"/>
    <w:rsid w:val="00EF5826"/>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paragraph" w:customStyle="1" w:styleId="Default">
    <w:name w:val="Default"/>
    <w:rsid w:val="00EF5826"/>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EF5826"/>
    <w:rPr>
      <w:color w:val="0563C1" w:themeColor="hyperlink"/>
      <w:u w:val="single"/>
    </w:rPr>
  </w:style>
  <w:style w:type="character" w:styleId="FollowedHyperlink">
    <w:name w:val="FollowedHyperlink"/>
    <w:basedOn w:val="DefaultParagraphFont"/>
    <w:uiPriority w:val="99"/>
    <w:semiHidden/>
    <w:unhideWhenUsed/>
    <w:rsid w:val="00EF5826"/>
    <w:rPr>
      <w:color w:val="954F72" w:themeColor="followedHyperlink"/>
      <w:u w:val="single"/>
    </w:rPr>
  </w:style>
  <w:style w:type="paragraph" w:styleId="PlainText">
    <w:name w:val="Plain Text"/>
    <w:basedOn w:val="Normal"/>
    <w:link w:val="PlainTextChar"/>
    <w:uiPriority w:val="99"/>
    <w:semiHidden/>
    <w:unhideWhenUsed/>
    <w:rsid w:val="00720BFB"/>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720BFB"/>
    <w:rPr>
      <w:rFonts w:ascii="Calibri" w:hAnsi="Calibri"/>
      <w:szCs w:val="21"/>
    </w:rPr>
  </w:style>
  <w:style w:type="paragraph" w:styleId="ListParagraph">
    <w:name w:val="List Paragraph"/>
    <w:basedOn w:val="Normal"/>
    <w:uiPriority w:val="34"/>
    <w:qFormat/>
    <w:rsid w:val="008B7EFC"/>
    <w:pPr>
      <w:ind w:left="720"/>
      <w:contextualSpacing/>
    </w:pPr>
  </w:style>
  <w:style w:type="paragraph" w:styleId="Header">
    <w:name w:val="header"/>
    <w:basedOn w:val="Normal"/>
    <w:link w:val="HeaderChar"/>
    <w:uiPriority w:val="99"/>
    <w:unhideWhenUsed/>
    <w:rsid w:val="000B6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683"/>
  </w:style>
  <w:style w:type="character" w:customStyle="1" w:styleId="Heading1Char">
    <w:name w:val="Heading 1 Char"/>
    <w:basedOn w:val="DefaultParagraphFont"/>
    <w:link w:val="Heading1"/>
    <w:uiPriority w:val="9"/>
    <w:rsid w:val="00675B8C"/>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675B8C"/>
  </w:style>
  <w:style w:type="paragraph" w:styleId="NoSpacing">
    <w:name w:val="No Spacing"/>
    <w:uiPriority w:val="1"/>
    <w:qFormat/>
    <w:rsid w:val="00675B8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4463427">
      <w:bodyDiv w:val="1"/>
      <w:marLeft w:val="0"/>
      <w:marRight w:val="0"/>
      <w:marTop w:val="0"/>
      <w:marBottom w:val="0"/>
      <w:divBdr>
        <w:top w:val="none" w:sz="0" w:space="0" w:color="auto"/>
        <w:left w:val="none" w:sz="0" w:space="0" w:color="auto"/>
        <w:bottom w:val="none" w:sz="0" w:space="0" w:color="auto"/>
        <w:right w:val="none" w:sz="0" w:space="0" w:color="auto"/>
      </w:divBdr>
    </w:div>
    <w:div w:id="225265807">
      <w:bodyDiv w:val="1"/>
      <w:marLeft w:val="0"/>
      <w:marRight w:val="0"/>
      <w:marTop w:val="0"/>
      <w:marBottom w:val="0"/>
      <w:divBdr>
        <w:top w:val="none" w:sz="0" w:space="0" w:color="auto"/>
        <w:left w:val="none" w:sz="0" w:space="0" w:color="auto"/>
        <w:bottom w:val="none" w:sz="0" w:space="0" w:color="auto"/>
        <w:right w:val="none" w:sz="0" w:space="0" w:color="auto"/>
      </w:divBdr>
    </w:div>
    <w:div w:id="267781044">
      <w:bodyDiv w:val="1"/>
      <w:marLeft w:val="0"/>
      <w:marRight w:val="0"/>
      <w:marTop w:val="0"/>
      <w:marBottom w:val="0"/>
      <w:divBdr>
        <w:top w:val="none" w:sz="0" w:space="0" w:color="auto"/>
        <w:left w:val="none" w:sz="0" w:space="0" w:color="auto"/>
        <w:bottom w:val="none" w:sz="0" w:space="0" w:color="auto"/>
        <w:right w:val="none" w:sz="0" w:space="0" w:color="auto"/>
      </w:divBdr>
    </w:div>
    <w:div w:id="745997908">
      <w:bodyDiv w:val="1"/>
      <w:marLeft w:val="0"/>
      <w:marRight w:val="0"/>
      <w:marTop w:val="0"/>
      <w:marBottom w:val="0"/>
      <w:divBdr>
        <w:top w:val="none" w:sz="0" w:space="0" w:color="auto"/>
        <w:left w:val="none" w:sz="0" w:space="0" w:color="auto"/>
        <w:bottom w:val="none" w:sz="0" w:space="0" w:color="auto"/>
        <w:right w:val="none" w:sz="0" w:space="0" w:color="auto"/>
      </w:divBdr>
    </w:div>
    <w:div w:id="858474783">
      <w:bodyDiv w:val="1"/>
      <w:marLeft w:val="0"/>
      <w:marRight w:val="0"/>
      <w:marTop w:val="0"/>
      <w:marBottom w:val="0"/>
      <w:divBdr>
        <w:top w:val="none" w:sz="0" w:space="0" w:color="auto"/>
        <w:left w:val="none" w:sz="0" w:space="0" w:color="auto"/>
        <w:bottom w:val="none" w:sz="0" w:space="0" w:color="auto"/>
        <w:right w:val="none" w:sz="0" w:space="0" w:color="auto"/>
      </w:divBdr>
    </w:div>
    <w:div w:id="1160803961">
      <w:bodyDiv w:val="1"/>
      <w:marLeft w:val="0"/>
      <w:marRight w:val="0"/>
      <w:marTop w:val="0"/>
      <w:marBottom w:val="0"/>
      <w:divBdr>
        <w:top w:val="none" w:sz="0" w:space="0" w:color="auto"/>
        <w:left w:val="none" w:sz="0" w:space="0" w:color="auto"/>
        <w:bottom w:val="none" w:sz="0" w:space="0" w:color="auto"/>
        <w:right w:val="none" w:sz="0" w:space="0" w:color="auto"/>
      </w:divBdr>
    </w:div>
    <w:div w:id="1177767003">
      <w:bodyDiv w:val="1"/>
      <w:marLeft w:val="0"/>
      <w:marRight w:val="0"/>
      <w:marTop w:val="0"/>
      <w:marBottom w:val="0"/>
      <w:divBdr>
        <w:top w:val="none" w:sz="0" w:space="0" w:color="auto"/>
        <w:left w:val="none" w:sz="0" w:space="0" w:color="auto"/>
        <w:bottom w:val="none" w:sz="0" w:space="0" w:color="auto"/>
        <w:right w:val="none" w:sz="0" w:space="0" w:color="auto"/>
      </w:divBdr>
    </w:div>
    <w:div w:id="1226144821">
      <w:bodyDiv w:val="1"/>
      <w:marLeft w:val="0"/>
      <w:marRight w:val="0"/>
      <w:marTop w:val="0"/>
      <w:marBottom w:val="0"/>
      <w:divBdr>
        <w:top w:val="none" w:sz="0" w:space="0" w:color="auto"/>
        <w:left w:val="none" w:sz="0" w:space="0" w:color="auto"/>
        <w:bottom w:val="none" w:sz="0" w:space="0" w:color="auto"/>
        <w:right w:val="none" w:sz="0" w:space="0" w:color="auto"/>
      </w:divBdr>
    </w:div>
    <w:div w:id="1351644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hr/strategic-hrm-factsheet" TargetMode="External"/><Relationship Id="rId3" Type="http://schemas.openxmlformats.org/officeDocument/2006/relationships/styles" Target="styles.xml"/><Relationship Id="rId7" Type="http://schemas.openxmlformats.org/officeDocument/2006/relationships/hyperlink" Target="https://www.cipd.co.uk/knowledge/strategy/organisational-development/swot-analysis-factshe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senedd.assembly.wales/mgIssueHistoryHome.aspx?IId=117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Version="">
  <b:Source>
    <b:Tag>HDU19</b:Tag>
    <b:SourceType>Report</b:SourceType>
    <b:Guid>{04BBC034-6AA5-4AB0-BC7E-F58D6596C30E}</b:Guid>
    <b:Author>
      <b:Author>
        <b:Corporate>HDUHB</b:Corporate>
      </b:Author>
    </b:Author>
    <b:Title>Annual Report 2018/2019</b:Title>
    <b:Year>2019</b:Year>
    <b:City>Carmarthen</b:City>
    <b:Publisher>Hywel Dda University Health Board</b:Publisher>
    <b:RefOrder>1</b:RefOrder>
  </b:Source>
  <b:Source>
    <b:Tag>Off19</b:Tag>
    <b:SourceType>DocumentFromInternetSite</b:SourceType>
    <b:Guid>{6214E1CD-6CBA-427B-971D-A4D2ACB0F518}</b:Guid>
    <b:Author>
      <b:Author>
        <b:Corporate>Office for National Statistics</b:Corporate>
      </b:Author>
    </b:Author>
    <b:Title>Vacancy Survey</b:Title>
    <b:Year>2019</b:Year>
    <b:Day>May</b:Day>
    <b:YearAccessed>2019</b:YearAccessed>
    <b:MonthAccessed>July</b:MonthAccessed>
    <b:DayAccessed>15</b:DayAccessed>
    <b:URL>https://www.ons.gov.uk/surveys/informationforbusinesses/businesssurveys/vacancysurvey</b:URL>
    <b:RefOrder>4</b:RefOrder>
  </b:Source>
  <b:Source>
    <b:Tag>Nat16</b:Tag>
    <b:SourceType>InternetSite</b:SourceType>
    <b:Guid>{0B67D960-D109-4CC7-893C-70A5922AE91B}</b:Guid>
    <b:Author>
      <b:Author>
        <b:Corporate>National Assembly for Wales</b:Corporate>
      </b:Author>
    </b:Author>
    <b:Title>Nurse Staffing Levels (Wales) Act 2016</b:Title>
    <b:Year>2016</b:Year>
    <b:InternetSiteTitle>NAtional Assembly for Wles</b:InternetSiteTitle>
    <b:YearAccessed>2019</b:YearAccessed>
    <b:MonthAccessed>August</b:MonthAccessed>
    <b:DayAccessed>01</b:DayAccessed>
    <b:URL>http://www.senedd.assembly.wales/mgIssueHistoryHome.aspx?IId=11778</b:URL>
    <b:RefOrder>7</b:RefOrder>
  </b:Source>
  <b:Source>
    <b:Tag>Nur19</b:Tag>
    <b:SourceType>InternetSite</b:SourceType>
    <b:Guid>{4E1AFF74-5667-48D5-B4E9-861634268A4D}</b:Guid>
    <b:Author>
      <b:Author>
        <b:Corporate>Nursing &amp; Midwifery Council</b:Corporate>
      </b:Author>
    </b:Author>
    <b:Title>Regulations under the NMC</b:Title>
    <b:InternetSiteTitle>NMC</b:InternetSiteTitle>
    <b:Year>2019</b:Year>
    <b:YearAccessed>2019</b:YearAccessed>
    <b:MonthAccessed>July </b:MonthAccessed>
    <b:DayAccessed>25</b:DayAccessed>
    <b:URL>https://www.nmc.org.uk/</b:URL>
    <b:RefOrder>8</b:RefOrder>
  </b:Source>
  <b:Source>
    <b:Tag>Gos19</b:Tag>
    <b:SourceType>Interview</b:SourceType>
    <b:Guid>{92675F17-6417-4C33-AB58-BC309FE0F17C}</b:Guid>
    <b:Author>
      <b:Interviewee>
        <b:NameList>
          <b:Person>
            <b:Last>Gostling</b:Last>
            <b:First>L</b:First>
          </b:Person>
        </b:NameList>
      </b:Interviewee>
      <b:Interviewer>
        <b:NameList>
          <b:Person>
            <b:Last>Glanville</b:Last>
            <b:First>Amanda</b:First>
          </b:Person>
        </b:NameList>
      </b:Interviewer>
    </b:Author>
    <b:Title>Director of Workforce - Interview</b:Title>
    <b:Year>2019</b:Year>
    <b:Month>July</b:Month>
    <b:Day>25</b:Day>
    <b:RefOrder>3</b:RefOrder>
  </b:Source>
  <b:Source>
    <b:Tag>Gos20</b:Tag>
    <b:SourceType>Book</b:SourceType>
    <b:Guid>{AAC73E46-E52B-4656-BDE5-1F4F99701B15}</b:Guid>
    <b:Author>
      <b:Author>
        <b:NameList>
          <b:Person>
            <b:Last>Gosling</b:Last>
            <b:First>L</b:First>
          </b:Person>
        </b:NameList>
      </b:Author>
    </b:Author>
    <b:Title>Workforce, Organisational Development &amp; Education Strategy 2020 - 2020</b:Title>
    <b:Year>2020</b:Year>
    <b:City>Carmarthen</b:City>
    <b:Publisher>HDUHB</b:Publisher>
    <b:RefOrder>2</b:RefOrder>
  </b:Source>
  <b:Source>
    <b:Tag>CIP188</b:Tag>
    <b:SourceType>DocumentFromInternetSite</b:SourceType>
    <b:Guid>{217C24E4-4C99-421C-AF26-3F2E40B6482C}</b:Guid>
    <b:Author>
      <b:Author>
        <b:Corporate>CIPD</b:Corporate>
      </b:Author>
    </b:Author>
    <b:Title>Change Management Factsheet</b:Title>
    <b:Year>2019</b:Year>
    <b:Month>November</b:Month>
    <b:Day>07</b:Day>
    <b:YearAccessed>2019</b:YearAccessed>
    <b:MonthAccessed>December</b:MonthAccessed>
    <b:DayAccessed>13</b:DayAccessed>
    <b:URL>https://www.cipd.co.uk/knowledge/strategy/change/management-factsheet</b:URL>
    <b:RefOrder>6</b:RefOrder>
  </b:Source>
  <b:Source>
    <b:Tag>Tay16</b:Tag>
    <b:SourceType>Book</b:SourceType>
    <b:Guid>{367113B2-25FB-42F8-A8E6-B5DF5B71B4C9}</b:Guid>
    <b:Title>Studying Human Resource Management</b:Title>
    <b:Year>2016</b:Year>
    <b:City>London</b:City>
    <b:Publisher>CIPD</b:Publisher>
    <b:Edition>2nd</b:Edition>
    <b:Author>
      <b:Author>
        <b:NameList>
          <b:Person>
            <b:Last>Taylor</b:Last>
            <b:First>S</b:First>
          </b:Person>
          <b:Person>
            <b:Last>Woodhams</b:Last>
            <b:First>C</b:First>
          </b:Person>
        </b:NameList>
      </b:Author>
    </b:Author>
    <b:RefOrder>5</b:RefOrder>
  </b:Source>
  <b:Source>
    <b:Tag>Tay161</b:Tag>
    <b:SourceType>Book</b:SourceType>
    <b:Guid>{34F828EF-CFA7-4C07-A87A-F5C5793D50FD}</b:Guid>
    <b:Title>Human Resource Management: People and Organisations</b:Title>
    <b:Year>2016</b:Year>
    <b:City>London</b:City>
    <b:Publisher>CIPD</b:Publisher>
    <b:Edition>2</b:Edition>
    <b:Author>
      <b:Author>
        <b:NameList>
          <b:Person>
            <b:Last>Taylor</b:Last>
            <b:First>S</b:First>
          </b:Person>
          <b:Person>
            <b:Last>Woodhams</b:Last>
            <b:First>C</b:First>
          </b:Person>
        </b:NameList>
      </b:Author>
    </b:Author>
    <b:RefOrder>9</b:RefOrder>
  </b:Source>
</b:Sources>
</file>

<file path=customXml/itemProps1.xml><?xml version="1.0" encoding="utf-8"?>
<ds:datastoreItem xmlns:ds="http://schemas.openxmlformats.org/officeDocument/2006/customXml" ds:itemID="{4FF8F7F7-F142-4C13-878F-1B1F1FCC7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8</Pages>
  <Words>2330</Words>
  <Characters>13286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(Hywel Dda UHB - Senior Workforce Advisor )</dc:creator>
  <cp:keywords/>
  <dc:description/>
  <cp:lastModifiedBy>Amanda Glanville (Hywel Dda UHB - Senior Workforce Advisor )</cp:lastModifiedBy>
  <cp:revision>1</cp:revision>
  <dcterms:created xsi:type="dcterms:W3CDTF">2020-06-30T08:23:00Z</dcterms:created>
  <dcterms:modified xsi:type="dcterms:W3CDTF">2020-06-30T12:47:00Z</dcterms:modified>
</cp:coreProperties>
</file>