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AE68A2" w14:textId="77777777" w:rsidR="00D41C89" w:rsidRPr="007852DE" w:rsidRDefault="00D41C89" w:rsidP="00C74DDD">
      <w:pPr>
        <w:jc w:val="left"/>
        <w:rPr>
          <w:rFonts w:cs="Times New Roman"/>
          <w:sz w:val="22"/>
          <w:szCs w:val="22"/>
        </w:rPr>
      </w:pPr>
      <w:bookmarkStart w:id="0" w:name="_Toc188328235"/>
    </w:p>
    <w:p w14:paraId="760A09BA" w14:textId="77777777" w:rsidR="00D41C89" w:rsidRPr="007852DE" w:rsidRDefault="00D41C89" w:rsidP="00C74DDD">
      <w:pPr>
        <w:jc w:val="left"/>
        <w:rPr>
          <w:rFonts w:cs="Times New Roman"/>
          <w:sz w:val="22"/>
          <w:szCs w:val="22"/>
        </w:rPr>
      </w:pPr>
    </w:p>
    <w:p w14:paraId="54D4F202" w14:textId="77777777" w:rsidR="00D41C89" w:rsidRPr="007852DE" w:rsidRDefault="00D41C89" w:rsidP="00C74DDD">
      <w:pPr>
        <w:jc w:val="left"/>
        <w:rPr>
          <w:rFonts w:cs="Times New Roman"/>
          <w:sz w:val="22"/>
          <w:szCs w:val="22"/>
        </w:rPr>
      </w:pPr>
    </w:p>
    <w:p w14:paraId="42919A8A" w14:textId="77777777" w:rsidR="00D41C89" w:rsidRPr="007852DE" w:rsidRDefault="00D41C89" w:rsidP="00C74DDD">
      <w:pPr>
        <w:jc w:val="left"/>
        <w:rPr>
          <w:rFonts w:cs="Times New Roman"/>
          <w:sz w:val="22"/>
          <w:szCs w:val="22"/>
        </w:rPr>
      </w:pPr>
    </w:p>
    <w:p w14:paraId="16773946" w14:textId="77777777" w:rsidR="00D41C89" w:rsidRPr="007852DE" w:rsidRDefault="00D41C89" w:rsidP="00C74DDD">
      <w:pPr>
        <w:jc w:val="left"/>
        <w:rPr>
          <w:rFonts w:cs="Times New Roman"/>
          <w:sz w:val="22"/>
          <w:szCs w:val="22"/>
        </w:rPr>
      </w:pPr>
    </w:p>
    <w:p w14:paraId="156C6FF0" w14:textId="77777777" w:rsidR="00D41C89" w:rsidRPr="007852DE" w:rsidRDefault="00D41C89" w:rsidP="00C74DDD">
      <w:pPr>
        <w:jc w:val="left"/>
        <w:rPr>
          <w:rFonts w:cs="Times New Roman"/>
          <w:sz w:val="22"/>
          <w:szCs w:val="22"/>
        </w:rPr>
      </w:pPr>
    </w:p>
    <w:p w14:paraId="6562BD39" w14:textId="77777777" w:rsidR="00D41C89" w:rsidRPr="007852DE" w:rsidRDefault="00D41C89" w:rsidP="00C74DDD">
      <w:pPr>
        <w:jc w:val="left"/>
        <w:rPr>
          <w:rFonts w:cs="Times New Roman"/>
          <w:sz w:val="22"/>
          <w:szCs w:val="22"/>
        </w:rPr>
      </w:pPr>
    </w:p>
    <w:p w14:paraId="238371E0" w14:textId="77777777" w:rsidR="00D41C89" w:rsidRPr="007852DE" w:rsidRDefault="00D41C89" w:rsidP="00C74DDD">
      <w:pPr>
        <w:jc w:val="left"/>
        <w:rPr>
          <w:rFonts w:cs="Times New Roman"/>
          <w:sz w:val="22"/>
          <w:szCs w:val="22"/>
        </w:rPr>
      </w:pPr>
    </w:p>
    <w:p w14:paraId="18807E28" w14:textId="77777777" w:rsidR="00D41C89" w:rsidRPr="007852DE" w:rsidRDefault="00D41C89" w:rsidP="00C74DDD">
      <w:pPr>
        <w:jc w:val="left"/>
        <w:rPr>
          <w:rFonts w:cs="Times New Roman"/>
          <w:sz w:val="22"/>
          <w:szCs w:val="22"/>
        </w:rPr>
      </w:pPr>
    </w:p>
    <w:p w14:paraId="57150964" w14:textId="77777777" w:rsidR="00D41C89" w:rsidRPr="007852DE" w:rsidRDefault="00D41C89" w:rsidP="00C74DDD">
      <w:pPr>
        <w:jc w:val="left"/>
        <w:rPr>
          <w:rFonts w:cs="Times New Roman"/>
          <w:sz w:val="22"/>
          <w:szCs w:val="22"/>
        </w:rPr>
      </w:pPr>
    </w:p>
    <w:p w14:paraId="37982A34" w14:textId="77777777" w:rsidR="00D41C89" w:rsidRPr="00A33633" w:rsidRDefault="00D41C89" w:rsidP="00C74DDD">
      <w:pPr>
        <w:jc w:val="left"/>
        <w:rPr>
          <w:rFonts w:cs="Times New Roman"/>
          <w:sz w:val="32"/>
          <w:szCs w:val="32"/>
        </w:rPr>
      </w:pPr>
    </w:p>
    <w:p w14:paraId="53AF7A4C" w14:textId="77777777" w:rsidR="00D41C89" w:rsidRPr="00A33633" w:rsidRDefault="00D41C89" w:rsidP="00C74DDD">
      <w:pPr>
        <w:jc w:val="left"/>
        <w:rPr>
          <w:rFonts w:cs="Times New Roman"/>
          <w:sz w:val="32"/>
          <w:szCs w:val="32"/>
        </w:rPr>
      </w:pPr>
    </w:p>
    <w:p w14:paraId="30323F00" w14:textId="7F1E4EE9" w:rsidR="00D41C89" w:rsidRPr="00A33633" w:rsidRDefault="00AB2139" w:rsidP="00C74DDD">
      <w:pPr>
        <w:jc w:val="center"/>
        <w:rPr>
          <w:rFonts w:cs="Times New Roman"/>
          <w:b/>
          <w:bCs/>
          <w:sz w:val="32"/>
          <w:szCs w:val="32"/>
        </w:rPr>
      </w:pPr>
      <w:r w:rsidRPr="00A33633">
        <w:rPr>
          <w:rFonts w:cs="Times New Roman"/>
          <w:b/>
          <w:bCs/>
          <w:sz w:val="32"/>
          <w:szCs w:val="32"/>
        </w:rPr>
        <w:t>Managing Food and Beverage Operations at Novotel Milton Keynes</w:t>
      </w:r>
    </w:p>
    <w:p w14:paraId="0144B8ED" w14:textId="1331EC8F" w:rsidR="00D41C89" w:rsidRPr="00C74DDD" w:rsidRDefault="00074B6B" w:rsidP="00C74DDD">
      <w:pPr>
        <w:jc w:val="center"/>
        <w:rPr>
          <w:rFonts w:cs="Times New Roman"/>
          <w:sz w:val="32"/>
          <w:szCs w:val="32"/>
        </w:rPr>
      </w:pPr>
      <w:r>
        <w:rPr>
          <w:rFonts w:cs="Times New Roman"/>
          <w:sz w:val="32"/>
          <w:szCs w:val="32"/>
        </w:rPr>
        <w:t>Student: Cristian Tenea</w:t>
      </w:r>
    </w:p>
    <w:p w14:paraId="48C5141C" w14:textId="0D1B7B90" w:rsidR="00D41C89" w:rsidRDefault="0056233D" w:rsidP="00C74DDD">
      <w:pPr>
        <w:jc w:val="center"/>
        <w:rPr>
          <w:rFonts w:cs="Times New Roman"/>
          <w:sz w:val="32"/>
          <w:szCs w:val="32"/>
        </w:rPr>
      </w:pPr>
      <w:r>
        <w:rPr>
          <w:rFonts w:cs="Times New Roman"/>
          <w:sz w:val="32"/>
          <w:szCs w:val="32"/>
        </w:rPr>
        <w:t>Student No: 2211743</w:t>
      </w:r>
    </w:p>
    <w:p w14:paraId="65356471" w14:textId="2AACC598" w:rsidR="0056233D" w:rsidRPr="00C74DDD" w:rsidRDefault="002C3A19" w:rsidP="00C74DDD">
      <w:pPr>
        <w:jc w:val="center"/>
        <w:rPr>
          <w:rFonts w:cs="Times New Roman"/>
          <w:sz w:val="32"/>
          <w:szCs w:val="32"/>
        </w:rPr>
      </w:pPr>
      <w:r w:rsidRPr="002C3A19">
        <w:rPr>
          <w:rFonts w:cs="Times New Roman"/>
          <w:sz w:val="32"/>
          <w:szCs w:val="32"/>
        </w:rPr>
        <w:t>BMIH6002</w:t>
      </w:r>
    </w:p>
    <w:p w14:paraId="11AE8A9E" w14:textId="77777777" w:rsidR="00D41C89" w:rsidRPr="007852DE" w:rsidRDefault="00D41C89" w:rsidP="00C74DDD">
      <w:pPr>
        <w:jc w:val="left"/>
        <w:rPr>
          <w:rFonts w:cs="Times New Roman"/>
          <w:sz w:val="22"/>
          <w:szCs w:val="22"/>
        </w:rPr>
      </w:pPr>
      <w:r w:rsidRPr="007852DE">
        <w:rPr>
          <w:rFonts w:cs="Times New Roman"/>
          <w:sz w:val="22"/>
          <w:szCs w:val="22"/>
        </w:rPr>
        <w:br w:type="page"/>
      </w:r>
    </w:p>
    <w:sdt>
      <w:sdtPr>
        <w:rPr>
          <w:rFonts w:ascii="Times New Roman" w:eastAsiaTheme="minorHAnsi" w:hAnsi="Times New Roman" w:cstheme="minorBidi"/>
          <w:color w:val="auto"/>
          <w:sz w:val="24"/>
          <w:szCs w:val="24"/>
          <w:lang w:eastAsia="en-US"/>
        </w:rPr>
        <w:id w:val="-1875834381"/>
        <w:docPartObj>
          <w:docPartGallery w:val="Table of Contents"/>
          <w:docPartUnique/>
        </w:docPartObj>
      </w:sdtPr>
      <w:sdtEndPr>
        <w:rPr>
          <w:rFonts w:cs="Times New Roman"/>
          <w:b/>
          <w:bCs/>
          <w:sz w:val="22"/>
          <w:szCs w:val="22"/>
        </w:rPr>
      </w:sdtEndPr>
      <w:sdtContent>
        <w:p w14:paraId="7008948E" w14:textId="50EDDA3A" w:rsidR="00D41C89" w:rsidRPr="00A33633" w:rsidRDefault="00D41C89" w:rsidP="00C74DDD">
          <w:pPr>
            <w:pStyle w:val="TOCHeading"/>
            <w:spacing w:before="0" w:after="160" w:line="360" w:lineRule="auto"/>
            <w:rPr>
              <w:rFonts w:ascii="Times New Roman" w:hAnsi="Times New Roman" w:cs="Times New Roman"/>
              <w:b/>
              <w:bCs/>
              <w:color w:val="000000" w:themeColor="text1"/>
            </w:rPr>
          </w:pPr>
          <w:r w:rsidRPr="00A33633">
            <w:rPr>
              <w:rFonts w:ascii="Times New Roman" w:hAnsi="Times New Roman" w:cs="Times New Roman"/>
              <w:b/>
              <w:bCs/>
              <w:color w:val="000000" w:themeColor="text1"/>
            </w:rPr>
            <w:t xml:space="preserve">                                             Content Table</w:t>
          </w:r>
        </w:p>
        <w:p w14:paraId="18E4B4B0" w14:textId="2C7AD692" w:rsidR="00A33633" w:rsidRDefault="00D41C89" w:rsidP="00C74DDD">
          <w:pPr>
            <w:pStyle w:val="TOC1"/>
            <w:tabs>
              <w:tab w:val="right" w:leader="dot" w:pos="9350"/>
            </w:tabs>
            <w:spacing w:after="160"/>
            <w:rPr>
              <w:rFonts w:asciiTheme="minorHAnsi" w:eastAsiaTheme="minorEastAsia" w:hAnsiTheme="minorHAnsi"/>
              <w:noProof/>
              <w:kern w:val="2"/>
              <w:lang w:eastAsia="en-GB"/>
            </w:rPr>
          </w:pPr>
          <w:r w:rsidRPr="007852DE">
            <w:rPr>
              <w:rFonts w:cs="Times New Roman"/>
              <w:sz w:val="22"/>
              <w:szCs w:val="22"/>
            </w:rPr>
            <w:fldChar w:fldCharType="begin"/>
          </w:r>
          <w:r w:rsidRPr="007852DE">
            <w:rPr>
              <w:rFonts w:cs="Times New Roman"/>
              <w:sz w:val="22"/>
              <w:szCs w:val="22"/>
            </w:rPr>
            <w:instrText xml:space="preserve"> TOC \o "1-3" \h \z \u </w:instrText>
          </w:r>
          <w:r w:rsidRPr="007852DE">
            <w:rPr>
              <w:rFonts w:cs="Times New Roman"/>
              <w:sz w:val="22"/>
              <w:szCs w:val="22"/>
            </w:rPr>
            <w:fldChar w:fldCharType="separate"/>
          </w:r>
          <w:hyperlink w:anchor="_Toc188670050" w:history="1">
            <w:r w:rsidR="00A33633" w:rsidRPr="00385136">
              <w:rPr>
                <w:rStyle w:val="Hyperlink"/>
                <w:noProof/>
              </w:rPr>
              <w:t>1. Introduction</w:t>
            </w:r>
            <w:r w:rsidR="00A33633">
              <w:rPr>
                <w:noProof/>
                <w:webHidden/>
              </w:rPr>
              <w:tab/>
            </w:r>
            <w:r w:rsidR="00A33633">
              <w:rPr>
                <w:noProof/>
                <w:webHidden/>
              </w:rPr>
              <w:fldChar w:fldCharType="begin"/>
            </w:r>
            <w:r w:rsidR="00A33633">
              <w:rPr>
                <w:noProof/>
                <w:webHidden/>
              </w:rPr>
              <w:instrText xml:space="preserve"> PAGEREF _Toc188670050 \h </w:instrText>
            </w:r>
            <w:r w:rsidR="00A33633">
              <w:rPr>
                <w:noProof/>
                <w:webHidden/>
              </w:rPr>
            </w:r>
            <w:r w:rsidR="00A33633">
              <w:rPr>
                <w:noProof/>
                <w:webHidden/>
              </w:rPr>
              <w:fldChar w:fldCharType="separate"/>
            </w:r>
            <w:r w:rsidR="00C74DDD">
              <w:rPr>
                <w:noProof/>
                <w:webHidden/>
              </w:rPr>
              <w:t>3</w:t>
            </w:r>
            <w:r w:rsidR="00A33633">
              <w:rPr>
                <w:noProof/>
                <w:webHidden/>
              </w:rPr>
              <w:fldChar w:fldCharType="end"/>
            </w:r>
          </w:hyperlink>
        </w:p>
        <w:p w14:paraId="18F4734B" w14:textId="30DC7A6E" w:rsidR="00A33633" w:rsidRDefault="00A33633" w:rsidP="00C74DDD">
          <w:pPr>
            <w:pStyle w:val="TOC1"/>
            <w:tabs>
              <w:tab w:val="right" w:leader="dot" w:pos="9350"/>
            </w:tabs>
            <w:spacing w:after="160"/>
            <w:rPr>
              <w:rFonts w:asciiTheme="minorHAnsi" w:eastAsiaTheme="minorEastAsia" w:hAnsiTheme="minorHAnsi"/>
              <w:noProof/>
              <w:kern w:val="2"/>
              <w:lang w:eastAsia="en-GB"/>
            </w:rPr>
          </w:pPr>
          <w:hyperlink w:anchor="_Toc188670051" w:history="1">
            <w:r w:rsidRPr="00385136">
              <w:rPr>
                <w:rStyle w:val="Hyperlink"/>
                <w:noProof/>
              </w:rPr>
              <w:t>2. Supervisory Role in Food and Beverage Operations</w:t>
            </w:r>
            <w:r>
              <w:rPr>
                <w:noProof/>
                <w:webHidden/>
              </w:rPr>
              <w:tab/>
            </w:r>
            <w:r>
              <w:rPr>
                <w:noProof/>
                <w:webHidden/>
              </w:rPr>
              <w:fldChar w:fldCharType="begin"/>
            </w:r>
            <w:r>
              <w:rPr>
                <w:noProof/>
                <w:webHidden/>
              </w:rPr>
              <w:instrText xml:space="preserve"> PAGEREF _Toc188670051 \h </w:instrText>
            </w:r>
            <w:r>
              <w:rPr>
                <w:noProof/>
                <w:webHidden/>
              </w:rPr>
            </w:r>
            <w:r>
              <w:rPr>
                <w:noProof/>
                <w:webHidden/>
              </w:rPr>
              <w:fldChar w:fldCharType="separate"/>
            </w:r>
            <w:r w:rsidR="00C74DDD">
              <w:rPr>
                <w:noProof/>
                <w:webHidden/>
              </w:rPr>
              <w:t>3</w:t>
            </w:r>
            <w:r>
              <w:rPr>
                <w:noProof/>
                <w:webHidden/>
              </w:rPr>
              <w:fldChar w:fldCharType="end"/>
            </w:r>
          </w:hyperlink>
        </w:p>
        <w:p w14:paraId="74F7D64A" w14:textId="664DC2E6" w:rsidR="00A33633" w:rsidRDefault="00A33633" w:rsidP="00C74DDD">
          <w:pPr>
            <w:pStyle w:val="TOC1"/>
            <w:tabs>
              <w:tab w:val="right" w:leader="dot" w:pos="9350"/>
            </w:tabs>
            <w:spacing w:after="160"/>
            <w:rPr>
              <w:rFonts w:asciiTheme="minorHAnsi" w:eastAsiaTheme="minorEastAsia" w:hAnsiTheme="minorHAnsi"/>
              <w:noProof/>
              <w:kern w:val="2"/>
              <w:lang w:eastAsia="en-GB"/>
            </w:rPr>
          </w:pPr>
          <w:hyperlink w:anchor="_Toc188670052" w:history="1">
            <w:r w:rsidRPr="00385136">
              <w:rPr>
                <w:rStyle w:val="Hyperlink"/>
                <w:noProof/>
              </w:rPr>
              <w:t>3. Operational Systems and Performance</w:t>
            </w:r>
            <w:r>
              <w:rPr>
                <w:noProof/>
                <w:webHidden/>
              </w:rPr>
              <w:tab/>
            </w:r>
            <w:r>
              <w:rPr>
                <w:noProof/>
                <w:webHidden/>
              </w:rPr>
              <w:fldChar w:fldCharType="begin"/>
            </w:r>
            <w:r>
              <w:rPr>
                <w:noProof/>
                <w:webHidden/>
              </w:rPr>
              <w:instrText xml:space="preserve"> PAGEREF _Toc188670052 \h </w:instrText>
            </w:r>
            <w:r>
              <w:rPr>
                <w:noProof/>
                <w:webHidden/>
              </w:rPr>
            </w:r>
            <w:r>
              <w:rPr>
                <w:noProof/>
                <w:webHidden/>
              </w:rPr>
              <w:fldChar w:fldCharType="separate"/>
            </w:r>
            <w:r w:rsidR="00C74DDD">
              <w:rPr>
                <w:noProof/>
                <w:webHidden/>
              </w:rPr>
              <w:t>4</w:t>
            </w:r>
            <w:r>
              <w:rPr>
                <w:noProof/>
                <w:webHidden/>
              </w:rPr>
              <w:fldChar w:fldCharType="end"/>
            </w:r>
          </w:hyperlink>
        </w:p>
        <w:p w14:paraId="62E4D11D" w14:textId="42DEECD0" w:rsidR="00A33633" w:rsidRDefault="00A33633" w:rsidP="00C74DDD">
          <w:pPr>
            <w:pStyle w:val="TOC1"/>
            <w:tabs>
              <w:tab w:val="right" w:leader="dot" w:pos="9350"/>
            </w:tabs>
            <w:spacing w:after="160"/>
            <w:rPr>
              <w:rFonts w:asciiTheme="minorHAnsi" w:eastAsiaTheme="minorEastAsia" w:hAnsiTheme="minorHAnsi"/>
              <w:noProof/>
              <w:kern w:val="2"/>
              <w:lang w:eastAsia="en-GB"/>
            </w:rPr>
          </w:pPr>
          <w:hyperlink w:anchor="_Toc188670053" w:history="1">
            <w:r w:rsidRPr="00385136">
              <w:rPr>
                <w:rStyle w:val="Hyperlink"/>
                <w:noProof/>
              </w:rPr>
              <w:t>4. Guest Services and Consumer Trends</w:t>
            </w:r>
            <w:r>
              <w:rPr>
                <w:noProof/>
                <w:webHidden/>
              </w:rPr>
              <w:tab/>
            </w:r>
            <w:r>
              <w:rPr>
                <w:noProof/>
                <w:webHidden/>
              </w:rPr>
              <w:fldChar w:fldCharType="begin"/>
            </w:r>
            <w:r>
              <w:rPr>
                <w:noProof/>
                <w:webHidden/>
              </w:rPr>
              <w:instrText xml:space="preserve"> PAGEREF _Toc188670053 \h </w:instrText>
            </w:r>
            <w:r>
              <w:rPr>
                <w:noProof/>
                <w:webHidden/>
              </w:rPr>
            </w:r>
            <w:r>
              <w:rPr>
                <w:noProof/>
                <w:webHidden/>
              </w:rPr>
              <w:fldChar w:fldCharType="separate"/>
            </w:r>
            <w:r w:rsidR="00C74DDD">
              <w:rPr>
                <w:noProof/>
                <w:webHidden/>
              </w:rPr>
              <w:t>5</w:t>
            </w:r>
            <w:r>
              <w:rPr>
                <w:noProof/>
                <w:webHidden/>
              </w:rPr>
              <w:fldChar w:fldCharType="end"/>
            </w:r>
          </w:hyperlink>
        </w:p>
        <w:p w14:paraId="7F3725AA" w14:textId="15157E69" w:rsidR="00A33633" w:rsidRDefault="00A33633" w:rsidP="00C74DDD">
          <w:pPr>
            <w:pStyle w:val="TOC1"/>
            <w:tabs>
              <w:tab w:val="right" w:leader="dot" w:pos="9350"/>
            </w:tabs>
            <w:spacing w:after="160"/>
            <w:rPr>
              <w:rFonts w:asciiTheme="minorHAnsi" w:eastAsiaTheme="minorEastAsia" w:hAnsiTheme="minorHAnsi"/>
              <w:noProof/>
              <w:kern w:val="2"/>
              <w:lang w:eastAsia="en-GB"/>
            </w:rPr>
          </w:pPr>
          <w:hyperlink w:anchor="_Toc188670054" w:history="1">
            <w:r w:rsidRPr="00385136">
              <w:rPr>
                <w:rStyle w:val="Hyperlink"/>
                <w:noProof/>
              </w:rPr>
              <w:t>5. Reflection and Self-Appraisal</w:t>
            </w:r>
            <w:r>
              <w:rPr>
                <w:noProof/>
                <w:webHidden/>
              </w:rPr>
              <w:tab/>
            </w:r>
            <w:r>
              <w:rPr>
                <w:noProof/>
                <w:webHidden/>
              </w:rPr>
              <w:fldChar w:fldCharType="begin"/>
            </w:r>
            <w:r>
              <w:rPr>
                <w:noProof/>
                <w:webHidden/>
              </w:rPr>
              <w:instrText xml:space="preserve"> PAGEREF _Toc188670054 \h </w:instrText>
            </w:r>
            <w:r>
              <w:rPr>
                <w:noProof/>
                <w:webHidden/>
              </w:rPr>
            </w:r>
            <w:r>
              <w:rPr>
                <w:noProof/>
                <w:webHidden/>
              </w:rPr>
              <w:fldChar w:fldCharType="separate"/>
            </w:r>
            <w:r w:rsidR="00C74DDD">
              <w:rPr>
                <w:noProof/>
                <w:webHidden/>
              </w:rPr>
              <w:t>5</w:t>
            </w:r>
            <w:r>
              <w:rPr>
                <w:noProof/>
                <w:webHidden/>
              </w:rPr>
              <w:fldChar w:fldCharType="end"/>
            </w:r>
          </w:hyperlink>
        </w:p>
        <w:p w14:paraId="01ACECB0" w14:textId="7C0FDC20" w:rsidR="00A33633" w:rsidRDefault="00A33633" w:rsidP="00C74DDD">
          <w:pPr>
            <w:pStyle w:val="TOC1"/>
            <w:tabs>
              <w:tab w:val="right" w:leader="dot" w:pos="9350"/>
            </w:tabs>
            <w:spacing w:after="160"/>
            <w:rPr>
              <w:rFonts w:asciiTheme="minorHAnsi" w:eastAsiaTheme="minorEastAsia" w:hAnsiTheme="minorHAnsi"/>
              <w:noProof/>
              <w:kern w:val="2"/>
              <w:lang w:eastAsia="en-GB"/>
            </w:rPr>
          </w:pPr>
          <w:hyperlink w:anchor="_Toc188670055" w:history="1">
            <w:r w:rsidRPr="00385136">
              <w:rPr>
                <w:rStyle w:val="Hyperlink"/>
                <w:noProof/>
              </w:rPr>
              <w:t>6. Recommendations for Improvement</w:t>
            </w:r>
            <w:r>
              <w:rPr>
                <w:noProof/>
                <w:webHidden/>
              </w:rPr>
              <w:tab/>
            </w:r>
            <w:r>
              <w:rPr>
                <w:noProof/>
                <w:webHidden/>
              </w:rPr>
              <w:fldChar w:fldCharType="begin"/>
            </w:r>
            <w:r>
              <w:rPr>
                <w:noProof/>
                <w:webHidden/>
              </w:rPr>
              <w:instrText xml:space="preserve"> PAGEREF _Toc188670055 \h </w:instrText>
            </w:r>
            <w:r>
              <w:rPr>
                <w:noProof/>
                <w:webHidden/>
              </w:rPr>
            </w:r>
            <w:r>
              <w:rPr>
                <w:noProof/>
                <w:webHidden/>
              </w:rPr>
              <w:fldChar w:fldCharType="separate"/>
            </w:r>
            <w:r w:rsidR="00C74DDD">
              <w:rPr>
                <w:noProof/>
                <w:webHidden/>
              </w:rPr>
              <w:t>6</w:t>
            </w:r>
            <w:r>
              <w:rPr>
                <w:noProof/>
                <w:webHidden/>
              </w:rPr>
              <w:fldChar w:fldCharType="end"/>
            </w:r>
          </w:hyperlink>
        </w:p>
        <w:p w14:paraId="6200CE36" w14:textId="2829F9D5" w:rsidR="00A33633" w:rsidRDefault="00A33633" w:rsidP="00C74DDD">
          <w:pPr>
            <w:pStyle w:val="TOC1"/>
            <w:tabs>
              <w:tab w:val="right" w:leader="dot" w:pos="9350"/>
            </w:tabs>
            <w:spacing w:after="160"/>
            <w:rPr>
              <w:rFonts w:asciiTheme="minorHAnsi" w:eastAsiaTheme="minorEastAsia" w:hAnsiTheme="minorHAnsi"/>
              <w:noProof/>
              <w:kern w:val="2"/>
              <w:lang w:eastAsia="en-GB"/>
            </w:rPr>
          </w:pPr>
          <w:hyperlink w:anchor="_Toc188670056" w:history="1">
            <w:r w:rsidRPr="00385136">
              <w:rPr>
                <w:rStyle w:val="Hyperlink"/>
                <w:noProof/>
              </w:rPr>
              <w:t>7. Conclusion</w:t>
            </w:r>
            <w:r>
              <w:rPr>
                <w:noProof/>
                <w:webHidden/>
              </w:rPr>
              <w:tab/>
            </w:r>
            <w:r>
              <w:rPr>
                <w:noProof/>
                <w:webHidden/>
              </w:rPr>
              <w:fldChar w:fldCharType="begin"/>
            </w:r>
            <w:r>
              <w:rPr>
                <w:noProof/>
                <w:webHidden/>
              </w:rPr>
              <w:instrText xml:space="preserve"> PAGEREF _Toc188670056 \h </w:instrText>
            </w:r>
            <w:r>
              <w:rPr>
                <w:noProof/>
                <w:webHidden/>
              </w:rPr>
            </w:r>
            <w:r>
              <w:rPr>
                <w:noProof/>
                <w:webHidden/>
              </w:rPr>
              <w:fldChar w:fldCharType="separate"/>
            </w:r>
            <w:r w:rsidR="00C74DDD">
              <w:rPr>
                <w:noProof/>
                <w:webHidden/>
              </w:rPr>
              <w:t>7</w:t>
            </w:r>
            <w:r>
              <w:rPr>
                <w:noProof/>
                <w:webHidden/>
              </w:rPr>
              <w:fldChar w:fldCharType="end"/>
            </w:r>
          </w:hyperlink>
        </w:p>
        <w:p w14:paraId="53F3E940" w14:textId="05CE92C1" w:rsidR="00A33633" w:rsidRDefault="00A33633" w:rsidP="00C74DDD">
          <w:pPr>
            <w:pStyle w:val="TOC1"/>
            <w:tabs>
              <w:tab w:val="right" w:leader="dot" w:pos="9350"/>
            </w:tabs>
            <w:spacing w:after="160"/>
            <w:rPr>
              <w:rFonts w:asciiTheme="minorHAnsi" w:eastAsiaTheme="minorEastAsia" w:hAnsiTheme="minorHAnsi"/>
              <w:noProof/>
              <w:kern w:val="2"/>
              <w:lang w:eastAsia="en-GB"/>
            </w:rPr>
          </w:pPr>
          <w:hyperlink w:anchor="_Toc188670057" w:history="1">
            <w:r w:rsidRPr="00385136">
              <w:rPr>
                <w:rStyle w:val="Hyperlink"/>
                <w:noProof/>
              </w:rPr>
              <w:t>References:</w:t>
            </w:r>
            <w:r>
              <w:rPr>
                <w:noProof/>
                <w:webHidden/>
              </w:rPr>
              <w:tab/>
            </w:r>
            <w:r>
              <w:rPr>
                <w:noProof/>
                <w:webHidden/>
              </w:rPr>
              <w:fldChar w:fldCharType="begin"/>
            </w:r>
            <w:r>
              <w:rPr>
                <w:noProof/>
                <w:webHidden/>
              </w:rPr>
              <w:instrText xml:space="preserve"> PAGEREF _Toc188670057 \h </w:instrText>
            </w:r>
            <w:r>
              <w:rPr>
                <w:noProof/>
                <w:webHidden/>
              </w:rPr>
            </w:r>
            <w:r>
              <w:rPr>
                <w:noProof/>
                <w:webHidden/>
              </w:rPr>
              <w:fldChar w:fldCharType="separate"/>
            </w:r>
            <w:r w:rsidR="00C74DDD">
              <w:rPr>
                <w:noProof/>
                <w:webHidden/>
              </w:rPr>
              <w:t>8</w:t>
            </w:r>
            <w:r>
              <w:rPr>
                <w:noProof/>
                <w:webHidden/>
              </w:rPr>
              <w:fldChar w:fldCharType="end"/>
            </w:r>
          </w:hyperlink>
        </w:p>
        <w:p w14:paraId="1437FE87" w14:textId="4F4821DA" w:rsidR="00D41C89" w:rsidRPr="007852DE" w:rsidRDefault="00D41C89" w:rsidP="00C74DDD">
          <w:pPr>
            <w:jc w:val="left"/>
            <w:rPr>
              <w:rFonts w:cs="Times New Roman"/>
              <w:sz w:val="22"/>
              <w:szCs w:val="22"/>
            </w:rPr>
          </w:pPr>
          <w:r w:rsidRPr="007852DE">
            <w:rPr>
              <w:rFonts w:cs="Times New Roman"/>
              <w:b/>
              <w:bCs/>
              <w:sz w:val="22"/>
              <w:szCs w:val="22"/>
            </w:rPr>
            <w:fldChar w:fldCharType="end"/>
          </w:r>
        </w:p>
      </w:sdtContent>
    </w:sdt>
    <w:p w14:paraId="2E632BEC" w14:textId="11E4CD8E" w:rsidR="00D41C89" w:rsidRPr="007852DE" w:rsidRDefault="00D41C89" w:rsidP="00C74DDD">
      <w:pPr>
        <w:jc w:val="left"/>
        <w:rPr>
          <w:rFonts w:cs="Times New Roman"/>
          <w:sz w:val="22"/>
          <w:szCs w:val="22"/>
        </w:rPr>
      </w:pPr>
      <w:r w:rsidRPr="007852DE">
        <w:rPr>
          <w:rFonts w:cs="Times New Roman"/>
          <w:sz w:val="22"/>
          <w:szCs w:val="22"/>
        </w:rPr>
        <w:br w:type="page"/>
      </w:r>
    </w:p>
    <w:p w14:paraId="5E9144AC" w14:textId="65463EA0" w:rsidR="00AB2139" w:rsidRPr="007852DE" w:rsidRDefault="00A33633" w:rsidP="00C74DDD">
      <w:pPr>
        <w:pStyle w:val="Heading1"/>
        <w:spacing w:before="0" w:after="160"/>
      </w:pPr>
      <w:bookmarkStart w:id="1" w:name="_Toc188670050"/>
      <w:bookmarkStart w:id="2" w:name="_Toc188328251"/>
      <w:bookmarkEnd w:id="0"/>
      <w:r>
        <w:lastRenderedPageBreak/>
        <w:t xml:space="preserve">1. </w:t>
      </w:r>
      <w:r w:rsidR="00AB2139" w:rsidRPr="007852DE">
        <w:t>Introduction</w:t>
      </w:r>
      <w:bookmarkEnd w:id="1"/>
    </w:p>
    <w:p w14:paraId="1B4D31A6" w14:textId="550A81ED" w:rsidR="00663F12" w:rsidRPr="007852DE" w:rsidRDefault="00663F12" w:rsidP="00C74DDD">
      <w:pPr>
        <w:ind w:firstLine="720"/>
        <w:rPr>
          <w:rFonts w:cs="Times New Roman"/>
          <w:sz w:val="22"/>
          <w:szCs w:val="22"/>
        </w:rPr>
      </w:pPr>
      <w:r w:rsidRPr="007852DE">
        <w:rPr>
          <w:rFonts w:cs="Times New Roman"/>
          <w:sz w:val="22"/>
          <w:szCs w:val="22"/>
        </w:rPr>
        <w:t xml:space="preserve">The placement at Novotel Milton Keynes offered essential learning about </w:t>
      </w:r>
      <w:r w:rsidR="00ED611D" w:rsidRPr="007852DE">
        <w:rPr>
          <w:rFonts w:cs="Times New Roman"/>
          <w:sz w:val="22"/>
          <w:szCs w:val="22"/>
        </w:rPr>
        <w:t>the dilution</w:t>
      </w:r>
      <w:r w:rsidRPr="007852DE">
        <w:rPr>
          <w:rFonts w:cs="Times New Roman"/>
          <w:sz w:val="22"/>
          <w:szCs w:val="22"/>
        </w:rPr>
        <w:t xml:space="preserve"> of Food and Beverage operations within an authentic hospitality business structure. Novotel's commitments to excellent guest service coupled with operational effectiveness created an outstanding environment to understand F&amp;B management complexity. During my placement I performed three main duties observing supervisory staff, studying operational systems and meeting with guest service team members.</w:t>
      </w:r>
    </w:p>
    <w:p w14:paraId="6DDE6391" w14:textId="08DE2BD2" w:rsidR="00AB2139" w:rsidRPr="007852DE" w:rsidRDefault="00663F12" w:rsidP="00C74DDD">
      <w:pPr>
        <w:ind w:firstLine="720"/>
        <w:rPr>
          <w:rFonts w:cs="Times New Roman"/>
          <w:sz w:val="22"/>
          <w:szCs w:val="22"/>
        </w:rPr>
      </w:pPr>
      <w:r w:rsidRPr="007852DE">
        <w:rPr>
          <w:rFonts w:cs="Times New Roman"/>
          <w:sz w:val="22"/>
          <w:szCs w:val="22"/>
        </w:rPr>
        <w:t xml:space="preserve">This Learning Log serves to critically examine placement experiences by connecting it to Johnston Clark and Shulver's (2012) work on service operations and Vallen and Vallen's (2014) hotel management analysis alongside observed practical aspects. My supervisory duties form one of several key areas I discuss in addition to operational system obstacles and consumer trend effects on guest experiences and individual performance assessment. The evaluation process includes an assessment of placement experiences </w:t>
      </w:r>
      <w:r w:rsidR="00ED611D" w:rsidRPr="007852DE">
        <w:rPr>
          <w:rFonts w:cs="Times New Roman"/>
          <w:sz w:val="22"/>
          <w:szCs w:val="22"/>
        </w:rPr>
        <w:t>to</w:t>
      </w:r>
      <w:r w:rsidRPr="007852DE">
        <w:rPr>
          <w:rFonts w:cs="Times New Roman"/>
          <w:sz w:val="22"/>
          <w:szCs w:val="22"/>
        </w:rPr>
        <w:t xml:space="preserve"> pinpoint improvement strategies along with professional development potential</w:t>
      </w:r>
      <w:r w:rsidR="00AB2139" w:rsidRPr="007852DE">
        <w:rPr>
          <w:rFonts w:cs="Times New Roman"/>
          <w:sz w:val="22"/>
          <w:szCs w:val="22"/>
        </w:rPr>
        <w:t>.</w:t>
      </w:r>
    </w:p>
    <w:p w14:paraId="1A04C5ED" w14:textId="139CF5AB" w:rsidR="00AB2139" w:rsidRPr="007852DE" w:rsidRDefault="00A33633" w:rsidP="00C74DDD">
      <w:pPr>
        <w:pStyle w:val="Heading1"/>
        <w:spacing w:before="0" w:after="160"/>
        <w:rPr>
          <w:bCs/>
        </w:rPr>
      </w:pPr>
      <w:bookmarkStart w:id="3" w:name="_Toc188670051"/>
      <w:r>
        <w:rPr>
          <w:rStyle w:val="Strong"/>
          <w:b/>
          <w:bCs w:val="0"/>
        </w:rPr>
        <w:t>2</w:t>
      </w:r>
      <w:r w:rsidR="00AB2139" w:rsidRPr="007852DE">
        <w:rPr>
          <w:rStyle w:val="Strong"/>
          <w:b/>
          <w:bCs w:val="0"/>
        </w:rPr>
        <w:t>. Supervisory Role in Food and Beverage Operations</w:t>
      </w:r>
      <w:bookmarkEnd w:id="3"/>
    </w:p>
    <w:p w14:paraId="731B9D3C" w14:textId="5ED2804F" w:rsidR="00663F12" w:rsidRPr="007852DE" w:rsidRDefault="00663F12" w:rsidP="00C74DDD">
      <w:pPr>
        <w:pStyle w:val="NormalWeb"/>
        <w:ind w:firstLine="720"/>
        <w:rPr>
          <w:sz w:val="22"/>
          <w:szCs w:val="22"/>
        </w:rPr>
      </w:pPr>
      <w:r w:rsidRPr="007852DE">
        <w:rPr>
          <w:sz w:val="22"/>
          <w:szCs w:val="22"/>
        </w:rPr>
        <w:t xml:space="preserve">Staffing Novotel Milton Keynes delivered essential knowledge about managing Food and Beverage operations. A major benefit emerged from watching and </w:t>
      </w:r>
      <w:r w:rsidR="00ED611D" w:rsidRPr="007852DE">
        <w:rPr>
          <w:sz w:val="22"/>
          <w:szCs w:val="22"/>
        </w:rPr>
        <w:t>practising</w:t>
      </w:r>
      <w:r w:rsidRPr="007852DE">
        <w:rPr>
          <w:sz w:val="22"/>
          <w:szCs w:val="22"/>
        </w:rPr>
        <w:t xml:space="preserve"> actual managerial responsibilities such as task assignment team communication and problem resolution. From these experiences</w:t>
      </w:r>
      <w:r w:rsidR="00ED611D" w:rsidRPr="007852DE">
        <w:rPr>
          <w:sz w:val="22"/>
          <w:szCs w:val="22"/>
        </w:rPr>
        <w:t>,</w:t>
      </w:r>
      <w:r w:rsidRPr="007852DE">
        <w:rPr>
          <w:sz w:val="22"/>
          <w:szCs w:val="22"/>
        </w:rPr>
        <w:t xml:space="preserve"> I learned the capabilities necessary to coordinate employee work toward reaching organi</w:t>
      </w:r>
      <w:r w:rsidR="007852DE">
        <w:rPr>
          <w:sz w:val="22"/>
          <w:szCs w:val="22"/>
        </w:rPr>
        <w:t>s</w:t>
      </w:r>
      <w:r w:rsidRPr="007852DE">
        <w:rPr>
          <w:sz w:val="22"/>
          <w:szCs w:val="22"/>
        </w:rPr>
        <w:t xml:space="preserve">ational service objectives. The ability to lead effectively and communicate instructions emerged as a key development point because I had to serve as a supervisor who had to resolve team disputes and build a positive working environment (Vallen </w:t>
      </w:r>
      <w:r w:rsidR="007852DE">
        <w:rPr>
          <w:sz w:val="22"/>
          <w:szCs w:val="22"/>
        </w:rPr>
        <w:t>and</w:t>
      </w:r>
      <w:r w:rsidRPr="007852DE">
        <w:rPr>
          <w:sz w:val="22"/>
          <w:szCs w:val="22"/>
        </w:rPr>
        <w:t xml:space="preserve"> Vallen, 2014). Guest interactions involving tricky demands improved my stress management skills to deliver specific solutions which fulfilled guest requirements.</w:t>
      </w:r>
    </w:p>
    <w:p w14:paraId="056BFCE3" w14:textId="2097754A" w:rsidR="00663F12" w:rsidRPr="007852DE" w:rsidRDefault="007852DE" w:rsidP="00C74DDD">
      <w:pPr>
        <w:pStyle w:val="NormalWeb"/>
        <w:ind w:firstLine="720"/>
        <w:rPr>
          <w:sz w:val="22"/>
          <w:szCs w:val="22"/>
        </w:rPr>
      </w:pPr>
      <w:r>
        <w:rPr>
          <w:sz w:val="22"/>
          <w:szCs w:val="22"/>
        </w:rPr>
        <w:t>C</w:t>
      </w:r>
      <w:r w:rsidR="00663F12" w:rsidRPr="007852DE">
        <w:rPr>
          <w:sz w:val="22"/>
          <w:szCs w:val="22"/>
        </w:rPr>
        <w:t>ritical challenges also emerged. The main struggle originated from managing both direct team oversight responsibilities and task-related assignment duties. In some high-stress scenarios</w:t>
      </w:r>
      <w:r w:rsidR="00ED611D" w:rsidRPr="007852DE">
        <w:rPr>
          <w:sz w:val="22"/>
          <w:szCs w:val="22"/>
        </w:rPr>
        <w:t>,</w:t>
      </w:r>
      <w:r w:rsidR="00663F12" w:rsidRPr="007852DE">
        <w:rPr>
          <w:sz w:val="22"/>
          <w:szCs w:val="22"/>
        </w:rPr>
        <w:t xml:space="preserve"> I chose to step in for quality service delivery which disrupted workflow processes creating inefficiencies (Johnston, Clark, </w:t>
      </w:r>
      <w:r>
        <w:rPr>
          <w:sz w:val="22"/>
          <w:szCs w:val="22"/>
        </w:rPr>
        <w:t>and</w:t>
      </w:r>
      <w:r w:rsidR="00663F12" w:rsidRPr="007852DE">
        <w:rPr>
          <w:sz w:val="22"/>
          <w:szCs w:val="22"/>
        </w:rPr>
        <w:t xml:space="preserve"> Shulver, 2012). Staff training gaps together with inconsistent implementation of tasks resulted in occasional service delays and substandard service quality. Observational data showed that standardi</w:t>
      </w:r>
      <w:r>
        <w:rPr>
          <w:sz w:val="22"/>
          <w:szCs w:val="22"/>
        </w:rPr>
        <w:t>s</w:t>
      </w:r>
      <w:r w:rsidR="00663F12" w:rsidRPr="007852DE">
        <w:rPr>
          <w:sz w:val="22"/>
          <w:szCs w:val="22"/>
        </w:rPr>
        <w:t>ation and permanent employee training should be ongoing (Hagg, 2013).</w:t>
      </w:r>
    </w:p>
    <w:p w14:paraId="1AD14E22" w14:textId="1C6D5AA2" w:rsidR="00663F12" w:rsidRPr="007852DE" w:rsidRDefault="00663F12" w:rsidP="00C74DDD">
      <w:pPr>
        <w:pStyle w:val="NormalWeb"/>
        <w:ind w:firstLine="720"/>
        <w:rPr>
          <w:sz w:val="22"/>
          <w:szCs w:val="22"/>
        </w:rPr>
      </w:pPr>
      <w:r w:rsidRPr="007852DE">
        <w:rPr>
          <w:sz w:val="22"/>
          <w:szCs w:val="22"/>
        </w:rPr>
        <w:t xml:space="preserve">The peaks </w:t>
      </w:r>
      <w:r w:rsidR="00ED611D" w:rsidRPr="007852DE">
        <w:rPr>
          <w:sz w:val="22"/>
          <w:szCs w:val="22"/>
        </w:rPr>
        <w:t>in</w:t>
      </w:r>
      <w:r w:rsidRPr="007852DE">
        <w:rPr>
          <w:sz w:val="22"/>
          <w:szCs w:val="22"/>
        </w:rPr>
        <w:t xml:space="preserve"> customer demand created difficulties for me regarding proper time distribution. Multitasking with service quality requirements proved difficult which occasionally led to service quality </w:t>
      </w:r>
      <w:r w:rsidRPr="007852DE">
        <w:rPr>
          <w:sz w:val="22"/>
          <w:szCs w:val="22"/>
        </w:rPr>
        <w:lastRenderedPageBreak/>
        <w:t>deficiencies. New perspectives emerged because planning alongside prioriti</w:t>
      </w:r>
      <w:r w:rsidR="007852DE">
        <w:rPr>
          <w:sz w:val="22"/>
          <w:szCs w:val="22"/>
        </w:rPr>
        <w:t>s</w:t>
      </w:r>
      <w:r w:rsidRPr="007852DE">
        <w:rPr>
          <w:sz w:val="22"/>
          <w:szCs w:val="22"/>
        </w:rPr>
        <w:t>ation produced improved time and resource management methods.</w:t>
      </w:r>
    </w:p>
    <w:p w14:paraId="21200ED3" w14:textId="2A47C94A" w:rsidR="00AB2139" w:rsidRPr="007852DE" w:rsidRDefault="00663F12" w:rsidP="00C74DDD">
      <w:pPr>
        <w:pStyle w:val="NormalWeb"/>
        <w:rPr>
          <w:sz w:val="22"/>
          <w:szCs w:val="22"/>
        </w:rPr>
      </w:pPr>
      <w:r w:rsidRPr="007852DE">
        <w:rPr>
          <w:sz w:val="22"/>
          <w:szCs w:val="22"/>
        </w:rPr>
        <w:t>As a supervisor</w:t>
      </w:r>
      <w:r w:rsidR="00ED611D" w:rsidRPr="007852DE">
        <w:rPr>
          <w:sz w:val="22"/>
          <w:szCs w:val="22"/>
        </w:rPr>
        <w:t>,</w:t>
      </w:r>
      <w:r w:rsidRPr="007852DE">
        <w:rPr>
          <w:sz w:val="22"/>
          <w:szCs w:val="22"/>
        </w:rPr>
        <w:t xml:space="preserve"> I experienced both practical operational learning and individual development which revealed multiple opportunities for myself and the organi</w:t>
      </w:r>
      <w:r w:rsidR="007852DE">
        <w:rPr>
          <w:sz w:val="22"/>
          <w:szCs w:val="22"/>
        </w:rPr>
        <w:t>s</w:t>
      </w:r>
      <w:r w:rsidRPr="007852DE">
        <w:rPr>
          <w:sz w:val="22"/>
          <w:szCs w:val="22"/>
        </w:rPr>
        <w:t>ation to improve. Our reflections show the essential position of adaptability leadership abilities and precise communication skills in everyday F&amp;B administration</w:t>
      </w:r>
      <w:r w:rsidR="00AB2139" w:rsidRPr="007852DE">
        <w:rPr>
          <w:sz w:val="22"/>
          <w:szCs w:val="22"/>
        </w:rPr>
        <w:t>.</w:t>
      </w:r>
    </w:p>
    <w:p w14:paraId="65E56DD2" w14:textId="3AAD412F" w:rsidR="00AB2139" w:rsidRPr="007852DE" w:rsidRDefault="00A33633" w:rsidP="00C74DDD">
      <w:pPr>
        <w:pStyle w:val="Heading1"/>
        <w:spacing w:before="0" w:after="160"/>
        <w:rPr>
          <w:bCs/>
        </w:rPr>
      </w:pPr>
      <w:bookmarkStart w:id="4" w:name="_Toc188670052"/>
      <w:r>
        <w:rPr>
          <w:rStyle w:val="Strong"/>
          <w:b/>
          <w:bCs w:val="0"/>
        </w:rPr>
        <w:t>3</w:t>
      </w:r>
      <w:r w:rsidR="00AB2139" w:rsidRPr="007852DE">
        <w:rPr>
          <w:rStyle w:val="Strong"/>
          <w:b/>
          <w:bCs w:val="0"/>
        </w:rPr>
        <w:t>. Operational Systems and Performance</w:t>
      </w:r>
      <w:bookmarkEnd w:id="4"/>
      <w:r w:rsidR="00AB2139" w:rsidRPr="007852DE">
        <w:rPr>
          <w:bCs/>
        </w:rPr>
        <w:t xml:space="preserve"> </w:t>
      </w:r>
    </w:p>
    <w:p w14:paraId="784B9CD2" w14:textId="0705C921" w:rsidR="00663F12" w:rsidRPr="007852DE" w:rsidRDefault="00663F12" w:rsidP="00C74DDD">
      <w:pPr>
        <w:pStyle w:val="NormalWeb"/>
        <w:ind w:firstLine="720"/>
        <w:rPr>
          <w:sz w:val="22"/>
          <w:szCs w:val="22"/>
        </w:rPr>
      </w:pPr>
      <w:r w:rsidRPr="007852DE">
        <w:rPr>
          <w:sz w:val="22"/>
          <w:szCs w:val="22"/>
        </w:rPr>
        <w:t xml:space="preserve">Continued operation at Novotel Milton Keynes benefited from multiple strengths which enabled effective service delivery. Uniform management of inventory as well as dedicated compliance to safety standards delivered consistent results and maintained quality. The hotel used these practices to demonstrate system structures enable error reduction and standard service compliance (Fallon </w:t>
      </w:r>
      <w:r w:rsidR="007852DE">
        <w:rPr>
          <w:sz w:val="22"/>
          <w:szCs w:val="22"/>
        </w:rPr>
        <w:t>and</w:t>
      </w:r>
      <w:r w:rsidRPr="007852DE">
        <w:rPr>
          <w:sz w:val="22"/>
          <w:szCs w:val="22"/>
        </w:rPr>
        <w:t xml:space="preserve"> Rutherford, 2010). POS systems for order tracking combined with technological integration enhanced operational efficiency through error reduction and better order management precision. The combination of clear communication between those preparing food in the kitchen and servers worked to shorten the delivery time for food while improving guest service.</w:t>
      </w:r>
    </w:p>
    <w:p w14:paraId="07CC12F6" w14:textId="2731636B" w:rsidR="00663F12" w:rsidRPr="007852DE" w:rsidRDefault="00663F12" w:rsidP="00C74DDD">
      <w:pPr>
        <w:pStyle w:val="NormalWeb"/>
        <w:ind w:firstLine="720"/>
        <w:rPr>
          <w:sz w:val="22"/>
          <w:szCs w:val="22"/>
        </w:rPr>
      </w:pPr>
      <w:r w:rsidRPr="007852DE">
        <w:rPr>
          <w:sz w:val="22"/>
          <w:szCs w:val="22"/>
        </w:rPr>
        <w:t>The operational systems demonstrated their strengths in routine situations but revealed their weaknesses when demand reached its peak level. Workflows experienced breakdowns throughout busy hours which resulted in service delays and dissatisfied customers. The situation demonstrated that organi</w:t>
      </w:r>
      <w:r w:rsidR="007852DE">
        <w:rPr>
          <w:sz w:val="22"/>
          <w:szCs w:val="22"/>
        </w:rPr>
        <w:t>s</w:t>
      </w:r>
      <w:r w:rsidRPr="007852DE">
        <w:rPr>
          <w:sz w:val="22"/>
          <w:szCs w:val="22"/>
        </w:rPr>
        <w:t>ations must develop better emergency plans together with staff planning methods to anticipate and handle unexpected surge scenarios. We encountered major problems because existing staff shortage contingency plans were unclear leading to mismatched assignments and providing inadequate service.</w:t>
      </w:r>
    </w:p>
    <w:p w14:paraId="50FF7472" w14:textId="54698B4F" w:rsidR="00AB2139" w:rsidRPr="007852DE" w:rsidRDefault="00663F12" w:rsidP="00C74DDD">
      <w:pPr>
        <w:pStyle w:val="NormalWeb"/>
        <w:ind w:firstLine="720"/>
        <w:rPr>
          <w:sz w:val="22"/>
          <w:szCs w:val="22"/>
        </w:rPr>
      </w:pPr>
      <w:r w:rsidRPr="007852DE">
        <w:rPr>
          <w:sz w:val="22"/>
          <w:szCs w:val="22"/>
        </w:rPr>
        <w:t>Sustainability needed enhancement since Novotel could improve its efficiency in both energy conservation and waste management processes. By targeting these regions Novotel can synchroni</w:t>
      </w:r>
      <w:r w:rsidR="007852DE">
        <w:rPr>
          <w:sz w:val="22"/>
          <w:szCs w:val="22"/>
        </w:rPr>
        <w:t>s</w:t>
      </w:r>
      <w:r w:rsidRPr="007852DE">
        <w:rPr>
          <w:sz w:val="22"/>
          <w:szCs w:val="22"/>
        </w:rPr>
        <w:t>e its operations with emerging customer requirements for eco-friendly business practices (Walker, 2021).</w:t>
      </w:r>
      <w:r w:rsidR="007852DE">
        <w:rPr>
          <w:sz w:val="22"/>
          <w:szCs w:val="22"/>
        </w:rPr>
        <w:t xml:space="preserve"> </w:t>
      </w:r>
      <w:r w:rsidRPr="007852DE">
        <w:rPr>
          <w:sz w:val="22"/>
          <w:szCs w:val="22"/>
        </w:rPr>
        <w:t xml:space="preserve">Novotel's operational systems demonstrated excellent performance yet additional weakness restoration strategies would boost operational effectiveness and guest satisfaction indicators. My exploration in these areas has considerably expanded my comprehension </w:t>
      </w:r>
      <w:r w:rsidR="00ED611D" w:rsidRPr="007852DE">
        <w:rPr>
          <w:sz w:val="22"/>
          <w:szCs w:val="22"/>
        </w:rPr>
        <w:t>of</w:t>
      </w:r>
      <w:r w:rsidRPr="007852DE">
        <w:rPr>
          <w:sz w:val="22"/>
          <w:szCs w:val="22"/>
        </w:rPr>
        <w:t xml:space="preserve"> what role well-developed operational systems play in achieving F&amp;B success</w:t>
      </w:r>
      <w:r w:rsidR="00AB2139" w:rsidRPr="007852DE">
        <w:rPr>
          <w:sz w:val="22"/>
          <w:szCs w:val="22"/>
        </w:rPr>
        <w:t>.</w:t>
      </w:r>
    </w:p>
    <w:p w14:paraId="73230F34" w14:textId="60D36DD5" w:rsidR="00AB2139" w:rsidRPr="007852DE" w:rsidRDefault="00A33633" w:rsidP="00C74DDD">
      <w:pPr>
        <w:pStyle w:val="Heading1"/>
        <w:spacing w:before="0" w:after="160"/>
        <w:rPr>
          <w:bCs/>
        </w:rPr>
      </w:pPr>
      <w:bookmarkStart w:id="5" w:name="_Toc188670053"/>
      <w:r>
        <w:rPr>
          <w:rStyle w:val="Strong"/>
          <w:b/>
          <w:bCs w:val="0"/>
        </w:rPr>
        <w:t>4</w:t>
      </w:r>
      <w:r w:rsidR="00AB2139" w:rsidRPr="007852DE">
        <w:rPr>
          <w:rStyle w:val="Strong"/>
          <w:b/>
          <w:bCs w:val="0"/>
        </w:rPr>
        <w:t>. Guest Services and Consumer Trends</w:t>
      </w:r>
      <w:bookmarkEnd w:id="5"/>
      <w:r w:rsidR="00AB2139" w:rsidRPr="007852DE">
        <w:rPr>
          <w:bCs/>
        </w:rPr>
        <w:t xml:space="preserve"> </w:t>
      </w:r>
    </w:p>
    <w:p w14:paraId="745381A3" w14:textId="77777777" w:rsidR="00ED611D" w:rsidRPr="007852DE" w:rsidRDefault="00ED611D" w:rsidP="00C74DDD">
      <w:pPr>
        <w:pStyle w:val="NormalWeb"/>
        <w:ind w:firstLine="720"/>
        <w:rPr>
          <w:sz w:val="22"/>
          <w:szCs w:val="22"/>
        </w:rPr>
      </w:pPr>
      <w:r w:rsidRPr="007852DE">
        <w:rPr>
          <w:sz w:val="22"/>
          <w:szCs w:val="22"/>
        </w:rPr>
        <w:t xml:space="preserve">The Food and Beverage operations within Novotel Milton Keynes deliver unique guest experiences as their primary operational strength. Tailored services emerged from staff engagement in </w:t>
      </w:r>
      <w:r w:rsidRPr="007852DE">
        <w:rPr>
          <w:sz w:val="22"/>
          <w:szCs w:val="22"/>
        </w:rPr>
        <w:lastRenderedPageBreak/>
        <w:t>dietary preferences alongside special request accommodations. Johnston, Clark, and Shulver (2012) demonstrate through industry best practices that offering tailored experiences leads to improved guest satisfaction metrics. The "Elements Restaurant" at Novotel presented a flexible menu concept that reacted to various consumer requirements and corresponding dietary preferences. The brand increased its family-focused service by offering complimentary food for children 16 years old or younger and this additional benefit reinforced particulars about the brand value.</w:t>
      </w:r>
    </w:p>
    <w:p w14:paraId="42A14A91" w14:textId="52BE77AF" w:rsidR="00ED611D" w:rsidRPr="007852DE" w:rsidRDefault="007852DE" w:rsidP="00C74DDD">
      <w:pPr>
        <w:pStyle w:val="NormalWeb"/>
        <w:rPr>
          <w:sz w:val="22"/>
          <w:szCs w:val="22"/>
        </w:rPr>
      </w:pPr>
      <w:r>
        <w:rPr>
          <w:sz w:val="22"/>
          <w:szCs w:val="22"/>
        </w:rPr>
        <w:t>S</w:t>
      </w:r>
      <w:r w:rsidR="00ED611D" w:rsidRPr="007852DE">
        <w:rPr>
          <w:sz w:val="22"/>
          <w:szCs w:val="22"/>
        </w:rPr>
        <w:t>ervice delivery problems were present. During peak visitor periods customer expectations exceeded hotel resources so staff encountered ongoing stress in maintaining service consistency. Dissimilarities in team member service performance presented a significant challenge which may harm guest dedication and satisfaction outcomes. Staff development and continuous training emerged as essential actions for delivering uniform service because inconsistency was revealed (Hagg, 2013).</w:t>
      </w:r>
    </w:p>
    <w:p w14:paraId="40B67C5C" w14:textId="60E09A74" w:rsidR="00ED611D" w:rsidRPr="007852DE" w:rsidRDefault="00ED611D" w:rsidP="00C74DDD">
      <w:pPr>
        <w:pStyle w:val="NormalWeb"/>
        <w:ind w:firstLine="720"/>
        <w:rPr>
          <w:sz w:val="22"/>
          <w:szCs w:val="22"/>
        </w:rPr>
      </w:pPr>
      <w:r w:rsidRPr="007852DE">
        <w:rPr>
          <w:sz w:val="22"/>
          <w:szCs w:val="22"/>
        </w:rPr>
        <w:t>The analysis revealed a strengthening demand for sustainable dining services that corresponds to shifting customer preferences. Novotel's progress in consumer adaptation appears reasonable yet its direct approach to sustainability problems such as ingredient sourcing and waste reduction remains insufficient</w:t>
      </w:r>
      <w:r w:rsidR="00C74DDD">
        <w:rPr>
          <w:sz w:val="22"/>
          <w:szCs w:val="22"/>
        </w:rPr>
        <w:t xml:space="preserve"> </w:t>
      </w:r>
      <w:r w:rsidR="00CF6955" w:rsidRPr="007852DE">
        <w:rPr>
          <w:sz w:val="22"/>
          <w:szCs w:val="22"/>
        </w:rPr>
        <w:t>(J</w:t>
      </w:r>
      <w:r w:rsidR="007852DE">
        <w:rPr>
          <w:sz w:val="22"/>
          <w:szCs w:val="22"/>
        </w:rPr>
        <w:t xml:space="preserve"> et al.</w:t>
      </w:r>
      <w:r w:rsidR="00CF6955" w:rsidRPr="007852DE">
        <w:rPr>
          <w:sz w:val="22"/>
          <w:szCs w:val="22"/>
        </w:rPr>
        <w:t>, 2021)</w:t>
      </w:r>
      <w:r w:rsidRPr="007852DE">
        <w:rPr>
          <w:sz w:val="22"/>
          <w:szCs w:val="22"/>
        </w:rPr>
        <w:t>. By meeting these expectations hospitality establishments would deliver better guest satisfaction while simultaneously conforming to international trends in sustainable hospitality (Walker, 2021).</w:t>
      </w:r>
    </w:p>
    <w:p w14:paraId="089472BD" w14:textId="2A296483" w:rsidR="00AB2139" w:rsidRPr="007852DE" w:rsidRDefault="00ED611D" w:rsidP="00C74DDD">
      <w:pPr>
        <w:pStyle w:val="NormalWeb"/>
        <w:ind w:firstLine="720"/>
        <w:rPr>
          <w:sz w:val="22"/>
          <w:szCs w:val="22"/>
        </w:rPr>
      </w:pPr>
      <w:r w:rsidRPr="007852DE">
        <w:rPr>
          <w:sz w:val="22"/>
          <w:szCs w:val="22"/>
        </w:rPr>
        <w:t>Newmarket Hotels' Novotel brand delivers strong personali</w:t>
      </w:r>
      <w:r w:rsidR="007852DE">
        <w:rPr>
          <w:sz w:val="22"/>
          <w:szCs w:val="22"/>
        </w:rPr>
        <w:t>s</w:t>
      </w:r>
      <w:r w:rsidRPr="007852DE">
        <w:rPr>
          <w:sz w:val="22"/>
          <w:szCs w:val="22"/>
        </w:rPr>
        <w:t>ed guest services and shows flexibility according to market needs</w:t>
      </w:r>
      <w:r w:rsidR="00CF6955" w:rsidRPr="007852DE">
        <w:rPr>
          <w:sz w:val="22"/>
          <w:szCs w:val="22"/>
        </w:rPr>
        <w:t>(Dumoulin and Giacomel, 2020)</w:t>
      </w:r>
      <w:r w:rsidRPr="007852DE">
        <w:rPr>
          <w:sz w:val="22"/>
          <w:szCs w:val="22"/>
        </w:rPr>
        <w:t>. Improving guest satisfaction and remaining competitive demands fixing inconsistent service standards while implementing sustainable practices in the modern hospitality field</w:t>
      </w:r>
      <w:r w:rsidR="00AB2139" w:rsidRPr="007852DE">
        <w:rPr>
          <w:sz w:val="22"/>
          <w:szCs w:val="22"/>
        </w:rPr>
        <w:t>.</w:t>
      </w:r>
    </w:p>
    <w:p w14:paraId="42026D70" w14:textId="0DC19DA9" w:rsidR="00AB2139" w:rsidRPr="007852DE" w:rsidRDefault="00A33633" w:rsidP="00C74DDD">
      <w:pPr>
        <w:pStyle w:val="Heading1"/>
        <w:spacing w:before="0" w:after="160"/>
        <w:rPr>
          <w:bCs/>
        </w:rPr>
      </w:pPr>
      <w:bookmarkStart w:id="6" w:name="_Toc188670054"/>
      <w:r>
        <w:rPr>
          <w:rStyle w:val="Strong"/>
          <w:b/>
          <w:bCs w:val="0"/>
        </w:rPr>
        <w:t>5</w:t>
      </w:r>
      <w:r w:rsidR="00AB2139" w:rsidRPr="007852DE">
        <w:rPr>
          <w:rStyle w:val="Strong"/>
          <w:b/>
          <w:bCs w:val="0"/>
        </w:rPr>
        <w:t>. Reflection and Self-Appraisal</w:t>
      </w:r>
      <w:bookmarkEnd w:id="6"/>
      <w:r w:rsidR="00AB2139" w:rsidRPr="007852DE">
        <w:rPr>
          <w:bCs/>
        </w:rPr>
        <w:t xml:space="preserve"> </w:t>
      </w:r>
    </w:p>
    <w:p w14:paraId="5B83D929" w14:textId="6D334611" w:rsidR="00ED611D" w:rsidRPr="007852DE" w:rsidRDefault="00ED611D" w:rsidP="00C74DDD">
      <w:pPr>
        <w:ind w:firstLine="720"/>
        <w:rPr>
          <w:rFonts w:cs="Times New Roman"/>
          <w:sz w:val="22"/>
          <w:szCs w:val="22"/>
        </w:rPr>
      </w:pPr>
      <w:r w:rsidRPr="007852DE">
        <w:rPr>
          <w:rFonts w:cs="Times New Roman"/>
          <w:sz w:val="22"/>
          <w:szCs w:val="22"/>
        </w:rPr>
        <w:t>Participation at Novotel Milton Keynes Placement delivered substantial personal and professional expansion to me. The essential competencies of communication problem-solving and adaptability became essential to handle both team cohesion and guest service needs</w:t>
      </w:r>
      <w:r w:rsidR="00C74DDD">
        <w:rPr>
          <w:rFonts w:cs="Times New Roman"/>
          <w:sz w:val="22"/>
          <w:szCs w:val="22"/>
        </w:rPr>
        <w:t xml:space="preserve"> </w:t>
      </w:r>
      <w:r w:rsidR="00CF6955" w:rsidRPr="007852DE">
        <w:rPr>
          <w:rFonts w:cs="Times New Roman"/>
          <w:sz w:val="22"/>
          <w:szCs w:val="22"/>
        </w:rPr>
        <w:t>(Belias</w:t>
      </w:r>
      <w:r w:rsidR="007852DE">
        <w:rPr>
          <w:rFonts w:cs="Times New Roman"/>
          <w:sz w:val="22"/>
          <w:szCs w:val="22"/>
        </w:rPr>
        <w:t xml:space="preserve"> et al.</w:t>
      </w:r>
      <w:r w:rsidR="00CF6955" w:rsidRPr="007852DE">
        <w:rPr>
          <w:rFonts w:cs="Times New Roman"/>
          <w:sz w:val="22"/>
          <w:szCs w:val="22"/>
        </w:rPr>
        <w:t>, 2024)</w:t>
      </w:r>
      <w:r w:rsidRPr="007852DE">
        <w:rPr>
          <w:rFonts w:cs="Times New Roman"/>
          <w:sz w:val="22"/>
          <w:szCs w:val="22"/>
        </w:rPr>
        <w:t>. Through experiencing service quality interaction and service correction strategies I gained valuable insights concerning their role in establishing loyal guest relationships together with operational system optimi</w:t>
      </w:r>
      <w:r w:rsidR="007852DE">
        <w:rPr>
          <w:rFonts w:cs="Times New Roman"/>
          <w:sz w:val="22"/>
          <w:szCs w:val="22"/>
        </w:rPr>
        <w:t>s</w:t>
      </w:r>
      <w:r w:rsidRPr="007852DE">
        <w:rPr>
          <w:rFonts w:cs="Times New Roman"/>
          <w:sz w:val="22"/>
          <w:szCs w:val="22"/>
        </w:rPr>
        <w:t xml:space="preserve">ation (Fallon </w:t>
      </w:r>
      <w:r w:rsidR="007852DE">
        <w:rPr>
          <w:rFonts w:cs="Times New Roman"/>
          <w:sz w:val="22"/>
          <w:szCs w:val="22"/>
        </w:rPr>
        <w:t>and</w:t>
      </w:r>
      <w:r w:rsidRPr="007852DE">
        <w:rPr>
          <w:rFonts w:cs="Times New Roman"/>
          <w:sz w:val="22"/>
          <w:szCs w:val="22"/>
        </w:rPr>
        <w:t xml:space="preserve"> Rutherford, 2010). Through my placement, I enhanced my skills in evaluating operational processes by connecting practical observations with the theoretical concepts from my module.</w:t>
      </w:r>
    </w:p>
    <w:p w14:paraId="6C2EDBD3" w14:textId="0868C97D" w:rsidR="00ED611D" w:rsidRPr="007852DE" w:rsidRDefault="00ED611D" w:rsidP="00C74DDD">
      <w:pPr>
        <w:ind w:firstLine="720"/>
        <w:rPr>
          <w:rFonts w:cs="Times New Roman"/>
          <w:sz w:val="22"/>
          <w:szCs w:val="22"/>
        </w:rPr>
      </w:pPr>
      <w:r w:rsidRPr="007852DE">
        <w:rPr>
          <w:rFonts w:cs="Times New Roman"/>
          <w:sz w:val="22"/>
          <w:szCs w:val="22"/>
        </w:rPr>
        <w:t xml:space="preserve">Significant performance gaps emerged as clear points through this experience. Self-managing proved difficult in situations requiring intense pressure. Meeting service standards during responsibility </w:t>
      </w:r>
      <w:r w:rsidRPr="007852DE">
        <w:rPr>
          <w:rFonts w:cs="Times New Roman"/>
          <w:sz w:val="22"/>
          <w:szCs w:val="22"/>
        </w:rPr>
        <w:lastRenderedPageBreak/>
        <w:t>juggling demanded improved organi</w:t>
      </w:r>
      <w:r w:rsidR="007852DE">
        <w:rPr>
          <w:rFonts w:cs="Times New Roman"/>
          <w:sz w:val="22"/>
          <w:szCs w:val="22"/>
        </w:rPr>
        <w:t>s</w:t>
      </w:r>
      <w:r w:rsidRPr="007852DE">
        <w:rPr>
          <w:rFonts w:cs="Times New Roman"/>
          <w:sz w:val="22"/>
          <w:szCs w:val="22"/>
        </w:rPr>
        <w:t>ational skills along with better time management. The value of coordinated cross-departmental work emerged as essential knowledge during this experience because combined team efforts between Food and Beverage representatives and others would have solved many operational issues</w:t>
      </w:r>
      <w:r w:rsidR="00CF6955" w:rsidRPr="007852DE">
        <w:rPr>
          <w:rFonts w:cs="Times New Roman"/>
          <w:sz w:val="22"/>
          <w:szCs w:val="22"/>
        </w:rPr>
        <w:t xml:space="preserve"> (Fleischhacker et al., 2020)</w:t>
      </w:r>
      <w:r w:rsidRPr="007852DE">
        <w:rPr>
          <w:rFonts w:cs="Times New Roman"/>
          <w:sz w:val="22"/>
          <w:szCs w:val="22"/>
        </w:rPr>
        <w:t>.</w:t>
      </w:r>
    </w:p>
    <w:p w14:paraId="4C66F1E1" w14:textId="6313F582" w:rsidR="00ED611D" w:rsidRPr="007852DE" w:rsidRDefault="00ED611D" w:rsidP="00C74DDD">
      <w:pPr>
        <w:ind w:firstLine="720"/>
        <w:rPr>
          <w:rFonts w:cs="Times New Roman"/>
          <w:sz w:val="22"/>
          <w:szCs w:val="22"/>
        </w:rPr>
      </w:pPr>
      <w:r w:rsidRPr="007852DE">
        <w:rPr>
          <w:rFonts w:cs="Times New Roman"/>
          <w:sz w:val="22"/>
          <w:szCs w:val="22"/>
        </w:rPr>
        <w:t>The placement opportunity revealed the necessity of generating fresh approaches towards improving both workflow performance and sustainability measures. Professional excellence requires proactive problem-solving and constant learning which these observations have demonstrated</w:t>
      </w:r>
      <w:r w:rsidR="00C74DDD">
        <w:rPr>
          <w:rFonts w:cs="Times New Roman"/>
          <w:sz w:val="22"/>
          <w:szCs w:val="22"/>
        </w:rPr>
        <w:t xml:space="preserve"> </w:t>
      </w:r>
      <w:r w:rsidR="00CF6955" w:rsidRPr="007852DE">
        <w:rPr>
          <w:rFonts w:cs="Times New Roman"/>
          <w:sz w:val="22"/>
          <w:szCs w:val="22"/>
        </w:rPr>
        <w:t>(Hao-En Chueh and Kao, 2024)</w:t>
      </w:r>
      <w:r w:rsidRPr="007852DE">
        <w:rPr>
          <w:rFonts w:cs="Times New Roman"/>
          <w:sz w:val="22"/>
          <w:szCs w:val="22"/>
        </w:rPr>
        <w:t>. My upcoming work in hospitality management will integrate learned lessons to produce strategic contributions that have a greater impact.</w:t>
      </w:r>
    </w:p>
    <w:p w14:paraId="5C13176C" w14:textId="00C96D6B" w:rsidR="00AB2139" w:rsidRPr="007852DE" w:rsidRDefault="00A33633" w:rsidP="00C74DDD">
      <w:pPr>
        <w:pStyle w:val="Heading1"/>
        <w:spacing w:before="0" w:after="160"/>
      </w:pPr>
      <w:bookmarkStart w:id="7" w:name="_Toc188670055"/>
      <w:r>
        <w:t>6</w:t>
      </w:r>
      <w:r w:rsidR="00AB2139" w:rsidRPr="007852DE">
        <w:t>. Recommendations for Improvement</w:t>
      </w:r>
      <w:bookmarkEnd w:id="7"/>
      <w:r w:rsidR="00AB2139" w:rsidRPr="007852DE">
        <w:t xml:space="preserve"> </w:t>
      </w:r>
    </w:p>
    <w:p w14:paraId="696830AC" w14:textId="25352883" w:rsidR="00ED611D" w:rsidRPr="007852DE" w:rsidRDefault="00ED611D" w:rsidP="00C74DDD">
      <w:pPr>
        <w:ind w:firstLine="720"/>
        <w:rPr>
          <w:rFonts w:cs="Times New Roman"/>
          <w:sz w:val="22"/>
          <w:szCs w:val="22"/>
        </w:rPr>
      </w:pPr>
      <w:r w:rsidRPr="007852DE">
        <w:rPr>
          <w:rFonts w:cs="Times New Roman"/>
          <w:sz w:val="22"/>
          <w:szCs w:val="22"/>
        </w:rPr>
        <w:t xml:space="preserve">Multiple enhancements need implementation at Novotel Milton Keynes to maximise operational efficiency alongside guest satisfaction levels. Regular staff training sessions must become a permanent element to achieve consistent service standards across all business operations. The training curriculum included lessons on guest communication alongside both job performance practices and solution development techniques which would establish standard procedures and improve staff morale (Vallen </w:t>
      </w:r>
      <w:r w:rsidR="007852DE">
        <w:rPr>
          <w:rFonts w:cs="Times New Roman"/>
          <w:sz w:val="22"/>
          <w:szCs w:val="22"/>
        </w:rPr>
        <w:t xml:space="preserve">and </w:t>
      </w:r>
      <w:r w:rsidRPr="007852DE">
        <w:rPr>
          <w:rFonts w:cs="Times New Roman"/>
          <w:sz w:val="22"/>
          <w:szCs w:val="22"/>
        </w:rPr>
        <w:t>Vallen, 2014). Managed well through thorough preparation Novotel Milton Keynes can address any unanticipated operational difficulties that emerge from limited staff or high-volume customer periods. Staff cross-training and dynamic scheduling solutions which analy</w:t>
      </w:r>
      <w:r w:rsidR="007852DE">
        <w:rPr>
          <w:rFonts w:cs="Times New Roman"/>
          <w:sz w:val="22"/>
          <w:szCs w:val="22"/>
        </w:rPr>
        <w:t>s</w:t>
      </w:r>
      <w:r w:rsidRPr="007852DE">
        <w:rPr>
          <w:rFonts w:cs="Times New Roman"/>
          <w:sz w:val="22"/>
          <w:szCs w:val="22"/>
        </w:rPr>
        <w:t>e forecasted demand changes form an essential part of this plan. As part of its sustainability strategy, Novotel should decrease food waste and promote local sourcing of its ingredients. The measures respond to increasing customer interest in environmentally friendly dining events while strengthening the brand image (Walker, 2021).</w:t>
      </w:r>
    </w:p>
    <w:p w14:paraId="272C78D2" w14:textId="59003357" w:rsidR="00ED611D" w:rsidRPr="007852DE" w:rsidRDefault="00ED611D" w:rsidP="00C74DDD">
      <w:pPr>
        <w:ind w:firstLine="720"/>
        <w:rPr>
          <w:rFonts w:cs="Times New Roman"/>
          <w:sz w:val="22"/>
          <w:szCs w:val="22"/>
        </w:rPr>
      </w:pPr>
      <w:r w:rsidRPr="007852DE">
        <w:rPr>
          <w:rFonts w:cs="Times New Roman"/>
          <w:sz w:val="22"/>
          <w:szCs w:val="22"/>
        </w:rPr>
        <w:t>As part of my personal growth, I intend to build my leadership abilities through supplementary curriculum studies along with external mentoring opportunities. Team management skills coupled with adaptability toward operational challenges would get further enhancement from this additional development. The strategies I aim to implement for better time management incorporate task prioriti</w:t>
      </w:r>
      <w:r w:rsidR="007852DE">
        <w:rPr>
          <w:rFonts w:cs="Times New Roman"/>
          <w:sz w:val="22"/>
          <w:szCs w:val="22"/>
        </w:rPr>
        <w:t>s</w:t>
      </w:r>
      <w:r w:rsidRPr="007852DE">
        <w:rPr>
          <w:rFonts w:cs="Times New Roman"/>
          <w:sz w:val="22"/>
          <w:szCs w:val="22"/>
        </w:rPr>
        <w:t xml:space="preserve">ation matrices together with digital planners because these methods improve responsibility handling. </w:t>
      </w:r>
      <w:r w:rsidR="006959DD" w:rsidRPr="006959DD">
        <w:rPr>
          <w:rFonts w:cs="Times New Roman"/>
          <w:sz w:val="22"/>
          <w:szCs w:val="22"/>
        </w:rPr>
        <w:t>My professional development involves following industry seminars to observe F&amp;B operations marketplace trends as well as consumer patterns</w:t>
      </w:r>
      <w:r w:rsidRPr="007852DE">
        <w:rPr>
          <w:rFonts w:cs="Times New Roman"/>
          <w:sz w:val="22"/>
          <w:szCs w:val="22"/>
        </w:rPr>
        <w:t>.</w:t>
      </w:r>
    </w:p>
    <w:p w14:paraId="42AD6878" w14:textId="2EDEF73A" w:rsidR="00AB2139" w:rsidRPr="007852DE" w:rsidRDefault="00A33633" w:rsidP="00C74DDD">
      <w:pPr>
        <w:pStyle w:val="Heading1"/>
        <w:spacing w:before="0" w:after="160"/>
      </w:pPr>
      <w:bookmarkStart w:id="8" w:name="_Toc188670056"/>
      <w:r>
        <w:t xml:space="preserve">7. </w:t>
      </w:r>
      <w:r w:rsidR="00AB2139" w:rsidRPr="007852DE">
        <w:t>Conclusion</w:t>
      </w:r>
      <w:bookmarkEnd w:id="8"/>
    </w:p>
    <w:p w14:paraId="14BF3B6C" w14:textId="6957E155" w:rsidR="00AB2139" w:rsidRPr="007852DE" w:rsidRDefault="006959DD" w:rsidP="00C74DDD">
      <w:pPr>
        <w:ind w:firstLine="720"/>
        <w:rPr>
          <w:rFonts w:cs="Times New Roman"/>
          <w:sz w:val="22"/>
          <w:szCs w:val="22"/>
        </w:rPr>
      </w:pPr>
      <w:r w:rsidRPr="006959DD">
        <w:rPr>
          <w:rFonts w:cs="Times New Roman"/>
          <w:sz w:val="22"/>
          <w:szCs w:val="22"/>
        </w:rPr>
        <w:t xml:space="preserve">My time at Novotel Milton Keynes taught me the elaborate framework behind Food and Beverage operational management. Novotel Milton Keynes revealed successful management techniques </w:t>
      </w:r>
      <w:r w:rsidRPr="006959DD">
        <w:rPr>
          <w:rFonts w:cs="Times New Roman"/>
          <w:sz w:val="22"/>
          <w:szCs w:val="22"/>
        </w:rPr>
        <w:lastRenderedPageBreak/>
        <w:t>joined with consistent operational protocols and distinctive guest service delivery methods among the most essential learnings. This experience allowed me to analyse operational system strengths and weaknesses to identify improvement areas specifically related to contingency planning and sustainable practises. My first-hand practical F&amp;B experience revealed in-depth knowledge about real-word operations of the sector. My direct management experience during the solution of guest problems and operational obstacles led me to develop essential competencies which unified improved communication skills along with stronger problem-solving abilities coupled with adaptive expertise</w:t>
      </w:r>
      <w:r w:rsidR="00ED611D" w:rsidRPr="007852DE">
        <w:rPr>
          <w:rFonts w:cs="Times New Roman"/>
          <w:sz w:val="22"/>
          <w:szCs w:val="22"/>
        </w:rPr>
        <w:t>.</w:t>
      </w:r>
      <w:r w:rsidR="00C74DDD">
        <w:rPr>
          <w:rFonts w:cs="Times New Roman"/>
          <w:sz w:val="22"/>
          <w:szCs w:val="22"/>
        </w:rPr>
        <w:t xml:space="preserve"> </w:t>
      </w:r>
      <w:r w:rsidR="00ED611D" w:rsidRPr="007852DE">
        <w:rPr>
          <w:rFonts w:cs="Times New Roman"/>
          <w:sz w:val="22"/>
          <w:szCs w:val="22"/>
        </w:rPr>
        <w:t>During the placement experience, students learned about how important theoretical education must be combined with practical experience. Learning opportunities continue to hold a permanent value between professional development and personal growth. My understanding from these reflections will provide direction for professional development so I deliver better performance in the hospitality industry and eventually reach my career objectives.</w:t>
      </w:r>
    </w:p>
    <w:p w14:paraId="306CC36C" w14:textId="77777777" w:rsidR="00AB2139" w:rsidRPr="007852DE" w:rsidRDefault="00AB2139" w:rsidP="00C74DDD">
      <w:pPr>
        <w:jc w:val="left"/>
        <w:rPr>
          <w:rFonts w:eastAsiaTheme="majorEastAsia" w:cs="Times New Roman"/>
          <w:b/>
          <w:color w:val="000000" w:themeColor="text1"/>
          <w:sz w:val="22"/>
          <w:szCs w:val="22"/>
          <w:lang w:eastAsia="en-GB"/>
        </w:rPr>
      </w:pPr>
      <w:r w:rsidRPr="007852DE">
        <w:rPr>
          <w:rFonts w:eastAsiaTheme="majorEastAsia" w:cs="Times New Roman"/>
          <w:sz w:val="22"/>
          <w:szCs w:val="22"/>
        </w:rPr>
        <w:br w:type="page"/>
      </w:r>
    </w:p>
    <w:p w14:paraId="1669047A" w14:textId="7B696B43" w:rsidR="00CF6955" w:rsidRPr="007852DE" w:rsidRDefault="00237B20" w:rsidP="00C74DDD">
      <w:pPr>
        <w:pStyle w:val="Heading1"/>
        <w:spacing w:before="0" w:after="160"/>
      </w:pPr>
      <w:bookmarkStart w:id="9" w:name="_Toc188670057"/>
      <w:r w:rsidRPr="007852DE">
        <w:lastRenderedPageBreak/>
        <w:t>Reference</w:t>
      </w:r>
      <w:r w:rsidR="009953CB" w:rsidRPr="007852DE">
        <w:t>s</w:t>
      </w:r>
      <w:bookmarkEnd w:id="2"/>
      <w:bookmarkEnd w:id="9"/>
    </w:p>
    <w:p w14:paraId="1EA3B067" w14:textId="77777777" w:rsidR="00A33633" w:rsidRPr="007852DE" w:rsidRDefault="00A33633" w:rsidP="00C74DDD">
      <w:pPr>
        <w:ind w:left="720" w:hanging="720"/>
        <w:rPr>
          <w:rFonts w:cs="Times New Roman"/>
          <w:sz w:val="22"/>
          <w:szCs w:val="22"/>
        </w:rPr>
      </w:pPr>
      <w:r w:rsidRPr="007852DE">
        <w:rPr>
          <w:rFonts w:cs="Times New Roman"/>
          <w:sz w:val="22"/>
          <w:szCs w:val="22"/>
        </w:rPr>
        <w:t>ASET</w:t>
      </w:r>
      <w:r>
        <w:rPr>
          <w:rFonts w:cs="Times New Roman"/>
          <w:sz w:val="22"/>
          <w:szCs w:val="22"/>
        </w:rPr>
        <w:t xml:space="preserve">, </w:t>
      </w:r>
      <w:r w:rsidRPr="007852DE">
        <w:rPr>
          <w:rFonts w:cs="Times New Roman"/>
          <w:sz w:val="22"/>
          <w:szCs w:val="22"/>
        </w:rPr>
        <w:t>2017</w:t>
      </w:r>
      <w:r>
        <w:rPr>
          <w:rFonts w:cs="Times New Roman"/>
          <w:sz w:val="22"/>
          <w:szCs w:val="22"/>
        </w:rPr>
        <w:t>.</w:t>
      </w:r>
      <w:r w:rsidRPr="007852DE">
        <w:rPr>
          <w:rFonts w:cs="Times New Roman"/>
          <w:sz w:val="22"/>
          <w:szCs w:val="22"/>
        </w:rPr>
        <w:t xml:space="preserve"> Good Practice Guide for Work-based and Placement Learning in Higher Education. Sheffield: ASET.</w:t>
      </w:r>
    </w:p>
    <w:p w14:paraId="08B31239" w14:textId="77777777" w:rsidR="00A33633" w:rsidRPr="007852DE" w:rsidRDefault="00A33633" w:rsidP="00C74DDD">
      <w:pPr>
        <w:ind w:left="720" w:hanging="720"/>
        <w:rPr>
          <w:rFonts w:cs="Times New Roman"/>
          <w:sz w:val="22"/>
          <w:szCs w:val="22"/>
        </w:rPr>
      </w:pPr>
      <w:r w:rsidRPr="007852DE">
        <w:rPr>
          <w:rFonts w:cs="Times New Roman"/>
          <w:sz w:val="22"/>
          <w:szCs w:val="22"/>
        </w:rPr>
        <w:t>Belias, D., Trihas, N. and Ntalakos, A.</w:t>
      </w:r>
      <w:r>
        <w:rPr>
          <w:rFonts w:cs="Times New Roman"/>
          <w:sz w:val="22"/>
          <w:szCs w:val="22"/>
        </w:rPr>
        <w:t xml:space="preserve">, </w:t>
      </w:r>
      <w:r w:rsidRPr="007852DE">
        <w:rPr>
          <w:rFonts w:cs="Times New Roman"/>
          <w:sz w:val="22"/>
          <w:szCs w:val="22"/>
        </w:rPr>
        <w:t xml:space="preserve">2024. Crisis Leadership, Group Dynamics, and Change Management: A Literature Review and Future Perspectives. </w:t>
      </w:r>
      <w:r w:rsidRPr="007852DE">
        <w:rPr>
          <w:rFonts w:cs="Times New Roman"/>
          <w:i/>
          <w:sz w:val="22"/>
          <w:szCs w:val="22"/>
        </w:rPr>
        <w:t>Springer proceedings in business and economics</w:t>
      </w:r>
      <w:r w:rsidRPr="007852DE">
        <w:rPr>
          <w:rFonts w:cs="Times New Roman"/>
          <w:sz w:val="22"/>
          <w:szCs w:val="22"/>
        </w:rPr>
        <w:t>, pp.225–244. doi:</w:t>
      </w:r>
      <w:hyperlink r:id="rId8" w:history="1">
        <w:r w:rsidRPr="007852DE">
          <w:rPr>
            <w:rStyle w:val="Hyperlink"/>
            <w:rFonts w:cs="Times New Roman"/>
            <w:sz w:val="22"/>
            <w:szCs w:val="22"/>
          </w:rPr>
          <w:t>https://doi.org/10.1007/978-3-031-54342-5_13</w:t>
        </w:r>
      </w:hyperlink>
      <w:r w:rsidRPr="007852DE">
        <w:rPr>
          <w:rFonts w:cs="Times New Roman"/>
          <w:sz w:val="22"/>
          <w:szCs w:val="22"/>
        </w:rPr>
        <w:t>.</w:t>
      </w:r>
    </w:p>
    <w:p w14:paraId="58CECE07" w14:textId="77777777" w:rsidR="00A33633" w:rsidRPr="007852DE" w:rsidRDefault="00A33633" w:rsidP="00C74DDD">
      <w:pPr>
        <w:ind w:left="720" w:hanging="720"/>
        <w:rPr>
          <w:rFonts w:cs="Times New Roman"/>
          <w:sz w:val="22"/>
          <w:szCs w:val="22"/>
        </w:rPr>
      </w:pPr>
      <w:r w:rsidRPr="007852DE">
        <w:rPr>
          <w:rFonts w:cs="Times New Roman"/>
          <w:sz w:val="22"/>
          <w:szCs w:val="22"/>
        </w:rPr>
        <w:t>Dumoulin, R. and Giacomel, A.</w:t>
      </w:r>
      <w:r>
        <w:rPr>
          <w:rFonts w:cs="Times New Roman"/>
          <w:sz w:val="22"/>
          <w:szCs w:val="22"/>
        </w:rPr>
        <w:t xml:space="preserve">, </w:t>
      </w:r>
      <w:r w:rsidRPr="007852DE">
        <w:rPr>
          <w:rFonts w:cs="Times New Roman"/>
          <w:sz w:val="22"/>
          <w:szCs w:val="22"/>
        </w:rPr>
        <w:t xml:space="preserve">2020. Disruption and the Strategy of Hotel Groups. </w:t>
      </w:r>
      <w:r w:rsidRPr="007852DE">
        <w:rPr>
          <w:rFonts w:cs="Times New Roman"/>
          <w:i/>
          <w:sz w:val="22"/>
          <w:szCs w:val="22"/>
        </w:rPr>
        <w:t>Shapes of Tourism Employment</w:t>
      </w:r>
      <w:r w:rsidRPr="007852DE">
        <w:rPr>
          <w:rFonts w:cs="Times New Roman"/>
          <w:sz w:val="22"/>
          <w:szCs w:val="22"/>
        </w:rPr>
        <w:t>, pp.9–21. doi:</w:t>
      </w:r>
      <w:hyperlink r:id="rId9" w:history="1">
        <w:r w:rsidRPr="007852DE">
          <w:rPr>
            <w:rStyle w:val="Hyperlink"/>
            <w:rFonts w:cs="Times New Roman"/>
            <w:sz w:val="22"/>
            <w:szCs w:val="22"/>
          </w:rPr>
          <w:t>https://doi.org/10.1002/9781119751342.ch1</w:t>
        </w:r>
      </w:hyperlink>
      <w:r w:rsidRPr="007852DE">
        <w:rPr>
          <w:rFonts w:cs="Times New Roman"/>
          <w:sz w:val="22"/>
          <w:szCs w:val="22"/>
        </w:rPr>
        <w:t>.</w:t>
      </w:r>
    </w:p>
    <w:p w14:paraId="10C2BAA9" w14:textId="77777777" w:rsidR="00A33633" w:rsidRPr="007852DE" w:rsidRDefault="00A33633" w:rsidP="00C74DDD">
      <w:pPr>
        <w:ind w:left="720" w:hanging="720"/>
        <w:rPr>
          <w:rFonts w:cs="Times New Roman"/>
          <w:sz w:val="22"/>
          <w:szCs w:val="22"/>
        </w:rPr>
      </w:pPr>
      <w:r w:rsidRPr="007852DE">
        <w:rPr>
          <w:rFonts w:cs="Times New Roman"/>
          <w:sz w:val="22"/>
          <w:szCs w:val="22"/>
        </w:rPr>
        <w:t>Fallon, M. &amp; Rutherford, D.</w:t>
      </w:r>
      <w:r>
        <w:rPr>
          <w:rFonts w:cs="Times New Roman"/>
          <w:sz w:val="22"/>
          <w:szCs w:val="22"/>
        </w:rPr>
        <w:t xml:space="preserve">, </w:t>
      </w:r>
      <w:r w:rsidRPr="007852DE">
        <w:rPr>
          <w:rFonts w:cs="Times New Roman"/>
          <w:sz w:val="22"/>
          <w:szCs w:val="22"/>
        </w:rPr>
        <w:t>2010</w:t>
      </w:r>
      <w:r>
        <w:rPr>
          <w:rFonts w:cs="Times New Roman"/>
          <w:sz w:val="22"/>
          <w:szCs w:val="22"/>
        </w:rPr>
        <w:t>.</w:t>
      </w:r>
      <w:r w:rsidRPr="007852DE">
        <w:rPr>
          <w:rFonts w:cs="Times New Roman"/>
          <w:sz w:val="22"/>
          <w:szCs w:val="22"/>
        </w:rPr>
        <w:t xml:space="preserve"> Hotel Management and Operations. London: Wiley.</w:t>
      </w:r>
    </w:p>
    <w:p w14:paraId="197FB040" w14:textId="77777777" w:rsidR="00A33633" w:rsidRPr="007852DE" w:rsidRDefault="00A33633" w:rsidP="00C74DDD">
      <w:pPr>
        <w:ind w:left="720" w:hanging="720"/>
        <w:rPr>
          <w:rFonts w:cs="Times New Roman"/>
          <w:sz w:val="22"/>
          <w:szCs w:val="22"/>
        </w:rPr>
      </w:pPr>
      <w:r w:rsidRPr="007852DE">
        <w:rPr>
          <w:rFonts w:cs="Times New Roman"/>
          <w:sz w:val="22"/>
          <w:szCs w:val="22"/>
        </w:rPr>
        <w:t>Fleischhacker, S.E., Woteki, C.E., Coates, P.M., Hubbard, V.S., Flaherty, G.E., Glickman, D.R., Harkin, T.R., Kessler, D., Li, W.W., Loscal</w:t>
      </w:r>
      <w:r>
        <w:rPr>
          <w:rFonts w:cs="Times New Roman"/>
          <w:sz w:val="22"/>
          <w:szCs w:val="22"/>
        </w:rPr>
        <w:t>s</w:t>
      </w:r>
      <w:r w:rsidRPr="007852DE">
        <w:rPr>
          <w:rFonts w:cs="Times New Roman"/>
          <w:sz w:val="22"/>
          <w:szCs w:val="22"/>
        </w:rPr>
        <w:t>o, J., Parekh, A., Rowe, S., Stover, P.J., Tagtow, A., Yun, A.J. and Mo</w:t>
      </w:r>
      <w:r>
        <w:rPr>
          <w:rFonts w:cs="Times New Roman"/>
          <w:sz w:val="22"/>
          <w:szCs w:val="22"/>
        </w:rPr>
        <w:t>s</w:t>
      </w:r>
      <w:r w:rsidRPr="007852DE">
        <w:rPr>
          <w:rFonts w:cs="Times New Roman"/>
          <w:sz w:val="22"/>
          <w:szCs w:val="22"/>
        </w:rPr>
        <w:t>affarian, D.</w:t>
      </w:r>
      <w:r>
        <w:rPr>
          <w:rFonts w:cs="Times New Roman"/>
          <w:sz w:val="22"/>
          <w:szCs w:val="22"/>
        </w:rPr>
        <w:t xml:space="preserve">, </w:t>
      </w:r>
      <w:r w:rsidRPr="007852DE">
        <w:rPr>
          <w:rFonts w:cs="Times New Roman"/>
          <w:sz w:val="22"/>
          <w:szCs w:val="22"/>
        </w:rPr>
        <w:t xml:space="preserve">2020. Strengthening national nutrition research: rationale and options for a new coordinated federal research effort and authority. </w:t>
      </w:r>
      <w:r w:rsidRPr="007852DE">
        <w:rPr>
          <w:rFonts w:cs="Times New Roman"/>
          <w:i/>
          <w:sz w:val="22"/>
          <w:szCs w:val="22"/>
        </w:rPr>
        <w:t>The American Journal of Clinical Nutrition</w:t>
      </w:r>
      <w:r w:rsidRPr="007852DE">
        <w:rPr>
          <w:rFonts w:cs="Times New Roman"/>
          <w:sz w:val="22"/>
          <w:szCs w:val="22"/>
        </w:rPr>
        <w:t>, 112(3), pp.721–769. doi:</w:t>
      </w:r>
      <w:hyperlink r:id="rId10" w:history="1">
        <w:r w:rsidRPr="007852DE">
          <w:rPr>
            <w:rStyle w:val="Hyperlink"/>
            <w:rFonts w:cs="Times New Roman"/>
            <w:sz w:val="22"/>
            <w:szCs w:val="22"/>
          </w:rPr>
          <w:t>https://doi.org/10.1093/ajcn/nqaa179</w:t>
        </w:r>
      </w:hyperlink>
      <w:r w:rsidRPr="007852DE">
        <w:rPr>
          <w:rFonts w:cs="Times New Roman"/>
          <w:sz w:val="22"/>
          <w:szCs w:val="22"/>
        </w:rPr>
        <w:t>.</w:t>
      </w:r>
    </w:p>
    <w:p w14:paraId="52994C55" w14:textId="77777777" w:rsidR="00A33633" w:rsidRPr="007852DE" w:rsidRDefault="00A33633" w:rsidP="00C74DDD">
      <w:pPr>
        <w:ind w:left="720" w:hanging="720"/>
        <w:rPr>
          <w:rFonts w:cs="Times New Roman"/>
          <w:sz w:val="22"/>
          <w:szCs w:val="22"/>
        </w:rPr>
      </w:pPr>
      <w:r w:rsidRPr="007852DE">
        <w:rPr>
          <w:rFonts w:cs="Times New Roman"/>
          <w:sz w:val="22"/>
          <w:szCs w:val="22"/>
        </w:rPr>
        <w:t xml:space="preserve">Haag, E., 2013. Internship guide: Work placements step by step. </w:t>
      </w:r>
      <w:hyperlink r:id="rId11" w:history="1">
        <w:r w:rsidRPr="007852DE">
          <w:rPr>
            <w:rStyle w:val="Hyperlink"/>
            <w:rFonts w:cs="Times New Roman"/>
            <w:sz w:val="22"/>
            <w:szCs w:val="22"/>
          </w:rPr>
          <w:t>http://www.elevenpub.com/social-sciences/catalogus/internship-guide-1#</w:t>
        </w:r>
      </w:hyperlink>
      <w:r w:rsidRPr="007852DE">
        <w:rPr>
          <w:rFonts w:cs="Times New Roman"/>
          <w:sz w:val="22"/>
          <w:szCs w:val="22"/>
        </w:rPr>
        <w:t xml:space="preserve"> </w:t>
      </w:r>
    </w:p>
    <w:p w14:paraId="5E1244D9" w14:textId="77777777" w:rsidR="00A33633" w:rsidRPr="00C74DDD" w:rsidRDefault="00A33633" w:rsidP="00C74DDD">
      <w:pPr>
        <w:ind w:left="720" w:hanging="720"/>
        <w:rPr>
          <w:rFonts w:cs="Times New Roman"/>
          <w:sz w:val="22"/>
          <w:szCs w:val="22"/>
          <w:lang w:val="de-DE"/>
        </w:rPr>
      </w:pPr>
      <w:r w:rsidRPr="007852DE">
        <w:rPr>
          <w:rFonts w:cs="Times New Roman"/>
          <w:sz w:val="22"/>
          <w:szCs w:val="22"/>
        </w:rPr>
        <w:t>Hao-En Chueh and Kao, C.-Y.</w:t>
      </w:r>
      <w:r>
        <w:rPr>
          <w:rFonts w:cs="Times New Roman"/>
          <w:sz w:val="22"/>
          <w:szCs w:val="22"/>
        </w:rPr>
        <w:t xml:space="preserve">, </w:t>
      </w:r>
      <w:r w:rsidRPr="007852DE">
        <w:rPr>
          <w:rFonts w:cs="Times New Roman"/>
          <w:sz w:val="22"/>
          <w:szCs w:val="22"/>
        </w:rPr>
        <w:t xml:space="preserve">2024. Exploring the impact of integrating problem-based learning and agile in the classroom on enhancing professional competence. </w:t>
      </w:r>
      <w:r w:rsidRPr="00C74DDD">
        <w:rPr>
          <w:rFonts w:cs="Times New Roman"/>
          <w:i/>
          <w:sz w:val="22"/>
          <w:szCs w:val="22"/>
          <w:lang w:val="de-DE"/>
        </w:rPr>
        <w:t>Heliyon</w:t>
      </w:r>
      <w:r w:rsidRPr="00C74DDD">
        <w:rPr>
          <w:rFonts w:cs="Times New Roman"/>
          <w:sz w:val="22"/>
          <w:szCs w:val="22"/>
          <w:lang w:val="de-DE"/>
        </w:rPr>
        <w:t>, 10(3), pp.e24887–e24887. Doi:</w:t>
      </w:r>
      <w:hyperlink r:id="rId12" w:history="1">
        <w:r w:rsidRPr="00C74DDD">
          <w:rPr>
            <w:rStyle w:val="Hyperlink"/>
            <w:rFonts w:cs="Times New Roman"/>
            <w:sz w:val="22"/>
            <w:szCs w:val="22"/>
            <w:lang w:val="de-DE"/>
          </w:rPr>
          <w:t>https://doi.org/10.1016/j.heliyon.2024.e24887</w:t>
        </w:r>
      </w:hyperlink>
      <w:r w:rsidRPr="00C74DDD">
        <w:rPr>
          <w:rFonts w:cs="Times New Roman"/>
          <w:sz w:val="22"/>
          <w:szCs w:val="22"/>
          <w:lang w:val="de-DE"/>
        </w:rPr>
        <w:t>.</w:t>
      </w:r>
    </w:p>
    <w:p w14:paraId="7DE82F37" w14:textId="77777777" w:rsidR="00A33633" w:rsidRPr="007852DE" w:rsidRDefault="00A33633" w:rsidP="00C74DDD">
      <w:pPr>
        <w:ind w:left="720" w:hanging="720"/>
        <w:rPr>
          <w:rFonts w:cs="Times New Roman"/>
          <w:sz w:val="22"/>
          <w:szCs w:val="22"/>
        </w:rPr>
      </w:pPr>
      <w:r w:rsidRPr="007852DE">
        <w:rPr>
          <w:rFonts w:cs="Times New Roman"/>
          <w:sz w:val="22"/>
          <w:szCs w:val="22"/>
        </w:rPr>
        <w:t>J. Brown CHRISTOPHER, GIANG, H. and Thu, T.</w:t>
      </w:r>
      <w:r>
        <w:rPr>
          <w:rFonts w:cs="Times New Roman"/>
          <w:sz w:val="22"/>
          <w:szCs w:val="22"/>
        </w:rPr>
        <w:t xml:space="preserve">, </w:t>
      </w:r>
      <w:r w:rsidRPr="007852DE">
        <w:rPr>
          <w:rFonts w:cs="Times New Roman"/>
          <w:sz w:val="22"/>
          <w:szCs w:val="22"/>
        </w:rPr>
        <w:t xml:space="preserve">2021. Agri-Tech Start-Ups: Using TCOPs to Enhance Growth in the UK and Vietnam. </w:t>
      </w:r>
      <w:r w:rsidRPr="007852DE">
        <w:rPr>
          <w:rFonts w:cs="Times New Roman"/>
          <w:i/>
          <w:sz w:val="22"/>
          <w:szCs w:val="22"/>
        </w:rPr>
        <w:t>Advances in economics, business and management research</w:t>
      </w:r>
      <w:r w:rsidRPr="007852DE">
        <w:rPr>
          <w:rFonts w:cs="Times New Roman"/>
          <w:sz w:val="22"/>
          <w:szCs w:val="22"/>
        </w:rPr>
        <w:t>. Doi:</w:t>
      </w:r>
      <w:hyperlink r:id="rId13" w:history="1">
        <w:r w:rsidRPr="007852DE">
          <w:rPr>
            <w:rStyle w:val="Hyperlink"/>
            <w:rFonts w:cs="Times New Roman"/>
            <w:sz w:val="22"/>
            <w:szCs w:val="22"/>
          </w:rPr>
          <w:t>https://doi.org/10.2991/aebmr.k.211119.041</w:t>
        </w:r>
      </w:hyperlink>
      <w:r w:rsidRPr="007852DE">
        <w:rPr>
          <w:rFonts w:cs="Times New Roman"/>
          <w:sz w:val="22"/>
          <w:szCs w:val="22"/>
        </w:rPr>
        <w:t>.</w:t>
      </w:r>
    </w:p>
    <w:p w14:paraId="4F6850E2" w14:textId="77777777" w:rsidR="00A33633" w:rsidRPr="007852DE" w:rsidRDefault="00A33633" w:rsidP="00C74DDD">
      <w:pPr>
        <w:ind w:left="720" w:hanging="720"/>
        <w:rPr>
          <w:rFonts w:cs="Times New Roman"/>
          <w:sz w:val="22"/>
          <w:szCs w:val="22"/>
        </w:rPr>
      </w:pPr>
      <w:r w:rsidRPr="007852DE">
        <w:rPr>
          <w:rFonts w:cs="Times New Roman"/>
          <w:sz w:val="22"/>
          <w:szCs w:val="22"/>
        </w:rPr>
        <w:t xml:space="preserve"> Johnston, R., Clark, G. &amp; Shulver, M. (2012) Service Operations Management: Improving Service Delivery. 5</w:t>
      </w:r>
      <w:r w:rsidRPr="007852DE">
        <w:rPr>
          <w:rFonts w:cs="Times New Roman"/>
          <w:sz w:val="22"/>
          <w:szCs w:val="22"/>
          <w:vertAlign w:val="superscript"/>
        </w:rPr>
        <w:t>th</w:t>
      </w:r>
      <w:r w:rsidRPr="007852DE">
        <w:rPr>
          <w:rFonts w:cs="Times New Roman"/>
          <w:sz w:val="22"/>
          <w:szCs w:val="22"/>
        </w:rPr>
        <w:t xml:space="preserve"> Ed. London: Pearson.</w:t>
      </w:r>
    </w:p>
    <w:p w14:paraId="6FF3CA56" w14:textId="77777777" w:rsidR="00A33633" w:rsidRDefault="00A33633" w:rsidP="00C74DDD">
      <w:pPr>
        <w:ind w:left="720" w:hanging="720"/>
        <w:rPr>
          <w:rFonts w:cs="Times New Roman"/>
          <w:sz w:val="22"/>
          <w:szCs w:val="22"/>
        </w:rPr>
      </w:pPr>
      <w:r w:rsidRPr="007852DE">
        <w:rPr>
          <w:rFonts w:cs="Times New Roman"/>
          <w:sz w:val="22"/>
          <w:szCs w:val="22"/>
        </w:rPr>
        <w:t>Vallen, G.K. &amp; Vallen, Jerome J.</w:t>
      </w:r>
      <w:r>
        <w:rPr>
          <w:rFonts w:cs="Times New Roman"/>
          <w:sz w:val="22"/>
          <w:szCs w:val="22"/>
        </w:rPr>
        <w:t xml:space="preserve">, </w:t>
      </w:r>
      <w:r w:rsidRPr="007852DE">
        <w:rPr>
          <w:rFonts w:cs="Times New Roman"/>
          <w:sz w:val="22"/>
          <w:szCs w:val="22"/>
        </w:rPr>
        <w:t>2014</w:t>
      </w:r>
      <w:r>
        <w:rPr>
          <w:rFonts w:cs="Times New Roman"/>
          <w:sz w:val="22"/>
          <w:szCs w:val="22"/>
        </w:rPr>
        <w:t>.</w:t>
      </w:r>
      <w:r w:rsidRPr="007852DE">
        <w:rPr>
          <w:rFonts w:cs="Times New Roman"/>
          <w:sz w:val="22"/>
          <w:szCs w:val="22"/>
        </w:rPr>
        <w:t xml:space="preserve"> Check-In Check-Out: Managing Hotel Operations. 9th Ed. Harlow: Pearson Education Limited.</w:t>
      </w:r>
    </w:p>
    <w:p w14:paraId="1E7E0680" w14:textId="77777777" w:rsidR="00CF4F5D" w:rsidRPr="007852DE" w:rsidRDefault="00CF4F5D" w:rsidP="00C74DDD">
      <w:pPr>
        <w:ind w:left="720" w:hanging="720"/>
        <w:rPr>
          <w:rFonts w:cs="Times New Roman"/>
          <w:sz w:val="22"/>
          <w:szCs w:val="22"/>
        </w:rPr>
      </w:pPr>
    </w:p>
    <w:sectPr w:rsidR="00CF4F5D" w:rsidRPr="007852DE" w:rsidSect="00C72DF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B4308" w14:textId="77777777" w:rsidR="00012BE8" w:rsidRDefault="00012BE8" w:rsidP="00D41C89">
      <w:pPr>
        <w:spacing w:after="0" w:line="240" w:lineRule="auto"/>
      </w:pPr>
      <w:r>
        <w:separator/>
      </w:r>
    </w:p>
  </w:endnote>
  <w:endnote w:type="continuationSeparator" w:id="0">
    <w:p w14:paraId="26D4F930" w14:textId="77777777" w:rsidR="00012BE8" w:rsidRDefault="00012BE8" w:rsidP="00D41C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789859"/>
      <w:docPartObj>
        <w:docPartGallery w:val="Page Numbers (Bottom of Page)"/>
        <w:docPartUnique/>
      </w:docPartObj>
    </w:sdtPr>
    <w:sdtContent>
      <w:p w14:paraId="2FDACF85" w14:textId="7B2F521D" w:rsidR="007852DE" w:rsidRDefault="007852DE">
        <w:pPr>
          <w:pStyle w:val="Footer"/>
        </w:pPr>
        <w:r>
          <w:fldChar w:fldCharType="begin"/>
        </w:r>
        <w:r>
          <w:instrText>PAGE   \* MERGEFORMAT</w:instrText>
        </w:r>
        <w:r>
          <w:fldChar w:fldCharType="separate"/>
        </w:r>
        <w:r>
          <w:t>2</w:t>
        </w:r>
        <w:r>
          <w:fldChar w:fldCharType="end"/>
        </w:r>
      </w:p>
    </w:sdtContent>
  </w:sdt>
  <w:p w14:paraId="0EBBC3F3" w14:textId="77777777" w:rsidR="007852DE" w:rsidRDefault="00785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A9AD8" w14:textId="77777777" w:rsidR="00012BE8" w:rsidRDefault="00012BE8" w:rsidP="00D41C89">
      <w:pPr>
        <w:spacing w:after="0" w:line="240" w:lineRule="auto"/>
      </w:pPr>
      <w:r>
        <w:separator/>
      </w:r>
    </w:p>
  </w:footnote>
  <w:footnote w:type="continuationSeparator" w:id="0">
    <w:p w14:paraId="18082B9C" w14:textId="77777777" w:rsidR="00012BE8" w:rsidRDefault="00012BE8" w:rsidP="00D41C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148E9"/>
    <w:multiLevelType w:val="multilevel"/>
    <w:tmpl w:val="B2E0BC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8178B"/>
    <w:multiLevelType w:val="hybridMultilevel"/>
    <w:tmpl w:val="DB44762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0D31430F"/>
    <w:multiLevelType w:val="multilevel"/>
    <w:tmpl w:val="D76E2B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38208D"/>
    <w:multiLevelType w:val="hybridMultilevel"/>
    <w:tmpl w:val="0BF28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136670"/>
    <w:multiLevelType w:val="multilevel"/>
    <w:tmpl w:val="3652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362BC3"/>
    <w:multiLevelType w:val="multilevel"/>
    <w:tmpl w:val="43A473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97C449D"/>
    <w:multiLevelType w:val="multilevel"/>
    <w:tmpl w:val="EB220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431AA1"/>
    <w:multiLevelType w:val="multilevel"/>
    <w:tmpl w:val="7F3E00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4B4EF2"/>
    <w:multiLevelType w:val="multilevel"/>
    <w:tmpl w:val="AA6A2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2A0669"/>
    <w:multiLevelType w:val="multilevel"/>
    <w:tmpl w:val="44AC0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2C20EC"/>
    <w:multiLevelType w:val="multilevel"/>
    <w:tmpl w:val="5C708B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670DAC"/>
    <w:multiLevelType w:val="multilevel"/>
    <w:tmpl w:val="482E9A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337DD2"/>
    <w:multiLevelType w:val="multilevel"/>
    <w:tmpl w:val="8F38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A51666"/>
    <w:multiLevelType w:val="multilevel"/>
    <w:tmpl w:val="F26CD4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9648E4"/>
    <w:multiLevelType w:val="multilevel"/>
    <w:tmpl w:val="1FF8E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253E6A"/>
    <w:multiLevelType w:val="multilevel"/>
    <w:tmpl w:val="2F5EB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266584"/>
    <w:multiLevelType w:val="multilevel"/>
    <w:tmpl w:val="92D8FA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3B42AD"/>
    <w:multiLevelType w:val="multilevel"/>
    <w:tmpl w:val="301289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C73934"/>
    <w:multiLevelType w:val="multilevel"/>
    <w:tmpl w:val="8F260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6874319">
    <w:abstractNumId w:val="13"/>
  </w:num>
  <w:num w:numId="2" w16cid:durableId="292323102">
    <w:abstractNumId w:val="11"/>
  </w:num>
  <w:num w:numId="3" w16cid:durableId="298612423">
    <w:abstractNumId w:val="16"/>
  </w:num>
  <w:num w:numId="4" w16cid:durableId="607156783">
    <w:abstractNumId w:val="0"/>
  </w:num>
  <w:num w:numId="5" w16cid:durableId="971515577">
    <w:abstractNumId w:val="7"/>
  </w:num>
  <w:num w:numId="6" w16cid:durableId="1816798395">
    <w:abstractNumId w:val="9"/>
  </w:num>
  <w:num w:numId="7" w16cid:durableId="4746282">
    <w:abstractNumId w:val="15"/>
  </w:num>
  <w:num w:numId="8" w16cid:durableId="1652905834">
    <w:abstractNumId w:val="14"/>
  </w:num>
  <w:num w:numId="9" w16cid:durableId="132911131">
    <w:abstractNumId w:val="1"/>
  </w:num>
  <w:num w:numId="10" w16cid:durableId="1352612137">
    <w:abstractNumId w:val="3"/>
  </w:num>
  <w:num w:numId="11" w16cid:durableId="1065300017">
    <w:abstractNumId w:val="4"/>
  </w:num>
  <w:num w:numId="12" w16cid:durableId="1937247951">
    <w:abstractNumId w:val="8"/>
  </w:num>
  <w:num w:numId="13" w16cid:durableId="447285598">
    <w:abstractNumId w:val="6"/>
  </w:num>
  <w:num w:numId="14" w16cid:durableId="1166245253">
    <w:abstractNumId w:val="18"/>
  </w:num>
  <w:num w:numId="15" w16cid:durableId="1510170265">
    <w:abstractNumId w:val="5"/>
  </w:num>
  <w:num w:numId="16" w16cid:durableId="1972394303">
    <w:abstractNumId w:val="10"/>
  </w:num>
  <w:num w:numId="17" w16cid:durableId="1416626905">
    <w:abstractNumId w:val="2"/>
  </w:num>
  <w:num w:numId="18" w16cid:durableId="1596400764">
    <w:abstractNumId w:val="17"/>
  </w:num>
  <w:num w:numId="19" w16cid:durableId="198654376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B20"/>
    <w:rsid w:val="00001482"/>
    <w:rsid w:val="00012BE8"/>
    <w:rsid w:val="0003723B"/>
    <w:rsid w:val="00074B6B"/>
    <w:rsid w:val="000A2EF0"/>
    <w:rsid w:val="000D0F2D"/>
    <w:rsid w:val="000E66BE"/>
    <w:rsid w:val="000E7C13"/>
    <w:rsid w:val="0010029C"/>
    <w:rsid w:val="00122784"/>
    <w:rsid w:val="00167E20"/>
    <w:rsid w:val="00184C68"/>
    <w:rsid w:val="00197549"/>
    <w:rsid w:val="001C278D"/>
    <w:rsid w:val="001F2EFA"/>
    <w:rsid w:val="00212317"/>
    <w:rsid w:val="00231CE7"/>
    <w:rsid w:val="00237B20"/>
    <w:rsid w:val="00255298"/>
    <w:rsid w:val="002A49F8"/>
    <w:rsid w:val="002C3A19"/>
    <w:rsid w:val="00353FDE"/>
    <w:rsid w:val="00386742"/>
    <w:rsid w:val="003A5CED"/>
    <w:rsid w:val="003C452D"/>
    <w:rsid w:val="003E351C"/>
    <w:rsid w:val="00425F0E"/>
    <w:rsid w:val="00431C42"/>
    <w:rsid w:val="004A6795"/>
    <w:rsid w:val="004B3118"/>
    <w:rsid w:val="004B4C6D"/>
    <w:rsid w:val="004D0DE7"/>
    <w:rsid w:val="00501D77"/>
    <w:rsid w:val="0056233D"/>
    <w:rsid w:val="005A31D1"/>
    <w:rsid w:val="005E3021"/>
    <w:rsid w:val="00601670"/>
    <w:rsid w:val="00604DFD"/>
    <w:rsid w:val="00642AFC"/>
    <w:rsid w:val="00663F12"/>
    <w:rsid w:val="00665922"/>
    <w:rsid w:val="006959DD"/>
    <w:rsid w:val="006D2388"/>
    <w:rsid w:val="006D50E8"/>
    <w:rsid w:val="006E3619"/>
    <w:rsid w:val="00742850"/>
    <w:rsid w:val="00764AB5"/>
    <w:rsid w:val="007852DE"/>
    <w:rsid w:val="007B28D5"/>
    <w:rsid w:val="007E3A17"/>
    <w:rsid w:val="007E56DE"/>
    <w:rsid w:val="00890025"/>
    <w:rsid w:val="008C477A"/>
    <w:rsid w:val="008D1640"/>
    <w:rsid w:val="008E33B4"/>
    <w:rsid w:val="00902E83"/>
    <w:rsid w:val="009152D2"/>
    <w:rsid w:val="00932521"/>
    <w:rsid w:val="009423BE"/>
    <w:rsid w:val="009568AC"/>
    <w:rsid w:val="0097507F"/>
    <w:rsid w:val="00981367"/>
    <w:rsid w:val="00982372"/>
    <w:rsid w:val="00987A66"/>
    <w:rsid w:val="009953CB"/>
    <w:rsid w:val="009A3BEC"/>
    <w:rsid w:val="009F4436"/>
    <w:rsid w:val="00A06181"/>
    <w:rsid w:val="00A33633"/>
    <w:rsid w:val="00A56454"/>
    <w:rsid w:val="00A70C6D"/>
    <w:rsid w:val="00A71AC2"/>
    <w:rsid w:val="00A84FCF"/>
    <w:rsid w:val="00A91D76"/>
    <w:rsid w:val="00A97D4E"/>
    <w:rsid w:val="00AA6B11"/>
    <w:rsid w:val="00AB2139"/>
    <w:rsid w:val="00AC7232"/>
    <w:rsid w:val="00AD4EDE"/>
    <w:rsid w:val="00B131AA"/>
    <w:rsid w:val="00B67375"/>
    <w:rsid w:val="00B96B8C"/>
    <w:rsid w:val="00BA0673"/>
    <w:rsid w:val="00BA5512"/>
    <w:rsid w:val="00BA58C1"/>
    <w:rsid w:val="00BB531B"/>
    <w:rsid w:val="00BB5C6F"/>
    <w:rsid w:val="00BF0C6F"/>
    <w:rsid w:val="00C17346"/>
    <w:rsid w:val="00C44DB5"/>
    <w:rsid w:val="00C6393C"/>
    <w:rsid w:val="00C72DFE"/>
    <w:rsid w:val="00C74DDD"/>
    <w:rsid w:val="00C77155"/>
    <w:rsid w:val="00C95EBF"/>
    <w:rsid w:val="00CD33CB"/>
    <w:rsid w:val="00CF4F5D"/>
    <w:rsid w:val="00CF6955"/>
    <w:rsid w:val="00D41C89"/>
    <w:rsid w:val="00D56FC8"/>
    <w:rsid w:val="00D61FE8"/>
    <w:rsid w:val="00D959FC"/>
    <w:rsid w:val="00DB21B9"/>
    <w:rsid w:val="00E06249"/>
    <w:rsid w:val="00E243CE"/>
    <w:rsid w:val="00E558D1"/>
    <w:rsid w:val="00E623F8"/>
    <w:rsid w:val="00E8412F"/>
    <w:rsid w:val="00EC6613"/>
    <w:rsid w:val="00ED1451"/>
    <w:rsid w:val="00ED611D"/>
    <w:rsid w:val="00F350BC"/>
    <w:rsid w:val="00F41338"/>
    <w:rsid w:val="00F63699"/>
    <w:rsid w:val="00F7271A"/>
    <w:rsid w:val="00FF03B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329F35"/>
  <w15:chartTrackingRefBased/>
  <w15:docId w15:val="{9347754B-DDF0-48A2-97DD-2873F9481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23B"/>
    <w:pPr>
      <w:spacing w:line="360" w:lineRule="auto"/>
      <w:jc w:val="both"/>
    </w:pPr>
    <w:rPr>
      <w:rFonts w:ascii="Times New Roman" w:hAnsi="Times New Roman"/>
      <w:sz w:val="24"/>
      <w:szCs w:val="24"/>
    </w:rPr>
  </w:style>
  <w:style w:type="paragraph" w:styleId="Heading1">
    <w:name w:val="heading 1"/>
    <w:basedOn w:val="Normal"/>
    <w:next w:val="Normal"/>
    <w:link w:val="Heading1Char"/>
    <w:autoRedefine/>
    <w:uiPriority w:val="9"/>
    <w:qFormat/>
    <w:rsid w:val="007852DE"/>
    <w:pPr>
      <w:keepNext/>
      <w:keepLines/>
      <w:spacing w:before="360" w:after="80"/>
      <w:outlineLvl w:val="0"/>
    </w:pPr>
    <w:rPr>
      <w:rFonts w:eastAsiaTheme="majorEastAsia" w:cs="Times New Roman"/>
      <w:b/>
      <w:color w:val="000000" w:themeColor="text1"/>
      <w:sz w:val="22"/>
      <w:szCs w:val="22"/>
      <w:lang w:eastAsia="en-GB"/>
    </w:rPr>
  </w:style>
  <w:style w:type="paragraph" w:styleId="Heading2">
    <w:name w:val="heading 2"/>
    <w:basedOn w:val="NormalWeb"/>
    <w:next w:val="Normal"/>
    <w:link w:val="Heading2Char"/>
    <w:autoRedefine/>
    <w:uiPriority w:val="9"/>
    <w:unhideWhenUsed/>
    <w:qFormat/>
    <w:rsid w:val="000E7C13"/>
    <w:pPr>
      <w:spacing w:before="100" w:beforeAutospacing="1"/>
      <w:outlineLvl w:val="1"/>
    </w:pPr>
    <w:rPr>
      <w:rFonts w:eastAsia="Times New Roman" w:cs="Arial"/>
      <w:b/>
      <w:i/>
      <w:color w:val="000000" w:themeColor="text1"/>
      <w:sz w:val="22"/>
      <w:szCs w:val="22"/>
      <w:lang w:eastAsia="en-GB"/>
    </w:rPr>
  </w:style>
  <w:style w:type="paragraph" w:styleId="Heading3">
    <w:name w:val="heading 3"/>
    <w:basedOn w:val="Normal"/>
    <w:next w:val="Normal"/>
    <w:link w:val="Heading3Char"/>
    <w:uiPriority w:val="9"/>
    <w:qFormat/>
    <w:rsid w:val="001F2EFA"/>
    <w:pPr>
      <w:keepNext/>
      <w:spacing w:before="240" w:after="60"/>
      <w:outlineLvl w:val="2"/>
    </w:pPr>
    <w:rPr>
      <w:rFonts w:eastAsia="Times New Roman"/>
      <w:bCs/>
      <w:i/>
      <w:szCs w:val="26"/>
    </w:rPr>
  </w:style>
  <w:style w:type="paragraph" w:styleId="Heading4">
    <w:name w:val="heading 4"/>
    <w:basedOn w:val="Normal"/>
    <w:next w:val="Normal"/>
    <w:link w:val="Heading4Char"/>
    <w:uiPriority w:val="9"/>
    <w:unhideWhenUsed/>
    <w:qFormat/>
    <w:rsid w:val="0098237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37B2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37B2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37B2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37B2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37B2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2DE"/>
    <w:rPr>
      <w:rFonts w:ascii="Times New Roman" w:eastAsiaTheme="majorEastAsia" w:hAnsi="Times New Roman" w:cs="Times New Roman"/>
      <w:b/>
      <w:color w:val="000000" w:themeColor="text1"/>
      <w:lang w:eastAsia="en-GB"/>
    </w:rPr>
  </w:style>
  <w:style w:type="character" w:customStyle="1" w:styleId="Heading2Char">
    <w:name w:val="Heading 2 Char"/>
    <w:basedOn w:val="DefaultParagraphFont"/>
    <w:link w:val="Heading2"/>
    <w:uiPriority w:val="9"/>
    <w:rsid w:val="000E7C13"/>
    <w:rPr>
      <w:rFonts w:ascii="Times New Roman" w:eastAsia="Times New Roman" w:hAnsi="Times New Roman" w:cs="Arial"/>
      <w:b/>
      <w:i/>
      <w:color w:val="000000" w:themeColor="text1"/>
      <w:lang w:eastAsia="en-GB"/>
    </w:rPr>
  </w:style>
  <w:style w:type="character" w:customStyle="1" w:styleId="Heading3Char">
    <w:name w:val="Heading 3 Char"/>
    <w:link w:val="Heading3"/>
    <w:uiPriority w:val="9"/>
    <w:rsid w:val="001F2EFA"/>
    <w:rPr>
      <w:rFonts w:ascii="Times New Roman" w:eastAsia="Times New Roman" w:hAnsi="Times New Roman"/>
      <w:bCs/>
      <w:i/>
      <w:sz w:val="24"/>
      <w:szCs w:val="26"/>
      <w:lang w:val="en-GB"/>
    </w:rPr>
  </w:style>
  <w:style w:type="character" w:customStyle="1" w:styleId="Heading4Char">
    <w:name w:val="Heading 4 Char"/>
    <w:basedOn w:val="DefaultParagraphFont"/>
    <w:link w:val="Heading4"/>
    <w:uiPriority w:val="9"/>
    <w:rsid w:val="00982372"/>
    <w:rPr>
      <w:rFonts w:asciiTheme="majorHAnsi" w:eastAsiaTheme="majorEastAsia" w:hAnsiTheme="majorHAnsi" w:cstheme="majorBidi"/>
      <w:i/>
      <w:iCs/>
      <w:color w:val="2F5496" w:themeColor="accent1" w:themeShade="BF"/>
      <w:kern w:val="0"/>
      <w:sz w:val="24"/>
      <w:lang w:val="en-GB"/>
      <w14:ligatures w14:val="none"/>
    </w:rPr>
  </w:style>
  <w:style w:type="paragraph" w:styleId="NormalWeb">
    <w:name w:val="Normal (Web)"/>
    <w:basedOn w:val="Normal"/>
    <w:uiPriority w:val="99"/>
    <w:unhideWhenUsed/>
    <w:rsid w:val="00A06181"/>
    <w:rPr>
      <w:rFonts w:cs="Times New Roman"/>
    </w:rPr>
  </w:style>
  <w:style w:type="character" w:customStyle="1" w:styleId="Heading5Char">
    <w:name w:val="Heading 5 Char"/>
    <w:basedOn w:val="DefaultParagraphFont"/>
    <w:link w:val="Heading5"/>
    <w:uiPriority w:val="9"/>
    <w:semiHidden/>
    <w:rsid w:val="00237B20"/>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237B20"/>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237B20"/>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237B20"/>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237B20"/>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237B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7B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7B2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7B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7B20"/>
    <w:pPr>
      <w:spacing w:before="160"/>
      <w:jc w:val="center"/>
    </w:pPr>
    <w:rPr>
      <w:i/>
      <w:iCs/>
      <w:color w:val="404040" w:themeColor="text1" w:themeTint="BF"/>
    </w:rPr>
  </w:style>
  <w:style w:type="character" w:customStyle="1" w:styleId="QuoteChar">
    <w:name w:val="Quote Char"/>
    <w:basedOn w:val="DefaultParagraphFont"/>
    <w:link w:val="Quote"/>
    <w:uiPriority w:val="29"/>
    <w:rsid w:val="00237B20"/>
    <w:rPr>
      <w:rFonts w:ascii="Times New Roman" w:hAnsi="Times New Roman"/>
      <w:i/>
      <w:iCs/>
      <w:color w:val="404040" w:themeColor="text1" w:themeTint="BF"/>
      <w:sz w:val="24"/>
      <w:szCs w:val="24"/>
    </w:rPr>
  </w:style>
  <w:style w:type="paragraph" w:styleId="ListParagraph">
    <w:name w:val="List Paragraph"/>
    <w:basedOn w:val="Normal"/>
    <w:uiPriority w:val="34"/>
    <w:qFormat/>
    <w:rsid w:val="00237B20"/>
    <w:pPr>
      <w:ind w:left="720"/>
      <w:contextualSpacing/>
    </w:pPr>
  </w:style>
  <w:style w:type="character" w:styleId="IntenseEmphasis">
    <w:name w:val="Intense Emphasis"/>
    <w:basedOn w:val="DefaultParagraphFont"/>
    <w:uiPriority w:val="21"/>
    <w:qFormat/>
    <w:rsid w:val="00237B20"/>
    <w:rPr>
      <w:i/>
      <w:iCs/>
      <w:color w:val="2F5496" w:themeColor="accent1" w:themeShade="BF"/>
    </w:rPr>
  </w:style>
  <w:style w:type="paragraph" w:styleId="IntenseQuote">
    <w:name w:val="Intense Quote"/>
    <w:basedOn w:val="Normal"/>
    <w:next w:val="Normal"/>
    <w:link w:val="IntenseQuoteChar"/>
    <w:uiPriority w:val="30"/>
    <w:qFormat/>
    <w:rsid w:val="00237B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7B20"/>
    <w:rPr>
      <w:rFonts w:ascii="Times New Roman" w:hAnsi="Times New Roman"/>
      <w:i/>
      <w:iCs/>
      <w:color w:val="2F5496" w:themeColor="accent1" w:themeShade="BF"/>
      <w:sz w:val="24"/>
      <w:szCs w:val="24"/>
    </w:rPr>
  </w:style>
  <w:style w:type="character" w:styleId="IntenseReference">
    <w:name w:val="Intense Reference"/>
    <w:basedOn w:val="DefaultParagraphFont"/>
    <w:uiPriority w:val="32"/>
    <w:qFormat/>
    <w:rsid w:val="00237B20"/>
    <w:rPr>
      <w:b/>
      <w:bCs/>
      <w:smallCaps/>
      <w:color w:val="2F5496" w:themeColor="accent1" w:themeShade="BF"/>
      <w:spacing w:val="5"/>
    </w:rPr>
  </w:style>
  <w:style w:type="character" w:styleId="Strong">
    <w:name w:val="Strong"/>
    <w:basedOn w:val="DefaultParagraphFont"/>
    <w:uiPriority w:val="22"/>
    <w:qFormat/>
    <w:rsid w:val="007E56DE"/>
    <w:rPr>
      <w:b/>
      <w:bCs/>
    </w:rPr>
  </w:style>
  <w:style w:type="character" w:styleId="Hyperlink">
    <w:name w:val="Hyperlink"/>
    <w:basedOn w:val="DefaultParagraphFont"/>
    <w:uiPriority w:val="99"/>
    <w:unhideWhenUsed/>
    <w:rsid w:val="009A3BEC"/>
    <w:rPr>
      <w:color w:val="0563C1" w:themeColor="hyperlink"/>
      <w:u w:val="single"/>
    </w:rPr>
  </w:style>
  <w:style w:type="character" w:styleId="UnresolvedMention">
    <w:name w:val="Unresolved Mention"/>
    <w:basedOn w:val="DefaultParagraphFont"/>
    <w:uiPriority w:val="99"/>
    <w:semiHidden/>
    <w:unhideWhenUsed/>
    <w:rsid w:val="009A3BEC"/>
    <w:rPr>
      <w:color w:val="605E5C"/>
      <w:shd w:val="clear" w:color="auto" w:fill="E1DFDD"/>
    </w:rPr>
  </w:style>
  <w:style w:type="paragraph" w:styleId="TOCHeading">
    <w:name w:val="TOC Heading"/>
    <w:basedOn w:val="Heading1"/>
    <w:next w:val="Normal"/>
    <w:uiPriority w:val="39"/>
    <w:unhideWhenUsed/>
    <w:qFormat/>
    <w:rsid w:val="00D41C89"/>
    <w:pPr>
      <w:spacing w:before="240" w:after="0" w:line="259" w:lineRule="auto"/>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D41C89"/>
    <w:pPr>
      <w:spacing w:after="100"/>
    </w:pPr>
  </w:style>
  <w:style w:type="paragraph" w:styleId="TOC2">
    <w:name w:val="toc 2"/>
    <w:basedOn w:val="Normal"/>
    <w:next w:val="Normal"/>
    <w:autoRedefine/>
    <w:uiPriority w:val="39"/>
    <w:unhideWhenUsed/>
    <w:rsid w:val="00D41C89"/>
    <w:pPr>
      <w:spacing w:after="100"/>
      <w:ind w:left="240"/>
    </w:pPr>
  </w:style>
  <w:style w:type="paragraph" w:styleId="Header">
    <w:name w:val="header"/>
    <w:basedOn w:val="Normal"/>
    <w:link w:val="HeaderChar"/>
    <w:uiPriority w:val="99"/>
    <w:unhideWhenUsed/>
    <w:rsid w:val="00D41C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C89"/>
    <w:rPr>
      <w:rFonts w:ascii="Times New Roman" w:hAnsi="Times New Roman"/>
      <w:sz w:val="24"/>
      <w:szCs w:val="24"/>
    </w:rPr>
  </w:style>
  <w:style w:type="paragraph" w:styleId="Footer">
    <w:name w:val="footer"/>
    <w:basedOn w:val="Normal"/>
    <w:link w:val="FooterChar"/>
    <w:uiPriority w:val="99"/>
    <w:unhideWhenUsed/>
    <w:rsid w:val="00D41C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C89"/>
    <w:rPr>
      <w:rFonts w:ascii="Times New Roman" w:hAnsi="Times New Roman"/>
      <w:sz w:val="24"/>
      <w:szCs w:val="24"/>
    </w:rPr>
  </w:style>
  <w:style w:type="character" w:styleId="Emphasis">
    <w:name w:val="Emphasis"/>
    <w:basedOn w:val="DefaultParagraphFont"/>
    <w:uiPriority w:val="20"/>
    <w:qFormat/>
    <w:rsid w:val="00AB21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97977">
      <w:bodyDiv w:val="1"/>
      <w:marLeft w:val="0"/>
      <w:marRight w:val="0"/>
      <w:marTop w:val="0"/>
      <w:marBottom w:val="0"/>
      <w:divBdr>
        <w:top w:val="none" w:sz="0" w:space="0" w:color="auto"/>
        <w:left w:val="none" w:sz="0" w:space="0" w:color="auto"/>
        <w:bottom w:val="none" w:sz="0" w:space="0" w:color="auto"/>
        <w:right w:val="none" w:sz="0" w:space="0" w:color="auto"/>
      </w:divBdr>
    </w:div>
    <w:div w:id="47649768">
      <w:bodyDiv w:val="1"/>
      <w:marLeft w:val="0"/>
      <w:marRight w:val="0"/>
      <w:marTop w:val="0"/>
      <w:marBottom w:val="0"/>
      <w:divBdr>
        <w:top w:val="none" w:sz="0" w:space="0" w:color="auto"/>
        <w:left w:val="none" w:sz="0" w:space="0" w:color="auto"/>
        <w:bottom w:val="none" w:sz="0" w:space="0" w:color="auto"/>
        <w:right w:val="none" w:sz="0" w:space="0" w:color="auto"/>
      </w:divBdr>
    </w:div>
    <w:div w:id="83188257">
      <w:bodyDiv w:val="1"/>
      <w:marLeft w:val="0"/>
      <w:marRight w:val="0"/>
      <w:marTop w:val="0"/>
      <w:marBottom w:val="0"/>
      <w:divBdr>
        <w:top w:val="none" w:sz="0" w:space="0" w:color="auto"/>
        <w:left w:val="none" w:sz="0" w:space="0" w:color="auto"/>
        <w:bottom w:val="none" w:sz="0" w:space="0" w:color="auto"/>
        <w:right w:val="none" w:sz="0" w:space="0" w:color="auto"/>
      </w:divBdr>
      <w:divsChild>
        <w:div w:id="275914160">
          <w:marLeft w:val="0"/>
          <w:marRight w:val="0"/>
          <w:marTop w:val="0"/>
          <w:marBottom w:val="0"/>
          <w:divBdr>
            <w:top w:val="none" w:sz="0" w:space="0" w:color="auto"/>
            <w:left w:val="none" w:sz="0" w:space="0" w:color="auto"/>
            <w:bottom w:val="none" w:sz="0" w:space="0" w:color="auto"/>
            <w:right w:val="none" w:sz="0" w:space="0" w:color="auto"/>
          </w:divBdr>
        </w:div>
      </w:divsChild>
    </w:div>
    <w:div w:id="96026813">
      <w:bodyDiv w:val="1"/>
      <w:marLeft w:val="0"/>
      <w:marRight w:val="0"/>
      <w:marTop w:val="0"/>
      <w:marBottom w:val="0"/>
      <w:divBdr>
        <w:top w:val="none" w:sz="0" w:space="0" w:color="auto"/>
        <w:left w:val="none" w:sz="0" w:space="0" w:color="auto"/>
        <w:bottom w:val="none" w:sz="0" w:space="0" w:color="auto"/>
        <w:right w:val="none" w:sz="0" w:space="0" w:color="auto"/>
      </w:divBdr>
      <w:divsChild>
        <w:div w:id="735781373">
          <w:marLeft w:val="0"/>
          <w:marRight w:val="0"/>
          <w:marTop w:val="0"/>
          <w:marBottom w:val="0"/>
          <w:divBdr>
            <w:top w:val="none" w:sz="0" w:space="0" w:color="auto"/>
            <w:left w:val="none" w:sz="0" w:space="0" w:color="auto"/>
            <w:bottom w:val="none" w:sz="0" w:space="0" w:color="auto"/>
            <w:right w:val="none" w:sz="0" w:space="0" w:color="auto"/>
          </w:divBdr>
          <w:divsChild>
            <w:div w:id="298924874">
              <w:marLeft w:val="0"/>
              <w:marRight w:val="0"/>
              <w:marTop w:val="0"/>
              <w:marBottom w:val="0"/>
              <w:divBdr>
                <w:top w:val="none" w:sz="0" w:space="0" w:color="auto"/>
                <w:left w:val="none" w:sz="0" w:space="0" w:color="auto"/>
                <w:bottom w:val="none" w:sz="0" w:space="0" w:color="auto"/>
                <w:right w:val="none" w:sz="0" w:space="0" w:color="auto"/>
              </w:divBdr>
              <w:divsChild>
                <w:div w:id="1437946915">
                  <w:marLeft w:val="0"/>
                  <w:marRight w:val="0"/>
                  <w:marTop w:val="0"/>
                  <w:marBottom w:val="0"/>
                  <w:divBdr>
                    <w:top w:val="none" w:sz="0" w:space="0" w:color="auto"/>
                    <w:left w:val="none" w:sz="0" w:space="0" w:color="auto"/>
                    <w:bottom w:val="none" w:sz="0" w:space="0" w:color="auto"/>
                    <w:right w:val="none" w:sz="0" w:space="0" w:color="auto"/>
                  </w:divBdr>
                  <w:divsChild>
                    <w:div w:id="1338730135">
                      <w:marLeft w:val="0"/>
                      <w:marRight w:val="0"/>
                      <w:marTop w:val="0"/>
                      <w:marBottom w:val="0"/>
                      <w:divBdr>
                        <w:top w:val="none" w:sz="0" w:space="0" w:color="auto"/>
                        <w:left w:val="none" w:sz="0" w:space="0" w:color="auto"/>
                        <w:bottom w:val="none" w:sz="0" w:space="0" w:color="auto"/>
                        <w:right w:val="none" w:sz="0" w:space="0" w:color="auto"/>
                      </w:divBdr>
                      <w:divsChild>
                        <w:div w:id="724451548">
                          <w:marLeft w:val="0"/>
                          <w:marRight w:val="0"/>
                          <w:marTop w:val="0"/>
                          <w:marBottom w:val="0"/>
                          <w:divBdr>
                            <w:top w:val="none" w:sz="0" w:space="0" w:color="auto"/>
                            <w:left w:val="none" w:sz="0" w:space="0" w:color="auto"/>
                            <w:bottom w:val="none" w:sz="0" w:space="0" w:color="auto"/>
                            <w:right w:val="none" w:sz="0" w:space="0" w:color="auto"/>
                          </w:divBdr>
                          <w:divsChild>
                            <w:div w:id="188228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918444">
                  <w:marLeft w:val="0"/>
                  <w:marRight w:val="0"/>
                  <w:marTop w:val="0"/>
                  <w:marBottom w:val="0"/>
                  <w:divBdr>
                    <w:top w:val="none" w:sz="0" w:space="0" w:color="auto"/>
                    <w:left w:val="none" w:sz="0" w:space="0" w:color="auto"/>
                    <w:bottom w:val="none" w:sz="0" w:space="0" w:color="auto"/>
                    <w:right w:val="none" w:sz="0" w:space="0" w:color="auto"/>
                  </w:divBdr>
                  <w:divsChild>
                    <w:div w:id="1802075080">
                      <w:marLeft w:val="0"/>
                      <w:marRight w:val="0"/>
                      <w:marTop w:val="0"/>
                      <w:marBottom w:val="0"/>
                      <w:divBdr>
                        <w:top w:val="none" w:sz="0" w:space="0" w:color="auto"/>
                        <w:left w:val="none" w:sz="0" w:space="0" w:color="auto"/>
                        <w:bottom w:val="none" w:sz="0" w:space="0" w:color="auto"/>
                        <w:right w:val="none" w:sz="0" w:space="0" w:color="auto"/>
                      </w:divBdr>
                      <w:divsChild>
                        <w:div w:id="229771644">
                          <w:marLeft w:val="0"/>
                          <w:marRight w:val="0"/>
                          <w:marTop w:val="0"/>
                          <w:marBottom w:val="0"/>
                          <w:divBdr>
                            <w:top w:val="none" w:sz="0" w:space="0" w:color="auto"/>
                            <w:left w:val="none" w:sz="0" w:space="0" w:color="auto"/>
                            <w:bottom w:val="none" w:sz="0" w:space="0" w:color="auto"/>
                            <w:right w:val="none" w:sz="0" w:space="0" w:color="auto"/>
                          </w:divBdr>
                          <w:divsChild>
                            <w:div w:id="179609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764092">
      <w:bodyDiv w:val="1"/>
      <w:marLeft w:val="0"/>
      <w:marRight w:val="0"/>
      <w:marTop w:val="0"/>
      <w:marBottom w:val="0"/>
      <w:divBdr>
        <w:top w:val="none" w:sz="0" w:space="0" w:color="auto"/>
        <w:left w:val="none" w:sz="0" w:space="0" w:color="auto"/>
        <w:bottom w:val="none" w:sz="0" w:space="0" w:color="auto"/>
        <w:right w:val="none" w:sz="0" w:space="0" w:color="auto"/>
      </w:divBdr>
    </w:div>
    <w:div w:id="195393805">
      <w:bodyDiv w:val="1"/>
      <w:marLeft w:val="0"/>
      <w:marRight w:val="0"/>
      <w:marTop w:val="0"/>
      <w:marBottom w:val="0"/>
      <w:divBdr>
        <w:top w:val="none" w:sz="0" w:space="0" w:color="auto"/>
        <w:left w:val="none" w:sz="0" w:space="0" w:color="auto"/>
        <w:bottom w:val="none" w:sz="0" w:space="0" w:color="auto"/>
        <w:right w:val="none" w:sz="0" w:space="0" w:color="auto"/>
      </w:divBdr>
    </w:div>
    <w:div w:id="249125126">
      <w:bodyDiv w:val="1"/>
      <w:marLeft w:val="0"/>
      <w:marRight w:val="0"/>
      <w:marTop w:val="0"/>
      <w:marBottom w:val="0"/>
      <w:divBdr>
        <w:top w:val="none" w:sz="0" w:space="0" w:color="auto"/>
        <w:left w:val="none" w:sz="0" w:space="0" w:color="auto"/>
        <w:bottom w:val="none" w:sz="0" w:space="0" w:color="auto"/>
        <w:right w:val="none" w:sz="0" w:space="0" w:color="auto"/>
      </w:divBdr>
    </w:div>
    <w:div w:id="352220597">
      <w:bodyDiv w:val="1"/>
      <w:marLeft w:val="0"/>
      <w:marRight w:val="0"/>
      <w:marTop w:val="0"/>
      <w:marBottom w:val="0"/>
      <w:divBdr>
        <w:top w:val="none" w:sz="0" w:space="0" w:color="auto"/>
        <w:left w:val="none" w:sz="0" w:space="0" w:color="auto"/>
        <w:bottom w:val="none" w:sz="0" w:space="0" w:color="auto"/>
        <w:right w:val="none" w:sz="0" w:space="0" w:color="auto"/>
      </w:divBdr>
    </w:div>
    <w:div w:id="400064192">
      <w:bodyDiv w:val="1"/>
      <w:marLeft w:val="0"/>
      <w:marRight w:val="0"/>
      <w:marTop w:val="0"/>
      <w:marBottom w:val="0"/>
      <w:divBdr>
        <w:top w:val="none" w:sz="0" w:space="0" w:color="auto"/>
        <w:left w:val="none" w:sz="0" w:space="0" w:color="auto"/>
        <w:bottom w:val="none" w:sz="0" w:space="0" w:color="auto"/>
        <w:right w:val="none" w:sz="0" w:space="0" w:color="auto"/>
      </w:divBdr>
    </w:div>
    <w:div w:id="515461388">
      <w:bodyDiv w:val="1"/>
      <w:marLeft w:val="0"/>
      <w:marRight w:val="0"/>
      <w:marTop w:val="0"/>
      <w:marBottom w:val="0"/>
      <w:divBdr>
        <w:top w:val="none" w:sz="0" w:space="0" w:color="auto"/>
        <w:left w:val="none" w:sz="0" w:space="0" w:color="auto"/>
        <w:bottom w:val="none" w:sz="0" w:space="0" w:color="auto"/>
        <w:right w:val="none" w:sz="0" w:space="0" w:color="auto"/>
      </w:divBdr>
    </w:div>
    <w:div w:id="610666052">
      <w:bodyDiv w:val="1"/>
      <w:marLeft w:val="0"/>
      <w:marRight w:val="0"/>
      <w:marTop w:val="0"/>
      <w:marBottom w:val="0"/>
      <w:divBdr>
        <w:top w:val="none" w:sz="0" w:space="0" w:color="auto"/>
        <w:left w:val="none" w:sz="0" w:space="0" w:color="auto"/>
        <w:bottom w:val="none" w:sz="0" w:space="0" w:color="auto"/>
        <w:right w:val="none" w:sz="0" w:space="0" w:color="auto"/>
      </w:divBdr>
    </w:div>
    <w:div w:id="638724785">
      <w:bodyDiv w:val="1"/>
      <w:marLeft w:val="0"/>
      <w:marRight w:val="0"/>
      <w:marTop w:val="0"/>
      <w:marBottom w:val="0"/>
      <w:divBdr>
        <w:top w:val="none" w:sz="0" w:space="0" w:color="auto"/>
        <w:left w:val="none" w:sz="0" w:space="0" w:color="auto"/>
        <w:bottom w:val="none" w:sz="0" w:space="0" w:color="auto"/>
        <w:right w:val="none" w:sz="0" w:space="0" w:color="auto"/>
      </w:divBdr>
    </w:div>
    <w:div w:id="641302416">
      <w:bodyDiv w:val="1"/>
      <w:marLeft w:val="0"/>
      <w:marRight w:val="0"/>
      <w:marTop w:val="0"/>
      <w:marBottom w:val="0"/>
      <w:divBdr>
        <w:top w:val="none" w:sz="0" w:space="0" w:color="auto"/>
        <w:left w:val="none" w:sz="0" w:space="0" w:color="auto"/>
        <w:bottom w:val="none" w:sz="0" w:space="0" w:color="auto"/>
        <w:right w:val="none" w:sz="0" w:space="0" w:color="auto"/>
      </w:divBdr>
    </w:div>
    <w:div w:id="660742164">
      <w:bodyDiv w:val="1"/>
      <w:marLeft w:val="0"/>
      <w:marRight w:val="0"/>
      <w:marTop w:val="0"/>
      <w:marBottom w:val="0"/>
      <w:divBdr>
        <w:top w:val="none" w:sz="0" w:space="0" w:color="auto"/>
        <w:left w:val="none" w:sz="0" w:space="0" w:color="auto"/>
        <w:bottom w:val="none" w:sz="0" w:space="0" w:color="auto"/>
        <w:right w:val="none" w:sz="0" w:space="0" w:color="auto"/>
      </w:divBdr>
    </w:div>
    <w:div w:id="687491645">
      <w:bodyDiv w:val="1"/>
      <w:marLeft w:val="0"/>
      <w:marRight w:val="0"/>
      <w:marTop w:val="0"/>
      <w:marBottom w:val="0"/>
      <w:divBdr>
        <w:top w:val="none" w:sz="0" w:space="0" w:color="auto"/>
        <w:left w:val="none" w:sz="0" w:space="0" w:color="auto"/>
        <w:bottom w:val="none" w:sz="0" w:space="0" w:color="auto"/>
        <w:right w:val="none" w:sz="0" w:space="0" w:color="auto"/>
      </w:divBdr>
    </w:div>
    <w:div w:id="745153762">
      <w:bodyDiv w:val="1"/>
      <w:marLeft w:val="0"/>
      <w:marRight w:val="0"/>
      <w:marTop w:val="0"/>
      <w:marBottom w:val="0"/>
      <w:divBdr>
        <w:top w:val="none" w:sz="0" w:space="0" w:color="auto"/>
        <w:left w:val="none" w:sz="0" w:space="0" w:color="auto"/>
        <w:bottom w:val="none" w:sz="0" w:space="0" w:color="auto"/>
        <w:right w:val="none" w:sz="0" w:space="0" w:color="auto"/>
      </w:divBdr>
    </w:div>
    <w:div w:id="767576883">
      <w:bodyDiv w:val="1"/>
      <w:marLeft w:val="0"/>
      <w:marRight w:val="0"/>
      <w:marTop w:val="0"/>
      <w:marBottom w:val="0"/>
      <w:divBdr>
        <w:top w:val="none" w:sz="0" w:space="0" w:color="auto"/>
        <w:left w:val="none" w:sz="0" w:space="0" w:color="auto"/>
        <w:bottom w:val="none" w:sz="0" w:space="0" w:color="auto"/>
        <w:right w:val="none" w:sz="0" w:space="0" w:color="auto"/>
      </w:divBdr>
    </w:div>
    <w:div w:id="798106780">
      <w:bodyDiv w:val="1"/>
      <w:marLeft w:val="0"/>
      <w:marRight w:val="0"/>
      <w:marTop w:val="0"/>
      <w:marBottom w:val="0"/>
      <w:divBdr>
        <w:top w:val="none" w:sz="0" w:space="0" w:color="auto"/>
        <w:left w:val="none" w:sz="0" w:space="0" w:color="auto"/>
        <w:bottom w:val="none" w:sz="0" w:space="0" w:color="auto"/>
        <w:right w:val="none" w:sz="0" w:space="0" w:color="auto"/>
      </w:divBdr>
    </w:div>
    <w:div w:id="811797461">
      <w:bodyDiv w:val="1"/>
      <w:marLeft w:val="0"/>
      <w:marRight w:val="0"/>
      <w:marTop w:val="0"/>
      <w:marBottom w:val="0"/>
      <w:divBdr>
        <w:top w:val="none" w:sz="0" w:space="0" w:color="auto"/>
        <w:left w:val="none" w:sz="0" w:space="0" w:color="auto"/>
        <w:bottom w:val="none" w:sz="0" w:space="0" w:color="auto"/>
        <w:right w:val="none" w:sz="0" w:space="0" w:color="auto"/>
      </w:divBdr>
    </w:div>
    <w:div w:id="941761212">
      <w:bodyDiv w:val="1"/>
      <w:marLeft w:val="0"/>
      <w:marRight w:val="0"/>
      <w:marTop w:val="0"/>
      <w:marBottom w:val="0"/>
      <w:divBdr>
        <w:top w:val="none" w:sz="0" w:space="0" w:color="auto"/>
        <w:left w:val="none" w:sz="0" w:space="0" w:color="auto"/>
        <w:bottom w:val="none" w:sz="0" w:space="0" w:color="auto"/>
        <w:right w:val="none" w:sz="0" w:space="0" w:color="auto"/>
      </w:divBdr>
    </w:div>
    <w:div w:id="951782857">
      <w:bodyDiv w:val="1"/>
      <w:marLeft w:val="0"/>
      <w:marRight w:val="0"/>
      <w:marTop w:val="0"/>
      <w:marBottom w:val="0"/>
      <w:divBdr>
        <w:top w:val="none" w:sz="0" w:space="0" w:color="auto"/>
        <w:left w:val="none" w:sz="0" w:space="0" w:color="auto"/>
        <w:bottom w:val="none" w:sz="0" w:space="0" w:color="auto"/>
        <w:right w:val="none" w:sz="0" w:space="0" w:color="auto"/>
      </w:divBdr>
      <w:divsChild>
        <w:div w:id="1823153873">
          <w:marLeft w:val="0"/>
          <w:marRight w:val="0"/>
          <w:marTop w:val="0"/>
          <w:marBottom w:val="0"/>
          <w:divBdr>
            <w:top w:val="none" w:sz="0" w:space="0" w:color="auto"/>
            <w:left w:val="none" w:sz="0" w:space="0" w:color="auto"/>
            <w:bottom w:val="none" w:sz="0" w:space="0" w:color="auto"/>
            <w:right w:val="none" w:sz="0" w:space="0" w:color="auto"/>
          </w:divBdr>
          <w:divsChild>
            <w:div w:id="1644238042">
              <w:marLeft w:val="0"/>
              <w:marRight w:val="0"/>
              <w:marTop w:val="0"/>
              <w:marBottom w:val="0"/>
              <w:divBdr>
                <w:top w:val="none" w:sz="0" w:space="0" w:color="auto"/>
                <w:left w:val="none" w:sz="0" w:space="0" w:color="auto"/>
                <w:bottom w:val="none" w:sz="0" w:space="0" w:color="auto"/>
                <w:right w:val="none" w:sz="0" w:space="0" w:color="auto"/>
              </w:divBdr>
              <w:divsChild>
                <w:div w:id="1739011899">
                  <w:marLeft w:val="0"/>
                  <w:marRight w:val="0"/>
                  <w:marTop w:val="0"/>
                  <w:marBottom w:val="0"/>
                  <w:divBdr>
                    <w:top w:val="none" w:sz="0" w:space="0" w:color="auto"/>
                    <w:left w:val="none" w:sz="0" w:space="0" w:color="auto"/>
                    <w:bottom w:val="none" w:sz="0" w:space="0" w:color="auto"/>
                    <w:right w:val="none" w:sz="0" w:space="0" w:color="auto"/>
                  </w:divBdr>
                  <w:divsChild>
                    <w:div w:id="1729960040">
                      <w:marLeft w:val="0"/>
                      <w:marRight w:val="0"/>
                      <w:marTop w:val="0"/>
                      <w:marBottom w:val="0"/>
                      <w:divBdr>
                        <w:top w:val="none" w:sz="0" w:space="0" w:color="auto"/>
                        <w:left w:val="none" w:sz="0" w:space="0" w:color="auto"/>
                        <w:bottom w:val="none" w:sz="0" w:space="0" w:color="auto"/>
                        <w:right w:val="none" w:sz="0" w:space="0" w:color="auto"/>
                      </w:divBdr>
                      <w:divsChild>
                        <w:div w:id="1906643184">
                          <w:marLeft w:val="0"/>
                          <w:marRight w:val="0"/>
                          <w:marTop w:val="0"/>
                          <w:marBottom w:val="0"/>
                          <w:divBdr>
                            <w:top w:val="none" w:sz="0" w:space="0" w:color="auto"/>
                            <w:left w:val="none" w:sz="0" w:space="0" w:color="auto"/>
                            <w:bottom w:val="none" w:sz="0" w:space="0" w:color="auto"/>
                            <w:right w:val="none" w:sz="0" w:space="0" w:color="auto"/>
                          </w:divBdr>
                          <w:divsChild>
                            <w:div w:id="139338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970168">
      <w:bodyDiv w:val="1"/>
      <w:marLeft w:val="0"/>
      <w:marRight w:val="0"/>
      <w:marTop w:val="0"/>
      <w:marBottom w:val="0"/>
      <w:divBdr>
        <w:top w:val="none" w:sz="0" w:space="0" w:color="auto"/>
        <w:left w:val="none" w:sz="0" w:space="0" w:color="auto"/>
        <w:bottom w:val="none" w:sz="0" w:space="0" w:color="auto"/>
        <w:right w:val="none" w:sz="0" w:space="0" w:color="auto"/>
      </w:divBdr>
    </w:div>
    <w:div w:id="1091051927">
      <w:bodyDiv w:val="1"/>
      <w:marLeft w:val="0"/>
      <w:marRight w:val="0"/>
      <w:marTop w:val="0"/>
      <w:marBottom w:val="0"/>
      <w:divBdr>
        <w:top w:val="none" w:sz="0" w:space="0" w:color="auto"/>
        <w:left w:val="none" w:sz="0" w:space="0" w:color="auto"/>
        <w:bottom w:val="none" w:sz="0" w:space="0" w:color="auto"/>
        <w:right w:val="none" w:sz="0" w:space="0" w:color="auto"/>
      </w:divBdr>
    </w:div>
    <w:div w:id="1248147910">
      <w:bodyDiv w:val="1"/>
      <w:marLeft w:val="0"/>
      <w:marRight w:val="0"/>
      <w:marTop w:val="0"/>
      <w:marBottom w:val="0"/>
      <w:divBdr>
        <w:top w:val="none" w:sz="0" w:space="0" w:color="auto"/>
        <w:left w:val="none" w:sz="0" w:space="0" w:color="auto"/>
        <w:bottom w:val="none" w:sz="0" w:space="0" w:color="auto"/>
        <w:right w:val="none" w:sz="0" w:space="0" w:color="auto"/>
      </w:divBdr>
    </w:div>
    <w:div w:id="1290087732">
      <w:bodyDiv w:val="1"/>
      <w:marLeft w:val="0"/>
      <w:marRight w:val="0"/>
      <w:marTop w:val="0"/>
      <w:marBottom w:val="0"/>
      <w:divBdr>
        <w:top w:val="none" w:sz="0" w:space="0" w:color="auto"/>
        <w:left w:val="none" w:sz="0" w:space="0" w:color="auto"/>
        <w:bottom w:val="none" w:sz="0" w:space="0" w:color="auto"/>
        <w:right w:val="none" w:sz="0" w:space="0" w:color="auto"/>
      </w:divBdr>
    </w:div>
    <w:div w:id="1290434503">
      <w:bodyDiv w:val="1"/>
      <w:marLeft w:val="0"/>
      <w:marRight w:val="0"/>
      <w:marTop w:val="0"/>
      <w:marBottom w:val="0"/>
      <w:divBdr>
        <w:top w:val="none" w:sz="0" w:space="0" w:color="auto"/>
        <w:left w:val="none" w:sz="0" w:space="0" w:color="auto"/>
        <w:bottom w:val="none" w:sz="0" w:space="0" w:color="auto"/>
        <w:right w:val="none" w:sz="0" w:space="0" w:color="auto"/>
      </w:divBdr>
    </w:div>
    <w:div w:id="1293943252">
      <w:bodyDiv w:val="1"/>
      <w:marLeft w:val="0"/>
      <w:marRight w:val="0"/>
      <w:marTop w:val="0"/>
      <w:marBottom w:val="0"/>
      <w:divBdr>
        <w:top w:val="none" w:sz="0" w:space="0" w:color="auto"/>
        <w:left w:val="none" w:sz="0" w:space="0" w:color="auto"/>
        <w:bottom w:val="none" w:sz="0" w:space="0" w:color="auto"/>
        <w:right w:val="none" w:sz="0" w:space="0" w:color="auto"/>
      </w:divBdr>
      <w:divsChild>
        <w:div w:id="2042631265">
          <w:marLeft w:val="0"/>
          <w:marRight w:val="0"/>
          <w:marTop w:val="0"/>
          <w:marBottom w:val="120"/>
          <w:divBdr>
            <w:top w:val="none" w:sz="0" w:space="0" w:color="auto"/>
            <w:left w:val="none" w:sz="0" w:space="0" w:color="auto"/>
            <w:bottom w:val="none" w:sz="0" w:space="0" w:color="auto"/>
            <w:right w:val="none" w:sz="0" w:space="0" w:color="auto"/>
          </w:divBdr>
        </w:div>
      </w:divsChild>
    </w:div>
    <w:div w:id="1407679768">
      <w:bodyDiv w:val="1"/>
      <w:marLeft w:val="0"/>
      <w:marRight w:val="0"/>
      <w:marTop w:val="0"/>
      <w:marBottom w:val="0"/>
      <w:divBdr>
        <w:top w:val="none" w:sz="0" w:space="0" w:color="auto"/>
        <w:left w:val="none" w:sz="0" w:space="0" w:color="auto"/>
        <w:bottom w:val="none" w:sz="0" w:space="0" w:color="auto"/>
        <w:right w:val="none" w:sz="0" w:space="0" w:color="auto"/>
      </w:divBdr>
      <w:divsChild>
        <w:div w:id="831794722">
          <w:marLeft w:val="0"/>
          <w:marRight w:val="0"/>
          <w:marTop w:val="0"/>
          <w:marBottom w:val="120"/>
          <w:divBdr>
            <w:top w:val="none" w:sz="0" w:space="0" w:color="auto"/>
            <w:left w:val="none" w:sz="0" w:space="0" w:color="auto"/>
            <w:bottom w:val="none" w:sz="0" w:space="0" w:color="auto"/>
            <w:right w:val="none" w:sz="0" w:space="0" w:color="auto"/>
          </w:divBdr>
        </w:div>
      </w:divsChild>
    </w:div>
    <w:div w:id="1446078331">
      <w:bodyDiv w:val="1"/>
      <w:marLeft w:val="0"/>
      <w:marRight w:val="0"/>
      <w:marTop w:val="0"/>
      <w:marBottom w:val="0"/>
      <w:divBdr>
        <w:top w:val="none" w:sz="0" w:space="0" w:color="auto"/>
        <w:left w:val="none" w:sz="0" w:space="0" w:color="auto"/>
        <w:bottom w:val="none" w:sz="0" w:space="0" w:color="auto"/>
        <w:right w:val="none" w:sz="0" w:space="0" w:color="auto"/>
      </w:divBdr>
    </w:div>
    <w:div w:id="1466778724">
      <w:bodyDiv w:val="1"/>
      <w:marLeft w:val="0"/>
      <w:marRight w:val="0"/>
      <w:marTop w:val="0"/>
      <w:marBottom w:val="0"/>
      <w:divBdr>
        <w:top w:val="none" w:sz="0" w:space="0" w:color="auto"/>
        <w:left w:val="none" w:sz="0" w:space="0" w:color="auto"/>
        <w:bottom w:val="none" w:sz="0" w:space="0" w:color="auto"/>
        <w:right w:val="none" w:sz="0" w:space="0" w:color="auto"/>
      </w:divBdr>
    </w:div>
    <w:div w:id="1471361965">
      <w:bodyDiv w:val="1"/>
      <w:marLeft w:val="0"/>
      <w:marRight w:val="0"/>
      <w:marTop w:val="0"/>
      <w:marBottom w:val="0"/>
      <w:divBdr>
        <w:top w:val="none" w:sz="0" w:space="0" w:color="auto"/>
        <w:left w:val="none" w:sz="0" w:space="0" w:color="auto"/>
        <w:bottom w:val="none" w:sz="0" w:space="0" w:color="auto"/>
        <w:right w:val="none" w:sz="0" w:space="0" w:color="auto"/>
      </w:divBdr>
    </w:div>
    <w:div w:id="1564415046">
      <w:bodyDiv w:val="1"/>
      <w:marLeft w:val="0"/>
      <w:marRight w:val="0"/>
      <w:marTop w:val="0"/>
      <w:marBottom w:val="0"/>
      <w:divBdr>
        <w:top w:val="none" w:sz="0" w:space="0" w:color="auto"/>
        <w:left w:val="none" w:sz="0" w:space="0" w:color="auto"/>
        <w:bottom w:val="none" w:sz="0" w:space="0" w:color="auto"/>
        <w:right w:val="none" w:sz="0" w:space="0" w:color="auto"/>
      </w:divBdr>
    </w:div>
    <w:div w:id="1583636019">
      <w:bodyDiv w:val="1"/>
      <w:marLeft w:val="0"/>
      <w:marRight w:val="0"/>
      <w:marTop w:val="0"/>
      <w:marBottom w:val="0"/>
      <w:divBdr>
        <w:top w:val="none" w:sz="0" w:space="0" w:color="auto"/>
        <w:left w:val="none" w:sz="0" w:space="0" w:color="auto"/>
        <w:bottom w:val="none" w:sz="0" w:space="0" w:color="auto"/>
        <w:right w:val="none" w:sz="0" w:space="0" w:color="auto"/>
      </w:divBdr>
      <w:divsChild>
        <w:div w:id="1013798280">
          <w:marLeft w:val="0"/>
          <w:marRight w:val="0"/>
          <w:marTop w:val="0"/>
          <w:marBottom w:val="0"/>
          <w:divBdr>
            <w:top w:val="none" w:sz="0" w:space="0" w:color="auto"/>
            <w:left w:val="none" w:sz="0" w:space="0" w:color="auto"/>
            <w:bottom w:val="none" w:sz="0" w:space="0" w:color="auto"/>
            <w:right w:val="none" w:sz="0" w:space="0" w:color="auto"/>
          </w:divBdr>
        </w:div>
      </w:divsChild>
    </w:div>
    <w:div w:id="1591235594">
      <w:bodyDiv w:val="1"/>
      <w:marLeft w:val="0"/>
      <w:marRight w:val="0"/>
      <w:marTop w:val="0"/>
      <w:marBottom w:val="0"/>
      <w:divBdr>
        <w:top w:val="none" w:sz="0" w:space="0" w:color="auto"/>
        <w:left w:val="none" w:sz="0" w:space="0" w:color="auto"/>
        <w:bottom w:val="none" w:sz="0" w:space="0" w:color="auto"/>
        <w:right w:val="none" w:sz="0" w:space="0" w:color="auto"/>
      </w:divBdr>
    </w:div>
    <w:div w:id="1595698998">
      <w:bodyDiv w:val="1"/>
      <w:marLeft w:val="0"/>
      <w:marRight w:val="0"/>
      <w:marTop w:val="0"/>
      <w:marBottom w:val="0"/>
      <w:divBdr>
        <w:top w:val="none" w:sz="0" w:space="0" w:color="auto"/>
        <w:left w:val="none" w:sz="0" w:space="0" w:color="auto"/>
        <w:bottom w:val="none" w:sz="0" w:space="0" w:color="auto"/>
        <w:right w:val="none" w:sz="0" w:space="0" w:color="auto"/>
      </w:divBdr>
      <w:divsChild>
        <w:div w:id="635720328">
          <w:marLeft w:val="0"/>
          <w:marRight w:val="0"/>
          <w:marTop w:val="0"/>
          <w:marBottom w:val="0"/>
          <w:divBdr>
            <w:top w:val="none" w:sz="0" w:space="0" w:color="auto"/>
            <w:left w:val="none" w:sz="0" w:space="0" w:color="auto"/>
            <w:bottom w:val="none" w:sz="0" w:space="0" w:color="auto"/>
            <w:right w:val="none" w:sz="0" w:space="0" w:color="auto"/>
          </w:divBdr>
          <w:divsChild>
            <w:div w:id="1161963504">
              <w:marLeft w:val="0"/>
              <w:marRight w:val="0"/>
              <w:marTop w:val="0"/>
              <w:marBottom w:val="0"/>
              <w:divBdr>
                <w:top w:val="none" w:sz="0" w:space="0" w:color="auto"/>
                <w:left w:val="none" w:sz="0" w:space="0" w:color="auto"/>
                <w:bottom w:val="none" w:sz="0" w:space="0" w:color="auto"/>
                <w:right w:val="none" w:sz="0" w:space="0" w:color="auto"/>
              </w:divBdr>
              <w:divsChild>
                <w:div w:id="1590582148">
                  <w:marLeft w:val="0"/>
                  <w:marRight w:val="0"/>
                  <w:marTop w:val="0"/>
                  <w:marBottom w:val="0"/>
                  <w:divBdr>
                    <w:top w:val="none" w:sz="0" w:space="0" w:color="auto"/>
                    <w:left w:val="none" w:sz="0" w:space="0" w:color="auto"/>
                    <w:bottom w:val="none" w:sz="0" w:space="0" w:color="auto"/>
                    <w:right w:val="none" w:sz="0" w:space="0" w:color="auto"/>
                  </w:divBdr>
                  <w:divsChild>
                    <w:div w:id="230895919">
                      <w:marLeft w:val="0"/>
                      <w:marRight w:val="0"/>
                      <w:marTop w:val="0"/>
                      <w:marBottom w:val="0"/>
                      <w:divBdr>
                        <w:top w:val="none" w:sz="0" w:space="0" w:color="auto"/>
                        <w:left w:val="none" w:sz="0" w:space="0" w:color="auto"/>
                        <w:bottom w:val="none" w:sz="0" w:space="0" w:color="auto"/>
                        <w:right w:val="none" w:sz="0" w:space="0" w:color="auto"/>
                      </w:divBdr>
                      <w:divsChild>
                        <w:div w:id="672414818">
                          <w:marLeft w:val="0"/>
                          <w:marRight w:val="0"/>
                          <w:marTop w:val="0"/>
                          <w:marBottom w:val="0"/>
                          <w:divBdr>
                            <w:top w:val="none" w:sz="0" w:space="0" w:color="auto"/>
                            <w:left w:val="none" w:sz="0" w:space="0" w:color="auto"/>
                            <w:bottom w:val="none" w:sz="0" w:space="0" w:color="auto"/>
                            <w:right w:val="none" w:sz="0" w:space="0" w:color="auto"/>
                          </w:divBdr>
                          <w:divsChild>
                            <w:div w:id="162303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196614">
                  <w:marLeft w:val="0"/>
                  <w:marRight w:val="0"/>
                  <w:marTop w:val="0"/>
                  <w:marBottom w:val="0"/>
                  <w:divBdr>
                    <w:top w:val="none" w:sz="0" w:space="0" w:color="auto"/>
                    <w:left w:val="none" w:sz="0" w:space="0" w:color="auto"/>
                    <w:bottom w:val="none" w:sz="0" w:space="0" w:color="auto"/>
                    <w:right w:val="none" w:sz="0" w:space="0" w:color="auto"/>
                  </w:divBdr>
                  <w:divsChild>
                    <w:div w:id="1785494112">
                      <w:marLeft w:val="0"/>
                      <w:marRight w:val="0"/>
                      <w:marTop w:val="0"/>
                      <w:marBottom w:val="0"/>
                      <w:divBdr>
                        <w:top w:val="none" w:sz="0" w:space="0" w:color="auto"/>
                        <w:left w:val="none" w:sz="0" w:space="0" w:color="auto"/>
                        <w:bottom w:val="none" w:sz="0" w:space="0" w:color="auto"/>
                        <w:right w:val="none" w:sz="0" w:space="0" w:color="auto"/>
                      </w:divBdr>
                      <w:divsChild>
                        <w:div w:id="1974871435">
                          <w:marLeft w:val="0"/>
                          <w:marRight w:val="0"/>
                          <w:marTop w:val="0"/>
                          <w:marBottom w:val="0"/>
                          <w:divBdr>
                            <w:top w:val="none" w:sz="0" w:space="0" w:color="auto"/>
                            <w:left w:val="none" w:sz="0" w:space="0" w:color="auto"/>
                            <w:bottom w:val="none" w:sz="0" w:space="0" w:color="auto"/>
                            <w:right w:val="none" w:sz="0" w:space="0" w:color="auto"/>
                          </w:divBdr>
                          <w:divsChild>
                            <w:div w:id="4367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9868254">
      <w:bodyDiv w:val="1"/>
      <w:marLeft w:val="0"/>
      <w:marRight w:val="0"/>
      <w:marTop w:val="0"/>
      <w:marBottom w:val="0"/>
      <w:divBdr>
        <w:top w:val="none" w:sz="0" w:space="0" w:color="auto"/>
        <w:left w:val="none" w:sz="0" w:space="0" w:color="auto"/>
        <w:bottom w:val="none" w:sz="0" w:space="0" w:color="auto"/>
        <w:right w:val="none" w:sz="0" w:space="0" w:color="auto"/>
      </w:divBdr>
    </w:div>
    <w:div w:id="1702826590">
      <w:bodyDiv w:val="1"/>
      <w:marLeft w:val="0"/>
      <w:marRight w:val="0"/>
      <w:marTop w:val="0"/>
      <w:marBottom w:val="0"/>
      <w:divBdr>
        <w:top w:val="none" w:sz="0" w:space="0" w:color="auto"/>
        <w:left w:val="none" w:sz="0" w:space="0" w:color="auto"/>
        <w:bottom w:val="none" w:sz="0" w:space="0" w:color="auto"/>
        <w:right w:val="none" w:sz="0" w:space="0" w:color="auto"/>
      </w:divBdr>
    </w:div>
    <w:div w:id="1719285275">
      <w:bodyDiv w:val="1"/>
      <w:marLeft w:val="0"/>
      <w:marRight w:val="0"/>
      <w:marTop w:val="0"/>
      <w:marBottom w:val="0"/>
      <w:divBdr>
        <w:top w:val="none" w:sz="0" w:space="0" w:color="auto"/>
        <w:left w:val="none" w:sz="0" w:space="0" w:color="auto"/>
        <w:bottom w:val="none" w:sz="0" w:space="0" w:color="auto"/>
        <w:right w:val="none" w:sz="0" w:space="0" w:color="auto"/>
      </w:divBdr>
    </w:div>
    <w:div w:id="1858693056">
      <w:bodyDiv w:val="1"/>
      <w:marLeft w:val="0"/>
      <w:marRight w:val="0"/>
      <w:marTop w:val="0"/>
      <w:marBottom w:val="0"/>
      <w:divBdr>
        <w:top w:val="none" w:sz="0" w:space="0" w:color="auto"/>
        <w:left w:val="none" w:sz="0" w:space="0" w:color="auto"/>
        <w:bottom w:val="none" w:sz="0" w:space="0" w:color="auto"/>
        <w:right w:val="none" w:sz="0" w:space="0" w:color="auto"/>
      </w:divBdr>
    </w:div>
    <w:div w:id="1874341747">
      <w:bodyDiv w:val="1"/>
      <w:marLeft w:val="0"/>
      <w:marRight w:val="0"/>
      <w:marTop w:val="0"/>
      <w:marBottom w:val="0"/>
      <w:divBdr>
        <w:top w:val="none" w:sz="0" w:space="0" w:color="auto"/>
        <w:left w:val="none" w:sz="0" w:space="0" w:color="auto"/>
        <w:bottom w:val="none" w:sz="0" w:space="0" w:color="auto"/>
        <w:right w:val="none" w:sz="0" w:space="0" w:color="auto"/>
      </w:divBdr>
      <w:divsChild>
        <w:div w:id="250555121">
          <w:marLeft w:val="0"/>
          <w:marRight w:val="0"/>
          <w:marTop w:val="0"/>
          <w:marBottom w:val="0"/>
          <w:divBdr>
            <w:top w:val="none" w:sz="0" w:space="0" w:color="auto"/>
            <w:left w:val="none" w:sz="0" w:space="0" w:color="auto"/>
            <w:bottom w:val="none" w:sz="0" w:space="0" w:color="auto"/>
            <w:right w:val="none" w:sz="0" w:space="0" w:color="auto"/>
          </w:divBdr>
          <w:divsChild>
            <w:div w:id="1218785874">
              <w:marLeft w:val="0"/>
              <w:marRight w:val="0"/>
              <w:marTop w:val="0"/>
              <w:marBottom w:val="0"/>
              <w:divBdr>
                <w:top w:val="none" w:sz="0" w:space="0" w:color="auto"/>
                <w:left w:val="none" w:sz="0" w:space="0" w:color="auto"/>
                <w:bottom w:val="none" w:sz="0" w:space="0" w:color="auto"/>
                <w:right w:val="none" w:sz="0" w:space="0" w:color="auto"/>
              </w:divBdr>
              <w:divsChild>
                <w:div w:id="787704678">
                  <w:marLeft w:val="0"/>
                  <w:marRight w:val="0"/>
                  <w:marTop w:val="0"/>
                  <w:marBottom w:val="0"/>
                  <w:divBdr>
                    <w:top w:val="none" w:sz="0" w:space="0" w:color="auto"/>
                    <w:left w:val="none" w:sz="0" w:space="0" w:color="auto"/>
                    <w:bottom w:val="none" w:sz="0" w:space="0" w:color="auto"/>
                    <w:right w:val="none" w:sz="0" w:space="0" w:color="auto"/>
                  </w:divBdr>
                  <w:divsChild>
                    <w:div w:id="2103792503">
                      <w:marLeft w:val="0"/>
                      <w:marRight w:val="0"/>
                      <w:marTop w:val="0"/>
                      <w:marBottom w:val="0"/>
                      <w:divBdr>
                        <w:top w:val="none" w:sz="0" w:space="0" w:color="auto"/>
                        <w:left w:val="none" w:sz="0" w:space="0" w:color="auto"/>
                        <w:bottom w:val="none" w:sz="0" w:space="0" w:color="auto"/>
                        <w:right w:val="none" w:sz="0" w:space="0" w:color="auto"/>
                      </w:divBdr>
                      <w:divsChild>
                        <w:div w:id="1886526175">
                          <w:marLeft w:val="0"/>
                          <w:marRight w:val="0"/>
                          <w:marTop w:val="0"/>
                          <w:marBottom w:val="0"/>
                          <w:divBdr>
                            <w:top w:val="none" w:sz="0" w:space="0" w:color="auto"/>
                            <w:left w:val="none" w:sz="0" w:space="0" w:color="auto"/>
                            <w:bottom w:val="none" w:sz="0" w:space="0" w:color="auto"/>
                            <w:right w:val="none" w:sz="0" w:space="0" w:color="auto"/>
                          </w:divBdr>
                          <w:divsChild>
                            <w:div w:id="778765282">
                              <w:marLeft w:val="0"/>
                              <w:marRight w:val="0"/>
                              <w:marTop w:val="0"/>
                              <w:marBottom w:val="0"/>
                              <w:divBdr>
                                <w:top w:val="none" w:sz="0" w:space="0" w:color="auto"/>
                                <w:left w:val="none" w:sz="0" w:space="0" w:color="auto"/>
                                <w:bottom w:val="none" w:sz="0" w:space="0" w:color="auto"/>
                                <w:right w:val="none" w:sz="0" w:space="0" w:color="auto"/>
                              </w:divBdr>
                              <w:divsChild>
                                <w:div w:id="1933660170">
                                  <w:marLeft w:val="0"/>
                                  <w:marRight w:val="0"/>
                                  <w:marTop w:val="0"/>
                                  <w:marBottom w:val="0"/>
                                  <w:divBdr>
                                    <w:top w:val="none" w:sz="0" w:space="0" w:color="auto"/>
                                    <w:left w:val="none" w:sz="0" w:space="0" w:color="auto"/>
                                    <w:bottom w:val="none" w:sz="0" w:space="0" w:color="auto"/>
                                    <w:right w:val="none" w:sz="0" w:space="0" w:color="auto"/>
                                  </w:divBdr>
                                  <w:divsChild>
                                    <w:div w:id="1473598543">
                                      <w:marLeft w:val="0"/>
                                      <w:marRight w:val="0"/>
                                      <w:marTop w:val="0"/>
                                      <w:marBottom w:val="0"/>
                                      <w:divBdr>
                                        <w:top w:val="none" w:sz="0" w:space="0" w:color="auto"/>
                                        <w:left w:val="none" w:sz="0" w:space="0" w:color="auto"/>
                                        <w:bottom w:val="none" w:sz="0" w:space="0" w:color="auto"/>
                                        <w:right w:val="none" w:sz="0" w:space="0" w:color="auto"/>
                                      </w:divBdr>
                                      <w:divsChild>
                                        <w:div w:id="1879005476">
                                          <w:marLeft w:val="0"/>
                                          <w:marRight w:val="0"/>
                                          <w:marTop w:val="0"/>
                                          <w:marBottom w:val="0"/>
                                          <w:divBdr>
                                            <w:top w:val="none" w:sz="0" w:space="0" w:color="auto"/>
                                            <w:left w:val="none" w:sz="0" w:space="0" w:color="auto"/>
                                            <w:bottom w:val="none" w:sz="0" w:space="0" w:color="auto"/>
                                            <w:right w:val="none" w:sz="0" w:space="0" w:color="auto"/>
                                          </w:divBdr>
                                          <w:divsChild>
                                            <w:div w:id="1414475178">
                                              <w:marLeft w:val="0"/>
                                              <w:marRight w:val="0"/>
                                              <w:marTop w:val="0"/>
                                              <w:marBottom w:val="0"/>
                                              <w:divBdr>
                                                <w:top w:val="none" w:sz="0" w:space="0" w:color="auto"/>
                                                <w:left w:val="none" w:sz="0" w:space="0" w:color="auto"/>
                                                <w:bottom w:val="none" w:sz="0" w:space="0" w:color="auto"/>
                                                <w:right w:val="none" w:sz="0" w:space="0" w:color="auto"/>
                                              </w:divBdr>
                                              <w:divsChild>
                                                <w:div w:id="1372068781">
                                                  <w:marLeft w:val="0"/>
                                                  <w:marRight w:val="0"/>
                                                  <w:marTop w:val="0"/>
                                                  <w:marBottom w:val="0"/>
                                                  <w:divBdr>
                                                    <w:top w:val="none" w:sz="0" w:space="0" w:color="auto"/>
                                                    <w:left w:val="none" w:sz="0" w:space="0" w:color="auto"/>
                                                    <w:bottom w:val="none" w:sz="0" w:space="0" w:color="auto"/>
                                                    <w:right w:val="none" w:sz="0" w:space="0" w:color="auto"/>
                                                  </w:divBdr>
                                                  <w:divsChild>
                                                    <w:div w:id="1022315097">
                                                      <w:marLeft w:val="0"/>
                                                      <w:marRight w:val="0"/>
                                                      <w:marTop w:val="0"/>
                                                      <w:marBottom w:val="0"/>
                                                      <w:divBdr>
                                                        <w:top w:val="none" w:sz="0" w:space="0" w:color="auto"/>
                                                        <w:left w:val="none" w:sz="0" w:space="0" w:color="auto"/>
                                                        <w:bottom w:val="none" w:sz="0" w:space="0" w:color="auto"/>
                                                        <w:right w:val="none" w:sz="0" w:space="0" w:color="auto"/>
                                                      </w:divBdr>
                                                      <w:divsChild>
                                                        <w:div w:id="127922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07371298">
      <w:bodyDiv w:val="1"/>
      <w:marLeft w:val="0"/>
      <w:marRight w:val="0"/>
      <w:marTop w:val="0"/>
      <w:marBottom w:val="0"/>
      <w:divBdr>
        <w:top w:val="none" w:sz="0" w:space="0" w:color="auto"/>
        <w:left w:val="none" w:sz="0" w:space="0" w:color="auto"/>
        <w:bottom w:val="none" w:sz="0" w:space="0" w:color="auto"/>
        <w:right w:val="none" w:sz="0" w:space="0" w:color="auto"/>
      </w:divBdr>
    </w:div>
    <w:div w:id="1978610791">
      <w:bodyDiv w:val="1"/>
      <w:marLeft w:val="0"/>
      <w:marRight w:val="0"/>
      <w:marTop w:val="0"/>
      <w:marBottom w:val="0"/>
      <w:divBdr>
        <w:top w:val="none" w:sz="0" w:space="0" w:color="auto"/>
        <w:left w:val="none" w:sz="0" w:space="0" w:color="auto"/>
        <w:bottom w:val="none" w:sz="0" w:space="0" w:color="auto"/>
        <w:right w:val="none" w:sz="0" w:space="0" w:color="auto"/>
      </w:divBdr>
    </w:div>
    <w:div w:id="2036496408">
      <w:bodyDiv w:val="1"/>
      <w:marLeft w:val="0"/>
      <w:marRight w:val="0"/>
      <w:marTop w:val="0"/>
      <w:marBottom w:val="0"/>
      <w:divBdr>
        <w:top w:val="none" w:sz="0" w:space="0" w:color="auto"/>
        <w:left w:val="none" w:sz="0" w:space="0" w:color="auto"/>
        <w:bottom w:val="none" w:sz="0" w:space="0" w:color="auto"/>
        <w:right w:val="none" w:sz="0" w:space="0" w:color="auto"/>
      </w:divBdr>
    </w:div>
    <w:div w:id="2050033198">
      <w:bodyDiv w:val="1"/>
      <w:marLeft w:val="0"/>
      <w:marRight w:val="0"/>
      <w:marTop w:val="0"/>
      <w:marBottom w:val="0"/>
      <w:divBdr>
        <w:top w:val="none" w:sz="0" w:space="0" w:color="auto"/>
        <w:left w:val="none" w:sz="0" w:space="0" w:color="auto"/>
        <w:bottom w:val="none" w:sz="0" w:space="0" w:color="auto"/>
        <w:right w:val="none" w:sz="0" w:space="0" w:color="auto"/>
      </w:divBdr>
    </w:div>
    <w:div w:id="2088531437">
      <w:bodyDiv w:val="1"/>
      <w:marLeft w:val="0"/>
      <w:marRight w:val="0"/>
      <w:marTop w:val="0"/>
      <w:marBottom w:val="0"/>
      <w:divBdr>
        <w:top w:val="none" w:sz="0" w:space="0" w:color="auto"/>
        <w:left w:val="none" w:sz="0" w:space="0" w:color="auto"/>
        <w:bottom w:val="none" w:sz="0" w:space="0" w:color="auto"/>
        <w:right w:val="none" w:sz="0" w:space="0" w:color="auto"/>
      </w:divBdr>
    </w:div>
    <w:div w:id="2095392201">
      <w:bodyDiv w:val="1"/>
      <w:marLeft w:val="0"/>
      <w:marRight w:val="0"/>
      <w:marTop w:val="0"/>
      <w:marBottom w:val="0"/>
      <w:divBdr>
        <w:top w:val="none" w:sz="0" w:space="0" w:color="auto"/>
        <w:left w:val="none" w:sz="0" w:space="0" w:color="auto"/>
        <w:bottom w:val="none" w:sz="0" w:space="0" w:color="auto"/>
        <w:right w:val="none" w:sz="0" w:space="0" w:color="auto"/>
      </w:divBdr>
      <w:divsChild>
        <w:div w:id="519243359">
          <w:marLeft w:val="0"/>
          <w:marRight w:val="0"/>
          <w:marTop w:val="0"/>
          <w:marBottom w:val="0"/>
          <w:divBdr>
            <w:top w:val="none" w:sz="0" w:space="0" w:color="auto"/>
            <w:left w:val="none" w:sz="0" w:space="0" w:color="auto"/>
            <w:bottom w:val="none" w:sz="0" w:space="0" w:color="auto"/>
            <w:right w:val="none" w:sz="0" w:space="0" w:color="auto"/>
          </w:divBdr>
          <w:divsChild>
            <w:div w:id="2018145509">
              <w:marLeft w:val="0"/>
              <w:marRight w:val="0"/>
              <w:marTop w:val="0"/>
              <w:marBottom w:val="0"/>
              <w:divBdr>
                <w:top w:val="none" w:sz="0" w:space="0" w:color="auto"/>
                <w:left w:val="none" w:sz="0" w:space="0" w:color="auto"/>
                <w:bottom w:val="none" w:sz="0" w:space="0" w:color="auto"/>
                <w:right w:val="none" w:sz="0" w:space="0" w:color="auto"/>
              </w:divBdr>
              <w:divsChild>
                <w:div w:id="1147668420">
                  <w:marLeft w:val="0"/>
                  <w:marRight w:val="0"/>
                  <w:marTop w:val="0"/>
                  <w:marBottom w:val="0"/>
                  <w:divBdr>
                    <w:top w:val="none" w:sz="0" w:space="0" w:color="auto"/>
                    <w:left w:val="none" w:sz="0" w:space="0" w:color="auto"/>
                    <w:bottom w:val="none" w:sz="0" w:space="0" w:color="auto"/>
                    <w:right w:val="none" w:sz="0" w:space="0" w:color="auto"/>
                  </w:divBdr>
                  <w:divsChild>
                    <w:div w:id="809398845">
                      <w:marLeft w:val="0"/>
                      <w:marRight w:val="0"/>
                      <w:marTop w:val="0"/>
                      <w:marBottom w:val="0"/>
                      <w:divBdr>
                        <w:top w:val="none" w:sz="0" w:space="0" w:color="auto"/>
                        <w:left w:val="none" w:sz="0" w:space="0" w:color="auto"/>
                        <w:bottom w:val="none" w:sz="0" w:space="0" w:color="auto"/>
                        <w:right w:val="none" w:sz="0" w:space="0" w:color="auto"/>
                      </w:divBdr>
                      <w:divsChild>
                        <w:div w:id="1060178065">
                          <w:marLeft w:val="0"/>
                          <w:marRight w:val="0"/>
                          <w:marTop w:val="0"/>
                          <w:marBottom w:val="0"/>
                          <w:divBdr>
                            <w:top w:val="none" w:sz="0" w:space="0" w:color="auto"/>
                            <w:left w:val="none" w:sz="0" w:space="0" w:color="auto"/>
                            <w:bottom w:val="none" w:sz="0" w:space="0" w:color="auto"/>
                            <w:right w:val="none" w:sz="0" w:space="0" w:color="auto"/>
                          </w:divBdr>
                          <w:divsChild>
                            <w:div w:id="641082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3697533">
      <w:bodyDiv w:val="1"/>
      <w:marLeft w:val="0"/>
      <w:marRight w:val="0"/>
      <w:marTop w:val="0"/>
      <w:marBottom w:val="0"/>
      <w:divBdr>
        <w:top w:val="none" w:sz="0" w:space="0" w:color="auto"/>
        <w:left w:val="none" w:sz="0" w:space="0" w:color="auto"/>
        <w:bottom w:val="none" w:sz="0" w:space="0" w:color="auto"/>
        <w:right w:val="none" w:sz="0" w:space="0" w:color="auto"/>
      </w:divBdr>
    </w:div>
    <w:div w:id="2138445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1-54342-5_13" TargetMode="External"/><Relationship Id="rId13" Type="http://schemas.openxmlformats.org/officeDocument/2006/relationships/hyperlink" Target="https://doi.org/10.2991/aebmr.k.211119.04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heliyon.2024.e2488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elevenpub.com/social-sciences/catalogus/internship-guide-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93/ajcn/nqaa179" TargetMode="External"/><Relationship Id="rId4" Type="http://schemas.openxmlformats.org/officeDocument/2006/relationships/settings" Target="settings.xml"/><Relationship Id="rId9" Type="http://schemas.openxmlformats.org/officeDocument/2006/relationships/hyperlink" Target="https://doi.org/10.1002/9781119751342.ch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30753-0F0A-44F8-AEDF-607BC0FCE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8</Pages>
  <Words>2299</Words>
  <Characters>13109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Komal Hanif CSC Student</dc:creator>
  <cp:keywords/>
  <dc:description/>
  <cp:lastModifiedBy>Alina Radoi</cp:lastModifiedBy>
  <cp:revision>20</cp:revision>
  <dcterms:created xsi:type="dcterms:W3CDTF">2025-01-20T22:03:00Z</dcterms:created>
  <dcterms:modified xsi:type="dcterms:W3CDTF">2025-03-01T21:06:00Z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8749c187-8fac-4da8-9128-cfc17a23b5f9</vt:lpwstr>
  </property>
</Properties>
</file>