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1002" w:rsidRDefault="008C1002" w:rsidP="008C1002">
      <w:pPr>
        <w:jc w:val="center"/>
        <w:rPr>
          <w:b/>
          <w:sz w:val="36"/>
        </w:rPr>
      </w:pPr>
    </w:p>
    <w:p w:rsidR="008C1002" w:rsidRDefault="008C1002" w:rsidP="008C1002">
      <w:pPr>
        <w:jc w:val="center"/>
        <w:rPr>
          <w:b/>
          <w:sz w:val="36"/>
        </w:rPr>
      </w:pPr>
    </w:p>
    <w:p w:rsidR="008C1002" w:rsidRPr="008C1002" w:rsidRDefault="008C1002" w:rsidP="008C1002">
      <w:pPr>
        <w:jc w:val="center"/>
        <w:rPr>
          <w:b/>
          <w:sz w:val="36"/>
        </w:rPr>
      </w:pPr>
      <w:r w:rsidRPr="008C1002">
        <w:rPr>
          <w:b/>
          <w:sz w:val="36"/>
        </w:rPr>
        <w:t>A report focussing on:</w:t>
      </w:r>
    </w:p>
    <w:p w:rsidR="008C1002" w:rsidRPr="008C1002" w:rsidRDefault="008C1002" w:rsidP="008C1002">
      <w:pPr>
        <w:jc w:val="center"/>
        <w:rPr>
          <w:sz w:val="28"/>
        </w:rPr>
      </w:pPr>
    </w:p>
    <w:p w:rsidR="008C1002" w:rsidRPr="008C1002" w:rsidRDefault="008C1002" w:rsidP="008C1002">
      <w:pPr>
        <w:jc w:val="center"/>
        <w:rPr>
          <w:sz w:val="28"/>
        </w:rPr>
      </w:pPr>
    </w:p>
    <w:p w:rsidR="008C1002" w:rsidRPr="008C1002" w:rsidRDefault="00AD48D5" w:rsidP="008C1002">
      <w:pPr>
        <w:jc w:val="center"/>
        <w:rPr>
          <w:rFonts w:ascii="Arial" w:hAnsi="Arial" w:cs="Arial"/>
          <w:b/>
          <w:sz w:val="36"/>
        </w:rPr>
      </w:pPr>
      <w:r>
        <w:rPr>
          <w:rFonts w:ascii="Arial" w:hAnsi="Arial" w:cs="Arial"/>
          <w:b/>
          <w:sz w:val="36"/>
        </w:rPr>
        <w:t>Building Services and Energy Audit</w:t>
      </w:r>
    </w:p>
    <w:p w:rsidR="008C1002" w:rsidRDefault="008C1002" w:rsidP="008C1002">
      <w:pPr>
        <w:jc w:val="center"/>
        <w:rPr>
          <w:rFonts w:ascii="Arial" w:hAnsi="Arial" w:cs="Arial"/>
          <w:sz w:val="28"/>
        </w:rPr>
      </w:pPr>
    </w:p>
    <w:p w:rsidR="008C1002" w:rsidRDefault="008C1002" w:rsidP="008C1002">
      <w:pPr>
        <w:jc w:val="center"/>
        <w:rPr>
          <w:rFonts w:ascii="Arial" w:hAnsi="Arial" w:cs="Arial"/>
          <w:sz w:val="28"/>
        </w:rPr>
      </w:pPr>
    </w:p>
    <w:p w:rsidR="008C1002" w:rsidRDefault="008C1002" w:rsidP="008C1002">
      <w:pPr>
        <w:jc w:val="center"/>
        <w:rPr>
          <w:rFonts w:ascii="Arial" w:hAnsi="Arial" w:cs="Arial"/>
          <w:sz w:val="28"/>
        </w:rPr>
      </w:pPr>
    </w:p>
    <w:p w:rsidR="008C1002" w:rsidRPr="008C1002" w:rsidRDefault="008C1002" w:rsidP="008C1002">
      <w:pPr>
        <w:jc w:val="center"/>
        <w:rPr>
          <w:rFonts w:ascii="Arial" w:hAnsi="Arial" w:cs="Arial"/>
          <w:sz w:val="28"/>
        </w:rPr>
      </w:pPr>
    </w:p>
    <w:p w:rsidR="008C1002" w:rsidRDefault="008C1002" w:rsidP="008C1002">
      <w:pPr>
        <w:jc w:val="center"/>
        <w:rPr>
          <w:rFonts w:ascii="Arial" w:hAnsi="Arial" w:cs="Arial"/>
          <w:sz w:val="28"/>
        </w:rPr>
      </w:pPr>
      <w:r w:rsidRPr="008C1002">
        <w:rPr>
          <w:rFonts w:ascii="Arial" w:hAnsi="Arial" w:cs="Arial"/>
          <w:sz w:val="28"/>
        </w:rPr>
        <w:t>Prepared for:</w:t>
      </w:r>
    </w:p>
    <w:p w:rsidR="00AD48D5" w:rsidRPr="008C1002" w:rsidRDefault="00AD48D5" w:rsidP="009C5246">
      <w:pPr>
        <w:rPr>
          <w:rFonts w:ascii="Arial" w:hAnsi="Arial" w:cs="Arial"/>
          <w:sz w:val="28"/>
        </w:rPr>
      </w:pPr>
    </w:p>
    <w:p w:rsidR="008C1002" w:rsidRDefault="00AD48D5" w:rsidP="008C1002">
      <w:pPr>
        <w:jc w:val="center"/>
        <w:rPr>
          <w:rFonts w:ascii="Arial" w:hAnsi="Arial" w:cs="Arial"/>
          <w:i/>
          <w:sz w:val="28"/>
        </w:rPr>
      </w:pPr>
      <w:r>
        <w:rPr>
          <w:rFonts w:ascii="Arial" w:hAnsi="Arial" w:cs="Arial"/>
          <w:i/>
          <w:sz w:val="28"/>
        </w:rPr>
        <w:t>Paul Manley</w:t>
      </w:r>
    </w:p>
    <w:p w:rsidR="009C5246" w:rsidRPr="008C1002" w:rsidRDefault="009C5246" w:rsidP="008C1002">
      <w:pPr>
        <w:jc w:val="center"/>
        <w:rPr>
          <w:rFonts w:ascii="Arial" w:hAnsi="Arial" w:cs="Arial"/>
          <w:i/>
          <w:sz w:val="28"/>
        </w:rPr>
      </w:pPr>
    </w:p>
    <w:p w:rsidR="008C1002" w:rsidRPr="008C1002" w:rsidRDefault="008C1002" w:rsidP="008C1002">
      <w:pPr>
        <w:jc w:val="center"/>
        <w:rPr>
          <w:rFonts w:ascii="Arial" w:hAnsi="Arial" w:cs="Arial"/>
          <w:sz w:val="28"/>
        </w:rPr>
      </w:pPr>
      <w:r w:rsidRPr="008C1002">
        <w:rPr>
          <w:rFonts w:ascii="Arial" w:hAnsi="Arial" w:cs="Arial"/>
          <w:sz w:val="28"/>
        </w:rPr>
        <w:t>Created by:</w:t>
      </w:r>
    </w:p>
    <w:p w:rsidR="008C1002" w:rsidRPr="008C1002" w:rsidRDefault="008C1002" w:rsidP="008C1002">
      <w:pPr>
        <w:jc w:val="center"/>
        <w:rPr>
          <w:rFonts w:ascii="Arial" w:hAnsi="Arial" w:cs="Arial"/>
          <w:i/>
          <w:sz w:val="28"/>
        </w:rPr>
      </w:pPr>
      <w:r w:rsidRPr="008C1002">
        <w:rPr>
          <w:rFonts w:ascii="Arial" w:hAnsi="Arial" w:cs="Arial"/>
          <w:i/>
          <w:sz w:val="28"/>
        </w:rPr>
        <w:t>K. Jones</w:t>
      </w:r>
    </w:p>
    <w:p w:rsidR="008C1002" w:rsidRPr="008C1002" w:rsidRDefault="008C1002" w:rsidP="008C1002">
      <w:pPr>
        <w:jc w:val="center"/>
        <w:rPr>
          <w:rFonts w:ascii="Arial" w:hAnsi="Arial" w:cs="Arial"/>
          <w:sz w:val="28"/>
        </w:rPr>
      </w:pPr>
    </w:p>
    <w:p w:rsidR="008C1002" w:rsidRPr="008C1002" w:rsidRDefault="008C1002" w:rsidP="008C1002">
      <w:pPr>
        <w:jc w:val="center"/>
        <w:rPr>
          <w:rFonts w:ascii="Arial" w:hAnsi="Arial" w:cs="Arial"/>
          <w:sz w:val="28"/>
        </w:rPr>
      </w:pPr>
    </w:p>
    <w:p w:rsidR="008C1002" w:rsidRPr="008C1002" w:rsidRDefault="008C1002" w:rsidP="008C1002">
      <w:pPr>
        <w:jc w:val="center"/>
        <w:rPr>
          <w:rFonts w:ascii="Arial" w:hAnsi="Arial" w:cs="Arial"/>
          <w:sz w:val="28"/>
        </w:rPr>
      </w:pPr>
    </w:p>
    <w:p w:rsidR="008C1002" w:rsidRPr="008C1002" w:rsidRDefault="008C1002" w:rsidP="008C1002">
      <w:pPr>
        <w:jc w:val="center"/>
        <w:rPr>
          <w:rFonts w:ascii="Arial" w:hAnsi="Arial" w:cs="Arial"/>
          <w:sz w:val="28"/>
        </w:rPr>
      </w:pPr>
      <w:r w:rsidRPr="008C1002">
        <w:rPr>
          <w:rFonts w:ascii="Arial" w:hAnsi="Arial" w:cs="Arial"/>
          <w:sz w:val="28"/>
        </w:rPr>
        <w:t>Date completed:</w:t>
      </w:r>
    </w:p>
    <w:p w:rsidR="008C1002" w:rsidRPr="008C1002" w:rsidRDefault="00F30A37" w:rsidP="008C1002">
      <w:pPr>
        <w:jc w:val="center"/>
        <w:rPr>
          <w:rFonts w:ascii="Arial" w:hAnsi="Arial" w:cs="Arial"/>
          <w:sz w:val="28"/>
        </w:rPr>
      </w:pPr>
      <w:r>
        <w:rPr>
          <w:rFonts w:ascii="Arial" w:hAnsi="Arial" w:cs="Arial"/>
          <w:sz w:val="28"/>
        </w:rPr>
        <w:t>13</w:t>
      </w:r>
      <w:r w:rsidR="00AD48D5" w:rsidRPr="00AD48D5">
        <w:rPr>
          <w:rFonts w:ascii="Arial" w:hAnsi="Arial" w:cs="Arial"/>
          <w:sz w:val="28"/>
          <w:vertAlign w:val="superscript"/>
        </w:rPr>
        <w:t>th</w:t>
      </w:r>
      <w:r w:rsidR="00AD48D5">
        <w:rPr>
          <w:rFonts w:ascii="Arial" w:hAnsi="Arial" w:cs="Arial"/>
          <w:sz w:val="28"/>
        </w:rPr>
        <w:t xml:space="preserve"> March 2020</w:t>
      </w:r>
    </w:p>
    <w:p w:rsidR="008C1002" w:rsidRPr="008C1002" w:rsidRDefault="008C1002" w:rsidP="008C1002">
      <w:pPr>
        <w:jc w:val="center"/>
        <w:rPr>
          <w:rFonts w:ascii="Arial" w:hAnsi="Arial" w:cs="Arial"/>
          <w:sz w:val="28"/>
          <w:u w:val="single"/>
        </w:rPr>
      </w:pPr>
    </w:p>
    <w:p w:rsidR="008C1002" w:rsidRPr="008C1002" w:rsidRDefault="008C1002" w:rsidP="008C1002">
      <w:pPr>
        <w:jc w:val="center"/>
        <w:rPr>
          <w:rFonts w:ascii="Arial" w:hAnsi="Arial" w:cs="Arial"/>
          <w:sz w:val="28"/>
          <w:u w:val="single"/>
        </w:rPr>
      </w:pPr>
    </w:p>
    <w:p w:rsidR="008C1002" w:rsidRPr="008C1002" w:rsidRDefault="008C1002" w:rsidP="008C1002">
      <w:pPr>
        <w:jc w:val="center"/>
        <w:rPr>
          <w:rFonts w:ascii="Arial" w:hAnsi="Arial" w:cs="Arial"/>
          <w:sz w:val="28"/>
          <w:u w:val="single"/>
        </w:rPr>
      </w:pPr>
      <w:r w:rsidRPr="008C1002">
        <w:rPr>
          <w:rFonts w:ascii="Arial" w:hAnsi="Arial" w:cs="Arial"/>
          <w:noProof/>
          <w:sz w:val="28"/>
          <w:lang w:eastAsia="en-GB"/>
        </w:rPr>
        <w:drawing>
          <wp:inline distT="0" distB="0" distL="0" distR="0" wp14:anchorId="38AE79D5" wp14:editId="1884BCB1">
            <wp:extent cx="1657985" cy="6400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985" cy="640080"/>
                    </a:xfrm>
                    <a:prstGeom prst="rect">
                      <a:avLst/>
                    </a:prstGeom>
                    <a:noFill/>
                  </pic:spPr>
                </pic:pic>
              </a:graphicData>
            </a:graphic>
          </wp:inline>
        </w:drawing>
      </w:r>
    </w:p>
    <w:p w:rsidR="008C1002" w:rsidRPr="008C1002" w:rsidRDefault="008C1002" w:rsidP="008C1002">
      <w:pPr>
        <w:jc w:val="center"/>
        <w:rPr>
          <w:rFonts w:ascii="Arial" w:hAnsi="Arial" w:cs="Arial"/>
          <w:sz w:val="28"/>
          <w:u w:val="single"/>
        </w:rPr>
      </w:pPr>
    </w:p>
    <w:sdt>
      <w:sdtPr>
        <w:rPr>
          <w:rFonts w:eastAsia="Times New Roman" w:cstheme="minorHAnsi"/>
          <w:color w:val="2E74B5"/>
          <w:sz w:val="24"/>
          <w:szCs w:val="24"/>
          <w:lang w:val="en-US"/>
        </w:rPr>
        <w:id w:val="-1462722481"/>
        <w:docPartObj>
          <w:docPartGallery w:val="Table of Contents"/>
          <w:docPartUnique/>
        </w:docPartObj>
      </w:sdtPr>
      <w:sdtEndPr>
        <w:rPr>
          <w:rFonts w:eastAsia="Calibri"/>
          <w:b/>
          <w:bCs/>
          <w:noProof/>
          <w:color w:val="auto"/>
          <w:lang w:val="en-GB"/>
        </w:rPr>
      </w:sdtEndPr>
      <w:sdtContent>
        <w:p w:rsidR="009C5246" w:rsidRPr="009C5246" w:rsidRDefault="009C5246" w:rsidP="009C5246">
          <w:pPr>
            <w:keepNext/>
            <w:keepLines/>
            <w:spacing w:before="240" w:after="0"/>
            <w:rPr>
              <w:rFonts w:eastAsia="Times New Roman" w:cstheme="minorHAnsi"/>
              <w:b/>
              <w:color w:val="2E74B5"/>
              <w:sz w:val="28"/>
              <w:szCs w:val="24"/>
              <w:lang w:val="en-US"/>
            </w:rPr>
          </w:pPr>
          <w:r>
            <w:rPr>
              <w:rFonts w:eastAsia="Times New Roman" w:cstheme="minorHAnsi"/>
              <w:b/>
              <w:color w:val="2E74B5"/>
              <w:sz w:val="28"/>
              <w:szCs w:val="24"/>
              <w:lang w:val="en-US"/>
            </w:rPr>
            <w:t>Con</w:t>
          </w:r>
          <w:r w:rsidRPr="009C5246">
            <w:rPr>
              <w:rFonts w:eastAsia="Times New Roman" w:cstheme="minorHAnsi"/>
              <w:b/>
              <w:color w:val="2E74B5"/>
              <w:sz w:val="28"/>
              <w:szCs w:val="24"/>
              <w:lang w:val="en-US"/>
            </w:rPr>
            <w:t>tents</w:t>
          </w:r>
        </w:p>
        <w:p w:rsidR="006D4460" w:rsidRDefault="009C5246">
          <w:pPr>
            <w:pStyle w:val="TOC1"/>
            <w:tabs>
              <w:tab w:val="right" w:leader="dot" w:pos="9016"/>
            </w:tabs>
            <w:rPr>
              <w:rFonts w:eastAsiaTheme="minorEastAsia"/>
              <w:noProof/>
              <w:lang w:eastAsia="en-GB"/>
            </w:rPr>
          </w:pPr>
          <w:r w:rsidRPr="009C5246">
            <w:rPr>
              <w:rFonts w:eastAsia="Calibri" w:cstheme="minorHAnsi"/>
              <w:sz w:val="24"/>
              <w:szCs w:val="24"/>
            </w:rPr>
            <w:fldChar w:fldCharType="begin"/>
          </w:r>
          <w:r w:rsidRPr="009C5246">
            <w:rPr>
              <w:rFonts w:eastAsia="Calibri" w:cstheme="minorHAnsi"/>
              <w:sz w:val="24"/>
              <w:szCs w:val="24"/>
            </w:rPr>
            <w:instrText xml:space="preserve"> TOC \o "1-3" \h \z \u </w:instrText>
          </w:r>
          <w:r w:rsidRPr="009C5246">
            <w:rPr>
              <w:rFonts w:eastAsia="Calibri" w:cstheme="minorHAnsi"/>
              <w:sz w:val="24"/>
              <w:szCs w:val="24"/>
            </w:rPr>
            <w:fldChar w:fldCharType="separate"/>
          </w:r>
          <w:hyperlink w:anchor="_Toc34993103" w:history="1">
            <w:r w:rsidR="006D4460" w:rsidRPr="005C1C07">
              <w:rPr>
                <w:rStyle w:val="Hyperlink"/>
                <w:rFonts w:eastAsia="Times New Roman" w:cstheme="minorHAnsi"/>
                <w:noProof/>
              </w:rPr>
              <w:t>Introduction</w:t>
            </w:r>
            <w:r w:rsidR="006D4460">
              <w:rPr>
                <w:noProof/>
                <w:webHidden/>
              </w:rPr>
              <w:tab/>
            </w:r>
            <w:r w:rsidR="006D4460">
              <w:rPr>
                <w:noProof/>
                <w:webHidden/>
              </w:rPr>
              <w:fldChar w:fldCharType="begin"/>
            </w:r>
            <w:r w:rsidR="006D4460">
              <w:rPr>
                <w:noProof/>
                <w:webHidden/>
              </w:rPr>
              <w:instrText xml:space="preserve"> PAGEREF _Toc34993103 \h </w:instrText>
            </w:r>
            <w:r w:rsidR="006D4460">
              <w:rPr>
                <w:noProof/>
                <w:webHidden/>
              </w:rPr>
            </w:r>
            <w:r w:rsidR="006D4460">
              <w:rPr>
                <w:noProof/>
                <w:webHidden/>
              </w:rPr>
              <w:fldChar w:fldCharType="separate"/>
            </w:r>
            <w:r w:rsidR="00FA56A8">
              <w:rPr>
                <w:noProof/>
                <w:webHidden/>
              </w:rPr>
              <w:t>4</w:t>
            </w:r>
            <w:r w:rsidR="006D4460">
              <w:rPr>
                <w:noProof/>
                <w:webHidden/>
              </w:rPr>
              <w:fldChar w:fldCharType="end"/>
            </w:r>
          </w:hyperlink>
        </w:p>
        <w:p w:rsidR="006D4460" w:rsidRDefault="00187E13">
          <w:pPr>
            <w:pStyle w:val="TOC2"/>
            <w:tabs>
              <w:tab w:val="right" w:leader="dot" w:pos="9016"/>
            </w:tabs>
            <w:rPr>
              <w:rFonts w:eastAsiaTheme="minorEastAsia"/>
              <w:noProof/>
              <w:lang w:eastAsia="en-GB"/>
            </w:rPr>
          </w:pPr>
          <w:hyperlink w:anchor="_Toc34993104" w:history="1">
            <w:r w:rsidR="006D4460" w:rsidRPr="005C1C07">
              <w:rPr>
                <w:rStyle w:val="Hyperlink"/>
                <w:rFonts w:eastAsia="Times New Roman" w:cstheme="minorHAnsi"/>
                <w:noProof/>
              </w:rPr>
              <w:t>The Case Study Building</w:t>
            </w:r>
            <w:r w:rsidR="006D4460">
              <w:rPr>
                <w:noProof/>
                <w:webHidden/>
              </w:rPr>
              <w:tab/>
            </w:r>
            <w:r w:rsidR="006D4460">
              <w:rPr>
                <w:noProof/>
                <w:webHidden/>
              </w:rPr>
              <w:fldChar w:fldCharType="begin"/>
            </w:r>
            <w:r w:rsidR="006D4460">
              <w:rPr>
                <w:noProof/>
                <w:webHidden/>
              </w:rPr>
              <w:instrText xml:space="preserve"> PAGEREF _Toc34993104 \h </w:instrText>
            </w:r>
            <w:r w:rsidR="006D4460">
              <w:rPr>
                <w:noProof/>
                <w:webHidden/>
              </w:rPr>
            </w:r>
            <w:r w:rsidR="006D4460">
              <w:rPr>
                <w:noProof/>
                <w:webHidden/>
              </w:rPr>
              <w:fldChar w:fldCharType="separate"/>
            </w:r>
            <w:r w:rsidR="00FA56A8">
              <w:rPr>
                <w:noProof/>
                <w:webHidden/>
              </w:rPr>
              <w:t>4</w:t>
            </w:r>
            <w:r w:rsidR="006D4460">
              <w:rPr>
                <w:noProof/>
                <w:webHidden/>
              </w:rPr>
              <w:fldChar w:fldCharType="end"/>
            </w:r>
          </w:hyperlink>
        </w:p>
        <w:p w:rsidR="006D4460" w:rsidRDefault="00187E13">
          <w:pPr>
            <w:pStyle w:val="TOC1"/>
            <w:tabs>
              <w:tab w:val="right" w:leader="dot" w:pos="9016"/>
            </w:tabs>
            <w:rPr>
              <w:rFonts w:eastAsiaTheme="minorEastAsia"/>
              <w:noProof/>
              <w:lang w:eastAsia="en-GB"/>
            </w:rPr>
          </w:pPr>
          <w:hyperlink w:anchor="_Toc34993105" w:history="1">
            <w:r w:rsidR="006D4460" w:rsidRPr="005C1C07">
              <w:rPr>
                <w:rStyle w:val="Hyperlink"/>
                <w:rFonts w:eastAsia="Times New Roman" w:cstheme="minorHAnsi"/>
                <w:noProof/>
              </w:rPr>
              <w:t>Part 1</w:t>
            </w:r>
            <w:r w:rsidR="006D4460">
              <w:rPr>
                <w:noProof/>
                <w:webHidden/>
              </w:rPr>
              <w:tab/>
            </w:r>
            <w:r w:rsidR="006D4460">
              <w:rPr>
                <w:noProof/>
                <w:webHidden/>
              </w:rPr>
              <w:fldChar w:fldCharType="begin"/>
            </w:r>
            <w:r w:rsidR="006D4460">
              <w:rPr>
                <w:noProof/>
                <w:webHidden/>
              </w:rPr>
              <w:instrText xml:space="preserve"> PAGEREF _Toc34993105 \h </w:instrText>
            </w:r>
            <w:r w:rsidR="006D4460">
              <w:rPr>
                <w:noProof/>
                <w:webHidden/>
              </w:rPr>
            </w:r>
            <w:r w:rsidR="006D4460">
              <w:rPr>
                <w:noProof/>
                <w:webHidden/>
              </w:rPr>
              <w:fldChar w:fldCharType="separate"/>
            </w:r>
            <w:r w:rsidR="00FA56A8">
              <w:rPr>
                <w:noProof/>
                <w:webHidden/>
              </w:rPr>
              <w:t>4</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06" w:history="1">
            <w:r w:rsidR="006D4460" w:rsidRPr="005C1C07">
              <w:rPr>
                <w:rStyle w:val="Hyperlink"/>
                <w:rFonts w:eastAsia="Times New Roman" w:cstheme="minorHAnsi"/>
                <w:noProof/>
              </w:rPr>
              <w:t>Introduction</w:t>
            </w:r>
            <w:r w:rsidR="006D4460">
              <w:rPr>
                <w:noProof/>
                <w:webHidden/>
              </w:rPr>
              <w:tab/>
            </w:r>
            <w:r w:rsidR="006D4460">
              <w:rPr>
                <w:noProof/>
                <w:webHidden/>
              </w:rPr>
              <w:fldChar w:fldCharType="begin"/>
            </w:r>
            <w:r w:rsidR="006D4460">
              <w:rPr>
                <w:noProof/>
                <w:webHidden/>
              </w:rPr>
              <w:instrText xml:space="preserve"> PAGEREF _Toc34993106 \h </w:instrText>
            </w:r>
            <w:r w:rsidR="006D4460">
              <w:rPr>
                <w:noProof/>
                <w:webHidden/>
              </w:rPr>
            </w:r>
            <w:r w:rsidR="006D4460">
              <w:rPr>
                <w:noProof/>
                <w:webHidden/>
              </w:rPr>
              <w:fldChar w:fldCharType="separate"/>
            </w:r>
            <w:r w:rsidR="00FA56A8">
              <w:rPr>
                <w:noProof/>
                <w:webHidden/>
              </w:rPr>
              <w:t>4</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07" w:history="1">
            <w:r w:rsidR="006D4460" w:rsidRPr="005C1C07">
              <w:rPr>
                <w:rStyle w:val="Hyperlink"/>
                <w:rFonts w:eastAsia="Times New Roman" w:cstheme="minorHAnsi"/>
                <w:noProof/>
              </w:rPr>
              <w:t>Cold water supply</w:t>
            </w:r>
            <w:r w:rsidR="006D4460">
              <w:rPr>
                <w:noProof/>
                <w:webHidden/>
              </w:rPr>
              <w:tab/>
            </w:r>
            <w:r w:rsidR="006D4460">
              <w:rPr>
                <w:noProof/>
                <w:webHidden/>
              </w:rPr>
              <w:fldChar w:fldCharType="begin"/>
            </w:r>
            <w:r w:rsidR="006D4460">
              <w:rPr>
                <w:noProof/>
                <w:webHidden/>
              </w:rPr>
              <w:instrText xml:space="preserve"> PAGEREF _Toc34993107 \h </w:instrText>
            </w:r>
            <w:r w:rsidR="006D4460">
              <w:rPr>
                <w:noProof/>
                <w:webHidden/>
              </w:rPr>
            </w:r>
            <w:r w:rsidR="006D4460">
              <w:rPr>
                <w:noProof/>
                <w:webHidden/>
              </w:rPr>
              <w:fldChar w:fldCharType="separate"/>
            </w:r>
            <w:r w:rsidR="00FA56A8">
              <w:rPr>
                <w:noProof/>
                <w:webHidden/>
              </w:rPr>
              <w:t>4</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08" w:history="1">
            <w:r w:rsidR="006D4460" w:rsidRPr="005C1C07">
              <w:rPr>
                <w:rStyle w:val="Hyperlink"/>
                <w:rFonts w:eastAsia="Times New Roman" w:cstheme="minorHAnsi"/>
                <w:noProof/>
              </w:rPr>
              <w:t>Natural Gas</w:t>
            </w:r>
            <w:r w:rsidR="006D4460">
              <w:rPr>
                <w:noProof/>
                <w:webHidden/>
              </w:rPr>
              <w:tab/>
            </w:r>
            <w:r w:rsidR="006D4460">
              <w:rPr>
                <w:noProof/>
                <w:webHidden/>
              </w:rPr>
              <w:fldChar w:fldCharType="begin"/>
            </w:r>
            <w:r w:rsidR="006D4460">
              <w:rPr>
                <w:noProof/>
                <w:webHidden/>
              </w:rPr>
              <w:instrText xml:space="preserve"> PAGEREF _Toc34993108 \h </w:instrText>
            </w:r>
            <w:r w:rsidR="006D4460">
              <w:rPr>
                <w:noProof/>
                <w:webHidden/>
              </w:rPr>
            </w:r>
            <w:r w:rsidR="006D4460">
              <w:rPr>
                <w:noProof/>
                <w:webHidden/>
              </w:rPr>
              <w:fldChar w:fldCharType="separate"/>
            </w:r>
            <w:r w:rsidR="00FA56A8">
              <w:rPr>
                <w:noProof/>
                <w:webHidden/>
              </w:rPr>
              <w:t>5</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09" w:history="1">
            <w:r w:rsidR="006D4460" w:rsidRPr="005C1C07">
              <w:rPr>
                <w:rStyle w:val="Hyperlink"/>
                <w:rFonts w:eastAsia="Times New Roman" w:cstheme="minorHAnsi"/>
                <w:noProof/>
              </w:rPr>
              <w:t>Electrical Supply, PV and CHP</w:t>
            </w:r>
            <w:r w:rsidR="006D4460">
              <w:rPr>
                <w:noProof/>
                <w:webHidden/>
              </w:rPr>
              <w:tab/>
            </w:r>
            <w:r w:rsidR="006D4460">
              <w:rPr>
                <w:noProof/>
                <w:webHidden/>
              </w:rPr>
              <w:fldChar w:fldCharType="begin"/>
            </w:r>
            <w:r w:rsidR="006D4460">
              <w:rPr>
                <w:noProof/>
                <w:webHidden/>
              </w:rPr>
              <w:instrText xml:space="preserve"> PAGEREF _Toc34993109 \h </w:instrText>
            </w:r>
            <w:r w:rsidR="006D4460">
              <w:rPr>
                <w:noProof/>
                <w:webHidden/>
              </w:rPr>
            </w:r>
            <w:r w:rsidR="006D4460">
              <w:rPr>
                <w:noProof/>
                <w:webHidden/>
              </w:rPr>
              <w:fldChar w:fldCharType="separate"/>
            </w:r>
            <w:r w:rsidR="00FA56A8">
              <w:rPr>
                <w:noProof/>
                <w:webHidden/>
              </w:rPr>
              <w:t>6</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10" w:history="1">
            <w:r w:rsidR="006D4460" w:rsidRPr="005C1C07">
              <w:rPr>
                <w:rStyle w:val="Hyperlink"/>
                <w:rFonts w:eastAsia="Times New Roman" w:cstheme="minorHAnsi"/>
                <w:noProof/>
              </w:rPr>
              <w:t>Hot water</w:t>
            </w:r>
            <w:r w:rsidR="006D4460">
              <w:rPr>
                <w:noProof/>
                <w:webHidden/>
              </w:rPr>
              <w:tab/>
            </w:r>
            <w:r w:rsidR="006D4460">
              <w:rPr>
                <w:noProof/>
                <w:webHidden/>
              </w:rPr>
              <w:fldChar w:fldCharType="begin"/>
            </w:r>
            <w:r w:rsidR="006D4460">
              <w:rPr>
                <w:noProof/>
                <w:webHidden/>
              </w:rPr>
              <w:instrText xml:space="preserve"> PAGEREF _Toc34993110 \h </w:instrText>
            </w:r>
            <w:r w:rsidR="006D4460">
              <w:rPr>
                <w:noProof/>
                <w:webHidden/>
              </w:rPr>
            </w:r>
            <w:r w:rsidR="006D4460">
              <w:rPr>
                <w:noProof/>
                <w:webHidden/>
              </w:rPr>
              <w:fldChar w:fldCharType="separate"/>
            </w:r>
            <w:r w:rsidR="00FA56A8">
              <w:rPr>
                <w:noProof/>
                <w:webHidden/>
              </w:rPr>
              <w:t>6</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11" w:history="1">
            <w:r w:rsidR="006D4460" w:rsidRPr="005C1C07">
              <w:rPr>
                <w:rStyle w:val="Hyperlink"/>
                <w:rFonts w:eastAsia="Times New Roman" w:cstheme="minorHAnsi"/>
                <w:noProof/>
              </w:rPr>
              <w:t>Ventilation</w:t>
            </w:r>
            <w:r w:rsidR="006D4460">
              <w:rPr>
                <w:noProof/>
                <w:webHidden/>
              </w:rPr>
              <w:tab/>
            </w:r>
            <w:r w:rsidR="006D4460">
              <w:rPr>
                <w:noProof/>
                <w:webHidden/>
              </w:rPr>
              <w:fldChar w:fldCharType="begin"/>
            </w:r>
            <w:r w:rsidR="006D4460">
              <w:rPr>
                <w:noProof/>
                <w:webHidden/>
              </w:rPr>
              <w:instrText xml:space="preserve"> PAGEREF _Toc34993111 \h </w:instrText>
            </w:r>
            <w:r w:rsidR="006D4460">
              <w:rPr>
                <w:noProof/>
                <w:webHidden/>
              </w:rPr>
            </w:r>
            <w:r w:rsidR="006D4460">
              <w:rPr>
                <w:noProof/>
                <w:webHidden/>
              </w:rPr>
              <w:fldChar w:fldCharType="separate"/>
            </w:r>
            <w:r w:rsidR="00FA56A8">
              <w:rPr>
                <w:noProof/>
                <w:webHidden/>
              </w:rPr>
              <w:t>7</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12" w:history="1">
            <w:r w:rsidR="006D4460" w:rsidRPr="005C1C07">
              <w:rPr>
                <w:rStyle w:val="Hyperlink"/>
                <w:rFonts w:eastAsia="Times New Roman" w:cstheme="minorHAnsi"/>
                <w:noProof/>
              </w:rPr>
              <w:t>Comfort cooling</w:t>
            </w:r>
            <w:r w:rsidR="006D4460">
              <w:rPr>
                <w:noProof/>
                <w:webHidden/>
              </w:rPr>
              <w:tab/>
            </w:r>
            <w:r w:rsidR="006D4460">
              <w:rPr>
                <w:noProof/>
                <w:webHidden/>
              </w:rPr>
              <w:fldChar w:fldCharType="begin"/>
            </w:r>
            <w:r w:rsidR="006D4460">
              <w:rPr>
                <w:noProof/>
                <w:webHidden/>
              </w:rPr>
              <w:instrText xml:space="preserve"> PAGEREF _Toc34993112 \h </w:instrText>
            </w:r>
            <w:r w:rsidR="006D4460">
              <w:rPr>
                <w:noProof/>
                <w:webHidden/>
              </w:rPr>
            </w:r>
            <w:r w:rsidR="006D4460">
              <w:rPr>
                <w:noProof/>
                <w:webHidden/>
              </w:rPr>
              <w:fldChar w:fldCharType="separate"/>
            </w:r>
            <w:r w:rsidR="00FA56A8">
              <w:rPr>
                <w:noProof/>
                <w:webHidden/>
              </w:rPr>
              <w:t>7</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13" w:history="1">
            <w:r w:rsidR="006D4460" w:rsidRPr="005C1C07">
              <w:rPr>
                <w:rStyle w:val="Hyperlink"/>
                <w:rFonts w:eastAsia="Times New Roman" w:cstheme="minorHAnsi"/>
                <w:noProof/>
              </w:rPr>
              <w:t>BMS System</w:t>
            </w:r>
            <w:r w:rsidR="006D4460">
              <w:rPr>
                <w:noProof/>
                <w:webHidden/>
              </w:rPr>
              <w:tab/>
            </w:r>
            <w:r w:rsidR="006D4460">
              <w:rPr>
                <w:noProof/>
                <w:webHidden/>
              </w:rPr>
              <w:fldChar w:fldCharType="begin"/>
            </w:r>
            <w:r w:rsidR="006D4460">
              <w:rPr>
                <w:noProof/>
                <w:webHidden/>
              </w:rPr>
              <w:instrText xml:space="preserve"> PAGEREF _Toc34993113 \h </w:instrText>
            </w:r>
            <w:r w:rsidR="006D4460">
              <w:rPr>
                <w:noProof/>
                <w:webHidden/>
              </w:rPr>
            </w:r>
            <w:r w:rsidR="006D4460">
              <w:rPr>
                <w:noProof/>
                <w:webHidden/>
              </w:rPr>
              <w:fldChar w:fldCharType="separate"/>
            </w:r>
            <w:r w:rsidR="00FA56A8">
              <w:rPr>
                <w:noProof/>
                <w:webHidden/>
              </w:rPr>
              <w:t>7</w:t>
            </w:r>
            <w:r w:rsidR="006D4460">
              <w:rPr>
                <w:noProof/>
                <w:webHidden/>
              </w:rPr>
              <w:fldChar w:fldCharType="end"/>
            </w:r>
          </w:hyperlink>
        </w:p>
        <w:p w:rsidR="006D4460" w:rsidRDefault="00187E13">
          <w:pPr>
            <w:pStyle w:val="TOC2"/>
            <w:tabs>
              <w:tab w:val="right" w:leader="dot" w:pos="9016"/>
            </w:tabs>
            <w:rPr>
              <w:rFonts w:eastAsiaTheme="minorEastAsia"/>
              <w:noProof/>
              <w:lang w:eastAsia="en-GB"/>
            </w:rPr>
          </w:pPr>
          <w:hyperlink w:anchor="_Toc34993114" w:history="1">
            <w:r w:rsidR="006D4460" w:rsidRPr="005C1C07">
              <w:rPr>
                <w:rStyle w:val="Hyperlink"/>
                <w:rFonts w:eastAsia="Times New Roman" w:cstheme="minorHAnsi"/>
                <w:noProof/>
              </w:rPr>
              <w:t>Conclusion</w:t>
            </w:r>
            <w:r w:rsidR="006D4460">
              <w:rPr>
                <w:noProof/>
                <w:webHidden/>
              </w:rPr>
              <w:tab/>
            </w:r>
            <w:r w:rsidR="006D4460">
              <w:rPr>
                <w:noProof/>
                <w:webHidden/>
              </w:rPr>
              <w:fldChar w:fldCharType="begin"/>
            </w:r>
            <w:r w:rsidR="006D4460">
              <w:rPr>
                <w:noProof/>
                <w:webHidden/>
              </w:rPr>
              <w:instrText xml:space="preserve"> PAGEREF _Toc34993114 \h </w:instrText>
            </w:r>
            <w:r w:rsidR="006D4460">
              <w:rPr>
                <w:noProof/>
                <w:webHidden/>
              </w:rPr>
            </w:r>
            <w:r w:rsidR="006D4460">
              <w:rPr>
                <w:noProof/>
                <w:webHidden/>
              </w:rPr>
              <w:fldChar w:fldCharType="separate"/>
            </w:r>
            <w:r w:rsidR="00FA56A8">
              <w:rPr>
                <w:noProof/>
                <w:webHidden/>
              </w:rPr>
              <w:t>8</w:t>
            </w:r>
            <w:r w:rsidR="006D4460">
              <w:rPr>
                <w:noProof/>
                <w:webHidden/>
              </w:rPr>
              <w:fldChar w:fldCharType="end"/>
            </w:r>
          </w:hyperlink>
        </w:p>
        <w:p w:rsidR="006D4460" w:rsidRDefault="00187E13">
          <w:pPr>
            <w:pStyle w:val="TOC1"/>
            <w:tabs>
              <w:tab w:val="right" w:leader="dot" w:pos="9016"/>
            </w:tabs>
            <w:rPr>
              <w:rFonts w:eastAsiaTheme="minorEastAsia"/>
              <w:noProof/>
              <w:lang w:eastAsia="en-GB"/>
            </w:rPr>
          </w:pPr>
          <w:hyperlink w:anchor="_Toc34993115" w:history="1">
            <w:r w:rsidR="006D4460" w:rsidRPr="005C1C07">
              <w:rPr>
                <w:rStyle w:val="Hyperlink"/>
                <w:rFonts w:eastAsia="Times New Roman" w:cstheme="minorHAnsi"/>
                <w:noProof/>
              </w:rPr>
              <w:t>Part 2</w:t>
            </w:r>
            <w:r w:rsidR="006D4460">
              <w:rPr>
                <w:noProof/>
                <w:webHidden/>
              </w:rPr>
              <w:tab/>
            </w:r>
            <w:r w:rsidR="006D4460">
              <w:rPr>
                <w:noProof/>
                <w:webHidden/>
              </w:rPr>
              <w:fldChar w:fldCharType="begin"/>
            </w:r>
            <w:r w:rsidR="006D4460">
              <w:rPr>
                <w:noProof/>
                <w:webHidden/>
              </w:rPr>
              <w:instrText xml:space="preserve"> PAGEREF _Toc34993115 \h </w:instrText>
            </w:r>
            <w:r w:rsidR="006D4460">
              <w:rPr>
                <w:noProof/>
                <w:webHidden/>
              </w:rPr>
            </w:r>
            <w:r w:rsidR="006D4460">
              <w:rPr>
                <w:noProof/>
                <w:webHidden/>
              </w:rPr>
              <w:fldChar w:fldCharType="separate"/>
            </w:r>
            <w:r w:rsidR="00FA56A8">
              <w:rPr>
                <w:noProof/>
                <w:webHidden/>
              </w:rPr>
              <w:t>9</w:t>
            </w:r>
            <w:r w:rsidR="006D4460">
              <w:rPr>
                <w:noProof/>
                <w:webHidden/>
              </w:rPr>
              <w:fldChar w:fldCharType="end"/>
            </w:r>
          </w:hyperlink>
        </w:p>
        <w:p w:rsidR="006D4460" w:rsidRDefault="00187E13">
          <w:pPr>
            <w:pStyle w:val="TOC2"/>
            <w:tabs>
              <w:tab w:val="right" w:leader="dot" w:pos="9016"/>
            </w:tabs>
            <w:rPr>
              <w:rFonts w:eastAsiaTheme="minorEastAsia"/>
              <w:noProof/>
              <w:lang w:eastAsia="en-GB"/>
            </w:rPr>
          </w:pPr>
          <w:hyperlink w:anchor="_Toc34993116" w:history="1">
            <w:r w:rsidR="006D4460" w:rsidRPr="005C1C07">
              <w:rPr>
                <w:rStyle w:val="Hyperlink"/>
                <w:rFonts w:eastAsia="Times New Roman" w:cstheme="minorHAnsi"/>
                <w:noProof/>
              </w:rPr>
              <w:t>Introduction</w:t>
            </w:r>
            <w:r w:rsidR="006D4460">
              <w:rPr>
                <w:noProof/>
                <w:webHidden/>
              </w:rPr>
              <w:tab/>
            </w:r>
            <w:r w:rsidR="006D4460">
              <w:rPr>
                <w:noProof/>
                <w:webHidden/>
              </w:rPr>
              <w:fldChar w:fldCharType="begin"/>
            </w:r>
            <w:r w:rsidR="006D4460">
              <w:rPr>
                <w:noProof/>
                <w:webHidden/>
              </w:rPr>
              <w:instrText xml:space="preserve"> PAGEREF _Toc34993116 \h </w:instrText>
            </w:r>
            <w:r w:rsidR="006D4460">
              <w:rPr>
                <w:noProof/>
                <w:webHidden/>
              </w:rPr>
            </w:r>
            <w:r w:rsidR="006D4460">
              <w:rPr>
                <w:noProof/>
                <w:webHidden/>
              </w:rPr>
              <w:fldChar w:fldCharType="separate"/>
            </w:r>
            <w:r w:rsidR="00FA56A8">
              <w:rPr>
                <w:noProof/>
                <w:webHidden/>
              </w:rPr>
              <w:t>9</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17" w:history="1">
            <w:r w:rsidR="006D4460" w:rsidRPr="005C1C07">
              <w:rPr>
                <w:rStyle w:val="Hyperlink"/>
                <w:rFonts w:eastAsia="Times New Roman" w:cstheme="minorHAnsi"/>
                <w:noProof/>
              </w:rPr>
              <w:t>Maintenance planning process</w:t>
            </w:r>
            <w:r w:rsidR="006D4460">
              <w:rPr>
                <w:noProof/>
                <w:webHidden/>
              </w:rPr>
              <w:tab/>
            </w:r>
            <w:r w:rsidR="006D4460">
              <w:rPr>
                <w:noProof/>
                <w:webHidden/>
              </w:rPr>
              <w:fldChar w:fldCharType="begin"/>
            </w:r>
            <w:r w:rsidR="006D4460">
              <w:rPr>
                <w:noProof/>
                <w:webHidden/>
              </w:rPr>
              <w:instrText xml:space="preserve"> PAGEREF _Toc34993117 \h </w:instrText>
            </w:r>
            <w:r w:rsidR="006D4460">
              <w:rPr>
                <w:noProof/>
                <w:webHidden/>
              </w:rPr>
            </w:r>
            <w:r w:rsidR="006D4460">
              <w:rPr>
                <w:noProof/>
                <w:webHidden/>
              </w:rPr>
              <w:fldChar w:fldCharType="separate"/>
            </w:r>
            <w:r w:rsidR="00FA56A8">
              <w:rPr>
                <w:noProof/>
                <w:webHidden/>
              </w:rPr>
              <w:t>9</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18" w:history="1">
            <w:r w:rsidR="006D4460" w:rsidRPr="005C1C07">
              <w:rPr>
                <w:rStyle w:val="Hyperlink"/>
                <w:rFonts w:eastAsia="Times New Roman" w:cstheme="minorHAnsi"/>
                <w:noProof/>
              </w:rPr>
              <w:t>What is to be maintained</w:t>
            </w:r>
            <w:r w:rsidR="006D4460">
              <w:rPr>
                <w:noProof/>
                <w:webHidden/>
              </w:rPr>
              <w:tab/>
            </w:r>
            <w:r w:rsidR="006D4460">
              <w:rPr>
                <w:noProof/>
                <w:webHidden/>
              </w:rPr>
              <w:fldChar w:fldCharType="begin"/>
            </w:r>
            <w:r w:rsidR="006D4460">
              <w:rPr>
                <w:noProof/>
                <w:webHidden/>
              </w:rPr>
              <w:instrText xml:space="preserve"> PAGEREF _Toc34993118 \h </w:instrText>
            </w:r>
            <w:r w:rsidR="006D4460">
              <w:rPr>
                <w:noProof/>
                <w:webHidden/>
              </w:rPr>
            </w:r>
            <w:r w:rsidR="006D4460">
              <w:rPr>
                <w:noProof/>
                <w:webHidden/>
              </w:rPr>
              <w:fldChar w:fldCharType="separate"/>
            </w:r>
            <w:r w:rsidR="00FA56A8">
              <w:rPr>
                <w:noProof/>
                <w:webHidden/>
              </w:rPr>
              <w:t>10</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19" w:history="1">
            <w:r w:rsidR="006D4460" w:rsidRPr="005C1C07">
              <w:rPr>
                <w:rStyle w:val="Hyperlink"/>
                <w:rFonts w:eastAsia="Times New Roman" w:cstheme="minorHAnsi"/>
                <w:noProof/>
              </w:rPr>
              <w:t>Approach</w:t>
            </w:r>
            <w:r w:rsidR="006D4460">
              <w:rPr>
                <w:noProof/>
                <w:webHidden/>
              </w:rPr>
              <w:tab/>
            </w:r>
            <w:r w:rsidR="006D4460">
              <w:rPr>
                <w:noProof/>
                <w:webHidden/>
              </w:rPr>
              <w:fldChar w:fldCharType="begin"/>
            </w:r>
            <w:r w:rsidR="006D4460">
              <w:rPr>
                <w:noProof/>
                <w:webHidden/>
              </w:rPr>
              <w:instrText xml:space="preserve"> PAGEREF _Toc34993119 \h </w:instrText>
            </w:r>
            <w:r w:rsidR="006D4460">
              <w:rPr>
                <w:noProof/>
                <w:webHidden/>
              </w:rPr>
            </w:r>
            <w:r w:rsidR="006D4460">
              <w:rPr>
                <w:noProof/>
                <w:webHidden/>
              </w:rPr>
              <w:fldChar w:fldCharType="separate"/>
            </w:r>
            <w:r w:rsidR="00FA56A8">
              <w:rPr>
                <w:noProof/>
                <w:webHidden/>
              </w:rPr>
              <w:t>10</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20" w:history="1">
            <w:r w:rsidR="006D4460" w:rsidRPr="005C1C07">
              <w:rPr>
                <w:rStyle w:val="Hyperlink"/>
                <w:rFonts w:eastAsia="Times New Roman" w:cstheme="minorHAnsi"/>
                <w:noProof/>
              </w:rPr>
              <w:t>Review and monitor</w:t>
            </w:r>
            <w:r w:rsidR="006D4460">
              <w:rPr>
                <w:noProof/>
                <w:webHidden/>
              </w:rPr>
              <w:tab/>
            </w:r>
            <w:r w:rsidR="006D4460">
              <w:rPr>
                <w:noProof/>
                <w:webHidden/>
              </w:rPr>
              <w:fldChar w:fldCharType="begin"/>
            </w:r>
            <w:r w:rsidR="006D4460">
              <w:rPr>
                <w:noProof/>
                <w:webHidden/>
              </w:rPr>
              <w:instrText xml:space="preserve"> PAGEREF _Toc34993120 \h </w:instrText>
            </w:r>
            <w:r w:rsidR="006D4460">
              <w:rPr>
                <w:noProof/>
                <w:webHidden/>
              </w:rPr>
            </w:r>
            <w:r w:rsidR="006D4460">
              <w:rPr>
                <w:noProof/>
                <w:webHidden/>
              </w:rPr>
              <w:fldChar w:fldCharType="separate"/>
            </w:r>
            <w:r w:rsidR="00FA56A8">
              <w:rPr>
                <w:noProof/>
                <w:webHidden/>
              </w:rPr>
              <w:t>12</w:t>
            </w:r>
            <w:r w:rsidR="006D4460">
              <w:rPr>
                <w:noProof/>
                <w:webHidden/>
              </w:rPr>
              <w:fldChar w:fldCharType="end"/>
            </w:r>
          </w:hyperlink>
        </w:p>
        <w:p w:rsidR="006D4460" w:rsidRDefault="00187E13">
          <w:pPr>
            <w:pStyle w:val="TOC2"/>
            <w:tabs>
              <w:tab w:val="right" w:leader="dot" w:pos="9016"/>
            </w:tabs>
            <w:rPr>
              <w:rFonts w:eastAsiaTheme="minorEastAsia"/>
              <w:noProof/>
              <w:lang w:eastAsia="en-GB"/>
            </w:rPr>
          </w:pPr>
          <w:hyperlink w:anchor="_Toc34993121" w:history="1">
            <w:r w:rsidR="006D4460" w:rsidRPr="005C1C07">
              <w:rPr>
                <w:rStyle w:val="Hyperlink"/>
                <w:rFonts w:eastAsia="Times New Roman" w:cstheme="minorHAnsi"/>
                <w:noProof/>
              </w:rPr>
              <w:t>Conclusion</w:t>
            </w:r>
            <w:r w:rsidR="006D4460">
              <w:rPr>
                <w:noProof/>
                <w:webHidden/>
              </w:rPr>
              <w:tab/>
            </w:r>
            <w:r w:rsidR="006D4460">
              <w:rPr>
                <w:noProof/>
                <w:webHidden/>
              </w:rPr>
              <w:fldChar w:fldCharType="begin"/>
            </w:r>
            <w:r w:rsidR="006D4460">
              <w:rPr>
                <w:noProof/>
                <w:webHidden/>
              </w:rPr>
              <w:instrText xml:space="preserve"> PAGEREF _Toc34993121 \h </w:instrText>
            </w:r>
            <w:r w:rsidR="006D4460">
              <w:rPr>
                <w:noProof/>
                <w:webHidden/>
              </w:rPr>
            </w:r>
            <w:r w:rsidR="006D4460">
              <w:rPr>
                <w:noProof/>
                <w:webHidden/>
              </w:rPr>
              <w:fldChar w:fldCharType="separate"/>
            </w:r>
            <w:r w:rsidR="00FA56A8">
              <w:rPr>
                <w:noProof/>
                <w:webHidden/>
              </w:rPr>
              <w:t>12</w:t>
            </w:r>
            <w:r w:rsidR="006D4460">
              <w:rPr>
                <w:noProof/>
                <w:webHidden/>
              </w:rPr>
              <w:fldChar w:fldCharType="end"/>
            </w:r>
          </w:hyperlink>
        </w:p>
        <w:p w:rsidR="006D4460" w:rsidRDefault="00187E13">
          <w:pPr>
            <w:pStyle w:val="TOC1"/>
            <w:tabs>
              <w:tab w:val="right" w:leader="dot" w:pos="9016"/>
            </w:tabs>
            <w:rPr>
              <w:rFonts w:eastAsiaTheme="minorEastAsia"/>
              <w:noProof/>
              <w:lang w:eastAsia="en-GB"/>
            </w:rPr>
          </w:pPr>
          <w:hyperlink w:anchor="_Toc34993122" w:history="1">
            <w:r w:rsidR="006D4460" w:rsidRPr="005C1C07">
              <w:rPr>
                <w:rStyle w:val="Hyperlink"/>
                <w:rFonts w:eastAsia="Times New Roman" w:cstheme="minorHAnsi"/>
                <w:noProof/>
              </w:rPr>
              <w:t>Part 3</w:t>
            </w:r>
            <w:r w:rsidR="006D4460">
              <w:rPr>
                <w:noProof/>
                <w:webHidden/>
              </w:rPr>
              <w:tab/>
            </w:r>
            <w:r w:rsidR="006D4460">
              <w:rPr>
                <w:noProof/>
                <w:webHidden/>
              </w:rPr>
              <w:fldChar w:fldCharType="begin"/>
            </w:r>
            <w:r w:rsidR="006D4460">
              <w:rPr>
                <w:noProof/>
                <w:webHidden/>
              </w:rPr>
              <w:instrText xml:space="preserve"> PAGEREF _Toc34993122 \h </w:instrText>
            </w:r>
            <w:r w:rsidR="006D4460">
              <w:rPr>
                <w:noProof/>
                <w:webHidden/>
              </w:rPr>
            </w:r>
            <w:r w:rsidR="006D4460">
              <w:rPr>
                <w:noProof/>
                <w:webHidden/>
              </w:rPr>
              <w:fldChar w:fldCharType="separate"/>
            </w:r>
            <w:r w:rsidR="00FA56A8">
              <w:rPr>
                <w:noProof/>
                <w:webHidden/>
              </w:rPr>
              <w:t>13</w:t>
            </w:r>
            <w:r w:rsidR="006D4460">
              <w:rPr>
                <w:noProof/>
                <w:webHidden/>
              </w:rPr>
              <w:fldChar w:fldCharType="end"/>
            </w:r>
          </w:hyperlink>
        </w:p>
        <w:p w:rsidR="006D4460" w:rsidRDefault="00187E13">
          <w:pPr>
            <w:pStyle w:val="TOC2"/>
            <w:tabs>
              <w:tab w:val="right" w:leader="dot" w:pos="9016"/>
            </w:tabs>
            <w:rPr>
              <w:rFonts w:eastAsiaTheme="minorEastAsia"/>
              <w:noProof/>
              <w:lang w:eastAsia="en-GB"/>
            </w:rPr>
          </w:pPr>
          <w:hyperlink w:anchor="_Toc34993123" w:history="1">
            <w:r w:rsidR="006D4460" w:rsidRPr="005C1C07">
              <w:rPr>
                <w:rStyle w:val="Hyperlink"/>
                <w:rFonts w:eastAsia="Times New Roman" w:cstheme="minorHAnsi"/>
                <w:noProof/>
                <w:lang w:eastAsia="en-GB"/>
              </w:rPr>
              <w:t>Introduction</w:t>
            </w:r>
            <w:r w:rsidR="006D4460">
              <w:rPr>
                <w:noProof/>
                <w:webHidden/>
              </w:rPr>
              <w:tab/>
            </w:r>
            <w:r w:rsidR="006D4460">
              <w:rPr>
                <w:noProof/>
                <w:webHidden/>
              </w:rPr>
              <w:fldChar w:fldCharType="begin"/>
            </w:r>
            <w:r w:rsidR="006D4460">
              <w:rPr>
                <w:noProof/>
                <w:webHidden/>
              </w:rPr>
              <w:instrText xml:space="preserve"> PAGEREF _Toc34993123 \h </w:instrText>
            </w:r>
            <w:r w:rsidR="006D4460">
              <w:rPr>
                <w:noProof/>
                <w:webHidden/>
              </w:rPr>
            </w:r>
            <w:r w:rsidR="006D4460">
              <w:rPr>
                <w:noProof/>
                <w:webHidden/>
              </w:rPr>
              <w:fldChar w:fldCharType="separate"/>
            </w:r>
            <w:r w:rsidR="00FA56A8">
              <w:rPr>
                <w:noProof/>
                <w:webHidden/>
              </w:rPr>
              <w:t>13</w:t>
            </w:r>
            <w:r w:rsidR="006D4460">
              <w:rPr>
                <w:noProof/>
                <w:webHidden/>
              </w:rPr>
              <w:fldChar w:fldCharType="end"/>
            </w:r>
          </w:hyperlink>
        </w:p>
        <w:p w:rsidR="006D4460" w:rsidRDefault="00187E13">
          <w:pPr>
            <w:pStyle w:val="TOC2"/>
            <w:tabs>
              <w:tab w:val="right" w:leader="dot" w:pos="9016"/>
            </w:tabs>
            <w:rPr>
              <w:rFonts w:eastAsiaTheme="minorEastAsia"/>
              <w:noProof/>
              <w:lang w:eastAsia="en-GB"/>
            </w:rPr>
          </w:pPr>
          <w:hyperlink w:anchor="_Toc34993124" w:history="1">
            <w:r w:rsidR="006D4460" w:rsidRPr="005C1C07">
              <w:rPr>
                <w:rStyle w:val="Hyperlink"/>
                <w:rFonts w:eastAsia="Times New Roman" w:cstheme="minorHAnsi"/>
                <w:noProof/>
                <w:lang w:eastAsia="en-GB"/>
              </w:rPr>
              <w:t>Audit</w:t>
            </w:r>
            <w:r w:rsidR="006D4460">
              <w:rPr>
                <w:noProof/>
                <w:webHidden/>
              </w:rPr>
              <w:tab/>
            </w:r>
            <w:r w:rsidR="006D4460">
              <w:rPr>
                <w:noProof/>
                <w:webHidden/>
              </w:rPr>
              <w:fldChar w:fldCharType="begin"/>
            </w:r>
            <w:r w:rsidR="006D4460">
              <w:rPr>
                <w:noProof/>
                <w:webHidden/>
              </w:rPr>
              <w:instrText xml:space="preserve"> PAGEREF _Toc34993124 \h </w:instrText>
            </w:r>
            <w:r w:rsidR="006D4460">
              <w:rPr>
                <w:noProof/>
                <w:webHidden/>
              </w:rPr>
            </w:r>
            <w:r w:rsidR="006D4460">
              <w:rPr>
                <w:noProof/>
                <w:webHidden/>
              </w:rPr>
              <w:fldChar w:fldCharType="separate"/>
            </w:r>
            <w:r w:rsidR="00FA56A8">
              <w:rPr>
                <w:noProof/>
                <w:webHidden/>
              </w:rPr>
              <w:t>13</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25" w:history="1">
            <w:r w:rsidR="006D4460" w:rsidRPr="005C1C07">
              <w:rPr>
                <w:rStyle w:val="Hyperlink"/>
                <w:rFonts w:eastAsia="Times New Roman" w:cstheme="minorHAnsi"/>
                <w:noProof/>
                <w:lang w:eastAsia="en-GB"/>
              </w:rPr>
              <w:t>Current Energy Performance</w:t>
            </w:r>
            <w:r w:rsidR="006D4460">
              <w:rPr>
                <w:noProof/>
                <w:webHidden/>
              </w:rPr>
              <w:tab/>
            </w:r>
            <w:r w:rsidR="006D4460">
              <w:rPr>
                <w:noProof/>
                <w:webHidden/>
              </w:rPr>
              <w:fldChar w:fldCharType="begin"/>
            </w:r>
            <w:r w:rsidR="006D4460">
              <w:rPr>
                <w:noProof/>
                <w:webHidden/>
              </w:rPr>
              <w:instrText xml:space="preserve"> PAGEREF _Toc34993125 \h </w:instrText>
            </w:r>
            <w:r w:rsidR="006D4460">
              <w:rPr>
                <w:noProof/>
                <w:webHidden/>
              </w:rPr>
            </w:r>
            <w:r w:rsidR="006D4460">
              <w:rPr>
                <w:noProof/>
                <w:webHidden/>
              </w:rPr>
              <w:fldChar w:fldCharType="separate"/>
            </w:r>
            <w:r w:rsidR="00FA56A8">
              <w:rPr>
                <w:noProof/>
                <w:webHidden/>
              </w:rPr>
              <w:t>13</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26" w:history="1">
            <w:r w:rsidR="006D4460" w:rsidRPr="005C1C07">
              <w:rPr>
                <w:rStyle w:val="Hyperlink"/>
                <w:rFonts w:eastAsia="Times New Roman" w:cstheme="minorHAnsi"/>
                <w:noProof/>
                <w:lang w:eastAsia="en-GB"/>
              </w:rPr>
              <w:t>Benchmarking</w:t>
            </w:r>
            <w:r w:rsidR="006D4460">
              <w:rPr>
                <w:noProof/>
                <w:webHidden/>
              </w:rPr>
              <w:tab/>
            </w:r>
            <w:r w:rsidR="006D4460">
              <w:rPr>
                <w:noProof/>
                <w:webHidden/>
              </w:rPr>
              <w:fldChar w:fldCharType="begin"/>
            </w:r>
            <w:r w:rsidR="006D4460">
              <w:rPr>
                <w:noProof/>
                <w:webHidden/>
              </w:rPr>
              <w:instrText xml:space="preserve"> PAGEREF _Toc34993126 \h </w:instrText>
            </w:r>
            <w:r w:rsidR="006D4460">
              <w:rPr>
                <w:noProof/>
                <w:webHidden/>
              </w:rPr>
            </w:r>
            <w:r w:rsidR="006D4460">
              <w:rPr>
                <w:noProof/>
                <w:webHidden/>
              </w:rPr>
              <w:fldChar w:fldCharType="separate"/>
            </w:r>
            <w:r w:rsidR="00FA56A8">
              <w:rPr>
                <w:noProof/>
                <w:webHidden/>
              </w:rPr>
              <w:t>14</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27" w:history="1">
            <w:r w:rsidR="006D4460" w:rsidRPr="005C1C07">
              <w:rPr>
                <w:rStyle w:val="Hyperlink"/>
                <w:rFonts w:eastAsia="Times New Roman" w:cstheme="minorHAnsi"/>
                <w:noProof/>
                <w:lang w:eastAsia="en-GB"/>
              </w:rPr>
              <w:t>Energy Management Matrix Evaluation</w:t>
            </w:r>
            <w:r w:rsidR="006D4460">
              <w:rPr>
                <w:noProof/>
                <w:webHidden/>
              </w:rPr>
              <w:tab/>
            </w:r>
            <w:r w:rsidR="006D4460">
              <w:rPr>
                <w:noProof/>
                <w:webHidden/>
              </w:rPr>
              <w:fldChar w:fldCharType="begin"/>
            </w:r>
            <w:r w:rsidR="006D4460">
              <w:rPr>
                <w:noProof/>
                <w:webHidden/>
              </w:rPr>
              <w:instrText xml:space="preserve"> PAGEREF _Toc34993127 \h </w:instrText>
            </w:r>
            <w:r w:rsidR="006D4460">
              <w:rPr>
                <w:noProof/>
                <w:webHidden/>
              </w:rPr>
            </w:r>
            <w:r w:rsidR="006D4460">
              <w:rPr>
                <w:noProof/>
                <w:webHidden/>
              </w:rPr>
              <w:fldChar w:fldCharType="separate"/>
            </w:r>
            <w:r w:rsidR="00FA56A8">
              <w:rPr>
                <w:noProof/>
                <w:webHidden/>
              </w:rPr>
              <w:t>15</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28" w:history="1">
            <w:r w:rsidR="006D4460" w:rsidRPr="005C1C07">
              <w:rPr>
                <w:rStyle w:val="Hyperlink"/>
                <w:rFonts w:eastAsia="Times New Roman" w:cstheme="minorHAnsi"/>
                <w:noProof/>
              </w:rPr>
              <w:t>Data Analysis</w:t>
            </w:r>
            <w:r w:rsidR="006D4460">
              <w:rPr>
                <w:noProof/>
                <w:webHidden/>
              </w:rPr>
              <w:tab/>
            </w:r>
            <w:r w:rsidR="006D4460">
              <w:rPr>
                <w:noProof/>
                <w:webHidden/>
              </w:rPr>
              <w:fldChar w:fldCharType="begin"/>
            </w:r>
            <w:r w:rsidR="006D4460">
              <w:rPr>
                <w:noProof/>
                <w:webHidden/>
              </w:rPr>
              <w:instrText xml:space="preserve"> PAGEREF _Toc34993128 \h </w:instrText>
            </w:r>
            <w:r w:rsidR="006D4460">
              <w:rPr>
                <w:noProof/>
                <w:webHidden/>
              </w:rPr>
            </w:r>
            <w:r w:rsidR="006D4460">
              <w:rPr>
                <w:noProof/>
                <w:webHidden/>
              </w:rPr>
              <w:fldChar w:fldCharType="separate"/>
            </w:r>
            <w:r w:rsidR="00FA56A8">
              <w:rPr>
                <w:noProof/>
                <w:webHidden/>
              </w:rPr>
              <w:t>16</w:t>
            </w:r>
            <w:r w:rsidR="006D4460">
              <w:rPr>
                <w:noProof/>
                <w:webHidden/>
              </w:rPr>
              <w:fldChar w:fldCharType="end"/>
            </w:r>
          </w:hyperlink>
        </w:p>
        <w:p w:rsidR="006D4460" w:rsidRDefault="00187E13">
          <w:pPr>
            <w:pStyle w:val="TOC2"/>
            <w:tabs>
              <w:tab w:val="right" w:leader="dot" w:pos="9016"/>
            </w:tabs>
            <w:rPr>
              <w:rFonts w:eastAsiaTheme="minorEastAsia"/>
              <w:noProof/>
              <w:lang w:eastAsia="en-GB"/>
            </w:rPr>
          </w:pPr>
          <w:hyperlink w:anchor="_Toc34993129" w:history="1">
            <w:r w:rsidR="006D4460" w:rsidRPr="005C1C07">
              <w:rPr>
                <w:rStyle w:val="Hyperlink"/>
                <w:rFonts w:eastAsia="Times New Roman" w:cstheme="minorHAnsi"/>
                <w:noProof/>
              </w:rPr>
              <w:t>Identify Opportunities</w:t>
            </w:r>
            <w:r w:rsidR="006D4460">
              <w:rPr>
                <w:noProof/>
                <w:webHidden/>
              </w:rPr>
              <w:tab/>
            </w:r>
            <w:r w:rsidR="006D4460">
              <w:rPr>
                <w:noProof/>
                <w:webHidden/>
              </w:rPr>
              <w:fldChar w:fldCharType="begin"/>
            </w:r>
            <w:r w:rsidR="006D4460">
              <w:rPr>
                <w:noProof/>
                <w:webHidden/>
              </w:rPr>
              <w:instrText xml:space="preserve"> PAGEREF _Toc34993129 \h </w:instrText>
            </w:r>
            <w:r w:rsidR="006D4460">
              <w:rPr>
                <w:noProof/>
                <w:webHidden/>
              </w:rPr>
            </w:r>
            <w:r w:rsidR="006D4460">
              <w:rPr>
                <w:noProof/>
                <w:webHidden/>
              </w:rPr>
              <w:fldChar w:fldCharType="separate"/>
            </w:r>
            <w:r w:rsidR="00FA56A8">
              <w:rPr>
                <w:noProof/>
                <w:webHidden/>
              </w:rPr>
              <w:t>16</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30" w:history="1">
            <w:r w:rsidR="006D4460" w:rsidRPr="005C1C07">
              <w:rPr>
                <w:rStyle w:val="Hyperlink"/>
                <w:rFonts w:eastAsia="Times New Roman" w:cstheme="minorHAnsi"/>
                <w:noProof/>
              </w:rPr>
              <w:t>Accurate data</w:t>
            </w:r>
            <w:r w:rsidR="006D4460">
              <w:rPr>
                <w:noProof/>
                <w:webHidden/>
              </w:rPr>
              <w:tab/>
            </w:r>
            <w:r w:rsidR="006D4460">
              <w:rPr>
                <w:noProof/>
                <w:webHidden/>
              </w:rPr>
              <w:fldChar w:fldCharType="begin"/>
            </w:r>
            <w:r w:rsidR="006D4460">
              <w:rPr>
                <w:noProof/>
                <w:webHidden/>
              </w:rPr>
              <w:instrText xml:space="preserve"> PAGEREF _Toc34993130 \h </w:instrText>
            </w:r>
            <w:r w:rsidR="006D4460">
              <w:rPr>
                <w:noProof/>
                <w:webHidden/>
              </w:rPr>
            </w:r>
            <w:r w:rsidR="006D4460">
              <w:rPr>
                <w:noProof/>
                <w:webHidden/>
              </w:rPr>
              <w:fldChar w:fldCharType="separate"/>
            </w:r>
            <w:r w:rsidR="00FA56A8">
              <w:rPr>
                <w:noProof/>
                <w:webHidden/>
              </w:rPr>
              <w:t>16</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31" w:history="1">
            <w:r w:rsidR="006D4460" w:rsidRPr="005C1C07">
              <w:rPr>
                <w:rStyle w:val="Hyperlink"/>
                <w:rFonts w:eastAsia="Times New Roman" w:cstheme="minorHAnsi"/>
                <w:noProof/>
              </w:rPr>
              <w:t>Review of BMS</w:t>
            </w:r>
            <w:r w:rsidR="006D4460">
              <w:rPr>
                <w:noProof/>
                <w:webHidden/>
              </w:rPr>
              <w:tab/>
            </w:r>
            <w:r w:rsidR="006D4460">
              <w:rPr>
                <w:noProof/>
                <w:webHidden/>
              </w:rPr>
              <w:fldChar w:fldCharType="begin"/>
            </w:r>
            <w:r w:rsidR="006D4460">
              <w:rPr>
                <w:noProof/>
                <w:webHidden/>
              </w:rPr>
              <w:instrText xml:space="preserve"> PAGEREF _Toc34993131 \h </w:instrText>
            </w:r>
            <w:r w:rsidR="006D4460">
              <w:rPr>
                <w:noProof/>
                <w:webHidden/>
              </w:rPr>
            </w:r>
            <w:r w:rsidR="006D4460">
              <w:rPr>
                <w:noProof/>
                <w:webHidden/>
              </w:rPr>
              <w:fldChar w:fldCharType="separate"/>
            </w:r>
            <w:r w:rsidR="00FA56A8">
              <w:rPr>
                <w:noProof/>
                <w:webHidden/>
              </w:rPr>
              <w:t>16</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32" w:history="1">
            <w:r w:rsidR="006D4460" w:rsidRPr="005C1C07">
              <w:rPr>
                <w:rStyle w:val="Hyperlink"/>
                <w:rFonts w:eastAsia="Times New Roman" w:cstheme="minorHAnsi"/>
                <w:noProof/>
                <w:lang w:eastAsia="en-GB"/>
              </w:rPr>
              <w:t>Additional PV</w:t>
            </w:r>
            <w:r w:rsidR="006D4460">
              <w:rPr>
                <w:noProof/>
                <w:webHidden/>
              </w:rPr>
              <w:tab/>
            </w:r>
            <w:r w:rsidR="006D4460">
              <w:rPr>
                <w:noProof/>
                <w:webHidden/>
              </w:rPr>
              <w:fldChar w:fldCharType="begin"/>
            </w:r>
            <w:r w:rsidR="006D4460">
              <w:rPr>
                <w:noProof/>
                <w:webHidden/>
              </w:rPr>
              <w:instrText xml:space="preserve"> PAGEREF _Toc34993132 \h </w:instrText>
            </w:r>
            <w:r w:rsidR="006D4460">
              <w:rPr>
                <w:noProof/>
                <w:webHidden/>
              </w:rPr>
            </w:r>
            <w:r w:rsidR="006D4460">
              <w:rPr>
                <w:noProof/>
                <w:webHidden/>
              </w:rPr>
              <w:fldChar w:fldCharType="separate"/>
            </w:r>
            <w:r w:rsidR="00FA56A8">
              <w:rPr>
                <w:noProof/>
                <w:webHidden/>
              </w:rPr>
              <w:t>18</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33" w:history="1">
            <w:r w:rsidR="006D4460" w:rsidRPr="005C1C07">
              <w:rPr>
                <w:rStyle w:val="Hyperlink"/>
                <w:rFonts w:eastAsia="Times New Roman" w:cstheme="minorHAnsi"/>
                <w:noProof/>
                <w:lang w:eastAsia="en-GB"/>
              </w:rPr>
              <w:t>Creating an awareness</w:t>
            </w:r>
            <w:r w:rsidR="006D4460" w:rsidRPr="005C1C07">
              <w:rPr>
                <w:rStyle w:val="Hyperlink"/>
                <w:rFonts w:eastAsia="Times New Roman" w:cstheme="minorHAnsi"/>
                <w:noProof/>
              </w:rPr>
              <w:t xml:space="preserve"> </w:t>
            </w:r>
            <w:r w:rsidR="006D4460" w:rsidRPr="005C1C07">
              <w:rPr>
                <w:rStyle w:val="Hyperlink"/>
                <w:rFonts w:eastAsia="Times New Roman" w:cstheme="minorHAnsi"/>
                <w:noProof/>
                <w:lang w:eastAsia="en-GB"/>
              </w:rPr>
              <w:t>campaign</w:t>
            </w:r>
            <w:r w:rsidR="006D4460">
              <w:rPr>
                <w:noProof/>
                <w:webHidden/>
              </w:rPr>
              <w:tab/>
            </w:r>
            <w:r w:rsidR="006D4460">
              <w:rPr>
                <w:noProof/>
                <w:webHidden/>
              </w:rPr>
              <w:fldChar w:fldCharType="begin"/>
            </w:r>
            <w:r w:rsidR="006D4460">
              <w:rPr>
                <w:noProof/>
                <w:webHidden/>
              </w:rPr>
              <w:instrText xml:space="preserve"> PAGEREF _Toc34993133 \h </w:instrText>
            </w:r>
            <w:r w:rsidR="006D4460">
              <w:rPr>
                <w:noProof/>
                <w:webHidden/>
              </w:rPr>
            </w:r>
            <w:r w:rsidR="006D4460">
              <w:rPr>
                <w:noProof/>
                <w:webHidden/>
              </w:rPr>
              <w:fldChar w:fldCharType="separate"/>
            </w:r>
            <w:r w:rsidR="00FA56A8">
              <w:rPr>
                <w:noProof/>
                <w:webHidden/>
              </w:rPr>
              <w:t>19</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34" w:history="1">
            <w:r w:rsidR="006D4460" w:rsidRPr="005C1C07">
              <w:rPr>
                <w:rStyle w:val="Hyperlink"/>
                <w:rFonts w:eastAsia="Times New Roman" w:cstheme="minorHAnsi"/>
                <w:noProof/>
                <w:lang w:eastAsia="en-GB"/>
              </w:rPr>
              <w:t>Summary of recommendations</w:t>
            </w:r>
            <w:r w:rsidR="006D4460">
              <w:rPr>
                <w:noProof/>
                <w:webHidden/>
              </w:rPr>
              <w:tab/>
            </w:r>
            <w:r w:rsidR="006D4460">
              <w:rPr>
                <w:noProof/>
                <w:webHidden/>
              </w:rPr>
              <w:fldChar w:fldCharType="begin"/>
            </w:r>
            <w:r w:rsidR="006D4460">
              <w:rPr>
                <w:noProof/>
                <w:webHidden/>
              </w:rPr>
              <w:instrText xml:space="preserve"> PAGEREF _Toc34993134 \h </w:instrText>
            </w:r>
            <w:r w:rsidR="006D4460">
              <w:rPr>
                <w:noProof/>
                <w:webHidden/>
              </w:rPr>
            </w:r>
            <w:r w:rsidR="006D4460">
              <w:rPr>
                <w:noProof/>
                <w:webHidden/>
              </w:rPr>
              <w:fldChar w:fldCharType="separate"/>
            </w:r>
            <w:r w:rsidR="00FA56A8">
              <w:rPr>
                <w:noProof/>
                <w:webHidden/>
              </w:rPr>
              <w:t>19</w:t>
            </w:r>
            <w:r w:rsidR="006D4460">
              <w:rPr>
                <w:noProof/>
                <w:webHidden/>
              </w:rPr>
              <w:fldChar w:fldCharType="end"/>
            </w:r>
          </w:hyperlink>
        </w:p>
        <w:p w:rsidR="006D4460" w:rsidRDefault="00187E13">
          <w:pPr>
            <w:pStyle w:val="TOC3"/>
            <w:tabs>
              <w:tab w:val="right" w:leader="dot" w:pos="9016"/>
            </w:tabs>
            <w:rPr>
              <w:rFonts w:eastAsiaTheme="minorEastAsia"/>
              <w:noProof/>
              <w:lang w:eastAsia="en-GB"/>
            </w:rPr>
          </w:pPr>
          <w:hyperlink w:anchor="_Toc34993135" w:history="1">
            <w:r w:rsidR="006D4460" w:rsidRPr="005C1C07">
              <w:rPr>
                <w:rStyle w:val="Hyperlink"/>
                <w:rFonts w:eastAsia="Times New Roman" w:cstheme="minorHAnsi"/>
                <w:noProof/>
                <w:lang w:eastAsia="en-GB"/>
              </w:rPr>
              <w:t>Further recommendations</w:t>
            </w:r>
            <w:r w:rsidR="006D4460">
              <w:rPr>
                <w:noProof/>
                <w:webHidden/>
              </w:rPr>
              <w:tab/>
            </w:r>
            <w:r w:rsidR="006D4460">
              <w:rPr>
                <w:noProof/>
                <w:webHidden/>
              </w:rPr>
              <w:fldChar w:fldCharType="begin"/>
            </w:r>
            <w:r w:rsidR="006D4460">
              <w:rPr>
                <w:noProof/>
                <w:webHidden/>
              </w:rPr>
              <w:instrText xml:space="preserve"> PAGEREF _Toc34993135 \h </w:instrText>
            </w:r>
            <w:r w:rsidR="006D4460">
              <w:rPr>
                <w:noProof/>
                <w:webHidden/>
              </w:rPr>
            </w:r>
            <w:r w:rsidR="006D4460">
              <w:rPr>
                <w:noProof/>
                <w:webHidden/>
              </w:rPr>
              <w:fldChar w:fldCharType="separate"/>
            </w:r>
            <w:r w:rsidR="00FA56A8">
              <w:rPr>
                <w:noProof/>
                <w:webHidden/>
              </w:rPr>
              <w:t>20</w:t>
            </w:r>
            <w:r w:rsidR="006D4460">
              <w:rPr>
                <w:noProof/>
                <w:webHidden/>
              </w:rPr>
              <w:fldChar w:fldCharType="end"/>
            </w:r>
          </w:hyperlink>
        </w:p>
        <w:p w:rsidR="006D4460" w:rsidRDefault="00187E13">
          <w:pPr>
            <w:pStyle w:val="TOC2"/>
            <w:tabs>
              <w:tab w:val="right" w:leader="dot" w:pos="9016"/>
            </w:tabs>
            <w:rPr>
              <w:rFonts w:eastAsiaTheme="minorEastAsia"/>
              <w:noProof/>
              <w:lang w:eastAsia="en-GB"/>
            </w:rPr>
          </w:pPr>
          <w:hyperlink w:anchor="_Toc34993136" w:history="1">
            <w:r w:rsidR="006D4460" w:rsidRPr="005C1C07">
              <w:rPr>
                <w:rStyle w:val="Hyperlink"/>
                <w:rFonts w:eastAsia="Times New Roman" w:cstheme="minorHAnsi"/>
                <w:noProof/>
              </w:rPr>
              <w:t>Conclusion</w:t>
            </w:r>
            <w:r w:rsidR="006D4460">
              <w:rPr>
                <w:noProof/>
                <w:webHidden/>
              </w:rPr>
              <w:tab/>
            </w:r>
            <w:r w:rsidR="006D4460">
              <w:rPr>
                <w:noProof/>
                <w:webHidden/>
              </w:rPr>
              <w:fldChar w:fldCharType="begin"/>
            </w:r>
            <w:r w:rsidR="006D4460">
              <w:rPr>
                <w:noProof/>
                <w:webHidden/>
              </w:rPr>
              <w:instrText xml:space="preserve"> PAGEREF _Toc34993136 \h </w:instrText>
            </w:r>
            <w:r w:rsidR="006D4460">
              <w:rPr>
                <w:noProof/>
                <w:webHidden/>
              </w:rPr>
            </w:r>
            <w:r w:rsidR="006D4460">
              <w:rPr>
                <w:noProof/>
                <w:webHidden/>
              </w:rPr>
              <w:fldChar w:fldCharType="separate"/>
            </w:r>
            <w:r w:rsidR="00FA56A8">
              <w:rPr>
                <w:noProof/>
                <w:webHidden/>
              </w:rPr>
              <w:t>20</w:t>
            </w:r>
            <w:r w:rsidR="006D4460">
              <w:rPr>
                <w:noProof/>
                <w:webHidden/>
              </w:rPr>
              <w:fldChar w:fldCharType="end"/>
            </w:r>
          </w:hyperlink>
        </w:p>
        <w:p w:rsidR="006D4460" w:rsidRDefault="00187E13">
          <w:pPr>
            <w:pStyle w:val="TOC1"/>
            <w:tabs>
              <w:tab w:val="right" w:leader="dot" w:pos="9016"/>
            </w:tabs>
            <w:rPr>
              <w:rFonts w:eastAsiaTheme="minorEastAsia"/>
              <w:noProof/>
              <w:lang w:eastAsia="en-GB"/>
            </w:rPr>
          </w:pPr>
          <w:hyperlink w:anchor="_Toc34993137" w:history="1">
            <w:r w:rsidR="006D4460" w:rsidRPr="005C1C07">
              <w:rPr>
                <w:rStyle w:val="Hyperlink"/>
                <w:rFonts w:eastAsia="Calibri" w:cstheme="minorHAnsi"/>
                <w:noProof/>
              </w:rPr>
              <w:t>List of References</w:t>
            </w:r>
            <w:r w:rsidR="006D4460">
              <w:rPr>
                <w:noProof/>
                <w:webHidden/>
              </w:rPr>
              <w:tab/>
            </w:r>
            <w:r w:rsidR="006D4460">
              <w:rPr>
                <w:noProof/>
                <w:webHidden/>
              </w:rPr>
              <w:fldChar w:fldCharType="begin"/>
            </w:r>
            <w:r w:rsidR="006D4460">
              <w:rPr>
                <w:noProof/>
                <w:webHidden/>
              </w:rPr>
              <w:instrText xml:space="preserve"> PAGEREF _Toc34993137 \h </w:instrText>
            </w:r>
            <w:r w:rsidR="006D4460">
              <w:rPr>
                <w:noProof/>
                <w:webHidden/>
              </w:rPr>
            </w:r>
            <w:r w:rsidR="006D4460">
              <w:rPr>
                <w:noProof/>
                <w:webHidden/>
              </w:rPr>
              <w:fldChar w:fldCharType="separate"/>
            </w:r>
            <w:r w:rsidR="00FA56A8">
              <w:rPr>
                <w:noProof/>
                <w:webHidden/>
              </w:rPr>
              <w:t>21</w:t>
            </w:r>
            <w:r w:rsidR="006D4460">
              <w:rPr>
                <w:noProof/>
                <w:webHidden/>
              </w:rPr>
              <w:fldChar w:fldCharType="end"/>
            </w:r>
          </w:hyperlink>
        </w:p>
        <w:p w:rsidR="006D4460" w:rsidRDefault="00187E13">
          <w:pPr>
            <w:pStyle w:val="TOC1"/>
            <w:tabs>
              <w:tab w:val="right" w:leader="dot" w:pos="9016"/>
            </w:tabs>
            <w:rPr>
              <w:rFonts w:eastAsiaTheme="minorEastAsia"/>
              <w:noProof/>
              <w:lang w:eastAsia="en-GB"/>
            </w:rPr>
          </w:pPr>
          <w:hyperlink w:anchor="_Toc34993138" w:history="1">
            <w:r w:rsidR="006D4460" w:rsidRPr="005C1C07">
              <w:rPr>
                <w:rStyle w:val="Hyperlink"/>
                <w:rFonts w:eastAsia="Times New Roman" w:cstheme="minorHAnsi"/>
                <w:noProof/>
              </w:rPr>
              <w:t>List of Figures</w:t>
            </w:r>
            <w:r w:rsidR="006D4460">
              <w:rPr>
                <w:noProof/>
                <w:webHidden/>
              </w:rPr>
              <w:tab/>
            </w:r>
            <w:r w:rsidR="006D4460">
              <w:rPr>
                <w:noProof/>
                <w:webHidden/>
              </w:rPr>
              <w:fldChar w:fldCharType="begin"/>
            </w:r>
            <w:r w:rsidR="006D4460">
              <w:rPr>
                <w:noProof/>
                <w:webHidden/>
              </w:rPr>
              <w:instrText xml:space="preserve"> PAGEREF _Toc34993138 \h </w:instrText>
            </w:r>
            <w:r w:rsidR="006D4460">
              <w:rPr>
                <w:noProof/>
                <w:webHidden/>
              </w:rPr>
            </w:r>
            <w:r w:rsidR="006D4460">
              <w:rPr>
                <w:noProof/>
                <w:webHidden/>
              </w:rPr>
              <w:fldChar w:fldCharType="separate"/>
            </w:r>
            <w:r w:rsidR="00FA56A8">
              <w:rPr>
                <w:noProof/>
                <w:webHidden/>
              </w:rPr>
              <w:t>22</w:t>
            </w:r>
            <w:r w:rsidR="006D4460">
              <w:rPr>
                <w:noProof/>
                <w:webHidden/>
              </w:rPr>
              <w:fldChar w:fldCharType="end"/>
            </w:r>
          </w:hyperlink>
        </w:p>
        <w:p w:rsidR="006D4460" w:rsidRDefault="00187E13">
          <w:pPr>
            <w:pStyle w:val="TOC1"/>
            <w:tabs>
              <w:tab w:val="right" w:leader="dot" w:pos="9016"/>
            </w:tabs>
            <w:rPr>
              <w:rFonts w:eastAsiaTheme="minorEastAsia"/>
              <w:noProof/>
              <w:lang w:eastAsia="en-GB"/>
            </w:rPr>
          </w:pPr>
          <w:hyperlink w:anchor="_Toc34993139" w:history="1">
            <w:r w:rsidR="006D4460" w:rsidRPr="005C1C07">
              <w:rPr>
                <w:rStyle w:val="Hyperlink"/>
                <w:rFonts w:eastAsia="Times New Roman" w:cstheme="minorHAnsi"/>
                <w:noProof/>
              </w:rPr>
              <w:t>List of Pictures</w:t>
            </w:r>
            <w:r w:rsidR="006D4460">
              <w:rPr>
                <w:noProof/>
                <w:webHidden/>
              </w:rPr>
              <w:tab/>
            </w:r>
            <w:r w:rsidR="006D4460">
              <w:rPr>
                <w:noProof/>
                <w:webHidden/>
              </w:rPr>
              <w:fldChar w:fldCharType="begin"/>
            </w:r>
            <w:r w:rsidR="006D4460">
              <w:rPr>
                <w:noProof/>
                <w:webHidden/>
              </w:rPr>
              <w:instrText xml:space="preserve"> PAGEREF _Toc34993139 \h </w:instrText>
            </w:r>
            <w:r w:rsidR="006D4460">
              <w:rPr>
                <w:noProof/>
                <w:webHidden/>
              </w:rPr>
            </w:r>
            <w:r w:rsidR="006D4460">
              <w:rPr>
                <w:noProof/>
                <w:webHidden/>
              </w:rPr>
              <w:fldChar w:fldCharType="separate"/>
            </w:r>
            <w:r w:rsidR="00FA56A8">
              <w:rPr>
                <w:noProof/>
                <w:webHidden/>
              </w:rPr>
              <w:t>22</w:t>
            </w:r>
            <w:r w:rsidR="006D4460">
              <w:rPr>
                <w:noProof/>
                <w:webHidden/>
              </w:rPr>
              <w:fldChar w:fldCharType="end"/>
            </w:r>
          </w:hyperlink>
        </w:p>
        <w:p w:rsidR="006D4460" w:rsidRDefault="00187E13">
          <w:pPr>
            <w:pStyle w:val="TOC1"/>
            <w:tabs>
              <w:tab w:val="right" w:leader="dot" w:pos="9016"/>
            </w:tabs>
            <w:rPr>
              <w:rFonts w:eastAsiaTheme="minorEastAsia"/>
              <w:noProof/>
              <w:lang w:eastAsia="en-GB"/>
            </w:rPr>
          </w:pPr>
          <w:hyperlink w:anchor="_Toc34993140" w:history="1">
            <w:r w:rsidR="006D4460" w:rsidRPr="005C1C07">
              <w:rPr>
                <w:rStyle w:val="Hyperlink"/>
                <w:noProof/>
              </w:rPr>
              <w:t>List of Appendices</w:t>
            </w:r>
            <w:r w:rsidR="006D4460">
              <w:rPr>
                <w:noProof/>
                <w:webHidden/>
              </w:rPr>
              <w:tab/>
            </w:r>
            <w:r w:rsidR="006D4460">
              <w:rPr>
                <w:noProof/>
                <w:webHidden/>
              </w:rPr>
              <w:fldChar w:fldCharType="begin"/>
            </w:r>
            <w:r w:rsidR="006D4460">
              <w:rPr>
                <w:noProof/>
                <w:webHidden/>
              </w:rPr>
              <w:instrText xml:space="preserve"> PAGEREF _Toc34993140 \h </w:instrText>
            </w:r>
            <w:r w:rsidR="006D4460">
              <w:rPr>
                <w:noProof/>
                <w:webHidden/>
              </w:rPr>
            </w:r>
            <w:r w:rsidR="006D4460">
              <w:rPr>
                <w:noProof/>
                <w:webHidden/>
              </w:rPr>
              <w:fldChar w:fldCharType="separate"/>
            </w:r>
            <w:r w:rsidR="00FA56A8">
              <w:rPr>
                <w:noProof/>
                <w:webHidden/>
              </w:rPr>
              <w:t>22</w:t>
            </w:r>
            <w:r w:rsidR="006D4460">
              <w:rPr>
                <w:noProof/>
                <w:webHidden/>
              </w:rPr>
              <w:fldChar w:fldCharType="end"/>
            </w:r>
          </w:hyperlink>
        </w:p>
        <w:p w:rsidR="009C5246" w:rsidRPr="009C5246" w:rsidRDefault="009C5246" w:rsidP="009C5246">
          <w:pPr>
            <w:rPr>
              <w:rFonts w:eastAsia="Calibri" w:cstheme="minorHAnsi"/>
              <w:sz w:val="24"/>
              <w:szCs w:val="24"/>
            </w:rPr>
          </w:pPr>
          <w:r w:rsidRPr="009C5246">
            <w:rPr>
              <w:rFonts w:eastAsia="Calibri" w:cstheme="minorHAnsi"/>
              <w:b/>
              <w:bCs/>
              <w:noProof/>
              <w:sz w:val="24"/>
              <w:szCs w:val="24"/>
            </w:rPr>
            <w:fldChar w:fldCharType="end"/>
          </w:r>
        </w:p>
      </w:sdtContent>
    </w:sdt>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Default="009C5246" w:rsidP="009C5246">
      <w:pPr>
        <w:spacing w:line="276" w:lineRule="auto"/>
        <w:jc w:val="both"/>
        <w:rPr>
          <w:rFonts w:ascii="Calibri" w:eastAsia="Calibri" w:hAnsi="Calibri" w:cs="Calibri"/>
          <w:sz w:val="24"/>
          <w:szCs w:val="24"/>
          <w:highlight w:val="green"/>
        </w:rPr>
      </w:pPr>
    </w:p>
    <w:p w:rsid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spacing w:line="276" w:lineRule="auto"/>
        <w:jc w:val="both"/>
        <w:rPr>
          <w:rFonts w:ascii="Calibri" w:eastAsia="Calibri" w:hAnsi="Calibri" w:cs="Calibri"/>
          <w:sz w:val="24"/>
          <w:szCs w:val="24"/>
          <w:highlight w:val="green"/>
        </w:rPr>
      </w:pPr>
    </w:p>
    <w:p w:rsidR="009C5246" w:rsidRPr="009C5246" w:rsidRDefault="009C5246" w:rsidP="009C5246">
      <w:pPr>
        <w:keepNext/>
        <w:keepLines/>
        <w:spacing w:after="0" w:line="276" w:lineRule="auto"/>
        <w:jc w:val="both"/>
        <w:outlineLvl w:val="0"/>
        <w:rPr>
          <w:rFonts w:eastAsia="Times New Roman" w:cstheme="minorHAnsi"/>
          <w:color w:val="2E74B5"/>
          <w:sz w:val="32"/>
          <w:szCs w:val="24"/>
        </w:rPr>
      </w:pPr>
      <w:bookmarkStart w:id="0" w:name="_Toc34993103"/>
      <w:r w:rsidRPr="009C5246">
        <w:rPr>
          <w:rFonts w:eastAsia="Times New Roman" w:cstheme="minorHAnsi"/>
          <w:color w:val="2E74B5"/>
          <w:sz w:val="32"/>
          <w:szCs w:val="24"/>
        </w:rPr>
        <w:lastRenderedPageBreak/>
        <w:t>Introduction</w:t>
      </w:r>
      <w:bookmarkEnd w:id="0"/>
    </w:p>
    <w:p w:rsidR="009C5246" w:rsidRPr="009C5246" w:rsidRDefault="009C5246" w:rsidP="009C5246">
      <w:pPr>
        <w:keepNext/>
        <w:keepLines/>
        <w:spacing w:after="0" w:line="276" w:lineRule="auto"/>
        <w:jc w:val="both"/>
        <w:outlineLvl w:val="0"/>
        <w:rPr>
          <w:rFonts w:eastAsia="Times New Roman" w:cstheme="minorHAnsi"/>
          <w:color w:val="2E74B5"/>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This report is based on a case study building Cardiff Business Schoo</w:t>
      </w:r>
      <w:r w:rsidR="00EF4BFE">
        <w:rPr>
          <w:rFonts w:eastAsia="Calibri" w:cstheme="minorHAnsi"/>
          <w:sz w:val="24"/>
          <w:szCs w:val="24"/>
        </w:rPr>
        <w:t>l (CARBS)</w:t>
      </w:r>
      <w:r w:rsidRPr="009C5246">
        <w:rPr>
          <w:rFonts w:eastAsia="Calibri" w:cstheme="minorHAnsi"/>
          <w:sz w:val="24"/>
          <w:szCs w:val="24"/>
        </w:rPr>
        <w:t xml:space="preserve">, it will </w:t>
      </w:r>
      <w:r w:rsidR="00EF4BFE">
        <w:rPr>
          <w:rFonts w:eastAsia="Calibri" w:cstheme="minorHAnsi"/>
          <w:sz w:val="24"/>
          <w:szCs w:val="24"/>
        </w:rPr>
        <w:t xml:space="preserve">be </w:t>
      </w:r>
      <w:r w:rsidRPr="009C5246">
        <w:rPr>
          <w:rFonts w:eastAsia="Calibri" w:cstheme="minorHAnsi"/>
          <w:sz w:val="24"/>
          <w:szCs w:val="24"/>
        </w:rPr>
        <w:t>split into 3 sections. The first section will describe the major items of plant and how the various building engineering services are delivered, the second part of the report will detail the most appropriate approach to the delivery of maintenance to these services. Finally an Energy Audit will be undertaken of the building to highlight how the building currently performs and recommendations made as to how the performance could be improved.</w:t>
      </w:r>
    </w:p>
    <w:p w:rsidR="009C5246" w:rsidRPr="009C5246" w:rsidRDefault="009C5246" w:rsidP="009C5246">
      <w:pPr>
        <w:spacing w:after="0" w:line="276" w:lineRule="auto"/>
        <w:jc w:val="both"/>
        <w:rPr>
          <w:rFonts w:eastAsia="Calibri" w:cstheme="minorHAnsi"/>
          <w:sz w:val="24"/>
          <w:szCs w:val="24"/>
        </w:rPr>
      </w:pPr>
    </w:p>
    <w:p w:rsidR="009C5246" w:rsidRDefault="009C5246" w:rsidP="009C5246">
      <w:pPr>
        <w:keepNext/>
        <w:keepLines/>
        <w:spacing w:after="0" w:line="276" w:lineRule="auto"/>
        <w:jc w:val="both"/>
        <w:outlineLvl w:val="1"/>
        <w:rPr>
          <w:rFonts w:eastAsia="Times New Roman" w:cstheme="minorHAnsi"/>
          <w:color w:val="2E74B5"/>
          <w:sz w:val="24"/>
          <w:szCs w:val="24"/>
        </w:rPr>
      </w:pPr>
      <w:bookmarkStart w:id="1" w:name="_Toc34993104"/>
      <w:r w:rsidRPr="009C5246">
        <w:rPr>
          <w:rFonts w:eastAsia="Times New Roman" w:cstheme="minorHAnsi"/>
          <w:color w:val="2E74B5"/>
          <w:sz w:val="24"/>
          <w:szCs w:val="24"/>
        </w:rPr>
        <w:t>The Case Study Building</w:t>
      </w:r>
      <w:bookmarkEnd w:id="1"/>
      <w:r w:rsidRPr="009C5246">
        <w:rPr>
          <w:rFonts w:eastAsia="Times New Roman" w:cstheme="minorHAnsi"/>
          <w:color w:val="2E74B5"/>
          <w:sz w:val="24"/>
          <w:szCs w:val="24"/>
        </w:rPr>
        <w:t xml:space="preserve"> </w:t>
      </w:r>
    </w:p>
    <w:p w:rsidR="00F1619D" w:rsidRPr="009C5246" w:rsidRDefault="00F1619D" w:rsidP="009C5246">
      <w:pPr>
        <w:keepNext/>
        <w:keepLines/>
        <w:spacing w:after="0" w:line="276" w:lineRule="auto"/>
        <w:jc w:val="both"/>
        <w:outlineLvl w:val="1"/>
        <w:rPr>
          <w:rFonts w:eastAsia="Times New Roman" w:cstheme="minorHAnsi"/>
          <w:color w:val="2E74B5"/>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The Cardiff Business School </w:t>
      </w:r>
      <w:r w:rsidR="00EF4BFE">
        <w:rPr>
          <w:rFonts w:eastAsia="Calibri" w:cstheme="minorHAnsi"/>
          <w:sz w:val="24"/>
          <w:szCs w:val="24"/>
        </w:rPr>
        <w:t>is a four storey building</w:t>
      </w:r>
      <w:r w:rsidRPr="009C5246">
        <w:rPr>
          <w:rFonts w:eastAsia="Calibri" w:cstheme="minorHAnsi"/>
          <w:sz w:val="24"/>
          <w:szCs w:val="24"/>
        </w:rPr>
        <w:t xml:space="preserve"> wit</w:t>
      </w:r>
      <w:r w:rsidR="00EF4BFE">
        <w:rPr>
          <w:rFonts w:eastAsia="Calibri" w:cstheme="minorHAnsi"/>
          <w:sz w:val="24"/>
          <w:szCs w:val="24"/>
        </w:rPr>
        <w:t>h twin-skin curtain walling</w:t>
      </w:r>
      <w:r w:rsidRPr="009C5246">
        <w:rPr>
          <w:rFonts w:eastAsia="Calibri" w:cstheme="minorHAnsi"/>
          <w:sz w:val="24"/>
          <w:szCs w:val="24"/>
        </w:rPr>
        <w:t>. The building contains mu</w:t>
      </w:r>
      <w:r w:rsidR="00EF4BFE">
        <w:rPr>
          <w:rFonts w:eastAsia="Calibri" w:cstheme="minorHAnsi"/>
          <w:sz w:val="24"/>
          <w:szCs w:val="24"/>
        </w:rPr>
        <w:t>ltiple modular offices, teaching areas</w:t>
      </w:r>
      <w:r w:rsidRPr="009C5246">
        <w:rPr>
          <w:rFonts w:eastAsia="Calibri" w:cstheme="minorHAnsi"/>
          <w:sz w:val="24"/>
          <w:szCs w:val="24"/>
        </w:rPr>
        <w:t>, common rooms and a trading room that provides real time monitoring of world markets and shares. At the centre of the building is a large cavity atrium, shop and seating area.</w:t>
      </w: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keepNext/>
        <w:keepLines/>
        <w:spacing w:after="0"/>
        <w:outlineLvl w:val="0"/>
        <w:rPr>
          <w:rFonts w:eastAsia="Times New Roman" w:cstheme="minorHAnsi"/>
          <w:color w:val="2E74B5"/>
          <w:sz w:val="32"/>
          <w:szCs w:val="24"/>
        </w:rPr>
      </w:pPr>
      <w:bookmarkStart w:id="2" w:name="_Toc34993105"/>
      <w:r w:rsidRPr="009C5246">
        <w:rPr>
          <w:rFonts w:eastAsia="Times New Roman" w:cstheme="minorHAnsi"/>
          <w:color w:val="2E74B5"/>
          <w:sz w:val="32"/>
          <w:szCs w:val="24"/>
        </w:rPr>
        <w:t>Part 1</w:t>
      </w:r>
      <w:bookmarkEnd w:id="2"/>
    </w:p>
    <w:p w:rsidR="009C5246" w:rsidRPr="009C5246" w:rsidRDefault="009C5246" w:rsidP="009C5246">
      <w:pPr>
        <w:keepNext/>
        <w:keepLines/>
        <w:spacing w:after="0"/>
        <w:outlineLvl w:val="0"/>
        <w:rPr>
          <w:rFonts w:eastAsia="Times New Roman" w:cstheme="minorHAnsi"/>
          <w:color w:val="2E74B5"/>
          <w:sz w:val="24"/>
          <w:szCs w:val="24"/>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3" w:name="_Toc34993106"/>
      <w:r w:rsidRPr="009C5246">
        <w:rPr>
          <w:rFonts w:eastAsia="Times New Roman" w:cstheme="minorHAnsi"/>
          <w:color w:val="1F4D78"/>
          <w:sz w:val="24"/>
          <w:szCs w:val="24"/>
        </w:rPr>
        <w:t>Introduction</w:t>
      </w:r>
      <w:bookmarkEnd w:id="3"/>
    </w:p>
    <w:p w:rsidR="00F1619D" w:rsidRPr="009C5246" w:rsidRDefault="00F1619D" w:rsidP="009C5246">
      <w:pPr>
        <w:keepNext/>
        <w:keepLines/>
        <w:spacing w:after="0" w:line="276" w:lineRule="auto"/>
        <w:jc w:val="both"/>
        <w:outlineLvl w:val="2"/>
        <w:rPr>
          <w:rFonts w:eastAsia="Times New Roman" w:cstheme="minorHAnsi"/>
          <w:color w:val="1F4D78"/>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The major items of plant and various building engineering services servicing the CARBS building will be described with the aid schematic diagrams and photographs. </w:t>
      </w:r>
    </w:p>
    <w:p w:rsidR="009C5246" w:rsidRPr="009C5246" w:rsidRDefault="009C5246" w:rsidP="009C5246">
      <w:pPr>
        <w:spacing w:after="0" w:line="276" w:lineRule="auto"/>
        <w:jc w:val="both"/>
        <w:rPr>
          <w:rFonts w:eastAsia="Calibri" w:cstheme="minorHAnsi"/>
          <w:sz w:val="24"/>
          <w:szCs w:val="24"/>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4" w:name="_Toc34993107"/>
      <w:r w:rsidRPr="009C5246">
        <w:rPr>
          <w:rFonts w:eastAsia="Times New Roman" w:cstheme="minorHAnsi"/>
          <w:color w:val="1F4D78"/>
          <w:sz w:val="24"/>
          <w:szCs w:val="24"/>
        </w:rPr>
        <w:t>Cold water supply</w:t>
      </w:r>
      <w:bookmarkEnd w:id="4"/>
    </w:p>
    <w:p w:rsidR="00F1619D" w:rsidRPr="009C5246" w:rsidRDefault="00F1619D" w:rsidP="009C5246">
      <w:pPr>
        <w:keepNext/>
        <w:keepLines/>
        <w:spacing w:after="0" w:line="276" w:lineRule="auto"/>
        <w:jc w:val="both"/>
        <w:outlineLvl w:val="2"/>
        <w:rPr>
          <w:rFonts w:eastAsia="Times New Roman" w:cstheme="minorHAnsi"/>
          <w:color w:val="1F4D78"/>
          <w:sz w:val="24"/>
          <w:szCs w:val="24"/>
        </w:rPr>
      </w:pPr>
    </w:p>
    <w:p w:rsidR="009C5246" w:rsidRPr="009C5246" w:rsidRDefault="00EF4BFE" w:rsidP="009C5246">
      <w:pPr>
        <w:spacing w:after="0" w:line="276" w:lineRule="auto"/>
        <w:jc w:val="both"/>
        <w:rPr>
          <w:rFonts w:eastAsia="Calibri" w:cstheme="minorHAnsi"/>
          <w:sz w:val="24"/>
          <w:szCs w:val="24"/>
        </w:rPr>
      </w:pPr>
      <w:r w:rsidRPr="009C5246">
        <w:rPr>
          <w:rFonts w:eastAsia="Calibri" w:cstheme="minorHAnsi"/>
          <w:noProof/>
          <w:sz w:val="24"/>
          <w:szCs w:val="24"/>
          <w:lang w:eastAsia="en-GB"/>
        </w:rPr>
        <w:drawing>
          <wp:anchor distT="0" distB="0" distL="114300" distR="114300" simplePos="0" relativeHeight="251662336" behindDoc="0" locked="0" layoutInCell="1" allowOverlap="1" wp14:anchorId="12730896" wp14:editId="621D29D2">
            <wp:simplePos x="0" y="0"/>
            <wp:positionH relativeFrom="margin">
              <wp:posOffset>81427</wp:posOffset>
            </wp:positionH>
            <wp:positionV relativeFrom="paragraph">
              <wp:posOffset>16510</wp:posOffset>
            </wp:positionV>
            <wp:extent cx="1289050" cy="2658745"/>
            <wp:effectExtent l="0" t="0" r="6350" b="8255"/>
            <wp:wrapThrough wrapText="bothSides">
              <wp:wrapPolygon edited="0">
                <wp:start x="0" y="0"/>
                <wp:lineTo x="0" y="21512"/>
                <wp:lineTo x="21387" y="21512"/>
                <wp:lineTo x="21387" y="0"/>
                <wp:lineTo x="0" y="0"/>
              </wp:wrapPolygon>
            </wp:wrapThrough>
            <wp:docPr id="4" name="Picture 4" descr="\\internal.npthomes.co.uk\Users\Docs\uac1316\Documents\Masters\ENERGY\SITE VISIT\Mains wa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l.npthomes.co.uk\Users\Docs\uac1316\Documents\Masters\ENERGY\SITE VISIT\Mains water.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89050" cy="2658745"/>
                    </a:xfrm>
                    <a:prstGeom prst="rect">
                      <a:avLst/>
                    </a:prstGeom>
                    <a:noFill/>
                    <a:ln>
                      <a:noFill/>
                    </a:ln>
                  </pic:spPr>
                </pic:pic>
              </a:graphicData>
            </a:graphic>
            <wp14:sizeRelH relativeFrom="page">
              <wp14:pctWidth>0</wp14:pctWidth>
            </wp14:sizeRelH>
            <wp14:sizeRelV relativeFrom="page">
              <wp14:pctHeight>0</wp14:pctHeight>
            </wp14:sizeRelV>
          </wp:anchor>
        </w:drawing>
      </w:r>
      <w:r w:rsidR="009C5246" w:rsidRPr="009C5246">
        <w:rPr>
          <w:rFonts w:eastAsia="Calibri" w:cstheme="minorHAnsi"/>
          <w:sz w:val="24"/>
          <w:szCs w:val="24"/>
        </w:rPr>
        <w:t>The cold water supply enters in the ground floor plant room</w:t>
      </w:r>
      <w:r>
        <w:rPr>
          <w:rFonts w:eastAsia="Calibri" w:cstheme="minorHAnsi"/>
          <w:sz w:val="24"/>
          <w:szCs w:val="24"/>
        </w:rPr>
        <w:t xml:space="preserve"> (Figure 2)</w:t>
      </w:r>
      <w:r w:rsidR="009C5246" w:rsidRPr="009C5246">
        <w:rPr>
          <w:rFonts w:eastAsia="Calibri" w:cstheme="minorHAnsi"/>
          <w:sz w:val="24"/>
          <w:szCs w:val="24"/>
        </w:rPr>
        <w:t xml:space="preserve">.  A stop cock, double check valve, drain cock and leak detection meter are fitted at this point </w:t>
      </w:r>
      <w:r>
        <w:rPr>
          <w:rFonts w:eastAsia="Calibri" w:cstheme="minorHAnsi"/>
          <w:sz w:val="24"/>
          <w:szCs w:val="24"/>
        </w:rPr>
        <w:t xml:space="preserve">(Figure 1) </w:t>
      </w:r>
      <w:r w:rsidR="009C5246" w:rsidRPr="009C5246">
        <w:rPr>
          <w:rFonts w:eastAsia="Calibri" w:cstheme="minorHAnsi"/>
          <w:sz w:val="24"/>
          <w:szCs w:val="24"/>
        </w:rPr>
        <w:t xml:space="preserve">with the leak detection being linked to the buildings Building Management System (BMS).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This </w:t>
      </w:r>
      <w:r w:rsidR="00EF4BFE">
        <w:rPr>
          <w:rFonts w:eastAsia="Calibri" w:cstheme="minorHAnsi"/>
          <w:sz w:val="24"/>
          <w:szCs w:val="24"/>
        </w:rPr>
        <w:t>feeds a cold water storage</w:t>
      </w:r>
      <w:r w:rsidRPr="009C5246">
        <w:rPr>
          <w:rFonts w:eastAsia="Calibri" w:cstheme="minorHAnsi"/>
          <w:sz w:val="24"/>
          <w:szCs w:val="24"/>
        </w:rPr>
        <w:t xml:space="preserve"> tank which in turn supplies each floor to ser</w:t>
      </w:r>
      <w:r w:rsidR="00EF4BFE">
        <w:rPr>
          <w:rFonts w:eastAsia="Calibri" w:cstheme="minorHAnsi"/>
          <w:sz w:val="24"/>
          <w:szCs w:val="24"/>
        </w:rPr>
        <w:t>ve the various toilets blocks. A solenoid valve is</w:t>
      </w:r>
      <w:r w:rsidRPr="009C5246">
        <w:rPr>
          <w:rFonts w:eastAsia="Calibri" w:cstheme="minorHAnsi"/>
          <w:sz w:val="24"/>
          <w:szCs w:val="24"/>
        </w:rPr>
        <w:t xml:space="preserve"> activated by a PIR located in associated the entrance lobby to the toilets. A branch at ground floor level is also feeding the chilled water system pressurisation unit located in the second floor plant room. It is also worth noting that the building benefits from a Rainwater harvesting system supplying the buildings WC’s</w:t>
      </w:r>
    </w:p>
    <w:p w:rsidR="00EF4BFE" w:rsidRDefault="00EF4BFE" w:rsidP="009C5246">
      <w:pPr>
        <w:spacing w:after="0" w:line="276" w:lineRule="auto"/>
        <w:jc w:val="both"/>
        <w:rPr>
          <w:rFonts w:eastAsia="Calibri" w:cstheme="minorHAnsi"/>
          <w:noProof/>
          <w:sz w:val="24"/>
          <w:szCs w:val="24"/>
          <w:lang w:eastAsia="en-GB"/>
        </w:rPr>
      </w:pPr>
    </w:p>
    <w:p w:rsidR="00EF4BFE" w:rsidRDefault="00EF4BFE" w:rsidP="009C5246">
      <w:pPr>
        <w:spacing w:after="0" w:line="276" w:lineRule="auto"/>
        <w:jc w:val="both"/>
        <w:rPr>
          <w:rFonts w:eastAsia="Calibri" w:cstheme="minorHAnsi"/>
          <w:noProof/>
          <w:sz w:val="24"/>
          <w:szCs w:val="24"/>
          <w:lang w:eastAsia="en-GB"/>
        </w:rPr>
      </w:pPr>
    </w:p>
    <w:p w:rsidR="009C5246" w:rsidRPr="009C5246" w:rsidRDefault="00EF4BFE" w:rsidP="009C5246">
      <w:pPr>
        <w:spacing w:after="0" w:line="276" w:lineRule="auto"/>
        <w:jc w:val="both"/>
        <w:rPr>
          <w:rFonts w:eastAsia="Calibri" w:cstheme="minorHAnsi"/>
          <w:noProof/>
          <w:sz w:val="24"/>
          <w:szCs w:val="24"/>
          <w:lang w:eastAsia="en-GB"/>
        </w:rPr>
      </w:pPr>
      <w:r>
        <w:rPr>
          <w:rFonts w:eastAsia="Calibri" w:cstheme="minorHAnsi"/>
          <w:noProof/>
          <w:sz w:val="24"/>
          <w:szCs w:val="24"/>
          <w:lang w:eastAsia="en-GB"/>
        </w:rPr>
        <w:t xml:space="preserve"> </w:t>
      </w:r>
      <w:r w:rsidR="009C5246" w:rsidRPr="009C5246">
        <w:rPr>
          <w:rFonts w:eastAsia="Calibri" w:cstheme="minorHAnsi"/>
          <w:noProof/>
          <w:sz w:val="24"/>
          <w:szCs w:val="24"/>
          <w:lang w:eastAsia="en-GB"/>
        </w:rPr>
        <w:t>Figure 1 Cold Water Supply</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noProof/>
          <w:sz w:val="24"/>
          <w:szCs w:val="24"/>
          <w:lang w:eastAsia="en-GB"/>
        </w:rPr>
        <w:lastRenderedPageBreak/>
        <mc:AlternateContent>
          <mc:Choice Requires="wps">
            <w:drawing>
              <wp:anchor distT="0" distB="0" distL="114300" distR="114300" simplePos="0" relativeHeight="251659264" behindDoc="0" locked="0" layoutInCell="1" allowOverlap="1" wp14:anchorId="13DA5A7F" wp14:editId="3ACE819E">
                <wp:simplePos x="0" y="0"/>
                <wp:positionH relativeFrom="column">
                  <wp:posOffset>1314449</wp:posOffset>
                </wp:positionH>
                <wp:positionV relativeFrom="paragraph">
                  <wp:posOffset>704850</wp:posOffset>
                </wp:positionV>
                <wp:extent cx="884555" cy="280670"/>
                <wp:effectExtent l="0" t="0" r="67945" b="62230"/>
                <wp:wrapNone/>
                <wp:docPr id="2" name="Straight Arrow Connector 2"/>
                <wp:cNvGraphicFramePr/>
                <a:graphic xmlns:a="http://schemas.openxmlformats.org/drawingml/2006/main">
                  <a:graphicData uri="http://schemas.microsoft.com/office/word/2010/wordprocessingShape">
                    <wps:wsp>
                      <wps:cNvCnPr/>
                      <wps:spPr>
                        <a:xfrm>
                          <a:off x="0" y="0"/>
                          <a:ext cx="884555" cy="280670"/>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BE94F83" id="_x0000_t32" coordsize="21600,21600" o:spt="32" o:oned="t" path="m,l21600,21600e" filled="f">
                <v:path arrowok="t" fillok="f" o:connecttype="none"/>
                <o:lock v:ext="edit" shapetype="t"/>
              </v:shapetype>
              <v:shape id="Straight Arrow Connector 2" o:spid="_x0000_s1026" type="#_x0000_t32" style="position:absolute;margin-left:103.5pt;margin-top:55.5pt;width:69.65pt;height:2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tLZ4wEAAKkDAAAOAAAAZHJzL2Uyb0RvYy54bWysU02P0zAQvSPxHyzfadKKLqVqukIt5YKg&#10;0sIPmDpOYslfmjFN++8Zu6G7wA2RgzMTe97Me37ZPF6cFWeNZIJv5HxWS6G9Cq3xfSO/fzu8WUlB&#10;CXwLNnjdyKsm+bh9/WozxrVehCHYVqNgEE/rMTZySCmuq4rUoB3QLETtebML6CBxin3VIoyM7my1&#10;qOuHagzYRgxKE/HX/W1Tbgt+12mVvnYd6SRsI3m2VFYs6ymv1XYD6x4hDkZNY8A/TOHAeG56h9pD&#10;AvEDzV9QzigMFLo0U8FVoeuM0oUDs5nXf7B5GiDqwoXFoXiXif4frPpyPqIwbSMXUnhwfEVPCcH0&#10;QxIfEMModsF7ljGgWGS1xkhrLtr5I04ZxSNm6pcOXX4zKXEpCl/vCutLEoo/rlZvl8ulFIq3Fqv6&#10;4V25geq5OCKlTzo4kYNG0jTLfYh5URnOnylxey78VZA7+3Aw1pYrtV6M7Mf39ZJvXQE7q7OQOHSR&#10;uZLvpQDbs2VVwgJJwZo2l2cgwv60syjOwLY5HGp+Mndu99ux3HsPNNzOla2boZxJ7GprHDPOxZPP&#10;Ehj70bciXSPrnNCA762ekK3PnXXx7MQua31TN0en0F6L6FXO2A9loMm72XAvc45f/mHbnwAAAP//&#10;AwBQSwMEFAAGAAgAAAAhABmTZGjfAAAACwEAAA8AAABkcnMvZG93bnJldi54bWxMj0FPwzAMhe9I&#10;/IfISNxY2o4NVJpOqALEgUsHQnDLGtNGNE6VZFv595jTuNl+T8/fqzazG8UBQ7SeFOSLDARS542l&#10;XsHb6+PVLYiYNBk9ekIFPxhhU5+fVbo0/kgtHrapFxxCsdQKhpSmUsrYDeh0XPgJibUvH5xOvIZe&#10;mqCPHO5GWWTZWjptiT8MesJmwO57u3cKinf5+fEsWzu1XYONfXHhwTwpdXkx39+BSDinkxn+8Bkd&#10;amba+T2ZKEbOyG64S2Ihz3lgx/J6vQSx48tqVYCsK/m/Q/0LAAD//wMAUEsBAi0AFAAGAAgAAAAh&#10;ALaDOJL+AAAA4QEAABMAAAAAAAAAAAAAAAAAAAAAAFtDb250ZW50X1R5cGVzXS54bWxQSwECLQAU&#10;AAYACAAAACEAOP0h/9YAAACUAQAACwAAAAAAAAAAAAAAAAAvAQAAX3JlbHMvLnJlbHNQSwECLQAU&#10;AAYACAAAACEAWM7S2eMBAACpAwAADgAAAAAAAAAAAAAAAAAuAgAAZHJzL2Uyb0RvYy54bWxQSwEC&#10;LQAUAAYACAAAACEAGZNkaN8AAAALAQAADwAAAAAAAAAAAAAAAAA9BAAAZHJzL2Rvd25yZXYueG1s&#10;UEsFBgAAAAAEAAQA8wAAAEkFAAAAAA==&#10;" strokecolor="red" strokeweight="1.5pt">
                <v:stroke endarrow="block" joinstyle="miter"/>
              </v:shape>
            </w:pict>
          </mc:Fallback>
        </mc:AlternateContent>
      </w:r>
      <w:r w:rsidRPr="009C5246">
        <w:rPr>
          <w:rFonts w:eastAsia="Calibri" w:cstheme="minorHAnsi"/>
          <w:noProof/>
          <w:sz w:val="24"/>
          <w:szCs w:val="24"/>
          <w:lang w:eastAsia="en-GB"/>
        </w:rPr>
        <w:drawing>
          <wp:inline distT="0" distB="0" distL="0" distR="0" wp14:anchorId="1F4F6F2E" wp14:editId="4568F6F3">
            <wp:extent cx="3004861" cy="2110154"/>
            <wp:effectExtent l="0" t="0" r="508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787" t="8225" r="50027" b="6071"/>
                    <a:stretch/>
                  </pic:blipFill>
                  <pic:spPr bwMode="auto">
                    <a:xfrm>
                      <a:off x="0" y="0"/>
                      <a:ext cx="3015229" cy="2117435"/>
                    </a:xfrm>
                    <a:prstGeom prst="rect">
                      <a:avLst/>
                    </a:prstGeom>
                    <a:ln>
                      <a:noFill/>
                    </a:ln>
                    <a:extLst>
                      <a:ext uri="{53640926-AAD7-44D8-BBD7-CCE9431645EC}">
                        <a14:shadowObscured xmlns:a14="http://schemas.microsoft.com/office/drawing/2010/main"/>
                      </a:ext>
                    </a:extLst>
                  </pic:spPr>
                </pic:pic>
              </a:graphicData>
            </a:graphic>
          </wp:inline>
        </w:drawing>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2 Entry point of cold water supply</w:t>
      </w:r>
    </w:p>
    <w:p w:rsidR="009C5246" w:rsidRPr="009C5246" w:rsidRDefault="009C5246" w:rsidP="009C5246">
      <w:pPr>
        <w:spacing w:after="0" w:line="276" w:lineRule="auto"/>
        <w:jc w:val="both"/>
        <w:rPr>
          <w:rFonts w:eastAsia="Calibri" w:cstheme="minorHAnsi"/>
          <w:sz w:val="24"/>
          <w:szCs w:val="24"/>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5" w:name="_Toc34993108"/>
      <w:r w:rsidRPr="009C5246">
        <w:rPr>
          <w:rFonts w:eastAsia="Times New Roman" w:cstheme="minorHAnsi"/>
          <w:color w:val="1F4D78"/>
          <w:sz w:val="24"/>
          <w:szCs w:val="24"/>
        </w:rPr>
        <w:t>Natural Gas</w:t>
      </w:r>
      <w:bookmarkEnd w:id="5"/>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The mains natural gas supply enters the building in the ground floor plant room where a meter, gas cock, test points an</w:t>
      </w:r>
      <w:r w:rsidR="00EF4BFE">
        <w:rPr>
          <w:rFonts w:eastAsia="Calibri" w:cstheme="minorHAnsi"/>
          <w:sz w:val="24"/>
          <w:szCs w:val="24"/>
        </w:rPr>
        <w:t>d gas solenoid valve are fitted</w:t>
      </w:r>
      <w:r w:rsidRPr="009C5246">
        <w:rPr>
          <w:rFonts w:eastAsia="Calibri" w:cstheme="minorHAnsi"/>
          <w:sz w:val="24"/>
          <w:szCs w:val="24"/>
        </w:rPr>
        <w:t>. The meter is connected to the BMS to monitor usage and to detect any leakage. The gas supply does not leave the ground floor plant room and serves only 3no gas boilers shown in fig</w:t>
      </w:r>
      <w:r w:rsidR="00EF4BFE">
        <w:rPr>
          <w:rFonts w:eastAsia="Calibri" w:cstheme="minorHAnsi"/>
          <w:sz w:val="24"/>
          <w:szCs w:val="24"/>
        </w:rPr>
        <w:t>ure</w:t>
      </w:r>
      <w:r w:rsidRPr="009C5246">
        <w:rPr>
          <w:rFonts w:eastAsia="Calibri" w:cstheme="minorHAnsi"/>
          <w:sz w:val="24"/>
          <w:szCs w:val="24"/>
        </w:rPr>
        <w:t xml:space="preserve"> 3 and the </w:t>
      </w:r>
      <w:r w:rsidR="00BB7B88" w:rsidRPr="00BB7B88">
        <w:rPr>
          <w:rFonts w:eastAsia="Calibri" w:cstheme="minorHAnsi"/>
          <w:sz w:val="24"/>
          <w:szCs w:val="24"/>
        </w:rPr>
        <w:t>Combined Heat and Powe</w:t>
      </w:r>
      <w:r w:rsidR="00BB7B88">
        <w:rPr>
          <w:rFonts w:eastAsia="Calibri" w:cstheme="minorHAnsi"/>
          <w:sz w:val="24"/>
          <w:szCs w:val="24"/>
        </w:rPr>
        <w:t>r (CHP)</w:t>
      </w:r>
      <w:r w:rsidR="00BB7B88" w:rsidRPr="00BB7B88">
        <w:rPr>
          <w:rFonts w:eastAsia="Calibri" w:cstheme="minorHAnsi"/>
          <w:sz w:val="24"/>
          <w:szCs w:val="24"/>
        </w:rPr>
        <w:t xml:space="preserve"> Unit </w:t>
      </w:r>
      <w:r w:rsidR="00EF4BFE" w:rsidRPr="00EF4BFE">
        <w:rPr>
          <w:rFonts w:eastAsia="Calibri" w:cstheme="minorHAnsi"/>
          <w:sz w:val="24"/>
          <w:szCs w:val="24"/>
        </w:rPr>
        <w:t xml:space="preserve">(figure 7) </w:t>
      </w:r>
      <w:r w:rsidRPr="009C5246">
        <w:rPr>
          <w:rFonts w:eastAsia="Calibri" w:cstheme="minorHAnsi"/>
          <w:sz w:val="24"/>
          <w:szCs w:val="24"/>
        </w:rPr>
        <w:t>all located in the plant room. This hot water is then stored in a hot water storage tank shown in figure 4. Secondary pumped circuits then feed 4 different locations</w:t>
      </w:r>
      <w:r w:rsidR="00BB7B88">
        <w:rPr>
          <w:rFonts w:eastAsia="Calibri" w:cstheme="minorHAnsi"/>
          <w:sz w:val="24"/>
          <w:szCs w:val="24"/>
        </w:rPr>
        <w:t>.</w:t>
      </w:r>
    </w:p>
    <w:p w:rsidR="009C5246" w:rsidRPr="009C5246" w:rsidRDefault="009C5246" w:rsidP="009C5246">
      <w:pPr>
        <w:numPr>
          <w:ilvl w:val="0"/>
          <w:numId w:val="5"/>
        </w:numPr>
        <w:spacing w:after="0" w:line="276" w:lineRule="auto"/>
        <w:contextualSpacing/>
        <w:jc w:val="both"/>
        <w:rPr>
          <w:rFonts w:eastAsia="Calibri" w:cstheme="minorHAnsi"/>
          <w:sz w:val="24"/>
          <w:szCs w:val="24"/>
        </w:rPr>
      </w:pPr>
      <w:r w:rsidRPr="009C5246">
        <w:rPr>
          <w:rFonts w:eastAsia="Calibri" w:cstheme="minorHAnsi"/>
          <w:sz w:val="24"/>
          <w:szCs w:val="24"/>
        </w:rPr>
        <w:t>The coils in the air handling units supplying the Office Areas.</w:t>
      </w:r>
    </w:p>
    <w:p w:rsidR="009C5246" w:rsidRPr="009C5246" w:rsidRDefault="009C5246" w:rsidP="009C5246">
      <w:pPr>
        <w:numPr>
          <w:ilvl w:val="0"/>
          <w:numId w:val="5"/>
        </w:numPr>
        <w:spacing w:after="0" w:line="276" w:lineRule="auto"/>
        <w:contextualSpacing/>
        <w:jc w:val="both"/>
        <w:rPr>
          <w:rFonts w:eastAsia="Calibri" w:cstheme="minorHAnsi"/>
          <w:sz w:val="24"/>
          <w:szCs w:val="24"/>
        </w:rPr>
      </w:pPr>
      <w:r w:rsidRPr="009C5246">
        <w:rPr>
          <w:rFonts w:eastAsia="Calibri" w:cstheme="minorHAnsi"/>
          <w:sz w:val="24"/>
          <w:szCs w:val="24"/>
        </w:rPr>
        <w:t>The coils in the air handling units supplying the Seminar Areas.</w:t>
      </w:r>
    </w:p>
    <w:p w:rsidR="009C5246" w:rsidRPr="009C5246" w:rsidRDefault="009C5246" w:rsidP="009C5246">
      <w:pPr>
        <w:numPr>
          <w:ilvl w:val="0"/>
          <w:numId w:val="5"/>
        </w:numPr>
        <w:spacing w:after="0" w:line="276" w:lineRule="auto"/>
        <w:contextualSpacing/>
        <w:jc w:val="both"/>
        <w:rPr>
          <w:rFonts w:eastAsia="Calibri" w:cstheme="minorHAnsi"/>
          <w:sz w:val="24"/>
          <w:szCs w:val="24"/>
        </w:rPr>
      </w:pPr>
      <w:r w:rsidRPr="009C5246">
        <w:rPr>
          <w:rFonts w:eastAsia="Calibri" w:cstheme="minorHAnsi"/>
          <w:sz w:val="24"/>
          <w:szCs w:val="24"/>
        </w:rPr>
        <w:t xml:space="preserve">The radiators </w:t>
      </w:r>
      <w:r w:rsidR="00BB7B88">
        <w:rPr>
          <w:rFonts w:eastAsia="Calibri" w:cstheme="minorHAnsi"/>
          <w:sz w:val="24"/>
          <w:szCs w:val="24"/>
        </w:rPr>
        <w:t>and trench heating in all areas</w:t>
      </w:r>
      <w:r w:rsidRPr="009C5246">
        <w:rPr>
          <w:rFonts w:eastAsia="Calibri" w:cstheme="minorHAnsi"/>
          <w:sz w:val="24"/>
          <w:szCs w:val="24"/>
        </w:rPr>
        <w:t xml:space="preserve"> </w:t>
      </w:r>
      <w:r w:rsidR="00BB7B88">
        <w:rPr>
          <w:rFonts w:eastAsia="Calibri" w:cstheme="minorHAnsi"/>
          <w:sz w:val="24"/>
          <w:szCs w:val="24"/>
        </w:rPr>
        <w:t>(</w:t>
      </w:r>
      <w:r w:rsidRPr="009C5246">
        <w:rPr>
          <w:rFonts w:eastAsia="Calibri" w:cstheme="minorHAnsi"/>
          <w:sz w:val="24"/>
          <w:szCs w:val="24"/>
        </w:rPr>
        <w:t>figure 5</w:t>
      </w:r>
      <w:r w:rsidR="00BB7B88">
        <w:rPr>
          <w:rFonts w:eastAsia="Calibri" w:cstheme="minorHAnsi"/>
          <w:sz w:val="24"/>
          <w:szCs w:val="24"/>
        </w:rPr>
        <w:t>)</w:t>
      </w:r>
      <w:r w:rsidRPr="009C5246">
        <w:rPr>
          <w:rFonts w:eastAsia="Calibri" w:cstheme="minorHAnsi"/>
          <w:sz w:val="24"/>
          <w:szCs w:val="24"/>
        </w:rPr>
        <w:t xml:space="preserve"> </w:t>
      </w:r>
    </w:p>
    <w:p w:rsidR="00BB7B88" w:rsidRDefault="009C5246" w:rsidP="009C5246">
      <w:pPr>
        <w:numPr>
          <w:ilvl w:val="0"/>
          <w:numId w:val="5"/>
        </w:numPr>
        <w:spacing w:after="0" w:line="276" w:lineRule="auto"/>
        <w:contextualSpacing/>
        <w:jc w:val="both"/>
        <w:rPr>
          <w:rFonts w:eastAsia="Calibri" w:cstheme="minorHAnsi"/>
          <w:sz w:val="24"/>
          <w:szCs w:val="24"/>
        </w:rPr>
      </w:pPr>
      <w:r w:rsidRPr="009C5246">
        <w:rPr>
          <w:rFonts w:eastAsia="Calibri" w:cstheme="minorHAnsi"/>
          <w:sz w:val="24"/>
          <w:szCs w:val="24"/>
        </w:rPr>
        <w:t>The underfloor heating manifolds in the Ground Floor Breakout Area and Corridors.</w:t>
      </w:r>
    </w:p>
    <w:p w:rsidR="009C5246" w:rsidRPr="009C5246" w:rsidRDefault="009C5246" w:rsidP="00BB7B88">
      <w:pPr>
        <w:spacing w:after="0" w:line="276" w:lineRule="auto"/>
        <w:ind w:left="720"/>
        <w:contextualSpacing/>
        <w:jc w:val="both"/>
        <w:rPr>
          <w:rFonts w:eastAsia="Calibri" w:cstheme="minorHAnsi"/>
          <w:sz w:val="24"/>
          <w:szCs w:val="24"/>
        </w:rPr>
      </w:pPr>
      <w:r w:rsidRPr="009C5246">
        <w:rPr>
          <w:rFonts w:eastAsia="Calibri" w:cstheme="minorHAnsi"/>
          <w:noProof/>
          <w:sz w:val="24"/>
          <w:szCs w:val="24"/>
          <w:lang w:eastAsia="en-GB"/>
        </w:rPr>
        <w:drawing>
          <wp:anchor distT="0" distB="0" distL="114300" distR="114300" simplePos="0" relativeHeight="251665408" behindDoc="0" locked="0" layoutInCell="1" allowOverlap="1" wp14:anchorId="66D6ADCE" wp14:editId="54D69665">
            <wp:simplePos x="0" y="0"/>
            <wp:positionH relativeFrom="column">
              <wp:posOffset>3756025</wp:posOffset>
            </wp:positionH>
            <wp:positionV relativeFrom="paragraph">
              <wp:posOffset>548640</wp:posOffset>
            </wp:positionV>
            <wp:extent cx="2415540" cy="1812290"/>
            <wp:effectExtent l="0" t="3175" r="635" b="635"/>
            <wp:wrapSquare wrapText="bothSides"/>
            <wp:docPr id="13" name="Picture 13" descr="\\internal.npthomes.co.uk\Users\Docs\uac1316\Documents\Masters\ENERGY\SITE VISIT\IMG_32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al.npthomes.co.uk\Users\Docs\uac1316\Documents\Masters\ENERGY\SITE VISIT\IMG_3277.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2415540" cy="18122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C5246">
        <w:rPr>
          <w:rFonts w:eastAsia="Calibri" w:cstheme="minorHAnsi"/>
          <w:noProof/>
          <w:sz w:val="24"/>
          <w:szCs w:val="24"/>
          <w:lang w:eastAsia="en-GB"/>
        </w:rPr>
        <w:drawing>
          <wp:anchor distT="0" distB="0" distL="114300" distR="114300" simplePos="0" relativeHeight="251663360" behindDoc="1" locked="0" layoutInCell="1" allowOverlap="1" wp14:anchorId="4754835F" wp14:editId="1040B5D2">
            <wp:simplePos x="0" y="0"/>
            <wp:positionH relativeFrom="margin">
              <wp:posOffset>1729775</wp:posOffset>
            </wp:positionH>
            <wp:positionV relativeFrom="paragraph">
              <wp:posOffset>573739</wp:posOffset>
            </wp:positionV>
            <wp:extent cx="2384691" cy="1789668"/>
            <wp:effectExtent l="0" t="7302" r="8572" b="8573"/>
            <wp:wrapNone/>
            <wp:docPr id="5" name="Picture 5" descr="\\internal.npthomes.co.uk\Users\Docs\uac1316\Documents\Masters\ENERGY\SITE VISIT\IMG_32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nal.npthomes.co.uk\Users\Docs\uac1316\Documents\Masters\ENERGY\SITE VISIT\IMG_3236.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384691" cy="178966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C5246">
        <w:rPr>
          <w:rFonts w:eastAsia="Calibri" w:cstheme="minorHAnsi"/>
          <w:noProof/>
          <w:sz w:val="24"/>
          <w:szCs w:val="24"/>
          <w:lang w:eastAsia="en-GB"/>
        </w:rPr>
        <w:drawing>
          <wp:anchor distT="0" distB="0" distL="114300" distR="114300" simplePos="0" relativeHeight="251664384" behindDoc="1" locked="0" layoutInCell="1" allowOverlap="1" wp14:anchorId="1D8BF8C1" wp14:editId="1DD2D82F">
            <wp:simplePos x="0" y="0"/>
            <wp:positionH relativeFrom="column">
              <wp:posOffset>-292100</wp:posOffset>
            </wp:positionH>
            <wp:positionV relativeFrom="paragraph">
              <wp:posOffset>569595</wp:posOffset>
            </wp:positionV>
            <wp:extent cx="2423160" cy="1818640"/>
            <wp:effectExtent l="0" t="2540" r="0" b="0"/>
            <wp:wrapTopAndBottom/>
            <wp:docPr id="9" name="Picture 9" descr="\\internal.npthomes.co.uk\Users\Docs\uac1316\Documents\Masters\ENERGY\SITE VISIT\IMG_32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ternal.npthomes.co.uk\Users\Docs\uac1316\Documents\Masters\ENERGY\SITE VISIT\IMG_3238.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423160" cy="18186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C5246" w:rsidRDefault="009C5246" w:rsidP="009C5246">
      <w:pPr>
        <w:tabs>
          <w:tab w:val="left" w:pos="5805"/>
        </w:tabs>
        <w:spacing w:after="0" w:line="276" w:lineRule="auto"/>
        <w:jc w:val="both"/>
        <w:rPr>
          <w:rFonts w:eastAsia="Calibri" w:cstheme="minorHAnsi"/>
          <w:sz w:val="24"/>
          <w:szCs w:val="24"/>
        </w:rPr>
      </w:pPr>
      <w:r w:rsidRPr="009C5246">
        <w:rPr>
          <w:rFonts w:eastAsia="Calibri" w:cstheme="minorHAnsi"/>
          <w:noProof/>
          <w:sz w:val="24"/>
          <w:szCs w:val="24"/>
          <w:lang w:eastAsia="en-GB"/>
        </w:rPr>
        <w:t xml:space="preserve">     Figure 3 Gas</w:t>
      </w:r>
      <w:r w:rsidR="00BB7B88">
        <w:rPr>
          <w:rFonts w:eastAsia="Calibri" w:cstheme="minorHAnsi"/>
          <w:noProof/>
          <w:sz w:val="24"/>
          <w:szCs w:val="24"/>
          <w:lang w:eastAsia="en-GB"/>
        </w:rPr>
        <w:t xml:space="preserve"> Boiler                   </w:t>
      </w:r>
      <w:r w:rsidRPr="009C5246">
        <w:rPr>
          <w:rFonts w:eastAsia="Calibri" w:cstheme="minorHAnsi"/>
          <w:noProof/>
          <w:sz w:val="24"/>
          <w:szCs w:val="24"/>
          <w:lang w:eastAsia="en-GB"/>
        </w:rPr>
        <w:t xml:space="preserve"> Figure 4 Hot Water Storage Tank       </w:t>
      </w:r>
      <w:r w:rsidRPr="009C5246">
        <w:rPr>
          <w:rFonts w:eastAsia="Calibri" w:cstheme="minorHAnsi"/>
          <w:sz w:val="24"/>
          <w:szCs w:val="24"/>
        </w:rPr>
        <w:t xml:space="preserve">Figure 5 Radiator </w:t>
      </w:r>
    </w:p>
    <w:p w:rsidR="00BB7B88" w:rsidRPr="009C5246" w:rsidRDefault="00BB7B88" w:rsidP="009C5246">
      <w:pPr>
        <w:tabs>
          <w:tab w:val="left" w:pos="5805"/>
        </w:tabs>
        <w:spacing w:after="0" w:line="276" w:lineRule="auto"/>
        <w:jc w:val="both"/>
        <w:rPr>
          <w:rFonts w:eastAsia="Calibri" w:cstheme="minorHAnsi"/>
          <w:noProof/>
          <w:sz w:val="24"/>
          <w:szCs w:val="24"/>
          <w:lang w:eastAsia="en-GB"/>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6" w:name="_Toc34993109"/>
      <w:r w:rsidRPr="009C5246">
        <w:rPr>
          <w:rFonts w:eastAsia="Times New Roman" w:cstheme="minorHAnsi"/>
          <w:color w:val="1F4D78"/>
          <w:sz w:val="24"/>
          <w:szCs w:val="24"/>
        </w:rPr>
        <w:lastRenderedPageBreak/>
        <w:t>Electrical Supply, PV and CHP</w:t>
      </w:r>
      <w:bookmarkEnd w:id="6"/>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C5246" w:rsidRDefault="00187E13" w:rsidP="009C5246">
      <w:pPr>
        <w:spacing w:after="0" w:line="276" w:lineRule="auto"/>
        <w:jc w:val="both"/>
        <w:rPr>
          <w:rFonts w:eastAsia="Calibri" w:cstheme="minorHAnsi"/>
          <w:sz w:val="24"/>
          <w:szCs w:val="24"/>
        </w:rPr>
      </w:pPr>
      <w:r>
        <w:rPr>
          <w:rFonts w:eastAsia="Calibri" w:cstheme="minorHAnsi"/>
          <w:sz w:val="24"/>
          <w:szCs w:val="24"/>
        </w:rPr>
        <w:t>There is an electrical supply</w:t>
      </w:r>
      <w:r w:rsidR="009C5246" w:rsidRPr="009C5246">
        <w:rPr>
          <w:rFonts w:eastAsia="Calibri" w:cstheme="minorHAnsi"/>
          <w:sz w:val="24"/>
          <w:szCs w:val="24"/>
        </w:rPr>
        <w:t xml:space="preserve"> coming from the 11kv sub-station between the Cardiff Business School and The Julian Hodge Building </w:t>
      </w:r>
      <w:r>
        <w:rPr>
          <w:rFonts w:eastAsia="Calibri" w:cstheme="minorHAnsi"/>
          <w:sz w:val="24"/>
          <w:szCs w:val="24"/>
        </w:rPr>
        <w:t xml:space="preserve">which </w:t>
      </w:r>
      <w:r w:rsidR="009C5246" w:rsidRPr="009C5246">
        <w:rPr>
          <w:rFonts w:eastAsia="Calibri" w:cstheme="minorHAnsi"/>
          <w:sz w:val="24"/>
          <w:szCs w:val="24"/>
        </w:rPr>
        <w:t>enters the building in the electrical switch room directly under the switch panel. Sub-mains then feed two sub-distribution panel boards, lighting and power distribution boards (figure 6) fire alarm panel, lifts and plant.</w:t>
      </w:r>
    </w:p>
    <w:p w:rsidR="00BB7B88" w:rsidRPr="009C5246" w:rsidRDefault="00BB7B88"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noProof/>
          <w:sz w:val="24"/>
          <w:szCs w:val="24"/>
          <w:lang w:eastAsia="en-GB"/>
        </w:rPr>
        <w:drawing>
          <wp:inline distT="0" distB="0" distL="0" distR="0" wp14:anchorId="3CBC5545" wp14:editId="20201BE0">
            <wp:extent cx="3420813" cy="2567306"/>
            <wp:effectExtent l="7620" t="0" r="0" b="0"/>
            <wp:docPr id="8" name="Picture 8" descr="\\internal.npthomes.co.uk\Users\Docs\uac1316\Documents\Masters\ENERGY\SITE VISIT\IMG_32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al.npthomes.co.uk\Users\Docs\uac1316\Documents\Masters\ENERGY\SITE VISIT\IMG_3286.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423723" cy="2569490"/>
                    </a:xfrm>
                    <a:prstGeom prst="rect">
                      <a:avLst/>
                    </a:prstGeom>
                    <a:noFill/>
                    <a:ln>
                      <a:noFill/>
                    </a:ln>
                  </pic:spPr>
                </pic:pic>
              </a:graphicData>
            </a:graphic>
          </wp:inline>
        </w:drawing>
      </w:r>
      <w:r w:rsidRPr="009C5246">
        <w:rPr>
          <w:rFonts w:eastAsia="Times New Roman" w:cstheme="minorHAnsi"/>
          <w:snapToGrid w:val="0"/>
          <w:color w:val="000000"/>
          <w:w w:val="0"/>
          <w:sz w:val="24"/>
          <w:szCs w:val="24"/>
          <w:u w:color="000000"/>
          <w:bdr w:val="none" w:sz="0" w:space="0" w:color="000000"/>
          <w:shd w:val="clear" w:color="000000" w:fill="000000"/>
          <w:lang w:val="x-none" w:eastAsia="x-none" w:bidi="x-none"/>
        </w:rPr>
        <w:t xml:space="preserve"> </w:t>
      </w:r>
      <w:r w:rsidRPr="009C5246">
        <w:rPr>
          <w:rFonts w:eastAsia="Calibri" w:cstheme="minorHAnsi"/>
          <w:noProof/>
          <w:sz w:val="24"/>
          <w:szCs w:val="24"/>
          <w:lang w:eastAsia="en-GB"/>
        </w:rPr>
        <w:t xml:space="preserve">       </w:t>
      </w:r>
      <w:r w:rsidRPr="009C5246">
        <w:rPr>
          <w:rFonts w:eastAsia="Calibri" w:cstheme="minorHAnsi"/>
          <w:noProof/>
          <w:sz w:val="24"/>
          <w:szCs w:val="24"/>
          <w:lang w:eastAsia="en-GB"/>
        </w:rPr>
        <w:drawing>
          <wp:inline distT="0" distB="0" distL="0" distR="0" wp14:anchorId="0ADA11C2" wp14:editId="6AE7E77C">
            <wp:extent cx="3560515" cy="2672152"/>
            <wp:effectExtent l="6033" t="0" r="7937" b="7938"/>
            <wp:docPr id="10" name="Picture 10" descr="\\internal.npthomes.co.uk\Users\Docs\uac1316\Documents\Masters\ENERGY\SITE VISIT\IMG_32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ternal.npthomes.co.uk\Users\Docs\uac1316\Documents\Masters\ENERGY\SITE VISIT\IMG_323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563412" cy="2674326"/>
                    </a:xfrm>
                    <a:prstGeom prst="rect">
                      <a:avLst/>
                    </a:prstGeom>
                    <a:noFill/>
                    <a:ln>
                      <a:noFill/>
                    </a:ln>
                  </pic:spPr>
                </pic:pic>
              </a:graphicData>
            </a:graphic>
          </wp:inline>
        </w:drawing>
      </w:r>
    </w:p>
    <w:p w:rsidR="009C5246" w:rsidRPr="009C5246" w:rsidRDefault="009C5246" w:rsidP="009C5246">
      <w:pPr>
        <w:tabs>
          <w:tab w:val="center" w:pos="4513"/>
        </w:tabs>
        <w:spacing w:after="0" w:line="276" w:lineRule="auto"/>
        <w:jc w:val="both"/>
        <w:rPr>
          <w:rFonts w:eastAsia="Calibri" w:cstheme="minorHAnsi"/>
          <w:sz w:val="24"/>
          <w:szCs w:val="24"/>
        </w:rPr>
      </w:pPr>
      <w:r w:rsidRPr="009C5246">
        <w:rPr>
          <w:rFonts w:eastAsia="Calibri" w:cstheme="minorHAnsi"/>
          <w:sz w:val="24"/>
          <w:szCs w:val="24"/>
        </w:rPr>
        <w:t>Figure 6 Power Distribution Board</w:t>
      </w:r>
      <w:r w:rsidRPr="009C5246">
        <w:rPr>
          <w:rFonts w:eastAsia="Calibri" w:cstheme="minorHAnsi"/>
          <w:sz w:val="24"/>
          <w:szCs w:val="24"/>
        </w:rPr>
        <w:tab/>
        <w:t xml:space="preserve">                            Figure 7 CHP Unit</w:t>
      </w: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highlight w:val="yellow"/>
        </w:rPr>
      </w:pPr>
      <w:r w:rsidRPr="009C5246">
        <w:rPr>
          <w:rFonts w:eastAsia="Calibri" w:cstheme="minorHAnsi"/>
          <w:sz w:val="24"/>
          <w:szCs w:val="24"/>
        </w:rPr>
        <w:t xml:space="preserve">The electricity produced by the </w:t>
      </w:r>
      <w:r w:rsidR="00BB7B88">
        <w:rPr>
          <w:rFonts w:eastAsia="Calibri" w:cstheme="minorHAnsi"/>
          <w:sz w:val="24"/>
          <w:szCs w:val="24"/>
        </w:rPr>
        <w:t>CHP unit</w:t>
      </w:r>
      <w:r w:rsidRPr="009C5246">
        <w:rPr>
          <w:rFonts w:eastAsia="Calibri" w:cstheme="minorHAnsi"/>
          <w:sz w:val="24"/>
          <w:szCs w:val="24"/>
        </w:rPr>
        <w:t xml:space="preserve"> (Figure 7) and Photovoltaic panels is used up directly on-site</w:t>
      </w:r>
    </w:p>
    <w:p w:rsidR="009C5246" w:rsidRPr="009C5246" w:rsidRDefault="009C5246" w:rsidP="009C5246">
      <w:pPr>
        <w:spacing w:after="0" w:line="276" w:lineRule="auto"/>
        <w:jc w:val="both"/>
        <w:rPr>
          <w:rFonts w:eastAsia="Calibri" w:cstheme="minorHAnsi"/>
          <w:sz w:val="24"/>
          <w:szCs w:val="24"/>
          <w:highlight w:val="yellow"/>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7" w:name="_Toc34993110"/>
      <w:r w:rsidRPr="009C5246">
        <w:rPr>
          <w:rFonts w:eastAsia="Times New Roman" w:cstheme="minorHAnsi"/>
          <w:color w:val="1F4D78"/>
          <w:sz w:val="24"/>
          <w:szCs w:val="24"/>
        </w:rPr>
        <w:t>Hot water</w:t>
      </w:r>
      <w:bookmarkEnd w:id="7"/>
      <w:r w:rsidRPr="009C5246">
        <w:rPr>
          <w:rFonts w:eastAsia="Times New Roman" w:cstheme="minorHAnsi"/>
          <w:color w:val="1F4D78"/>
          <w:sz w:val="24"/>
          <w:szCs w:val="24"/>
        </w:rPr>
        <w:t xml:space="preserve"> </w:t>
      </w:r>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Hot water is provided by individual electric water heaters located locally to basins or sinks. All heaters provide instant hot water and supplied with boosted cold water as previously described.</w:t>
      </w:r>
    </w:p>
    <w:p w:rsidR="009C5246" w:rsidRDefault="009C5246" w:rsidP="009C5246">
      <w:pPr>
        <w:spacing w:after="0" w:line="276" w:lineRule="auto"/>
        <w:jc w:val="both"/>
        <w:rPr>
          <w:rFonts w:eastAsia="Calibri" w:cstheme="minorHAnsi"/>
          <w:sz w:val="24"/>
          <w:szCs w:val="24"/>
        </w:rPr>
      </w:pPr>
    </w:p>
    <w:p w:rsidR="00F1619D" w:rsidRDefault="00F1619D" w:rsidP="009C5246">
      <w:pPr>
        <w:spacing w:after="0" w:line="276" w:lineRule="auto"/>
        <w:jc w:val="both"/>
        <w:rPr>
          <w:rFonts w:eastAsia="Calibri" w:cstheme="minorHAnsi"/>
          <w:sz w:val="24"/>
          <w:szCs w:val="24"/>
        </w:rPr>
      </w:pPr>
    </w:p>
    <w:p w:rsidR="00F1619D" w:rsidRDefault="00F1619D" w:rsidP="009C5246">
      <w:pPr>
        <w:spacing w:after="0" w:line="276" w:lineRule="auto"/>
        <w:jc w:val="both"/>
        <w:rPr>
          <w:rFonts w:eastAsia="Calibri" w:cstheme="minorHAnsi"/>
          <w:sz w:val="24"/>
          <w:szCs w:val="24"/>
        </w:rPr>
      </w:pPr>
    </w:p>
    <w:p w:rsidR="00F1619D" w:rsidRDefault="00F1619D" w:rsidP="009C5246">
      <w:pPr>
        <w:spacing w:after="0" w:line="276" w:lineRule="auto"/>
        <w:jc w:val="both"/>
        <w:rPr>
          <w:rFonts w:eastAsia="Calibri" w:cstheme="minorHAnsi"/>
          <w:sz w:val="24"/>
          <w:szCs w:val="24"/>
        </w:rPr>
      </w:pPr>
    </w:p>
    <w:p w:rsidR="00F1619D" w:rsidRPr="009C5246" w:rsidRDefault="00F1619D" w:rsidP="009C5246">
      <w:pPr>
        <w:spacing w:after="0" w:line="276" w:lineRule="auto"/>
        <w:jc w:val="both"/>
        <w:rPr>
          <w:rFonts w:eastAsia="Calibri" w:cstheme="minorHAnsi"/>
          <w:sz w:val="24"/>
          <w:szCs w:val="24"/>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8" w:name="_Toc34993111"/>
      <w:r w:rsidRPr="009C5246">
        <w:rPr>
          <w:rFonts w:eastAsia="Times New Roman" w:cstheme="minorHAnsi"/>
          <w:color w:val="1F4D78"/>
          <w:sz w:val="24"/>
          <w:szCs w:val="24"/>
        </w:rPr>
        <w:lastRenderedPageBreak/>
        <w:t>Ventilation</w:t>
      </w:r>
      <w:bookmarkEnd w:id="8"/>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Air handling units (figure 8) located in the plant rooms either on the Auditorium Roof Plant Room or the roof of the Office Block provide fresh air into the floor voids and then into the rooms through floor grilles (Figure 9), the air is then extracted through high level grilles via sheet metal ductwork by the extract section of the air handling unit. The air handling unit comprises of supply and extract air filters, supply fan, cooling coil, heating coil, extract fan and high efficiency rotating heat exchanger. </w:t>
      </w:r>
    </w:p>
    <w:p w:rsidR="00BB7B88" w:rsidRPr="009C5246" w:rsidRDefault="00BB7B88"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noProof/>
          <w:sz w:val="24"/>
          <w:szCs w:val="24"/>
          <w:lang w:eastAsia="en-GB"/>
        </w:rPr>
      </w:pPr>
      <w:r w:rsidRPr="009C5246">
        <w:rPr>
          <w:rFonts w:eastAsia="Calibri" w:cstheme="minorHAnsi"/>
          <w:noProof/>
          <w:sz w:val="24"/>
          <w:szCs w:val="24"/>
          <w:lang w:eastAsia="en-GB"/>
        </w:rPr>
        <w:drawing>
          <wp:inline distT="0" distB="0" distL="0" distR="0" wp14:anchorId="5DA88019" wp14:editId="24472942">
            <wp:extent cx="2868393" cy="2152718"/>
            <wp:effectExtent l="0" t="4127" r="4127" b="4128"/>
            <wp:docPr id="6" name="Picture 6" descr="\\internal.npthomes.co.uk\Users\Docs\uac1316\Documents\Masters\ENERGY\SITE VISIT\IMG_3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l.npthomes.co.uk\Users\Docs\uac1316\Documents\Masters\ENERGY\SITE VISIT\IMG_3300.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869216" cy="2153336"/>
                    </a:xfrm>
                    <a:prstGeom prst="rect">
                      <a:avLst/>
                    </a:prstGeom>
                    <a:noFill/>
                    <a:ln>
                      <a:noFill/>
                    </a:ln>
                  </pic:spPr>
                </pic:pic>
              </a:graphicData>
            </a:graphic>
          </wp:inline>
        </w:drawing>
      </w:r>
      <w:r w:rsidRPr="009C5246">
        <w:rPr>
          <w:rFonts w:eastAsia="Times New Roman" w:cstheme="minorHAnsi"/>
          <w:snapToGrid w:val="0"/>
          <w:color w:val="000000"/>
          <w:w w:val="0"/>
          <w:sz w:val="24"/>
          <w:szCs w:val="24"/>
          <w:u w:color="000000"/>
          <w:bdr w:val="none" w:sz="0" w:space="0" w:color="000000"/>
          <w:shd w:val="clear" w:color="000000" w:fill="000000"/>
          <w:lang w:val="x-none" w:eastAsia="x-none" w:bidi="x-none"/>
        </w:rPr>
        <w:t xml:space="preserve"> </w:t>
      </w:r>
      <w:r w:rsidRPr="009C5246">
        <w:rPr>
          <w:rFonts w:eastAsia="Calibri" w:cstheme="minorHAnsi"/>
          <w:noProof/>
          <w:sz w:val="24"/>
          <w:szCs w:val="24"/>
          <w:lang w:eastAsia="en-GB"/>
        </w:rPr>
        <w:t xml:space="preserve">                                  </w:t>
      </w:r>
      <w:r w:rsidRPr="009C5246">
        <w:rPr>
          <w:rFonts w:eastAsia="Calibri" w:cstheme="minorHAnsi"/>
          <w:noProof/>
          <w:sz w:val="24"/>
          <w:szCs w:val="24"/>
          <w:lang w:eastAsia="en-GB"/>
        </w:rPr>
        <w:drawing>
          <wp:inline distT="0" distB="0" distL="0" distR="0" wp14:anchorId="59068B36" wp14:editId="6B178655">
            <wp:extent cx="2800882" cy="2102051"/>
            <wp:effectExtent l="6350" t="0" r="6350" b="6350"/>
            <wp:docPr id="12" name="Picture 12" descr="\\internal.npthomes.co.uk\Users\Docs\uac1316\Documents\Masters\ENERGY\SITE VISIT\IMG_32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nal.npthomes.co.uk\Users\Docs\uac1316\Documents\Masters\ENERGY\SITE VISIT\IMG_3273.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809972" cy="2108873"/>
                    </a:xfrm>
                    <a:prstGeom prst="rect">
                      <a:avLst/>
                    </a:prstGeom>
                    <a:noFill/>
                    <a:ln>
                      <a:noFill/>
                    </a:ln>
                  </pic:spPr>
                </pic:pic>
              </a:graphicData>
            </a:graphic>
          </wp:inline>
        </w:drawing>
      </w:r>
    </w:p>
    <w:p w:rsidR="009C5246" w:rsidRDefault="009C5246" w:rsidP="009C5246">
      <w:pPr>
        <w:tabs>
          <w:tab w:val="left" w:pos="5190"/>
        </w:tabs>
        <w:spacing w:after="0" w:line="276" w:lineRule="auto"/>
        <w:jc w:val="both"/>
        <w:rPr>
          <w:rFonts w:eastAsia="Calibri" w:cstheme="minorHAnsi"/>
          <w:noProof/>
          <w:sz w:val="24"/>
          <w:szCs w:val="24"/>
          <w:lang w:eastAsia="en-GB"/>
        </w:rPr>
      </w:pPr>
      <w:r w:rsidRPr="009C5246">
        <w:rPr>
          <w:rFonts w:eastAsia="Calibri" w:cstheme="minorHAnsi"/>
          <w:noProof/>
          <w:sz w:val="24"/>
          <w:szCs w:val="24"/>
          <w:lang w:eastAsia="en-GB"/>
        </w:rPr>
        <w:t>Figure 8 Air Handling Units</w:t>
      </w:r>
      <w:r w:rsidRPr="009C5246">
        <w:rPr>
          <w:rFonts w:eastAsia="Calibri" w:cstheme="minorHAnsi"/>
          <w:noProof/>
          <w:sz w:val="24"/>
          <w:szCs w:val="24"/>
          <w:lang w:eastAsia="en-GB"/>
        </w:rPr>
        <w:tab/>
        <w:t xml:space="preserve">     Figure 9 Floor Grills </w:t>
      </w:r>
    </w:p>
    <w:p w:rsidR="009C5246" w:rsidRPr="009C5246" w:rsidRDefault="009C5246" w:rsidP="009C5246">
      <w:pPr>
        <w:tabs>
          <w:tab w:val="left" w:pos="5190"/>
        </w:tabs>
        <w:spacing w:after="0" w:line="276" w:lineRule="auto"/>
        <w:jc w:val="both"/>
        <w:rPr>
          <w:rFonts w:eastAsia="Calibri" w:cstheme="minorHAnsi"/>
          <w:noProof/>
          <w:sz w:val="24"/>
          <w:szCs w:val="24"/>
          <w:lang w:eastAsia="en-GB"/>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9" w:name="_Toc34993112"/>
      <w:r w:rsidRPr="009C5246">
        <w:rPr>
          <w:rFonts w:eastAsia="Times New Roman" w:cstheme="minorHAnsi"/>
          <w:color w:val="1F4D78"/>
          <w:sz w:val="24"/>
          <w:szCs w:val="24"/>
        </w:rPr>
        <w:t>Comfort cooling</w:t>
      </w:r>
      <w:bookmarkEnd w:id="9"/>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Chilled beams</w:t>
      </w:r>
    </w:p>
    <w:p w:rsidR="009C5246" w:rsidRPr="009C5246" w:rsidRDefault="009C5246" w:rsidP="009C5246">
      <w:pPr>
        <w:spacing w:after="0" w:line="276" w:lineRule="auto"/>
        <w:jc w:val="both"/>
        <w:rPr>
          <w:rFonts w:eastAsia="Calibri" w:cstheme="minorHAnsi"/>
          <w:sz w:val="24"/>
          <w:szCs w:val="24"/>
          <w:highlight w:val="yellow"/>
        </w:rPr>
      </w:pPr>
      <w:r w:rsidRPr="009C5246">
        <w:rPr>
          <w:rFonts w:eastAsia="Calibri" w:cstheme="minorHAnsi"/>
          <w:sz w:val="24"/>
          <w:szCs w:val="24"/>
        </w:rPr>
        <w:t>There is a chilled beam system in the Trading Room and flexible teaching area which is fed from the air cooled water chiller</w:t>
      </w:r>
      <w:r w:rsidR="00BB7B88">
        <w:rPr>
          <w:rFonts w:eastAsia="Calibri" w:cstheme="minorHAnsi"/>
          <w:sz w:val="24"/>
          <w:szCs w:val="24"/>
        </w:rPr>
        <w:t>.</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Air </w:t>
      </w:r>
      <w:r w:rsidR="00BB7B88" w:rsidRPr="009C5246">
        <w:rPr>
          <w:rFonts w:eastAsia="Calibri" w:cstheme="minorHAnsi"/>
          <w:sz w:val="24"/>
          <w:szCs w:val="24"/>
        </w:rPr>
        <w:t>Con</w:t>
      </w:r>
      <w:r w:rsidR="00BB7B88">
        <w:rPr>
          <w:rFonts w:eastAsia="Calibri" w:cstheme="minorHAnsi"/>
          <w:sz w:val="24"/>
          <w:szCs w:val="24"/>
        </w:rPr>
        <w:t xml:space="preserve">ditioning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The first and second floor IT Rooms benefit from split type air conditioning connected to the roof mounted air cooled condenser</w:t>
      </w:r>
      <w:r w:rsidR="00BB7B88">
        <w:rPr>
          <w:rFonts w:eastAsia="Calibri" w:cstheme="minorHAnsi"/>
          <w:sz w:val="24"/>
          <w:szCs w:val="24"/>
        </w:rPr>
        <w:t>.</w:t>
      </w:r>
    </w:p>
    <w:p w:rsidR="009C5246" w:rsidRPr="009C5246" w:rsidRDefault="009C5246" w:rsidP="009C5246">
      <w:pPr>
        <w:spacing w:after="0" w:line="276" w:lineRule="auto"/>
        <w:jc w:val="both"/>
        <w:rPr>
          <w:rFonts w:eastAsia="Calibri" w:cstheme="minorHAnsi"/>
          <w:sz w:val="24"/>
          <w:szCs w:val="24"/>
          <w:highlight w:val="yellow"/>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10" w:name="_Toc34993113"/>
      <w:r w:rsidRPr="009C5246">
        <w:rPr>
          <w:rFonts w:eastAsia="Times New Roman" w:cstheme="minorHAnsi"/>
          <w:color w:val="1F4D78"/>
          <w:sz w:val="24"/>
          <w:szCs w:val="24"/>
        </w:rPr>
        <w:t>BMS System</w:t>
      </w:r>
      <w:bookmarkEnd w:id="10"/>
      <w:r w:rsidRPr="009C5246">
        <w:rPr>
          <w:rFonts w:eastAsia="Times New Roman" w:cstheme="minorHAnsi"/>
          <w:color w:val="1F4D78"/>
          <w:sz w:val="24"/>
          <w:szCs w:val="24"/>
        </w:rPr>
        <w:t xml:space="preserve"> </w:t>
      </w:r>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The building is controlled by a building management system (BMS) shown in figure 10, which is a computer-based control system that controls and monitors all of the building's mechanical and electrical equipment including air handling units, metering, heating controls, cooling, boilers, windows </w:t>
      </w:r>
      <w:proofErr w:type="spellStart"/>
      <w:r w:rsidRPr="009C5246">
        <w:rPr>
          <w:rFonts w:eastAsia="Calibri" w:cstheme="minorHAnsi"/>
          <w:sz w:val="24"/>
          <w:szCs w:val="24"/>
        </w:rPr>
        <w:t>etc</w:t>
      </w:r>
      <w:proofErr w:type="spellEnd"/>
    </w:p>
    <w:p w:rsidR="009C5246" w:rsidRPr="009C5246" w:rsidRDefault="009C5246" w:rsidP="009C5246">
      <w:pPr>
        <w:spacing w:after="0" w:line="276" w:lineRule="auto"/>
        <w:jc w:val="both"/>
        <w:rPr>
          <w:rFonts w:eastAsia="Calibri" w:cstheme="minorHAnsi"/>
          <w:sz w:val="24"/>
          <w:szCs w:val="24"/>
          <w:highlight w:val="yellow"/>
        </w:rPr>
      </w:pPr>
      <w:r w:rsidRPr="009C5246">
        <w:rPr>
          <w:rFonts w:eastAsia="Calibri" w:cstheme="minorHAnsi"/>
          <w:noProof/>
          <w:sz w:val="24"/>
          <w:szCs w:val="24"/>
          <w:lang w:eastAsia="en-GB"/>
        </w:rPr>
        <w:lastRenderedPageBreak/>
        <w:drawing>
          <wp:inline distT="0" distB="0" distL="0" distR="0" wp14:anchorId="0089646B" wp14:editId="31DE01F6">
            <wp:extent cx="2720152" cy="2041463"/>
            <wp:effectExtent l="0" t="0" r="4445" b="0"/>
            <wp:docPr id="11" name="Picture 11" descr="\\internal.npthomes.co.uk\Users\Docs\uac1316\Documents\Masters\ENERGY\SITE VISIT\IMG_32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l.npthomes.co.uk\Users\Docs\uac1316\Documents\Masters\ENERGY\SITE VISIT\IMG_3259.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25506" cy="2045481"/>
                    </a:xfrm>
                    <a:prstGeom prst="rect">
                      <a:avLst/>
                    </a:prstGeom>
                    <a:noFill/>
                    <a:ln>
                      <a:noFill/>
                    </a:ln>
                  </pic:spPr>
                </pic:pic>
              </a:graphicData>
            </a:graphic>
          </wp:inline>
        </w:drawing>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10 BMS</w:t>
      </w:r>
    </w:p>
    <w:p w:rsidR="009C5246" w:rsidRPr="009C5246" w:rsidRDefault="009C5246" w:rsidP="009C5246">
      <w:pPr>
        <w:spacing w:after="0" w:line="276" w:lineRule="auto"/>
        <w:jc w:val="both"/>
        <w:rPr>
          <w:rFonts w:eastAsia="Calibri" w:cstheme="minorHAnsi"/>
          <w:sz w:val="24"/>
          <w:szCs w:val="24"/>
          <w:highlight w:val="yellow"/>
        </w:rPr>
      </w:pPr>
    </w:p>
    <w:p w:rsidR="009C5246" w:rsidRPr="009C5246" w:rsidRDefault="009C5246" w:rsidP="009C5246">
      <w:pPr>
        <w:keepNext/>
        <w:keepLines/>
        <w:spacing w:after="0" w:line="276" w:lineRule="auto"/>
        <w:jc w:val="both"/>
        <w:outlineLvl w:val="1"/>
        <w:rPr>
          <w:rFonts w:eastAsia="Times New Roman" w:cstheme="minorHAnsi"/>
          <w:color w:val="2E74B5"/>
          <w:sz w:val="32"/>
          <w:szCs w:val="24"/>
        </w:rPr>
      </w:pPr>
      <w:bookmarkStart w:id="11" w:name="_Toc34993114"/>
      <w:r w:rsidRPr="009C5246">
        <w:rPr>
          <w:rFonts w:eastAsia="Times New Roman" w:cstheme="minorHAnsi"/>
          <w:color w:val="2E74B5"/>
          <w:sz w:val="32"/>
          <w:szCs w:val="24"/>
        </w:rPr>
        <w:t>Conclusion</w:t>
      </w:r>
      <w:bookmarkEnd w:id="11"/>
    </w:p>
    <w:p w:rsidR="009C5246" w:rsidRPr="009C5246" w:rsidRDefault="009C5246" w:rsidP="009C5246">
      <w:pPr>
        <w:keepNext/>
        <w:keepLines/>
        <w:spacing w:after="0" w:line="276" w:lineRule="auto"/>
        <w:jc w:val="both"/>
        <w:outlineLvl w:val="1"/>
        <w:rPr>
          <w:rFonts w:eastAsia="Times New Roman" w:cstheme="minorHAnsi"/>
          <w:color w:val="2E74B5"/>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The case study building has various plant and building services including gas boilers, AHU’s, air conditioning, chilled beams, all of which are controlled by a building management system. These have been described and explained, as the building is only 6 years old all the major items of plant appear to be in good working order.</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Even though the building was constructed to meet/exceed Building Regulations at time of construction it</w:t>
      </w:r>
      <w:r w:rsidR="00BB7B88">
        <w:rPr>
          <w:rFonts w:eastAsia="Calibri" w:cstheme="minorHAnsi"/>
          <w:sz w:val="24"/>
          <w:szCs w:val="24"/>
        </w:rPr>
        <w:t xml:space="preserve"> is</w:t>
      </w:r>
      <w:r w:rsidRPr="009C5246">
        <w:rPr>
          <w:rFonts w:eastAsia="Calibri" w:cstheme="minorHAnsi"/>
          <w:sz w:val="24"/>
          <w:szCs w:val="24"/>
        </w:rPr>
        <w:t xml:space="preserve"> evident that there are areas where improvements can be made which will be discussed later in this report.  </w:t>
      </w: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color w:val="FF0000"/>
          <w:sz w:val="24"/>
          <w:szCs w:val="24"/>
        </w:rPr>
      </w:pPr>
    </w:p>
    <w:p w:rsidR="009C5246" w:rsidRPr="009C5246" w:rsidRDefault="009C5246" w:rsidP="009C5246">
      <w:pPr>
        <w:keepNext/>
        <w:keepLines/>
        <w:spacing w:after="0" w:line="276" w:lineRule="auto"/>
        <w:jc w:val="both"/>
        <w:outlineLvl w:val="0"/>
        <w:rPr>
          <w:rFonts w:eastAsia="Times New Roman" w:cstheme="minorHAnsi"/>
          <w:color w:val="2E74B5"/>
          <w:sz w:val="32"/>
          <w:szCs w:val="24"/>
        </w:rPr>
      </w:pPr>
      <w:bookmarkStart w:id="12" w:name="_Toc34993115"/>
      <w:r w:rsidRPr="009C5246">
        <w:rPr>
          <w:rFonts w:eastAsia="Times New Roman" w:cstheme="minorHAnsi"/>
          <w:color w:val="2E74B5"/>
          <w:sz w:val="32"/>
          <w:szCs w:val="24"/>
        </w:rPr>
        <w:lastRenderedPageBreak/>
        <w:t>Part 2</w:t>
      </w:r>
      <w:bookmarkEnd w:id="12"/>
    </w:p>
    <w:p w:rsidR="009C5246" w:rsidRDefault="009C5246" w:rsidP="009C5246">
      <w:pPr>
        <w:keepNext/>
        <w:keepLines/>
        <w:spacing w:after="0" w:line="276" w:lineRule="auto"/>
        <w:jc w:val="both"/>
        <w:outlineLvl w:val="1"/>
        <w:rPr>
          <w:rFonts w:eastAsia="Times New Roman" w:cstheme="minorHAnsi"/>
          <w:color w:val="2E74B5"/>
          <w:sz w:val="24"/>
          <w:szCs w:val="24"/>
        </w:rPr>
      </w:pPr>
    </w:p>
    <w:p w:rsidR="009C5246" w:rsidRPr="009C5246" w:rsidRDefault="009C5246" w:rsidP="009C5246">
      <w:pPr>
        <w:keepNext/>
        <w:keepLines/>
        <w:spacing w:after="0" w:line="276" w:lineRule="auto"/>
        <w:jc w:val="both"/>
        <w:outlineLvl w:val="1"/>
        <w:rPr>
          <w:rFonts w:eastAsia="Times New Roman" w:cstheme="minorHAnsi"/>
          <w:color w:val="2E74B5"/>
          <w:sz w:val="28"/>
          <w:szCs w:val="24"/>
        </w:rPr>
      </w:pPr>
      <w:bookmarkStart w:id="13" w:name="_Toc34993116"/>
      <w:r w:rsidRPr="009C5246">
        <w:rPr>
          <w:rFonts w:eastAsia="Times New Roman" w:cstheme="minorHAnsi"/>
          <w:color w:val="2E74B5"/>
          <w:sz w:val="28"/>
          <w:szCs w:val="24"/>
        </w:rPr>
        <w:t>Introduction</w:t>
      </w:r>
      <w:bookmarkEnd w:id="13"/>
    </w:p>
    <w:p w:rsidR="009C5246" w:rsidRPr="009C5246" w:rsidRDefault="009C5246" w:rsidP="009C5246">
      <w:pPr>
        <w:keepNext/>
        <w:keepLines/>
        <w:spacing w:after="0" w:line="276" w:lineRule="auto"/>
        <w:jc w:val="both"/>
        <w:outlineLvl w:val="1"/>
        <w:rPr>
          <w:rFonts w:eastAsia="Times New Roman" w:cstheme="minorHAnsi"/>
          <w:color w:val="2E74B5"/>
          <w:sz w:val="24"/>
          <w:szCs w:val="24"/>
        </w:rPr>
      </w:pPr>
    </w:p>
    <w:p w:rsidR="009C5246" w:rsidRPr="009C5246" w:rsidRDefault="009C5246" w:rsidP="009C5246">
      <w:pPr>
        <w:spacing w:after="0" w:line="276" w:lineRule="auto"/>
        <w:jc w:val="both"/>
        <w:rPr>
          <w:rFonts w:eastAsia="Calibri" w:cstheme="minorHAnsi"/>
          <w:color w:val="FF0000"/>
          <w:sz w:val="24"/>
          <w:szCs w:val="24"/>
        </w:rPr>
      </w:pPr>
      <w:r w:rsidRPr="009C5246">
        <w:rPr>
          <w:rFonts w:eastAsia="Calibri" w:cstheme="minorHAnsi"/>
          <w:sz w:val="24"/>
          <w:szCs w:val="24"/>
        </w:rPr>
        <w:t>To effectively manage the maintenance of an academic building like the CARBS building can prove to be more challenging than other building</w:t>
      </w:r>
      <w:r w:rsidR="009968B6">
        <w:rPr>
          <w:rFonts w:eastAsia="Calibri" w:cstheme="minorHAnsi"/>
          <w:sz w:val="24"/>
          <w:szCs w:val="24"/>
        </w:rPr>
        <w:t>s</w:t>
      </w:r>
      <w:r w:rsidRPr="009C5246">
        <w:rPr>
          <w:rFonts w:eastAsia="Calibri" w:cstheme="minorHAnsi"/>
          <w:sz w:val="24"/>
          <w:szCs w:val="24"/>
        </w:rPr>
        <w:t xml:space="preserve"> like offices. The building is there to provide a facility for the university students to study</w:t>
      </w:r>
      <w:r w:rsidR="009968B6">
        <w:rPr>
          <w:rFonts w:eastAsia="Calibri" w:cstheme="minorHAnsi"/>
          <w:sz w:val="24"/>
          <w:szCs w:val="24"/>
        </w:rPr>
        <w:t>,</w:t>
      </w:r>
      <w:r w:rsidRPr="009C5246">
        <w:rPr>
          <w:rFonts w:eastAsia="Calibri" w:cstheme="minorHAnsi"/>
          <w:sz w:val="24"/>
          <w:szCs w:val="24"/>
        </w:rPr>
        <w:t xml:space="preserve"> there for it is important to maintain reliable building engineering services. Lateef, O.A., (2010).  </w:t>
      </w:r>
    </w:p>
    <w:p w:rsidR="009C5246" w:rsidRDefault="009C5246" w:rsidP="009C5246">
      <w:pPr>
        <w:spacing w:after="0" w:line="276" w:lineRule="auto"/>
        <w:jc w:val="both"/>
        <w:rPr>
          <w:rFonts w:eastAsia="Calibri" w:cstheme="minorHAnsi"/>
          <w:sz w:val="24"/>
          <w:szCs w:val="24"/>
        </w:rPr>
      </w:pPr>
      <w:r w:rsidRPr="009C5246">
        <w:rPr>
          <w:rFonts w:eastAsia="Calibri" w:cstheme="minorHAnsi"/>
          <w:i/>
          <w:sz w:val="24"/>
          <w:szCs w:val="24"/>
        </w:rPr>
        <w:t xml:space="preserve">BS 8210:2012 states “that the Facility assets need to be maintained to ensure that they are suitable for their intended purpose; they continue to perform their function throughout their useful life in a safe and efficient way and their value is protected”. </w:t>
      </w:r>
      <w:r w:rsidRPr="009C5246">
        <w:rPr>
          <w:rFonts w:eastAsia="Calibri" w:cstheme="minorHAnsi"/>
          <w:sz w:val="24"/>
          <w:szCs w:val="24"/>
        </w:rPr>
        <w:t>BSI (2012)</w:t>
      </w:r>
    </w:p>
    <w:p w:rsidR="009C5246" w:rsidRPr="009C5246" w:rsidRDefault="009C5246" w:rsidP="009C5246">
      <w:pPr>
        <w:spacing w:after="0" w:line="276" w:lineRule="auto"/>
        <w:jc w:val="both"/>
        <w:rPr>
          <w:rFonts w:eastAsia="Calibri" w:cstheme="minorHAnsi"/>
          <w:sz w:val="24"/>
          <w:szCs w:val="24"/>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14" w:name="_Toc34993117"/>
      <w:r w:rsidRPr="009C5246">
        <w:rPr>
          <w:rFonts w:eastAsia="Times New Roman" w:cstheme="minorHAnsi"/>
          <w:color w:val="1F4D78"/>
          <w:sz w:val="24"/>
          <w:szCs w:val="24"/>
        </w:rPr>
        <w:t>Maintenance planning process</w:t>
      </w:r>
      <w:bookmarkEnd w:id="14"/>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Before any maintenance is considered the O&amp;M manual should be consulted to compile a database of all plant and equipment. Information stored on this database will included installation dates, service intervals, filter changes etc. these records wou</w:t>
      </w:r>
      <w:r w:rsidR="009968B6">
        <w:rPr>
          <w:rFonts w:eastAsia="Calibri" w:cstheme="minorHAnsi"/>
          <w:sz w:val="24"/>
          <w:szCs w:val="24"/>
        </w:rPr>
        <w:t>ld be kept up to date and stored</w:t>
      </w:r>
      <w:r w:rsidRPr="009C5246">
        <w:rPr>
          <w:rFonts w:eastAsia="Calibri" w:cstheme="minorHAnsi"/>
          <w:sz w:val="24"/>
          <w:szCs w:val="24"/>
        </w:rPr>
        <w:t xml:space="preserve"> in a secure environment.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When organising the maintenance of the building energy services I would follow the steps outlined in the British Standard Guide to facilities maintenance management shown in figure 11.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noProof/>
          <w:sz w:val="24"/>
          <w:szCs w:val="24"/>
          <w:lang w:eastAsia="en-GB"/>
        </w:rPr>
        <w:drawing>
          <wp:inline distT="0" distB="0" distL="0" distR="0" wp14:anchorId="2CFE10D6" wp14:editId="29D8B840">
            <wp:extent cx="3838855" cy="3785347"/>
            <wp:effectExtent l="0" t="0" r="9525"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622" t="14311" r="56380" b="21414"/>
                    <a:stretch/>
                  </pic:blipFill>
                  <pic:spPr bwMode="auto">
                    <a:xfrm>
                      <a:off x="0" y="0"/>
                      <a:ext cx="3853699" cy="3799984"/>
                    </a:xfrm>
                    <a:prstGeom prst="rect">
                      <a:avLst/>
                    </a:prstGeom>
                    <a:ln>
                      <a:noFill/>
                    </a:ln>
                    <a:extLst>
                      <a:ext uri="{53640926-AAD7-44D8-BBD7-CCE9431645EC}">
                        <a14:shadowObscured xmlns:a14="http://schemas.microsoft.com/office/drawing/2010/main"/>
                      </a:ext>
                    </a:extLst>
                  </pic:spPr>
                </pic:pic>
              </a:graphicData>
            </a:graphic>
          </wp:inline>
        </w:drawing>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Figure 11 Maintenance Planning process. BSI </w:t>
      </w:r>
      <w:r w:rsidR="009968B6">
        <w:rPr>
          <w:rFonts w:eastAsia="Calibri" w:cstheme="minorHAnsi"/>
          <w:sz w:val="24"/>
          <w:szCs w:val="24"/>
        </w:rPr>
        <w:t>(</w:t>
      </w:r>
      <w:r w:rsidRPr="009C5246">
        <w:rPr>
          <w:rFonts w:eastAsia="Calibri" w:cstheme="minorHAnsi"/>
          <w:sz w:val="24"/>
          <w:szCs w:val="24"/>
        </w:rPr>
        <w:t>2012</w:t>
      </w:r>
      <w:r w:rsidR="009968B6">
        <w:rPr>
          <w:rFonts w:eastAsia="Calibri" w:cstheme="minorHAnsi"/>
          <w:sz w:val="24"/>
          <w:szCs w:val="24"/>
        </w:rPr>
        <w:t>)</w:t>
      </w: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15" w:name="_Toc34993118"/>
      <w:r w:rsidRPr="009C5246">
        <w:rPr>
          <w:rFonts w:eastAsia="Times New Roman" w:cstheme="minorHAnsi"/>
          <w:color w:val="1F4D78"/>
          <w:sz w:val="24"/>
          <w:szCs w:val="24"/>
        </w:rPr>
        <w:lastRenderedPageBreak/>
        <w:t xml:space="preserve">What is to be </w:t>
      </w:r>
      <w:bookmarkEnd w:id="15"/>
      <w:r w:rsidR="009968B6">
        <w:rPr>
          <w:rFonts w:eastAsia="Times New Roman" w:cstheme="minorHAnsi"/>
          <w:color w:val="1F4D78"/>
          <w:sz w:val="24"/>
          <w:szCs w:val="24"/>
        </w:rPr>
        <w:t>maintained?</w:t>
      </w:r>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I would first determine what services/ equipment are required to support the delivery of education in the university</w:t>
      </w:r>
      <w:r w:rsidR="009968B6">
        <w:rPr>
          <w:rFonts w:eastAsia="Calibri" w:cstheme="minorHAnsi"/>
          <w:sz w:val="24"/>
          <w:szCs w:val="24"/>
        </w:rPr>
        <w:t>, in this</w:t>
      </w:r>
      <w:r w:rsidRPr="009C5246">
        <w:rPr>
          <w:rFonts w:eastAsia="Calibri" w:cstheme="minorHAnsi"/>
          <w:sz w:val="24"/>
          <w:szCs w:val="24"/>
        </w:rPr>
        <w:t xml:space="preserve"> case</w:t>
      </w:r>
      <w:r w:rsidR="009968B6">
        <w:rPr>
          <w:rFonts w:eastAsia="Calibri" w:cstheme="minorHAnsi"/>
          <w:sz w:val="24"/>
          <w:szCs w:val="24"/>
        </w:rPr>
        <w:t>,</w:t>
      </w:r>
      <w:r w:rsidRPr="009C5246">
        <w:rPr>
          <w:rFonts w:eastAsia="Calibri" w:cstheme="minorHAnsi"/>
          <w:sz w:val="24"/>
          <w:szCs w:val="24"/>
        </w:rPr>
        <w:t xml:space="preserve"> I believe would be the main services described in </w:t>
      </w:r>
      <w:r w:rsidR="009968B6">
        <w:rPr>
          <w:rFonts w:eastAsia="Calibri" w:cstheme="minorHAnsi"/>
          <w:sz w:val="24"/>
          <w:szCs w:val="24"/>
        </w:rPr>
        <w:t>part one of this report</w:t>
      </w:r>
      <w:r w:rsidRPr="009C5246">
        <w:rPr>
          <w:rFonts w:eastAsia="Calibri" w:cstheme="minorHAnsi"/>
          <w:sz w:val="24"/>
          <w:szCs w:val="24"/>
        </w:rPr>
        <w:t>. If for instance the heating was to fail in the winter it is likely that the university building would have to shut. Due to having 3 boilers and CHP unit it is unlikely that all would fail at the same time so this will be taken into consideration when planning the maintenance. A meeting with senior management of the university should be arranged to agree a level of performance they expect from the building, following this an audit of the building services should be undertaken to highlight any gaps between current performance and what is expected. Reference should be made to the O&amp;M manual as it will have recommendations of all the specific plant with reference being made to manufactures i</w:t>
      </w:r>
      <w:r w:rsidR="009968B6">
        <w:rPr>
          <w:rFonts w:eastAsia="Calibri" w:cstheme="minorHAnsi"/>
          <w:sz w:val="24"/>
          <w:szCs w:val="24"/>
        </w:rPr>
        <w:t xml:space="preserve">nstructions and </w:t>
      </w:r>
      <w:r w:rsidRPr="009C5246">
        <w:rPr>
          <w:rFonts w:eastAsia="Calibri" w:cstheme="minorHAnsi"/>
          <w:sz w:val="24"/>
          <w:szCs w:val="24"/>
        </w:rPr>
        <w:t xml:space="preserve">should include things like life expectancy of plant, annual maintenance and any statutory requirements like gas services, emergency light testing etc. this will determine a scope of work needed to meet the required performance level needed. I would compile all this </w:t>
      </w:r>
      <w:r w:rsidR="007D2FB7">
        <w:rPr>
          <w:rFonts w:eastAsia="Calibri" w:cstheme="minorHAnsi"/>
          <w:sz w:val="24"/>
          <w:szCs w:val="24"/>
        </w:rPr>
        <w:t>information into a Maintenance Management Database (MMD).</w:t>
      </w:r>
    </w:p>
    <w:p w:rsidR="009C5246" w:rsidRPr="009C5246" w:rsidRDefault="009C5246" w:rsidP="009C5246">
      <w:pPr>
        <w:spacing w:after="0" w:line="276" w:lineRule="auto"/>
        <w:jc w:val="both"/>
        <w:rPr>
          <w:rFonts w:eastAsia="Calibri" w:cstheme="minorHAnsi"/>
          <w:sz w:val="24"/>
          <w:szCs w:val="24"/>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16" w:name="_Toc34993119"/>
      <w:r w:rsidRPr="009C5246">
        <w:rPr>
          <w:rFonts w:eastAsia="Times New Roman" w:cstheme="minorHAnsi"/>
          <w:color w:val="1F4D78"/>
          <w:sz w:val="24"/>
          <w:szCs w:val="24"/>
        </w:rPr>
        <w:t>Approach</w:t>
      </w:r>
      <w:bookmarkEnd w:id="16"/>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968B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From the information gathered I would consider the 3 main approaches to planning maintenance</w:t>
      </w:r>
      <w:r w:rsidR="009968B6">
        <w:rPr>
          <w:rFonts w:eastAsia="Calibri" w:cstheme="minorHAnsi"/>
          <w:sz w:val="24"/>
          <w:szCs w:val="24"/>
        </w:rPr>
        <w:t xml:space="preserve"> which are</w:t>
      </w:r>
      <w:r w:rsidRPr="009C5246">
        <w:rPr>
          <w:rFonts w:eastAsia="Calibri" w:cstheme="minorHAnsi"/>
          <w:sz w:val="24"/>
          <w:szCs w:val="24"/>
        </w:rPr>
        <w:t xml:space="preserve"> planned, condition based and unplanned. Planned which is where the maintenance is undertaken before the equipment fails minimising downtime, unplanned where maintenance is carried out after a failure/ breakdown has happened and aims to fix the broken equipment to full working order by either repairing it, or in the event that it cannot be </w:t>
      </w:r>
      <w:r w:rsidR="00187E13">
        <w:rPr>
          <w:rFonts w:eastAsia="Calibri" w:cstheme="minorHAnsi"/>
          <w:sz w:val="24"/>
          <w:szCs w:val="24"/>
        </w:rPr>
        <w:t>repaired then it is replaced. Then</w:t>
      </w:r>
      <w:r w:rsidRPr="009C5246">
        <w:rPr>
          <w:rFonts w:eastAsia="Calibri" w:cstheme="minorHAnsi"/>
          <w:sz w:val="24"/>
          <w:szCs w:val="24"/>
        </w:rPr>
        <w:t xml:space="preserve"> condition based where plant and equipment is monitored to assess the condition and it is repaired/ replaced before failure occurs.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I would suggest a condition based maintenance strategy for the CARBS building as I believe the benefits</w:t>
      </w:r>
      <w:r w:rsidR="00187E13">
        <w:rPr>
          <w:rFonts w:eastAsia="Calibri" w:cstheme="minorHAnsi"/>
          <w:sz w:val="24"/>
          <w:szCs w:val="24"/>
        </w:rPr>
        <w:t xml:space="preserve"> would suit the university best. T</w:t>
      </w:r>
      <w:r w:rsidRPr="009C5246">
        <w:rPr>
          <w:rFonts w:eastAsia="Calibri" w:cstheme="minorHAnsi"/>
          <w:sz w:val="24"/>
          <w:szCs w:val="24"/>
        </w:rPr>
        <w:t>hese include energy savings</w:t>
      </w:r>
      <w:r w:rsidR="00187E13">
        <w:rPr>
          <w:rFonts w:eastAsia="Calibri" w:cstheme="minorHAnsi"/>
          <w:sz w:val="24"/>
          <w:szCs w:val="24"/>
        </w:rPr>
        <w:t xml:space="preserve"> which</w:t>
      </w:r>
      <w:r w:rsidRPr="009C5246">
        <w:rPr>
          <w:rFonts w:eastAsia="Calibri" w:cstheme="minorHAnsi"/>
          <w:sz w:val="24"/>
          <w:szCs w:val="24"/>
        </w:rPr>
        <w:t xml:space="preserve"> can be achieved through improve</w:t>
      </w:r>
      <w:r w:rsidR="00187E13">
        <w:rPr>
          <w:rFonts w:eastAsia="Calibri" w:cstheme="minorHAnsi"/>
          <w:sz w:val="24"/>
          <w:szCs w:val="24"/>
        </w:rPr>
        <w:t xml:space="preserve">d operating conditions of plant. </w:t>
      </w:r>
      <w:r w:rsidR="00187E13">
        <w:rPr>
          <w:rFonts w:eastAsia="Calibri" w:cstheme="minorHAnsi"/>
          <w:sz w:val="24"/>
          <w:szCs w:val="24"/>
        </w:rPr>
        <w:br/>
        <w:t>M</w:t>
      </w:r>
      <w:r w:rsidRPr="009C5246">
        <w:rPr>
          <w:rFonts w:eastAsia="Calibri" w:cstheme="minorHAnsi"/>
          <w:sz w:val="24"/>
          <w:szCs w:val="24"/>
        </w:rPr>
        <w:t>achine life can be extended, i</w:t>
      </w:r>
      <w:r w:rsidR="009968B6">
        <w:rPr>
          <w:rFonts w:eastAsia="Calibri" w:cstheme="minorHAnsi"/>
          <w:sz w:val="24"/>
          <w:szCs w:val="24"/>
        </w:rPr>
        <w:t>t would also ensure maintenance</w:t>
      </w:r>
      <w:r w:rsidRPr="009C5246">
        <w:rPr>
          <w:rFonts w:eastAsia="Calibri" w:cstheme="minorHAnsi"/>
          <w:sz w:val="24"/>
          <w:szCs w:val="24"/>
        </w:rPr>
        <w:t xml:space="preserve"> to take place before breakdowns occur reducing the risk of having to close all or part of the university building. The buildings current BMS system will play a large role in this by remote monitoring and analysing data. All this information should be gathered into the maintenance management database as outlined in BSRIA’s </w:t>
      </w:r>
      <w:r w:rsidR="009968B6">
        <w:rPr>
          <w:rFonts w:eastAsia="Calibri" w:cstheme="minorHAnsi"/>
          <w:sz w:val="24"/>
          <w:szCs w:val="24"/>
        </w:rPr>
        <w:t>Condition Based Maintenance- a</w:t>
      </w:r>
      <w:r w:rsidRPr="009C5246">
        <w:rPr>
          <w:rFonts w:eastAsia="Calibri" w:cstheme="minorHAnsi"/>
          <w:sz w:val="24"/>
          <w:szCs w:val="24"/>
        </w:rPr>
        <w:t>n evaluation guide for building services BSRIA (2001). Alongside this is all the statutory maintenance and manufacturer requirements which including fire alarm testing, servicing of plant, filter changes should be input also.</w:t>
      </w:r>
    </w:p>
    <w:p w:rsid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No Planned Preventative maintenance strategies are currently employed by the Estates team for the University building, it was reported on the site visit. Plant is replaced upon failure. I feel by adopting a condition based approach rather than this will best protect the university.</w:t>
      </w:r>
    </w:p>
    <w:p w:rsidR="007D2FB7" w:rsidRPr="009C5246" w:rsidRDefault="007D2FB7"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lastRenderedPageBreak/>
        <w:t xml:space="preserve">The resource for this chosen method would come from a mixture of in house staff and out sourced contractors. </w:t>
      </w:r>
    </w:p>
    <w:p w:rsidR="009C5246" w:rsidRPr="009C5246" w:rsidRDefault="009968B6" w:rsidP="009C5246">
      <w:pPr>
        <w:spacing w:after="0" w:line="276" w:lineRule="auto"/>
        <w:jc w:val="both"/>
        <w:rPr>
          <w:rFonts w:eastAsia="Calibri" w:cstheme="minorHAnsi"/>
          <w:sz w:val="24"/>
          <w:szCs w:val="24"/>
        </w:rPr>
      </w:pPr>
      <w:r>
        <w:rPr>
          <w:rFonts w:eastAsia="Calibri" w:cstheme="minorHAnsi"/>
          <w:sz w:val="24"/>
          <w:szCs w:val="24"/>
        </w:rPr>
        <w:t>I would appoint an in-house Building Services M</w:t>
      </w:r>
      <w:r w:rsidR="009C5246" w:rsidRPr="009C5246">
        <w:rPr>
          <w:rFonts w:eastAsia="Calibri" w:cstheme="minorHAnsi"/>
          <w:sz w:val="24"/>
          <w:szCs w:val="24"/>
        </w:rPr>
        <w:t xml:space="preserve">anager covering a number of the university buildings, their responsibility would be monitoring the </w:t>
      </w:r>
      <w:r w:rsidR="007D2FB7">
        <w:rPr>
          <w:rFonts w:eastAsia="Calibri" w:cstheme="minorHAnsi"/>
          <w:sz w:val="24"/>
          <w:szCs w:val="24"/>
        </w:rPr>
        <w:t>MMD</w:t>
      </w:r>
      <w:r w:rsidR="009C5246" w:rsidRPr="009C5246">
        <w:rPr>
          <w:rFonts w:eastAsia="Calibri" w:cstheme="minorHAnsi"/>
          <w:sz w:val="24"/>
          <w:szCs w:val="24"/>
        </w:rPr>
        <w:t xml:space="preserve"> to ensure it is effectively managed a</w:t>
      </w:r>
      <w:r w:rsidR="007D2FB7">
        <w:rPr>
          <w:rFonts w:eastAsia="Calibri" w:cstheme="minorHAnsi"/>
          <w:sz w:val="24"/>
          <w:szCs w:val="24"/>
        </w:rPr>
        <w:t xml:space="preserve">nd all the requirements are met, </w:t>
      </w:r>
      <w:r w:rsidR="009C5246" w:rsidRPr="009C5246">
        <w:rPr>
          <w:rFonts w:eastAsia="Calibri" w:cstheme="minorHAnsi"/>
          <w:sz w:val="24"/>
          <w:szCs w:val="24"/>
        </w:rPr>
        <w:t xml:space="preserve">they would also be responsible for permits to work, KPI’s, Benchmark and monitoring of the BMS. BMS systems can be very complex so any adjustment to settings should only be dealt with by a controls specialist.  In house admin staff may be needed to support the </w:t>
      </w:r>
      <w:r w:rsidR="007D2FB7" w:rsidRPr="007D2FB7">
        <w:rPr>
          <w:rFonts w:eastAsia="Calibri" w:cstheme="minorHAnsi"/>
          <w:sz w:val="24"/>
          <w:szCs w:val="24"/>
        </w:rPr>
        <w:t>Building Services Manager</w:t>
      </w:r>
      <w:r w:rsidR="009C5246" w:rsidRPr="009C5246">
        <w:rPr>
          <w:rFonts w:eastAsia="Calibri" w:cstheme="minorHAnsi"/>
          <w:sz w:val="24"/>
          <w:szCs w:val="24"/>
        </w:rPr>
        <w:t>.</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Semi-skilled operatives would be employed to undertake the statutory compliance like emergency light testing, fire alarm testing, fire door checks, legionella, </w:t>
      </w:r>
      <w:proofErr w:type="gramStart"/>
      <w:r w:rsidRPr="009C5246">
        <w:rPr>
          <w:rFonts w:eastAsia="Calibri" w:cstheme="minorHAnsi"/>
          <w:sz w:val="24"/>
          <w:szCs w:val="24"/>
        </w:rPr>
        <w:t>AHU</w:t>
      </w:r>
      <w:proofErr w:type="gramEnd"/>
      <w:r w:rsidRPr="009C5246">
        <w:rPr>
          <w:rFonts w:eastAsia="Calibri" w:cstheme="minorHAnsi"/>
          <w:sz w:val="24"/>
          <w:szCs w:val="24"/>
        </w:rPr>
        <w:t xml:space="preserve"> filter changes. Due to the number of university building in the location I feel it would be most cost effective to employ an in-house team to undertake these works. Minimal training would be needed to carry out these tasks as it is not specialist work. By keeping this element of the maintenance in house the same personal will become familiar with the building and can feed back any changes/ anomalies to the system they are wor</w:t>
      </w:r>
      <w:r w:rsidR="007D2FB7">
        <w:rPr>
          <w:rFonts w:eastAsia="Calibri" w:cstheme="minorHAnsi"/>
          <w:sz w:val="24"/>
          <w:szCs w:val="24"/>
        </w:rPr>
        <w:t>king on so that the MMD</w:t>
      </w:r>
      <w:r w:rsidRPr="009C5246">
        <w:rPr>
          <w:rFonts w:eastAsia="Calibri" w:cstheme="minorHAnsi"/>
          <w:sz w:val="24"/>
          <w:szCs w:val="24"/>
        </w:rPr>
        <w:t xml:space="preserve"> can be updated.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Skilled Operatives would be employed in house to undertake the gas servicing on the CHP and boilers, due to the size of the universities portfolio </w:t>
      </w:r>
      <w:r w:rsidR="007D2FB7">
        <w:rPr>
          <w:rFonts w:eastAsia="Calibri" w:cstheme="minorHAnsi"/>
          <w:sz w:val="24"/>
          <w:szCs w:val="24"/>
        </w:rPr>
        <w:t>I believe it would pay to have</w:t>
      </w:r>
      <w:r w:rsidRPr="009C5246">
        <w:rPr>
          <w:rFonts w:eastAsia="Calibri" w:cstheme="minorHAnsi"/>
          <w:sz w:val="24"/>
          <w:szCs w:val="24"/>
        </w:rPr>
        <w:t xml:space="preserve"> full time engineer</w:t>
      </w:r>
      <w:r w:rsidR="007D2FB7">
        <w:rPr>
          <w:rFonts w:eastAsia="Calibri" w:cstheme="minorHAnsi"/>
          <w:sz w:val="24"/>
          <w:szCs w:val="24"/>
        </w:rPr>
        <w:t>s</w:t>
      </w:r>
      <w:r w:rsidRPr="009C5246">
        <w:rPr>
          <w:rFonts w:eastAsia="Calibri" w:cstheme="minorHAnsi"/>
          <w:sz w:val="24"/>
          <w:szCs w:val="24"/>
        </w:rPr>
        <w:t xml:space="preserve"> to service the plant, this would also be beneficial for any minor breakdowns. The engineers again would become familiar with the plant and equipment.</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A big advantage to keeping this work in </w:t>
      </w:r>
      <w:r w:rsidR="007D2FB7">
        <w:rPr>
          <w:rFonts w:eastAsia="Calibri" w:cstheme="minorHAnsi"/>
          <w:sz w:val="24"/>
          <w:szCs w:val="24"/>
        </w:rPr>
        <w:t>house is the operatives become f</w:t>
      </w:r>
      <w:r w:rsidRPr="009C5246">
        <w:rPr>
          <w:rFonts w:eastAsia="Calibri" w:cstheme="minorHAnsi"/>
          <w:sz w:val="24"/>
          <w:szCs w:val="24"/>
        </w:rPr>
        <w:t>amiliar</w:t>
      </w:r>
      <w:r w:rsidR="007D2FB7">
        <w:rPr>
          <w:rFonts w:eastAsia="Calibri" w:cstheme="minorHAnsi"/>
          <w:sz w:val="24"/>
          <w:szCs w:val="24"/>
        </w:rPr>
        <w:t xml:space="preserve"> with the plant so</w:t>
      </w:r>
      <w:r w:rsidRPr="009C5246">
        <w:rPr>
          <w:rFonts w:eastAsia="Calibri" w:cstheme="minorHAnsi"/>
          <w:sz w:val="24"/>
          <w:szCs w:val="24"/>
        </w:rPr>
        <w:t xml:space="preserve"> can ensure business continuity along with a potential for saving on energy consumption by ensuring </w:t>
      </w:r>
      <w:r w:rsidR="007D2FB7">
        <w:rPr>
          <w:rFonts w:eastAsia="Calibri" w:cstheme="minorHAnsi"/>
          <w:sz w:val="24"/>
          <w:szCs w:val="24"/>
        </w:rPr>
        <w:t>plant is operating correctly and</w:t>
      </w:r>
      <w:r w:rsidRPr="009C5246">
        <w:rPr>
          <w:rFonts w:eastAsia="Calibri" w:cstheme="minorHAnsi"/>
          <w:sz w:val="24"/>
          <w:szCs w:val="24"/>
        </w:rPr>
        <w:t xml:space="preserve"> by also saving on costs from specialists unless absolutely required as highlighted by Alshehri, A.R., (2016)</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Some downsides to using </w:t>
      </w:r>
      <w:r w:rsidR="007D2FB7">
        <w:rPr>
          <w:rFonts w:eastAsia="Calibri" w:cstheme="minorHAnsi"/>
          <w:sz w:val="24"/>
          <w:szCs w:val="24"/>
        </w:rPr>
        <w:t xml:space="preserve">an </w:t>
      </w:r>
      <w:r w:rsidRPr="009C5246">
        <w:rPr>
          <w:rFonts w:eastAsia="Calibri" w:cstheme="minorHAnsi"/>
          <w:sz w:val="24"/>
          <w:szCs w:val="24"/>
        </w:rPr>
        <w:t xml:space="preserve">in house </w:t>
      </w:r>
      <w:r w:rsidR="007D2FB7">
        <w:rPr>
          <w:rFonts w:eastAsia="Calibri" w:cstheme="minorHAnsi"/>
          <w:sz w:val="24"/>
          <w:szCs w:val="24"/>
        </w:rPr>
        <w:t xml:space="preserve">team </w:t>
      </w:r>
      <w:r w:rsidRPr="009C5246">
        <w:rPr>
          <w:rFonts w:eastAsia="Calibri" w:cstheme="minorHAnsi"/>
          <w:sz w:val="24"/>
          <w:szCs w:val="24"/>
        </w:rPr>
        <w:t>mean that the university would have to deal with personnel grievances, disciplinary issues, payroll, time keeping, labour relations, human resources, this can be very resource</w:t>
      </w:r>
      <w:r w:rsidR="007D2FB7">
        <w:rPr>
          <w:rFonts w:eastAsia="Calibri" w:cstheme="minorHAnsi"/>
          <w:sz w:val="24"/>
          <w:szCs w:val="24"/>
        </w:rPr>
        <w:t xml:space="preserve"> intensive</w:t>
      </w:r>
      <w:r w:rsidRPr="009C5246">
        <w:rPr>
          <w:rFonts w:eastAsia="Calibri" w:cstheme="minorHAnsi"/>
          <w:sz w:val="24"/>
          <w:szCs w:val="24"/>
        </w:rPr>
        <w:t xml:space="preserve"> and time consuming. The recruitment process for an organisation like the university can be lengthy and costly meaning they will not have the flexibility to adjust the numbers of employees faster than an outsourced contractor.</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For all specialised maintenance including repairs/ replacement of major items or plant like the AHU’s, CHP, chilled beams </w:t>
      </w:r>
      <w:proofErr w:type="spellStart"/>
      <w:r w:rsidRPr="009C5246">
        <w:rPr>
          <w:rFonts w:eastAsia="Calibri" w:cstheme="minorHAnsi"/>
          <w:sz w:val="24"/>
          <w:szCs w:val="24"/>
        </w:rPr>
        <w:t>etc</w:t>
      </w:r>
      <w:proofErr w:type="spellEnd"/>
      <w:r w:rsidRPr="009C5246">
        <w:rPr>
          <w:rFonts w:eastAsia="Calibri" w:cstheme="minorHAnsi"/>
          <w:sz w:val="24"/>
          <w:szCs w:val="24"/>
        </w:rPr>
        <w:t xml:space="preserve"> and equipment I suggest employing specialised contractors </w:t>
      </w:r>
      <w:r w:rsidR="007D2FB7">
        <w:rPr>
          <w:rFonts w:eastAsia="Calibri" w:cstheme="minorHAnsi"/>
          <w:sz w:val="24"/>
          <w:szCs w:val="24"/>
        </w:rPr>
        <w:t>which provide so benefits as highlighted by research undertaken</w:t>
      </w:r>
      <w:r w:rsidRPr="009C5246">
        <w:rPr>
          <w:rFonts w:eastAsia="Calibri" w:cstheme="minorHAnsi"/>
          <w:sz w:val="24"/>
          <w:szCs w:val="24"/>
        </w:rPr>
        <w:t xml:space="preserve"> by </w:t>
      </w:r>
      <w:proofErr w:type="spellStart"/>
      <w:r w:rsidRPr="009C5246">
        <w:rPr>
          <w:rFonts w:eastAsia="Calibri" w:cstheme="minorHAnsi"/>
          <w:sz w:val="24"/>
          <w:szCs w:val="24"/>
        </w:rPr>
        <w:t>Suweero</w:t>
      </w:r>
      <w:proofErr w:type="spellEnd"/>
      <w:r w:rsidRPr="009C5246">
        <w:rPr>
          <w:rFonts w:eastAsia="Calibri" w:cstheme="minorHAnsi"/>
          <w:sz w:val="24"/>
          <w:szCs w:val="24"/>
        </w:rPr>
        <w:t xml:space="preserve">, K., </w:t>
      </w:r>
      <w:proofErr w:type="spellStart"/>
      <w:r w:rsidRPr="009C5246">
        <w:rPr>
          <w:rFonts w:eastAsia="Calibri" w:cstheme="minorHAnsi"/>
          <w:sz w:val="24"/>
          <w:szCs w:val="24"/>
        </w:rPr>
        <w:t>Moungnoi</w:t>
      </w:r>
      <w:proofErr w:type="spellEnd"/>
      <w:r w:rsidRPr="009C5246">
        <w:rPr>
          <w:rFonts w:eastAsia="Calibri" w:cstheme="minorHAnsi"/>
          <w:sz w:val="24"/>
          <w:szCs w:val="24"/>
        </w:rPr>
        <w:t xml:space="preserve">, W. And </w:t>
      </w:r>
      <w:proofErr w:type="spellStart"/>
      <w:r w:rsidR="007D2FB7">
        <w:rPr>
          <w:rFonts w:eastAsia="Calibri" w:cstheme="minorHAnsi"/>
          <w:sz w:val="24"/>
          <w:szCs w:val="24"/>
        </w:rPr>
        <w:t>Charoenngam</w:t>
      </w:r>
      <w:proofErr w:type="spellEnd"/>
      <w:r w:rsidR="007D2FB7">
        <w:rPr>
          <w:rFonts w:eastAsia="Calibri" w:cstheme="minorHAnsi"/>
          <w:sz w:val="24"/>
          <w:szCs w:val="24"/>
        </w:rPr>
        <w:t xml:space="preserve">, C., (2017) </w:t>
      </w:r>
      <w:proofErr w:type="spellStart"/>
      <w:r w:rsidR="007D2FB7">
        <w:rPr>
          <w:rFonts w:eastAsia="Calibri" w:cstheme="minorHAnsi"/>
          <w:sz w:val="24"/>
          <w:szCs w:val="24"/>
        </w:rPr>
        <w:t>suggestting</w:t>
      </w:r>
      <w:proofErr w:type="spellEnd"/>
      <w:r w:rsidRPr="009C5246">
        <w:rPr>
          <w:rFonts w:eastAsia="Calibri" w:cstheme="minorHAnsi"/>
          <w:sz w:val="24"/>
          <w:szCs w:val="24"/>
        </w:rPr>
        <w:t xml:space="preserve"> that outsourcing is seen as a means to accomplish high competitive advantage and to increase productivity. An outsourced contractor is likely to have access to skilled personnel and tools proving more efficient since it can be spread over a number of customers and does not have the human resource issue that employing in house would have. For this specialised work the university would be at risk of an employee leaving, by out sourcing this elements for the maintenance it would be done the contractor to meet the university’s needs.</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Areas that will need particular attention include due to there being a mixture of both in house and outsourced it will be important for the manager to clearly identify the roles and </w:t>
      </w:r>
      <w:r w:rsidRPr="009C5246">
        <w:rPr>
          <w:rFonts w:eastAsia="Calibri" w:cstheme="minorHAnsi"/>
          <w:sz w:val="24"/>
          <w:szCs w:val="24"/>
        </w:rPr>
        <w:lastRenderedPageBreak/>
        <w:t>responsibilities of each area to avoid confusion and elements being missed. For the outsourced maintenance there should be a robust and clear contractual arrangement.</w:t>
      </w:r>
    </w:p>
    <w:p w:rsid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From the discussed approaches and referencing the MMD a budget should be set, this should take into account the cover needed for the services over the short, medium and long term. From this a plan should be made with timescales, delivery methods and methods all clearly set out. Resource to undertake this should then be sort but either employing in house staff or procuring contracts for the specialist elements.</w:t>
      </w:r>
    </w:p>
    <w:p w:rsidR="009C5246" w:rsidRPr="009C5246" w:rsidRDefault="009C5246" w:rsidP="009C5246">
      <w:pPr>
        <w:spacing w:after="0" w:line="276" w:lineRule="auto"/>
        <w:jc w:val="both"/>
        <w:rPr>
          <w:rFonts w:eastAsia="Calibri" w:cstheme="minorHAnsi"/>
          <w:sz w:val="24"/>
          <w:szCs w:val="24"/>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17" w:name="_Toc34993120"/>
      <w:r w:rsidRPr="009C5246">
        <w:rPr>
          <w:rFonts w:eastAsia="Times New Roman" w:cstheme="minorHAnsi"/>
          <w:color w:val="1F4D78"/>
          <w:sz w:val="24"/>
          <w:szCs w:val="24"/>
        </w:rPr>
        <w:t>Review and monitor</w:t>
      </w:r>
      <w:bookmarkEnd w:id="17"/>
      <w:r w:rsidRPr="009C5246">
        <w:rPr>
          <w:rFonts w:eastAsia="Times New Roman" w:cstheme="minorHAnsi"/>
          <w:color w:val="1F4D78"/>
          <w:sz w:val="24"/>
          <w:szCs w:val="24"/>
        </w:rPr>
        <w:t xml:space="preserve"> </w:t>
      </w:r>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C5246" w:rsidRPr="009C5246" w:rsidRDefault="009C5246" w:rsidP="009C5246">
      <w:pPr>
        <w:spacing w:after="0" w:line="276" w:lineRule="auto"/>
        <w:jc w:val="both"/>
        <w:rPr>
          <w:rFonts w:eastAsia="Calibri" w:cstheme="minorHAnsi"/>
          <w:color w:val="FF0000"/>
          <w:sz w:val="24"/>
          <w:szCs w:val="24"/>
        </w:rPr>
      </w:pPr>
      <w:r w:rsidRPr="009C5246">
        <w:rPr>
          <w:rFonts w:eastAsia="Calibri" w:cstheme="minorHAnsi"/>
          <w:sz w:val="24"/>
          <w:szCs w:val="24"/>
        </w:rPr>
        <w:t>Once all this is in place the maintenance strategy can commence with close monitor</w:t>
      </w:r>
      <w:r w:rsidR="00602C8F">
        <w:rPr>
          <w:rFonts w:eastAsia="Calibri" w:cstheme="minorHAnsi"/>
          <w:sz w:val="24"/>
          <w:szCs w:val="24"/>
        </w:rPr>
        <w:t>ing from the Building Services M</w:t>
      </w:r>
      <w:r w:rsidRPr="009C5246">
        <w:rPr>
          <w:rFonts w:eastAsia="Calibri" w:cstheme="minorHAnsi"/>
          <w:sz w:val="24"/>
          <w:szCs w:val="24"/>
        </w:rPr>
        <w:t>anager. Due to the volume a</w:t>
      </w:r>
      <w:r w:rsidR="00602C8F">
        <w:rPr>
          <w:rFonts w:eastAsia="Calibri" w:cstheme="minorHAnsi"/>
          <w:sz w:val="24"/>
          <w:szCs w:val="24"/>
        </w:rPr>
        <w:t>nd various sites being covered it</w:t>
      </w:r>
      <w:r w:rsidRPr="009C5246">
        <w:rPr>
          <w:rFonts w:eastAsia="Calibri" w:cstheme="minorHAnsi"/>
          <w:sz w:val="24"/>
          <w:szCs w:val="24"/>
        </w:rPr>
        <w:t xml:space="preserve"> may be worth employing a works inspector to undertake some of this role. The maintenance should be inspected while it is being undertaken and after completion to ensure</w:t>
      </w:r>
      <w:r w:rsidR="00602C8F">
        <w:rPr>
          <w:rFonts w:eastAsia="Calibri" w:cstheme="minorHAnsi"/>
          <w:sz w:val="24"/>
          <w:szCs w:val="24"/>
        </w:rPr>
        <w:t xml:space="preserve"> quality</w:t>
      </w:r>
      <w:r w:rsidRPr="009C5246">
        <w:rPr>
          <w:rFonts w:eastAsia="Calibri" w:cstheme="minorHAnsi"/>
          <w:sz w:val="24"/>
          <w:szCs w:val="24"/>
        </w:rPr>
        <w:t>. As part of this process key performance indicators should be set and communicated with in house staff and contractors to measure areas of service. This information will then be used to review how the different areas are preforming</w:t>
      </w:r>
      <w:r w:rsidR="00602C8F" w:rsidRPr="00602C8F">
        <w:rPr>
          <w:rFonts w:eastAsia="Calibri" w:cstheme="minorHAnsi"/>
          <w:sz w:val="24"/>
          <w:szCs w:val="24"/>
        </w:rPr>
        <w:t xml:space="preserve"> and where improvements can be made.</w:t>
      </w:r>
    </w:p>
    <w:p w:rsid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Research carr</w:t>
      </w:r>
      <w:r w:rsidR="00602C8F">
        <w:rPr>
          <w:rFonts w:eastAsia="Calibri" w:cstheme="minorHAnsi"/>
          <w:sz w:val="24"/>
          <w:szCs w:val="24"/>
        </w:rPr>
        <w:t xml:space="preserve">ied out by Lateef, O.A., (2010) </w:t>
      </w:r>
      <w:r w:rsidRPr="009C5246">
        <w:rPr>
          <w:rFonts w:eastAsia="Calibri" w:cstheme="minorHAnsi"/>
          <w:sz w:val="24"/>
          <w:szCs w:val="24"/>
        </w:rPr>
        <w:t>when researching maintenance methods for Malaysian universities suggests to continue to base maintenance on a condition inspection cannot deliver value to the university or its users, it does state that the condition reports can be useful but its results should be treated with caution. Maintenance should be more in line with the expectations about the performance of t</w:t>
      </w:r>
      <w:r w:rsidR="00602C8F">
        <w:rPr>
          <w:rFonts w:eastAsia="Calibri" w:cstheme="minorHAnsi"/>
          <w:sz w:val="24"/>
          <w:szCs w:val="24"/>
        </w:rPr>
        <w:t>he building that the users have states</w:t>
      </w:r>
      <w:r w:rsidR="00602C8F" w:rsidRPr="00602C8F">
        <w:t xml:space="preserve"> </w:t>
      </w:r>
      <w:r w:rsidR="00602C8F" w:rsidRPr="00602C8F">
        <w:rPr>
          <w:rFonts w:eastAsia="Calibri" w:cstheme="minorHAnsi"/>
          <w:sz w:val="24"/>
          <w:szCs w:val="24"/>
        </w:rPr>
        <w:t>Lynch, T. (2014)</w:t>
      </w:r>
      <w:r w:rsidR="00602C8F">
        <w:rPr>
          <w:rFonts w:eastAsia="Calibri" w:cstheme="minorHAnsi"/>
          <w:sz w:val="24"/>
          <w:szCs w:val="24"/>
        </w:rPr>
        <w:t>.</w:t>
      </w:r>
      <w:r w:rsidRPr="009C5246">
        <w:rPr>
          <w:rFonts w:eastAsia="Calibri" w:cstheme="minorHAnsi"/>
          <w:sz w:val="24"/>
          <w:szCs w:val="24"/>
        </w:rPr>
        <w:t xml:space="preserve"> With this in mind I would suggest regular questions undertaken with the buildings users. </w:t>
      </w:r>
    </w:p>
    <w:p w:rsidR="00602C8F" w:rsidRPr="009C5246" w:rsidRDefault="00602C8F" w:rsidP="009C5246">
      <w:pPr>
        <w:spacing w:after="0" w:line="276" w:lineRule="auto"/>
        <w:jc w:val="both"/>
        <w:rPr>
          <w:rFonts w:eastAsia="Calibri" w:cstheme="minorHAnsi"/>
          <w:sz w:val="24"/>
          <w:szCs w:val="24"/>
        </w:rPr>
      </w:pPr>
    </w:p>
    <w:p w:rsidR="009C5246" w:rsidRDefault="009C5246" w:rsidP="009C5246">
      <w:pPr>
        <w:keepNext/>
        <w:keepLines/>
        <w:spacing w:after="0" w:line="276" w:lineRule="auto"/>
        <w:jc w:val="both"/>
        <w:outlineLvl w:val="1"/>
        <w:rPr>
          <w:rFonts w:eastAsia="Times New Roman" w:cstheme="minorHAnsi"/>
          <w:color w:val="2E74B5"/>
          <w:sz w:val="24"/>
          <w:szCs w:val="24"/>
        </w:rPr>
      </w:pPr>
      <w:bookmarkStart w:id="18" w:name="_Toc34993121"/>
      <w:r w:rsidRPr="009C5246">
        <w:rPr>
          <w:rFonts w:eastAsia="Times New Roman" w:cstheme="minorHAnsi"/>
          <w:color w:val="2E74B5"/>
          <w:sz w:val="28"/>
          <w:szCs w:val="24"/>
        </w:rPr>
        <w:t>Conclusion</w:t>
      </w:r>
      <w:bookmarkEnd w:id="18"/>
      <w:r w:rsidRPr="009C5246">
        <w:rPr>
          <w:rFonts w:eastAsia="Times New Roman" w:cstheme="minorHAnsi"/>
          <w:color w:val="2E74B5"/>
          <w:sz w:val="24"/>
          <w:szCs w:val="24"/>
        </w:rPr>
        <w:t xml:space="preserve"> </w:t>
      </w:r>
    </w:p>
    <w:p w:rsidR="009C5246" w:rsidRPr="009C5246" w:rsidRDefault="009C5246" w:rsidP="009C5246">
      <w:pPr>
        <w:keepNext/>
        <w:keepLines/>
        <w:spacing w:after="0" w:line="276" w:lineRule="auto"/>
        <w:jc w:val="both"/>
        <w:outlineLvl w:val="1"/>
        <w:rPr>
          <w:rFonts w:eastAsia="Times New Roman" w:cstheme="minorHAnsi"/>
          <w:color w:val="2E74B5"/>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When deciding on how to organise the maintenance for the CARBS building it would be first important to establish exactly what services are in the building from there I would employ a condition based maintenance strategy as I believe this is the most cost effect</w:t>
      </w:r>
      <w:r w:rsidR="00602C8F">
        <w:rPr>
          <w:rFonts w:eastAsia="Calibri" w:cstheme="minorHAnsi"/>
          <w:sz w:val="24"/>
          <w:szCs w:val="24"/>
        </w:rPr>
        <w:t>ive method for the university. T</w:t>
      </w:r>
      <w:r w:rsidRPr="009C5246">
        <w:rPr>
          <w:rFonts w:eastAsia="Calibri" w:cstheme="minorHAnsi"/>
          <w:sz w:val="24"/>
          <w:szCs w:val="24"/>
        </w:rPr>
        <w:t xml:space="preserve">his would be delivered by a mixed of in house and outsourced resources for the more technical aspects of the works. By keeping the majority of the maintenance work in-house it can save costs and ensure continuity of service. The steps highlighted would be followed to ensure a robust stagey for maintenance </w:t>
      </w: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keepNext/>
        <w:keepLines/>
        <w:spacing w:after="0" w:line="276" w:lineRule="auto"/>
        <w:jc w:val="both"/>
        <w:outlineLvl w:val="0"/>
        <w:rPr>
          <w:rFonts w:eastAsia="Times New Roman" w:cstheme="minorHAnsi"/>
          <w:color w:val="2E74B5"/>
          <w:sz w:val="32"/>
          <w:szCs w:val="24"/>
        </w:rPr>
      </w:pPr>
      <w:bookmarkStart w:id="19" w:name="_Toc34993122"/>
      <w:r w:rsidRPr="009C5246">
        <w:rPr>
          <w:rFonts w:eastAsia="Times New Roman" w:cstheme="minorHAnsi"/>
          <w:color w:val="2E74B5"/>
          <w:sz w:val="32"/>
          <w:szCs w:val="24"/>
        </w:rPr>
        <w:lastRenderedPageBreak/>
        <w:t>Part 3</w:t>
      </w:r>
      <w:bookmarkEnd w:id="19"/>
      <w:r w:rsidRPr="009C5246">
        <w:rPr>
          <w:rFonts w:eastAsia="Times New Roman" w:cstheme="minorHAnsi"/>
          <w:color w:val="2E74B5"/>
          <w:sz w:val="32"/>
          <w:szCs w:val="24"/>
        </w:rPr>
        <w:t xml:space="preserve"> </w:t>
      </w:r>
    </w:p>
    <w:p w:rsidR="009C5246" w:rsidRDefault="009C5246" w:rsidP="009C5246">
      <w:pPr>
        <w:keepNext/>
        <w:keepLines/>
        <w:spacing w:after="0" w:line="276" w:lineRule="auto"/>
        <w:jc w:val="both"/>
        <w:outlineLvl w:val="1"/>
        <w:rPr>
          <w:rFonts w:eastAsia="Times New Roman" w:cstheme="minorHAnsi"/>
          <w:color w:val="2E74B5"/>
          <w:sz w:val="24"/>
          <w:szCs w:val="24"/>
          <w:lang w:eastAsia="en-GB"/>
        </w:rPr>
      </w:pPr>
    </w:p>
    <w:p w:rsidR="009C5246" w:rsidRDefault="009C5246" w:rsidP="009C5246">
      <w:pPr>
        <w:keepNext/>
        <w:keepLines/>
        <w:spacing w:after="0" w:line="276" w:lineRule="auto"/>
        <w:jc w:val="both"/>
        <w:outlineLvl w:val="1"/>
        <w:rPr>
          <w:rFonts w:eastAsia="Times New Roman" w:cstheme="minorHAnsi"/>
          <w:color w:val="2E74B5"/>
          <w:sz w:val="28"/>
          <w:szCs w:val="24"/>
          <w:lang w:eastAsia="en-GB"/>
        </w:rPr>
      </w:pPr>
      <w:bookmarkStart w:id="20" w:name="_Toc34993123"/>
      <w:r w:rsidRPr="009C5246">
        <w:rPr>
          <w:rFonts w:eastAsia="Times New Roman" w:cstheme="minorHAnsi"/>
          <w:color w:val="2E74B5"/>
          <w:sz w:val="28"/>
          <w:szCs w:val="24"/>
          <w:lang w:eastAsia="en-GB"/>
        </w:rPr>
        <w:t>Introduction</w:t>
      </w:r>
      <w:bookmarkEnd w:id="20"/>
    </w:p>
    <w:p w:rsidR="009C5246" w:rsidRPr="009C5246" w:rsidRDefault="009C5246" w:rsidP="009C5246">
      <w:pPr>
        <w:keepNext/>
        <w:keepLines/>
        <w:spacing w:after="0" w:line="276" w:lineRule="auto"/>
        <w:jc w:val="both"/>
        <w:outlineLvl w:val="1"/>
        <w:rPr>
          <w:rFonts w:eastAsia="Times New Roman" w:cstheme="minorHAnsi"/>
          <w:color w:val="2E74B5"/>
          <w:sz w:val="28"/>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Buildings account for over 45% of UK ene</w:t>
      </w:r>
      <w:r w:rsidR="00031E29">
        <w:rPr>
          <w:rFonts w:eastAsia="Times New Roman" w:cstheme="minorHAnsi"/>
          <w:sz w:val="24"/>
          <w:szCs w:val="24"/>
          <w:lang w:eastAsia="en-GB"/>
        </w:rPr>
        <w:t>rgy use and carbon emissions,</w:t>
      </w:r>
      <w:r w:rsidRPr="009C5246">
        <w:rPr>
          <w:rFonts w:eastAsia="Times New Roman" w:cstheme="minorHAnsi"/>
          <w:sz w:val="24"/>
          <w:szCs w:val="24"/>
          <w:lang w:eastAsia="en-GB"/>
        </w:rPr>
        <w:t xml:space="preserve"> various energy management policies are being introduced with the aim to reduce this figure. Energy audits will play an important role in achieving this. CIBSE. (2015). </w:t>
      </w:r>
    </w:p>
    <w:p w:rsidR="00031E29"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This part of the report focuses on an energy audit for the CARBS building located in Cardiff which is building used as a university post graduate teaching centre.</w:t>
      </w:r>
      <w:r w:rsidRPr="009C5246">
        <w:rPr>
          <w:rFonts w:eastAsia="Calibri" w:cstheme="minorHAnsi"/>
          <w:sz w:val="24"/>
          <w:szCs w:val="24"/>
        </w:rPr>
        <w:t xml:space="preserve"> </w:t>
      </w:r>
      <w:r w:rsidRPr="009C5246">
        <w:rPr>
          <w:rFonts w:eastAsia="Times New Roman" w:cstheme="minorHAnsi"/>
          <w:sz w:val="24"/>
          <w:szCs w:val="24"/>
          <w:lang w:eastAsia="en-GB"/>
        </w:rPr>
        <w:t>Operating hours are Mon- Fri 08:00-21:00 with reduced hours on Sat-Sun 09:00- 16:00. The total floor plan of the building is 5142.45m2. Firstly the current energy of the building will be assessed along with comparing this with similar buildings and w</w:t>
      </w:r>
      <w:r w:rsidR="00031E29">
        <w:rPr>
          <w:rFonts w:eastAsia="Times New Roman" w:cstheme="minorHAnsi"/>
          <w:sz w:val="24"/>
          <w:szCs w:val="24"/>
          <w:lang w:eastAsia="en-GB"/>
        </w:rPr>
        <w:t xml:space="preserve">hat potential the building has. </w:t>
      </w:r>
      <w:r w:rsidRPr="009C5246">
        <w:rPr>
          <w:rFonts w:eastAsia="Times New Roman" w:cstheme="minorHAnsi"/>
          <w:sz w:val="24"/>
          <w:szCs w:val="24"/>
          <w:lang w:eastAsia="en-GB"/>
        </w:rPr>
        <w:t>Various data will be assessed and recommendations made following this assessment.</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keepNext/>
        <w:keepLines/>
        <w:spacing w:after="0" w:line="276" w:lineRule="auto"/>
        <w:jc w:val="both"/>
        <w:outlineLvl w:val="1"/>
        <w:rPr>
          <w:rFonts w:eastAsia="Times New Roman" w:cstheme="minorHAnsi"/>
          <w:color w:val="2E74B5"/>
          <w:sz w:val="28"/>
          <w:szCs w:val="24"/>
          <w:lang w:eastAsia="en-GB"/>
        </w:rPr>
      </w:pPr>
      <w:bookmarkStart w:id="21" w:name="_Toc34993124"/>
      <w:r w:rsidRPr="009C5246">
        <w:rPr>
          <w:rFonts w:eastAsia="Times New Roman" w:cstheme="minorHAnsi"/>
          <w:color w:val="2E74B5"/>
          <w:sz w:val="28"/>
          <w:szCs w:val="24"/>
          <w:lang w:eastAsia="en-GB"/>
        </w:rPr>
        <w:t>Audit</w:t>
      </w:r>
      <w:bookmarkEnd w:id="21"/>
    </w:p>
    <w:p w:rsidR="009C5246" w:rsidRPr="009C5246" w:rsidRDefault="009C5246" w:rsidP="009C5246">
      <w:pPr>
        <w:keepNext/>
        <w:keepLines/>
        <w:spacing w:after="0" w:line="276" w:lineRule="auto"/>
        <w:jc w:val="both"/>
        <w:outlineLvl w:val="1"/>
        <w:rPr>
          <w:rFonts w:eastAsia="Times New Roman" w:cstheme="minorHAnsi"/>
          <w:color w:val="2E74B5"/>
          <w:sz w:val="24"/>
          <w:szCs w:val="24"/>
          <w:lang w:eastAsia="en-GB"/>
        </w:rPr>
      </w:pPr>
    </w:p>
    <w:p w:rsidR="009C5246" w:rsidRDefault="009C5246" w:rsidP="009C5246">
      <w:pPr>
        <w:keepNext/>
        <w:keepLines/>
        <w:spacing w:after="0" w:line="276" w:lineRule="auto"/>
        <w:jc w:val="both"/>
        <w:outlineLvl w:val="2"/>
        <w:rPr>
          <w:rFonts w:eastAsia="Times New Roman" w:cstheme="minorHAnsi"/>
          <w:color w:val="1F4D78"/>
          <w:sz w:val="24"/>
          <w:szCs w:val="24"/>
          <w:lang w:eastAsia="en-GB"/>
        </w:rPr>
      </w:pPr>
      <w:bookmarkStart w:id="22" w:name="_Toc34993125"/>
      <w:r w:rsidRPr="009C5246">
        <w:rPr>
          <w:rFonts w:eastAsia="Times New Roman" w:cstheme="minorHAnsi"/>
          <w:color w:val="1F4D78"/>
          <w:sz w:val="24"/>
          <w:szCs w:val="24"/>
          <w:lang w:eastAsia="en-GB"/>
        </w:rPr>
        <w:t>Current Energy Performance</w:t>
      </w:r>
      <w:bookmarkEnd w:id="22"/>
    </w:p>
    <w:p w:rsidR="009C5246" w:rsidRPr="009C5246" w:rsidRDefault="009C5246" w:rsidP="009C5246">
      <w:pPr>
        <w:keepNext/>
        <w:keepLines/>
        <w:spacing w:after="0" w:line="276" w:lineRule="auto"/>
        <w:jc w:val="both"/>
        <w:outlineLvl w:val="2"/>
        <w:rPr>
          <w:rFonts w:eastAsia="Times New Roman" w:cstheme="minorHAnsi"/>
          <w:color w:val="1F4D78"/>
          <w:sz w:val="24"/>
          <w:szCs w:val="24"/>
          <w:lang w:eastAsia="en-GB"/>
        </w:rPr>
      </w:pPr>
    </w:p>
    <w:p w:rsid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The current energy performance was reviewe</w:t>
      </w:r>
      <w:r w:rsidR="00031E29">
        <w:rPr>
          <w:rFonts w:eastAsia="Times New Roman" w:cstheme="minorHAnsi"/>
          <w:sz w:val="24"/>
          <w:szCs w:val="24"/>
          <w:lang w:eastAsia="en-GB"/>
        </w:rPr>
        <w:t>d showing the actual consumption</w:t>
      </w:r>
      <w:r w:rsidRPr="009C5246">
        <w:rPr>
          <w:rFonts w:eastAsia="Times New Roman" w:cstheme="minorHAnsi"/>
          <w:sz w:val="24"/>
          <w:szCs w:val="24"/>
          <w:lang w:eastAsia="en-GB"/>
        </w:rPr>
        <w:t xml:space="preserve"> of energy over a 12 month period taken from the DEC for the building. Carbon emissions were then calculated using conversion factors from the Carbon Trust’s Conversion factors derived from Conversion Factors. Carbon Trust (2016)</w:t>
      </w:r>
    </w:p>
    <w:p w:rsidR="00031E29" w:rsidRPr="009C5246" w:rsidRDefault="00031E29" w:rsidP="009C5246">
      <w:pPr>
        <w:spacing w:after="0" w:line="276" w:lineRule="auto"/>
        <w:jc w:val="both"/>
        <w:rPr>
          <w:rFonts w:eastAsia="Times New Roman" w:cstheme="minorHAnsi"/>
          <w:sz w:val="24"/>
          <w:szCs w:val="24"/>
          <w:lang w:eastAsia="en-GB"/>
        </w:rPr>
      </w:pPr>
    </w:p>
    <w:tbl>
      <w:tblPr>
        <w:tblStyle w:val="TableGrid"/>
        <w:tblW w:w="9214" w:type="dxa"/>
        <w:tblInd w:w="-5" w:type="dxa"/>
        <w:shd w:val="clear" w:color="auto" w:fill="FBE4D5"/>
        <w:tblLook w:val="04A0" w:firstRow="1" w:lastRow="0" w:firstColumn="1" w:lastColumn="0" w:noHBand="0" w:noVBand="1"/>
      </w:tblPr>
      <w:tblGrid>
        <w:gridCol w:w="1273"/>
        <w:gridCol w:w="1274"/>
        <w:gridCol w:w="848"/>
        <w:gridCol w:w="1556"/>
        <w:gridCol w:w="1272"/>
        <w:gridCol w:w="581"/>
        <w:gridCol w:w="1196"/>
        <w:gridCol w:w="1214"/>
      </w:tblGrid>
      <w:tr w:rsidR="009C5246" w:rsidRPr="009C5246" w:rsidTr="009C5246">
        <w:trPr>
          <w:trHeight w:val="976"/>
        </w:trPr>
        <w:tc>
          <w:tcPr>
            <w:tcW w:w="1276" w:type="dxa"/>
            <w:shd w:val="clear" w:color="auto" w:fill="FBE4D5"/>
          </w:tcPr>
          <w:p w:rsidR="009C5246" w:rsidRPr="009C5246" w:rsidRDefault="009C5246" w:rsidP="009C5246">
            <w:pPr>
              <w:spacing w:line="276" w:lineRule="auto"/>
              <w:jc w:val="both"/>
              <w:rPr>
                <w:rFonts w:eastAsia="Times New Roman" w:cstheme="minorHAnsi"/>
                <w:b/>
                <w:bCs/>
                <w:color w:val="000000"/>
                <w:sz w:val="24"/>
                <w:szCs w:val="24"/>
                <w:lang w:eastAsia="en-GB"/>
              </w:rPr>
            </w:pPr>
          </w:p>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b/>
                <w:bCs/>
                <w:color w:val="000000"/>
                <w:sz w:val="24"/>
                <w:szCs w:val="24"/>
                <w:lang w:eastAsia="en-GB"/>
              </w:rPr>
              <w:t>Utility</w:t>
            </w:r>
          </w:p>
        </w:tc>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b/>
                <w:bCs/>
                <w:color w:val="000000"/>
                <w:sz w:val="24"/>
                <w:szCs w:val="24"/>
                <w:lang w:eastAsia="en-GB"/>
              </w:rPr>
              <w:t>Units per Annum (Kwh)</w:t>
            </w:r>
          </w:p>
        </w:tc>
        <w:tc>
          <w:tcPr>
            <w:tcW w:w="850" w:type="dxa"/>
            <w:shd w:val="clear" w:color="auto" w:fill="FBE4D5"/>
          </w:tcPr>
          <w:p w:rsidR="009C5246" w:rsidRPr="009C5246" w:rsidRDefault="009C5246" w:rsidP="009C5246">
            <w:pPr>
              <w:spacing w:line="276" w:lineRule="auto"/>
              <w:jc w:val="both"/>
              <w:rPr>
                <w:rFonts w:eastAsia="Times New Roman" w:cstheme="minorHAnsi"/>
                <w:b/>
                <w:bCs/>
                <w:color w:val="000000"/>
                <w:sz w:val="24"/>
                <w:szCs w:val="24"/>
                <w:lang w:eastAsia="en-GB"/>
              </w:rPr>
            </w:pPr>
          </w:p>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b/>
                <w:bCs/>
                <w:color w:val="000000"/>
                <w:sz w:val="24"/>
                <w:szCs w:val="24"/>
                <w:lang w:eastAsia="en-GB"/>
              </w:rPr>
              <w:t>%</w:t>
            </w:r>
          </w:p>
        </w:tc>
        <w:tc>
          <w:tcPr>
            <w:tcW w:w="1560" w:type="dxa"/>
            <w:shd w:val="clear" w:color="auto" w:fill="FBE4D5"/>
          </w:tcPr>
          <w:p w:rsidR="009C5246" w:rsidRPr="009C5246" w:rsidRDefault="009C5246" w:rsidP="009C5246">
            <w:pPr>
              <w:spacing w:line="276" w:lineRule="auto"/>
              <w:jc w:val="both"/>
              <w:rPr>
                <w:rFonts w:eastAsia="Times New Roman" w:cstheme="minorHAnsi"/>
                <w:b/>
                <w:bCs/>
                <w:color w:val="000000"/>
                <w:sz w:val="24"/>
                <w:szCs w:val="24"/>
                <w:lang w:eastAsia="en-GB"/>
              </w:rPr>
            </w:pPr>
          </w:p>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b/>
                <w:bCs/>
                <w:color w:val="000000"/>
                <w:sz w:val="24"/>
                <w:szCs w:val="24"/>
                <w:lang w:eastAsia="en-GB"/>
              </w:rPr>
              <w:t>Cost (£/Kwh)</w:t>
            </w:r>
          </w:p>
        </w:tc>
        <w:tc>
          <w:tcPr>
            <w:tcW w:w="1275" w:type="dxa"/>
            <w:shd w:val="clear" w:color="auto" w:fill="FBE4D5"/>
          </w:tcPr>
          <w:p w:rsidR="009C5246" w:rsidRPr="009C5246" w:rsidRDefault="009C5246" w:rsidP="009C5246">
            <w:pPr>
              <w:spacing w:line="276" w:lineRule="auto"/>
              <w:jc w:val="both"/>
              <w:rPr>
                <w:rFonts w:eastAsia="Times New Roman" w:cstheme="minorHAnsi"/>
                <w:b/>
                <w:bCs/>
                <w:color w:val="000000"/>
                <w:sz w:val="24"/>
                <w:szCs w:val="24"/>
                <w:lang w:eastAsia="en-GB"/>
              </w:rPr>
            </w:pPr>
          </w:p>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b/>
                <w:bCs/>
                <w:color w:val="000000"/>
                <w:sz w:val="24"/>
                <w:szCs w:val="24"/>
                <w:lang w:eastAsia="en-GB"/>
              </w:rPr>
              <w:t>Cost (£)</w:t>
            </w:r>
          </w:p>
        </w:tc>
        <w:tc>
          <w:tcPr>
            <w:tcW w:w="567" w:type="dxa"/>
            <w:shd w:val="clear" w:color="auto" w:fill="FBE4D5"/>
          </w:tcPr>
          <w:p w:rsidR="009C5246" w:rsidRPr="009C5246" w:rsidRDefault="009C5246" w:rsidP="009C5246">
            <w:pPr>
              <w:spacing w:line="276" w:lineRule="auto"/>
              <w:jc w:val="both"/>
              <w:rPr>
                <w:rFonts w:eastAsia="Times New Roman" w:cstheme="minorHAnsi"/>
                <w:b/>
                <w:bCs/>
                <w:color w:val="000000"/>
                <w:sz w:val="24"/>
                <w:szCs w:val="24"/>
                <w:lang w:eastAsia="en-GB"/>
              </w:rPr>
            </w:pPr>
          </w:p>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b/>
                <w:bCs/>
                <w:color w:val="000000"/>
                <w:sz w:val="24"/>
                <w:szCs w:val="24"/>
                <w:lang w:eastAsia="en-GB"/>
              </w:rPr>
              <w:t>%</w:t>
            </w:r>
          </w:p>
        </w:tc>
        <w:tc>
          <w:tcPr>
            <w:tcW w:w="1196"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b/>
                <w:bCs/>
                <w:color w:val="000000"/>
                <w:sz w:val="24"/>
                <w:szCs w:val="24"/>
                <w:lang w:eastAsia="en-GB"/>
              </w:rPr>
              <w:t>Carbon Trust Applying Factors</w:t>
            </w:r>
          </w:p>
        </w:tc>
        <w:tc>
          <w:tcPr>
            <w:tcW w:w="1214"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b/>
                <w:bCs/>
                <w:color w:val="000000"/>
                <w:sz w:val="24"/>
                <w:szCs w:val="24"/>
                <w:lang w:eastAsia="en-GB"/>
              </w:rPr>
              <w:t>Carbon Emissions (kg/co₂) per Annum</w:t>
            </w:r>
          </w:p>
        </w:tc>
      </w:tr>
      <w:tr w:rsidR="009C5246" w:rsidRPr="009C5246" w:rsidTr="009C5246">
        <w:trPr>
          <w:trHeight w:val="246"/>
        </w:trPr>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850"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560"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75"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567"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19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14" w:type="dxa"/>
            <w:shd w:val="clear" w:color="auto" w:fill="FBE4D5"/>
          </w:tcPr>
          <w:p w:rsidR="009C5246" w:rsidRPr="009C5246" w:rsidRDefault="009C5246" w:rsidP="009C5246">
            <w:pPr>
              <w:spacing w:line="276" w:lineRule="auto"/>
              <w:jc w:val="both"/>
              <w:rPr>
                <w:rFonts w:eastAsia="Calibri" w:cstheme="minorHAnsi"/>
                <w:sz w:val="24"/>
                <w:szCs w:val="24"/>
              </w:rPr>
            </w:pPr>
          </w:p>
        </w:tc>
      </w:tr>
      <w:tr w:rsidR="009C5246" w:rsidRPr="009C5246" w:rsidTr="009C5246">
        <w:trPr>
          <w:trHeight w:val="232"/>
        </w:trPr>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Electric</w:t>
            </w:r>
          </w:p>
        </w:tc>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246,816</w:t>
            </w:r>
          </w:p>
        </w:tc>
        <w:tc>
          <w:tcPr>
            <w:tcW w:w="850"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37</w:t>
            </w:r>
          </w:p>
        </w:tc>
        <w:tc>
          <w:tcPr>
            <w:tcW w:w="1560"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color w:val="000000"/>
                <w:sz w:val="24"/>
                <w:szCs w:val="24"/>
                <w:lang w:eastAsia="en-GB"/>
              </w:rPr>
              <w:t>£0.12</w:t>
            </w:r>
          </w:p>
        </w:tc>
        <w:tc>
          <w:tcPr>
            <w:tcW w:w="1275"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color w:val="000000"/>
                <w:sz w:val="24"/>
                <w:szCs w:val="24"/>
                <w:lang w:eastAsia="en-GB"/>
              </w:rPr>
              <w:t>£ 29,617</w:t>
            </w:r>
          </w:p>
        </w:tc>
        <w:tc>
          <w:tcPr>
            <w:tcW w:w="567"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color w:val="000000"/>
                <w:sz w:val="24"/>
                <w:szCs w:val="24"/>
                <w:lang w:eastAsia="en-GB"/>
              </w:rPr>
              <w:t>70</w:t>
            </w:r>
          </w:p>
        </w:tc>
        <w:tc>
          <w:tcPr>
            <w:tcW w:w="1196"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color w:val="000000"/>
                <w:sz w:val="24"/>
                <w:szCs w:val="24"/>
                <w:lang w:eastAsia="en-GB"/>
              </w:rPr>
              <w:t>0.41205</w:t>
            </w:r>
          </w:p>
        </w:tc>
        <w:tc>
          <w:tcPr>
            <w:tcW w:w="1214"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color w:val="000000"/>
                <w:sz w:val="24"/>
                <w:szCs w:val="24"/>
                <w:lang w:eastAsia="en-GB"/>
              </w:rPr>
              <w:t>101,700</w:t>
            </w:r>
          </w:p>
        </w:tc>
      </w:tr>
      <w:tr w:rsidR="009C5246" w:rsidRPr="009C5246" w:rsidTr="009C5246">
        <w:trPr>
          <w:trHeight w:val="246"/>
        </w:trPr>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Gas</w:t>
            </w:r>
          </w:p>
        </w:tc>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426,786</w:t>
            </w:r>
          </w:p>
        </w:tc>
        <w:tc>
          <w:tcPr>
            <w:tcW w:w="850"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63</w:t>
            </w:r>
          </w:p>
        </w:tc>
        <w:tc>
          <w:tcPr>
            <w:tcW w:w="1560"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color w:val="000000"/>
                <w:sz w:val="24"/>
                <w:szCs w:val="24"/>
                <w:lang w:eastAsia="en-GB"/>
              </w:rPr>
              <w:t>£0.03</w:t>
            </w:r>
          </w:p>
        </w:tc>
        <w:tc>
          <w:tcPr>
            <w:tcW w:w="1275" w:type="dxa"/>
            <w:shd w:val="clear" w:color="auto" w:fill="FBE4D5"/>
            <w:vAlign w:val="bottom"/>
          </w:tcPr>
          <w:p w:rsidR="009C5246" w:rsidRPr="009C5246" w:rsidRDefault="009C5246" w:rsidP="009C5246">
            <w:pPr>
              <w:spacing w:line="276" w:lineRule="auto"/>
              <w:jc w:val="both"/>
              <w:rPr>
                <w:rFonts w:eastAsia="Times New Roman" w:cstheme="minorHAnsi"/>
                <w:color w:val="000000"/>
                <w:sz w:val="24"/>
                <w:szCs w:val="24"/>
                <w:lang w:eastAsia="en-GB"/>
              </w:rPr>
            </w:pPr>
            <w:r w:rsidRPr="009C5246">
              <w:rPr>
                <w:rFonts w:eastAsia="Times New Roman" w:cstheme="minorHAnsi"/>
                <w:color w:val="000000"/>
                <w:sz w:val="24"/>
                <w:szCs w:val="24"/>
                <w:lang w:eastAsia="en-GB"/>
              </w:rPr>
              <w:t>£ 12,803</w:t>
            </w:r>
          </w:p>
        </w:tc>
        <w:tc>
          <w:tcPr>
            <w:tcW w:w="567"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color w:val="000000"/>
                <w:sz w:val="24"/>
                <w:szCs w:val="24"/>
                <w:lang w:eastAsia="en-GB"/>
              </w:rPr>
              <w:t>30</w:t>
            </w:r>
          </w:p>
        </w:tc>
        <w:tc>
          <w:tcPr>
            <w:tcW w:w="1196"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color w:val="000000"/>
                <w:sz w:val="24"/>
                <w:szCs w:val="24"/>
                <w:lang w:eastAsia="en-GB"/>
              </w:rPr>
              <w:t>0.183997</w:t>
            </w:r>
          </w:p>
        </w:tc>
        <w:tc>
          <w:tcPr>
            <w:tcW w:w="1214"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color w:val="000000"/>
                <w:sz w:val="24"/>
                <w:szCs w:val="24"/>
                <w:lang w:eastAsia="en-GB"/>
              </w:rPr>
              <w:t>78,527</w:t>
            </w:r>
          </w:p>
        </w:tc>
      </w:tr>
      <w:tr w:rsidR="009C5246" w:rsidRPr="009C5246" w:rsidTr="009C5246">
        <w:trPr>
          <w:trHeight w:val="246"/>
        </w:trPr>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850"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560"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75"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567"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19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14" w:type="dxa"/>
            <w:shd w:val="clear" w:color="auto" w:fill="FBE4D5"/>
          </w:tcPr>
          <w:p w:rsidR="009C5246" w:rsidRPr="009C5246" w:rsidRDefault="009C5246" w:rsidP="009C5246">
            <w:pPr>
              <w:spacing w:line="276" w:lineRule="auto"/>
              <w:jc w:val="both"/>
              <w:rPr>
                <w:rFonts w:eastAsia="Calibri" w:cstheme="minorHAnsi"/>
                <w:sz w:val="24"/>
                <w:szCs w:val="24"/>
              </w:rPr>
            </w:pPr>
          </w:p>
        </w:tc>
      </w:tr>
      <w:tr w:rsidR="009C5246" w:rsidRPr="009C5246" w:rsidTr="009C5246">
        <w:trPr>
          <w:trHeight w:val="232"/>
        </w:trPr>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850"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560"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75"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567"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19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14" w:type="dxa"/>
            <w:shd w:val="clear" w:color="auto" w:fill="FBE4D5"/>
          </w:tcPr>
          <w:p w:rsidR="009C5246" w:rsidRPr="009C5246" w:rsidRDefault="009C5246" w:rsidP="009C5246">
            <w:pPr>
              <w:spacing w:line="276" w:lineRule="auto"/>
              <w:jc w:val="both"/>
              <w:rPr>
                <w:rFonts w:eastAsia="Calibri" w:cstheme="minorHAnsi"/>
                <w:sz w:val="24"/>
                <w:szCs w:val="24"/>
              </w:rPr>
            </w:pPr>
          </w:p>
        </w:tc>
      </w:tr>
      <w:tr w:rsidR="009C5246" w:rsidRPr="009C5246" w:rsidTr="009C5246">
        <w:trPr>
          <w:trHeight w:val="232"/>
        </w:trPr>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Total</w:t>
            </w:r>
          </w:p>
        </w:tc>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673,602</w:t>
            </w:r>
          </w:p>
        </w:tc>
        <w:tc>
          <w:tcPr>
            <w:tcW w:w="850"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100</w:t>
            </w:r>
          </w:p>
        </w:tc>
        <w:tc>
          <w:tcPr>
            <w:tcW w:w="1560"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75"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Times New Roman" w:cstheme="minorHAnsi"/>
                <w:color w:val="000000"/>
                <w:sz w:val="24"/>
                <w:szCs w:val="24"/>
                <w:lang w:eastAsia="en-GB"/>
              </w:rPr>
              <w:t>£ 42,420</w:t>
            </w:r>
          </w:p>
        </w:tc>
        <w:tc>
          <w:tcPr>
            <w:tcW w:w="567"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100</w:t>
            </w:r>
          </w:p>
        </w:tc>
        <w:tc>
          <w:tcPr>
            <w:tcW w:w="119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14" w:type="dxa"/>
            <w:shd w:val="clear" w:color="auto" w:fill="FBE4D5"/>
          </w:tcPr>
          <w:p w:rsidR="009C5246" w:rsidRPr="009C5246" w:rsidRDefault="009C5246" w:rsidP="009C5246">
            <w:pPr>
              <w:spacing w:line="276" w:lineRule="auto"/>
              <w:jc w:val="both"/>
              <w:rPr>
                <w:rFonts w:eastAsia="Calibri" w:cstheme="minorHAnsi"/>
                <w:sz w:val="24"/>
                <w:szCs w:val="24"/>
              </w:rPr>
            </w:pPr>
            <w:r w:rsidRPr="009C5246">
              <w:rPr>
                <w:rFonts w:eastAsia="Calibri" w:cstheme="minorHAnsi"/>
                <w:sz w:val="24"/>
                <w:szCs w:val="24"/>
              </w:rPr>
              <w:t>180,227</w:t>
            </w:r>
          </w:p>
        </w:tc>
      </w:tr>
      <w:tr w:rsidR="009C5246" w:rsidRPr="009C5246" w:rsidTr="009C5246">
        <w:trPr>
          <w:trHeight w:val="232"/>
        </w:trPr>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7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850"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560"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75" w:type="dxa"/>
            <w:shd w:val="clear" w:color="auto" w:fill="FBE4D5"/>
          </w:tcPr>
          <w:p w:rsidR="009C5246" w:rsidRPr="009C5246" w:rsidRDefault="009C5246" w:rsidP="009C5246">
            <w:pPr>
              <w:spacing w:line="276" w:lineRule="auto"/>
              <w:jc w:val="both"/>
              <w:rPr>
                <w:rFonts w:eastAsia="Times New Roman" w:cstheme="minorHAnsi"/>
                <w:color w:val="000000"/>
                <w:sz w:val="24"/>
                <w:szCs w:val="24"/>
                <w:lang w:eastAsia="en-GB"/>
              </w:rPr>
            </w:pPr>
          </w:p>
        </w:tc>
        <w:tc>
          <w:tcPr>
            <w:tcW w:w="567"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196" w:type="dxa"/>
            <w:shd w:val="clear" w:color="auto" w:fill="FBE4D5"/>
          </w:tcPr>
          <w:p w:rsidR="009C5246" w:rsidRPr="009C5246" w:rsidRDefault="009C5246" w:rsidP="009C5246">
            <w:pPr>
              <w:spacing w:line="276" w:lineRule="auto"/>
              <w:jc w:val="both"/>
              <w:rPr>
                <w:rFonts w:eastAsia="Calibri" w:cstheme="minorHAnsi"/>
                <w:sz w:val="24"/>
                <w:szCs w:val="24"/>
              </w:rPr>
            </w:pPr>
          </w:p>
        </w:tc>
        <w:tc>
          <w:tcPr>
            <w:tcW w:w="1214" w:type="dxa"/>
            <w:shd w:val="clear" w:color="auto" w:fill="FBE4D5"/>
          </w:tcPr>
          <w:p w:rsidR="009C5246" w:rsidRPr="009C5246" w:rsidRDefault="009C5246" w:rsidP="009C5246">
            <w:pPr>
              <w:spacing w:line="276" w:lineRule="auto"/>
              <w:jc w:val="both"/>
              <w:rPr>
                <w:rFonts w:eastAsia="Calibri" w:cstheme="minorHAnsi"/>
                <w:sz w:val="24"/>
                <w:szCs w:val="24"/>
              </w:rPr>
            </w:pPr>
          </w:p>
        </w:tc>
      </w:tr>
    </w:tbl>
    <w:p w:rsid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Table 1 Annual Consumption</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color w:val="FF0000"/>
          <w:sz w:val="24"/>
          <w:szCs w:val="24"/>
          <w:lang w:eastAsia="en-GB"/>
        </w:rPr>
      </w:pPr>
      <w:r w:rsidRPr="009C5246">
        <w:rPr>
          <w:rFonts w:eastAsia="Calibri" w:cstheme="minorHAnsi"/>
          <w:bCs/>
          <w:sz w:val="24"/>
          <w:szCs w:val="24"/>
        </w:rPr>
        <w:t>11% of the electrical consumption is derived from renew</w:t>
      </w:r>
      <w:r w:rsidR="00031E29">
        <w:rPr>
          <w:rFonts w:eastAsia="Calibri" w:cstheme="minorHAnsi"/>
          <w:bCs/>
          <w:sz w:val="24"/>
          <w:szCs w:val="24"/>
        </w:rPr>
        <w:t>able</w:t>
      </w:r>
      <w:r w:rsidRPr="009C5246">
        <w:rPr>
          <w:rFonts w:eastAsia="Calibri" w:cstheme="minorHAnsi"/>
          <w:bCs/>
          <w:sz w:val="24"/>
          <w:szCs w:val="24"/>
        </w:rPr>
        <w:t xml:space="preserve"> energy via the solar PV panels attached to the building, this is used up direct on site so not included in the carbon emissions calculation</w:t>
      </w:r>
    </w:p>
    <w:p w:rsidR="009C5246" w:rsidRDefault="009C5246" w:rsidP="009C5246">
      <w:pPr>
        <w:keepNext/>
        <w:keepLines/>
        <w:spacing w:after="0" w:line="276" w:lineRule="auto"/>
        <w:jc w:val="both"/>
        <w:outlineLvl w:val="2"/>
        <w:rPr>
          <w:rFonts w:eastAsia="Times New Roman" w:cstheme="minorHAnsi"/>
          <w:color w:val="1F4D78"/>
          <w:sz w:val="24"/>
          <w:szCs w:val="24"/>
          <w:lang w:eastAsia="en-GB"/>
        </w:rPr>
      </w:pPr>
      <w:bookmarkStart w:id="23" w:name="_Toc34993126"/>
      <w:r w:rsidRPr="009C5246">
        <w:rPr>
          <w:rFonts w:eastAsia="Times New Roman" w:cstheme="minorHAnsi"/>
          <w:color w:val="1F4D78"/>
          <w:sz w:val="24"/>
          <w:szCs w:val="24"/>
          <w:lang w:eastAsia="en-GB"/>
        </w:rPr>
        <w:lastRenderedPageBreak/>
        <w:t>Benchmarking</w:t>
      </w:r>
      <w:bookmarkEnd w:id="23"/>
      <w:r w:rsidRPr="009C5246">
        <w:rPr>
          <w:rFonts w:eastAsia="Times New Roman" w:cstheme="minorHAnsi"/>
          <w:color w:val="1F4D78"/>
          <w:sz w:val="24"/>
          <w:szCs w:val="24"/>
          <w:lang w:eastAsia="en-GB"/>
        </w:rPr>
        <w:t xml:space="preserve"> </w:t>
      </w:r>
    </w:p>
    <w:p w:rsidR="009C5246" w:rsidRPr="009C5246" w:rsidRDefault="009C5246" w:rsidP="009C5246">
      <w:pPr>
        <w:keepNext/>
        <w:keepLines/>
        <w:spacing w:after="0" w:line="276" w:lineRule="auto"/>
        <w:jc w:val="both"/>
        <w:outlineLvl w:val="2"/>
        <w:rPr>
          <w:rFonts w:eastAsia="Times New Roman" w:cstheme="minorHAnsi"/>
          <w:color w:val="1F4D78"/>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Bench marking can be a useful tool in increasing energy performance, it shows where an organisation is, in terms of energy usage and where they should expect to be. The energy consumption of the CARBS building was benchmarked against a typical university building. The typical university building information was provided by CIBSE TM46 Energy Benchmarks.</w:t>
      </w:r>
      <w:r w:rsidRPr="009C5246">
        <w:rPr>
          <w:rFonts w:eastAsia="Calibri" w:cstheme="minorHAnsi"/>
          <w:sz w:val="24"/>
          <w:szCs w:val="24"/>
        </w:rPr>
        <w:t xml:space="preserve"> </w:t>
      </w:r>
      <w:r w:rsidRPr="009C5246">
        <w:rPr>
          <w:rFonts w:eastAsia="Times New Roman" w:cstheme="minorHAnsi"/>
          <w:sz w:val="24"/>
          <w:szCs w:val="24"/>
          <w:lang w:eastAsia="en-GB"/>
        </w:rPr>
        <w:t>CIBSE (2008)</w:t>
      </w:r>
    </w:p>
    <w:p w:rsidR="009C5246" w:rsidRPr="009C5246" w:rsidRDefault="009C5246" w:rsidP="009C5246">
      <w:pPr>
        <w:spacing w:after="0" w:line="276" w:lineRule="auto"/>
        <w:jc w:val="both"/>
        <w:rPr>
          <w:rFonts w:eastAsia="Times New Roman" w:cstheme="minorHAnsi"/>
          <w:sz w:val="24"/>
          <w:szCs w:val="24"/>
          <w:lang w:eastAsia="en-GB"/>
        </w:rPr>
      </w:pPr>
    </w:p>
    <w:tbl>
      <w:tblPr>
        <w:tblStyle w:val="TableGrid3"/>
        <w:tblW w:w="9067" w:type="dxa"/>
        <w:shd w:val="clear" w:color="auto" w:fill="FBE4D5"/>
        <w:tblLayout w:type="fixed"/>
        <w:tblLook w:val="0000" w:firstRow="0" w:lastRow="0" w:firstColumn="0" w:lastColumn="0" w:noHBand="0" w:noVBand="0"/>
      </w:tblPr>
      <w:tblGrid>
        <w:gridCol w:w="3977"/>
        <w:gridCol w:w="2539"/>
        <w:gridCol w:w="2551"/>
      </w:tblGrid>
      <w:tr w:rsidR="009C5246" w:rsidRPr="009C5246" w:rsidTr="009C5246">
        <w:tc>
          <w:tcPr>
            <w:tcW w:w="9067" w:type="dxa"/>
            <w:gridSpan w:val="3"/>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Energy Benchmarking Against Typical Building</w:t>
            </w:r>
          </w:p>
        </w:tc>
      </w:tr>
      <w:tr w:rsidR="009C5246" w:rsidRPr="009C5246" w:rsidTr="009C5246">
        <w:tc>
          <w:tcPr>
            <w:tcW w:w="3977"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Benchmark</w:t>
            </w:r>
          </w:p>
        </w:tc>
        <w:tc>
          <w:tcPr>
            <w:tcW w:w="2539"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Typical University</w:t>
            </w:r>
          </w:p>
        </w:tc>
        <w:tc>
          <w:tcPr>
            <w:tcW w:w="2551"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CARBS Building</w:t>
            </w:r>
          </w:p>
        </w:tc>
      </w:tr>
      <w:tr w:rsidR="009C5246" w:rsidRPr="009C5246" w:rsidTr="009C5246">
        <w:tc>
          <w:tcPr>
            <w:tcW w:w="3977"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Gas (kWh/m2/year)</w:t>
            </w:r>
          </w:p>
        </w:tc>
        <w:tc>
          <w:tcPr>
            <w:tcW w:w="2539"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240</w:t>
            </w:r>
          </w:p>
        </w:tc>
        <w:tc>
          <w:tcPr>
            <w:tcW w:w="2551"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83</w:t>
            </w:r>
          </w:p>
        </w:tc>
      </w:tr>
      <w:tr w:rsidR="009C5246" w:rsidRPr="009C5246" w:rsidTr="009C5246">
        <w:tc>
          <w:tcPr>
            <w:tcW w:w="3977"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Electricity (kWh/m2/year)</w:t>
            </w:r>
          </w:p>
        </w:tc>
        <w:tc>
          <w:tcPr>
            <w:tcW w:w="2539"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80</w:t>
            </w:r>
          </w:p>
        </w:tc>
        <w:tc>
          <w:tcPr>
            <w:tcW w:w="2551"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48</w:t>
            </w:r>
          </w:p>
        </w:tc>
      </w:tr>
    </w:tbl>
    <w:p w:rsid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Table 2 Energy Benchmark</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 xml:space="preserve">The table indicates that the CARBS building is performing well against the </w:t>
      </w:r>
      <w:r w:rsidR="00080FE2">
        <w:rPr>
          <w:rFonts w:eastAsia="Times New Roman" w:cstheme="minorHAnsi"/>
          <w:sz w:val="24"/>
          <w:szCs w:val="24"/>
          <w:lang w:eastAsia="en-GB"/>
        </w:rPr>
        <w:t xml:space="preserve">typical building, although a </w:t>
      </w:r>
      <w:r w:rsidRPr="009C5246">
        <w:rPr>
          <w:rFonts w:eastAsia="Times New Roman" w:cstheme="minorHAnsi"/>
          <w:sz w:val="24"/>
          <w:szCs w:val="24"/>
          <w:lang w:eastAsia="en-GB"/>
        </w:rPr>
        <w:t>comparison was made against the EPC and current DEC in table 3</w:t>
      </w:r>
    </w:p>
    <w:p w:rsidR="009C5246" w:rsidRPr="009C5246" w:rsidRDefault="009C5246" w:rsidP="009C5246">
      <w:pPr>
        <w:spacing w:after="0" w:line="276" w:lineRule="auto"/>
        <w:jc w:val="both"/>
        <w:rPr>
          <w:rFonts w:eastAsia="Times New Roman" w:cstheme="minorHAnsi"/>
          <w:color w:val="FF0000"/>
          <w:sz w:val="24"/>
          <w:szCs w:val="24"/>
          <w:lang w:eastAsia="en-GB"/>
        </w:rPr>
      </w:pPr>
    </w:p>
    <w:tbl>
      <w:tblPr>
        <w:tblStyle w:val="TableGrid3"/>
        <w:tblW w:w="9067" w:type="dxa"/>
        <w:shd w:val="clear" w:color="auto" w:fill="FBE4D5"/>
        <w:tblLayout w:type="fixed"/>
        <w:tblLook w:val="0000" w:firstRow="0" w:lastRow="0" w:firstColumn="0" w:lastColumn="0" w:noHBand="0" w:noVBand="0"/>
      </w:tblPr>
      <w:tblGrid>
        <w:gridCol w:w="3977"/>
        <w:gridCol w:w="2539"/>
        <w:gridCol w:w="2551"/>
      </w:tblGrid>
      <w:tr w:rsidR="009C5246" w:rsidRPr="009C5246" w:rsidTr="009C5246">
        <w:tc>
          <w:tcPr>
            <w:tcW w:w="9067" w:type="dxa"/>
            <w:gridSpan w:val="3"/>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Energy Benchmarking EPC v DEC</w:t>
            </w:r>
          </w:p>
        </w:tc>
      </w:tr>
      <w:tr w:rsidR="009C5246" w:rsidRPr="009C5246" w:rsidTr="009C5246">
        <w:tc>
          <w:tcPr>
            <w:tcW w:w="3977"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p>
        </w:tc>
        <w:tc>
          <w:tcPr>
            <w:tcW w:w="2539"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EPC (potential)</w:t>
            </w:r>
          </w:p>
        </w:tc>
        <w:tc>
          <w:tcPr>
            <w:tcW w:w="2551"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DEC (actual)</w:t>
            </w:r>
          </w:p>
        </w:tc>
      </w:tr>
      <w:tr w:rsidR="009C5246" w:rsidRPr="009C5246" w:rsidTr="009C5246">
        <w:tc>
          <w:tcPr>
            <w:tcW w:w="3977"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Performance Rating</w:t>
            </w:r>
          </w:p>
        </w:tc>
        <w:tc>
          <w:tcPr>
            <w:tcW w:w="2539"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25</w:t>
            </w:r>
          </w:p>
        </w:tc>
        <w:tc>
          <w:tcPr>
            <w:tcW w:w="2551"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48</w:t>
            </w:r>
          </w:p>
        </w:tc>
      </w:tr>
      <w:tr w:rsidR="009C5246" w:rsidRPr="009C5246" w:rsidTr="009C5246">
        <w:tc>
          <w:tcPr>
            <w:tcW w:w="3977"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Carbon Emissions (KG/CO2)</w:t>
            </w:r>
          </w:p>
        </w:tc>
        <w:tc>
          <w:tcPr>
            <w:tcW w:w="2539"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79,431</w:t>
            </w:r>
          </w:p>
        </w:tc>
        <w:tc>
          <w:tcPr>
            <w:tcW w:w="2551" w:type="dxa"/>
            <w:shd w:val="clear" w:color="auto" w:fill="FBE4D5"/>
          </w:tcPr>
          <w:p w:rsidR="009C5246" w:rsidRPr="009C5246" w:rsidRDefault="009C5246" w:rsidP="009C5246">
            <w:pPr>
              <w:autoSpaceDE w:val="0"/>
              <w:autoSpaceDN w:val="0"/>
              <w:adjustRightInd w:val="0"/>
              <w:spacing w:line="276" w:lineRule="auto"/>
              <w:jc w:val="both"/>
              <w:rPr>
                <w:rFonts w:eastAsia="Calibri" w:cstheme="minorHAnsi"/>
                <w:color w:val="000000"/>
              </w:rPr>
            </w:pPr>
            <w:r w:rsidRPr="009C5246">
              <w:rPr>
                <w:rFonts w:eastAsia="Calibri" w:cstheme="minorHAnsi"/>
                <w:color w:val="000000"/>
              </w:rPr>
              <w:t>180,227</w:t>
            </w:r>
          </w:p>
        </w:tc>
      </w:tr>
    </w:tbl>
    <w:p w:rsid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Table 3 EPC v DEC</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This comparison suggests that there are improvements</w:t>
      </w:r>
      <w:r w:rsidR="00187E13">
        <w:rPr>
          <w:rFonts w:eastAsia="Times New Roman" w:cstheme="minorHAnsi"/>
          <w:sz w:val="24"/>
          <w:szCs w:val="24"/>
          <w:lang w:eastAsia="en-GB"/>
        </w:rPr>
        <w:t xml:space="preserve"> that</w:t>
      </w:r>
      <w:r w:rsidRPr="009C5246">
        <w:rPr>
          <w:rFonts w:eastAsia="Times New Roman" w:cstheme="minorHAnsi"/>
          <w:sz w:val="24"/>
          <w:szCs w:val="24"/>
          <w:lang w:eastAsia="en-GB"/>
        </w:rPr>
        <w:t xml:space="preserve"> could be made to cut the total carbon emissions in half.</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keepNext/>
        <w:keepLines/>
        <w:spacing w:after="0" w:line="276" w:lineRule="auto"/>
        <w:jc w:val="both"/>
        <w:outlineLvl w:val="2"/>
        <w:rPr>
          <w:rFonts w:eastAsia="Times New Roman" w:cstheme="minorHAnsi"/>
          <w:color w:val="1F4D78"/>
          <w:sz w:val="24"/>
          <w:szCs w:val="24"/>
          <w:lang w:eastAsia="en-GB"/>
        </w:rPr>
      </w:pPr>
      <w:bookmarkStart w:id="24" w:name="_Toc34993127"/>
      <w:r w:rsidRPr="009C5246">
        <w:rPr>
          <w:rFonts w:eastAsia="Times New Roman" w:cstheme="minorHAnsi"/>
          <w:color w:val="1F4D78"/>
          <w:sz w:val="24"/>
          <w:szCs w:val="24"/>
          <w:lang w:eastAsia="en-GB"/>
        </w:rPr>
        <w:lastRenderedPageBreak/>
        <w:t>Energy Management Matrix Evaluation</w:t>
      </w:r>
      <w:bookmarkEnd w:id="24"/>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Calibri" w:cstheme="minorHAnsi"/>
          <w:noProof/>
          <w:sz w:val="24"/>
          <w:szCs w:val="24"/>
          <w:lang w:eastAsia="en-GB"/>
        </w:rPr>
        <w:drawing>
          <wp:inline distT="0" distB="0" distL="0" distR="0" wp14:anchorId="7A212A8D" wp14:editId="656A6DBA">
            <wp:extent cx="5568043" cy="6833516"/>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6377" t="19628" r="64721" b="11635"/>
                    <a:stretch/>
                  </pic:blipFill>
                  <pic:spPr bwMode="auto">
                    <a:xfrm>
                      <a:off x="0" y="0"/>
                      <a:ext cx="5580841" cy="6849222"/>
                    </a:xfrm>
                    <a:prstGeom prst="rect">
                      <a:avLst/>
                    </a:prstGeom>
                    <a:ln>
                      <a:noFill/>
                    </a:ln>
                    <a:extLst>
                      <a:ext uri="{53640926-AAD7-44D8-BBD7-CCE9431645EC}">
                        <a14:shadowObscured xmlns:a14="http://schemas.microsoft.com/office/drawing/2010/main"/>
                      </a:ext>
                    </a:extLst>
                  </pic:spPr>
                </pic:pic>
              </a:graphicData>
            </a:graphic>
          </wp:inline>
        </w:drawing>
      </w: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 xml:space="preserve">Figure 12 Energy Management Matrix Evaluation  </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By completing this evaluation it highlights areas which can be focused on when looking for improvements. This was completed with information provided by the energy manager on the site visit and publicly available informat</w:t>
      </w:r>
      <w:r w:rsidR="00080FE2">
        <w:rPr>
          <w:rFonts w:eastAsia="Times New Roman" w:cstheme="minorHAnsi"/>
          <w:sz w:val="24"/>
          <w:szCs w:val="24"/>
          <w:lang w:eastAsia="en-GB"/>
        </w:rPr>
        <w:t>ion. The lowest scoring areas w</w:t>
      </w:r>
      <w:r w:rsidRPr="009C5246">
        <w:rPr>
          <w:rFonts w:eastAsia="Times New Roman" w:cstheme="minorHAnsi"/>
          <w:sz w:val="24"/>
          <w:szCs w:val="24"/>
          <w:lang w:eastAsia="en-GB"/>
        </w:rPr>
        <w:t xml:space="preserve">ere training and communication so as part of this audit process these areas will be reviewed. </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bookmarkStart w:id="25" w:name="_Toc34993128"/>
      <w:r w:rsidRPr="009C5246">
        <w:rPr>
          <w:rFonts w:eastAsia="Times New Roman" w:cstheme="minorHAnsi"/>
          <w:color w:val="1F4D78"/>
          <w:sz w:val="24"/>
          <w:szCs w:val="24"/>
        </w:rPr>
        <w:lastRenderedPageBreak/>
        <w:t>Data Analysis</w:t>
      </w:r>
      <w:bookmarkEnd w:id="25"/>
    </w:p>
    <w:p w:rsidR="009C5246" w:rsidRPr="009C5246" w:rsidRDefault="009C5246" w:rsidP="009C5246">
      <w:pPr>
        <w:spacing w:after="0" w:line="276" w:lineRule="auto"/>
        <w:jc w:val="both"/>
        <w:rPr>
          <w:rFonts w:eastAsia="Times New Roman" w:cstheme="minorHAnsi"/>
          <w:color w:val="000000"/>
          <w:kern w:val="24"/>
          <w:sz w:val="24"/>
          <w:szCs w:val="24"/>
          <w:lang w:eastAsia="en-GB"/>
        </w:rPr>
      </w:pPr>
    </w:p>
    <w:p w:rsidR="009C5246" w:rsidRPr="009C5246" w:rsidRDefault="009C5246" w:rsidP="009C5246">
      <w:pPr>
        <w:spacing w:after="0" w:line="276" w:lineRule="auto"/>
        <w:jc w:val="both"/>
        <w:rPr>
          <w:rFonts w:eastAsia="Times New Roman" w:cstheme="minorHAnsi"/>
          <w:color w:val="000000"/>
          <w:kern w:val="24"/>
          <w:sz w:val="24"/>
          <w:szCs w:val="24"/>
          <w:lang w:eastAsia="en-GB"/>
        </w:rPr>
      </w:pPr>
      <w:r w:rsidRPr="009C5246">
        <w:rPr>
          <w:rFonts w:eastAsia="Times New Roman" w:cstheme="minorHAnsi"/>
          <w:color w:val="000000"/>
          <w:kern w:val="24"/>
          <w:sz w:val="24"/>
          <w:szCs w:val="24"/>
          <w:lang w:eastAsia="en-GB"/>
        </w:rPr>
        <w:t>A vast amount of meter reading information was provided by Cardiff University for years 2018 and 2019. This was in the form of quarter hour readings for 36 meters and sub meters. Initial analysis of this data in the form of graphs was attempted to gain an understanding of annual usage patterns but due to the format changes, missing data and unknown units of measure it was decided that the only feasible use was to use this to determine patterns of use over days and weeks.</w:t>
      </w:r>
      <w:r w:rsidR="00080FE2">
        <w:rPr>
          <w:rFonts w:eastAsia="Times New Roman" w:cstheme="minorHAnsi"/>
          <w:color w:val="000000"/>
          <w:kern w:val="24"/>
          <w:sz w:val="24"/>
          <w:szCs w:val="24"/>
          <w:lang w:eastAsia="en-GB"/>
        </w:rPr>
        <w:t xml:space="preserve"> </w:t>
      </w:r>
    </w:p>
    <w:p w:rsidR="009C5246" w:rsidRPr="009C5246" w:rsidRDefault="009C5246" w:rsidP="009C5246">
      <w:pPr>
        <w:spacing w:after="0" w:line="276" w:lineRule="auto"/>
        <w:jc w:val="both"/>
        <w:rPr>
          <w:rFonts w:eastAsia="Times New Roman" w:cstheme="minorHAnsi"/>
          <w:color w:val="000000"/>
          <w:kern w:val="24"/>
          <w:sz w:val="24"/>
          <w:szCs w:val="24"/>
          <w:lang w:eastAsia="en-GB"/>
        </w:rPr>
      </w:pPr>
    </w:p>
    <w:p w:rsidR="009C5246" w:rsidRPr="009C5246" w:rsidRDefault="009C5246" w:rsidP="009C5246">
      <w:pPr>
        <w:keepNext/>
        <w:keepLines/>
        <w:spacing w:after="0" w:line="276" w:lineRule="auto"/>
        <w:jc w:val="both"/>
        <w:outlineLvl w:val="1"/>
        <w:rPr>
          <w:rFonts w:eastAsia="Times New Roman" w:cstheme="minorHAnsi"/>
          <w:color w:val="2E74B5"/>
          <w:sz w:val="28"/>
          <w:szCs w:val="24"/>
        </w:rPr>
      </w:pPr>
      <w:bookmarkStart w:id="26" w:name="_Toc34993129"/>
      <w:r w:rsidRPr="009C5246">
        <w:rPr>
          <w:rFonts w:eastAsia="Times New Roman" w:cstheme="minorHAnsi"/>
          <w:color w:val="2E74B5"/>
          <w:sz w:val="28"/>
          <w:szCs w:val="24"/>
        </w:rPr>
        <w:t>Identify Opportunities</w:t>
      </w:r>
      <w:bookmarkEnd w:id="26"/>
      <w:r w:rsidRPr="009C5246">
        <w:rPr>
          <w:rFonts w:eastAsia="Times New Roman" w:cstheme="minorHAnsi"/>
          <w:color w:val="2E74B5"/>
          <w:sz w:val="28"/>
          <w:szCs w:val="24"/>
        </w:rPr>
        <w:t xml:space="preserve">  </w:t>
      </w:r>
    </w:p>
    <w:p w:rsidR="009C5246" w:rsidRPr="009C5246" w:rsidRDefault="009C5246" w:rsidP="009C5246">
      <w:pPr>
        <w:spacing w:after="0" w:line="276" w:lineRule="auto"/>
        <w:jc w:val="both"/>
        <w:rPr>
          <w:rFonts w:eastAsia="Times New Roman" w:cstheme="minorHAnsi"/>
          <w:color w:val="000000"/>
          <w:kern w:val="24"/>
          <w:sz w:val="24"/>
          <w:szCs w:val="24"/>
          <w:lang w:eastAsia="en-GB"/>
        </w:rPr>
      </w:pPr>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bookmarkStart w:id="27" w:name="_Toc34993130"/>
      <w:r w:rsidRPr="009C5246">
        <w:rPr>
          <w:rFonts w:eastAsia="Times New Roman" w:cstheme="minorHAnsi"/>
          <w:color w:val="1F4D78"/>
          <w:sz w:val="24"/>
          <w:szCs w:val="24"/>
        </w:rPr>
        <w:t>Accurate data</w:t>
      </w:r>
      <w:bookmarkEnd w:id="27"/>
      <w:r w:rsidRPr="009C5246">
        <w:rPr>
          <w:rFonts w:eastAsia="Times New Roman" w:cstheme="minorHAnsi"/>
          <w:color w:val="1F4D78"/>
          <w:sz w:val="24"/>
          <w:szCs w:val="24"/>
        </w:rPr>
        <w:t xml:space="preserve"> </w:t>
      </w:r>
    </w:p>
    <w:p w:rsidR="009C5246" w:rsidRPr="009C5246" w:rsidRDefault="009C5246" w:rsidP="009C5246">
      <w:pPr>
        <w:spacing w:after="0" w:line="276" w:lineRule="auto"/>
        <w:jc w:val="both"/>
        <w:rPr>
          <w:rFonts w:eastAsia="Times New Roman" w:cstheme="minorHAnsi"/>
          <w:color w:val="000000"/>
          <w:kern w:val="24"/>
          <w:sz w:val="24"/>
          <w:szCs w:val="24"/>
          <w:lang w:eastAsia="en-GB"/>
        </w:rPr>
      </w:pPr>
    </w:p>
    <w:p w:rsidR="009C5246" w:rsidRPr="009C5246" w:rsidRDefault="009C5246" w:rsidP="009C5246">
      <w:pPr>
        <w:spacing w:after="0" w:line="276" w:lineRule="auto"/>
        <w:jc w:val="both"/>
        <w:rPr>
          <w:rFonts w:eastAsia="Times New Roman" w:cstheme="minorHAnsi"/>
          <w:color w:val="000000"/>
          <w:kern w:val="24"/>
          <w:sz w:val="24"/>
          <w:szCs w:val="24"/>
          <w:lang w:eastAsia="en-GB"/>
        </w:rPr>
      </w:pPr>
      <w:r w:rsidRPr="009C5246">
        <w:rPr>
          <w:rFonts w:eastAsia="Times New Roman" w:cstheme="minorHAnsi"/>
          <w:color w:val="000000"/>
          <w:kern w:val="24"/>
          <w:sz w:val="24"/>
          <w:szCs w:val="24"/>
          <w:lang w:eastAsia="en-GB"/>
        </w:rPr>
        <w:t>All the relevant metering does appear to be in place and t</w:t>
      </w:r>
      <w:r w:rsidR="00187E13">
        <w:rPr>
          <w:rFonts w:eastAsia="Times New Roman" w:cstheme="minorHAnsi"/>
          <w:color w:val="000000"/>
          <w:kern w:val="24"/>
          <w:sz w:val="24"/>
          <w:szCs w:val="24"/>
          <w:lang w:eastAsia="en-GB"/>
        </w:rPr>
        <w:t>he data is being received but</w:t>
      </w:r>
      <w:r w:rsidRPr="009C5246">
        <w:rPr>
          <w:rFonts w:eastAsia="Times New Roman" w:cstheme="minorHAnsi"/>
          <w:color w:val="000000"/>
          <w:kern w:val="24"/>
          <w:sz w:val="24"/>
          <w:szCs w:val="24"/>
          <w:lang w:eastAsia="en-GB"/>
        </w:rPr>
        <w:t xml:space="preserve"> </w:t>
      </w:r>
      <w:r w:rsidR="00187E13">
        <w:rPr>
          <w:rFonts w:eastAsia="Times New Roman" w:cstheme="minorHAnsi"/>
          <w:color w:val="000000"/>
          <w:kern w:val="24"/>
          <w:sz w:val="24"/>
          <w:szCs w:val="24"/>
          <w:lang w:eastAsia="en-GB"/>
        </w:rPr>
        <w:t>due to the anomalies it is evident</w:t>
      </w:r>
      <w:r w:rsidRPr="009C5246">
        <w:rPr>
          <w:rFonts w:eastAsia="Times New Roman" w:cstheme="minorHAnsi"/>
          <w:color w:val="000000"/>
          <w:kern w:val="24"/>
          <w:sz w:val="24"/>
          <w:szCs w:val="24"/>
          <w:lang w:eastAsia="en-GB"/>
        </w:rPr>
        <w:t xml:space="preserve"> that the information is not being checked for accuracy. It was reported on the site visit that the university only start worrying if</w:t>
      </w:r>
      <w:r w:rsidR="00187E13">
        <w:rPr>
          <w:rFonts w:eastAsia="Times New Roman" w:cstheme="minorHAnsi"/>
          <w:color w:val="000000"/>
          <w:kern w:val="24"/>
          <w:sz w:val="24"/>
          <w:szCs w:val="24"/>
          <w:lang w:eastAsia="en-GB"/>
        </w:rPr>
        <w:t xml:space="preserve"> 10% of the total metering goes</w:t>
      </w:r>
      <w:bookmarkStart w:id="28" w:name="_GoBack"/>
      <w:bookmarkEnd w:id="28"/>
      <w:r w:rsidRPr="009C5246">
        <w:rPr>
          <w:rFonts w:eastAsia="Times New Roman" w:cstheme="minorHAnsi"/>
          <w:color w:val="000000"/>
          <w:kern w:val="24"/>
          <w:sz w:val="24"/>
          <w:szCs w:val="24"/>
          <w:lang w:eastAsia="en-GB"/>
        </w:rPr>
        <w:t xml:space="preserve"> offline, this wasn’t including any incorrect data including format changes </w:t>
      </w:r>
      <w:proofErr w:type="spellStart"/>
      <w:r w:rsidRPr="009C5246">
        <w:rPr>
          <w:rFonts w:eastAsia="Times New Roman" w:cstheme="minorHAnsi"/>
          <w:color w:val="000000"/>
          <w:kern w:val="24"/>
          <w:sz w:val="24"/>
          <w:szCs w:val="24"/>
          <w:lang w:eastAsia="en-GB"/>
        </w:rPr>
        <w:t>etc</w:t>
      </w:r>
      <w:proofErr w:type="spellEnd"/>
      <w:r w:rsidRPr="009C5246">
        <w:rPr>
          <w:rFonts w:eastAsia="Times New Roman" w:cstheme="minorHAnsi"/>
          <w:color w:val="000000"/>
          <w:kern w:val="24"/>
          <w:sz w:val="24"/>
          <w:szCs w:val="24"/>
          <w:lang w:eastAsia="en-GB"/>
        </w:rPr>
        <w:t xml:space="preserve"> that are being received.  By reviewing the data being received and ensuring it’s accuracy it would give more opportunities for energy saving. For example it would be good to understand if the boilers and chillers </w:t>
      </w:r>
      <w:r w:rsidR="00080FE2">
        <w:rPr>
          <w:rFonts w:eastAsia="Times New Roman" w:cstheme="minorHAnsi"/>
          <w:color w:val="000000"/>
          <w:kern w:val="24"/>
          <w:sz w:val="24"/>
          <w:szCs w:val="24"/>
          <w:lang w:eastAsia="en-GB"/>
        </w:rPr>
        <w:t>were operating at the same time but no meter readings were provided for the chiller.</w:t>
      </w:r>
    </w:p>
    <w:p w:rsidR="009C5246" w:rsidRPr="009C5246" w:rsidRDefault="009C5246" w:rsidP="009C5246">
      <w:pPr>
        <w:spacing w:after="0" w:line="276" w:lineRule="auto"/>
        <w:jc w:val="both"/>
        <w:rPr>
          <w:rFonts w:eastAsia="Times New Roman" w:cstheme="minorHAnsi"/>
          <w:kern w:val="24"/>
          <w:sz w:val="24"/>
          <w:szCs w:val="24"/>
          <w:lang w:eastAsia="en-GB"/>
        </w:rPr>
      </w:pPr>
    </w:p>
    <w:p w:rsidR="009C5246" w:rsidRDefault="009C5246" w:rsidP="009C5246">
      <w:pPr>
        <w:keepNext/>
        <w:keepLines/>
        <w:spacing w:after="0" w:line="276" w:lineRule="auto"/>
        <w:jc w:val="both"/>
        <w:outlineLvl w:val="2"/>
        <w:rPr>
          <w:rFonts w:eastAsia="Times New Roman" w:cstheme="minorHAnsi"/>
          <w:color w:val="1F4D78"/>
          <w:sz w:val="24"/>
          <w:szCs w:val="24"/>
        </w:rPr>
      </w:pPr>
      <w:bookmarkStart w:id="29" w:name="_Toc34993131"/>
      <w:r w:rsidRPr="009C5246">
        <w:rPr>
          <w:rFonts w:eastAsia="Times New Roman" w:cstheme="minorHAnsi"/>
          <w:color w:val="1F4D78"/>
          <w:sz w:val="24"/>
          <w:szCs w:val="24"/>
        </w:rPr>
        <w:t>Review of BMS</w:t>
      </w:r>
      <w:bookmarkEnd w:id="29"/>
      <w:r w:rsidRPr="009C5246">
        <w:rPr>
          <w:rFonts w:eastAsia="Times New Roman" w:cstheme="minorHAnsi"/>
          <w:color w:val="1F4D78"/>
          <w:sz w:val="24"/>
          <w:szCs w:val="24"/>
        </w:rPr>
        <w:t xml:space="preserve"> </w:t>
      </w:r>
    </w:p>
    <w:p w:rsidR="009C5246" w:rsidRPr="009C5246" w:rsidRDefault="009C5246" w:rsidP="009C5246">
      <w:pPr>
        <w:keepNext/>
        <w:keepLines/>
        <w:spacing w:after="0" w:line="276" w:lineRule="auto"/>
        <w:jc w:val="both"/>
        <w:outlineLvl w:val="2"/>
        <w:rPr>
          <w:rFonts w:eastAsia="Times New Roman" w:cstheme="minorHAnsi"/>
          <w:color w:val="1F4D78"/>
          <w:sz w:val="24"/>
          <w:szCs w:val="24"/>
        </w:rPr>
      </w:pPr>
    </w:p>
    <w:p w:rsidR="009C5246" w:rsidRPr="009C5246" w:rsidRDefault="009C5246" w:rsidP="009C5246">
      <w:pPr>
        <w:spacing w:after="0" w:line="276" w:lineRule="auto"/>
        <w:jc w:val="both"/>
        <w:rPr>
          <w:rFonts w:eastAsia="Times New Roman" w:cstheme="minorHAnsi"/>
          <w:color w:val="000000"/>
          <w:kern w:val="24"/>
          <w:sz w:val="24"/>
          <w:szCs w:val="24"/>
          <w:lang w:eastAsia="en-GB"/>
        </w:rPr>
      </w:pPr>
      <w:r w:rsidRPr="009C5246">
        <w:rPr>
          <w:rFonts w:eastAsia="Times New Roman" w:cstheme="minorHAnsi"/>
          <w:kern w:val="24"/>
          <w:sz w:val="24"/>
          <w:szCs w:val="24"/>
          <w:lang w:eastAsia="en-GB"/>
        </w:rPr>
        <w:t xml:space="preserve">Gas usage </w:t>
      </w:r>
      <w:r w:rsidRPr="009C5246">
        <w:rPr>
          <w:rFonts w:eastAsia="Times New Roman" w:cstheme="minorHAnsi"/>
          <w:color w:val="000000"/>
          <w:kern w:val="24"/>
          <w:sz w:val="24"/>
          <w:szCs w:val="24"/>
          <w:lang w:eastAsia="en-GB"/>
        </w:rPr>
        <w:t xml:space="preserve">data was analysed across 2 different days (table 4) which highlighted some energy saving opportunities. The baseload for the building on Christmas Day 2018 18.2kwh was compared against usage for the first 10 days back after the Christmas break which was an average of 21.44kwh showing that when the building was empty of occupants it was using 85% of the energy it uses when the building is in full operation use. Even on the weekend when there are reduced opening hours the average usage was 14.15kwh indicating that there are no provisions in place to adjust the BMS system for when the university is empty over the holiday periods. </w:t>
      </w:r>
      <w:r w:rsidR="00080FE2">
        <w:rPr>
          <w:rFonts w:eastAsia="Times New Roman" w:cstheme="minorHAnsi"/>
          <w:color w:val="000000"/>
          <w:kern w:val="24"/>
          <w:sz w:val="24"/>
          <w:szCs w:val="24"/>
          <w:lang w:eastAsia="en-GB"/>
        </w:rPr>
        <w:t xml:space="preserve">The </w:t>
      </w:r>
      <w:r w:rsidRPr="009C5246">
        <w:rPr>
          <w:rFonts w:eastAsia="Times New Roman" w:cstheme="minorHAnsi"/>
          <w:color w:val="000000"/>
          <w:kern w:val="24"/>
          <w:sz w:val="24"/>
          <w:szCs w:val="24"/>
          <w:lang w:eastAsia="en-GB"/>
        </w:rPr>
        <w:t>graph</w:t>
      </w:r>
      <w:r w:rsidR="00080FE2">
        <w:rPr>
          <w:rFonts w:eastAsia="Times New Roman" w:cstheme="minorHAnsi"/>
          <w:color w:val="000000"/>
          <w:kern w:val="24"/>
          <w:sz w:val="24"/>
          <w:szCs w:val="24"/>
          <w:lang w:eastAsia="en-GB"/>
        </w:rPr>
        <w:t xml:space="preserve"> (figure 13)</w:t>
      </w:r>
      <w:r w:rsidRPr="009C5246">
        <w:rPr>
          <w:rFonts w:eastAsia="Times New Roman" w:cstheme="minorHAnsi"/>
          <w:color w:val="000000"/>
          <w:kern w:val="24"/>
          <w:sz w:val="24"/>
          <w:szCs w:val="24"/>
          <w:lang w:eastAsia="en-GB"/>
        </w:rPr>
        <w:t xml:space="preserve"> highlighted the heating was coming</w:t>
      </w:r>
      <w:r w:rsidR="00080FE2">
        <w:rPr>
          <w:rFonts w:eastAsia="Times New Roman" w:cstheme="minorHAnsi"/>
          <w:color w:val="000000"/>
          <w:kern w:val="24"/>
          <w:sz w:val="24"/>
          <w:szCs w:val="24"/>
          <w:lang w:eastAsia="en-GB"/>
        </w:rPr>
        <w:t xml:space="preserve"> on at 04:00, even if this was o</w:t>
      </w:r>
      <w:r w:rsidRPr="009C5246">
        <w:rPr>
          <w:rFonts w:eastAsia="Times New Roman" w:cstheme="minorHAnsi"/>
          <w:color w:val="000000"/>
          <w:kern w:val="24"/>
          <w:sz w:val="24"/>
          <w:szCs w:val="24"/>
          <w:lang w:eastAsia="en-GB"/>
        </w:rPr>
        <w:t xml:space="preserve">n </w:t>
      </w:r>
      <w:r w:rsidR="00080FE2">
        <w:rPr>
          <w:rFonts w:eastAsia="Times New Roman" w:cstheme="minorHAnsi"/>
          <w:color w:val="000000"/>
          <w:kern w:val="24"/>
          <w:sz w:val="24"/>
          <w:szCs w:val="24"/>
          <w:lang w:eastAsia="en-GB"/>
        </w:rPr>
        <w:t xml:space="preserve">a </w:t>
      </w:r>
      <w:r w:rsidRPr="009C5246">
        <w:rPr>
          <w:rFonts w:eastAsia="Times New Roman" w:cstheme="minorHAnsi"/>
          <w:color w:val="000000"/>
          <w:kern w:val="24"/>
          <w:sz w:val="24"/>
          <w:szCs w:val="24"/>
          <w:lang w:eastAsia="en-GB"/>
        </w:rPr>
        <w:t xml:space="preserve">fully operation day the heating is shown to come on 4 hours before the core operation hours of the building. </w:t>
      </w:r>
    </w:p>
    <w:p w:rsidR="009C5246" w:rsidRPr="009C5246" w:rsidRDefault="009C5246" w:rsidP="009C5246">
      <w:pPr>
        <w:spacing w:after="0" w:line="276" w:lineRule="auto"/>
        <w:jc w:val="both"/>
        <w:rPr>
          <w:rFonts w:eastAsia="Times New Roman" w:cstheme="minorHAnsi"/>
          <w:color w:val="000000"/>
          <w:kern w:val="24"/>
          <w:sz w:val="24"/>
          <w:szCs w:val="24"/>
          <w:lang w:eastAsia="en-GB"/>
        </w:rPr>
      </w:pPr>
      <w:r w:rsidRPr="009C5246">
        <w:rPr>
          <w:rFonts w:eastAsia="Times New Roman" w:cstheme="minorHAnsi"/>
          <w:color w:val="000000"/>
          <w:kern w:val="24"/>
          <w:sz w:val="24"/>
          <w:szCs w:val="24"/>
          <w:lang w:eastAsia="en-GB"/>
        </w:rPr>
        <w:t>Reviewing the BMS system ensuring it is working efficiently could yield potential energy saving on 10% DETR. (1998). Equating to 42,678kwh, £1,280 and a reduction of 7,853kg/co2 for the CARBS Building.</w:t>
      </w:r>
    </w:p>
    <w:p w:rsidR="009C5246" w:rsidRPr="009C5246" w:rsidRDefault="009C5246" w:rsidP="009C5246">
      <w:pPr>
        <w:spacing w:after="0" w:line="276" w:lineRule="auto"/>
        <w:jc w:val="both"/>
        <w:rPr>
          <w:rFonts w:eastAsia="Times New Roman" w:cstheme="minorHAnsi"/>
          <w:color w:val="000000"/>
          <w:kern w:val="24"/>
          <w:sz w:val="24"/>
          <w:szCs w:val="24"/>
          <w:lang w:eastAsia="en-GB"/>
        </w:rPr>
      </w:pPr>
    </w:p>
    <w:p w:rsidR="009C5246" w:rsidRPr="009C5246" w:rsidRDefault="009C5246" w:rsidP="009C5246">
      <w:pPr>
        <w:spacing w:after="0" w:line="276" w:lineRule="auto"/>
        <w:jc w:val="both"/>
        <w:rPr>
          <w:rFonts w:eastAsia="Times New Roman" w:cstheme="minorHAnsi"/>
          <w:color w:val="000000"/>
          <w:kern w:val="24"/>
          <w:sz w:val="24"/>
          <w:szCs w:val="24"/>
          <w:lang w:eastAsia="en-GB"/>
        </w:rPr>
      </w:pPr>
      <w:r w:rsidRPr="009C5246">
        <w:rPr>
          <w:rFonts w:eastAsia="Times New Roman" w:cstheme="minorHAnsi"/>
          <w:noProof/>
          <w:sz w:val="24"/>
          <w:szCs w:val="24"/>
          <w:lang w:eastAsia="en-GB"/>
        </w:rPr>
        <w:lastRenderedPageBreak/>
        <w:drawing>
          <wp:inline distT="0" distB="0" distL="0" distR="0" wp14:anchorId="3F005C9A" wp14:editId="0BED463B">
            <wp:extent cx="2637183" cy="246288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57938" cy="2482263"/>
                    </a:xfrm>
                    <a:prstGeom prst="rect">
                      <a:avLst/>
                    </a:prstGeom>
                    <a:noFill/>
                    <a:ln>
                      <a:noFill/>
                    </a:ln>
                  </pic:spPr>
                </pic:pic>
              </a:graphicData>
            </a:graphic>
          </wp:inline>
        </w:drawing>
      </w:r>
    </w:p>
    <w:p w:rsidR="009C5246" w:rsidRPr="009C5246" w:rsidRDefault="009C5246" w:rsidP="009C5246">
      <w:pPr>
        <w:spacing w:after="0" w:line="276" w:lineRule="auto"/>
        <w:jc w:val="both"/>
        <w:rPr>
          <w:rFonts w:eastAsia="Times New Roman" w:cstheme="minorHAnsi"/>
          <w:color w:val="000000"/>
          <w:kern w:val="24"/>
          <w:sz w:val="24"/>
          <w:szCs w:val="24"/>
          <w:lang w:eastAsia="en-GB"/>
        </w:rPr>
      </w:pPr>
      <w:r w:rsidRPr="009C5246">
        <w:rPr>
          <w:rFonts w:eastAsia="Times New Roman" w:cstheme="minorHAnsi"/>
          <w:color w:val="000000"/>
          <w:kern w:val="24"/>
          <w:sz w:val="24"/>
          <w:szCs w:val="24"/>
          <w:lang w:eastAsia="en-GB"/>
        </w:rPr>
        <w:t>Table 4 Gas Usage</w:t>
      </w:r>
    </w:p>
    <w:p w:rsidR="009C5246" w:rsidRPr="009C5246" w:rsidRDefault="009C5246" w:rsidP="009C5246">
      <w:pPr>
        <w:spacing w:after="0" w:line="276" w:lineRule="auto"/>
        <w:jc w:val="both"/>
        <w:rPr>
          <w:rFonts w:eastAsia="Times New Roman" w:cstheme="minorHAnsi"/>
          <w:noProof/>
          <w:sz w:val="24"/>
          <w:szCs w:val="24"/>
          <w:lang w:eastAsia="en-GB"/>
        </w:rPr>
      </w:pPr>
    </w:p>
    <w:p w:rsidR="009C5246" w:rsidRPr="009C5246" w:rsidRDefault="009C5246" w:rsidP="009C5246">
      <w:pPr>
        <w:spacing w:after="0" w:line="276" w:lineRule="auto"/>
        <w:jc w:val="both"/>
        <w:rPr>
          <w:rFonts w:eastAsia="Times New Roman" w:cstheme="minorHAnsi"/>
          <w:noProof/>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noProof/>
          <w:sz w:val="24"/>
          <w:szCs w:val="24"/>
          <w:lang w:eastAsia="en-GB"/>
        </w:rPr>
        <w:drawing>
          <wp:inline distT="0" distB="0" distL="0" distR="0" wp14:anchorId="28AC0772" wp14:editId="6AA67B3A">
            <wp:extent cx="5809386" cy="3786553"/>
            <wp:effectExtent l="0" t="0" r="127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857545" cy="3817943"/>
                    </a:xfrm>
                    <a:prstGeom prst="rect">
                      <a:avLst/>
                    </a:prstGeom>
                    <a:noFill/>
                  </pic:spPr>
                </pic:pic>
              </a:graphicData>
            </a:graphic>
          </wp:inline>
        </w:drawing>
      </w: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Figure 13 Gas usage for 03/05/18 and 25/12/18</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Default="009C5246" w:rsidP="009C5246">
      <w:pPr>
        <w:spacing w:after="0" w:line="276" w:lineRule="auto"/>
        <w:jc w:val="both"/>
        <w:rPr>
          <w:rFonts w:eastAsia="Times New Roman" w:cstheme="minorHAnsi"/>
          <w:sz w:val="24"/>
          <w:szCs w:val="24"/>
          <w:lang w:eastAsia="en-GB"/>
        </w:rPr>
      </w:pPr>
    </w:p>
    <w:p w:rsidR="009C5246" w:rsidRDefault="009C5246" w:rsidP="009C5246">
      <w:pPr>
        <w:spacing w:after="0" w:line="276" w:lineRule="auto"/>
        <w:jc w:val="both"/>
        <w:rPr>
          <w:rFonts w:eastAsia="Times New Roman" w:cstheme="minorHAnsi"/>
          <w:sz w:val="24"/>
          <w:szCs w:val="24"/>
          <w:lang w:eastAsia="en-GB"/>
        </w:rPr>
      </w:pPr>
    </w:p>
    <w:p w:rsid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color w:val="000000"/>
          <w:kern w:val="24"/>
          <w:sz w:val="24"/>
          <w:szCs w:val="24"/>
          <w:lang w:eastAsia="en-GB"/>
        </w:rPr>
      </w:pPr>
      <w:r w:rsidRPr="009C5246">
        <w:rPr>
          <w:rFonts w:eastAsia="Times New Roman" w:cstheme="minorHAnsi"/>
          <w:noProof/>
          <w:color w:val="000000"/>
          <w:kern w:val="24"/>
          <w:sz w:val="24"/>
          <w:szCs w:val="24"/>
          <w:lang w:eastAsia="en-GB"/>
        </w:rPr>
        <w:lastRenderedPageBreak/>
        <w:drawing>
          <wp:inline distT="0" distB="0" distL="0" distR="0" wp14:anchorId="0FD23F9B" wp14:editId="0FDEE77E">
            <wp:extent cx="5639225" cy="368606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40948" cy="3687191"/>
                    </a:xfrm>
                    <a:prstGeom prst="rect">
                      <a:avLst/>
                    </a:prstGeom>
                    <a:noFill/>
                  </pic:spPr>
                </pic:pic>
              </a:graphicData>
            </a:graphic>
          </wp:inline>
        </w:drawing>
      </w:r>
    </w:p>
    <w:p w:rsidR="009C5246" w:rsidRDefault="009C5246" w:rsidP="009C5246">
      <w:pPr>
        <w:spacing w:after="0" w:line="276" w:lineRule="auto"/>
        <w:jc w:val="both"/>
        <w:rPr>
          <w:rFonts w:eastAsia="Times New Roman" w:cstheme="minorHAnsi"/>
          <w:color w:val="000000"/>
          <w:kern w:val="24"/>
          <w:sz w:val="24"/>
          <w:szCs w:val="24"/>
          <w:lang w:eastAsia="en-GB"/>
        </w:rPr>
      </w:pPr>
      <w:r w:rsidRPr="009C5246">
        <w:rPr>
          <w:rFonts w:eastAsia="Times New Roman" w:cstheme="minorHAnsi"/>
          <w:color w:val="000000"/>
          <w:kern w:val="24"/>
          <w:sz w:val="24"/>
          <w:szCs w:val="24"/>
          <w:lang w:eastAsia="en-GB"/>
        </w:rPr>
        <w:t>Figure 14 Degree Day v Gas Consumption</w:t>
      </w:r>
    </w:p>
    <w:p w:rsidR="009C5246" w:rsidRPr="009C5246" w:rsidRDefault="009C5246" w:rsidP="009C5246">
      <w:pPr>
        <w:spacing w:after="0" w:line="276" w:lineRule="auto"/>
        <w:jc w:val="both"/>
        <w:rPr>
          <w:rFonts w:eastAsia="Times New Roman" w:cstheme="minorHAnsi"/>
          <w:color w:val="000000"/>
          <w:kern w:val="24"/>
          <w:sz w:val="24"/>
          <w:szCs w:val="24"/>
          <w:lang w:eastAsia="en-GB"/>
        </w:rPr>
      </w:pPr>
    </w:p>
    <w:p w:rsidR="009C5246" w:rsidRPr="009C5246" w:rsidRDefault="009C5246" w:rsidP="009C5246">
      <w:pPr>
        <w:spacing w:after="0" w:line="276" w:lineRule="auto"/>
        <w:jc w:val="both"/>
        <w:rPr>
          <w:rFonts w:eastAsia="Times New Roman" w:cstheme="minorHAnsi"/>
          <w:color w:val="000000"/>
          <w:kern w:val="24"/>
          <w:sz w:val="24"/>
          <w:szCs w:val="24"/>
          <w:lang w:eastAsia="en-GB"/>
        </w:rPr>
      </w:pPr>
      <w:r w:rsidRPr="009C5246">
        <w:rPr>
          <w:rFonts w:eastAsia="Times New Roman" w:cstheme="minorHAnsi"/>
          <w:color w:val="000000"/>
          <w:kern w:val="24"/>
          <w:sz w:val="24"/>
          <w:szCs w:val="24"/>
          <w:lang w:eastAsia="en-GB"/>
        </w:rPr>
        <w:t xml:space="preserve">The graph </w:t>
      </w:r>
      <w:r w:rsidR="00FA56A8">
        <w:rPr>
          <w:rFonts w:eastAsia="Times New Roman" w:cstheme="minorHAnsi"/>
          <w:color w:val="000000"/>
          <w:kern w:val="24"/>
          <w:sz w:val="24"/>
          <w:szCs w:val="24"/>
          <w:lang w:eastAsia="en-GB"/>
        </w:rPr>
        <w:t xml:space="preserve">(figure 14) </w:t>
      </w:r>
      <w:r w:rsidRPr="009C5246">
        <w:rPr>
          <w:rFonts w:eastAsia="Times New Roman" w:cstheme="minorHAnsi"/>
          <w:color w:val="000000"/>
          <w:kern w:val="24"/>
          <w:sz w:val="24"/>
          <w:szCs w:val="24"/>
          <w:lang w:eastAsia="en-GB"/>
        </w:rPr>
        <w:t>above compares gas consumption data during 10 days in January 2018 against heating degree day data (external base temperatures 15.5°C) for the same period and location. The trend line of Gas consumption should follow the same trend line the as the heating degree days. In the case of the CARBS building there it does suggesting that the heating temperature settings are adequate.</w:t>
      </w:r>
    </w:p>
    <w:p w:rsidR="009C5246" w:rsidRPr="009C5246" w:rsidRDefault="009C5246" w:rsidP="009C5246">
      <w:pPr>
        <w:spacing w:after="0" w:line="276" w:lineRule="auto"/>
        <w:jc w:val="both"/>
        <w:rPr>
          <w:rFonts w:eastAsia="Times New Roman" w:cstheme="minorHAnsi"/>
          <w:color w:val="000000"/>
          <w:kern w:val="24"/>
          <w:sz w:val="24"/>
          <w:szCs w:val="24"/>
          <w:lang w:eastAsia="en-GB"/>
        </w:rPr>
      </w:pPr>
    </w:p>
    <w:p w:rsidR="009C5246" w:rsidRDefault="009C5246" w:rsidP="009C5246">
      <w:pPr>
        <w:keepNext/>
        <w:keepLines/>
        <w:spacing w:after="0" w:line="276" w:lineRule="auto"/>
        <w:jc w:val="both"/>
        <w:outlineLvl w:val="2"/>
        <w:rPr>
          <w:rFonts w:eastAsia="Times New Roman" w:cstheme="minorHAnsi"/>
          <w:color w:val="1F4D78"/>
          <w:sz w:val="24"/>
          <w:szCs w:val="24"/>
          <w:lang w:eastAsia="en-GB"/>
        </w:rPr>
      </w:pPr>
      <w:bookmarkStart w:id="30" w:name="_Toc34993132"/>
      <w:r w:rsidRPr="009C5246">
        <w:rPr>
          <w:rFonts w:eastAsia="Times New Roman" w:cstheme="minorHAnsi"/>
          <w:color w:val="1F4D78"/>
          <w:sz w:val="24"/>
          <w:szCs w:val="24"/>
          <w:lang w:eastAsia="en-GB"/>
        </w:rPr>
        <w:t>Additional PV</w:t>
      </w:r>
      <w:bookmarkEnd w:id="30"/>
    </w:p>
    <w:p w:rsidR="009C5246" w:rsidRPr="009C5246" w:rsidRDefault="009C5246" w:rsidP="009C5246">
      <w:pPr>
        <w:keepNext/>
        <w:keepLines/>
        <w:spacing w:after="0" w:line="276" w:lineRule="auto"/>
        <w:jc w:val="both"/>
        <w:outlineLvl w:val="2"/>
        <w:rPr>
          <w:rFonts w:eastAsia="Times New Roman" w:cstheme="minorHAnsi"/>
          <w:color w:val="1F4D78"/>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It was discussed on site with the energy manager that there was roof space available for additional PV. Access was not granted to the roof as part of the site survey but an image of google maps was reviewed</w:t>
      </w:r>
      <w:r w:rsidR="00FA56A8">
        <w:rPr>
          <w:rFonts w:eastAsia="Times New Roman" w:cstheme="minorHAnsi"/>
          <w:sz w:val="24"/>
          <w:szCs w:val="24"/>
          <w:lang w:eastAsia="en-GB"/>
        </w:rPr>
        <w:t xml:space="preserve"> (figure 15)</w:t>
      </w:r>
      <w:r w:rsidRPr="009C5246">
        <w:rPr>
          <w:rFonts w:eastAsia="Times New Roman" w:cstheme="minorHAnsi"/>
          <w:sz w:val="24"/>
          <w:szCs w:val="24"/>
          <w:lang w:eastAsia="en-GB"/>
        </w:rPr>
        <w:t xml:space="preserve">. The areas highlighted with blue arrows shows potential for an estimated 2 x 6 kWh PV systems. Estimated costs to install these would </w:t>
      </w:r>
      <w:r w:rsidR="00FA56A8">
        <w:rPr>
          <w:rFonts w:eastAsia="Times New Roman" w:cstheme="minorHAnsi"/>
          <w:sz w:val="24"/>
          <w:szCs w:val="24"/>
          <w:lang w:eastAsia="en-GB"/>
        </w:rPr>
        <w:t>be around £12,000 SPONS. (2016)</w:t>
      </w:r>
      <w:r w:rsidRPr="009C5246">
        <w:rPr>
          <w:rFonts w:eastAsia="Times New Roman" w:cstheme="minorHAnsi"/>
          <w:sz w:val="24"/>
          <w:szCs w:val="24"/>
          <w:lang w:eastAsia="en-GB"/>
        </w:rPr>
        <w:t xml:space="preserve"> </w:t>
      </w:r>
      <w:r w:rsidR="00FA56A8" w:rsidRPr="009C5246">
        <w:rPr>
          <w:rFonts w:eastAsia="Times New Roman" w:cstheme="minorHAnsi"/>
          <w:sz w:val="24"/>
          <w:szCs w:val="24"/>
          <w:lang w:eastAsia="en-GB"/>
        </w:rPr>
        <w:t>this</w:t>
      </w:r>
      <w:r w:rsidRPr="009C5246">
        <w:rPr>
          <w:rFonts w:eastAsia="Times New Roman" w:cstheme="minorHAnsi"/>
          <w:sz w:val="24"/>
          <w:szCs w:val="24"/>
          <w:lang w:eastAsia="en-GB"/>
        </w:rPr>
        <w:t xml:space="preserve"> could produce a saving of 13,000kwh saving the university a potential £1,690 per annum and a reduction of 5,356 kg/co2. The payback for this investment would be around 7 years.</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Calibri" w:cstheme="minorHAnsi"/>
          <w:noProof/>
          <w:sz w:val="24"/>
          <w:szCs w:val="24"/>
          <w:lang w:eastAsia="en-GB"/>
        </w:rPr>
        <w:lastRenderedPageBreak/>
        <mc:AlternateContent>
          <mc:Choice Requires="wps">
            <w:drawing>
              <wp:anchor distT="0" distB="0" distL="114300" distR="114300" simplePos="0" relativeHeight="251660288" behindDoc="0" locked="0" layoutInCell="1" allowOverlap="1" wp14:anchorId="75637981" wp14:editId="04393491">
                <wp:simplePos x="0" y="0"/>
                <wp:positionH relativeFrom="column">
                  <wp:posOffset>3458211</wp:posOffset>
                </wp:positionH>
                <wp:positionV relativeFrom="paragraph">
                  <wp:posOffset>1934512</wp:posOffset>
                </wp:positionV>
                <wp:extent cx="1046922" cy="291547"/>
                <wp:effectExtent l="19050" t="57150" r="20320" b="108585"/>
                <wp:wrapNone/>
                <wp:docPr id="15" name="Right Arrow 15"/>
                <wp:cNvGraphicFramePr/>
                <a:graphic xmlns:a="http://schemas.openxmlformats.org/drawingml/2006/main">
                  <a:graphicData uri="http://schemas.microsoft.com/office/word/2010/wordprocessingShape">
                    <wps:wsp>
                      <wps:cNvSpPr/>
                      <wps:spPr>
                        <a:xfrm rot="10038726">
                          <a:off x="0" y="0"/>
                          <a:ext cx="1046922" cy="291547"/>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C8A8E5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5" o:spid="_x0000_s1026" type="#_x0000_t13" style="position:absolute;margin-left:272.3pt;margin-top:152.3pt;width:82.45pt;height:22.95pt;rotation:10964966fd;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ktejQIAACsFAAAOAAAAZHJzL2Uyb0RvYy54bWysVEtv2zAMvg/YfxB0X+14SZMYdYq0QYcB&#10;RVusHXpWZNkWoNcoJU7360fJTl/raZgPAilSH8mPpM/OD1qRvQAvrano5CSnRBhua2naiv58uPqy&#10;oMQHZmqmrBEVfRKenq8+fzrrXSkK21lVCyAIYnzZu4p2IbgyyzzvhGb+xDph0NhY0CygCm1WA+sR&#10;XausyPPTrLdQO7BceI+3m8FIVwm/aQQPt03jRSCqophbSCekcxvPbHXGyhaY6yQf02D/kIVm0mDQ&#10;Z6gNC4zsQP4FpSUH620TTrjVmW0ayUWqAauZ5O+que+YE6kWJMe7Z5r8/4PlN/s7ILLG3s0oMUxj&#10;j37ItgtkDWB7grdIUe98iZ737g5GzaMY6z00oAlY5HWS518X8+I00YCFkUNi+emZZXEIhOPlJJ+e&#10;LouCEo62YjmZTecxRjaARVAHPnwTVpMoVBRiPimdhM321z4MD46O8ZG3StZXUqmkQLu9VED2DPs+&#10;u1hebFIdGOONmzKkx4SKeY6zwRnOX6NYQFE7ZMSblhKmWhxsHiDFfvPafxAkBe9YLcbQOX5jdaN7&#10;qvQNTqxiw3w3PEmm+ISVWgZcDiV1RRcR6IikTLSKNN4jF7FDQ0+itLX1E7Y19QUr845fSQxyzXy4&#10;Y4ADjpe4tOEWj0ZZ5MCOEiWdhd8f3Ud/nDu0UtLjwiA/v3YMBCXqu8GJXE6m07hhSZnO5gUq8Nqy&#10;fW0xO31psTeTlF0So39QR7EBqx9xt9cxKpqY4Rh76MSoXIZhkfHvwMV6ndxwqxwL1+be8QgeeYr0&#10;PhweGbhxngJO4o09Lhcr3w3U4BtfGrveBdvING0vvGIHo4IbmXo5/j3iyr/Wk9fLP271BwAA//8D&#10;AFBLAwQUAAYACAAAACEACufzP+AAAAALAQAADwAAAGRycy9kb3ducmV2LnhtbEyPTU/DMAyG70j8&#10;h8hI3FjCWDsoTScEQuKCNLpKXLPGa6s1TtVkW8evxzvBzR+PXj/OV5PrxRHH0HnScD9TIJBqbztq&#10;NFSb97tHECEasqb3hBrOGGBVXF/lJrP+RF94LGMjOIRCZjS0MQ6ZlKFu0Zkw8wMS73Z+dCZyOzbS&#10;jubE4a6Xc6VS6UxHfKE1A762WO/Lg9Mgy/3m51tV1Xw3fKzflo1Np/On1rc308sziIhT/IPhos/q&#10;ULDT1h/IBtFrSBaLlFEND+pSMLFUTwmILU8SlYAscvn/h+IXAAD//wMAUEsBAi0AFAAGAAgAAAAh&#10;ALaDOJL+AAAA4QEAABMAAAAAAAAAAAAAAAAAAAAAAFtDb250ZW50X1R5cGVzXS54bWxQSwECLQAU&#10;AAYACAAAACEAOP0h/9YAAACUAQAACwAAAAAAAAAAAAAAAAAvAQAAX3JlbHMvLnJlbHNQSwECLQAU&#10;AAYACAAAACEAfHZLXo0CAAArBQAADgAAAAAAAAAAAAAAAAAuAgAAZHJzL2Uyb0RvYy54bWxQSwEC&#10;LQAUAAYACAAAACEACufzP+AAAAALAQAADwAAAAAAAAAAAAAAAADnBAAAZHJzL2Rvd25yZXYueG1s&#10;UEsFBgAAAAAEAAQA8wAAAPQFAAAAAA==&#10;" adj="18592" fillcolor="#5b9bd5" strokecolor="#41719c" strokeweight="1pt"/>
            </w:pict>
          </mc:Fallback>
        </mc:AlternateContent>
      </w:r>
      <w:r w:rsidRPr="009C5246">
        <w:rPr>
          <w:rFonts w:eastAsia="Calibri" w:cstheme="minorHAnsi"/>
          <w:noProof/>
          <w:sz w:val="24"/>
          <w:szCs w:val="24"/>
          <w:lang w:eastAsia="en-GB"/>
        </w:rPr>
        <mc:AlternateContent>
          <mc:Choice Requires="wps">
            <w:drawing>
              <wp:anchor distT="0" distB="0" distL="114300" distR="114300" simplePos="0" relativeHeight="251661312" behindDoc="0" locked="0" layoutInCell="1" allowOverlap="1" wp14:anchorId="21A244F7" wp14:editId="693C8A99">
                <wp:simplePos x="0" y="0"/>
                <wp:positionH relativeFrom="column">
                  <wp:posOffset>1582530</wp:posOffset>
                </wp:positionH>
                <wp:positionV relativeFrom="paragraph">
                  <wp:posOffset>1357989</wp:posOffset>
                </wp:positionV>
                <wp:extent cx="1046922" cy="291547"/>
                <wp:effectExtent l="0" t="266700" r="0" b="222885"/>
                <wp:wrapNone/>
                <wp:docPr id="16" name="Right Arrow 16"/>
                <wp:cNvGraphicFramePr/>
                <a:graphic xmlns:a="http://schemas.openxmlformats.org/drawingml/2006/main">
                  <a:graphicData uri="http://schemas.microsoft.com/office/word/2010/wordprocessingShape">
                    <wps:wsp>
                      <wps:cNvSpPr/>
                      <wps:spPr>
                        <a:xfrm rot="2306507">
                          <a:off x="0" y="0"/>
                          <a:ext cx="1046922" cy="291547"/>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9B78AAA" id="Right Arrow 16" o:spid="_x0000_s1026" type="#_x0000_t13" style="position:absolute;margin-left:124.6pt;margin-top:106.95pt;width:82.45pt;height:22.95pt;rotation:2519321fd;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N7xiwIAACoFAAAOAAAAZHJzL2Uyb0RvYy54bWysVEtv2zAMvg/YfxB0X+14eTRGnSJt0GFA&#10;0RZrh54ZWbYF6DVJidP9+lGy09d6GuaDQIrUR/Ij6bPzg5Jkz50XRld0cpJTwjUztdBtRX8+XH05&#10;pcQH0DVIo3lFn7in56vPn856W/LCdEbW3BEE0b7sbUW7EGyZZZ51XIE/MZZrNDbGKQioujarHfSI&#10;rmRW5Pk8642rrTOMe4+3m8FIVwm/aTgLt03jeSCyophbSKdL5zae2eoMytaB7QQb04B/yEKB0Bj0&#10;GWoDAcjOib+glGDOeNOEE2ZUZppGMJ5qwGom+btq7juwPNWC5Hj7TJP/f7DsZn/niKixd3NKNCjs&#10;0Q/RdoGsnTM9wVukqLe+RM97e+dGzaMY6z00ThFnkNfiaz6f5YvEAtZFDonkp2eS+SEQhpeTfDpf&#10;FgUlDG3FcjKbLmKIbMCKmNb58I0bRaJQURfTSdkkbNhf+zA8ODrGR95IUV8JKZPi2u2ldGQP2PbZ&#10;xfJiMxtjvHGTmvSYULHIcTQY4Pg1EgKKyiIhXreUgGxxrllwKfab1/6DICl4BzUfQ+f4HSMP7qnS&#10;Nzixig34bniSTPEJlEoE3A0pVEVPI9ARSepo5Wm6Ry5ig4aWRGlr6ifsamoLVuYtuxIY5Bp8uAOH&#10;842XuLPhFo9GGuTAjBIlnXG/P7qP/jh2aKWkx31Bfn7twHFK5HeNA7mcTKdxwZIynS0KVNxry/a1&#10;Re/UpcHeTFJ2SYz+QR7Fxhn1iKu9jlHRBJph7KETo3IZhj3GnwPj63Vyw6WyEK71vWURPPIU6X04&#10;PIKz4zwFnMQbc9wtKN8N1OAbX2qz3gXTiDRtL7xiB6OCC5l6Of484sa/1pPXyy9u9QcAAP//AwBQ&#10;SwMEFAAGAAgAAAAhALsZlP3fAAAACwEAAA8AAABkcnMvZG93bnJldi54bWxMjz1PwzAQhnck/oN1&#10;SGzUSQioSeNUfA50qERh6ebGRxKIz5HttOHfc0yw3cej956r1rMdxBF96B0pSBcJCKTGmZ5aBe9v&#10;z1dLECFqMnpwhAq+McC6Pj+rdGnciV7xuIut4BAKpVbQxTiWUoamQ6vDwo1IvPtw3urIrW+l8frE&#10;4XaQWZLcSqt74gudHvGhw+ZrN1kF09P+JUp5T9kW/WPebDed/9wodXkx361ARJzjHwy/+qwONTsd&#10;3EQmiEFBlhcZo1yk1wUIJvI0T0EceHJTLEHWlfz/Q/0DAAD//wMAUEsBAi0AFAAGAAgAAAAhALaD&#10;OJL+AAAA4QEAABMAAAAAAAAAAAAAAAAAAAAAAFtDb250ZW50X1R5cGVzXS54bWxQSwECLQAUAAYA&#10;CAAAACEAOP0h/9YAAACUAQAACwAAAAAAAAAAAAAAAAAvAQAAX3JlbHMvLnJlbHNQSwECLQAUAAYA&#10;CAAAACEAzRje8YsCAAAqBQAADgAAAAAAAAAAAAAAAAAuAgAAZHJzL2Uyb0RvYy54bWxQSwECLQAU&#10;AAYACAAAACEAuxmU/d8AAAALAQAADwAAAAAAAAAAAAAAAADlBAAAZHJzL2Rvd25yZXYueG1sUEsF&#10;BgAAAAAEAAQA8wAAAPEFAAAAAA==&#10;" adj="18592" fillcolor="#5b9bd5" strokecolor="#41719c" strokeweight="1pt"/>
            </w:pict>
          </mc:Fallback>
        </mc:AlternateContent>
      </w:r>
      <w:r w:rsidRPr="009C5246">
        <w:rPr>
          <w:rFonts w:eastAsia="Calibri" w:cstheme="minorHAnsi"/>
          <w:noProof/>
          <w:sz w:val="24"/>
          <w:szCs w:val="24"/>
          <w:lang w:eastAsia="en-GB"/>
        </w:rPr>
        <w:drawing>
          <wp:inline distT="0" distB="0" distL="0" distR="0" wp14:anchorId="529E0BBD" wp14:editId="14352AAE">
            <wp:extent cx="5141843" cy="4110974"/>
            <wp:effectExtent l="0" t="0" r="1905"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9426" t="20568" r="56281" b="21878"/>
                    <a:stretch/>
                  </pic:blipFill>
                  <pic:spPr bwMode="auto">
                    <a:xfrm>
                      <a:off x="0" y="0"/>
                      <a:ext cx="5154150" cy="4120813"/>
                    </a:xfrm>
                    <a:prstGeom prst="rect">
                      <a:avLst/>
                    </a:prstGeom>
                    <a:ln>
                      <a:noFill/>
                    </a:ln>
                    <a:extLst>
                      <a:ext uri="{53640926-AAD7-44D8-BBD7-CCE9431645EC}">
                        <a14:shadowObscured xmlns:a14="http://schemas.microsoft.com/office/drawing/2010/main"/>
                      </a:ext>
                    </a:extLst>
                  </pic:spPr>
                </pic:pic>
              </a:graphicData>
            </a:graphic>
          </wp:inline>
        </w:drawing>
      </w: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Figure 15 Roof of CARBS Building.</w:t>
      </w:r>
      <w:r w:rsidRPr="009C5246">
        <w:rPr>
          <w:rFonts w:eastAsia="Calibri" w:cstheme="minorHAnsi"/>
          <w:sz w:val="24"/>
          <w:szCs w:val="24"/>
        </w:rPr>
        <w:t xml:space="preserve"> </w:t>
      </w:r>
      <w:r w:rsidRPr="009C5246">
        <w:rPr>
          <w:rFonts w:eastAsia="Times New Roman" w:cstheme="minorHAnsi"/>
          <w:sz w:val="24"/>
          <w:szCs w:val="24"/>
          <w:lang w:eastAsia="en-GB"/>
        </w:rPr>
        <w:t xml:space="preserve">Google Maps. (2020). </w:t>
      </w:r>
    </w:p>
    <w:p w:rsidR="009C5246" w:rsidRPr="009C5246" w:rsidRDefault="009C5246" w:rsidP="009C5246">
      <w:pPr>
        <w:spacing w:after="0" w:line="276" w:lineRule="auto"/>
        <w:jc w:val="both"/>
        <w:rPr>
          <w:rFonts w:eastAsia="Times New Roman" w:cstheme="minorHAnsi"/>
          <w:color w:val="FF0000"/>
          <w:sz w:val="24"/>
          <w:szCs w:val="24"/>
          <w:highlight w:val="yellow"/>
          <w:lang w:eastAsia="en-GB"/>
        </w:rPr>
      </w:pPr>
    </w:p>
    <w:p w:rsidR="009C5246" w:rsidRDefault="009C5246" w:rsidP="009C5246">
      <w:pPr>
        <w:keepNext/>
        <w:keepLines/>
        <w:spacing w:after="0" w:line="276" w:lineRule="auto"/>
        <w:jc w:val="both"/>
        <w:outlineLvl w:val="2"/>
        <w:rPr>
          <w:rFonts w:eastAsia="Times New Roman" w:cstheme="minorHAnsi"/>
          <w:color w:val="1F4D78"/>
          <w:sz w:val="24"/>
          <w:szCs w:val="24"/>
          <w:lang w:eastAsia="en-GB"/>
        </w:rPr>
      </w:pPr>
      <w:bookmarkStart w:id="31" w:name="_Toc34993133"/>
      <w:r w:rsidRPr="009C5246">
        <w:rPr>
          <w:rFonts w:eastAsia="Times New Roman" w:cstheme="minorHAnsi"/>
          <w:color w:val="1F4D78"/>
          <w:sz w:val="24"/>
          <w:szCs w:val="24"/>
          <w:lang w:eastAsia="en-GB"/>
        </w:rPr>
        <w:t>Creating an awareness</w:t>
      </w:r>
      <w:r w:rsidRPr="009C5246">
        <w:rPr>
          <w:rFonts w:eastAsia="Times New Roman" w:cstheme="minorHAnsi"/>
          <w:color w:val="1F4D78"/>
          <w:sz w:val="24"/>
          <w:szCs w:val="24"/>
        </w:rPr>
        <w:t xml:space="preserve"> </w:t>
      </w:r>
      <w:r w:rsidRPr="009C5246">
        <w:rPr>
          <w:rFonts w:eastAsia="Times New Roman" w:cstheme="minorHAnsi"/>
          <w:color w:val="1F4D78"/>
          <w:sz w:val="24"/>
          <w:szCs w:val="24"/>
          <w:lang w:eastAsia="en-GB"/>
        </w:rPr>
        <w:t>campaign</w:t>
      </w:r>
      <w:bookmarkEnd w:id="31"/>
    </w:p>
    <w:p w:rsidR="009C5246" w:rsidRPr="009C5246" w:rsidRDefault="009C5246" w:rsidP="009C5246">
      <w:pPr>
        <w:keepNext/>
        <w:keepLines/>
        <w:spacing w:after="0" w:line="276" w:lineRule="auto"/>
        <w:jc w:val="both"/>
        <w:outlineLvl w:val="2"/>
        <w:rPr>
          <w:rFonts w:eastAsia="Times New Roman" w:cstheme="minorHAnsi"/>
          <w:color w:val="1F4D78"/>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The carbon trust estimate that by spending 1-2% of the annual energy bills</w:t>
      </w:r>
      <w:r w:rsidRPr="009C5246">
        <w:rPr>
          <w:rFonts w:eastAsia="Calibri" w:cstheme="minorHAnsi"/>
          <w:sz w:val="24"/>
          <w:szCs w:val="24"/>
        </w:rPr>
        <w:t xml:space="preserve"> </w:t>
      </w:r>
      <w:r w:rsidRPr="009C5246">
        <w:rPr>
          <w:rFonts w:eastAsia="Times New Roman" w:cstheme="minorHAnsi"/>
          <w:sz w:val="24"/>
          <w:szCs w:val="24"/>
          <w:lang w:eastAsia="en-GB"/>
        </w:rPr>
        <w:t>they can successfully implement an effective energy awareness programme, they can create a potential reduction in energy of 5-10% saving in bills.</w:t>
      </w:r>
      <w:r w:rsidRPr="009C5246">
        <w:rPr>
          <w:rFonts w:eastAsia="Calibri" w:cstheme="minorHAnsi"/>
          <w:sz w:val="24"/>
          <w:szCs w:val="24"/>
        </w:rPr>
        <w:t xml:space="preserve"> </w:t>
      </w:r>
      <w:r w:rsidRPr="009C5246">
        <w:rPr>
          <w:rFonts w:eastAsia="Times New Roman" w:cstheme="minorHAnsi"/>
          <w:sz w:val="24"/>
          <w:szCs w:val="24"/>
          <w:lang w:eastAsia="en-GB"/>
        </w:rPr>
        <w:t>Carbon Trust (2013). For the CARBS building this would mean spending £424-848 on an in depth awareness and employee engagement program it could save the university between £2,121 and £4,242 per annum and a reduction of 9,011 and 18,022  kg/co2</w:t>
      </w:r>
    </w:p>
    <w:p w:rsidR="009C5246" w:rsidRPr="009C5246" w:rsidRDefault="009C5246" w:rsidP="009C5246">
      <w:pPr>
        <w:keepNext/>
        <w:keepLines/>
        <w:spacing w:after="0" w:line="276" w:lineRule="auto"/>
        <w:jc w:val="both"/>
        <w:outlineLvl w:val="2"/>
        <w:rPr>
          <w:rFonts w:eastAsia="Times New Roman" w:cstheme="minorHAnsi"/>
          <w:color w:val="1F4D78"/>
          <w:sz w:val="24"/>
          <w:szCs w:val="24"/>
          <w:lang w:eastAsia="en-GB"/>
        </w:rPr>
      </w:pPr>
    </w:p>
    <w:p w:rsidR="009C5246" w:rsidRDefault="009C5246" w:rsidP="009C5246">
      <w:pPr>
        <w:keepNext/>
        <w:keepLines/>
        <w:spacing w:after="0" w:line="276" w:lineRule="auto"/>
        <w:jc w:val="both"/>
        <w:outlineLvl w:val="2"/>
        <w:rPr>
          <w:rFonts w:eastAsia="Times New Roman" w:cstheme="minorHAnsi"/>
          <w:color w:val="1F4D78"/>
          <w:sz w:val="24"/>
          <w:szCs w:val="24"/>
          <w:lang w:eastAsia="en-GB"/>
        </w:rPr>
      </w:pPr>
      <w:bookmarkStart w:id="32" w:name="_Toc34993134"/>
      <w:r w:rsidRPr="009C5246">
        <w:rPr>
          <w:rFonts w:eastAsia="Times New Roman" w:cstheme="minorHAnsi"/>
          <w:color w:val="1F4D78"/>
          <w:sz w:val="24"/>
          <w:szCs w:val="24"/>
          <w:lang w:eastAsia="en-GB"/>
        </w:rPr>
        <w:t>Summary of recommendation</w:t>
      </w:r>
      <w:r>
        <w:rPr>
          <w:rFonts w:eastAsia="Times New Roman" w:cstheme="minorHAnsi"/>
          <w:color w:val="1F4D78"/>
          <w:sz w:val="24"/>
          <w:szCs w:val="24"/>
          <w:lang w:eastAsia="en-GB"/>
        </w:rPr>
        <w:t>s</w:t>
      </w:r>
      <w:bookmarkEnd w:id="32"/>
    </w:p>
    <w:p w:rsidR="009C5246" w:rsidRPr="009C5246" w:rsidRDefault="009C5246" w:rsidP="009C5246">
      <w:pPr>
        <w:keepNext/>
        <w:keepLines/>
        <w:spacing w:after="0" w:line="276" w:lineRule="auto"/>
        <w:jc w:val="both"/>
        <w:outlineLvl w:val="2"/>
        <w:rPr>
          <w:rFonts w:eastAsia="Times New Roman" w:cstheme="minorHAnsi"/>
          <w:color w:val="1F4D78"/>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 xml:space="preserve">The recommendations as to how the performance could be cost effectively improved have been put in 3 main categories follow guidance from CIBSE Guide F- Energy efficiency in buildings. </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 No-cost measures – such as good housekeeping or changes in behaviour.</w:t>
      </w: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 Low-cost measures – not requiring capital expenditure approval.</w:t>
      </w: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 High-cost measures – capital approval will be required.</w:t>
      </w: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CIBSE (2012).</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lastRenderedPageBreak/>
        <w:t xml:space="preserve">The table below shows investment grade recommendations </w:t>
      </w:r>
    </w:p>
    <w:p w:rsidR="009C5246" w:rsidRPr="009C5246" w:rsidRDefault="009C5246" w:rsidP="009C5246">
      <w:pPr>
        <w:spacing w:after="0" w:line="276" w:lineRule="auto"/>
        <w:jc w:val="both"/>
        <w:rPr>
          <w:rFonts w:eastAsia="Times New Roman" w:cstheme="minorHAnsi"/>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Calibri" w:cstheme="minorHAnsi"/>
          <w:noProof/>
          <w:sz w:val="24"/>
          <w:szCs w:val="24"/>
          <w:lang w:eastAsia="en-GB"/>
        </w:rPr>
        <w:drawing>
          <wp:inline distT="0" distB="0" distL="0" distR="0" wp14:anchorId="56B30098" wp14:editId="2C2AA794">
            <wp:extent cx="5731510" cy="881866"/>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881866"/>
                    </a:xfrm>
                    <a:prstGeom prst="rect">
                      <a:avLst/>
                    </a:prstGeom>
                    <a:noFill/>
                    <a:ln>
                      <a:noFill/>
                    </a:ln>
                  </pic:spPr>
                </pic:pic>
              </a:graphicData>
            </a:graphic>
          </wp:inline>
        </w:drawing>
      </w:r>
      <w:bookmarkStart w:id="33" w:name="_Toc508728060"/>
    </w:p>
    <w:p w:rsidR="009C5246" w:rsidRPr="009C5246" w:rsidRDefault="009C5246" w:rsidP="009C5246">
      <w:pPr>
        <w:spacing w:after="0" w:line="276" w:lineRule="auto"/>
        <w:jc w:val="both"/>
        <w:rPr>
          <w:rFonts w:eastAsia="Calibri" w:cstheme="minorHAnsi"/>
          <w:sz w:val="24"/>
          <w:szCs w:val="24"/>
          <w:lang w:eastAsia="en-GB"/>
        </w:rPr>
      </w:pPr>
      <w:r w:rsidRPr="009C5246">
        <w:rPr>
          <w:rFonts w:eastAsia="Calibri" w:cstheme="minorHAnsi"/>
          <w:sz w:val="24"/>
          <w:szCs w:val="24"/>
          <w:lang w:eastAsia="en-GB"/>
        </w:rPr>
        <w:t>Table 5 Recommendations</w:t>
      </w:r>
    </w:p>
    <w:bookmarkEnd w:id="33"/>
    <w:p w:rsidR="009C5246" w:rsidRPr="009C5246" w:rsidRDefault="009C5246" w:rsidP="009C5246">
      <w:pPr>
        <w:spacing w:after="0" w:line="276" w:lineRule="auto"/>
        <w:jc w:val="both"/>
        <w:rPr>
          <w:rFonts w:eastAsia="Times New Roman" w:cstheme="minorHAnsi"/>
          <w:b/>
          <w:sz w:val="24"/>
          <w:szCs w:val="24"/>
          <w:highlight w:val="yellow"/>
          <w:lang w:eastAsia="en-GB"/>
        </w:rPr>
      </w:pPr>
    </w:p>
    <w:p w:rsidR="009C5246" w:rsidRDefault="009C5246" w:rsidP="009C5246">
      <w:pPr>
        <w:keepNext/>
        <w:keepLines/>
        <w:spacing w:after="0" w:line="276" w:lineRule="auto"/>
        <w:jc w:val="both"/>
        <w:outlineLvl w:val="2"/>
        <w:rPr>
          <w:rFonts w:eastAsia="Times New Roman" w:cstheme="minorHAnsi"/>
          <w:color w:val="1F4D78"/>
          <w:sz w:val="24"/>
          <w:szCs w:val="24"/>
          <w:lang w:eastAsia="en-GB"/>
        </w:rPr>
      </w:pPr>
      <w:bookmarkStart w:id="34" w:name="_Toc34993135"/>
      <w:r w:rsidRPr="009C5246">
        <w:rPr>
          <w:rFonts w:eastAsia="Times New Roman" w:cstheme="minorHAnsi"/>
          <w:color w:val="1F4D78"/>
          <w:sz w:val="24"/>
          <w:szCs w:val="24"/>
          <w:lang w:eastAsia="en-GB"/>
        </w:rPr>
        <w:t>Further recommendations</w:t>
      </w:r>
      <w:bookmarkEnd w:id="34"/>
      <w:r w:rsidRPr="009C5246">
        <w:rPr>
          <w:rFonts w:eastAsia="Times New Roman" w:cstheme="minorHAnsi"/>
          <w:color w:val="1F4D78"/>
          <w:sz w:val="24"/>
          <w:szCs w:val="24"/>
          <w:lang w:eastAsia="en-GB"/>
        </w:rPr>
        <w:t xml:space="preserve"> </w:t>
      </w:r>
    </w:p>
    <w:p w:rsidR="009C5246" w:rsidRPr="009C5246" w:rsidRDefault="009C5246" w:rsidP="009C5246">
      <w:pPr>
        <w:keepNext/>
        <w:keepLines/>
        <w:spacing w:after="0" w:line="276" w:lineRule="auto"/>
        <w:jc w:val="both"/>
        <w:outlineLvl w:val="2"/>
        <w:rPr>
          <w:rFonts w:eastAsia="Times New Roman" w:cstheme="minorHAnsi"/>
          <w:color w:val="1F4D78"/>
          <w:sz w:val="24"/>
          <w:szCs w:val="24"/>
          <w:lang w:eastAsia="en-GB"/>
        </w:rPr>
      </w:pPr>
    </w:p>
    <w:p w:rsidR="009C5246" w:rsidRPr="009C5246" w:rsidRDefault="009C5246" w:rsidP="009C5246">
      <w:pPr>
        <w:spacing w:after="0" w:line="276" w:lineRule="auto"/>
        <w:jc w:val="both"/>
        <w:rPr>
          <w:rFonts w:eastAsia="Times New Roman" w:cstheme="minorHAnsi"/>
          <w:sz w:val="24"/>
          <w:szCs w:val="24"/>
          <w:lang w:eastAsia="en-GB"/>
        </w:rPr>
      </w:pPr>
      <w:r w:rsidRPr="009C5246">
        <w:rPr>
          <w:rFonts w:eastAsia="Times New Roman" w:cstheme="minorHAnsi"/>
          <w:sz w:val="24"/>
          <w:szCs w:val="24"/>
          <w:lang w:eastAsia="en-GB"/>
        </w:rPr>
        <w:t>The carbon trust, Carbon Trust (2011) state that up to 66% of the electricity consumed by UK industry</w:t>
      </w:r>
      <w:r w:rsidR="00FA56A8">
        <w:rPr>
          <w:rFonts w:eastAsia="Times New Roman" w:cstheme="minorHAnsi"/>
          <w:sz w:val="24"/>
          <w:szCs w:val="24"/>
          <w:lang w:eastAsia="en-GB"/>
        </w:rPr>
        <w:t xml:space="preserve"> is used by running motors and drives,</w:t>
      </w:r>
      <w:r w:rsidRPr="009C5246">
        <w:rPr>
          <w:rFonts w:eastAsia="Times New Roman" w:cstheme="minorHAnsi"/>
          <w:sz w:val="24"/>
          <w:szCs w:val="24"/>
          <w:lang w:eastAsia="en-GB"/>
        </w:rPr>
        <w:t xml:space="preserve"> the running cost of a motor for one year can be 10 times the initial cost to purchase. With this in mind the university should consider efficiencies of motors and when specifying new and replacement fan motors, always specify higher efficiency motors as they will save on energy costs, for little or no extra capital cost.</w:t>
      </w:r>
    </w:p>
    <w:p w:rsidR="009C5246" w:rsidRPr="009C5246" w:rsidRDefault="009C5246" w:rsidP="009C5246">
      <w:pPr>
        <w:spacing w:after="0" w:line="276" w:lineRule="auto"/>
        <w:jc w:val="both"/>
        <w:rPr>
          <w:rFonts w:eastAsia="Times New Roman" w:cstheme="minorHAnsi"/>
          <w:b/>
          <w:color w:val="FF0000"/>
          <w:sz w:val="24"/>
          <w:szCs w:val="24"/>
          <w:lang w:eastAsia="en-GB"/>
        </w:rPr>
      </w:pPr>
    </w:p>
    <w:p w:rsidR="009C5246" w:rsidRDefault="009C5246" w:rsidP="009C5246">
      <w:pPr>
        <w:keepNext/>
        <w:keepLines/>
        <w:spacing w:after="0" w:line="276" w:lineRule="auto"/>
        <w:jc w:val="both"/>
        <w:outlineLvl w:val="1"/>
        <w:rPr>
          <w:rFonts w:eastAsia="Times New Roman" w:cstheme="minorHAnsi"/>
          <w:color w:val="2E74B5"/>
          <w:sz w:val="28"/>
          <w:szCs w:val="24"/>
        </w:rPr>
      </w:pPr>
      <w:bookmarkStart w:id="35" w:name="_Toc34993136"/>
      <w:r w:rsidRPr="009C5246">
        <w:rPr>
          <w:rFonts w:eastAsia="Times New Roman" w:cstheme="minorHAnsi"/>
          <w:color w:val="2E74B5"/>
          <w:sz w:val="28"/>
          <w:szCs w:val="24"/>
        </w:rPr>
        <w:t>Conclusion</w:t>
      </w:r>
      <w:bookmarkEnd w:id="35"/>
    </w:p>
    <w:p w:rsidR="009C5246" w:rsidRPr="009C5246" w:rsidRDefault="009C5246" w:rsidP="009C5246">
      <w:pPr>
        <w:keepNext/>
        <w:keepLines/>
        <w:spacing w:after="0" w:line="276" w:lineRule="auto"/>
        <w:jc w:val="both"/>
        <w:outlineLvl w:val="1"/>
        <w:rPr>
          <w:rFonts w:eastAsia="Times New Roman" w:cstheme="minorHAnsi"/>
          <w:color w:val="2E74B5"/>
          <w:sz w:val="28"/>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This audit report shows that the CARBS building uses a significant amount of energy throughout the year and although it performs well against similar buildings the EPC and DEC comparison highlighted that there is certainly room from improvement. After analysing the data provided from the university it soon became apparent there were many inconstancies so the first recommendation of this audit was to review the data and assure its accuracy, further recommendations were made for the BMS, adding additional PV and creating an awareness campaign all with potential cost and carbon savings and payback period calculated. If the university were to f</w:t>
      </w:r>
      <w:r w:rsidR="00FA56A8">
        <w:rPr>
          <w:rFonts w:eastAsia="Calibri" w:cstheme="minorHAnsi"/>
          <w:sz w:val="24"/>
          <w:szCs w:val="24"/>
        </w:rPr>
        <w:t>ollow these recommendations there</w:t>
      </w:r>
      <w:r w:rsidRPr="009C5246">
        <w:rPr>
          <w:rFonts w:eastAsia="Calibri" w:cstheme="minorHAnsi"/>
          <w:sz w:val="24"/>
          <w:szCs w:val="24"/>
        </w:rPr>
        <w:t xml:space="preserve"> could be potential cost savings of over £6,000 per annum and a reduction of up to 34,000kg/co2</w:t>
      </w:r>
      <w:r w:rsidR="00FA56A8">
        <w:rPr>
          <w:rFonts w:eastAsia="Calibri" w:cstheme="minorHAnsi"/>
          <w:sz w:val="24"/>
          <w:szCs w:val="24"/>
        </w:rPr>
        <w:t>.</w:t>
      </w: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Default="009C5246" w:rsidP="009C5246">
      <w:pPr>
        <w:spacing w:after="0" w:line="276" w:lineRule="auto"/>
        <w:jc w:val="both"/>
        <w:rPr>
          <w:rFonts w:eastAsia="Calibri" w:cstheme="minorHAnsi"/>
          <w:sz w:val="24"/>
          <w:szCs w:val="24"/>
        </w:rPr>
      </w:pPr>
    </w:p>
    <w:p w:rsidR="009C5246" w:rsidRDefault="009C5246" w:rsidP="009C5246">
      <w:pPr>
        <w:spacing w:after="0" w:line="276" w:lineRule="auto"/>
        <w:jc w:val="both"/>
        <w:rPr>
          <w:rFonts w:eastAsia="Calibri" w:cstheme="minorHAnsi"/>
          <w:sz w:val="24"/>
          <w:szCs w:val="24"/>
        </w:rPr>
      </w:pPr>
    </w:p>
    <w:p w:rsidR="009C5246" w:rsidRDefault="009C5246" w:rsidP="009C5246">
      <w:pPr>
        <w:spacing w:after="0" w:line="276" w:lineRule="auto"/>
        <w:jc w:val="both"/>
        <w:rPr>
          <w:rFonts w:eastAsia="Calibri" w:cstheme="minorHAnsi"/>
          <w:sz w:val="24"/>
          <w:szCs w:val="24"/>
        </w:rPr>
      </w:pPr>
    </w:p>
    <w:p w:rsidR="009C5246" w:rsidRDefault="009C5246" w:rsidP="009C5246">
      <w:pPr>
        <w:spacing w:after="0" w:line="276" w:lineRule="auto"/>
        <w:jc w:val="both"/>
        <w:rPr>
          <w:rFonts w:eastAsia="Calibri" w:cstheme="minorHAnsi"/>
          <w:sz w:val="24"/>
          <w:szCs w:val="24"/>
        </w:rPr>
      </w:pPr>
    </w:p>
    <w:p w:rsidR="009C5246" w:rsidRDefault="009C5246" w:rsidP="009C5246">
      <w:pPr>
        <w:spacing w:after="0" w:line="276" w:lineRule="auto"/>
        <w:jc w:val="both"/>
        <w:rPr>
          <w:rFonts w:eastAsia="Calibri" w:cstheme="minorHAnsi"/>
          <w:sz w:val="24"/>
          <w:szCs w:val="24"/>
        </w:rPr>
      </w:pPr>
    </w:p>
    <w:p w:rsidR="009C5246" w:rsidRDefault="009C5246" w:rsidP="009C5246">
      <w:pPr>
        <w:spacing w:after="0" w:line="276" w:lineRule="auto"/>
        <w:jc w:val="both"/>
        <w:rPr>
          <w:rFonts w:eastAsia="Calibri" w:cstheme="minorHAnsi"/>
          <w:sz w:val="24"/>
          <w:szCs w:val="24"/>
        </w:rPr>
      </w:pPr>
    </w:p>
    <w:p w:rsidR="009C5246" w:rsidRDefault="009C5246" w:rsidP="009C5246">
      <w:pPr>
        <w:spacing w:after="0" w:line="276" w:lineRule="auto"/>
        <w:jc w:val="both"/>
        <w:rPr>
          <w:rFonts w:eastAsia="Calibri" w:cstheme="minorHAnsi"/>
          <w:sz w:val="24"/>
          <w:szCs w:val="24"/>
        </w:rPr>
      </w:pPr>
    </w:p>
    <w:p w:rsid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keepNext/>
        <w:keepLines/>
        <w:spacing w:after="0" w:line="276" w:lineRule="auto"/>
        <w:jc w:val="both"/>
        <w:outlineLvl w:val="0"/>
        <w:rPr>
          <w:rFonts w:eastAsia="Calibri" w:cstheme="minorHAnsi"/>
          <w:color w:val="2E74B5"/>
          <w:sz w:val="32"/>
          <w:szCs w:val="24"/>
        </w:rPr>
      </w:pPr>
      <w:bookmarkStart w:id="36" w:name="_Toc34993137"/>
      <w:r>
        <w:rPr>
          <w:rFonts w:eastAsia="Calibri" w:cstheme="minorHAnsi"/>
          <w:color w:val="2E74B5"/>
          <w:sz w:val="32"/>
          <w:szCs w:val="24"/>
        </w:rPr>
        <w:lastRenderedPageBreak/>
        <w:t xml:space="preserve">List of </w:t>
      </w:r>
      <w:r w:rsidRPr="009C5246">
        <w:rPr>
          <w:rFonts w:eastAsia="Calibri" w:cstheme="minorHAnsi"/>
          <w:color w:val="2E74B5"/>
          <w:sz w:val="32"/>
          <w:szCs w:val="24"/>
        </w:rPr>
        <w:t>References</w:t>
      </w:r>
      <w:bookmarkEnd w:id="36"/>
      <w:r w:rsidRPr="009C5246">
        <w:rPr>
          <w:rFonts w:eastAsia="Calibri" w:cstheme="minorHAnsi"/>
          <w:color w:val="2E74B5"/>
          <w:sz w:val="32"/>
          <w:szCs w:val="24"/>
        </w:rPr>
        <w:t xml:space="preserve"> </w:t>
      </w:r>
    </w:p>
    <w:p w:rsidR="009C5246" w:rsidRPr="009C5246" w:rsidRDefault="009C5246" w:rsidP="009C5246">
      <w:pPr>
        <w:keepNext/>
        <w:keepLines/>
        <w:spacing w:after="0" w:line="276" w:lineRule="auto"/>
        <w:jc w:val="both"/>
        <w:outlineLvl w:val="0"/>
        <w:rPr>
          <w:rFonts w:eastAsia="Calibri" w:cstheme="minorHAnsi"/>
          <w:color w:val="2E74B5"/>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Lateef, O.A., (2010). Case for alternative approach to building maintenance management of public universities. Journal of Building Appraisal, 5(3), pp. 201-212.</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BSI (2012) BS 8210:2012. Guide to facilities maintenance management. London: British Standards Institution</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BSRIA (2001). Condition Based Maintenance. An evaluation guide for building services. 1 (8), p45-47.</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Alshehri, A.R., (2016). Quality management system for building maintenance, Heriot-Watt University, United Kingdom.</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Carbon Trust (2016). Conversion Factors. Energy and carbon conversions. London: Carbon Trust</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Lynch, T. (2014). The Pros &amp; Cons Of Outsourced vs. In-House Maintenance. Available: </w:t>
      </w:r>
      <w:hyperlink r:id="rId26" w:history="1">
        <w:r w:rsidRPr="009C5246">
          <w:rPr>
            <w:rFonts w:eastAsia="Calibri" w:cstheme="minorHAnsi"/>
            <w:color w:val="0563C1"/>
            <w:sz w:val="24"/>
            <w:szCs w:val="24"/>
            <w:u w:val="single"/>
          </w:rPr>
          <w:t>https://www.manufacturing.net/home/article/13150064/the-pros-cons-of-outsourced-vs-inhouse-maintenance</w:t>
        </w:r>
      </w:hyperlink>
      <w:r w:rsidRPr="009C5246">
        <w:rPr>
          <w:rFonts w:eastAsia="Calibri" w:cstheme="minorHAnsi"/>
          <w:sz w:val="24"/>
          <w:szCs w:val="24"/>
        </w:rPr>
        <w:t>.Last accessed 12th March 2020.</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CIBSE. (2015). CTT1 CIBSE Top Tips 1: Ventilation in Buildings. Available: </w:t>
      </w:r>
      <w:hyperlink r:id="rId27" w:anchor="Cleaning" w:history="1">
        <w:r w:rsidRPr="009C5246">
          <w:rPr>
            <w:rFonts w:eastAsia="Calibri" w:cstheme="minorHAnsi"/>
            <w:color w:val="0563C1"/>
            <w:sz w:val="24"/>
            <w:szCs w:val="24"/>
            <w:u w:val="single"/>
          </w:rPr>
          <w:t>https://www.cibse.org/knowledge/knowledge-items/detail?id=a0q20000006oamlAAA#Cleaning</w:t>
        </w:r>
      </w:hyperlink>
      <w:r w:rsidRPr="009C5246">
        <w:rPr>
          <w:rFonts w:eastAsia="Calibri" w:cstheme="minorHAnsi"/>
          <w:sz w:val="24"/>
          <w:szCs w:val="24"/>
        </w:rPr>
        <w:t>. Last accessed 10th March 2020.</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CIBSE (2008). Energy benchmarks TM46: 2008. London: The Chartered Institution of Building Services Engineers London</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DETR. (1998). Good Practice Guide 246. Building management systems in further and higher education London: The Department of the Environment, Transport and the Regions' Energy Efficiency</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SPONS. (2016). Approximate Estimating Rates. In: AECOM SPON'S Architects and Builders Price Book 2016. London: SPON Press. P.196.</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Google Maps. (2020). Cardiff CF10 3EU. Available: </w:t>
      </w:r>
      <w:hyperlink r:id="rId28" w:history="1">
        <w:r w:rsidRPr="009C5246">
          <w:rPr>
            <w:rFonts w:eastAsia="Calibri" w:cstheme="minorHAnsi"/>
            <w:color w:val="0563C1"/>
            <w:sz w:val="24"/>
            <w:szCs w:val="24"/>
            <w:u w:val="single"/>
          </w:rPr>
          <w:t>https://www.google.com/maps/place/Cardiff+CF10+3EU/@51.4916429,-3.1849512,71m/data=!3m1!1e3!4m5!3m4!1s0x486e1ca286730ac1:0x50386048f9184481!8m2!3d51.491419!4d-3.1847488</w:t>
        </w:r>
      </w:hyperlink>
      <w:r w:rsidRPr="009C5246">
        <w:rPr>
          <w:rFonts w:eastAsia="Calibri" w:cstheme="minorHAnsi"/>
          <w:sz w:val="24"/>
          <w:szCs w:val="24"/>
        </w:rPr>
        <w:t xml:space="preserve"> .Last accessed 12th March 2020.</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Carbon Trust (2013). Creating an awareness campaign. London: Carbon Trust</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CIBSE (2012). Energy efficiency in buildings CIBSE Guide F. London: The Chartered Institution of Building Services Engineers London</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Carbon Trust (2011). Energy Surveys- A practical guide to identify energy saving opportunities. London: Carbon Trust</w:t>
      </w:r>
    </w:p>
    <w:p w:rsidR="009C5246" w:rsidRPr="009C5246" w:rsidRDefault="009C5246" w:rsidP="009C5246">
      <w:pPr>
        <w:spacing w:after="0" w:line="276" w:lineRule="auto"/>
        <w:jc w:val="both"/>
        <w:rPr>
          <w:rFonts w:eastAsia="Calibri" w:cstheme="minorHAnsi"/>
          <w:sz w:val="24"/>
          <w:szCs w:val="24"/>
        </w:rPr>
      </w:pPr>
    </w:p>
    <w:p w:rsidR="009C5246" w:rsidRDefault="009C5246" w:rsidP="006D4460">
      <w:pPr>
        <w:pStyle w:val="NoSpacing"/>
      </w:pPr>
    </w:p>
    <w:p w:rsidR="006D4460" w:rsidRDefault="006D4460" w:rsidP="006D4460">
      <w:pPr>
        <w:pStyle w:val="NoSpacing"/>
      </w:pPr>
    </w:p>
    <w:p w:rsidR="006D4460" w:rsidRDefault="006D4460" w:rsidP="006D4460">
      <w:pPr>
        <w:pStyle w:val="NoSpacing"/>
      </w:pPr>
    </w:p>
    <w:p w:rsidR="006D4460" w:rsidRDefault="006D4460" w:rsidP="009C5246">
      <w:pPr>
        <w:keepNext/>
        <w:keepLines/>
        <w:spacing w:after="0" w:line="276" w:lineRule="auto"/>
        <w:jc w:val="both"/>
        <w:outlineLvl w:val="0"/>
        <w:rPr>
          <w:rFonts w:eastAsia="Calibri" w:cstheme="minorHAnsi"/>
          <w:color w:val="2E74B5"/>
          <w:sz w:val="24"/>
          <w:szCs w:val="24"/>
        </w:rPr>
      </w:pPr>
    </w:p>
    <w:p w:rsidR="006D4460" w:rsidRDefault="006D4460" w:rsidP="009C5246">
      <w:pPr>
        <w:keepNext/>
        <w:keepLines/>
        <w:spacing w:after="0" w:line="276" w:lineRule="auto"/>
        <w:jc w:val="both"/>
        <w:outlineLvl w:val="0"/>
        <w:rPr>
          <w:rFonts w:eastAsia="Calibri" w:cstheme="minorHAnsi"/>
          <w:color w:val="2E74B5"/>
          <w:sz w:val="24"/>
          <w:szCs w:val="24"/>
        </w:rPr>
      </w:pPr>
    </w:p>
    <w:p w:rsidR="009C5246" w:rsidRPr="009C5246" w:rsidRDefault="009C5246" w:rsidP="009C5246">
      <w:pPr>
        <w:keepNext/>
        <w:keepLines/>
        <w:spacing w:after="0" w:line="276" w:lineRule="auto"/>
        <w:jc w:val="both"/>
        <w:outlineLvl w:val="0"/>
        <w:rPr>
          <w:rFonts w:eastAsia="Times New Roman" w:cstheme="minorHAnsi"/>
          <w:color w:val="2E74B5"/>
          <w:sz w:val="32"/>
          <w:szCs w:val="24"/>
        </w:rPr>
      </w:pPr>
      <w:bookmarkStart w:id="37" w:name="_Toc34993138"/>
      <w:r w:rsidRPr="009C5246">
        <w:rPr>
          <w:rFonts w:eastAsia="Times New Roman" w:cstheme="minorHAnsi"/>
          <w:color w:val="2E74B5"/>
          <w:sz w:val="32"/>
          <w:szCs w:val="24"/>
        </w:rPr>
        <w:t>List of Figures</w:t>
      </w:r>
      <w:bookmarkEnd w:id="37"/>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1 Cold Water Supply</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2 Entry point of cold water supply</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Figure 3 Gas Boiler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Figure 4 Hot Water Storage Tank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Figure 5 Radiator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6 Power Distribution Board</w:t>
      </w:r>
      <w:r w:rsidRPr="009C5246">
        <w:rPr>
          <w:rFonts w:eastAsia="Calibri" w:cstheme="minorHAnsi"/>
          <w:sz w:val="24"/>
          <w:szCs w:val="24"/>
        </w:rPr>
        <w:tab/>
        <w:t xml:space="preserve">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7 CHP Unit</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8 Air Handling Units</w:t>
      </w:r>
      <w:r w:rsidRPr="009C5246">
        <w:rPr>
          <w:rFonts w:eastAsia="Calibri" w:cstheme="minorHAnsi"/>
          <w:sz w:val="24"/>
          <w:szCs w:val="24"/>
        </w:rPr>
        <w:tab/>
        <w:t xml:space="preserve">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9 Floor Grills</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10 BMS</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11 Maintenance Planning process. BSI 2012</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 xml:space="preserve">Figure 12 Energy Management Matrix Evaluation  </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13 Gas usage for 03/05/18 and 25/12/18</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14 Degree Day v Gas Consumption</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Figure 15 Roof of CARBS Building. Google Maps. (2020)</w:t>
      </w:r>
    </w:p>
    <w:p w:rsid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keepNext/>
        <w:keepLines/>
        <w:spacing w:after="0" w:line="276" w:lineRule="auto"/>
        <w:jc w:val="both"/>
        <w:outlineLvl w:val="0"/>
        <w:rPr>
          <w:rFonts w:eastAsia="Times New Roman" w:cstheme="minorHAnsi"/>
          <w:color w:val="2E74B5"/>
          <w:sz w:val="32"/>
          <w:szCs w:val="24"/>
        </w:rPr>
      </w:pPr>
      <w:bookmarkStart w:id="38" w:name="_Toc34993139"/>
      <w:r w:rsidRPr="009C5246">
        <w:rPr>
          <w:rFonts w:eastAsia="Times New Roman" w:cstheme="minorHAnsi"/>
          <w:color w:val="2E74B5"/>
          <w:sz w:val="32"/>
          <w:szCs w:val="24"/>
        </w:rPr>
        <w:t>List of Pictures</w:t>
      </w:r>
      <w:bookmarkEnd w:id="38"/>
    </w:p>
    <w:p w:rsidR="009C5246" w:rsidRPr="009C5246" w:rsidRDefault="009C5246" w:rsidP="009C5246">
      <w:pPr>
        <w:spacing w:after="0" w:line="276" w:lineRule="auto"/>
        <w:jc w:val="both"/>
        <w:rPr>
          <w:rFonts w:eastAsia="Calibri" w:cstheme="minorHAnsi"/>
          <w:sz w:val="24"/>
          <w:szCs w:val="24"/>
        </w:rPr>
      </w:pP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Table 1 Annual Consumption</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Table 2 Energy Benchmark</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Table 3 EPC v DEC</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Table 4 Gas Usage</w:t>
      </w:r>
    </w:p>
    <w:p w:rsidR="009C5246" w:rsidRPr="009C5246" w:rsidRDefault="009C5246" w:rsidP="009C5246">
      <w:pPr>
        <w:spacing w:after="0" w:line="276" w:lineRule="auto"/>
        <w:jc w:val="both"/>
        <w:rPr>
          <w:rFonts w:eastAsia="Calibri" w:cstheme="minorHAnsi"/>
          <w:sz w:val="24"/>
          <w:szCs w:val="24"/>
        </w:rPr>
      </w:pPr>
      <w:r w:rsidRPr="009C5246">
        <w:rPr>
          <w:rFonts w:eastAsia="Calibri" w:cstheme="minorHAnsi"/>
          <w:sz w:val="24"/>
          <w:szCs w:val="24"/>
        </w:rPr>
        <w:t>Table 5 Recommendations</w:t>
      </w:r>
    </w:p>
    <w:p w:rsidR="006F2F5B" w:rsidRDefault="006F2F5B" w:rsidP="009C5246">
      <w:pPr>
        <w:spacing w:after="0" w:line="360" w:lineRule="auto"/>
        <w:jc w:val="both"/>
        <w:rPr>
          <w:rFonts w:cstheme="minorHAnsi"/>
          <w:sz w:val="24"/>
          <w:szCs w:val="24"/>
        </w:rPr>
      </w:pPr>
    </w:p>
    <w:p w:rsidR="006D4460" w:rsidRDefault="006D4460" w:rsidP="006D4460">
      <w:pPr>
        <w:pStyle w:val="Heading1"/>
      </w:pPr>
      <w:bookmarkStart w:id="39" w:name="_Toc34993140"/>
      <w:r>
        <w:t>List of Appendices</w:t>
      </w:r>
      <w:bookmarkEnd w:id="39"/>
      <w:r>
        <w:t xml:space="preserve"> </w:t>
      </w:r>
    </w:p>
    <w:p w:rsidR="006D4460" w:rsidRPr="006D4460" w:rsidRDefault="006D4460" w:rsidP="006D4460">
      <w:pPr>
        <w:spacing w:after="0"/>
      </w:pPr>
    </w:p>
    <w:p w:rsidR="006D4460" w:rsidRDefault="006D4460" w:rsidP="006D4460">
      <w:pPr>
        <w:spacing w:after="0" w:line="276" w:lineRule="auto"/>
      </w:pPr>
      <w:r>
        <w:t>Appendix 1 DEC for the CARBS Building</w:t>
      </w:r>
    </w:p>
    <w:p w:rsidR="006D4460" w:rsidRDefault="006D4460" w:rsidP="006D4460">
      <w:pPr>
        <w:spacing w:after="0" w:line="276" w:lineRule="auto"/>
      </w:pPr>
      <w:r>
        <w:t>Appendix 2 Degree Day Graphs</w:t>
      </w:r>
    </w:p>
    <w:p w:rsidR="006D4460" w:rsidRDefault="006D4460" w:rsidP="006D4460">
      <w:pPr>
        <w:spacing w:after="0" w:line="276" w:lineRule="auto"/>
      </w:pPr>
      <w:r>
        <w:t>Appendix 3 Graphs of Meters</w:t>
      </w:r>
    </w:p>
    <w:p w:rsidR="006D4460" w:rsidRPr="006D4460" w:rsidRDefault="006D4460" w:rsidP="006D4460">
      <w:pPr>
        <w:spacing w:after="0" w:line="276" w:lineRule="auto"/>
      </w:pPr>
      <w:r>
        <w:t xml:space="preserve">Appendix 4 Recommendations </w:t>
      </w:r>
    </w:p>
    <w:sectPr w:rsidR="006D4460" w:rsidRPr="006D4460">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4460" w:rsidRDefault="006D4460" w:rsidP="008C1002">
      <w:pPr>
        <w:spacing w:after="0" w:line="240" w:lineRule="auto"/>
      </w:pPr>
      <w:r>
        <w:separator/>
      </w:r>
    </w:p>
  </w:endnote>
  <w:endnote w:type="continuationSeparator" w:id="0">
    <w:p w:rsidR="006D4460" w:rsidRDefault="006D4460" w:rsidP="008C1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88816137"/>
      <w:docPartObj>
        <w:docPartGallery w:val="Page Numbers (Bottom of Page)"/>
        <w:docPartUnique/>
      </w:docPartObj>
    </w:sdtPr>
    <w:sdtEndPr/>
    <w:sdtContent>
      <w:sdt>
        <w:sdtPr>
          <w:id w:val="1728636285"/>
          <w:docPartObj>
            <w:docPartGallery w:val="Page Numbers (Top of Page)"/>
            <w:docPartUnique/>
          </w:docPartObj>
        </w:sdtPr>
        <w:sdtEndPr/>
        <w:sdtContent>
          <w:p w:rsidR="006D4460" w:rsidRDefault="006D446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87E13">
              <w:rPr>
                <w:b/>
                <w:bCs/>
                <w:noProof/>
              </w:rPr>
              <w:t>21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87E13">
              <w:rPr>
                <w:b/>
                <w:bCs/>
                <w:noProof/>
              </w:rPr>
              <w:t>22</w:t>
            </w:r>
            <w:r>
              <w:rPr>
                <w:b/>
                <w:bCs/>
                <w:sz w:val="24"/>
                <w:szCs w:val="24"/>
              </w:rPr>
              <w:fldChar w:fldCharType="end"/>
            </w:r>
          </w:p>
        </w:sdtContent>
      </w:sdt>
    </w:sdtContent>
  </w:sdt>
  <w:p w:rsidR="006D4460" w:rsidRDefault="006D4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4460" w:rsidRDefault="006D4460" w:rsidP="008C1002">
      <w:pPr>
        <w:spacing w:after="0" w:line="240" w:lineRule="auto"/>
      </w:pPr>
      <w:r>
        <w:separator/>
      </w:r>
    </w:p>
  </w:footnote>
  <w:footnote w:type="continuationSeparator" w:id="0">
    <w:p w:rsidR="006D4460" w:rsidRDefault="006D4460" w:rsidP="008C10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4460" w:rsidRDefault="006D4460" w:rsidP="00C102DE">
    <w:pPr>
      <w:pStyle w:val="Header"/>
      <w:jc w:val="center"/>
    </w:pPr>
    <w:r>
      <w:t>Building Services and Energy Audit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858C3"/>
    <w:multiLevelType w:val="hybridMultilevel"/>
    <w:tmpl w:val="E7FEB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2C2889"/>
    <w:multiLevelType w:val="hybridMultilevel"/>
    <w:tmpl w:val="5C4E7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372F06"/>
    <w:multiLevelType w:val="hybridMultilevel"/>
    <w:tmpl w:val="58DC8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7E4C8B"/>
    <w:multiLevelType w:val="hybridMultilevel"/>
    <w:tmpl w:val="1D20A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2F3960"/>
    <w:multiLevelType w:val="hybridMultilevel"/>
    <w:tmpl w:val="B92EA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63CA"/>
    <w:rsid w:val="00020468"/>
    <w:rsid w:val="00021DDC"/>
    <w:rsid w:val="00031E29"/>
    <w:rsid w:val="00065BC8"/>
    <w:rsid w:val="00080FE2"/>
    <w:rsid w:val="000A35CF"/>
    <w:rsid w:val="000B7BE1"/>
    <w:rsid w:val="00103B74"/>
    <w:rsid w:val="00105DB3"/>
    <w:rsid w:val="00121329"/>
    <w:rsid w:val="00123011"/>
    <w:rsid w:val="0012413F"/>
    <w:rsid w:val="00134C46"/>
    <w:rsid w:val="001437B5"/>
    <w:rsid w:val="00172D9C"/>
    <w:rsid w:val="00183D39"/>
    <w:rsid w:val="00187E13"/>
    <w:rsid w:val="001968BE"/>
    <w:rsid w:val="001B6EFF"/>
    <w:rsid w:val="001E05DB"/>
    <w:rsid w:val="001E4FFB"/>
    <w:rsid w:val="001F6300"/>
    <w:rsid w:val="0021714D"/>
    <w:rsid w:val="00217C75"/>
    <w:rsid w:val="002315C0"/>
    <w:rsid w:val="00244C05"/>
    <w:rsid w:val="00246717"/>
    <w:rsid w:val="00254D8D"/>
    <w:rsid w:val="00267F26"/>
    <w:rsid w:val="00295F90"/>
    <w:rsid w:val="002A09B2"/>
    <w:rsid w:val="002A3D40"/>
    <w:rsid w:val="0032414A"/>
    <w:rsid w:val="00324F06"/>
    <w:rsid w:val="00332AD6"/>
    <w:rsid w:val="00332F8F"/>
    <w:rsid w:val="00340AF3"/>
    <w:rsid w:val="00353E16"/>
    <w:rsid w:val="003604FF"/>
    <w:rsid w:val="003713EC"/>
    <w:rsid w:val="003764DA"/>
    <w:rsid w:val="003A15F5"/>
    <w:rsid w:val="003F09CB"/>
    <w:rsid w:val="00401405"/>
    <w:rsid w:val="00441F2D"/>
    <w:rsid w:val="0044641A"/>
    <w:rsid w:val="00486E95"/>
    <w:rsid w:val="004A2320"/>
    <w:rsid w:val="004D73E1"/>
    <w:rsid w:val="004E20A9"/>
    <w:rsid w:val="004E5A36"/>
    <w:rsid w:val="00514604"/>
    <w:rsid w:val="005236C9"/>
    <w:rsid w:val="0052737A"/>
    <w:rsid w:val="00594687"/>
    <w:rsid w:val="005A37F6"/>
    <w:rsid w:val="005A76C5"/>
    <w:rsid w:val="005C43ED"/>
    <w:rsid w:val="005E5A45"/>
    <w:rsid w:val="005F05D1"/>
    <w:rsid w:val="00602C8F"/>
    <w:rsid w:val="00604109"/>
    <w:rsid w:val="00621A3A"/>
    <w:rsid w:val="006506CE"/>
    <w:rsid w:val="00650B67"/>
    <w:rsid w:val="00653682"/>
    <w:rsid w:val="006547E9"/>
    <w:rsid w:val="00663FB5"/>
    <w:rsid w:val="006C7873"/>
    <w:rsid w:val="006D4330"/>
    <w:rsid w:val="006D4460"/>
    <w:rsid w:val="006F2F5B"/>
    <w:rsid w:val="006F506F"/>
    <w:rsid w:val="007238CF"/>
    <w:rsid w:val="0072470E"/>
    <w:rsid w:val="007369FE"/>
    <w:rsid w:val="0077192F"/>
    <w:rsid w:val="007828C3"/>
    <w:rsid w:val="007A69A6"/>
    <w:rsid w:val="007C2EC6"/>
    <w:rsid w:val="007D2FB7"/>
    <w:rsid w:val="008038F3"/>
    <w:rsid w:val="008268D9"/>
    <w:rsid w:val="008701DC"/>
    <w:rsid w:val="008A7C26"/>
    <w:rsid w:val="008B0B5B"/>
    <w:rsid w:val="008C1002"/>
    <w:rsid w:val="008C39EC"/>
    <w:rsid w:val="008C5FE3"/>
    <w:rsid w:val="00906C5C"/>
    <w:rsid w:val="009240C3"/>
    <w:rsid w:val="0092787C"/>
    <w:rsid w:val="00934218"/>
    <w:rsid w:val="009344DD"/>
    <w:rsid w:val="009711B9"/>
    <w:rsid w:val="00973E5D"/>
    <w:rsid w:val="00975A0D"/>
    <w:rsid w:val="009968B6"/>
    <w:rsid w:val="009A38E3"/>
    <w:rsid w:val="009A63EC"/>
    <w:rsid w:val="009A6EB9"/>
    <w:rsid w:val="009C4F2A"/>
    <w:rsid w:val="009C5246"/>
    <w:rsid w:val="009D520F"/>
    <w:rsid w:val="009E55DD"/>
    <w:rsid w:val="009E6DF7"/>
    <w:rsid w:val="00A072CB"/>
    <w:rsid w:val="00A42212"/>
    <w:rsid w:val="00A638F6"/>
    <w:rsid w:val="00A70685"/>
    <w:rsid w:val="00A90FEA"/>
    <w:rsid w:val="00A9520D"/>
    <w:rsid w:val="00A9618C"/>
    <w:rsid w:val="00AC4A9E"/>
    <w:rsid w:val="00AC7546"/>
    <w:rsid w:val="00AD48D5"/>
    <w:rsid w:val="00AE231F"/>
    <w:rsid w:val="00AE3EC2"/>
    <w:rsid w:val="00B273CA"/>
    <w:rsid w:val="00B43965"/>
    <w:rsid w:val="00B52F4C"/>
    <w:rsid w:val="00B55CFA"/>
    <w:rsid w:val="00B87F1C"/>
    <w:rsid w:val="00BA4AD9"/>
    <w:rsid w:val="00BB0DDF"/>
    <w:rsid w:val="00BB7B88"/>
    <w:rsid w:val="00BC37E6"/>
    <w:rsid w:val="00BF48AB"/>
    <w:rsid w:val="00C102DE"/>
    <w:rsid w:val="00C10D0A"/>
    <w:rsid w:val="00C1263D"/>
    <w:rsid w:val="00C22756"/>
    <w:rsid w:val="00C35CFA"/>
    <w:rsid w:val="00C3629D"/>
    <w:rsid w:val="00C5572D"/>
    <w:rsid w:val="00C66EF8"/>
    <w:rsid w:val="00C953F4"/>
    <w:rsid w:val="00D02A2B"/>
    <w:rsid w:val="00D16A17"/>
    <w:rsid w:val="00D37E24"/>
    <w:rsid w:val="00D844F1"/>
    <w:rsid w:val="00DB5C0A"/>
    <w:rsid w:val="00DD2B96"/>
    <w:rsid w:val="00DD63CA"/>
    <w:rsid w:val="00E2555C"/>
    <w:rsid w:val="00E31755"/>
    <w:rsid w:val="00E3358A"/>
    <w:rsid w:val="00E367EA"/>
    <w:rsid w:val="00E42A7C"/>
    <w:rsid w:val="00E44E53"/>
    <w:rsid w:val="00E57EC6"/>
    <w:rsid w:val="00E65561"/>
    <w:rsid w:val="00E82989"/>
    <w:rsid w:val="00E94AA4"/>
    <w:rsid w:val="00E97244"/>
    <w:rsid w:val="00EB2403"/>
    <w:rsid w:val="00EC3F72"/>
    <w:rsid w:val="00ED7126"/>
    <w:rsid w:val="00EF46B6"/>
    <w:rsid w:val="00EF4BFE"/>
    <w:rsid w:val="00F1619D"/>
    <w:rsid w:val="00F30A37"/>
    <w:rsid w:val="00F3323F"/>
    <w:rsid w:val="00F34C81"/>
    <w:rsid w:val="00F62225"/>
    <w:rsid w:val="00F96969"/>
    <w:rsid w:val="00FA2EB1"/>
    <w:rsid w:val="00FA56A8"/>
    <w:rsid w:val="00FD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01D8B866"/>
  <w15:chartTrackingRefBased/>
  <w15:docId w15:val="{11459B7F-0399-4297-AF62-30A4DD89C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1"/>
    <w:uiPriority w:val="9"/>
    <w:qFormat/>
    <w:rsid w:val="009C524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C5246"/>
    <w:pPr>
      <w:keepNext/>
      <w:keepLines/>
      <w:spacing w:before="40" w:after="0"/>
      <w:outlineLvl w:val="1"/>
    </w:pPr>
    <w:rPr>
      <w:rFonts w:ascii="Calibri Light" w:eastAsia="Times New Roman" w:hAnsi="Calibri Light" w:cs="Times New Roman"/>
      <w:color w:val="2E74B5"/>
      <w:sz w:val="26"/>
      <w:szCs w:val="26"/>
    </w:rPr>
  </w:style>
  <w:style w:type="paragraph" w:styleId="Heading3">
    <w:name w:val="heading 3"/>
    <w:basedOn w:val="Normal"/>
    <w:next w:val="Normal"/>
    <w:link w:val="Heading3Char"/>
    <w:uiPriority w:val="9"/>
    <w:semiHidden/>
    <w:unhideWhenUsed/>
    <w:qFormat/>
    <w:rsid w:val="009C5246"/>
    <w:pPr>
      <w:keepNext/>
      <w:keepLines/>
      <w:spacing w:before="40" w:after="0"/>
      <w:outlineLvl w:val="2"/>
    </w:pPr>
    <w:rPr>
      <w:rFonts w:ascii="Calibri Light" w:eastAsia="Times New Roman" w:hAnsi="Calibri Light" w:cs="Times New Roman"/>
      <w:color w:val="1F4D78"/>
      <w:sz w:val="24"/>
      <w:szCs w:val="24"/>
    </w:rPr>
  </w:style>
  <w:style w:type="paragraph" w:styleId="Heading4">
    <w:name w:val="heading 4"/>
    <w:basedOn w:val="Normal"/>
    <w:next w:val="Normal"/>
    <w:link w:val="Heading4Char"/>
    <w:uiPriority w:val="9"/>
    <w:semiHidden/>
    <w:unhideWhenUsed/>
    <w:qFormat/>
    <w:rsid w:val="009C5246"/>
    <w:pPr>
      <w:keepNext/>
      <w:keepLines/>
      <w:spacing w:before="40" w:after="0"/>
      <w:outlineLvl w:val="3"/>
    </w:pPr>
    <w:rPr>
      <w:rFonts w:ascii="Calibri Light" w:eastAsia="Times New Roman" w:hAnsi="Calibri Light" w:cs="Times New Roman"/>
      <w:i/>
      <w:iCs/>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3D39"/>
    <w:rPr>
      <w:color w:val="0563C1" w:themeColor="hyperlink"/>
      <w:u w:val="single"/>
    </w:rPr>
  </w:style>
  <w:style w:type="character" w:styleId="FollowedHyperlink">
    <w:name w:val="FollowedHyperlink"/>
    <w:basedOn w:val="DefaultParagraphFont"/>
    <w:uiPriority w:val="99"/>
    <w:semiHidden/>
    <w:unhideWhenUsed/>
    <w:rsid w:val="00340AF3"/>
    <w:rPr>
      <w:color w:val="954F72" w:themeColor="followedHyperlink"/>
      <w:u w:val="single"/>
    </w:rPr>
  </w:style>
  <w:style w:type="paragraph" w:styleId="ListParagraph">
    <w:name w:val="List Paragraph"/>
    <w:basedOn w:val="Normal"/>
    <w:uiPriority w:val="34"/>
    <w:qFormat/>
    <w:rsid w:val="008C5FE3"/>
    <w:pPr>
      <w:ind w:left="720"/>
      <w:contextualSpacing/>
    </w:pPr>
  </w:style>
  <w:style w:type="paragraph" w:styleId="Header">
    <w:name w:val="header"/>
    <w:basedOn w:val="Normal"/>
    <w:link w:val="HeaderChar"/>
    <w:uiPriority w:val="99"/>
    <w:unhideWhenUsed/>
    <w:rsid w:val="008C1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002"/>
  </w:style>
  <w:style w:type="paragraph" w:styleId="Footer">
    <w:name w:val="footer"/>
    <w:basedOn w:val="Normal"/>
    <w:link w:val="FooterChar"/>
    <w:uiPriority w:val="99"/>
    <w:unhideWhenUsed/>
    <w:rsid w:val="008C1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002"/>
  </w:style>
  <w:style w:type="paragraph" w:customStyle="1" w:styleId="Heading11">
    <w:name w:val="Heading 11"/>
    <w:basedOn w:val="Normal"/>
    <w:next w:val="Normal"/>
    <w:link w:val="Heading1Char"/>
    <w:uiPriority w:val="9"/>
    <w:qFormat/>
    <w:rsid w:val="009C5246"/>
    <w:pPr>
      <w:keepNext/>
      <w:keepLines/>
      <w:spacing w:before="240" w:after="0"/>
      <w:outlineLvl w:val="0"/>
    </w:pPr>
    <w:rPr>
      <w:rFonts w:ascii="Calibri Light" w:eastAsia="Times New Roman" w:hAnsi="Calibri Light" w:cs="Times New Roman"/>
      <w:color w:val="2E74B5"/>
      <w:sz w:val="32"/>
      <w:szCs w:val="32"/>
    </w:rPr>
  </w:style>
  <w:style w:type="paragraph" w:customStyle="1" w:styleId="Heading21">
    <w:name w:val="Heading 21"/>
    <w:basedOn w:val="Normal"/>
    <w:next w:val="Normal"/>
    <w:uiPriority w:val="9"/>
    <w:unhideWhenUsed/>
    <w:qFormat/>
    <w:rsid w:val="009C5246"/>
    <w:pPr>
      <w:keepNext/>
      <w:keepLines/>
      <w:spacing w:before="40" w:after="0"/>
      <w:outlineLvl w:val="1"/>
    </w:pPr>
    <w:rPr>
      <w:rFonts w:ascii="Calibri Light" w:eastAsia="Times New Roman" w:hAnsi="Calibri Light" w:cs="Times New Roman"/>
      <w:color w:val="2E74B5"/>
      <w:sz w:val="26"/>
      <w:szCs w:val="26"/>
    </w:rPr>
  </w:style>
  <w:style w:type="paragraph" w:customStyle="1" w:styleId="Heading31">
    <w:name w:val="Heading 31"/>
    <w:basedOn w:val="Normal"/>
    <w:next w:val="Normal"/>
    <w:uiPriority w:val="9"/>
    <w:unhideWhenUsed/>
    <w:qFormat/>
    <w:rsid w:val="009C5246"/>
    <w:pPr>
      <w:keepNext/>
      <w:keepLines/>
      <w:spacing w:before="40" w:after="0"/>
      <w:outlineLvl w:val="2"/>
    </w:pPr>
    <w:rPr>
      <w:rFonts w:ascii="Calibri Light" w:eastAsia="Times New Roman" w:hAnsi="Calibri Light" w:cs="Times New Roman"/>
      <w:color w:val="1F4D78"/>
      <w:sz w:val="24"/>
      <w:szCs w:val="24"/>
    </w:rPr>
  </w:style>
  <w:style w:type="paragraph" w:customStyle="1" w:styleId="Heading41">
    <w:name w:val="Heading 41"/>
    <w:basedOn w:val="Normal"/>
    <w:next w:val="Normal"/>
    <w:uiPriority w:val="9"/>
    <w:unhideWhenUsed/>
    <w:qFormat/>
    <w:rsid w:val="009C5246"/>
    <w:pPr>
      <w:keepNext/>
      <w:keepLines/>
      <w:spacing w:before="40" w:after="0"/>
      <w:outlineLvl w:val="3"/>
    </w:pPr>
    <w:rPr>
      <w:rFonts w:ascii="Calibri Light" w:eastAsia="Times New Roman" w:hAnsi="Calibri Light" w:cs="Times New Roman"/>
      <w:i/>
      <w:iCs/>
      <w:color w:val="2E74B5"/>
    </w:rPr>
  </w:style>
  <w:style w:type="numbering" w:customStyle="1" w:styleId="NoList1">
    <w:name w:val="No List1"/>
    <w:next w:val="NoList"/>
    <w:uiPriority w:val="99"/>
    <w:semiHidden/>
    <w:unhideWhenUsed/>
    <w:rsid w:val="009C5246"/>
  </w:style>
  <w:style w:type="table" w:styleId="TableGrid">
    <w:name w:val="Table Grid"/>
    <w:basedOn w:val="TableNormal"/>
    <w:uiPriority w:val="39"/>
    <w:rsid w:val="009C52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C524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3">
    <w:name w:val="Table Grid3"/>
    <w:basedOn w:val="TableNormal"/>
    <w:next w:val="TableGrid"/>
    <w:uiPriority w:val="39"/>
    <w:rsid w:val="009C524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1"/>
    <w:uiPriority w:val="9"/>
    <w:rsid w:val="009C5246"/>
    <w:rPr>
      <w:rFonts w:ascii="Calibri Light" w:eastAsia="Times New Roman" w:hAnsi="Calibri Light" w:cs="Times New Roman"/>
      <w:color w:val="2E74B5"/>
      <w:sz w:val="32"/>
      <w:szCs w:val="32"/>
    </w:rPr>
  </w:style>
  <w:style w:type="character" w:customStyle="1" w:styleId="Heading1Char1">
    <w:name w:val="Heading 1 Char1"/>
    <w:basedOn w:val="DefaultParagraphFont"/>
    <w:link w:val="Heading1"/>
    <w:uiPriority w:val="9"/>
    <w:rsid w:val="009C524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C5246"/>
    <w:pPr>
      <w:outlineLvl w:val="9"/>
    </w:pPr>
    <w:rPr>
      <w:lang w:val="en-US"/>
    </w:rPr>
  </w:style>
  <w:style w:type="character" w:customStyle="1" w:styleId="Heading2Char">
    <w:name w:val="Heading 2 Char"/>
    <w:basedOn w:val="DefaultParagraphFont"/>
    <w:link w:val="Heading2"/>
    <w:uiPriority w:val="9"/>
    <w:rsid w:val="009C5246"/>
    <w:rPr>
      <w:rFonts w:ascii="Calibri Light" w:eastAsia="Times New Roman" w:hAnsi="Calibri Light" w:cs="Times New Roman"/>
      <w:color w:val="2E74B5"/>
      <w:sz w:val="26"/>
      <w:szCs w:val="26"/>
    </w:rPr>
  </w:style>
  <w:style w:type="paragraph" w:styleId="TOC1">
    <w:name w:val="toc 1"/>
    <w:basedOn w:val="Normal"/>
    <w:next w:val="Normal"/>
    <w:autoRedefine/>
    <w:uiPriority w:val="39"/>
    <w:unhideWhenUsed/>
    <w:rsid w:val="009C5246"/>
    <w:pPr>
      <w:spacing w:after="100"/>
    </w:pPr>
  </w:style>
  <w:style w:type="paragraph" w:styleId="TOC2">
    <w:name w:val="toc 2"/>
    <w:basedOn w:val="Normal"/>
    <w:next w:val="Normal"/>
    <w:autoRedefine/>
    <w:uiPriority w:val="39"/>
    <w:unhideWhenUsed/>
    <w:rsid w:val="009C5246"/>
    <w:pPr>
      <w:spacing w:after="100"/>
      <w:ind w:left="220"/>
    </w:pPr>
  </w:style>
  <w:style w:type="character" w:customStyle="1" w:styleId="Heading3Char">
    <w:name w:val="Heading 3 Char"/>
    <w:basedOn w:val="DefaultParagraphFont"/>
    <w:link w:val="Heading3"/>
    <w:uiPriority w:val="9"/>
    <w:rsid w:val="009C5246"/>
    <w:rPr>
      <w:rFonts w:ascii="Calibri Light" w:eastAsia="Times New Roman" w:hAnsi="Calibri Light" w:cs="Times New Roman"/>
      <w:color w:val="1F4D78"/>
      <w:sz w:val="24"/>
      <w:szCs w:val="24"/>
    </w:rPr>
  </w:style>
  <w:style w:type="character" w:customStyle="1" w:styleId="Heading4Char">
    <w:name w:val="Heading 4 Char"/>
    <w:basedOn w:val="DefaultParagraphFont"/>
    <w:link w:val="Heading4"/>
    <w:uiPriority w:val="9"/>
    <w:rsid w:val="009C5246"/>
    <w:rPr>
      <w:rFonts w:ascii="Calibri Light" w:eastAsia="Times New Roman" w:hAnsi="Calibri Light" w:cs="Times New Roman"/>
      <w:i/>
      <w:iCs/>
      <w:color w:val="2E74B5"/>
    </w:rPr>
  </w:style>
  <w:style w:type="paragraph" w:customStyle="1" w:styleId="TOC31">
    <w:name w:val="TOC 31"/>
    <w:basedOn w:val="Normal"/>
    <w:next w:val="Normal"/>
    <w:autoRedefine/>
    <w:uiPriority w:val="39"/>
    <w:unhideWhenUsed/>
    <w:rsid w:val="009C5246"/>
    <w:pPr>
      <w:spacing w:after="100"/>
      <w:ind w:left="440"/>
    </w:pPr>
  </w:style>
  <w:style w:type="character" w:customStyle="1" w:styleId="Heading2Char1">
    <w:name w:val="Heading 2 Char1"/>
    <w:basedOn w:val="DefaultParagraphFont"/>
    <w:uiPriority w:val="9"/>
    <w:semiHidden/>
    <w:rsid w:val="009C5246"/>
    <w:rPr>
      <w:rFonts w:asciiTheme="majorHAnsi" w:eastAsiaTheme="majorEastAsia" w:hAnsiTheme="majorHAnsi" w:cstheme="majorBidi"/>
      <w:color w:val="2E74B5" w:themeColor="accent1" w:themeShade="BF"/>
      <w:sz w:val="26"/>
      <w:szCs w:val="26"/>
    </w:rPr>
  </w:style>
  <w:style w:type="character" w:customStyle="1" w:styleId="Heading3Char1">
    <w:name w:val="Heading 3 Char1"/>
    <w:basedOn w:val="DefaultParagraphFont"/>
    <w:uiPriority w:val="9"/>
    <w:semiHidden/>
    <w:rsid w:val="009C5246"/>
    <w:rPr>
      <w:rFonts w:asciiTheme="majorHAnsi" w:eastAsiaTheme="majorEastAsia" w:hAnsiTheme="majorHAnsi" w:cstheme="majorBidi"/>
      <w:color w:val="1F4D78" w:themeColor="accent1" w:themeShade="7F"/>
      <w:sz w:val="24"/>
      <w:szCs w:val="24"/>
    </w:rPr>
  </w:style>
  <w:style w:type="character" w:customStyle="1" w:styleId="Heading4Char1">
    <w:name w:val="Heading 4 Char1"/>
    <w:basedOn w:val="DefaultParagraphFont"/>
    <w:uiPriority w:val="9"/>
    <w:semiHidden/>
    <w:rsid w:val="009C5246"/>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9C5246"/>
    <w:pPr>
      <w:spacing w:after="100"/>
      <w:ind w:left="440"/>
    </w:pPr>
  </w:style>
  <w:style w:type="paragraph" w:styleId="BalloonText">
    <w:name w:val="Balloon Text"/>
    <w:basedOn w:val="Normal"/>
    <w:link w:val="BalloonTextChar"/>
    <w:uiPriority w:val="99"/>
    <w:semiHidden/>
    <w:unhideWhenUsed/>
    <w:rsid w:val="00F161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619D"/>
    <w:rPr>
      <w:rFonts w:ascii="Segoe UI" w:hAnsi="Segoe UI" w:cs="Segoe UI"/>
      <w:sz w:val="18"/>
      <w:szCs w:val="18"/>
    </w:rPr>
  </w:style>
  <w:style w:type="paragraph" w:styleId="NoSpacing">
    <w:name w:val="No Spacing"/>
    <w:uiPriority w:val="1"/>
    <w:qFormat/>
    <w:rsid w:val="006D446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manufacturing.net/home/article/13150064/the-pros-cons-of-outsourced-vs-inhouse-maintenance" TargetMode="External"/><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yperlink" Target="https://www.google.com/maps/place/Cardiff+CF10+3EU/@51.4916429,-3.1849512,71m/data=!3m1!1e3!4m5!3m4!1s0x486e1ca286730ac1:0x50386048f9184481!8m2!3d51.491419!4d-3.1847488"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hyperlink" Target="https://www.cibse.org/knowledge/knowledge-items/detail?id=a0q20000006oamlAAA"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F5E1E6-5177-4DB7-A635-4E90FB18A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22</Pages>
  <Words>4621</Words>
  <Characters>26343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NPT Homes Ltd.</Company>
  <LinksUpToDate>false</LinksUpToDate>
  <CharactersWithSpaces>30903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Karl Jones</cp:lastModifiedBy>
  <cp:revision>7</cp:revision>
  <cp:lastPrinted>2020-03-13T13:24:00Z</cp:lastPrinted>
  <dcterms:created xsi:type="dcterms:W3CDTF">2020-03-12T15:30:00Z</dcterms:created>
  <dcterms:modified xsi:type="dcterms:W3CDTF">2020-03-16T11:22:00Z</dcterms:modified>
</cp:coreProperties>
</file>