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8C12B7" w14:textId="2A4AB6FC" w:rsidR="00B216F3" w:rsidRPr="00875783" w:rsidRDefault="279D5945" w:rsidP="3D9CDE8F">
      <w:pPr>
        <w:spacing w:line="450" w:lineRule="exact"/>
        <w:rPr>
          <w:rFonts w:ascii="Calibri" w:eastAsia="Calibri" w:hAnsi="Calibri" w:cs="Calibri"/>
          <w:color w:val="000000" w:themeColor="text1"/>
          <w:sz w:val="24"/>
          <w:szCs w:val="24"/>
        </w:rPr>
      </w:pPr>
      <w:r w:rsidRPr="3D9CDE8F">
        <w:rPr>
          <w:rFonts w:ascii="Calibri" w:eastAsia="Calibri" w:hAnsi="Calibri" w:cs="Calibri"/>
          <w:color w:val="0D0D0D" w:themeColor="text1" w:themeTint="F2"/>
          <w:sz w:val="24"/>
          <w:szCs w:val="24"/>
          <w:lang w:val="en-GB"/>
        </w:rPr>
        <w:t>The phrase ‘Specific Learning Difficulty’ (SpLD) is one that refers to a difficulty with aspects of learning.</w:t>
      </w:r>
      <w:r w:rsidR="4D0AF4EB" w:rsidRPr="3D9CDE8F">
        <w:rPr>
          <w:rFonts w:ascii="Calibri" w:eastAsia="Calibri" w:hAnsi="Calibri" w:cs="Calibri"/>
          <w:color w:val="0D0D0D" w:themeColor="text1" w:themeTint="F2"/>
          <w:sz w:val="24"/>
          <w:szCs w:val="24"/>
          <w:lang w:val="en-GB"/>
        </w:rPr>
        <w:t xml:space="preserve"> (SpLDs) Specific Learning Difficulties affect the way information is learned and processed. (The dyslexia association,2021).</w:t>
      </w:r>
      <w:r w:rsidR="005A472D">
        <w:br/>
      </w:r>
      <w:r w:rsidR="006332B8" w:rsidRPr="3D9CDE8F">
        <w:rPr>
          <w:rFonts w:ascii="Calibri" w:eastAsia="Calibri" w:hAnsi="Calibri" w:cs="Calibri"/>
          <w:color w:val="0D0D0D" w:themeColor="text1" w:themeTint="F2"/>
          <w:sz w:val="24"/>
          <w:szCs w:val="24"/>
          <w:lang w:val="en-GB"/>
        </w:rPr>
        <w:t>Having a</w:t>
      </w:r>
      <w:r w:rsidR="00D41C24" w:rsidRPr="3D9CDE8F">
        <w:rPr>
          <w:rFonts w:ascii="Calibri" w:eastAsia="Calibri" w:hAnsi="Calibri" w:cs="Calibri"/>
          <w:color w:val="0D0D0D" w:themeColor="text1" w:themeTint="F2"/>
          <w:sz w:val="24"/>
          <w:szCs w:val="24"/>
          <w:lang w:val="en-GB"/>
        </w:rPr>
        <w:t xml:space="preserve">ny </w:t>
      </w:r>
      <w:r w:rsidR="006332B8" w:rsidRPr="3D9CDE8F">
        <w:rPr>
          <w:rFonts w:ascii="Calibri" w:eastAsia="Calibri" w:hAnsi="Calibri" w:cs="Calibri"/>
          <w:color w:val="0D0D0D" w:themeColor="text1" w:themeTint="F2"/>
          <w:sz w:val="24"/>
          <w:szCs w:val="24"/>
          <w:lang w:val="en-GB"/>
        </w:rPr>
        <w:t>SpLD does not predict academic potential</w:t>
      </w:r>
      <w:r w:rsidR="008A12B9" w:rsidRPr="3D9CDE8F">
        <w:rPr>
          <w:rFonts w:ascii="Calibri" w:eastAsia="Calibri" w:hAnsi="Calibri" w:cs="Calibri"/>
          <w:color w:val="0D0D0D" w:themeColor="text1" w:themeTint="F2"/>
          <w:sz w:val="24"/>
          <w:szCs w:val="24"/>
          <w:lang w:val="en-GB"/>
        </w:rPr>
        <w:t>, h</w:t>
      </w:r>
      <w:r w:rsidR="006332B8" w:rsidRPr="3D9CDE8F">
        <w:rPr>
          <w:rFonts w:ascii="Calibri" w:eastAsia="Calibri" w:hAnsi="Calibri" w:cs="Calibri"/>
          <w:color w:val="0D0D0D" w:themeColor="text1" w:themeTint="F2"/>
          <w:sz w:val="24"/>
          <w:szCs w:val="24"/>
          <w:lang w:val="en-GB"/>
        </w:rPr>
        <w:t>owever, the path to achievement may be harder and may require far greater (usually unseen) effort and a distinct set of skills.</w:t>
      </w:r>
      <w:r w:rsidR="006332B8" w:rsidRPr="3D9CDE8F">
        <w:rPr>
          <w:rFonts w:ascii="Calibri" w:eastAsia="Calibri" w:hAnsi="Calibri" w:cs="Calibri"/>
          <w:color w:val="000000" w:themeColor="text1"/>
          <w:sz w:val="24"/>
          <w:szCs w:val="24"/>
          <w:lang w:val="en-GB"/>
        </w:rPr>
        <w:t xml:space="preserve"> (Helen Arkell Dyslexia Charity, 2021)</w:t>
      </w:r>
      <w:r w:rsidR="42F0E4AC" w:rsidRPr="3D9CDE8F">
        <w:rPr>
          <w:rFonts w:ascii="Calibri" w:eastAsia="Calibri" w:hAnsi="Calibri" w:cs="Calibri"/>
          <w:color w:val="2E2E2E"/>
          <w:sz w:val="24"/>
          <w:szCs w:val="24"/>
        </w:rPr>
        <w:t xml:space="preserve"> </w:t>
      </w:r>
      <w:r w:rsidR="005A472D">
        <w:br/>
      </w:r>
      <w:r w:rsidR="42F0E4AC" w:rsidRPr="3D9CDE8F">
        <w:rPr>
          <w:rFonts w:ascii="Calibri" w:eastAsia="Calibri" w:hAnsi="Calibri" w:cs="Calibri"/>
          <w:color w:val="2E2E2E"/>
          <w:sz w:val="24"/>
          <w:szCs w:val="24"/>
        </w:rPr>
        <w:t xml:space="preserve">Albert Einstein (1879–1955) who is </w:t>
      </w:r>
      <w:r w:rsidR="5D879B3C" w:rsidRPr="3D9CDE8F">
        <w:rPr>
          <w:rFonts w:ascii="Calibri" w:eastAsia="Calibri" w:hAnsi="Calibri" w:cs="Calibri"/>
          <w:color w:val="2E2E2E"/>
          <w:sz w:val="24"/>
          <w:szCs w:val="24"/>
        </w:rPr>
        <w:t>unquestionably</w:t>
      </w:r>
      <w:r w:rsidR="42F0E4AC" w:rsidRPr="3D9CDE8F">
        <w:rPr>
          <w:rFonts w:ascii="Calibri" w:eastAsia="Calibri" w:hAnsi="Calibri" w:cs="Calibri"/>
          <w:color w:val="2E2E2E"/>
          <w:sz w:val="24"/>
          <w:szCs w:val="24"/>
        </w:rPr>
        <w:t xml:space="preserve"> one of the greatest creative geniuses’ researchers, later learnt that he had developmental dyslexia. </w:t>
      </w:r>
      <w:r w:rsidR="005A472D">
        <w:br/>
      </w:r>
      <w:r w:rsidR="003C4362" w:rsidRPr="3D9CDE8F">
        <w:rPr>
          <w:rFonts w:ascii="Calibri" w:eastAsia="Calibri" w:hAnsi="Calibri" w:cs="Calibri"/>
          <w:color w:val="0D0D0D" w:themeColor="text1" w:themeTint="F2"/>
          <w:sz w:val="24"/>
          <w:szCs w:val="24"/>
          <w:lang w:val="en-GB"/>
        </w:rPr>
        <w:t>Sp</w:t>
      </w:r>
      <w:r w:rsidR="3A05DEBD" w:rsidRPr="3D9CDE8F">
        <w:rPr>
          <w:rFonts w:ascii="Calibri" w:eastAsia="Calibri" w:hAnsi="Calibri" w:cs="Calibri"/>
          <w:color w:val="0D0D0D" w:themeColor="text1" w:themeTint="F2"/>
          <w:sz w:val="24"/>
          <w:szCs w:val="24"/>
          <w:lang w:val="en-GB"/>
        </w:rPr>
        <w:t>LD</w:t>
      </w:r>
      <w:r w:rsidR="009510C8" w:rsidRPr="3D9CDE8F">
        <w:rPr>
          <w:rFonts w:ascii="Calibri" w:eastAsia="Calibri" w:hAnsi="Calibri" w:cs="Calibri"/>
          <w:color w:val="0D0D0D" w:themeColor="text1" w:themeTint="F2"/>
          <w:sz w:val="24"/>
          <w:szCs w:val="24"/>
          <w:lang w:val="en-GB"/>
        </w:rPr>
        <w:t xml:space="preserve">s commonly heard of </w:t>
      </w:r>
      <w:r w:rsidR="00DA403B" w:rsidRPr="3D9CDE8F">
        <w:rPr>
          <w:rFonts w:ascii="Calibri" w:eastAsia="Calibri" w:hAnsi="Calibri" w:cs="Calibri"/>
          <w:color w:val="0D0D0D" w:themeColor="text1" w:themeTint="F2"/>
          <w:sz w:val="24"/>
          <w:szCs w:val="24"/>
          <w:lang w:val="en-GB"/>
        </w:rPr>
        <w:t xml:space="preserve">are ones </w:t>
      </w:r>
      <w:r w:rsidR="009510C8" w:rsidRPr="3D9CDE8F">
        <w:rPr>
          <w:rFonts w:ascii="Calibri" w:eastAsia="Calibri" w:hAnsi="Calibri" w:cs="Calibri"/>
          <w:color w:val="0D0D0D" w:themeColor="text1" w:themeTint="F2"/>
          <w:sz w:val="24"/>
          <w:szCs w:val="24"/>
          <w:lang w:val="en-GB"/>
        </w:rPr>
        <w:t xml:space="preserve">such </w:t>
      </w:r>
      <w:r w:rsidR="1EC1341F" w:rsidRPr="3D9CDE8F">
        <w:rPr>
          <w:rFonts w:ascii="Calibri" w:eastAsia="Calibri" w:hAnsi="Calibri" w:cs="Calibri"/>
          <w:color w:val="0D0D0D" w:themeColor="text1" w:themeTint="F2"/>
          <w:sz w:val="24"/>
          <w:szCs w:val="24"/>
          <w:lang w:val="en-GB"/>
        </w:rPr>
        <w:t>as</w:t>
      </w:r>
      <w:r w:rsidR="00DA403B" w:rsidRPr="3D9CDE8F">
        <w:rPr>
          <w:rFonts w:ascii="Calibri" w:eastAsia="Calibri" w:hAnsi="Calibri" w:cs="Calibri"/>
          <w:color w:val="0D0D0D" w:themeColor="text1" w:themeTint="F2"/>
          <w:sz w:val="24"/>
          <w:szCs w:val="24"/>
          <w:lang w:val="en-GB"/>
        </w:rPr>
        <w:t xml:space="preserve"> dyslexia</w:t>
      </w:r>
      <w:r w:rsidRPr="3D9CDE8F">
        <w:rPr>
          <w:rFonts w:ascii="Calibri" w:eastAsia="Calibri" w:hAnsi="Calibri" w:cs="Calibri"/>
          <w:color w:val="0D0D0D" w:themeColor="text1" w:themeTint="F2"/>
          <w:sz w:val="24"/>
          <w:szCs w:val="24"/>
          <w:lang w:val="en-GB"/>
        </w:rPr>
        <w:t>, dyspraxia, attention deficit-hyperactivity disorder, dyscalculia, and dysgraphia</w:t>
      </w:r>
      <w:r w:rsidR="00482921" w:rsidRPr="3D9CDE8F">
        <w:rPr>
          <w:rFonts w:ascii="Calibri" w:eastAsia="Calibri" w:hAnsi="Calibri" w:cs="Calibri"/>
          <w:color w:val="0D0D0D" w:themeColor="text1" w:themeTint="F2"/>
          <w:sz w:val="24"/>
          <w:szCs w:val="24"/>
          <w:lang w:val="en-GB"/>
        </w:rPr>
        <w:t>.</w:t>
      </w:r>
      <w:r w:rsidR="00DA403B" w:rsidRPr="3D9CDE8F">
        <w:rPr>
          <w:rFonts w:ascii="Calibri" w:eastAsia="Calibri" w:hAnsi="Calibri" w:cs="Calibri"/>
          <w:color w:val="0D0D0D" w:themeColor="text1" w:themeTint="F2"/>
          <w:sz w:val="24"/>
          <w:szCs w:val="24"/>
          <w:lang w:val="en-GB"/>
        </w:rPr>
        <w:t xml:space="preserve"> </w:t>
      </w:r>
      <w:r w:rsidR="00482921" w:rsidRPr="3D9CDE8F">
        <w:rPr>
          <w:rFonts w:ascii="Calibri" w:eastAsia="Calibri" w:hAnsi="Calibri" w:cs="Calibri"/>
          <w:color w:val="0D0D0D" w:themeColor="text1" w:themeTint="F2"/>
          <w:sz w:val="24"/>
          <w:szCs w:val="24"/>
          <w:lang w:val="en-GB"/>
        </w:rPr>
        <w:t>P</w:t>
      </w:r>
      <w:r w:rsidR="009510C8" w:rsidRPr="3D9CDE8F">
        <w:rPr>
          <w:rFonts w:ascii="Calibri" w:eastAsia="Calibri" w:hAnsi="Calibri" w:cs="Calibri"/>
          <w:color w:val="0D0D0D" w:themeColor="text1" w:themeTint="F2"/>
          <w:sz w:val="24"/>
          <w:szCs w:val="24"/>
          <w:lang w:val="en-GB"/>
        </w:rPr>
        <w:t>upil</w:t>
      </w:r>
      <w:r w:rsidR="00DD0F2B" w:rsidRPr="3D9CDE8F">
        <w:rPr>
          <w:rFonts w:ascii="Calibri" w:eastAsia="Calibri" w:hAnsi="Calibri" w:cs="Calibri"/>
          <w:color w:val="0D0D0D" w:themeColor="text1" w:themeTint="F2"/>
          <w:sz w:val="24"/>
          <w:szCs w:val="24"/>
          <w:lang w:val="en-GB"/>
        </w:rPr>
        <w:t>s who</w:t>
      </w:r>
      <w:r w:rsidR="009510C8" w:rsidRPr="3D9CDE8F">
        <w:rPr>
          <w:rFonts w:ascii="Calibri" w:eastAsia="Calibri" w:hAnsi="Calibri" w:cs="Calibri"/>
          <w:color w:val="0D0D0D" w:themeColor="text1" w:themeTint="F2"/>
          <w:sz w:val="24"/>
          <w:szCs w:val="24"/>
          <w:lang w:val="en-GB"/>
        </w:rPr>
        <w:t xml:space="preserve"> suffer with any Sp</w:t>
      </w:r>
      <w:r w:rsidR="00DA403B" w:rsidRPr="3D9CDE8F">
        <w:rPr>
          <w:rFonts w:ascii="Calibri" w:eastAsia="Calibri" w:hAnsi="Calibri" w:cs="Calibri"/>
          <w:color w:val="0D0D0D" w:themeColor="text1" w:themeTint="F2"/>
          <w:sz w:val="24"/>
          <w:szCs w:val="24"/>
          <w:lang w:val="en-GB"/>
        </w:rPr>
        <w:t>LD</w:t>
      </w:r>
      <w:r w:rsidR="009510C8" w:rsidRPr="3D9CDE8F">
        <w:rPr>
          <w:rFonts w:ascii="Calibri" w:eastAsia="Calibri" w:hAnsi="Calibri" w:cs="Calibri"/>
          <w:color w:val="0D0D0D" w:themeColor="text1" w:themeTint="F2"/>
          <w:sz w:val="24"/>
          <w:szCs w:val="24"/>
          <w:lang w:val="en-GB"/>
        </w:rPr>
        <w:t xml:space="preserve"> may find that they suffer with any one of the above</w:t>
      </w:r>
      <w:r w:rsidRPr="3D9CDE8F">
        <w:rPr>
          <w:rFonts w:ascii="Calibri" w:eastAsia="Calibri" w:hAnsi="Calibri" w:cs="Calibri"/>
          <w:color w:val="0D0D0D" w:themeColor="text1" w:themeTint="F2"/>
          <w:sz w:val="24"/>
          <w:szCs w:val="24"/>
          <w:lang w:val="en-GB"/>
        </w:rPr>
        <w:t xml:space="preserve"> independently or they may co-exist as part of a broader profile.</w:t>
      </w:r>
      <w:r w:rsidR="005A472D">
        <w:br/>
      </w:r>
      <w:r w:rsidRPr="3D9CDE8F">
        <w:rPr>
          <w:rFonts w:ascii="Calibri" w:eastAsia="Calibri" w:hAnsi="Calibri" w:cs="Calibri"/>
          <w:color w:val="000000" w:themeColor="text1"/>
          <w:sz w:val="24"/>
          <w:szCs w:val="24"/>
          <w:lang w:val="en-GB"/>
        </w:rPr>
        <w:t xml:space="preserve">The word dyslexia </w:t>
      </w:r>
      <w:r w:rsidR="295BE850" w:rsidRPr="3D9CDE8F">
        <w:rPr>
          <w:rFonts w:ascii="Calibri" w:eastAsia="Calibri" w:hAnsi="Calibri" w:cs="Calibri"/>
          <w:color w:val="000000" w:themeColor="text1"/>
          <w:sz w:val="24"/>
          <w:szCs w:val="24"/>
          <w:lang w:val="en-GB"/>
        </w:rPr>
        <w:t>is</w:t>
      </w:r>
      <w:r w:rsidRPr="3D9CDE8F">
        <w:rPr>
          <w:rFonts w:ascii="Calibri" w:eastAsia="Calibri" w:hAnsi="Calibri" w:cs="Calibri"/>
          <w:color w:val="000000" w:themeColor="text1"/>
          <w:sz w:val="24"/>
          <w:szCs w:val="24"/>
          <w:lang w:val="en-GB"/>
        </w:rPr>
        <w:t xml:space="preserve"> Greek and means ‘difficulty with </w:t>
      </w:r>
      <w:r w:rsidRPr="3D9CDE8F">
        <w:rPr>
          <w:rFonts w:ascii="Calibri" w:eastAsia="Calibri" w:hAnsi="Calibri" w:cs="Calibri"/>
          <w:color w:val="0D0D0D" w:themeColor="text1" w:themeTint="F2"/>
          <w:sz w:val="24"/>
          <w:szCs w:val="24"/>
          <w:lang w:val="en-GB"/>
        </w:rPr>
        <w:t>words</w:t>
      </w:r>
      <w:r w:rsidR="00E772FF" w:rsidRPr="3D9CDE8F">
        <w:rPr>
          <w:rFonts w:ascii="Calibri" w:eastAsia="Calibri" w:hAnsi="Calibri" w:cs="Calibri"/>
          <w:color w:val="0D0D0D" w:themeColor="text1" w:themeTint="F2"/>
          <w:sz w:val="24"/>
          <w:szCs w:val="24"/>
          <w:lang w:val="en-GB"/>
        </w:rPr>
        <w:t xml:space="preserve"> and a</w:t>
      </w:r>
      <w:r w:rsidRPr="3D9CDE8F">
        <w:rPr>
          <w:rFonts w:ascii="Calibri" w:eastAsia="Calibri" w:hAnsi="Calibri" w:cs="Calibri"/>
          <w:color w:val="0D0D0D" w:themeColor="text1" w:themeTint="F2"/>
          <w:sz w:val="24"/>
          <w:szCs w:val="24"/>
          <w:lang w:val="en-GB"/>
        </w:rPr>
        <w:t>round 10% of the population have some form of dyslexia related issues</w:t>
      </w:r>
      <w:r w:rsidR="00BA5114" w:rsidRPr="3D9CDE8F">
        <w:rPr>
          <w:rFonts w:ascii="Calibri" w:eastAsia="Calibri" w:hAnsi="Calibri" w:cs="Calibri"/>
          <w:color w:val="0D0D0D" w:themeColor="text1" w:themeTint="F2"/>
          <w:sz w:val="24"/>
          <w:szCs w:val="24"/>
          <w:lang w:val="en-GB"/>
        </w:rPr>
        <w:t xml:space="preserve"> </w:t>
      </w:r>
      <w:r w:rsidRPr="3D9CDE8F">
        <w:rPr>
          <w:rFonts w:ascii="Calibri" w:eastAsia="Calibri" w:hAnsi="Calibri" w:cs="Calibri"/>
          <w:color w:val="0D0D0D" w:themeColor="text1" w:themeTint="F2"/>
          <w:sz w:val="24"/>
          <w:szCs w:val="24"/>
          <w:lang w:val="en-GB"/>
        </w:rPr>
        <w:t xml:space="preserve">(Dyslexia Scot West, </w:t>
      </w:r>
      <w:r w:rsidR="00EA43EC" w:rsidRPr="3D9CDE8F">
        <w:rPr>
          <w:rFonts w:ascii="Calibri" w:eastAsia="Calibri" w:hAnsi="Calibri" w:cs="Calibri"/>
          <w:color w:val="0D0D0D" w:themeColor="text1" w:themeTint="F2"/>
          <w:sz w:val="24"/>
          <w:szCs w:val="24"/>
          <w:lang w:val="en-GB"/>
        </w:rPr>
        <w:t>Nd</w:t>
      </w:r>
      <w:r w:rsidRPr="3D9CDE8F">
        <w:rPr>
          <w:rFonts w:ascii="Calibri" w:eastAsia="Calibri" w:hAnsi="Calibri" w:cs="Calibri"/>
          <w:color w:val="0D0D0D" w:themeColor="text1" w:themeTint="F2"/>
          <w:sz w:val="24"/>
          <w:szCs w:val="24"/>
          <w:lang w:val="en-GB"/>
        </w:rPr>
        <w:t>)</w:t>
      </w:r>
      <w:r w:rsidR="00E772FF" w:rsidRPr="3D9CDE8F">
        <w:rPr>
          <w:rFonts w:ascii="Calibri" w:eastAsia="Calibri" w:hAnsi="Calibri" w:cs="Calibri"/>
          <w:color w:val="0D0D0D" w:themeColor="text1" w:themeTint="F2"/>
          <w:sz w:val="24"/>
          <w:szCs w:val="24"/>
          <w:lang w:val="en-GB"/>
        </w:rPr>
        <w:t>.</w:t>
      </w:r>
      <w:r w:rsidR="009973C1" w:rsidRPr="3D9CDE8F">
        <w:rPr>
          <w:rFonts w:ascii="Calibri" w:eastAsia="Calibri" w:hAnsi="Calibri" w:cs="Calibri"/>
          <w:color w:val="0D0D0D" w:themeColor="text1" w:themeTint="F2"/>
          <w:sz w:val="24"/>
          <w:szCs w:val="24"/>
          <w:lang w:val="en-GB"/>
        </w:rPr>
        <w:t xml:space="preserve"> </w:t>
      </w:r>
      <w:r w:rsidR="005A472D">
        <w:br/>
      </w:r>
      <w:r w:rsidR="00DD0F2B" w:rsidRPr="3D9CDE8F">
        <w:rPr>
          <w:rFonts w:ascii="Calibri" w:eastAsia="Calibri" w:hAnsi="Calibri" w:cs="Calibri"/>
          <w:color w:val="0D0D0D" w:themeColor="text1" w:themeTint="F2"/>
          <w:sz w:val="24"/>
          <w:szCs w:val="24"/>
          <w:lang w:val="en-GB"/>
        </w:rPr>
        <w:t>Dyslexia effects</w:t>
      </w:r>
      <w:r w:rsidR="009973C1" w:rsidRPr="3D9CDE8F">
        <w:rPr>
          <w:rFonts w:ascii="Calibri" w:eastAsia="Calibri" w:hAnsi="Calibri" w:cs="Calibri"/>
          <w:color w:val="0D0D0D" w:themeColor="text1" w:themeTint="F2"/>
          <w:sz w:val="24"/>
          <w:szCs w:val="24"/>
          <w:lang w:val="en-GB"/>
        </w:rPr>
        <w:t xml:space="preserve"> people across the board regardless of class, </w:t>
      </w:r>
      <w:r w:rsidR="009973C1" w:rsidRPr="3D9CDE8F">
        <w:rPr>
          <w:rFonts w:ascii="Calibri" w:eastAsia="Calibri" w:hAnsi="Calibri" w:cs="Calibri"/>
          <w:color w:val="000000" w:themeColor="text1"/>
          <w:sz w:val="24"/>
          <w:szCs w:val="24"/>
          <w:lang w:val="en-GB"/>
        </w:rPr>
        <w:t xml:space="preserve">age, and </w:t>
      </w:r>
      <w:r w:rsidR="29681880" w:rsidRPr="3D9CDE8F">
        <w:rPr>
          <w:rFonts w:ascii="Calibri" w:eastAsia="Calibri" w:hAnsi="Calibri" w:cs="Calibri"/>
          <w:color w:val="000000" w:themeColor="text1"/>
          <w:sz w:val="24"/>
          <w:szCs w:val="24"/>
          <w:lang w:val="en-GB"/>
        </w:rPr>
        <w:t>intelligence.</w:t>
      </w:r>
      <w:r w:rsidR="005A472D">
        <w:br/>
      </w:r>
      <w:r w:rsidR="009D46E7" w:rsidRPr="3D9CDE8F">
        <w:rPr>
          <w:rFonts w:ascii="Calibri" w:eastAsia="Helvetica" w:hAnsi="Calibri" w:cs="Calibri"/>
          <w:color w:val="000000" w:themeColor="text1"/>
          <w:sz w:val="24"/>
          <w:szCs w:val="24"/>
        </w:rPr>
        <w:t xml:space="preserve">Dyslexia </w:t>
      </w:r>
      <w:r w:rsidR="00E63F8D" w:rsidRPr="3D9CDE8F">
        <w:rPr>
          <w:rFonts w:ascii="Calibri" w:eastAsia="Helvetica" w:hAnsi="Calibri" w:cs="Calibri"/>
          <w:color w:val="000000" w:themeColor="text1"/>
          <w:sz w:val="24"/>
          <w:szCs w:val="24"/>
        </w:rPr>
        <w:t>c</w:t>
      </w:r>
      <w:r w:rsidR="009D46E7" w:rsidRPr="3D9CDE8F">
        <w:rPr>
          <w:rFonts w:ascii="Calibri" w:eastAsia="Helvetica" w:hAnsi="Calibri" w:cs="Calibri"/>
          <w:color w:val="000000" w:themeColor="text1"/>
          <w:sz w:val="24"/>
          <w:szCs w:val="24"/>
        </w:rPr>
        <w:t xml:space="preserve">an mean different things to different people and some people see it merely as jumbling </w:t>
      </w:r>
      <w:r w:rsidR="7B22AE3C" w:rsidRPr="3D9CDE8F">
        <w:rPr>
          <w:rFonts w:ascii="Calibri" w:eastAsia="Helvetica" w:hAnsi="Calibri" w:cs="Calibri"/>
          <w:color w:val="000000" w:themeColor="text1"/>
          <w:sz w:val="24"/>
          <w:szCs w:val="24"/>
        </w:rPr>
        <w:t>letters,</w:t>
      </w:r>
      <w:r w:rsidR="009D46E7" w:rsidRPr="3D9CDE8F">
        <w:rPr>
          <w:rFonts w:ascii="Calibri" w:eastAsia="Helvetica" w:hAnsi="Calibri" w:cs="Calibri"/>
          <w:color w:val="000000" w:themeColor="text1"/>
          <w:sz w:val="24"/>
          <w:szCs w:val="24"/>
        </w:rPr>
        <w:t xml:space="preserve"> </w:t>
      </w:r>
      <w:r w:rsidR="00E63F8D" w:rsidRPr="3D9CDE8F">
        <w:rPr>
          <w:rFonts w:ascii="Calibri" w:eastAsia="Helvetica" w:hAnsi="Calibri" w:cs="Calibri"/>
          <w:color w:val="000000" w:themeColor="text1"/>
          <w:sz w:val="24"/>
          <w:szCs w:val="24"/>
        </w:rPr>
        <w:t>d</w:t>
      </w:r>
      <w:r w:rsidR="009D46E7" w:rsidRPr="3D9CDE8F">
        <w:rPr>
          <w:rFonts w:ascii="Calibri" w:eastAsia="Helvetica" w:hAnsi="Calibri" w:cs="Calibri"/>
          <w:color w:val="000000" w:themeColor="text1"/>
          <w:sz w:val="24"/>
          <w:szCs w:val="24"/>
        </w:rPr>
        <w:t xml:space="preserve">yslexia </w:t>
      </w:r>
      <w:r w:rsidR="43A7A19B" w:rsidRPr="3D9CDE8F">
        <w:rPr>
          <w:rFonts w:ascii="Calibri" w:eastAsia="Helvetica" w:hAnsi="Calibri" w:cs="Calibri"/>
          <w:color w:val="000000" w:themeColor="text1"/>
          <w:sz w:val="24"/>
          <w:szCs w:val="24"/>
        </w:rPr>
        <w:t>is</w:t>
      </w:r>
      <w:r w:rsidR="009D46E7" w:rsidRPr="3D9CDE8F">
        <w:rPr>
          <w:rFonts w:ascii="Calibri" w:eastAsia="Helvetica" w:hAnsi="Calibri" w:cs="Calibri"/>
          <w:color w:val="000000" w:themeColor="text1"/>
          <w:sz w:val="24"/>
          <w:szCs w:val="24"/>
        </w:rPr>
        <w:t xml:space="preserve"> much more than </w:t>
      </w:r>
      <w:r w:rsidR="29A7CFAB" w:rsidRPr="3D9CDE8F">
        <w:rPr>
          <w:rFonts w:ascii="Calibri" w:eastAsia="Helvetica" w:hAnsi="Calibri" w:cs="Calibri"/>
          <w:color w:val="000000" w:themeColor="text1"/>
          <w:sz w:val="24"/>
          <w:szCs w:val="24"/>
        </w:rPr>
        <w:t>that.</w:t>
      </w:r>
      <w:r w:rsidR="009D46E7" w:rsidRPr="3D9CDE8F">
        <w:rPr>
          <w:rFonts w:ascii="Calibri" w:eastAsia="Calibri" w:hAnsi="Calibri" w:cs="Calibri"/>
          <w:color w:val="000000" w:themeColor="text1"/>
          <w:sz w:val="24"/>
          <w:szCs w:val="24"/>
          <w:lang w:val="en-GB"/>
        </w:rPr>
        <w:t xml:space="preserve"> </w:t>
      </w:r>
      <w:r w:rsidR="00E63F8D" w:rsidRPr="3D9CDE8F">
        <w:rPr>
          <w:rFonts w:ascii="Calibri" w:eastAsia="Calibri" w:hAnsi="Calibri" w:cs="Calibri"/>
          <w:color w:val="000000" w:themeColor="text1"/>
          <w:sz w:val="24"/>
          <w:szCs w:val="24"/>
          <w:lang w:val="en-GB"/>
        </w:rPr>
        <w:t>and</w:t>
      </w:r>
      <w:r w:rsidR="00BB2DB8" w:rsidRPr="3D9CDE8F">
        <w:rPr>
          <w:rFonts w:ascii="Calibri" w:eastAsia="Calibri" w:hAnsi="Calibri" w:cs="Calibri"/>
          <w:color w:val="000000" w:themeColor="text1"/>
          <w:sz w:val="24"/>
          <w:szCs w:val="24"/>
          <w:lang w:val="en-GB"/>
        </w:rPr>
        <w:t xml:space="preserve"> w</w:t>
      </w:r>
      <w:r w:rsidR="00DA403B" w:rsidRPr="3D9CDE8F">
        <w:rPr>
          <w:rFonts w:ascii="Calibri" w:eastAsia="Calibri" w:hAnsi="Calibri" w:cs="Calibri"/>
          <w:color w:val="000000" w:themeColor="text1"/>
          <w:sz w:val="24"/>
          <w:szCs w:val="24"/>
          <w:lang w:val="en-GB"/>
        </w:rPr>
        <w:t>ith</w:t>
      </w:r>
      <w:r w:rsidR="000100CC" w:rsidRPr="3D9CDE8F">
        <w:rPr>
          <w:rFonts w:ascii="Calibri" w:eastAsia="Calibri" w:hAnsi="Calibri" w:cs="Calibri"/>
          <w:color w:val="1C1D1E"/>
          <w:sz w:val="24"/>
          <w:szCs w:val="24"/>
        </w:rPr>
        <w:t xml:space="preserve"> </w:t>
      </w:r>
      <w:r w:rsidR="0A44DD3E" w:rsidRPr="3D9CDE8F">
        <w:rPr>
          <w:rFonts w:ascii="Calibri" w:eastAsia="Calibri" w:hAnsi="Calibri" w:cs="Calibri"/>
          <w:color w:val="1C1D1E"/>
          <w:sz w:val="24"/>
          <w:szCs w:val="24"/>
        </w:rPr>
        <w:t>It</w:t>
      </w:r>
      <w:r w:rsidR="004141A7" w:rsidRPr="3D9CDE8F">
        <w:rPr>
          <w:rFonts w:ascii="Calibri" w:eastAsia="Calibri" w:hAnsi="Calibri" w:cs="Calibri"/>
          <w:color w:val="1C1D1E"/>
          <w:sz w:val="24"/>
          <w:szCs w:val="24"/>
        </w:rPr>
        <w:t xml:space="preserve"> being </w:t>
      </w:r>
      <w:r w:rsidR="7C719072" w:rsidRPr="3D9CDE8F">
        <w:rPr>
          <w:rFonts w:ascii="Calibri" w:eastAsia="Calibri" w:hAnsi="Calibri" w:cs="Calibri"/>
          <w:color w:val="1C1D1E"/>
          <w:sz w:val="24"/>
          <w:szCs w:val="24"/>
        </w:rPr>
        <w:t>one</w:t>
      </w:r>
      <w:r w:rsidR="000100CC" w:rsidRPr="3D9CDE8F">
        <w:rPr>
          <w:rFonts w:ascii="Calibri" w:eastAsia="Calibri" w:hAnsi="Calibri" w:cs="Calibri"/>
          <w:color w:val="1C1D1E"/>
          <w:sz w:val="24"/>
          <w:szCs w:val="24"/>
        </w:rPr>
        <w:t xml:space="preserve"> of </w:t>
      </w:r>
      <w:r w:rsidR="7D0A65F8" w:rsidRPr="3D9CDE8F">
        <w:rPr>
          <w:rFonts w:ascii="Calibri" w:eastAsia="Calibri" w:hAnsi="Calibri" w:cs="Calibri"/>
          <w:color w:val="1C1D1E"/>
          <w:sz w:val="24"/>
          <w:szCs w:val="24"/>
        </w:rPr>
        <w:t>the most</w:t>
      </w:r>
      <w:r w:rsidR="004141A7" w:rsidRPr="3D9CDE8F">
        <w:rPr>
          <w:rFonts w:ascii="Calibri" w:eastAsia="Calibri" w:hAnsi="Calibri" w:cs="Calibri"/>
          <w:color w:val="1C1D1E"/>
          <w:sz w:val="24"/>
          <w:szCs w:val="24"/>
        </w:rPr>
        <w:t xml:space="preserve"> </w:t>
      </w:r>
      <w:r w:rsidR="72246CAC" w:rsidRPr="3D9CDE8F">
        <w:rPr>
          <w:rFonts w:ascii="Calibri" w:eastAsia="Calibri" w:hAnsi="Calibri" w:cs="Calibri"/>
          <w:color w:val="1C1D1E"/>
          <w:sz w:val="24"/>
          <w:szCs w:val="24"/>
        </w:rPr>
        <w:t>common</w:t>
      </w:r>
      <w:r w:rsidR="004141A7" w:rsidRPr="3D9CDE8F">
        <w:rPr>
          <w:rFonts w:ascii="Calibri" w:eastAsia="Calibri" w:hAnsi="Calibri" w:cs="Calibri"/>
          <w:color w:val="1C1D1E"/>
          <w:sz w:val="24"/>
          <w:szCs w:val="24"/>
        </w:rPr>
        <w:t xml:space="preserve"> disability's we know that there will be a large population struggling in the classroom</w:t>
      </w:r>
      <w:r w:rsidR="00875783" w:rsidRPr="3D9CDE8F">
        <w:rPr>
          <w:rFonts w:ascii="Calibri" w:eastAsia="Calibri" w:hAnsi="Calibri" w:cs="Calibri"/>
          <w:color w:val="1C1D1E"/>
          <w:sz w:val="24"/>
          <w:szCs w:val="24"/>
        </w:rPr>
        <w:t>.</w:t>
      </w:r>
      <w:r w:rsidR="005A472D">
        <w:br/>
      </w:r>
      <w:r w:rsidR="000100CC" w:rsidRPr="3D9CDE8F">
        <w:rPr>
          <w:rFonts w:ascii="Calibri" w:eastAsia="Calibri" w:hAnsi="Calibri" w:cs="Calibri"/>
          <w:color w:val="0D0D0D" w:themeColor="text1" w:themeTint="F2"/>
          <w:sz w:val="24"/>
          <w:szCs w:val="24"/>
          <w:lang w:val="en-GB"/>
        </w:rPr>
        <w:t>P</w:t>
      </w:r>
      <w:r w:rsidR="002940AC" w:rsidRPr="3D9CDE8F">
        <w:rPr>
          <w:rFonts w:ascii="Calibri" w:eastAsia="Calibri" w:hAnsi="Calibri" w:cs="Calibri"/>
          <w:color w:val="0D0D0D" w:themeColor="text1" w:themeTint="F2"/>
          <w:sz w:val="24"/>
          <w:szCs w:val="24"/>
          <w:lang w:val="en-GB"/>
        </w:rPr>
        <w:t xml:space="preserve">upils are </w:t>
      </w:r>
      <w:r w:rsidR="44ACBF0B" w:rsidRPr="3D9CDE8F">
        <w:rPr>
          <w:rFonts w:ascii="Calibri" w:eastAsia="Calibri" w:hAnsi="Calibri" w:cs="Calibri"/>
          <w:color w:val="0D0D0D" w:themeColor="text1" w:themeTint="F2"/>
          <w:sz w:val="24"/>
          <w:szCs w:val="24"/>
          <w:lang w:val="en-GB"/>
        </w:rPr>
        <w:t>diagnosed</w:t>
      </w:r>
      <w:r w:rsidR="002940AC" w:rsidRPr="3D9CDE8F">
        <w:rPr>
          <w:rFonts w:ascii="Calibri" w:eastAsia="Calibri" w:hAnsi="Calibri" w:cs="Calibri"/>
          <w:color w:val="0D0D0D" w:themeColor="text1" w:themeTint="F2"/>
          <w:sz w:val="24"/>
          <w:szCs w:val="24"/>
          <w:lang w:val="en-GB"/>
        </w:rPr>
        <w:t xml:space="preserve"> during early school years</w:t>
      </w:r>
      <w:r w:rsidR="00E118DB" w:rsidRPr="3D9CDE8F">
        <w:rPr>
          <w:rFonts w:ascii="Calibri" w:eastAsia="Calibri" w:hAnsi="Calibri" w:cs="Calibri"/>
          <w:color w:val="0D0D0D" w:themeColor="text1" w:themeTint="F2"/>
          <w:sz w:val="24"/>
          <w:szCs w:val="24"/>
          <w:lang w:val="en-GB"/>
        </w:rPr>
        <w:t xml:space="preserve"> </w:t>
      </w:r>
      <w:r w:rsidR="000100CC" w:rsidRPr="3D9CDE8F">
        <w:rPr>
          <w:rFonts w:ascii="Calibri" w:eastAsia="Calibri" w:hAnsi="Calibri" w:cs="Calibri"/>
          <w:color w:val="0D0D0D" w:themeColor="text1" w:themeTint="F2"/>
          <w:sz w:val="24"/>
          <w:szCs w:val="24"/>
          <w:lang w:val="en-GB"/>
        </w:rPr>
        <w:t xml:space="preserve">however </w:t>
      </w:r>
      <w:r w:rsidR="002940AC" w:rsidRPr="3D9CDE8F">
        <w:rPr>
          <w:rFonts w:ascii="Calibri" w:eastAsia="Calibri" w:hAnsi="Calibri" w:cs="Calibri"/>
          <w:color w:val="0D0D0D" w:themeColor="text1" w:themeTint="F2"/>
          <w:sz w:val="24"/>
          <w:szCs w:val="24"/>
          <w:lang w:val="en-GB"/>
        </w:rPr>
        <w:t>a diagnosis of dyslexia can be discovered and made at any age, with dyslexia representing the most self‐declared disability in higher education in the UK (Mortimore &amp; Crozier 2006)</w:t>
      </w:r>
      <w:r w:rsidR="00020251" w:rsidRPr="3D9CDE8F">
        <w:rPr>
          <w:rFonts w:ascii="Calibri" w:eastAsia="Calibri" w:hAnsi="Calibri" w:cs="Calibri"/>
          <w:color w:val="0D0D0D" w:themeColor="text1" w:themeTint="F2"/>
          <w:sz w:val="24"/>
          <w:szCs w:val="24"/>
          <w:lang w:val="en-GB"/>
        </w:rPr>
        <w:t xml:space="preserve">. </w:t>
      </w:r>
      <w:r w:rsidR="005A472D">
        <w:br/>
      </w:r>
      <w:r w:rsidR="00020251" w:rsidRPr="3D9CDE8F">
        <w:rPr>
          <w:rFonts w:ascii="Calibri" w:eastAsia="Calibri" w:hAnsi="Calibri" w:cs="Calibri"/>
          <w:color w:val="0D0D0D" w:themeColor="text1" w:themeTint="F2"/>
          <w:sz w:val="24"/>
          <w:szCs w:val="24"/>
          <w:lang w:val="en-GB"/>
        </w:rPr>
        <w:t>So how w</w:t>
      </w:r>
      <w:r w:rsidR="00C81674" w:rsidRPr="3D9CDE8F">
        <w:rPr>
          <w:rFonts w:ascii="Calibri" w:eastAsia="Calibri" w:hAnsi="Calibri" w:cs="Calibri"/>
          <w:color w:val="0D0D0D" w:themeColor="text1" w:themeTint="F2"/>
          <w:sz w:val="24"/>
          <w:szCs w:val="24"/>
          <w:lang w:val="en-GB"/>
        </w:rPr>
        <w:t>ould</w:t>
      </w:r>
      <w:r w:rsidR="00020251" w:rsidRPr="3D9CDE8F">
        <w:rPr>
          <w:rFonts w:ascii="Calibri" w:eastAsia="Calibri" w:hAnsi="Calibri" w:cs="Calibri"/>
          <w:color w:val="0D0D0D" w:themeColor="text1" w:themeTint="F2"/>
          <w:sz w:val="24"/>
          <w:szCs w:val="24"/>
          <w:lang w:val="en-GB"/>
        </w:rPr>
        <w:t xml:space="preserve"> this</w:t>
      </w:r>
      <w:r w:rsidR="00C81674" w:rsidRPr="3D9CDE8F">
        <w:rPr>
          <w:rFonts w:ascii="Calibri" w:eastAsia="Calibri" w:hAnsi="Calibri" w:cs="Calibri"/>
          <w:color w:val="0D0D0D" w:themeColor="text1" w:themeTint="F2"/>
          <w:sz w:val="24"/>
          <w:szCs w:val="24"/>
          <w:lang w:val="en-GB"/>
        </w:rPr>
        <w:t xml:space="preserve"> </w:t>
      </w:r>
      <w:r w:rsidR="00DB79D2" w:rsidRPr="3D9CDE8F">
        <w:rPr>
          <w:rFonts w:ascii="Calibri" w:eastAsia="Calibri" w:hAnsi="Calibri" w:cs="Calibri"/>
          <w:color w:val="0D0D0D" w:themeColor="text1" w:themeTint="F2"/>
          <w:sz w:val="24"/>
          <w:szCs w:val="24"/>
          <w:lang w:val="en-GB"/>
        </w:rPr>
        <w:t xml:space="preserve">effect </w:t>
      </w:r>
      <w:r w:rsidR="0BE0AD9F" w:rsidRPr="3D9CDE8F">
        <w:rPr>
          <w:rFonts w:ascii="Calibri" w:eastAsia="Calibri" w:hAnsi="Calibri" w:cs="Calibri"/>
          <w:color w:val="0D0D0D" w:themeColor="text1" w:themeTint="F2"/>
          <w:sz w:val="24"/>
          <w:szCs w:val="24"/>
          <w:lang w:val="en-GB"/>
        </w:rPr>
        <w:t>learning</w:t>
      </w:r>
      <w:r w:rsidR="00DB79D2" w:rsidRPr="3D9CDE8F">
        <w:rPr>
          <w:rFonts w:ascii="Calibri" w:eastAsia="Calibri" w:hAnsi="Calibri" w:cs="Calibri"/>
          <w:color w:val="0D0D0D" w:themeColor="text1" w:themeTint="F2"/>
          <w:sz w:val="24"/>
          <w:szCs w:val="24"/>
          <w:lang w:val="en-GB"/>
        </w:rPr>
        <w:t>?</w:t>
      </w:r>
      <w:r w:rsidR="00DB79D2" w:rsidRPr="3D9CDE8F">
        <w:rPr>
          <w:rFonts w:ascii="Calibri" w:hAnsi="Calibri" w:cs="Calibri"/>
          <w:sz w:val="24"/>
          <w:szCs w:val="24"/>
        </w:rPr>
        <w:t xml:space="preserve"> </w:t>
      </w:r>
      <w:r w:rsidR="5E3F4241" w:rsidRPr="3D9CDE8F">
        <w:rPr>
          <w:rFonts w:ascii="Calibri" w:eastAsia="Calibri" w:hAnsi="Calibri" w:cs="Calibri"/>
          <w:color w:val="0D0D0D" w:themeColor="text1" w:themeTint="F2"/>
          <w:sz w:val="24"/>
          <w:szCs w:val="24"/>
          <w:lang w:val="en-GB"/>
        </w:rPr>
        <w:t>The</w:t>
      </w:r>
      <w:r w:rsidR="00E772FF" w:rsidRPr="3D9CDE8F">
        <w:rPr>
          <w:rFonts w:ascii="Calibri" w:eastAsia="Calibri" w:hAnsi="Calibri" w:cs="Calibri"/>
          <w:color w:val="0D0D0D" w:themeColor="text1" w:themeTint="F2"/>
          <w:sz w:val="24"/>
          <w:szCs w:val="24"/>
          <w:lang w:val="en-GB"/>
        </w:rPr>
        <w:t xml:space="preserve"> dyslexic brain manages particulars </w:t>
      </w:r>
      <w:r w:rsidR="00646AE9" w:rsidRPr="3D9CDE8F">
        <w:rPr>
          <w:rFonts w:ascii="Calibri" w:eastAsia="Calibri" w:hAnsi="Calibri" w:cs="Calibri"/>
          <w:color w:val="0D0D0D" w:themeColor="text1" w:themeTint="F2"/>
          <w:sz w:val="24"/>
          <w:szCs w:val="24"/>
          <w:lang w:val="en-GB"/>
        </w:rPr>
        <w:t xml:space="preserve">quite </w:t>
      </w:r>
      <w:r w:rsidR="00E772FF" w:rsidRPr="3D9CDE8F">
        <w:rPr>
          <w:rFonts w:ascii="Calibri" w:eastAsia="Calibri" w:hAnsi="Calibri" w:cs="Calibri"/>
          <w:color w:val="0D0D0D" w:themeColor="text1" w:themeTint="F2"/>
          <w:sz w:val="24"/>
          <w:szCs w:val="24"/>
          <w:lang w:val="en-GB"/>
        </w:rPr>
        <w:t>differently from a non-dyslexic brain and p</w:t>
      </w:r>
      <w:r w:rsidRPr="3D9CDE8F">
        <w:rPr>
          <w:rFonts w:ascii="Calibri" w:eastAsia="Calibri" w:hAnsi="Calibri" w:cs="Calibri"/>
          <w:color w:val="0D0D0D" w:themeColor="text1" w:themeTint="F2"/>
          <w:sz w:val="24"/>
          <w:szCs w:val="24"/>
          <w:lang w:val="en-GB"/>
        </w:rPr>
        <w:t>rocessing information can</w:t>
      </w:r>
      <w:r w:rsidR="00E772FF" w:rsidRPr="3D9CDE8F">
        <w:rPr>
          <w:rFonts w:ascii="Calibri" w:eastAsia="Calibri" w:hAnsi="Calibri" w:cs="Calibri"/>
          <w:color w:val="0D0D0D" w:themeColor="text1" w:themeTint="F2"/>
          <w:sz w:val="24"/>
          <w:szCs w:val="24"/>
          <w:lang w:val="en-GB"/>
        </w:rPr>
        <w:t xml:space="preserve"> present an</w:t>
      </w:r>
      <w:r w:rsidRPr="3D9CDE8F">
        <w:rPr>
          <w:rFonts w:ascii="Calibri" w:eastAsia="Calibri" w:hAnsi="Calibri" w:cs="Calibri"/>
          <w:color w:val="0D0D0D" w:themeColor="text1" w:themeTint="F2"/>
          <w:sz w:val="24"/>
          <w:szCs w:val="24"/>
          <w:lang w:val="en-GB"/>
        </w:rPr>
        <w:t xml:space="preserve"> issue f</w:t>
      </w:r>
      <w:r w:rsidR="0084457C" w:rsidRPr="3D9CDE8F">
        <w:rPr>
          <w:rFonts w:ascii="Calibri" w:eastAsia="Calibri" w:hAnsi="Calibri" w:cs="Calibri"/>
          <w:color w:val="0D0D0D" w:themeColor="text1" w:themeTint="F2"/>
          <w:sz w:val="24"/>
          <w:szCs w:val="24"/>
          <w:lang w:val="en-GB"/>
        </w:rPr>
        <w:t>or all pupils</w:t>
      </w:r>
      <w:r w:rsidRPr="3D9CDE8F">
        <w:rPr>
          <w:rFonts w:ascii="Calibri" w:eastAsia="Calibri" w:hAnsi="Calibri" w:cs="Calibri"/>
          <w:color w:val="0D0D0D" w:themeColor="text1" w:themeTint="F2"/>
          <w:sz w:val="24"/>
          <w:szCs w:val="24"/>
          <w:lang w:val="en-GB"/>
        </w:rPr>
        <w:t xml:space="preserve"> suffering.</w:t>
      </w:r>
      <w:r w:rsidR="00646AE9" w:rsidRPr="3D9CDE8F">
        <w:rPr>
          <w:rFonts w:ascii="Calibri" w:eastAsia="Calibri" w:hAnsi="Calibri" w:cs="Calibri"/>
          <w:color w:val="0D0D0D" w:themeColor="text1" w:themeTint="F2"/>
          <w:sz w:val="24"/>
          <w:szCs w:val="24"/>
          <w:lang w:val="en-GB"/>
        </w:rPr>
        <w:t xml:space="preserve"> </w:t>
      </w:r>
      <w:r w:rsidR="005A472D">
        <w:br/>
      </w:r>
      <w:r w:rsidR="0084457C" w:rsidRPr="3D9CDE8F">
        <w:rPr>
          <w:rFonts w:ascii="Calibri" w:eastAsia="Calibri" w:hAnsi="Calibri" w:cs="Calibri"/>
          <w:color w:val="0D0D0D" w:themeColor="text1" w:themeTint="F2"/>
          <w:sz w:val="24"/>
          <w:szCs w:val="24"/>
          <w:lang w:val="en-GB"/>
        </w:rPr>
        <w:t>Within the curriculum th</w:t>
      </w:r>
      <w:r w:rsidR="00EF1F56" w:rsidRPr="3D9CDE8F">
        <w:rPr>
          <w:rFonts w:ascii="Calibri" w:eastAsia="Calibri" w:hAnsi="Calibri" w:cs="Calibri"/>
          <w:color w:val="0D0D0D" w:themeColor="text1" w:themeTint="F2"/>
          <w:sz w:val="24"/>
          <w:szCs w:val="24"/>
          <w:lang w:val="en-GB"/>
        </w:rPr>
        <w:t>e f</w:t>
      </w:r>
      <w:r w:rsidR="000F7C13" w:rsidRPr="3D9CDE8F">
        <w:rPr>
          <w:rFonts w:ascii="Calibri" w:eastAsia="Calibri" w:hAnsi="Calibri" w:cs="Calibri"/>
          <w:color w:val="0D0D0D" w:themeColor="text1" w:themeTint="F2"/>
          <w:sz w:val="24"/>
          <w:szCs w:val="24"/>
          <w:lang w:val="en-GB"/>
        </w:rPr>
        <w:t xml:space="preserve">ocus </w:t>
      </w:r>
      <w:r w:rsidR="00EF1F56" w:rsidRPr="3D9CDE8F">
        <w:rPr>
          <w:rFonts w:ascii="Calibri" w:eastAsia="Calibri" w:hAnsi="Calibri" w:cs="Calibri"/>
          <w:color w:val="0D0D0D" w:themeColor="text1" w:themeTint="F2"/>
          <w:sz w:val="24"/>
          <w:szCs w:val="24"/>
          <w:lang w:val="en-GB"/>
        </w:rPr>
        <w:t>is</w:t>
      </w:r>
      <w:r w:rsidR="0084457C" w:rsidRPr="3D9CDE8F">
        <w:rPr>
          <w:rFonts w:ascii="Calibri" w:eastAsia="Calibri" w:hAnsi="Calibri" w:cs="Calibri"/>
          <w:color w:val="0D0D0D" w:themeColor="text1" w:themeTint="F2"/>
          <w:sz w:val="24"/>
          <w:szCs w:val="24"/>
          <w:lang w:val="en-GB"/>
        </w:rPr>
        <w:t xml:space="preserve"> </w:t>
      </w:r>
      <w:r w:rsidR="004D141F" w:rsidRPr="3D9CDE8F">
        <w:rPr>
          <w:rFonts w:ascii="Calibri" w:eastAsia="Calibri" w:hAnsi="Calibri" w:cs="Calibri"/>
          <w:color w:val="0D0D0D" w:themeColor="text1" w:themeTint="F2"/>
          <w:sz w:val="24"/>
          <w:szCs w:val="24"/>
          <w:lang w:val="en-GB"/>
        </w:rPr>
        <w:t xml:space="preserve">literacy and numeracy </w:t>
      </w:r>
      <w:r w:rsidR="00190663" w:rsidRPr="3D9CDE8F">
        <w:rPr>
          <w:rFonts w:ascii="Calibri" w:eastAsia="Calibri" w:hAnsi="Calibri" w:cs="Calibri"/>
          <w:color w:val="0D0D0D" w:themeColor="text1" w:themeTint="F2"/>
          <w:sz w:val="24"/>
          <w:szCs w:val="24"/>
          <w:lang w:val="en-GB"/>
        </w:rPr>
        <w:t>for the dyslexic pupil t</w:t>
      </w:r>
      <w:r w:rsidR="00646AE9" w:rsidRPr="3D9CDE8F">
        <w:rPr>
          <w:rFonts w:ascii="Calibri" w:eastAsia="Calibri" w:hAnsi="Calibri" w:cs="Calibri"/>
          <w:color w:val="0D0D0D" w:themeColor="text1" w:themeTint="F2"/>
          <w:sz w:val="24"/>
          <w:szCs w:val="24"/>
          <w:lang w:val="en-GB"/>
        </w:rPr>
        <w:t>he</w:t>
      </w:r>
      <w:r w:rsidRPr="3D9CDE8F">
        <w:rPr>
          <w:rFonts w:ascii="Calibri" w:eastAsia="Calibri" w:hAnsi="Calibri" w:cs="Calibri"/>
          <w:color w:val="0D0D0D" w:themeColor="text1" w:themeTint="F2"/>
          <w:sz w:val="24"/>
          <w:szCs w:val="24"/>
          <w:lang w:val="en-GB"/>
        </w:rPr>
        <w:t xml:space="preserve"> </w:t>
      </w:r>
      <w:r w:rsidR="000F7C13" w:rsidRPr="3D9CDE8F">
        <w:rPr>
          <w:rFonts w:ascii="Calibri" w:eastAsia="Calibri" w:hAnsi="Calibri" w:cs="Calibri"/>
          <w:color w:val="0D0D0D" w:themeColor="text1" w:themeTint="F2"/>
          <w:sz w:val="24"/>
          <w:szCs w:val="24"/>
          <w:lang w:val="en-GB"/>
        </w:rPr>
        <w:t>a</w:t>
      </w:r>
      <w:r w:rsidR="00646AE9" w:rsidRPr="3D9CDE8F">
        <w:rPr>
          <w:rFonts w:ascii="Calibri" w:eastAsia="Calibri" w:hAnsi="Calibri" w:cs="Calibri"/>
          <w:color w:val="0D0D0D" w:themeColor="text1" w:themeTint="F2"/>
          <w:sz w:val="24"/>
          <w:szCs w:val="24"/>
          <w:lang w:val="en-GB"/>
        </w:rPr>
        <w:t>bility</w:t>
      </w:r>
      <w:r w:rsidRPr="3D9CDE8F">
        <w:rPr>
          <w:rFonts w:ascii="Calibri" w:eastAsia="Calibri" w:hAnsi="Calibri" w:cs="Calibri"/>
          <w:color w:val="0D0D0D" w:themeColor="text1" w:themeTint="F2"/>
          <w:sz w:val="24"/>
          <w:szCs w:val="24"/>
          <w:lang w:val="en-GB"/>
        </w:rPr>
        <w:t xml:space="preserve"> to read and write can be significantly affected by this processing difference</w:t>
      </w:r>
      <w:r w:rsidR="00190663" w:rsidRPr="3D9CDE8F">
        <w:rPr>
          <w:rFonts w:ascii="Calibri" w:eastAsia="Calibri" w:hAnsi="Calibri" w:cs="Calibri"/>
          <w:color w:val="0D0D0D" w:themeColor="text1" w:themeTint="F2"/>
          <w:sz w:val="24"/>
          <w:szCs w:val="24"/>
          <w:lang w:val="en-GB"/>
        </w:rPr>
        <w:t>.</w:t>
      </w:r>
      <w:r w:rsidR="005A472D">
        <w:br/>
      </w:r>
      <w:r w:rsidR="00190663" w:rsidRPr="3D9CDE8F">
        <w:rPr>
          <w:rFonts w:ascii="Calibri" w:eastAsia="Calibri" w:hAnsi="Calibri" w:cs="Calibri"/>
          <w:color w:val="0D0D0D" w:themeColor="text1" w:themeTint="F2"/>
          <w:sz w:val="24"/>
          <w:szCs w:val="24"/>
          <w:lang w:val="en-GB"/>
        </w:rPr>
        <w:t>W</w:t>
      </w:r>
      <w:r w:rsidR="00F50934" w:rsidRPr="3D9CDE8F">
        <w:rPr>
          <w:rFonts w:ascii="Calibri" w:eastAsia="Calibri" w:hAnsi="Calibri" w:cs="Calibri"/>
          <w:color w:val="0D0D0D" w:themeColor="text1" w:themeTint="F2"/>
          <w:sz w:val="24"/>
          <w:szCs w:val="24"/>
          <w:lang w:val="en-GB"/>
        </w:rPr>
        <w:t>e must understand that this</w:t>
      </w:r>
      <w:r w:rsidRPr="3D9CDE8F">
        <w:rPr>
          <w:rFonts w:ascii="Calibri" w:eastAsia="Calibri" w:hAnsi="Calibri" w:cs="Calibri"/>
          <w:color w:val="0D0D0D" w:themeColor="text1" w:themeTint="F2"/>
          <w:sz w:val="24"/>
          <w:szCs w:val="24"/>
          <w:lang w:val="en-GB"/>
        </w:rPr>
        <w:t xml:space="preserve"> processing difference </w:t>
      </w:r>
      <w:r w:rsidR="00F50934" w:rsidRPr="3D9CDE8F">
        <w:rPr>
          <w:rFonts w:ascii="Calibri" w:eastAsia="Calibri" w:hAnsi="Calibri" w:cs="Calibri"/>
          <w:color w:val="0D0D0D" w:themeColor="text1" w:themeTint="F2"/>
          <w:sz w:val="24"/>
          <w:szCs w:val="24"/>
          <w:lang w:val="en-GB"/>
        </w:rPr>
        <w:t>e</w:t>
      </w:r>
      <w:r w:rsidRPr="3D9CDE8F">
        <w:rPr>
          <w:rFonts w:ascii="Calibri" w:eastAsia="Calibri" w:hAnsi="Calibri" w:cs="Calibri"/>
          <w:color w:val="0D0D0D" w:themeColor="text1" w:themeTint="F2"/>
          <w:sz w:val="24"/>
          <w:szCs w:val="24"/>
          <w:lang w:val="en-GB"/>
        </w:rPr>
        <w:t>ffect</w:t>
      </w:r>
      <w:r w:rsidR="00F50934" w:rsidRPr="3D9CDE8F">
        <w:rPr>
          <w:rFonts w:ascii="Calibri" w:eastAsia="Calibri" w:hAnsi="Calibri" w:cs="Calibri"/>
          <w:color w:val="0D0D0D" w:themeColor="text1" w:themeTint="F2"/>
          <w:sz w:val="24"/>
          <w:szCs w:val="24"/>
          <w:lang w:val="en-GB"/>
        </w:rPr>
        <w:t>s</w:t>
      </w:r>
      <w:r w:rsidRPr="3D9CDE8F">
        <w:rPr>
          <w:rFonts w:ascii="Calibri" w:eastAsia="Calibri" w:hAnsi="Calibri" w:cs="Calibri"/>
          <w:color w:val="0D0D0D" w:themeColor="text1" w:themeTint="F2"/>
          <w:sz w:val="24"/>
          <w:szCs w:val="24"/>
          <w:lang w:val="en-GB"/>
        </w:rPr>
        <w:t xml:space="preserve"> far more than just reading and writing.</w:t>
      </w:r>
      <w:r w:rsidR="00246FA4" w:rsidRPr="3D9CDE8F">
        <w:rPr>
          <w:rFonts w:ascii="Calibri" w:eastAsia="Helvetica" w:hAnsi="Calibri" w:cs="Calibri"/>
          <w:color w:val="000000" w:themeColor="text1"/>
          <w:sz w:val="24"/>
          <w:szCs w:val="24"/>
        </w:rPr>
        <w:t xml:space="preserve"> Obstacles may include poor </w:t>
      </w:r>
      <w:r w:rsidR="15C01E3C" w:rsidRPr="3D9CDE8F">
        <w:rPr>
          <w:rFonts w:ascii="Calibri" w:eastAsia="Helvetica" w:hAnsi="Calibri" w:cs="Calibri"/>
          <w:color w:val="000000" w:themeColor="text1"/>
          <w:sz w:val="24"/>
          <w:szCs w:val="24"/>
        </w:rPr>
        <w:t>handwriting,</w:t>
      </w:r>
      <w:r w:rsidR="00246FA4" w:rsidRPr="3D9CDE8F">
        <w:rPr>
          <w:rFonts w:ascii="Calibri" w:eastAsia="Helvetica" w:hAnsi="Calibri" w:cs="Calibri"/>
          <w:color w:val="000000" w:themeColor="text1"/>
          <w:sz w:val="24"/>
          <w:szCs w:val="24"/>
        </w:rPr>
        <w:t xml:space="preserve"> spelling, holding attention, time management and poor memory skills.</w:t>
      </w:r>
      <w:r w:rsidR="005A472D">
        <w:br/>
      </w:r>
      <w:r w:rsidRPr="3D9CDE8F">
        <w:rPr>
          <w:rFonts w:ascii="Calibri" w:eastAsia="Calibri" w:hAnsi="Calibri" w:cs="Calibri"/>
          <w:color w:val="0D0D0D" w:themeColor="text1" w:themeTint="F2"/>
          <w:sz w:val="24"/>
          <w:szCs w:val="24"/>
          <w:lang w:val="en-GB"/>
        </w:rPr>
        <w:t xml:space="preserve">Dyslexia affects people across the board regardless of class, </w:t>
      </w:r>
      <w:r w:rsidRPr="3D9CDE8F">
        <w:rPr>
          <w:rFonts w:ascii="Calibri" w:eastAsia="Calibri" w:hAnsi="Calibri" w:cs="Calibri"/>
          <w:color w:val="000000" w:themeColor="text1"/>
          <w:sz w:val="24"/>
          <w:szCs w:val="24"/>
          <w:lang w:val="en-GB"/>
        </w:rPr>
        <w:t>age, and intelligence</w:t>
      </w:r>
      <w:r w:rsidR="009836C1" w:rsidRPr="3D9CDE8F">
        <w:rPr>
          <w:rFonts w:ascii="Calibri" w:eastAsia="Calibri" w:hAnsi="Calibri" w:cs="Calibri"/>
          <w:color w:val="000000" w:themeColor="text1"/>
          <w:sz w:val="24"/>
          <w:szCs w:val="24"/>
          <w:lang w:val="en-GB"/>
        </w:rPr>
        <w:t xml:space="preserve"> and </w:t>
      </w:r>
      <w:r w:rsidR="00EF1F56" w:rsidRPr="3D9CDE8F">
        <w:rPr>
          <w:rFonts w:ascii="Calibri" w:eastAsia="Calibri" w:hAnsi="Calibri" w:cs="Calibri"/>
          <w:color w:val="000000" w:themeColor="text1"/>
          <w:sz w:val="24"/>
          <w:szCs w:val="24"/>
          <w:lang w:val="en-GB"/>
        </w:rPr>
        <w:t>all</w:t>
      </w:r>
      <w:r w:rsidRPr="3D9CDE8F">
        <w:rPr>
          <w:rFonts w:ascii="Calibri" w:eastAsia="Calibri" w:hAnsi="Calibri" w:cs="Calibri"/>
          <w:color w:val="000000" w:themeColor="text1"/>
          <w:sz w:val="24"/>
          <w:szCs w:val="24"/>
          <w:lang w:val="en-GB"/>
        </w:rPr>
        <w:t xml:space="preserve"> schools will hold pupils that are affected by </w:t>
      </w:r>
      <w:r w:rsidR="71CFD2AD" w:rsidRPr="3D9CDE8F">
        <w:rPr>
          <w:rFonts w:ascii="Calibri" w:eastAsia="Calibri" w:hAnsi="Calibri" w:cs="Calibri"/>
          <w:color w:val="000000" w:themeColor="text1"/>
          <w:sz w:val="24"/>
          <w:szCs w:val="24"/>
          <w:lang w:val="en-GB"/>
        </w:rPr>
        <w:t>dyslexia.</w:t>
      </w:r>
      <w:r w:rsidR="00D44E04" w:rsidRPr="3D9CDE8F">
        <w:rPr>
          <w:rFonts w:ascii="Calibri" w:hAnsi="Calibri" w:cs="Calibri"/>
          <w:sz w:val="24"/>
          <w:szCs w:val="24"/>
        </w:rPr>
        <w:t>.</w:t>
      </w:r>
      <w:r w:rsidR="00EF1F56" w:rsidRPr="3D9CDE8F">
        <w:rPr>
          <w:rFonts w:ascii="Calibri" w:eastAsia="Calibri" w:hAnsi="Calibri" w:cs="Calibri"/>
          <w:color w:val="000000" w:themeColor="text1"/>
          <w:sz w:val="24"/>
          <w:szCs w:val="24"/>
          <w:lang w:val="en-GB"/>
        </w:rPr>
        <w:t xml:space="preserve"> </w:t>
      </w:r>
      <w:r w:rsidR="00D44E04" w:rsidRPr="3D9CDE8F">
        <w:rPr>
          <w:rFonts w:ascii="Calibri" w:eastAsia="Calibri" w:hAnsi="Calibri" w:cs="Calibri"/>
          <w:color w:val="000000" w:themeColor="text1"/>
          <w:sz w:val="24"/>
          <w:szCs w:val="24"/>
          <w:lang w:val="en-GB"/>
        </w:rPr>
        <w:t>T</w:t>
      </w:r>
      <w:r w:rsidRPr="3D9CDE8F">
        <w:rPr>
          <w:rFonts w:ascii="Calibri" w:eastAsia="Calibri" w:hAnsi="Calibri" w:cs="Calibri"/>
          <w:color w:val="000000" w:themeColor="text1"/>
          <w:sz w:val="24"/>
          <w:szCs w:val="24"/>
          <w:lang w:val="en-GB"/>
        </w:rPr>
        <w:t>he same dysfunctions that interfere with normal learning processes also</w:t>
      </w:r>
      <w:r w:rsidR="00EF1F56" w:rsidRPr="3D9CDE8F">
        <w:rPr>
          <w:rFonts w:ascii="Calibri" w:eastAsia="Calibri" w:hAnsi="Calibri" w:cs="Calibri"/>
          <w:color w:val="000000" w:themeColor="text1"/>
          <w:sz w:val="24"/>
          <w:szCs w:val="24"/>
          <w:lang w:val="en-GB"/>
        </w:rPr>
        <w:t xml:space="preserve"> c</w:t>
      </w:r>
      <w:r w:rsidR="00A10268" w:rsidRPr="3D9CDE8F">
        <w:rPr>
          <w:rFonts w:ascii="Calibri" w:eastAsia="Calibri" w:hAnsi="Calibri" w:cs="Calibri"/>
          <w:color w:val="000000" w:themeColor="text1"/>
          <w:sz w:val="24"/>
          <w:szCs w:val="24"/>
          <w:lang w:val="en-GB"/>
        </w:rPr>
        <w:t>ould</w:t>
      </w:r>
      <w:r w:rsidRPr="3D9CDE8F">
        <w:rPr>
          <w:rFonts w:ascii="Calibri" w:eastAsia="Calibri" w:hAnsi="Calibri" w:cs="Calibri"/>
          <w:color w:val="000000" w:themeColor="text1"/>
          <w:sz w:val="24"/>
          <w:szCs w:val="24"/>
          <w:lang w:val="en-GB"/>
        </w:rPr>
        <w:t xml:space="preserve"> </w:t>
      </w:r>
      <w:r w:rsidR="00A10268" w:rsidRPr="3D9CDE8F">
        <w:rPr>
          <w:rFonts w:ascii="Calibri" w:eastAsia="Calibri" w:hAnsi="Calibri" w:cs="Calibri"/>
          <w:color w:val="000000" w:themeColor="text1"/>
          <w:sz w:val="24"/>
          <w:szCs w:val="24"/>
          <w:lang w:val="en-GB"/>
        </w:rPr>
        <w:t>influenc</w:t>
      </w:r>
      <w:r w:rsidR="00D44E04" w:rsidRPr="3D9CDE8F">
        <w:rPr>
          <w:rFonts w:ascii="Calibri" w:eastAsia="Calibri" w:hAnsi="Calibri" w:cs="Calibri"/>
          <w:color w:val="000000" w:themeColor="text1"/>
          <w:sz w:val="24"/>
          <w:szCs w:val="24"/>
          <w:lang w:val="en-GB"/>
        </w:rPr>
        <w:t>e</w:t>
      </w:r>
      <w:r w:rsidRPr="3D9CDE8F">
        <w:rPr>
          <w:rFonts w:ascii="Calibri" w:eastAsia="Calibri" w:hAnsi="Calibri" w:cs="Calibri"/>
          <w:color w:val="000000" w:themeColor="text1"/>
          <w:sz w:val="24"/>
          <w:szCs w:val="24"/>
          <w:lang w:val="en-GB"/>
        </w:rPr>
        <w:t xml:space="preserve"> self-image, </w:t>
      </w:r>
      <w:r w:rsidR="1236C6C6" w:rsidRPr="3D9CDE8F">
        <w:rPr>
          <w:rFonts w:ascii="Calibri" w:eastAsia="Calibri" w:hAnsi="Calibri" w:cs="Calibri"/>
          <w:color w:val="000000" w:themeColor="text1"/>
          <w:sz w:val="24"/>
          <w:szCs w:val="24"/>
          <w:lang w:val="en-GB"/>
        </w:rPr>
        <w:t>peer,</w:t>
      </w:r>
      <w:r w:rsidRPr="3D9CDE8F">
        <w:rPr>
          <w:rFonts w:ascii="Calibri" w:eastAsia="Calibri" w:hAnsi="Calibri" w:cs="Calibri"/>
          <w:color w:val="000000" w:themeColor="text1"/>
          <w:sz w:val="24"/>
          <w:szCs w:val="24"/>
          <w:lang w:val="en-GB"/>
        </w:rPr>
        <w:t xml:space="preserve"> and family relationships</w:t>
      </w:r>
      <w:r w:rsidR="00A10268" w:rsidRPr="3D9CDE8F">
        <w:rPr>
          <w:rFonts w:ascii="Calibri" w:eastAsia="Calibri" w:hAnsi="Calibri" w:cs="Calibri"/>
          <w:color w:val="000000" w:themeColor="text1"/>
          <w:sz w:val="24"/>
          <w:szCs w:val="24"/>
          <w:lang w:val="en-GB"/>
        </w:rPr>
        <w:t>.</w:t>
      </w:r>
      <w:r w:rsidR="005A472D">
        <w:br/>
      </w:r>
      <w:r w:rsidR="3AACE696" w:rsidRPr="3D9CDE8F">
        <w:rPr>
          <w:rFonts w:ascii="Calibri" w:eastAsia="Calibri" w:hAnsi="Calibri" w:cs="Calibri"/>
          <w:color w:val="000000" w:themeColor="text1"/>
          <w:sz w:val="24"/>
          <w:szCs w:val="24"/>
        </w:rPr>
        <w:t>I</w:t>
      </w:r>
      <w:r w:rsidR="009C6590" w:rsidRPr="3D9CDE8F">
        <w:rPr>
          <w:rFonts w:ascii="Calibri" w:eastAsia="Calibri" w:hAnsi="Calibri" w:cs="Calibri"/>
          <w:color w:val="000000" w:themeColor="text1"/>
          <w:sz w:val="24"/>
          <w:szCs w:val="24"/>
        </w:rPr>
        <w:t>nvestigation into the possible interrelationships between parental and child seems to indicate that parental social wellbeing may to a certain extent influence some dimensions of the child.</w:t>
      </w:r>
      <w:r w:rsidR="009C6590" w:rsidRPr="3D9CDE8F">
        <w:rPr>
          <w:rFonts w:ascii="Calibri" w:eastAsia="MS Mincho" w:hAnsi="Calibri" w:cs="Calibri"/>
          <w:color w:val="595959" w:themeColor="text1" w:themeTint="A6"/>
          <w:sz w:val="24"/>
          <w:szCs w:val="24"/>
        </w:rPr>
        <w:t xml:space="preserve"> </w:t>
      </w:r>
      <w:r w:rsidR="009C6590" w:rsidRPr="3D9CDE8F">
        <w:rPr>
          <w:rFonts w:ascii="Calibri" w:eastAsia="Calibri" w:hAnsi="Calibri" w:cs="Calibri"/>
          <w:color w:val="000000" w:themeColor="text1"/>
          <w:sz w:val="24"/>
          <w:szCs w:val="24"/>
        </w:rPr>
        <w:t>Ginieri,C.M</w:t>
      </w:r>
      <w:r w:rsidR="009C6590" w:rsidRPr="3D9CDE8F">
        <w:rPr>
          <w:rFonts w:ascii="Calibri" w:eastAsia="MS Mincho" w:hAnsi="Calibri" w:cs="Calibri"/>
          <w:color w:val="000000" w:themeColor="text1"/>
          <w:sz w:val="24"/>
          <w:szCs w:val="24"/>
        </w:rPr>
        <w:t>.</w:t>
      </w:r>
      <w:r w:rsidR="009C6590" w:rsidRPr="3D9CDE8F">
        <w:rPr>
          <w:rFonts w:ascii="Calibri" w:eastAsia="Calibri" w:hAnsi="Calibri" w:cs="Calibri"/>
          <w:color w:val="000000" w:themeColor="text1"/>
          <w:sz w:val="24"/>
          <w:szCs w:val="24"/>
        </w:rPr>
        <w:t>et al (2013)</w:t>
      </w:r>
      <w:r w:rsidR="005A472D">
        <w:br/>
      </w:r>
      <w:r w:rsidR="00710EDD" w:rsidRPr="3D9CDE8F">
        <w:rPr>
          <w:rFonts w:ascii="Calibri" w:eastAsia="Helvetica" w:hAnsi="Calibri" w:cs="Calibri"/>
          <w:color w:val="000000" w:themeColor="text1"/>
          <w:sz w:val="24"/>
          <w:szCs w:val="24"/>
        </w:rPr>
        <w:t xml:space="preserve"> To enable the correct support for the pupil it is vital that inclusion happens. Pupils typically do not learn alone but </w:t>
      </w:r>
      <w:r w:rsidR="7FABF831" w:rsidRPr="3D9CDE8F">
        <w:rPr>
          <w:rFonts w:ascii="Calibri" w:eastAsia="Helvetica" w:hAnsi="Calibri" w:cs="Calibri"/>
          <w:color w:val="000000" w:themeColor="text1"/>
          <w:sz w:val="24"/>
          <w:szCs w:val="24"/>
        </w:rPr>
        <w:t>in</w:t>
      </w:r>
      <w:r w:rsidR="00710EDD" w:rsidRPr="3D9CDE8F">
        <w:rPr>
          <w:rFonts w:ascii="Calibri" w:eastAsia="Helvetica" w:hAnsi="Calibri" w:cs="Calibri"/>
          <w:color w:val="000000" w:themeColor="text1"/>
          <w:sz w:val="24"/>
          <w:szCs w:val="24"/>
        </w:rPr>
        <w:t xml:space="preserve"> collaboration with their teachers, peers, and encouragement of families</w:t>
      </w:r>
      <w:r w:rsidR="28C562EE" w:rsidRPr="3D9CDE8F">
        <w:rPr>
          <w:rFonts w:ascii="Calibri" w:eastAsia="Helvetica" w:hAnsi="Calibri" w:cs="Calibri"/>
          <w:color w:val="000000" w:themeColor="text1"/>
          <w:sz w:val="24"/>
          <w:szCs w:val="24"/>
        </w:rPr>
        <w:t xml:space="preserve">. </w:t>
      </w:r>
      <w:r w:rsidR="00026F93" w:rsidRPr="3D9CDE8F">
        <w:rPr>
          <w:rFonts w:ascii="Calibri" w:eastAsia="Helvetica" w:hAnsi="Calibri" w:cs="Calibri"/>
          <w:color w:val="000000" w:themeColor="text1"/>
          <w:sz w:val="24"/>
          <w:szCs w:val="24"/>
        </w:rPr>
        <w:t>Encourag</w:t>
      </w:r>
      <w:r w:rsidR="15C1C731" w:rsidRPr="3D9CDE8F">
        <w:rPr>
          <w:rFonts w:ascii="Calibri" w:eastAsia="Helvetica" w:hAnsi="Calibri" w:cs="Calibri"/>
          <w:color w:val="000000" w:themeColor="text1"/>
          <w:sz w:val="24"/>
          <w:szCs w:val="24"/>
        </w:rPr>
        <w:t>ing</w:t>
      </w:r>
      <w:r w:rsidR="00026F93" w:rsidRPr="3D9CDE8F">
        <w:rPr>
          <w:rFonts w:ascii="Calibri" w:eastAsia="Helvetica" w:hAnsi="Calibri" w:cs="Calibri"/>
          <w:color w:val="000000" w:themeColor="text1"/>
          <w:sz w:val="24"/>
          <w:szCs w:val="24"/>
        </w:rPr>
        <w:t xml:space="preserve"> pupils </w:t>
      </w:r>
      <w:r w:rsidR="00026F93" w:rsidRPr="3D9CDE8F">
        <w:rPr>
          <w:rFonts w:ascii="Calibri" w:eastAsia="Calibri" w:hAnsi="Calibri" w:cs="Calibri"/>
          <w:color w:val="000000" w:themeColor="text1"/>
          <w:sz w:val="24"/>
          <w:szCs w:val="24"/>
        </w:rPr>
        <w:t xml:space="preserve">to read it is </w:t>
      </w:r>
      <w:r w:rsidR="005D0B62" w:rsidRPr="3D9CDE8F">
        <w:rPr>
          <w:rFonts w:ascii="Calibri" w:eastAsia="Calibri" w:hAnsi="Calibri" w:cs="Calibri"/>
          <w:color w:val="000000" w:themeColor="text1"/>
          <w:sz w:val="24"/>
          <w:szCs w:val="24"/>
        </w:rPr>
        <w:t>important and</w:t>
      </w:r>
      <w:r w:rsidR="00026F93" w:rsidRPr="3D9CDE8F">
        <w:rPr>
          <w:rFonts w:ascii="Calibri" w:eastAsia="Calibri" w:hAnsi="Calibri" w:cs="Calibri"/>
          <w:color w:val="000000" w:themeColor="text1"/>
          <w:sz w:val="24"/>
          <w:szCs w:val="24"/>
        </w:rPr>
        <w:t xml:space="preserve"> choosing books of interest to </w:t>
      </w:r>
      <w:r w:rsidR="7F63899C" w:rsidRPr="3D9CDE8F">
        <w:rPr>
          <w:rFonts w:ascii="Calibri" w:eastAsia="Calibri" w:hAnsi="Calibri" w:cs="Calibri"/>
          <w:color w:val="000000" w:themeColor="text1"/>
          <w:sz w:val="24"/>
          <w:szCs w:val="24"/>
        </w:rPr>
        <w:t>them, pupils</w:t>
      </w:r>
      <w:r w:rsidR="00026F93" w:rsidRPr="3D9CDE8F">
        <w:rPr>
          <w:rFonts w:ascii="Calibri" w:eastAsia="Calibri" w:hAnsi="Calibri" w:cs="Calibri"/>
          <w:color w:val="000000" w:themeColor="text1"/>
          <w:sz w:val="24"/>
          <w:szCs w:val="24"/>
        </w:rPr>
        <w:t xml:space="preserve"> are far more likely to engage or try harder when the book has more meaning </w:t>
      </w:r>
      <w:r w:rsidR="3FE69B7B" w:rsidRPr="3D9CDE8F">
        <w:rPr>
          <w:rFonts w:ascii="Calibri" w:eastAsia="Calibri" w:hAnsi="Calibri" w:cs="Calibri"/>
          <w:color w:val="000000" w:themeColor="text1"/>
          <w:sz w:val="24"/>
          <w:szCs w:val="24"/>
        </w:rPr>
        <w:t>for</w:t>
      </w:r>
      <w:r w:rsidR="00026F93" w:rsidRPr="3D9CDE8F">
        <w:rPr>
          <w:rFonts w:ascii="Calibri" w:eastAsia="Calibri" w:hAnsi="Calibri" w:cs="Calibri"/>
          <w:color w:val="000000" w:themeColor="text1"/>
          <w:sz w:val="24"/>
          <w:szCs w:val="24"/>
        </w:rPr>
        <w:t xml:space="preserve"> them, </w:t>
      </w:r>
      <w:r w:rsidR="4385D757" w:rsidRPr="3D9CDE8F">
        <w:rPr>
          <w:rFonts w:ascii="Calibri" w:eastAsia="Calibri" w:hAnsi="Calibri" w:cs="Calibri"/>
          <w:color w:val="000000" w:themeColor="text1"/>
          <w:sz w:val="24"/>
          <w:szCs w:val="24"/>
        </w:rPr>
        <w:t xml:space="preserve">if </w:t>
      </w:r>
      <w:r w:rsidR="00026F93" w:rsidRPr="3D9CDE8F">
        <w:rPr>
          <w:rFonts w:ascii="Calibri" w:eastAsia="Calibri" w:hAnsi="Calibri" w:cs="Calibri"/>
          <w:color w:val="000000" w:themeColor="text1"/>
          <w:sz w:val="24"/>
          <w:szCs w:val="24"/>
        </w:rPr>
        <w:t xml:space="preserve">they </w:t>
      </w:r>
      <w:r w:rsidR="0EE9B037" w:rsidRPr="3D9CDE8F">
        <w:rPr>
          <w:rFonts w:ascii="Calibri" w:eastAsia="Calibri" w:hAnsi="Calibri" w:cs="Calibri"/>
          <w:color w:val="000000" w:themeColor="text1"/>
          <w:sz w:val="24"/>
          <w:szCs w:val="24"/>
        </w:rPr>
        <w:t>enjoy it</w:t>
      </w:r>
      <w:r w:rsidR="67C8137A" w:rsidRPr="3D9CDE8F">
        <w:rPr>
          <w:rFonts w:ascii="Calibri" w:eastAsia="Calibri" w:hAnsi="Calibri" w:cs="Calibri"/>
          <w:color w:val="000000" w:themeColor="text1"/>
          <w:sz w:val="24"/>
          <w:szCs w:val="24"/>
        </w:rPr>
        <w:t xml:space="preserve"> </w:t>
      </w:r>
      <w:r w:rsidR="005A472D">
        <w:br/>
      </w:r>
      <w:r w:rsidR="67C8137A" w:rsidRPr="3D9CDE8F">
        <w:rPr>
          <w:rFonts w:ascii="Calibri" w:eastAsia="Calibri" w:hAnsi="Calibri" w:cs="Calibri"/>
          <w:color w:val="000000" w:themeColor="text1"/>
          <w:sz w:val="24"/>
          <w:szCs w:val="24"/>
        </w:rPr>
        <w:t>In normal interactions with the physical world, people tend to approach desired objects and pull them toward themselves, whereas they distance themselves from undesirable objects</w:t>
      </w:r>
      <w:r w:rsidR="2805AA35" w:rsidRPr="3D9CDE8F">
        <w:rPr>
          <w:rFonts w:ascii="Calibri" w:eastAsia="Calibri" w:hAnsi="Calibri" w:cs="Calibri"/>
          <w:color w:val="000000" w:themeColor="text1"/>
          <w:sz w:val="24"/>
          <w:szCs w:val="24"/>
        </w:rPr>
        <w:t>.</w:t>
      </w:r>
      <w:r w:rsidR="005A472D">
        <w:br/>
      </w:r>
      <w:r w:rsidRPr="3D9CDE8F">
        <w:rPr>
          <w:rFonts w:ascii="Calibri" w:eastAsia="Calibri" w:hAnsi="Calibri" w:cs="Calibri"/>
          <w:color w:val="1C1D1E"/>
          <w:sz w:val="24"/>
          <w:szCs w:val="24"/>
        </w:rPr>
        <w:t>T</w:t>
      </w:r>
      <w:r w:rsidRPr="3D9CDE8F">
        <w:rPr>
          <w:rFonts w:ascii="Calibri" w:eastAsia="Calibri" w:hAnsi="Calibri" w:cs="Calibri"/>
          <w:color w:val="000000" w:themeColor="text1"/>
          <w:sz w:val="24"/>
          <w:szCs w:val="24"/>
        </w:rPr>
        <w:t>here is a considerable amount for teachers and support staff to get through</w:t>
      </w:r>
      <w:r w:rsidR="00DA1F59" w:rsidRPr="3D9CDE8F">
        <w:rPr>
          <w:rFonts w:ascii="Calibri" w:eastAsia="Calibri" w:hAnsi="Calibri" w:cs="Calibri"/>
          <w:color w:val="000000" w:themeColor="text1"/>
          <w:sz w:val="24"/>
          <w:szCs w:val="24"/>
        </w:rPr>
        <w:t xml:space="preserve"> </w:t>
      </w:r>
      <w:r w:rsidR="00F16C3F" w:rsidRPr="3D9CDE8F">
        <w:rPr>
          <w:rFonts w:ascii="Calibri" w:eastAsia="Calibri" w:hAnsi="Calibri" w:cs="Calibri"/>
          <w:color w:val="000000" w:themeColor="text1"/>
          <w:sz w:val="24"/>
          <w:szCs w:val="24"/>
        </w:rPr>
        <w:t>daily</w:t>
      </w:r>
      <w:r w:rsidR="643E197A" w:rsidRPr="3D9CDE8F">
        <w:rPr>
          <w:rFonts w:ascii="Calibri" w:eastAsia="Calibri" w:hAnsi="Calibri" w:cs="Calibri"/>
          <w:color w:val="000000" w:themeColor="text1"/>
          <w:sz w:val="24"/>
          <w:szCs w:val="24"/>
        </w:rPr>
        <w:t>,</w:t>
      </w:r>
      <w:r w:rsidR="00F16C3F" w:rsidRPr="3D9CDE8F">
        <w:rPr>
          <w:rFonts w:ascii="Calibri" w:eastAsia="Calibri" w:hAnsi="Calibri" w:cs="Calibri"/>
          <w:color w:val="000000" w:themeColor="text1"/>
          <w:sz w:val="24"/>
          <w:szCs w:val="24"/>
        </w:rPr>
        <w:t xml:space="preserve"> and</w:t>
      </w:r>
      <w:r w:rsidRPr="3D9CDE8F">
        <w:rPr>
          <w:rFonts w:ascii="Calibri" w:eastAsia="Calibri" w:hAnsi="Calibri" w:cs="Calibri"/>
          <w:color w:val="000000" w:themeColor="text1"/>
          <w:sz w:val="24"/>
          <w:szCs w:val="24"/>
        </w:rPr>
        <w:t xml:space="preserve"> lesson</w:t>
      </w:r>
      <w:r w:rsidR="00312032" w:rsidRPr="3D9CDE8F">
        <w:rPr>
          <w:rFonts w:ascii="Calibri" w:eastAsia="Calibri" w:hAnsi="Calibri" w:cs="Calibri"/>
          <w:color w:val="000000" w:themeColor="text1"/>
          <w:sz w:val="24"/>
          <w:szCs w:val="24"/>
        </w:rPr>
        <w:t>s</w:t>
      </w:r>
      <w:r w:rsidRPr="3D9CDE8F">
        <w:rPr>
          <w:rFonts w:ascii="Calibri" w:eastAsia="Calibri" w:hAnsi="Calibri" w:cs="Calibri"/>
          <w:color w:val="000000" w:themeColor="text1"/>
          <w:sz w:val="24"/>
          <w:szCs w:val="24"/>
        </w:rPr>
        <w:t xml:space="preserve"> allocated to </w:t>
      </w:r>
      <w:r w:rsidR="231C2530" w:rsidRPr="3D9CDE8F">
        <w:rPr>
          <w:rFonts w:ascii="Calibri" w:eastAsia="Calibri" w:hAnsi="Calibri" w:cs="Calibri"/>
          <w:color w:val="000000" w:themeColor="text1"/>
          <w:sz w:val="24"/>
          <w:szCs w:val="24"/>
        </w:rPr>
        <w:t xml:space="preserve">literacy, the </w:t>
      </w:r>
      <w:r w:rsidR="00666EF0" w:rsidRPr="3D9CDE8F">
        <w:rPr>
          <w:rFonts w:ascii="Calibri" w:eastAsia="Calibri" w:hAnsi="Calibri" w:cs="Calibri"/>
          <w:color w:val="000000" w:themeColor="text1"/>
          <w:sz w:val="24"/>
          <w:szCs w:val="24"/>
        </w:rPr>
        <w:t>children will o</w:t>
      </w:r>
      <w:r w:rsidRPr="3D9CDE8F">
        <w:rPr>
          <w:rFonts w:ascii="Calibri" w:eastAsia="Calibri" w:hAnsi="Calibri" w:cs="Calibri"/>
          <w:color w:val="000000" w:themeColor="text1"/>
          <w:sz w:val="24"/>
          <w:szCs w:val="24"/>
        </w:rPr>
        <w:t xml:space="preserve">ften need extra support. </w:t>
      </w:r>
      <w:r w:rsidR="00F16C3F" w:rsidRPr="3D9CDE8F">
        <w:rPr>
          <w:rFonts w:ascii="Calibri" w:eastAsia="Helvetica" w:hAnsi="Calibri" w:cs="Calibri"/>
          <w:color w:val="000000" w:themeColor="text1"/>
          <w:sz w:val="24"/>
          <w:szCs w:val="24"/>
        </w:rPr>
        <w:t>If</w:t>
      </w:r>
      <w:r w:rsidR="7372EBE3" w:rsidRPr="3D9CDE8F">
        <w:rPr>
          <w:rFonts w:ascii="Calibri" w:eastAsia="Helvetica" w:hAnsi="Calibri" w:cs="Calibri"/>
          <w:color w:val="000000" w:themeColor="text1"/>
          <w:sz w:val="24"/>
          <w:szCs w:val="24"/>
        </w:rPr>
        <w:t xml:space="preserve"> a</w:t>
      </w:r>
      <w:r w:rsidR="00F16C3F" w:rsidRPr="3D9CDE8F">
        <w:rPr>
          <w:rFonts w:ascii="Calibri" w:eastAsia="Helvetica" w:hAnsi="Calibri" w:cs="Calibri"/>
          <w:color w:val="000000" w:themeColor="text1"/>
          <w:sz w:val="24"/>
          <w:szCs w:val="24"/>
        </w:rPr>
        <w:t xml:space="preserve"> Teacher</w:t>
      </w:r>
      <w:r w:rsidR="00C96B5C" w:rsidRPr="3D9CDE8F">
        <w:rPr>
          <w:rFonts w:ascii="Calibri" w:eastAsia="Helvetica" w:hAnsi="Calibri" w:cs="Calibri"/>
          <w:color w:val="000000" w:themeColor="text1"/>
          <w:sz w:val="24"/>
          <w:szCs w:val="24"/>
        </w:rPr>
        <w:t xml:space="preserve"> begin</w:t>
      </w:r>
      <w:r w:rsidR="74304489" w:rsidRPr="3D9CDE8F">
        <w:rPr>
          <w:rFonts w:ascii="Calibri" w:eastAsia="Helvetica" w:hAnsi="Calibri" w:cs="Calibri"/>
          <w:color w:val="000000" w:themeColor="text1"/>
          <w:sz w:val="24"/>
          <w:szCs w:val="24"/>
        </w:rPr>
        <w:t>s</w:t>
      </w:r>
      <w:r w:rsidR="00C96B5C" w:rsidRPr="3D9CDE8F">
        <w:rPr>
          <w:rFonts w:ascii="Calibri" w:eastAsia="Helvetica" w:hAnsi="Calibri" w:cs="Calibri"/>
          <w:color w:val="000000" w:themeColor="text1"/>
          <w:sz w:val="24"/>
          <w:szCs w:val="24"/>
        </w:rPr>
        <w:t xml:space="preserve"> to</w:t>
      </w:r>
      <w:r w:rsidR="00F16C3F" w:rsidRPr="3D9CDE8F">
        <w:rPr>
          <w:rFonts w:ascii="Calibri" w:eastAsia="Helvetica" w:hAnsi="Calibri" w:cs="Calibri"/>
          <w:color w:val="000000" w:themeColor="text1"/>
          <w:sz w:val="24"/>
          <w:szCs w:val="24"/>
        </w:rPr>
        <w:t xml:space="preserve"> recognize that a pupil is struggling it is their duty to respond immediately, as waiting for referrals could take some time. Teacher</w:t>
      </w:r>
      <w:r w:rsidR="007E7DAA" w:rsidRPr="3D9CDE8F">
        <w:rPr>
          <w:rFonts w:ascii="Calibri" w:eastAsia="Helvetica" w:hAnsi="Calibri" w:cs="Calibri"/>
          <w:color w:val="000000" w:themeColor="text1"/>
          <w:sz w:val="24"/>
          <w:szCs w:val="24"/>
        </w:rPr>
        <w:t>s</w:t>
      </w:r>
      <w:r w:rsidR="00F16C3F" w:rsidRPr="3D9CDE8F">
        <w:rPr>
          <w:rFonts w:ascii="Calibri" w:eastAsia="Helvetica" w:hAnsi="Calibri" w:cs="Calibri"/>
          <w:color w:val="000000" w:themeColor="text1"/>
          <w:sz w:val="24"/>
          <w:szCs w:val="24"/>
        </w:rPr>
        <w:t xml:space="preserve"> </w:t>
      </w:r>
      <w:r w:rsidR="3E88491D" w:rsidRPr="3D9CDE8F">
        <w:rPr>
          <w:rFonts w:ascii="Calibri" w:eastAsia="Helvetica" w:hAnsi="Calibri" w:cs="Calibri"/>
          <w:color w:val="000000" w:themeColor="text1"/>
          <w:sz w:val="24"/>
          <w:szCs w:val="24"/>
        </w:rPr>
        <w:t>could immediately</w:t>
      </w:r>
      <w:r w:rsidR="00F16C3F" w:rsidRPr="3D9CDE8F">
        <w:rPr>
          <w:rFonts w:ascii="Calibri" w:eastAsia="Helvetica" w:hAnsi="Calibri" w:cs="Calibri"/>
          <w:color w:val="000000" w:themeColor="text1"/>
          <w:sz w:val="24"/>
          <w:szCs w:val="24"/>
        </w:rPr>
        <w:t xml:space="preserve"> allocate support</w:t>
      </w:r>
      <w:r w:rsidR="005D0B62" w:rsidRPr="3D9CDE8F">
        <w:rPr>
          <w:rFonts w:ascii="Calibri" w:eastAsia="Helvetica" w:hAnsi="Calibri" w:cs="Calibri"/>
          <w:color w:val="000000" w:themeColor="text1"/>
          <w:sz w:val="24"/>
          <w:szCs w:val="24"/>
        </w:rPr>
        <w:t xml:space="preserve"> staff</w:t>
      </w:r>
      <w:r w:rsidR="00F16C3F" w:rsidRPr="3D9CDE8F">
        <w:rPr>
          <w:rFonts w:ascii="Calibri" w:eastAsia="Helvetica" w:hAnsi="Calibri" w:cs="Calibri"/>
          <w:color w:val="000000" w:themeColor="text1"/>
          <w:sz w:val="24"/>
          <w:szCs w:val="24"/>
        </w:rPr>
        <w:t xml:space="preserve"> to read </w:t>
      </w:r>
      <w:r w:rsidR="005D0B62" w:rsidRPr="3D9CDE8F">
        <w:rPr>
          <w:rFonts w:ascii="Calibri" w:eastAsia="Helvetica" w:hAnsi="Calibri" w:cs="Calibri"/>
          <w:color w:val="000000" w:themeColor="text1"/>
          <w:sz w:val="24"/>
          <w:szCs w:val="24"/>
        </w:rPr>
        <w:t>one to one</w:t>
      </w:r>
      <w:r w:rsidR="00F16C3F" w:rsidRPr="3D9CDE8F">
        <w:rPr>
          <w:rFonts w:ascii="Calibri" w:eastAsia="Helvetica" w:hAnsi="Calibri" w:cs="Calibri"/>
          <w:color w:val="000000" w:themeColor="text1"/>
          <w:sz w:val="24"/>
          <w:szCs w:val="24"/>
        </w:rPr>
        <w:t>,</w:t>
      </w:r>
      <w:r w:rsidR="005D0B62" w:rsidRPr="3D9CDE8F">
        <w:rPr>
          <w:rFonts w:ascii="Calibri" w:eastAsia="Helvetica" w:hAnsi="Calibri" w:cs="Calibri"/>
          <w:color w:val="000000" w:themeColor="text1"/>
          <w:sz w:val="24"/>
          <w:szCs w:val="24"/>
        </w:rPr>
        <w:t xml:space="preserve"> continually</w:t>
      </w:r>
      <w:r w:rsidR="00F16C3F" w:rsidRPr="3D9CDE8F">
        <w:rPr>
          <w:rFonts w:ascii="Calibri" w:eastAsia="Helvetica" w:hAnsi="Calibri" w:cs="Calibri"/>
          <w:color w:val="000000" w:themeColor="text1"/>
          <w:sz w:val="24"/>
          <w:szCs w:val="24"/>
        </w:rPr>
        <w:t xml:space="preserve"> assessing if the pupil is making progress.</w:t>
      </w:r>
      <w:r w:rsidR="00DE1896" w:rsidRPr="3D9CDE8F">
        <w:rPr>
          <w:rFonts w:ascii="Calibri" w:eastAsia="Calibri" w:hAnsi="Calibri" w:cs="Calibri"/>
          <w:color w:val="000000" w:themeColor="text1"/>
          <w:sz w:val="24"/>
          <w:szCs w:val="24"/>
        </w:rPr>
        <w:t xml:space="preserve"> Other techniques could include</w:t>
      </w:r>
      <w:r w:rsidR="005D0B62" w:rsidRPr="3D9CDE8F">
        <w:rPr>
          <w:rFonts w:ascii="Calibri" w:eastAsia="Calibri" w:hAnsi="Calibri" w:cs="Calibri"/>
          <w:color w:val="000000" w:themeColor="text1"/>
          <w:sz w:val="24"/>
          <w:szCs w:val="24"/>
        </w:rPr>
        <w:t xml:space="preserve"> the use of</w:t>
      </w:r>
      <w:r w:rsidR="00DE1896" w:rsidRPr="3D9CDE8F">
        <w:rPr>
          <w:rFonts w:ascii="Calibri" w:eastAsia="Calibri" w:hAnsi="Calibri" w:cs="Calibri"/>
          <w:color w:val="000000" w:themeColor="text1"/>
          <w:sz w:val="24"/>
          <w:szCs w:val="24"/>
        </w:rPr>
        <w:t xml:space="preserve"> rhythm or </w:t>
      </w:r>
      <w:r w:rsidR="005D0B62" w:rsidRPr="3D9CDE8F">
        <w:rPr>
          <w:rFonts w:ascii="Calibri" w:eastAsia="Calibri" w:hAnsi="Calibri" w:cs="Calibri"/>
          <w:color w:val="000000" w:themeColor="text1"/>
          <w:sz w:val="24"/>
          <w:szCs w:val="24"/>
        </w:rPr>
        <w:t>rhyme.</w:t>
      </w:r>
      <w:r w:rsidR="005D0B62" w:rsidRPr="3D9CDE8F">
        <w:rPr>
          <w:rFonts w:ascii="Calibri" w:eastAsia="Helvetica" w:hAnsi="Calibri" w:cs="Calibri"/>
          <w:color w:val="000000" w:themeColor="text1"/>
          <w:sz w:val="24"/>
          <w:szCs w:val="24"/>
        </w:rPr>
        <w:t xml:space="preserve"> </w:t>
      </w:r>
      <w:r w:rsidR="005A472D">
        <w:br/>
      </w:r>
      <w:r w:rsidR="00DE1896" w:rsidRPr="3D9CDE8F">
        <w:rPr>
          <w:rFonts w:ascii="Calibri" w:eastAsia="Helvetica" w:hAnsi="Calibri" w:cs="Calibri"/>
          <w:color w:val="000000" w:themeColor="text1"/>
          <w:sz w:val="24"/>
          <w:szCs w:val="24"/>
        </w:rPr>
        <w:t xml:space="preserve">The use of rhythm and rhyme is </w:t>
      </w:r>
      <w:r w:rsidR="166F550C" w:rsidRPr="3D9CDE8F">
        <w:rPr>
          <w:rFonts w:ascii="Calibri" w:eastAsia="Helvetica" w:hAnsi="Calibri" w:cs="Calibri"/>
          <w:color w:val="000000" w:themeColor="text1"/>
          <w:sz w:val="24"/>
          <w:szCs w:val="24"/>
        </w:rPr>
        <w:t>since</w:t>
      </w:r>
      <w:r w:rsidR="00DE1896" w:rsidRPr="3D9CDE8F">
        <w:rPr>
          <w:rFonts w:ascii="Calibri" w:eastAsia="Helvetica" w:hAnsi="Calibri" w:cs="Calibri"/>
          <w:color w:val="000000" w:themeColor="text1"/>
          <w:sz w:val="24"/>
          <w:szCs w:val="24"/>
        </w:rPr>
        <w:t xml:space="preserve"> dyslexic people also often possess a natural ability to see patterns in noise, producing creative abstract ideas pulled out of what many would look upon as mundane sensory environment</w:t>
      </w:r>
      <w:r w:rsidR="00DE1896" w:rsidRPr="3D9CDE8F">
        <w:rPr>
          <w:rFonts w:ascii="Helvetica" w:eastAsia="Helvetica" w:hAnsi="Helvetica" w:cs="Helvetica"/>
          <w:color w:val="000000" w:themeColor="text1"/>
          <w:sz w:val="24"/>
          <w:szCs w:val="24"/>
        </w:rPr>
        <w:t>s</w:t>
      </w:r>
      <w:r w:rsidR="00DE1896" w:rsidRPr="3D9CDE8F">
        <w:rPr>
          <w:rFonts w:ascii="Calibri" w:eastAsia="Calibri" w:hAnsi="Calibri" w:cs="Calibri"/>
          <w:color w:val="2E2E2E"/>
          <w:sz w:val="24"/>
          <w:szCs w:val="24"/>
        </w:rPr>
        <w:t xml:space="preserve"> (</w:t>
      </w:r>
      <w:r w:rsidR="00DE1896" w:rsidRPr="3D9CDE8F">
        <w:rPr>
          <w:rFonts w:ascii="Source Sans Pro" w:eastAsia="Source Sans Pro" w:hAnsi="Source Sans Pro" w:cs="Source Sans Pro"/>
          <w:color w:val="3A3A3A"/>
          <w:sz w:val="24"/>
          <w:szCs w:val="24"/>
        </w:rPr>
        <w:t>Chakravarty, 2009</w:t>
      </w:r>
      <w:r w:rsidR="00DE1896" w:rsidRPr="3D9CDE8F">
        <w:rPr>
          <w:rFonts w:ascii="Calibri" w:eastAsia="Calibri" w:hAnsi="Calibri" w:cs="Calibri"/>
          <w:color w:val="2E2E2E"/>
          <w:sz w:val="24"/>
          <w:szCs w:val="24"/>
        </w:rPr>
        <w:t>)</w:t>
      </w:r>
      <w:r w:rsidR="005A472D">
        <w:br/>
      </w:r>
      <w:r w:rsidR="00DE1896" w:rsidRPr="3D9CDE8F">
        <w:rPr>
          <w:rFonts w:ascii="Calibri" w:eastAsia="Calibri" w:hAnsi="Calibri" w:cs="Calibri"/>
          <w:color w:val="000000" w:themeColor="text1"/>
          <w:sz w:val="24"/>
          <w:szCs w:val="24"/>
        </w:rPr>
        <w:t>Using</w:t>
      </w:r>
      <w:r w:rsidR="001C4681" w:rsidRPr="3D9CDE8F">
        <w:rPr>
          <w:rFonts w:ascii="Calibri" w:eastAsia="Calibri" w:hAnsi="Calibri" w:cs="Calibri"/>
          <w:color w:val="000000" w:themeColor="text1"/>
          <w:sz w:val="24"/>
          <w:szCs w:val="24"/>
        </w:rPr>
        <w:t xml:space="preserve"> reading</w:t>
      </w:r>
      <w:r w:rsidR="00DE1896" w:rsidRPr="3D9CDE8F">
        <w:rPr>
          <w:rFonts w:ascii="Calibri" w:eastAsia="Calibri" w:hAnsi="Calibri" w:cs="Calibri"/>
          <w:color w:val="000000" w:themeColor="text1"/>
          <w:sz w:val="24"/>
          <w:szCs w:val="24"/>
        </w:rPr>
        <w:t xml:space="preserve"> technique</w:t>
      </w:r>
      <w:r w:rsidR="001C4681" w:rsidRPr="3D9CDE8F">
        <w:rPr>
          <w:rFonts w:ascii="Calibri" w:eastAsia="Calibri" w:hAnsi="Calibri" w:cs="Calibri"/>
          <w:color w:val="000000" w:themeColor="text1"/>
          <w:sz w:val="24"/>
          <w:szCs w:val="24"/>
        </w:rPr>
        <w:t>s</w:t>
      </w:r>
      <w:r w:rsidR="00DE1896" w:rsidRPr="3D9CDE8F">
        <w:rPr>
          <w:rFonts w:ascii="Calibri" w:eastAsia="Calibri" w:hAnsi="Calibri" w:cs="Calibri"/>
          <w:color w:val="000000" w:themeColor="text1"/>
          <w:sz w:val="24"/>
          <w:szCs w:val="24"/>
        </w:rPr>
        <w:t xml:space="preserve"> depending on age, may seem infantile in comparison with their peers and this may bring </w:t>
      </w:r>
      <w:r w:rsidR="00AD405A" w:rsidRPr="3D9CDE8F">
        <w:rPr>
          <w:rFonts w:ascii="Calibri" w:eastAsia="Calibri" w:hAnsi="Calibri" w:cs="Calibri"/>
          <w:color w:val="000000" w:themeColor="text1"/>
          <w:sz w:val="24"/>
          <w:szCs w:val="24"/>
        </w:rPr>
        <w:t xml:space="preserve">along </w:t>
      </w:r>
      <w:r w:rsidR="00DE1896" w:rsidRPr="3D9CDE8F">
        <w:rPr>
          <w:rFonts w:ascii="Calibri" w:eastAsia="Helvetica" w:hAnsi="Calibri" w:cs="Calibri"/>
          <w:color w:val="000000" w:themeColor="text1"/>
          <w:sz w:val="24"/>
          <w:szCs w:val="24"/>
        </w:rPr>
        <w:t>other obstacles or behaviors rather than actual reading itself</w:t>
      </w:r>
      <w:r w:rsidR="1C4806A1" w:rsidRPr="3D9CDE8F">
        <w:rPr>
          <w:rFonts w:ascii="Calibri" w:eastAsia="Helvetica" w:hAnsi="Calibri" w:cs="Calibri"/>
          <w:color w:val="000000" w:themeColor="text1"/>
          <w:sz w:val="24"/>
          <w:szCs w:val="24"/>
        </w:rPr>
        <w:t>.</w:t>
      </w:r>
      <w:r w:rsidR="2C38F131" w:rsidRPr="3D9CDE8F">
        <w:rPr>
          <w:rFonts w:ascii="Calibri" w:eastAsia="Helvetica" w:hAnsi="Calibri" w:cs="Calibri"/>
          <w:color w:val="000000" w:themeColor="text1"/>
          <w:sz w:val="24"/>
          <w:szCs w:val="24"/>
        </w:rPr>
        <w:t xml:space="preserve"> Teachers not only need to meet the needs of these learners’ academic sense but on the emotional and social side too. </w:t>
      </w:r>
      <w:r w:rsidR="005A472D">
        <w:br/>
      </w:r>
      <w:r w:rsidR="2F1DC038" w:rsidRPr="3D9CDE8F">
        <w:rPr>
          <w:sz w:val="24"/>
          <w:szCs w:val="24"/>
        </w:rPr>
        <w:t xml:space="preserve">Good inclusion not only impacts the pupils’ learning but also one’s well-being socially and emotionally. </w:t>
      </w:r>
      <w:r w:rsidR="005A472D">
        <w:br/>
      </w:r>
      <w:r w:rsidR="2F1DC038" w:rsidRPr="3D9CDE8F">
        <w:rPr>
          <w:sz w:val="24"/>
          <w:szCs w:val="24"/>
        </w:rPr>
        <w:t xml:space="preserve">The way we feel emotionally effects how we learn effectively; we must effectively address these aspects for the benefit of all the students. (Elias et al,1997). </w:t>
      </w:r>
      <w:r w:rsidR="005A472D">
        <w:br/>
      </w:r>
      <w:r w:rsidR="2F1DC038" w:rsidRPr="3D9CDE8F">
        <w:rPr>
          <w:sz w:val="24"/>
          <w:szCs w:val="24"/>
        </w:rPr>
        <w:t xml:space="preserve">Facilitating access for marginalized groups in society has become a crucial component of social and educational policy globally. (Evans,2014) Pupils who suffer with learning in school may very well likely suffer with performance anxiety's also. </w:t>
      </w:r>
      <w:r w:rsidR="005A472D">
        <w:br/>
      </w:r>
      <w:r w:rsidR="2F1DC038" w:rsidRPr="3D9CDE8F">
        <w:rPr>
          <w:sz w:val="24"/>
          <w:szCs w:val="24"/>
        </w:rPr>
        <w:t xml:space="preserve">As Politt, Pollock, and Waller. (2004) explain If children are written off – even implied to be stupid or lazy – they will be inclined to give up and then leave school with no skills that they can market to provide them with work. </w:t>
      </w:r>
      <w:r w:rsidR="005A472D">
        <w:br/>
      </w:r>
      <w:r w:rsidR="2F1DC038" w:rsidRPr="3D9CDE8F">
        <w:rPr>
          <w:sz w:val="24"/>
          <w:szCs w:val="24"/>
        </w:rPr>
        <w:t>As Howard Gardner’s theory explains the theory of Multiple Intelligences suggests that we excel with diverse types of intelligence</w:t>
      </w:r>
      <w:r w:rsidR="76292180" w:rsidRPr="3D9CDE8F">
        <w:rPr>
          <w:sz w:val="24"/>
          <w:szCs w:val="24"/>
        </w:rPr>
        <w:t xml:space="preserve"> and i</w:t>
      </w:r>
      <w:r w:rsidR="537F32C4" w:rsidRPr="3D9CDE8F">
        <w:rPr>
          <w:sz w:val="24"/>
          <w:szCs w:val="24"/>
        </w:rPr>
        <w:t xml:space="preserve">t has been discovered that art academy students reported significantly more signs of dyslexia than non-art university students including one of the most famous artists in the world such as Leonardo da Vinci (1452–1519) who was thought to have dyslexia, or some delayed in writing skills. </w:t>
      </w:r>
      <w:r w:rsidR="005A472D">
        <w:br/>
      </w:r>
      <w:r w:rsidR="41E7415D" w:rsidRPr="3D9CDE8F">
        <w:rPr>
          <w:sz w:val="24"/>
          <w:szCs w:val="24"/>
        </w:rPr>
        <w:t>H</w:t>
      </w:r>
      <w:r w:rsidR="0D8440C1" w:rsidRPr="3D9CDE8F">
        <w:rPr>
          <w:sz w:val="24"/>
          <w:szCs w:val="24"/>
        </w:rPr>
        <w:t xml:space="preserve">ow would this affect a pupil </w:t>
      </w:r>
      <w:r w:rsidR="3D3BB327" w:rsidRPr="3D9CDE8F">
        <w:rPr>
          <w:sz w:val="24"/>
          <w:szCs w:val="24"/>
        </w:rPr>
        <w:t>learning</w:t>
      </w:r>
      <w:r w:rsidR="0D8440C1" w:rsidRPr="3D9CDE8F">
        <w:rPr>
          <w:sz w:val="24"/>
          <w:szCs w:val="24"/>
        </w:rPr>
        <w:t xml:space="preserve"> </w:t>
      </w:r>
      <w:r w:rsidR="2DFC2C02" w:rsidRPr="3D9CDE8F">
        <w:rPr>
          <w:sz w:val="24"/>
          <w:szCs w:val="24"/>
        </w:rPr>
        <w:t>numeracy</w:t>
      </w:r>
      <w:r w:rsidR="724DD34F" w:rsidRPr="3D9CDE8F">
        <w:rPr>
          <w:sz w:val="24"/>
          <w:szCs w:val="24"/>
        </w:rPr>
        <w:t>?</w:t>
      </w:r>
      <w:r w:rsidR="0D8440C1" w:rsidRPr="3D9CDE8F">
        <w:rPr>
          <w:sz w:val="24"/>
          <w:szCs w:val="24"/>
        </w:rPr>
        <w:t xml:space="preserve"> </w:t>
      </w:r>
      <w:r w:rsidR="7F2332BA" w:rsidRPr="3D9CDE8F">
        <w:rPr>
          <w:sz w:val="24"/>
          <w:szCs w:val="24"/>
        </w:rPr>
        <w:t>It</w:t>
      </w:r>
      <w:r w:rsidR="0D8440C1" w:rsidRPr="3D9CDE8F">
        <w:rPr>
          <w:sz w:val="24"/>
          <w:szCs w:val="24"/>
        </w:rPr>
        <w:t xml:space="preserve"> has been </w:t>
      </w:r>
      <w:r w:rsidR="4A1F4BAC" w:rsidRPr="3D9CDE8F">
        <w:rPr>
          <w:sz w:val="24"/>
          <w:szCs w:val="24"/>
        </w:rPr>
        <w:t>researched</w:t>
      </w:r>
      <w:r w:rsidR="0219BF3A" w:rsidRPr="3D9CDE8F">
        <w:rPr>
          <w:sz w:val="24"/>
          <w:szCs w:val="24"/>
        </w:rPr>
        <w:t xml:space="preserve"> </w:t>
      </w:r>
      <w:r w:rsidR="0D8440C1" w:rsidRPr="3D9CDE8F">
        <w:rPr>
          <w:sz w:val="24"/>
          <w:szCs w:val="24"/>
        </w:rPr>
        <w:t>that to</w:t>
      </w:r>
      <w:r w:rsidR="4C375F0C" w:rsidRPr="3D9CDE8F">
        <w:rPr>
          <w:sz w:val="24"/>
          <w:szCs w:val="24"/>
        </w:rPr>
        <w:t xml:space="preserve"> be proficient</w:t>
      </w:r>
      <w:r w:rsidR="0D8440C1" w:rsidRPr="3D9CDE8F">
        <w:rPr>
          <w:sz w:val="24"/>
          <w:szCs w:val="24"/>
        </w:rPr>
        <w:t xml:space="preserve"> in </w:t>
      </w:r>
      <w:r w:rsidR="4809FC81" w:rsidRPr="3D9CDE8F">
        <w:rPr>
          <w:sz w:val="24"/>
          <w:szCs w:val="24"/>
        </w:rPr>
        <w:t>numeracy</w:t>
      </w:r>
      <w:r w:rsidR="0D8440C1" w:rsidRPr="3D9CDE8F">
        <w:rPr>
          <w:sz w:val="24"/>
          <w:szCs w:val="24"/>
        </w:rPr>
        <w:t xml:space="preserve"> you wo</w:t>
      </w:r>
      <w:r w:rsidR="06B9966F" w:rsidRPr="3D9CDE8F">
        <w:rPr>
          <w:sz w:val="24"/>
          <w:szCs w:val="24"/>
        </w:rPr>
        <w:t xml:space="preserve">uld need a </w:t>
      </w:r>
      <w:r w:rsidRPr="3D9CDE8F">
        <w:rPr>
          <w:rFonts w:ascii="Calibri" w:eastAsia="Helvetica" w:hAnsi="Calibri" w:cs="Calibri"/>
          <w:color w:val="000000" w:themeColor="text1"/>
          <w:sz w:val="24"/>
          <w:szCs w:val="24"/>
        </w:rPr>
        <w:t>good visual recall for holding figures in the mind’s eye</w:t>
      </w:r>
      <w:r w:rsidR="191E1BDB" w:rsidRPr="3D9CDE8F">
        <w:rPr>
          <w:rFonts w:ascii="Calibri" w:eastAsia="Helvetica" w:hAnsi="Calibri" w:cs="Calibri"/>
          <w:color w:val="000000" w:themeColor="text1"/>
          <w:sz w:val="24"/>
          <w:szCs w:val="24"/>
        </w:rPr>
        <w:t xml:space="preserve">. </w:t>
      </w:r>
      <w:r w:rsidR="0C85170E" w:rsidRPr="3D9CDE8F">
        <w:rPr>
          <w:rFonts w:ascii="Calibri" w:eastAsia="Helvetica" w:hAnsi="Calibri" w:cs="Calibri"/>
          <w:color w:val="000000" w:themeColor="text1"/>
          <w:sz w:val="24"/>
          <w:szCs w:val="24"/>
        </w:rPr>
        <w:t>Dyslexia</w:t>
      </w:r>
      <w:r w:rsidR="191E1BDB" w:rsidRPr="3D9CDE8F">
        <w:rPr>
          <w:rFonts w:ascii="Calibri" w:eastAsia="Helvetica" w:hAnsi="Calibri" w:cs="Calibri"/>
          <w:color w:val="000000" w:themeColor="text1"/>
          <w:sz w:val="24"/>
          <w:szCs w:val="24"/>
        </w:rPr>
        <w:t xml:space="preserve"> can make retaining </w:t>
      </w:r>
      <w:r w:rsidRPr="3D9CDE8F">
        <w:rPr>
          <w:rFonts w:ascii="Calibri" w:eastAsia="Helvetica" w:hAnsi="Calibri" w:cs="Calibri"/>
          <w:color w:val="000000" w:themeColor="text1"/>
          <w:sz w:val="24"/>
          <w:szCs w:val="24"/>
        </w:rPr>
        <w:t xml:space="preserve">information </w:t>
      </w:r>
      <w:r w:rsidR="18A49E75" w:rsidRPr="3D9CDE8F">
        <w:rPr>
          <w:rFonts w:ascii="Calibri" w:eastAsia="Helvetica" w:hAnsi="Calibri" w:cs="Calibri"/>
          <w:color w:val="000000" w:themeColor="text1"/>
          <w:sz w:val="24"/>
          <w:szCs w:val="24"/>
        </w:rPr>
        <w:t>harder</w:t>
      </w:r>
      <w:r w:rsidRPr="3D9CDE8F">
        <w:rPr>
          <w:rFonts w:ascii="Calibri" w:eastAsia="Helvetica" w:hAnsi="Calibri" w:cs="Calibri"/>
          <w:color w:val="000000" w:themeColor="text1"/>
          <w:sz w:val="24"/>
          <w:szCs w:val="24"/>
        </w:rPr>
        <w:t xml:space="preserve">, </w:t>
      </w:r>
      <w:r w:rsidR="3A739BDD" w:rsidRPr="3D9CDE8F">
        <w:rPr>
          <w:rFonts w:ascii="Calibri" w:eastAsia="Helvetica" w:hAnsi="Calibri" w:cs="Calibri"/>
          <w:color w:val="000000" w:themeColor="text1"/>
          <w:sz w:val="24"/>
          <w:szCs w:val="24"/>
        </w:rPr>
        <w:t xml:space="preserve">so </w:t>
      </w:r>
      <w:r w:rsidR="0AF2AFFB" w:rsidRPr="3D9CDE8F">
        <w:rPr>
          <w:rFonts w:ascii="Calibri" w:eastAsia="Helvetica" w:hAnsi="Calibri" w:cs="Calibri"/>
          <w:color w:val="000000" w:themeColor="text1"/>
          <w:sz w:val="24"/>
          <w:szCs w:val="24"/>
        </w:rPr>
        <w:t>perhaps</w:t>
      </w:r>
      <w:r w:rsidRPr="3D9CDE8F">
        <w:rPr>
          <w:rFonts w:ascii="Calibri" w:eastAsia="Helvetica" w:hAnsi="Calibri" w:cs="Calibri"/>
          <w:color w:val="000000" w:themeColor="text1"/>
          <w:sz w:val="24"/>
          <w:szCs w:val="24"/>
        </w:rPr>
        <w:t xml:space="preserve"> the main area of difficulty for many dyslexic </w:t>
      </w:r>
      <w:r w:rsidR="0549723D" w:rsidRPr="3D9CDE8F">
        <w:rPr>
          <w:rFonts w:ascii="Calibri" w:eastAsia="Helvetica" w:hAnsi="Calibri" w:cs="Calibri"/>
          <w:color w:val="000000" w:themeColor="text1"/>
          <w:sz w:val="24"/>
          <w:szCs w:val="24"/>
        </w:rPr>
        <w:t>children</w:t>
      </w:r>
      <w:r w:rsidR="58DAA0AF" w:rsidRPr="3D9CDE8F">
        <w:rPr>
          <w:rFonts w:ascii="Calibri" w:eastAsia="Helvetica" w:hAnsi="Calibri" w:cs="Calibri"/>
          <w:color w:val="000000" w:themeColor="text1"/>
          <w:sz w:val="24"/>
          <w:szCs w:val="24"/>
        </w:rPr>
        <w:t xml:space="preserve">. </w:t>
      </w:r>
      <w:r w:rsidR="005A472D">
        <w:br/>
      </w:r>
      <w:r w:rsidR="6294CEC4" w:rsidRPr="3D9CDE8F">
        <w:rPr>
          <w:rFonts w:ascii="Calibri" w:eastAsia="Helvetica" w:hAnsi="Calibri" w:cs="Calibri"/>
          <w:color w:val="000000" w:themeColor="text1"/>
          <w:sz w:val="24"/>
          <w:szCs w:val="24"/>
        </w:rPr>
        <w:t>What I</w:t>
      </w:r>
      <w:r w:rsidR="1F9B1DFC" w:rsidRPr="3D9CDE8F">
        <w:rPr>
          <w:rFonts w:ascii="Calibri" w:eastAsia="Helvetica" w:hAnsi="Calibri" w:cs="Calibri"/>
          <w:color w:val="000000" w:themeColor="text1"/>
          <w:sz w:val="24"/>
          <w:szCs w:val="24"/>
        </w:rPr>
        <w:t xml:space="preserve"> have</w:t>
      </w:r>
      <w:r w:rsidR="6294CEC4" w:rsidRPr="3D9CDE8F">
        <w:rPr>
          <w:rFonts w:ascii="Calibri" w:eastAsia="Helvetica" w:hAnsi="Calibri" w:cs="Calibri"/>
          <w:color w:val="000000" w:themeColor="text1"/>
          <w:sz w:val="24"/>
          <w:szCs w:val="24"/>
        </w:rPr>
        <w:t xml:space="preserve"> discovered through my research is that some studies </w:t>
      </w:r>
      <w:r w:rsidR="28740EBD" w:rsidRPr="3D9CDE8F">
        <w:rPr>
          <w:rFonts w:ascii="Calibri" w:eastAsia="Helvetica" w:hAnsi="Calibri" w:cs="Calibri"/>
          <w:color w:val="000000" w:themeColor="text1"/>
          <w:sz w:val="24"/>
          <w:szCs w:val="24"/>
        </w:rPr>
        <w:t>show that</w:t>
      </w:r>
      <w:r w:rsidR="6294CEC4" w:rsidRPr="3D9CDE8F">
        <w:rPr>
          <w:rFonts w:ascii="Calibri" w:eastAsia="Helvetica" w:hAnsi="Calibri" w:cs="Calibri"/>
          <w:color w:val="000000" w:themeColor="text1"/>
          <w:sz w:val="24"/>
          <w:szCs w:val="24"/>
        </w:rPr>
        <w:t xml:space="preserve"> children with dyslexia have superior visual-spatial skills and others I obtained report a deficit. The relationship betwe</w:t>
      </w:r>
      <w:r w:rsidR="6FF1E4AF" w:rsidRPr="3D9CDE8F">
        <w:rPr>
          <w:rFonts w:ascii="Calibri" w:eastAsia="Helvetica" w:hAnsi="Calibri" w:cs="Calibri"/>
          <w:color w:val="000000" w:themeColor="text1"/>
          <w:sz w:val="24"/>
          <w:szCs w:val="24"/>
        </w:rPr>
        <w:t>en dyslexia and numeracy</w:t>
      </w:r>
      <w:r w:rsidR="6294CEC4" w:rsidRPr="3D9CDE8F">
        <w:rPr>
          <w:rFonts w:ascii="Calibri" w:eastAsia="Helvetica" w:hAnsi="Calibri" w:cs="Calibri"/>
          <w:color w:val="000000" w:themeColor="text1"/>
          <w:sz w:val="24"/>
          <w:szCs w:val="24"/>
        </w:rPr>
        <w:t xml:space="preserve"> is </w:t>
      </w:r>
      <w:r w:rsidR="54E01C15" w:rsidRPr="3D9CDE8F">
        <w:rPr>
          <w:rFonts w:ascii="Calibri" w:eastAsia="Helvetica" w:hAnsi="Calibri" w:cs="Calibri"/>
          <w:color w:val="000000" w:themeColor="text1"/>
          <w:sz w:val="24"/>
          <w:szCs w:val="24"/>
        </w:rPr>
        <w:t>conflicting</w:t>
      </w:r>
      <w:r w:rsidR="6E9729F5" w:rsidRPr="3D9CDE8F">
        <w:rPr>
          <w:rFonts w:ascii="Calibri" w:eastAsia="Helvetica" w:hAnsi="Calibri" w:cs="Calibri"/>
          <w:color w:val="000000" w:themeColor="text1"/>
          <w:sz w:val="24"/>
          <w:szCs w:val="24"/>
        </w:rPr>
        <w:t xml:space="preserve"> </w:t>
      </w:r>
      <w:r w:rsidR="6294CEC4" w:rsidRPr="3D9CDE8F">
        <w:rPr>
          <w:rFonts w:ascii="Calibri" w:eastAsia="Helvetica" w:hAnsi="Calibri" w:cs="Calibri"/>
          <w:color w:val="000000" w:themeColor="text1"/>
          <w:sz w:val="24"/>
          <w:szCs w:val="24"/>
        </w:rPr>
        <w:t>and given th</w:t>
      </w:r>
      <w:r w:rsidR="1AD0595D" w:rsidRPr="3D9CDE8F">
        <w:rPr>
          <w:rFonts w:ascii="Calibri" w:eastAsia="Helvetica" w:hAnsi="Calibri" w:cs="Calibri"/>
          <w:color w:val="000000" w:themeColor="text1"/>
          <w:sz w:val="24"/>
          <w:szCs w:val="24"/>
        </w:rPr>
        <w:t>at</w:t>
      </w:r>
      <w:r w:rsidR="6294CEC4" w:rsidRPr="3D9CDE8F">
        <w:rPr>
          <w:rFonts w:ascii="Calibri" w:eastAsia="Helvetica" w:hAnsi="Calibri" w:cs="Calibri"/>
          <w:color w:val="000000" w:themeColor="text1"/>
          <w:sz w:val="24"/>
          <w:szCs w:val="24"/>
        </w:rPr>
        <w:t xml:space="preserve"> </w:t>
      </w:r>
      <w:r w:rsidR="77701AB6" w:rsidRPr="3D9CDE8F">
        <w:rPr>
          <w:rFonts w:ascii="Calibri" w:eastAsia="Helvetica" w:hAnsi="Calibri" w:cs="Calibri"/>
          <w:color w:val="000000" w:themeColor="text1"/>
          <w:sz w:val="24"/>
          <w:szCs w:val="24"/>
        </w:rPr>
        <w:t>research</w:t>
      </w:r>
      <w:r w:rsidR="6294CEC4" w:rsidRPr="3D9CDE8F">
        <w:rPr>
          <w:rFonts w:ascii="Calibri" w:eastAsia="Helvetica" w:hAnsi="Calibri" w:cs="Calibri"/>
          <w:color w:val="000000" w:themeColor="text1"/>
          <w:sz w:val="24"/>
          <w:szCs w:val="24"/>
        </w:rPr>
        <w:t xml:space="preserve"> is of importance to discover</w:t>
      </w:r>
      <w:r w:rsidR="4296144F" w:rsidRPr="3D9CDE8F">
        <w:rPr>
          <w:rFonts w:ascii="Calibri" w:eastAsia="Helvetica" w:hAnsi="Calibri" w:cs="Calibri"/>
          <w:color w:val="000000" w:themeColor="text1"/>
          <w:sz w:val="24"/>
          <w:szCs w:val="24"/>
        </w:rPr>
        <w:t>.</w:t>
      </w:r>
      <w:r w:rsidR="716AFBAD" w:rsidRPr="3D9CDE8F">
        <w:rPr>
          <w:rFonts w:ascii="Calibri" w:eastAsia="Helvetica" w:hAnsi="Calibri" w:cs="Calibri"/>
          <w:color w:val="000000" w:themeColor="text1"/>
          <w:sz w:val="24"/>
          <w:szCs w:val="24"/>
        </w:rPr>
        <w:t xml:space="preserve"> </w:t>
      </w:r>
      <w:r w:rsidR="005A472D">
        <w:br/>
      </w:r>
      <w:r w:rsidR="0453B33C" w:rsidRPr="3D9CDE8F">
        <w:rPr>
          <w:rFonts w:ascii="Calibri" w:eastAsia="Calibri" w:hAnsi="Calibri" w:cs="Calibri"/>
          <w:color w:val="303030"/>
          <w:sz w:val="24"/>
          <w:szCs w:val="24"/>
        </w:rPr>
        <w:t>Findings suggest that dyslexia is associated with a particular type of visual-spatial talent (Chakravarty, 2009) which means t</w:t>
      </w:r>
      <w:r w:rsidR="6FE0E760" w:rsidRPr="3D9CDE8F">
        <w:rPr>
          <w:rFonts w:ascii="Calibri" w:eastAsia="Calibri" w:hAnsi="Calibri" w:cs="Calibri"/>
          <w:color w:val="303030"/>
          <w:sz w:val="24"/>
          <w:szCs w:val="24"/>
        </w:rPr>
        <w:t>hey tend to better understand math's concepts that are taught through manipulative or visual teaching strategies. Using lots of practical resources such as counters, bead strings, and multi-link cubes will be beneficial.</w:t>
      </w:r>
      <w:r w:rsidR="03CF811A" w:rsidRPr="3D9CDE8F">
        <w:rPr>
          <w:rFonts w:ascii="Calibri" w:eastAsia="Calibri" w:hAnsi="Calibri" w:cs="Calibri"/>
          <w:color w:val="303030"/>
          <w:sz w:val="24"/>
          <w:szCs w:val="24"/>
        </w:rPr>
        <w:t xml:space="preserve"> (Packer,2019)</w:t>
      </w:r>
      <w:r w:rsidR="53FF8AEF" w:rsidRPr="3D9CDE8F">
        <w:rPr>
          <w:rFonts w:ascii="Calibri" w:eastAsia="Calibri" w:hAnsi="Calibri" w:cs="Calibri"/>
          <w:color w:val="303030"/>
          <w:sz w:val="24"/>
          <w:szCs w:val="24"/>
        </w:rPr>
        <w:t>.</w:t>
      </w:r>
      <w:r w:rsidR="005A472D">
        <w:br/>
      </w:r>
      <w:r w:rsidR="03F023DA" w:rsidRPr="3D9CDE8F">
        <w:rPr>
          <w:rFonts w:ascii="Calibri" w:eastAsia="Calibri" w:hAnsi="Calibri" w:cs="Calibri"/>
          <w:color w:val="303030"/>
          <w:sz w:val="24"/>
          <w:szCs w:val="24"/>
        </w:rPr>
        <w:t xml:space="preserve">What we do know is that the importance of the relationship between the teacher and learner, really can make all </w:t>
      </w:r>
      <w:r w:rsidR="1B4B431A" w:rsidRPr="3D9CDE8F">
        <w:rPr>
          <w:rFonts w:ascii="Calibri" w:eastAsia="Calibri" w:hAnsi="Calibri" w:cs="Calibri"/>
          <w:color w:val="303030"/>
          <w:sz w:val="24"/>
          <w:szCs w:val="24"/>
        </w:rPr>
        <w:t xml:space="preserve">the </w:t>
      </w:r>
      <w:r w:rsidR="3B49B0F5" w:rsidRPr="3D9CDE8F">
        <w:rPr>
          <w:rFonts w:ascii="Calibri" w:eastAsia="Calibri" w:hAnsi="Calibri" w:cs="Calibri"/>
          <w:color w:val="303030"/>
          <w:sz w:val="24"/>
          <w:szCs w:val="24"/>
        </w:rPr>
        <w:t>difference.</w:t>
      </w:r>
      <w:r w:rsidR="380F4936" w:rsidRPr="3D9CDE8F">
        <w:rPr>
          <w:rFonts w:ascii="Calibri" w:eastAsia="Calibri" w:hAnsi="Calibri" w:cs="Calibri"/>
          <w:color w:val="303030"/>
          <w:sz w:val="24"/>
          <w:szCs w:val="24"/>
        </w:rPr>
        <w:t xml:space="preserve"> Teachers need to be </w:t>
      </w:r>
      <w:r w:rsidR="1FC12F2A" w:rsidRPr="3D9CDE8F">
        <w:rPr>
          <w:rFonts w:ascii="Calibri" w:eastAsia="Calibri" w:hAnsi="Calibri" w:cs="Calibri"/>
          <w:color w:val="303030"/>
          <w:sz w:val="24"/>
          <w:szCs w:val="24"/>
        </w:rPr>
        <w:t>planning</w:t>
      </w:r>
      <w:r w:rsidR="380F4936" w:rsidRPr="3D9CDE8F">
        <w:rPr>
          <w:rFonts w:ascii="Calibri" w:eastAsia="Calibri" w:hAnsi="Calibri" w:cs="Calibri"/>
          <w:color w:val="303030"/>
          <w:sz w:val="24"/>
          <w:szCs w:val="24"/>
        </w:rPr>
        <w:t xml:space="preserve"> lessons with </w:t>
      </w:r>
      <w:r w:rsidR="3375EA45" w:rsidRPr="3D9CDE8F">
        <w:rPr>
          <w:rFonts w:ascii="Calibri" w:eastAsia="Calibri" w:hAnsi="Calibri" w:cs="Calibri"/>
          <w:color w:val="303030"/>
          <w:sz w:val="24"/>
          <w:szCs w:val="24"/>
        </w:rPr>
        <w:t>diverse</w:t>
      </w:r>
      <w:r w:rsidR="380F4936" w:rsidRPr="3D9CDE8F">
        <w:rPr>
          <w:rFonts w:ascii="Calibri" w:eastAsia="Calibri" w:hAnsi="Calibri" w:cs="Calibri"/>
          <w:color w:val="303030"/>
          <w:sz w:val="24"/>
          <w:szCs w:val="24"/>
        </w:rPr>
        <w:t xml:space="preserve"> </w:t>
      </w:r>
      <w:r w:rsidR="7C60F083" w:rsidRPr="3D9CDE8F">
        <w:rPr>
          <w:rFonts w:ascii="Calibri" w:eastAsia="Calibri" w:hAnsi="Calibri" w:cs="Calibri"/>
          <w:color w:val="303030"/>
          <w:sz w:val="24"/>
          <w:szCs w:val="24"/>
        </w:rPr>
        <w:t>children at the forefront of their</w:t>
      </w:r>
      <w:r w:rsidR="380F4936" w:rsidRPr="3D9CDE8F">
        <w:rPr>
          <w:rFonts w:ascii="Calibri" w:eastAsia="Calibri" w:hAnsi="Calibri" w:cs="Calibri"/>
          <w:color w:val="303030"/>
          <w:sz w:val="24"/>
          <w:szCs w:val="24"/>
        </w:rPr>
        <w:t xml:space="preserve"> mind. </w:t>
      </w:r>
      <w:r w:rsidR="412C1537" w:rsidRPr="3D9CDE8F">
        <w:rPr>
          <w:rFonts w:ascii="Calibri" w:eastAsia="Calibri" w:hAnsi="Calibri" w:cs="Calibri"/>
          <w:color w:val="303030"/>
          <w:sz w:val="24"/>
          <w:szCs w:val="24"/>
        </w:rPr>
        <w:t>Children should have tailored instructions so that they can absorb the learning in their own way</w:t>
      </w:r>
      <w:r w:rsidR="380F4936" w:rsidRPr="3D9CDE8F">
        <w:rPr>
          <w:rFonts w:ascii="Calibri" w:eastAsia="Calibri" w:hAnsi="Calibri" w:cs="Calibri"/>
          <w:color w:val="303030"/>
          <w:sz w:val="24"/>
          <w:szCs w:val="24"/>
        </w:rPr>
        <w:t>rentiated instructions should be given, so that every child can learn in th</w:t>
      </w:r>
      <w:r w:rsidR="04CB189B" w:rsidRPr="3D9CDE8F">
        <w:rPr>
          <w:rFonts w:ascii="Calibri" w:eastAsia="Calibri" w:hAnsi="Calibri" w:cs="Calibri"/>
          <w:color w:val="303030"/>
          <w:sz w:val="24"/>
          <w:szCs w:val="24"/>
        </w:rPr>
        <w:t xml:space="preserve"> Diffe </w:t>
      </w:r>
      <w:r w:rsidR="380F4936" w:rsidRPr="3D9CDE8F">
        <w:rPr>
          <w:rFonts w:ascii="Calibri" w:eastAsia="Calibri" w:hAnsi="Calibri" w:cs="Calibri"/>
          <w:color w:val="303030"/>
          <w:sz w:val="24"/>
          <w:szCs w:val="24"/>
        </w:rPr>
        <w:t>eir own unique way.</w:t>
      </w:r>
      <w:r w:rsidR="005A472D">
        <w:br/>
      </w:r>
      <w:r w:rsidR="63EE31A0" w:rsidRPr="3D9CDE8F">
        <w:rPr>
          <w:sz w:val="24"/>
          <w:szCs w:val="24"/>
        </w:rPr>
        <w:t>The quality of the relationship between those providing support and those being supported is particularly important, as are the skills and experience that the person using support brings to the process. (NICE ,2020)</w:t>
      </w:r>
      <w:r w:rsidR="005A472D">
        <w:br/>
      </w:r>
      <w:r w:rsidR="04661CE2" w:rsidRPr="3D9CDE8F">
        <w:rPr>
          <w:rFonts w:ascii="Calibri" w:eastAsia="Calibri" w:hAnsi="Calibri" w:cs="Calibri"/>
          <w:color w:val="000000" w:themeColor="text1"/>
          <w:sz w:val="24"/>
          <w:szCs w:val="24"/>
        </w:rPr>
        <w:t>T</w:t>
      </w:r>
      <w:r w:rsidRPr="3D9CDE8F">
        <w:rPr>
          <w:rFonts w:ascii="Calibri" w:eastAsia="Calibri" w:hAnsi="Calibri" w:cs="Calibri"/>
          <w:color w:val="000000" w:themeColor="text1"/>
          <w:sz w:val="24"/>
          <w:szCs w:val="24"/>
        </w:rPr>
        <w:t>he success of the implementation of inclusive practices may also depend on how teachers can overcome challenges such as negative sociocultural ideology on SpLDs</w:t>
      </w:r>
      <w:r w:rsidR="005A472D">
        <w:br/>
      </w:r>
      <w:r w:rsidR="2513AA49" w:rsidRPr="3D9CDE8F">
        <w:rPr>
          <w:rFonts w:ascii="Calibri" w:eastAsia="Calibri" w:hAnsi="Calibri" w:cs="Calibri"/>
          <w:color w:val="000000" w:themeColor="text1"/>
          <w:sz w:val="24"/>
          <w:szCs w:val="24"/>
        </w:rPr>
        <w:t xml:space="preserve">As Gardners theory </w:t>
      </w:r>
      <w:r w:rsidR="5A25CA71" w:rsidRPr="3D9CDE8F">
        <w:rPr>
          <w:rFonts w:ascii="Calibri" w:eastAsia="Calibri" w:hAnsi="Calibri" w:cs="Calibri"/>
          <w:color w:val="000000" w:themeColor="text1"/>
          <w:sz w:val="24"/>
          <w:szCs w:val="24"/>
        </w:rPr>
        <w:t xml:space="preserve">of multiple </w:t>
      </w:r>
      <w:r w:rsidR="1728954B" w:rsidRPr="3D9CDE8F">
        <w:rPr>
          <w:rFonts w:ascii="Calibri" w:eastAsia="Calibri" w:hAnsi="Calibri" w:cs="Calibri"/>
          <w:color w:val="000000" w:themeColor="text1"/>
          <w:sz w:val="24"/>
          <w:szCs w:val="24"/>
        </w:rPr>
        <w:t>intelligence</w:t>
      </w:r>
      <w:r w:rsidR="5A25CA71" w:rsidRPr="3D9CDE8F">
        <w:rPr>
          <w:rFonts w:ascii="Calibri" w:eastAsia="Calibri" w:hAnsi="Calibri" w:cs="Calibri"/>
          <w:color w:val="000000" w:themeColor="text1"/>
          <w:sz w:val="24"/>
          <w:szCs w:val="24"/>
        </w:rPr>
        <w:t xml:space="preserve"> </w:t>
      </w:r>
      <w:r w:rsidR="2513AA49" w:rsidRPr="3D9CDE8F">
        <w:rPr>
          <w:rFonts w:ascii="Calibri" w:eastAsia="Calibri" w:hAnsi="Calibri" w:cs="Calibri"/>
          <w:color w:val="000000" w:themeColor="text1"/>
          <w:sz w:val="24"/>
          <w:szCs w:val="24"/>
        </w:rPr>
        <w:t xml:space="preserve">tells us </w:t>
      </w:r>
      <w:r w:rsidRPr="3D9CDE8F">
        <w:rPr>
          <w:rFonts w:ascii="Calibri" w:eastAsia="Calibri" w:hAnsi="Calibri" w:cs="Calibri"/>
          <w:color w:val="000000" w:themeColor="text1"/>
          <w:sz w:val="24"/>
          <w:szCs w:val="24"/>
        </w:rPr>
        <w:t xml:space="preserve">it would seem socially </w:t>
      </w:r>
      <w:r w:rsidR="4579D7EB" w:rsidRPr="3D9CDE8F">
        <w:rPr>
          <w:rFonts w:ascii="Calibri" w:eastAsia="Calibri" w:hAnsi="Calibri" w:cs="Calibri"/>
          <w:color w:val="000000" w:themeColor="text1"/>
          <w:sz w:val="24"/>
          <w:szCs w:val="24"/>
        </w:rPr>
        <w:t>favorable</w:t>
      </w:r>
      <w:r w:rsidRPr="3D9CDE8F">
        <w:rPr>
          <w:rFonts w:ascii="Calibri" w:eastAsia="Calibri" w:hAnsi="Calibri" w:cs="Calibri"/>
          <w:color w:val="000000" w:themeColor="text1"/>
          <w:sz w:val="24"/>
          <w:szCs w:val="24"/>
        </w:rPr>
        <w:t xml:space="preserve"> to allow children with dyslexia </w:t>
      </w:r>
      <w:r w:rsidR="39024402" w:rsidRPr="3D9CDE8F">
        <w:rPr>
          <w:rFonts w:ascii="Calibri" w:eastAsia="Calibri" w:hAnsi="Calibri" w:cs="Calibri"/>
          <w:color w:val="000000" w:themeColor="text1"/>
          <w:sz w:val="24"/>
          <w:szCs w:val="24"/>
        </w:rPr>
        <w:t>to be</w:t>
      </w:r>
      <w:r w:rsidR="63BC13D8" w:rsidRPr="3D9CDE8F">
        <w:rPr>
          <w:rFonts w:ascii="Calibri" w:eastAsia="Calibri" w:hAnsi="Calibri" w:cs="Calibri"/>
          <w:color w:val="000000" w:themeColor="text1"/>
          <w:sz w:val="24"/>
          <w:szCs w:val="24"/>
        </w:rPr>
        <w:t xml:space="preserve"> able to expand </w:t>
      </w:r>
      <w:r w:rsidRPr="3D9CDE8F">
        <w:rPr>
          <w:rFonts w:ascii="Calibri" w:eastAsia="Calibri" w:hAnsi="Calibri" w:cs="Calibri"/>
          <w:color w:val="000000" w:themeColor="text1"/>
          <w:sz w:val="24"/>
          <w:szCs w:val="24"/>
        </w:rPr>
        <w:t xml:space="preserve">their </w:t>
      </w:r>
      <w:r w:rsidR="2DEC9B0A" w:rsidRPr="3D9CDE8F">
        <w:rPr>
          <w:rFonts w:ascii="Calibri" w:eastAsia="Calibri" w:hAnsi="Calibri" w:cs="Calibri"/>
          <w:color w:val="000000" w:themeColor="text1"/>
          <w:sz w:val="24"/>
          <w:szCs w:val="24"/>
        </w:rPr>
        <w:t>individual</w:t>
      </w:r>
      <w:r w:rsidRPr="3D9CDE8F">
        <w:rPr>
          <w:rFonts w:ascii="Calibri" w:eastAsia="Calibri" w:hAnsi="Calibri" w:cs="Calibri"/>
          <w:color w:val="000000" w:themeColor="text1"/>
          <w:sz w:val="24"/>
          <w:szCs w:val="24"/>
        </w:rPr>
        <w:t xml:space="preserve"> artistic ability (or other skills) to its full capacity</w:t>
      </w:r>
      <w:r w:rsidR="06340C6F" w:rsidRPr="3D9CDE8F">
        <w:rPr>
          <w:rFonts w:ascii="Calibri" w:eastAsia="Calibri" w:hAnsi="Calibri" w:cs="Calibri"/>
          <w:color w:val="000000" w:themeColor="text1"/>
          <w:sz w:val="24"/>
          <w:szCs w:val="24"/>
        </w:rPr>
        <w:t>.</w:t>
      </w:r>
      <w:r w:rsidR="709FAC5D" w:rsidRPr="3D9CDE8F">
        <w:rPr>
          <w:rFonts w:ascii="Calibri" w:eastAsia="Calibri" w:hAnsi="Calibri" w:cs="Calibri"/>
          <w:color w:val="000000" w:themeColor="text1"/>
          <w:sz w:val="24"/>
          <w:szCs w:val="24"/>
        </w:rPr>
        <w:t>(View sonic,2020</w:t>
      </w:r>
      <w:r w:rsidR="005A472D">
        <w:br/>
      </w:r>
      <w:r w:rsidR="005A472D">
        <w:br/>
      </w:r>
      <w:r w:rsidR="005A472D">
        <w:br/>
      </w:r>
      <w:r w:rsidR="005A472D">
        <w:br/>
      </w:r>
      <w:r w:rsidR="005A472D">
        <w:br/>
      </w:r>
    </w:p>
    <w:sectPr w:rsidR="00B216F3" w:rsidRPr="008757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E6D055" w14:textId="77777777" w:rsidR="003A7F0D" w:rsidRDefault="003A7F0D" w:rsidP="00323662">
      <w:pPr>
        <w:spacing w:after="0" w:line="240" w:lineRule="auto"/>
      </w:pPr>
      <w:r>
        <w:separator/>
      </w:r>
    </w:p>
  </w:endnote>
  <w:endnote w:type="continuationSeparator" w:id="0">
    <w:p w14:paraId="180F113E" w14:textId="77777777" w:rsidR="003A7F0D" w:rsidRDefault="003A7F0D" w:rsidP="00323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MS Mincho">
    <w:altName w:val="ＭＳ 明朝"/>
    <w:panose1 w:val="02020609040205080304"/>
    <w:charset w:val="80"/>
    <w:family w:val="roman"/>
    <w:pitch w:val="fixed"/>
    <w:sig w:usb0="00000001" w:usb1="08070000" w:usb2="00000010" w:usb3="00000000" w:csb0="00020000"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332F7F" w14:textId="77777777" w:rsidR="003A7F0D" w:rsidRDefault="003A7F0D" w:rsidP="00323662">
      <w:pPr>
        <w:spacing w:after="0" w:line="240" w:lineRule="auto"/>
      </w:pPr>
      <w:r>
        <w:separator/>
      </w:r>
    </w:p>
  </w:footnote>
  <w:footnote w:type="continuationSeparator" w:id="0">
    <w:p w14:paraId="4F5F63E3" w14:textId="77777777" w:rsidR="003A7F0D" w:rsidRDefault="003A7F0D" w:rsidP="003236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316F9B"/>
    <w:multiLevelType w:val="hybridMultilevel"/>
    <w:tmpl w:val="FFFFFFFF"/>
    <w:lvl w:ilvl="0" w:tplc="C256D72C">
      <w:start w:val="1"/>
      <w:numFmt w:val="bullet"/>
      <w:lvlText w:val="·"/>
      <w:lvlJc w:val="left"/>
      <w:pPr>
        <w:ind w:left="720" w:hanging="360"/>
      </w:pPr>
      <w:rPr>
        <w:rFonts w:ascii="Symbol" w:hAnsi="Symbol" w:hint="default"/>
      </w:rPr>
    </w:lvl>
    <w:lvl w:ilvl="1" w:tplc="4DBEE234">
      <w:start w:val="1"/>
      <w:numFmt w:val="bullet"/>
      <w:lvlText w:val="o"/>
      <w:lvlJc w:val="left"/>
      <w:pPr>
        <w:ind w:left="1440" w:hanging="360"/>
      </w:pPr>
      <w:rPr>
        <w:rFonts w:ascii="Courier New" w:hAnsi="Courier New" w:hint="default"/>
      </w:rPr>
    </w:lvl>
    <w:lvl w:ilvl="2" w:tplc="9E084AF8">
      <w:start w:val="1"/>
      <w:numFmt w:val="bullet"/>
      <w:lvlText w:val=""/>
      <w:lvlJc w:val="left"/>
      <w:pPr>
        <w:ind w:left="2160" w:hanging="360"/>
      </w:pPr>
      <w:rPr>
        <w:rFonts w:ascii="Wingdings" w:hAnsi="Wingdings" w:hint="default"/>
      </w:rPr>
    </w:lvl>
    <w:lvl w:ilvl="3" w:tplc="5B8A4D60">
      <w:start w:val="1"/>
      <w:numFmt w:val="bullet"/>
      <w:lvlText w:val=""/>
      <w:lvlJc w:val="left"/>
      <w:pPr>
        <w:ind w:left="2880" w:hanging="360"/>
      </w:pPr>
      <w:rPr>
        <w:rFonts w:ascii="Symbol" w:hAnsi="Symbol" w:hint="default"/>
      </w:rPr>
    </w:lvl>
    <w:lvl w:ilvl="4" w:tplc="BE903620">
      <w:start w:val="1"/>
      <w:numFmt w:val="bullet"/>
      <w:lvlText w:val="o"/>
      <w:lvlJc w:val="left"/>
      <w:pPr>
        <w:ind w:left="3600" w:hanging="360"/>
      </w:pPr>
      <w:rPr>
        <w:rFonts w:ascii="Courier New" w:hAnsi="Courier New" w:hint="default"/>
      </w:rPr>
    </w:lvl>
    <w:lvl w:ilvl="5" w:tplc="E82EC2B2">
      <w:start w:val="1"/>
      <w:numFmt w:val="bullet"/>
      <w:lvlText w:val=""/>
      <w:lvlJc w:val="left"/>
      <w:pPr>
        <w:ind w:left="4320" w:hanging="360"/>
      </w:pPr>
      <w:rPr>
        <w:rFonts w:ascii="Wingdings" w:hAnsi="Wingdings" w:hint="default"/>
      </w:rPr>
    </w:lvl>
    <w:lvl w:ilvl="6" w:tplc="B8D8C4E2">
      <w:start w:val="1"/>
      <w:numFmt w:val="bullet"/>
      <w:lvlText w:val=""/>
      <w:lvlJc w:val="left"/>
      <w:pPr>
        <w:ind w:left="5040" w:hanging="360"/>
      </w:pPr>
      <w:rPr>
        <w:rFonts w:ascii="Symbol" w:hAnsi="Symbol" w:hint="default"/>
      </w:rPr>
    </w:lvl>
    <w:lvl w:ilvl="7" w:tplc="AB92B0FE">
      <w:start w:val="1"/>
      <w:numFmt w:val="bullet"/>
      <w:lvlText w:val="o"/>
      <w:lvlJc w:val="left"/>
      <w:pPr>
        <w:ind w:left="5760" w:hanging="360"/>
      </w:pPr>
      <w:rPr>
        <w:rFonts w:ascii="Courier New" w:hAnsi="Courier New" w:hint="default"/>
      </w:rPr>
    </w:lvl>
    <w:lvl w:ilvl="8" w:tplc="7C8CA70C">
      <w:start w:val="1"/>
      <w:numFmt w:val="bullet"/>
      <w:lvlText w:val=""/>
      <w:lvlJc w:val="left"/>
      <w:pPr>
        <w:ind w:left="6480" w:hanging="360"/>
      </w:pPr>
      <w:rPr>
        <w:rFonts w:ascii="Wingdings" w:hAnsi="Wingdings" w:hint="default"/>
      </w:rPr>
    </w:lvl>
  </w:abstractNum>
  <w:abstractNum w:abstractNumId="1" w15:restartNumberingAfterBreak="0">
    <w:nsid w:val="479028C9"/>
    <w:multiLevelType w:val="hybridMultilevel"/>
    <w:tmpl w:val="CE16AC2C"/>
    <w:lvl w:ilvl="0" w:tplc="A448E498">
      <w:start w:val="1"/>
      <w:numFmt w:val="bullet"/>
      <w:lvlText w:val="·"/>
      <w:lvlJc w:val="left"/>
      <w:pPr>
        <w:ind w:left="720" w:hanging="360"/>
      </w:pPr>
      <w:rPr>
        <w:rFonts w:ascii="Symbol" w:hAnsi="Symbol" w:hint="default"/>
      </w:rPr>
    </w:lvl>
    <w:lvl w:ilvl="1" w:tplc="19682A40">
      <w:start w:val="1"/>
      <w:numFmt w:val="bullet"/>
      <w:lvlText w:val="o"/>
      <w:lvlJc w:val="left"/>
      <w:pPr>
        <w:ind w:left="1440" w:hanging="360"/>
      </w:pPr>
      <w:rPr>
        <w:rFonts w:ascii="Courier New" w:hAnsi="Courier New" w:hint="default"/>
      </w:rPr>
    </w:lvl>
    <w:lvl w:ilvl="2" w:tplc="455AEFFC">
      <w:start w:val="1"/>
      <w:numFmt w:val="bullet"/>
      <w:lvlText w:val=""/>
      <w:lvlJc w:val="left"/>
      <w:pPr>
        <w:ind w:left="2160" w:hanging="360"/>
      </w:pPr>
      <w:rPr>
        <w:rFonts w:ascii="Wingdings" w:hAnsi="Wingdings" w:hint="default"/>
      </w:rPr>
    </w:lvl>
    <w:lvl w:ilvl="3" w:tplc="25F48DFE">
      <w:start w:val="1"/>
      <w:numFmt w:val="bullet"/>
      <w:lvlText w:val=""/>
      <w:lvlJc w:val="left"/>
      <w:pPr>
        <w:ind w:left="2880" w:hanging="360"/>
      </w:pPr>
      <w:rPr>
        <w:rFonts w:ascii="Symbol" w:hAnsi="Symbol" w:hint="default"/>
      </w:rPr>
    </w:lvl>
    <w:lvl w:ilvl="4" w:tplc="DB0E2FAC">
      <w:start w:val="1"/>
      <w:numFmt w:val="bullet"/>
      <w:lvlText w:val="o"/>
      <w:lvlJc w:val="left"/>
      <w:pPr>
        <w:ind w:left="3600" w:hanging="360"/>
      </w:pPr>
      <w:rPr>
        <w:rFonts w:ascii="Courier New" w:hAnsi="Courier New" w:hint="default"/>
      </w:rPr>
    </w:lvl>
    <w:lvl w:ilvl="5" w:tplc="2A6AB12C">
      <w:start w:val="1"/>
      <w:numFmt w:val="bullet"/>
      <w:lvlText w:val=""/>
      <w:lvlJc w:val="left"/>
      <w:pPr>
        <w:ind w:left="4320" w:hanging="360"/>
      </w:pPr>
      <w:rPr>
        <w:rFonts w:ascii="Wingdings" w:hAnsi="Wingdings" w:hint="default"/>
      </w:rPr>
    </w:lvl>
    <w:lvl w:ilvl="6" w:tplc="82789C56">
      <w:start w:val="1"/>
      <w:numFmt w:val="bullet"/>
      <w:lvlText w:val=""/>
      <w:lvlJc w:val="left"/>
      <w:pPr>
        <w:ind w:left="5040" w:hanging="360"/>
      </w:pPr>
      <w:rPr>
        <w:rFonts w:ascii="Symbol" w:hAnsi="Symbol" w:hint="default"/>
      </w:rPr>
    </w:lvl>
    <w:lvl w:ilvl="7" w:tplc="0C20654C">
      <w:start w:val="1"/>
      <w:numFmt w:val="bullet"/>
      <w:lvlText w:val="o"/>
      <w:lvlJc w:val="left"/>
      <w:pPr>
        <w:ind w:left="5760" w:hanging="360"/>
      </w:pPr>
      <w:rPr>
        <w:rFonts w:ascii="Courier New" w:hAnsi="Courier New" w:hint="default"/>
      </w:rPr>
    </w:lvl>
    <w:lvl w:ilvl="8" w:tplc="A4D8730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D70FC"/>
    <w:rsid w:val="000100CC"/>
    <w:rsid w:val="00020251"/>
    <w:rsid w:val="00026596"/>
    <w:rsid w:val="00026F93"/>
    <w:rsid w:val="0004266A"/>
    <w:rsid w:val="00054A11"/>
    <w:rsid w:val="00096B44"/>
    <w:rsid w:val="000A2F32"/>
    <w:rsid w:val="000C3520"/>
    <w:rsid w:val="000C5B58"/>
    <w:rsid w:val="000F7C13"/>
    <w:rsid w:val="00104DD4"/>
    <w:rsid w:val="00113B20"/>
    <w:rsid w:val="00141D59"/>
    <w:rsid w:val="00190663"/>
    <w:rsid w:val="001C4681"/>
    <w:rsid w:val="001E611B"/>
    <w:rsid w:val="00243238"/>
    <w:rsid w:val="00246FA4"/>
    <w:rsid w:val="00261FC3"/>
    <w:rsid w:val="002940AC"/>
    <w:rsid w:val="00312032"/>
    <w:rsid w:val="00320398"/>
    <w:rsid w:val="00323662"/>
    <w:rsid w:val="00326031"/>
    <w:rsid w:val="0039386F"/>
    <w:rsid w:val="003A7F0D"/>
    <w:rsid w:val="003C4362"/>
    <w:rsid w:val="004078B0"/>
    <w:rsid w:val="004141A7"/>
    <w:rsid w:val="0043187C"/>
    <w:rsid w:val="00457295"/>
    <w:rsid w:val="00482921"/>
    <w:rsid w:val="00490B78"/>
    <w:rsid w:val="004A1501"/>
    <w:rsid w:val="004D141F"/>
    <w:rsid w:val="00544798"/>
    <w:rsid w:val="00584E24"/>
    <w:rsid w:val="005A472D"/>
    <w:rsid w:val="005D0B62"/>
    <w:rsid w:val="005E5C44"/>
    <w:rsid w:val="006332B8"/>
    <w:rsid w:val="006341A6"/>
    <w:rsid w:val="00646AE9"/>
    <w:rsid w:val="006525CC"/>
    <w:rsid w:val="00666EF0"/>
    <w:rsid w:val="00672A05"/>
    <w:rsid w:val="006A0B50"/>
    <w:rsid w:val="006B1CAC"/>
    <w:rsid w:val="006C2077"/>
    <w:rsid w:val="006D34CB"/>
    <w:rsid w:val="006D57B1"/>
    <w:rsid w:val="00710EDD"/>
    <w:rsid w:val="0073552C"/>
    <w:rsid w:val="0074319F"/>
    <w:rsid w:val="007A0632"/>
    <w:rsid w:val="007A36CD"/>
    <w:rsid w:val="007E7DAA"/>
    <w:rsid w:val="00801DC4"/>
    <w:rsid w:val="008053ED"/>
    <w:rsid w:val="0084457C"/>
    <w:rsid w:val="00875783"/>
    <w:rsid w:val="00883396"/>
    <w:rsid w:val="00884F99"/>
    <w:rsid w:val="008A12B9"/>
    <w:rsid w:val="008B69D7"/>
    <w:rsid w:val="00937015"/>
    <w:rsid w:val="009510C8"/>
    <w:rsid w:val="009836C1"/>
    <w:rsid w:val="00986655"/>
    <w:rsid w:val="009967E9"/>
    <w:rsid w:val="009973C1"/>
    <w:rsid w:val="009B7BE8"/>
    <w:rsid w:val="009C6590"/>
    <w:rsid w:val="009D46E7"/>
    <w:rsid w:val="009F58F2"/>
    <w:rsid w:val="009F79C1"/>
    <w:rsid w:val="00A06688"/>
    <w:rsid w:val="00A067F9"/>
    <w:rsid w:val="00A10268"/>
    <w:rsid w:val="00A36BAD"/>
    <w:rsid w:val="00A51EB4"/>
    <w:rsid w:val="00AD405A"/>
    <w:rsid w:val="00AD613B"/>
    <w:rsid w:val="00B216F3"/>
    <w:rsid w:val="00B55420"/>
    <w:rsid w:val="00B66315"/>
    <w:rsid w:val="00B88A53"/>
    <w:rsid w:val="00BA5114"/>
    <w:rsid w:val="00BB2DB8"/>
    <w:rsid w:val="00BD4498"/>
    <w:rsid w:val="00BE7621"/>
    <w:rsid w:val="00C5395A"/>
    <w:rsid w:val="00C55FAD"/>
    <w:rsid w:val="00C81674"/>
    <w:rsid w:val="00C96B5C"/>
    <w:rsid w:val="00CD4748"/>
    <w:rsid w:val="00CE7F45"/>
    <w:rsid w:val="00D31DDB"/>
    <w:rsid w:val="00D41C24"/>
    <w:rsid w:val="00D44E04"/>
    <w:rsid w:val="00D5533A"/>
    <w:rsid w:val="00D97564"/>
    <w:rsid w:val="00DA1F59"/>
    <w:rsid w:val="00DA403B"/>
    <w:rsid w:val="00DA5A1C"/>
    <w:rsid w:val="00DB79D2"/>
    <w:rsid w:val="00DB7CC1"/>
    <w:rsid w:val="00DD0F2B"/>
    <w:rsid w:val="00DE1896"/>
    <w:rsid w:val="00E118DB"/>
    <w:rsid w:val="00E33BA5"/>
    <w:rsid w:val="00E63F8D"/>
    <w:rsid w:val="00E6468B"/>
    <w:rsid w:val="00E772FF"/>
    <w:rsid w:val="00E84F1E"/>
    <w:rsid w:val="00E947CE"/>
    <w:rsid w:val="00EA43EC"/>
    <w:rsid w:val="00EB4D7D"/>
    <w:rsid w:val="00ED722E"/>
    <w:rsid w:val="00ED7D9F"/>
    <w:rsid w:val="00EF1F56"/>
    <w:rsid w:val="00F060B8"/>
    <w:rsid w:val="00F16C3F"/>
    <w:rsid w:val="00F50934"/>
    <w:rsid w:val="00FC48B1"/>
    <w:rsid w:val="00FC5BE6"/>
    <w:rsid w:val="00FF77D0"/>
    <w:rsid w:val="0103758F"/>
    <w:rsid w:val="01973D9E"/>
    <w:rsid w:val="01E228DA"/>
    <w:rsid w:val="0212EF9A"/>
    <w:rsid w:val="0219BF3A"/>
    <w:rsid w:val="025D9A53"/>
    <w:rsid w:val="03AEBFFB"/>
    <w:rsid w:val="03CF811A"/>
    <w:rsid w:val="03F023DA"/>
    <w:rsid w:val="043B1651"/>
    <w:rsid w:val="0453B33C"/>
    <w:rsid w:val="04661CE2"/>
    <w:rsid w:val="0482F705"/>
    <w:rsid w:val="04B2C1A6"/>
    <w:rsid w:val="04B5B603"/>
    <w:rsid w:val="04CB189B"/>
    <w:rsid w:val="04FEA901"/>
    <w:rsid w:val="0537236C"/>
    <w:rsid w:val="0549723D"/>
    <w:rsid w:val="05F17D3F"/>
    <w:rsid w:val="0615ABEB"/>
    <w:rsid w:val="06340C6F"/>
    <w:rsid w:val="066DDE95"/>
    <w:rsid w:val="06B9966F"/>
    <w:rsid w:val="06BD70FC"/>
    <w:rsid w:val="076C3A59"/>
    <w:rsid w:val="07B17C4C"/>
    <w:rsid w:val="08384201"/>
    <w:rsid w:val="08DD293C"/>
    <w:rsid w:val="093D3FCB"/>
    <w:rsid w:val="09641B8A"/>
    <w:rsid w:val="09993408"/>
    <w:rsid w:val="09A4EF2C"/>
    <w:rsid w:val="0A44DD3E"/>
    <w:rsid w:val="0A4A2B1B"/>
    <w:rsid w:val="0A73112E"/>
    <w:rsid w:val="0AEA192D"/>
    <w:rsid w:val="0AF2AFFB"/>
    <w:rsid w:val="0BE0AD9F"/>
    <w:rsid w:val="0C2601A9"/>
    <w:rsid w:val="0C2A94FE"/>
    <w:rsid w:val="0C85170E"/>
    <w:rsid w:val="0CCFD8AB"/>
    <w:rsid w:val="0CEE03CE"/>
    <w:rsid w:val="0D8440C1"/>
    <w:rsid w:val="0E78604F"/>
    <w:rsid w:val="0EE9B037"/>
    <w:rsid w:val="0FA461F3"/>
    <w:rsid w:val="110562F2"/>
    <w:rsid w:val="110D7356"/>
    <w:rsid w:val="1119FE74"/>
    <w:rsid w:val="11503F36"/>
    <w:rsid w:val="1165E52B"/>
    <w:rsid w:val="11B2642E"/>
    <w:rsid w:val="1236C6C6"/>
    <w:rsid w:val="12942201"/>
    <w:rsid w:val="12DC02B5"/>
    <w:rsid w:val="1327EA10"/>
    <w:rsid w:val="133F1A2F"/>
    <w:rsid w:val="14B7AA99"/>
    <w:rsid w:val="155990E9"/>
    <w:rsid w:val="15C01E3C"/>
    <w:rsid w:val="15C1C731"/>
    <w:rsid w:val="16537AFA"/>
    <w:rsid w:val="166F550C"/>
    <w:rsid w:val="16F186CE"/>
    <w:rsid w:val="1728954B"/>
    <w:rsid w:val="18871A11"/>
    <w:rsid w:val="18A49E75"/>
    <w:rsid w:val="191E1BDB"/>
    <w:rsid w:val="1968733D"/>
    <w:rsid w:val="1A9211C4"/>
    <w:rsid w:val="1AD0595D"/>
    <w:rsid w:val="1AE9B443"/>
    <w:rsid w:val="1AFB2823"/>
    <w:rsid w:val="1B28E45B"/>
    <w:rsid w:val="1B4B431A"/>
    <w:rsid w:val="1B4F2EDA"/>
    <w:rsid w:val="1BFC1F46"/>
    <w:rsid w:val="1C4806A1"/>
    <w:rsid w:val="1CEBFB5A"/>
    <w:rsid w:val="1D74AFB0"/>
    <w:rsid w:val="1E32C8E5"/>
    <w:rsid w:val="1E79AD7A"/>
    <w:rsid w:val="1E87CBBB"/>
    <w:rsid w:val="1EC1341F"/>
    <w:rsid w:val="1F0E87D3"/>
    <w:rsid w:val="1F38C2CE"/>
    <w:rsid w:val="1F9B1DFC"/>
    <w:rsid w:val="1FC12F2A"/>
    <w:rsid w:val="208F27BF"/>
    <w:rsid w:val="21A4DD22"/>
    <w:rsid w:val="21C8453B"/>
    <w:rsid w:val="22ABD32A"/>
    <w:rsid w:val="22BB4ECC"/>
    <w:rsid w:val="22C4CEEE"/>
    <w:rsid w:val="22EBF178"/>
    <w:rsid w:val="231C2530"/>
    <w:rsid w:val="237DE55D"/>
    <w:rsid w:val="237FDD9B"/>
    <w:rsid w:val="23D3E452"/>
    <w:rsid w:val="2415B413"/>
    <w:rsid w:val="2513AA49"/>
    <w:rsid w:val="26291C78"/>
    <w:rsid w:val="279D5945"/>
    <w:rsid w:val="27B360AC"/>
    <w:rsid w:val="2805AA35"/>
    <w:rsid w:val="28505A61"/>
    <w:rsid w:val="28740EBD"/>
    <w:rsid w:val="28AF42FB"/>
    <w:rsid w:val="28C48479"/>
    <w:rsid w:val="28C562EE"/>
    <w:rsid w:val="28D58D7A"/>
    <w:rsid w:val="28EEF87A"/>
    <w:rsid w:val="29502D2C"/>
    <w:rsid w:val="295BE850"/>
    <w:rsid w:val="29681880"/>
    <w:rsid w:val="296D5C30"/>
    <w:rsid w:val="29A7CFAB"/>
    <w:rsid w:val="29E50785"/>
    <w:rsid w:val="2A002820"/>
    <w:rsid w:val="2B5B8709"/>
    <w:rsid w:val="2C38F131"/>
    <w:rsid w:val="2C938912"/>
    <w:rsid w:val="2CC291C1"/>
    <w:rsid w:val="2CC8A190"/>
    <w:rsid w:val="2D54F7E6"/>
    <w:rsid w:val="2DD6AD06"/>
    <w:rsid w:val="2DEC9B0A"/>
    <w:rsid w:val="2DFC2C02"/>
    <w:rsid w:val="2E1FE64C"/>
    <w:rsid w:val="2E3CC6AC"/>
    <w:rsid w:val="2E7B17D6"/>
    <w:rsid w:val="2F1DC038"/>
    <w:rsid w:val="2F1F809E"/>
    <w:rsid w:val="3028850F"/>
    <w:rsid w:val="30BB50FF"/>
    <w:rsid w:val="32448D9F"/>
    <w:rsid w:val="32C9533A"/>
    <w:rsid w:val="3375EA45"/>
    <w:rsid w:val="34A74DA4"/>
    <w:rsid w:val="362690D8"/>
    <w:rsid w:val="36BA6F12"/>
    <w:rsid w:val="37E8ABB8"/>
    <w:rsid w:val="37F12FBB"/>
    <w:rsid w:val="380F4936"/>
    <w:rsid w:val="381667F0"/>
    <w:rsid w:val="382F904D"/>
    <w:rsid w:val="38702E5F"/>
    <w:rsid w:val="38AA462A"/>
    <w:rsid w:val="38AD3A87"/>
    <w:rsid w:val="38CA698B"/>
    <w:rsid w:val="38F62D85"/>
    <w:rsid w:val="39024402"/>
    <w:rsid w:val="3A05DEBD"/>
    <w:rsid w:val="3A739BDD"/>
    <w:rsid w:val="3AACE696"/>
    <w:rsid w:val="3B28D07D"/>
    <w:rsid w:val="3B39D97E"/>
    <w:rsid w:val="3B49B0F5"/>
    <w:rsid w:val="3B8FD873"/>
    <w:rsid w:val="3BFE03A6"/>
    <w:rsid w:val="3C9DF1B8"/>
    <w:rsid w:val="3CE0BD98"/>
    <w:rsid w:val="3D3BB327"/>
    <w:rsid w:val="3D7F2E14"/>
    <w:rsid w:val="3D9CDE8F"/>
    <w:rsid w:val="3E03E685"/>
    <w:rsid w:val="3E4628A7"/>
    <w:rsid w:val="3E4ACB1A"/>
    <w:rsid w:val="3E88491D"/>
    <w:rsid w:val="3F3AA72E"/>
    <w:rsid w:val="3F777429"/>
    <w:rsid w:val="3F8DB1C6"/>
    <w:rsid w:val="3FE69B7B"/>
    <w:rsid w:val="3FEB9E41"/>
    <w:rsid w:val="404FB1DA"/>
    <w:rsid w:val="410A290F"/>
    <w:rsid w:val="412162CB"/>
    <w:rsid w:val="412C1537"/>
    <w:rsid w:val="416456E4"/>
    <w:rsid w:val="41E7415D"/>
    <w:rsid w:val="423FED99"/>
    <w:rsid w:val="426525CE"/>
    <w:rsid w:val="4296144F"/>
    <w:rsid w:val="42F0E4AC"/>
    <w:rsid w:val="42FAFC46"/>
    <w:rsid w:val="4385D757"/>
    <w:rsid w:val="43A7A19B"/>
    <w:rsid w:val="443232AE"/>
    <w:rsid w:val="4497C8C6"/>
    <w:rsid w:val="44A0E441"/>
    <w:rsid w:val="44ACBF0B"/>
    <w:rsid w:val="4579D7EB"/>
    <w:rsid w:val="459FD118"/>
    <w:rsid w:val="45B9F594"/>
    <w:rsid w:val="468BA685"/>
    <w:rsid w:val="479896CE"/>
    <w:rsid w:val="47DB24AC"/>
    <w:rsid w:val="4809FC81"/>
    <w:rsid w:val="48270C07"/>
    <w:rsid w:val="4917F65F"/>
    <w:rsid w:val="49584D41"/>
    <w:rsid w:val="49C34747"/>
    <w:rsid w:val="49EE0F22"/>
    <w:rsid w:val="49F6F8C7"/>
    <w:rsid w:val="4A0399A1"/>
    <w:rsid w:val="4A1F4BAC"/>
    <w:rsid w:val="4A743E5A"/>
    <w:rsid w:val="4A96E6D9"/>
    <w:rsid w:val="4AE6434C"/>
    <w:rsid w:val="4B070A4A"/>
    <w:rsid w:val="4B92C928"/>
    <w:rsid w:val="4C293718"/>
    <w:rsid w:val="4C375F0C"/>
    <w:rsid w:val="4C5BF616"/>
    <w:rsid w:val="4C88B62F"/>
    <w:rsid w:val="4D0AF4EB"/>
    <w:rsid w:val="4DDF909C"/>
    <w:rsid w:val="4E899648"/>
    <w:rsid w:val="4F0CD123"/>
    <w:rsid w:val="4FC4EED8"/>
    <w:rsid w:val="50366FAA"/>
    <w:rsid w:val="514CD9B0"/>
    <w:rsid w:val="518754CF"/>
    <w:rsid w:val="51DF622D"/>
    <w:rsid w:val="53304752"/>
    <w:rsid w:val="537F32C4"/>
    <w:rsid w:val="53FF8AEF"/>
    <w:rsid w:val="540EFA9D"/>
    <w:rsid w:val="544C78A0"/>
    <w:rsid w:val="54E01C15"/>
    <w:rsid w:val="552C5E4C"/>
    <w:rsid w:val="55F7E35A"/>
    <w:rsid w:val="563FA557"/>
    <w:rsid w:val="56C28D4F"/>
    <w:rsid w:val="56D5D967"/>
    <w:rsid w:val="57785E3E"/>
    <w:rsid w:val="57851581"/>
    <w:rsid w:val="585823D3"/>
    <w:rsid w:val="58DAA0AF"/>
    <w:rsid w:val="59103E23"/>
    <w:rsid w:val="595F19DB"/>
    <w:rsid w:val="59966D5B"/>
    <w:rsid w:val="59DE4E0F"/>
    <w:rsid w:val="5A1010EE"/>
    <w:rsid w:val="5A25CA71"/>
    <w:rsid w:val="5AAFFF00"/>
    <w:rsid w:val="5AF8227D"/>
    <w:rsid w:val="5B681950"/>
    <w:rsid w:val="5BC4030B"/>
    <w:rsid w:val="5C07DE4B"/>
    <w:rsid w:val="5CB4E5C0"/>
    <w:rsid w:val="5D1C56F0"/>
    <w:rsid w:val="5D879B3C"/>
    <w:rsid w:val="5E3F4241"/>
    <w:rsid w:val="5E4297E0"/>
    <w:rsid w:val="5EB1BF32"/>
    <w:rsid w:val="5EEC9D8C"/>
    <w:rsid w:val="5EEF3D35"/>
    <w:rsid w:val="5EF954CF"/>
    <w:rsid w:val="5F4891C9"/>
    <w:rsid w:val="60102B20"/>
    <w:rsid w:val="6115295F"/>
    <w:rsid w:val="614B1159"/>
    <w:rsid w:val="6242CE18"/>
    <w:rsid w:val="6294CEC4"/>
    <w:rsid w:val="62A6E1B1"/>
    <w:rsid w:val="6321F3B2"/>
    <w:rsid w:val="63242744"/>
    <w:rsid w:val="63BC13D8"/>
    <w:rsid w:val="63EE31A0"/>
    <w:rsid w:val="643E197A"/>
    <w:rsid w:val="6496B8C9"/>
    <w:rsid w:val="65E9962C"/>
    <w:rsid w:val="670F4E29"/>
    <w:rsid w:val="67927154"/>
    <w:rsid w:val="67A36EA3"/>
    <w:rsid w:val="67C8137A"/>
    <w:rsid w:val="67D75B8B"/>
    <w:rsid w:val="687B0B10"/>
    <w:rsid w:val="687E547F"/>
    <w:rsid w:val="68CED231"/>
    <w:rsid w:val="68E754B3"/>
    <w:rsid w:val="69AA84B4"/>
    <w:rsid w:val="69F77C61"/>
    <w:rsid w:val="6ACD1431"/>
    <w:rsid w:val="6B8B2D66"/>
    <w:rsid w:val="6C0A3329"/>
    <w:rsid w:val="6C1DF956"/>
    <w:rsid w:val="6C21951E"/>
    <w:rsid w:val="6C21FFFD"/>
    <w:rsid w:val="6CB5C80C"/>
    <w:rsid w:val="6E9729F5"/>
    <w:rsid w:val="6EF08A60"/>
    <w:rsid w:val="6F5935E0"/>
    <w:rsid w:val="6FD34452"/>
    <w:rsid w:val="6FE0E760"/>
    <w:rsid w:val="6FF1E4AF"/>
    <w:rsid w:val="7034024C"/>
    <w:rsid w:val="7046724B"/>
    <w:rsid w:val="706CCE6C"/>
    <w:rsid w:val="709FAC5D"/>
    <w:rsid w:val="713D51D4"/>
    <w:rsid w:val="716AFBAD"/>
    <w:rsid w:val="71CFD2AD"/>
    <w:rsid w:val="72246CAC"/>
    <w:rsid w:val="724DD34F"/>
    <w:rsid w:val="734A57F0"/>
    <w:rsid w:val="7370F0EB"/>
    <w:rsid w:val="7372EBE3"/>
    <w:rsid w:val="737D16EE"/>
    <w:rsid w:val="737E130D"/>
    <w:rsid w:val="738A1948"/>
    <w:rsid w:val="741FEFC0"/>
    <w:rsid w:val="742CA703"/>
    <w:rsid w:val="74304489"/>
    <w:rsid w:val="750CC14C"/>
    <w:rsid w:val="7519E36E"/>
    <w:rsid w:val="7560C803"/>
    <w:rsid w:val="75FBC97A"/>
    <w:rsid w:val="7607A77C"/>
    <w:rsid w:val="76292180"/>
    <w:rsid w:val="764381F5"/>
    <w:rsid w:val="76519699"/>
    <w:rsid w:val="77701AB6"/>
    <w:rsid w:val="78A875A7"/>
    <w:rsid w:val="7940445D"/>
    <w:rsid w:val="794561CD"/>
    <w:rsid w:val="79D94C9B"/>
    <w:rsid w:val="7A840E08"/>
    <w:rsid w:val="7AE936E0"/>
    <w:rsid w:val="7B22AE3C"/>
    <w:rsid w:val="7B27FC19"/>
    <w:rsid w:val="7C1E908B"/>
    <w:rsid w:val="7C573D9E"/>
    <w:rsid w:val="7C60F083"/>
    <w:rsid w:val="7C719072"/>
    <w:rsid w:val="7D0A65F8"/>
    <w:rsid w:val="7E074466"/>
    <w:rsid w:val="7E910C95"/>
    <w:rsid w:val="7EA6F343"/>
    <w:rsid w:val="7EA98BF8"/>
    <w:rsid w:val="7F2332BA"/>
    <w:rsid w:val="7F63899C"/>
    <w:rsid w:val="7F81C9A9"/>
    <w:rsid w:val="7FABF831"/>
    <w:rsid w:val="7FF974F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6BD70FC"/>
  <w15:chartTrackingRefBased/>
  <w15:docId w15:val="{587B0B55-ADC5-4716-9BDA-9689C5C63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323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662"/>
  </w:style>
  <w:style w:type="paragraph" w:styleId="Footer">
    <w:name w:val="footer"/>
    <w:basedOn w:val="Normal"/>
    <w:link w:val="FooterChar"/>
    <w:uiPriority w:val="99"/>
    <w:unhideWhenUsed/>
    <w:rsid w:val="00323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6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1114</Words>
  <Characters>6356</Characters>
  <Application>Microsoft Office Word</Application>
  <DocSecurity>4</DocSecurity>
  <Lines>52</Lines>
  <Paragraphs>14</Paragraphs>
  <ScaleCrop>false</ScaleCrop>
  <Company/>
  <LinksUpToDate>false</LinksUpToDate>
  <CharactersWithSpaces>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Simpson (1910510)</dc:creator>
  <cp:keywords/>
  <dc:description/>
  <cp:lastModifiedBy>Adele Simpson (1910510)</cp:lastModifiedBy>
  <cp:revision>123</cp:revision>
  <dcterms:created xsi:type="dcterms:W3CDTF">2021-01-14T23:09:00Z</dcterms:created>
  <dcterms:modified xsi:type="dcterms:W3CDTF">2021-01-15T16:25:00Z</dcterms:modified>
</cp:coreProperties>
</file>