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78BE42" w14:textId="2D444145" w:rsidR="009862B6" w:rsidRDefault="009862B6" w:rsidP="009862B6">
      <w:pPr>
        <w:spacing w:line="360" w:lineRule="auto"/>
        <w:jc w:val="center"/>
        <w:rPr>
          <w:rFonts w:ascii="Arial" w:hAnsi="Arial" w:cs="Arial"/>
        </w:rPr>
      </w:pPr>
      <w:r>
        <w:rPr>
          <w:rFonts w:ascii="Arial" w:hAnsi="Arial" w:cs="Arial"/>
          <w:noProof/>
        </w:rPr>
        <w:drawing>
          <wp:inline distT="0" distB="0" distL="0" distR="0" wp14:anchorId="7A7202A3" wp14:editId="296BF289">
            <wp:extent cx="2969260" cy="1292225"/>
            <wp:effectExtent l="0" t="0" r="2540" b="3175"/>
            <wp:docPr id="6245982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969260" cy="1292225"/>
                    </a:xfrm>
                    <a:prstGeom prst="rect">
                      <a:avLst/>
                    </a:prstGeom>
                    <a:noFill/>
                  </pic:spPr>
                </pic:pic>
              </a:graphicData>
            </a:graphic>
          </wp:inline>
        </w:drawing>
      </w:r>
    </w:p>
    <w:p w14:paraId="2C889279" w14:textId="77777777" w:rsidR="009862B6" w:rsidRPr="009862B6" w:rsidRDefault="009862B6" w:rsidP="009862B6">
      <w:pPr>
        <w:spacing w:line="360" w:lineRule="auto"/>
        <w:jc w:val="center"/>
        <w:rPr>
          <w:rFonts w:ascii="Arial" w:hAnsi="Arial" w:cs="Arial"/>
        </w:rPr>
      </w:pPr>
      <w:r w:rsidRPr="009862B6">
        <w:rPr>
          <w:rFonts w:ascii="Arial" w:hAnsi="Arial" w:cs="Arial"/>
        </w:rPr>
        <w:t>Reflective Learning Log</w:t>
      </w:r>
    </w:p>
    <w:p w14:paraId="0E67FE75" w14:textId="1361CF1C" w:rsidR="009862B6" w:rsidRPr="009862B6" w:rsidRDefault="009862B6" w:rsidP="009862B6">
      <w:pPr>
        <w:spacing w:line="360" w:lineRule="auto"/>
        <w:jc w:val="center"/>
        <w:rPr>
          <w:rFonts w:ascii="Arial" w:hAnsi="Arial" w:cs="Arial"/>
        </w:rPr>
      </w:pPr>
      <w:r w:rsidRPr="009862B6">
        <w:rPr>
          <w:rFonts w:ascii="Arial" w:hAnsi="Arial" w:cs="Arial"/>
        </w:rPr>
        <w:t>Front Desk Administration</w:t>
      </w:r>
      <w:r>
        <w:rPr>
          <w:rFonts w:ascii="Arial" w:hAnsi="Arial" w:cs="Arial"/>
        </w:rPr>
        <w:t>-Resit</w:t>
      </w:r>
    </w:p>
    <w:p w14:paraId="46998174" w14:textId="77777777" w:rsidR="009862B6" w:rsidRPr="009862B6" w:rsidRDefault="009862B6" w:rsidP="009862B6">
      <w:pPr>
        <w:spacing w:line="360" w:lineRule="auto"/>
        <w:jc w:val="center"/>
        <w:rPr>
          <w:rFonts w:ascii="Arial" w:hAnsi="Arial" w:cs="Arial"/>
        </w:rPr>
      </w:pPr>
      <w:r w:rsidRPr="009862B6">
        <w:rPr>
          <w:rFonts w:ascii="Arial" w:hAnsi="Arial" w:cs="Arial"/>
        </w:rPr>
        <w:t>Student Name</w:t>
      </w:r>
    </w:p>
    <w:p w14:paraId="0A082CC4" w14:textId="77777777" w:rsidR="009862B6" w:rsidRPr="009862B6" w:rsidRDefault="009862B6" w:rsidP="009862B6">
      <w:pPr>
        <w:spacing w:line="360" w:lineRule="auto"/>
        <w:jc w:val="center"/>
        <w:rPr>
          <w:rFonts w:ascii="Arial" w:hAnsi="Arial" w:cs="Arial"/>
        </w:rPr>
      </w:pPr>
    </w:p>
    <w:p w14:paraId="76AA04B6" w14:textId="77777777" w:rsidR="009862B6" w:rsidRPr="009862B6" w:rsidRDefault="009862B6" w:rsidP="009862B6">
      <w:pPr>
        <w:spacing w:line="360" w:lineRule="auto"/>
        <w:jc w:val="center"/>
        <w:rPr>
          <w:rFonts w:ascii="Arial" w:hAnsi="Arial" w:cs="Arial"/>
        </w:rPr>
      </w:pPr>
      <w:r w:rsidRPr="009862B6">
        <w:rPr>
          <w:rFonts w:ascii="Arial" w:hAnsi="Arial" w:cs="Arial"/>
        </w:rPr>
        <w:t>Rebeca A. Baccela</w:t>
      </w:r>
    </w:p>
    <w:p w14:paraId="7383AC15" w14:textId="77777777" w:rsidR="009862B6" w:rsidRPr="009862B6" w:rsidRDefault="009862B6" w:rsidP="009862B6">
      <w:pPr>
        <w:spacing w:line="360" w:lineRule="auto"/>
        <w:jc w:val="center"/>
        <w:rPr>
          <w:rFonts w:ascii="Arial" w:hAnsi="Arial" w:cs="Arial"/>
        </w:rPr>
      </w:pPr>
    </w:p>
    <w:p w14:paraId="1D6D861C" w14:textId="77777777" w:rsidR="009862B6" w:rsidRPr="009862B6" w:rsidRDefault="009862B6" w:rsidP="009862B6">
      <w:pPr>
        <w:spacing w:line="360" w:lineRule="auto"/>
        <w:jc w:val="center"/>
        <w:rPr>
          <w:rFonts w:ascii="Arial" w:hAnsi="Arial" w:cs="Arial"/>
        </w:rPr>
      </w:pPr>
      <w:r w:rsidRPr="009862B6">
        <w:rPr>
          <w:rFonts w:ascii="Arial" w:hAnsi="Arial" w:cs="Arial"/>
        </w:rPr>
        <w:t>Student ID number</w:t>
      </w:r>
    </w:p>
    <w:p w14:paraId="0DBEA9FB" w14:textId="77777777" w:rsidR="009862B6" w:rsidRPr="009862B6" w:rsidRDefault="009862B6" w:rsidP="009862B6">
      <w:pPr>
        <w:spacing w:line="360" w:lineRule="auto"/>
        <w:jc w:val="center"/>
        <w:rPr>
          <w:rFonts w:ascii="Arial" w:hAnsi="Arial" w:cs="Arial"/>
        </w:rPr>
      </w:pPr>
      <w:r w:rsidRPr="009862B6">
        <w:rPr>
          <w:rFonts w:ascii="Arial" w:hAnsi="Arial" w:cs="Arial"/>
        </w:rPr>
        <w:t>2230716</w:t>
      </w:r>
    </w:p>
    <w:p w14:paraId="56F5C6A4" w14:textId="668BB26F" w:rsidR="009862B6" w:rsidRDefault="009862B6" w:rsidP="009862B6">
      <w:pPr>
        <w:spacing w:line="360" w:lineRule="auto"/>
        <w:jc w:val="center"/>
        <w:rPr>
          <w:rFonts w:ascii="Arial" w:hAnsi="Arial" w:cs="Arial"/>
        </w:rPr>
      </w:pPr>
      <w:r w:rsidRPr="009862B6">
        <w:rPr>
          <w:rFonts w:ascii="Arial" w:hAnsi="Arial" w:cs="Arial"/>
        </w:rPr>
        <w:t>Managing Hotel Administration (BMIH6004)</w:t>
      </w:r>
    </w:p>
    <w:p w14:paraId="01DE66EF" w14:textId="26C20A08" w:rsidR="00614AC2" w:rsidRDefault="00614AC2" w:rsidP="009862B6">
      <w:pPr>
        <w:spacing w:line="360" w:lineRule="auto"/>
        <w:jc w:val="center"/>
        <w:rPr>
          <w:rFonts w:ascii="Arial" w:hAnsi="Arial" w:cs="Arial"/>
        </w:rPr>
      </w:pPr>
      <w:r>
        <w:rPr>
          <w:rFonts w:ascii="Arial" w:hAnsi="Arial" w:cs="Arial"/>
        </w:rPr>
        <w:t>Module lecturer:</w:t>
      </w:r>
      <w:r w:rsidRPr="00614AC2">
        <w:t xml:space="preserve"> </w:t>
      </w:r>
      <w:r w:rsidRPr="00614AC2">
        <w:rPr>
          <w:rFonts w:ascii="Arial" w:hAnsi="Arial" w:cs="Arial"/>
        </w:rPr>
        <w:t>Jess Newport</w:t>
      </w:r>
    </w:p>
    <w:p w14:paraId="7AEA1F74" w14:textId="77777777" w:rsidR="009862B6" w:rsidRDefault="009862B6" w:rsidP="009862B6">
      <w:pPr>
        <w:spacing w:line="360" w:lineRule="auto"/>
        <w:jc w:val="both"/>
        <w:rPr>
          <w:rFonts w:ascii="Arial" w:hAnsi="Arial" w:cs="Arial"/>
        </w:rPr>
      </w:pPr>
    </w:p>
    <w:p w14:paraId="71260C94" w14:textId="77777777" w:rsidR="009862B6" w:rsidRDefault="009862B6" w:rsidP="009862B6">
      <w:pPr>
        <w:spacing w:line="360" w:lineRule="auto"/>
        <w:jc w:val="both"/>
        <w:rPr>
          <w:rFonts w:ascii="Arial" w:hAnsi="Arial" w:cs="Arial"/>
        </w:rPr>
      </w:pPr>
    </w:p>
    <w:p w14:paraId="0F660EBD" w14:textId="77777777" w:rsidR="009862B6" w:rsidRDefault="009862B6" w:rsidP="009862B6">
      <w:pPr>
        <w:spacing w:line="360" w:lineRule="auto"/>
        <w:jc w:val="both"/>
        <w:rPr>
          <w:rFonts w:ascii="Arial" w:hAnsi="Arial" w:cs="Arial"/>
        </w:rPr>
      </w:pPr>
    </w:p>
    <w:p w14:paraId="71069FE0" w14:textId="77777777" w:rsidR="009862B6" w:rsidRDefault="009862B6" w:rsidP="009862B6">
      <w:pPr>
        <w:spacing w:line="360" w:lineRule="auto"/>
        <w:jc w:val="both"/>
        <w:rPr>
          <w:rFonts w:ascii="Arial" w:hAnsi="Arial" w:cs="Arial"/>
        </w:rPr>
      </w:pPr>
    </w:p>
    <w:p w14:paraId="2685AAF6" w14:textId="77777777" w:rsidR="009862B6" w:rsidRDefault="009862B6" w:rsidP="009862B6">
      <w:pPr>
        <w:spacing w:line="360" w:lineRule="auto"/>
        <w:jc w:val="both"/>
        <w:rPr>
          <w:rFonts w:ascii="Arial" w:hAnsi="Arial" w:cs="Arial"/>
        </w:rPr>
      </w:pPr>
    </w:p>
    <w:p w14:paraId="1DBD7AB8" w14:textId="77777777" w:rsidR="009862B6" w:rsidRDefault="009862B6" w:rsidP="009862B6">
      <w:pPr>
        <w:spacing w:line="360" w:lineRule="auto"/>
        <w:jc w:val="both"/>
        <w:rPr>
          <w:rFonts w:ascii="Arial" w:hAnsi="Arial" w:cs="Arial"/>
        </w:rPr>
      </w:pPr>
    </w:p>
    <w:p w14:paraId="354E9AF6" w14:textId="77777777" w:rsidR="009862B6" w:rsidRDefault="009862B6" w:rsidP="009862B6">
      <w:pPr>
        <w:spacing w:line="360" w:lineRule="auto"/>
        <w:jc w:val="both"/>
        <w:rPr>
          <w:rFonts w:ascii="Arial" w:hAnsi="Arial" w:cs="Arial"/>
        </w:rPr>
      </w:pPr>
    </w:p>
    <w:p w14:paraId="26F91971" w14:textId="77777777" w:rsidR="009862B6" w:rsidRDefault="009862B6" w:rsidP="009862B6">
      <w:pPr>
        <w:spacing w:line="360" w:lineRule="auto"/>
        <w:jc w:val="both"/>
        <w:rPr>
          <w:rFonts w:ascii="Arial" w:hAnsi="Arial" w:cs="Arial"/>
        </w:rPr>
      </w:pPr>
    </w:p>
    <w:p w14:paraId="087B0859" w14:textId="77777777" w:rsidR="009862B6" w:rsidRDefault="009862B6" w:rsidP="009862B6">
      <w:pPr>
        <w:spacing w:line="360" w:lineRule="auto"/>
        <w:jc w:val="both"/>
        <w:rPr>
          <w:rFonts w:ascii="Arial" w:hAnsi="Arial" w:cs="Arial"/>
        </w:rPr>
      </w:pPr>
    </w:p>
    <w:p w14:paraId="487DCC98" w14:textId="77777777" w:rsidR="009862B6" w:rsidRDefault="009862B6" w:rsidP="009862B6">
      <w:pPr>
        <w:spacing w:line="360" w:lineRule="auto"/>
        <w:jc w:val="both"/>
        <w:rPr>
          <w:rFonts w:ascii="Arial" w:hAnsi="Arial" w:cs="Arial"/>
        </w:rPr>
      </w:pPr>
    </w:p>
    <w:p w14:paraId="54550267" w14:textId="77777777" w:rsidR="009862B6" w:rsidRDefault="009862B6" w:rsidP="009862B6">
      <w:pPr>
        <w:spacing w:line="360" w:lineRule="auto"/>
        <w:jc w:val="both"/>
        <w:rPr>
          <w:rFonts w:ascii="Arial" w:hAnsi="Arial" w:cs="Arial"/>
        </w:rPr>
      </w:pPr>
    </w:p>
    <w:p w14:paraId="6B4869F7" w14:textId="2A532F94" w:rsidR="009862B6" w:rsidRPr="009862B6" w:rsidRDefault="009862B6" w:rsidP="009862B6">
      <w:pPr>
        <w:spacing w:line="360" w:lineRule="auto"/>
        <w:jc w:val="both"/>
        <w:rPr>
          <w:rFonts w:ascii="Arial" w:hAnsi="Arial" w:cs="Arial"/>
        </w:rPr>
      </w:pPr>
      <w:r w:rsidRPr="009862B6">
        <w:rPr>
          <w:rFonts w:ascii="Arial" w:hAnsi="Arial" w:cs="Arial"/>
        </w:rPr>
        <w:t xml:space="preserve">Reflective Report on Leadership and Management during Placement at Ibis Styles </w:t>
      </w:r>
      <w:proofErr w:type="spellStart"/>
      <w:r w:rsidRPr="009862B6">
        <w:rPr>
          <w:rFonts w:ascii="Arial" w:hAnsi="Arial" w:cs="Arial"/>
        </w:rPr>
        <w:t>Crewe</w:t>
      </w:r>
      <w:r w:rsidRPr="009862B6">
        <w:rPr>
          <w:rFonts w:ascii="Arial" w:hAnsi="Arial" w:cs="Arial"/>
        </w:rPr>
        <w:t>,front</w:t>
      </w:r>
      <w:proofErr w:type="spellEnd"/>
      <w:r w:rsidRPr="009862B6">
        <w:rPr>
          <w:rFonts w:ascii="Arial" w:hAnsi="Arial" w:cs="Arial"/>
        </w:rPr>
        <w:t xml:space="preserve"> desk.</w:t>
      </w:r>
    </w:p>
    <w:p w14:paraId="2ED159FA" w14:textId="77777777" w:rsidR="009862B6" w:rsidRPr="009862B6" w:rsidRDefault="009862B6" w:rsidP="009862B6">
      <w:pPr>
        <w:spacing w:line="360" w:lineRule="auto"/>
        <w:jc w:val="both"/>
        <w:rPr>
          <w:rFonts w:ascii="Arial" w:hAnsi="Arial" w:cs="Arial"/>
        </w:rPr>
      </w:pPr>
      <w:r w:rsidRPr="009862B6">
        <w:rPr>
          <w:rFonts w:ascii="Arial" w:hAnsi="Arial" w:cs="Arial"/>
        </w:rPr>
        <w:t>Introduction</w:t>
      </w:r>
    </w:p>
    <w:p w14:paraId="30759AA5" w14:textId="77777777" w:rsidR="009862B6" w:rsidRPr="009862B6" w:rsidRDefault="009862B6" w:rsidP="009862B6">
      <w:pPr>
        <w:spacing w:line="360" w:lineRule="auto"/>
        <w:jc w:val="both"/>
        <w:rPr>
          <w:rFonts w:ascii="Arial" w:hAnsi="Arial" w:cs="Arial"/>
        </w:rPr>
      </w:pPr>
    </w:p>
    <w:p w14:paraId="2ABA8914" w14:textId="77777777" w:rsidR="009862B6" w:rsidRPr="009862B6" w:rsidRDefault="009862B6" w:rsidP="009862B6">
      <w:pPr>
        <w:spacing w:line="360" w:lineRule="auto"/>
        <w:jc w:val="both"/>
        <w:rPr>
          <w:rFonts w:ascii="Arial" w:hAnsi="Arial" w:cs="Arial"/>
        </w:rPr>
      </w:pPr>
      <w:r w:rsidRPr="009862B6">
        <w:rPr>
          <w:rFonts w:ascii="Arial" w:hAnsi="Arial" w:cs="Arial"/>
        </w:rPr>
        <w:t xml:space="preserve"> </w:t>
      </w:r>
    </w:p>
    <w:p w14:paraId="512995A3" w14:textId="77777777" w:rsidR="009862B6" w:rsidRPr="009862B6" w:rsidRDefault="009862B6" w:rsidP="009862B6">
      <w:pPr>
        <w:spacing w:line="360" w:lineRule="auto"/>
        <w:jc w:val="both"/>
        <w:rPr>
          <w:rFonts w:ascii="Arial" w:hAnsi="Arial" w:cs="Arial"/>
        </w:rPr>
      </w:pPr>
    </w:p>
    <w:p w14:paraId="435E7218" w14:textId="77777777" w:rsidR="009862B6" w:rsidRPr="009862B6" w:rsidRDefault="009862B6" w:rsidP="009862B6">
      <w:pPr>
        <w:spacing w:line="360" w:lineRule="auto"/>
        <w:jc w:val="both"/>
        <w:rPr>
          <w:rFonts w:ascii="Arial" w:hAnsi="Arial" w:cs="Arial"/>
        </w:rPr>
      </w:pPr>
      <w:r w:rsidRPr="009862B6">
        <w:rPr>
          <w:rFonts w:ascii="Arial" w:hAnsi="Arial" w:cs="Arial"/>
        </w:rPr>
        <w:t xml:space="preserve">Leadership is one of the most critical elements influencing employee performance, motivation, and guest satisfaction in hospitality operations (Yamak &amp; </w:t>
      </w:r>
      <w:proofErr w:type="spellStart"/>
      <w:r w:rsidRPr="009862B6">
        <w:rPr>
          <w:rFonts w:ascii="Arial" w:hAnsi="Arial" w:cs="Arial"/>
        </w:rPr>
        <w:t>Eyüpoğlu</w:t>
      </w:r>
      <w:proofErr w:type="spellEnd"/>
      <w:r w:rsidRPr="009862B6">
        <w:rPr>
          <w:rFonts w:ascii="Arial" w:hAnsi="Arial" w:cs="Arial"/>
        </w:rPr>
        <w:t>, 2018). Effective leadership helps ensure smooth coordination, service consistency, and positive employee morale (Hughes et al., 2018). Leadership theories show that managerial decision-making, whether formal or informal, can significantly affect subordinates’ performance and engagement (</w:t>
      </w:r>
      <w:proofErr w:type="spellStart"/>
      <w:r w:rsidRPr="009862B6">
        <w:rPr>
          <w:rFonts w:ascii="Arial" w:hAnsi="Arial" w:cs="Arial"/>
        </w:rPr>
        <w:t>Elkhwesky</w:t>
      </w:r>
      <w:proofErr w:type="spellEnd"/>
      <w:r w:rsidRPr="009862B6">
        <w:rPr>
          <w:rFonts w:ascii="Arial" w:hAnsi="Arial" w:cs="Arial"/>
        </w:rPr>
        <w:t>, Salem, &amp; Barakat, 2019).</w:t>
      </w:r>
    </w:p>
    <w:p w14:paraId="194BE16E" w14:textId="77777777" w:rsidR="009862B6" w:rsidRPr="009862B6" w:rsidRDefault="009862B6" w:rsidP="009862B6">
      <w:pPr>
        <w:spacing w:line="360" w:lineRule="auto"/>
        <w:jc w:val="both"/>
        <w:rPr>
          <w:rFonts w:ascii="Arial" w:hAnsi="Arial" w:cs="Arial"/>
        </w:rPr>
      </w:pPr>
    </w:p>
    <w:p w14:paraId="0F140338" w14:textId="77777777" w:rsidR="009862B6" w:rsidRPr="009862B6" w:rsidRDefault="009862B6" w:rsidP="009862B6">
      <w:pPr>
        <w:spacing w:line="360" w:lineRule="auto"/>
        <w:jc w:val="both"/>
        <w:rPr>
          <w:rFonts w:ascii="Arial" w:hAnsi="Arial" w:cs="Arial"/>
        </w:rPr>
      </w:pPr>
      <w:r w:rsidRPr="009862B6">
        <w:rPr>
          <w:rFonts w:ascii="Arial" w:hAnsi="Arial" w:cs="Arial"/>
        </w:rPr>
        <w:t xml:space="preserve"> </w:t>
      </w:r>
    </w:p>
    <w:p w14:paraId="0DCC2F0C" w14:textId="77777777" w:rsidR="009862B6" w:rsidRPr="009862B6" w:rsidRDefault="009862B6" w:rsidP="009862B6">
      <w:pPr>
        <w:spacing w:line="360" w:lineRule="auto"/>
        <w:jc w:val="both"/>
        <w:rPr>
          <w:rFonts w:ascii="Arial" w:hAnsi="Arial" w:cs="Arial"/>
        </w:rPr>
      </w:pPr>
    </w:p>
    <w:p w14:paraId="6D359F92" w14:textId="77777777" w:rsidR="009862B6" w:rsidRPr="009862B6" w:rsidRDefault="009862B6" w:rsidP="009862B6">
      <w:pPr>
        <w:spacing w:line="360" w:lineRule="auto"/>
        <w:jc w:val="both"/>
        <w:rPr>
          <w:rFonts w:ascii="Arial" w:hAnsi="Arial" w:cs="Arial"/>
        </w:rPr>
      </w:pPr>
      <w:r w:rsidRPr="009862B6">
        <w:rPr>
          <w:rFonts w:ascii="Arial" w:hAnsi="Arial" w:cs="Arial"/>
        </w:rPr>
        <w:t>During my 10-week placement at Ibis Styles Crewe, located at the Crewe Business Park, I worked in the Front Desk Administration Department, handling guest check-ins and check-outs, processing reservations, and resolving guest issues. This experience allowed me to observe first-hand the impact of leadership on staff motivation and operational efficiency.</w:t>
      </w:r>
    </w:p>
    <w:p w14:paraId="3D37976E" w14:textId="77777777" w:rsidR="009862B6" w:rsidRPr="009862B6" w:rsidRDefault="009862B6" w:rsidP="009862B6">
      <w:pPr>
        <w:spacing w:line="360" w:lineRule="auto"/>
        <w:jc w:val="both"/>
        <w:rPr>
          <w:rFonts w:ascii="Arial" w:hAnsi="Arial" w:cs="Arial"/>
        </w:rPr>
      </w:pPr>
      <w:r w:rsidRPr="009862B6">
        <w:rPr>
          <w:rFonts w:ascii="Arial" w:hAnsi="Arial" w:cs="Arial"/>
        </w:rPr>
        <w:t xml:space="preserve"> </w:t>
      </w:r>
    </w:p>
    <w:p w14:paraId="18B92650" w14:textId="77777777" w:rsidR="009862B6" w:rsidRPr="009862B6" w:rsidRDefault="009862B6" w:rsidP="009862B6">
      <w:pPr>
        <w:spacing w:line="360" w:lineRule="auto"/>
        <w:jc w:val="both"/>
        <w:rPr>
          <w:rFonts w:ascii="Arial" w:hAnsi="Arial" w:cs="Arial"/>
        </w:rPr>
      </w:pPr>
    </w:p>
    <w:p w14:paraId="11FF8C41" w14:textId="77777777" w:rsidR="009862B6" w:rsidRPr="009862B6" w:rsidRDefault="009862B6" w:rsidP="009862B6">
      <w:pPr>
        <w:spacing w:line="360" w:lineRule="auto"/>
        <w:jc w:val="both"/>
        <w:rPr>
          <w:rFonts w:ascii="Arial" w:hAnsi="Arial" w:cs="Arial"/>
        </w:rPr>
      </w:pPr>
      <w:r w:rsidRPr="009862B6">
        <w:rPr>
          <w:rFonts w:ascii="Arial" w:hAnsi="Arial" w:cs="Arial"/>
        </w:rPr>
        <w:t xml:space="preserve">In this reflection, I will critically examine my placement experience through the lens of leadership theories, linking practice with concepts such as transformational, servant, and laissez-faire leadership (Bass, 1990; Eva et al., 2019; Luo, </w:t>
      </w:r>
      <w:proofErr w:type="spellStart"/>
      <w:r w:rsidRPr="009862B6">
        <w:rPr>
          <w:rFonts w:ascii="Arial" w:hAnsi="Arial" w:cs="Arial"/>
        </w:rPr>
        <w:t>Marnburg</w:t>
      </w:r>
      <w:proofErr w:type="spellEnd"/>
      <w:r w:rsidRPr="009862B6">
        <w:rPr>
          <w:rFonts w:ascii="Arial" w:hAnsi="Arial" w:cs="Arial"/>
        </w:rPr>
        <w:t xml:space="preserve"> &amp; Law, 2017).</w:t>
      </w:r>
    </w:p>
    <w:p w14:paraId="13B44E24" w14:textId="77777777" w:rsidR="009862B6" w:rsidRPr="009862B6" w:rsidRDefault="009862B6" w:rsidP="009862B6">
      <w:pPr>
        <w:spacing w:line="360" w:lineRule="auto"/>
        <w:jc w:val="both"/>
        <w:rPr>
          <w:rFonts w:ascii="Arial" w:hAnsi="Arial" w:cs="Arial"/>
        </w:rPr>
      </w:pPr>
    </w:p>
    <w:p w14:paraId="07267B38" w14:textId="77777777" w:rsidR="009862B6" w:rsidRPr="009862B6" w:rsidRDefault="009862B6" w:rsidP="009862B6">
      <w:pPr>
        <w:spacing w:line="360" w:lineRule="auto"/>
        <w:jc w:val="both"/>
        <w:rPr>
          <w:rFonts w:ascii="Arial" w:hAnsi="Arial" w:cs="Arial"/>
        </w:rPr>
      </w:pPr>
      <w:r w:rsidRPr="009862B6">
        <w:rPr>
          <w:rFonts w:ascii="Arial" w:hAnsi="Arial" w:cs="Arial"/>
        </w:rPr>
        <w:lastRenderedPageBreak/>
        <w:t xml:space="preserve"> </w:t>
      </w:r>
    </w:p>
    <w:p w14:paraId="6A51D966" w14:textId="77777777" w:rsidR="009862B6" w:rsidRPr="009862B6" w:rsidRDefault="009862B6" w:rsidP="009862B6">
      <w:pPr>
        <w:spacing w:line="360" w:lineRule="auto"/>
        <w:jc w:val="both"/>
        <w:rPr>
          <w:rFonts w:ascii="Arial" w:hAnsi="Arial" w:cs="Arial"/>
        </w:rPr>
      </w:pPr>
    </w:p>
    <w:p w14:paraId="610E17E3" w14:textId="77777777" w:rsidR="009862B6" w:rsidRPr="009862B6" w:rsidRDefault="009862B6" w:rsidP="009862B6">
      <w:pPr>
        <w:spacing w:line="360" w:lineRule="auto"/>
        <w:jc w:val="both"/>
        <w:rPr>
          <w:rFonts w:ascii="Arial" w:hAnsi="Arial" w:cs="Arial"/>
        </w:rPr>
      </w:pPr>
      <w:r w:rsidRPr="009862B6">
        <w:rPr>
          <w:rFonts w:ascii="Arial" w:hAnsi="Arial" w:cs="Arial"/>
        </w:rPr>
        <w:t>Placement Experience and Leadership Observations</w:t>
      </w:r>
    </w:p>
    <w:p w14:paraId="3326C1A8" w14:textId="77777777" w:rsidR="009862B6" w:rsidRPr="009862B6" w:rsidRDefault="009862B6" w:rsidP="009862B6">
      <w:pPr>
        <w:spacing w:line="360" w:lineRule="auto"/>
        <w:jc w:val="both"/>
        <w:rPr>
          <w:rFonts w:ascii="Arial" w:hAnsi="Arial" w:cs="Arial"/>
        </w:rPr>
      </w:pPr>
    </w:p>
    <w:p w14:paraId="112FCFA4" w14:textId="5C4A07C0" w:rsidR="009862B6" w:rsidRPr="009862B6" w:rsidRDefault="009862B6" w:rsidP="009862B6">
      <w:pPr>
        <w:spacing w:line="360" w:lineRule="auto"/>
        <w:jc w:val="both"/>
        <w:rPr>
          <w:rFonts w:ascii="Arial" w:hAnsi="Arial" w:cs="Arial"/>
        </w:rPr>
      </w:pPr>
      <w:r w:rsidRPr="009862B6">
        <w:rPr>
          <w:rFonts w:ascii="Arial" w:hAnsi="Arial" w:cs="Arial"/>
        </w:rPr>
        <w:t xml:space="preserve"> My duties at the front desk included managing bookings through the Opera PMS system, addressing guest queries, and liaising with housekeeping and maintenance teams. However, I quickly noticed leadership challenges. For instance, bar staff and housekeepers were often reassigned to front desk duties, despite lacking the necessary training. This created frequent communication errors and delays.</w:t>
      </w:r>
    </w:p>
    <w:p w14:paraId="723D7C39" w14:textId="77777777" w:rsidR="009862B6" w:rsidRPr="009862B6" w:rsidRDefault="009862B6" w:rsidP="009862B6">
      <w:pPr>
        <w:spacing w:line="360" w:lineRule="auto"/>
        <w:jc w:val="both"/>
        <w:rPr>
          <w:rFonts w:ascii="Arial" w:hAnsi="Arial" w:cs="Arial"/>
        </w:rPr>
      </w:pPr>
    </w:p>
    <w:p w14:paraId="3BD39902" w14:textId="77777777" w:rsidR="009862B6" w:rsidRPr="009862B6" w:rsidRDefault="009862B6" w:rsidP="009862B6">
      <w:pPr>
        <w:spacing w:line="360" w:lineRule="auto"/>
        <w:jc w:val="both"/>
        <w:rPr>
          <w:rFonts w:ascii="Arial" w:hAnsi="Arial" w:cs="Arial"/>
        </w:rPr>
      </w:pPr>
      <w:r w:rsidRPr="009862B6">
        <w:rPr>
          <w:rFonts w:ascii="Arial" w:hAnsi="Arial" w:cs="Arial"/>
        </w:rPr>
        <w:t xml:space="preserve"> </w:t>
      </w:r>
    </w:p>
    <w:p w14:paraId="3FA1B6C5" w14:textId="77777777" w:rsidR="009862B6" w:rsidRPr="009862B6" w:rsidRDefault="009862B6" w:rsidP="009862B6">
      <w:pPr>
        <w:spacing w:line="360" w:lineRule="auto"/>
        <w:jc w:val="both"/>
        <w:rPr>
          <w:rFonts w:ascii="Arial" w:hAnsi="Arial" w:cs="Arial"/>
        </w:rPr>
      </w:pPr>
    </w:p>
    <w:p w14:paraId="39ED83A0" w14:textId="77777777" w:rsidR="009862B6" w:rsidRPr="009862B6" w:rsidRDefault="009862B6" w:rsidP="009862B6">
      <w:pPr>
        <w:spacing w:line="360" w:lineRule="auto"/>
        <w:jc w:val="both"/>
        <w:rPr>
          <w:rFonts w:ascii="Arial" w:hAnsi="Arial" w:cs="Arial"/>
        </w:rPr>
      </w:pPr>
      <w:r w:rsidRPr="009862B6">
        <w:rPr>
          <w:rFonts w:ascii="Arial" w:hAnsi="Arial" w:cs="Arial"/>
        </w:rPr>
        <w:t>Both the general manager and deputy manager displayed a laissez-faire leadership style, characterised by minimal guidance and limited involvement in daily operations. Staff were often left to make decisions without support or feedback. For example, when a guest complaint required a refund, I had to wait for managerial approval, but both managers were unavailable. This caused frustration for both the guest and the team.</w:t>
      </w:r>
    </w:p>
    <w:p w14:paraId="67DF65B8" w14:textId="77777777" w:rsidR="009862B6" w:rsidRPr="009862B6" w:rsidRDefault="009862B6" w:rsidP="009862B6">
      <w:pPr>
        <w:spacing w:line="360" w:lineRule="auto"/>
        <w:jc w:val="both"/>
        <w:rPr>
          <w:rFonts w:ascii="Arial" w:hAnsi="Arial" w:cs="Arial"/>
        </w:rPr>
      </w:pPr>
    </w:p>
    <w:p w14:paraId="004E2076" w14:textId="77777777" w:rsidR="009862B6" w:rsidRPr="009862B6" w:rsidRDefault="009862B6" w:rsidP="009862B6">
      <w:pPr>
        <w:spacing w:line="360" w:lineRule="auto"/>
        <w:jc w:val="both"/>
        <w:rPr>
          <w:rFonts w:ascii="Arial" w:hAnsi="Arial" w:cs="Arial"/>
        </w:rPr>
      </w:pPr>
      <w:r w:rsidRPr="009862B6">
        <w:rPr>
          <w:rFonts w:ascii="Arial" w:hAnsi="Arial" w:cs="Arial"/>
        </w:rPr>
        <w:t xml:space="preserve"> </w:t>
      </w:r>
    </w:p>
    <w:p w14:paraId="503FEF76" w14:textId="77777777" w:rsidR="009862B6" w:rsidRPr="009862B6" w:rsidRDefault="009862B6" w:rsidP="009862B6">
      <w:pPr>
        <w:spacing w:line="360" w:lineRule="auto"/>
        <w:jc w:val="both"/>
        <w:rPr>
          <w:rFonts w:ascii="Arial" w:hAnsi="Arial" w:cs="Arial"/>
        </w:rPr>
      </w:pPr>
    </w:p>
    <w:p w14:paraId="3FD25C3C" w14:textId="77777777" w:rsidR="009862B6" w:rsidRPr="009862B6" w:rsidRDefault="009862B6" w:rsidP="009862B6">
      <w:pPr>
        <w:spacing w:line="360" w:lineRule="auto"/>
        <w:jc w:val="both"/>
        <w:rPr>
          <w:rFonts w:ascii="Arial" w:hAnsi="Arial" w:cs="Arial"/>
        </w:rPr>
      </w:pPr>
      <w:r w:rsidRPr="009862B6">
        <w:rPr>
          <w:rFonts w:ascii="Arial" w:hAnsi="Arial" w:cs="Arial"/>
        </w:rPr>
        <w:t>Uniform inconsistency also confused. While I wore a formal shirt, other front desk staff wore casual attire, leading guests to misidentify roles and reflecting poor management of professional standards.</w:t>
      </w:r>
    </w:p>
    <w:p w14:paraId="04292DE9" w14:textId="77777777" w:rsidR="009862B6" w:rsidRPr="009862B6" w:rsidRDefault="009862B6" w:rsidP="009862B6">
      <w:pPr>
        <w:spacing w:line="360" w:lineRule="auto"/>
        <w:jc w:val="both"/>
        <w:rPr>
          <w:rFonts w:ascii="Arial" w:hAnsi="Arial" w:cs="Arial"/>
        </w:rPr>
      </w:pPr>
    </w:p>
    <w:p w14:paraId="3AD2FB64" w14:textId="77777777" w:rsidR="009862B6" w:rsidRPr="009862B6" w:rsidRDefault="009862B6" w:rsidP="009862B6">
      <w:pPr>
        <w:spacing w:line="360" w:lineRule="auto"/>
        <w:jc w:val="both"/>
        <w:rPr>
          <w:rFonts w:ascii="Arial" w:hAnsi="Arial" w:cs="Arial"/>
        </w:rPr>
      </w:pPr>
      <w:r w:rsidRPr="009862B6">
        <w:rPr>
          <w:rFonts w:ascii="Arial" w:hAnsi="Arial" w:cs="Arial"/>
        </w:rPr>
        <w:t xml:space="preserve"> </w:t>
      </w:r>
    </w:p>
    <w:p w14:paraId="51F02314" w14:textId="07CD36B6" w:rsidR="009862B6" w:rsidRPr="009862B6" w:rsidRDefault="009862B6" w:rsidP="009862B6">
      <w:pPr>
        <w:spacing w:line="360" w:lineRule="auto"/>
        <w:jc w:val="both"/>
        <w:rPr>
          <w:rFonts w:ascii="Arial" w:hAnsi="Arial" w:cs="Arial"/>
        </w:rPr>
      </w:pPr>
      <w:r w:rsidRPr="009862B6">
        <w:rPr>
          <w:rFonts w:ascii="Arial" w:hAnsi="Arial" w:cs="Arial"/>
        </w:rPr>
        <w:t xml:space="preserve">Initially, I was enthusiastic and motivated to apply my hospitality skills. However, as the placement progressed, I felt frustrated and demotivated due to the lack of direction </w:t>
      </w:r>
      <w:r w:rsidRPr="009862B6">
        <w:rPr>
          <w:rFonts w:ascii="Arial" w:hAnsi="Arial" w:cs="Arial"/>
        </w:rPr>
        <w:lastRenderedPageBreak/>
        <w:t>and leadership engagement. The absence of structured guidance made me hesitant to take initiative, as I feared making unauthorised decisions.</w:t>
      </w:r>
    </w:p>
    <w:p w14:paraId="5B93E4E6" w14:textId="2B922AB0" w:rsidR="009862B6" w:rsidRPr="009862B6" w:rsidRDefault="009862B6" w:rsidP="009862B6">
      <w:pPr>
        <w:spacing w:line="360" w:lineRule="auto"/>
        <w:jc w:val="both"/>
        <w:rPr>
          <w:rFonts w:ascii="Arial" w:hAnsi="Arial" w:cs="Arial"/>
        </w:rPr>
      </w:pPr>
      <w:r w:rsidRPr="009862B6">
        <w:rPr>
          <w:rFonts w:ascii="Arial" w:hAnsi="Arial" w:cs="Arial"/>
        </w:rPr>
        <w:t>At times, I felt uncomfortable when managers ignored operational challenges raised by the team. This diminished trust and made it difficult to maintain enthusiasm. Despite these challenges, I developed confidence in handling guest complaints and learned how to remain calm in high-pressure situations.</w:t>
      </w:r>
    </w:p>
    <w:p w14:paraId="3E4D4AE6" w14:textId="15D86068" w:rsidR="009862B6" w:rsidRPr="009862B6" w:rsidRDefault="009862B6" w:rsidP="009862B6">
      <w:pPr>
        <w:spacing w:line="360" w:lineRule="auto"/>
        <w:jc w:val="both"/>
        <w:rPr>
          <w:rFonts w:ascii="Arial" w:hAnsi="Arial" w:cs="Arial"/>
        </w:rPr>
      </w:pPr>
      <w:r w:rsidRPr="009862B6">
        <w:rPr>
          <w:rFonts w:ascii="Arial" w:hAnsi="Arial" w:cs="Arial"/>
        </w:rPr>
        <w:t>Evaluation</w:t>
      </w:r>
    </w:p>
    <w:p w14:paraId="0EF11E0B" w14:textId="113002AB" w:rsidR="009862B6" w:rsidRPr="009862B6" w:rsidRDefault="009862B6" w:rsidP="009862B6">
      <w:pPr>
        <w:spacing w:line="360" w:lineRule="auto"/>
        <w:jc w:val="both"/>
        <w:rPr>
          <w:rFonts w:ascii="Arial" w:hAnsi="Arial" w:cs="Arial"/>
        </w:rPr>
      </w:pPr>
      <w:r w:rsidRPr="009862B6">
        <w:rPr>
          <w:rFonts w:ascii="Arial" w:hAnsi="Arial" w:cs="Arial"/>
        </w:rPr>
        <w:t xml:space="preserve">The placement offered valuable insights into how ineffective leadership directly affects team morale and service quality. The laissez-faire leadership style observed at Ibis Styles Crewe often led to disorganisation, task duplication, and employee dissatisfaction. This aligns with Luo, </w:t>
      </w:r>
      <w:proofErr w:type="spellStart"/>
      <w:r w:rsidRPr="009862B6">
        <w:rPr>
          <w:rFonts w:ascii="Arial" w:hAnsi="Arial" w:cs="Arial"/>
        </w:rPr>
        <w:t>Marnburg</w:t>
      </w:r>
      <w:proofErr w:type="spellEnd"/>
      <w:r w:rsidRPr="009862B6">
        <w:rPr>
          <w:rFonts w:ascii="Arial" w:hAnsi="Arial" w:cs="Arial"/>
        </w:rPr>
        <w:t xml:space="preserve"> and Law’s (2017) findings that passive leadership leads to reduced motivation and poor service </w:t>
      </w:r>
      <w:proofErr w:type="spellStart"/>
      <w:r w:rsidRPr="009862B6">
        <w:rPr>
          <w:rFonts w:ascii="Arial" w:hAnsi="Arial" w:cs="Arial"/>
        </w:rPr>
        <w:t>performance.Conversely</w:t>
      </w:r>
      <w:proofErr w:type="spellEnd"/>
      <w:r w:rsidRPr="009862B6">
        <w:rPr>
          <w:rFonts w:ascii="Arial" w:hAnsi="Arial" w:cs="Arial"/>
        </w:rPr>
        <w:t>, I saw the benefits of empowering and transformational practices when staff collaborated informally to resolve guest issues. When colleagues supported each other, guest satisfaction improved. Such teamwork reflected traits of transformational and servant leadership, which are linked to innovation and morale (Bass, 1990; Eva et al., 2019).</w:t>
      </w:r>
    </w:p>
    <w:p w14:paraId="177E02A0" w14:textId="22A284DC" w:rsidR="009862B6" w:rsidRPr="009862B6" w:rsidRDefault="009862B6" w:rsidP="009862B6">
      <w:pPr>
        <w:spacing w:line="360" w:lineRule="auto"/>
        <w:jc w:val="both"/>
        <w:rPr>
          <w:rFonts w:ascii="Arial" w:hAnsi="Arial" w:cs="Arial"/>
        </w:rPr>
      </w:pPr>
      <w:r w:rsidRPr="009862B6">
        <w:rPr>
          <w:rFonts w:ascii="Arial" w:hAnsi="Arial" w:cs="Arial"/>
        </w:rPr>
        <w:t>Analysis</w:t>
      </w:r>
    </w:p>
    <w:p w14:paraId="0E57DA92" w14:textId="10479B17" w:rsidR="009862B6" w:rsidRPr="009862B6" w:rsidRDefault="009862B6" w:rsidP="009862B6">
      <w:pPr>
        <w:spacing w:line="360" w:lineRule="auto"/>
        <w:jc w:val="both"/>
        <w:rPr>
          <w:rFonts w:ascii="Arial" w:hAnsi="Arial" w:cs="Arial"/>
        </w:rPr>
      </w:pPr>
      <w:r w:rsidRPr="009862B6">
        <w:rPr>
          <w:rFonts w:ascii="Arial" w:hAnsi="Arial" w:cs="Arial"/>
        </w:rPr>
        <w:t xml:space="preserve">The management style at Ibis Styles Crewe closely reflected laissez-faire leadership, characterised by limited supervision, delayed decision-making, and avoidance of accountability (Luo, </w:t>
      </w:r>
      <w:proofErr w:type="spellStart"/>
      <w:r w:rsidRPr="009862B6">
        <w:rPr>
          <w:rFonts w:ascii="Arial" w:hAnsi="Arial" w:cs="Arial"/>
        </w:rPr>
        <w:t>Marnburg</w:t>
      </w:r>
      <w:proofErr w:type="spellEnd"/>
      <w:r w:rsidRPr="009862B6">
        <w:rPr>
          <w:rFonts w:ascii="Arial" w:hAnsi="Arial" w:cs="Arial"/>
        </w:rPr>
        <w:t xml:space="preserve"> &amp; Law, 2017). This lack of structure lowered staff engagement and performance. In hospitality, where teamwork and responsiveness are crucial, such leadership is highly detrimental (Tromp &amp; Blomme, 2014).</w:t>
      </w:r>
    </w:p>
    <w:p w14:paraId="60D2A581" w14:textId="19192AFE" w:rsidR="009862B6" w:rsidRPr="009862B6" w:rsidRDefault="009862B6" w:rsidP="009862B6">
      <w:pPr>
        <w:spacing w:line="360" w:lineRule="auto"/>
        <w:jc w:val="both"/>
        <w:rPr>
          <w:rFonts w:ascii="Arial" w:hAnsi="Arial" w:cs="Arial"/>
        </w:rPr>
      </w:pPr>
      <w:r w:rsidRPr="009862B6">
        <w:rPr>
          <w:rFonts w:ascii="Arial" w:hAnsi="Arial" w:cs="Arial"/>
        </w:rPr>
        <w:t>Research suggests that transformational and servant leadership create a more positive culture, encouraging initiative and shared responsibility (Ruiz-Palomino et al., 2019; Zoghbi-Manrique-de-Lara &amp; Ruiz-Palomino, 2019). If Ibis Styles Crewe had adopted a more participative approach, staff could have been empowered to resolve issues independently, leading to higher guest satisfaction and reduced stress.</w:t>
      </w:r>
    </w:p>
    <w:p w14:paraId="1834E51B" w14:textId="26049CCC" w:rsidR="009862B6" w:rsidRPr="009862B6" w:rsidRDefault="009862B6" w:rsidP="009862B6">
      <w:pPr>
        <w:spacing w:line="360" w:lineRule="auto"/>
        <w:jc w:val="both"/>
        <w:rPr>
          <w:rFonts w:ascii="Arial" w:hAnsi="Arial" w:cs="Arial"/>
        </w:rPr>
      </w:pPr>
      <w:r w:rsidRPr="009862B6">
        <w:rPr>
          <w:rFonts w:ascii="Arial" w:hAnsi="Arial" w:cs="Arial"/>
        </w:rPr>
        <w:t>Furthermore, inconsistencies in staff uniforms and unclear communication channels reflected a lack of ethical and responsible leadership. Zhang et al. (2020) note that safety and consistency in visual identity are vital to building guest trust and employee confidence.</w:t>
      </w:r>
    </w:p>
    <w:p w14:paraId="55AA86DE" w14:textId="1F1844E4" w:rsidR="009862B6" w:rsidRPr="009862B6" w:rsidRDefault="009862B6" w:rsidP="009862B6">
      <w:pPr>
        <w:spacing w:line="360" w:lineRule="auto"/>
        <w:jc w:val="both"/>
        <w:rPr>
          <w:rFonts w:ascii="Arial" w:hAnsi="Arial" w:cs="Arial"/>
        </w:rPr>
      </w:pPr>
      <w:r w:rsidRPr="009862B6">
        <w:rPr>
          <w:rFonts w:ascii="Arial" w:hAnsi="Arial" w:cs="Arial"/>
        </w:rPr>
        <w:lastRenderedPageBreak/>
        <w:t xml:space="preserve"> Conclusion</w:t>
      </w:r>
    </w:p>
    <w:p w14:paraId="57B6DBB3" w14:textId="0373A80F" w:rsidR="009862B6" w:rsidRPr="009862B6" w:rsidRDefault="009862B6" w:rsidP="009862B6">
      <w:pPr>
        <w:spacing w:line="360" w:lineRule="auto"/>
        <w:jc w:val="both"/>
        <w:rPr>
          <w:rFonts w:ascii="Arial" w:hAnsi="Arial" w:cs="Arial"/>
        </w:rPr>
      </w:pPr>
      <w:r w:rsidRPr="009862B6">
        <w:rPr>
          <w:rFonts w:ascii="Arial" w:hAnsi="Arial" w:cs="Arial"/>
        </w:rPr>
        <w:t>My placement experience highlighted how leadership style directly influences operational efficiency, employee satisfaction, and guest experience. The laissez-faire leadership I observed led to confusion and low motivation, whereas brief moments of collaboration among staff demonstrated the potential benefits of transformational and servant leadership.</w:t>
      </w:r>
    </w:p>
    <w:p w14:paraId="1D17586B" w14:textId="77777777" w:rsidR="009862B6" w:rsidRPr="009862B6" w:rsidRDefault="009862B6" w:rsidP="009862B6">
      <w:pPr>
        <w:spacing w:line="360" w:lineRule="auto"/>
        <w:jc w:val="both"/>
        <w:rPr>
          <w:rFonts w:ascii="Arial" w:hAnsi="Arial" w:cs="Arial"/>
        </w:rPr>
      </w:pPr>
    </w:p>
    <w:p w14:paraId="23A7B40D" w14:textId="77777777" w:rsidR="009862B6" w:rsidRPr="009862B6" w:rsidRDefault="009862B6" w:rsidP="009862B6">
      <w:pPr>
        <w:spacing w:line="360" w:lineRule="auto"/>
        <w:jc w:val="both"/>
        <w:rPr>
          <w:rFonts w:ascii="Arial" w:hAnsi="Arial" w:cs="Arial"/>
        </w:rPr>
      </w:pPr>
      <w:r w:rsidRPr="009862B6">
        <w:rPr>
          <w:rFonts w:ascii="Arial" w:hAnsi="Arial" w:cs="Arial"/>
        </w:rPr>
        <w:t xml:space="preserve"> </w:t>
      </w:r>
    </w:p>
    <w:p w14:paraId="73B30C85" w14:textId="77777777" w:rsidR="009862B6" w:rsidRPr="009862B6" w:rsidRDefault="009862B6" w:rsidP="009862B6">
      <w:pPr>
        <w:spacing w:line="360" w:lineRule="auto"/>
        <w:jc w:val="both"/>
        <w:rPr>
          <w:rFonts w:ascii="Arial" w:hAnsi="Arial" w:cs="Arial"/>
        </w:rPr>
      </w:pPr>
    </w:p>
    <w:p w14:paraId="36F43431" w14:textId="77777777" w:rsidR="009862B6" w:rsidRPr="009862B6" w:rsidRDefault="009862B6" w:rsidP="009862B6">
      <w:pPr>
        <w:spacing w:line="360" w:lineRule="auto"/>
        <w:jc w:val="both"/>
        <w:rPr>
          <w:rFonts w:ascii="Arial" w:hAnsi="Arial" w:cs="Arial"/>
        </w:rPr>
      </w:pPr>
      <w:r w:rsidRPr="009862B6">
        <w:rPr>
          <w:rFonts w:ascii="Arial" w:hAnsi="Arial" w:cs="Arial"/>
        </w:rPr>
        <w:t>This experience has encouraged me to develop a more assertive and proactive leadership style in my future roles, focusing on communication, empowerment, and ethical responsibility. Effective leadership in hospitality requires balancing task orientation with people orientation, fostering both service quality and employee well-being (Rabiul &amp; Yean, 2021).</w:t>
      </w:r>
    </w:p>
    <w:p w14:paraId="5183089A" w14:textId="77777777" w:rsidR="009862B6" w:rsidRPr="009862B6" w:rsidRDefault="009862B6" w:rsidP="009862B6">
      <w:pPr>
        <w:spacing w:line="360" w:lineRule="auto"/>
        <w:jc w:val="both"/>
        <w:rPr>
          <w:rFonts w:ascii="Arial" w:hAnsi="Arial" w:cs="Arial"/>
        </w:rPr>
      </w:pPr>
    </w:p>
    <w:p w14:paraId="2AEDDCC1" w14:textId="77777777" w:rsidR="009862B6" w:rsidRPr="009862B6" w:rsidRDefault="009862B6" w:rsidP="009862B6">
      <w:pPr>
        <w:spacing w:line="360" w:lineRule="auto"/>
        <w:jc w:val="both"/>
        <w:rPr>
          <w:rFonts w:ascii="Arial" w:hAnsi="Arial" w:cs="Arial"/>
        </w:rPr>
      </w:pPr>
      <w:r w:rsidRPr="009862B6">
        <w:rPr>
          <w:rFonts w:ascii="Arial" w:hAnsi="Arial" w:cs="Arial"/>
        </w:rPr>
        <w:t xml:space="preserve"> </w:t>
      </w:r>
    </w:p>
    <w:p w14:paraId="023AA5AB" w14:textId="77777777" w:rsidR="009862B6" w:rsidRPr="009862B6" w:rsidRDefault="009862B6" w:rsidP="009862B6">
      <w:pPr>
        <w:spacing w:line="360" w:lineRule="auto"/>
        <w:jc w:val="both"/>
        <w:rPr>
          <w:rFonts w:ascii="Arial" w:hAnsi="Arial" w:cs="Arial"/>
        </w:rPr>
      </w:pPr>
    </w:p>
    <w:p w14:paraId="1EF24486" w14:textId="77777777" w:rsidR="009862B6" w:rsidRPr="009862B6" w:rsidRDefault="009862B6" w:rsidP="009862B6">
      <w:pPr>
        <w:spacing w:line="360" w:lineRule="auto"/>
        <w:jc w:val="both"/>
        <w:rPr>
          <w:rFonts w:ascii="Arial" w:hAnsi="Arial" w:cs="Arial"/>
        </w:rPr>
      </w:pPr>
      <w:r w:rsidRPr="009862B6">
        <w:rPr>
          <w:rFonts w:ascii="Arial" w:hAnsi="Arial" w:cs="Arial"/>
        </w:rPr>
        <w:t>Action Plan</w:t>
      </w:r>
    </w:p>
    <w:p w14:paraId="4F3B9363" w14:textId="77777777" w:rsidR="009862B6" w:rsidRPr="009862B6" w:rsidRDefault="009862B6" w:rsidP="009862B6">
      <w:pPr>
        <w:spacing w:line="360" w:lineRule="auto"/>
        <w:jc w:val="both"/>
        <w:rPr>
          <w:rFonts w:ascii="Arial" w:hAnsi="Arial" w:cs="Arial"/>
        </w:rPr>
      </w:pPr>
    </w:p>
    <w:p w14:paraId="3B920B1E" w14:textId="004660ED" w:rsidR="009862B6" w:rsidRPr="009862B6" w:rsidRDefault="009862B6" w:rsidP="009862B6">
      <w:pPr>
        <w:spacing w:line="360" w:lineRule="auto"/>
        <w:jc w:val="both"/>
        <w:rPr>
          <w:rFonts w:ascii="Arial" w:hAnsi="Arial" w:cs="Arial"/>
        </w:rPr>
      </w:pPr>
      <w:r w:rsidRPr="009862B6">
        <w:rPr>
          <w:rFonts w:ascii="Arial" w:hAnsi="Arial" w:cs="Arial"/>
        </w:rPr>
        <w:t>Development Goal</w:t>
      </w:r>
      <w:r>
        <w:rPr>
          <w:rFonts w:ascii="Arial" w:hAnsi="Arial" w:cs="Arial"/>
        </w:rPr>
        <w:t xml:space="preserve"> ,</w:t>
      </w:r>
      <w:r w:rsidRPr="009862B6">
        <w:rPr>
          <w:rFonts w:ascii="Arial" w:hAnsi="Arial" w:cs="Arial"/>
        </w:rPr>
        <w:t>Strategy</w:t>
      </w:r>
      <w:r>
        <w:rPr>
          <w:rFonts w:ascii="Arial" w:hAnsi="Arial" w:cs="Arial"/>
        </w:rPr>
        <w:t xml:space="preserve">, </w:t>
      </w:r>
      <w:r w:rsidRPr="009862B6">
        <w:rPr>
          <w:rFonts w:ascii="Arial" w:hAnsi="Arial" w:cs="Arial"/>
        </w:rPr>
        <w:t>Timeline</w:t>
      </w:r>
    </w:p>
    <w:p w14:paraId="6CC142AE" w14:textId="77777777" w:rsidR="009862B6" w:rsidRPr="009862B6" w:rsidRDefault="009862B6" w:rsidP="009862B6">
      <w:pPr>
        <w:spacing w:line="360" w:lineRule="auto"/>
        <w:jc w:val="both"/>
        <w:rPr>
          <w:rFonts w:ascii="Arial" w:hAnsi="Arial" w:cs="Arial"/>
        </w:rPr>
      </w:pPr>
    </w:p>
    <w:p w14:paraId="4D2803AC" w14:textId="77777777" w:rsidR="009862B6" w:rsidRPr="009862B6" w:rsidRDefault="009862B6" w:rsidP="009862B6">
      <w:pPr>
        <w:spacing w:line="360" w:lineRule="auto"/>
        <w:jc w:val="both"/>
        <w:rPr>
          <w:rFonts w:ascii="Arial" w:hAnsi="Arial" w:cs="Arial"/>
        </w:rPr>
      </w:pPr>
      <w:r w:rsidRPr="009862B6">
        <w:rPr>
          <w:rFonts w:ascii="Arial" w:hAnsi="Arial" w:cs="Arial"/>
        </w:rPr>
        <w:t>Improve assertiveness. Attend a leadership and communication workshop within 2 months.</w:t>
      </w:r>
    </w:p>
    <w:p w14:paraId="1321BE12" w14:textId="77777777" w:rsidR="009862B6" w:rsidRPr="009862B6" w:rsidRDefault="009862B6" w:rsidP="009862B6">
      <w:pPr>
        <w:spacing w:line="360" w:lineRule="auto"/>
        <w:jc w:val="both"/>
        <w:rPr>
          <w:rFonts w:ascii="Arial" w:hAnsi="Arial" w:cs="Arial"/>
        </w:rPr>
      </w:pPr>
    </w:p>
    <w:p w14:paraId="10857130" w14:textId="27012284" w:rsidR="009862B6" w:rsidRPr="009862B6" w:rsidRDefault="009862B6" w:rsidP="009862B6">
      <w:pPr>
        <w:spacing w:line="360" w:lineRule="auto"/>
        <w:jc w:val="both"/>
        <w:rPr>
          <w:rFonts w:ascii="Arial" w:hAnsi="Arial" w:cs="Arial"/>
        </w:rPr>
      </w:pPr>
      <w:r w:rsidRPr="009862B6">
        <w:rPr>
          <w:rFonts w:ascii="Arial" w:hAnsi="Arial" w:cs="Arial"/>
        </w:rPr>
        <w:t>Strengthen PMS/CRM proficiency, complete advanced training modules online</w:t>
      </w:r>
      <w:r>
        <w:rPr>
          <w:rFonts w:ascii="Arial" w:hAnsi="Arial" w:cs="Arial"/>
        </w:rPr>
        <w:t xml:space="preserve"> </w:t>
      </w:r>
      <w:r w:rsidRPr="009862B6">
        <w:rPr>
          <w:rFonts w:ascii="Arial" w:hAnsi="Arial" w:cs="Arial"/>
        </w:rPr>
        <w:t>,Ongoing.</w:t>
      </w:r>
    </w:p>
    <w:p w14:paraId="6A53FE33" w14:textId="77777777" w:rsidR="009862B6" w:rsidRPr="009862B6" w:rsidRDefault="009862B6" w:rsidP="009862B6">
      <w:pPr>
        <w:spacing w:line="360" w:lineRule="auto"/>
        <w:jc w:val="both"/>
        <w:rPr>
          <w:rFonts w:ascii="Arial" w:hAnsi="Arial" w:cs="Arial"/>
        </w:rPr>
      </w:pPr>
    </w:p>
    <w:p w14:paraId="334BDA79" w14:textId="38D71AE7" w:rsidR="009862B6" w:rsidRPr="009862B6" w:rsidRDefault="009862B6" w:rsidP="009862B6">
      <w:pPr>
        <w:spacing w:line="360" w:lineRule="auto"/>
        <w:jc w:val="both"/>
        <w:rPr>
          <w:rFonts w:ascii="Arial" w:hAnsi="Arial" w:cs="Arial"/>
        </w:rPr>
      </w:pPr>
      <w:r w:rsidRPr="009862B6">
        <w:rPr>
          <w:rFonts w:ascii="Arial" w:hAnsi="Arial" w:cs="Arial"/>
        </w:rPr>
        <w:lastRenderedPageBreak/>
        <w:t>Develop leadership understanding. Read case studies on transformational and servant leadership before the subsequent placement.</w:t>
      </w:r>
    </w:p>
    <w:p w14:paraId="000915AC" w14:textId="77777777" w:rsidR="009862B6" w:rsidRPr="009862B6" w:rsidRDefault="009862B6" w:rsidP="009862B6">
      <w:pPr>
        <w:spacing w:line="360" w:lineRule="auto"/>
        <w:jc w:val="both"/>
        <w:rPr>
          <w:rFonts w:ascii="Arial" w:hAnsi="Arial" w:cs="Arial"/>
        </w:rPr>
      </w:pPr>
    </w:p>
    <w:p w14:paraId="1E470FEB" w14:textId="326868F9" w:rsidR="009862B6" w:rsidRDefault="009862B6" w:rsidP="009862B6">
      <w:pPr>
        <w:spacing w:line="360" w:lineRule="auto"/>
        <w:jc w:val="both"/>
        <w:rPr>
          <w:rFonts w:ascii="Arial" w:hAnsi="Arial" w:cs="Arial"/>
        </w:rPr>
      </w:pPr>
      <w:r w:rsidRPr="009862B6">
        <w:rPr>
          <w:rFonts w:ascii="Arial" w:hAnsi="Arial" w:cs="Arial"/>
        </w:rPr>
        <w:t>Enhance ethical awareness. Participate in a short course on workplace ethics within 3 months.</w:t>
      </w:r>
    </w:p>
    <w:p w14:paraId="05E1577D" w14:textId="77777777" w:rsidR="009862B6" w:rsidRDefault="009862B6" w:rsidP="009862B6">
      <w:pPr>
        <w:spacing w:line="360" w:lineRule="auto"/>
        <w:jc w:val="both"/>
        <w:rPr>
          <w:rFonts w:ascii="Arial" w:hAnsi="Arial" w:cs="Arial"/>
        </w:rPr>
      </w:pPr>
    </w:p>
    <w:p w14:paraId="05F9056A" w14:textId="77777777" w:rsidR="009862B6" w:rsidRDefault="009862B6" w:rsidP="009862B6">
      <w:pPr>
        <w:spacing w:line="360" w:lineRule="auto"/>
        <w:jc w:val="both"/>
        <w:rPr>
          <w:rFonts w:ascii="Arial" w:hAnsi="Arial" w:cs="Arial"/>
        </w:rPr>
      </w:pPr>
    </w:p>
    <w:p w14:paraId="2B49AD02" w14:textId="77777777" w:rsidR="009862B6" w:rsidRDefault="009862B6" w:rsidP="009862B6">
      <w:pPr>
        <w:spacing w:line="360" w:lineRule="auto"/>
        <w:jc w:val="both"/>
        <w:rPr>
          <w:rFonts w:ascii="Arial" w:hAnsi="Arial" w:cs="Arial"/>
        </w:rPr>
      </w:pPr>
    </w:p>
    <w:p w14:paraId="53DAB4FB" w14:textId="77777777" w:rsidR="009862B6" w:rsidRDefault="009862B6" w:rsidP="009862B6">
      <w:pPr>
        <w:spacing w:line="360" w:lineRule="auto"/>
        <w:jc w:val="both"/>
        <w:rPr>
          <w:rFonts w:ascii="Arial" w:hAnsi="Arial" w:cs="Arial"/>
        </w:rPr>
      </w:pPr>
    </w:p>
    <w:p w14:paraId="1515566E" w14:textId="77777777" w:rsidR="009862B6" w:rsidRDefault="009862B6" w:rsidP="009862B6">
      <w:pPr>
        <w:spacing w:line="360" w:lineRule="auto"/>
        <w:jc w:val="both"/>
        <w:rPr>
          <w:rFonts w:ascii="Arial" w:hAnsi="Arial" w:cs="Arial"/>
        </w:rPr>
      </w:pPr>
    </w:p>
    <w:p w14:paraId="01075519" w14:textId="085DE48B" w:rsidR="009862B6" w:rsidRPr="009862B6" w:rsidRDefault="009862B6" w:rsidP="009862B6">
      <w:pPr>
        <w:spacing w:line="360" w:lineRule="auto"/>
        <w:jc w:val="both"/>
        <w:rPr>
          <w:rFonts w:ascii="Arial" w:hAnsi="Arial" w:cs="Arial"/>
        </w:rPr>
      </w:pPr>
      <w:r w:rsidRPr="009862B6">
        <w:rPr>
          <w:rFonts w:ascii="Arial" w:hAnsi="Arial" w:cs="Arial"/>
        </w:rPr>
        <w:t>References</w:t>
      </w:r>
    </w:p>
    <w:p w14:paraId="115844E0" w14:textId="77777777" w:rsidR="009862B6" w:rsidRPr="009862B6" w:rsidRDefault="009862B6" w:rsidP="009862B6">
      <w:pPr>
        <w:spacing w:line="360" w:lineRule="auto"/>
        <w:jc w:val="both"/>
        <w:rPr>
          <w:rFonts w:ascii="Arial" w:hAnsi="Arial" w:cs="Arial"/>
        </w:rPr>
      </w:pPr>
    </w:p>
    <w:p w14:paraId="0256FFF9" w14:textId="77777777" w:rsidR="009862B6" w:rsidRPr="009862B6" w:rsidRDefault="009862B6" w:rsidP="009862B6">
      <w:pPr>
        <w:spacing w:line="360" w:lineRule="auto"/>
        <w:jc w:val="both"/>
        <w:rPr>
          <w:rFonts w:ascii="Arial" w:hAnsi="Arial" w:cs="Arial"/>
        </w:rPr>
      </w:pPr>
      <w:r w:rsidRPr="009862B6">
        <w:rPr>
          <w:rFonts w:ascii="Arial" w:hAnsi="Arial" w:cs="Arial"/>
        </w:rPr>
        <w:t xml:space="preserve">Al Khajeh, E.H. (2018) ‘Impact of leadership styles on organisational performance’, </w:t>
      </w:r>
      <w:r w:rsidRPr="009862B6">
        <w:rPr>
          <w:rFonts w:ascii="Arial" w:hAnsi="Arial" w:cs="Arial"/>
          <w:i/>
          <w:iCs/>
        </w:rPr>
        <w:t>Journal of Human Resources Management Research</w:t>
      </w:r>
      <w:r w:rsidRPr="009862B6">
        <w:rPr>
          <w:rFonts w:ascii="Arial" w:hAnsi="Arial" w:cs="Arial"/>
        </w:rPr>
        <w:t>, 2018, pp. 1–10.</w:t>
      </w:r>
    </w:p>
    <w:p w14:paraId="5EA6B415" w14:textId="77777777" w:rsidR="009862B6" w:rsidRPr="009862B6" w:rsidRDefault="009862B6" w:rsidP="009862B6">
      <w:pPr>
        <w:spacing w:line="360" w:lineRule="auto"/>
        <w:jc w:val="both"/>
        <w:rPr>
          <w:rFonts w:ascii="Arial" w:hAnsi="Arial" w:cs="Arial"/>
        </w:rPr>
      </w:pPr>
      <w:r w:rsidRPr="009862B6">
        <w:rPr>
          <w:rFonts w:ascii="Arial" w:hAnsi="Arial" w:cs="Arial"/>
        </w:rPr>
        <w:t xml:space="preserve">Bass, B.M. (1990) ‘From transactional to transformational leadership: Learning to share the vision’, </w:t>
      </w:r>
      <w:r w:rsidRPr="009862B6">
        <w:rPr>
          <w:rFonts w:ascii="Arial" w:hAnsi="Arial" w:cs="Arial"/>
          <w:i/>
          <w:iCs/>
        </w:rPr>
        <w:t>Organizational Dynamics,</w:t>
      </w:r>
      <w:r w:rsidRPr="009862B6">
        <w:rPr>
          <w:rFonts w:ascii="Arial" w:hAnsi="Arial" w:cs="Arial"/>
        </w:rPr>
        <w:t xml:space="preserve"> 18(3), pp. 19–31.</w:t>
      </w:r>
    </w:p>
    <w:p w14:paraId="3C5769CD" w14:textId="77777777" w:rsidR="009862B6" w:rsidRPr="009862B6" w:rsidRDefault="009862B6" w:rsidP="009862B6">
      <w:pPr>
        <w:spacing w:line="360" w:lineRule="auto"/>
        <w:jc w:val="both"/>
        <w:rPr>
          <w:rFonts w:ascii="Arial" w:hAnsi="Arial" w:cs="Arial"/>
        </w:rPr>
      </w:pPr>
      <w:proofErr w:type="spellStart"/>
      <w:r w:rsidRPr="009862B6">
        <w:rPr>
          <w:rFonts w:ascii="Arial" w:hAnsi="Arial" w:cs="Arial"/>
        </w:rPr>
        <w:t>Elkhwesky</w:t>
      </w:r>
      <w:proofErr w:type="spellEnd"/>
      <w:r w:rsidRPr="009862B6">
        <w:rPr>
          <w:rFonts w:ascii="Arial" w:hAnsi="Arial" w:cs="Arial"/>
        </w:rPr>
        <w:t>, Z., Salem, I.E. &amp; Barakat, M. (2019) ‘Diversity management in hotels: The moderating role of empowerment and capability development’</w:t>
      </w:r>
      <w:r w:rsidRPr="009862B6">
        <w:rPr>
          <w:rFonts w:ascii="Arial" w:hAnsi="Arial" w:cs="Arial"/>
          <w:i/>
          <w:iCs/>
        </w:rPr>
        <w:t>, International Journal of Contemporary Hospitality Management,</w:t>
      </w:r>
      <w:r w:rsidRPr="009862B6">
        <w:rPr>
          <w:rFonts w:ascii="Arial" w:hAnsi="Arial" w:cs="Arial"/>
        </w:rPr>
        <w:t xml:space="preserve"> 31(3), pp. 1096–1118.</w:t>
      </w:r>
    </w:p>
    <w:p w14:paraId="0082C04F" w14:textId="77777777" w:rsidR="009862B6" w:rsidRPr="009862B6" w:rsidRDefault="009862B6" w:rsidP="009862B6">
      <w:pPr>
        <w:spacing w:line="360" w:lineRule="auto"/>
        <w:jc w:val="both"/>
        <w:rPr>
          <w:rFonts w:ascii="Arial" w:hAnsi="Arial" w:cs="Arial"/>
        </w:rPr>
      </w:pPr>
      <w:r w:rsidRPr="009862B6">
        <w:rPr>
          <w:rFonts w:ascii="Arial" w:hAnsi="Arial" w:cs="Arial"/>
        </w:rPr>
        <w:t xml:space="preserve">Eva, N., Robin, M., </w:t>
      </w:r>
      <w:proofErr w:type="spellStart"/>
      <w:r w:rsidRPr="009862B6">
        <w:rPr>
          <w:rFonts w:ascii="Arial" w:hAnsi="Arial" w:cs="Arial"/>
        </w:rPr>
        <w:t>Sendjaya</w:t>
      </w:r>
      <w:proofErr w:type="spellEnd"/>
      <w:r w:rsidRPr="009862B6">
        <w:rPr>
          <w:rFonts w:ascii="Arial" w:hAnsi="Arial" w:cs="Arial"/>
        </w:rPr>
        <w:t xml:space="preserve">, S., van Dierendonck, D. &amp; Liden, R.C. (2019) ‘Servant leadership: A systematic review and call for future research’, </w:t>
      </w:r>
      <w:r w:rsidRPr="009862B6">
        <w:rPr>
          <w:rFonts w:ascii="Arial" w:hAnsi="Arial" w:cs="Arial"/>
          <w:i/>
          <w:iCs/>
        </w:rPr>
        <w:t>The Leadership Quarterly,</w:t>
      </w:r>
      <w:r w:rsidRPr="009862B6">
        <w:rPr>
          <w:rFonts w:ascii="Arial" w:hAnsi="Arial" w:cs="Arial"/>
        </w:rPr>
        <w:t xml:space="preserve"> 30(1), pp. 111–132.</w:t>
      </w:r>
    </w:p>
    <w:p w14:paraId="33183A37" w14:textId="77777777" w:rsidR="009862B6" w:rsidRPr="009862B6" w:rsidRDefault="009862B6" w:rsidP="009862B6">
      <w:pPr>
        <w:spacing w:line="360" w:lineRule="auto"/>
        <w:jc w:val="both"/>
        <w:rPr>
          <w:rFonts w:ascii="Arial" w:hAnsi="Arial" w:cs="Arial"/>
        </w:rPr>
      </w:pPr>
      <w:r w:rsidRPr="009862B6">
        <w:rPr>
          <w:rFonts w:ascii="Arial" w:hAnsi="Arial" w:cs="Arial"/>
        </w:rPr>
        <w:t xml:space="preserve">Karatepe, O.M., </w:t>
      </w:r>
      <w:proofErr w:type="spellStart"/>
      <w:r w:rsidRPr="009862B6">
        <w:rPr>
          <w:rFonts w:ascii="Arial" w:hAnsi="Arial" w:cs="Arial"/>
        </w:rPr>
        <w:t>Aboramadan</w:t>
      </w:r>
      <w:proofErr w:type="spellEnd"/>
      <w:r w:rsidRPr="009862B6">
        <w:rPr>
          <w:rFonts w:ascii="Arial" w:hAnsi="Arial" w:cs="Arial"/>
        </w:rPr>
        <w:t xml:space="preserve">, M. &amp; </w:t>
      </w:r>
      <w:proofErr w:type="spellStart"/>
      <w:r w:rsidRPr="009862B6">
        <w:rPr>
          <w:rFonts w:ascii="Arial" w:hAnsi="Arial" w:cs="Arial"/>
        </w:rPr>
        <w:t>Dahleez</w:t>
      </w:r>
      <w:proofErr w:type="spellEnd"/>
      <w:r w:rsidRPr="009862B6">
        <w:rPr>
          <w:rFonts w:ascii="Arial" w:hAnsi="Arial" w:cs="Arial"/>
        </w:rPr>
        <w:t xml:space="preserve">, K.A. (2020) ‘Does climate for creativity mediate the impact of servant leadership on innovation in the hotel industry?’, </w:t>
      </w:r>
      <w:r w:rsidRPr="009862B6">
        <w:rPr>
          <w:rFonts w:ascii="Arial" w:hAnsi="Arial" w:cs="Arial"/>
          <w:i/>
          <w:iCs/>
        </w:rPr>
        <w:t>International Journal of Contemporary Hospitality Management</w:t>
      </w:r>
      <w:r w:rsidRPr="009862B6">
        <w:rPr>
          <w:rFonts w:ascii="Arial" w:hAnsi="Arial" w:cs="Arial"/>
        </w:rPr>
        <w:t>, 32(8), pp. 2497–2517.</w:t>
      </w:r>
    </w:p>
    <w:p w14:paraId="437E2D91" w14:textId="77777777" w:rsidR="009862B6" w:rsidRPr="009862B6" w:rsidRDefault="009862B6" w:rsidP="009862B6">
      <w:pPr>
        <w:spacing w:line="360" w:lineRule="auto"/>
        <w:jc w:val="both"/>
        <w:rPr>
          <w:rFonts w:ascii="Arial" w:hAnsi="Arial" w:cs="Arial"/>
        </w:rPr>
      </w:pPr>
      <w:r w:rsidRPr="009862B6">
        <w:rPr>
          <w:rFonts w:ascii="Arial" w:hAnsi="Arial" w:cs="Arial"/>
        </w:rPr>
        <w:lastRenderedPageBreak/>
        <w:t xml:space="preserve">Luo, Z., </w:t>
      </w:r>
      <w:proofErr w:type="spellStart"/>
      <w:r w:rsidRPr="009862B6">
        <w:rPr>
          <w:rFonts w:ascii="Arial" w:hAnsi="Arial" w:cs="Arial"/>
        </w:rPr>
        <w:t>Marnburg</w:t>
      </w:r>
      <w:proofErr w:type="spellEnd"/>
      <w:r w:rsidRPr="009862B6">
        <w:rPr>
          <w:rFonts w:ascii="Arial" w:hAnsi="Arial" w:cs="Arial"/>
        </w:rPr>
        <w:t xml:space="preserve">, E. &amp; Law, R. (2017) ‘Linking leadership and justice to organisational commitment: The mediating role of collective identity in the hotel industry’, </w:t>
      </w:r>
      <w:r w:rsidRPr="009862B6">
        <w:rPr>
          <w:rFonts w:ascii="Arial" w:hAnsi="Arial" w:cs="Arial"/>
          <w:i/>
          <w:iCs/>
        </w:rPr>
        <w:t>International Journal of Contemporary Hospitality Management</w:t>
      </w:r>
      <w:r w:rsidRPr="009862B6">
        <w:rPr>
          <w:rFonts w:ascii="Arial" w:hAnsi="Arial" w:cs="Arial"/>
        </w:rPr>
        <w:t>, 29(4), pp. 1167–1184.</w:t>
      </w:r>
    </w:p>
    <w:p w14:paraId="5AA6F3FF" w14:textId="77777777" w:rsidR="009862B6" w:rsidRPr="009862B6" w:rsidRDefault="009862B6" w:rsidP="009862B6">
      <w:pPr>
        <w:spacing w:line="360" w:lineRule="auto"/>
        <w:jc w:val="both"/>
        <w:rPr>
          <w:rFonts w:ascii="Arial" w:hAnsi="Arial" w:cs="Arial"/>
        </w:rPr>
      </w:pPr>
      <w:r w:rsidRPr="009862B6">
        <w:rPr>
          <w:rFonts w:ascii="Arial" w:hAnsi="Arial" w:cs="Arial"/>
        </w:rPr>
        <w:t xml:space="preserve">Rabiul, M.K. &amp; Yean, T.F. (2021) ‘Leadership styles, motivating language, and work engagement: An empirical investigation of the hotel industry’, </w:t>
      </w:r>
      <w:r w:rsidRPr="009862B6">
        <w:rPr>
          <w:rFonts w:ascii="Arial" w:hAnsi="Arial" w:cs="Arial"/>
          <w:i/>
          <w:iCs/>
        </w:rPr>
        <w:t>Tourism Management Perspectives</w:t>
      </w:r>
      <w:r w:rsidRPr="009862B6">
        <w:rPr>
          <w:rFonts w:ascii="Arial" w:hAnsi="Arial" w:cs="Arial"/>
        </w:rPr>
        <w:t>, 33, 100587.</w:t>
      </w:r>
    </w:p>
    <w:p w14:paraId="51EB5766" w14:textId="77777777" w:rsidR="009862B6" w:rsidRPr="009862B6" w:rsidRDefault="009862B6" w:rsidP="009862B6">
      <w:pPr>
        <w:spacing w:line="360" w:lineRule="auto"/>
        <w:jc w:val="both"/>
        <w:rPr>
          <w:rFonts w:ascii="Arial" w:hAnsi="Arial" w:cs="Arial"/>
        </w:rPr>
      </w:pPr>
      <w:r w:rsidRPr="009862B6">
        <w:rPr>
          <w:rFonts w:ascii="Arial" w:hAnsi="Arial" w:cs="Arial"/>
        </w:rPr>
        <w:t>Ruiz-Palomino, P., Hernández-</w:t>
      </w:r>
      <w:proofErr w:type="spellStart"/>
      <w:r w:rsidRPr="009862B6">
        <w:rPr>
          <w:rFonts w:ascii="Arial" w:hAnsi="Arial" w:cs="Arial"/>
        </w:rPr>
        <w:t>Perlines</w:t>
      </w:r>
      <w:proofErr w:type="spellEnd"/>
      <w:r w:rsidRPr="009862B6">
        <w:rPr>
          <w:rFonts w:ascii="Arial" w:hAnsi="Arial" w:cs="Arial"/>
        </w:rPr>
        <w:t xml:space="preserve">, F., Jiménez-Estévez, P. &amp; Gutiérrez-Broncano, S. (2019) ‘CEO servant leadership and firm innovativeness in hotels’, </w:t>
      </w:r>
      <w:r w:rsidRPr="009862B6">
        <w:rPr>
          <w:rFonts w:ascii="Arial" w:hAnsi="Arial" w:cs="Arial"/>
          <w:i/>
          <w:iCs/>
        </w:rPr>
        <w:t>International Journal of Contemporary Hospitality Management</w:t>
      </w:r>
      <w:r w:rsidRPr="009862B6">
        <w:rPr>
          <w:rFonts w:ascii="Arial" w:hAnsi="Arial" w:cs="Arial"/>
        </w:rPr>
        <w:t>, 31(4), pp. 1647–1665.</w:t>
      </w:r>
    </w:p>
    <w:p w14:paraId="4C84D51F" w14:textId="77777777" w:rsidR="009862B6" w:rsidRPr="009862B6" w:rsidRDefault="009862B6" w:rsidP="009862B6">
      <w:pPr>
        <w:spacing w:line="360" w:lineRule="auto"/>
        <w:jc w:val="both"/>
        <w:rPr>
          <w:rFonts w:ascii="Arial" w:hAnsi="Arial" w:cs="Arial"/>
        </w:rPr>
      </w:pPr>
      <w:r w:rsidRPr="009862B6">
        <w:rPr>
          <w:rFonts w:ascii="Arial" w:hAnsi="Arial" w:cs="Arial"/>
        </w:rPr>
        <w:t xml:space="preserve">Wang, Z. &amp; Xie, Y. (2020) ‘Authentic leadership and employees’ emotional labour in the hospitality industry’, </w:t>
      </w:r>
      <w:r w:rsidRPr="009862B6">
        <w:rPr>
          <w:rFonts w:ascii="Arial" w:hAnsi="Arial" w:cs="Arial"/>
          <w:i/>
          <w:iCs/>
        </w:rPr>
        <w:t>International Journal of Contemporary Hospitality Management,</w:t>
      </w:r>
      <w:r w:rsidRPr="009862B6">
        <w:rPr>
          <w:rFonts w:ascii="Arial" w:hAnsi="Arial" w:cs="Arial"/>
        </w:rPr>
        <w:t xml:space="preserve"> 32(2), pp. 797–814.</w:t>
      </w:r>
    </w:p>
    <w:p w14:paraId="1EF0E3C6" w14:textId="77777777" w:rsidR="009862B6" w:rsidRPr="009862B6" w:rsidRDefault="009862B6" w:rsidP="009862B6">
      <w:pPr>
        <w:spacing w:line="360" w:lineRule="auto"/>
        <w:jc w:val="both"/>
        <w:rPr>
          <w:rFonts w:ascii="Arial" w:hAnsi="Arial" w:cs="Arial"/>
        </w:rPr>
      </w:pPr>
      <w:r w:rsidRPr="009862B6">
        <w:rPr>
          <w:rFonts w:ascii="Arial" w:hAnsi="Arial" w:cs="Arial"/>
        </w:rPr>
        <w:t>Zhang, J., Xie, C., Wang, J., Morrison, A.M. &amp; Coca-Stefaniak, J.A. (2020) ‘Responding to a major global crisis: The effects of hotel safety leadership on employee safety behaviour during COVID-19’</w:t>
      </w:r>
      <w:r w:rsidRPr="009862B6">
        <w:rPr>
          <w:rFonts w:ascii="Arial" w:hAnsi="Arial" w:cs="Arial"/>
          <w:i/>
          <w:iCs/>
        </w:rPr>
        <w:t>, International Journal of Contemporary Hospitality Management</w:t>
      </w:r>
      <w:r w:rsidRPr="009862B6">
        <w:rPr>
          <w:rFonts w:ascii="Arial" w:hAnsi="Arial" w:cs="Arial"/>
        </w:rPr>
        <w:t>, 32(11), pp. 3365–3389.</w:t>
      </w:r>
    </w:p>
    <w:p w14:paraId="494C4ABE" w14:textId="1A5EF0C8" w:rsidR="009862B6" w:rsidRDefault="009862B6" w:rsidP="009862B6">
      <w:pPr>
        <w:spacing w:line="360" w:lineRule="auto"/>
        <w:jc w:val="both"/>
      </w:pPr>
      <w:r w:rsidRPr="009862B6">
        <w:rPr>
          <w:rFonts w:ascii="Arial" w:hAnsi="Arial" w:cs="Arial"/>
        </w:rPr>
        <w:t xml:space="preserve">Zoghbi-Manrique-de-Lara, P. &amp; Ruiz-Palomino, P. (2019) ‘How servant leadership creates and accumulates social capital personally owned in hotel firms’, </w:t>
      </w:r>
      <w:r w:rsidRPr="009862B6">
        <w:rPr>
          <w:rFonts w:ascii="Arial" w:hAnsi="Arial" w:cs="Arial"/>
          <w:i/>
          <w:iCs/>
        </w:rPr>
        <w:t>International Journal of Contemporary Hospitality Management</w:t>
      </w:r>
      <w:r w:rsidRPr="009862B6">
        <w:rPr>
          <w:rFonts w:ascii="Arial" w:hAnsi="Arial" w:cs="Arial"/>
        </w:rPr>
        <w:t>, 31(8), p</w:t>
      </w:r>
      <w:r>
        <w:t>p. 3192–3211.</w:t>
      </w:r>
    </w:p>
    <w:sectPr w:rsidR="009862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62B6"/>
    <w:rsid w:val="00614AC2"/>
    <w:rsid w:val="0078133F"/>
    <w:rsid w:val="009862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F4593E"/>
  <w15:chartTrackingRefBased/>
  <w15:docId w15:val="{64403CF2-3863-4C71-A5C2-8F3284B3CE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62B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862B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862B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62B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62B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62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62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62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62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62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862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862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862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62B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62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62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62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62B6"/>
    <w:rPr>
      <w:rFonts w:eastAsiaTheme="majorEastAsia" w:cstheme="majorBidi"/>
      <w:color w:val="272727" w:themeColor="text1" w:themeTint="D8"/>
    </w:rPr>
  </w:style>
  <w:style w:type="paragraph" w:styleId="Title">
    <w:name w:val="Title"/>
    <w:basedOn w:val="Normal"/>
    <w:next w:val="Normal"/>
    <w:link w:val="TitleChar"/>
    <w:uiPriority w:val="10"/>
    <w:qFormat/>
    <w:rsid w:val="009862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62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62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62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62B6"/>
    <w:pPr>
      <w:spacing w:before="160"/>
      <w:jc w:val="center"/>
    </w:pPr>
    <w:rPr>
      <w:i/>
      <w:iCs/>
      <w:color w:val="404040" w:themeColor="text1" w:themeTint="BF"/>
    </w:rPr>
  </w:style>
  <w:style w:type="character" w:customStyle="1" w:styleId="QuoteChar">
    <w:name w:val="Quote Char"/>
    <w:basedOn w:val="DefaultParagraphFont"/>
    <w:link w:val="Quote"/>
    <w:uiPriority w:val="29"/>
    <w:rsid w:val="009862B6"/>
    <w:rPr>
      <w:i/>
      <w:iCs/>
      <w:color w:val="404040" w:themeColor="text1" w:themeTint="BF"/>
    </w:rPr>
  </w:style>
  <w:style w:type="paragraph" w:styleId="ListParagraph">
    <w:name w:val="List Paragraph"/>
    <w:basedOn w:val="Normal"/>
    <w:uiPriority w:val="34"/>
    <w:qFormat/>
    <w:rsid w:val="009862B6"/>
    <w:pPr>
      <w:ind w:left="720"/>
      <w:contextualSpacing/>
    </w:pPr>
  </w:style>
  <w:style w:type="character" w:styleId="IntenseEmphasis">
    <w:name w:val="Intense Emphasis"/>
    <w:basedOn w:val="DefaultParagraphFont"/>
    <w:uiPriority w:val="21"/>
    <w:qFormat/>
    <w:rsid w:val="009862B6"/>
    <w:rPr>
      <w:i/>
      <w:iCs/>
      <w:color w:val="0F4761" w:themeColor="accent1" w:themeShade="BF"/>
    </w:rPr>
  </w:style>
  <w:style w:type="paragraph" w:styleId="IntenseQuote">
    <w:name w:val="Intense Quote"/>
    <w:basedOn w:val="Normal"/>
    <w:next w:val="Normal"/>
    <w:link w:val="IntenseQuoteChar"/>
    <w:uiPriority w:val="30"/>
    <w:qFormat/>
    <w:rsid w:val="009862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62B6"/>
    <w:rPr>
      <w:i/>
      <w:iCs/>
      <w:color w:val="0F4761" w:themeColor="accent1" w:themeShade="BF"/>
    </w:rPr>
  </w:style>
  <w:style w:type="character" w:styleId="IntenseReference">
    <w:name w:val="Intense Reference"/>
    <w:basedOn w:val="DefaultParagraphFont"/>
    <w:uiPriority w:val="32"/>
    <w:qFormat/>
    <w:rsid w:val="009862B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TotalTime>
  <Pages>7</Pages>
  <Words>1273</Words>
  <Characters>7261</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Rebeca Baccela</dc:creator>
  <cp:keywords/>
  <dc:description/>
  <cp:lastModifiedBy>Rebeca Baccela</cp:lastModifiedBy>
  <cp:revision>1</cp:revision>
  <dcterms:created xsi:type="dcterms:W3CDTF">2025-11-05T10:12:00Z</dcterms:created>
  <dcterms:modified xsi:type="dcterms:W3CDTF">2025-11-05T10:36:00Z</dcterms:modified>
</cp:coreProperties>
</file>