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174FCA" wp14:paraId="2FE8D050" wp14:textId="4ED0924D">
      <w:pPr>
        <w:jc w:val="center"/>
      </w:pPr>
      <w:r w:rsidR="2E1B2446">
        <w:rPr/>
        <w:t>LCLM4006 Enterprise &amp; Entrepreneurship</w:t>
      </w:r>
    </w:p>
    <w:p xmlns:wp14="http://schemas.microsoft.com/office/word/2010/wordml" w:rsidP="68174FCA" wp14:paraId="5E5787A5" wp14:textId="5A627A7C">
      <w:pPr>
        <w:jc w:val="center"/>
      </w:pPr>
      <w:r w:rsidR="2E1B2446">
        <w:rPr/>
        <w:t>Business Plan — Assessment Component 1</w:t>
      </w:r>
    </w:p>
    <w:p w:rsidR="68174FCA" w:rsidP="68174FCA" w:rsidRDefault="68174FCA" w14:paraId="28063B61" w14:textId="1B72B0F9">
      <w:pPr>
        <w:jc w:val="center"/>
      </w:pPr>
    </w:p>
    <w:p w:rsidR="2E1B2446" w:rsidP="68174FCA" w:rsidRDefault="2E1B2446" w14:paraId="04B342DB" w14:textId="680338E5">
      <w:pPr>
        <w:spacing w:line="240" w:lineRule="auto"/>
        <w:jc w:val="center"/>
        <w:rPr>
          <w:b w:val="1"/>
          <w:bCs w:val="1"/>
          <w:sz w:val="56"/>
          <w:szCs w:val="56"/>
        </w:rPr>
      </w:pPr>
      <w:r w:rsidRPr="68174FCA" w:rsidR="2E1B2446">
        <w:rPr>
          <w:b w:val="1"/>
          <w:bCs w:val="1"/>
          <w:color w:val="156082" w:themeColor="accent1" w:themeTint="FF" w:themeShade="FF"/>
          <w:sz w:val="56"/>
          <w:szCs w:val="56"/>
        </w:rPr>
        <w:t>BrightCoat</w:t>
      </w:r>
      <w:r w:rsidRPr="68174FCA" w:rsidR="1F54116C">
        <w:rPr>
          <w:b w:val="1"/>
          <w:bCs w:val="1"/>
          <w:color w:val="156082" w:themeColor="accent1" w:themeTint="FF" w:themeShade="FF"/>
          <w:sz w:val="56"/>
          <w:szCs w:val="56"/>
        </w:rPr>
        <w:t xml:space="preserve"> Birmingham</w:t>
      </w:r>
    </w:p>
    <w:p w:rsidR="2E1B2446" w:rsidP="68174FCA" w:rsidRDefault="2E1B2446" w14:paraId="36443166" w14:textId="65D1FDE0">
      <w:pPr>
        <w:pStyle w:val="Normal"/>
        <w:spacing w:line="240" w:lineRule="auto"/>
        <w:jc w:val="center"/>
        <w:rPr>
          <w:color w:val="FFC000"/>
          <w:sz w:val="40"/>
          <w:szCs w:val="40"/>
        </w:rPr>
      </w:pPr>
      <w:r w:rsidRPr="68174FCA" w:rsidR="2E1B2446">
        <w:rPr>
          <w:color w:val="FFC000"/>
          <w:sz w:val="40"/>
          <w:szCs w:val="40"/>
        </w:rPr>
        <w:t>Painting &amp; Decorating</w:t>
      </w:r>
    </w:p>
    <w:p w:rsidR="2E1B2446" w:rsidP="68174FCA" w:rsidRDefault="2E1B2446" w14:paraId="069EA6DC" w14:textId="29270882">
      <w:pPr>
        <w:pStyle w:val="Normal"/>
        <w:jc w:val="center"/>
      </w:pPr>
      <w:r w:rsidR="2E1B2446">
        <w:rPr/>
        <w:t>Professional Painting and Decorating Services</w:t>
      </w:r>
    </w:p>
    <w:p w:rsidR="68174FCA" w:rsidP="68174FCA" w:rsidRDefault="68174FCA" w14:paraId="7863FECD" w14:textId="1A5D06F5">
      <w:pPr>
        <w:pStyle w:val="Normal"/>
        <w:jc w:val="center"/>
      </w:pPr>
    </w:p>
    <w:p w:rsidR="680C1E30" w:rsidP="68174FCA" w:rsidRDefault="680C1E30" w14:paraId="283A4422" w14:textId="7DD39647">
      <w:pPr>
        <w:pStyle w:val="Normal"/>
        <w:jc w:val="left"/>
      </w:pPr>
      <w:r w:rsidR="680C1E30">
        <w:rPr/>
        <w:t>Programme of Study:  Business Management</w:t>
      </w:r>
    </w:p>
    <w:p w:rsidR="680C1E30" w:rsidP="68174FCA" w:rsidRDefault="680C1E30" w14:paraId="4013ABA9" w14:textId="297613CA">
      <w:pPr>
        <w:pStyle w:val="Normal"/>
        <w:jc w:val="left"/>
      </w:pPr>
      <w:r w:rsidR="680C1E30">
        <w:rPr/>
        <w:t>Module:  LCLM4006 Enterprise &amp; Entrepreneurship</w:t>
      </w:r>
    </w:p>
    <w:p w:rsidR="680C1E30" w:rsidP="68174FCA" w:rsidRDefault="680C1E30" w14:paraId="54B4A748" w14:textId="6209936A">
      <w:pPr>
        <w:pStyle w:val="Normal"/>
        <w:jc w:val="left"/>
      </w:pPr>
      <w:r w:rsidR="680C1E30">
        <w:rPr/>
        <w:t>Assignment Title:  Business Plan — Component 1</w:t>
      </w:r>
    </w:p>
    <w:p w:rsidR="680C1E30" w:rsidP="68174FCA" w:rsidRDefault="680C1E30" w14:paraId="2DB8C725" w14:textId="6EA37109">
      <w:pPr>
        <w:pStyle w:val="Normal"/>
        <w:jc w:val="left"/>
      </w:pPr>
      <w:r w:rsidR="680C1E30">
        <w:rPr/>
        <w:t>Student Name:  Altaf Mohammed</w:t>
      </w:r>
    </w:p>
    <w:p w:rsidR="680C1E30" w:rsidP="68174FCA" w:rsidRDefault="680C1E30" w14:paraId="0E1F44C2" w14:textId="2414772C">
      <w:pPr>
        <w:pStyle w:val="Normal"/>
        <w:jc w:val="left"/>
      </w:pPr>
      <w:r w:rsidR="680C1E30">
        <w:rPr/>
        <w:t xml:space="preserve">Student ID:  </w:t>
      </w:r>
      <w:r w:rsidR="5099A5C1">
        <w:rPr/>
        <w:t>2509622</w:t>
      </w:r>
    </w:p>
    <w:p w:rsidR="680C1E30" w:rsidP="68174FCA" w:rsidRDefault="680C1E30" w14:paraId="4EF93094" w14:textId="58C39D94">
      <w:pPr>
        <w:pStyle w:val="Normal"/>
        <w:jc w:val="left"/>
      </w:pPr>
      <w:r w:rsidR="680C1E30">
        <w:rPr/>
        <w:t>Date:  June 2026</w:t>
      </w:r>
    </w:p>
    <w:p w:rsidR="68174FCA" w:rsidP="68174FCA" w:rsidRDefault="68174FCA" w14:paraId="54A03F32" w14:textId="210F305C">
      <w:pPr>
        <w:pStyle w:val="Normal"/>
        <w:jc w:val="left"/>
      </w:pPr>
    </w:p>
    <w:p w:rsidR="68174FCA" w:rsidP="68174FCA" w:rsidRDefault="68174FCA" w14:paraId="07E33996" w14:textId="0DF95A13">
      <w:pPr>
        <w:pStyle w:val="Normal"/>
        <w:jc w:val="left"/>
      </w:pPr>
    </w:p>
    <w:p w:rsidR="680C1E30" w:rsidP="68174FCA" w:rsidRDefault="680C1E30" w14:paraId="2EEA5C66" w14:textId="0C6F6BB2">
      <w:pPr>
        <w:pStyle w:val="Normal"/>
        <w:rPr>
          <w:b w:val="1"/>
          <w:bCs w:val="1"/>
          <w:color w:val="0E2841" w:themeColor="text2" w:themeTint="FF" w:themeShade="FF"/>
          <w:sz w:val="28"/>
          <w:szCs w:val="28"/>
        </w:rPr>
      </w:pPr>
      <w:r w:rsidRPr="68174FCA" w:rsidR="680C1E30">
        <w:rPr>
          <w:b w:val="1"/>
          <w:bCs w:val="1"/>
          <w:color w:val="0E2841" w:themeColor="text2" w:themeTint="FF" w:themeShade="FF"/>
          <w:sz w:val="28"/>
          <w:szCs w:val="28"/>
        </w:rPr>
        <w:t>Executive Summary</w:t>
      </w:r>
    </w:p>
    <w:p w:rsidR="680C1E30" w:rsidP="68174FCA" w:rsidRDefault="680C1E30" w14:paraId="28B30405" w14:textId="6F91AA21">
      <w:pPr>
        <w:pStyle w:val="Normal"/>
        <w:jc w:val="left"/>
      </w:pPr>
      <w:r w:rsidRPr="68174FCA" w:rsidR="680C1E30">
        <w:rPr>
          <w:b w:val="0"/>
          <w:bCs w:val="0"/>
          <w:color w:val="auto"/>
          <w:sz w:val="28"/>
          <w:szCs w:val="28"/>
        </w:rPr>
        <w:t>BrightCoat Painting &amp; Decorating is a new small business based in Birmingham city centre. The plan is simple: offer high-quality, reliable, and affordable painting and decorating services to homes and businesses in and around Birmingham. We will focus on being professional, turning up on time, doing a clean job, and leaving customers genuinely happy with the results.</w:t>
      </w:r>
    </w:p>
    <w:p w:rsidR="680C1E30" w:rsidP="68174FCA" w:rsidRDefault="680C1E30" w14:paraId="233998E9" w14:textId="6854BB8E">
      <w:pPr>
        <w:pStyle w:val="Normal"/>
        <w:jc w:val="left"/>
      </w:pPr>
      <w:r w:rsidRPr="68174FCA" w:rsidR="680C1E30">
        <w:rPr>
          <w:b w:val="0"/>
          <w:bCs w:val="0"/>
          <w:color w:val="auto"/>
          <w:sz w:val="28"/>
          <w:szCs w:val="28"/>
        </w:rPr>
        <w:t>One of the biggest and fastest-growing cities in the UK, Birmingham has a thriving real estate market with a significant amount of restoration and refurbishment work occurring in both the residential and commercial sectors. The UK has more than 5.5 million small enterprises, with the construction and trades industry making up a sizable share of them, according to the Department for Business and Trade (2024). Birmingham alone has a robust and steady need for decorating, especially since the city continues to draw in new businesses and residents as a result of significant revitalisation initiatives.</w:t>
      </w:r>
    </w:p>
    <w:p w:rsidR="680C1E30" w:rsidP="68174FCA" w:rsidRDefault="680C1E30" w14:paraId="409F378F" w14:textId="425F11F6">
      <w:pPr>
        <w:pStyle w:val="Normal"/>
        <w:jc w:val="left"/>
      </w:pPr>
      <w:r w:rsidRPr="68174FCA" w:rsidR="680C1E30">
        <w:rPr>
          <w:b w:val="0"/>
          <w:bCs w:val="0"/>
          <w:color w:val="auto"/>
          <w:sz w:val="28"/>
          <w:szCs w:val="28"/>
        </w:rPr>
        <w:t>BrightCoat</w:t>
      </w:r>
      <w:r w:rsidRPr="68174FCA" w:rsidR="680C1E30">
        <w:rPr>
          <w:b w:val="0"/>
          <w:bCs w:val="0"/>
          <w:color w:val="auto"/>
          <w:sz w:val="28"/>
          <w:szCs w:val="28"/>
        </w:rPr>
        <w:t xml:space="preserve"> will be set up as a sole trader initially, keeping things simple and low-cost while building a customer base. The business will grow through word of mouth, a professional website, and active social media. Our key selling point is trust, we will be fully insured, provide written quotes upfront, and guarantee our work.</w:t>
      </w:r>
    </w:p>
    <w:p w:rsidR="36053C9E" w:rsidP="68174FCA" w:rsidRDefault="36053C9E" w14:paraId="2AE4BE46" w14:textId="2240C857">
      <w:pPr>
        <w:pStyle w:val="Normal"/>
        <w:jc w:val="left"/>
      </w:pPr>
      <w:r w:rsidRPr="68174FCA" w:rsidR="36053C9E">
        <w:rPr>
          <w:b w:val="0"/>
          <w:bCs w:val="0"/>
          <w:color w:val="auto"/>
          <w:sz w:val="28"/>
          <w:szCs w:val="28"/>
        </w:rPr>
        <w:t>We are looking for £5,000 in startup capital, which will be divided between an unofficial loan from family and friends and a personal savings contribution. This will pay for initial marketing expenses, a vehicle sign-write, insurance, tools, and materials.</w:t>
      </w:r>
    </w:p>
    <w:p w:rsidR="68174FCA" w:rsidP="68174FCA" w:rsidRDefault="68174FCA" w14:paraId="57630D76" w14:textId="773FA4F7">
      <w:pPr>
        <w:pStyle w:val="Normal"/>
        <w:spacing w:before="0" w:beforeAutospacing="off" w:after="0" w:afterAutospacing="off"/>
        <w:ind w:left="0"/>
        <w:jc w:val="left"/>
        <w:rPr>
          <w:rFonts w:ascii="Aptos" w:hAnsi="Aptos" w:eastAsia="Aptos" w:cs="Aptos"/>
          <w:noProof w:val="0"/>
          <w:sz w:val="28"/>
          <w:szCs w:val="28"/>
          <w:lang w:val="en-GB"/>
        </w:rPr>
      </w:pPr>
    </w:p>
    <w:p w:rsidR="285F1EA0" w:rsidP="68174FCA" w:rsidRDefault="285F1EA0" w14:paraId="7F6D7C75" w14:textId="54BDAB09">
      <w:pPr>
        <w:pStyle w:val="Normal"/>
        <w:spacing w:before="0" w:beforeAutospacing="off" w:after="0" w:afterAutospacing="off"/>
        <w:ind w:left="0"/>
        <w:jc w:val="left"/>
      </w:pPr>
      <w:r w:rsidRPr="68174FCA" w:rsidR="285F1EA0">
        <w:rPr>
          <w:rFonts w:ascii="Aptos" w:hAnsi="Aptos" w:eastAsia="Aptos" w:cs="Aptos"/>
          <w:b w:val="1"/>
          <w:bCs w:val="1"/>
          <w:noProof w:val="0"/>
          <w:color w:val="0E2841" w:themeColor="text2" w:themeTint="FF" w:themeShade="FF"/>
          <w:sz w:val="28"/>
          <w:szCs w:val="28"/>
          <w:lang w:val="en-GB"/>
        </w:rPr>
        <w:t>Table of contents</w:t>
      </w:r>
    </w:p>
    <w:sdt>
      <w:sdtPr>
        <w:id w:val="1188157034"/>
        <w:docPartObj>
          <w:docPartGallery w:val="Table of Contents"/>
          <w:docPartUnique/>
        </w:docPartObj>
      </w:sdtPr>
      <w:sdtContent>
        <w:p w:rsidR="68174FCA" w:rsidP="68174FCA" w:rsidRDefault="68174FCA" w14:paraId="38F603C3" w14:textId="43BDD9D8">
          <w:pPr>
            <w:pStyle w:val="TOC1"/>
            <w:tabs>
              <w:tab w:val="right" w:leader="dot" w:pos="9015"/>
            </w:tabs>
            <w:bidi w:val="0"/>
          </w:pPr>
          <w:r>
            <w:fldChar w:fldCharType="begin"/>
          </w:r>
          <w:r>
            <w:instrText xml:space="preserve">TOC \o "1-9" \z \u \h</w:instrText>
          </w:r>
          <w:r>
            <w:fldChar w:fldCharType="separate"/>
          </w:r>
          <w:hyperlink w:anchor="_Toc1708590215">
            <w:r w:rsidRPr="68174FCA" w:rsidR="68174FCA">
              <w:rPr>
                <w:rStyle w:val="Hyperlink"/>
              </w:rPr>
              <w:t>Overview of the Business Idea</w:t>
            </w:r>
            <w:r>
              <w:tab/>
            </w:r>
            <w:r>
              <w:fldChar w:fldCharType="begin"/>
            </w:r>
            <w:r>
              <w:instrText xml:space="preserve">PAGEREF _Toc1708590215 \h</w:instrText>
            </w:r>
            <w:r>
              <w:fldChar w:fldCharType="separate"/>
            </w:r>
            <w:r w:rsidRPr="68174FCA" w:rsidR="68174FCA">
              <w:rPr>
                <w:rStyle w:val="Hyperlink"/>
              </w:rPr>
              <w:t>2</w:t>
            </w:r>
            <w:r>
              <w:fldChar w:fldCharType="end"/>
            </w:r>
          </w:hyperlink>
        </w:p>
        <w:p w:rsidR="68174FCA" w:rsidP="68174FCA" w:rsidRDefault="68174FCA" w14:paraId="4CEA0C3F" w14:textId="370F810A">
          <w:pPr>
            <w:pStyle w:val="TOC2"/>
            <w:tabs>
              <w:tab w:val="right" w:leader="dot" w:pos="9015"/>
            </w:tabs>
            <w:bidi w:val="0"/>
          </w:pPr>
          <w:hyperlink w:anchor="_Toc2116695892">
            <w:r w:rsidRPr="68174FCA" w:rsidR="68174FCA">
              <w:rPr>
                <w:rStyle w:val="Hyperlink"/>
              </w:rPr>
              <w:t>Legal Format and Management Structure</w:t>
            </w:r>
            <w:r>
              <w:tab/>
            </w:r>
            <w:r>
              <w:fldChar w:fldCharType="begin"/>
            </w:r>
            <w:r>
              <w:instrText xml:space="preserve">PAGEREF _Toc2116695892 \h</w:instrText>
            </w:r>
            <w:r>
              <w:fldChar w:fldCharType="separate"/>
            </w:r>
            <w:r w:rsidRPr="68174FCA" w:rsidR="68174FCA">
              <w:rPr>
                <w:rStyle w:val="Hyperlink"/>
              </w:rPr>
              <w:t>3</w:t>
            </w:r>
            <w:r>
              <w:fldChar w:fldCharType="end"/>
            </w:r>
          </w:hyperlink>
        </w:p>
        <w:p w:rsidR="68174FCA" w:rsidP="68174FCA" w:rsidRDefault="68174FCA" w14:paraId="0CD9A77D" w14:textId="6A3646F0">
          <w:pPr>
            <w:pStyle w:val="TOC3"/>
            <w:tabs>
              <w:tab w:val="right" w:leader="dot" w:pos="9015"/>
            </w:tabs>
            <w:bidi w:val="0"/>
          </w:pPr>
          <w:hyperlink w:anchor="_Toc1867324257">
            <w:r w:rsidRPr="68174FCA" w:rsidR="68174FCA">
              <w:rPr>
                <w:rStyle w:val="Hyperlink"/>
              </w:rPr>
              <w:t>PESTEL Analysis and Competition</w:t>
            </w:r>
            <w:r>
              <w:tab/>
            </w:r>
            <w:r>
              <w:fldChar w:fldCharType="begin"/>
            </w:r>
            <w:r>
              <w:instrText xml:space="preserve">PAGEREF _Toc1867324257 \h</w:instrText>
            </w:r>
            <w:r>
              <w:fldChar w:fldCharType="separate"/>
            </w:r>
            <w:r w:rsidRPr="68174FCA" w:rsidR="68174FCA">
              <w:rPr>
                <w:rStyle w:val="Hyperlink"/>
              </w:rPr>
              <w:t>4</w:t>
            </w:r>
            <w:r>
              <w:fldChar w:fldCharType="end"/>
            </w:r>
          </w:hyperlink>
        </w:p>
        <w:p w:rsidR="68174FCA" w:rsidP="68174FCA" w:rsidRDefault="68174FCA" w14:paraId="2D8724FD" w14:textId="01D9DE12">
          <w:pPr>
            <w:pStyle w:val="TOC4"/>
            <w:tabs>
              <w:tab w:val="right" w:leader="dot" w:pos="9015"/>
            </w:tabs>
            <w:bidi w:val="0"/>
          </w:pPr>
          <w:hyperlink w:anchor="_Toc1505237397">
            <w:r w:rsidRPr="68174FCA" w:rsidR="68174FCA">
              <w:rPr>
                <w:rStyle w:val="Hyperlink"/>
              </w:rPr>
              <w:t>Marketing Strategy</w:t>
            </w:r>
            <w:r>
              <w:tab/>
            </w:r>
            <w:r>
              <w:fldChar w:fldCharType="begin"/>
            </w:r>
            <w:r>
              <w:instrText xml:space="preserve">PAGEREF _Toc1505237397 \h</w:instrText>
            </w:r>
            <w:r>
              <w:fldChar w:fldCharType="separate"/>
            </w:r>
            <w:r w:rsidRPr="68174FCA" w:rsidR="68174FCA">
              <w:rPr>
                <w:rStyle w:val="Hyperlink"/>
              </w:rPr>
              <w:t>6</w:t>
            </w:r>
            <w:r>
              <w:fldChar w:fldCharType="end"/>
            </w:r>
          </w:hyperlink>
        </w:p>
        <w:p w:rsidR="68174FCA" w:rsidP="68174FCA" w:rsidRDefault="68174FCA" w14:paraId="5A04C9C1" w14:textId="7B2B98A0">
          <w:pPr>
            <w:pStyle w:val="TOC5"/>
            <w:tabs>
              <w:tab w:val="right" w:leader="dot" w:pos="9015"/>
            </w:tabs>
            <w:bidi w:val="0"/>
          </w:pPr>
          <w:hyperlink w:anchor="_Toc1802417453">
            <w:r w:rsidRPr="68174FCA" w:rsidR="68174FCA">
              <w:rPr>
                <w:rStyle w:val="Hyperlink"/>
              </w:rPr>
              <w:t>Funding Requirements and Start-Up Expenses</w:t>
            </w:r>
            <w:r>
              <w:tab/>
            </w:r>
            <w:r>
              <w:fldChar w:fldCharType="begin"/>
            </w:r>
            <w:r>
              <w:instrText xml:space="preserve">PAGEREF _Toc1802417453 \h</w:instrText>
            </w:r>
            <w:r>
              <w:fldChar w:fldCharType="separate"/>
            </w:r>
            <w:r w:rsidRPr="68174FCA" w:rsidR="68174FCA">
              <w:rPr>
                <w:rStyle w:val="Hyperlink"/>
              </w:rPr>
              <w:t>7</w:t>
            </w:r>
            <w:r>
              <w:fldChar w:fldCharType="end"/>
            </w:r>
          </w:hyperlink>
        </w:p>
        <w:p w:rsidR="68174FCA" w:rsidRDefault="68174FCA" w14:paraId="131A9F18" w14:textId="61C48533">
          <w:r>
            <w:fldChar w:fldCharType="end"/>
          </w:r>
        </w:p>
      </w:sdtContent>
    </w:sdt>
    <w:p w:rsidR="68174FCA" w:rsidP="68174FCA" w:rsidRDefault="68174FCA" w14:paraId="09DA3494" w14:textId="694F6896">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p>
    <w:p w:rsidR="68174FCA" w:rsidP="68174FCA" w:rsidRDefault="68174FCA" w14:paraId="27E481F7" w14:textId="0A5EDEEF">
      <w:pPr>
        <w:pStyle w:val="Normal"/>
        <w:spacing w:before="0" w:beforeAutospacing="off" w:after="0" w:afterAutospacing="off"/>
        <w:ind w:left="0"/>
        <w:jc w:val="left"/>
        <w:rPr>
          <w:rFonts w:ascii="Aptos" w:hAnsi="Aptos" w:eastAsia="Aptos" w:cs="Aptos"/>
          <w:noProof w:val="0"/>
          <w:sz w:val="28"/>
          <w:szCs w:val="28"/>
          <w:lang w:val="en-GB"/>
        </w:rPr>
      </w:pPr>
    </w:p>
    <w:p w:rsidR="1D1187D4" w:rsidP="68174FCA" w:rsidRDefault="1D1187D4" w14:paraId="2ECABBB3" w14:textId="6FEF0B9D">
      <w:pPr>
        <w:pStyle w:val="Heading1"/>
        <w:rPr>
          <w:rFonts w:ascii="Aptos" w:hAnsi="Aptos" w:eastAsia="Aptos" w:cs="Aptos"/>
          <w:b w:val="1"/>
          <w:bCs w:val="1"/>
          <w:noProof w:val="0"/>
          <w:color w:val="0E2841" w:themeColor="text2" w:themeTint="FF" w:themeShade="FF"/>
          <w:sz w:val="28"/>
          <w:szCs w:val="28"/>
          <w:lang w:val="en-GB"/>
        </w:rPr>
      </w:pPr>
      <w:bookmarkStart w:name="_Toc1708590215" w:id="2038232832"/>
      <w:r w:rsidRPr="68174FCA" w:rsidR="1D1187D4">
        <w:rPr>
          <w:noProof w:val="0"/>
          <w:lang w:val="en-GB"/>
        </w:rPr>
        <w:t>Overview of the Business Idea</w:t>
      </w:r>
      <w:bookmarkEnd w:id="2038232832"/>
    </w:p>
    <w:p w:rsidR="1D1187D4" w:rsidP="68174FCA" w:rsidRDefault="1D1187D4" w14:paraId="094F3F89" w14:textId="3515938E">
      <w:pPr>
        <w:pStyle w:val="Normal"/>
        <w:spacing w:before="0" w:beforeAutospacing="off" w:after="0" w:afterAutospacing="off"/>
        <w:ind w:left="0"/>
        <w:jc w:val="left"/>
      </w:pPr>
      <w:r w:rsidRPr="68174FCA" w:rsidR="1D1187D4">
        <w:rPr>
          <w:rFonts w:ascii="Aptos" w:hAnsi="Aptos" w:eastAsia="Aptos" w:cs="Aptos"/>
          <w:b w:val="0"/>
          <w:bCs w:val="0"/>
          <w:noProof w:val="0"/>
          <w:color w:val="auto"/>
          <w:sz w:val="28"/>
          <w:szCs w:val="28"/>
          <w:lang w:val="en-GB"/>
        </w:rPr>
        <w:t xml:space="preserve">A new company called </w:t>
      </w:r>
      <w:r w:rsidRPr="68174FCA" w:rsidR="1D1187D4">
        <w:rPr>
          <w:rFonts w:ascii="Aptos" w:hAnsi="Aptos" w:eastAsia="Aptos" w:cs="Aptos"/>
          <w:b w:val="0"/>
          <w:bCs w:val="0"/>
          <w:noProof w:val="0"/>
          <w:color w:val="auto"/>
          <w:sz w:val="28"/>
          <w:szCs w:val="28"/>
          <w:lang w:val="en-GB"/>
        </w:rPr>
        <w:t>BrightCoat</w:t>
      </w:r>
      <w:r w:rsidRPr="68174FCA" w:rsidR="1D1187D4">
        <w:rPr>
          <w:rFonts w:ascii="Aptos" w:hAnsi="Aptos" w:eastAsia="Aptos" w:cs="Aptos"/>
          <w:b w:val="0"/>
          <w:bCs w:val="0"/>
          <w:noProof w:val="0"/>
          <w:color w:val="auto"/>
          <w:sz w:val="28"/>
          <w:szCs w:val="28"/>
          <w:lang w:val="en-GB"/>
        </w:rPr>
        <w:t xml:space="preserve"> Painting &amp; Decorating provides expert exterior and interior painting and decorating services throughout Birmingham's city </w:t>
      </w:r>
      <w:r w:rsidRPr="68174FCA" w:rsidR="1D1187D4">
        <w:rPr>
          <w:rFonts w:ascii="Aptos" w:hAnsi="Aptos" w:eastAsia="Aptos" w:cs="Aptos"/>
          <w:b w:val="0"/>
          <w:bCs w:val="0"/>
          <w:noProof w:val="0"/>
          <w:color w:val="auto"/>
          <w:sz w:val="28"/>
          <w:szCs w:val="28"/>
          <w:lang w:val="en-GB"/>
        </w:rPr>
        <w:t>centre</w:t>
      </w:r>
      <w:r w:rsidRPr="68174FCA" w:rsidR="1D1187D4">
        <w:rPr>
          <w:rFonts w:ascii="Aptos" w:hAnsi="Aptos" w:eastAsia="Aptos" w:cs="Aptos"/>
          <w:b w:val="0"/>
          <w:bCs w:val="0"/>
          <w:noProof w:val="0"/>
          <w:color w:val="auto"/>
          <w:sz w:val="28"/>
          <w:szCs w:val="28"/>
          <w:lang w:val="en-GB"/>
        </w:rPr>
        <w:t xml:space="preserve"> and its environs. Wallpaper hanging and removal, exterior home painting, interior painting of walls, ceilings, woodwork, and doors, and light preparation tasks like priming, sanding, and filling are among the main services. We will provide services to small business clients including stores, offices, and restaurants as well as residential clients like homeowners and landlords.</w:t>
      </w:r>
    </w:p>
    <w:p w:rsidR="1D1187D4" w:rsidP="68174FCA" w:rsidRDefault="1D1187D4" w14:paraId="1874DE56" w14:textId="4FF879C5">
      <w:pPr>
        <w:pStyle w:val="Normal"/>
        <w:spacing w:before="0" w:beforeAutospacing="off" w:after="0" w:afterAutospacing="off"/>
        <w:ind w:left="0"/>
        <w:jc w:val="left"/>
      </w:pPr>
      <w:r w:rsidRPr="68174FCA" w:rsidR="1D1187D4">
        <w:rPr>
          <w:rFonts w:ascii="Aptos" w:hAnsi="Aptos" w:eastAsia="Aptos" w:cs="Aptos"/>
          <w:b w:val="0"/>
          <w:bCs w:val="0"/>
          <w:noProof w:val="0"/>
          <w:color w:val="auto"/>
          <w:sz w:val="28"/>
          <w:szCs w:val="28"/>
          <w:lang w:val="en-GB"/>
        </w:rPr>
        <w:t xml:space="preserve">The concept originated from realising that it might be really challenging to get a decorator in Birmingham who is punctual, communicates effectively, and charges a reasonable price. Many people have had negative encounters with dishonest craftspeople. </w:t>
      </w:r>
      <w:r w:rsidRPr="68174FCA" w:rsidR="1D1187D4">
        <w:rPr>
          <w:rFonts w:ascii="Aptos" w:hAnsi="Aptos" w:eastAsia="Aptos" w:cs="Aptos"/>
          <w:b w:val="0"/>
          <w:bCs w:val="0"/>
          <w:noProof w:val="0"/>
          <w:color w:val="auto"/>
          <w:sz w:val="28"/>
          <w:szCs w:val="28"/>
          <w:lang w:val="en-GB"/>
        </w:rPr>
        <w:t>BrightCoat</w:t>
      </w:r>
      <w:r w:rsidRPr="68174FCA" w:rsidR="1D1187D4">
        <w:rPr>
          <w:rFonts w:ascii="Aptos" w:hAnsi="Aptos" w:eastAsia="Aptos" w:cs="Aptos"/>
          <w:b w:val="0"/>
          <w:bCs w:val="0"/>
          <w:noProof w:val="0"/>
          <w:color w:val="auto"/>
          <w:sz w:val="28"/>
          <w:szCs w:val="28"/>
          <w:lang w:val="en-GB"/>
        </w:rPr>
        <w:t xml:space="preserve"> aims to fix that by being the decorator that people can </w:t>
      </w:r>
      <w:r w:rsidRPr="68174FCA" w:rsidR="1D1187D4">
        <w:rPr>
          <w:rFonts w:ascii="Aptos" w:hAnsi="Aptos" w:eastAsia="Aptos" w:cs="Aptos"/>
          <w:b w:val="0"/>
          <w:bCs w:val="0"/>
          <w:noProof w:val="0"/>
          <w:color w:val="auto"/>
          <w:sz w:val="28"/>
          <w:szCs w:val="28"/>
          <w:lang w:val="en-GB"/>
        </w:rPr>
        <w:t>trust</w:t>
      </w:r>
      <w:r w:rsidRPr="68174FCA" w:rsidR="1D1187D4">
        <w:rPr>
          <w:rFonts w:ascii="Aptos" w:hAnsi="Aptos" w:eastAsia="Aptos" w:cs="Aptos"/>
          <w:b w:val="0"/>
          <w:bCs w:val="0"/>
          <w:noProof w:val="0"/>
          <w:color w:val="auto"/>
          <w:sz w:val="28"/>
          <w:szCs w:val="28"/>
          <w:lang w:val="en-GB"/>
        </w:rPr>
        <w:t>.</w:t>
      </w:r>
    </w:p>
    <w:p w:rsidR="1D1187D4" w:rsidP="68174FCA" w:rsidRDefault="1D1187D4" w14:paraId="5D17E947" w14:textId="148BB84A">
      <w:pPr>
        <w:pStyle w:val="Normal"/>
        <w:spacing w:before="0" w:beforeAutospacing="off" w:after="0" w:afterAutospacing="off"/>
        <w:ind w:left="0"/>
        <w:jc w:val="left"/>
      </w:pPr>
      <w:r w:rsidRPr="68174FCA" w:rsidR="1D1187D4">
        <w:rPr>
          <w:rFonts w:ascii="Aptos" w:hAnsi="Aptos" w:eastAsia="Aptos" w:cs="Aptos"/>
          <w:b w:val="0"/>
          <w:bCs w:val="0"/>
          <w:noProof w:val="0"/>
          <w:color w:val="auto"/>
          <w:sz w:val="28"/>
          <w:szCs w:val="28"/>
          <w:lang w:val="en-GB"/>
        </w:rPr>
        <w:t>Birmingham is an ideal location for this business. The city has one of the youngest and fastest-growing populations in Europe, and with thousands of homes, flats, and commercial properties being rented, sold, and refurbished every year, the demand for quality decorating work is constant.</w:t>
      </w:r>
    </w:p>
    <w:p w:rsidR="68174FCA" w:rsidP="68174FCA" w:rsidRDefault="68174FCA" w14:paraId="01077BC4" w14:textId="77D15DEF">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p>
    <w:p w:rsidR="1D1187D4" w:rsidP="68174FCA" w:rsidRDefault="1D1187D4" w14:paraId="1FCBF824" w14:textId="261339E9">
      <w:pPr>
        <w:pStyle w:val="Normal"/>
        <w:jc w:val="left"/>
      </w:pPr>
      <w:r w:rsidRPr="68174FCA" w:rsidR="1D1187D4">
        <w:rPr>
          <w:b w:val="0"/>
          <w:bCs w:val="0"/>
          <w:color w:val="auto"/>
          <w:sz w:val="28"/>
          <w:szCs w:val="28"/>
        </w:rPr>
        <w:t xml:space="preserve">What makes </w:t>
      </w:r>
      <w:r w:rsidRPr="68174FCA" w:rsidR="1D1187D4">
        <w:rPr>
          <w:b w:val="0"/>
          <w:bCs w:val="0"/>
          <w:color w:val="auto"/>
          <w:sz w:val="28"/>
          <w:szCs w:val="28"/>
        </w:rPr>
        <w:t>BrightCoat</w:t>
      </w:r>
      <w:r w:rsidRPr="68174FCA" w:rsidR="1D1187D4">
        <w:rPr>
          <w:b w:val="0"/>
          <w:bCs w:val="0"/>
          <w:color w:val="auto"/>
          <w:sz w:val="28"/>
          <w:szCs w:val="28"/>
        </w:rPr>
        <w:t xml:space="preserve"> different is our commitment to transparency and reliability. Every job starts with a free, written quote. We will not change the price once the work has started unless the customer requests extra work. All our work will be fully </w:t>
      </w:r>
      <w:r w:rsidRPr="68174FCA" w:rsidR="1D1187D4">
        <w:rPr>
          <w:b w:val="0"/>
          <w:bCs w:val="0"/>
          <w:color w:val="auto"/>
          <w:sz w:val="28"/>
          <w:szCs w:val="28"/>
        </w:rPr>
        <w:t>insured,</w:t>
      </w:r>
      <w:r w:rsidRPr="68174FCA" w:rsidR="1D1187D4">
        <w:rPr>
          <w:b w:val="0"/>
          <w:bCs w:val="0"/>
          <w:color w:val="auto"/>
          <w:sz w:val="28"/>
          <w:szCs w:val="28"/>
        </w:rPr>
        <w:t xml:space="preserve"> and we will offer a one-year guarantee on workmanship. This is our unique selling point, not just doing a good paint job, but making the whole experience stress-free for the customer.</w:t>
      </w:r>
    </w:p>
    <w:p w:rsidR="68174FCA" w:rsidP="68174FCA" w:rsidRDefault="68174FCA" w14:paraId="6B881CA8" w14:textId="4A215FD6">
      <w:pPr>
        <w:pStyle w:val="Normal"/>
        <w:spacing w:before="0" w:beforeAutospacing="off" w:after="0" w:afterAutospacing="off"/>
        <w:ind w:left="0"/>
        <w:jc w:val="left"/>
        <w:rPr>
          <w:rFonts w:ascii="Aptos" w:hAnsi="Aptos" w:eastAsia="Aptos" w:cs="Aptos"/>
          <w:noProof w:val="0"/>
          <w:sz w:val="28"/>
          <w:szCs w:val="28"/>
          <w:lang w:val="en-GB"/>
        </w:rPr>
      </w:pPr>
    </w:p>
    <w:p w:rsidR="1D1187D4" w:rsidP="68174FCA" w:rsidRDefault="1D1187D4" w14:paraId="358B618A" w14:textId="4A7B0E27">
      <w:pPr>
        <w:pStyle w:val="Heading2"/>
        <w:rPr>
          <w:rFonts w:ascii="Aptos" w:hAnsi="Aptos" w:eastAsia="Aptos" w:cs="Aptos"/>
          <w:b w:val="1"/>
          <w:bCs w:val="1"/>
          <w:noProof w:val="0"/>
          <w:color w:val="0E2841" w:themeColor="text2" w:themeTint="FF" w:themeShade="FF"/>
          <w:sz w:val="28"/>
          <w:szCs w:val="28"/>
          <w:lang w:val="en-GB"/>
        </w:rPr>
      </w:pPr>
      <w:bookmarkStart w:name="_Toc2116695892" w:id="1576492628"/>
      <w:r w:rsidRPr="68174FCA" w:rsidR="1D1187D4">
        <w:rPr>
          <w:noProof w:val="0"/>
          <w:lang w:val="en-GB"/>
        </w:rPr>
        <w:t>Legal Format and Management Structure</w:t>
      </w:r>
      <w:bookmarkEnd w:id="1576492628"/>
    </w:p>
    <w:p w:rsidR="1D1187D4" w:rsidP="68174FCA" w:rsidRDefault="1D1187D4" w14:paraId="28573A3D" w14:textId="28902902">
      <w:pPr>
        <w:pStyle w:val="Normal"/>
        <w:spacing w:before="0" w:beforeAutospacing="off" w:after="0" w:afterAutospacing="off"/>
        <w:ind w:left="0"/>
        <w:jc w:val="left"/>
      </w:pPr>
      <w:r w:rsidRPr="68174FCA" w:rsidR="1D1187D4">
        <w:rPr>
          <w:rFonts w:ascii="Aptos" w:hAnsi="Aptos" w:eastAsia="Aptos" w:cs="Aptos"/>
          <w:b w:val="0"/>
          <w:bCs w:val="0"/>
          <w:noProof w:val="0"/>
          <w:color w:val="auto"/>
          <w:sz w:val="28"/>
          <w:szCs w:val="28"/>
          <w:lang w:val="en-GB"/>
        </w:rPr>
        <w:t>BrightCoat will be set up as a sole trader. This is the simplest and most common legal structure for a new trade business in the UK, and it is the most sensible choice at this stage.</w:t>
      </w:r>
    </w:p>
    <w:p w:rsidR="1D1187D4" w:rsidP="68174FCA" w:rsidRDefault="1D1187D4" w14:paraId="533A2B7D" w14:textId="3988FB0E">
      <w:pPr>
        <w:pStyle w:val="Normal"/>
        <w:spacing w:before="0" w:beforeAutospacing="off" w:after="0" w:afterAutospacing="off"/>
        <w:ind w:left="0"/>
        <w:jc w:val="left"/>
      </w:pPr>
      <w:r w:rsidRPr="68174FCA" w:rsidR="1D1187D4">
        <w:rPr>
          <w:rFonts w:ascii="Aptos" w:hAnsi="Aptos" w:eastAsia="Aptos" w:cs="Aptos"/>
          <w:b w:val="0"/>
          <w:bCs w:val="0"/>
          <w:noProof w:val="0"/>
          <w:color w:val="auto"/>
          <w:sz w:val="28"/>
          <w:szCs w:val="28"/>
          <w:lang w:val="en-GB"/>
        </w:rPr>
        <w:t xml:space="preserve">The downside of being a sole trader is that there is no legal separation between the business and the owner, meaning the owner is personally liable for any debts the business takes on. To manage this risk, </w:t>
      </w:r>
      <w:r w:rsidRPr="68174FCA" w:rsidR="1D1187D4">
        <w:rPr>
          <w:rFonts w:ascii="Aptos" w:hAnsi="Aptos" w:eastAsia="Aptos" w:cs="Aptos"/>
          <w:b w:val="0"/>
          <w:bCs w:val="0"/>
          <w:noProof w:val="0"/>
          <w:color w:val="auto"/>
          <w:sz w:val="28"/>
          <w:szCs w:val="28"/>
          <w:lang w:val="en-GB"/>
        </w:rPr>
        <w:t>BrightCoat</w:t>
      </w:r>
      <w:r w:rsidRPr="68174FCA" w:rsidR="1D1187D4">
        <w:rPr>
          <w:rFonts w:ascii="Aptos" w:hAnsi="Aptos" w:eastAsia="Aptos" w:cs="Aptos"/>
          <w:b w:val="0"/>
          <w:bCs w:val="0"/>
          <w:noProof w:val="0"/>
          <w:color w:val="auto"/>
          <w:sz w:val="28"/>
          <w:szCs w:val="28"/>
          <w:lang w:val="en-GB"/>
        </w:rPr>
        <w:t xml:space="preserve"> will </w:t>
      </w:r>
      <w:r w:rsidRPr="68174FCA" w:rsidR="1D1187D4">
        <w:rPr>
          <w:rFonts w:ascii="Aptos" w:hAnsi="Aptos" w:eastAsia="Aptos" w:cs="Aptos"/>
          <w:b w:val="0"/>
          <w:bCs w:val="0"/>
          <w:noProof w:val="0"/>
          <w:color w:val="auto"/>
          <w:sz w:val="28"/>
          <w:szCs w:val="28"/>
          <w:lang w:val="en-GB"/>
        </w:rPr>
        <w:t>maintain</w:t>
      </w:r>
      <w:r w:rsidRPr="68174FCA" w:rsidR="1D1187D4">
        <w:rPr>
          <w:rFonts w:ascii="Aptos" w:hAnsi="Aptos" w:eastAsia="Aptos" w:cs="Aptos"/>
          <w:b w:val="0"/>
          <w:bCs w:val="0"/>
          <w:noProof w:val="0"/>
          <w:color w:val="auto"/>
          <w:sz w:val="28"/>
          <w:szCs w:val="28"/>
          <w:lang w:val="en-GB"/>
        </w:rPr>
        <w:t xml:space="preserve"> comprehensive public liability insurance from day one. This is standard practice in the decorating trade and will be a requirement for any commercial contracts.</w:t>
      </w:r>
    </w:p>
    <w:p w:rsidR="1D1187D4" w:rsidP="68174FCA" w:rsidRDefault="1D1187D4" w14:paraId="3A919BF2" w14:textId="762B6F58">
      <w:pPr>
        <w:pStyle w:val="Normal"/>
        <w:spacing w:before="0" w:beforeAutospacing="off" w:after="0" w:afterAutospacing="off"/>
        <w:ind w:left="0"/>
        <w:jc w:val="left"/>
      </w:pPr>
      <w:r w:rsidRPr="68174FCA" w:rsidR="1D1187D4">
        <w:rPr>
          <w:rFonts w:ascii="Aptos" w:hAnsi="Aptos" w:eastAsia="Aptos" w:cs="Aptos"/>
          <w:b w:val="0"/>
          <w:bCs w:val="0"/>
          <w:noProof w:val="0"/>
          <w:color w:val="auto"/>
          <w:sz w:val="28"/>
          <w:szCs w:val="28"/>
          <w:lang w:val="en-GB"/>
        </w:rPr>
        <w:t>As the business grows and annual turnover approaches the VAT threshold, or if the business takes on employees, transitioning to a private limited company (Ltd) structure would be considered. This would provide better legal protection and may make the business more attractive to larger commercial clients.</w:t>
      </w:r>
    </w:p>
    <w:p w:rsidR="68174FCA" w:rsidP="68174FCA" w:rsidRDefault="68174FCA" w14:paraId="1019B5C4" w14:textId="18D2E87C">
      <w:pPr>
        <w:pStyle w:val="Normal"/>
        <w:jc w:val="left"/>
        <w:rPr>
          <w:b w:val="1"/>
          <w:bCs w:val="1"/>
          <w:color w:val="0E2841" w:themeColor="text2" w:themeTint="FF" w:themeShade="FF"/>
          <w:sz w:val="28"/>
          <w:szCs w:val="28"/>
        </w:rPr>
      </w:pPr>
    </w:p>
    <w:p w:rsidR="1D1187D4" w:rsidP="68174FCA" w:rsidRDefault="1D1187D4" w14:paraId="5B156DBF" w14:textId="65815E1D">
      <w:pPr>
        <w:pStyle w:val="Normal"/>
        <w:jc w:val="left"/>
      </w:pPr>
      <w:r w:rsidRPr="68174FCA" w:rsidR="1D1187D4">
        <w:rPr>
          <w:b w:val="1"/>
          <w:bCs w:val="1"/>
          <w:color w:val="0E2841" w:themeColor="text2" w:themeTint="FF" w:themeShade="FF"/>
          <w:sz w:val="28"/>
          <w:szCs w:val="28"/>
        </w:rPr>
        <w:t>Management Structure</w:t>
      </w:r>
    </w:p>
    <w:p w:rsidR="1D1187D4" w:rsidP="68174FCA" w:rsidRDefault="1D1187D4" w14:paraId="1E1D4BF4" w14:textId="7B0A051B">
      <w:pPr>
        <w:pStyle w:val="Normal"/>
        <w:jc w:val="left"/>
      </w:pPr>
      <w:r w:rsidRPr="68174FCA" w:rsidR="1D1187D4">
        <w:rPr>
          <w:b w:val="0"/>
          <w:bCs w:val="0"/>
          <w:color w:val="auto"/>
          <w:sz w:val="28"/>
          <w:szCs w:val="28"/>
        </w:rPr>
        <w:t xml:space="preserve">In the </w:t>
      </w:r>
      <w:r w:rsidRPr="68174FCA" w:rsidR="1D1187D4">
        <w:rPr>
          <w:b w:val="0"/>
          <w:bCs w:val="0"/>
          <w:color w:val="auto"/>
          <w:sz w:val="28"/>
          <w:szCs w:val="28"/>
        </w:rPr>
        <w:t>early stages</w:t>
      </w:r>
      <w:r w:rsidRPr="68174FCA" w:rsidR="1D1187D4">
        <w:rPr>
          <w:b w:val="0"/>
          <w:bCs w:val="0"/>
          <w:color w:val="auto"/>
          <w:sz w:val="28"/>
          <w:szCs w:val="28"/>
        </w:rPr>
        <w:t xml:space="preserve">, </w:t>
      </w:r>
      <w:r w:rsidRPr="68174FCA" w:rsidR="1D1187D4">
        <w:rPr>
          <w:b w:val="0"/>
          <w:bCs w:val="0"/>
          <w:color w:val="auto"/>
          <w:sz w:val="28"/>
          <w:szCs w:val="28"/>
        </w:rPr>
        <w:t>BrightCoat</w:t>
      </w:r>
      <w:r w:rsidRPr="68174FCA" w:rsidR="1D1187D4">
        <w:rPr>
          <w:b w:val="0"/>
          <w:bCs w:val="0"/>
          <w:color w:val="auto"/>
          <w:sz w:val="28"/>
          <w:szCs w:val="28"/>
        </w:rPr>
        <w:t xml:space="preserve"> will be </w:t>
      </w:r>
      <w:r w:rsidRPr="68174FCA" w:rsidR="1D1187D4">
        <w:rPr>
          <w:b w:val="0"/>
          <w:bCs w:val="0"/>
          <w:color w:val="auto"/>
          <w:sz w:val="28"/>
          <w:szCs w:val="28"/>
        </w:rPr>
        <w:t>operated</w:t>
      </w:r>
      <w:r w:rsidRPr="68174FCA" w:rsidR="1D1187D4">
        <w:rPr>
          <w:b w:val="0"/>
          <w:bCs w:val="0"/>
          <w:color w:val="auto"/>
          <w:sz w:val="28"/>
          <w:szCs w:val="28"/>
        </w:rPr>
        <w:t xml:space="preserve"> entirely by one person, the owner-</w:t>
      </w:r>
      <w:r w:rsidRPr="68174FCA" w:rsidR="1D1187D4">
        <w:rPr>
          <w:b w:val="0"/>
          <w:bCs w:val="0"/>
          <w:color w:val="auto"/>
          <w:sz w:val="28"/>
          <w:szCs w:val="28"/>
        </w:rPr>
        <w:t>operator, who</w:t>
      </w:r>
      <w:r w:rsidRPr="68174FCA" w:rsidR="1D1187D4">
        <w:rPr>
          <w:b w:val="0"/>
          <w:bCs w:val="0"/>
          <w:color w:val="auto"/>
          <w:sz w:val="28"/>
          <w:szCs w:val="28"/>
        </w:rPr>
        <w:t xml:space="preserve"> will carry out all decorating work, handle customer enquiries, manage bookings, and oversee finances. This keeps costs </w:t>
      </w:r>
      <w:r w:rsidRPr="68174FCA" w:rsidR="1D1187D4">
        <w:rPr>
          <w:b w:val="0"/>
          <w:bCs w:val="0"/>
          <w:color w:val="auto"/>
          <w:sz w:val="28"/>
          <w:szCs w:val="28"/>
        </w:rPr>
        <w:t>very low</w:t>
      </w:r>
      <w:r w:rsidRPr="68174FCA" w:rsidR="1D1187D4">
        <w:rPr>
          <w:b w:val="0"/>
          <w:bCs w:val="0"/>
          <w:color w:val="auto"/>
          <w:sz w:val="28"/>
          <w:szCs w:val="28"/>
        </w:rPr>
        <w:t xml:space="preserve"> and means every job is personally overseen by the business owner, which is a quality guarantee.</w:t>
      </w:r>
    </w:p>
    <w:p w:rsidR="3F5DFA65" w:rsidP="68174FCA" w:rsidRDefault="3F5DFA65" w14:paraId="0C7BC4A0" w14:textId="20FCB9A9">
      <w:pPr>
        <w:pStyle w:val="Normal"/>
        <w:jc w:val="left"/>
      </w:pPr>
      <w:r w:rsidRPr="68174FCA" w:rsidR="3F5DFA65">
        <w:rPr>
          <w:b w:val="0"/>
          <w:bCs w:val="0"/>
          <w:color w:val="auto"/>
          <w:sz w:val="28"/>
          <w:szCs w:val="28"/>
        </w:rPr>
        <w:t>As the business grows and takes on more work, the plan is to bring in one or two self-employed decorators on a subcontract basis for larger jobs. This avoids the cost and responsibility of employing staff while still allowing the business to take on bigger contracts.</w:t>
      </w:r>
    </w:p>
    <w:p w:rsidR="68174FCA" w:rsidP="68174FCA" w:rsidRDefault="68174FCA" w14:paraId="0C3F1B9C" w14:textId="405E4A8D">
      <w:pPr>
        <w:pStyle w:val="Normal"/>
        <w:jc w:val="left"/>
        <w:rPr>
          <w:b w:val="0"/>
          <w:bCs w:val="0"/>
          <w:color w:val="auto"/>
          <w:sz w:val="28"/>
          <w:szCs w:val="28"/>
        </w:rPr>
      </w:pPr>
    </w:p>
    <w:p w:rsidR="3F5DFA65" w:rsidP="68174FCA" w:rsidRDefault="3F5DFA65" w14:paraId="0FDF92E4" w14:textId="794D744C">
      <w:pPr>
        <w:pStyle w:val="Heading3"/>
        <w:rPr>
          <w:rFonts w:ascii="Aptos" w:hAnsi="Aptos" w:eastAsia="Aptos" w:cs="Aptos"/>
          <w:b w:val="1"/>
          <w:bCs w:val="1"/>
          <w:noProof w:val="0"/>
          <w:color w:val="0E2841" w:themeColor="text2" w:themeTint="FF" w:themeShade="FF"/>
          <w:sz w:val="28"/>
          <w:szCs w:val="28"/>
          <w:lang w:val="en-GB"/>
        </w:rPr>
      </w:pPr>
      <w:bookmarkStart w:name="_Toc1867324257" w:id="1003678637"/>
      <w:r w:rsidRPr="68174FCA" w:rsidR="3F5DFA65">
        <w:rPr>
          <w:noProof w:val="0"/>
          <w:lang w:val="en-GB"/>
        </w:rPr>
        <w:t>PESTEL Analysis and Competition</w:t>
      </w:r>
      <w:bookmarkEnd w:id="1003678637"/>
    </w:p>
    <w:p w:rsidR="3F5DFA65" w:rsidP="68174FCA" w:rsidRDefault="3F5DFA65" w14:paraId="484950EA" w14:textId="5FDF5B9D">
      <w:pPr>
        <w:pStyle w:val="Normal"/>
        <w:spacing w:before="0" w:beforeAutospacing="off" w:after="0" w:afterAutospacing="off"/>
        <w:ind w:left="0"/>
        <w:jc w:val="left"/>
      </w:pPr>
      <w:r w:rsidRPr="68174FCA" w:rsidR="3F5DFA65">
        <w:rPr>
          <w:rFonts w:ascii="Aptos" w:hAnsi="Aptos" w:eastAsia="Aptos" w:cs="Aptos"/>
          <w:b w:val="0"/>
          <w:bCs w:val="0"/>
          <w:noProof w:val="0"/>
          <w:color w:val="auto"/>
          <w:sz w:val="28"/>
          <w:szCs w:val="28"/>
          <w:lang w:val="en-GB"/>
        </w:rPr>
        <w:t>A PESTEL analysis looks at the six external factors that could affect a business: Political, Economic, Social, Technological, Environmental, and Legal. Here is how each one applies to BrightCoat.</w:t>
      </w:r>
    </w:p>
    <w:p w:rsidR="68174FCA" w:rsidP="68174FCA" w:rsidRDefault="68174FCA" w14:paraId="2F482D63" w14:textId="6A6F8BBE">
      <w:pPr>
        <w:pStyle w:val="Normal"/>
        <w:jc w:val="left"/>
        <w:rPr>
          <w:b w:val="0"/>
          <w:bCs w:val="0"/>
          <w:color w:val="auto"/>
          <w:sz w:val="28"/>
          <w:szCs w:val="28"/>
        </w:rPr>
      </w:pPr>
    </w:p>
    <w:tbl>
      <w:tblPr>
        <w:tblStyle w:val="TableGrid"/>
        <w:tblW w:w="0" w:type="auto"/>
        <w:tblLook w:val="06A0" w:firstRow="1" w:lastRow="0" w:firstColumn="1" w:lastColumn="0" w:noHBand="1" w:noVBand="1"/>
      </w:tblPr>
      <w:tblGrid>
        <w:gridCol w:w="4508"/>
        <w:gridCol w:w="4508"/>
      </w:tblGrid>
      <w:tr w:rsidR="68174FCA" w:rsidTr="68174FCA" w14:paraId="5B1C78A8">
        <w:trPr>
          <w:trHeight w:val="300"/>
        </w:trPr>
        <w:tc>
          <w:tcPr>
            <w:tcW w:w="4508" w:type="dxa"/>
            <w:tcMar/>
          </w:tcPr>
          <w:p w:rsidR="3F5DFA65" w:rsidP="68174FCA" w:rsidRDefault="3F5DFA65" w14:paraId="602E991B" w14:textId="7006BB47">
            <w:pPr>
              <w:pStyle w:val="Normal"/>
            </w:pPr>
            <w:r w:rsidRPr="68174FCA" w:rsidR="3F5DFA65">
              <w:rPr>
                <w:b w:val="0"/>
                <w:bCs w:val="0"/>
                <w:color w:val="auto"/>
                <w:sz w:val="28"/>
                <w:szCs w:val="28"/>
              </w:rPr>
              <w:t>Political</w:t>
            </w:r>
          </w:p>
        </w:tc>
        <w:tc>
          <w:tcPr>
            <w:tcW w:w="4508" w:type="dxa"/>
            <w:tcMar/>
          </w:tcPr>
          <w:p w:rsidR="3F5DFA65" w:rsidP="68174FCA" w:rsidRDefault="3F5DFA65" w14:paraId="78D79E4C" w14:textId="0F7E0CBA">
            <w:pPr>
              <w:pStyle w:val="Normal"/>
            </w:pPr>
            <w:r w:rsidRPr="68174FCA" w:rsidR="3F5DFA65">
              <w:rPr>
                <w:b w:val="0"/>
                <w:bCs w:val="0"/>
                <w:color w:val="auto"/>
                <w:sz w:val="28"/>
                <w:szCs w:val="28"/>
              </w:rPr>
              <w:t>Renovation and decorating work is constantly in demand due to the UK government's dedication to home building and urban redevelopment, especially in Birmingham after the 2022 Commonwealth Games legacy projects. Interior renovation projects might also be motivated by government-backed initiatives like energy efficiency grants and the Warm Homes discount.</w:t>
            </w:r>
          </w:p>
        </w:tc>
      </w:tr>
      <w:tr w:rsidR="68174FCA" w:rsidTr="68174FCA" w14:paraId="0E18D5EE">
        <w:trPr>
          <w:trHeight w:val="300"/>
        </w:trPr>
        <w:tc>
          <w:tcPr>
            <w:tcW w:w="4508" w:type="dxa"/>
            <w:tcMar/>
          </w:tcPr>
          <w:p w:rsidR="3F5DFA65" w:rsidP="68174FCA" w:rsidRDefault="3F5DFA65" w14:paraId="7429C4BD" w14:textId="1256BDE5">
            <w:pPr>
              <w:pStyle w:val="Normal"/>
            </w:pPr>
            <w:r w:rsidRPr="68174FCA" w:rsidR="3F5DFA65">
              <w:rPr>
                <w:b w:val="0"/>
                <w:bCs w:val="0"/>
                <w:color w:val="auto"/>
                <w:sz w:val="28"/>
                <w:szCs w:val="28"/>
              </w:rPr>
              <w:t>Economic</w:t>
            </w:r>
          </w:p>
        </w:tc>
        <w:tc>
          <w:tcPr>
            <w:tcW w:w="4508" w:type="dxa"/>
            <w:tcMar/>
          </w:tcPr>
          <w:p w:rsidR="3F5DFA65" w:rsidP="68174FCA" w:rsidRDefault="3F5DFA65" w14:paraId="04A5542C" w14:textId="6D48D9CA">
            <w:pPr>
              <w:pStyle w:val="Normal"/>
            </w:pPr>
            <w:r w:rsidRPr="68174FCA" w:rsidR="3F5DFA65">
              <w:rPr>
                <w:b w:val="0"/>
                <w:bCs w:val="0"/>
                <w:color w:val="auto"/>
                <w:sz w:val="28"/>
                <w:szCs w:val="28"/>
              </w:rPr>
              <w:t xml:space="preserve">The UK cost of living pressures </w:t>
            </w:r>
            <w:r w:rsidRPr="68174FCA" w:rsidR="3F5DFA65">
              <w:rPr>
                <w:b w:val="0"/>
                <w:bCs w:val="0"/>
                <w:color w:val="auto"/>
                <w:sz w:val="28"/>
                <w:szCs w:val="28"/>
              </w:rPr>
              <w:t>means</w:t>
            </w:r>
            <w:r w:rsidRPr="68174FCA" w:rsidR="3F5DFA65">
              <w:rPr>
                <w:b w:val="0"/>
                <w:bCs w:val="0"/>
                <w:color w:val="auto"/>
                <w:sz w:val="28"/>
                <w:szCs w:val="28"/>
              </w:rPr>
              <w:t xml:space="preserve"> some homeowners may delay decorating work. However, the rental sector </w:t>
            </w:r>
            <w:r w:rsidRPr="68174FCA" w:rsidR="3F5DFA65">
              <w:rPr>
                <w:b w:val="0"/>
                <w:bCs w:val="0"/>
                <w:color w:val="auto"/>
                <w:sz w:val="28"/>
                <w:szCs w:val="28"/>
              </w:rPr>
              <w:t>remains</w:t>
            </w:r>
            <w:r w:rsidRPr="68174FCA" w:rsidR="3F5DFA65">
              <w:rPr>
                <w:b w:val="0"/>
                <w:bCs w:val="0"/>
                <w:color w:val="auto"/>
                <w:sz w:val="28"/>
                <w:szCs w:val="28"/>
              </w:rPr>
              <w:t xml:space="preserve"> strong — landlords must </w:t>
            </w:r>
            <w:r w:rsidRPr="68174FCA" w:rsidR="3F5DFA65">
              <w:rPr>
                <w:b w:val="0"/>
                <w:bCs w:val="0"/>
                <w:color w:val="auto"/>
                <w:sz w:val="28"/>
                <w:szCs w:val="28"/>
              </w:rPr>
              <w:t>maintain</w:t>
            </w:r>
            <w:r w:rsidRPr="68174FCA" w:rsidR="3F5DFA65">
              <w:rPr>
                <w:b w:val="0"/>
                <w:bCs w:val="0"/>
                <w:color w:val="auto"/>
                <w:sz w:val="28"/>
                <w:szCs w:val="28"/>
              </w:rPr>
              <w:t xml:space="preserve"> properties to a lettable standard, providing consistent demand.</w:t>
            </w:r>
          </w:p>
        </w:tc>
      </w:tr>
      <w:tr w:rsidR="68174FCA" w:rsidTr="68174FCA" w14:paraId="15087534">
        <w:trPr>
          <w:trHeight w:val="300"/>
        </w:trPr>
        <w:tc>
          <w:tcPr>
            <w:tcW w:w="4508" w:type="dxa"/>
            <w:tcMar/>
          </w:tcPr>
          <w:p w:rsidR="3F5DFA65" w:rsidP="68174FCA" w:rsidRDefault="3F5DFA65" w14:paraId="3DDF2BBB" w14:textId="4465528F">
            <w:pPr>
              <w:pStyle w:val="Normal"/>
            </w:pPr>
            <w:r w:rsidRPr="68174FCA" w:rsidR="3F5DFA65">
              <w:rPr>
                <w:b w:val="0"/>
                <w:bCs w:val="0"/>
                <w:color w:val="auto"/>
                <w:sz w:val="28"/>
                <w:szCs w:val="28"/>
              </w:rPr>
              <w:t>Social</w:t>
            </w:r>
          </w:p>
        </w:tc>
        <w:tc>
          <w:tcPr>
            <w:tcW w:w="4508" w:type="dxa"/>
            <w:tcMar/>
          </w:tcPr>
          <w:p w:rsidR="3F5DFA65" w:rsidP="68174FCA" w:rsidRDefault="3F5DFA65" w14:paraId="05477898" w14:textId="6F55909B">
            <w:pPr>
              <w:pStyle w:val="Normal"/>
            </w:pPr>
            <w:r w:rsidRPr="68174FCA" w:rsidR="3F5DFA65">
              <w:rPr>
                <w:b w:val="0"/>
                <w:bCs w:val="0"/>
                <w:color w:val="auto"/>
                <w:sz w:val="28"/>
                <w:szCs w:val="28"/>
              </w:rPr>
              <w:t>Birmingham has a large and diverse population, with a significant proportion of young professionals and families renting or buying properties in the city centre and suburbs. There is a strong culture of home improvement, and the growth of interior design content on social media (particularly Instagram and TikTok) has increased consumer interest in quality home decor.</w:t>
            </w:r>
          </w:p>
        </w:tc>
      </w:tr>
      <w:tr w:rsidR="68174FCA" w:rsidTr="68174FCA" w14:paraId="1A03DCD6">
        <w:trPr>
          <w:trHeight w:val="300"/>
        </w:trPr>
        <w:tc>
          <w:tcPr>
            <w:tcW w:w="4508" w:type="dxa"/>
            <w:tcMar/>
          </w:tcPr>
          <w:p w:rsidR="3F5DFA65" w:rsidP="68174FCA" w:rsidRDefault="3F5DFA65" w14:paraId="7B6064A7" w14:textId="795EEB03">
            <w:pPr>
              <w:pStyle w:val="Normal"/>
            </w:pPr>
            <w:r w:rsidRPr="68174FCA" w:rsidR="3F5DFA65">
              <w:rPr>
                <w:b w:val="0"/>
                <w:bCs w:val="0"/>
                <w:color w:val="auto"/>
                <w:sz w:val="28"/>
                <w:szCs w:val="28"/>
              </w:rPr>
              <w:t>Technological</w:t>
            </w:r>
          </w:p>
        </w:tc>
        <w:tc>
          <w:tcPr>
            <w:tcW w:w="4508" w:type="dxa"/>
            <w:tcMar/>
          </w:tcPr>
          <w:p w:rsidR="3F5DFA65" w:rsidP="68174FCA" w:rsidRDefault="3F5DFA65" w14:paraId="609AA755" w14:textId="7A84B0C8">
            <w:pPr>
              <w:pStyle w:val="Normal"/>
            </w:pPr>
            <w:r w:rsidRPr="68174FCA" w:rsidR="3F5DFA65">
              <w:rPr>
                <w:b w:val="0"/>
                <w:bCs w:val="0"/>
                <w:color w:val="auto"/>
                <w:sz w:val="28"/>
                <w:szCs w:val="28"/>
              </w:rPr>
              <w:t>Digital tools such as booking apps, quoting software, and accounting platforms (e.g. QuickBooks) make it easier than ever to run a small trade business efficiently.</w:t>
            </w:r>
          </w:p>
        </w:tc>
      </w:tr>
      <w:tr w:rsidR="68174FCA" w:rsidTr="68174FCA" w14:paraId="5C98F3B1">
        <w:trPr>
          <w:trHeight w:val="300"/>
        </w:trPr>
        <w:tc>
          <w:tcPr>
            <w:tcW w:w="4508" w:type="dxa"/>
            <w:tcMar/>
          </w:tcPr>
          <w:p w:rsidR="3F5DFA65" w:rsidP="68174FCA" w:rsidRDefault="3F5DFA65" w14:paraId="3453F662" w14:textId="73BDB009">
            <w:pPr>
              <w:pStyle w:val="Normal"/>
            </w:pPr>
            <w:r w:rsidRPr="68174FCA" w:rsidR="3F5DFA65">
              <w:rPr>
                <w:b w:val="0"/>
                <w:bCs w:val="0"/>
                <w:color w:val="auto"/>
                <w:sz w:val="28"/>
                <w:szCs w:val="28"/>
              </w:rPr>
              <w:t>Environmental</w:t>
            </w:r>
          </w:p>
        </w:tc>
        <w:tc>
          <w:tcPr>
            <w:tcW w:w="4508" w:type="dxa"/>
            <w:tcMar/>
          </w:tcPr>
          <w:p w:rsidR="3F5DFA65" w:rsidP="68174FCA" w:rsidRDefault="3F5DFA65" w14:paraId="6443DF1F" w14:textId="18DFAC9C">
            <w:pPr>
              <w:pStyle w:val="Normal"/>
            </w:pPr>
            <w:r w:rsidRPr="68174FCA" w:rsidR="3F5DFA65">
              <w:rPr>
                <w:b w:val="0"/>
                <w:bCs w:val="0"/>
                <w:color w:val="auto"/>
                <w:sz w:val="28"/>
                <w:szCs w:val="28"/>
              </w:rPr>
              <w:t>There is increasing customer awareness of eco-friendly products. Using low-VOC paints and minimising waste is not only good for the environment but is also a selling point that customers actively ask about.</w:t>
            </w:r>
          </w:p>
        </w:tc>
      </w:tr>
      <w:tr w:rsidR="68174FCA" w:rsidTr="68174FCA" w14:paraId="2E104817">
        <w:trPr>
          <w:trHeight w:val="300"/>
        </w:trPr>
        <w:tc>
          <w:tcPr>
            <w:tcW w:w="4508" w:type="dxa"/>
            <w:tcMar/>
          </w:tcPr>
          <w:p w:rsidR="3F5DFA65" w:rsidP="68174FCA" w:rsidRDefault="3F5DFA65" w14:paraId="3897470F" w14:textId="2AE037AE">
            <w:pPr>
              <w:pStyle w:val="Normal"/>
            </w:pPr>
            <w:r w:rsidRPr="68174FCA" w:rsidR="3F5DFA65">
              <w:rPr>
                <w:b w:val="0"/>
                <w:bCs w:val="0"/>
                <w:color w:val="auto"/>
                <w:sz w:val="28"/>
                <w:szCs w:val="28"/>
              </w:rPr>
              <w:t>Legal</w:t>
            </w:r>
          </w:p>
        </w:tc>
        <w:tc>
          <w:tcPr>
            <w:tcW w:w="4508" w:type="dxa"/>
            <w:tcMar/>
          </w:tcPr>
          <w:p w:rsidR="3F5DFA65" w:rsidP="68174FCA" w:rsidRDefault="3F5DFA65" w14:paraId="10FF7585" w14:textId="5309B37C">
            <w:pPr>
              <w:pStyle w:val="Normal"/>
            </w:pPr>
            <w:r w:rsidRPr="68174FCA" w:rsidR="3F5DFA65">
              <w:rPr>
                <w:b w:val="0"/>
                <w:bCs w:val="0"/>
                <w:color w:val="auto"/>
                <w:sz w:val="28"/>
                <w:szCs w:val="28"/>
              </w:rPr>
              <w:t xml:space="preserve">All decorating businesses must </w:t>
            </w:r>
            <w:r w:rsidRPr="68174FCA" w:rsidR="3F5DFA65">
              <w:rPr>
                <w:b w:val="0"/>
                <w:bCs w:val="0"/>
                <w:color w:val="auto"/>
                <w:sz w:val="28"/>
                <w:szCs w:val="28"/>
              </w:rPr>
              <w:t>comply with</w:t>
            </w:r>
            <w:r w:rsidRPr="68174FCA" w:rsidR="3F5DFA65">
              <w:rPr>
                <w:b w:val="0"/>
                <w:bCs w:val="0"/>
                <w:color w:val="auto"/>
                <w:sz w:val="28"/>
                <w:szCs w:val="28"/>
              </w:rPr>
              <w:t xml:space="preserve"> UK health and safety legislation, including the Control of Substances Hazardous to Health (COSHH) regulations when working with certain paints and solvents. If the business takes on employees in future, employment law and employer’s liability insurance would apply.</w:t>
            </w:r>
          </w:p>
        </w:tc>
      </w:tr>
    </w:tbl>
    <w:p w:rsidR="68174FCA" w:rsidP="68174FCA" w:rsidRDefault="68174FCA" w14:paraId="1B752AA4" w14:textId="42321B98">
      <w:pPr>
        <w:pStyle w:val="Normal"/>
        <w:jc w:val="left"/>
        <w:rPr>
          <w:b w:val="0"/>
          <w:bCs w:val="0"/>
          <w:color w:val="auto"/>
          <w:sz w:val="28"/>
          <w:szCs w:val="28"/>
        </w:rPr>
      </w:pPr>
    </w:p>
    <w:p w:rsidR="3F5DFA65" w:rsidP="68174FCA" w:rsidRDefault="3F5DFA65" w14:paraId="2946624F" w14:textId="1B9596FB">
      <w:pPr>
        <w:pStyle w:val="Normal"/>
        <w:jc w:val="left"/>
      </w:pPr>
      <w:r w:rsidRPr="68174FCA" w:rsidR="3F5DFA65">
        <w:rPr>
          <w:b w:val="1"/>
          <w:bCs w:val="1"/>
          <w:color w:val="0E2841" w:themeColor="text2" w:themeTint="FF" w:themeShade="FF"/>
          <w:sz w:val="28"/>
          <w:szCs w:val="28"/>
        </w:rPr>
        <w:t>Competition</w:t>
      </w:r>
    </w:p>
    <w:p w:rsidR="3F5DFA65" w:rsidP="68174FCA" w:rsidRDefault="3F5DFA65" w14:paraId="57BA3B0E" w14:textId="51E4D153">
      <w:pPr>
        <w:pStyle w:val="Normal"/>
        <w:jc w:val="left"/>
      </w:pPr>
      <w:r w:rsidRPr="68174FCA" w:rsidR="3F5DFA65">
        <w:rPr>
          <w:b w:val="0"/>
          <w:bCs w:val="0"/>
          <w:color w:val="auto"/>
          <w:sz w:val="28"/>
          <w:szCs w:val="28"/>
        </w:rPr>
        <w:t xml:space="preserve">Birmingham has a competitive decorating market. Key competitors include established sole traders and small decorating </w:t>
      </w:r>
      <w:r w:rsidRPr="68174FCA" w:rsidR="3F5DFA65">
        <w:rPr>
          <w:b w:val="0"/>
          <w:bCs w:val="0"/>
          <w:color w:val="auto"/>
          <w:sz w:val="28"/>
          <w:szCs w:val="28"/>
        </w:rPr>
        <w:t>companies and</w:t>
      </w:r>
      <w:r w:rsidRPr="68174FCA" w:rsidR="3F5DFA65">
        <w:rPr>
          <w:b w:val="0"/>
          <w:bCs w:val="0"/>
          <w:color w:val="auto"/>
          <w:sz w:val="28"/>
          <w:szCs w:val="28"/>
        </w:rPr>
        <w:t xml:space="preserve"> </w:t>
      </w:r>
      <w:r w:rsidRPr="68174FCA" w:rsidR="3F5DFA65">
        <w:rPr>
          <w:b w:val="0"/>
          <w:bCs w:val="0"/>
          <w:color w:val="auto"/>
          <w:sz w:val="28"/>
          <w:szCs w:val="28"/>
        </w:rPr>
        <w:t>numerous</w:t>
      </w:r>
      <w:r w:rsidRPr="68174FCA" w:rsidR="3F5DFA65">
        <w:rPr>
          <w:b w:val="0"/>
          <w:bCs w:val="0"/>
          <w:color w:val="auto"/>
          <w:sz w:val="28"/>
          <w:szCs w:val="28"/>
        </w:rPr>
        <w:t xml:space="preserve"> individual tradespeople advertising on platforms like Checkatrade, </w:t>
      </w:r>
      <w:r w:rsidRPr="68174FCA" w:rsidR="3F5DFA65">
        <w:rPr>
          <w:b w:val="0"/>
          <w:bCs w:val="0"/>
          <w:color w:val="auto"/>
          <w:sz w:val="28"/>
          <w:szCs w:val="28"/>
        </w:rPr>
        <w:t>MyBuilder</w:t>
      </w:r>
      <w:r w:rsidRPr="68174FCA" w:rsidR="3F5DFA65">
        <w:rPr>
          <w:b w:val="0"/>
          <w:bCs w:val="0"/>
          <w:color w:val="auto"/>
          <w:sz w:val="28"/>
          <w:szCs w:val="28"/>
        </w:rPr>
        <w:t>, and Rated People. These businesses are well-established and have strong review profiles.</w:t>
      </w:r>
    </w:p>
    <w:p w:rsidR="4E6CD6E1" w:rsidP="68174FCA" w:rsidRDefault="4E6CD6E1" w14:paraId="590B2D27" w14:textId="477D5BD6">
      <w:pPr>
        <w:pStyle w:val="Normal"/>
        <w:jc w:val="left"/>
      </w:pPr>
      <w:r w:rsidRPr="68174FCA" w:rsidR="4E6CD6E1">
        <w:rPr>
          <w:b w:val="0"/>
          <w:bCs w:val="0"/>
          <w:color w:val="auto"/>
          <w:sz w:val="28"/>
          <w:szCs w:val="28"/>
        </w:rPr>
        <w:t>However, there is a clear gap in the market for a decorator who combines professional presentation, clear communication, and eco-conscious products at an affordable price. Many of the existing sole traders in Birmingham do not have a professional website or a consistent social media presence, which means BrightCoat can stand out online from day one. By focusing on a smaller area initially (Birmingham city centre and nearby postcodes), we can build a strong local reputation quickly through high-quality work and excellent customer reviews.</w:t>
      </w:r>
    </w:p>
    <w:p w:rsidR="68174FCA" w:rsidP="68174FCA" w:rsidRDefault="68174FCA" w14:paraId="59520088" w14:textId="24705B75">
      <w:pPr>
        <w:pStyle w:val="Normal"/>
        <w:jc w:val="left"/>
        <w:rPr>
          <w:b w:val="0"/>
          <w:bCs w:val="0"/>
          <w:color w:val="auto"/>
          <w:sz w:val="28"/>
          <w:szCs w:val="28"/>
        </w:rPr>
      </w:pPr>
    </w:p>
    <w:p w:rsidR="4E6CD6E1" w:rsidP="68174FCA" w:rsidRDefault="4E6CD6E1" w14:paraId="440DAD66" w14:textId="4DD62B7A">
      <w:pPr>
        <w:pStyle w:val="Heading4"/>
        <w:rPr>
          <w:rFonts w:ascii="Aptos" w:hAnsi="Aptos" w:eastAsia="Aptos" w:cs="Aptos"/>
          <w:b w:val="1"/>
          <w:bCs w:val="1"/>
          <w:noProof w:val="0"/>
          <w:color w:val="0E2841" w:themeColor="text2" w:themeTint="FF" w:themeShade="FF"/>
          <w:sz w:val="28"/>
          <w:szCs w:val="28"/>
          <w:lang w:val="en-GB"/>
        </w:rPr>
      </w:pPr>
      <w:bookmarkStart w:name="_Toc1505237397" w:id="466111741"/>
      <w:r w:rsidRPr="68174FCA" w:rsidR="4E6CD6E1">
        <w:rPr>
          <w:noProof w:val="0"/>
          <w:sz w:val="28"/>
          <w:szCs w:val="28"/>
          <w:lang w:val="en-GB"/>
        </w:rPr>
        <w:t>Marketing Strategy</w:t>
      </w:r>
      <w:bookmarkEnd w:id="466111741"/>
    </w:p>
    <w:p w:rsidR="4E6CD6E1" w:rsidP="68174FCA" w:rsidRDefault="4E6CD6E1" w14:paraId="63DE652F" w14:textId="195468FC">
      <w:pPr>
        <w:pStyle w:val="Normal"/>
        <w:spacing w:before="0" w:beforeAutospacing="off" w:after="0" w:afterAutospacing="off"/>
        <w:ind w:left="0"/>
        <w:jc w:val="left"/>
      </w:pPr>
      <w:r w:rsidRPr="68174FCA" w:rsidR="4E6CD6E1">
        <w:rPr>
          <w:rFonts w:ascii="Aptos" w:hAnsi="Aptos" w:eastAsia="Aptos" w:cs="Aptos"/>
          <w:b w:val="0"/>
          <w:bCs w:val="0"/>
          <w:noProof w:val="0"/>
          <w:color w:val="auto"/>
          <w:sz w:val="28"/>
          <w:szCs w:val="28"/>
          <w:lang w:val="en-GB"/>
        </w:rPr>
        <w:t>Getting the first few customers is the hardest part of any new business. BrightCoat’s marketing strategy focuses on building trust and visibility in the local area, primarily through digital channels and word of mouth, which are the most effective and cost-efficient methods for a small trade business.</w:t>
      </w:r>
    </w:p>
    <w:p w:rsidR="68174FCA" w:rsidP="68174FCA" w:rsidRDefault="68174FCA" w14:paraId="31C86180" w14:textId="1D0F4561">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p>
    <w:p w:rsidR="4E6CD6E1" w:rsidP="68174FCA" w:rsidRDefault="4E6CD6E1" w14:paraId="5D21312D" w14:textId="641B8FA2">
      <w:pPr>
        <w:pStyle w:val="Normal"/>
        <w:spacing w:before="0" w:beforeAutospacing="off" w:after="0" w:afterAutospacing="off"/>
        <w:ind w:left="0"/>
        <w:jc w:val="left"/>
      </w:pPr>
      <w:r w:rsidRPr="68174FCA" w:rsidR="4E6CD6E1">
        <w:rPr>
          <w:rFonts w:ascii="Aptos" w:hAnsi="Aptos" w:eastAsia="Aptos" w:cs="Aptos"/>
          <w:b w:val="1"/>
          <w:bCs w:val="1"/>
          <w:noProof w:val="0"/>
          <w:color w:val="0E2841" w:themeColor="text2" w:themeTint="FF" w:themeShade="FF"/>
          <w:sz w:val="28"/>
          <w:szCs w:val="28"/>
          <w:lang w:val="en-GB"/>
        </w:rPr>
        <w:t>Website</w:t>
      </w:r>
    </w:p>
    <w:p w:rsidR="4E6CD6E1" w:rsidP="68174FCA" w:rsidRDefault="4E6CD6E1" w14:paraId="6DAAF8BC" w14:textId="1298B43F">
      <w:pPr>
        <w:pStyle w:val="Normal"/>
        <w:spacing w:before="0" w:beforeAutospacing="off" w:after="0" w:afterAutospacing="off"/>
        <w:ind w:left="0"/>
        <w:jc w:val="left"/>
      </w:pPr>
      <w:r w:rsidRPr="68174FCA" w:rsidR="4E6CD6E1">
        <w:rPr>
          <w:rFonts w:ascii="Aptos" w:hAnsi="Aptos" w:eastAsia="Aptos" w:cs="Aptos"/>
          <w:b w:val="0"/>
          <w:bCs w:val="0"/>
          <w:noProof w:val="0"/>
          <w:color w:val="auto"/>
          <w:sz w:val="28"/>
          <w:szCs w:val="28"/>
          <w:lang w:val="en-GB"/>
        </w:rPr>
        <w:t>A simple, professional website will be built using a platform such as Wix or Squarespace, keeping costs under £200. The site will be optimised for local search terms such as “painter and decorator Birmingham” and “painting and decorating Birmingham city centre” using basic SEO (search engine optimisation) practices.</w:t>
      </w:r>
    </w:p>
    <w:p w:rsidR="68174FCA" w:rsidP="68174FCA" w:rsidRDefault="68174FCA" w14:paraId="10E28436" w14:textId="1E5D8160">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p>
    <w:p w:rsidR="4E6CD6E1" w:rsidP="68174FCA" w:rsidRDefault="4E6CD6E1" w14:paraId="54E63A91" w14:textId="35265A5A">
      <w:pPr>
        <w:pStyle w:val="Normal"/>
        <w:spacing w:before="0" w:beforeAutospacing="off" w:after="0" w:afterAutospacing="off"/>
        <w:ind w:left="0"/>
        <w:jc w:val="left"/>
      </w:pPr>
      <w:r w:rsidRPr="68174FCA" w:rsidR="4E6CD6E1">
        <w:rPr>
          <w:rFonts w:ascii="Aptos" w:hAnsi="Aptos" w:eastAsia="Aptos" w:cs="Aptos"/>
          <w:b w:val="1"/>
          <w:bCs w:val="1"/>
          <w:noProof w:val="0"/>
          <w:color w:val="0E2841" w:themeColor="text2" w:themeTint="FF" w:themeShade="FF"/>
          <w:sz w:val="28"/>
          <w:szCs w:val="28"/>
          <w:lang w:val="en-GB"/>
        </w:rPr>
        <w:t>Google Business Profile</w:t>
      </w:r>
    </w:p>
    <w:p w:rsidR="4E6CD6E1" w:rsidP="68174FCA" w:rsidRDefault="4E6CD6E1" w14:paraId="0CD3E61C" w14:textId="451D8131">
      <w:pPr>
        <w:pStyle w:val="Normal"/>
        <w:spacing w:before="0" w:beforeAutospacing="off" w:after="0" w:afterAutospacing="off"/>
        <w:ind w:left="0"/>
        <w:jc w:val="left"/>
      </w:pPr>
      <w:r w:rsidRPr="68174FCA" w:rsidR="4E6CD6E1">
        <w:rPr>
          <w:rFonts w:ascii="Aptos" w:hAnsi="Aptos" w:eastAsia="Aptos" w:cs="Aptos"/>
          <w:b w:val="0"/>
          <w:bCs w:val="0"/>
          <w:noProof w:val="0"/>
          <w:color w:val="auto"/>
          <w:sz w:val="28"/>
          <w:szCs w:val="28"/>
          <w:lang w:val="en-GB"/>
        </w:rPr>
        <w:t xml:space="preserve">A free Google Business Profile will be set up </w:t>
      </w:r>
      <w:r w:rsidRPr="68174FCA" w:rsidR="4E6CD6E1">
        <w:rPr>
          <w:rFonts w:ascii="Aptos" w:hAnsi="Aptos" w:eastAsia="Aptos" w:cs="Aptos"/>
          <w:b w:val="0"/>
          <w:bCs w:val="0"/>
          <w:noProof w:val="0"/>
          <w:color w:val="auto"/>
          <w:sz w:val="28"/>
          <w:szCs w:val="28"/>
          <w:lang w:val="en-GB"/>
        </w:rPr>
        <w:t>immediately</w:t>
      </w:r>
      <w:r w:rsidRPr="68174FCA" w:rsidR="4E6CD6E1">
        <w:rPr>
          <w:rFonts w:ascii="Aptos" w:hAnsi="Aptos" w:eastAsia="Aptos" w:cs="Aptos"/>
          <w:b w:val="0"/>
          <w:bCs w:val="0"/>
          <w:noProof w:val="0"/>
          <w:color w:val="auto"/>
          <w:sz w:val="28"/>
          <w:szCs w:val="28"/>
          <w:lang w:val="en-GB"/>
        </w:rPr>
        <w:t xml:space="preserve">. This is one of the most powerful tools for a local trade business. It allows </w:t>
      </w:r>
      <w:r w:rsidRPr="68174FCA" w:rsidR="4E6CD6E1">
        <w:rPr>
          <w:rFonts w:ascii="Aptos" w:hAnsi="Aptos" w:eastAsia="Aptos" w:cs="Aptos"/>
          <w:b w:val="0"/>
          <w:bCs w:val="0"/>
          <w:noProof w:val="0"/>
          <w:color w:val="auto"/>
          <w:sz w:val="28"/>
          <w:szCs w:val="28"/>
          <w:lang w:val="en-GB"/>
        </w:rPr>
        <w:t>BrightCoat</w:t>
      </w:r>
      <w:r w:rsidRPr="68174FCA" w:rsidR="4E6CD6E1">
        <w:rPr>
          <w:rFonts w:ascii="Aptos" w:hAnsi="Aptos" w:eastAsia="Aptos" w:cs="Aptos"/>
          <w:b w:val="0"/>
          <w:bCs w:val="0"/>
          <w:noProof w:val="0"/>
          <w:color w:val="auto"/>
          <w:sz w:val="28"/>
          <w:szCs w:val="28"/>
          <w:lang w:val="en-GB"/>
        </w:rPr>
        <w:t xml:space="preserve"> to appear in Google Maps searches and local results when people search for decorators nearby. Encouraging </w:t>
      </w:r>
      <w:r w:rsidRPr="68174FCA" w:rsidR="4E6CD6E1">
        <w:rPr>
          <w:rFonts w:ascii="Aptos" w:hAnsi="Aptos" w:eastAsia="Aptos" w:cs="Aptos"/>
          <w:b w:val="0"/>
          <w:bCs w:val="0"/>
          <w:noProof w:val="0"/>
          <w:color w:val="auto"/>
          <w:sz w:val="28"/>
          <w:szCs w:val="28"/>
          <w:lang w:val="en-GB"/>
        </w:rPr>
        <w:t>happy customers</w:t>
      </w:r>
      <w:r w:rsidRPr="68174FCA" w:rsidR="4E6CD6E1">
        <w:rPr>
          <w:rFonts w:ascii="Aptos" w:hAnsi="Aptos" w:eastAsia="Aptos" w:cs="Aptos"/>
          <w:b w:val="0"/>
          <w:bCs w:val="0"/>
          <w:noProof w:val="0"/>
          <w:color w:val="auto"/>
          <w:sz w:val="28"/>
          <w:szCs w:val="28"/>
          <w:lang w:val="en-GB"/>
        </w:rPr>
        <w:t xml:space="preserve"> to leave a Google review will be a priority after every completed job.</w:t>
      </w:r>
    </w:p>
    <w:p w:rsidR="68174FCA" w:rsidP="68174FCA" w:rsidRDefault="68174FCA" w14:paraId="18B1ABD5" w14:textId="2244509C">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p>
    <w:p w:rsidR="5F9DE8CC" w:rsidP="68174FCA" w:rsidRDefault="5F9DE8CC" w14:paraId="1401ACB4" w14:textId="246F95A7">
      <w:pPr>
        <w:pStyle w:val="Normal"/>
        <w:spacing w:before="0" w:beforeAutospacing="off" w:after="0" w:afterAutospacing="off"/>
        <w:ind w:left="0"/>
        <w:jc w:val="left"/>
      </w:pPr>
      <w:r w:rsidRPr="68174FCA" w:rsidR="5F9DE8CC">
        <w:rPr>
          <w:rFonts w:ascii="Aptos" w:hAnsi="Aptos" w:eastAsia="Aptos" w:cs="Aptos"/>
          <w:b w:val="1"/>
          <w:bCs w:val="1"/>
          <w:noProof w:val="0"/>
          <w:color w:val="0E2841" w:themeColor="text2" w:themeTint="FF" w:themeShade="FF"/>
          <w:sz w:val="28"/>
          <w:szCs w:val="28"/>
          <w:lang w:val="en-GB"/>
        </w:rPr>
        <w:t>Social Media</w:t>
      </w:r>
    </w:p>
    <w:p w:rsidR="5F9DE8CC" w:rsidP="68174FCA" w:rsidRDefault="5F9DE8CC" w14:paraId="5E0BF0CA" w14:textId="2EFA320B">
      <w:pPr>
        <w:pStyle w:val="Normal"/>
        <w:spacing w:before="0" w:beforeAutospacing="off" w:after="0" w:afterAutospacing="off"/>
        <w:ind w:left="0"/>
        <w:jc w:val="left"/>
      </w:pPr>
      <w:r w:rsidRPr="68174FCA" w:rsidR="5F9DE8CC">
        <w:rPr>
          <w:rFonts w:ascii="Aptos" w:hAnsi="Aptos" w:eastAsia="Aptos" w:cs="Aptos"/>
          <w:b w:val="0"/>
          <w:bCs w:val="0"/>
          <w:noProof w:val="0"/>
          <w:color w:val="auto"/>
          <w:sz w:val="28"/>
          <w:szCs w:val="28"/>
          <w:lang w:val="en-GB"/>
        </w:rPr>
        <w:t xml:space="preserve">Instagram and Facebook pages will be set up for </w:t>
      </w:r>
      <w:r w:rsidRPr="68174FCA" w:rsidR="5F9DE8CC">
        <w:rPr>
          <w:rFonts w:ascii="Aptos" w:hAnsi="Aptos" w:eastAsia="Aptos" w:cs="Aptos"/>
          <w:b w:val="0"/>
          <w:bCs w:val="0"/>
          <w:noProof w:val="0"/>
          <w:color w:val="auto"/>
          <w:sz w:val="28"/>
          <w:szCs w:val="28"/>
          <w:lang w:val="en-GB"/>
        </w:rPr>
        <w:t>BrightCoat</w:t>
      </w:r>
      <w:r w:rsidRPr="68174FCA" w:rsidR="5F9DE8CC">
        <w:rPr>
          <w:rFonts w:ascii="Aptos" w:hAnsi="Aptos" w:eastAsia="Aptos" w:cs="Aptos"/>
          <w:b w:val="0"/>
          <w:bCs w:val="0"/>
          <w:noProof w:val="0"/>
          <w:color w:val="auto"/>
          <w:sz w:val="28"/>
          <w:szCs w:val="28"/>
          <w:lang w:val="en-GB"/>
        </w:rPr>
        <w:t>. Before and after photos of completed jobs are extremely popular on both platforms and require no advertising budget, just a decent smartphone camera. Consistent posting of quality work builds credibility and can generate enquiries organically. A small budget of around £50 per month will be set aside for boosted Facebook posts targeting homeowners and landlords within a 5-mile radius of Birmingham city centre.</w:t>
      </w:r>
    </w:p>
    <w:p w:rsidR="68174FCA" w:rsidP="68174FCA" w:rsidRDefault="68174FCA" w14:paraId="5C9468B8" w14:textId="328C98F2">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p>
    <w:p w:rsidR="5F9DE8CC" w:rsidP="68174FCA" w:rsidRDefault="5F9DE8CC" w14:paraId="7AB871F6" w14:textId="617E52DA">
      <w:pPr>
        <w:pStyle w:val="Normal"/>
        <w:spacing w:before="0" w:beforeAutospacing="off" w:after="0" w:afterAutospacing="off"/>
        <w:ind w:left="0"/>
        <w:jc w:val="left"/>
      </w:pPr>
      <w:r w:rsidRPr="68174FCA" w:rsidR="5F9DE8CC">
        <w:rPr>
          <w:rFonts w:ascii="Aptos" w:hAnsi="Aptos" w:eastAsia="Aptos" w:cs="Aptos"/>
          <w:b w:val="1"/>
          <w:bCs w:val="1"/>
          <w:noProof w:val="0"/>
          <w:color w:val="0E2841" w:themeColor="text2" w:themeTint="FF" w:themeShade="FF"/>
          <w:sz w:val="28"/>
          <w:szCs w:val="28"/>
          <w:lang w:val="en-GB"/>
        </w:rPr>
        <w:t>Leaflets and Local Networking</w:t>
      </w:r>
    </w:p>
    <w:p w:rsidR="5F9DE8CC" w:rsidP="68174FCA" w:rsidRDefault="5F9DE8CC" w14:paraId="25764EB7" w14:textId="4956AD88">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r w:rsidRPr="68174FCA" w:rsidR="5F9DE8CC">
        <w:rPr>
          <w:rFonts w:ascii="Aptos" w:hAnsi="Aptos" w:eastAsia="Aptos" w:cs="Aptos"/>
          <w:b w:val="0"/>
          <w:bCs w:val="0"/>
          <w:noProof w:val="0"/>
          <w:color w:val="auto"/>
          <w:sz w:val="28"/>
          <w:szCs w:val="28"/>
          <w:lang w:val="en-GB"/>
        </w:rPr>
        <w:t>A batch of professionally designed leaflets will be distributed in residential areas near Birmingham city centre, targeting streets with older housing stock that is more likely to need redecoration. We will also network with local estate agents, letting agents, and property managers, who are consistent sources of referral work for decorators.</w:t>
      </w:r>
    </w:p>
    <w:p w:rsidR="68174FCA" w:rsidP="68174FCA" w:rsidRDefault="68174FCA" w14:paraId="0DAEDEFD" w14:textId="38E5CEE7">
      <w:pPr>
        <w:pStyle w:val="Normal"/>
        <w:jc w:val="left"/>
        <w:rPr>
          <w:b w:val="0"/>
          <w:bCs w:val="0"/>
          <w:color w:val="auto"/>
          <w:sz w:val="28"/>
          <w:szCs w:val="28"/>
        </w:rPr>
      </w:pPr>
    </w:p>
    <w:p w:rsidR="5F9DE8CC" w:rsidP="68174FCA" w:rsidRDefault="5F9DE8CC" w14:paraId="6E53AAA5" w14:textId="72E7BE99">
      <w:pPr>
        <w:pStyle w:val="Heading5"/>
        <w:rPr>
          <w:rFonts w:ascii="Aptos" w:hAnsi="Aptos" w:eastAsia="Aptos" w:cs="Aptos"/>
          <w:b w:val="1"/>
          <w:bCs w:val="1"/>
          <w:noProof w:val="0"/>
          <w:color w:val="0E2841" w:themeColor="text2" w:themeTint="FF" w:themeShade="FF"/>
          <w:sz w:val="28"/>
          <w:szCs w:val="28"/>
          <w:lang w:val="en-GB"/>
        </w:rPr>
      </w:pPr>
      <w:bookmarkStart w:name="_Toc1802417453" w:id="46325319"/>
      <w:r w:rsidRPr="68174FCA" w:rsidR="5F9DE8CC">
        <w:rPr>
          <w:noProof w:val="0"/>
          <w:sz w:val="28"/>
          <w:szCs w:val="28"/>
          <w:lang w:val="en-GB"/>
        </w:rPr>
        <w:t>Funding Requirements and Start-Up Expenses</w:t>
      </w:r>
      <w:bookmarkEnd w:id="46325319"/>
    </w:p>
    <w:p w:rsidR="68174FCA" w:rsidP="68174FCA" w:rsidRDefault="68174FCA" w14:paraId="256C265F" w14:textId="4870A049">
      <w:pPr>
        <w:pStyle w:val="Normal"/>
        <w:spacing w:before="0" w:beforeAutospacing="off" w:after="0" w:afterAutospacing="off"/>
        <w:ind w:left="0"/>
        <w:jc w:val="left"/>
        <w:rPr>
          <w:rFonts w:ascii="Aptos" w:hAnsi="Aptos" w:eastAsia="Aptos" w:cs="Aptos"/>
          <w:b w:val="0"/>
          <w:bCs w:val="0"/>
          <w:noProof w:val="0"/>
          <w:color w:val="auto"/>
          <w:sz w:val="28"/>
          <w:szCs w:val="28"/>
          <w:lang w:val="en-GB"/>
        </w:rPr>
      </w:pPr>
    </w:p>
    <w:p w:rsidR="5F9DE8CC" w:rsidP="68174FCA" w:rsidRDefault="5F9DE8CC" w14:paraId="62DC1FB8" w14:textId="16E2F83F">
      <w:pPr>
        <w:pStyle w:val="Normal"/>
        <w:jc w:val="left"/>
      </w:pPr>
      <w:r w:rsidRPr="68174FCA" w:rsidR="5F9DE8CC">
        <w:rPr>
          <w:b w:val="1"/>
          <w:bCs w:val="1"/>
          <w:color w:val="0E2841" w:themeColor="text2" w:themeTint="FF" w:themeShade="FF"/>
          <w:sz w:val="28"/>
          <w:szCs w:val="28"/>
        </w:rPr>
        <w:t>Funding Required</w:t>
      </w:r>
    </w:p>
    <w:p w:rsidR="5F9DE8CC" w:rsidP="68174FCA" w:rsidRDefault="5F9DE8CC" w14:paraId="49B94FE9" w14:textId="10D61F2B">
      <w:pPr>
        <w:pStyle w:val="Normal"/>
        <w:jc w:val="left"/>
      </w:pPr>
      <w:r w:rsidRPr="68174FCA" w:rsidR="5F9DE8CC">
        <w:rPr>
          <w:b w:val="0"/>
          <w:bCs w:val="0"/>
          <w:color w:val="auto"/>
          <w:sz w:val="28"/>
          <w:szCs w:val="28"/>
        </w:rPr>
        <w:t>BrightCoat requires £5,000 in total start-up funding. This will be sourced from two places:</w:t>
      </w:r>
    </w:p>
    <w:p w:rsidR="5F9DE8CC" w:rsidP="68174FCA" w:rsidRDefault="5F9DE8CC" w14:paraId="3CDA8BC5" w14:textId="2F936536">
      <w:pPr>
        <w:pStyle w:val="ListParagraph"/>
        <w:numPr>
          <w:ilvl w:val="0"/>
          <w:numId w:val="7"/>
        </w:numPr>
        <w:jc w:val="left"/>
        <w:rPr>
          <w:b w:val="0"/>
          <w:bCs w:val="0"/>
          <w:color w:val="auto"/>
          <w:sz w:val="28"/>
          <w:szCs w:val="28"/>
        </w:rPr>
      </w:pPr>
      <w:r w:rsidRPr="68174FCA" w:rsidR="5F9DE8CC">
        <w:rPr>
          <w:b w:val="0"/>
          <w:bCs w:val="0"/>
          <w:color w:val="auto"/>
          <w:sz w:val="28"/>
          <w:szCs w:val="28"/>
        </w:rPr>
        <w:t xml:space="preserve">£2,000 from personal savings of the owner. This </w:t>
      </w:r>
      <w:r w:rsidRPr="68174FCA" w:rsidR="5F9DE8CC">
        <w:rPr>
          <w:b w:val="0"/>
          <w:bCs w:val="0"/>
          <w:color w:val="auto"/>
          <w:sz w:val="28"/>
          <w:szCs w:val="28"/>
        </w:rPr>
        <w:t>demonstrates</w:t>
      </w:r>
      <w:r w:rsidRPr="68174FCA" w:rsidR="5F9DE8CC">
        <w:rPr>
          <w:b w:val="0"/>
          <w:bCs w:val="0"/>
          <w:color w:val="auto"/>
          <w:sz w:val="28"/>
          <w:szCs w:val="28"/>
        </w:rPr>
        <w:t xml:space="preserve"> personal commitment to the business and reduces the amount that needs to be borrowed from others.</w:t>
      </w:r>
    </w:p>
    <w:p w:rsidR="40E3DFC3" w:rsidP="68174FCA" w:rsidRDefault="40E3DFC3" w14:paraId="2ACD2D25" w14:textId="348292E0">
      <w:pPr>
        <w:pStyle w:val="ListParagraph"/>
        <w:numPr>
          <w:ilvl w:val="0"/>
          <w:numId w:val="7"/>
        </w:numPr>
        <w:jc w:val="left"/>
        <w:rPr>
          <w:b w:val="0"/>
          <w:bCs w:val="0"/>
          <w:color w:val="auto"/>
          <w:sz w:val="28"/>
          <w:szCs w:val="28"/>
        </w:rPr>
      </w:pPr>
      <w:r w:rsidRPr="68174FCA" w:rsidR="40E3DFC3">
        <w:rPr>
          <w:b w:val="0"/>
          <w:bCs w:val="0"/>
          <w:color w:val="auto"/>
          <w:sz w:val="28"/>
          <w:szCs w:val="28"/>
        </w:rPr>
        <w:t>£3,000 from an informal loan from family and friends. This is a common and practical funding route for small start-up businesses, particularly in the trades. Borrowing from people who know and trust you means there is no formal credit check and repayment terms can be agreed flexibly depending on how the business is performing. To keep things fair and avoid any misunderstandings, a simple written agreement will be drawn up outlining the amount borrowed.</w:t>
      </w:r>
    </w:p>
    <w:p w:rsidR="68174FCA" w:rsidP="68174FCA" w:rsidRDefault="68174FCA" w14:paraId="6A3EC73E" w14:textId="5B0666E5">
      <w:pPr>
        <w:pStyle w:val="Normal"/>
        <w:ind w:left="0"/>
        <w:jc w:val="left"/>
        <w:rPr>
          <w:b w:val="0"/>
          <w:bCs w:val="0"/>
          <w:color w:val="auto"/>
          <w:sz w:val="28"/>
          <w:szCs w:val="28"/>
        </w:rPr>
      </w:pPr>
    </w:p>
    <w:p w:rsidR="40E3DFC3" w:rsidP="68174FCA" w:rsidRDefault="40E3DFC3" w14:paraId="5FAC1C81" w14:textId="241CF806">
      <w:pPr>
        <w:pStyle w:val="Normal"/>
        <w:ind w:left="0"/>
        <w:jc w:val="left"/>
      </w:pPr>
      <w:r w:rsidRPr="68174FCA" w:rsidR="40E3DFC3">
        <w:rPr>
          <w:b w:val="1"/>
          <w:bCs w:val="1"/>
          <w:color w:val="0E2841" w:themeColor="text2" w:themeTint="FF" w:themeShade="FF"/>
          <w:sz w:val="28"/>
          <w:szCs w:val="28"/>
        </w:rPr>
        <w:t>Start-Up Expenses — First Month of Operations</w:t>
      </w:r>
    </w:p>
    <w:tbl>
      <w:tblPr>
        <w:tblStyle w:val="TableGrid"/>
        <w:tblW w:w="0" w:type="auto"/>
        <w:tblLook w:val="06A0" w:firstRow="1" w:lastRow="0" w:firstColumn="1" w:lastColumn="0" w:noHBand="1" w:noVBand="1"/>
      </w:tblPr>
      <w:tblGrid>
        <w:gridCol w:w="4508"/>
        <w:gridCol w:w="4508"/>
      </w:tblGrid>
      <w:tr w:rsidR="68174FCA" w:rsidTr="68174FCA" w14:paraId="3E169574">
        <w:trPr>
          <w:trHeight w:val="300"/>
        </w:trPr>
        <w:tc>
          <w:tcPr>
            <w:tcW w:w="4508" w:type="dxa"/>
            <w:tcMar/>
          </w:tcPr>
          <w:p w:rsidR="5855249A" w:rsidP="68174FCA" w:rsidRDefault="5855249A" w14:paraId="47922748" w14:textId="5276D58B">
            <w:pPr>
              <w:pStyle w:val="Normal"/>
            </w:pPr>
            <w:r w:rsidRPr="68174FCA" w:rsidR="5855249A">
              <w:rPr>
                <w:b w:val="0"/>
                <w:bCs w:val="0"/>
                <w:color w:val="auto"/>
                <w:sz w:val="28"/>
                <w:szCs w:val="28"/>
              </w:rPr>
              <w:t>Expense Item</w:t>
            </w:r>
          </w:p>
        </w:tc>
        <w:tc>
          <w:tcPr>
            <w:tcW w:w="4508" w:type="dxa"/>
            <w:tcMar/>
            <w:vAlign w:val="top"/>
          </w:tcPr>
          <w:p w:rsidR="5855249A" w:rsidP="68174FCA" w:rsidRDefault="5855249A" w14:paraId="3D46EF8F" w14:textId="4CC9F46D">
            <w:pPr>
              <w:pStyle w:val="Normal"/>
              <w:jc w:val="right"/>
              <w:rPr>
                <w:b w:val="0"/>
                <w:bCs w:val="0"/>
                <w:color w:val="auto"/>
                <w:sz w:val="28"/>
                <w:szCs w:val="28"/>
              </w:rPr>
            </w:pPr>
            <w:r w:rsidRPr="68174FCA" w:rsidR="5855249A">
              <w:rPr>
                <w:b w:val="0"/>
                <w:bCs w:val="0"/>
                <w:color w:val="auto"/>
                <w:sz w:val="28"/>
                <w:szCs w:val="28"/>
              </w:rPr>
              <w:t>Estimated Cost</w:t>
            </w:r>
          </w:p>
        </w:tc>
      </w:tr>
      <w:tr w:rsidR="68174FCA" w:rsidTr="68174FCA" w14:paraId="439FF738">
        <w:trPr>
          <w:trHeight w:val="300"/>
        </w:trPr>
        <w:tc>
          <w:tcPr>
            <w:tcW w:w="4508" w:type="dxa"/>
            <w:tcMar/>
          </w:tcPr>
          <w:p w:rsidR="5855249A" w:rsidP="68174FCA" w:rsidRDefault="5855249A" w14:paraId="35BCBECA" w14:textId="17F59372">
            <w:pPr>
              <w:pStyle w:val="Normal"/>
            </w:pPr>
            <w:r w:rsidRPr="68174FCA" w:rsidR="5855249A">
              <w:rPr>
                <w:b w:val="0"/>
                <w:bCs w:val="0"/>
                <w:color w:val="auto"/>
                <w:sz w:val="28"/>
                <w:szCs w:val="28"/>
              </w:rPr>
              <w:t xml:space="preserve">Professional tools and equipment (brushes, rollers, ladders, dust sheets, </w:t>
            </w:r>
            <w:r w:rsidRPr="68174FCA" w:rsidR="5855249A">
              <w:rPr>
                <w:b w:val="0"/>
                <w:bCs w:val="0"/>
                <w:color w:val="auto"/>
                <w:sz w:val="28"/>
                <w:szCs w:val="28"/>
              </w:rPr>
              <w:t>toolbox</w:t>
            </w:r>
            <w:r w:rsidRPr="68174FCA" w:rsidR="5855249A">
              <w:rPr>
                <w:b w:val="0"/>
                <w:bCs w:val="0"/>
                <w:color w:val="auto"/>
                <w:sz w:val="28"/>
                <w:szCs w:val="28"/>
              </w:rPr>
              <w:t>, sander)</w:t>
            </w:r>
          </w:p>
        </w:tc>
        <w:tc>
          <w:tcPr>
            <w:tcW w:w="4508" w:type="dxa"/>
            <w:tcMar/>
            <w:vAlign w:val="top"/>
          </w:tcPr>
          <w:p w:rsidR="65DB1098" w:rsidP="68174FCA" w:rsidRDefault="65DB1098" w14:paraId="796289C2" w14:textId="326FAB50">
            <w:pPr>
              <w:pStyle w:val="Normal"/>
              <w:jc w:val="right"/>
            </w:pPr>
            <w:r w:rsidRPr="68174FCA" w:rsidR="65DB1098">
              <w:rPr>
                <w:b w:val="0"/>
                <w:bCs w:val="0"/>
                <w:color w:val="auto"/>
                <w:sz w:val="28"/>
                <w:szCs w:val="28"/>
              </w:rPr>
              <w:t>£800</w:t>
            </w:r>
          </w:p>
        </w:tc>
      </w:tr>
      <w:tr w:rsidR="68174FCA" w:rsidTr="68174FCA" w14:paraId="7BFAD0F2">
        <w:trPr>
          <w:trHeight w:val="300"/>
        </w:trPr>
        <w:tc>
          <w:tcPr>
            <w:tcW w:w="4508" w:type="dxa"/>
            <w:tcMar/>
          </w:tcPr>
          <w:p w:rsidR="65DB1098" w:rsidP="68174FCA" w:rsidRDefault="65DB1098" w14:paraId="7E746275" w14:textId="7C7614E8">
            <w:pPr>
              <w:pStyle w:val="Normal"/>
            </w:pPr>
            <w:r w:rsidRPr="68174FCA" w:rsidR="65DB1098">
              <w:rPr>
                <w:b w:val="0"/>
                <w:bCs w:val="0"/>
                <w:color w:val="auto"/>
                <w:sz w:val="28"/>
                <w:szCs w:val="28"/>
              </w:rPr>
              <w:t>Initial stock of paints and materials</w:t>
            </w:r>
          </w:p>
        </w:tc>
        <w:tc>
          <w:tcPr>
            <w:tcW w:w="4508" w:type="dxa"/>
            <w:tcMar/>
            <w:vAlign w:val="top"/>
          </w:tcPr>
          <w:p w:rsidR="65DB1098" w:rsidP="68174FCA" w:rsidRDefault="65DB1098" w14:paraId="5F986345" w14:textId="4F66F97B">
            <w:pPr>
              <w:pStyle w:val="Normal"/>
              <w:jc w:val="right"/>
            </w:pPr>
            <w:r w:rsidRPr="68174FCA" w:rsidR="65DB1098">
              <w:rPr>
                <w:b w:val="0"/>
                <w:bCs w:val="0"/>
                <w:color w:val="auto"/>
                <w:sz w:val="28"/>
                <w:szCs w:val="28"/>
              </w:rPr>
              <w:t>£400</w:t>
            </w:r>
          </w:p>
        </w:tc>
      </w:tr>
      <w:tr w:rsidR="68174FCA" w:rsidTr="68174FCA" w14:paraId="4650DBE4">
        <w:trPr>
          <w:trHeight w:val="300"/>
        </w:trPr>
        <w:tc>
          <w:tcPr>
            <w:tcW w:w="4508" w:type="dxa"/>
            <w:tcMar/>
          </w:tcPr>
          <w:p w:rsidR="65DB1098" w:rsidP="68174FCA" w:rsidRDefault="65DB1098" w14:paraId="009BF440" w14:textId="6DF51F4A">
            <w:pPr>
              <w:pStyle w:val="Normal"/>
            </w:pPr>
            <w:r w:rsidRPr="68174FCA" w:rsidR="65DB1098">
              <w:rPr>
                <w:b w:val="0"/>
                <w:bCs w:val="0"/>
                <w:color w:val="auto"/>
                <w:sz w:val="28"/>
                <w:szCs w:val="28"/>
              </w:rPr>
              <w:t>Public liability insurance (annual premium, paid monthly)</w:t>
            </w:r>
          </w:p>
        </w:tc>
        <w:tc>
          <w:tcPr>
            <w:tcW w:w="4508" w:type="dxa"/>
            <w:tcMar/>
            <w:vAlign w:val="top"/>
          </w:tcPr>
          <w:p w:rsidR="65DB1098" w:rsidP="68174FCA" w:rsidRDefault="65DB1098" w14:paraId="356F8ED9" w14:textId="7D1BEBD9">
            <w:pPr>
              <w:pStyle w:val="Normal"/>
              <w:jc w:val="right"/>
            </w:pPr>
            <w:r w:rsidRPr="68174FCA" w:rsidR="65DB1098">
              <w:rPr>
                <w:b w:val="0"/>
                <w:bCs w:val="0"/>
                <w:color w:val="auto"/>
                <w:sz w:val="28"/>
                <w:szCs w:val="28"/>
              </w:rPr>
              <w:t>£80</w:t>
            </w:r>
          </w:p>
        </w:tc>
      </w:tr>
      <w:tr w:rsidR="68174FCA" w:rsidTr="68174FCA" w14:paraId="4D918B01">
        <w:trPr>
          <w:trHeight w:val="300"/>
        </w:trPr>
        <w:tc>
          <w:tcPr>
            <w:tcW w:w="4508" w:type="dxa"/>
            <w:tcMar/>
          </w:tcPr>
          <w:p w:rsidR="65DB1098" w:rsidP="68174FCA" w:rsidRDefault="65DB1098" w14:paraId="38143605" w14:textId="2E84B183">
            <w:pPr>
              <w:pStyle w:val="Normal"/>
            </w:pPr>
            <w:r w:rsidRPr="68174FCA" w:rsidR="65DB1098">
              <w:rPr>
                <w:b w:val="0"/>
                <w:bCs w:val="0"/>
                <w:color w:val="auto"/>
                <w:sz w:val="28"/>
                <w:szCs w:val="28"/>
              </w:rPr>
              <w:t xml:space="preserve">Vehicle </w:t>
            </w:r>
            <w:r w:rsidRPr="68174FCA" w:rsidR="6AE27297">
              <w:rPr>
                <w:b w:val="0"/>
                <w:bCs w:val="0"/>
                <w:color w:val="auto"/>
                <w:sz w:val="28"/>
                <w:szCs w:val="28"/>
              </w:rPr>
              <w:t>signwriting</w:t>
            </w:r>
            <w:r w:rsidRPr="68174FCA" w:rsidR="65DB1098">
              <w:rPr>
                <w:b w:val="0"/>
                <w:bCs w:val="0"/>
                <w:color w:val="auto"/>
                <w:sz w:val="28"/>
                <w:szCs w:val="28"/>
              </w:rPr>
              <w:t xml:space="preserve"> (van branding)</w:t>
            </w:r>
          </w:p>
        </w:tc>
        <w:tc>
          <w:tcPr>
            <w:tcW w:w="4508" w:type="dxa"/>
            <w:tcMar/>
            <w:vAlign w:val="top"/>
          </w:tcPr>
          <w:p w:rsidR="65DB1098" w:rsidP="68174FCA" w:rsidRDefault="65DB1098" w14:paraId="60DFBB4C" w14:textId="6049619B">
            <w:pPr>
              <w:pStyle w:val="Normal"/>
              <w:jc w:val="right"/>
            </w:pPr>
            <w:r w:rsidRPr="68174FCA" w:rsidR="65DB1098">
              <w:rPr>
                <w:b w:val="0"/>
                <w:bCs w:val="0"/>
                <w:color w:val="auto"/>
                <w:sz w:val="28"/>
                <w:szCs w:val="28"/>
              </w:rPr>
              <w:t>£350</w:t>
            </w:r>
          </w:p>
        </w:tc>
      </w:tr>
      <w:tr w:rsidR="68174FCA" w:rsidTr="68174FCA" w14:paraId="53850657">
        <w:trPr>
          <w:trHeight w:val="300"/>
        </w:trPr>
        <w:tc>
          <w:tcPr>
            <w:tcW w:w="4508" w:type="dxa"/>
            <w:tcMar/>
          </w:tcPr>
          <w:p w:rsidR="65DB1098" w:rsidP="68174FCA" w:rsidRDefault="65DB1098" w14:paraId="097E8ADB" w14:textId="03E247F8">
            <w:pPr>
              <w:pStyle w:val="Normal"/>
            </w:pPr>
            <w:r w:rsidRPr="68174FCA" w:rsidR="65DB1098">
              <w:rPr>
                <w:b w:val="0"/>
                <w:bCs w:val="0"/>
                <w:color w:val="auto"/>
                <w:sz w:val="28"/>
                <w:szCs w:val="28"/>
              </w:rPr>
              <w:t>Fuel and vehicle running costs (first month)</w:t>
            </w:r>
          </w:p>
        </w:tc>
        <w:tc>
          <w:tcPr>
            <w:tcW w:w="4508" w:type="dxa"/>
            <w:tcMar/>
            <w:vAlign w:val="top"/>
          </w:tcPr>
          <w:p w:rsidR="65DB1098" w:rsidP="68174FCA" w:rsidRDefault="65DB1098" w14:paraId="238F4AEA" w14:textId="3C0BC6FE">
            <w:pPr>
              <w:pStyle w:val="Normal"/>
              <w:jc w:val="right"/>
            </w:pPr>
            <w:r w:rsidRPr="68174FCA" w:rsidR="65DB1098">
              <w:rPr>
                <w:b w:val="0"/>
                <w:bCs w:val="0"/>
                <w:color w:val="auto"/>
                <w:sz w:val="28"/>
                <w:szCs w:val="28"/>
              </w:rPr>
              <w:t>£200</w:t>
            </w:r>
          </w:p>
        </w:tc>
      </w:tr>
      <w:tr w:rsidR="68174FCA" w:rsidTr="68174FCA" w14:paraId="610F8685">
        <w:trPr>
          <w:trHeight w:val="300"/>
        </w:trPr>
        <w:tc>
          <w:tcPr>
            <w:tcW w:w="4508" w:type="dxa"/>
            <w:tcMar/>
          </w:tcPr>
          <w:p w:rsidR="65DB1098" w:rsidP="68174FCA" w:rsidRDefault="65DB1098" w14:paraId="4A7B8F1D" w14:textId="0F54FB6D">
            <w:pPr>
              <w:pStyle w:val="Normal"/>
            </w:pPr>
            <w:r w:rsidRPr="68174FCA" w:rsidR="65DB1098">
              <w:rPr>
                <w:b w:val="0"/>
                <w:bCs w:val="0"/>
                <w:color w:val="auto"/>
                <w:sz w:val="28"/>
                <w:szCs w:val="28"/>
              </w:rPr>
              <w:t>Website design and first year hosting</w:t>
            </w:r>
          </w:p>
        </w:tc>
        <w:tc>
          <w:tcPr>
            <w:tcW w:w="4508" w:type="dxa"/>
            <w:tcMar/>
            <w:vAlign w:val="top"/>
          </w:tcPr>
          <w:p w:rsidR="65DB1098" w:rsidP="68174FCA" w:rsidRDefault="65DB1098" w14:paraId="1DC14125" w14:textId="6F8E28E6">
            <w:pPr>
              <w:pStyle w:val="Normal"/>
              <w:jc w:val="right"/>
            </w:pPr>
            <w:r w:rsidRPr="68174FCA" w:rsidR="65DB1098">
              <w:rPr>
                <w:b w:val="0"/>
                <w:bCs w:val="0"/>
                <w:color w:val="auto"/>
                <w:sz w:val="28"/>
                <w:szCs w:val="28"/>
              </w:rPr>
              <w:t>£190</w:t>
            </w:r>
          </w:p>
        </w:tc>
      </w:tr>
      <w:tr w:rsidR="68174FCA" w:rsidTr="68174FCA" w14:paraId="5461A476">
        <w:trPr>
          <w:trHeight w:val="300"/>
        </w:trPr>
        <w:tc>
          <w:tcPr>
            <w:tcW w:w="4508" w:type="dxa"/>
            <w:tcMar/>
          </w:tcPr>
          <w:p w:rsidR="65DB1098" w:rsidP="68174FCA" w:rsidRDefault="65DB1098" w14:paraId="64242AA5" w14:textId="3AF363B0">
            <w:pPr>
              <w:pStyle w:val="Normal"/>
            </w:pPr>
            <w:r w:rsidRPr="68174FCA" w:rsidR="65DB1098">
              <w:rPr>
                <w:b w:val="0"/>
                <w:bCs w:val="0"/>
                <w:color w:val="auto"/>
                <w:sz w:val="28"/>
                <w:szCs w:val="28"/>
              </w:rPr>
              <w:t>Facebook advertising (first month)</w:t>
            </w:r>
          </w:p>
        </w:tc>
        <w:tc>
          <w:tcPr>
            <w:tcW w:w="4508" w:type="dxa"/>
            <w:tcMar/>
            <w:vAlign w:val="top"/>
          </w:tcPr>
          <w:p w:rsidR="65DB1098" w:rsidP="68174FCA" w:rsidRDefault="65DB1098" w14:paraId="7A25F228" w14:textId="74F17083">
            <w:pPr>
              <w:pStyle w:val="Normal"/>
              <w:jc w:val="right"/>
            </w:pPr>
            <w:r w:rsidRPr="68174FCA" w:rsidR="65DB1098">
              <w:rPr>
                <w:b w:val="0"/>
                <w:bCs w:val="0"/>
                <w:color w:val="auto"/>
                <w:sz w:val="28"/>
                <w:szCs w:val="28"/>
              </w:rPr>
              <w:t>£50</w:t>
            </w:r>
          </w:p>
        </w:tc>
      </w:tr>
      <w:tr w:rsidR="68174FCA" w:rsidTr="68174FCA" w14:paraId="422D3767">
        <w:trPr>
          <w:trHeight w:val="300"/>
        </w:trPr>
        <w:tc>
          <w:tcPr>
            <w:tcW w:w="4508" w:type="dxa"/>
            <w:tcMar/>
          </w:tcPr>
          <w:p w:rsidR="65DB1098" w:rsidP="68174FCA" w:rsidRDefault="65DB1098" w14:paraId="789B1E51" w14:textId="33AA16A6">
            <w:pPr>
              <w:pStyle w:val="Normal"/>
            </w:pPr>
            <w:r w:rsidRPr="68174FCA" w:rsidR="65DB1098">
              <w:rPr>
                <w:b w:val="0"/>
                <w:bCs w:val="0"/>
                <w:color w:val="auto"/>
                <w:sz w:val="28"/>
                <w:szCs w:val="28"/>
              </w:rPr>
              <w:t>Leaflet design and printing (1,000 leaflets)</w:t>
            </w:r>
          </w:p>
        </w:tc>
        <w:tc>
          <w:tcPr>
            <w:tcW w:w="4508" w:type="dxa"/>
            <w:tcMar/>
            <w:vAlign w:val="top"/>
          </w:tcPr>
          <w:p w:rsidR="65DB1098" w:rsidP="68174FCA" w:rsidRDefault="65DB1098" w14:paraId="04A958B2" w14:textId="68101C95">
            <w:pPr>
              <w:pStyle w:val="Normal"/>
              <w:jc w:val="right"/>
            </w:pPr>
            <w:r w:rsidRPr="68174FCA" w:rsidR="65DB1098">
              <w:rPr>
                <w:b w:val="0"/>
                <w:bCs w:val="0"/>
                <w:color w:val="auto"/>
                <w:sz w:val="28"/>
                <w:szCs w:val="28"/>
              </w:rPr>
              <w:t>£120</w:t>
            </w:r>
          </w:p>
        </w:tc>
      </w:tr>
      <w:tr w:rsidR="68174FCA" w:rsidTr="68174FCA" w14:paraId="69E7D4D7">
        <w:trPr>
          <w:trHeight w:val="300"/>
        </w:trPr>
        <w:tc>
          <w:tcPr>
            <w:tcW w:w="4508" w:type="dxa"/>
            <w:tcMar/>
          </w:tcPr>
          <w:p w:rsidR="65DB1098" w:rsidP="68174FCA" w:rsidRDefault="65DB1098" w14:paraId="7E33CDF7" w14:textId="03CB8233">
            <w:pPr>
              <w:pStyle w:val="Normal"/>
            </w:pPr>
            <w:r w:rsidRPr="68174FCA" w:rsidR="65DB1098">
              <w:rPr>
                <w:b w:val="0"/>
                <w:bCs w:val="0"/>
                <w:color w:val="auto"/>
                <w:sz w:val="28"/>
                <w:szCs w:val="28"/>
              </w:rPr>
              <w:t>Workwear and uniform (branded polo shirts, trousers)</w:t>
            </w:r>
          </w:p>
        </w:tc>
        <w:tc>
          <w:tcPr>
            <w:tcW w:w="4508" w:type="dxa"/>
            <w:tcMar/>
            <w:vAlign w:val="top"/>
          </w:tcPr>
          <w:p w:rsidR="65DB1098" w:rsidP="68174FCA" w:rsidRDefault="65DB1098" w14:paraId="5B4E4559" w14:textId="34DA65EB">
            <w:pPr>
              <w:pStyle w:val="Normal"/>
              <w:jc w:val="right"/>
            </w:pPr>
            <w:r w:rsidRPr="68174FCA" w:rsidR="65DB1098">
              <w:rPr>
                <w:b w:val="0"/>
                <w:bCs w:val="0"/>
                <w:color w:val="auto"/>
                <w:sz w:val="28"/>
                <w:szCs w:val="28"/>
              </w:rPr>
              <w:t>£150</w:t>
            </w:r>
          </w:p>
        </w:tc>
      </w:tr>
      <w:tr w:rsidR="68174FCA" w:rsidTr="68174FCA" w14:paraId="54D03255">
        <w:trPr>
          <w:trHeight w:val="300"/>
        </w:trPr>
        <w:tc>
          <w:tcPr>
            <w:tcW w:w="4508" w:type="dxa"/>
            <w:tcMar/>
          </w:tcPr>
          <w:p w:rsidR="65DB1098" w:rsidP="68174FCA" w:rsidRDefault="65DB1098" w14:paraId="390D77EB" w14:textId="44BB238E">
            <w:pPr>
              <w:pStyle w:val="Normal"/>
            </w:pPr>
            <w:r w:rsidRPr="68174FCA" w:rsidR="65DB1098">
              <w:rPr>
                <w:b w:val="0"/>
                <w:bCs w:val="0"/>
                <w:color w:val="auto"/>
                <w:sz w:val="28"/>
                <w:szCs w:val="28"/>
              </w:rPr>
              <w:t>Business bank account setup</w:t>
            </w:r>
          </w:p>
        </w:tc>
        <w:tc>
          <w:tcPr>
            <w:tcW w:w="4508" w:type="dxa"/>
            <w:tcMar/>
            <w:vAlign w:val="top"/>
          </w:tcPr>
          <w:p w:rsidR="65DB1098" w:rsidP="68174FCA" w:rsidRDefault="65DB1098" w14:paraId="4A50198B" w14:textId="14DB838B">
            <w:pPr>
              <w:pStyle w:val="Normal"/>
              <w:jc w:val="right"/>
            </w:pPr>
            <w:r w:rsidRPr="68174FCA" w:rsidR="65DB1098">
              <w:rPr>
                <w:b w:val="0"/>
                <w:bCs w:val="0"/>
                <w:color w:val="auto"/>
                <w:sz w:val="28"/>
                <w:szCs w:val="28"/>
              </w:rPr>
              <w:t>£0</w:t>
            </w:r>
          </w:p>
        </w:tc>
      </w:tr>
      <w:tr w:rsidR="68174FCA" w:rsidTr="68174FCA" w14:paraId="6305E797">
        <w:trPr>
          <w:trHeight w:val="300"/>
        </w:trPr>
        <w:tc>
          <w:tcPr>
            <w:tcW w:w="4508" w:type="dxa"/>
            <w:tcMar/>
          </w:tcPr>
          <w:p w:rsidR="65DB1098" w:rsidP="68174FCA" w:rsidRDefault="65DB1098" w14:paraId="1C6380DB" w14:textId="5CD75AD8">
            <w:pPr>
              <w:pStyle w:val="Normal"/>
            </w:pPr>
            <w:r w:rsidRPr="68174FCA" w:rsidR="65DB1098">
              <w:rPr>
                <w:b w:val="0"/>
                <w:bCs w:val="0"/>
                <w:color w:val="auto"/>
                <w:sz w:val="28"/>
                <w:szCs w:val="28"/>
              </w:rPr>
              <w:t>Contingency fund (unexpected costs)</w:t>
            </w:r>
          </w:p>
        </w:tc>
        <w:tc>
          <w:tcPr>
            <w:tcW w:w="4508" w:type="dxa"/>
            <w:tcMar/>
            <w:vAlign w:val="top"/>
          </w:tcPr>
          <w:p w:rsidR="65DB1098" w:rsidP="68174FCA" w:rsidRDefault="65DB1098" w14:paraId="1E4F004C" w14:textId="0819A888">
            <w:pPr>
              <w:pStyle w:val="Normal"/>
              <w:jc w:val="right"/>
            </w:pPr>
            <w:r w:rsidRPr="68174FCA" w:rsidR="65DB1098">
              <w:rPr>
                <w:b w:val="0"/>
                <w:bCs w:val="0"/>
                <w:color w:val="auto"/>
                <w:sz w:val="28"/>
                <w:szCs w:val="28"/>
              </w:rPr>
              <w:t>£595</w:t>
            </w:r>
          </w:p>
        </w:tc>
      </w:tr>
      <w:tr w:rsidR="68174FCA" w:rsidTr="68174FCA" w14:paraId="427D4914">
        <w:trPr>
          <w:trHeight w:val="300"/>
        </w:trPr>
        <w:tc>
          <w:tcPr>
            <w:tcW w:w="4508" w:type="dxa"/>
            <w:tcMar/>
          </w:tcPr>
          <w:p w:rsidR="65DB1098" w:rsidP="68174FCA" w:rsidRDefault="65DB1098" w14:paraId="271276B8" w14:textId="09169C20">
            <w:pPr>
              <w:pStyle w:val="Normal"/>
            </w:pPr>
            <w:r w:rsidRPr="68174FCA" w:rsidR="65DB1098">
              <w:rPr>
                <w:b w:val="0"/>
                <w:bCs w:val="0"/>
                <w:color w:val="auto"/>
                <w:sz w:val="28"/>
                <w:szCs w:val="28"/>
              </w:rPr>
              <w:t>TOTAL</w:t>
            </w:r>
          </w:p>
        </w:tc>
        <w:tc>
          <w:tcPr>
            <w:tcW w:w="4508" w:type="dxa"/>
            <w:tcMar/>
            <w:vAlign w:val="top"/>
          </w:tcPr>
          <w:p w:rsidR="65DB1098" w:rsidP="68174FCA" w:rsidRDefault="65DB1098" w14:paraId="342DB835" w14:textId="53914A89">
            <w:pPr>
              <w:pStyle w:val="Normal"/>
              <w:jc w:val="right"/>
            </w:pPr>
            <w:r w:rsidRPr="68174FCA" w:rsidR="65DB1098">
              <w:rPr>
                <w:b w:val="0"/>
                <w:bCs w:val="0"/>
                <w:color w:val="auto"/>
                <w:sz w:val="28"/>
                <w:szCs w:val="28"/>
              </w:rPr>
              <w:t>£3,000</w:t>
            </w:r>
          </w:p>
        </w:tc>
      </w:tr>
    </w:tbl>
    <w:p w:rsidR="68174FCA" w:rsidP="68174FCA" w:rsidRDefault="68174FCA" w14:paraId="66554530" w14:textId="5E749BA5">
      <w:pPr>
        <w:pStyle w:val="Normal"/>
        <w:ind w:left="0"/>
        <w:jc w:val="left"/>
        <w:rPr>
          <w:b w:val="1"/>
          <w:bCs w:val="1"/>
          <w:color w:val="0E2841" w:themeColor="text2" w:themeTint="FF" w:themeShade="FF"/>
          <w:sz w:val="28"/>
          <w:szCs w:val="28"/>
        </w:rPr>
      </w:pPr>
    </w:p>
    <w:p w:rsidR="65DB1098" w:rsidP="68174FCA" w:rsidRDefault="65DB1098" w14:paraId="4A4010EB" w14:textId="294F5D24">
      <w:pPr>
        <w:pStyle w:val="Normal"/>
        <w:ind w:left="0"/>
        <w:jc w:val="left"/>
        <w:rPr>
          <w:b w:val="0"/>
          <w:bCs w:val="0"/>
          <w:color w:val="auto"/>
          <w:sz w:val="28"/>
          <w:szCs w:val="28"/>
        </w:rPr>
      </w:pPr>
      <w:r w:rsidRPr="68174FCA" w:rsidR="65DB1098">
        <w:rPr>
          <w:b w:val="0"/>
          <w:bCs w:val="0"/>
          <w:color w:val="auto"/>
          <w:sz w:val="28"/>
          <w:szCs w:val="28"/>
        </w:rPr>
        <w:t xml:space="preserve">The remaining £2,000 from the family and </w:t>
      </w:r>
      <w:r w:rsidRPr="68174FCA" w:rsidR="65DB1098">
        <w:rPr>
          <w:b w:val="0"/>
          <w:bCs w:val="0"/>
          <w:color w:val="auto"/>
          <w:sz w:val="28"/>
          <w:szCs w:val="28"/>
        </w:rPr>
        <w:t>friends'</w:t>
      </w:r>
      <w:r w:rsidRPr="68174FCA" w:rsidR="65DB1098">
        <w:rPr>
          <w:b w:val="0"/>
          <w:bCs w:val="0"/>
          <w:color w:val="auto"/>
          <w:sz w:val="28"/>
          <w:szCs w:val="28"/>
        </w:rPr>
        <w:t xml:space="preserve"> loan will be held as a working capital reserve to cover wages and materials on larger jobs before the customer pays. This is important in the decorating trade, where materials are often </w:t>
      </w:r>
      <w:r w:rsidRPr="68174FCA" w:rsidR="65DB1098">
        <w:rPr>
          <w:b w:val="0"/>
          <w:bCs w:val="0"/>
          <w:color w:val="auto"/>
          <w:sz w:val="28"/>
          <w:szCs w:val="28"/>
        </w:rPr>
        <w:t>purchased</w:t>
      </w:r>
      <w:r w:rsidRPr="68174FCA" w:rsidR="65DB1098">
        <w:rPr>
          <w:b w:val="0"/>
          <w:bCs w:val="0"/>
          <w:color w:val="auto"/>
          <w:sz w:val="28"/>
          <w:szCs w:val="28"/>
        </w:rPr>
        <w:t xml:space="preserve"> upfront, but payment is received on completion. </w:t>
      </w:r>
    </w:p>
    <w:p w:rsidR="65DB1098" w:rsidP="68174FCA" w:rsidRDefault="65DB1098" w14:paraId="3B1612BD" w14:textId="21FE940E">
      <w:pPr>
        <w:pStyle w:val="Normal"/>
        <w:ind w:left="0"/>
        <w:jc w:val="left"/>
      </w:pPr>
      <w:r w:rsidRPr="68174FCA" w:rsidR="65DB1098">
        <w:rPr>
          <w:b w:val="0"/>
          <w:bCs w:val="0"/>
          <w:color w:val="auto"/>
          <w:sz w:val="28"/>
          <w:szCs w:val="28"/>
        </w:rPr>
        <w:t>The</w:t>
      </w:r>
      <w:r w:rsidRPr="68174FCA" w:rsidR="65DB1098">
        <w:rPr>
          <w:b w:val="0"/>
          <w:bCs w:val="0"/>
          <w:color w:val="auto"/>
          <w:sz w:val="28"/>
          <w:szCs w:val="28"/>
        </w:rPr>
        <w:t xml:space="preserve"> business aims to break even within three months of trading. Based on charging an average day rate of £200 and working 20 days per month, monthly revenue would be £4,000. After materials, insurance, fuel, and marketing costs (estimated at £1,200 per month), the net monthly income would be approximately £2,800, which is a sustainable income for a sole trader and allows for loan repayment alongside personal drawings.</w:t>
      </w:r>
    </w:p>
    <w:p w:rsidR="68174FCA" w:rsidP="68174FCA" w:rsidRDefault="68174FCA" w14:paraId="1B2D8CA4" w14:textId="21984D35">
      <w:pPr>
        <w:pStyle w:val="Normal"/>
        <w:ind w:left="0"/>
        <w:jc w:val="left"/>
        <w:rPr>
          <w:b w:val="0"/>
          <w:bCs w:val="0"/>
          <w:color w:val="auto"/>
          <w:sz w:val="28"/>
          <w:szCs w:val="28"/>
        </w:rPr>
      </w:pPr>
    </w:p>
    <w:p w:rsidR="68174FCA" w:rsidP="68174FCA" w:rsidRDefault="68174FCA" w14:paraId="744DCD14" w14:textId="6FC9548E">
      <w:pPr>
        <w:pStyle w:val="Normal"/>
        <w:ind w:left="0"/>
        <w:jc w:val="left"/>
        <w:rPr>
          <w:b w:val="0"/>
          <w:bCs w:val="0"/>
          <w:color w:val="auto"/>
          <w:sz w:val="28"/>
          <w:szCs w:val="28"/>
        </w:rPr>
      </w:pPr>
    </w:p>
    <w:p w:rsidR="666E577F" w:rsidP="68174FCA" w:rsidRDefault="666E577F" w14:paraId="56CD690B" w14:textId="31766F14">
      <w:pPr>
        <w:pStyle w:val="Normal"/>
        <w:ind w:left="0"/>
        <w:jc w:val="left"/>
        <w:rPr>
          <w:b w:val="1"/>
          <w:bCs w:val="1"/>
          <w:color w:val="0E2841" w:themeColor="text2" w:themeTint="FF" w:themeShade="FF"/>
          <w:sz w:val="28"/>
          <w:szCs w:val="28"/>
        </w:rPr>
      </w:pPr>
      <w:r w:rsidRPr="68174FCA" w:rsidR="666E577F">
        <w:rPr>
          <w:b w:val="1"/>
          <w:bCs w:val="1"/>
          <w:color w:val="0E2841" w:themeColor="text2" w:themeTint="FF" w:themeShade="FF"/>
          <w:sz w:val="28"/>
          <w:szCs w:val="28"/>
        </w:rPr>
        <w:t>Reference List</w:t>
      </w:r>
    </w:p>
    <w:p w:rsidR="666E577F" w:rsidP="68174FCA" w:rsidRDefault="666E577F" w14:paraId="2171D3BF" w14:textId="3A1807B4">
      <w:pPr>
        <w:pStyle w:val="Normal"/>
        <w:ind w:left="0"/>
        <w:jc w:val="left"/>
      </w:pPr>
      <w:r w:rsidRPr="68174FCA" w:rsidR="666E577F">
        <w:rPr>
          <w:b w:val="0"/>
          <w:bCs w:val="0"/>
          <w:color w:val="auto"/>
          <w:sz w:val="28"/>
          <w:szCs w:val="28"/>
        </w:rPr>
        <w:t xml:space="preserve">Birmingham City Council (2023) Birmingham population and census data. Available at: </w:t>
      </w:r>
      <w:hyperlink r:id="R80fabe91bad6434e">
        <w:r w:rsidRPr="68174FCA" w:rsidR="666E577F">
          <w:rPr>
            <w:rStyle w:val="Hyperlink"/>
            <w:b w:val="0"/>
            <w:bCs w:val="0"/>
          </w:rPr>
          <w:t>https://www.birmingham.gov.uk/demographics</w:t>
        </w:r>
      </w:hyperlink>
      <w:r w:rsidRPr="68174FCA" w:rsidR="5701F305">
        <w:rPr>
          <w:b w:val="0"/>
          <w:bCs w:val="0"/>
          <w:color w:val="auto"/>
          <w:sz w:val="28"/>
          <w:szCs w:val="28"/>
        </w:rPr>
        <w:t>.</w:t>
      </w:r>
    </w:p>
    <w:p w:rsidR="5701F305" w:rsidP="68174FCA" w:rsidRDefault="5701F305" w14:paraId="370B3B1C" w14:textId="02E0DA7E">
      <w:pPr>
        <w:pStyle w:val="Normal"/>
        <w:ind w:left="0"/>
        <w:jc w:val="left"/>
      </w:pPr>
      <w:r w:rsidRPr="68174FCA" w:rsidR="5701F305">
        <w:rPr>
          <w:b w:val="0"/>
          <w:bCs w:val="0"/>
          <w:color w:val="auto"/>
          <w:sz w:val="28"/>
          <w:szCs w:val="28"/>
        </w:rPr>
        <w:t xml:space="preserve">Checkatrade (2024) About Checkatrade. Available at: </w:t>
      </w:r>
      <w:hyperlink r:id="Rdd3ca6abc1434056">
        <w:r w:rsidRPr="68174FCA" w:rsidR="5701F305">
          <w:rPr>
            <w:rStyle w:val="Hyperlink"/>
            <w:b w:val="0"/>
            <w:bCs w:val="0"/>
          </w:rPr>
          <w:t>https://www.checkatrade.com/about</w:t>
        </w:r>
      </w:hyperlink>
      <w:r w:rsidRPr="68174FCA" w:rsidR="5701F305">
        <w:rPr>
          <w:b w:val="0"/>
          <w:bCs w:val="0"/>
          <w:color w:val="auto"/>
          <w:sz w:val="28"/>
          <w:szCs w:val="28"/>
        </w:rPr>
        <w:t>.</w:t>
      </w:r>
    </w:p>
    <w:p w:rsidR="5701F305" w:rsidP="68174FCA" w:rsidRDefault="5701F305" w14:paraId="722B9015" w14:textId="65E51951">
      <w:pPr>
        <w:pStyle w:val="Normal"/>
        <w:ind w:left="0"/>
        <w:jc w:val="left"/>
      </w:pPr>
      <w:r w:rsidRPr="68174FCA" w:rsidR="5701F305">
        <w:rPr>
          <w:b w:val="0"/>
          <w:bCs w:val="0"/>
          <w:color w:val="auto"/>
          <w:sz w:val="28"/>
          <w:szCs w:val="28"/>
        </w:rPr>
        <w:t xml:space="preserve">UK Government (2024) Control of Substances Hazardous to Health (COSHH): a brief guide for employers. Available at: </w:t>
      </w:r>
      <w:hyperlink r:id="R69e9e90f093d459d">
        <w:r w:rsidRPr="68174FCA" w:rsidR="5701F305">
          <w:rPr>
            <w:rStyle w:val="Hyperlink"/>
            <w:b w:val="0"/>
            <w:bCs w:val="0"/>
          </w:rPr>
          <w:t>https://www.hse.gov.uk/pubns/indg136.htm</w:t>
        </w:r>
      </w:hyperlink>
      <w:r w:rsidRPr="68174FCA" w:rsidR="5701F305">
        <w:rPr>
          <w:b w:val="0"/>
          <w:bCs w:val="0"/>
          <w:color w:val="auto"/>
          <w:sz w:val="28"/>
          <w:szCs w:val="28"/>
        </w:rPr>
        <w:t>.</w:t>
      </w:r>
    </w:p>
    <w:p w:rsidR="5701F305" w:rsidP="68174FCA" w:rsidRDefault="5701F305" w14:paraId="5C8B3A86" w14:textId="4E2FD63A">
      <w:pPr>
        <w:pStyle w:val="Normal"/>
        <w:ind w:left="0"/>
        <w:jc w:val="left"/>
      </w:pPr>
      <w:r w:rsidRPr="68174FCA" w:rsidR="5701F305">
        <w:rPr>
          <w:b w:val="0"/>
          <w:bCs w:val="0"/>
          <w:color w:val="auto"/>
          <w:sz w:val="28"/>
          <w:szCs w:val="28"/>
        </w:rPr>
        <w:t>NHBC Foundation (2023) New home building trends in the West Midlands. Amersham: NHBC Foundation.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TmOqUeFI5IWWp" int2:id="HC86lLs3">
      <int2:state int2:type="spell" int2:value="Rejected"/>
    </int2:textHash>
    <int2:textHash int2:hashCode="auPSSuN3AQU5XR" int2:id="VOHQPs7b">
      <int2:state int2:type="spell" int2:value="Rejected"/>
    </int2:textHash>
    <int2:textHash int2:hashCode="f0oRptmtiCKNoi" int2:id="wItXXKNE">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cd74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bcc33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c2d8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5f34ef"/>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ad6373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8df826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3e4d65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6e79c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a173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C60A27"/>
    <w:rsid w:val="003E83CC"/>
    <w:rsid w:val="01C17102"/>
    <w:rsid w:val="01FCDD4F"/>
    <w:rsid w:val="0287ECEA"/>
    <w:rsid w:val="05DADA18"/>
    <w:rsid w:val="066BADF4"/>
    <w:rsid w:val="06CF0B0D"/>
    <w:rsid w:val="0BE5470B"/>
    <w:rsid w:val="0CC1025E"/>
    <w:rsid w:val="0E4DD4ED"/>
    <w:rsid w:val="0F4DE00C"/>
    <w:rsid w:val="0FFB251B"/>
    <w:rsid w:val="11BF4105"/>
    <w:rsid w:val="14A303D7"/>
    <w:rsid w:val="162DA047"/>
    <w:rsid w:val="16D9577B"/>
    <w:rsid w:val="17E38259"/>
    <w:rsid w:val="18B8FF99"/>
    <w:rsid w:val="1A9C34AF"/>
    <w:rsid w:val="1AAF9576"/>
    <w:rsid w:val="1CF0C7DB"/>
    <w:rsid w:val="1D1187D4"/>
    <w:rsid w:val="1DB053C6"/>
    <w:rsid w:val="1F54116C"/>
    <w:rsid w:val="22542189"/>
    <w:rsid w:val="23A8FE2D"/>
    <w:rsid w:val="24B890E4"/>
    <w:rsid w:val="2556ED4B"/>
    <w:rsid w:val="2609CF64"/>
    <w:rsid w:val="27ECA7DC"/>
    <w:rsid w:val="285F1EA0"/>
    <w:rsid w:val="28C34876"/>
    <w:rsid w:val="29115542"/>
    <w:rsid w:val="2A10151C"/>
    <w:rsid w:val="2A33A3E3"/>
    <w:rsid w:val="2A704CC8"/>
    <w:rsid w:val="2A704CC8"/>
    <w:rsid w:val="2C169883"/>
    <w:rsid w:val="2D8CD61C"/>
    <w:rsid w:val="2E1B2446"/>
    <w:rsid w:val="2F8ABF9B"/>
    <w:rsid w:val="30FE2DE1"/>
    <w:rsid w:val="33096EE1"/>
    <w:rsid w:val="33740E99"/>
    <w:rsid w:val="35516791"/>
    <w:rsid w:val="36053C9E"/>
    <w:rsid w:val="37792CEE"/>
    <w:rsid w:val="3DC56F2D"/>
    <w:rsid w:val="3F5DFA65"/>
    <w:rsid w:val="407F5620"/>
    <w:rsid w:val="408F4D86"/>
    <w:rsid w:val="40DB9B8B"/>
    <w:rsid w:val="40E3DFC3"/>
    <w:rsid w:val="426AB158"/>
    <w:rsid w:val="43F93712"/>
    <w:rsid w:val="44EE2EEF"/>
    <w:rsid w:val="46222D83"/>
    <w:rsid w:val="48B636F0"/>
    <w:rsid w:val="4A05C500"/>
    <w:rsid w:val="4E6CD6E1"/>
    <w:rsid w:val="5099A5C1"/>
    <w:rsid w:val="50BF3067"/>
    <w:rsid w:val="5197D4ED"/>
    <w:rsid w:val="56042DE6"/>
    <w:rsid w:val="5701F305"/>
    <w:rsid w:val="57DBE187"/>
    <w:rsid w:val="5855249A"/>
    <w:rsid w:val="59275377"/>
    <w:rsid w:val="594CED42"/>
    <w:rsid w:val="5ACA8FEA"/>
    <w:rsid w:val="5B9DCC8E"/>
    <w:rsid w:val="5EE050E7"/>
    <w:rsid w:val="5F9DE8CC"/>
    <w:rsid w:val="60B0F4B2"/>
    <w:rsid w:val="6457B3D7"/>
    <w:rsid w:val="64D3C17F"/>
    <w:rsid w:val="65DB1098"/>
    <w:rsid w:val="666E577F"/>
    <w:rsid w:val="66BF41EA"/>
    <w:rsid w:val="680C1E30"/>
    <w:rsid w:val="68174FCA"/>
    <w:rsid w:val="695CF49E"/>
    <w:rsid w:val="6A7FF01E"/>
    <w:rsid w:val="6AE27297"/>
    <w:rsid w:val="6B4DB2BD"/>
    <w:rsid w:val="6BBD589D"/>
    <w:rsid w:val="6BCF1F21"/>
    <w:rsid w:val="709A05C4"/>
    <w:rsid w:val="709ED2DA"/>
    <w:rsid w:val="70BF3E05"/>
    <w:rsid w:val="70F0CE0C"/>
    <w:rsid w:val="710FC722"/>
    <w:rsid w:val="717DA8A1"/>
    <w:rsid w:val="71A29F16"/>
    <w:rsid w:val="725A2494"/>
    <w:rsid w:val="73022A57"/>
    <w:rsid w:val="764756FF"/>
    <w:rsid w:val="76DC9BB0"/>
    <w:rsid w:val="782F0553"/>
    <w:rsid w:val="786142AF"/>
    <w:rsid w:val="7AEC818C"/>
    <w:rsid w:val="7B9BACE4"/>
    <w:rsid w:val="7BAE682D"/>
    <w:rsid w:val="7BD3E5C1"/>
    <w:rsid w:val="7C378252"/>
    <w:rsid w:val="7E7635ED"/>
    <w:rsid w:val="7EFCC09D"/>
    <w:rsid w:val="7F0F8253"/>
    <w:rsid w:val="7FC60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8620B"/>
  <w15:chartTrackingRefBased/>
  <w15:docId w15:val="{FA1AE955-F403-4667-A593-5A93ECB97D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8174FCA"/>
    <w:pPr>
      <w:spacing/>
      <w:ind w:left="720"/>
      <w:contextualSpacing/>
    </w:pPr>
  </w:style>
  <w:style w:type="character" w:styleId="Hyperlink">
    <w:uiPriority w:val="99"/>
    <w:name w:val="Hyperlink"/>
    <w:basedOn w:val="DefaultParagraphFont"/>
    <w:unhideWhenUsed/>
    <w:rsid w:val="68174FCA"/>
    <w:rPr>
      <w:color w:val="467886"/>
      <w:u w:val="single"/>
    </w:rPr>
  </w:style>
  <w:style w:type="paragraph" w:styleId="Heading1">
    <w:uiPriority w:val="9"/>
    <w:name w:val="heading 1"/>
    <w:basedOn w:val="Normal"/>
    <w:next w:val="Normal"/>
    <w:qFormat/>
    <w:rsid w:val="68174FC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8174FC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8174FC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68174FCA"/>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68174FCA"/>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68174FCA"/>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TOC1">
    <w:uiPriority w:val="39"/>
    <w:name w:val="toc 1"/>
    <w:basedOn w:val="Normal"/>
    <w:next w:val="Normal"/>
    <w:unhideWhenUsed/>
    <w:rsid w:val="68174FCA"/>
    <w:pPr>
      <w:spacing w:after="100"/>
    </w:pPr>
  </w:style>
  <w:style w:type="paragraph" w:styleId="TOC2">
    <w:uiPriority w:val="39"/>
    <w:name w:val="toc 2"/>
    <w:basedOn w:val="Normal"/>
    <w:next w:val="Normal"/>
    <w:unhideWhenUsed/>
    <w:rsid w:val="68174FCA"/>
    <w:pPr>
      <w:spacing w:after="100"/>
      <w:ind w:left="220"/>
    </w:pPr>
  </w:style>
  <w:style w:type="paragraph" w:styleId="TOC3">
    <w:uiPriority w:val="39"/>
    <w:name w:val="toc 3"/>
    <w:basedOn w:val="Normal"/>
    <w:next w:val="Normal"/>
    <w:unhideWhenUsed/>
    <w:rsid w:val="68174FCA"/>
    <w:pPr>
      <w:spacing w:after="100"/>
      <w:ind w:left="440"/>
    </w:pPr>
  </w:style>
  <w:style w:type="paragraph" w:styleId="TOC4">
    <w:uiPriority w:val="39"/>
    <w:name w:val="toc 4"/>
    <w:basedOn w:val="Normal"/>
    <w:next w:val="Normal"/>
    <w:unhideWhenUsed/>
    <w:rsid w:val="68174FCA"/>
    <w:pPr>
      <w:spacing w:after="100"/>
      <w:ind w:left="660"/>
    </w:pPr>
  </w:style>
  <w:style w:type="paragraph" w:styleId="TOC5">
    <w:uiPriority w:val="39"/>
    <w:name w:val="toc 5"/>
    <w:basedOn w:val="Normal"/>
    <w:next w:val="Normal"/>
    <w:unhideWhenUsed/>
    <w:rsid w:val="68174FCA"/>
    <w:pPr>
      <w:spacing w:after="100"/>
      <w:ind w:left="88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rmingham.gov.uk/demographics" TargetMode="External" Id="R80fabe91bad6434e" /><Relationship Type="http://schemas.openxmlformats.org/officeDocument/2006/relationships/hyperlink" Target="https://www.checkatrade.com/about" TargetMode="External" Id="Rdd3ca6abc1434056" /><Relationship Type="http://schemas.openxmlformats.org/officeDocument/2006/relationships/hyperlink" Target="https://www.hse.gov.uk/pubns/indg136.htm" TargetMode="External" Id="R69e9e90f093d459d" /><Relationship Type="http://schemas.microsoft.com/office/2020/10/relationships/intelligence" Target="/word/intelligence2.xml" Id="R81f4685b039946f7" /><Relationship Type="http://schemas.openxmlformats.org/officeDocument/2006/relationships/numbering" Target="/word/numbering.xml" Id="Rfedb21265f0445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Ibrahim Mohammad</dc:creator>
  <keywords/>
  <dc:description/>
  <lastModifiedBy>Ibrahim Mohammad</lastModifiedBy>
  <revision>2</revision>
  <dcterms:created xsi:type="dcterms:W3CDTF">2026-06-28T22:52:18.5380925Z</dcterms:created>
  <dcterms:modified xsi:type="dcterms:W3CDTF">2026-06-29T00:26:04.7795234Z</dcterms:modified>
</coreProperties>
</file>