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78E22E4" w14:textId="77777777" w:rsidR="00E95F0B" w:rsidRPr="009E25D3" w:rsidRDefault="00E95F0B" w:rsidP="001638B2">
      <w:pPr>
        <w:jc w:val="center"/>
        <w:rPr>
          <w:rFonts w:ascii="Arial" w:hAnsi="Arial" w:cs="Arial"/>
          <w:b/>
          <w:color w:val="000000" w:themeColor="text1"/>
          <w:sz w:val="32"/>
          <w:szCs w:val="22"/>
          <w:lang w:val="en-GB"/>
        </w:rPr>
      </w:pPr>
    </w:p>
    <w:p w14:paraId="62DD5094" w14:textId="77777777" w:rsidR="00E95F0B" w:rsidRPr="009E25D3" w:rsidRDefault="00E95F0B" w:rsidP="001638B2">
      <w:pPr>
        <w:jc w:val="center"/>
        <w:rPr>
          <w:rFonts w:ascii="Arial" w:hAnsi="Arial" w:cs="Arial"/>
          <w:b/>
          <w:color w:val="000000" w:themeColor="text1"/>
          <w:sz w:val="32"/>
          <w:szCs w:val="22"/>
          <w:lang w:val="en-GB"/>
        </w:rPr>
      </w:pPr>
    </w:p>
    <w:p w14:paraId="5F69301B" w14:textId="77777777" w:rsidR="00E95F0B" w:rsidRPr="009E25D3" w:rsidRDefault="00E95F0B" w:rsidP="001638B2">
      <w:pPr>
        <w:jc w:val="center"/>
        <w:rPr>
          <w:rFonts w:ascii="Arial" w:hAnsi="Arial" w:cs="Arial"/>
          <w:b/>
          <w:color w:val="000000" w:themeColor="text1"/>
          <w:sz w:val="32"/>
          <w:szCs w:val="22"/>
          <w:lang w:val="en-GB"/>
        </w:rPr>
      </w:pPr>
    </w:p>
    <w:p w14:paraId="61675CB0" w14:textId="77777777" w:rsidR="00E95F0B" w:rsidRPr="009E25D3" w:rsidRDefault="00E95F0B" w:rsidP="001638B2">
      <w:pPr>
        <w:jc w:val="center"/>
        <w:rPr>
          <w:rFonts w:ascii="Arial" w:hAnsi="Arial" w:cs="Arial"/>
          <w:b/>
          <w:color w:val="000000" w:themeColor="text1"/>
          <w:sz w:val="32"/>
          <w:szCs w:val="22"/>
          <w:lang w:val="en-GB"/>
        </w:rPr>
      </w:pPr>
    </w:p>
    <w:p w14:paraId="555BC6D2" w14:textId="77777777" w:rsidR="00E95F0B" w:rsidRPr="009E25D3" w:rsidRDefault="00E95F0B" w:rsidP="001638B2">
      <w:pPr>
        <w:jc w:val="center"/>
        <w:rPr>
          <w:rFonts w:ascii="Arial" w:hAnsi="Arial" w:cs="Arial"/>
          <w:b/>
          <w:color w:val="000000" w:themeColor="text1"/>
          <w:sz w:val="32"/>
          <w:szCs w:val="22"/>
          <w:lang w:val="en-GB"/>
        </w:rPr>
      </w:pPr>
    </w:p>
    <w:p w14:paraId="3CE73BEF" w14:textId="77777777" w:rsidR="00E95F0B" w:rsidRPr="009E25D3" w:rsidRDefault="00E95F0B" w:rsidP="001638B2">
      <w:pPr>
        <w:jc w:val="center"/>
        <w:rPr>
          <w:rFonts w:ascii="Arial" w:hAnsi="Arial" w:cs="Arial"/>
          <w:b/>
          <w:color w:val="000000" w:themeColor="text1"/>
          <w:sz w:val="32"/>
          <w:szCs w:val="22"/>
          <w:lang w:val="en-GB"/>
        </w:rPr>
      </w:pPr>
    </w:p>
    <w:p w14:paraId="0DF30AE8" w14:textId="77777777" w:rsidR="001638B2" w:rsidRDefault="001638B2" w:rsidP="001638B2">
      <w:pPr>
        <w:jc w:val="center"/>
        <w:rPr>
          <w:rFonts w:ascii="Arial" w:hAnsi="Arial" w:cs="Arial"/>
          <w:b/>
          <w:color w:val="000000" w:themeColor="text1"/>
          <w:sz w:val="32"/>
          <w:szCs w:val="22"/>
          <w:lang w:val="en-GB"/>
        </w:rPr>
      </w:pPr>
      <w:r w:rsidRPr="009E25D3">
        <w:rPr>
          <w:rFonts w:ascii="Arial" w:hAnsi="Arial" w:cs="Arial"/>
          <w:b/>
          <w:color w:val="000000" w:themeColor="text1"/>
          <w:sz w:val="32"/>
          <w:szCs w:val="22"/>
          <w:lang w:val="en-GB"/>
        </w:rPr>
        <w:t>EVALUATION OF EMOTIONAL INTELLIGENCE IN WORKPLACE CONTEXT</w:t>
      </w:r>
    </w:p>
    <w:p w14:paraId="247855A8" w14:textId="77777777" w:rsidR="00CC2C02" w:rsidRDefault="00CC2C02" w:rsidP="001638B2">
      <w:pPr>
        <w:jc w:val="center"/>
        <w:rPr>
          <w:rFonts w:ascii="Arial" w:hAnsi="Arial" w:cs="Arial"/>
          <w:b/>
          <w:color w:val="000000" w:themeColor="text1"/>
          <w:sz w:val="32"/>
          <w:szCs w:val="22"/>
          <w:lang w:val="en-GB"/>
        </w:rPr>
      </w:pPr>
    </w:p>
    <w:p w14:paraId="19767EAA" w14:textId="77777777" w:rsidR="00CC2C02" w:rsidRDefault="00CC2C02" w:rsidP="001638B2">
      <w:pPr>
        <w:jc w:val="center"/>
        <w:rPr>
          <w:rFonts w:ascii="Arial" w:hAnsi="Arial" w:cs="Arial"/>
          <w:b/>
          <w:color w:val="000000" w:themeColor="text1"/>
          <w:sz w:val="32"/>
          <w:szCs w:val="22"/>
          <w:lang w:val="en-GB"/>
        </w:rPr>
      </w:pPr>
    </w:p>
    <w:p w14:paraId="2193A9B9" w14:textId="77777777" w:rsidR="00CC2C02" w:rsidRDefault="00CC2C02" w:rsidP="001638B2">
      <w:pPr>
        <w:jc w:val="center"/>
        <w:rPr>
          <w:rFonts w:ascii="Arial" w:hAnsi="Arial" w:cs="Arial"/>
          <w:b/>
          <w:color w:val="000000" w:themeColor="text1"/>
          <w:sz w:val="32"/>
          <w:szCs w:val="22"/>
          <w:lang w:val="en-GB"/>
        </w:rPr>
      </w:pPr>
    </w:p>
    <w:p w14:paraId="754A41ED" w14:textId="310715EB" w:rsidR="00CC2C02" w:rsidRDefault="00CC2C02" w:rsidP="001638B2">
      <w:pPr>
        <w:jc w:val="center"/>
        <w:rPr>
          <w:rFonts w:ascii="Arial" w:hAnsi="Arial" w:cs="Arial"/>
          <w:b/>
          <w:color w:val="000000" w:themeColor="text1"/>
          <w:sz w:val="32"/>
          <w:szCs w:val="22"/>
          <w:lang w:val="en-GB"/>
        </w:rPr>
      </w:pPr>
      <w:r>
        <w:rPr>
          <w:rFonts w:ascii="Arial" w:hAnsi="Arial" w:cs="Arial"/>
          <w:b/>
          <w:color w:val="000000" w:themeColor="text1"/>
          <w:sz w:val="32"/>
          <w:szCs w:val="22"/>
          <w:lang w:val="en-GB"/>
        </w:rPr>
        <w:t>Student Ioan Francisc Tamas</w:t>
      </w:r>
    </w:p>
    <w:p w14:paraId="01E815E1" w14:textId="6FE4823E" w:rsidR="00CC2C02" w:rsidRPr="009E25D3" w:rsidRDefault="00CC2C02" w:rsidP="001638B2">
      <w:pPr>
        <w:jc w:val="center"/>
        <w:rPr>
          <w:rFonts w:ascii="Arial" w:hAnsi="Arial" w:cs="Arial"/>
          <w:b/>
          <w:color w:val="000000" w:themeColor="text1"/>
          <w:sz w:val="32"/>
          <w:szCs w:val="22"/>
          <w:lang w:val="en-GB"/>
        </w:rPr>
      </w:pPr>
      <w:r>
        <w:rPr>
          <w:rFonts w:ascii="Arial" w:hAnsi="Arial" w:cs="Arial"/>
          <w:b/>
          <w:color w:val="000000" w:themeColor="text1"/>
          <w:sz w:val="32"/>
          <w:szCs w:val="22"/>
          <w:lang w:val="en-GB"/>
        </w:rPr>
        <w:t>1919182</w:t>
      </w:r>
    </w:p>
    <w:p w14:paraId="3FF619E8" w14:textId="77777777" w:rsidR="001638B2" w:rsidRPr="009E25D3" w:rsidRDefault="001638B2">
      <w:pPr>
        <w:rPr>
          <w:rFonts w:ascii="Arial" w:hAnsi="Arial" w:cs="Arial"/>
          <w:b/>
          <w:color w:val="000000" w:themeColor="text1"/>
          <w:sz w:val="32"/>
          <w:szCs w:val="22"/>
          <w:lang w:val="en-GB"/>
        </w:rPr>
      </w:pPr>
      <w:r w:rsidRPr="009E25D3">
        <w:rPr>
          <w:rFonts w:ascii="Arial" w:hAnsi="Arial" w:cs="Arial"/>
          <w:b/>
          <w:color w:val="000000" w:themeColor="text1"/>
          <w:sz w:val="32"/>
          <w:szCs w:val="22"/>
          <w:lang w:val="en-GB"/>
        </w:rPr>
        <w:br w:type="page"/>
      </w:r>
    </w:p>
    <w:p w14:paraId="5F4CB8E3" w14:textId="77777777" w:rsidR="001638B2" w:rsidRPr="009E25D3" w:rsidRDefault="001638B2" w:rsidP="001638B2">
      <w:pPr>
        <w:jc w:val="center"/>
        <w:rPr>
          <w:rFonts w:ascii="Arial" w:hAnsi="Arial" w:cs="Arial"/>
          <w:b/>
          <w:color w:val="000000" w:themeColor="text1"/>
          <w:szCs w:val="22"/>
          <w:lang w:val="en-GB"/>
        </w:rPr>
      </w:pPr>
      <w:r w:rsidRPr="009E25D3">
        <w:rPr>
          <w:rFonts w:ascii="Arial" w:hAnsi="Arial" w:cs="Arial"/>
          <w:b/>
          <w:color w:val="000000" w:themeColor="text1"/>
          <w:szCs w:val="22"/>
          <w:lang w:val="en-GB"/>
        </w:rPr>
        <w:lastRenderedPageBreak/>
        <w:t xml:space="preserve">Table of contents </w:t>
      </w:r>
    </w:p>
    <w:p w14:paraId="1D5DD3FA" w14:textId="3CACB941" w:rsidR="00EC3A31" w:rsidRPr="009E25D3" w:rsidRDefault="00B976DF" w:rsidP="00EC3A31">
      <w:pPr>
        <w:pStyle w:val="TOC1"/>
        <w:tabs>
          <w:tab w:val="right" w:leader="dot" w:pos="9350"/>
        </w:tabs>
        <w:rPr>
          <w:rFonts w:ascii="Arial" w:eastAsiaTheme="minorEastAsia" w:hAnsi="Arial" w:cs="Arial"/>
          <w:noProof/>
          <w:sz w:val="22"/>
          <w:lang w:val="en-GB"/>
        </w:rPr>
      </w:pPr>
      <w:r w:rsidRPr="009E25D3">
        <w:rPr>
          <w:rFonts w:ascii="Arial" w:hAnsi="Arial" w:cs="Arial"/>
          <w:b/>
          <w:color w:val="000000" w:themeColor="text1"/>
          <w:sz w:val="22"/>
          <w:lang w:val="en-GB"/>
        </w:rPr>
        <w:fldChar w:fldCharType="begin"/>
      </w:r>
      <w:r w:rsidR="001638B2" w:rsidRPr="009E25D3">
        <w:rPr>
          <w:rFonts w:ascii="Arial" w:hAnsi="Arial" w:cs="Arial"/>
          <w:b/>
          <w:color w:val="000000" w:themeColor="text1"/>
          <w:sz w:val="22"/>
          <w:lang w:val="en-GB"/>
        </w:rPr>
        <w:instrText xml:space="preserve"> TOC \o "1-3" \h \z \u </w:instrText>
      </w:r>
      <w:r w:rsidRPr="009E25D3">
        <w:rPr>
          <w:rFonts w:ascii="Arial" w:hAnsi="Arial" w:cs="Arial"/>
          <w:b/>
          <w:color w:val="000000" w:themeColor="text1"/>
          <w:sz w:val="22"/>
          <w:lang w:val="en-GB"/>
        </w:rPr>
        <w:fldChar w:fldCharType="separate"/>
      </w:r>
      <w:hyperlink w:anchor="_Toc179038870" w:history="1">
        <w:r w:rsidR="00EC3A31" w:rsidRPr="009E25D3">
          <w:rPr>
            <w:rStyle w:val="Hyperlink"/>
            <w:rFonts w:ascii="Arial" w:hAnsi="Arial" w:cs="Arial"/>
            <w:noProof/>
            <w:sz w:val="22"/>
            <w:lang w:val="en-GB"/>
          </w:rPr>
          <w:t>Task 2: Individual report</w:t>
        </w:r>
        <w:r w:rsidR="00EC3A31" w:rsidRPr="009E25D3">
          <w:rPr>
            <w:rFonts w:ascii="Arial" w:hAnsi="Arial" w:cs="Arial"/>
            <w:noProof/>
            <w:webHidden/>
            <w:sz w:val="22"/>
            <w:lang w:val="en-GB"/>
          </w:rPr>
          <w:tab/>
        </w:r>
        <w:r w:rsidR="00EC3A31" w:rsidRPr="009E25D3">
          <w:rPr>
            <w:rFonts w:ascii="Arial" w:hAnsi="Arial" w:cs="Arial"/>
            <w:noProof/>
            <w:webHidden/>
            <w:sz w:val="22"/>
            <w:lang w:val="en-GB"/>
          </w:rPr>
          <w:fldChar w:fldCharType="begin"/>
        </w:r>
        <w:r w:rsidR="00EC3A31" w:rsidRPr="009E25D3">
          <w:rPr>
            <w:rFonts w:ascii="Arial" w:hAnsi="Arial" w:cs="Arial"/>
            <w:noProof/>
            <w:webHidden/>
            <w:sz w:val="22"/>
            <w:lang w:val="en-GB"/>
          </w:rPr>
          <w:instrText xml:space="preserve"> PAGEREF _Toc179038870 \h </w:instrText>
        </w:r>
        <w:r w:rsidR="00EC3A31" w:rsidRPr="009E25D3">
          <w:rPr>
            <w:rFonts w:ascii="Arial" w:hAnsi="Arial" w:cs="Arial"/>
            <w:noProof/>
            <w:webHidden/>
            <w:sz w:val="22"/>
            <w:lang w:val="en-GB"/>
          </w:rPr>
        </w:r>
        <w:r w:rsidR="00EC3A31" w:rsidRPr="009E25D3">
          <w:rPr>
            <w:rFonts w:ascii="Arial" w:hAnsi="Arial" w:cs="Arial"/>
            <w:noProof/>
            <w:webHidden/>
            <w:sz w:val="22"/>
            <w:lang w:val="en-GB"/>
          </w:rPr>
          <w:fldChar w:fldCharType="separate"/>
        </w:r>
        <w:r w:rsidR="008558FF">
          <w:rPr>
            <w:rFonts w:ascii="Arial" w:hAnsi="Arial" w:cs="Arial"/>
            <w:noProof/>
            <w:webHidden/>
            <w:sz w:val="22"/>
            <w:lang w:val="en-GB"/>
          </w:rPr>
          <w:t>3</w:t>
        </w:r>
        <w:r w:rsidR="00EC3A31" w:rsidRPr="009E25D3">
          <w:rPr>
            <w:rFonts w:ascii="Arial" w:hAnsi="Arial" w:cs="Arial"/>
            <w:noProof/>
            <w:webHidden/>
            <w:sz w:val="22"/>
            <w:lang w:val="en-GB"/>
          </w:rPr>
          <w:fldChar w:fldCharType="end"/>
        </w:r>
      </w:hyperlink>
    </w:p>
    <w:p w14:paraId="3399ECCC" w14:textId="3351F6BA" w:rsidR="00EC3A31" w:rsidRPr="009E25D3" w:rsidRDefault="00000000" w:rsidP="00EC3A31">
      <w:pPr>
        <w:pStyle w:val="TOC2"/>
        <w:tabs>
          <w:tab w:val="right" w:leader="dot" w:pos="9350"/>
        </w:tabs>
        <w:rPr>
          <w:rFonts w:ascii="Arial" w:eastAsiaTheme="minorEastAsia" w:hAnsi="Arial" w:cs="Arial"/>
          <w:noProof/>
          <w:sz w:val="22"/>
          <w:lang w:val="en-GB"/>
        </w:rPr>
      </w:pPr>
      <w:hyperlink w:anchor="_Toc179038871" w:history="1">
        <w:r w:rsidR="00EC3A31" w:rsidRPr="009E25D3">
          <w:rPr>
            <w:rStyle w:val="Hyperlink"/>
            <w:rFonts w:ascii="Arial" w:hAnsi="Arial" w:cs="Arial"/>
            <w:noProof/>
            <w:sz w:val="22"/>
            <w:lang w:val="en-GB"/>
          </w:rPr>
          <w:t>2.1 Introduction</w:t>
        </w:r>
        <w:r w:rsidR="00EC3A31" w:rsidRPr="009E25D3">
          <w:rPr>
            <w:rFonts w:ascii="Arial" w:hAnsi="Arial" w:cs="Arial"/>
            <w:noProof/>
            <w:webHidden/>
            <w:sz w:val="22"/>
            <w:lang w:val="en-GB"/>
          </w:rPr>
          <w:tab/>
        </w:r>
        <w:r w:rsidR="00EC3A31" w:rsidRPr="009E25D3">
          <w:rPr>
            <w:rFonts w:ascii="Arial" w:hAnsi="Arial" w:cs="Arial"/>
            <w:noProof/>
            <w:webHidden/>
            <w:sz w:val="22"/>
            <w:lang w:val="en-GB"/>
          </w:rPr>
          <w:fldChar w:fldCharType="begin"/>
        </w:r>
        <w:r w:rsidR="00EC3A31" w:rsidRPr="009E25D3">
          <w:rPr>
            <w:rFonts w:ascii="Arial" w:hAnsi="Arial" w:cs="Arial"/>
            <w:noProof/>
            <w:webHidden/>
            <w:sz w:val="22"/>
            <w:lang w:val="en-GB"/>
          </w:rPr>
          <w:instrText xml:space="preserve"> PAGEREF _Toc179038871 \h </w:instrText>
        </w:r>
        <w:r w:rsidR="00EC3A31" w:rsidRPr="009E25D3">
          <w:rPr>
            <w:rFonts w:ascii="Arial" w:hAnsi="Arial" w:cs="Arial"/>
            <w:noProof/>
            <w:webHidden/>
            <w:sz w:val="22"/>
            <w:lang w:val="en-GB"/>
          </w:rPr>
        </w:r>
        <w:r w:rsidR="00EC3A31" w:rsidRPr="009E25D3">
          <w:rPr>
            <w:rFonts w:ascii="Arial" w:hAnsi="Arial" w:cs="Arial"/>
            <w:noProof/>
            <w:webHidden/>
            <w:sz w:val="22"/>
            <w:lang w:val="en-GB"/>
          </w:rPr>
          <w:fldChar w:fldCharType="separate"/>
        </w:r>
        <w:r w:rsidR="008558FF">
          <w:rPr>
            <w:rFonts w:ascii="Arial" w:hAnsi="Arial" w:cs="Arial"/>
            <w:noProof/>
            <w:webHidden/>
            <w:sz w:val="22"/>
            <w:lang w:val="en-GB"/>
          </w:rPr>
          <w:t>7</w:t>
        </w:r>
        <w:r w:rsidR="00EC3A31" w:rsidRPr="009E25D3">
          <w:rPr>
            <w:rFonts w:ascii="Arial" w:hAnsi="Arial" w:cs="Arial"/>
            <w:noProof/>
            <w:webHidden/>
            <w:sz w:val="22"/>
            <w:lang w:val="en-GB"/>
          </w:rPr>
          <w:fldChar w:fldCharType="end"/>
        </w:r>
      </w:hyperlink>
    </w:p>
    <w:p w14:paraId="331E12D2" w14:textId="5B6D134A" w:rsidR="00EC3A31" w:rsidRPr="009E25D3" w:rsidRDefault="00000000" w:rsidP="00EC3A31">
      <w:pPr>
        <w:pStyle w:val="TOC2"/>
        <w:tabs>
          <w:tab w:val="right" w:leader="dot" w:pos="9350"/>
        </w:tabs>
        <w:rPr>
          <w:rFonts w:ascii="Arial" w:eastAsiaTheme="minorEastAsia" w:hAnsi="Arial" w:cs="Arial"/>
          <w:noProof/>
          <w:sz w:val="22"/>
          <w:lang w:val="en-GB"/>
        </w:rPr>
      </w:pPr>
      <w:hyperlink w:anchor="_Toc179038872" w:history="1">
        <w:r w:rsidR="00EC3A31" w:rsidRPr="009E25D3">
          <w:rPr>
            <w:rStyle w:val="Hyperlink"/>
            <w:rFonts w:ascii="Arial" w:hAnsi="Arial" w:cs="Arial"/>
            <w:noProof/>
            <w:sz w:val="22"/>
            <w:lang w:val="en-GB"/>
          </w:rPr>
          <w:t>2.2 The role of EI in the workplace and FAYE Inc. in particular</w:t>
        </w:r>
        <w:r w:rsidR="00EC3A31" w:rsidRPr="009E25D3">
          <w:rPr>
            <w:rFonts w:ascii="Arial" w:hAnsi="Arial" w:cs="Arial"/>
            <w:noProof/>
            <w:webHidden/>
            <w:sz w:val="22"/>
            <w:lang w:val="en-GB"/>
          </w:rPr>
          <w:tab/>
        </w:r>
        <w:r w:rsidR="00EC3A31" w:rsidRPr="009E25D3">
          <w:rPr>
            <w:rFonts w:ascii="Arial" w:hAnsi="Arial" w:cs="Arial"/>
            <w:noProof/>
            <w:webHidden/>
            <w:sz w:val="22"/>
            <w:lang w:val="en-GB"/>
          </w:rPr>
          <w:fldChar w:fldCharType="begin"/>
        </w:r>
        <w:r w:rsidR="00EC3A31" w:rsidRPr="009E25D3">
          <w:rPr>
            <w:rFonts w:ascii="Arial" w:hAnsi="Arial" w:cs="Arial"/>
            <w:noProof/>
            <w:webHidden/>
            <w:sz w:val="22"/>
            <w:lang w:val="en-GB"/>
          </w:rPr>
          <w:instrText xml:space="preserve"> PAGEREF _Toc179038872 \h </w:instrText>
        </w:r>
        <w:r w:rsidR="00EC3A31" w:rsidRPr="009E25D3">
          <w:rPr>
            <w:rFonts w:ascii="Arial" w:hAnsi="Arial" w:cs="Arial"/>
            <w:noProof/>
            <w:webHidden/>
            <w:sz w:val="22"/>
            <w:lang w:val="en-GB"/>
          </w:rPr>
        </w:r>
        <w:r w:rsidR="00EC3A31" w:rsidRPr="009E25D3">
          <w:rPr>
            <w:rFonts w:ascii="Arial" w:hAnsi="Arial" w:cs="Arial"/>
            <w:noProof/>
            <w:webHidden/>
            <w:sz w:val="22"/>
            <w:lang w:val="en-GB"/>
          </w:rPr>
          <w:fldChar w:fldCharType="separate"/>
        </w:r>
        <w:r w:rsidR="008558FF">
          <w:rPr>
            <w:rFonts w:ascii="Arial" w:hAnsi="Arial" w:cs="Arial"/>
            <w:noProof/>
            <w:webHidden/>
            <w:sz w:val="22"/>
            <w:lang w:val="en-GB"/>
          </w:rPr>
          <w:t>7</w:t>
        </w:r>
        <w:r w:rsidR="00EC3A31" w:rsidRPr="009E25D3">
          <w:rPr>
            <w:rFonts w:ascii="Arial" w:hAnsi="Arial" w:cs="Arial"/>
            <w:noProof/>
            <w:webHidden/>
            <w:sz w:val="22"/>
            <w:lang w:val="en-GB"/>
          </w:rPr>
          <w:fldChar w:fldCharType="end"/>
        </w:r>
      </w:hyperlink>
    </w:p>
    <w:p w14:paraId="23C4CB6C" w14:textId="011C583B" w:rsidR="00EC3A31" w:rsidRPr="009E25D3" w:rsidRDefault="00000000" w:rsidP="00EC3A31">
      <w:pPr>
        <w:pStyle w:val="TOC2"/>
        <w:tabs>
          <w:tab w:val="right" w:leader="dot" w:pos="9350"/>
        </w:tabs>
        <w:rPr>
          <w:rFonts w:ascii="Arial" w:eastAsiaTheme="minorEastAsia" w:hAnsi="Arial" w:cs="Arial"/>
          <w:noProof/>
          <w:sz w:val="22"/>
          <w:lang w:val="en-GB"/>
        </w:rPr>
      </w:pPr>
      <w:hyperlink w:anchor="_Toc179038873" w:history="1">
        <w:r w:rsidR="00EC3A31" w:rsidRPr="009E25D3">
          <w:rPr>
            <w:rStyle w:val="Hyperlink"/>
            <w:rFonts w:ascii="Arial" w:hAnsi="Arial" w:cs="Arial"/>
            <w:noProof/>
            <w:sz w:val="22"/>
            <w:lang w:val="en-GB"/>
          </w:rPr>
          <w:t>2.3 Use of the EI model to increase Clarke’s workplace ability</w:t>
        </w:r>
        <w:r w:rsidR="00EC3A31" w:rsidRPr="009E25D3">
          <w:rPr>
            <w:rFonts w:ascii="Arial" w:hAnsi="Arial" w:cs="Arial"/>
            <w:noProof/>
            <w:webHidden/>
            <w:sz w:val="22"/>
            <w:lang w:val="en-GB"/>
          </w:rPr>
          <w:tab/>
        </w:r>
        <w:r w:rsidR="00EC3A31" w:rsidRPr="009E25D3">
          <w:rPr>
            <w:rFonts w:ascii="Arial" w:hAnsi="Arial" w:cs="Arial"/>
            <w:noProof/>
            <w:webHidden/>
            <w:sz w:val="22"/>
            <w:lang w:val="en-GB"/>
          </w:rPr>
          <w:fldChar w:fldCharType="begin"/>
        </w:r>
        <w:r w:rsidR="00EC3A31" w:rsidRPr="009E25D3">
          <w:rPr>
            <w:rFonts w:ascii="Arial" w:hAnsi="Arial" w:cs="Arial"/>
            <w:noProof/>
            <w:webHidden/>
            <w:sz w:val="22"/>
            <w:lang w:val="en-GB"/>
          </w:rPr>
          <w:instrText xml:space="preserve"> PAGEREF _Toc179038873 \h </w:instrText>
        </w:r>
        <w:r w:rsidR="00EC3A31" w:rsidRPr="009E25D3">
          <w:rPr>
            <w:rFonts w:ascii="Arial" w:hAnsi="Arial" w:cs="Arial"/>
            <w:noProof/>
            <w:webHidden/>
            <w:sz w:val="22"/>
            <w:lang w:val="en-GB"/>
          </w:rPr>
        </w:r>
        <w:r w:rsidR="00EC3A31" w:rsidRPr="009E25D3">
          <w:rPr>
            <w:rFonts w:ascii="Arial" w:hAnsi="Arial" w:cs="Arial"/>
            <w:noProof/>
            <w:webHidden/>
            <w:sz w:val="22"/>
            <w:lang w:val="en-GB"/>
          </w:rPr>
          <w:fldChar w:fldCharType="separate"/>
        </w:r>
        <w:r w:rsidR="008558FF">
          <w:rPr>
            <w:rFonts w:ascii="Arial" w:hAnsi="Arial" w:cs="Arial"/>
            <w:noProof/>
            <w:webHidden/>
            <w:sz w:val="22"/>
            <w:lang w:val="en-GB"/>
          </w:rPr>
          <w:t>8</w:t>
        </w:r>
        <w:r w:rsidR="00EC3A31" w:rsidRPr="009E25D3">
          <w:rPr>
            <w:rFonts w:ascii="Arial" w:hAnsi="Arial" w:cs="Arial"/>
            <w:noProof/>
            <w:webHidden/>
            <w:sz w:val="22"/>
            <w:lang w:val="en-GB"/>
          </w:rPr>
          <w:fldChar w:fldCharType="end"/>
        </w:r>
      </w:hyperlink>
    </w:p>
    <w:p w14:paraId="4FBCAC80" w14:textId="191CA8CA" w:rsidR="00EC3A31" w:rsidRPr="009E25D3" w:rsidRDefault="00000000" w:rsidP="00EC3A31">
      <w:pPr>
        <w:pStyle w:val="TOC2"/>
        <w:tabs>
          <w:tab w:val="right" w:leader="dot" w:pos="9350"/>
        </w:tabs>
        <w:rPr>
          <w:rFonts w:ascii="Arial" w:eastAsiaTheme="minorEastAsia" w:hAnsi="Arial" w:cs="Arial"/>
          <w:noProof/>
          <w:sz w:val="22"/>
          <w:lang w:val="en-GB"/>
        </w:rPr>
      </w:pPr>
      <w:hyperlink w:anchor="_Toc179038874" w:history="1">
        <w:r w:rsidR="00EC3A31" w:rsidRPr="009E25D3">
          <w:rPr>
            <w:rStyle w:val="Hyperlink"/>
            <w:rFonts w:ascii="Arial" w:hAnsi="Arial" w:cs="Arial"/>
            <w:noProof/>
            <w:sz w:val="22"/>
            <w:lang w:val="en-GB"/>
          </w:rPr>
          <w:t>2.4 Role of culture in EI and mindfulness of the employees</w:t>
        </w:r>
        <w:r w:rsidR="00EC3A31" w:rsidRPr="009E25D3">
          <w:rPr>
            <w:rFonts w:ascii="Arial" w:hAnsi="Arial" w:cs="Arial"/>
            <w:noProof/>
            <w:webHidden/>
            <w:sz w:val="22"/>
            <w:lang w:val="en-GB"/>
          </w:rPr>
          <w:tab/>
        </w:r>
        <w:r w:rsidR="00EC3A31" w:rsidRPr="009E25D3">
          <w:rPr>
            <w:rFonts w:ascii="Arial" w:hAnsi="Arial" w:cs="Arial"/>
            <w:noProof/>
            <w:webHidden/>
            <w:sz w:val="22"/>
            <w:lang w:val="en-GB"/>
          </w:rPr>
          <w:fldChar w:fldCharType="begin"/>
        </w:r>
        <w:r w:rsidR="00EC3A31" w:rsidRPr="009E25D3">
          <w:rPr>
            <w:rFonts w:ascii="Arial" w:hAnsi="Arial" w:cs="Arial"/>
            <w:noProof/>
            <w:webHidden/>
            <w:sz w:val="22"/>
            <w:lang w:val="en-GB"/>
          </w:rPr>
          <w:instrText xml:space="preserve"> PAGEREF _Toc179038874 \h </w:instrText>
        </w:r>
        <w:r w:rsidR="00EC3A31" w:rsidRPr="009E25D3">
          <w:rPr>
            <w:rFonts w:ascii="Arial" w:hAnsi="Arial" w:cs="Arial"/>
            <w:noProof/>
            <w:webHidden/>
            <w:sz w:val="22"/>
            <w:lang w:val="en-GB"/>
          </w:rPr>
        </w:r>
        <w:r w:rsidR="00EC3A31" w:rsidRPr="009E25D3">
          <w:rPr>
            <w:rFonts w:ascii="Arial" w:hAnsi="Arial" w:cs="Arial"/>
            <w:noProof/>
            <w:webHidden/>
            <w:sz w:val="22"/>
            <w:lang w:val="en-GB"/>
          </w:rPr>
          <w:fldChar w:fldCharType="separate"/>
        </w:r>
        <w:r w:rsidR="008558FF">
          <w:rPr>
            <w:rFonts w:ascii="Arial" w:hAnsi="Arial" w:cs="Arial"/>
            <w:noProof/>
            <w:webHidden/>
            <w:sz w:val="22"/>
            <w:lang w:val="en-GB"/>
          </w:rPr>
          <w:t>13</w:t>
        </w:r>
        <w:r w:rsidR="00EC3A31" w:rsidRPr="009E25D3">
          <w:rPr>
            <w:rFonts w:ascii="Arial" w:hAnsi="Arial" w:cs="Arial"/>
            <w:noProof/>
            <w:webHidden/>
            <w:sz w:val="22"/>
            <w:lang w:val="en-GB"/>
          </w:rPr>
          <w:fldChar w:fldCharType="end"/>
        </w:r>
      </w:hyperlink>
    </w:p>
    <w:p w14:paraId="1432822B" w14:textId="14F908E1" w:rsidR="00EC3A31" w:rsidRPr="009E25D3" w:rsidRDefault="00000000" w:rsidP="00EC3A31">
      <w:pPr>
        <w:pStyle w:val="TOC2"/>
        <w:tabs>
          <w:tab w:val="right" w:leader="dot" w:pos="9350"/>
        </w:tabs>
        <w:rPr>
          <w:rFonts w:ascii="Arial" w:eastAsiaTheme="minorEastAsia" w:hAnsi="Arial" w:cs="Arial"/>
          <w:noProof/>
          <w:sz w:val="22"/>
          <w:lang w:val="en-GB"/>
        </w:rPr>
      </w:pPr>
      <w:hyperlink w:anchor="_Toc179038875" w:history="1">
        <w:r w:rsidR="00EC3A31" w:rsidRPr="009E25D3">
          <w:rPr>
            <w:rStyle w:val="Hyperlink"/>
            <w:rFonts w:ascii="Arial" w:hAnsi="Arial" w:cs="Arial"/>
            <w:noProof/>
            <w:sz w:val="22"/>
            <w:lang w:val="en-GB"/>
          </w:rPr>
          <w:t>2.5 Harnessing the benefits of EI and mindfulness among the employees</w:t>
        </w:r>
        <w:r w:rsidR="00EC3A31" w:rsidRPr="009E25D3">
          <w:rPr>
            <w:rFonts w:ascii="Arial" w:hAnsi="Arial" w:cs="Arial"/>
            <w:noProof/>
            <w:webHidden/>
            <w:sz w:val="22"/>
            <w:lang w:val="en-GB"/>
          </w:rPr>
          <w:tab/>
        </w:r>
        <w:r w:rsidR="00EC3A31" w:rsidRPr="009E25D3">
          <w:rPr>
            <w:rFonts w:ascii="Arial" w:hAnsi="Arial" w:cs="Arial"/>
            <w:noProof/>
            <w:webHidden/>
            <w:sz w:val="22"/>
            <w:lang w:val="en-GB"/>
          </w:rPr>
          <w:fldChar w:fldCharType="begin"/>
        </w:r>
        <w:r w:rsidR="00EC3A31" w:rsidRPr="009E25D3">
          <w:rPr>
            <w:rFonts w:ascii="Arial" w:hAnsi="Arial" w:cs="Arial"/>
            <w:noProof/>
            <w:webHidden/>
            <w:sz w:val="22"/>
            <w:lang w:val="en-GB"/>
          </w:rPr>
          <w:instrText xml:space="preserve"> PAGEREF _Toc179038875 \h </w:instrText>
        </w:r>
        <w:r w:rsidR="00EC3A31" w:rsidRPr="009E25D3">
          <w:rPr>
            <w:rFonts w:ascii="Arial" w:hAnsi="Arial" w:cs="Arial"/>
            <w:noProof/>
            <w:webHidden/>
            <w:sz w:val="22"/>
            <w:lang w:val="en-GB"/>
          </w:rPr>
        </w:r>
        <w:r w:rsidR="00EC3A31" w:rsidRPr="009E25D3">
          <w:rPr>
            <w:rFonts w:ascii="Arial" w:hAnsi="Arial" w:cs="Arial"/>
            <w:noProof/>
            <w:webHidden/>
            <w:sz w:val="22"/>
            <w:lang w:val="en-GB"/>
          </w:rPr>
          <w:fldChar w:fldCharType="separate"/>
        </w:r>
        <w:r w:rsidR="008558FF">
          <w:rPr>
            <w:rFonts w:ascii="Arial" w:hAnsi="Arial" w:cs="Arial"/>
            <w:noProof/>
            <w:webHidden/>
            <w:sz w:val="22"/>
            <w:lang w:val="en-GB"/>
          </w:rPr>
          <w:t>15</w:t>
        </w:r>
        <w:r w:rsidR="00EC3A31" w:rsidRPr="009E25D3">
          <w:rPr>
            <w:rFonts w:ascii="Arial" w:hAnsi="Arial" w:cs="Arial"/>
            <w:noProof/>
            <w:webHidden/>
            <w:sz w:val="22"/>
            <w:lang w:val="en-GB"/>
          </w:rPr>
          <w:fldChar w:fldCharType="end"/>
        </w:r>
      </w:hyperlink>
    </w:p>
    <w:p w14:paraId="70B87306" w14:textId="282F4312" w:rsidR="00EC3A31" w:rsidRPr="009E25D3" w:rsidRDefault="00000000" w:rsidP="00EC3A31">
      <w:pPr>
        <w:pStyle w:val="TOC1"/>
        <w:tabs>
          <w:tab w:val="right" w:leader="dot" w:pos="9350"/>
        </w:tabs>
        <w:rPr>
          <w:rFonts w:ascii="Arial" w:eastAsiaTheme="minorEastAsia" w:hAnsi="Arial" w:cs="Arial"/>
          <w:noProof/>
          <w:sz w:val="22"/>
          <w:lang w:val="en-GB"/>
        </w:rPr>
      </w:pPr>
      <w:hyperlink w:anchor="_Toc179038876" w:history="1">
        <w:r w:rsidR="00EC3A31" w:rsidRPr="009E25D3">
          <w:rPr>
            <w:rStyle w:val="Hyperlink"/>
            <w:rFonts w:ascii="Arial" w:hAnsi="Arial" w:cs="Arial"/>
            <w:noProof/>
            <w:sz w:val="22"/>
            <w:lang w:val="en-GB"/>
          </w:rPr>
          <w:t>References</w:t>
        </w:r>
        <w:r w:rsidR="00EC3A31" w:rsidRPr="009E25D3">
          <w:rPr>
            <w:rFonts w:ascii="Arial" w:hAnsi="Arial" w:cs="Arial"/>
            <w:noProof/>
            <w:webHidden/>
            <w:sz w:val="22"/>
            <w:lang w:val="en-GB"/>
          </w:rPr>
          <w:tab/>
        </w:r>
        <w:r w:rsidR="00EC3A31" w:rsidRPr="009E25D3">
          <w:rPr>
            <w:rFonts w:ascii="Arial" w:hAnsi="Arial" w:cs="Arial"/>
            <w:noProof/>
            <w:webHidden/>
            <w:sz w:val="22"/>
            <w:lang w:val="en-GB"/>
          </w:rPr>
          <w:fldChar w:fldCharType="begin"/>
        </w:r>
        <w:r w:rsidR="00EC3A31" w:rsidRPr="009E25D3">
          <w:rPr>
            <w:rFonts w:ascii="Arial" w:hAnsi="Arial" w:cs="Arial"/>
            <w:noProof/>
            <w:webHidden/>
            <w:sz w:val="22"/>
            <w:lang w:val="en-GB"/>
          </w:rPr>
          <w:instrText xml:space="preserve"> PAGEREF _Toc179038876 \h </w:instrText>
        </w:r>
        <w:r w:rsidR="00EC3A31" w:rsidRPr="009E25D3">
          <w:rPr>
            <w:rFonts w:ascii="Arial" w:hAnsi="Arial" w:cs="Arial"/>
            <w:noProof/>
            <w:webHidden/>
            <w:sz w:val="22"/>
            <w:lang w:val="en-GB"/>
          </w:rPr>
        </w:r>
        <w:r w:rsidR="00EC3A31" w:rsidRPr="009E25D3">
          <w:rPr>
            <w:rFonts w:ascii="Arial" w:hAnsi="Arial" w:cs="Arial"/>
            <w:noProof/>
            <w:webHidden/>
            <w:sz w:val="22"/>
            <w:lang w:val="en-GB"/>
          </w:rPr>
          <w:fldChar w:fldCharType="separate"/>
        </w:r>
        <w:r w:rsidR="008558FF">
          <w:rPr>
            <w:rFonts w:ascii="Arial" w:hAnsi="Arial" w:cs="Arial"/>
            <w:noProof/>
            <w:webHidden/>
            <w:sz w:val="22"/>
            <w:lang w:val="en-GB"/>
          </w:rPr>
          <w:t>18</w:t>
        </w:r>
        <w:r w:rsidR="00EC3A31" w:rsidRPr="009E25D3">
          <w:rPr>
            <w:rFonts w:ascii="Arial" w:hAnsi="Arial" w:cs="Arial"/>
            <w:noProof/>
            <w:webHidden/>
            <w:sz w:val="22"/>
            <w:lang w:val="en-GB"/>
          </w:rPr>
          <w:fldChar w:fldCharType="end"/>
        </w:r>
      </w:hyperlink>
    </w:p>
    <w:p w14:paraId="6F21B15A" w14:textId="2916C036" w:rsidR="00EC3A31" w:rsidRPr="009E25D3" w:rsidRDefault="00000000" w:rsidP="00EC3A31">
      <w:pPr>
        <w:pStyle w:val="TOC2"/>
        <w:tabs>
          <w:tab w:val="right" w:leader="dot" w:pos="9350"/>
        </w:tabs>
        <w:rPr>
          <w:rFonts w:ascii="Arial" w:eastAsiaTheme="minorEastAsia" w:hAnsi="Arial" w:cs="Arial"/>
          <w:noProof/>
          <w:sz w:val="22"/>
          <w:lang w:val="en-GB"/>
        </w:rPr>
      </w:pPr>
      <w:hyperlink w:anchor="_Toc179038877" w:history="1">
        <w:r w:rsidR="00EC3A31" w:rsidRPr="009E25D3">
          <w:rPr>
            <w:rStyle w:val="Hyperlink"/>
            <w:rFonts w:ascii="Arial" w:hAnsi="Arial" w:cs="Arial"/>
            <w:noProof/>
            <w:sz w:val="22"/>
            <w:lang w:val="en-GB"/>
          </w:rPr>
          <w:t>Report</w:t>
        </w:r>
        <w:r w:rsidR="00EC3A31" w:rsidRPr="009E25D3">
          <w:rPr>
            <w:rFonts w:ascii="Arial" w:hAnsi="Arial" w:cs="Arial"/>
            <w:noProof/>
            <w:webHidden/>
            <w:sz w:val="22"/>
            <w:lang w:val="en-GB"/>
          </w:rPr>
          <w:tab/>
        </w:r>
        <w:r w:rsidR="00EC3A31" w:rsidRPr="009E25D3">
          <w:rPr>
            <w:rFonts w:ascii="Arial" w:hAnsi="Arial" w:cs="Arial"/>
            <w:noProof/>
            <w:webHidden/>
            <w:sz w:val="22"/>
            <w:lang w:val="en-GB"/>
          </w:rPr>
          <w:fldChar w:fldCharType="begin"/>
        </w:r>
        <w:r w:rsidR="00EC3A31" w:rsidRPr="009E25D3">
          <w:rPr>
            <w:rFonts w:ascii="Arial" w:hAnsi="Arial" w:cs="Arial"/>
            <w:noProof/>
            <w:webHidden/>
            <w:sz w:val="22"/>
            <w:lang w:val="en-GB"/>
          </w:rPr>
          <w:instrText xml:space="preserve"> PAGEREF _Toc179038877 \h </w:instrText>
        </w:r>
        <w:r w:rsidR="00EC3A31" w:rsidRPr="009E25D3">
          <w:rPr>
            <w:rFonts w:ascii="Arial" w:hAnsi="Arial" w:cs="Arial"/>
            <w:noProof/>
            <w:webHidden/>
            <w:sz w:val="22"/>
            <w:lang w:val="en-GB"/>
          </w:rPr>
        </w:r>
        <w:r w:rsidR="00EC3A31" w:rsidRPr="009E25D3">
          <w:rPr>
            <w:rFonts w:ascii="Arial" w:hAnsi="Arial" w:cs="Arial"/>
            <w:noProof/>
            <w:webHidden/>
            <w:sz w:val="22"/>
            <w:lang w:val="en-GB"/>
          </w:rPr>
          <w:fldChar w:fldCharType="separate"/>
        </w:r>
        <w:r w:rsidR="008558FF">
          <w:rPr>
            <w:rFonts w:ascii="Arial" w:hAnsi="Arial" w:cs="Arial"/>
            <w:noProof/>
            <w:webHidden/>
            <w:sz w:val="22"/>
            <w:lang w:val="en-GB"/>
          </w:rPr>
          <w:t>18</w:t>
        </w:r>
        <w:r w:rsidR="00EC3A31" w:rsidRPr="009E25D3">
          <w:rPr>
            <w:rFonts w:ascii="Arial" w:hAnsi="Arial" w:cs="Arial"/>
            <w:noProof/>
            <w:webHidden/>
            <w:sz w:val="22"/>
            <w:lang w:val="en-GB"/>
          </w:rPr>
          <w:fldChar w:fldCharType="end"/>
        </w:r>
      </w:hyperlink>
    </w:p>
    <w:p w14:paraId="7A9DB36A" w14:textId="77777777" w:rsidR="00C643B9" w:rsidRPr="009E25D3" w:rsidRDefault="00B976DF" w:rsidP="00EC3A31">
      <w:pPr>
        <w:rPr>
          <w:rFonts w:ascii="Arial" w:hAnsi="Arial" w:cs="Arial"/>
          <w:b/>
          <w:color w:val="000000" w:themeColor="text1"/>
          <w:sz w:val="22"/>
          <w:szCs w:val="22"/>
          <w:lang w:val="en-GB"/>
        </w:rPr>
      </w:pPr>
      <w:r w:rsidRPr="009E25D3">
        <w:rPr>
          <w:rFonts w:ascii="Arial" w:hAnsi="Arial" w:cs="Arial"/>
          <w:b/>
          <w:color w:val="000000" w:themeColor="text1"/>
          <w:sz w:val="22"/>
          <w:lang w:val="en-GB"/>
        </w:rPr>
        <w:fldChar w:fldCharType="end"/>
      </w:r>
      <w:r w:rsidR="00C643B9" w:rsidRPr="009E25D3">
        <w:rPr>
          <w:rFonts w:ascii="Arial" w:hAnsi="Arial" w:cs="Arial"/>
          <w:b/>
          <w:color w:val="000000" w:themeColor="text1"/>
          <w:sz w:val="22"/>
          <w:szCs w:val="22"/>
          <w:lang w:val="en-GB"/>
        </w:rPr>
        <w:br w:type="page"/>
      </w:r>
    </w:p>
    <w:p w14:paraId="1022D484" w14:textId="77777777" w:rsidR="00A829B9" w:rsidRPr="009E25D3" w:rsidRDefault="00A829B9" w:rsidP="009E25D3">
      <w:pPr>
        <w:pStyle w:val="Heading1"/>
      </w:pPr>
      <w:bookmarkStart w:id="0" w:name="_Toc179038870"/>
      <w:r w:rsidRPr="009E25D3">
        <w:lastRenderedPageBreak/>
        <w:t>Task 1: Poster Presentation</w:t>
      </w:r>
    </w:p>
    <w:p w14:paraId="233F8E91" w14:textId="77777777" w:rsidR="00A829B9" w:rsidRPr="009E25D3" w:rsidRDefault="00A829B9" w:rsidP="009E25D3">
      <w:pPr>
        <w:rPr>
          <w:rFonts w:ascii="Arial" w:hAnsi="Arial" w:cs="Arial"/>
          <w:b/>
          <w:i/>
          <w:sz w:val="22"/>
          <w:szCs w:val="22"/>
          <w:lang w:val="en-GB"/>
        </w:rPr>
      </w:pPr>
      <w:r w:rsidRPr="009E25D3">
        <w:rPr>
          <w:rFonts w:ascii="Arial" w:hAnsi="Arial" w:cs="Arial"/>
          <w:b/>
          <w:i/>
          <w:sz w:val="22"/>
          <w:szCs w:val="22"/>
          <w:lang w:val="en-GB"/>
        </w:rPr>
        <w:t>Description:</w:t>
      </w:r>
    </w:p>
    <w:p w14:paraId="584D1682" w14:textId="77777777" w:rsidR="00A829B9" w:rsidRPr="009E25D3" w:rsidRDefault="00A829B9" w:rsidP="009E25D3">
      <w:pPr>
        <w:numPr>
          <w:ilvl w:val="0"/>
          <w:numId w:val="5"/>
        </w:numPr>
        <w:rPr>
          <w:rFonts w:ascii="Arial" w:hAnsi="Arial" w:cs="Arial"/>
          <w:sz w:val="22"/>
          <w:szCs w:val="22"/>
          <w:lang w:val="en-GB"/>
        </w:rPr>
      </w:pPr>
      <w:r w:rsidRPr="009E25D3">
        <w:rPr>
          <w:rFonts w:ascii="Arial" w:hAnsi="Arial" w:cs="Arial"/>
          <w:sz w:val="22"/>
          <w:szCs w:val="22"/>
          <w:lang w:val="en-GB"/>
        </w:rPr>
        <w:t>I work in operations management at a retail firm</w:t>
      </w:r>
    </w:p>
    <w:p w14:paraId="20655E28" w14:textId="77777777" w:rsidR="00A829B9" w:rsidRPr="009E25D3" w:rsidRDefault="00A829B9" w:rsidP="009E25D3">
      <w:pPr>
        <w:numPr>
          <w:ilvl w:val="0"/>
          <w:numId w:val="5"/>
        </w:numPr>
        <w:rPr>
          <w:rFonts w:ascii="Arial" w:hAnsi="Arial" w:cs="Arial"/>
          <w:sz w:val="22"/>
          <w:szCs w:val="22"/>
          <w:lang w:val="en-GB"/>
        </w:rPr>
      </w:pPr>
      <w:r w:rsidRPr="009E25D3">
        <w:rPr>
          <w:rFonts w:ascii="Arial" w:hAnsi="Arial" w:cs="Arial"/>
          <w:sz w:val="22"/>
          <w:szCs w:val="22"/>
          <w:lang w:val="en-GB"/>
        </w:rPr>
        <w:t>I am facing emotional intelligence issues</w:t>
      </w:r>
    </w:p>
    <w:p w14:paraId="6BD9F1B4" w14:textId="77777777" w:rsidR="00A829B9" w:rsidRPr="009E25D3" w:rsidRDefault="00A829B9" w:rsidP="009E25D3">
      <w:pPr>
        <w:numPr>
          <w:ilvl w:val="0"/>
          <w:numId w:val="5"/>
        </w:numPr>
        <w:rPr>
          <w:rFonts w:ascii="Arial" w:hAnsi="Arial" w:cs="Arial"/>
          <w:sz w:val="22"/>
          <w:szCs w:val="22"/>
          <w:lang w:val="en-GB"/>
        </w:rPr>
      </w:pPr>
      <w:r w:rsidRPr="009E25D3">
        <w:rPr>
          <w:rFonts w:ascii="Arial" w:hAnsi="Arial" w:cs="Arial"/>
          <w:sz w:val="22"/>
          <w:szCs w:val="22"/>
          <w:lang w:val="en-GB"/>
        </w:rPr>
        <w:t>These includes ineffective communication skills, poor social intelligence as well as weak self-management</w:t>
      </w:r>
    </w:p>
    <w:p w14:paraId="231A8A0B" w14:textId="77777777" w:rsidR="00A829B9" w:rsidRPr="009E25D3" w:rsidRDefault="00A829B9" w:rsidP="009E25D3">
      <w:pPr>
        <w:numPr>
          <w:ilvl w:val="0"/>
          <w:numId w:val="5"/>
        </w:numPr>
        <w:rPr>
          <w:rFonts w:ascii="Arial" w:hAnsi="Arial" w:cs="Arial"/>
          <w:sz w:val="22"/>
          <w:szCs w:val="22"/>
          <w:lang w:val="en-GB"/>
        </w:rPr>
      </w:pPr>
      <w:r w:rsidRPr="009E25D3">
        <w:rPr>
          <w:rFonts w:ascii="Arial" w:hAnsi="Arial" w:cs="Arial"/>
          <w:sz w:val="22"/>
          <w:szCs w:val="22"/>
          <w:lang w:val="en-GB"/>
        </w:rPr>
        <w:t>Challenges lead to misunderstandings as well as missed collaboration opportunities</w:t>
      </w:r>
    </w:p>
    <w:p w14:paraId="4C2E8104" w14:textId="77777777" w:rsidR="00A829B9" w:rsidRPr="009E25D3" w:rsidRDefault="00A829B9" w:rsidP="009E25D3">
      <w:pPr>
        <w:rPr>
          <w:rFonts w:ascii="Arial" w:hAnsi="Arial" w:cs="Arial"/>
          <w:sz w:val="22"/>
          <w:szCs w:val="22"/>
          <w:lang w:val="en-GB"/>
        </w:rPr>
      </w:pPr>
      <w:r w:rsidRPr="009E25D3">
        <w:rPr>
          <w:rFonts w:ascii="Arial" w:hAnsi="Arial" w:cs="Arial"/>
          <w:sz w:val="22"/>
          <w:szCs w:val="22"/>
          <w:lang w:val="en-GB"/>
        </w:rPr>
        <w:t xml:space="preserve">I work in a retail firm in the operations management department. Presently I am facing </w:t>
      </w:r>
      <w:r w:rsidRPr="009E25D3">
        <w:rPr>
          <w:rFonts w:ascii="Arial" w:hAnsi="Arial" w:cs="Arial"/>
          <w:b/>
          <w:i/>
          <w:sz w:val="22"/>
          <w:szCs w:val="22"/>
          <w:lang w:val="en-GB"/>
        </w:rPr>
        <w:t>Emotional Intelligence (EI) issues</w:t>
      </w:r>
      <w:r w:rsidRPr="009E25D3">
        <w:rPr>
          <w:rFonts w:ascii="Arial" w:hAnsi="Arial" w:cs="Arial"/>
          <w:sz w:val="22"/>
          <w:szCs w:val="22"/>
          <w:lang w:val="en-GB"/>
        </w:rPr>
        <w:t>. This includes not having effective communication skills and not having good social intelligence skills. I am also facing EI issues like not having effective self-management skills. I will focus on the issues of ineffective communication skills. Poor social intelligence as well as weak self-management skills will also be focused on. These challenges have impacted my personal and professional relationships. This is causing misunderstandings along with missed opportunities for collaboration.</w:t>
      </w:r>
    </w:p>
    <w:p w14:paraId="2F18590F" w14:textId="77777777" w:rsidR="00A829B9" w:rsidRPr="009E25D3" w:rsidRDefault="00A829B9" w:rsidP="009E25D3">
      <w:pPr>
        <w:rPr>
          <w:rFonts w:ascii="Arial" w:hAnsi="Arial" w:cs="Arial"/>
          <w:b/>
          <w:i/>
          <w:sz w:val="22"/>
          <w:szCs w:val="22"/>
          <w:lang w:val="en-GB"/>
        </w:rPr>
      </w:pPr>
      <w:r w:rsidRPr="009E25D3">
        <w:rPr>
          <w:rFonts w:ascii="Arial" w:hAnsi="Arial" w:cs="Arial"/>
          <w:b/>
          <w:i/>
          <w:sz w:val="22"/>
          <w:szCs w:val="22"/>
          <w:lang w:val="en-GB"/>
        </w:rPr>
        <w:t>Feelings:</w:t>
      </w:r>
    </w:p>
    <w:p w14:paraId="541D6FC9" w14:textId="77777777" w:rsidR="00A829B9" w:rsidRPr="009E25D3" w:rsidRDefault="00A829B9" w:rsidP="009E25D3">
      <w:pPr>
        <w:numPr>
          <w:ilvl w:val="0"/>
          <w:numId w:val="2"/>
        </w:numPr>
        <w:rPr>
          <w:rFonts w:ascii="Arial" w:hAnsi="Arial" w:cs="Arial"/>
          <w:sz w:val="22"/>
          <w:szCs w:val="22"/>
          <w:lang w:val="en-GB"/>
        </w:rPr>
      </w:pPr>
      <w:r w:rsidRPr="009E25D3">
        <w:rPr>
          <w:rFonts w:ascii="Arial" w:hAnsi="Arial" w:cs="Arial"/>
          <w:sz w:val="22"/>
          <w:szCs w:val="22"/>
          <w:lang w:val="en-GB"/>
        </w:rPr>
        <w:t>I feel frustrated and overwhelmed by emotional intelligence issues</w:t>
      </w:r>
    </w:p>
    <w:p w14:paraId="08565BF9" w14:textId="77777777" w:rsidR="00A829B9" w:rsidRPr="009E25D3" w:rsidRDefault="00A829B9" w:rsidP="009E25D3">
      <w:pPr>
        <w:numPr>
          <w:ilvl w:val="0"/>
          <w:numId w:val="2"/>
        </w:numPr>
        <w:rPr>
          <w:rFonts w:ascii="Arial" w:hAnsi="Arial" w:cs="Arial"/>
          <w:sz w:val="22"/>
          <w:szCs w:val="22"/>
          <w:lang w:val="en-GB"/>
        </w:rPr>
      </w:pPr>
      <w:r w:rsidRPr="009E25D3">
        <w:rPr>
          <w:rFonts w:ascii="Arial" w:hAnsi="Arial" w:cs="Arial"/>
          <w:sz w:val="22"/>
          <w:szCs w:val="22"/>
          <w:lang w:val="en-GB"/>
        </w:rPr>
        <w:t>Struggle to convey thoughts clearly</w:t>
      </w:r>
    </w:p>
    <w:p w14:paraId="74130CC9" w14:textId="77777777" w:rsidR="00A829B9" w:rsidRPr="009E25D3" w:rsidRDefault="00A829B9" w:rsidP="009E25D3">
      <w:pPr>
        <w:numPr>
          <w:ilvl w:val="0"/>
          <w:numId w:val="2"/>
        </w:numPr>
        <w:rPr>
          <w:rFonts w:ascii="Arial" w:hAnsi="Arial" w:cs="Arial"/>
          <w:sz w:val="22"/>
          <w:szCs w:val="22"/>
          <w:lang w:val="en-GB"/>
        </w:rPr>
      </w:pPr>
      <w:r w:rsidRPr="009E25D3">
        <w:rPr>
          <w:rFonts w:ascii="Arial" w:hAnsi="Arial" w:cs="Arial"/>
          <w:sz w:val="22"/>
          <w:szCs w:val="22"/>
          <w:lang w:val="en-GB"/>
        </w:rPr>
        <w:t>This is leading to feelings of isolation</w:t>
      </w:r>
    </w:p>
    <w:p w14:paraId="19DE771A" w14:textId="77777777" w:rsidR="00A829B9" w:rsidRPr="009E25D3" w:rsidRDefault="00A829B9" w:rsidP="009E25D3">
      <w:pPr>
        <w:numPr>
          <w:ilvl w:val="0"/>
          <w:numId w:val="2"/>
        </w:numPr>
        <w:rPr>
          <w:rFonts w:ascii="Arial" w:hAnsi="Arial" w:cs="Arial"/>
          <w:sz w:val="22"/>
          <w:szCs w:val="22"/>
          <w:lang w:val="en-GB"/>
        </w:rPr>
      </w:pPr>
      <w:r w:rsidRPr="009E25D3">
        <w:rPr>
          <w:rFonts w:ascii="Arial" w:hAnsi="Arial" w:cs="Arial"/>
          <w:sz w:val="22"/>
          <w:szCs w:val="22"/>
          <w:lang w:val="en-GB"/>
        </w:rPr>
        <w:t>Difficulty acknowledging and providing constructive feedback</w:t>
      </w:r>
    </w:p>
    <w:p w14:paraId="068BF27F" w14:textId="77777777" w:rsidR="00A829B9" w:rsidRPr="009E25D3" w:rsidRDefault="00A829B9" w:rsidP="009E25D3">
      <w:pPr>
        <w:numPr>
          <w:ilvl w:val="0"/>
          <w:numId w:val="2"/>
        </w:numPr>
        <w:rPr>
          <w:rFonts w:ascii="Arial" w:hAnsi="Arial" w:cs="Arial"/>
          <w:sz w:val="22"/>
          <w:szCs w:val="22"/>
          <w:lang w:val="en-GB"/>
        </w:rPr>
      </w:pPr>
      <w:r w:rsidRPr="009E25D3">
        <w:rPr>
          <w:rFonts w:ascii="Arial" w:hAnsi="Arial" w:cs="Arial"/>
          <w:sz w:val="22"/>
          <w:szCs w:val="22"/>
          <w:lang w:val="en-GB"/>
        </w:rPr>
        <w:t>Experience misinterpretation of intentions by colleagues and friends</w:t>
      </w:r>
    </w:p>
    <w:p w14:paraId="41E2A1A4" w14:textId="77777777" w:rsidR="00A829B9" w:rsidRPr="009E25D3" w:rsidRDefault="00A829B9" w:rsidP="009E25D3">
      <w:pPr>
        <w:numPr>
          <w:ilvl w:val="0"/>
          <w:numId w:val="2"/>
        </w:numPr>
        <w:rPr>
          <w:rFonts w:ascii="Arial" w:hAnsi="Arial" w:cs="Arial"/>
          <w:sz w:val="22"/>
          <w:szCs w:val="22"/>
          <w:lang w:val="en-GB"/>
        </w:rPr>
      </w:pPr>
      <w:r w:rsidRPr="009E25D3">
        <w:rPr>
          <w:rFonts w:ascii="Arial" w:hAnsi="Arial" w:cs="Arial"/>
          <w:sz w:val="22"/>
          <w:szCs w:val="22"/>
          <w:lang w:val="en-GB"/>
        </w:rPr>
        <w:t>Feel anxious in unfamiliar situations or large groups</w:t>
      </w:r>
    </w:p>
    <w:p w14:paraId="2E5FF090" w14:textId="77777777" w:rsidR="00A829B9" w:rsidRPr="009E25D3" w:rsidRDefault="00A829B9" w:rsidP="009E25D3">
      <w:pPr>
        <w:numPr>
          <w:ilvl w:val="0"/>
          <w:numId w:val="2"/>
        </w:numPr>
        <w:rPr>
          <w:rFonts w:ascii="Arial" w:hAnsi="Arial" w:cs="Arial"/>
          <w:sz w:val="22"/>
          <w:szCs w:val="22"/>
          <w:lang w:val="en-GB"/>
        </w:rPr>
      </w:pPr>
      <w:r w:rsidRPr="009E25D3">
        <w:rPr>
          <w:rFonts w:ascii="Arial" w:hAnsi="Arial" w:cs="Arial"/>
          <w:sz w:val="22"/>
          <w:szCs w:val="22"/>
          <w:lang w:val="en-GB"/>
        </w:rPr>
        <w:t>Anxiety increases self-management challenges</w:t>
      </w:r>
    </w:p>
    <w:p w14:paraId="319C91F0" w14:textId="77777777" w:rsidR="00A829B9" w:rsidRPr="009E25D3" w:rsidRDefault="00A829B9" w:rsidP="009E25D3">
      <w:pPr>
        <w:numPr>
          <w:ilvl w:val="0"/>
          <w:numId w:val="2"/>
        </w:numPr>
        <w:rPr>
          <w:rFonts w:ascii="Arial" w:hAnsi="Arial" w:cs="Arial"/>
          <w:sz w:val="22"/>
          <w:szCs w:val="22"/>
          <w:lang w:val="en-GB"/>
        </w:rPr>
      </w:pPr>
      <w:r w:rsidRPr="009E25D3">
        <w:rPr>
          <w:rFonts w:ascii="Arial" w:hAnsi="Arial" w:cs="Arial"/>
          <w:sz w:val="22"/>
          <w:szCs w:val="22"/>
          <w:lang w:val="en-GB"/>
        </w:rPr>
        <w:t>This leads to impulsive decisions</w:t>
      </w:r>
    </w:p>
    <w:p w14:paraId="5E9784EB" w14:textId="77777777" w:rsidR="00A829B9" w:rsidRPr="009E25D3" w:rsidRDefault="00A829B9" w:rsidP="009E25D3">
      <w:pPr>
        <w:numPr>
          <w:ilvl w:val="0"/>
          <w:numId w:val="2"/>
        </w:numPr>
        <w:rPr>
          <w:rFonts w:ascii="Arial" w:hAnsi="Arial" w:cs="Arial"/>
          <w:sz w:val="22"/>
          <w:szCs w:val="22"/>
          <w:lang w:val="en-GB"/>
        </w:rPr>
      </w:pPr>
      <w:r w:rsidRPr="009E25D3">
        <w:rPr>
          <w:rFonts w:ascii="Arial" w:hAnsi="Arial" w:cs="Arial"/>
          <w:sz w:val="22"/>
          <w:szCs w:val="22"/>
          <w:lang w:val="en-GB"/>
        </w:rPr>
        <w:t>Face avoidance behaviours and difficulty protecting against manipulation</w:t>
      </w:r>
    </w:p>
    <w:p w14:paraId="75D31850" w14:textId="77777777" w:rsidR="00A829B9" w:rsidRPr="009E25D3" w:rsidRDefault="00A829B9" w:rsidP="009E25D3">
      <w:pPr>
        <w:numPr>
          <w:ilvl w:val="0"/>
          <w:numId w:val="2"/>
        </w:numPr>
        <w:rPr>
          <w:rFonts w:ascii="Arial" w:hAnsi="Arial" w:cs="Arial"/>
          <w:sz w:val="22"/>
          <w:szCs w:val="22"/>
          <w:lang w:val="en-GB"/>
        </w:rPr>
      </w:pPr>
      <w:r w:rsidRPr="009E25D3">
        <w:rPr>
          <w:rFonts w:ascii="Arial" w:hAnsi="Arial" w:cs="Arial"/>
          <w:sz w:val="22"/>
          <w:szCs w:val="22"/>
          <w:lang w:val="en-GB"/>
        </w:rPr>
        <w:t xml:space="preserve"> I also struggle to consider other perspectives</w:t>
      </w:r>
    </w:p>
    <w:p w14:paraId="3E58B950" w14:textId="77777777" w:rsidR="00A829B9" w:rsidRPr="009E25D3" w:rsidRDefault="00A829B9" w:rsidP="009E25D3">
      <w:pPr>
        <w:rPr>
          <w:rFonts w:ascii="Arial" w:hAnsi="Arial" w:cs="Arial"/>
          <w:sz w:val="22"/>
          <w:szCs w:val="22"/>
          <w:lang w:val="en-GB"/>
        </w:rPr>
      </w:pPr>
      <w:r w:rsidRPr="009E25D3">
        <w:rPr>
          <w:rFonts w:ascii="Arial" w:hAnsi="Arial" w:cs="Arial"/>
          <w:sz w:val="22"/>
          <w:szCs w:val="22"/>
          <w:lang w:val="en-GB"/>
        </w:rPr>
        <w:t>Upon reflecting on these issues, I often feel frustrated as well as overwhelmed. My inability to convey my thoughts clearly has led to feelings of isolation. I do not have the right ability to acknowledge any conversation. I also struggle to give constructive feedback. I often experience that colleagues and friends may misinterpret my intentions. In addition, I struggle with social interactions. I feel anxious in unfamiliar situations as well as in large groups. This anxiety often increases my self-management difficulties. I become easily overwhelmed by the stressors. This leads to impulsive decisions. Along with that, avoidance behaviours are observed as well. I feel that I am unable to protect myself from manipulation and consider other perspectives.</w:t>
      </w:r>
    </w:p>
    <w:p w14:paraId="6CC9FC77" w14:textId="77777777" w:rsidR="00A829B9" w:rsidRPr="009E25D3" w:rsidRDefault="00A829B9" w:rsidP="009E25D3">
      <w:pPr>
        <w:rPr>
          <w:rFonts w:ascii="Arial" w:hAnsi="Arial" w:cs="Arial"/>
          <w:sz w:val="22"/>
          <w:szCs w:val="22"/>
          <w:lang w:val="en-GB"/>
        </w:rPr>
      </w:pPr>
      <w:r w:rsidRPr="009E25D3">
        <w:rPr>
          <w:rFonts w:ascii="Arial" w:hAnsi="Arial" w:cs="Arial"/>
          <w:b/>
          <w:i/>
          <w:sz w:val="22"/>
          <w:szCs w:val="22"/>
          <w:lang w:val="en-GB"/>
        </w:rPr>
        <w:t>Evaluation (how to use or reason out about own emotions):</w:t>
      </w:r>
    </w:p>
    <w:p w14:paraId="1BE7493C" w14:textId="77777777" w:rsidR="00A829B9" w:rsidRPr="009E25D3" w:rsidRDefault="00A829B9" w:rsidP="009E25D3">
      <w:pPr>
        <w:numPr>
          <w:ilvl w:val="0"/>
          <w:numId w:val="6"/>
        </w:numPr>
        <w:rPr>
          <w:rFonts w:ascii="Arial" w:hAnsi="Arial" w:cs="Arial"/>
          <w:sz w:val="22"/>
          <w:szCs w:val="22"/>
          <w:lang w:val="en-GB"/>
        </w:rPr>
      </w:pPr>
      <w:r w:rsidRPr="009E25D3">
        <w:rPr>
          <w:rFonts w:ascii="Arial" w:hAnsi="Arial" w:cs="Arial"/>
          <w:sz w:val="22"/>
          <w:szCs w:val="22"/>
          <w:lang w:val="en-GB"/>
        </w:rPr>
        <w:lastRenderedPageBreak/>
        <w:t>Acknowledge the need for a realistic view of communication skills</w:t>
      </w:r>
    </w:p>
    <w:p w14:paraId="12F13AC5" w14:textId="77777777" w:rsidR="00A829B9" w:rsidRPr="009E25D3" w:rsidRDefault="00A829B9" w:rsidP="009E25D3">
      <w:pPr>
        <w:numPr>
          <w:ilvl w:val="0"/>
          <w:numId w:val="6"/>
        </w:numPr>
        <w:rPr>
          <w:rFonts w:ascii="Arial" w:hAnsi="Arial" w:cs="Arial"/>
          <w:sz w:val="22"/>
          <w:szCs w:val="22"/>
          <w:lang w:val="en-GB"/>
        </w:rPr>
      </w:pPr>
      <w:r w:rsidRPr="009E25D3">
        <w:rPr>
          <w:rFonts w:ascii="Arial" w:hAnsi="Arial" w:cs="Arial"/>
          <w:sz w:val="22"/>
          <w:szCs w:val="22"/>
          <w:lang w:val="en-GB"/>
        </w:rPr>
        <w:t>Struggle to express thoughts clearly, leading to miscommunications</w:t>
      </w:r>
    </w:p>
    <w:p w14:paraId="4B686557" w14:textId="77777777" w:rsidR="00A829B9" w:rsidRPr="009E25D3" w:rsidRDefault="00A829B9" w:rsidP="009E25D3">
      <w:pPr>
        <w:numPr>
          <w:ilvl w:val="0"/>
          <w:numId w:val="6"/>
        </w:numPr>
        <w:rPr>
          <w:rFonts w:ascii="Arial" w:hAnsi="Arial" w:cs="Arial"/>
          <w:sz w:val="22"/>
          <w:szCs w:val="22"/>
          <w:lang w:val="en-GB"/>
        </w:rPr>
      </w:pPr>
      <w:r w:rsidRPr="009E25D3">
        <w:rPr>
          <w:rFonts w:ascii="Arial" w:hAnsi="Arial" w:cs="Arial"/>
          <w:sz w:val="22"/>
          <w:szCs w:val="22"/>
          <w:lang w:val="en-GB"/>
        </w:rPr>
        <w:t>Actively listen and seek feedback to improve communication</w:t>
      </w:r>
    </w:p>
    <w:p w14:paraId="7F04A945" w14:textId="77777777" w:rsidR="00A829B9" w:rsidRPr="009E25D3" w:rsidRDefault="00A829B9" w:rsidP="009E25D3">
      <w:pPr>
        <w:numPr>
          <w:ilvl w:val="0"/>
          <w:numId w:val="6"/>
        </w:numPr>
        <w:rPr>
          <w:rFonts w:ascii="Arial" w:hAnsi="Arial" w:cs="Arial"/>
          <w:sz w:val="22"/>
          <w:szCs w:val="22"/>
          <w:lang w:val="en-GB"/>
        </w:rPr>
      </w:pPr>
      <w:r w:rsidRPr="009E25D3">
        <w:rPr>
          <w:rFonts w:ascii="Arial" w:hAnsi="Arial" w:cs="Arial"/>
          <w:sz w:val="22"/>
          <w:szCs w:val="22"/>
          <w:lang w:val="en-GB"/>
        </w:rPr>
        <w:t>Recognize the importance of understanding others' perspectives</w:t>
      </w:r>
    </w:p>
    <w:p w14:paraId="70DEC721" w14:textId="77777777" w:rsidR="00A829B9" w:rsidRPr="009E25D3" w:rsidRDefault="00A829B9" w:rsidP="009E25D3">
      <w:pPr>
        <w:numPr>
          <w:ilvl w:val="0"/>
          <w:numId w:val="6"/>
        </w:numPr>
        <w:rPr>
          <w:rFonts w:ascii="Arial" w:hAnsi="Arial" w:cs="Arial"/>
          <w:sz w:val="22"/>
          <w:szCs w:val="22"/>
          <w:lang w:val="en-GB"/>
        </w:rPr>
      </w:pPr>
      <w:r w:rsidRPr="009E25D3">
        <w:rPr>
          <w:rFonts w:ascii="Arial" w:hAnsi="Arial" w:cs="Arial"/>
          <w:sz w:val="22"/>
          <w:szCs w:val="22"/>
          <w:lang w:val="en-GB"/>
        </w:rPr>
        <w:t>Find inspiration in individuals who exemplify effective emotional regulation and stress management</w:t>
      </w:r>
    </w:p>
    <w:p w14:paraId="2D8A41FD" w14:textId="77777777" w:rsidR="00A829B9" w:rsidRPr="009E25D3" w:rsidRDefault="00A829B9" w:rsidP="009E25D3">
      <w:pPr>
        <w:numPr>
          <w:ilvl w:val="0"/>
          <w:numId w:val="6"/>
        </w:numPr>
        <w:rPr>
          <w:rFonts w:ascii="Arial" w:hAnsi="Arial" w:cs="Arial"/>
          <w:sz w:val="22"/>
          <w:szCs w:val="22"/>
          <w:lang w:val="en-GB"/>
        </w:rPr>
      </w:pPr>
      <w:r w:rsidRPr="009E25D3">
        <w:rPr>
          <w:rFonts w:ascii="Arial" w:hAnsi="Arial" w:cs="Arial"/>
          <w:sz w:val="22"/>
          <w:szCs w:val="22"/>
          <w:lang w:val="en-GB"/>
        </w:rPr>
        <w:t>Observe and learn strategies from others for self-management</w:t>
      </w:r>
    </w:p>
    <w:p w14:paraId="2C124A46" w14:textId="77777777" w:rsidR="00A829B9" w:rsidRPr="009E25D3" w:rsidRDefault="00A829B9" w:rsidP="009E25D3">
      <w:pPr>
        <w:numPr>
          <w:ilvl w:val="0"/>
          <w:numId w:val="6"/>
        </w:numPr>
        <w:rPr>
          <w:rFonts w:ascii="Arial" w:hAnsi="Arial" w:cs="Arial"/>
          <w:sz w:val="22"/>
          <w:szCs w:val="22"/>
          <w:lang w:val="en-GB"/>
        </w:rPr>
      </w:pPr>
      <w:r w:rsidRPr="009E25D3">
        <w:rPr>
          <w:rFonts w:ascii="Arial" w:hAnsi="Arial" w:cs="Arial"/>
          <w:sz w:val="22"/>
          <w:szCs w:val="22"/>
          <w:lang w:val="en-GB"/>
        </w:rPr>
        <w:t>Aim to acknowledge emotions constructively rather than letting them dictate actions</w:t>
      </w:r>
    </w:p>
    <w:p w14:paraId="54B81E38" w14:textId="77777777" w:rsidR="00A829B9" w:rsidRPr="009E25D3" w:rsidRDefault="00A829B9" w:rsidP="009E25D3">
      <w:pPr>
        <w:numPr>
          <w:ilvl w:val="0"/>
          <w:numId w:val="6"/>
        </w:numPr>
        <w:rPr>
          <w:rFonts w:ascii="Arial" w:hAnsi="Arial" w:cs="Arial"/>
          <w:sz w:val="22"/>
          <w:szCs w:val="22"/>
          <w:lang w:val="en-GB"/>
        </w:rPr>
      </w:pPr>
      <w:r w:rsidRPr="009E25D3">
        <w:rPr>
          <w:rFonts w:ascii="Arial" w:hAnsi="Arial" w:cs="Arial"/>
          <w:sz w:val="22"/>
          <w:szCs w:val="22"/>
          <w:lang w:val="en-GB"/>
        </w:rPr>
        <w:t>Understand the importance of considering other perspectives for social intelligence</w:t>
      </w:r>
    </w:p>
    <w:p w14:paraId="366C2C6D" w14:textId="77777777" w:rsidR="00A829B9" w:rsidRPr="009E25D3" w:rsidRDefault="00A829B9" w:rsidP="009E25D3">
      <w:pPr>
        <w:numPr>
          <w:ilvl w:val="0"/>
          <w:numId w:val="6"/>
        </w:numPr>
        <w:rPr>
          <w:rFonts w:ascii="Arial" w:hAnsi="Arial" w:cs="Arial"/>
          <w:sz w:val="22"/>
          <w:szCs w:val="22"/>
          <w:lang w:val="en-GB"/>
        </w:rPr>
      </w:pPr>
      <w:r w:rsidRPr="009E25D3">
        <w:rPr>
          <w:rFonts w:ascii="Arial" w:hAnsi="Arial" w:cs="Arial"/>
          <w:sz w:val="22"/>
          <w:szCs w:val="22"/>
          <w:lang w:val="en-GB"/>
        </w:rPr>
        <w:t>Engage in conversations with colleagues to foster belonging and improve social skills</w:t>
      </w:r>
    </w:p>
    <w:p w14:paraId="6EF12285" w14:textId="77777777" w:rsidR="00A829B9" w:rsidRPr="009E25D3" w:rsidRDefault="00A829B9" w:rsidP="009E25D3">
      <w:pPr>
        <w:numPr>
          <w:ilvl w:val="0"/>
          <w:numId w:val="6"/>
        </w:numPr>
        <w:rPr>
          <w:rFonts w:ascii="Arial" w:hAnsi="Arial" w:cs="Arial"/>
          <w:sz w:val="22"/>
          <w:szCs w:val="22"/>
          <w:lang w:val="en-GB"/>
        </w:rPr>
      </w:pPr>
      <w:r w:rsidRPr="009E25D3">
        <w:rPr>
          <w:rFonts w:ascii="Arial" w:hAnsi="Arial" w:cs="Arial"/>
          <w:sz w:val="22"/>
          <w:szCs w:val="22"/>
          <w:lang w:val="en-GB"/>
        </w:rPr>
        <w:t>Approach interactions with curiosity and empathy to strengthen relationships</w:t>
      </w:r>
    </w:p>
    <w:p w14:paraId="33C628C0" w14:textId="77777777" w:rsidR="00A829B9" w:rsidRPr="009E25D3" w:rsidRDefault="00A829B9" w:rsidP="009E25D3">
      <w:pPr>
        <w:rPr>
          <w:rFonts w:ascii="Arial" w:hAnsi="Arial" w:cs="Arial"/>
          <w:sz w:val="22"/>
          <w:szCs w:val="22"/>
          <w:lang w:val="en-GB"/>
        </w:rPr>
      </w:pPr>
      <w:r w:rsidRPr="009E25D3">
        <w:rPr>
          <w:rFonts w:ascii="Arial" w:hAnsi="Arial" w:cs="Arial"/>
          <w:sz w:val="22"/>
          <w:szCs w:val="22"/>
          <w:lang w:val="en-GB"/>
        </w:rPr>
        <w:t>Acknowledging the situation requires a realistic view of my communication skills. I often struggle to direct my thoughts clearly. This results in miscommunications. I can actively listen and seek feedback from others to improve my communication skills. This will help me in recognizing the importance of understanding their perspectives. This approach can enhance mutual respect as well as collaboration. In terms of self-management, I find inspiration in others who exemplify effective emotional regulation as well as stress management. Observing how they navigate challenging situations can provide me with strategies to develop my own self-management skills. Moreover, I can learn to acknowledge my emotions in a constructive manner. This can be considered rather than allowing them to dictate my actions. Regarding social intelligence, I recognize that understanding as well as considering other perspectives is essential. Taking the first step to engage in conversations with colleagues or peers can foster a sense of belonging. This is effective for improving my social skills. I can create a more inclusive atmosphere and strengthen my relationships through approaching interactions with curiosity and empathy.</w:t>
      </w:r>
    </w:p>
    <w:p w14:paraId="54161EE5" w14:textId="77777777" w:rsidR="00A829B9" w:rsidRPr="009E25D3" w:rsidRDefault="00A829B9" w:rsidP="009E25D3">
      <w:pPr>
        <w:rPr>
          <w:rFonts w:ascii="Arial" w:hAnsi="Arial" w:cs="Arial"/>
          <w:b/>
          <w:i/>
          <w:sz w:val="22"/>
          <w:szCs w:val="22"/>
          <w:lang w:val="en-GB"/>
        </w:rPr>
      </w:pPr>
      <w:r w:rsidRPr="009E25D3">
        <w:rPr>
          <w:rFonts w:ascii="Arial" w:hAnsi="Arial" w:cs="Arial"/>
          <w:b/>
          <w:i/>
          <w:sz w:val="22"/>
          <w:szCs w:val="22"/>
          <w:lang w:val="en-GB"/>
        </w:rPr>
        <w:t>Analysis (How to improve and capitalise on own EI):</w:t>
      </w:r>
    </w:p>
    <w:p w14:paraId="6FAC2C87" w14:textId="77777777" w:rsidR="00A829B9" w:rsidRPr="009E25D3" w:rsidRDefault="00A829B9" w:rsidP="009E25D3">
      <w:pPr>
        <w:numPr>
          <w:ilvl w:val="0"/>
          <w:numId w:val="8"/>
        </w:numPr>
        <w:rPr>
          <w:rFonts w:ascii="Arial" w:hAnsi="Arial" w:cs="Arial"/>
          <w:sz w:val="22"/>
          <w:szCs w:val="22"/>
          <w:lang w:val="en-GB"/>
        </w:rPr>
      </w:pPr>
      <w:r w:rsidRPr="009E25D3">
        <w:rPr>
          <w:rFonts w:ascii="Arial" w:hAnsi="Arial" w:cs="Arial"/>
          <w:sz w:val="22"/>
          <w:szCs w:val="22"/>
          <w:lang w:val="en-GB"/>
        </w:rPr>
        <w:t>Recognize the interconnection between communication, self-management, and social intelligence in improving emotional intelligence (EI)</w:t>
      </w:r>
    </w:p>
    <w:p w14:paraId="3B35221E" w14:textId="77777777" w:rsidR="00A829B9" w:rsidRPr="009E25D3" w:rsidRDefault="00A829B9" w:rsidP="009E25D3">
      <w:pPr>
        <w:numPr>
          <w:ilvl w:val="0"/>
          <w:numId w:val="8"/>
        </w:numPr>
        <w:rPr>
          <w:rFonts w:ascii="Arial" w:hAnsi="Arial" w:cs="Arial"/>
          <w:sz w:val="22"/>
          <w:szCs w:val="22"/>
          <w:lang w:val="en-GB"/>
        </w:rPr>
      </w:pPr>
      <w:r w:rsidRPr="009E25D3">
        <w:rPr>
          <w:rFonts w:ascii="Arial" w:hAnsi="Arial" w:cs="Arial"/>
          <w:sz w:val="22"/>
          <w:szCs w:val="22"/>
          <w:lang w:val="en-GB"/>
        </w:rPr>
        <w:t>Utilize Mayer and Salovey's Four-Branch Model of EI for self-awareness and emotional regulation</w:t>
      </w:r>
    </w:p>
    <w:p w14:paraId="006AA21C" w14:textId="77777777" w:rsidR="00A829B9" w:rsidRPr="009E25D3" w:rsidRDefault="00A829B9" w:rsidP="009E25D3">
      <w:pPr>
        <w:numPr>
          <w:ilvl w:val="0"/>
          <w:numId w:val="8"/>
        </w:numPr>
        <w:rPr>
          <w:rFonts w:ascii="Arial" w:hAnsi="Arial" w:cs="Arial"/>
          <w:sz w:val="22"/>
          <w:szCs w:val="22"/>
          <w:lang w:val="en-GB"/>
        </w:rPr>
      </w:pPr>
      <w:r w:rsidRPr="009E25D3">
        <w:rPr>
          <w:rFonts w:ascii="Arial" w:hAnsi="Arial" w:cs="Arial"/>
          <w:sz w:val="22"/>
          <w:szCs w:val="22"/>
          <w:lang w:val="en-GB"/>
        </w:rPr>
        <w:t>Enhance communication skills to boost confidence and reduce misunderstandings</w:t>
      </w:r>
    </w:p>
    <w:p w14:paraId="15D9AB0C" w14:textId="77777777" w:rsidR="00A829B9" w:rsidRPr="009E25D3" w:rsidRDefault="00A829B9" w:rsidP="009E25D3">
      <w:pPr>
        <w:numPr>
          <w:ilvl w:val="0"/>
          <w:numId w:val="8"/>
        </w:numPr>
        <w:rPr>
          <w:rFonts w:ascii="Arial" w:hAnsi="Arial" w:cs="Arial"/>
          <w:sz w:val="22"/>
          <w:szCs w:val="22"/>
          <w:lang w:val="en-GB"/>
        </w:rPr>
      </w:pPr>
      <w:r w:rsidRPr="009E25D3">
        <w:rPr>
          <w:rFonts w:ascii="Arial" w:hAnsi="Arial" w:cs="Arial"/>
          <w:sz w:val="22"/>
          <w:szCs w:val="22"/>
          <w:lang w:val="en-GB"/>
        </w:rPr>
        <w:t>Actively listen and respond appropriately to develop stronger connections</w:t>
      </w:r>
    </w:p>
    <w:p w14:paraId="5A83988B" w14:textId="77777777" w:rsidR="00A829B9" w:rsidRPr="009E25D3" w:rsidRDefault="00A829B9" w:rsidP="009E25D3">
      <w:pPr>
        <w:numPr>
          <w:ilvl w:val="0"/>
          <w:numId w:val="8"/>
        </w:numPr>
        <w:rPr>
          <w:rFonts w:ascii="Arial" w:hAnsi="Arial" w:cs="Arial"/>
          <w:sz w:val="22"/>
          <w:szCs w:val="22"/>
          <w:lang w:val="en-GB"/>
        </w:rPr>
      </w:pPr>
      <w:r w:rsidRPr="009E25D3">
        <w:rPr>
          <w:rFonts w:ascii="Arial" w:hAnsi="Arial" w:cs="Arial"/>
          <w:sz w:val="22"/>
          <w:szCs w:val="22"/>
          <w:lang w:val="en-GB"/>
        </w:rPr>
        <w:t>Practice mindfulness and reflection to become more aware of emotions</w:t>
      </w:r>
    </w:p>
    <w:p w14:paraId="057FDFC8" w14:textId="0C5C82C1" w:rsidR="00A829B9" w:rsidRPr="009E25D3" w:rsidRDefault="00A829B9" w:rsidP="009E25D3">
      <w:pPr>
        <w:numPr>
          <w:ilvl w:val="0"/>
          <w:numId w:val="8"/>
        </w:numPr>
        <w:rPr>
          <w:rFonts w:ascii="Arial" w:hAnsi="Arial" w:cs="Arial"/>
          <w:sz w:val="22"/>
          <w:szCs w:val="22"/>
          <w:lang w:val="en-GB"/>
        </w:rPr>
      </w:pPr>
      <w:r w:rsidRPr="009E25D3">
        <w:rPr>
          <w:rFonts w:ascii="Arial" w:hAnsi="Arial" w:cs="Arial"/>
          <w:sz w:val="22"/>
          <w:szCs w:val="22"/>
          <w:lang w:val="en-GB"/>
        </w:rPr>
        <w:t xml:space="preserve">Use journaling to identify patterns in emotions and </w:t>
      </w:r>
      <w:r w:rsidR="00CC2C02" w:rsidRPr="009E25D3">
        <w:rPr>
          <w:rFonts w:ascii="Arial" w:hAnsi="Arial" w:cs="Arial"/>
          <w:sz w:val="22"/>
          <w:szCs w:val="22"/>
          <w:lang w:val="en-GB"/>
        </w:rPr>
        <w:t>behaviours</w:t>
      </w:r>
    </w:p>
    <w:p w14:paraId="15B8BE32" w14:textId="77777777" w:rsidR="00A829B9" w:rsidRPr="009E25D3" w:rsidRDefault="00A829B9" w:rsidP="009E25D3">
      <w:pPr>
        <w:numPr>
          <w:ilvl w:val="0"/>
          <w:numId w:val="8"/>
        </w:numPr>
        <w:rPr>
          <w:rFonts w:ascii="Arial" w:hAnsi="Arial" w:cs="Arial"/>
          <w:sz w:val="22"/>
          <w:szCs w:val="22"/>
          <w:lang w:val="en-GB"/>
        </w:rPr>
      </w:pPr>
      <w:r w:rsidRPr="009E25D3">
        <w:rPr>
          <w:rFonts w:ascii="Arial" w:hAnsi="Arial" w:cs="Arial"/>
          <w:sz w:val="22"/>
          <w:szCs w:val="22"/>
          <w:lang w:val="en-GB"/>
        </w:rPr>
        <w:t>Apply goal-setting theory to enhance motivation and performance</w:t>
      </w:r>
    </w:p>
    <w:p w14:paraId="6B654307" w14:textId="77777777" w:rsidR="00A829B9" w:rsidRPr="009E25D3" w:rsidRDefault="00A829B9" w:rsidP="009E25D3">
      <w:pPr>
        <w:numPr>
          <w:ilvl w:val="0"/>
          <w:numId w:val="8"/>
        </w:numPr>
        <w:rPr>
          <w:rFonts w:ascii="Arial" w:hAnsi="Arial" w:cs="Arial"/>
          <w:sz w:val="22"/>
          <w:szCs w:val="22"/>
          <w:lang w:val="en-GB"/>
        </w:rPr>
      </w:pPr>
      <w:r w:rsidRPr="009E25D3">
        <w:rPr>
          <w:rFonts w:ascii="Arial" w:hAnsi="Arial" w:cs="Arial"/>
          <w:sz w:val="22"/>
          <w:szCs w:val="22"/>
          <w:lang w:val="en-GB"/>
        </w:rPr>
        <w:lastRenderedPageBreak/>
        <w:t>Seek feedback from trusted individuals for insights into self-management strategies</w:t>
      </w:r>
    </w:p>
    <w:p w14:paraId="26C94C98" w14:textId="77777777" w:rsidR="00A829B9" w:rsidRPr="009E25D3" w:rsidRDefault="00A829B9" w:rsidP="009E25D3">
      <w:pPr>
        <w:numPr>
          <w:ilvl w:val="0"/>
          <w:numId w:val="8"/>
        </w:numPr>
        <w:rPr>
          <w:rFonts w:ascii="Arial" w:hAnsi="Arial" w:cs="Arial"/>
          <w:sz w:val="22"/>
          <w:szCs w:val="22"/>
          <w:lang w:val="en-GB"/>
        </w:rPr>
      </w:pPr>
      <w:r w:rsidRPr="009E25D3">
        <w:rPr>
          <w:rFonts w:ascii="Arial" w:hAnsi="Arial" w:cs="Arial"/>
          <w:sz w:val="22"/>
          <w:szCs w:val="22"/>
          <w:lang w:val="en-GB"/>
        </w:rPr>
        <w:t>Embrace constructive criticism to identify areas for improvement</w:t>
      </w:r>
    </w:p>
    <w:p w14:paraId="138C302C" w14:textId="77777777" w:rsidR="00A829B9" w:rsidRPr="009E25D3" w:rsidRDefault="00A829B9" w:rsidP="009E25D3">
      <w:pPr>
        <w:numPr>
          <w:ilvl w:val="0"/>
          <w:numId w:val="8"/>
        </w:numPr>
        <w:rPr>
          <w:rFonts w:ascii="Arial" w:hAnsi="Arial" w:cs="Arial"/>
          <w:sz w:val="22"/>
          <w:szCs w:val="22"/>
          <w:lang w:val="en-GB"/>
        </w:rPr>
      </w:pPr>
      <w:r w:rsidRPr="009E25D3">
        <w:rPr>
          <w:rFonts w:ascii="Arial" w:hAnsi="Arial" w:cs="Arial"/>
          <w:sz w:val="22"/>
          <w:szCs w:val="22"/>
          <w:lang w:val="en-GB"/>
        </w:rPr>
        <w:t>Engage in active empathy to understand and validate others' emotions</w:t>
      </w:r>
    </w:p>
    <w:p w14:paraId="0420D05E" w14:textId="77777777" w:rsidR="00A829B9" w:rsidRPr="009E25D3" w:rsidRDefault="00A829B9" w:rsidP="009E25D3">
      <w:pPr>
        <w:numPr>
          <w:ilvl w:val="0"/>
          <w:numId w:val="8"/>
        </w:numPr>
        <w:rPr>
          <w:rFonts w:ascii="Arial" w:hAnsi="Arial" w:cs="Arial"/>
          <w:sz w:val="22"/>
          <w:szCs w:val="22"/>
          <w:lang w:val="en-GB"/>
        </w:rPr>
      </w:pPr>
      <w:r w:rsidRPr="009E25D3">
        <w:rPr>
          <w:rFonts w:ascii="Arial" w:hAnsi="Arial" w:cs="Arial"/>
          <w:sz w:val="22"/>
          <w:szCs w:val="22"/>
          <w:lang w:val="en-GB"/>
        </w:rPr>
        <w:t>Foster deeper connections through open-ended questions and genuine curiosity</w:t>
      </w:r>
    </w:p>
    <w:p w14:paraId="79E66B74" w14:textId="77777777" w:rsidR="00A829B9" w:rsidRPr="009E25D3" w:rsidRDefault="00A829B9" w:rsidP="009E25D3">
      <w:pPr>
        <w:rPr>
          <w:rFonts w:ascii="Arial" w:hAnsi="Arial" w:cs="Arial"/>
          <w:sz w:val="22"/>
          <w:szCs w:val="22"/>
          <w:lang w:val="en-GB"/>
        </w:rPr>
      </w:pPr>
      <w:r w:rsidRPr="009E25D3">
        <w:rPr>
          <w:rFonts w:ascii="Arial" w:hAnsi="Arial" w:cs="Arial"/>
          <w:sz w:val="22"/>
          <w:szCs w:val="22"/>
          <w:lang w:val="en-GB"/>
        </w:rPr>
        <w:t xml:space="preserve">Improving my emotional intelligence (EI) in these areas involves recognizing the interconnection between communication, self-management as well as social intelligence. </w:t>
      </w:r>
      <w:r w:rsidRPr="009E25D3">
        <w:rPr>
          <w:rFonts w:ascii="Arial" w:hAnsi="Arial" w:cs="Arial"/>
          <w:b/>
          <w:i/>
          <w:sz w:val="22"/>
          <w:szCs w:val="22"/>
          <w:lang w:val="en-GB"/>
        </w:rPr>
        <w:t>Mayer and Salovey's Four-Branch Model of Emotional Intelligence</w:t>
      </w:r>
      <w:r w:rsidRPr="009E25D3">
        <w:rPr>
          <w:rFonts w:ascii="Arial" w:hAnsi="Arial" w:cs="Arial"/>
          <w:sz w:val="22"/>
          <w:szCs w:val="22"/>
          <w:lang w:val="en-GB"/>
        </w:rPr>
        <w:t xml:space="preserve"> enhances self-awareness, emotional regulation, empathy as well as effective communication (</w:t>
      </w:r>
      <w:proofErr w:type="spellStart"/>
      <w:r w:rsidRPr="009E25D3">
        <w:rPr>
          <w:rFonts w:ascii="Arial" w:hAnsi="Arial" w:cs="Arial"/>
          <w:sz w:val="22"/>
          <w:szCs w:val="22"/>
          <w:highlight w:val="white"/>
          <w:lang w:val="en-GB"/>
        </w:rPr>
        <w:t>Ugoani</w:t>
      </w:r>
      <w:proofErr w:type="spellEnd"/>
      <w:r w:rsidRPr="009E25D3">
        <w:rPr>
          <w:rFonts w:ascii="Arial" w:hAnsi="Arial" w:cs="Arial"/>
          <w:sz w:val="22"/>
          <w:szCs w:val="22"/>
          <w:highlight w:val="white"/>
          <w:lang w:val="en-GB"/>
        </w:rPr>
        <w:t>, 2020</w:t>
      </w:r>
      <w:r w:rsidRPr="009E25D3">
        <w:rPr>
          <w:rFonts w:ascii="Arial" w:hAnsi="Arial" w:cs="Arial"/>
          <w:sz w:val="22"/>
          <w:szCs w:val="22"/>
          <w:lang w:val="en-GB"/>
        </w:rPr>
        <w:t xml:space="preserve">). This promotes personal and professional success. Enhancing my communication skills can effectively boost my confidence. I can express myself clearly. This will reduce misunderstandings with others along with fostering a more collaborative environment. Additionally, by actively listening and responding appropriately, I can develop stronger connections with others. I need to practice mindfulness and reflection by approaching interactions with curiosity and empathy. Mindfulness can help me become more aware of my emotions. This will enable me to respond thoughtfully rather than react impulsively. Journaling my experiences can serve as a valuable tool for identifying patterns in my emotions and behaviours. </w:t>
      </w:r>
      <w:r w:rsidRPr="009E25D3">
        <w:rPr>
          <w:rFonts w:ascii="Arial" w:hAnsi="Arial" w:cs="Arial"/>
          <w:b/>
          <w:i/>
          <w:sz w:val="22"/>
          <w:szCs w:val="22"/>
          <w:lang w:val="en-GB"/>
        </w:rPr>
        <w:t>Goal-setting theory</w:t>
      </w:r>
      <w:r w:rsidRPr="009E25D3">
        <w:rPr>
          <w:rFonts w:ascii="Arial" w:hAnsi="Arial" w:cs="Arial"/>
          <w:sz w:val="22"/>
          <w:szCs w:val="22"/>
          <w:lang w:val="en-GB"/>
        </w:rPr>
        <w:t xml:space="preserve"> enhances motivation and improves performance (</w:t>
      </w:r>
      <w:r w:rsidRPr="009E25D3">
        <w:rPr>
          <w:rFonts w:ascii="Arial" w:hAnsi="Arial" w:cs="Arial"/>
          <w:sz w:val="22"/>
          <w:szCs w:val="22"/>
          <w:highlight w:val="white"/>
          <w:lang w:val="en-GB"/>
        </w:rPr>
        <w:t>Latham, 2023</w:t>
      </w:r>
      <w:r w:rsidRPr="009E25D3">
        <w:rPr>
          <w:rFonts w:ascii="Arial" w:hAnsi="Arial" w:cs="Arial"/>
          <w:sz w:val="22"/>
          <w:szCs w:val="22"/>
          <w:lang w:val="en-GB"/>
        </w:rPr>
        <w:t>). Considering this theory in my development phase increases focus, boosts self-efficacy, fosters accountability along with encouraging persistence in achieving objectives. This allows me to implement changes in a proactive way. Moreover, seeking feedback from trusted individuals can provide insights into my self-management strategies. Constructive criticism can guide me in recognizing areas for improvement. This will help me adopt new approaches to managing stress as well as emotions. In terms of social intelligence, I can enhance my understanding of others through engaging in active empathy. This means recognizing the emotions of others. This also includes validating their feelings and perspectives. I can foster a deeper sense of connection and trust through asking open-ended questions and being genuinely curious about others’ experiences.</w:t>
      </w:r>
    </w:p>
    <w:p w14:paraId="17B54205" w14:textId="77777777" w:rsidR="00A829B9" w:rsidRPr="009E25D3" w:rsidRDefault="00A829B9" w:rsidP="009E25D3">
      <w:pPr>
        <w:rPr>
          <w:rFonts w:ascii="Arial" w:hAnsi="Arial" w:cs="Arial"/>
          <w:b/>
          <w:i/>
          <w:sz w:val="22"/>
          <w:szCs w:val="22"/>
          <w:lang w:val="en-GB"/>
        </w:rPr>
      </w:pPr>
      <w:r w:rsidRPr="009E25D3">
        <w:rPr>
          <w:rFonts w:ascii="Arial" w:hAnsi="Arial" w:cs="Arial"/>
          <w:b/>
          <w:i/>
          <w:sz w:val="22"/>
          <w:szCs w:val="22"/>
          <w:lang w:val="en-GB"/>
        </w:rPr>
        <w:t>Conclusion:</w:t>
      </w:r>
    </w:p>
    <w:p w14:paraId="1FB27D7B" w14:textId="77777777" w:rsidR="00A829B9" w:rsidRPr="009E25D3" w:rsidRDefault="00A829B9" w:rsidP="009E25D3">
      <w:pPr>
        <w:numPr>
          <w:ilvl w:val="0"/>
          <w:numId w:val="4"/>
        </w:numPr>
        <w:rPr>
          <w:rFonts w:ascii="Arial" w:hAnsi="Arial" w:cs="Arial"/>
          <w:sz w:val="22"/>
          <w:szCs w:val="22"/>
          <w:lang w:val="en-GB"/>
        </w:rPr>
      </w:pPr>
      <w:r w:rsidRPr="009E25D3">
        <w:rPr>
          <w:rFonts w:ascii="Arial" w:hAnsi="Arial" w:cs="Arial"/>
          <w:sz w:val="22"/>
          <w:szCs w:val="22"/>
          <w:lang w:val="en-GB"/>
        </w:rPr>
        <w:t>Assessing ineffective communication, self-management, and social intelligence skills highlights the need for acknowledgment</w:t>
      </w:r>
    </w:p>
    <w:p w14:paraId="1D848BFC" w14:textId="77777777" w:rsidR="00A829B9" w:rsidRPr="009E25D3" w:rsidRDefault="00A829B9" w:rsidP="009E25D3">
      <w:pPr>
        <w:numPr>
          <w:ilvl w:val="0"/>
          <w:numId w:val="4"/>
        </w:numPr>
        <w:rPr>
          <w:rFonts w:ascii="Arial" w:hAnsi="Arial" w:cs="Arial"/>
          <w:sz w:val="22"/>
          <w:szCs w:val="22"/>
          <w:lang w:val="en-GB"/>
        </w:rPr>
      </w:pPr>
      <w:r w:rsidRPr="009E25D3">
        <w:rPr>
          <w:rFonts w:ascii="Arial" w:hAnsi="Arial" w:cs="Arial"/>
          <w:sz w:val="22"/>
          <w:szCs w:val="22"/>
          <w:lang w:val="en-GB"/>
        </w:rPr>
        <w:t>Seek inspiration and consider others' perspectives to foster clearer interactions</w:t>
      </w:r>
    </w:p>
    <w:p w14:paraId="00FB1426" w14:textId="77777777" w:rsidR="00A829B9" w:rsidRPr="009E25D3" w:rsidRDefault="00A829B9" w:rsidP="009E25D3">
      <w:pPr>
        <w:numPr>
          <w:ilvl w:val="0"/>
          <w:numId w:val="4"/>
        </w:numPr>
        <w:rPr>
          <w:rFonts w:ascii="Arial" w:hAnsi="Arial" w:cs="Arial"/>
          <w:sz w:val="22"/>
          <w:szCs w:val="22"/>
          <w:lang w:val="en-GB"/>
        </w:rPr>
      </w:pPr>
      <w:r w:rsidRPr="009E25D3">
        <w:rPr>
          <w:rFonts w:ascii="Arial" w:hAnsi="Arial" w:cs="Arial"/>
          <w:sz w:val="22"/>
          <w:szCs w:val="22"/>
          <w:lang w:val="en-GB"/>
        </w:rPr>
        <w:t>Enhance communication skills for improved collaboration</w:t>
      </w:r>
    </w:p>
    <w:p w14:paraId="3B40A1DD" w14:textId="3E19A798" w:rsidR="00A829B9" w:rsidRPr="009E25D3" w:rsidRDefault="00A829B9" w:rsidP="009E25D3">
      <w:pPr>
        <w:rPr>
          <w:rFonts w:ascii="Arial" w:hAnsi="Arial" w:cs="Arial"/>
          <w:sz w:val="22"/>
          <w:szCs w:val="22"/>
          <w:lang w:val="en-GB"/>
        </w:rPr>
      </w:pPr>
      <w:r w:rsidRPr="009E25D3">
        <w:rPr>
          <w:rFonts w:ascii="Arial" w:hAnsi="Arial" w:cs="Arial"/>
          <w:sz w:val="22"/>
          <w:szCs w:val="22"/>
          <w:lang w:val="en-GB"/>
        </w:rPr>
        <w:t xml:space="preserve">In conclusion, assessment of my ineffective communication, self-management as well as social intelligence skills has highlighted the importance of acknowledging my situation. I consider seeking inspiration along with considering others' perspectives. I can foster clearer interactions </w:t>
      </w:r>
      <w:r w:rsidRPr="009E25D3">
        <w:rPr>
          <w:rFonts w:ascii="Arial" w:hAnsi="Arial" w:cs="Arial"/>
          <w:sz w:val="22"/>
          <w:szCs w:val="22"/>
          <w:lang w:val="en-GB"/>
        </w:rPr>
        <w:lastRenderedPageBreak/>
        <w:t>and collaboration through enhancing my communication skills. Improving my self-management skills involves learning from role models along with practicing mindfulness. This will help to regulate my emotions effectively. Developing social intelligence requires an empathetic approach for understanding others as well as engaging meaningfully.</w:t>
      </w:r>
      <w:r w:rsidR="00162C43">
        <w:rPr>
          <w:rFonts w:ascii="Arial" w:hAnsi="Arial" w:cs="Arial"/>
          <w:sz w:val="22"/>
          <w:szCs w:val="22"/>
          <w:lang w:val="en-GB"/>
        </w:rPr>
        <w:t xml:space="preserve"> </w:t>
      </w:r>
      <w:r w:rsidR="00162C43" w:rsidRPr="00162C43">
        <w:rPr>
          <w:rFonts w:ascii="Arial" w:hAnsi="Arial" w:cs="Arial"/>
          <w:b/>
          <w:bCs/>
          <w:i/>
          <w:iCs/>
          <w:sz w:val="22"/>
          <w:szCs w:val="22"/>
          <w:lang w:val="en-GB"/>
        </w:rPr>
        <w:t>[Refer to appendix 1]</w:t>
      </w:r>
    </w:p>
    <w:p w14:paraId="398E6DA2" w14:textId="77777777" w:rsidR="00A829B9" w:rsidRPr="009E25D3" w:rsidRDefault="00A829B9" w:rsidP="009E25D3">
      <w:pPr>
        <w:rPr>
          <w:rFonts w:ascii="Arial" w:hAnsi="Arial" w:cs="Arial"/>
          <w:b/>
          <w:i/>
          <w:sz w:val="22"/>
          <w:szCs w:val="22"/>
          <w:lang w:val="en-GB"/>
        </w:rPr>
      </w:pPr>
      <w:r w:rsidRPr="009E25D3">
        <w:rPr>
          <w:rFonts w:ascii="Arial" w:hAnsi="Arial" w:cs="Arial"/>
          <w:b/>
          <w:i/>
          <w:sz w:val="22"/>
          <w:szCs w:val="22"/>
          <w:lang w:val="en-GB"/>
        </w:rPr>
        <w:t>Action plan:</w:t>
      </w:r>
    </w:p>
    <w:p w14:paraId="2810B6B2" w14:textId="77777777" w:rsidR="00A829B9" w:rsidRPr="009E25D3" w:rsidRDefault="00A829B9" w:rsidP="009E25D3">
      <w:pPr>
        <w:numPr>
          <w:ilvl w:val="0"/>
          <w:numId w:val="7"/>
        </w:numPr>
        <w:rPr>
          <w:rFonts w:ascii="Arial" w:hAnsi="Arial" w:cs="Arial"/>
          <w:sz w:val="22"/>
          <w:szCs w:val="22"/>
          <w:lang w:val="en-GB"/>
        </w:rPr>
      </w:pPr>
      <w:r w:rsidRPr="009E25D3">
        <w:rPr>
          <w:rFonts w:ascii="Arial" w:hAnsi="Arial" w:cs="Arial"/>
          <w:sz w:val="22"/>
          <w:szCs w:val="22"/>
          <w:lang w:val="en-GB"/>
        </w:rPr>
        <w:t>Attending workshops to enhance communication</w:t>
      </w:r>
    </w:p>
    <w:p w14:paraId="243D9226" w14:textId="77777777" w:rsidR="00A829B9" w:rsidRPr="009E25D3" w:rsidRDefault="00A829B9" w:rsidP="009E25D3">
      <w:pPr>
        <w:numPr>
          <w:ilvl w:val="0"/>
          <w:numId w:val="7"/>
        </w:numPr>
        <w:rPr>
          <w:rFonts w:ascii="Arial" w:hAnsi="Arial" w:cs="Arial"/>
          <w:sz w:val="22"/>
          <w:szCs w:val="22"/>
          <w:lang w:val="en-GB"/>
        </w:rPr>
      </w:pPr>
      <w:r w:rsidRPr="009E25D3">
        <w:rPr>
          <w:rFonts w:ascii="Arial" w:hAnsi="Arial" w:cs="Arial"/>
          <w:sz w:val="22"/>
          <w:szCs w:val="22"/>
          <w:lang w:val="en-GB"/>
        </w:rPr>
        <w:t>Practicing summarizing points of others</w:t>
      </w:r>
    </w:p>
    <w:p w14:paraId="691C7A38" w14:textId="77777777" w:rsidR="00A829B9" w:rsidRPr="009E25D3" w:rsidRDefault="00A829B9" w:rsidP="009E25D3">
      <w:pPr>
        <w:numPr>
          <w:ilvl w:val="0"/>
          <w:numId w:val="7"/>
        </w:numPr>
        <w:rPr>
          <w:rFonts w:ascii="Arial" w:hAnsi="Arial" w:cs="Arial"/>
          <w:sz w:val="22"/>
          <w:szCs w:val="22"/>
          <w:lang w:val="en-GB"/>
        </w:rPr>
      </w:pPr>
      <w:r w:rsidRPr="009E25D3">
        <w:rPr>
          <w:rFonts w:ascii="Arial" w:hAnsi="Arial" w:cs="Arial"/>
          <w:sz w:val="22"/>
          <w:szCs w:val="22"/>
          <w:lang w:val="en-GB"/>
        </w:rPr>
        <w:t>Connecting with individuals demonstrating strong self-management</w:t>
      </w:r>
    </w:p>
    <w:p w14:paraId="04899BF3" w14:textId="77777777" w:rsidR="00A829B9" w:rsidRPr="009E25D3" w:rsidRDefault="00A829B9" w:rsidP="009E25D3">
      <w:pPr>
        <w:numPr>
          <w:ilvl w:val="0"/>
          <w:numId w:val="7"/>
        </w:numPr>
        <w:rPr>
          <w:rFonts w:ascii="Arial" w:hAnsi="Arial" w:cs="Arial"/>
          <w:sz w:val="22"/>
          <w:szCs w:val="22"/>
          <w:lang w:val="en-GB"/>
        </w:rPr>
      </w:pPr>
      <w:r w:rsidRPr="009E25D3">
        <w:rPr>
          <w:rFonts w:ascii="Arial" w:hAnsi="Arial" w:cs="Arial"/>
          <w:sz w:val="22"/>
          <w:szCs w:val="22"/>
          <w:lang w:val="en-GB"/>
        </w:rPr>
        <w:t>Seeking mentorship</w:t>
      </w:r>
    </w:p>
    <w:p w14:paraId="2E307871" w14:textId="77777777" w:rsidR="00A829B9" w:rsidRPr="009E25D3" w:rsidRDefault="00A829B9" w:rsidP="009E25D3">
      <w:pPr>
        <w:numPr>
          <w:ilvl w:val="0"/>
          <w:numId w:val="7"/>
        </w:numPr>
        <w:rPr>
          <w:rFonts w:ascii="Arial" w:hAnsi="Arial" w:cs="Arial"/>
          <w:sz w:val="22"/>
          <w:szCs w:val="22"/>
          <w:lang w:val="en-GB"/>
        </w:rPr>
      </w:pPr>
      <w:r w:rsidRPr="009E25D3">
        <w:rPr>
          <w:rFonts w:ascii="Arial" w:hAnsi="Arial" w:cs="Arial"/>
          <w:sz w:val="22"/>
          <w:szCs w:val="22"/>
          <w:lang w:val="en-GB"/>
        </w:rPr>
        <w:t>Incorporating mindfulness exercises into daily routine for emotional awareness</w:t>
      </w:r>
    </w:p>
    <w:tbl>
      <w:tblPr>
        <w:tblW w:w="11146" w:type="dxa"/>
        <w:tblInd w:w="-8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95"/>
        <w:gridCol w:w="7734"/>
        <w:gridCol w:w="1417"/>
      </w:tblGrid>
      <w:tr w:rsidR="00A829B9" w:rsidRPr="009E25D3" w14:paraId="6C41FCD3" w14:textId="77777777" w:rsidTr="00A829B9">
        <w:tc>
          <w:tcPr>
            <w:tcW w:w="1995" w:type="dxa"/>
            <w:shd w:val="clear" w:color="auto" w:fill="auto"/>
            <w:tcMar>
              <w:top w:w="100" w:type="dxa"/>
              <w:left w:w="100" w:type="dxa"/>
              <w:bottom w:w="100" w:type="dxa"/>
              <w:right w:w="100" w:type="dxa"/>
            </w:tcMar>
          </w:tcPr>
          <w:p w14:paraId="1489659D" w14:textId="77777777" w:rsidR="00A829B9" w:rsidRPr="009E25D3" w:rsidRDefault="00A829B9" w:rsidP="009E25D3">
            <w:pPr>
              <w:widowControl w:val="0"/>
              <w:pBdr>
                <w:top w:val="nil"/>
                <w:left w:val="nil"/>
                <w:bottom w:val="nil"/>
                <w:right w:val="nil"/>
                <w:between w:val="nil"/>
              </w:pBdr>
              <w:rPr>
                <w:rFonts w:ascii="Arial" w:hAnsi="Arial" w:cs="Arial"/>
                <w:b/>
                <w:sz w:val="22"/>
                <w:szCs w:val="22"/>
                <w:lang w:val="en-GB"/>
              </w:rPr>
            </w:pPr>
            <w:r w:rsidRPr="009E25D3">
              <w:rPr>
                <w:rFonts w:ascii="Arial" w:hAnsi="Arial" w:cs="Arial"/>
                <w:b/>
                <w:sz w:val="22"/>
                <w:szCs w:val="22"/>
                <w:lang w:val="en-GB"/>
              </w:rPr>
              <w:t>Skills</w:t>
            </w:r>
          </w:p>
        </w:tc>
        <w:tc>
          <w:tcPr>
            <w:tcW w:w="7734" w:type="dxa"/>
            <w:shd w:val="clear" w:color="auto" w:fill="auto"/>
            <w:tcMar>
              <w:top w:w="100" w:type="dxa"/>
              <w:left w:w="100" w:type="dxa"/>
              <w:bottom w:w="100" w:type="dxa"/>
              <w:right w:w="100" w:type="dxa"/>
            </w:tcMar>
          </w:tcPr>
          <w:p w14:paraId="760BF459" w14:textId="77777777" w:rsidR="00A829B9" w:rsidRPr="009E25D3" w:rsidRDefault="00A829B9" w:rsidP="009E25D3">
            <w:pPr>
              <w:widowControl w:val="0"/>
              <w:pBdr>
                <w:top w:val="nil"/>
                <w:left w:val="nil"/>
                <w:bottom w:val="nil"/>
                <w:right w:val="nil"/>
                <w:between w:val="nil"/>
              </w:pBdr>
              <w:rPr>
                <w:rFonts w:ascii="Arial" w:hAnsi="Arial" w:cs="Arial"/>
                <w:b/>
                <w:sz w:val="22"/>
                <w:szCs w:val="22"/>
                <w:lang w:val="en-GB"/>
              </w:rPr>
            </w:pPr>
            <w:r w:rsidRPr="009E25D3">
              <w:rPr>
                <w:rFonts w:ascii="Arial" w:hAnsi="Arial" w:cs="Arial"/>
                <w:b/>
                <w:sz w:val="22"/>
                <w:szCs w:val="22"/>
                <w:lang w:val="en-GB"/>
              </w:rPr>
              <w:t>Actions required</w:t>
            </w:r>
          </w:p>
        </w:tc>
        <w:tc>
          <w:tcPr>
            <w:tcW w:w="1417" w:type="dxa"/>
            <w:shd w:val="clear" w:color="auto" w:fill="auto"/>
            <w:tcMar>
              <w:top w:w="100" w:type="dxa"/>
              <w:left w:w="100" w:type="dxa"/>
              <w:bottom w:w="100" w:type="dxa"/>
              <w:right w:w="100" w:type="dxa"/>
            </w:tcMar>
          </w:tcPr>
          <w:p w14:paraId="43AA0300" w14:textId="77777777" w:rsidR="00A829B9" w:rsidRPr="009E25D3" w:rsidRDefault="00A829B9" w:rsidP="009E25D3">
            <w:pPr>
              <w:widowControl w:val="0"/>
              <w:pBdr>
                <w:top w:val="nil"/>
                <w:left w:val="nil"/>
                <w:bottom w:val="nil"/>
                <w:right w:val="nil"/>
                <w:between w:val="nil"/>
              </w:pBdr>
              <w:rPr>
                <w:rFonts w:ascii="Arial" w:hAnsi="Arial" w:cs="Arial"/>
                <w:b/>
                <w:sz w:val="22"/>
                <w:szCs w:val="22"/>
                <w:lang w:val="en-GB"/>
              </w:rPr>
            </w:pPr>
            <w:r w:rsidRPr="009E25D3">
              <w:rPr>
                <w:rFonts w:ascii="Arial" w:hAnsi="Arial" w:cs="Arial"/>
                <w:b/>
                <w:sz w:val="22"/>
                <w:szCs w:val="22"/>
                <w:lang w:val="en-GB"/>
              </w:rPr>
              <w:t>Time required</w:t>
            </w:r>
          </w:p>
        </w:tc>
      </w:tr>
      <w:tr w:rsidR="00A829B9" w:rsidRPr="009E25D3" w14:paraId="69C3E18D" w14:textId="77777777" w:rsidTr="00A829B9">
        <w:tc>
          <w:tcPr>
            <w:tcW w:w="1995" w:type="dxa"/>
            <w:shd w:val="clear" w:color="auto" w:fill="auto"/>
            <w:tcMar>
              <w:top w:w="100" w:type="dxa"/>
              <w:left w:w="100" w:type="dxa"/>
              <w:bottom w:w="100" w:type="dxa"/>
              <w:right w:w="100" w:type="dxa"/>
            </w:tcMar>
          </w:tcPr>
          <w:p w14:paraId="3A8D2516" w14:textId="77777777" w:rsidR="00A829B9" w:rsidRPr="009E25D3" w:rsidRDefault="00A829B9" w:rsidP="009E25D3">
            <w:pPr>
              <w:widowControl w:val="0"/>
              <w:pBdr>
                <w:top w:val="nil"/>
                <w:left w:val="nil"/>
                <w:bottom w:val="nil"/>
                <w:right w:val="nil"/>
                <w:between w:val="nil"/>
              </w:pBdr>
              <w:rPr>
                <w:rFonts w:ascii="Arial" w:hAnsi="Arial" w:cs="Arial"/>
                <w:b/>
                <w:sz w:val="22"/>
                <w:szCs w:val="22"/>
                <w:lang w:val="en-GB"/>
              </w:rPr>
            </w:pPr>
            <w:r w:rsidRPr="009E25D3">
              <w:rPr>
                <w:rFonts w:ascii="Arial" w:hAnsi="Arial" w:cs="Arial"/>
                <w:b/>
                <w:sz w:val="22"/>
                <w:szCs w:val="22"/>
                <w:lang w:val="en-GB"/>
              </w:rPr>
              <w:t>Effective communication skills</w:t>
            </w:r>
          </w:p>
        </w:tc>
        <w:tc>
          <w:tcPr>
            <w:tcW w:w="7734" w:type="dxa"/>
            <w:shd w:val="clear" w:color="auto" w:fill="auto"/>
            <w:tcMar>
              <w:top w:w="100" w:type="dxa"/>
              <w:left w:w="100" w:type="dxa"/>
              <w:bottom w:w="100" w:type="dxa"/>
              <w:right w:w="100" w:type="dxa"/>
            </w:tcMar>
          </w:tcPr>
          <w:p w14:paraId="53D48F56" w14:textId="77777777" w:rsidR="00A829B9" w:rsidRPr="009E25D3" w:rsidRDefault="00A829B9" w:rsidP="009E25D3">
            <w:pPr>
              <w:widowControl w:val="0"/>
              <w:numPr>
                <w:ilvl w:val="0"/>
                <w:numId w:val="9"/>
              </w:numPr>
              <w:pBdr>
                <w:top w:val="nil"/>
                <w:left w:val="nil"/>
                <w:bottom w:val="nil"/>
                <w:right w:val="nil"/>
                <w:between w:val="nil"/>
              </w:pBdr>
              <w:rPr>
                <w:rFonts w:ascii="Arial" w:hAnsi="Arial" w:cs="Arial"/>
                <w:sz w:val="22"/>
                <w:szCs w:val="22"/>
                <w:lang w:val="en-GB"/>
              </w:rPr>
            </w:pPr>
            <w:r w:rsidRPr="009E25D3">
              <w:rPr>
                <w:rFonts w:ascii="Arial" w:hAnsi="Arial" w:cs="Arial"/>
                <w:sz w:val="22"/>
                <w:szCs w:val="22"/>
                <w:lang w:val="en-GB"/>
              </w:rPr>
              <w:t>Attending workshops to improve communication skills</w:t>
            </w:r>
          </w:p>
          <w:p w14:paraId="1C8BC7FC" w14:textId="77777777" w:rsidR="00A829B9" w:rsidRPr="009E25D3" w:rsidRDefault="00A829B9" w:rsidP="009E25D3">
            <w:pPr>
              <w:widowControl w:val="0"/>
              <w:numPr>
                <w:ilvl w:val="0"/>
                <w:numId w:val="9"/>
              </w:numPr>
              <w:pBdr>
                <w:top w:val="nil"/>
                <w:left w:val="nil"/>
                <w:bottom w:val="nil"/>
                <w:right w:val="nil"/>
                <w:between w:val="nil"/>
              </w:pBdr>
              <w:rPr>
                <w:rFonts w:ascii="Arial" w:hAnsi="Arial" w:cs="Arial"/>
                <w:sz w:val="22"/>
                <w:szCs w:val="22"/>
                <w:lang w:val="en-GB"/>
              </w:rPr>
            </w:pPr>
            <w:r w:rsidRPr="009E25D3">
              <w:rPr>
                <w:rFonts w:ascii="Arial" w:hAnsi="Arial" w:cs="Arial"/>
                <w:sz w:val="22"/>
                <w:szCs w:val="22"/>
                <w:lang w:val="en-GB"/>
              </w:rPr>
              <w:t>Practicing summarizing others’ points during conversations (</w:t>
            </w:r>
            <w:r w:rsidRPr="009E25D3">
              <w:rPr>
                <w:rFonts w:ascii="Arial" w:hAnsi="Arial" w:cs="Arial"/>
                <w:sz w:val="22"/>
                <w:szCs w:val="22"/>
                <w:highlight w:val="white"/>
                <w:lang w:val="en-GB"/>
              </w:rPr>
              <w:t>González-Pérez and Ramírez-Montoya, 2022</w:t>
            </w:r>
            <w:r w:rsidRPr="009E25D3">
              <w:rPr>
                <w:rFonts w:ascii="Arial" w:hAnsi="Arial" w:cs="Arial"/>
                <w:sz w:val="22"/>
                <w:szCs w:val="22"/>
                <w:lang w:val="en-GB"/>
              </w:rPr>
              <w:t>)</w:t>
            </w:r>
          </w:p>
          <w:p w14:paraId="3983DE0C" w14:textId="77777777" w:rsidR="00A829B9" w:rsidRPr="009E25D3" w:rsidRDefault="00A829B9" w:rsidP="009E25D3">
            <w:pPr>
              <w:widowControl w:val="0"/>
              <w:numPr>
                <w:ilvl w:val="0"/>
                <w:numId w:val="9"/>
              </w:numPr>
              <w:pBdr>
                <w:top w:val="nil"/>
                <w:left w:val="nil"/>
                <w:bottom w:val="nil"/>
                <w:right w:val="nil"/>
                <w:between w:val="nil"/>
              </w:pBdr>
              <w:rPr>
                <w:rFonts w:ascii="Arial" w:hAnsi="Arial" w:cs="Arial"/>
                <w:sz w:val="22"/>
                <w:szCs w:val="22"/>
                <w:lang w:val="en-GB"/>
              </w:rPr>
            </w:pPr>
            <w:r w:rsidRPr="009E25D3">
              <w:rPr>
                <w:rFonts w:ascii="Arial" w:hAnsi="Arial" w:cs="Arial"/>
                <w:sz w:val="22"/>
                <w:szCs w:val="22"/>
                <w:lang w:val="en-GB"/>
              </w:rPr>
              <w:t>Incorporating mindfulness exercises like meditation and journaling into daily routine for emotional awareness</w:t>
            </w:r>
          </w:p>
          <w:p w14:paraId="12EA417D" w14:textId="77777777" w:rsidR="00A829B9" w:rsidRPr="009E25D3" w:rsidRDefault="00A829B9" w:rsidP="009E25D3">
            <w:pPr>
              <w:widowControl w:val="0"/>
              <w:numPr>
                <w:ilvl w:val="0"/>
                <w:numId w:val="9"/>
              </w:numPr>
              <w:pBdr>
                <w:top w:val="nil"/>
                <w:left w:val="nil"/>
                <w:bottom w:val="nil"/>
                <w:right w:val="nil"/>
                <w:between w:val="nil"/>
              </w:pBdr>
              <w:rPr>
                <w:rFonts w:ascii="Arial" w:hAnsi="Arial" w:cs="Arial"/>
                <w:sz w:val="22"/>
                <w:szCs w:val="22"/>
                <w:lang w:val="en-GB"/>
              </w:rPr>
            </w:pPr>
            <w:r w:rsidRPr="009E25D3">
              <w:rPr>
                <w:rFonts w:ascii="Arial" w:hAnsi="Arial" w:cs="Arial"/>
                <w:sz w:val="22"/>
                <w:szCs w:val="22"/>
                <w:lang w:val="en-GB"/>
              </w:rPr>
              <w:t>Engaging in active listening (</w:t>
            </w:r>
            <w:r w:rsidRPr="009E25D3">
              <w:rPr>
                <w:rFonts w:ascii="Arial" w:hAnsi="Arial" w:cs="Arial"/>
                <w:sz w:val="22"/>
                <w:szCs w:val="22"/>
                <w:highlight w:val="white"/>
                <w:lang w:val="en-GB"/>
              </w:rPr>
              <w:t>Overton and Kleinschmit, 2022</w:t>
            </w:r>
            <w:r w:rsidRPr="009E25D3">
              <w:rPr>
                <w:rFonts w:ascii="Arial" w:hAnsi="Arial" w:cs="Arial"/>
                <w:sz w:val="22"/>
                <w:szCs w:val="22"/>
                <w:lang w:val="en-GB"/>
              </w:rPr>
              <w:t>)</w:t>
            </w:r>
          </w:p>
        </w:tc>
        <w:tc>
          <w:tcPr>
            <w:tcW w:w="1417" w:type="dxa"/>
            <w:shd w:val="clear" w:color="auto" w:fill="auto"/>
            <w:tcMar>
              <w:top w:w="100" w:type="dxa"/>
              <w:left w:w="100" w:type="dxa"/>
              <w:bottom w:w="100" w:type="dxa"/>
              <w:right w:w="100" w:type="dxa"/>
            </w:tcMar>
          </w:tcPr>
          <w:p w14:paraId="3FDF04B1" w14:textId="77777777" w:rsidR="00A829B9" w:rsidRPr="009E25D3" w:rsidRDefault="00A829B9" w:rsidP="009E25D3">
            <w:pPr>
              <w:widowControl w:val="0"/>
              <w:pBdr>
                <w:top w:val="nil"/>
                <w:left w:val="nil"/>
                <w:bottom w:val="nil"/>
                <w:right w:val="nil"/>
                <w:between w:val="nil"/>
              </w:pBdr>
              <w:rPr>
                <w:rFonts w:ascii="Arial" w:hAnsi="Arial" w:cs="Arial"/>
                <w:b/>
                <w:sz w:val="22"/>
                <w:szCs w:val="22"/>
                <w:lang w:val="en-GB"/>
              </w:rPr>
            </w:pPr>
            <w:r w:rsidRPr="009E25D3">
              <w:rPr>
                <w:rFonts w:ascii="Arial" w:hAnsi="Arial" w:cs="Arial"/>
                <w:b/>
                <w:sz w:val="22"/>
                <w:szCs w:val="22"/>
                <w:lang w:val="en-GB"/>
              </w:rPr>
              <w:t>5 months</w:t>
            </w:r>
          </w:p>
        </w:tc>
      </w:tr>
      <w:tr w:rsidR="00A829B9" w:rsidRPr="009E25D3" w14:paraId="12865B69" w14:textId="77777777" w:rsidTr="00A829B9">
        <w:tc>
          <w:tcPr>
            <w:tcW w:w="1995" w:type="dxa"/>
            <w:shd w:val="clear" w:color="auto" w:fill="auto"/>
            <w:tcMar>
              <w:top w:w="100" w:type="dxa"/>
              <w:left w:w="100" w:type="dxa"/>
              <w:bottom w:w="100" w:type="dxa"/>
              <w:right w:w="100" w:type="dxa"/>
            </w:tcMar>
          </w:tcPr>
          <w:p w14:paraId="1AB0C39A" w14:textId="77777777" w:rsidR="00A829B9" w:rsidRPr="009E25D3" w:rsidRDefault="00A829B9" w:rsidP="009E25D3">
            <w:pPr>
              <w:widowControl w:val="0"/>
              <w:rPr>
                <w:rFonts w:ascii="Arial" w:hAnsi="Arial" w:cs="Arial"/>
                <w:b/>
                <w:sz w:val="22"/>
                <w:szCs w:val="22"/>
                <w:lang w:val="en-GB"/>
              </w:rPr>
            </w:pPr>
            <w:r w:rsidRPr="009E25D3">
              <w:rPr>
                <w:rFonts w:ascii="Arial" w:hAnsi="Arial" w:cs="Arial"/>
                <w:b/>
                <w:sz w:val="22"/>
                <w:szCs w:val="22"/>
                <w:lang w:val="en-GB"/>
              </w:rPr>
              <w:t>Good social intelligence skills</w:t>
            </w:r>
          </w:p>
        </w:tc>
        <w:tc>
          <w:tcPr>
            <w:tcW w:w="7734" w:type="dxa"/>
            <w:shd w:val="clear" w:color="auto" w:fill="auto"/>
            <w:tcMar>
              <w:top w:w="100" w:type="dxa"/>
              <w:left w:w="100" w:type="dxa"/>
              <w:bottom w:w="100" w:type="dxa"/>
              <w:right w:w="100" w:type="dxa"/>
            </w:tcMar>
          </w:tcPr>
          <w:p w14:paraId="0A4CBB92" w14:textId="77777777" w:rsidR="00A829B9" w:rsidRPr="009E25D3" w:rsidRDefault="00A829B9" w:rsidP="009E25D3">
            <w:pPr>
              <w:widowControl w:val="0"/>
              <w:numPr>
                <w:ilvl w:val="0"/>
                <w:numId w:val="10"/>
              </w:numPr>
              <w:pBdr>
                <w:top w:val="nil"/>
                <w:left w:val="nil"/>
                <w:bottom w:val="nil"/>
                <w:right w:val="nil"/>
                <w:between w:val="nil"/>
              </w:pBdr>
              <w:rPr>
                <w:rFonts w:ascii="Arial" w:hAnsi="Arial" w:cs="Arial"/>
                <w:sz w:val="22"/>
                <w:szCs w:val="22"/>
                <w:lang w:val="en-GB"/>
              </w:rPr>
            </w:pPr>
            <w:r w:rsidRPr="009E25D3">
              <w:rPr>
                <w:rFonts w:ascii="Arial" w:hAnsi="Arial" w:cs="Arial"/>
                <w:sz w:val="22"/>
                <w:szCs w:val="22"/>
                <w:lang w:val="en-GB"/>
              </w:rPr>
              <w:t>Initiating conversations with colleagues</w:t>
            </w:r>
          </w:p>
          <w:p w14:paraId="3CC49499" w14:textId="77777777" w:rsidR="00A829B9" w:rsidRPr="009E25D3" w:rsidRDefault="00A829B9" w:rsidP="009E25D3">
            <w:pPr>
              <w:widowControl w:val="0"/>
              <w:numPr>
                <w:ilvl w:val="0"/>
                <w:numId w:val="10"/>
              </w:numPr>
              <w:pBdr>
                <w:top w:val="nil"/>
                <w:left w:val="nil"/>
                <w:bottom w:val="nil"/>
                <w:right w:val="nil"/>
                <w:between w:val="nil"/>
              </w:pBdr>
              <w:rPr>
                <w:rFonts w:ascii="Arial" w:hAnsi="Arial" w:cs="Arial"/>
                <w:sz w:val="22"/>
                <w:szCs w:val="22"/>
                <w:lang w:val="en-GB"/>
              </w:rPr>
            </w:pPr>
            <w:r w:rsidRPr="009E25D3">
              <w:rPr>
                <w:rFonts w:ascii="Arial" w:hAnsi="Arial" w:cs="Arial"/>
                <w:sz w:val="22"/>
                <w:szCs w:val="22"/>
                <w:lang w:val="en-GB"/>
              </w:rPr>
              <w:t>Asking open-ended questions and showing genuine interest in their experiences (</w:t>
            </w:r>
            <w:proofErr w:type="spellStart"/>
            <w:r w:rsidRPr="009E25D3">
              <w:rPr>
                <w:rFonts w:ascii="Arial" w:hAnsi="Arial" w:cs="Arial"/>
                <w:sz w:val="22"/>
                <w:szCs w:val="22"/>
                <w:highlight w:val="white"/>
                <w:lang w:val="en-GB"/>
              </w:rPr>
              <w:t>Gustian</w:t>
            </w:r>
            <w:proofErr w:type="spellEnd"/>
            <w:r w:rsidRPr="009E25D3">
              <w:rPr>
                <w:rFonts w:ascii="Arial" w:hAnsi="Arial" w:cs="Arial"/>
                <w:sz w:val="22"/>
                <w:szCs w:val="22"/>
                <w:highlight w:val="white"/>
                <w:lang w:val="en-GB"/>
              </w:rPr>
              <w:t>, 2021</w:t>
            </w:r>
            <w:r w:rsidRPr="009E25D3">
              <w:rPr>
                <w:rFonts w:ascii="Arial" w:hAnsi="Arial" w:cs="Arial"/>
                <w:sz w:val="22"/>
                <w:szCs w:val="22"/>
                <w:lang w:val="en-GB"/>
              </w:rPr>
              <w:t>)</w:t>
            </w:r>
          </w:p>
          <w:p w14:paraId="5C859323" w14:textId="77777777" w:rsidR="00A829B9" w:rsidRPr="009E25D3" w:rsidRDefault="00A829B9" w:rsidP="009E25D3">
            <w:pPr>
              <w:widowControl w:val="0"/>
              <w:numPr>
                <w:ilvl w:val="0"/>
                <w:numId w:val="10"/>
              </w:numPr>
              <w:pBdr>
                <w:top w:val="nil"/>
                <w:left w:val="nil"/>
                <w:bottom w:val="nil"/>
                <w:right w:val="nil"/>
                <w:between w:val="nil"/>
              </w:pBdr>
              <w:rPr>
                <w:rFonts w:ascii="Arial" w:hAnsi="Arial" w:cs="Arial"/>
                <w:sz w:val="22"/>
                <w:szCs w:val="22"/>
                <w:lang w:val="en-GB"/>
              </w:rPr>
            </w:pPr>
            <w:r w:rsidRPr="009E25D3">
              <w:rPr>
                <w:rFonts w:ascii="Arial" w:hAnsi="Arial" w:cs="Arial"/>
                <w:sz w:val="22"/>
                <w:szCs w:val="22"/>
                <w:lang w:val="en-GB"/>
              </w:rPr>
              <w:t>Initiating conversations with colleagues</w:t>
            </w:r>
          </w:p>
        </w:tc>
        <w:tc>
          <w:tcPr>
            <w:tcW w:w="1417" w:type="dxa"/>
            <w:shd w:val="clear" w:color="auto" w:fill="auto"/>
            <w:tcMar>
              <w:top w:w="100" w:type="dxa"/>
              <w:left w:w="100" w:type="dxa"/>
              <w:bottom w:w="100" w:type="dxa"/>
              <w:right w:w="100" w:type="dxa"/>
            </w:tcMar>
          </w:tcPr>
          <w:p w14:paraId="0B6A9297" w14:textId="77777777" w:rsidR="00A829B9" w:rsidRPr="009E25D3" w:rsidRDefault="00A829B9" w:rsidP="009E25D3">
            <w:pPr>
              <w:widowControl w:val="0"/>
              <w:pBdr>
                <w:top w:val="nil"/>
                <w:left w:val="nil"/>
                <w:bottom w:val="nil"/>
                <w:right w:val="nil"/>
                <w:between w:val="nil"/>
              </w:pBdr>
              <w:rPr>
                <w:rFonts w:ascii="Arial" w:hAnsi="Arial" w:cs="Arial"/>
                <w:b/>
                <w:sz w:val="22"/>
                <w:szCs w:val="22"/>
                <w:lang w:val="en-GB"/>
              </w:rPr>
            </w:pPr>
            <w:r w:rsidRPr="009E25D3">
              <w:rPr>
                <w:rFonts w:ascii="Arial" w:hAnsi="Arial" w:cs="Arial"/>
                <w:b/>
                <w:sz w:val="22"/>
                <w:szCs w:val="22"/>
                <w:lang w:val="en-GB"/>
              </w:rPr>
              <w:t>6 months</w:t>
            </w:r>
          </w:p>
        </w:tc>
      </w:tr>
      <w:tr w:rsidR="00A829B9" w:rsidRPr="009E25D3" w14:paraId="2E2ECD61" w14:textId="77777777" w:rsidTr="00A829B9">
        <w:tc>
          <w:tcPr>
            <w:tcW w:w="1995" w:type="dxa"/>
            <w:shd w:val="clear" w:color="auto" w:fill="auto"/>
            <w:tcMar>
              <w:top w:w="100" w:type="dxa"/>
              <w:left w:w="100" w:type="dxa"/>
              <w:bottom w:w="100" w:type="dxa"/>
              <w:right w:w="100" w:type="dxa"/>
            </w:tcMar>
          </w:tcPr>
          <w:p w14:paraId="476D9998" w14:textId="77777777" w:rsidR="00A829B9" w:rsidRPr="009E25D3" w:rsidRDefault="00A829B9" w:rsidP="009E25D3">
            <w:pPr>
              <w:widowControl w:val="0"/>
              <w:rPr>
                <w:rFonts w:ascii="Arial" w:hAnsi="Arial" w:cs="Arial"/>
                <w:b/>
                <w:sz w:val="22"/>
                <w:szCs w:val="22"/>
                <w:lang w:val="en-GB"/>
              </w:rPr>
            </w:pPr>
            <w:r w:rsidRPr="009E25D3">
              <w:rPr>
                <w:rFonts w:ascii="Arial" w:hAnsi="Arial" w:cs="Arial"/>
                <w:b/>
                <w:sz w:val="22"/>
                <w:szCs w:val="22"/>
                <w:lang w:val="en-GB"/>
              </w:rPr>
              <w:t>Effective self-management skills</w:t>
            </w:r>
          </w:p>
        </w:tc>
        <w:tc>
          <w:tcPr>
            <w:tcW w:w="7734" w:type="dxa"/>
            <w:shd w:val="clear" w:color="auto" w:fill="auto"/>
            <w:tcMar>
              <w:top w:w="100" w:type="dxa"/>
              <w:left w:w="100" w:type="dxa"/>
              <w:bottom w:w="100" w:type="dxa"/>
              <w:right w:w="100" w:type="dxa"/>
            </w:tcMar>
          </w:tcPr>
          <w:p w14:paraId="52AA3CE0" w14:textId="77777777" w:rsidR="00A829B9" w:rsidRPr="009E25D3" w:rsidRDefault="00A829B9" w:rsidP="009E25D3">
            <w:pPr>
              <w:numPr>
                <w:ilvl w:val="0"/>
                <w:numId w:val="3"/>
              </w:numPr>
              <w:rPr>
                <w:rFonts w:ascii="Arial" w:hAnsi="Arial" w:cs="Arial"/>
                <w:sz w:val="22"/>
                <w:szCs w:val="22"/>
                <w:lang w:val="en-GB"/>
              </w:rPr>
            </w:pPr>
            <w:r w:rsidRPr="009E25D3">
              <w:rPr>
                <w:rFonts w:ascii="Arial" w:hAnsi="Arial" w:cs="Arial"/>
                <w:sz w:val="22"/>
                <w:szCs w:val="22"/>
                <w:lang w:val="en-GB"/>
              </w:rPr>
              <w:t>Identification and connecting with individuals who exhibit strong self-management</w:t>
            </w:r>
          </w:p>
          <w:p w14:paraId="67EE435A" w14:textId="77777777" w:rsidR="00A829B9" w:rsidRPr="009E25D3" w:rsidRDefault="00A829B9" w:rsidP="009E25D3">
            <w:pPr>
              <w:numPr>
                <w:ilvl w:val="0"/>
                <w:numId w:val="3"/>
              </w:numPr>
              <w:rPr>
                <w:rFonts w:ascii="Arial" w:hAnsi="Arial" w:cs="Arial"/>
                <w:sz w:val="22"/>
                <w:szCs w:val="22"/>
                <w:lang w:val="en-GB"/>
              </w:rPr>
            </w:pPr>
            <w:r w:rsidRPr="009E25D3">
              <w:rPr>
                <w:rFonts w:ascii="Arial" w:hAnsi="Arial" w:cs="Arial"/>
                <w:sz w:val="22"/>
                <w:szCs w:val="22"/>
                <w:lang w:val="en-GB"/>
              </w:rPr>
              <w:t>Seeking their mentorship</w:t>
            </w:r>
          </w:p>
          <w:p w14:paraId="3A9AB5B4" w14:textId="77777777" w:rsidR="00A829B9" w:rsidRPr="009E25D3" w:rsidRDefault="00A829B9" w:rsidP="009E25D3">
            <w:pPr>
              <w:numPr>
                <w:ilvl w:val="0"/>
                <w:numId w:val="3"/>
              </w:numPr>
              <w:rPr>
                <w:rFonts w:ascii="Arial" w:hAnsi="Arial" w:cs="Arial"/>
                <w:sz w:val="22"/>
                <w:szCs w:val="22"/>
                <w:lang w:val="en-GB"/>
              </w:rPr>
            </w:pPr>
            <w:r w:rsidRPr="009E25D3">
              <w:rPr>
                <w:rFonts w:ascii="Arial" w:hAnsi="Arial" w:cs="Arial"/>
                <w:sz w:val="22"/>
                <w:szCs w:val="22"/>
                <w:lang w:val="en-GB"/>
              </w:rPr>
              <w:t>Seeking role models (</w:t>
            </w:r>
            <w:proofErr w:type="spellStart"/>
            <w:r w:rsidRPr="009E25D3">
              <w:rPr>
                <w:rFonts w:ascii="Arial" w:hAnsi="Arial" w:cs="Arial"/>
                <w:sz w:val="22"/>
                <w:szCs w:val="22"/>
                <w:highlight w:val="white"/>
                <w:lang w:val="en-GB"/>
              </w:rPr>
              <w:t>Sotiriadou</w:t>
            </w:r>
            <w:proofErr w:type="spellEnd"/>
            <w:r w:rsidRPr="009E25D3">
              <w:rPr>
                <w:rFonts w:ascii="Arial" w:hAnsi="Arial" w:cs="Arial"/>
                <w:sz w:val="22"/>
                <w:szCs w:val="22"/>
                <w:highlight w:val="white"/>
                <w:lang w:val="en-GB"/>
              </w:rPr>
              <w:t xml:space="preserve"> </w:t>
            </w:r>
            <w:r w:rsidRPr="009E25D3">
              <w:rPr>
                <w:rFonts w:ascii="Arial" w:hAnsi="Arial" w:cs="Arial"/>
                <w:i/>
                <w:sz w:val="22"/>
                <w:szCs w:val="22"/>
                <w:highlight w:val="white"/>
                <w:lang w:val="en-GB"/>
              </w:rPr>
              <w:t>et al.</w:t>
            </w:r>
            <w:r w:rsidRPr="009E25D3">
              <w:rPr>
                <w:rFonts w:ascii="Arial" w:hAnsi="Arial" w:cs="Arial"/>
                <w:sz w:val="22"/>
                <w:szCs w:val="22"/>
                <w:highlight w:val="white"/>
                <w:lang w:val="en-GB"/>
              </w:rPr>
              <w:t>, 2020</w:t>
            </w:r>
            <w:r w:rsidRPr="009E25D3">
              <w:rPr>
                <w:rFonts w:ascii="Arial" w:hAnsi="Arial" w:cs="Arial"/>
                <w:sz w:val="22"/>
                <w:szCs w:val="22"/>
                <w:lang w:val="en-GB"/>
              </w:rPr>
              <w:t>)</w:t>
            </w:r>
          </w:p>
          <w:p w14:paraId="5C398458" w14:textId="77777777" w:rsidR="00A829B9" w:rsidRPr="009E25D3" w:rsidRDefault="00A829B9" w:rsidP="009E25D3">
            <w:pPr>
              <w:numPr>
                <w:ilvl w:val="0"/>
                <w:numId w:val="3"/>
              </w:numPr>
              <w:rPr>
                <w:rFonts w:ascii="Arial" w:hAnsi="Arial" w:cs="Arial"/>
                <w:sz w:val="22"/>
                <w:szCs w:val="22"/>
                <w:lang w:val="en-GB"/>
              </w:rPr>
            </w:pPr>
            <w:r w:rsidRPr="009E25D3">
              <w:rPr>
                <w:rFonts w:ascii="Arial" w:hAnsi="Arial" w:cs="Arial"/>
                <w:sz w:val="22"/>
                <w:szCs w:val="22"/>
                <w:lang w:val="en-GB"/>
              </w:rPr>
              <w:t>Regularly requesting constructive criticism from trusted individuals to identify areas for improvement in self-management</w:t>
            </w:r>
          </w:p>
        </w:tc>
        <w:tc>
          <w:tcPr>
            <w:tcW w:w="1417" w:type="dxa"/>
            <w:shd w:val="clear" w:color="auto" w:fill="auto"/>
            <w:tcMar>
              <w:top w:w="100" w:type="dxa"/>
              <w:left w:w="100" w:type="dxa"/>
              <w:bottom w:w="100" w:type="dxa"/>
              <w:right w:w="100" w:type="dxa"/>
            </w:tcMar>
          </w:tcPr>
          <w:p w14:paraId="25970886" w14:textId="77777777" w:rsidR="00A829B9" w:rsidRPr="009E25D3" w:rsidRDefault="00A829B9" w:rsidP="009E25D3">
            <w:pPr>
              <w:widowControl w:val="0"/>
              <w:pBdr>
                <w:top w:val="nil"/>
                <w:left w:val="nil"/>
                <w:bottom w:val="nil"/>
                <w:right w:val="nil"/>
                <w:between w:val="nil"/>
              </w:pBdr>
              <w:rPr>
                <w:rFonts w:ascii="Arial" w:hAnsi="Arial" w:cs="Arial"/>
                <w:b/>
                <w:sz w:val="22"/>
                <w:szCs w:val="22"/>
                <w:lang w:val="en-GB"/>
              </w:rPr>
            </w:pPr>
            <w:r w:rsidRPr="009E25D3">
              <w:rPr>
                <w:rFonts w:ascii="Arial" w:hAnsi="Arial" w:cs="Arial"/>
                <w:b/>
                <w:sz w:val="22"/>
                <w:szCs w:val="22"/>
                <w:lang w:val="en-GB"/>
              </w:rPr>
              <w:t>3 months</w:t>
            </w:r>
          </w:p>
        </w:tc>
      </w:tr>
    </w:tbl>
    <w:p w14:paraId="3C07D971" w14:textId="5A0804E8" w:rsidR="00A829B9" w:rsidRPr="009E25D3" w:rsidRDefault="00A829B9" w:rsidP="009E25D3">
      <w:pPr>
        <w:rPr>
          <w:rFonts w:ascii="Arial" w:hAnsi="Arial" w:cs="Arial"/>
          <w:b/>
          <w:sz w:val="22"/>
          <w:szCs w:val="22"/>
          <w:lang w:val="en-GB"/>
        </w:rPr>
      </w:pPr>
      <w:r w:rsidRPr="009E25D3">
        <w:rPr>
          <w:rFonts w:ascii="Arial" w:hAnsi="Arial" w:cs="Arial"/>
          <w:sz w:val="22"/>
          <w:szCs w:val="22"/>
          <w:lang w:val="en-GB"/>
        </w:rPr>
        <w:br w:type="page"/>
      </w:r>
    </w:p>
    <w:p w14:paraId="0EF8F51A" w14:textId="4F27918E" w:rsidR="00C643B9" w:rsidRPr="009E25D3" w:rsidRDefault="00C643B9" w:rsidP="0074428F">
      <w:pPr>
        <w:pStyle w:val="Heading1"/>
        <w:rPr>
          <w:color w:val="000000" w:themeColor="text1"/>
        </w:rPr>
      </w:pPr>
      <w:r w:rsidRPr="009E25D3">
        <w:rPr>
          <w:color w:val="000000" w:themeColor="text1"/>
        </w:rPr>
        <w:lastRenderedPageBreak/>
        <w:t>Task 2: Individual report</w:t>
      </w:r>
      <w:bookmarkEnd w:id="0"/>
    </w:p>
    <w:p w14:paraId="7FDFA934" w14:textId="77777777" w:rsidR="00E95F0B" w:rsidRPr="009E25D3" w:rsidRDefault="00E95F0B" w:rsidP="00E95F0B">
      <w:pPr>
        <w:pStyle w:val="Heading2"/>
      </w:pPr>
      <w:bookmarkStart w:id="1" w:name="_Toc179038871"/>
      <w:r w:rsidRPr="009E25D3">
        <w:t>2.1 Introduction</w:t>
      </w:r>
      <w:bookmarkEnd w:id="1"/>
    </w:p>
    <w:p w14:paraId="426B2A06" w14:textId="77777777" w:rsidR="00E95F0B" w:rsidRPr="009E25D3" w:rsidRDefault="00E95F0B" w:rsidP="00E95F0B">
      <w:pPr>
        <w:pStyle w:val="Normal2"/>
        <w:rPr>
          <w:rFonts w:ascii="Arial" w:hAnsi="Arial" w:cs="Arial"/>
          <w:color w:val="000000" w:themeColor="text1"/>
          <w:sz w:val="22"/>
          <w:lang w:val="en-GB"/>
        </w:rPr>
      </w:pPr>
      <w:r w:rsidRPr="009E25D3">
        <w:rPr>
          <w:rFonts w:ascii="Arial" w:hAnsi="Arial" w:cs="Arial"/>
          <w:color w:val="000000" w:themeColor="text1"/>
          <w:sz w:val="22"/>
          <w:lang w:val="en-GB"/>
        </w:rPr>
        <w:t xml:space="preserve">At FAYE Inc., concerns have been raised by a diverse workforce regarding the behaviour of Clark, a newly recruited supervisor from Texas. Discomfort is expressed by some female employees with Clarke’s habits of addressing them as “my love”, a greeting common in his prior working environment. Clarke was unaware of the differences in culture and became surprised by the negative reactions showing a decline in the morale of employees. Further concerns are raised through the approach of Clark towards the visiting team from China, including his preference for strict schedules as well as his intention to request English names for easy communication. These issues highlight the challenges related to cultural sensitivity as well </w:t>
      </w:r>
      <w:proofErr w:type="spellStart"/>
      <w:r w:rsidRPr="009E25D3">
        <w:rPr>
          <w:rFonts w:ascii="Arial" w:hAnsi="Arial" w:cs="Arial"/>
          <w:color w:val="000000" w:themeColor="text1"/>
          <w:sz w:val="22"/>
          <w:lang w:val="en-GB"/>
        </w:rPr>
        <w:t>s</w:t>
      </w:r>
      <w:proofErr w:type="spellEnd"/>
      <w:r w:rsidRPr="009E25D3">
        <w:rPr>
          <w:rFonts w:ascii="Arial" w:hAnsi="Arial" w:cs="Arial"/>
          <w:color w:val="000000" w:themeColor="text1"/>
          <w:sz w:val="22"/>
          <w:lang w:val="en-GB"/>
        </w:rPr>
        <w:t xml:space="preserve"> intelligence of emotion in leadership. The purpose of the study is to analyse the role of emotional intelligence in FAYE Inc. and discuss EI models that can maximise the workplace capability of Clarke. The study is further going to find the role of culture in understanding EI as well as the mindfulness of employers. The study can reflect on how FAYE Inc. can harness the benefits of EI as well as mindfulness among employees. </w:t>
      </w:r>
    </w:p>
    <w:p w14:paraId="24380505" w14:textId="77777777" w:rsidR="00E95F0B" w:rsidRPr="009E25D3" w:rsidRDefault="00E95F0B" w:rsidP="00E95F0B">
      <w:pPr>
        <w:pStyle w:val="Heading2"/>
      </w:pPr>
      <w:bookmarkStart w:id="2" w:name="_Toc179038872"/>
      <w:r w:rsidRPr="009E25D3">
        <w:t>2.2 The role of EI in the workplace and FAYE Inc. in particular</w:t>
      </w:r>
      <w:bookmarkEnd w:id="2"/>
    </w:p>
    <w:p w14:paraId="14254651" w14:textId="77777777" w:rsidR="00E95F0B" w:rsidRPr="009E25D3" w:rsidRDefault="00E95F0B" w:rsidP="00E95F0B">
      <w:pPr>
        <w:pStyle w:val="Normal2"/>
        <w:rPr>
          <w:rFonts w:ascii="Arial" w:hAnsi="Arial" w:cs="Arial"/>
          <w:color w:val="000000" w:themeColor="text1"/>
          <w:sz w:val="22"/>
          <w:lang w:val="en-GB"/>
        </w:rPr>
      </w:pPr>
      <w:r w:rsidRPr="009E25D3">
        <w:rPr>
          <w:rFonts w:ascii="Arial" w:hAnsi="Arial" w:cs="Arial"/>
          <w:color w:val="000000" w:themeColor="text1"/>
          <w:sz w:val="22"/>
          <w:lang w:val="en-GB"/>
        </w:rPr>
        <w:t xml:space="preserve">The term emotional intelligence is defined as the capability to perceive, assess as well as manage emotions in oneself as well as others. The concept encompasses five distinct elements, such as self-awareness, self-regulation, empathy, motivation as well as social skills (Carminati, 2021). In contemporary workplaces, especially in diverse as well as complex atmospheres such as FAYE Inc. EI plays an important role in fostering positive relationships and improving the level of performance. EI is helpful to maintain the high morale of employees in the dynamic business environment. </w:t>
      </w:r>
    </w:p>
    <w:p w14:paraId="75075F6C" w14:textId="77777777" w:rsidR="00E95F0B" w:rsidRPr="009E25D3" w:rsidRDefault="00E95F0B" w:rsidP="00E95F0B">
      <w:pPr>
        <w:pStyle w:val="Normal2"/>
        <w:rPr>
          <w:rFonts w:ascii="Arial" w:hAnsi="Arial" w:cs="Arial"/>
          <w:i/>
          <w:color w:val="000000" w:themeColor="text1"/>
          <w:sz w:val="22"/>
          <w:lang w:val="en-GB"/>
        </w:rPr>
      </w:pPr>
      <w:r w:rsidRPr="009E25D3">
        <w:rPr>
          <w:rFonts w:ascii="Arial" w:hAnsi="Arial" w:cs="Arial"/>
          <w:i/>
          <w:color w:val="000000" w:themeColor="text1"/>
          <w:sz w:val="22"/>
          <w:lang w:val="en-GB"/>
        </w:rPr>
        <w:t>The importance of EI in the workplace</w:t>
      </w:r>
    </w:p>
    <w:p w14:paraId="36E4B5CF" w14:textId="77777777" w:rsidR="00E95F0B" w:rsidRPr="009E25D3" w:rsidRDefault="00E95F0B" w:rsidP="00E95F0B">
      <w:pPr>
        <w:pStyle w:val="Normal2"/>
        <w:rPr>
          <w:rFonts w:ascii="Arial" w:hAnsi="Arial" w:cs="Arial"/>
          <w:color w:val="000000" w:themeColor="text1"/>
          <w:sz w:val="22"/>
          <w:lang w:val="en-GB"/>
        </w:rPr>
      </w:pPr>
      <w:r w:rsidRPr="009E25D3">
        <w:rPr>
          <w:rFonts w:ascii="Arial" w:hAnsi="Arial" w:cs="Arial"/>
          <w:color w:val="000000" w:themeColor="text1"/>
          <w:sz w:val="22"/>
          <w:lang w:val="en-GB"/>
        </w:rPr>
        <w:t xml:space="preserve">EI is helpful for leaders as well as employees to create an effective interpersonal relationship. Self-awareness is a major component of EI which helps people understands their own emotional biases as well as triggers (Aguilar Yuste, 2021). As a part of EI, empathy allows them to consider as well as respect the emotions and viewpoints of others. In the case of </w:t>
      </w:r>
      <w:proofErr w:type="gramStart"/>
      <w:r w:rsidRPr="009E25D3">
        <w:rPr>
          <w:rFonts w:ascii="Arial" w:hAnsi="Arial" w:cs="Arial"/>
          <w:color w:val="000000" w:themeColor="text1"/>
          <w:sz w:val="22"/>
          <w:lang w:val="en-GB"/>
        </w:rPr>
        <w:t>FAYE Inc.</w:t>
      </w:r>
      <w:proofErr w:type="gramEnd"/>
      <w:r w:rsidRPr="009E25D3">
        <w:rPr>
          <w:rFonts w:ascii="Arial" w:hAnsi="Arial" w:cs="Arial"/>
          <w:color w:val="000000" w:themeColor="text1"/>
          <w:sz w:val="22"/>
          <w:lang w:val="en-GB"/>
        </w:rPr>
        <w:t xml:space="preserve"> the capability to empathise with diverse cultural backgrounds is significant to promote inclusivity as well as avoid misunderstanding. For example, greeting Clarke to female employees with “my love” which was culturally acceptable in his prior environment is not acceptable and causes discomfort among female employees at the organisation due to differences in culture (Case </w:t>
      </w:r>
      <w:r w:rsidRPr="009E25D3">
        <w:rPr>
          <w:rFonts w:ascii="Arial" w:hAnsi="Arial" w:cs="Arial"/>
          <w:color w:val="000000" w:themeColor="text1"/>
          <w:sz w:val="22"/>
          <w:lang w:val="en-GB"/>
        </w:rPr>
        <w:lastRenderedPageBreak/>
        <w:t xml:space="preserve">study). This situation highlights the significance of social awareness and empathy in recognising how the behaviour of an individual might be perceived diversely in a new cultural setting. </w:t>
      </w:r>
    </w:p>
    <w:p w14:paraId="7F1F9E89" w14:textId="4111B1F7" w:rsidR="00E95F0B" w:rsidRPr="009E25D3" w:rsidRDefault="00E95F0B" w:rsidP="00E95F0B">
      <w:pPr>
        <w:pStyle w:val="Normal2"/>
        <w:rPr>
          <w:rFonts w:ascii="Arial" w:hAnsi="Arial" w:cs="Arial"/>
          <w:color w:val="000000" w:themeColor="text1"/>
          <w:sz w:val="22"/>
          <w:lang w:val="en-GB"/>
        </w:rPr>
      </w:pPr>
      <w:r w:rsidRPr="009E25D3">
        <w:rPr>
          <w:rFonts w:ascii="Arial" w:hAnsi="Arial" w:cs="Arial"/>
          <w:color w:val="000000" w:themeColor="text1"/>
          <w:sz w:val="22"/>
          <w:lang w:val="en-GB"/>
        </w:rPr>
        <w:t xml:space="preserve">Leaders with high emotional intelligence are capable of motivating teams by understanding their needs. These leaders can create an atmosphere where employees feel heard, as well as valued (Kriz </w:t>
      </w:r>
      <w:r w:rsidRPr="009E25D3">
        <w:rPr>
          <w:rFonts w:ascii="Arial" w:hAnsi="Arial" w:cs="Arial"/>
          <w:i/>
          <w:color w:val="000000" w:themeColor="text1"/>
          <w:sz w:val="22"/>
          <w:lang w:val="en-GB"/>
        </w:rPr>
        <w:t>et al</w:t>
      </w:r>
      <w:r w:rsidRPr="009E25D3">
        <w:rPr>
          <w:rFonts w:ascii="Arial" w:hAnsi="Arial" w:cs="Arial"/>
          <w:color w:val="000000" w:themeColor="text1"/>
          <w:sz w:val="22"/>
          <w:lang w:val="en-GB"/>
        </w:rPr>
        <w:t xml:space="preserve">., 2021). Employees who feel respected at their workplace are more likely to perform better, retain long-term and enhance job satisfaction. In the case of Clark, his restricted adherence to schedules as well as discomfort with small talk is integrated with his potential insensitivity to cultural preferences (for example asking a team from China to adopt English names). </w:t>
      </w:r>
      <w:r w:rsidR="00CC2C02" w:rsidRPr="009E25D3">
        <w:rPr>
          <w:rFonts w:ascii="Arial" w:hAnsi="Arial" w:cs="Arial"/>
          <w:color w:val="000000" w:themeColor="text1"/>
          <w:sz w:val="22"/>
          <w:lang w:val="en-GB"/>
        </w:rPr>
        <w:t>These limits</w:t>
      </w:r>
      <w:r w:rsidRPr="009E25D3">
        <w:rPr>
          <w:rFonts w:ascii="Arial" w:hAnsi="Arial" w:cs="Arial"/>
          <w:color w:val="000000" w:themeColor="text1"/>
          <w:sz w:val="22"/>
          <w:lang w:val="en-GB"/>
        </w:rPr>
        <w:t xml:space="preserve"> trust as well as collaboration and damages interpersonal relationships in the workplace. Emotionally intelligent leaders can identify the benefits of sensitivity to culture, especially in organisations such as FAYE that employ a diverse workforce. The lack of awareness of Clarke regarding this matter indicates a requirement for better EI development to manage such differences efficiently. </w:t>
      </w:r>
    </w:p>
    <w:p w14:paraId="7B11F3E3" w14:textId="64AC9040" w:rsidR="00E95F0B" w:rsidRPr="009E25D3" w:rsidRDefault="00E95F0B" w:rsidP="00E95F0B">
      <w:pPr>
        <w:pStyle w:val="Normal2"/>
        <w:rPr>
          <w:rFonts w:ascii="Arial" w:hAnsi="Arial" w:cs="Arial"/>
          <w:color w:val="000000" w:themeColor="text1"/>
          <w:sz w:val="22"/>
          <w:lang w:val="en-GB"/>
        </w:rPr>
      </w:pPr>
      <w:r w:rsidRPr="009E25D3">
        <w:rPr>
          <w:rFonts w:ascii="Arial" w:hAnsi="Arial" w:cs="Arial"/>
          <w:color w:val="000000" w:themeColor="text1"/>
          <w:sz w:val="22"/>
          <w:lang w:val="en-GB"/>
        </w:rPr>
        <w:t xml:space="preserve">EI plays an important role in maintaining employee morale. When employees feel that their professional as well as emotional needs are met, they are more likely to remain productive as well as engaged (Barreiro and Treglown, 2020). Employees feel undervalued in case EI is lacking. This can lead to disengagement as well as a decline in morale. At the organisation mentioned above, the morale of some employees has already been impacted by the actions of Clarke. This reflects how negative EI practice in </w:t>
      </w:r>
      <w:r w:rsidR="00CC2C02" w:rsidRPr="009E25D3">
        <w:rPr>
          <w:rFonts w:ascii="Arial" w:hAnsi="Arial" w:cs="Arial"/>
          <w:color w:val="000000" w:themeColor="text1"/>
          <w:sz w:val="22"/>
          <w:lang w:val="en-GB"/>
        </w:rPr>
        <w:t>leaders’</w:t>
      </w:r>
      <w:r w:rsidRPr="009E25D3">
        <w:rPr>
          <w:rFonts w:ascii="Arial" w:hAnsi="Arial" w:cs="Arial"/>
          <w:color w:val="000000" w:themeColor="text1"/>
          <w:sz w:val="22"/>
          <w:lang w:val="en-GB"/>
        </w:rPr>
        <w:t xml:space="preserve"> consequences on the culture of the workplace. </w:t>
      </w:r>
    </w:p>
    <w:p w14:paraId="7AC6510F" w14:textId="77777777" w:rsidR="00E95F0B" w:rsidRPr="009E25D3" w:rsidRDefault="00E95F0B" w:rsidP="00E95F0B">
      <w:pPr>
        <w:pStyle w:val="Normal2"/>
        <w:rPr>
          <w:rFonts w:ascii="Arial" w:hAnsi="Arial" w:cs="Arial"/>
          <w:color w:val="000000" w:themeColor="text1"/>
          <w:sz w:val="22"/>
          <w:lang w:val="en-GB"/>
        </w:rPr>
      </w:pPr>
      <w:r w:rsidRPr="009E25D3">
        <w:rPr>
          <w:rFonts w:ascii="Arial" w:hAnsi="Arial" w:cs="Arial"/>
          <w:color w:val="000000" w:themeColor="text1"/>
          <w:sz w:val="22"/>
          <w:lang w:val="en-GB"/>
        </w:rPr>
        <w:t xml:space="preserve">The initial response of Clarke to the complaints regarding his utilisation of “my love” and his failure to identify the discomfort it resulted in reflects a lack of emotional intelligence especially in social awareness as well as empathy (Case study). In this context, EI could be utilised by Clarke to better navigate the expectations of the culture of his new work environment, adapt his style to communicate as well as ensure the comfort of his team. </w:t>
      </w:r>
    </w:p>
    <w:p w14:paraId="2520A78F" w14:textId="77777777" w:rsidR="00E95F0B" w:rsidRPr="009E25D3" w:rsidRDefault="00E95F0B" w:rsidP="00E95F0B">
      <w:pPr>
        <w:pStyle w:val="Normal2"/>
        <w:rPr>
          <w:rFonts w:ascii="Arial" w:hAnsi="Arial" w:cs="Arial"/>
          <w:color w:val="000000" w:themeColor="text1"/>
          <w:sz w:val="22"/>
          <w:lang w:val="en-GB"/>
        </w:rPr>
      </w:pPr>
      <w:r w:rsidRPr="009E25D3">
        <w:rPr>
          <w:rFonts w:ascii="Arial" w:hAnsi="Arial" w:cs="Arial"/>
          <w:color w:val="000000" w:themeColor="text1"/>
          <w:sz w:val="22"/>
          <w:lang w:val="en-GB"/>
        </w:rPr>
        <w:t xml:space="preserve">At FAYE Inc. EI is not just a trait of leadership, but a major component that all employees must possess, especially in the context of a diverse workplace. The capacity to understand as well as respect diverse cultural practices, styles of communication and emotional responses is significant to maintaining a productive environment of work. By focusing on the complexities of Clark’s with both the Chinese division as well as female employees </w:t>
      </w:r>
      <w:proofErr w:type="gramStart"/>
      <w:r w:rsidRPr="009E25D3">
        <w:rPr>
          <w:rFonts w:ascii="Arial" w:hAnsi="Arial" w:cs="Arial"/>
          <w:color w:val="000000" w:themeColor="text1"/>
          <w:sz w:val="22"/>
          <w:lang w:val="en-GB"/>
        </w:rPr>
        <w:t>it is clear that there</w:t>
      </w:r>
      <w:proofErr w:type="gramEnd"/>
      <w:r w:rsidRPr="009E25D3">
        <w:rPr>
          <w:rFonts w:ascii="Arial" w:hAnsi="Arial" w:cs="Arial"/>
          <w:color w:val="000000" w:themeColor="text1"/>
          <w:sz w:val="22"/>
          <w:lang w:val="en-GB"/>
        </w:rPr>
        <w:t xml:space="preserve"> is a requirement for further training in EI. By fostering a workplace culture that values EI, the concerned company can improve internal relationships, maximise the effectiveness of leadership as well as enhance overall engagement and morale of employees. </w:t>
      </w:r>
    </w:p>
    <w:p w14:paraId="70C8DD35" w14:textId="77777777" w:rsidR="00427A3C" w:rsidRPr="009E25D3" w:rsidRDefault="004A0DCB" w:rsidP="0074428F">
      <w:pPr>
        <w:pStyle w:val="Heading2"/>
        <w:rPr>
          <w:color w:val="000000" w:themeColor="text1"/>
        </w:rPr>
      </w:pPr>
      <w:bookmarkStart w:id="3" w:name="_Toc179038873"/>
      <w:r w:rsidRPr="009E25D3">
        <w:rPr>
          <w:color w:val="000000" w:themeColor="text1"/>
        </w:rPr>
        <w:t>2.3 Use of the EI model to increase Clarke’s workplace ability</w:t>
      </w:r>
      <w:bookmarkEnd w:id="3"/>
    </w:p>
    <w:p w14:paraId="64DB264C" w14:textId="77777777" w:rsidR="00427A3C" w:rsidRPr="009E25D3" w:rsidRDefault="004A0DCB">
      <w:pPr>
        <w:pStyle w:val="Normal1"/>
        <w:rPr>
          <w:rFonts w:ascii="Arial" w:hAnsi="Arial" w:cs="Arial"/>
          <w:color w:val="000000" w:themeColor="text1"/>
          <w:sz w:val="22"/>
          <w:szCs w:val="22"/>
          <w:lang w:val="en-GB"/>
        </w:rPr>
      </w:pPr>
      <w:r w:rsidRPr="009E25D3">
        <w:rPr>
          <w:rFonts w:ascii="Arial" w:hAnsi="Arial" w:cs="Arial"/>
          <w:color w:val="000000" w:themeColor="text1"/>
          <w:sz w:val="22"/>
          <w:szCs w:val="22"/>
          <w:lang w:val="en-GB"/>
        </w:rPr>
        <w:lastRenderedPageBreak/>
        <w:t xml:space="preserve">The </w:t>
      </w:r>
      <w:r w:rsidRPr="009E25D3">
        <w:rPr>
          <w:rFonts w:ascii="Arial" w:hAnsi="Arial" w:cs="Arial"/>
          <w:b/>
          <w:color w:val="000000" w:themeColor="text1"/>
          <w:sz w:val="22"/>
          <w:szCs w:val="22"/>
          <w:lang w:val="en-GB"/>
        </w:rPr>
        <w:t>Mayer-Salovey Model for Emotional Intelligence</w:t>
      </w:r>
      <w:r w:rsidRPr="009E25D3">
        <w:rPr>
          <w:rFonts w:ascii="Arial" w:hAnsi="Arial" w:cs="Arial"/>
          <w:color w:val="000000" w:themeColor="text1"/>
          <w:sz w:val="22"/>
          <w:szCs w:val="22"/>
          <w:lang w:val="en-GB"/>
        </w:rPr>
        <w:t xml:space="preserve"> (EI) is an important framework that can effectively improve the ability of Clarke in Faye Inc. It can help him deal with the cultural as well as interpersonal </w:t>
      </w:r>
      <w:r w:rsidR="00C643B9" w:rsidRPr="009E25D3">
        <w:rPr>
          <w:rFonts w:ascii="Arial" w:hAnsi="Arial" w:cs="Arial"/>
          <w:color w:val="000000" w:themeColor="text1"/>
          <w:sz w:val="22"/>
          <w:szCs w:val="22"/>
          <w:lang w:val="en-GB"/>
        </w:rPr>
        <w:t>issues that currently face</w:t>
      </w:r>
      <w:r w:rsidRPr="009E25D3">
        <w:rPr>
          <w:rFonts w:ascii="Arial" w:hAnsi="Arial" w:cs="Arial"/>
          <w:color w:val="000000" w:themeColor="text1"/>
          <w:sz w:val="22"/>
          <w:szCs w:val="22"/>
          <w:lang w:val="en-GB"/>
        </w:rPr>
        <w:t xml:space="preserve"> during work. This model effectively breaks down the EI into four segments which include perception, facilitation, understanding and management (</w:t>
      </w:r>
      <w:proofErr w:type="spellStart"/>
      <w:r w:rsidRPr="009E25D3">
        <w:rPr>
          <w:rFonts w:ascii="Arial" w:hAnsi="Arial" w:cs="Arial"/>
          <w:color w:val="000000" w:themeColor="text1"/>
          <w:sz w:val="22"/>
          <w:szCs w:val="22"/>
          <w:lang w:val="en-GB"/>
        </w:rPr>
        <w:t>Odukoya</w:t>
      </w:r>
      <w:proofErr w:type="spellEnd"/>
      <w:r w:rsidRPr="009E25D3">
        <w:rPr>
          <w:rFonts w:ascii="Arial" w:hAnsi="Arial" w:cs="Arial"/>
          <w:color w:val="000000" w:themeColor="text1"/>
          <w:sz w:val="22"/>
          <w:szCs w:val="22"/>
          <w:lang w:val="en-GB"/>
        </w:rPr>
        <w:t xml:space="preserve"> and </w:t>
      </w:r>
      <w:proofErr w:type="spellStart"/>
      <w:r w:rsidRPr="009E25D3">
        <w:rPr>
          <w:rFonts w:ascii="Arial" w:hAnsi="Arial" w:cs="Arial"/>
          <w:color w:val="000000" w:themeColor="text1"/>
          <w:sz w:val="22"/>
          <w:szCs w:val="22"/>
          <w:lang w:val="en-GB"/>
        </w:rPr>
        <w:t>Olowookere</w:t>
      </w:r>
      <w:proofErr w:type="spellEnd"/>
      <w:r w:rsidRPr="009E25D3">
        <w:rPr>
          <w:rFonts w:ascii="Arial" w:hAnsi="Arial" w:cs="Arial"/>
          <w:color w:val="000000" w:themeColor="text1"/>
          <w:sz w:val="22"/>
          <w:szCs w:val="22"/>
          <w:lang w:val="en-GB"/>
        </w:rPr>
        <w:t xml:space="preserve">, 2020). Under the perception, identification of personal and others’ emotions in the social environment is considered. In facilitation, use of the emotion is considered to interpret the world and changes in it. On the other hand, the understanding segment of this model depicts the ability to properly express personal emotion and understand the ways to properly communicate the needs of others. Additionally, the management is improving the ability to strengthen emotions. </w:t>
      </w:r>
    </w:p>
    <w:p w14:paraId="46592F1D" w14:textId="77777777" w:rsidR="00FF7F9F" w:rsidRPr="009E25D3" w:rsidRDefault="00FF7F9F" w:rsidP="00FF7F9F">
      <w:pPr>
        <w:pStyle w:val="Normal1"/>
        <w:jc w:val="center"/>
        <w:rPr>
          <w:rFonts w:ascii="Arial" w:hAnsi="Arial" w:cs="Arial"/>
          <w:color w:val="000000" w:themeColor="text1"/>
          <w:sz w:val="22"/>
          <w:szCs w:val="22"/>
          <w:lang w:val="en-GB"/>
        </w:rPr>
      </w:pPr>
      <w:r w:rsidRPr="009E25D3">
        <w:rPr>
          <w:rFonts w:ascii="Arial" w:hAnsi="Arial" w:cs="Arial"/>
          <w:noProof/>
          <w:color w:val="000000" w:themeColor="text1"/>
          <w:sz w:val="22"/>
          <w:szCs w:val="22"/>
          <w:lang w:val="en-GB"/>
        </w:rPr>
        <w:drawing>
          <wp:inline distT="0" distB="0" distL="0" distR="0" wp14:anchorId="624AE3C3" wp14:editId="6E10A6C0">
            <wp:extent cx="5486400" cy="3200400"/>
            <wp:effectExtent l="0" t="0" r="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66714EE3" w14:textId="77777777" w:rsidR="00FF7F9F" w:rsidRPr="009E25D3" w:rsidRDefault="00FF7F9F" w:rsidP="00FF7F9F">
      <w:pPr>
        <w:pStyle w:val="Normal1"/>
        <w:jc w:val="center"/>
        <w:rPr>
          <w:rFonts w:ascii="Arial" w:hAnsi="Arial" w:cs="Arial"/>
          <w:b/>
          <w:color w:val="000000" w:themeColor="text1"/>
          <w:sz w:val="22"/>
          <w:szCs w:val="22"/>
          <w:lang w:val="en-GB"/>
        </w:rPr>
      </w:pPr>
      <w:r w:rsidRPr="009E25D3">
        <w:rPr>
          <w:rFonts w:ascii="Arial" w:hAnsi="Arial" w:cs="Arial"/>
          <w:b/>
          <w:color w:val="000000" w:themeColor="text1"/>
          <w:sz w:val="22"/>
          <w:szCs w:val="22"/>
          <w:lang w:val="en-GB"/>
        </w:rPr>
        <w:t>Figure 1: Mayer-Salovey Model</w:t>
      </w:r>
    </w:p>
    <w:p w14:paraId="23EC5520" w14:textId="77777777" w:rsidR="00FF7F9F" w:rsidRPr="009E25D3" w:rsidRDefault="00FF7F9F" w:rsidP="00FF7F9F">
      <w:pPr>
        <w:pStyle w:val="Normal1"/>
        <w:jc w:val="center"/>
        <w:rPr>
          <w:rFonts w:ascii="Arial" w:hAnsi="Arial" w:cs="Arial"/>
          <w:color w:val="000000" w:themeColor="text1"/>
          <w:sz w:val="22"/>
          <w:szCs w:val="22"/>
          <w:lang w:val="en-GB"/>
        </w:rPr>
      </w:pPr>
      <w:r w:rsidRPr="009E25D3">
        <w:rPr>
          <w:rFonts w:ascii="Arial" w:hAnsi="Arial" w:cs="Arial"/>
          <w:color w:val="000000" w:themeColor="text1"/>
          <w:sz w:val="22"/>
          <w:szCs w:val="22"/>
          <w:lang w:val="en-GB"/>
        </w:rPr>
        <w:t>(Source: Self-created)</w:t>
      </w:r>
    </w:p>
    <w:p w14:paraId="3C8A6D5D" w14:textId="77777777" w:rsidR="00427A3C" w:rsidRPr="009E25D3" w:rsidRDefault="004A0DCB">
      <w:pPr>
        <w:pStyle w:val="Normal1"/>
        <w:rPr>
          <w:rFonts w:ascii="Arial" w:hAnsi="Arial" w:cs="Arial"/>
          <w:b/>
          <w:color w:val="000000" w:themeColor="text1"/>
          <w:sz w:val="22"/>
          <w:szCs w:val="22"/>
          <w:lang w:val="en-GB"/>
        </w:rPr>
      </w:pPr>
      <w:r w:rsidRPr="009E25D3">
        <w:rPr>
          <w:rFonts w:ascii="Arial" w:hAnsi="Arial" w:cs="Arial"/>
          <w:b/>
          <w:color w:val="000000" w:themeColor="text1"/>
          <w:sz w:val="22"/>
          <w:szCs w:val="22"/>
          <w:lang w:val="en-GB"/>
        </w:rPr>
        <w:t xml:space="preserve">Perceiving emotion </w:t>
      </w:r>
    </w:p>
    <w:p w14:paraId="2592603A" w14:textId="77777777" w:rsidR="00427A3C" w:rsidRPr="009E25D3" w:rsidRDefault="004A0DCB">
      <w:pPr>
        <w:pStyle w:val="Normal1"/>
        <w:rPr>
          <w:rFonts w:ascii="Arial" w:hAnsi="Arial" w:cs="Arial"/>
          <w:color w:val="000000" w:themeColor="text1"/>
          <w:sz w:val="22"/>
          <w:szCs w:val="22"/>
          <w:lang w:val="en-GB"/>
        </w:rPr>
      </w:pPr>
      <w:r w:rsidRPr="009E25D3">
        <w:rPr>
          <w:rFonts w:ascii="Arial" w:hAnsi="Arial" w:cs="Arial"/>
          <w:color w:val="000000" w:themeColor="text1"/>
          <w:sz w:val="22"/>
          <w:szCs w:val="22"/>
          <w:lang w:val="en-GB"/>
        </w:rPr>
        <w:t xml:space="preserve">In the case of Clarke, he has faced some issues in perceiving the discomfort of the female employees while he referred to them with the term ‘my love’. This phase is commonly used in Texas however, it is inappropriate in his current workplace (case study). To develop proper communication with colleagues, Clarke can observe the body language, facial expression, and voice tone. Understanding these signals can help him detect the feelings of others such as uneasiness and according to that adjust the communication method (Uzun, 2020). Furthermore, </w:t>
      </w:r>
      <w:r w:rsidRPr="009E25D3">
        <w:rPr>
          <w:rFonts w:ascii="Arial" w:hAnsi="Arial" w:cs="Arial"/>
          <w:color w:val="000000" w:themeColor="text1"/>
          <w:sz w:val="22"/>
          <w:szCs w:val="22"/>
          <w:lang w:val="en-GB"/>
        </w:rPr>
        <w:lastRenderedPageBreak/>
        <w:t xml:space="preserve">an open discussion can be arranged with the team members so that colleagues can freely express their emotions towards this communication method. </w:t>
      </w:r>
    </w:p>
    <w:p w14:paraId="7B8269EF" w14:textId="77777777" w:rsidR="00427A3C" w:rsidRPr="009E25D3" w:rsidRDefault="004A0DCB">
      <w:pPr>
        <w:pStyle w:val="Normal1"/>
        <w:rPr>
          <w:rFonts w:ascii="Arial" w:hAnsi="Arial" w:cs="Arial"/>
          <w:b/>
          <w:color w:val="000000" w:themeColor="text1"/>
          <w:sz w:val="22"/>
          <w:szCs w:val="22"/>
          <w:lang w:val="en-GB"/>
        </w:rPr>
      </w:pPr>
      <w:r w:rsidRPr="009E25D3">
        <w:rPr>
          <w:rFonts w:ascii="Arial" w:hAnsi="Arial" w:cs="Arial"/>
          <w:b/>
          <w:color w:val="000000" w:themeColor="text1"/>
          <w:sz w:val="22"/>
          <w:szCs w:val="22"/>
          <w:lang w:val="en-GB"/>
        </w:rPr>
        <w:t xml:space="preserve">Facilitation </w:t>
      </w:r>
    </w:p>
    <w:p w14:paraId="5526DFFF" w14:textId="77777777" w:rsidR="00427A3C" w:rsidRPr="009E25D3" w:rsidRDefault="004A0DCB">
      <w:pPr>
        <w:pStyle w:val="Normal1"/>
        <w:rPr>
          <w:rFonts w:ascii="Arial" w:hAnsi="Arial" w:cs="Arial"/>
          <w:color w:val="000000" w:themeColor="text1"/>
          <w:sz w:val="22"/>
          <w:szCs w:val="22"/>
          <w:lang w:val="en-GB"/>
        </w:rPr>
      </w:pPr>
      <w:r w:rsidRPr="009E25D3">
        <w:rPr>
          <w:rFonts w:ascii="Arial" w:hAnsi="Arial" w:cs="Arial"/>
          <w:color w:val="000000" w:themeColor="text1"/>
          <w:sz w:val="22"/>
          <w:szCs w:val="22"/>
          <w:lang w:val="en-GB"/>
        </w:rPr>
        <w:t>This segment is stressing on the impact of emotion on the development of cognitive processes. In Clarke’s case, discomfort with small talk, as well as strictness towards schedule adherence, suggests that he is not able to use the EI properly to develop relations with colleagues and properly navigate through social dynamicity. Small talk can play an important role in developing rapport and keeping a collaborative working environment in Faye. By properly learning about social interaction, Clarke can create a positive working atmosphere that can promote teamwork, especially with Chinese employees. Relation development is considered an important part of the management of work culture (</w:t>
      </w:r>
      <w:proofErr w:type="spellStart"/>
      <w:r w:rsidRPr="009E25D3">
        <w:rPr>
          <w:rFonts w:ascii="Arial" w:hAnsi="Arial" w:cs="Arial"/>
          <w:color w:val="000000" w:themeColor="text1"/>
          <w:sz w:val="22"/>
          <w:szCs w:val="22"/>
          <w:lang w:val="en-GB"/>
        </w:rPr>
        <w:t>Paais</w:t>
      </w:r>
      <w:proofErr w:type="spellEnd"/>
      <w:r w:rsidRPr="009E25D3">
        <w:rPr>
          <w:rFonts w:ascii="Arial" w:hAnsi="Arial" w:cs="Arial"/>
          <w:color w:val="000000" w:themeColor="text1"/>
          <w:sz w:val="22"/>
          <w:szCs w:val="22"/>
          <w:lang w:val="en-GB"/>
        </w:rPr>
        <w:t xml:space="preserve"> and </w:t>
      </w:r>
      <w:proofErr w:type="spellStart"/>
      <w:r w:rsidRPr="009E25D3">
        <w:rPr>
          <w:rFonts w:ascii="Arial" w:hAnsi="Arial" w:cs="Arial"/>
          <w:color w:val="000000" w:themeColor="text1"/>
          <w:sz w:val="22"/>
          <w:szCs w:val="22"/>
          <w:lang w:val="en-GB"/>
        </w:rPr>
        <w:t>Pattiruhu</w:t>
      </w:r>
      <w:proofErr w:type="spellEnd"/>
      <w:r w:rsidRPr="009E25D3">
        <w:rPr>
          <w:rFonts w:ascii="Arial" w:hAnsi="Arial" w:cs="Arial"/>
          <w:color w:val="000000" w:themeColor="text1"/>
          <w:sz w:val="22"/>
          <w:szCs w:val="22"/>
          <w:lang w:val="en-GB"/>
        </w:rPr>
        <w:t xml:space="preserve">, 2020). </w:t>
      </w:r>
    </w:p>
    <w:p w14:paraId="4F6C2250" w14:textId="77777777" w:rsidR="00427A3C" w:rsidRPr="009E25D3" w:rsidRDefault="004A0DCB">
      <w:pPr>
        <w:pStyle w:val="Normal1"/>
        <w:rPr>
          <w:rFonts w:ascii="Arial" w:hAnsi="Arial" w:cs="Arial"/>
          <w:b/>
          <w:color w:val="000000" w:themeColor="text1"/>
          <w:sz w:val="22"/>
          <w:szCs w:val="22"/>
          <w:lang w:val="en-GB"/>
        </w:rPr>
      </w:pPr>
      <w:r w:rsidRPr="009E25D3">
        <w:rPr>
          <w:rFonts w:ascii="Arial" w:hAnsi="Arial" w:cs="Arial"/>
          <w:b/>
          <w:color w:val="000000" w:themeColor="text1"/>
          <w:sz w:val="22"/>
          <w:szCs w:val="22"/>
          <w:lang w:val="en-GB"/>
        </w:rPr>
        <w:t xml:space="preserve">Understanding </w:t>
      </w:r>
    </w:p>
    <w:p w14:paraId="026D2764" w14:textId="1FA85188" w:rsidR="00427A3C" w:rsidRPr="009E25D3" w:rsidRDefault="004A0DCB">
      <w:pPr>
        <w:pStyle w:val="Normal1"/>
        <w:rPr>
          <w:rFonts w:ascii="Arial" w:hAnsi="Arial" w:cs="Arial"/>
          <w:color w:val="000000" w:themeColor="text1"/>
          <w:sz w:val="22"/>
          <w:szCs w:val="22"/>
          <w:lang w:val="en-GB"/>
        </w:rPr>
      </w:pPr>
      <w:r w:rsidRPr="009E25D3">
        <w:rPr>
          <w:rFonts w:ascii="Arial" w:hAnsi="Arial" w:cs="Arial"/>
          <w:color w:val="000000" w:themeColor="text1"/>
          <w:sz w:val="22"/>
          <w:szCs w:val="22"/>
          <w:lang w:val="en-GB"/>
        </w:rPr>
        <w:t xml:space="preserve">It focuses on recognising emotions and understanding their causes as well as consequences. Clarke is aware of some of his actions which include greetings and expectations from the team members to adopt English names (case study). It has impacted the morale of the employees. It has been noted that deep emotional insights can help him to develop a connection of emotion with differences within the cultures along with dynamics. As an example, the use of original names by the Chinese team members is deeply aligned with the cultural image. </w:t>
      </w:r>
      <w:r w:rsidR="00CC2C02" w:rsidRPr="009E25D3">
        <w:rPr>
          <w:rFonts w:ascii="Arial" w:hAnsi="Arial" w:cs="Arial"/>
          <w:color w:val="000000" w:themeColor="text1"/>
          <w:sz w:val="22"/>
          <w:szCs w:val="22"/>
          <w:lang w:val="en-GB"/>
        </w:rPr>
        <w:t>Therefore,</w:t>
      </w:r>
      <w:r w:rsidRPr="009E25D3">
        <w:rPr>
          <w:rFonts w:ascii="Arial" w:hAnsi="Arial" w:cs="Arial"/>
          <w:color w:val="000000" w:themeColor="text1"/>
          <w:sz w:val="22"/>
          <w:szCs w:val="22"/>
          <w:lang w:val="en-GB"/>
        </w:rPr>
        <w:t xml:space="preserve"> changing these names has significant negative consequences for Clarke in managing the EI (case study). Therefore, using emotional understanding, Clarke can effectively avoid any types of unintentional issues in the workplace and keep an inclusive work environment.</w:t>
      </w:r>
    </w:p>
    <w:p w14:paraId="308CD004" w14:textId="77777777" w:rsidR="00427A3C" w:rsidRPr="009E25D3" w:rsidRDefault="004A0DCB">
      <w:pPr>
        <w:pStyle w:val="Normal1"/>
        <w:rPr>
          <w:rFonts w:ascii="Arial" w:hAnsi="Arial" w:cs="Arial"/>
          <w:b/>
          <w:color w:val="000000" w:themeColor="text1"/>
          <w:sz w:val="22"/>
          <w:szCs w:val="22"/>
          <w:lang w:val="en-GB"/>
        </w:rPr>
      </w:pPr>
      <w:r w:rsidRPr="009E25D3">
        <w:rPr>
          <w:rFonts w:ascii="Arial" w:hAnsi="Arial" w:cs="Arial"/>
          <w:b/>
          <w:color w:val="000000" w:themeColor="text1"/>
          <w:sz w:val="22"/>
          <w:szCs w:val="22"/>
          <w:lang w:val="en-GB"/>
        </w:rPr>
        <w:t xml:space="preserve">Management </w:t>
      </w:r>
    </w:p>
    <w:p w14:paraId="2514F523" w14:textId="34F16270" w:rsidR="00427A3C" w:rsidRPr="009E25D3" w:rsidRDefault="004A0DCB">
      <w:pPr>
        <w:pStyle w:val="Normal1"/>
        <w:rPr>
          <w:rFonts w:ascii="Arial" w:hAnsi="Arial" w:cs="Arial"/>
          <w:color w:val="000000" w:themeColor="text1"/>
          <w:sz w:val="22"/>
          <w:szCs w:val="22"/>
          <w:lang w:val="en-GB"/>
        </w:rPr>
      </w:pPr>
      <w:r w:rsidRPr="009E25D3">
        <w:rPr>
          <w:rFonts w:ascii="Arial" w:hAnsi="Arial" w:cs="Arial"/>
          <w:color w:val="000000" w:themeColor="text1"/>
          <w:sz w:val="22"/>
          <w:szCs w:val="22"/>
          <w:lang w:val="en-GB"/>
        </w:rPr>
        <w:t xml:space="preserve">This segment emphasises the regulation of emotions that aids in promoting the growth of both emotional and intellectual conditions. The initial reaction of Clarke suggests that he is facing significant issues in the management of emotions. </w:t>
      </w:r>
      <w:r w:rsidR="00CC2C02" w:rsidRPr="009E25D3">
        <w:rPr>
          <w:rFonts w:ascii="Arial" w:hAnsi="Arial" w:cs="Arial"/>
          <w:color w:val="000000" w:themeColor="text1"/>
          <w:sz w:val="22"/>
          <w:szCs w:val="22"/>
          <w:lang w:val="en-GB"/>
        </w:rPr>
        <w:t>Therefore,</w:t>
      </w:r>
      <w:r w:rsidRPr="009E25D3">
        <w:rPr>
          <w:rFonts w:ascii="Arial" w:hAnsi="Arial" w:cs="Arial"/>
          <w:color w:val="000000" w:themeColor="text1"/>
          <w:sz w:val="22"/>
          <w:szCs w:val="22"/>
          <w:lang w:val="en-GB"/>
        </w:rPr>
        <w:t xml:space="preserve"> by properly managing the EI, Clarke can effectively regulate his responses and receive feedback with a positive mind</w:t>
      </w:r>
      <w:r w:rsidR="00C643B9" w:rsidRPr="009E25D3">
        <w:rPr>
          <w:rFonts w:ascii="Arial" w:hAnsi="Arial" w:cs="Arial"/>
          <w:color w:val="000000" w:themeColor="text1"/>
          <w:sz w:val="22"/>
          <w:szCs w:val="22"/>
          <w:lang w:val="en-GB"/>
        </w:rPr>
        <w:t>-</w:t>
      </w:r>
      <w:r w:rsidRPr="009E25D3">
        <w:rPr>
          <w:rFonts w:ascii="Arial" w:hAnsi="Arial" w:cs="Arial"/>
          <w:color w:val="000000" w:themeColor="text1"/>
          <w:sz w:val="22"/>
          <w:szCs w:val="22"/>
          <w:lang w:val="en-GB"/>
        </w:rPr>
        <w:t>set. It can help him to check the communication process. Management of emotion within the team can also help in the creation of an emotionally intelligent work environment (</w:t>
      </w:r>
      <w:proofErr w:type="spellStart"/>
      <w:r w:rsidRPr="009E25D3">
        <w:rPr>
          <w:rFonts w:ascii="Arial" w:hAnsi="Arial" w:cs="Arial"/>
          <w:color w:val="000000" w:themeColor="text1"/>
          <w:sz w:val="22"/>
          <w:szCs w:val="22"/>
          <w:lang w:val="en-GB"/>
        </w:rPr>
        <w:t>Papoutsi</w:t>
      </w:r>
      <w:r w:rsidRPr="009E25D3">
        <w:rPr>
          <w:rFonts w:ascii="Arial" w:hAnsi="Arial" w:cs="Arial"/>
          <w:i/>
          <w:color w:val="000000" w:themeColor="text1"/>
          <w:sz w:val="22"/>
          <w:szCs w:val="22"/>
          <w:lang w:val="en-GB"/>
        </w:rPr>
        <w:t>et</w:t>
      </w:r>
      <w:proofErr w:type="spellEnd"/>
      <w:r w:rsidRPr="009E25D3">
        <w:rPr>
          <w:rFonts w:ascii="Arial" w:hAnsi="Arial" w:cs="Arial"/>
          <w:i/>
          <w:color w:val="000000" w:themeColor="text1"/>
          <w:sz w:val="22"/>
          <w:szCs w:val="22"/>
          <w:lang w:val="en-GB"/>
        </w:rPr>
        <w:t xml:space="preserve"> al., </w:t>
      </w:r>
      <w:r w:rsidRPr="009E25D3">
        <w:rPr>
          <w:rFonts w:ascii="Arial" w:hAnsi="Arial" w:cs="Arial"/>
          <w:color w:val="000000" w:themeColor="text1"/>
          <w:sz w:val="22"/>
          <w:szCs w:val="22"/>
          <w:lang w:val="en-GB"/>
        </w:rPr>
        <w:t xml:space="preserve">2019). By developing calmness, flexibility as well and empathy while communicating with diverse teams Clarke can boost employee morale and reduce conflict and openness within the communication. </w:t>
      </w:r>
    </w:p>
    <w:p w14:paraId="300CF55D" w14:textId="77777777" w:rsidR="00E95F0B" w:rsidRPr="009E25D3" w:rsidRDefault="00E95F0B" w:rsidP="00E95F0B">
      <w:pPr>
        <w:pStyle w:val="Normal2"/>
        <w:rPr>
          <w:rFonts w:ascii="Arial" w:hAnsi="Arial" w:cs="Arial"/>
          <w:color w:val="000000" w:themeColor="text1"/>
          <w:sz w:val="22"/>
          <w:lang w:val="en-GB"/>
        </w:rPr>
      </w:pPr>
      <w:r w:rsidRPr="009E25D3">
        <w:rPr>
          <w:rFonts w:ascii="Arial" w:hAnsi="Arial" w:cs="Arial"/>
          <w:color w:val="000000" w:themeColor="text1"/>
          <w:sz w:val="22"/>
          <w:lang w:val="en-GB"/>
        </w:rPr>
        <w:t xml:space="preserve">The </w:t>
      </w:r>
      <w:r w:rsidRPr="009E25D3">
        <w:rPr>
          <w:rFonts w:ascii="Arial" w:hAnsi="Arial" w:cs="Arial"/>
          <w:b/>
          <w:color w:val="000000" w:themeColor="text1"/>
          <w:sz w:val="22"/>
          <w:lang w:val="en-GB"/>
        </w:rPr>
        <w:t xml:space="preserve">model of Daniel Goleman of emotional intelligence </w:t>
      </w:r>
      <w:r w:rsidRPr="009E25D3">
        <w:rPr>
          <w:rFonts w:ascii="Arial" w:hAnsi="Arial" w:cs="Arial"/>
          <w:color w:val="000000" w:themeColor="text1"/>
          <w:sz w:val="22"/>
          <w:lang w:val="en-GB"/>
        </w:rPr>
        <w:t xml:space="preserve">is one of the widely recognised frameworks to understand emotional as well as social competency in the workplace. Five components of EI are identified by </w:t>
      </w:r>
      <w:proofErr w:type="gramStart"/>
      <w:r w:rsidRPr="009E25D3">
        <w:rPr>
          <w:rFonts w:ascii="Arial" w:hAnsi="Arial" w:cs="Arial"/>
          <w:color w:val="000000" w:themeColor="text1"/>
          <w:sz w:val="22"/>
          <w:lang w:val="en-GB"/>
        </w:rPr>
        <w:t>Goleman</w:t>
      </w:r>
      <w:proofErr w:type="gramEnd"/>
      <w:r w:rsidRPr="009E25D3">
        <w:rPr>
          <w:rFonts w:ascii="Arial" w:hAnsi="Arial" w:cs="Arial"/>
          <w:color w:val="000000" w:themeColor="text1"/>
          <w:sz w:val="22"/>
          <w:lang w:val="en-GB"/>
        </w:rPr>
        <w:t xml:space="preserve"> and these include self-awareness, self-regulation, </w:t>
      </w:r>
      <w:r w:rsidRPr="009E25D3">
        <w:rPr>
          <w:rFonts w:ascii="Arial" w:hAnsi="Arial" w:cs="Arial"/>
          <w:color w:val="000000" w:themeColor="text1"/>
          <w:sz w:val="22"/>
          <w:lang w:val="en-GB"/>
        </w:rPr>
        <w:lastRenderedPageBreak/>
        <w:t xml:space="preserve">empathy, motivation as well as social skills (Goleman, 2021). Individual components play a major role in maximising the effectiveness of leadership, dynamics of the team as well as overall productivity in the workplace. By applying the concerned model in the situation of Clarke at FAYE Inc, it is possible to examine how the development of EI competencies could improve his capability to manage diverse teams as well as foster a positive environment to work. </w:t>
      </w:r>
    </w:p>
    <w:p w14:paraId="7C2DCCB8" w14:textId="77777777" w:rsidR="00E95F0B" w:rsidRPr="009E25D3" w:rsidRDefault="00E95F0B" w:rsidP="00E95F0B">
      <w:pPr>
        <w:pStyle w:val="Normal2"/>
        <w:numPr>
          <w:ilvl w:val="0"/>
          <w:numId w:val="1"/>
        </w:numPr>
        <w:rPr>
          <w:rFonts w:ascii="Arial" w:hAnsi="Arial" w:cs="Arial"/>
          <w:color w:val="000000" w:themeColor="text1"/>
          <w:sz w:val="22"/>
          <w:lang w:val="en-GB"/>
        </w:rPr>
      </w:pPr>
      <w:r w:rsidRPr="009E25D3">
        <w:rPr>
          <w:rFonts w:ascii="Arial" w:hAnsi="Arial" w:cs="Arial"/>
          <w:color w:val="000000" w:themeColor="text1"/>
          <w:sz w:val="22"/>
          <w:lang w:val="en-GB"/>
        </w:rPr>
        <w:t xml:space="preserve">Self-awareness: Self-awareness is the foundation of </w:t>
      </w:r>
      <w:proofErr w:type="gramStart"/>
      <w:r w:rsidRPr="009E25D3">
        <w:rPr>
          <w:rFonts w:ascii="Arial" w:hAnsi="Arial" w:cs="Arial"/>
          <w:color w:val="000000" w:themeColor="text1"/>
          <w:sz w:val="22"/>
          <w:lang w:val="en-GB"/>
        </w:rPr>
        <w:t>EI</w:t>
      </w:r>
      <w:proofErr w:type="gramEnd"/>
      <w:r w:rsidRPr="009E25D3">
        <w:rPr>
          <w:rFonts w:ascii="Arial" w:hAnsi="Arial" w:cs="Arial"/>
          <w:color w:val="000000" w:themeColor="text1"/>
          <w:sz w:val="22"/>
          <w:lang w:val="en-GB"/>
        </w:rPr>
        <w:t xml:space="preserve"> and it refers to the capacity to recognise as well as understand individual strengths, weaknesses as well as emotions. Self-awareness can impact a person’s behaviour on others (Henry and Jonathan, 2024). For Clarke, improvement of self-awareness can help him recognise personal habits and communication styles that are perceived by his colleagues. By e developing self-awareness, Clarke can be aware of his emotions and understand how his emotions impact others.</w:t>
      </w:r>
    </w:p>
    <w:p w14:paraId="0413AA2E" w14:textId="77777777" w:rsidR="00E95F0B" w:rsidRPr="009E25D3" w:rsidRDefault="00E95F0B" w:rsidP="00E95F0B">
      <w:pPr>
        <w:rPr>
          <w:rFonts w:ascii="Arial" w:hAnsi="Arial" w:cs="Arial"/>
          <w:color w:val="000000" w:themeColor="text1"/>
          <w:sz w:val="22"/>
          <w:lang w:val="en-GB"/>
        </w:rPr>
      </w:pPr>
      <w:r w:rsidRPr="009E25D3">
        <w:rPr>
          <w:rFonts w:ascii="Arial" w:hAnsi="Arial" w:cs="Arial"/>
          <w:color w:val="000000" w:themeColor="text1"/>
          <w:sz w:val="22"/>
          <w:lang w:val="en-GB"/>
        </w:rPr>
        <w:br w:type="page"/>
      </w:r>
    </w:p>
    <w:p w14:paraId="01745997" w14:textId="77777777" w:rsidR="00E95F0B" w:rsidRPr="009E25D3" w:rsidRDefault="00E95F0B" w:rsidP="00E95F0B">
      <w:pPr>
        <w:pStyle w:val="Normal2"/>
        <w:jc w:val="center"/>
        <w:rPr>
          <w:rFonts w:ascii="Arial" w:hAnsi="Arial" w:cs="Arial"/>
          <w:color w:val="000000" w:themeColor="text1"/>
          <w:sz w:val="22"/>
          <w:lang w:val="en-GB"/>
        </w:rPr>
      </w:pPr>
      <w:r w:rsidRPr="009E25D3">
        <w:rPr>
          <w:rFonts w:ascii="Arial" w:hAnsi="Arial" w:cs="Arial"/>
          <w:noProof/>
          <w:color w:val="000000" w:themeColor="text1"/>
          <w:sz w:val="22"/>
          <w:lang w:val="en-GB"/>
        </w:rPr>
        <w:lastRenderedPageBreak/>
        <w:drawing>
          <wp:inline distT="0" distB="0" distL="0" distR="0" wp14:anchorId="0FD9F7B5" wp14:editId="38009A38">
            <wp:extent cx="6019800" cy="4076700"/>
            <wp:effectExtent l="0" t="0" r="0" b="0"/>
            <wp:docPr id="3"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679DB624" w14:textId="77777777" w:rsidR="00E95F0B" w:rsidRPr="009E25D3" w:rsidRDefault="00E95F0B" w:rsidP="00E95F0B">
      <w:pPr>
        <w:pStyle w:val="Normal2"/>
        <w:jc w:val="center"/>
        <w:rPr>
          <w:rFonts w:ascii="Arial" w:hAnsi="Arial" w:cs="Arial"/>
          <w:b/>
          <w:color w:val="000000" w:themeColor="text1"/>
          <w:sz w:val="22"/>
          <w:lang w:val="en-GB"/>
        </w:rPr>
      </w:pPr>
      <w:r w:rsidRPr="009E25D3">
        <w:rPr>
          <w:rFonts w:ascii="Arial" w:hAnsi="Arial" w:cs="Arial"/>
          <w:b/>
          <w:color w:val="000000" w:themeColor="text1"/>
          <w:sz w:val="22"/>
          <w:lang w:val="en-GB"/>
        </w:rPr>
        <w:t>Figure</w:t>
      </w:r>
      <w:r w:rsidR="00D21227" w:rsidRPr="009E25D3">
        <w:rPr>
          <w:rFonts w:ascii="Arial" w:hAnsi="Arial" w:cs="Arial"/>
          <w:b/>
          <w:color w:val="000000" w:themeColor="text1"/>
          <w:sz w:val="22"/>
          <w:lang w:val="en-GB"/>
        </w:rPr>
        <w:t xml:space="preserve"> 2</w:t>
      </w:r>
      <w:r w:rsidRPr="009E25D3">
        <w:rPr>
          <w:rFonts w:ascii="Arial" w:hAnsi="Arial" w:cs="Arial"/>
          <w:b/>
          <w:color w:val="000000" w:themeColor="text1"/>
          <w:sz w:val="22"/>
          <w:lang w:val="en-GB"/>
        </w:rPr>
        <w:t>: Goleman model of emotional intelligence</w:t>
      </w:r>
    </w:p>
    <w:p w14:paraId="28617D70" w14:textId="77777777" w:rsidR="00E95F0B" w:rsidRPr="009E25D3" w:rsidRDefault="00E95F0B" w:rsidP="00E95F0B">
      <w:pPr>
        <w:pStyle w:val="Normal2"/>
        <w:jc w:val="center"/>
        <w:rPr>
          <w:rFonts w:ascii="Arial" w:hAnsi="Arial" w:cs="Arial"/>
          <w:color w:val="000000" w:themeColor="text1"/>
          <w:sz w:val="22"/>
          <w:lang w:val="en-GB"/>
        </w:rPr>
      </w:pPr>
      <w:r w:rsidRPr="009E25D3">
        <w:rPr>
          <w:rFonts w:ascii="Arial" w:hAnsi="Arial" w:cs="Arial"/>
          <w:color w:val="000000" w:themeColor="text1"/>
          <w:sz w:val="22"/>
          <w:lang w:val="en-GB"/>
        </w:rPr>
        <w:t>(Source: Self-created)</w:t>
      </w:r>
    </w:p>
    <w:p w14:paraId="3F160861" w14:textId="77777777" w:rsidR="00E95F0B" w:rsidRPr="009E25D3" w:rsidRDefault="00E95F0B" w:rsidP="00E95F0B">
      <w:pPr>
        <w:pStyle w:val="Normal2"/>
        <w:numPr>
          <w:ilvl w:val="0"/>
          <w:numId w:val="1"/>
        </w:numPr>
        <w:rPr>
          <w:rFonts w:ascii="Arial" w:hAnsi="Arial" w:cs="Arial"/>
          <w:color w:val="000000" w:themeColor="text1"/>
          <w:sz w:val="22"/>
          <w:lang w:val="en-GB"/>
        </w:rPr>
      </w:pPr>
      <w:r w:rsidRPr="009E25D3">
        <w:rPr>
          <w:rFonts w:ascii="Arial" w:hAnsi="Arial" w:cs="Arial"/>
          <w:color w:val="000000" w:themeColor="text1"/>
          <w:sz w:val="22"/>
          <w:lang w:val="en-GB"/>
        </w:rPr>
        <w:t>Self-regulation: Self-regulation refers to a person’s capacity to control emotions and adapt to changing situations (</w:t>
      </w:r>
      <w:proofErr w:type="spellStart"/>
      <w:r w:rsidRPr="009E25D3">
        <w:rPr>
          <w:rFonts w:ascii="Arial" w:hAnsi="Arial" w:cs="Arial"/>
          <w:color w:val="000000" w:themeColor="text1"/>
          <w:sz w:val="22"/>
          <w:lang w:val="en-GB"/>
        </w:rPr>
        <w:t>Inzlicht</w:t>
      </w:r>
      <w:proofErr w:type="spellEnd"/>
      <w:r w:rsidRPr="009E25D3">
        <w:rPr>
          <w:rFonts w:ascii="Arial" w:hAnsi="Arial" w:cs="Arial"/>
          <w:color w:val="000000" w:themeColor="text1"/>
          <w:sz w:val="22"/>
          <w:lang w:val="en-GB"/>
        </w:rPr>
        <w:t xml:space="preserve"> </w:t>
      </w:r>
      <w:r w:rsidRPr="009E25D3">
        <w:rPr>
          <w:rFonts w:ascii="Arial" w:hAnsi="Arial" w:cs="Arial"/>
          <w:i/>
          <w:color w:val="000000" w:themeColor="text1"/>
          <w:sz w:val="22"/>
          <w:lang w:val="en-GB"/>
        </w:rPr>
        <w:t>et al</w:t>
      </w:r>
      <w:r w:rsidRPr="009E25D3">
        <w:rPr>
          <w:rFonts w:ascii="Arial" w:hAnsi="Arial" w:cs="Arial"/>
          <w:color w:val="000000" w:themeColor="text1"/>
          <w:sz w:val="22"/>
          <w:lang w:val="en-GB"/>
        </w:rPr>
        <w:t xml:space="preserve">., 2021). Clarke’s plan to ask the Chinese team members for English names reflects an ineffective and inflexible communication approach. By developing self-regulation, Clarke can be adaptable as well as patient. This can help him manage his own expectations as well as temper any frustrations that arise when encountering diverse norms of culture. </w:t>
      </w:r>
    </w:p>
    <w:p w14:paraId="4B4C5125" w14:textId="77777777" w:rsidR="00E95F0B" w:rsidRPr="009E25D3" w:rsidRDefault="00E95F0B" w:rsidP="00E95F0B">
      <w:pPr>
        <w:pStyle w:val="Normal2"/>
        <w:numPr>
          <w:ilvl w:val="0"/>
          <w:numId w:val="1"/>
        </w:numPr>
        <w:rPr>
          <w:rFonts w:ascii="Arial" w:hAnsi="Arial" w:cs="Arial"/>
          <w:color w:val="000000" w:themeColor="text1"/>
          <w:sz w:val="22"/>
          <w:lang w:val="en-GB"/>
        </w:rPr>
      </w:pPr>
      <w:r w:rsidRPr="009E25D3">
        <w:rPr>
          <w:rFonts w:ascii="Arial" w:hAnsi="Arial" w:cs="Arial"/>
          <w:color w:val="000000" w:themeColor="text1"/>
          <w:sz w:val="22"/>
          <w:lang w:val="en-GB"/>
        </w:rPr>
        <w:t>Motivation: The term motivation refers to the approach of a leader to attain beyond personal goals (</w:t>
      </w:r>
      <w:proofErr w:type="spellStart"/>
      <w:r w:rsidRPr="009E25D3">
        <w:rPr>
          <w:rFonts w:ascii="Arial" w:hAnsi="Arial" w:cs="Arial"/>
          <w:color w:val="000000" w:themeColor="text1"/>
          <w:sz w:val="22"/>
          <w:lang w:val="en-GB"/>
        </w:rPr>
        <w:t>Inzlicht</w:t>
      </w:r>
      <w:proofErr w:type="spellEnd"/>
      <w:r w:rsidRPr="009E25D3">
        <w:rPr>
          <w:rFonts w:ascii="Arial" w:hAnsi="Arial" w:cs="Arial"/>
          <w:color w:val="000000" w:themeColor="text1"/>
          <w:sz w:val="22"/>
          <w:lang w:val="en-GB"/>
        </w:rPr>
        <w:t xml:space="preserve"> </w:t>
      </w:r>
      <w:r w:rsidRPr="009E25D3">
        <w:rPr>
          <w:rFonts w:ascii="Arial" w:hAnsi="Arial" w:cs="Arial"/>
          <w:i/>
          <w:color w:val="000000" w:themeColor="text1"/>
          <w:sz w:val="22"/>
          <w:lang w:val="en-GB"/>
        </w:rPr>
        <w:t>et al</w:t>
      </w:r>
      <w:r w:rsidRPr="009E25D3">
        <w:rPr>
          <w:rFonts w:ascii="Arial" w:hAnsi="Arial" w:cs="Arial"/>
          <w:color w:val="000000" w:themeColor="text1"/>
          <w:sz w:val="22"/>
          <w:lang w:val="en-GB"/>
        </w:rPr>
        <w:t xml:space="preserve">., 2021). The motivation of Clark could be maximised by focusing on the long-term success of his team. By channelling his motivation towards fostering collaboration and attaining cohesion in the team, Clarke could shift from a rigid focus on schedules to a wider as well as flexible approach. </w:t>
      </w:r>
    </w:p>
    <w:p w14:paraId="49D1E576" w14:textId="77777777" w:rsidR="00E95F0B" w:rsidRPr="009E25D3" w:rsidRDefault="00E95F0B" w:rsidP="00E95F0B">
      <w:pPr>
        <w:pStyle w:val="Normal2"/>
        <w:numPr>
          <w:ilvl w:val="0"/>
          <w:numId w:val="1"/>
        </w:numPr>
        <w:rPr>
          <w:rFonts w:ascii="Arial" w:hAnsi="Arial" w:cs="Arial"/>
          <w:color w:val="000000" w:themeColor="text1"/>
          <w:sz w:val="22"/>
          <w:lang w:val="en-GB"/>
        </w:rPr>
      </w:pPr>
      <w:r w:rsidRPr="009E25D3">
        <w:rPr>
          <w:rFonts w:ascii="Arial" w:hAnsi="Arial" w:cs="Arial"/>
          <w:color w:val="000000" w:themeColor="text1"/>
          <w:sz w:val="22"/>
          <w:lang w:val="en-GB"/>
        </w:rPr>
        <w:t xml:space="preserve">Empathy: Empathy is the ability to understand as well as share the feelings of others (Fernandez and Zahavi, 2020). Clarke’s approach to greeting female employees indicates a lack of cultural empathy. It is important for Clarke to develop empathy to </w:t>
      </w:r>
      <w:r w:rsidRPr="009E25D3">
        <w:rPr>
          <w:rFonts w:ascii="Arial" w:hAnsi="Arial" w:cs="Arial"/>
          <w:color w:val="000000" w:themeColor="text1"/>
          <w:sz w:val="22"/>
          <w:lang w:val="en-GB"/>
        </w:rPr>
        <w:lastRenderedPageBreak/>
        <w:t xml:space="preserve">appreciate diverse cultural norms and communication styles. This can help him foster a more respectful as well as inclusive working environment. </w:t>
      </w:r>
    </w:p>
    <w:p w14:paraId="145CC4B9" w14:textId="77777777" w:rsidR="00E95F0B" w:rsidRPr="009E25D3" w:rsidRDefault="00E95F0B" w:rsidP="00E95F0B">
      <w:pPr>
        <w:pStyle w:val="Normal2"/>
        <w:numPr>
          <w:ilvl w:val="0"/>
          <w:numId w:val="1"/>
        </w:numPr>
        <w:rPr>
          <w:rFonts w:ascii="Arial" w:hAnsi="Arial" w:cs="Arial"/>
          <w:color w:val="000000" w:themeColor="text1"/>
          <w:sz w:val="22"/>
          <w:lang w:val="en-GB"/>
        </w:rPr>
      </w:pPr>
      <w:r w:rsidRPr="009E25D3">
        <w:rPr>
          <w:rFonts w:ascii="Arial" w:hAnsi="Arial" w:cs="Arial"/>
          <w:color w:val="000000" w:themeColor="text1"/>
          <w:sz w:val="22"/>
          <w:lang w:val="en-GB"/>
        </w:rPr>
        <w:t xml:space="preserve">Social skills: Social skills encompass the ability to manage relationships and build networks (Junge </w:t>
      </w:r>
      <w:r w:rsidRPr="009E25D3">
        <w:rPr>
          <w:rFonts w:ascii="Arial" w:hAnsi="Arial" w:cs="Arial"/>
          <w:i/>
          <w:color w:val="000000" w:themeColor="text1"/>
          <w:sz w:val="22"/>
          <w:lang w:val="en-GB"/>
        </w:rPr>
        <w:t>et al</w:t>
      </w:r>
      <w:r w:rsidRPr="009E25D3">
        <w:rPr>
          <w:rFonts w:ascii="Arial" w:hAnsi="Arial" w:cs="Arial"/>
          <w:color w:val="000000" w:themeColor="text1"/>
          <w:sz w:val="22"/>
          <w:lang w:val="en-GB"/>
        </w:rPr>
        <w:t>., 2020). In Clarke's case, social skills are required to be developed to navigate the complexities of diverse teams. By improving social skills, Clarke could learn to engage in informal conversations that build rapport as well as trust. This can support the enhancement of teamwork as well as cooperation across boundaries of culture.</w:t>
      </w:r>
    </w:p>
    <w:p w14:paraId="45F3B36A" w14:textId="77777777" w:rsidR="00E95F0B" w:rsidRPr="009E25D3" w:rsidRDefault="00E95F0B" w:rsidP="00E95F0B">
      <w:pPr>
        <w:pStyle w:val="Normal2"/>
        <w:rPr>
          <w:rFonts w:ascii="Arial" w:hAnsi="Arial" w:cs="Arial"/>
          <w:color w:val="000000" w:themeColor="text1"/>
          <w:sz w:val="22"/>
          <w:lang w:val="en-GB"/>
        </w:rPr>
      </w:pPr>
      <w:r w:rsidRPr="009E25D3">
        <w:rPr>
          <w:rFonts w:ascii="Arial" w:hAnsi="Arial" w:cs="Arial"/>
          <w:color w:val="000000" w:themeColor="text1"/>
          <w:sz w:val="22"/>
          <w:lang w:val="en-GB"/>
        </w:rPr>
        <w:t xml:space="preserve">By applying the Goleman model of emotional intelligence, Clarke can significantly improve their ability to lead at FAYE Inc. </w:t>
      </w:r>
    </w:p>
    <w:p w14:paraId="3136CAEA" w14:textId="77777777" w:rsidR="00427A3C" w:rsidRPr="009E25D3" w:rsidRDefault="004A0DCB" w:rsidP="0074428F">
      <w:pPr>
        <w:pStyle w:val="Heading2"/>
        <w:rPr>
          <w:color w:val="000000" w:themeColor="text1"/>
        </w:rPr>
      </w:pPr>
      <w:bookmarkStart w:id="4" w:name="_Toc179038874"/>
      <w:r w:rsidRPr="009E25D3">
        <w:rPr>
          <w:color w:val="000000" w:themeColor="text1"/>
        </w:rPr>
        <w:t>2.4 Role of culture in EI and mindfulness of the employees</w:t>
      </w:r>
      <w:bookmarkEnd w:id="4"/>
    </w:p>
    <w:p w14:paraId="1E1351F2" w14:textId="4C7A165C" w:rsidR="00427A3C" w:rsidRPr="009E25D3" w:rsidRDefault="004A0DCB">
      <w:pPr>
        <w:pStyle w:val="Normal1"/>
        <w:rPr>
          <w:rFonts w:ascii="Arial" w:hAnsi="Arial" w:cs="Arial"/>
          <w:color w:val="000000" w:themeColor="text1"/>
          <w:sz w:val="22"/>
          <w:szCs w:val="22"/>
          <w:lang w:val="en-GB"/>
        </w:rPr>
      </w:pPr>
      <w:r w:rsidRPr="009E25D3">
        <w:rPr>
          <w:rFonts w:ascii="Arial" w:hAnsi="Arial" w:cs="Arial"/>
          <w:color w:val="000000" w:themeColor="text1"/>
          <w:sz w:val="22"/>
          <w:szCs w:val="22"/>
          <w:lang w:val="en-GB"/>
        </w:rPr>
        <w:t xml:space="preserve">Culture plays an important factor in the development of emotional intelligence among employees. It aids in expressing perceiving along with the management of emotions (Jamshed and Majeed, 2019). </w:t>
      </w:r>
      <w:r w:rsidR="00CC2C02" w:rsidRPr="009E25D3">
        <w:rPr>
          <w:rFonts w:ascii="Arial" w:hAnsi="Arial" w:cs="Arial"/>
          <w:color w:val="000000" w:themeColor="text1"/>
          <w:sz w:val="22"/>
          <w:szCs w:val="22"/>
          <w:lang w:val="en-GB"/>
        </w:rPr>
        <w:t>Thus,</w:t>
      </w:r>
      <w:r w:rsidRPr="009E25D3">
        <w:rPr>
          <w:rFonts w:ascii="Arial" w:hAnsi="Arial" w:cs="Arial"/>
          <w:color w:val="000000" w:themeColor="text1"/>
          <w:sz w:val="22"/>
          <w:szCs w:val="22"/>
          <w:lang w:val="en-GB"/>
        </w:rPr>
        <w:t xml:space="preserve"> it plays a key role in the management of mindfulness in the workplace. In Faye Inc., a diverse workplace is present and therefore management of cultural values is critical as it can effectively influence the emotional behaviour of the employees. It aids in keeping a positive and inclusive working environment. </w:t>
      </w:r>
    </w:p>
    <w:p w14:paraId="663B69B5" w14:textId="77777777" w:rsidR="00427A3C" w:rsidRPr="009E25D3" w:rsidRDefault="004A0DCB">
      <w:pPr>
        <w:pStyle w:val="Normal1"/>
        <w:rPr>
          <w:rFonts w:ascii="Arial" w:hAnsi="Arial" w:cs="Arial"/>
          <w:b/>
          <w:color w:val="000000" w:themeColor="text1"/>
          <w:sz w:val="22"/>
          <w:szCs w:val="22"/>
          <w:lang w:val="en-GB"/>
        </w:rPr>
      </w:pPr>
      <w:r w:rsidRPr="009E25D3">
        <w:rPr>
          <w:rFonts w:ascii="Arial" w:hAnsi="Arial" w:cs="Arial"/>
          <w:b/>
          <w:color w:val="000000" w:themeColor="text1"/>
          <w:sz w:val="22"/>
          <w:szCs w:val="22"/>
          <w:lang w:val="en-GB"/>
        </w:rPr>
        <w:t xml:space="preserve">Cultural influence on the EI </w:t>
      </w:r>
    </w:p>
    <w:p w14:paraId="105338D2" w14:textId="77777777" w:rsidR="00427A3C" w:rsidRPr="009E25D3" w:rsidRDefault="004A0DCB">
      <w:pPr>
        <w:pStyle w:val="Normal1"/>
        <w:rPr>
          <w:rFonts w:ascii="Arial" w:hAnsi="Arial" w:cs="Arial"/>
          <w:color w:val="000000" w:themeColor="text1"/>
          <w:sz w:val="22"/>
          <w:szCs w:val="22"/>
          <w:lang w:val="en-GB"/>
        </w:rPr>
      </w:pPr>
      <w:r w:rsidRPr="009E25D3">
        <w:rPr>
          <w:rFonts w:ascii="Arial" w:hAnsi="Arial" w:cs="Arial"/>
          <w:color w:val="000000" w:themeColor="text1"/>
          <w:sz w:val="22"/>
          <w:szCs w:val="22"/>
          <w:lang w:val="en-GB"/>
        </w:rPr>
        <w:t xml:space="preserve">As defined by the Mayor Salovey model, EI is the ability of an individual to perceive, recognise as well as manage emotions. However, the expression of this emotion can vary according to </w:t>
      </w:r>
      <w:proofErr w:type="gramStart"/>
      <w:r w:rsidRPr="009E25D3">
        <w:rPr>
          <w:rFonts w:ascii="Arial" w:hAnsi="Arial" w:cs="Arial"/>
          <w:color w:val="000000" w:themeColor="text1"/>
          <w:sz w:val="22"/>
          <w:szCs w:val="22"/>
          <w:lang w:val="en-GB"/>
        </w:rPr>
        <w:t>culture</w:t>
      </w:r>
      <w:proofErr w:type="gramEnd"/>
      <w:r w:rsidRPr="009E25D3">
        <w:rPr>
          <w:rFonts w:ascii="Arial" w:hAnsi="Arial" w:cs="Arial"/>
          <w:color w:val="000000" w:themeColor="text1"/>
          <w:sz w:val="22"/>
          <w:szCs w:val="22"/>
          <w:lang w:val="en-GB"/>
        </w:rPr>
        <w:t xml:space="preserve"> and it significantly impacts the expression of the people while communicating with others (</w:t>
      </w:r>
      <w:proofErr w:type="spellStart"/>
      <w:r w:rsidRPr="009E25D3">
        <w:rPr>
          <w:rFonts w:ascii="Arial" w:hAnsi="Arial" w:cs="Arial"/>
          <w:color w:val="000000" w:themeColor="text1"/>
          <w:sz w:val="22"/>
          <w:szCs w:val="22"/>
          <w:lang w:val="en-GB"/>
        </w:rPr>
        <w:t>Yue</w:t>
      </w:r>
      <w:r w:rsidRPr="009E25D3">
        <w:rPr>
          <w:rFonts w:ascii="Arial" w:hAnsi="Arial" w:cs="Arial"/>
          <w:i/>
          <w:color w:val="000000" w:themeColor="text1"/>
          <w:sz w:val="22"/>
          <w:szCs w:val="22"/>
          <w:lang w:val="en-GB"/>
        </w:rPr>
        <w:t>et</w:t>
      </w:r>
      <w:proofErr w:type="spellEnd"/>
      <w:r w:rsidRPr="009E25D3">
        <w:rPr>
          <w:rFonts w:ascii="Arial" w:hAnsi="Arial" w:cs="Arial"/>
          <w:i/>
          <w:color w:val="000000" w:themeColor="text1"/>
          <w:sz w:val="22"/>
          <w:szCs w:val="22"/>
          <w:lang w:val="en-GB"/>
        </w:rPr>
        <w:t xml:space="preserve"> al., </w:t>
      </w:r>
      <w:r w:rsidRPr="009E25D3">
        <w:rPr>
          <w:rFonts w:ascii="Arial" w:hAnsi="Arial" w:cs="Arial"/>
          <w:color w:val="000000" w:themeColor="text1"/>
          <w:sz w:val="22"/>
          <w:szCs w:val="22"/>
          <w:lang w:val="en-GB"/>
        </w:rPr>
        <w:t xml:space="preserve">2021). In this case, cultural issues have been noted in the workplace due to differences in norms and expression of emotions. </w:t>
      </w:r>
    </w:p>
    <w:p w14:paraId="63B791A0" w14:textId="77777777" w:rsidR="00427A3C" w:rsidRPr="009E25D3" w:rsidRDefault="004A0DCB">
      <w:pPr>
        <w:pStyle w:val="Normal1"/>
        <w:rPr>
          <w:rFonts w:ascii="Arial" w:hAnsi="Arial" w:cs="Arial"/>
          <w:color w:val="000000" w:themeColor="text1"/>
          <w:sz w:val="22"/>
          <w:szCs w:val="22"/>
          <w:lang w:val="en-GB"/>
        </w:rPr>
      </w:pPr>
      <w:r w:rsidRPr="009E25D3">
        <w:rPr>
          <w:rFonts w:ascii="Arial" w:hAnsi="Arial" w:cs="Arial"/>
          <w:b/>
          <w:color w:val="000000" w:themeColor="text1"/>
          <w:sz w:val="22"/>
          <w:szCs w:val="22"/>
          <w:lang w:val="en-GB"/>
        </w:rPr>
        <w:t>Relation of cultural variation with emotional expression</w:t>
      </w:r>
    </w:p>
    <w:p w14:paraId="145A8FF4" w14:textId="55A096F2" w:rsidR="00427A3C" w:rsidRPr="009E25D3" w:rsidRDefault="004A0DCB">
      <w:pPr>
        <w:pStyle w:val="Normal1"/>
        <w:rPr>
          <w:rFonts w:ascii="Arial" w:hAnsi="Arial" w:cs="Arial"/>
          <w:color w:val="000000" w:themeColor="text1"/>
          <w:sz w:val="22"/>
          <w:szCs w:val="22"/>
          <w:lang w:val="en-GB"/>
        </w:rPr>
      </w:pPr>
      <w:r w:rsidRPr="009E25D3">
        <w:rPr>
          <w:rFonts w:ascii="Arial" w:hAnsi="Arial" w:cs="Arial"/>
          <w:color w:val="000000" w:themeColor="text1"/>
          <w:sz w:val="22"/>
          <w:szCs w:val="22"/>
          <w:lang w:val="en-GB"/>
        </w:rPr>
        <w:t>One of the most influential ways of cultural influence within the EI is an expression of emotion while communicating with others. In the Western cultures, direct and open communication is being managed. Through management of this communication, people are expressing their enthusiasm or dissatisfaction in interaction within the workplace. In the case of Clarke, the use of ‘my love’ during the casual greeting shows informality as well as friendliness while interacting in his native way (case study). However, it has created a significant amount of discomfort among colleagues in the UK as they felt inappropriateness during the development of communication. This issue depicts the relevance of recognising the acceptability of EI in a culture that can vary from others and therefore recognising it properly is important. However, in Chinese culture, a value towards emotional restraint has been noted (</w:t>
      </w:r>
      <w:proofErr w:type="spellStart"/>
      <w:r w:rsidRPr="009E25D3">
        <w:rPr>
          <w:rFonts w:ascii="Arial" w:hAnsi="Arial" w:cs="Arial"/>
          <w:color w:val="000000" w:themeColor="text1"/>
          <w:sz w:val="22"/>
          <w:szCs w:val="22"/>
          <w:lang w:val="en-GB"/>
        </w:rPr>
        <w:t>theculturefactor</w:t>
      </w:r>
      <w:proofErr w:type="spellEnd"/>
      <w:r w:rsidRPr="009E25D3">
        <w:rPr>
          <w:rFonts w:ascii="Arial" w:hAnsi="Arial" w:cs="Arial"/>
          <w:color w:val="000000" w:themeColor="text1"/>
          <w:sz w:val="22"/>
          <w:szCs w:val="22"/>
          <w:lang w:val="en-GB"/>
        </w:rPr>
        <w:t xml:space="preserve">, 2024). It </w:t>
      </w:r>
      <w:r w:rsidRPr="009E25D3">
        <w:rPr>
          <w:rFonts w:ascii="Arial" w:hAnsi="Arial" w:cs="Arial"/>
          <w:color w:val="000000" w:themeColor="text1"/>
          <w:sz w:val="22"/>
          <w:szCs w:val="22"/>
          <w:lang w:val="en-GB"/>
        </w:rPr>
        <w:lastRenderedPageBreak/>
        <w:t xml:space="preserve">has been noted that the display of emotion in the workplace can create barriers to the management of workplace harmony which in turn aid in conflict management. Furthermore, misunderstanding the emotional condition can also misinterpret the language of communication which has been noted in Clarke’s case. His dislike of small talk has been interpreted as dismissive behaviour for Chinese employees who are focusing on relationship building in the workplace (case study). </w:t>
      </w:r>
      <w:r w:rsidR="00CC2C02" w:rsidRPr="009E25D3">
        <w:rPr>
          <w:rFonts w:ascii="Arial" w:hAnsi="Arial" w:cs="Arial"/>
          <w:color w:val="000000" w:themeColor="text1"/>
          <w:sz w:val="22"/>
          <w:szCs w:val="22"/>
          <w:lang w:val="en-GB"/>
        </w:rPr>
        <w:t>Therefore,</w:t>
      </w:r>
      <w:r w:rsidRPr="009E25D3">
        <w:rPr>
          <w:rFonts w:ascii="Arial" w:hAnsi="Arial" w:cs="Arial"/>
          <w:color w:val="000000" w:themeColor="text1"/>
          <w:sz w:val="22"/>
          <w:szCs w:val="22"/>
          <w:lang w:val="en-GB"/>
        </w:rPr>
        <w:t xml:space="preserve"> Europe's adoption of these cultural differences can help in fostering the overall trust and improve the team's performance. </w:t>
      </w:r>
    </w:p>
    <w:p w14:paraId="71513B89" w14:textId="77777777" w:rsidR="00427A3C" w:rsidRPr="009E25D3" w:rsidRDefault="004A0DCB">
      <w:pPr>
        <w:pStyle w:val="Normal1"/>
        <w:rPr>
          <w:rFonts w:ascii="Arial" w:hAnsi="Arial" w:cs="Arial"/>
          <w:b/>
          <w:color w:val="000000" w:themeColor="text1"/>
          <w:sz w:val="22"/>
          <w:szCs w:val="22"/>
          <w:lang w:val="en-GB"/>
        </w:rPr>
      </w:pPr>
      <w:r w:rsidRPr="009E25D3">
        <w:rPr>
          <w:rFonts w:ascii="Arial" w:hAnsi="Arial" w:cs="Arial"/>
          <w:b/>
          <w:color w:val="000000" w:themeColor="text1"/>
          <w:sz w:val="22"/>
          <w:szCs w:val="22"/>
          <w:lang w:val="en-GB"/>
        </w:rPr>
        <w:t>Perception of emotion in different cultures</w:t>
      </w:r>
    </w:p>
    <w:p w14:paraId="5465E3F0" w14:textId="77777777" w:rsidR="00427A3C" w:rsidRPr="009E25D3" w:rsidRDefault="004A0DCB" w:rsidP="00C643B9">
      <w:pPr>
        <w:pStyle w:val="Normal1"/>
        <w:jc w:val="center"/>
        <w:rPr>
          <w:rFonts w:ascii="Arial" w:hAnsi="Arial" w:cs="Arial"/>
          <w:color w:val="000000" w:themeColor="text1"/>
          <w:sz w:val="22"/>
          <w:szCs w:val="22"/>
          <w:lang w:val="en-GB"/>
        </w:rPr>
      </w:pPr>
      <w:r w:rsidRPr="009E25D3">
        <w:rPr>
          <w:rFonts w:ascii="Arial" w:hAnsi="Arial" w:cs="Arial"/>
          <w:noProof/>
          <w:color w:val="000000" w:themeColor="text1"/>
          <w:sz w:val="22"/>
          <w:szCs w:val="22"/>
          <w:lang w:val="en-GB"/>
        </w:rPr>
        <w:drawing>
          <wp:inline distT="114300" distB="114300" distL="114300" distR="114300" wp14:anchorId="0A292A6B" wp14:editId="684CF6B4">
            <wp:extent cx="5124450" cy="2752725"/>
            <wp:effectExtent l="0" t="0" r="0" b="9525"/>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8"/>
                    <a:stretch>
                      <a:fillRect/>
                    </a:stretch>
                  </pic:blipFill>
                  <pic:spPr>
                    <a:xfrm>
                      <a:off x="0" y="0"/>
                      <a:ext cx="5124450" cy="2752725"/>
                    </a:xfrm>
                    <a:prstGeom prst="rect">
                      <a:avLst/>
                    </a:prstGeom>
                  </pic:spPr>
                </pic:pic>
              </a:graphicData>
            </a:graphic>
          </wp:inline>
        </w:drawing>
      </w:r>
    </w:p>
    <w:p w14:paraId="63E6610D" w14:textId="77777777" w:rsidR="00427A3C" w:rsidRPr="009E25D3" w:rsidRDefault="004A0DCB" w:rsidP="00C643B9">
      <w:pPr>
        <w:pStyle w:val="Normal1"/>
        <w:jc w:val="center"/>
        <w:rPr>
          <w:rFonts w:ascii="Arial" w:hAnsi="Arial" w:cs="Arial"/>
          <w:b/>
          <w:color w:val="000000" w:themeColor="text1"/>
          <w:sz w:val="22"/>
          <w:szCs w:val="22"/>
          <w:lang w:val="en-GB"/>
        </w:rPr>
      </w:pPr>
      <w:r w:rsidRPr="009E25D3">
        <w:rPr>
          <w:rFonts w:ascii="Arial" w:hAnsi="Arial" w:cs="Arial"/>
          <w:b/>
          <w:color w:val="000000" w:themeColor="text1"/>
          <w:sz w:val="22"/>
          <w:szCs w:val="22"/>
          <w:lang w:val="en-GB"/>
        </w:rPr>
        <w:t>Figure</w:t>
      </w:r>
      <w:r w:rsidR="00D21227" w:rsidRPr="009E25D3">
        <w:rPr>
          <w:rFonts w:ascii="Arial" w:hAnsi="Arial" w:cs="Arial"/>
          <w:b/>
          <w:color w:val="000000" w:themeColor="text1"/>
          <w:sz w:val="22"/>
          <w:szCs w:val="22"/>
          <w:lang w:val="en-GB"/>
        </w:rPr>
        <w:t xml:space="preserve"> 3</w:t>
      </w:r>
      <w:r w:rsidRPr="009E25D3">
        <w:rPr>
          <w:rFonts w:ascii="Arial" w:hAnsi="Arial" w:cs="Arial"/>
          <w:b/>
          <w:color w:val="000000" w:themeColor="text1"/>
          <w:sz w:val="22"/>
          <w:szCs w:val="22"/>
          <w:lang w:val="en-GB"/>
        </w:rPr>
        <w:t>: Cultural comparison between China and the US</w:t>
      </w:r>
    </w:p>
    <w:p w14:paraId="18261B06" w14:textId="77777777" w:rsidR="00427A3C" w:rsidRPr="009E25D3" w:rsidRDefault="004A0DCB" w:rsidP="00C643B9">
      <w:pPr>
        <w:pStyle w:val="Normal1"/>
        <w:jc w:val="center"/>
        <w:rPr>
          <w:rFonts w:ascii="Arial" w:hAnsi="Arial" w:cs="Arial"/>
          <w:color w:val="000000" w:themeColor="text1"/>
          <w:sz w:val="22"/>
          <w:szCs w:val="22"/>
          <w:lang w:val="en-GB"/>
        </w:rPr>
      </w:pPr>
      <w:r w:rsidRPr="009E25D3">
        <w:rPr>
          <w:rFonts w:ascii="Arial" w:hAnsi="Arial" w:cs="Arial"/>
          <w:color w:val="000000" w:themeColor="text1"/>
          <w:sz w:val="22"/>
          <w:szCs w:val="22"/>
          <w:lang w:val="en-GB"/>
        </w:rPr>
        <w:t xml:space="preserve">(Source: </w:t>
      </w:r>
      <w:proofErr w:type="spellStart"/>
      <w:r w:rsidRPr="009E25D3">
        <w:rPr>
          <w:rFonts w:ascii="Arial" w:hAnsi="Arial" w:cs="Arial"/>
          <w:color w:val="000000" w:themeColor="text1"/>
          <w:sz w:val="22"/>
          <w:szCs w:val="22"/>
          <w:lang w:val="en-GB"/>
        </w:rPr>
        <w:t>theculturefactor</w:t>
      </w:r>
      <w:proofErr w:type="spellEnd"/>
      <w:r w:rsidRPr="009E25D3">
        <w:rPr>
          <w:rFonts w:ascii="Arial" w:hAnsi="Arial" w:cs="Arial"/>
          <w:color w:val="000000" w:themeColor="text1"/>
          <w:sz w:val="22"/>
          <w:szCs w:val="22"/>
          <w:lang w:val="en-GB"/>
        </w:rPr>
        <w:t>, 2024)</w:t>
      </w:r>
    </w:p>
    <w:p w14:paraId="08E76CDB" w14:textId="77777777" w:rsidR="00427A3C" w:rsidRPr="009E25D3" w:rsidRDefault="004A0DCB">
      <w:pPr>
        <w:pStyle w:val="Normal1"/>
        <w:rPr>
          <w:rFonts w:ascii="Arial" w:hAnsi="Arial" w:cs="Arial"/>
          <w:color w:val="000000" w:themeColor="text1"/>
          <w:sz w:val="22"/>
          <w:szCs w:val="22"/>
          <w:lang w:val="en-GB"/>
        </w:rPr>
      </w:pPr>
      <w:r w:rsidRPr="009E25D3">
        <w:rPr>
          <w:rFonts w:ascii="Arial" w:hAnsi="Arial" w:cs="Arial"/>
          <w:color w:val="000000" w:themeColor="text1"/>
          <w:sz w:val="22"/>
          <w:szCs w:val="22"/>
          <w:lang w:val="en-GB"/>
        </w:rPr>
        <w:t>In addition to that norms followed in different cultures also affect the emotions of the people and their perceptions. From Hofstede's cultural dimension, it has been noted that China is relatively a collectivist society whereas the US is an individualistic one (</w:t>
      </w:r>
      <w:proofErr w:type="spellStart"/>
      <w:r w:rsidRPr="009E25D3">
        <w:rPr>
          <w:rFonts w:ascii="Arial" w:hAnsi="Arial" w:cs="Arial"/>
          <w:color w:val="000000" w:themeColor="text1"/>
          <w:sz w:val="22"/>
          <w:szCs w:val="22"/>
          <w:lang w:val="en-GB"/>
        </w:rPr>
        <w:t>theculturefactor</w:t>
      </w:r>
      <w:proofErr w:type="spellEnd"/>
      <w:r w:rsidRPr="009E25D3">
        <w:rPr>
          <w:rFonts w:ascii="Arial" w:hAnsi="Arial" w:cs="Arial"/>
          <w:color w:val="000000" w:themeColor="text1"/>
          <w:sz w:val="22"/>
          <w:szCs w:val="22"/>
          <w:lang w:val="en-GB"/>
        </w:rPr>
        <w:t xml:space="preserve">, 2024). In the US, people value individual achievements as well as self-expression while communicating directly. On the other hand, in China, people are focusing on the management of cultural harmony and consider indirect communication development (Chen </w:t>
      </w:r>
      <w:r w:rsidRPr="009E25D3">
        <w:rPr>
          <w:rFonts w:ascii="Arial" w:hAnsi="Arial" w:cs="Arial"/>
          <w:i/>
          <w:color w:val="000000" w:themeColor="text1"/>
          <w:sz w:val="22"/>
          <w:szCs w:val="22"/>
          <w:lang w:val="en-GB"/>
        </w:rPr>
        <w:t xml:space="preserve">et al., </w:t>
      </w:r>
      <w:r w:rsidR="00C643B9" w:rsidRPr="009E25D3">
        <w:rPr>
          <w:rFonts w:ascii="Arial" w:hAnsi="Arial" w:cs="Arial"/>
          <w:color w:val="000000" w:themeColor="text1"/>
          <w:sz w:val="22"/>
          <w:szCs w:val="22"/>
          <w:lang w:val="en-GB"/>
        </w:rPr>
        <w:t>2021). In the case of Faye Inc</w:t>
      </w:r>
      <w:r w:rsidRPr="009E25D3">
        <w:rPr>
          <w:rFonts w:ascii="Arial" w:hAnsi="Arial" w:cs="Arial"/>
          <w:color w:val="000000" w:themeColor="text1"/>
          <w:sz w:val="22"/>
          <w:szCs w:val="22"/>
          <w:lang w:val="en-GB"/>
        </w:rPr>
        <w:t>, encouraging Chinese empl</w:t>
      </w:r>
      <w:r w:rsidR="00C643B9" w:rsidRPr="009E25D3">
        <w:rPr>
          <w:rFonts w:ascii="Arial" w:hAnsi="Arial" w:cs="Arial"/>
          <w:color w:val="000000" w:themeColor="text1"/>
          <w:sz w:val="22"/>
          <w:szCs w:val="22"/>
          <w:lang w:val="en-GB"/>
        </w:rPr>
        <w:t>oyees to use English names show</w:t>
      </w:r>
      <w:r w:rsidRPr="009E25D3">
        <w:rPr>
          <w:rFonts w:ascii="Arial" w:hAnsi="Arial" w:cs="Arial"/>
          <w:color w:val="000000" w:themeColor="text1"/>
          <w:sz w:val="22"/>
          <w:szCs w:val="22"/>
          <w:lang w:val="en-GB"/>
        </w:rPr>
        <w:t xml:space="preserve"> that Clarke has less sensitivity towards cultural preferences. However, in China, use of the personal names is deeply related to cultural identity. Therefore, in this case, Clarke needs to gain some knowledge about differences in culture along with EI which can aid in managing cultural differences. </w:t>
      </w:r>
    </w:p>
    <w:p w14:paraId="3147BF76" w14:textId="77777777" w:rsidR="00E95F0B" w:rsidRPr="009E25D3" w:rsidRDefault="00E95F0B" w:rsidP="00E95F0B">
      <w:pPr>
        <w:pStyle w:val="Normal2"/>
        <w:rPr>
          <w:rFonts w:ascii="Arial" w:hAnsi="Arial" w:cs="Arial"/>
          <w:color w:val="000000" w:themeColor="text1"/>
          <w:sz w:val="22"/>
          <w:lang w:val="en-GB"/>
        </w:rPr>
      </w:pPr>
      <w:r w:rsidRPr="009E25D3">
        <w:rPr>
          <w:rFonts w:ascii="Arial" w:hAnsi="Arial" w:cs="Arial"/>
          <w:color w:val="000000" w:themeColor="text1"/>
          <w:sz w:val="22"/>
          <w:lang w:val="en-GB"/>
        </w:rPr>
        <w:t xml:space="preserve">Mindfulness includes being present as well as aware of a person’s thoughts and emotions. Mindfulness is considered a tool to maximise workplace well-being and productivity. The </w:t>
      </w:r>
      <w:r w:rsidRPr="009E25D3">
        <w:rPr>
          <w:rFonts w:ascii="Arial" w:hAnsi="Arial" w:cs="Arial"/>
          <w:color w:val="000000" w:themeColor="text1"/>
          <w:sz w:val="22"/>
          <w:lang w:val="en-GB"/>
        </w:rPr>
        <w:lastRenderedPageBreak/>
        <w:t xml:space="preserve">practice of mindfulness such as EI is influenced by cultural factors (Gip </w:t>
      </w:r>
      <w:r w:rsidRPr="009E25D3">
        <w:rPr>
          <w:rFonts w:ascii="Arial" w:hAnsi="Arial" w:cs="Arial"/>
          <w:i/>
          <w:color w:val="000000" w:themeColor="text1"/>
          <w:sz w:val="22"/>
          <w:lang w:val="en-GB"/>
        </w:rPr>
        <w:t>et al</w:t>
      </w:r>
      <w:r w:rsidRPr="009E25D3">
        <w:rPr>
          <w:rFonts w:ascii="Arial" w:hAnsi="Arial" w:cs="Arial"/>
          <w:color w:val="000000" w:themeColor="text1"/>
          <w:sz w:val="22"/>
          <w:lang w:val="en-GB"/>
        </w:rPr>
        <w:t>., 2022). Cultural attitudes towards mindfulness also differ in terms of how it is practised in professions. In Western cultures, mindfulness practices, for example, meditation, and deep breathing exercises are promoted as personal e techniques to manage stress. Employees are encouraged to take individual liabilities for their well-being through mindfulness. This helps them maximise focus as well as emotional regulation (</w:t>
      </w:r>
      <w:proofErr w:type="spellStart"/>
      <w:r w:rsidRPr="009E25D3">
        <w:rPr>
          <w:rFonts w:ascii="Arial" w:hAnsi="Arial" w:cs="Arial"/>
          <w:color w:val="000000" w:themeColor="text1"/>
          <w:sz w:val="22"/>
          <w:lang w:val="en-GB"/>
        </w:rPr>
        <w:t>Micklitz</w:t>
      </w:r>
      <w:proofErr w:type="spellEnd"/>
      <w:r w:rsidRPr="009E25D3">
        <w:rPr>
          <w:rFonts w:ascii="Arial" w:hAnsi="Arial" w:cs="Arial"/>
          <w:color w:val="000000" w:themeColor="text1"/>
          <w:sz w:val="22"/>
          <w:lang w:val="en-GB"/>
        </w:rPr>
        <w:t xml:space="preserve"> </w:t>
      </w:r>
      <w:r w:rsidRPr="009E25D3">
        <w:rPr>
          <w:rFonts w:ascii="Arial" w:hAnsi="Arial" w:cs="Arial"/>
          <w:i/>
          <w:color w:val="000000" w:themeColor="text1"/>
          <w:sz w:val="22"/>
          <w:lang w:val="en-GB"/>
        </w:rPr>
        <w:t>et al</w:t>
      </w:r>
      <w:r w:rsidRPr="009E25D3">
        <w:rPr>
          <w:rFonts w:ascii="Arial" w:hAnsi="Arial" w:cs="Arial"/>
          <w:color w:val="000000" w:themeColor="text1"/>
          <w:sz w:val="22"/>
          <w:lang w:val="en-GB"/>
        </w:rPr>
        <w:t xml:space="preserve">., 2021). In comparison, in a collectivist culture, mindfulness is practised less formally; however, it is established in social relationships as well as interactions. The leadership of Clarke would benefit from embracing a view of mindfulness. He can foster a supportive as well as inclusive environment for his employees despite focusing entirely on individual performance. </w:t>
      </w:r>
    </w:p>
    <w:p w14:paraId="2888EAA9" w14:textId="77777777" w:rsidR="00427A3C" w:rsidRPr="009E25D3" w:rsidRDefault="004A0DCB" w:rsidP="0074428F">
      <w:pPr>
        <w:pStyle w:val="Heading2"/>
        <w:rPr>
          <w:color w:val="000000" w:themeColor="text1"/>
        </w:rPr>
      </w:pPr>
      <w:bookmarkStart w:id="5" w:name="_Toc179038875"/>
      <w:r w:rsidRPr="009E25D3">
        <w:rPr>
          <w:color w:val="000000" w:themeColor="text1"/>
        </w:rPr>
        <w:t>2.5 Harnessing the benefits of EI and mindfulness among the employees</w:t>
      </w:r>
      <w:bookmarkEnd w:id="5"/>
    </w:p>
    <w:p w14:paraId="279F123D" w14:textId="77777777" w:rsidR="00427A3C" w:rsidRPr="009E25D3" w:rsidRDefault="004A0DCB">
      <w:pPr>
        <w:pStyle w:val="Normal1"/>
        <w:rPr>
          <w:rFonts w:ascii="Arial" w:hAnsi="Arial" w:cs="Arial"/>
          <w:color w:val="000000" w:themeColor="text1"/>
          <w:sz w:val="22"/>
          <w:szCs w:val="22"/>
          <w:lang w:val="en-GB"/>
        </w:rPr>
      </w:pPr>
      <w:proofErr w:type="gramStart"/>
      <w:r w:rsidRPr="009E25D3">
        <w:rPr>
          <w:rFonts w:ascii="Arial" w:hAnsi="Arial" w:cs="Arial"/>
          <w:color w:val="000000" w:themeColor="text1"/>
          <w:sz w:val="22"/>
          <w:szCs w:val="22"/>
          <w:lang w:val="en-GB"/>
        </w:rPr>
        <w:t>In order to</w:t>
      </w:r>
      <w:proofErr w:type="gramEnd"/>
      <w:r w:rsidRPr="009E25D3">
        <w:rPr>
          <w:rFonts w:ascii="Arial" w:hAnsi="Arial" w:cs="Arial"/>
          <w:color w:val="000000" w:themeColor="text1"/>
          <w:sz w:val="22"/>
          <w:szCs w:val="22"/>
          <w:lang w:val="en-GB"/>
        </w:rPr>
        <w:t xml:space="preserve"> further harness benefits regarding EI and mindfulness among the employees of Faye Inc., different strategies can be considered.</w:t>
      </w:r>
    </w:p>
    <w:p w14:paraId="1C8B7485" w14:textId="77777777" w:rsidR="00427A3C" w:rsidRPr="009E25D3" w:rsidRDefault="004A0DCB">
      <w:pPr>
        <w:pStyle w:val="Normal1"/>
        <w:rPr>
          <w:rFonts w:ascii="Arial" w:hAnsi="Arial" w:cs="Arial"/>
          <w:b/>
          <w:color w:val="000000" w:themeColor="text1"/>
          <w:sz w:val="22"/>
          <w:szCs w:val="22"/>
          <w:lang w:val="en-GB"/>
        </w:rPr>
      </w:pPr>
      <w:r w:rsidRPr="009E25D3">
        <w:rPr>
          <w:rFonts w:ascii="Arial" w:hAnsi="Arial" w:cs="Arial"/>
          <w:b/>
          <w:color w:val="000000" w:themeColor="text1"/>
          <w:sz w:val="22"/>
          <w:szCs w:val="22"/>
          <w:lang w:val="en-GB"/>
        </w:rPr>
        <w:t xml:space="preserve">Provision of training regarding EI and mindfulness </w:t>
      </w:r>
    </w:p>
    <w:p w14:paraId="2D01DB4C" w14:textId="77777777" w:rsidR="00427A3C" w:rsidRPr="009E25D3" w:rsidRDefault="004A0DCB">
      <w:pPr>
        <w:pStyle w:val="Normal1"/>
        <w:rPr>
          <w:rFonts w:ascii="Arial" w:hAnsi="Arial" w:cs="Arial"/>
          <w:color w:val="000000" w:themeColor="text1"/>
          <w:sz w:val="22"/>
          <w:szCs w:val="22"/>
          <w:lang w:val="en-GB"/>
        </w:rPr>
      </w:pPr>
      <w:r w:rsidRPr="009E25D3">
        <w:rPr>
          <w:rFonts w:ascii="Arial" w:hAnsi="Arial" w:cs="Arial"/>
          <w:color w:val="000000" w:themeColor="text1"/>
          <w:sz w:val="22"/>
          <w:szCs w:val="22"/>
          <w:lang w:val="en-GB"/>
        </w:rPr>
        <w:t>Consistent workshops that are focused on EI development such as empathy, self-awareness and the development of effective communication can play an effective role in improving the communication. It can in turn aid in the management of stress as well as increase focus in the workplace (</w:t>
      </w:r>
      <w:proofErr w:type="spellStart"/>
      <w:r w:rsidRPr="009E25D3">
        <w:rPr>
          <w:rFonts w:ascii="Arial" w:hAnsi="Arial" w:cs="Arial"/>
          <w:color w:val="000000" w:themeColor="text1"/>
          <w:sz w:val="22"/>
          <w:szCs w:val="22"/>
          <w:lang w:val="en-GB"/>
        </w:rPr>
        <w:t>Kotsou</w:t>
      </w:r>
      <w:r w:rsidRPr="009E25D3">
        <w:rPr>
          <w:rFonts w:ascii="Arial" w:hAnsi="Arial" w:cs="Arial"/>
          <w:i/>
          <w:color w:val="000000" w:themeColor="text1"/>
          <w:sz w:val="22"/>
          <w:szCs w:val="22"/>
          <w:lang w:val="en-GB"/>
        </w:rPr>
        <w:t>et</w:t>
      </w:r>
      <w:proofErr w:type="spellEnd"/>
      <w:r w:rsidRPr="009E25D3">
        <w:rPr>
          <w:rFonts w:ascii="Arial" w:hAnsi="Arial" w:cs="Arial"/>
          <w:i/>
          <w:color w:val="000000" w:themeColor="text1"/>
          <w:sz w:val="22"/>
          <w:szCs w:val="22"/>
          <w:lang w:val="en-GB"/>
        </w:rPr>
        <w:t xml:space="preserve"> al., </w:t>
      </w:r>
      <w:r w:rsidRPr="009E25D3">
        <w:rPr>
          <w:rFonts w:ascii="Arial" w:hAnsi="Arial" w:cs="Arial"/>
          <w:color w:val="000000" w:themeColor="text1"/>
          <w:sz w:val="22"/>
          <w:szCs w:val="22"/>
          <w:lang w:val="en-GB"/>
        </w:rPr>
        <w:t xml:space="preserve">2019). Furthermore, role-play settings in the workplace can also aid in improving the awareness of the employees in dealing with culturally sensitive situations and developing a proper style of communication. </w:t>
      </w:r>
    </w:p>
    <w:p w14:paraId="3B46C94D" w14:textId="77777777" w:rsidR="00427A3C" w:rsidRPr="009E25D3" w:rsidRDefault="004A0DCB">
      <w:pPr>
        <w:pStyle w:val="Normal1"/>
        <w:rPr>
          <w:rFonts w:ascii="Arial" w:hAnsi="Arial" w:cs="Arial"/>
          <w:b/>
          <w:color w:val="000000" w:themeColor="text1"/>
          <w:sz w:val="22"/>
          <w:szCs w:val="22"/>
          <w:lang w:val="en-GB"/>
        </w:rPr>
      </w:pPr>
      <w:r w:rsidRPr="009E25D3">
        <w:rPr>
          <w:rFonts w:ascii="Arial" w:hAnsi="Arial" w:cs="Arial"/>
          <w:b/>
          <w:color w:val="000000" w:themeColor="text1"/>
          <w:sz w:val="22"/>
          <w:szCs w:val="22"/>
          <w:lang w:val="en-GB"/>
        </w:rPr>
        <w:t xml:space="preserve">Cultural sensitivity program </w:t>
      </w:r>
    </w:p>
    <w:p w14:paraId="25A56EE2" w14:textId="77777777" w:rsidR="00427A3C" w:rsidRPr="009E25D3" w:rsidRDefault="004A0DCB">
      <w:pPr>
        <w:pStyle w:val="Normal1"/>
        <w:rPr>
          <w:rFonts w:ascii="Arial" w:hAnsi="Arial" w:cs="Arial"/>
          <w:color w:val="000000" w:themeColor="text1"/>
          <w:sz w:val="22"/>
          <w:szCs w:val="22"/>
          <w:lang w:val="en-GB"/>
        </w:rPr>
      </w:pPr>
      <w:r w:rsidRPr="009E25D3">
        <w:rPr>
          <w:rFonts w:ascii="Arial" w:hAnsi="Arial" w:cs="Arial"/>
          <w:color w:val="000000" w:themeColor="text1"/>
          <w:sz w:val="22"/>
          <w:szCs w:val="22"/>
          <w:lang w:val="en-GB"/>
        </w:rPr>
        <w:t xml:space="preserve">In Faye Inc., a diverse workforce has been noted which has created the management of communication and a positive working environment. Therefore, training on cultural awareness and differences of perspectives can aid in the management of communication style. Furthermore, with the help of an anonymous feedback system, companies can express their concern about any cultural sensitivity to the HR team. Based on that, strategies for workplace interaction can be developed in Faye Inc. Thus, the expectation of diverse employees can be met and a sense of positive perception as well as value can be managed (Crane </w:t>
      </w:r>
      <w:r w:rsidRPr="009E25D3">
        <w:rPr>
          <w:rFonts w:ascii="Arial" w:hAnsi="Arial" w:cs="Arial"/>
          <w:i/>
          <w:color w:val="000000" w:themeColor="text1"/>
          <w:sz w:val="22"/>
          <w:szCs w:val="22"/>
          <w:lang w:val="en-GB"/>
        </w:rPr>
        <w:t xml:space="preserve">et al., </w:t>
      </w:r>
      <w:r w:rsidRPr="009E25D3">
        <w:rPr>
          <w:rFonts w:ascii="Arial" w:hAnsi="Arial" w:cs="Arial"/>
          <w:color w:val="000000" w:themeColor="text1"/>
          <w:sz w:val="22"/>
          <w:szCs w:val="22"/>
          <w:lang w:val="en-GB"/>
        </w:rPr>
        <w:t xml:space="preserve">2019). In addition to that, it can also help in the promotion of an open dialogue regarding the management of cultural differences by keeping a respectful manner can be achieved. </w:t>
      </w:r>
    </w:p>
    <w:p w14:paraId="569B9AC2" w14:textId="77777777" w:rsidR="00427A3C" w:rsidRPr="009E25D3" w:rsidRDefault="004A0DCB">
      <w:pPr>
        <w:pStyle w:val="Normal1"/>
        <w:rPr>
          <w:rFonts w:ascii="Arial" w:hAnsi="Arial" w:cs="Arial"/>
          <w:b/>
          <w:color w:val="000000" w:themeColor="text1"/>
          <w:sz w:val="22"/>
          <w:szCs w:val="22"/>
          <w:lang w:val="en-GB"/>
        </w:rPr>
      </w:pPr>
      <w:r w:rsidRPr="009E25D3">
        <w:rPr>
          <w:rFonts w:ascii="Arial" w:hAnsi="Arial" w:cs="Arial"/>
          <w:b/>
          <w:color w:val="000000" w:themeColor="text1"/>
          <w:sz w:val="22"/>
          <w:szCs w:val="22"/>
          <w:lang w:val="en-GB"/>
        </w:rPr>
        <w:t>Mindfulness practices</w:t>
      </w:r>
    </w:p>
    <w:p w14:paraId="2A8CE955" w14:textId="77777777" w:rsidR="00427A3C" w:rsidRPr="009E25D3" w:rsidRDefault="004A0DCB">
      <w:pPr>
        <w:pStyle w:val="Normal1"/>
        <w:rPr>
          <w:rFonts w:ascii="Arial" w:hAnsi="Arial" w:cs="Arial"/>
          <w:color w:val="000000" w:themeColor="text1"/>
          <w:sz w:val="22"/>
          <w:szCs w:val="22"/>
          <w:lang w:val="en-GB"/>
        </w:rPr>
      </w:pPr>
      <w:r w:rsidRPr="009E25D3">
        <w:rPr>
          <w:rFonts w:ascii="Arial" w:hAnsi="Arial" w:cs="Arial"/>
          <w:color w:val="000000" w:themeColor="text1"/>
          <w:sz w:val="22"/>
          <w:szCs w:val="22"/>
          <w:lang w:val="en-GB"/>
        </w:rPr>
        <w:t xml:space="preserve">In the workplace, higher authorities can also organise mindfulness practices or meditation for the employees which can aid them in the management of stress (Johnson </w:t>
      </w:r>
      <w:r w:rsidRPr="009E25D3">
        <w:rPr>
          <w:rFonts w:ascii="Arial" w:hAnsi="Arial" w:cs="Arial"/>
          <w:i/>
          <w:color w:val="000000" w:themeColor="text1"/>
          <w:sz w:val="22"/>
          <w:szCs w:val="22"/>
          <w:lang w:val="en-GB"/>
        </w:rPr>
        <w:t xml:space="preserve">et al., </w:t>
      </w:r>
      <w:r w:rsidRPr="009E25D3">
        <w:rPr>
          <w:rFonts w:ascii="Arial" w:hAnsi="Arial" w:cs="Arial"/>
          <w:color w:val="000000" w:themeColor="text1"/>
          <w:sz w:val="22"/>
          <w:szCs w:val="22"/>
          <w:lang w:val="en-GB"/>
        </w:rPr>
        <w:t xml:space="preserve">2020). With the management of stress, employees </w:t>
      </w:r>
      <w:proofErr w:type="gramStart"/>
      <w:r w:rsidRPr="009E25D3">
        <w:rPr>
          <w:rFonts w:ascii="Arial" w:hAnsi="Arial" w:cs="Arial"/>
          <w:color w:val="000000" w:themeColor="text1"/>
          <w:sz w:val="22"/>
          <w:szCs w:val="22"/>
          <w:lang w:val="en-GB"/>
        </w:rPr>
        <w:t>are able to</w:t>
      </w:r>
      <w:proofErr w:type="gramEnd"/>
      <w:r w:rsidRPr="009E25D3">
        <w:rPr>
          <w:rFonts w:ascii="Arial" w:hAnsi="Arial" w:cs="Arial"/>
          <w:color w:val="000000" w:themeColor="text1"/>
          <w:sz w:val="22"/>
          <w:szCs w:val="22"/>
          <w:lang w:val="en-GB"/>
        </w:rPr>
        <w:t xml:space="preserve"> improve workplace relationships. In addition to </w:t>
      </w:r>
      <w:r w:rsidRPr="009E25D3">
        <w:rPr>
          <w:rFonts w:ascii="Arial" w:hAnsi="Arial" w:cs="Arial"/>
          <w:color w:val="000000" w:themeColor="text1"/>
          <w:sz w:val="22"/>
          <w:szCs w:val="22"/>
          <w:lang w:val="en-GB"/>
        </w:rPr>
        <w:lastRenderedPageBreak/>
        <w:t xml:space="preserve">that, a quiet place should also be arranged in the Faye Inc. In this place, employees can take a break from work and practice different types of mindfulness techniques. Thus, the company can directly contribute towards the improvement of mental well-being. </w:t>
      </w:r>
    </w:p>
    <w:p w14:paraId="7AE02815" w14:textId="77777777" w:rsidR="00427A3C" w:rsidRPr="009E25D3" w:rsidRDefault="004A0DCB">
      <w:pPr>
        <w:pStyle w:val="Normal1"/>
        <w:rPr>
          <w:rFonts w:ascii="Arial" w:hAnsi="Arial" w:cs="Arial"/>
          <w:b/>
          <w:color w:val="000000" w:themeColor="text1"/>
          <w:sz w:val="22"/>
          <w:szCs w:val="22"/>
          <w:lang w:val="en-GB"/>
        </w:rPr>
      </w:pPr>
      <w:r w:rsidRPr="009E25D3">
        <w:rPr>
          <w:rFonts w:ascii="Arial" w:hAnsi="Arial" w:cs="Arial"/>
          <w:b/>
          <w:color w:val="000000" w:themeColor="text1"/>
          <w:sz w:val="22"/>
          <w:szCs w:val="22"/>
          <w:lang w:val="en-GB"/>
        </w:rPr>
        <w:t xml:space="preserve">Encouraging open communication </w:t>
      </w:r>
    </w:p>
    <w:p w14:paraId="046EB567" w14:textId="77777777" w:rsidR="00427A3C" w:rsidRPr="009E25D3" w:rsidRDefault="004A0DCB">
      <w:pPr>
        <w:pStyle w:val="Normal1"/>
        <w:rPr>
          <w:rFonts w:ascii="Arial" w:hAnsi="Arial" w:cs="Arial"/>
          <w:color w:val="000000" w:themeColor="text1"/>
          <w:sz w:val="22"/>
          <w:szCs w:val="22"/>
          <w:lang w:val="en-GB"/>
        </w:rPr>
      </w:pPr>
      <w:r w:rsidRPr="009E25D3">
        <w:rPr>
          <w:rFonts w:ascii="Arial" w:hAnsi="Arial" w:cs="Arial"/>
          <w:color w:val="000000" w:themeColor="text1"/>
          <w:sz w:val="22"/>
          <w:szCs w:val="22"/>
          <w:lang w:val="en-GB"/>
        </w:rPr>
        <w:t>Supervisors like Clarke should be encouraged to conduct a one-on-one checking session with different teams. It will aid the team members in sharing their individual feelings and any cultural issues</w:t>
      </w:r>
      <w:r w:rsidR="00C643B9" w:rsidRPr="009E25D3">
        <w:rPr>
          <w:rFonts w:ascii="Arial" w:hAnsi="Arial" w:cs="Arial"/>
          <w:color w:val="000000" w:themeColor="text1"/>
          <w:sz w:val="22"/>
          <w:szCs w:val="22"/>
          <w:lang w:val="en-GB"/>
        </w:rPr>
        <w:t xml:space="preserve">. In addition to that, this </w:t>
      </w:r>
      <w:r w:rsidRPr="009E25D3">
        <w:rPr>
          <w:rFonts w:ascii="Arial" w:hAnsi="Arial" w:cs="Arial"/>
          <w:color w:val="000000" w:themeColor="text1"/>
          <w:sz w:val="22"/>
          <w:szCs w:val="22"/>
          <w:lang w:val="en-GB"/>
        </w:rPr>
        <w:t xml:space="preserve">interaction can also allow Clarke to address the EI issues by addressing the concerns of the employees. It can aid in building rapport by improving the experiences of diverse employees. </w:t>
      </w:r>
    </w:p>
    <w:p w14:paraId="1CF3CDB2" w14:textId="77777777" w:rsidR="009E25D3" w:rsidRPr="00B42899" w:rsidRDefault="009E25D3" w:rsidP="009E25D3">
      <w:pPr>
        <w:rPr>
          <w:rFonts w:ascii="Arial" w:hAnsi="Arial" w:cs="Arial"/>
          <w:sz w:val="22"/>
          <w:szCs w:val="22"/>
        </w:rPr>
      </w:pPr>
      <w:r w:rsidRPr="00B42899">
        <w:rPr>
          <w:rFonts w:ascii="Arial" w:hAnsi="Arial" w:cs="Arial"/>
          <w:sz w:val="22"/>
          <w:szCs w:val="22"/>
        </w:rPr>
        <w:t>FAYE Inc. can effectively harness the benefits of mindfulness among its employees. This can be done through a multifaceted approach that promotes well-being, enhances productivity as well as fosters a positive workplace culture.</w:t>
      </w:r>
    </w:p>
    <w:p w14:paraId="5026E221" w14:textId="77777777" w:rsidR="009E25D3" w:rsidRPr="00B42899" w:rsidRDefault="009E25D3" w:rsidP="009E25D3">
      <w:pPr>
        <w:rPr>
          <w:rFonts w:ascii="Arial" w:hAnsi="Arial" w:cs="Arial"/>
          <w:b/>
          <w:i/>
          <w:sz w:val="22"/>
          <w:szCs w:val="22"/>
        </w:rPr>
      </w:pPr>
      <w:r w:rsidRPr="00B42899">
        <w:rPr>
          <w:rFonts w:ascii="Arial" w:hAnsi="Arial" w:cs="Arial"/>
          <w:b/>
          <w:i/>
          <w:sz w:val="22"/>
          <w:szCs w:val="22"/>
        </w:rPr>
        <w:t>Mindfulness Training Programs:</w:t>
      </w:r>
    </w:p>
    <w:p w14:paraId="7EBDFC3A" w14:textId="77777777" w:rsidR="009E25D3" w:rsidRPr="00B42899" w:rsidRDefault="009E25D3" w:rsidP="009E25D3">
      <w:pPr>
        <w:rPr>
          <w:rFonts w:ascii="Arial" w:hAnsi="Arial" w:cs="Arial"/>
          <w:sz w:val="22"/>
          <w:szCs w:val="22"/>
        </w:rPr>
      </w:pPr>
      <w:r w:rsidRPr="00B42899">
        <w:rPr>
          <w:rFonts w:ascii="Arial" w:hAnsi="Arial" w:cs="Arial"/>
          <w:sz w:val="22"/>
          <w:szCs w:val="22"/>
        </w:rPr>
        <w:t>Implementing structured mindfulness training programs that educate employees on mindfulness practices like meditation, breathing exercises as well as mindful communication are useful. Workshops can be conducted by trained professionals in providing employees with the tools. This will help to incorporate mindfulness into their daily routines (</w:t>
      </w:r>
      <w:r w:rsidRPr="00B42899">
        <w:rPr>
          <w:rFonts w:ascii="Arial" w:hAnsi="Arial" w:cs="Arial"/>
          <w:sz w:val="22"/>
          <w:szCs w:val="22"/>
          <w:highlight w:val="white"/>
        </w:rPr>
        <w:t xml:space="preserve">Johnson </w:t>
      </w:r>
      <w:r w:rsidRPr="00B42899">
        <w:rPr>
          <w:rFonts w:ascii="Arial" w:hAnsi="Arial" w:cs="Arial"/>
          <w:i/>
          <w:sz w:val="22"/>
          <w:szCs w:val="22"/>
          <w:highlight w:val="white"/>
        </w:rPr>
        <w:t>et al.,</w:t>
      </w:r>
      <w:r w:rsidRPr="00B42899">
        <w:rPr>
          <w:rFonts w:ascii="Arial" w:hAnsi="Arial" w:cs="Arial"/>
          <w:sz w:val="22"/>
          <w:szCs w:val="22"/>
          <w:highlight w:val="white"/>
        </w:rPr>
        <w:t xml:space="preserve"> 2020</w:t>
      </w:r>
      <w:r w:rsidRPr="00B42899">
        <w:rPr>
          <w:rFonts w:ascii="Arial" w:hAnsi="Arial" w:cs="Arial"/>
          <w:sz w:val="22"/>
          <w:szCs w:val="22"/>
        </w:rPr>
        <w:t>).</w:t>
      </w:r>
    </w:p>
    <w:p w14:paraId="59824105" w14:textId="77777777" w:rsidR="009E25D3" w:rsidRPr="00B42899" w:rsidRDefault="009E25D3" w:rsidP="009E25D3">
      <w:pPr>
        <w:rPr>
          <w:rFonts w:ascii="Arial" w:hAnsi="Arial" w:cs="Arial"/>
          <w:b/>
          <w:i/>
          <w:sz w:val="22"/>
          <w:szCs w:val="22"/>
        </w:rPr>
      </w:pPr>
      <w:r w:rsidRPr="00B42899">
        <w:rPr>
          <w:rFonts w:ascii="Arial" w:hAnsi="Arial" w:cs="Arial"/>
          <w:b/>
          <w:i/>
          <w:sz w:val="22"/>
          <w:szCs w:val="22"/>
        </w:rPr>
        <w:t>Dedicated Mindfulness Spaces:</w:t>
      </w:r>
    </w:p>
    <w:p w14:paraId="750531B5" w14:textId="77777777" w:rsidR="009E25D3" w:rsidRPr="00B42899" w:rsidRDefault="009E25D3" w:rsidP="009E25D3">
      <w:pPr>
        <w:rPr>
          <w:rFonts w:ascii="Arial" w:hAnsi="Arial" w:cs="Arial"/>
          <w:sz w:val="22"/>
          <w:szCs w:val="22"/>
        </w:rPr>
      </w:pPr>
      <w:r w:rsidRPr="00B42899">
        <w:rPr>
          <w:rFonts w:ascii="Arial" w:hAnsi="Arial" w:cs="Arial"/>
          <w:sz w:val="22"/>
          <w:szCs w:val="22"/>
        </w:rPr>
        <w:t>Creating designated quiet areas within the workplace where employees can retreat to practice mindfulness are useful. These spaces need to be equipped with comfortable seating, calming decor as well as resources like guided meditation apps or mindfulness literature. This encourages employees to take breaks and recharge.</w:t>
      </w:r>
    </w:p>
    <w:p w14:paraId="6350E53D" w14:textId="77777777" w:rsidR="009E25D3" w:rsidRPr="00B42899" w:rsidRDefault="009E25D3" w:rsidP="009E25D3">
      <w:pPr>
        <w:rPr>
          <w:rFonts w:ascii="Arial" w:hAnsi="Arial" w:cs="Arial"/>
          <w:b/>
          <w:i/>
          <w:sz w:val="22"/>
          <w:szCs w:val="22"/>
        </w:rPr>
      </w:pPr>
      <w:r w:rsidRPr="00B42899">
        <w:rPr>
          <w:rFonts w:ascii="Arial" w:hAnsi="Arial" w:cs="Arial"/>
          <w:b/>
          <w:i/>
          <w:sz w:val="22"/>
          <w:szCs w:val="22"/>
        </w:rPr>
        <w:t>Regular Mindfulness Breaks:</w:t>
      </w:r>
    </w:p>
    <w:p w14:paraId="317731FF" w14:textId="77777777" w:rsidR="009E25D3" w:rsidRPr="00B42899" w:rsidRDefault="009E25D3" w:rsidP="009E25D3">
      <w:pPr>
        <w:rPr>
          <w:rFonts w:ascii="Arial" w:hAnsi="Arial" w:cs="Arial"/>
          <w:sz w:val="22"/>
          <w:szCs w:val="22"/>
        </w:rPr>
      </w:pPr>
      <w:r w:rsidRPr="00B42899">
        <w:rPr>
          <w:rFonts w:ascii="Arial" w:hAnsi="Arial" w:cs="Arial"/>
          <w:sz w:val="22"/>
          <w:szCs w:val="22"/>
        </w:rPr>
        <w:t>Encouraging mindfulness breaks throughout the workday is useful. This allows employees to step away from their tasks as well as engaging in short mindfulness exercises. This can include guided meditation sessions, mindful walking as well as simply taking a few moments to focus on their breath. This helps to reduce stress and increase focus.</w:t>
      </w:r>
    </w:p>
    <w:p w14:paraId="44C5DF80" w14:textId="77777777" w:rsidR="009E25D3" w:rsidRPr="00B42899" w:rsidRDefault="009E25D3" w:rsidP="009E25D3">
      <w:pPr>
        <w:rPr>
          <w:rFonts w:ascii="Arial" w:hAnsi="Arial" w:cs="Arial"/>
          <w:b/>
          <w:i/>
          <w:sz w:val="22"/>
          <w:szCs w:val="22"/>
        </w:rPr>
      </w:pPr>
      <w:r w:rsidRPr="00B42899">
        <w:rPr>
          <w:rFonts w:ascii="Arial" w:hAnsi="Arial" w:cs="Arial"/>
          <w:b/>
          <w:i/>
          <w:sz w:val="22"/>
          <w:szCs w:val="22"/>
        </w:rPr>
        <w:t>Incorporating Mindfulness into Meetings:</w:t>
      </w:r>
    </w:p>
    <w:p w14:paraId="761BFF7F" w14:textId="77777777" w:rsidR="009E25D3" w:rsidRPr="00B42899" w:rsidRDefault="009E25D3" w:rsidP="009E25D3">
      <w:pPr>
        <w:rPr>
          <w:rFonts w:ascii="Arial" w:hAnsi="Arial" w:cs="Arial"/>
          <w:sz w:val="22"/>
          <w:szCs w:val="22"/>
        </w:rPr>
      </w:pPr>
      <w:r w:rsidRPr="00B42899">
        <w:rPr>
          <w:rFonts w:ascii="Arial" w:hAnsi="Arial" w:cs="Arial"/>
          <w:sz w:val="22"/>
          <w:szCs w:val="22"/>
        </w:rPr>
        <w:t xml:space="preserve">Start meetings with a brief mindfulness exercise to </w:t>
      </w:r>
      <w:proofErr w:type="spellStart"/>
      <w:r w:rsidRPr="00B42899">
        <w:rPr>
          <w:rFonts w:ascii="Arial" w:hAnsi="Arial" w:cs="Arial"/>
          <w:sz w:val="22"/>
          <w:szCs w:val="22"/>
        </w:rPr>
        <w:t>centre</w:t>
      </w:r>
      <w:proofErr w:type="spellEnd"/>
      <w:r w:rsidRPr="00B42899">
        <w:rPr>
          <w:rFonts w:ascii="Arial" w:hAnsi="Arial" w:cs="Arial"/>
          <w:sz w:val="22"/>
          <w:szCs w:val="22"/>
        </w:rPr>
        <w:t xml:space="preserve"> participants and promote a collaborative atmosphere is essential. This can help clear distractions, enhance focus along with fostering a more engaged and present discussion.</w:t>
      </w:r>
    </w:p>
    <w:p w14:paraId="2B25AEB6" w14:textId="77777777" w:rsidR="009E25D3" w:rsidRPr="00B42899" w:rsidRDefault="009E25D3" w:rsidP="009E25D3">
      <w:pPr>
        <w:rPr>
          <w:rFonts w:ascii="Arial" w:hAnsi="Arial" w:cs="Arial"/>
          <w:b/>
          <w:i/>
          <w:sz w:val="22"/>
          <w:szCs w:val="22"/>
        </w:rPr>
      </w:pPr>
      <w:r w:rsidRPr="00B42899">
        <w:rPr>
          <w:rFonts w:ascii="Arial" w:hAnsi="Arial" w:cs="Arial"/>
          <w:b/>
          <w:i/>
          <w:sz w:val="22"/>
          <w:szCs w:val="22"/>
        </w:rPr>
        <w:t>Leadership Support:</w:t>
      </w:r>
    </w:p>
    <w:p w14:paraId="5FAC5475" w14:textId="77777777" w:rsidR="009E25D3" w:rsidRPr="00B42899" w:rsidRDefault="009E25D3" w:rsidP="009E25D3">
      <w:pPr>
        <w:rPr>
          <w:rFonts w:ascii="Arial" w:hAnsi="Arial" w:cs="Arial"/>
          <w:sz w:val="22"/>
          <w:szCs w:val="22"/>
        </w:rPr>
      </w:pPr>
      <w:r w:rsidRPr="00B42899">
        <w:rPr>
          <w:rFonts w:ascii="Arial" w:hAnsi="Arial" w:cs="Arial"/>
          <w:sz w:val="22"/>
          <w:szCs w:val="22"/>
        </w:rPr>
        <w:lastRenderedPageBreak/>
        <w:t>Leaders at FAYE Inc. need to consider mindfulness practices as well as encourage their teams for prioritizing mental well-being. Employees are more likely to adopt these practices in their personal and professional lives through integrating mindfulness into the company culture.</w:t>
      </w:r>
    </w:p>
    <w:p w14:paraId="7130EC42" w14:textId="77777777" w:rsidR="009E25D3" w:rsidRPr="00B42899" w:rsidRDefault="009E25D3" w:rsidP="009E25D3">
      <w:pPr>
        <w:rPr>
          <w:rFonts w:ascii="Arial" w:hAnsi="Arial" w:cs="Arial"/>
          <w:b/>
          <w:i/>
          <w:sz w:val="22"/>
          <w:szCs w:val="22"/>
        </w:rPr>
      </w:pPr>
      <w:r w:rsidRPr="00B42899">
        <w:rPr>
          <w:rFonts w:ascii="Arial" w:hAnsi="Arial" w:cs="Arial"/>
          <w:b/>
          <w:i/>
          <w:sz w:val="22"/>
          <w:szCs w:val="22"/>
        </w:rPr>
        <w:t>Measuring Impact:</w:t>
      </w:r>
    </w:p>
    <w:p w14:paraId="7CE4A56C" w14:textId="77777777" w:rsidR="009E25D3" w:rsidRPr="00B42899" w:rsidRDefault="009E25D3" w:rsidP="009E25D3">
      <w:pPr>
        <w:rPr>
          <w:rFonts w:ascii="Arial" w:hAnsi="Arial" w:cs="Arial"/>
          <w:sz w:val="22"/>
          <w:szCs w:val="22"/>
        </w:rPr>
      </w:pPr>
      <w:r w:rsidRPr="00B42899">
        <w:rPr>
          <w:rFonts w:ascii="Arial" w:hAnsi="Arial" w:cs="Arial"/>
          <w:sz w:val="22"/>
          <w:szCs w:val="22"/>
        </w:rPr>
        <w:t>Regularly assessing the impact of mindfulness initiatives on employee well-being and productivity through surveys as well as feedback mechanisms are essential. This will help identify areas for improvement as well as reinforce the importance of mindfulness within the organization can be considered (</w:t>
      </w:r>
      <w:r w:rsidRPr="00B42899">
        <w:rPr>
          <w:rFonts w:ascii="Arial" w:hAnsi="Arial" w:cs="Arial"/>
          <w:sz w:val="22"/>
          <w:szCs w:val="22"/>
          <w:highlight w:val="white"/>
        </w:rPr>
        <w:t xml:space="preserve">Vu </w:t>
      </w:r>
      <w:r w:rsidRPr="00B42899">
        <w:rPr>
          <w:rFonts w:ascii="Arial" w:hAnsi="Arial" w:cs="Arial"/>
          <w:i/>
          <w:sz w:val="22"/>
          <w:szCs w:val="22"/>
          <w:highlight w:val="white"/>
        </w:rPr>
        <w:t>et al</w:t>
      </w:r>
      <w:r w:rsidRPr="00B42899">
        <w:rPr>
          <w:rFonts w:ascii="Arial" w:hAnsi="Arial" w:cs="Arial"/>
          <w:sz w:val="22"/>
          <w:szCs w:val="22"/>
          <w:highlight w:val="white"/>
        </w:rPr>
        <w:t>., 2022</w:t>
      </w:r>
      <w:r w:rsidRPr="00B42899">
        <w:rPr>
          <w:rFonts w:ascii="Arial" w:hAnsi="Arial" w:cs="Arial"/>
          <w:sz w:val="22"/>
          <w:szCs w:val="22"/>
        </w:rPr>
        <w:t>).</w:t>
      </w:r>
    </w:p>
    <w:p w14:paraId="6AAB0D67" w14:textId="77777777" w:rsidR="009E25D3" w:rsidRPr="00B42899" w:rsidRDefault="009E25D3" w:rsidP="009E25D3">
      <w:pPr>
        <w:rPr>
          <w:rFonts w:ascii="Arial" w:hAnsi="Arial" w:cs="Arial"/>
          <w:sz w:val="22"/>
          <w:szCs w:val="22"/>
        </w:rPr>
      </w:pPr>
      <w:r w:rsidRPr="00B42899">
        <w:rPr>
          <w:rFonts w:ascii="Arial" w:hAnsi="Arial" w:cs="Arial"/>
          <w:sz w:val="22"/>
          <w:szCs w:val="22"/>
        </w:rPr>
        <w:t>FAYE Inc. can create a supportive environment that values mindfulness through this technique. This ensures enhancing employee satisfaction and performance.</w:t>
      </w:r>
    </w:p>
    <w:p w14:paraId="3F2E1B49" w14:textId="77777777" w:rsidR="009E25D3" w:rsidRPr="00B42899" w:rsidRDefault="009E25D3" w:rsidP="009E25D3">
      <w:pPr>
        <w:rPr>
          <w:rFonts w:ascii="Arial" w:hAnsi="Arial" w:cs="Arial"/>
          <w:b/>
          <w:sz w:val="22"/>
          <w:szCs w:val="22"/>
        </w:rPr>
      </w:pPr>
      <w:r w:rsidRPr="00B42899">
        <w:rPr>
          <w:rFonts w:ascii="Arial" w:hAnsi="Arial" w:cs="Arial"/>
          <w:b/>
          <w:sz w:val="22"/>
          <w:szCs w:val="22"/>
        </w:rPr>
        <w:t>2.6 Conclusion</w:t>
      </w:r>
    </w:p>
    <w:p w14:paraId="66D98474" w14:textId="77777777" w:rsidR="009E25D3" w:rsidRPr="00B42899" w:rsidRDefault="009E25D3" w:rsidP="009E25D3">
      <w:pPr>
        <w:rPr>
          <w:rFonts w:ascii="Arial" w:hAnsi="Arial" w:cs="Arial"/>
          <w:sz w:val="22"/>
          <w:szCs w:val="22"/>
        </w:rPr>
      </w:pPr>
      <w:r w:rsidRPr="00B42899">
        <w:rPr>
          <w:rFonts w:ascii="Arial" w:hAnsi="Arial" w:cs="Arial"/>
          <w:sz w:val="22"/>
          <w:szCs w:val="22"/>
        </w:rPr>
        <w:t>From the above report this can be concluded that emotional intelligence (EI) plays an essential role in fostering a positive workplace environment at FAYE Inc. This aids in enhancing interpersonal relationships, communication as well as employee morale. Two prominent EI models that can enhance Clarke’s leadership abilities are Daniel Goleman's Emotional Intelligence Framework and the Mayer-Salovey Model. This focuses on the ability to perceive, use, understand as well as manage emotions effectively.</w:t>
      </w:r>
    </w:p>
    <w:p w14:paraId="2631E8FE" w14:textId="6BBF7B39" w:rsidR="00C643B9" w:rsidRPr="009E25D3" w:rsidRDefault="009E25D3" w:rsidP="009E25D3">
      <w:r w:rsidRPr="00B42899">
        <w:rPr>
          <w:rFonts w:ascii="Arial" w:hAnsi="Arial" w:cs="Arial"/>
          <w:sz w:val="22"/>
          <w:szCs w:val="22"/>
        </w:rPr>
        <w:t>Cultural considerations are essential for understanding EI. This is observed as cultural norms influence emotional expression as well as communication styles. Recognizing these differences can enhance Clarke’s interactions with diverse teams. This includes the visiting Chinese division and promotes mindfulness along with respect. FAYE Inc. can further harness the benefits of EI and mindfulness through implementing targeted training programs. This is effective for creating supportive environments for open communication. This encourages mindfulness practices among employees. FAYE Inc. can improve employee well-being through integrating these elements into the organizational culture. This is useful for boosting productivity as well as cultivating a more harmonious workplace. This leads to enhanced collaboration and innovation. Focusing on EI and mindfulness will equip Clarke and the organization with the tools that are necessary for sustainable success in a diverse work environment.</w:t>
      </w:r>
      <w:r w:rsidR="00C643B9" w:rsidRPr="009E25D3">
        <w:rPr>
          <w:lang w:val="en-GB"/>
        </w:rPr>
        <w:br w:type="page"/>
      </w:r>
    </w:p>
    <w:p w14:paraId="63C41111" w14:textId="77777777" w:rsidR="00C643B9" w:rsidRPr="009E25D3" w:rsidRDefault="00C643B9" w:rsidP="0074428F">
      <w:pPr>
        <w:pStyle w:val="Heading1"/>
        <w:rPr>
          <w:color w:val="000000" w:themeColor="text1"/>
        </w:rPr>
      </w:pPr>
      <w:bookmarkStart w:id="6" w:name="_Toc179038876"/>
      <w:r w:rsidRPr="009E25D3">
        <w:rPr>
          <w:color w:val="000000" w:themeColor="text1"/>
        </w:rPr>
        <w:lastRenderedPageBreak/>
        <w:t>References</w:t>
      </w:r>
      <w:bookmarkEnd w:id="6"/>
      <w:r w:rsidRPr="009E25D3">
        <w:rPr>
          <w:color w:val="000000" w:themeColor="text1"/>
        </w:rPr>
        <w:t> </w:t>
      </w:r>
    </w:p>
    <w:p w14:paraId="75E66892" w14:textId="38F762A4" w:rsidR="00CE199C" w:rsidRPr="001E178E" w:rsidRDefault="00CE199C" w:rsidP="001E178E">
      <w:pPr>
        <w:pStyle w:val="Heading2"/>
      </w:pPr>
      <w:bookmarkStart w:id="7" w:name="_Toc179038877"/>
      <w:r w:rsidRPr="001E178E">
        <w:t>Poster</w:t>
      </w:r>
    </w:p>
    <w:p w14:paraId="77CB30BC" w14:textId="77777777" w:rsidR="001E178E" w:rsidRPr="001E178E" w:rsidRDefault="001E178E" w:rsidP="001E178E">
      <w:pPr>
        <w:rPr>
          <w:rFonts w:ascii="Arial" w:hAnsi="Arial" w:cs="Arial"/>
          <w:sz w:val="22"/>
          <w:szCs w:val="22"/>
          <w:highlight w:val="white"/>
        </w:rPr>
      </w:pPr>
      <w:r w:rsidRPr="001E178E">
        <w:rPr>
          <w:rFonts w:ascii="Arial" w:hAnsi="Arial" w:cs="Arial"/>
          <w:sz w:val="22"/>
          <w:szCs w:val="22"/>
          <w:highlight w:val="white"/>
        </w:rPr>
        <w:t xml:space="preserve">González-Pérez, L.I. and Ramírez-Montoya, M.S., 2022. Components of Education 4.0 in 21st century skills frameworks: systematic review. </w:t>
      </w:r>
      <w:r w:rsidRPr="001E178E">
        <w:rPr>
          <w:rFonts w:ascii="Arial" w:hAnsi="Arial" w:cs="Arial"/>
          <w:i/>
          <w:sz w:val="22"/>
          <w:szCs w:val="22"/>
          <w:highlight w:val="white"/>
        </w:rPr>
        <w:t>Sustainability</w:t>
      </w:r>
      <w:r w:rsidRPr="001E178E">
        <w:rPr>
          <w:rFonts w:ascii="Arial" w:hAnsi="Arial" w:cs="Arial"/>
          <w:sz w:val="22"/>
          <w:szCs w:val="22"/>
          <w:highlight w:val="white"/>
        </w:rPr>
        <w:t xml:space="preserve">, </w:t>
      </w:r>
      <w:r w:rsidRPr="001E178E">
        <w:rPr>
          <w:rFonts w:ascii="Arial" w:hAnsi="Arial" w:cs="Arial"/>
          <w:i/>
          <w:sz w:val="22"/>
          <w:szCs w:val="22"/>
          <w:highlight w:val="white"/>
        </w:rPr>
        <w:t>14</w:t>
      </w:r>
      <w:r w:rsidRPr="001E178E">
        <w:rPr>
          <w:rFonts w:ascii="Arial" w:hAnsi="Arial" w:cs="Arial"/>
          <w:sz w:val="22"/>
          <w:szCs w:val="22"/>
          <w:highlight w:val="white"/>
        </w:rPr>
        <w:t>(3), p.1493.</w:t>
      </w:r>
    </w:p>
    <w:p w14:paraId="49199D40" w14:textId="77777777" w:rsidR="001E178E" w:rsidRPr="001E178E" w:rsidRDefault="001E178E" w:rsidP="001E178E">
      <w:pPr>
        <w:rPr>
          <w:rFonts w:ascii="Arial" w:hAnsi="Arial" w:cs="Arial"/>
          <w:sz w:val="22"/>
          <w:szCs w:val="22"/>
          <w:highlight w:val="white"/>
        </w:rPr>
      </w:pPr>
      <w:proofErr w:type="spellStart"/>
      <w:r w:rsidRPr="001E178E">
        <w:rPr>
          <w:rFonts w:ascii="Arial" w:hAnsi="Arial" w:cs="Arial"/>
          <w:sz w:val="22"/>
          <w:szCs w:val="22"/>
          <w:highlight w:val="white"/>
        </w:rPr>
        <w:t>Gustian</w:t>
      </w:r>
      <w:proofErr w:type="spellEnd"/>
      <w:r w:rsidRPr="001E178E">
        <w:rPr>
          <w:rFonts w:ascii="Arial" w:hAnsi="Arial" w:cs="Arial"/>
          <w:sz w:val="22"/>
          <w:szCs w:val="22"/>
          <w:highlight w:val="white"/>
        </w:rPr>
        <w:t xml:space="preserve">, U., 2021. Effectiveness of traditional games in stimulating elementary school student motor skill development. </w:t>
      </w:r>
      <w:proofErr w:type="spellStart"/>
      <w:r w:rsidRPr="001E178E">
        <w:rPr>
          <w:rFonts w:ascii="Arial" w:hAnsi="Arial" w:cs="Arial"/>
          <w:i/>
          <w:sz w:val="22"/>
          <w:szCs w:val="22"/>
          <w:highlight w:val="white"/>
        </w:rPr>
        <w:t>Jurnal</w:t>
      </w:r>
      <w:proofErr w:type="spellEnd"/>
      <w:r w:rsidRPr="001E178E">
        <w:rPr>
          <w:rFonts w:ascii="Arial" w:hAnsi="Arial" w:cs="Arial"/>
          <w:i/>
          <w:sz w:val="22"/>
          <w:szCs w:val="22"/>
          <w:highlight w:val="white"/>
        </w:rPr>
        <w:t xml:space="preserve"> Pendidikan </w:t>
      </w:r>
      <w:proofErr w:type="spellStart"/>
      <w:r w:rsidRPr="001E178E">
        <w:rPr>
          <w:rFonts w:ascii="Arial" w:hAnsi="Arial" w:cs="Arial"/>
          <w:i/>
          <w:sz w:val="22"/>
          <w:szCs w:val="22"/>
          <w:highlight w:val="white"/>
        </w:rPr>
        <w:t>Jasmani</w:t>
      </w:r>
      <w:proofErr w:type="spellEnd"/>
      <w:r w:rsidRPr="001E178E">
        <w:rPr>
          <w:rFonts w:ascii="Arial" w:hAnsi="Arial" w:cs="Arial"/>
          <w:i/>
          <w:sz w:val="22"/>
          <w:szCs w:val="22"/>
          <w:highlight w:val="white"/>
        </w:rPr>
        <w:t xml:space="preserve"> Dan </w:t>
      </w:r>
      <w:proofErr w:type="spellStart"/>
      <w:r w:rsidRPr="001E178E">
        <w:rPr>
          <w:rFonts w:ascii="Arial" w:hAnsi="Arial" w:cs="Arial"/>
          <w:i/>
          <w:sz w:val="22"/>
          <w:szCs w:val="22"/>
          <w:highlight w:val="white"/>
        </w:rPr>
        <w:t>Olahraga</w:t>
      </w:r>
      <w:proofErr w:type="spellEnd"/>
      <w:r w:rsidRPr="001E178E">
        <w:rPr>
          <w:rFonts w:ascii="Arial" w:hAnsi="Arial" w:cs="Arial"/>
          <w:sz w:val="22"/>
          <w:szCs w:val="22"/>
          <w:highlight w:val="white"/>
        </w:rPr>
        <w:t xml:space="preserve">, </w:t>
      </w:r>
      <w:r w:rsidRPr="001E178E">
        <w:rPr>
          <w:rFonts w:ascii="Arial" w:hAnsi="Arial" w:cs="Arial"/>
          <w:i/>
          <w:sz w:val="22"/>
          <w:szCs w:val="22"/>
          <w:highlight w:val="white"/>
        </w:rPr>
        <w:t>6</w:t>
      </w:r>
      <w:r w:rsidRPr="001E178E">
        <w:rPr>
          <w:rFonts w:ascii="Arial" w:hAnsi="Arial" w:cs="Arial"/>
          <w:sz w:val="22"/>
          <w:szCs w:val="22"/>
          <w:highlight w:val="white"/>
        </w:rPr>
        <w:t>(1), pp.75-80.</w:t>
      </w:r>
    </w:p>
    <w:p w14:paraId="76B26AF3" w14:textId="77777777" w:rsidR="001E178E" w:rsidRPr="001E178E" w:rsidRDefault="001E178E" w:rsidP="001E178E">
      <w:pPr>
        <w:rPr>
          <w:rFonts w:ascii="Arial" w:hAnsi="Arial" w:cs="Arial"/>
          <w:sz w:val="22"/>
          <w:szCs w:val="22"/>
          <w:highlight w:val="white"/>
        </w:rPr>
      </w:pPr>
      <w:r w:rsidRPr="001E178E">
        <w:rPr>
          <w:rFonts w:ascii="Arial" w:hAnsi="Arial" w:cs="Arial"/>
          <w:sz w:val="22"/>
          <w:szCs w:val="22"/>
          <w:highlight w:val="white"/>
        </w:rPr>
        <w:t xml:space="preserve">Latham, G.P., 2023. Motivate employee performance through goal setting. </w:t>
      </w:r>
      <w:r w:rsidRPr="001E178E">
        <w:rPr>
          <w:rFonts w:ascii="Arial" w:hAnsi="Arial" w:cs="Arial"/>
          <w:i/>
          <w:sz w:val="22"/>
          <w:szCs w:val="22"/>
          <w:highlight w:val="white"/>
        </w:rPr>
        <w:t>Principles of Organizational Behavior: The Handbook of Evidence</w:t>
      </w:r>
      <w:r w:rsidRPr="001E178E">
        <w:rPr>
          <w:rFonts w:ascii="Cambria Math" w:hAnsi="Cambria Math" w:cs="Cambria Math"/>
          <w:i/>
          <w:sz w:val="22"/>
          <w:szCs w:val="22"/>
          <w:highlight w:val="white"/>
        </w:rPr>
        <w:t>‐</w:t>
      </w:r>
      <w:r w:rsidRPr="001E178E">
        <w:rPr>
          <w:rFonts w:ascii="Arial" w:hAnsi="Arial" w:cs="Arial"/>
          <w:i/>
          <w:sz w:val="22"/>
          <w:szCs w:val="22"/>
          <w:highlight w:val="white"/>
        </w:rPr>
        <w:t>Based Management 3rd Edition</w:t>
      </w:r>
      <w:r w:rsidRPr="001E178E">
        <w:rPr>
          <w:rFonts w:ascii="Arial" w:hAnsi="Arial" w:cs="Arial"/>
          <w:sz w:val="22"/>
          <w:szCs w:val="22"/>
          <w:highlight w:val="white"/>
        </w:rPr>
        <w:t>, pp.83-111.</w:t>
      </w:r>
    </w:p>
    <w:p w14:paraId="35BDF027" w14:textId="77777777" w:rsidR="001E178E" w:rsidRPr="001E178E" w:rsidRDefault="001E178E" w:rsidP="001E178E">
      <w:pPr>
        <w:rPr>
          <w:rFonts w:ascii="Arial" w:hAnsi="Arial" w:cs="Arial"/>
          <w:sz w:val="22"/>
          <w:szCs w:val="22"/>
          <w:highlight w:val="white"/>
        </w:rPr>
      </w:pPr>
      <w:r w:rsidRPr="001E178E">
        <w:rPr>
          <w:rFonts w:ascii="Arial" w:hAnsi="Arial" w:cs="Arial"/>
          <w:sz w:val="22"/>
          <w:szCs w:val="22"/>
          <w:highlight w:val="white"/>
        </w:rPr>
        <w:t xml:space="preserve">Overton, M. and Kleinschmit, S., 2022. Data science literacy: Toward a philosophy of accessible and adaptable data science skill development in public administration programs. </w:t>
      </w:r>
      <w:r w:rsidRPr="001E178E">
        <w:rPr>
          <w:rFonts w:ascii="Arial" w:hAnsi="Arial" w:cs="Arial"/>
          <w:i/>
          <w:sz w:val="22"/>
          <w:szCs w:val="22"/>
          <w:highlight w:val="white"/>
        </w:rPr>
        <w:t>Teaching Public Administration</w:t>
      </w:r>
      <w:r w:rsidRPr="001E178E">
        <w:rPr>
          <w:rFonts w:ascii="Arial" w:hAnsi="Arial" w:cs="Arial"/>
          <w:sz w:val="22"/>
          <w:szCs w:val="22"/>
          <w:highlight w:val="white"/>
        </w:rPr>
        <w:t xml:space="preserve">, </w:t>
      </w:r>
      <w:r w:rsidRPr="001E178E">
        <w:rPr>
          <w:rFonts w:ascii="Arial" w:hAnsi="Arial" w:cs="Arial"/>
          <w:i/>
          <w:sz w:val="22"/>
          <w:szCs w:val="22"/>
          <w:highlight w:val="white"/>
        </w:rPr>
        <w:t>40</w:t>
      </w:r>
      <w:r w:rsidRPr="001E178E">
        <w:rPr>
          <w:rFonts w:ascii="Arial" w:hAnsi="Arial" w:cs="Arial"/>
          <w:sz w:val="22"/>
          <w:szCs w:val="22"/>
          <w:highlight w:val="white"/>
        </w:rPr>
        <w:t>(3), pp.354-365.</w:t>
      </w:r>
    </w:p>
    <w:p w14:paraId="52B2D605" w14:textId="77777777" w:rsidR="001E178E" w:rsidRPr="001E178E" w:rsidRDefault="001E178E" w:rsidP="001E178E">
      <w:pPr>
        <w:rPr>
          <w:rFonts w:ascii="Arial" w:hAnsi="Arial" w:cs="Arial"/>
          <w:sz w:val="22"/>
          <w:szCs w:val="22"/>
          <w:highlight w:val="white"/>
        </w:rPr>
      </w:pPr>
      <w:proofErr w:type="spellStart"/>
      <w:r w:rsidRPr="001E178E">
        <w:rPr>
          <w:rFonts w:ascii="Arial" w:hAnsi="Arial" w:cs="Arial"/>
          <w:sz w:val="22"/>
          <w:szCs w:val="22"/>
          <w:highlight w:val="white"/>
        </w:rPr>
        <w:t>Sotiriadou</w:t>
      </w:r>
      <w:proofErr w:type="spellEnd"/>
      <w:r w:rsidRPr="001E178E">
        <w:rPr>
          <w:rFonts w:ascii="Arial" w:hAnsi="Arial" w:cs="Arial"/>
          <w:sz w:val="22"/>
          <w:szCs w:val="22"/>
          <w:highlight w:val="white"/>
        </w:rPr>
        <w:t xml:space="preserve">, P., Logan, D., Daly, A. and Guest, R., 2020. The role of authentic assessment to preserve academic integrity and promote skill development and employability. </w:t>
      </w:r>
      <w:r w:rsidRPr="001E178E">
        <w:rPr>
          <w:rFonts w:ascii="Arial" w:hAnsi="Arial" w:cs="Arial"/>
          <w:i/>
          <w:sz w:val="22"/>
          <w:szCs w:val="22"/>
          <w:highlight w:val="white"/>
        </w:rPr>
        <w:t>Studies in Higher Education</w:t>
      </w:r>
      <w:r w:rsidRPr="001E178E">
        <w:rPr>
          <w:rFonts w:ascii="Arial" w:hAnsi="Arial" w:cs="Arial"/>
          <w:sz w:val="22"/>
          <w:szCs w:val="22"/>
          <w:highlight w:val="white"/>
        </w:rPr>
        <w:t xml:space="preserve">, </w:t>
      </w:r>
      <w:r w:rsidRPr="001E178E">
        <w:rPr>
          <w:rFonts w:ascii="Arial" w:hAnsi="Arial" w:cs="Arial"/>
          <w:i/>
          <w:sz w:val="22"/>
          <w:szCs w:val="22"/>
          <w:highlight w:val="white"/>
        </w:rPr>
        <w:t>45</w:t>
      </w:r>
      <w:r w:rsidRPr="001E178E">
        <w:rPr>
          <w:rFonts w:ascii="Arial" w:hAnsi="Arial" w:cs="Arial"/>
          <w:sz w:val="22"/>
          <w:szCs w:val="22"/>
          <w:highlight w:val="white"/>
        </w:rPr>
        <w:t>(11), pp.2132-2148.</w:t>
      </w:r>
    </w:p>
    <w:p w14:paraId="31C94D17" w14:textId="77777777" w:rsidR="001E178E" w:rsidRPr="001E178E" w:rsidRDefault="001E178E" w:rsidP="001E178E">
      <w:pPr>
        <w:rPr>
          <w:rFonts w:ascii="Arial" w:hAnsi="Arial" w:cs="Arial"/>
          <w:sz w:val="22"/>
          <w:szCs w:val="22"/>
          <w:highlight w:val="white"/>
        </w:rPr>
      </w:pPr>
      <w:proofErr w:type="spellStart"/>
      <w:r w:rsidRPr="001E178E">
        <w:rPr>
          <w:rFonts w:ascii="Arial" w:hAnsi="Arial" w:cs="Arial"/>
          <w:sz w:val="22"/>
          <w:szCs w:val="22"/>
          <w:highlight w:val="white"/>
        </w:rPr>
        <w:t>Ugoani</w:t>
      </w:r>
      <w:proofErr w:type="spellEnd"/>
      <w:r w:rsidRPr="001E178E">
        <w:rPr>
          <w:rFonts w:ascii="Arial" w:hAnsi="Arial" w:cs="Arial"/>
          <w:sz w:val="22"/>
          <w:szCs w:val="22"/>
          <w:highlight w:val="white"/>
        </w:rPr>
        <w:t xml:space="preserve">, J., 2020. Salovey-Mayer emotional intelligence model for dealing with problems in procurement management. </w:t>
      </w:r>
      <w:r w:rsidRPr="001E178E">
        <w:rPr>
          <w:rFonts w:ascii="Arial" w:hAnsi="Arial" w:cs="Arial"/>
          <w:i/>
          <w:sz w:val="22"/>
          <w:szCs w:val="22"/>
          <w:highlight w:val="white"/>
        </w:rPr>
        <w:t>American Journal of Marketing Research</w:t>
      </w:r>
      <w:r w:rsidRPr="001E178E">
        <w:rPr>
          <w:rFonts w:ascii="Arial" w:hAnsi="Arial" w:cs="Arial"/>
          <w:sz w:val="22"/>
          <w:szCs w:val="22"/>
          <w:highlight w:val="white"/>
        </w:rPr>
        <w:t xml:space="preserve">, </w:t>
      </w:r>
      <w:r w:rsidRPr="001E178E">
        <w:rPr>
          <w:rFonts w:ascii="Arial" w:hAnsi="Arial" w:cs="Arial"/>
          <w:i/>
          <w:sz w:val="22"/>
          <w:szCs w:val="22"/>
          <w:highlight w:val="white"/>
        </w:rPr>
        <w:t>6</w:t>
      </w:r>
      <w:r w:rsidRPr="001E178E">
        <w:rPr>
          <w:rFonts w:ascii="Arial" w:hAnsi="Arial" w:cs="Arial"/>
          <w:sz w:val="22"/>
          <w:szCs w:val="22"/>
          <w:highlight w:val="white"/>
        </w:rPr>
        <w:t>(3), pp.28-36.</w:t>
      </w:r>
    </w:p>
    <w:p w14:paraId="73CFAD3D" w14:textId="0993606A" w:rsidR="00D21227" w:rsidRPr="009E25D3" w:rsidRDefault="00D21227" w:rsidP="00D21227">
      <w:pPr>
        <w:pStyle w:val="Heading2"/>
      </w:pPr>
      <w:r w:rsidRPr="009E25D3">
        <w:t>Report</w:t>
      </w:r>
      <w:bookmarkEnd w:id="7"/>
    </w:p>
    <w:p w14:paraId="0135E4DD" w14:textId="77777777" w:rsidR="00C643B9" w:rsidRPr="009E25D3" w:rsidRDefault="00C643B9" w:rsidP="00C643B9">
      <w:pPr>
        <w:pStyle w:val="Normal1"/>
        <w:rPr>
          <w:rFonts w:ascii="Arial" w:hAnsi="Arial" w:cs="Arial"/>
          <w:color w:val="000000" w:themeColor="text1"/>
          <w:sz w:val="22"/>
          <w:szCs w:val="22"/>
          <w:lang w:val="en-GB"/>
        </w:rPr>
      </w:pPr>
      <w:proofErr w:type="spellStart"/>
      <w:r w:rsidRPr="009E25D3">
        <w:rPr>
          <w:rFonts w:ascii="Arial" w:hAnsi="Arial" w:cs="Arial"/>
          <w:color w:val="000000" w:themeColor="text1"/>
          <w:sz w:val="22"/>
          <w:szCs w:val="22"/>
          <w:lang w:val="en-GB"/>
        </w:rPr>
        <w:t>theculturefactor</w:t>
      </w:r>
      <w:proofErr w:type="spellEnd"/>
      <w:r w:rsidRPr="009E25D3">
        <w:rPr>
          <w:rFonts w:ascii="Arial" w:hAnsi="Arial" w:cs="Arial"/>
          <w:color w:val="000000" w:themeColor="text1"/>
          <w:sz w:val="22"/>
          <w:szCs w:val="22"/>
          <w:lang w:val="en-GB"/>
        </w:rPr>
        <w:t xml:space="preserve">, 2024, </w:t>
      </w:r>
      <w:r w:rsidRPr="009E25D3">
        <w:rPr>
          <w:rFonts w:ascii="Arial" w:hAnsi="Arial" w:cs="Arial"/>
          <w:i/>
          <w:iCs/>
          <w:color w:val="000000" w:themeColor="text1"/>
          <w:sz w:val="22"/>
          <w:szCs w:val="22"/>
          <w:lang w:val="en-GB"/>
        </w:rPr>
        <w:t>Country comparison</w:t>
      </w:r>
      <w:r w:rsidRPr="009E25D3">
        <w:rPr>
          <w:rFonts w:ascii="Arial" w:hAnsi="Arial" w:cs="Arial"/>
          <w:color w:val="000000" w:themeColor="text1"/>
          <w:sz w:val="22"/>
          <w:szCs w:val="22"/>
          <w:lang w:val="en-GB"/>
        </w:rPr>
        <w:t xml:space="preserve">,  Available at: </w:t>
      </w:r>
      <w:hyperlink r:id="rId19" w:history="1">
        <w:r w:rsidRPr="009E25D3">
          <w:rPr>
            <w:rStyle w:val="Hyperlink"/>
            <w:rFonts w:ascii="Arial" w:hAnsi="Arial" w:cs="Arial"/>
            <w:color w:val="000000" w:themeColor="text1"/>
            <w:sz w:val="22"/>
            <w:szCs w:val="22"/>
            <w:u w:val="none"/>
            <w:lang w:val="en-GB"/>
          </w:rPr>
          <w:t>https://www.theculturefactor.com/country-comparison-tool?countries=china%2Cunited+states</w:t>
        </w:r>
      </w:hyperlink>
      <w:r w:rsidRPr="009E25D3">
        <w:rPr>
          <w:rFonts w:ascii="Arial" w:hAnsi="Arial" w:cs="Arial"/>
          <w:color w:val="000000" w:themeColor="text1"/>
          <w:sz w:val="22"/>
          <w:szCs w:val="22"/>
          <w:lang w:val="en-GB"/>
        </w:rPr>
        <w:t xml:space="preserve"> [Accessed on: 5 October, 2024] </w:t>
      </w:r>
    </w:p>
    <w:p w14:paraId="0B99B4C0" w14:textId="77777777" w:rsidR="00C643B9" w:rsidRPr="009E25D3" w:rsidRDefault="00C643B9" w:rsidP="00C643B9">
      <w:pPr>
        <w:pStyle w:val="Normal1"/>
        <w:rPr>
          <w:rFonts w:ascii="Arial" w:hAnsi="Arial" w:cs="Arial"/>
          <w:color w:val="000000" w:themeColor="text1"/>
          <w:sz w:val="22"/>
          <w:szCs w:val="22"/>
          <w:lang w:val="en-GB"/>
        </w:rPr>
      </w:pPr>
      <w:proofErr w:type="spellStart"/>
      <w:r w:rsidRPr="009E25D3">
        <w:rPr>
          <w:rFonts w:ascii="Arial" w:hAnsi="Arial" w:cs="Arial"/>
          <w:color w:val="000000" w:themeColor="text1"/>
          <w:sz w:val="22"/>
          <w:szCs w:val="22"/>
          <w:lang w:val="en-GB"/>
        </w:rPr>
        <w:t>Odukoya</w:t>
      </w:r>
      <w:proofErr w:type="spellEnd"/>
      <w:r w:rsidRPr="009E25D3">
        <w:rPr>
          <w:rFonts w:ascii="Arial" w:hAnsi="Arial" w:cs="Arial"/>
          <w:color w:val="000000" w:themeColor="text1"/>
          <w:sz w:val="22"/>
          <w:szCs w:val="22"/>
          <w:lang w:val="en-GB"/>
        </w:rPr>
        <w:t xml:space="preserve">, A.J. and </w:t>
      </w:r>
      <w:proofErr w:type="spellStart"/>
      <w:r w:rsidRPr="009E25D3">
        <w:rPr>
          <w:rFonts w:ascii="Arial" w:hAnsi="Arial" w:cs="Arial"/>
          <w:color w:val="000000" w:themeColor="text1"/>
          <w:sz w:val="22"/>
          <w:szCs w:val="22"/>
          <w:lang w:val="en-GB"/>
        </w:rPr>
        <w:t>Olowookere</w:t>
      </w:r>
      <w:proofErr w:type="spellEnd"/>
      <w:r w:rsidRPr="009E25D3">
        <w:rPr>
          <w:rFonts w:ascii="Arial" w:hAnsi="Arial" w:cs="Arial"/>
          <w:color w:val="000000" w:themeColor="text1"/>
          <w:sz w:val="22"/>
          <w:szCs w:val="22"/>
          <w:lang w:val="en-GB"/>
        </w:rPr>
        <w:t xml:space="preserve">, E.I., 2020. Review of studies on the psychometric properties of Mayer–Salovey–Caruso emotional intelligence test. </w:t>
      </w:r>
      <w:r w:rsidRPr="009E25D3">
        <w:rPr>
          <w:rFonts w:ascii="Arial" w:hAnsi="Arial" w:cs="Arial"/>
          <w:i/>
          <w:iCs/>
          <w:color w:val="000000" w:themeColor="text1"/>
          <w:sz w:val="22"/>
          <w:szCs w:val="22"/>
          <w:lang w:val="en-GB"/>
        </w:rPr>
        <w:t>Journal of Advanced Research in Dynamical and Control Systems</w:t>
      </w:r>
      <w:r w:rsidRPr="009E25D3">
        <w:rPr>
          <w:rFonts w:ascii="Arial" w:hAnsi="Arial" w:cs="Arial"/>
          <w:color w:val="000000" w:themeColor="text1"/>
          <w:sz w:val="22"/>
          <w:szCs w:val="22"/>
          <w:lang w:val="en-GB"/>
        </w:rPr>
        <w:t>, 12(7), pp.1961-1968.</w:t>
      </w:r>
    </w:p>
    <w:p w14:paraId="22B7E1A6" w14:textId="77777777" w:rsidR="00C643B9" w:rsidRPr="009E25D3" w:rsidRDefault="00C643B9" w:rsidP="00C643B9">
      <w:pPr>
        <w:pStyle w:val="Normal1"/>
        <w:rPr>
          <w:rFonts w:ascii="Arial" w:hAnsi="Arial" w:cs="Arial"/>
          <w:color w:val="000000" w:themeColor="text1"/>
          <w:sz w:val="22"/>
          <w:szCs w:val="22"/>
          <w:lang w:val="en-GB"/>
        </w:rPr>
      </w:pPr>
      <w:r w:rsidRPr="009E25D3">
        <w:rPr>
          <w:rFonts w:ascii="Arial" w:hAnsi="Arial" w:cs="Arial"/>
          <w:color w:val="000000" w:themeColor="text1"/>
          <w:sz w:val="22"/>
          <w:szCs w:val="22"/>
          <w:lang w:val="en-GB"/>
        </w:rPr>
        <w:t xml:space="preserve">Uzun, G.Ö., 2020. A review of communication, body language and communication </w:t>
      </w:r>
      <w:proofErr w:type="spellStart"/>
      <w:proofErr w:type="gramStart"/>
      <w:r w:rsidRPr="009E25D3">
        <w:rPr>
          <w:rFonts w:ascii="Arial" w:hAnsi="Arial" w:cs="Arial"/>
          <w:color w:val="000000" w:themeColor="text1"/>
          <w:sz w:val="22"/>
          <w:szCs w:val="22"/>
          <w:lang w:val="en-GB"/>
        </w:rPr>
        <w:t>conflict.</w:t>
      </w:r>
      <w:r w:rsidRPr="009E25D3">
        <w:rPr>
          <w:rFonts w:ascii="Arial" w:hAnsi="Arial" w:cs="Arial"/>
          <w:i/>
          <w:iCs/>
          <w:color w:val="000000" w:themeColor="text1"/>
          <w:sz w:val="22"/>
          <w:szCs w:val="22"/>
          <w:lang w:val="en-GB"/>
        </w:rPr>
        <w:t>International</w:t>
      </w:r>
      <w:proofErr w:type="spellEnd"/>
      <w:proofErr w:type="gramEnd"/>
      <w:r w:rsidRPr="009E25D3">
        <w:rPr>
          <w:rFonts w:ascii="Arial" w:hAnsi="Arial" w:cs="Arial"/>
          <w:i/>
          <w:iCs/>
          <w:color w:val="000000" w:themeColor="text1"/>
          <w:sz w:val="22"/>
          <w:szCs w:val="22"/>
          <w:lang w:val="en-GB"/>
        </w:rPr>
        <w:t xml:space="preserve"> Journal of Psychosocial Rehabilitation</w:t>
      </w:r>
      <w:r w:rsidRPr="009E25D3">
        <w:rPr>
          <w:rFonts w:ascii="Arial" w:hAnsi="Arial" w:cs="Arial"/>
          <w:color w:val="000000" w:themeColor="text1"/>
          <w:sz w:val="22"/>
          <w:szCs w:val="22"/>
          <w:lang w:val="en-GB"/>
        </w:rPr>
        <w:t>, 24(9), pp.2833-2844.</w:t>
      </w:r>
    </w:p>
    <w:p w14:paraId="03586F9E" w14:textId="77777777" w:rsidR="00C643B9" w:rsidRPr="009E25D3" w:rsidRDefault="00C643B9" w:rsidP="00C643B9">
      <w:pPr>
        <w:pStyle w:val="Normal1"/>
        <w:rPr>
          <w:rFonts w:ascii="Arial" w:hAnsi="Arial" w:cs="Arial"/>
          <w:color w:val="000000" w:themeColor="text1"/>
          <w:sz w:val="22"/>
          <w:szCs w:val="22"/>
          <w:lang w:val="en-GB"/>
        </w:rPr>
      </w:pPr>
      <w:proofErr w:type="spellStart"/>
      <w:r w:rsidRPr="009E25D3">
        <w:rPr>
          <w:rFonts w:ascii="Arial" w:hAnsi="Arial" w:cs="Arial"/>
          <w:color w:val="000000" w:themeColor="text1"/>
          <w:sz w:val="22"/>
          <w:szCs w:val="22"/>
          <w:lang w:val="en-GB"/>
        </w:rPr>
        <w:t>Paais</w:t>
      </w:r>
      <w:proofErr w:type="spellEnd"/>
      <w:r w:rsidRPr="009E25D3">
        <w:rPr>
          <w:rFonts w:ascii="Arial" w:hAnsi="Arial" w:cs="Arial"/>
          <w:color w:val="000000" w:themeColor="text1"/>
          <w:sz w:val="22"/>
          <w:szCs w:val="22"/>
          <w:lang w:val="en-GB"/>
        </w:rPr>
        <w:t xml:space="preserve">, M. and </w:t>
      </w:r>
      <w:proofErr w:type="spellStart"/>
      <w:r w:rsidRPr="009E25D3">
        <w:rPr>
          <w:rFonts w:ascii="Arial" w:hAnsi="Arial" w:cs="Arial"/>
          <w:color w:val="000000" w:themeColor="text1"/>
          <w:sz w:val="22"/>
          <w:szCs w:val="22"/>
          <w:lang w:val="en-GB"/>
        </w:rPr>
        <w:t>Pattiruhu</w:t>
      </w:r>
      <w:proofErr w:type="spellEnd"/>
      <w:r w:rsidRPr="009E25D3">
        <w:rPr>
          <w:rFonts w:ascii="Arial" w:hAnsi="Arial" w:cs="Arial"/>
          <w:color w:val="000000" w:themeColor="text1"/>
          <w:sz w:val="22"/>
          <w:szCs w:val="22"/>
          <w:lang w:val="en-GB"/>
        </w:rPr>
        <w:t xml:space="preserve">, J.R., 2020.Effect of motivation, leadership, and organizational culture on satisfaction and employee </w:t>
      </w:r>
      <w:proofErr w:type="spellStart"/>
      <w:proofErr w:type="gramStart"/>
      <w:r w:rsidRPr="009E25D3">
        <w:rPr>
          <w:rFonts w:ascii="Arial" w:hAnsi="Arial" w:cs="Arial"/>
          <w:color w:val="000000" w:themeColor="text1"/>
          <w:sz w:val="22"/>
          <w:szCs w:val="22"/>
          <w:lang w:val="en-GB"/>
        </w:rPr>
        <w:t>performance.</w:t>
      </w:r>
      <w:r w:rsidRPr="009E25D3">
        <w:rPr>
          <w:rFonts w:ascii="Arial" w:hAnsi="Arial" w:cs="Arial"/>
          <w:i/>
          <w:iCs/>
          <w:color w:val="000000" w:themeColor="text1"/>
          <w:sz w:val="22"/>
          <w:szCs w:val="22"/>
          <w:lang w:val="en-GB"/>
        </w:rPr>
        <w:t>The</w:t>
      </w:r>
      <w:proofErr w:type="spellEnd"/>
      <w:proofErr w:type="gramEnd"/>
      <w:r w:rsidRPr="009E25D3">
        <w:rPr>
          <w:rFonts w:ascii="Arial" w:hAnsi="Arial" w:cs="Arial"/>
          <w:i/>
          <w:iCs/>
          <w:color w:val="000000" w:themeColor="text1"/>
          <w:sz w:val="22"/>
          <w:szCs w:val="22"/>
          <w:lang w:val="en-GB"/>
        </w:rPr>
        <w:t xml:space="preserve"> journal of </w:t>
      </w:r>
      <w:proofErr w:type="spellStart"/>
      <w:r w:rsidRPr="009E25D3">
        <w:rPr>
          <w:rFonts w:ascii="Arial" w:hAnsi="Arial" w:cs="Arial"/>
          <w:i/>
          <w:iCs/>
          <w:color w:val="000000" w:themeColor="text1"/>
          <w:sz w:val="22"/>
          <w:szCs w:val="22"/>
          <w:lang w:val="en-GB"/>
        </w:rPr>
        <w:t>asian</w:t>
      </w:r>
      <w:proofErr w:type="spellEnd"/>
      <w:r w:rsidRPr="009E25D3">
        <w:rPr>
          <w:rFonts w:ascii="Arial" w:hAnsi="Arial" w:cs="Arial"/>
          <w:i/>
          <w:iCs/>
          <w:color w:val="000000" w:themeColor="text1"/>
          <w:sz w:val="22"/>
          <w:szCs w:val="22"/>
          <w:lang w:val="en-GB"/>
        </w:rPr>
        <w:t xml:space="preserve"> finance, economics and business</w:t>
      </w:r>
      <w:r w:rsidRPr="009E25D3">
        <w:rPr>
          <w:rFonts w:ascii="Arial" w:hAnsi="Arial" w:cs="Arial"/>
          <w:color w:val="000000" w:themeColor="text1"/>
          <w:sz w:val="22"/>
          <w:szCs w:val="22"/>
          <w:lang w:val="en-GB"/>
        </w:rPr>
        <w:t xml:space="preserve">, 7(8), pp.577-588. </w:t>
      </w:r>
    </w:p>
    <w:p w14:paraId="72BEB51C" w14:textId="77777777" w:rsidR="00C643B9" w:rsidRPr="009E25D3" w:rsidRDefault="00C643B9" w:rsidP="00C643B9">
      <w:pPr>
        <w:pStyle w:val="Normal1"/>
        <w:rPr>
          <w:rFonts w:ascii="Arial" w:hAnsi="Arial" w:cs="Arial"/>
          <w:color w:val="000000" w:themeColor="text1"/>
          <w:sz w:val="22"/>
          <w:szCs w:val="22"/>
          <w:lang w:val="en-GB"/>
        </w:rPr>
      </w:pPr>
      <w:r w:rsidRPr="009E25D3">
        <w:rPr>
          <w:rFonts w:ascii="Arial" w:hAnsi="Arial" w:cs="Arial"/>
          <w:color w:val="000000" w:themeColor="text1"/>
          <w:sz w:val="22"/>
          <w:szCs w:val="22"/>
          <w:lang w:val="en-GB"/>
        </w:rPr>
        <w:t xml:space="preserve">Papoutsi, C., </w:t>
      </w:r>
      <w:proofErr w:type="spellStart"/>
      <w:r w:rsidRPr="009E25D3">
        <w:rPr>
          <w:rFonts w:ascii="Arial" w:hAnsi="Arial" w:cs="Arial"/>
          <w:color w:val="000000" w:themeColor="text1"/>
          <w:sz w:val="22"/>
          <w:szCs w:val="22"/>
          <w:lang w:val="en-GB"/>
        </w:rPr>
        <w:t>Drigas</w:t>
      </w:r>
      <w:proofErr w:type="spellEnd"/>
      <w:r w:rsidRPr="009E25D3">
        <w:rPr>
          <w:rFonts w:ascii="Arial" w:hAnsi="Arial" w:cs="Arial"/>
          <w:color w:val="000000" w:themeColor="text1"/>
          <w:sz w:val="22"/>
          <w:szCs w:val="22"/>
          <w:lang w:val="en-GB"/>
        </w:rPr>
        <w:t xml:space="preserve">, A. and </w:t>
      </w:r>
      <w:proofErr w:type="spellStart"/>
      <w:r w:rsidRPr="009E25D3">
        <w:rPr>
          <w:rFonts w:ascii="Arial" w:hAnsi="Arial" w:cs="Arial"/>
          <w:color w:val="000000" w:themeColor="text1"/>
          <w:sz w:val="22"/>
          <w:szCs w:val="22"/>
          <w:lang w:val="en-GB"/>
        </w:rPr>
        <w:t>Skianis</w:t>
      </w:r>
      <w:proofErr w:type="spellEnd"/>
      <w:r w:rsidRPr="009E25D3">
        <w:rPr>
          <w:rFonts w:ascii="Arial" w:hAnsi="Arial" w:cs="Arial"/>
          <w:color w:val="000000" w:themeColor="text1"/>
          <w:sz w:val="22"/>
          <w:szCs w:val="22"/>
          <w:lang w:val="en-GB"/>
        </w:rPr>
        <w:t xml:space="preserve">, C., 2019. Emotional intelligence as an important asset for HR in organizations: Attitudes and working variables. </w:t>
      </w:r>
      <w:r w:rsidRPr="009E25D3">
        <w:rPr>
          <w:rFonts w:ascii="Arial" w:hAnsi="Arial" w:cs="Arial"/>
          <w:i/>
          <w:iCs/>
          <w:color w:val="000000" w:themeColor="text1"/>
          <w:sz w:val="22"/>
          <w:szCs w:val="22"/>
          <w:lang w:val="en-GB"/>
        </w:rPr>
        <w:t>International Journal of Advanced Corporate Learning,</w:t>
      </w:r>
      <w:r w:rsidRPr="009E25D3">
        <w:rPr>
          <w:rFonts w:ascii="Arial" w:hAnsi="Arial" w:cs="Arial"/>
          <w:color w:val="000000" w:themeColor="text1"/>
          <w:sz w:val="22"/>
          <w:szCs w:val="22"/>
          <w:lang w:val="en-GB"/>
        </w:rPr>
        <w:t xml:space="preserve"> 12(2), p.21. </w:t>
      </w:r>
    </w:p>
    <w:p w14:paraId="1936D7EA" w14:textId="77777777" w:rsidR="00C643B9" w:rsidRPr="009E25D3" w:rsidRDefault="00C643B9" w:rsidP="00C643B9">
      <w:pPr>
        <w:pStyle w:val="Normal1"/>
        <w:rPr>
          <w:rFonts w:ascii="Arial" w:hAnsi="Arial" w:cs="Arial"/>
          <w:color w:val="000000" w:themeColor="text1"/>
          <w:sz w:val="22"/>
          <w:szCs w:val="22"/>
          <w:lang w:val="en-GB"/>
        </w:rPr>
      </w:pPr>
      <w:r w:rsidRPr="009E25D3">
        <w:rPr>
          <w:rFonts w:ascii="Arial" w:hAnsi="Arial" w:cs="Arial"/>
          <w:color w:val="000000" w:themeColor="text1"/>
          <w:sz w:val="22"/>
          <w:szCs w:val="22"/>
          <w:lang w:val="en-GB"/>
        </w:rPr>
        <w:lastRenderedPageBreak/>
        <w:t xml:space="preserve">Jamshed, S. and Majeed, N., 2019.Relationship between team culture and team performance through lens of knowledge sharing and team emotional </w:t>
      </w:r>
      <w:proofErr w:type="spellStart"/>
      <w:proofErr w:type="gramStart"/>
      <w:r w:rsidRPr="009E25D3">
        <w:rPr>
          <w:rFonts w:ascii="Arial" w:hAnsi="Arial" w:cs="Arial"/>
          <w:color w:val="000000" w:themeColor="text1"/>
          <w:sz w:val="22"/>
          <w:szCs w:val="22"/>
          <w:lang w:val="en-GB"/>
        </w:rPr>
        <w:t>intelligence.</w:t>
      </w:r>
      <w:r w:rsidRPr="009E25D3">
        <w:rPr>
          <w:rFonts w:ascii="Arial" w:hAnsi="Arial" w:cs="Arial"/>
          <w:i/>
          <w:iCs/>
          <w:color w:val="000000" w:themeColor="text1"/>
          <w:sz w:val="22"/>
          <w:szCs w:val="22"/>
          <w:lang w:val="en-GB"/>
        </w:rPr>
        <w:t>Journal</w:t>
      </w:r>
      <w:proofErr w:type="spellEnd"/>
      <w:proofErr w:type="gramEnd"/>
      <w:r w:rsidRPr="009E25D3">
        <w:rPr>
          <w:rFonts w:ascii="Arial" w:hAnsi="Arial" w:cs="Arial"/>
          <w:i/>
          <w:iCs/>
          <w:color w:val="000000" w:themeColor="text1"/>
          <w:sz w:val="22"/>
          <w:szCs w:val="22"/>
          <w:lang w:val="en-GB"/>
        </w:rPr>
        <w:t xml:space="preserve"> of knowledge management</w:t>
      </w:r>
      <w:r w:rsidRPr="009E25D3">
        <w:rPr>
          <w:rFonts w:ascii="Arial" w:hAnsi="Arial" w:cs="Arial"/>
          <w:color w:val="000000" w:themeColor="text1"/>
          <w:sz w:val="22"/>
          <w:szCs w:val="22"/>
          <w:lang w:val="en-GB"/>
        </w:rPr>
        <w:t>, 23(1), pp.90-109.</w:t>
      </w:r>
    </w:p>
    <w:p w14:paraId="6805FB0E" w14:textId="77777777" w:rsidR="00C643B9" w:rsidRPr="009E25D3" w:rsidRDefault="00C643B9" w:rsidP="00C643B9">
      <w:pPr>
        <w:pStyle w:val="Normal1"/>
        <w:rPr>
          <w:rFonts w:ascii="Arial" w:hAnsi="Arial" w:cs="Arial"/>
          <w:color w:val="000000" w:themeColor="text1"/>
          <w:sz w:val="22"/>
          <w:szCs w:val="22"/>
          <w:lang w:val="en-GB"/>
        </w:rPr>
      </w:pPr>
      <w:r w:rsidRPr="009E25D3">
        <w:rPr>
          <w:rFonts w:ascii="Arial" w:hAnsi="Arial" w:cs="Arial"/>
          <w:color w:val="000000" w:themeColor="text1"/>
          <w:sz w:val="22"/>
          <w:szCs w:val="22"/>
          <w:lang w:val="en-GB"/>
        </w:rPr>
        <w:t xml:space="preserve">Yue, C.A., Men, L.R. and Ferguson, M.A., 2021.Examining the effects of internal communication and emotional culture on employees’ organizational </w:t>
      </w:r>
      <w:proofErr w:type="spellStart"/>
      <w:proofErr w:type="gramStart"/>
      <w:r w:rsidRPr="009E25D3">
        <w:rPr>
          <w:rFonts w:ascii="Arial" w:hAnsi="Arial" w:cs="Arial"/>
          <w:color w:val="000000" w:themeColor="text1"/>
          <w:sz w:val="22"/>
          <w:szCs w:val="22"/>
          <w:lang w:val="en-GB"/>
        </w:rPr>
        <w:t>identification.</w:t>
      </w:r>
      <w:r w:rsidRPr="009E25D3">
        <w:rPr>
          <w:rFonts w:ascii="Arial" w:hAnsi="Arial" w:cs="Arial"/>
          <w:i/>
          <w:iCs/>
          <w:color w:val="000000" w:themeColor="text1"/>
          <w:sz w:val="22"/>
          <w:szCs w:val="22"/>
          <w:lang w:val="en-GB"/>
        </w:rPr>
        <w:t>International</w:t>
      </w:r>
      <w:proofErr w:type="spellEnd"/>
      <w:proofErr w:type="gramEnd"/>
      <w:r w:rsidRPr="009E25D3">
        <w:rPr>
          <w:rFonts w:ascii="Arial" w:hAnsi="Arial" w:cs="Arial"/>
          <w:i/>
          <w:iCs/>
          <w:color w:val="000000" w:themeColor="text1"/>
          <w:sz w:val="22"/>
          <w:szCs w:val="22"/>
          <w:lang w:val="en-GB"/>
        </w:rPr>
        <w:t xml:space="preserve"> Journal of Business Communication</w:t>
      </w:r>
      <w:r w:rsidRPr="009E25D3">
        <w:rPr>
          <w:rFonts w:ascii="Arial" w:hAnsi="Arial" w:cs="Arial"/>
          <w:color w:val="000000" w:themeColor="text1"/>
          <w:sz w:val="22"/>
          <w:szCs w:val="22"/>
          <w:lang w:val="en-GB"/>
        </w:rPr>
        <w:t>, 58(2), pp.169-195.</w:t>
      </w:r>
    </w:p>
    <w:p w14:paraId="487D3A20" w14:textId="77777777" w:rsidR="00C643B9" w:rsidRPr="009E25D3" w:rsidRDefault="00C643B9" w:rsidP="00C643B9">
      <w:pPr>
        <w:pStyle w:val="Normal1"/>
        <w:rPr>
          <w:rFonts w:ascii="Arial" w:hAnsi="Arial" w:cs="Arial"/>
          <w:color w:val="000000" w:themeColor="text1"/>
          <w:sz w:val="22"/>
          <w:szCs w:val="22"/>
          <w:lang w:val="en-GB"/>
        </w:rPr>
      </w:pPr>
      <w:r w:rsidRPr="009E25D3">
        <w:rPr>
          <w:rFonts w:ascii="Arial" w:hAnsi="Arial" w:cs="Arial"/>
          <w:color w:val="000000" w:themeColor="text1"/>
          <w:sz w:val="22"/>
          <w:szCs w:val="22"/>
          <w:lang w:val="en-GB"/>
        </w:rPr>
        <w:t xml:space="preserve">Chen, S., Fan, Y., Zhang, G. and Zhang, Y., 2021. Collectivism-oriented human resource management on team creativity: Effects of interpersonal harmony and human resource management strength. </w:t>
      </w:r>
      <w:r w:rsidRPr="009E25D3">
        <w:rPr>
          <w:rFonts w:ascii="Arial" w:hAnsi="Arial" w:cs="Arial"/>
          <w:i/>
          <w:iCs/>
          <w:color w:val="000000" w:themeColor="text1"/>
          <w:sz w:val="22"/>
          <w:szCs w:val="22"/>
          <w:lang w:val="en-GB"/>
        </w:rPr>
        <w:t>The International Journal of Human Resource Management</w:t>
      </w:r>
      <w:r w:rsidRPr="009E25D3">
        <w:rPr>
          <w:rFonts w:ascii="Arial" w:hAnsi="Arial" w:cs="Arial"/>
          <w:color w:val="000000" w:themeColor="text1"/>
          <w:sz w:val="22"/>
          <w:szCs w:val="22"/>
          <w:lang w:val="en-GB"/>
        </w:rPr>
        <w:t>, 32(18), pp.3805-3832.</w:t>
      </w:r>
    </w:p>
    <w:p w14:paraId="072BC900" w14:textId="77777777" w:rsidR="00C643B9" w:rsidRPr="009E25D3" w:rsidRDefault="00C643B9" w:rsidP="00C643B9">
      <w:pPr>
        <w:pStyle w:val="Normal1"/>
        <w:rPr>
          <w:rFonts w:ascii="Arial" w:hAnsi="Arial" w:cs="Arial"/>
          <w:color w:val="000000" w:themeColor="text1"/>
          <w:sz w:val="22"/>
          <w:szCs w:val="22"/>
          <w:lang w:val="en-GB"/>
        </w:rPr>
      </w:pPr>
      <w:proofErr w:type="spellStart"/>
      <w:r w:rsidRPr="009E25D3">
        <w:rPr>
          <w:rFonts w:ascii="Arial" w:hAnsi="Arial" w:cs="Arial"/>
          <w:color w:val="000000" w:themeColor="text1"/>
          <w:sz w:val="22"/>
          <w:szCs w:val="22"/>
          <w:lang w:val="en-GB"/>
        </w:rPr>
        <w:t>Kotsou</w:t>
      </w:r>
      <w:proofErr w:type="spellEnd"/>
      <w:r w:rsidRPr="009E25D3">
        <w:rPr>
          <w:rFonts w:ascii="Arial" w:hAnsi="Arial" w:cs="Arial"/>
          <w:color w:val="000000" w:themeColor="text1"/>
          <w:sz w:val="22"/>
          <w:szCs w:val="22"/>
          <w:lang w:val="en-GB"/>
        </w:rPr>
        <w:t xml:space="preserve">, I., Mikolajczak, M., Heeren, A., Grégoire, J. and Leys, C., 2019.Improving emotional intelligence: A systematic review of existing work and future </w:t>
      </w:r>
      <w:proofErr w:type="spellStart"/>
      <w:proofErr w:type="gramStart"/>
      <w:r w:rsidRPr="009E25D3">
        <w:rPr>
          <w:rFonts w:ascii="Arial" w:hAnsi="Arial" w:cs="Arial"/>
          <w:color w:val="000000" w:themeColor="text1"/>
          <w:sz w:val="22"/>
          <w:szCs w:val="22"/>
          <w:lang w:val="en-GB"/>
        </w:rPr>
        <w:t>challenges.</w:t>
      </w:r>
      <w:r w:rsidRPr="009E25D3">
        <w:rPr>
          <w:rFonts w:ascii="Arial" w:hAnsi="Arial" w:cs="Arial"/>
          <w:i/>
          <w:iCs/>
          <w:color w:val="000000" w:themeColor="text1"/>
          <w:sz w:val="22"/>
          <w:szCs w:val="22"/>
          <w:lang w:val="en-GB"/>
        </w:rPr>
        <w:t>Emotion</w:t>
      </w:r>
      <w:proofErr w:type="spellEnd"/>
      <w:proofErr w:type="gramEnd"/>
      <w:r w:rsidRPr="009E25D3">
        <w:rPr>
          <w:rFonts w:ascii="Arial" w:hAnsi="Arial" w:cs="Arial"/>
          <w:i/>
          <w:iCs/>
          <w:color w:val="000000" w:themeColor="text1"/>
          <w:sz w:val="22"/>
          <w:szCs w:val="22"/>
          <w:lang w:val="en-GB"/>
        </w:rPr>
        <w:t xml:space="preserve"> Review</w:t>
      </w:r>
      <w:r w:rsidRPr="009E25D3">
        <w:rPr>
          <w:rFonts w:ascii="Arial" w:hAnsi="Arial" w:cs="Arial"/>
          <w:color w:val="000000" w:themeColor="text1"/>
          <w:sz w:val="22"/>
          <w:szCs w:val="22"/>
          <w:lang w:val="en-GB"/>
        </w:rPr>
        <w:t>, 11(2), pp.151-165.</w:t>
      </w:r>
    </w:p>
    <w:p w14:paraId="35CAC3A4" w14:textId="77777777" w:rsidR="00C643B9" w:rsidRPr="009E25D3" w:rsidRDefault="00C643B9" w:rsidP="00C643B9">
      <w:pPr>
        <w:pStyle w:val="Normal1"/>
        <w:rPr>
          <w:rFonts w:ascii="Arial" w:hAnsi="Arial" w:cs="Arial"/>
          <w:color w:val="000000" w:themeColor="text1"/>
          <w:sz w:val="22"/>
          <w:szCs w:val="22"/>
          <w:lang w:val="en-GB"/>
        </w:rPr>
      </w:pPr>
      <w:r w:rsidRPr="009E25D3">
        <w:rPr>
          <w:rFonts w:ascii="Arial" w:hAnsi="Arial" w:cs="Arial"/>
          <w:color w:val="000000" w:themeColor="text1"/>
          <w:sz w:val="22"/>
          <w:szCs w:val="22"/>
          <w:lang w:val="en-GB"/>
        </w:rPr>
        <w:t xml:space="preserve">Crane, M., Bohn-Goldbaum, E., Lloyd, B., Rissel, C., Bauman, A., Indig, D., Khanal, S. and </w:t>
      </w:r>
      <w:proofErr w:type="spellStart"/>
      <w:r w:rsidRPr="009E25D3">
        <w:rPr>
          <w:rFonts w:ascii="Arial" w:hAnsi="Arial" w:cs="Arial"/>
          <w:color w:val="000000" w:themeColor="text1"/>
          <w:sz w:val="22"/>
          <w:szCs w:val="22"/>
          <w:lang w:val="en-GB"/>
        </w:rPr>
        <w:t>Grunseit</w:t>
      </w:r>
      <w:proofErr w:type="spellEnd"/>
      <w:r w:rsidRPr="009E25D3">
        <w:rPr>
          <w:rFonts w:ascii="Arial" w:hAnsi="Arial" w:cs="Arial"/>
          <w:color w:val="000000" w:themeColor="text1"/>
          <w:sz w:val="22"/>
          <w:szCs w:val="22"/>
          <w:lang w:val="en-GB"/>
        </w:rPr>
        <w:t xml:space="preserve">, A., 2019.Evaluation of Get Healthy at Work, a state-wide workplace health promotion program in </w:t>
      </w:r>
      <w:proofErr w:type="spellStart"/>
      <w:r w:rsidRPr="009E25D3">
        <w:rPr>
          <w:rFonts w:ascii="Arial" w:hAnsi="Arial" w:cs="Arial"/>
          <w:color w:val="000000" w:themeColor="text1"/>
          <w:sz w:val="22"/>
          <w:szCs w:val="22"/>
          <w:lang w:val="en-GB"/>
        </w:rPr>
        <w:t>Australia.</w:t>
      </w:r>
      <w:r w:rsidRPr="009E25D3">
        <w:rPr>
          <w:rFonts w:ascii="Arial" w:hAnsi="Arial" w:cs="Arial"/>
          <w:i/>
          <w:iCs/>
          <w:color w:val="000000" w:themeColor="text1"/>
          <w:sz w:val="22"/>
          <w:szCs w:val="22"/>
          <w:lang w:val="en-GB"/>
        </w:rPr>
        <w:t>BMC</w:t>
      </w:r>
      <w:proofErr w:type="spellEnd"/>
      <w:r w:rsidRPr="009E25D3">
        <w:rPr>
          <w:rFonts w:ascii="Arial" w:hAnsi="Arial" w:cs="Arial"/>
          <w:i/>
          <w:iCs/>
          <w:color w:val="000000" w:themeColor="text1"/>
          <w:sz w:val="22"/>
          <w:szCs w:val="22"/>
          <w:lang w:val="en-GB"/>
        </w:rPr>
        <w:t xml:space="preserve"> Public Health</w:t>
      </w:r>
      <w:r w:rsidRPr="009E25D3">
        <w:rPr>
          <w:rFonts w:ascii="Arial" w:hAnsi="Arial" w:cs="Arial"/>
          <w:color w:val="000000" w:themeColor="text1"/>
          <w:sz w:val="22"/>
          <w:szCs w:val="22"/>
          <w:lang w:val="en-GB"/>
        </w:rPr>
        <w:t>, 19, pp.1-14.</w:t>
      </w:r>
    </w:p>
    <w:p w14:paraId="3EC03EB9" w14:textId="77777777" w:rsidR="00C643B9" w:rsidRPr="009E25D3" w:rsidRDefault="00C643B9" w:rsidP="00C643B9">
      <w:pPr>
        <w:pStyle w:val="Normal1"/>
        <w:rPr>
          <w:rFonts w:ascii="Arial" w:hAnsi="Arial" w:cs="Arial"/>
          <w:color w:val="000000" w:themeColor="text1"/>
          <w:sz w:val="22"/>
          <w:szCs w:val="22"/>
          <w:lang w:val="en-GB"/>
        </w:rPr>
      </w:pPr>
      <w:r w:rsidRPr="009E25D3">
        <w:rPr>
          <w:rFonts w:ascii="Arial" w:hAnsi="Arial" w:cs="Arial"/>
          <w:color w:val="000000" w:themeColor="text1"/>
          <w:sz w:val="22"/>
          <w:szCs w:val="22"/>
          <w:lang w:val="en-GB"/>
        </w:rPr>
        <w:t xml:space="preserve">Johnson, K.R., Park, S. and Chaudhuri, S., 2020. Mindfulness training in the workplace: Exploring its scope and outcomes. </w:t>
      </w:r>
      <w:r w:rsidRPr="009E25D3">
        <w:rPr>
          <w:rFonts w:ascii="Arial" w:hAnsi="Arial" w:cs="Arial"/>
          <w:i/>
          <w:iCs/>
          <w:color w:val="000000" w:themeColor="text1"/>
          <w:sz w:val="22"/>
          <w:szCs w:val="22"/>
          <w:lang w:val="en-GB"/>
        </w:rPr>
        <w:t>European Journal of Training and Development</w:t>
      </w:r>
      <w:r w:rsidRPr="009E25D3">
        <w:rPr>
          <w:rFonts w:ascii="Arial" w:hAnsi="Arial" w:cs="Arial"/>
          <w:color w:val="000000" w:themeColor="text1"/>
          <w:sz w:val="22"/>
          <w:szCs w:val="22"/>
          <w:lang w:val="en-GB"/>
        </w:rPr>
        <w:t>, 44(4/5), pp.341-354.</w:t>
      </w:r>
    </w:p>
    <w:p w14:paraId="7033185E" w14:textId="77777777" w:rsidR="00D21227" w:rsidRPr="009E25D3" w:rsidRDefault="00D21227" w:rsidP="00D21227">
      <w:pPr>
        <w:pStyle w:val="Normal2"/>
        <w:rPr>
          <w:rFonts w:ascii="Arial" w:hAnsi="Arial" w:cs="Arial"/>
          <w:color w:val="000000" w:themeColor="text1"/>
          <w:sz w:val="22"/>
          <w:highlight w:val="white"/>
          <w:lang w:val="en-GB"/>
        </w:rPr>
      </w:pPr>
      <w:r w:rsidRPr="009E25D3">
        <w:rPr>
          <w:rFonts w:ascii="Arial" w:hAnsi="Arial" w:cs="Arial"/>
          <w:color w:val="000000" w:themeColor="text1"/>
          <w:sz w:val="22"/>
          <w:highlight w:val="white"/>
          <w:lang w:val="en-GB"/>
        </w:rPr>
        <w:t xml:space="preserve">Carminati, L., 2021. Emotions, emotion management and emotional intelligence in the workplace: Healthcare professionals' experience in </w:t>
      </w:r>
      <w:proofErr w:type="gramStart"/>
      <w:r w:rsidRPr="009E25D3">
        <w:rPr>
          <w:rFonts w:ascii="Arial" w:hAnsi="Arial" w:cs="Arial"/>
          <w:color w:val="000000" w:themeColor="text1"/>
          <w:sz w:val="22"/>
          <w:highlight w:val="white"/>
          <w:lang w:val="en-GB"/>
        </w:rPr>
        <w:t>emotionally-charged</w:t>
      </w:r>
      <w:proofErr w:type="gramEnd"/>
      <w:r w:rsidRPr="009E25D3">
        <w:rPr>
          <w:rFonts w:ascii="Arial" w:hAnsi="Arial" w:cs="Arial"/>
          <w:color w:val="000000" w:themeColor="text1"/>
          <w:sz w:val="22"/>
          <w:highlight w:val="white"/>
          <w:lang w:val="en-GB"/>
        </w:rPr>
        <w:t xml:space="preserve"> situations. </w:t>
      </w:r>
      <w:r w:rsidRPr="009E25D3">
        <w:rPr>
          <w:rFonts w:ascii="Arial" w:hAnsi="Arial" w:cs="Arial"/>
          <w:i/>
          <w:color w:val="000000" w:themeColor="text1"/>
          <w:sz w:val="22"/>
          <w:highlight w:val="white"/>
          <w:lang w:val="en-GB"/>
        </w:rPr>
        <w:t>Frontiers in sociology</w:t>
      </w:r>
      <w:r w:rsidRPr="009E25D3">
        <w:rPr>
          <w:rFonts w:ascii="Arial" w:hAnsi="Arial" w:cs="Arial"/>
          <w:color w:val="000000" w:themeColor="text1"/>
          <w:sz w:val="22"/>
          <w:highlight w:val="white"/>
          <w:lang w:val="en-GB"/>
        </w:rPr>
        <w:t xml:space="preserve">, </w:t>
      </w:r>
      <w:r w:rsidRPr="009E25D3">
        <w:rPr>
          <w:rFonts w:ascii="Arial" w:hAnsi="Arial" w:cs="Arial"/>
          <w:i/>
          <w:color w:val="000000" w:themeColor="text1"/>
          <w:sz w:val="22"/>
          <w:highlight w:val="white"/>
          <w:lang w:val="en-GB"/>
        </w:rPr>
        <w:t>6</w:t>
      </w:r>
      <w:r w:rsidRPr="009E25D3">
        <w:rPr>
          <w:rFonts w:ascii="Arial" w:hAnsi="Arial" w:cs="Arial"/>
          <w:color w:val="000000" w:themeColor="text1"/>
          <w:sz w:val="22"/>
          <w:highlight w:val="white"/>
          <w:lang w:val="en-GB"/>
        </w:rPr>
        <w:t>, p.640384.</w:t>
      </w:r>
    </w:p>
    <w:p w14:paraId="733AD431" w14:textId="77777777" w:rsidR="00D21227" w:rsidRPr="009E25D3" w:rsidRDefault="00D21227" w:rsidP="00D21227">
      <w:pPr>
        <w:pStyle w:val="Normal2"/>
        <w:rPr>
          <w:rFonts w:ascii="Arial" w:hAnsi="Arial" w:cs="Arial"/>
          <w:color w:val="000000" w:themeColor="text1"/>
          <w:sz w:val="22"/>
          <w:highlight w:val="white"/>
          <w:lang w:val="en-GB"/>
        </w:rPr>
      </w:pPr>
      <w:r w:rsidRPr="009E25D3">
        <w:rPr>
          <w:rFonts w:ascii="Arial" w:hAnsi="Arial" w:cs="Arial"/>
          <w:color w:val="000000" w:themeColor="text1"/>
          <w:sz w:val="22"/>
          <w:highlight w:val="white"/>
          <w:lang w:val="en-GB"/>
        </w:rPr>
        <w:t xml:space="preserve">Aguilar Yuste, M., 2021. Leadership and emotional intelligence during a crisis. </w:t>
      </w:r>
      <w:proofErr w:type="spellStart"/>
      <w:r w:rsidRPr="009E25D3">
        <w:rPr>
          <w:rFonts w:ascii="Arial" w:hAnsi="Arial" w:cs="Arial"/>
          <w:i/>
          <w:color w:val="000000" w:themeColor="text1"/>
          <w:sz w:val="22"/>
          <w:highlight w:val="white"/>
          <w:lang w:val="en-GB"/>
        </w:rPr>
        <w:t>Revista</w:t>
      </w:r>
      <w:proofErr w:type="spellEnd"/>
      <w:r w:rsidRPr="009E25D3">
        <w:rPr>
          <w:rFonts w:ascii="Arial" w:hAnsi="Arial" w:cs="Arial"/>
          <w:i/>
          <w:color w:val="000000" w:themeColor="text1"/>
          <w:sz w:val="22"/>
          <w:highlight w:val="white"/>
          <w:lang w:val="en-GB"/>
        </w:rPr>
        <w:t xml:space="preserve"> de </w:t>
      </w:r>
      <w:proofErr w:type="spellStart"/>
      <w:r w:rsidRPr="009E25D3">
        <w:rPr>
          <w:rFonts w:ascii="Arial" w:hAnsi="Arial" w:cs="Arial"/>
          <w:i/>
          <w:color w:val="000000" w:themeColor="text1"/>
          <w:sz w:val="22"/>
          <w:highlight w:val="white"/>
          <w:lang w:val="en-GB"/>
        </w:rPr>
        <w:t>Relaciones</w:t>
      </w:r>
      <w:proofErr w:type="spellEnd"/>
      <w:r w:rsidRPr="009E25D3">
        <w:rPr>
          <w:rFonts w:ascii="Arial" w:hAnsi="Arial" w:cs="Arial"/>
          <w:i/>
          <w:color w:val="000000" w:themeColor="text1"/>
          <w:sz w:val="22"/>
          <w:highlight w:val="white"/>
          <w:lang w:val="en-GB"/>
        </w:rPr>
        <w:t xml:space="preserve"> </w:t>
      </w:r>
      <w:proofErr w:type="spellStart"/>
      <w:r w:rsidRPr="009E25D3">
        <w:rPr>
          <w:rFonts w:ascii="Arial" w:hAnsi="Arial" w:cs="Arial"/>
          <w:i/>
          <w:color w:val="000000" w:themeColor="text1"/>
          <w:sz w:val="22"/>
          <w:highlight w:val="white"/>
          <w:lang w:val="en-GB"/>
        </w:rPr>
        <w:t>Internacionales</w:t>
      </w:r>
      <w:proofErr w:type="spellEnd"/>
      <w:r w:rsidRPr="009E25D3">
        <w:rPr>
          <w:rFonts w:ascii="Arial" w:hAnsi="Arial" w:cs="Arial"/>
          <w:i/>
          <w:color w:val="000000" w:themeColor="text1"/>
          <w:sz w:val="22"/>
          <w:highlight w:val="white"/>
          <w:lang w:val="en-GB"/>
        </w:rPr>
        <w:t xml:space="preserve">, </w:t>
      </w:r>
      <w:proofErr w:type="spellStart"/>
      <w:r w:rsidRPr="009E25D3">
        <w:rPr>
          <w:rFonts w:ascii="Arial" w:hAnsi="Arial" w:cs="Arial"/>
          <w:i/>
          <w:color w:val="000000" w:themeColor="text1"/>
          <w:sz w:val="22"/>
          <w:highlight w:val="white"/>
          <w:lang w:val="en-GB"/>
        </w:rPr>
        <w:t>Estrategia</w:t>
      </w:r>
      <w:proofErr w:type="spellEnd"/>
      <w:r w:rsidRPr="009E25D3">
        <w:rPr>
          <w:rFonts w:ascii="Arial" w:hAnsi="Arial" w:cs="Arial"/>
          <w:i/>
          <w:color w:val="000000" w:themeColor="text1"/>
          <w:sz w:val="22"/>
          <w:highlight w:val="white"/>
          <w:lang w:val="en-GB"/>
        </w:rPr>
        <w:t xml:space="preserve"> y </w:t>
      </w:r>
      <w:proofErr w:type="spellStart"/>
      <w:r w:rsidRPr="009E25D3">
        <w:rPr>
          <w:rFonts w:ascii="Arial" w:hAnsi="Arial" w:cs="Arial"/>
          <w:i/>
          <w:color w:val="000000" w:themeColor="text1"/>
          <w:sz w:val="22"/>
          <w:highlight w:val="white"/>
          <w:lang w:val="en-GB"/>
        </w:rPr>
        <w:t>Seguridad</w:t>
      </w:r>
      <w:proofErr w:type="spellEnd"/>
      <w:r w:rsidRPr="009E25D3">
        <w:rPr>
          <w:rFonts w:ascii="Arial" w:hAnsi="Arial" w:cs="Arial"/>
          <w:color w:val="000000" w:themeColor="text1"/>
          <w:sz w:val="22"/>
          <w:highlight w:val="white"/>
          <w:lang w:val="en-GB"/>
        </w:rPr>
        <w:t xml:space="preserve">, </w:t>
      </w:r>
      <w:r w:rsidRPr="009E25D3">
        <w:rPr>
          <w:rFonts w:ascii="Arial" w:hAnsi="Arial" w:cs="Arial"/>
          <w:i/>
          <w:color w:val="000000" w:themeColor="text1"/>
          <w:sz w:val="22"/>
          <w:highlight w:val="white"/>
          <w:lang w:val="en-GB"/>
        </w:rPr>
        <w:t>16</w:t>
      </w:r>
      <w:r w:rsidRPr="009E25D3">
        <w:rPr>
          <w:rFonts w:ascii="Arial" w:hAnsi="Arial" w:cs="Arial"/>
          <w:color w:val="000000" w:themeColor="text1"/>
          <w:sz w:val="22"/>
          <w:highlight w:val="white"/>
          <w:lang w:val="en-GB"/>
        </w:rPr>
        <w:t>(2), pp.47-60.</w:t>
      </w:r>
    </w:p>
    <w:p w14:paraId="32EB5A5B" w14:textId="77777777" w:rsidR="00D21227" w:rsidRPr="009E25D3" w:rsidRDefault="00D21227" w:rsidP="00D21227">
      <w:pPr>
        <w:pStyle w:val="Normal2"/>
        <w:rPr>
          <w:rFonts w:ascii="Arial" w:hAnsi="Arial" w:cs="Arial"/>
          <w:color w:val="000000" w:themeColor="text1"/>
          <w:sz w:val="22"/>
          <w:highlight w:val="white"/>
          <w:lang w:val="en-GB"/>
        </w:rPr>
      </w:pPr>
      <w:r w:rsidRPr="009E25D3">
        <w:rPr>
          <w:rFonts w:ascii="Arial" w:hAnsi="Arial" w:cs="Arial"/>
          <w:color w:val="000000" w:themeColor="text1"/>
          <w:sz w:val="22"/>
          <w:highlight w:val="white"/>
          <w:lang w:val="en-GB"/>
        </w:rPr>
        <w:t xml:space="preserve">Kriz, T.D., Kluger, A.N. and Lyddy, C.J., 2021. Feeling heard: Experiences of listening (or not) at work. </w:t>
      </w:r>
      <w:r w:rsidRPr="009E25D3">
        <w:rPr>
          <w:rFonts w:ascii="Arial" w:hAnsi="Arial" w:cs="Arial"/>
          <w:i/>
          <w:color w:val="000000" w:themeColor="text1"/>
          <w:sz w:val="22"/>
          <w:highlight w:val="white"/>
          <w:lang w:val="en-GB"/>
        </w:rPr>
        <w:t>Frontiers in psychology</w:t>
      </w:r>
      <w:r w:rsidRPr="009E25D3">
        <w:rPr>
          <w:rFonts w:ascii="Arial" w:hAnsi="Arial" w:cs="Arial"/>
          <w:color w:val="000000" w:themeColor="text1"/>
          <w:sz w:val="22"/>
          <w:highlight w:val="white"/>
          <w:lang w:val="en-GB"/>
        </w:rPr>
        <w:t xml:space="preserve">, </w:t>
      </w:r>
      <w:r w:rsidRPr="009E25D3">
        <w:rPr>
          <w:rFonts w:ascii="Arial" w:hAnsi="Arial" w:cs="Arial"/>
          <w:i/>
          <w:color w:val="000000" w:themeColor="text1"/>
          <w:sz w:val="22"/>
          <w:highlight w:val="white"/>
          <w:lang w:val="en-GB"/>
        </w:rPr>
        <w:t>12</w:t>
      </w:r>
      <w:r w:rsidRPr="009E25D3">
        <w:rPr>
          <w:rFonts w:ascii="Arial" w:hAnsi="Arial" w:cs="Arial"/>
          <w:color w:val="000000" w:themeColor="text1"/>
          <w:sz w:val="22"/>
          <w:highlight w:val="white"/>
          <w:lang w:val="en-GB"/>
        </w:rPr>
        <w:t>, p.659087.</w:t>
      </w:r>
    </w:p>
    <w:p w14:paraId="09F626F5" w14:textId="77777777" w:rsidR="00D21227" w:rsidRPr="009E25D3" w:rsidRDefault="00D21227" w:rsidP="00D21227">
      <w:pPr>
        <w:pStyle w:val="Normal2"/>
        <w:rPr>
          <w:rFonts w:ascii="Arial" w:hAnsi="Arial" w:cs="Arial"/>
          <w:color w:val="000000" w:themeColor="text1"/>
          <w:sz w:val="22"/>
          <w:highlight w:val="white"/>
          <w:lang w:val="en-GB"/>
        </w:rPr>
      </w:pPr>
      <w:r w:rsidRPr="009E25D3">
        <w:rPr>
          <w:rFonts w:ascii="Arial" w:hAnsi="Arial" w:cs="Arial"/>
          <w:color w:val="000000" w:themeColor="text1"/>
          <w:sz w:val="22"/>
          <w:highlight w:val="white"/>
          <w:lang w:val="en-GB"/>
        </w:rPr>
        <w:t xml:space="preserve">Barreiro, C.A. and Treglown, L., 2020. What makes an engaged employee? A facet-level approach to trait emotional intelligence as a predictor of employee engagement. </w:t>
      </w:r>
      <w:r w:rsidRPr="009E25D3">
        <w:rPr>
          <w:rFonts w:ascii="Arial" w:hAnsi="Arial" w:cs="Arial"/>
          <w:i/>
          <w:color w:val="000000" w:themeColor="text1"/>
          <w:sz w:val="22"/>
          <w:highlight w:val="white"/>
          <w:lang w:val="en-GB"/>
        </w:rPr>
        <w:t>Personality and Individual Differences</w:t>
      </w:r>
      <w:r w:rsidRPr="009E25D3">
        <w:rPr>
          <w:rFonts w:ascii="Arial" w:hAnsi="Arial" w:cs="Arial"/>
          <w:color w:val="000000" w:themeColor="text1"/>
          <w:sz w:val="22"/>
          <w:highlight w:val="white"/>
          <w:lang w:val="en-GB"/>
        </w:rPr>
        <w:t xml:space="preserve">, </w:t>
      </w:r>
      <w:r w:rsidRPr="009E25D3">
        <w:rPr>
          <w:rFonts w:ascii="Arial" w:hAnsi="Arial" w:cs="Arial"/>
          <w:i/>
          <w:color w:val="000000" w:themeColor="text1"/>
          <w:sz w:val="22"/>
          <w:highlight w:val="white"/>
          <w:lang w:val="en-GB"/>
        </w:rPr>
        <w:t>159</w:t>
      </w:r>
      <w:r w:rsidRPr="009E25D3">
        <w:rPr>
          <w:rFonts w:ascii="Arial" w:hAnsi="Arial" w:cs="Arial"/>
          <w:color w:val="000000" w:themeColor="text1"/>
          <w:sz w:val="22"/>
          <w:highlight w:val="white"/>
          <w:lang w:val="en-GB"/>
        </w:rPr>
        <w:t>, p.109892.</w:t>
      </w:r>
    </w:p>
    <w:p w14:paraId="43414CEF" w14:textId="77777777" w:rsidR="00D21227" w:rsidRPr="009E25D3" w:rsidRDefault="00D21227" w:rsidP="00D21227">
      <w:pPr>
        <w:pStyle w:val="Normal2"/>
        <w:rPr>
          <w:rFonts w:ascii="Arial" w:hAnsi="Arial" w:cs="Arial"/>
          <w:color w:val="000000" w:themeColor="text1"/>
          <w:sz w:val="22"/>
          <w:highlight w:val="white"/>
          <w:lang w:val="en-GB"/>
        </w:rPr>
      </w:pPr>
      <w:r w:rsidRPr="009E25D3">
        <w:rPr>
          <w:rFonts w:ascii="Arial" w:hAnsi="Arial" w:cs="Arial"/>
          <w:color w:val="000000" w:themeColor="text1"/>
          <w:sz w:val="22"/>
          <w:highlight w:val="white"/>
          <w:lang w:val="en-GB"/>
        </w:rPr>
        <w:t xml:space="preserve">Goleman, D., 2021. </w:t>
      </w:r>
      <w:r w:rsidRPr="009E25D3">
        <w:rPr>
          <w:rFonts w:ascii="Arial" w:hAnsi="Arial" w:cs="Arial"/>
          <w:i/>
          <w:color w:val="000000" w:themeColor="text1"/>
          <w:sz w:val="22"/>
          <w:highlight w:val="white"/>
          <w:lang w:val="en-GB"/>
        </w:rPr>
        <w:t>Leadership: The power of emotional intelligence</w:t>
      </w:r>
      <w:r w:rsidRPr="009E25D3">
        <w:rPr>
          <w:rFonts w:ascii="Arial" w:hAnsi="Arial" w:cs="Arial"/>
          <w:color w:val="000000" w:themeColor="text1"/>
          <w:sz w:val="22"/>
          <w:highlight w:val="white"/>
          <w:lang w:val="en-GB"/>
        </w:rPr>
        <w:t>. More Than Sound LLC.</w:t>
      </w:r>
    </w:p>
    <w:p w14:paraId="3B31550D" w14:textId="77777777" w:rsidR="00D21227" w:rsidRPr="009E25D3" w:rsidRDefault="00D21227" w:rsidP="00D21227">
      <w:pPr>
        <w:pStyle w:val="Normal2"/>
        <w:rPr>
          <w:rFonts w:ascii="Arial" w:hAnsi="Arial" w:cs="Arial"/>
          <w:color w:val="000000" w:themeColor="text1"/>
          <w:sz w:val="22"/>
          <w:highlight w:val="white"/>
          <w:lang w:val="en-GB"/>
        </w:rPr>
      </w:pPr>
      <w:r w:rsidRPr="009E25D3">
        <w:rPr>
          <w:rFonts w:ascii="Arial" w:hAnsi="Arial" w:cs="Arial"/>
          <w:color w:val="000000" w:themeColor="text1"/>
          <w:sz w:val="22"/>
          <w:highlight w:val="white"/>
          <w:lang w:val="en-GB"/>
        </w:rPr>
        <w:t xml:space="preserve">Henry, E. and Jonathan, H., 2024. </w:t>
      </w:r>
      <w:r w:rsidRPr="009E25D3">
        <w:rPr>
          <w:rFonts w:ascii="Arial" w:hAnsi="Arial" w:cs="Arial"/>
          <w:i/>
          <w:color w:val="000000" w:themeColor="text1"/>
          <w:sz w:val="22"/>
          <w:highlight w:val="white"/>
          <w:lang w:val="en-GB"/>
        </w:rPr>
        <w:t>Emotional Intelligence: Harnessing the Power of Empathy and Self-Awareness in Leadership</w:t>
      </w:r>
      <w:r w:rsidRPr="009E25D3">
        <w:rPr>
          <w:rFonts w:ascii="Arial" w:hAnsi="Arial" w:cs="Arial"/>
          <w:color w:val="000000" w:themeColor="text1"/>
          <w:sz w:val="22"/>
          <w:highlight w:val="white"/>
          <w:lang w:val="en-GB"/>
        </w:rPr>
        <w:t xml:space="preserve"> (No. 13671). </w:t>
      </w:r>
      <w:proofErr w:type="spellStart"/>
      <w:r w:rsidRPr="009E25D3">
        <w:rPr>
          <w:rFonts w:ascii="Arial" w:hAnsi="Arial" w:cs="Arial"/>
          <w:color w:val="000000" w:themeColor="text1"/>
          <w:sz w:val="22"/>
          <w:highlight w:val="white"/>
          <w:lang w:val="en-GB"/>
        </w:rPr>
        <w:t>EasyChair</w:t>
      </w:r>
      <w:proofErr w:type="spellEnd"/>
      <w:r w:rsidRPr="009E25D3">
        <w:rPr>
          <w:rFonts w:ascii="Arial" w:hAnsi="Arial" w:cs="Arial"/>
          <w:color w:val="000000" w:themeColor="text1"/>
          <w:sz w:val="22"/>
          <w:highlight w:val="white"/>
          <w:lang w:val="en-GB"/>
        </w:rPr>
        <w:t>.</w:t>
      </w:r>
    </w:p>
    <w:p w14:paraId="6E98A099" w14:textId="77777777" w:rsidR="00D21227" w:rsidRPr="009E25D3" w:rsidRDefault="00D21227" w:rsidP="00D21227">
      <w:pPr>
        <w:pStyle w:val="Normal2"/>
        <w:rPr>
          <w:rFonts w:ascii="Arial" w:hAnsi="Arial" w:cs="Arial"/>
          <w:color w:val="000000" w:themeColor="text1"/>
          <w:sz w:val="22"/>
          <w:highlight w:val="white"/>
          <w:lang w:val="en-GB"/>
        </w:rPr>
      </w:pPr>
      <w:proofErr w:type="spellStart"/>
      <w:r w:rsidRPr="009E25D3">
        <w:rPr>
          <w:rFonts w:ascii="Arial" w:hAnsi="Arial" w:cs="Arial"/>
          <w:color w:val="000000" w:themeColor="text1"/>
          <w:sz w:val="22"/>
          <w:highlight w:val="white"/>
          <w:lang w:val="en-GB"/>
        </w:rPr>
        <w:t>Inzlicht</w:t>
      </w:r>
      <w:proofErr w:type="spellEnd"/>
      <w:r w:rsidRPr="009E25D3">
        <w:rPr>
          <w:rFonts w:ascii="Arial" w:hAnsi="Arial" w:cs="Arial"/>
          <w:color w:val="000000" w:themeColor="text1"/>
          <w:sz w:val="22"/>
          <w:highlight w:val="white"/>
          <w:lang w:val="en-GB"/>
        </w:rPr>
        <w:t xml:space="preserve">, M., Werner, K.M., Briskin, J.L. and Roberts, B.W., 2021. Integrating models of self-regulation. </w:t>
      </w:r>
      <w:r w:rsidRPr="009E25D3">
        <w:rPr>
          <w:rFonts w:ascii="Arial" w:hAnsi="Arial" w:cs="Arial"/>
          <w:i/>
          <w:color w:val="000000" w:themeColor="text1"/>
          <w:sz w:val="22"/>
          <w:highlight w:val="white"/>
          <w:lang w:val="en-GB"/>
        </w:rPr>
        <w:t>Annual review of psychology</w:t>
      </w:r>
      <w:r w:rsidRPr="009E25D3">
        <w:rPr>
          <w:rFonts w:ascii="Arial" w:hAnsi="Arial" w:cs="Arial"/>
          <w:color w:val="000000" w:themeColor="text1"/>
          <w:sz w:val="22"/>
          <w:highlight w:val="white"/>
          <w:lang w:val="en-GB"/>
        </w:rPr>
        <w:t xml:space="preserve">, </w:t>
      </w:r>
      <w:r w:rsidRPr="009E25D3">
        <w:rPr>
          <w:rFonts w:ascii="Arial" w:hAnsi="Arial" w:cs="Arial"/>
          <w:i/>
          <w:color w:val="000000" w:themeColor="text1"/>
          <w:sz w:val="22"/>
          <w:highlight w:val="white"/>
          <w:lang w:val="en-GB"/>
        </w:rPr>
        <w:t>72</w:t>
      </w:r>
      <w:r w:rsidRPr="009E25D3">
        <w:rPr>
          <w:rFonts w:ascii="Arial" w:hAnsi="Arial" w:cs="Arial"/>
          <w:color w:val="000000" w:themeColor="text1"/>
          <w:sz w:val="22"/>
          <w:highlight w:val="white"/>
          <w:lang w:val="en-GB"/>
        </w:rPr>
        <w:t>(1), pp.319-345.</w:t>
      </w:r>
    </w:p>
    <w:p w14:paraId="7055F55B" w14:textId="77777777" w:rsidR="00D21227" w:rsidRPr="009E25D3" w:rsidRDefault="00D21227" w:rsidP="00D21227">
      <w:pPr>
        <w:pStyle w:val="Normal2"/>
        <w:rPr>
          <w:rFonts w:ascii="Arial" w:hAnsi="Arial" w:cs="Arial"/>
          <w:color w:val="000000" w:themeColor="text1"/>
          <w:sz w:val="22"/>
          <w:highlight w:val="white"/>
          <w:lang w:val="en-GB"/>
        </w:rPr>
      </w:pPr>
      <w:r w:rsidRPr="009E25D3">
        <w:rPr>
          <w:rFonts w:ascii="Arial" w:hAnsi="Arial" w:cs="Arial"/>
          <w:color w:val="000000" w:themeColor="text1"/>
          <w:sz w:val="22"/>
          <w:highlight w:val="white"/>
          <w:lang w:val="en-GB"/>
        </w:rPr>
        <w:lastRenderedPageBreak/>
        <w:t xml:space="preserve">Fernandez, A.V. and Zahavi, D., 2020. Basic empathy: Developing the concept of empathy from the ground up. </w:t>
      </w:r>
      <w:r w:rsidRPr="009E25D3">
        <w:rPr>
          <w:rFonts w:ascii="Arial" w:hAnsi="Arial" w:cs="Arial"/>
          <w:i/>
          <w:color w:val="000000" w:themeColor="text1"/>
          <w:sz w:val="22"/>
          <w:highlight w:val="white"/>
          <w:lang w:val="en-GB"/>
        </w:rPr>
        <w:t>International Journal of Nursing Studies</w:t>
      </w:r>
      <w:r w:rsidRPr="009E25D3">
        <w:rPr>
          <w:rFonts w:ascii="Arial" w:hAnsi="Arial" w:cs="Arial"/>
          <w:color w:val="000000" w:themeColor="text1"/>
          <w:sz w:val="22"/>
          <w:highlight w:val="white"/>
          <w:lang w:val="en-GB"/>
        </w:rPr>
        <w:t xml:space="preserve">, </w:t>
      </w:r>
      <w:r w:rsidRPr="009E25D3">
        <w:rPr>
          <w:rFonts w:ascii="Arial" w:hAnsi="Arial" w:cs="Arial"/>
          <w:i/>
          <w:color w:val="000000" w:themeColor="text1"/>
          <w:sz w:val="22"/>
          <w:highlight w:val="white"/>
          <w:lang w:val="en-GB"/>
        </w:rPr>
        <w:t>110</w:t>
      </w:r>
      <w:r w:rsidRPr="009E25D3">
        <w:rPr>
          <w:rFonts w:ascii="Arial" w:hAnsi="Arial" w:cs="Arial"/>
          <w:color w:val="000000" w:themeColor="text1"/>
          <w:sz w:val="22"/>
          <w:highlight w:val="white"/>
          <w:lang w:val="en-GB"/>
        </w:rPr>
        <w:t>, p.103695.</w:t>
      </w:r>
    </w:p>
    <w:p w14:paraId="2CB293EE" w14:textId="77777777" w:rsidR="00D21227" w:rsidRPr="009E25D3" w:rsidRDefault="00D21227" w:rsidP="00D21227">
      <w:pPr>
        <w:pStyle w:val="Normal2"/>
        <w:rPr>
          <w:rFonts w:ascii="Arial" w:hAnsi="Arial" w:cs="Arial"/>
          <w:color w:val="000000" w:themeColor="text1"/>
          <w:sz w:val="22"/>
          <w:highlight w:val="white"/>
          <w:lang w:val="en-GB"/>
        </w:rPr>
      </w:pPr>
      <w:r w:rsidRPr="009E25D3">
        <w:rPr>
          <w:rFonts w:ascii="Arial" w:hAnsi="Arial" w:cs="Arial"/>
          <w:color w:val="000000" w:themeColor="text1"/>
          <w:sz w:val="22"/>
          <w:highlight w:val="white"/>
          <w:lang w:val="en-GB"/>
        </w:rPr>
        <w:t xml:space="preserve">Junge, C., Valkenburg, P.M., </w:t>
      </w:r>
      <w:proofErr w:type="spellStart"/>
      <w:r w:rsidRPr="009E25D3">
        <w:rPr>
          <w:rFonts w:ascii="Arial" w:hAnsi="Arial" w:cs="Arial"/>
          <w:color w:val="000000" w:themeColor="text1"/>
          <w:sz w:val="22"/>
          <w:highlight w:val="white"/>
          <w:lang w:val="en-GB"/>
        </w:rPr>
        <w:t>Deković</w:t>
      </w:r>
      <w:proofErr w:type="spellEnd"/>
      <w:r w:rsidRPr="009E25D3">
        <w:rPr>
          <w:rFonts w:ascii="Arial" w:hAnsi="Arial" w:cs="Arial"/>
          <w:color w:val="000000" w:themeColor="text1"/>
          <w:sz w:val="22"/>
          <w:highlight w:val="white"/>
          <w:lang w:val="en-GB"/>
        </w:rPr>
        <w:t xml:space="preserve">, M. and Branje, S., 2020. The building blocks of social competence: Contributions of the Consortium of Individual Development. </w:t>
      </w:r>
      <w:r w:rsidRPr="009E25D3">
        <w:rPr>
          <w:rFonts w:ascii="Arial" w:hAnsi="Arial" w:cs="Arial"/>
          <w:i/>
          <w:color w:val="000000" w:themeColor="text1"/>
          <w:sz w:val="22"/>
          <w:highlight w:val="white"/>
          <w:lang w:val="en-GB"/>
        </w:rPr>
        <w:t>Developmental cognitive neuroscience</w:t>
      </w:r>
      <w:r w:rsidRPr="009E25D3">
        <w:rPr>
          <w:rFonts w:ascii="Arial" w:hAnsi="Arial" w:cs="Arial"/>
          <w:color w:val="000000" w:themeColor="text1"/>
          <w:sz w:val="22"/>
          <w:highlight w:val="white"/>
          <w:lang w:val="en-GB"/>
        </w:rPr>
        <w:t xml:space="preserve">, </w:t>
      </w:r>
      <w:r w:rsidRPr="009E25D3">
        <w:rPr>
          <w:rFonts w:ascii="Arial" w:hAnsi="Arial" w:cs="Arial"/>
          <w:i/>
          <w:color w:val="000000" w:themeColor="text1"/>
          <w:sz w:val="22"/>
          <w:highlight w:val="white"/>
          <w:lang w:val="en-GB"/>
        </w:rPr>
        <w:t>45</w:t>
      </w:r>
      <w:r w:rsidRPr="009E25D3">
        <w:rPr>
          <w:rFonts w:ascii="Arial" w:hAnsi="Arial" w:cs="Arial"/>
          <w:color w:val="000000" w:themeColor="text1"/>
          <w:sz w:val="22"/>
          <w:highlight w:val="white"/>
          <w:lang w:val="en-GB"/>
        </w:rPr>
        <w:t>, p.100861.</w:t>
      </w:r>
    </w:p>
    <w:p w14:paraId="59E1CC47" w14:textId="77777777" w:rsidR="00D21227" w:rsidRPr="009E25D3" w:rsidRDefault="00D21227" w:rsidP="00D21227">
      <w:pPr>
        <w:pStyle w:val="Normal2"/>
        <w:rPr>
          <w:rFonts w:ascii="Arial" w:hAnsi="Arial" w:cs="Arial"/>
          <w:color w:val="000000" w:themeColor="text1"/>
          <w:sz w:val="22"/>
          <w:highlight w:val="white"/>
          <w:lang w:val="en-GB"/>
        </w:rPr>
      </w:pPr>
      <w:r w:rsidRPr="009E25D3">
        <w:rPr>
          <w:rFonts w:ascii="Arial" w:hAnsi="Arial" w:cs="Arial"/>
          <w:color w:val="000000" w:themeColor="text1"/>
          <w:sz w:val="22"/>
          <w:highlight w:val="white"/>
          <w:lang w:val="en-GB"/>
        </w:rPr>
        <w:t xml:space="preserve">Gip, H., The Khoa, D., </w:t>
      </w:r>
      <w:proofErr w:type="spellStart"/>
      <w:r w:rsidRPr="009E25D3">
        <w:rPr>
          <w:rFonts w:ascii="Arial" w:hAnsi="Arial" w:cs="Arial"/>
          <w:color w:val="000000" w:themeColor="text1"/>
          <w:sz w:val="22"/>
          <w:highlight w:val="white"/>
          <w:lang w:val="en-GB"/>
        </w:rPr>
        <w:t>Guchait</w:t>
      </w:r>
      <w:proofErr w:type="spellEnd"/>
      <w:r w:rsidRPr="009E25D3">
        <w:rPr>
          <w:rFonts w:ascii="Arial" w:hAnsi="Arial" w:cs="Arial"/>
          <w:color w:val="000000" w:themeColor="text1"/>
          <w:sz w:val="22"/>
          <w:highlight w:val="white"/>
          <w:lang w:val="en-GB"/>
        </w:rPr>
        <w:t xml:space="preserve">, P., Fernando Garcia, R.L. and </w:t>
      </w:r>
      <w:proofErr w:type="spellStart"/>
      <w:r w:rsidRPr="009E25D3">
        <w:rPr>
          <w:rFonts w:ascii="Arial" w:hAnsi="Arial" w:cs="Arial"/>
          <w:color w:val="000000" w:themeColor="text1"/>
          <w:sz w:val="22"/>
          <w:highlight w:val="white"/>
          <w:lang w:val="en-GB"/>
        </w:rPr>
        <w:t>Pasamehmetoglu</w:t>
      </w:r>
      <w:proofErr w:type="spellEnd"/>
      <w:r w:rsidRPr="009E25D3">
        <w:rPr>
          <w:rFonts w:ascii="Arial" w:hAnsi="Arial" w:cs="Arial"/>
          <w:color w:val="000000" w:themeColor="text1"/>
          <w:sz w:val="22"/>
          <w:highlight w:val="white"/>
          <w:lang w:val="en-GB"/>
        </w:rPr>
        <w:t xml:space="preserve">, A., 2022. Employee mindfulness and creativity: When emotions and national culture matter. </w:t>
      </w:r>
      <w:r w:rsidRPr="009E25D3">
        <w:rPr>
          <w:rFonts w:ascii="Arial" w:hAnsi="Arial" w:cs="Arial"/>
          <w:i/>
          <w:color w:val="000000" w:themeColor="text1"/>
          <w:sz w:val="22"/>
          <w:highlight w:val="white"/>
          <w:lang w:val="en-GB"/>
        </w:rPr>
        <w:t>The Service Industries Journal</w:t>
      </w:r>
      <w:r w:rsidRPr="009E25D3">
        <w:rPr>
          <w:rFonts w:ascii="Arial" w:hAnsi="Arial" w:cs="Arial"/>
          <w:color w:val="000000" w:themeColor="text1"/>
          <w:sz w:val="22"/>
          <w:highlight w:val="white"/>
          <w:lang w:val="en-GB"/>
        </w:rPr>
        <w:t xml:space="preserve">, </w:t>
      </w:r>
      <w:r w:rsidRPr="009E25D3">
        <w:rPr>
          <w:rFonts w:ascii="Arial" w:hAnsi="Arial" w:cs="Arial"/>
          <w:i/>
          <w:color w:val="000000" w:themeColor="text1"/>
          <w:sz w:val="22"/>
          <w:highlight w:val="white"/>
          <w:lang w:val="en-GB"/>
        </w:rPr>
        <w:t>42</w:t>
      </w:r>
      <w:r w:rsidRPr="009E25D3">
        <w:rPr>
          <w:rFonts w:ascii="Arial" w:hAnsi="Arial" w:cs="Arial"/>
          <w:color w:val="000000" w:themeColor="text1"/>
          <w:sz w:val="22"/>
          <w:highlight w:val="white"/>
          <w:lang w:val="en-GB"/>
        </w:rPr>
        <w:t>(5-6), pp.383-411.</w:t>
      </w:r>
    </w:p>
    <w:p w14:paraId="4666B02F" w14:textId="6A07054A" w:rsidR="00D21227" w:rsidRDefault="00D21227" w:rsidP="00D21227">
      <w:pPr>
        <w:pStyle w:val="Normal2"/>
        <w:rPr>
          <w:rFonts w:ascii="Arial" w:hAnsi="Arial" w:cs="Arial"/>
          <w:color w:val="000000" w:themeColor="text1"/>
          <w:sz w:val="22"/>
          <w:lang w:val="en-GB"/>
        </w:rPr>
      </w:pPr>
      <w:proofErr w:type="spellStart"/>
      <w:r w:rsidRPr="009E25D3">
        <w:rPr>
          <w:rFonts w:ascii="Arial" w:hAnsi="Arial" w:cs="Arial"/>
          <w:color w:val="000000" w:themeColor="text1"/>
          <w:sz w:val="22"/>
          <w:highlight w:val="white"/>
          <w:lang w:val="en-GB"/>
        </w:rPr>
        <w:t>Micklitz</w:t>
      </w:r>
      <w:proofErr w:type="spellEnd"/>
      <w:r w:rsidRPr="009E25D3">
        <w:rPr>
          <w:rFonts w:ascii="Arial" w:hAnsi="Arial" w:cs="Arial"/>
          <w:color w:val="000000" w:themeColor="text1"/>
          <w:sz w:val="22"/>
          <w:highlight w:val="white"/>
          <w:lang w:val="en-GB"/>
        </w:rPr>
        <w:t xml:space="preserve">, K., Wong, G. and Howick, J., 2021. Mindfulness-based programmes to reduce stress and enhance well-being at work: a realist review. </w:t>
      </w:r>
      <w:r w:rsidRPr="009E25D3">
        <w:rPr>
          <w:rFonts w:ascii="Arial" w:hAnsi="Arial" w:cs="Arial"/>
          <w:i/>
          <w:color w:val="000000" w:themeColor="text1"/>
          <w:sz w:val="22"/>
          <w:highlight w:val="white"/>
          <w:lang w:val="en-GB"/>
        </w:rPr>
        <w:t>BMJ open</w:t>
      </w:r>
      <w:r w:rsidRPr="009E25D3">
        <w:rPr>
          <w:rFonts w:ascii="Arial" w:hAnsi="Arial" w:cs="Arial"/>
          <w:color w:val="000000" w:themeColor="text1"/>
          <w:sz w:val="22"/>
          <w:highlight w:val="white"/>
          <w:lang w:val="en-GB"/>
        </w:rPr>
        <w:t xml:space="preserve">, </w:t>
      </w:r>
      <w:r w:rsidRPr="009E25D3">
        <w:rPr>
          <w:rFonts w:ascii="Arial" w:hAnsi="Arial" w:cs="Arial"/>
          <w:i/>
          <w:color w:val="000000" w:themeColor="text1"/>
          <w:sz w:val="22"/>
          <w:highlight w:val="white"/>
          <w:lang w:val="en-GB"/>
        </w:rPr>
        <w:t>11</w:t>
      </w:r>
      <w:r w:rsidRPr="009E25D3">
        <w:rPr>
          <w:rFonts w:ascii="Arial" w:hAnsi="Arial" w:cs="Arial"/>
          <w:color w:val="000000" w:themeColor="text1"/>
          <w:sz w:val="22"/>
          <w:highlight w:val="white"/>
          <w:lang w:val="en-GB"/>
        </w:rPr>
        <w:t>(3), p.e043525.</w:t>
      </w:r>
    </w:p>
    <w:p w14:paraId="2CFEA1BB" w14:textId="77777777" w:rsidR="001E178E" w:rsidRPr="00456738" w:rsidRDefault="001E178E" w:rsidP="001E178E">
      <w:pPr>
        <w:rPr>
          <w:rFonts w:ascii="Arial" w:hAnsi="Arial" w:cs="Arial"/>
          <w:sz w:val="22"/>
          <w:szCs w:val="22"/>
          <w:highlight w:val="white"/>
        </w:rPr>
      </w:pPr>
      <w:r w:rsidRPr="00456738">
        <w:rPr>
          <w:rFonts w:ascii="Arial" w:hAnsi="Arial" w:cs="Arial"/>
          <w:sz w:val="22"/>
          <w:szCs w:val="22"/>
          <w:highlight w:val="white"/>
        </w:rPr>
        <w:t xml:space="preserve">Johnson, K.R., Park, S. and Chaudhuri, S., 2020. Mindfulness training in the workplace: Exploring its scope and outcomes. </w:t>
      </w:r>
      <w:r w:rsidRPr="00456738">
        <w:rPr>
          <w:rFonts w:ascii="Arial" w:hAnsi="Arial" w:cs="Arial"/>
          <w:i/>
          <w:sz w:val="22"/>
          <w:szCs w:val="22"/>
          <w:highlight w:val="white"/>
        </w:rPr>
        <w:t>European Journal of Training and Development</w:t>
      </w:r>
      <w:r w:rsidRPr="00456738">
        <w:rPr>
          <w:rFonts w:ascii="Arial" w:hAnsi="Arial" w:cs="Arial"/>
          <w:sz w:val="22"/>
          <w:szCs w:val="22"/>
          <w:highlight w:val="white"/>
        </w:rPr>
        <w:t xml:space="preserve">, </w:t>
      </w:r>
      <w:r w:rsidRPr="00456738">
        <w:rPr>
          <w:rFonts w:ascii="Arial" w:hAnsi="Arial" w:cs="Arial"/>
          <w:i/>
          <w:sz w:val="22"/>
          <w:szCs w:val="22"/>
          <w:highlight w:val="white"/>
        </w:rPr>
        <w:t>44</w:t>
      </w:r>
      <w:r w:rsidRPr="00456738">
        <w:rPr>
          <w:rFonts w:ascii="Arial" w:hAnsi="Arial" w:cs="Arial"/>
          <w:sz w:val="22"/>
          <w:szCs w:val="22"/>
          <w:highlight w:val="white"/>
        </w:rPr>
        <w:t>(4/5), pp.341-354.</w:t>
      </w:r>
    </w:p>
    <w:p w14:paraId="2A62D7D4" w14:textId="7A29E8B5" w:rsidR="00162C43" w:rsidRDefault="001E178E" w:rsidP="001E178E">
      <w:pPr>
        <w:pStyle w:val="Normal2"/>
        <w:rPr>
          <w:rFonts w:ascii="Arial" w:hAnsi="Arial" w:cs="Arial"/>
          <w:sz w:val="22"/>
          <w:szCs w:val="22"/>
          <w:highlight w:val="white"/>
        </w:rPr>
      </w:pPr>
      <w:r w:rsidRPr="00456738">
        <w:rPr>
          <w:rFonts w:ascii="Arial" w:hAnsi="Arial" w:cs="Arial"/>
          <w:sz w:val="22"/>
          <w:szCs w:val="22"/>
          <w:highlight w:val="white"/>
        </w:rPr>
        <w:t>Vu, T.V., Vo</w:t>
      </w:r>
      <w:r w:rsidRPr="00456738">
        <w:rPr>
          <w:rFonts w:ascii="Cambria Math" w:hAnsi="Cambria Math" w:cs="Cambria Math"/>
          <w:sz w:val="22"/>
          <w:szCs w:val="22"/>
          <w:highlight w:val="white"/>
        </w:rPr>
        <w:t>‐</w:t>
      </w:r>
      <w:r w:rsidRPr="00456738">
        <w:rPr>
          <w:rFonts w:ascii="Arial" w:hAnsi="Arial" w:cs="Arial"/>
          <w:sz w:val="22"/>
          <w:szCs w:val="22"/>
          <w:highlight w:val="white"/>
        </w:rPr>
        <w:t xml:space="preserve">Thanh, T., Chi, H., Nguyen, N.P., Nguyen, D.V. and Zaman, M., 2022. The role of perceived workplace safety practices and mindfulness in maintaining calm in employees during times of crisis. </w:t>
      </w:r>
      <w:r w:rsidRPr="00456738">
        <w:rPr>
          <w:rFonts w:ascii="Arial" w:hAnsi="Arial" w:cs="Arial"/>
          <w:i/>
          <w:sz w:val="22"/>
          <w:szCs w:val="22"/>
          <w:highlight w:val="white"/>
        </w:rPr>
        <w:t>Human Resource Management</w:t>
      </w:r>
      <w:r w:rsidRPr="00456738">
        <w:rPr>
          <w:rFonts w:ascii="Arial" w:hAnsi="Arial" w:cs="Arial"/>
          <w:sz w:val="22"/>
          <w:szCs w:val="22"/>
          <w:highlight w:val="white"/>
        </w:rPr>
        <w:t xml:space="preserve">, </w:t>
      </w:r>
      <w:r w:rsidRPr="00456738">
        <w:rPr>
          <w:rFonts w:ascii="Arial" w:hAnsi="Arial" w:cs="Arial"/>
          <w:i/>
          <w:sz w:val="22"/>
          <w:szCs w:val="22"/>
          <w:highlight w:val="white"/>
        </w:rPr>
        <w:t>61</w:t>
      </w:r>
      <w:r w:rsidRPr="00456738">
        <w:rPr>
          <w:rFonts w:ascii="Arial" w:hAnsi="Arial" w:cs="Arial"/>
          <w:sz w:val="22"/>
          <w:szCs w:val="22"/>
          <w:highlight w:val="white"/>
        </w:rPr>
        <w:t>(3), pp.315-333.</w:t>
      </w:r>
    </w:p>
    <w:p w14:paraId="34D160FD" w14:textId="77777777" w:rsidR="00162C43" w:rsidRDefault="00162C43">
      <w:pPr>
        <w:rPr>
          <w:rFonts w:ascii="Arial" w:hAnsi="Arial" w:cs="Arial"/>
          <w:sz w:val="22"/>
          <w:szCs w:val="22"/>
          <w:highlight w:val="white"/>
        </w:rPr>
      </w:pPr>
      <w:r>
        <w:rPr>
          <w:rFonts w:ascii="Arial" w:hAnsi="Arial" w:cs="Arial"/>
          <w:sz w:val="22"/>
          <w:szCs w:val="22"/>
          <w:highlight w:val="white"/>
        </w:rPr>
        <w:br w:type="page"/>
      </w:r>
    </w:p>
    <w:p w14:paraId="2E43CD5B" w14:textId="532981F4" w:rsidR="001E178E" w:rsidRDefault="00162C43" w:rsidP="00162C43">
      <w:pPr>
        <w:pStyle w:val="Heading1"/>
      </w:pPr>
      <w:r>
        <w:lastRenderedPageBreak/>
        <w:t>Appendices</w:t>
      </w:r>
    </w:p>
    <w:p w14:paraId="7A6B5770" w14:textId="707FA165" w:rsidR="00162C43" w:rsidRDefault="00162C43" w:rsidP="00162C43">
      <w:pPr>
        <w:pStyle w:val="Heading2"/>
      </w:pPr>
      <w:r>
        <w:t>Appendix 1- Poster</w:t>
      </w:r>
    </w:p>
    <w:p w14:paraId="6B5FA0F1" w14:textId="28FC2DEB" w:rsidR="00162C43" w:rsidRPr="00456738" w:rsidRDefault="00162C43" w:rsidP="00162C43">
      <w:pPr>
        <w:pStyle w:val="Normal2"/>
        <w:jc w:val="center"/>
        <w:rPr>
          <w:rFonts w:ascii="Arial" w:hAnsi="Arial" w:cs="Arial"/>
          <w:color w:val="000000" w:themeColor="text1"/>
          <w:sz w:val="20"/>
          <w:szCs w:val="22"/>
          <w:lang w:val="en-GB"/>
        </w:rPr>
      </w:pPr>
      <w:r w:rsidRPr="00162C43">
        <w:rPr>
          <w:rFonts w:ascii="Arial" w:hAnsi="Arial" w:cs="Arial"/>
          <w:noProof/>
          <w:color w:val="000000" w:themeColor="text1"/>
          <w:sz w:val="20"/>
          <w:szCs w:val="22"/>
          <w:lang w:val="en-GB"/>
        </w:rPr>
        <w:drawing>
          <wp:inline distT="0" distB="0" distL="0" distR="0" wp14:anchorId="6D7A5D9F" wp14:editId="528B6D08">
            <wp:extent cx="6380833" cy="321564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385921" cy="3218204"/>
                    </a:xfrm>
                    <a:prstGeom prst="rect">
                      <a:avLst/>
                    </a:prstGeom>
                  </pic:spPr>
                </pic:pic>
              </a:graphicData>
            </a:graphic>
          </wp:inline>
        </w:drawing>
      </w:r>
    </w:p>
    <w:p w14:paraId="6C81E698" w14:textId="77777777" w:rsidR="00D21227" w:rsidRPr="009E25D3" w:rsidRDefault="00D21227" w:rsidP="00C643B9">
      <w:pPr>
        <w:pStyle w:val="Normal1"/>
        <w:rPr>
          <w:rFonts w:ascii="Arial" w:hAnsi="Arial" w:cs="Arial"/>
          <w:color w:val="000000" w:themeColor="text1"/>
          <w:sz w:val="22"/>
          <w:szCs w:val="22"/>
          <w:lang w:val="en-GB"/>
        </w:rPr>
      </w:pPr>
    </w:p>
    <w:p w14:paraId="4E784829" w14:textId="77777777" w:rsidR="00C643B9" w:rsidRPr="009E25D3" w:rsidRDefault="00C643B9">
      <w:pPr>
        <w:pStyle w:val="Normal1"/>
        <w:rPr>
          <w:rFonts w:ascii="Arial" w:hAnsi="Arial" w:cs="Arial"/>
          <w:color w:val="000000" w:themeColor="text1"/>
          <w:sz w:val="22"/>
          <w:szCs w:val="22"/>
          <w:lang w:val="en-GB"/>
        </w:rPr>
      </w:pPr>
    </w:p>
    <w:p w14:paraId="777518F2" w14:textId="77777777" w:rsidR="00427A3C" w:rsidRPr="009E25D3" w:rsidRDefault="00427A3C">
      <w:pPr>
        <w:pStyle w:val="Normal1"/>
        <w:rPr>
          <w:rFonts w:ascii="Arial" w:hAnsi="Arial" w:cs="Arial"/>
          <w:color w:val="000000" w:themeColor="text1"/>
          <w:sz w:val="22"/>
          <w:szCs w:val="22"/>
          <w:lang w:val="en-GB"/>
        </w:rPr>
      </w:pPr>
    </w:p>
    <w:sectPr w:rsidR="00427A3C" w:rsidRPr="009E25D3" w:rsidSect="00EA526B">
      <w:footerReference w:type="default" r:id="rId2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526B650" w14:textId="77777777" w:rsidR="00601DAB" w:rsidRDefault="00601DAB" w:rsidP="00EA526B">
      <w:pPr>
        <w:spacing w:line="240" w:lineRule="auto"/>
      </w:pPr>
      <w:r>
        <w:separator/>
      </w:r>
    </w:p>
  </w:endnote>
  <w:endnote w:type="continuationSeparator" w:id="0">
    <w:p w14:paraId="6081E822" w14:textId="77777777" w:rsidR="00601DAB" w:rsidRDefault="00601DAB" w:rsidP="00EA526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90117088"/>
      <w:docPartObj>
        <w:docPartGallery w:val="Page Numbers (Bottom of Page)"/>
        <w:docPartUnique/>
      </w:docPartObj>
    </w:sdtPr>
    <w:sdtEndPr>
      <w:rPr>
        <w:noProof/>
        <w:sz w:val="20"/>
        <w:szCs w:val="20"/>
      </w:rPr>
    </w:sdtEndPr>
    <w:sdtContent>
      <w:p w14:paraId="091BF600" w14:textId="77777777" w:rsidR="00EA526B" w:rsidRPr="00EA526B" w:rsidRDefault="00B976DF">
        <w:pPr>
          <w:pStyle w:val="Footer"/>
          <w:jc w:val="right"/>
          <w:rPr>
            <w:sz w:val="20"/>
            <w:szCs w:val="20"/>
          </w:rPr>
        </w:pPr>
        <w:r w:rsidRPr="00EA526B">
          <w:rPr>
            <w:sz w:val="20"/>
            <w:szCs w:val="20"/>
          </w:rPr>
          <w:fldChar w:fldCharType="begin"/>
        </w:r>
        <w:r w:rsidR="00EA526B" w:rsidRPr="00EA526B">
          <w:rPr>
            <w:sz w:val="20"/>
            <w:szCs w:val="20"/>
          </w:rPr>
          <w:instrText xml:space="preserve"> PAGE   \* MERGEFORMAT </w:instrText>
        </w:r>
        <w:r w:rsidRPr="00EA526B">
          <w:rPr>
            <w:sz w:val="20"/>
            <w:szCs w:val="20"/>
          </w:rPr>
          <w:fldChar w:fldCharType="separate"/>
        </w:r>
        <w:r w:rsidR="00EC3A31">
          <w:rPr>
            <w:noProof/>
            <w:sz w:val="20"/>
            <w:szCs w:val="20"/>
          </w:rPr>
          <w:t>2</w:t>
        </w:r>
        <w:r w:rsidRPr="00EA526B">
          <w:rPr>
            <w:noProof/>
            <w:sz w:val="20"/>
            <w:szCs w:val="20"/>
          </w:rPr>
          <w:fldChar w:fldCharType="end"/>
        </w:r>
      </w:p>
    </w:sdtContent>
  </w:sdt>
  <w:p w14:paraId="10B92602" w14:textId="77777777" w:rsidR="00EA526B" w:rsidRDefault="00EA52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7ECE082" w14:textId="77777777" w:rsidR="00601DAB" w:rsidRDefault="00601DAB" w:rsidP="00EA526B">
      <w:pPr>
        <w:spacing w:line="240" w:lineRule="auto"/>
      </w:pPr>
      <w:r>
        <w:separator/>
      </w:r>
    </w:p>
  </w:footnote>
  <w:footnote w:type="continuationSeparator" w:id="0">
    <w:p w14:paraId="5FF59A3F" w14:textId="77777777" w:rsidR="00601DAB" w:rsidRDefault="00601DAB" w:rsidP="00EA526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3B5AE7"/>
    <w:multiLevelType w:val="multilevel"/>
    <w:tmpl w:val="3E48B0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FFA1AAA"/>
    <w:multiLevelType w:val="multilevel"/>
    <w:tmpl w:val="57C0C6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67535D9"/>
    <w:multiLevelType w:val="multilevel"/>
    <w:tmpl w:val="217E3E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03B7BFD"/>
    <w:multiLevelType w:val="multilevel"/>
    <w:tmpl w:val="D684FD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6034E81"/>
    <w:multiLevelType w:val="multilevel"/>
    <w:tmpl w:val="CD6679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CCF3DCA"/>
    <w:multiLevelType w:val="multilevel"/>
    <w:tmpl w:val="9314C87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68C35287"/>
    <w:multiLevelType w:val="multilevel"/>
    <w:tmpl w:val="9E049F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DD01D06"/>
    <w:multiLevelType w:val="multilevel"/>
    <w:tmpl w:val="681EDB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6F184507"/>
    <w:multiLevelType w:val="multilevel"/>
    <w:tmpl w:val="DFA693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72F901C6"/>
    <w:multiLevelType w:val="multilevel"/>
    <w:tmpl w:val="883624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081054267">
    <w:abstractNumId w:val="5"/>
  </w:num>
  <w:num w:numId="2" w16cid:durableId="116989349">
    <w:abstractNumId w:val="4"/>
  </w:num>
  <w:num w:numId="3" w16cid:durableId="160702206">
    <w:abstractNumId w:val="8"/>
  </w:num>
  <w:num w:numId="4" w16cid:durableId="891891195">
    <w:abstractNumId w:val="6"/>
  </w:num>
  <w:num w:numId="5" w16cid:durableId="807556888">
    <w:abstractNumId w:val="0"/>
  </w:num>
  <w:num w:numId="6" w16cid:durableId="1909807365">
    <w:abstractNumId w:val="3"/>
  </w:num>
  <w:num w:numId="7" w16cid:durableId="1413117522">
    <w:abstractNumId w:val="2"/>
  </w:num>
  <w:num w:numId="8" w16cid:durableId="151482201">
    <w:abstractNumId w:val="7"/>
  </w:num>
  <w:num w:numId="9" w16cid:durableId="1826361538">
    <w:abstractNumId w:val="1"/>
  </w:num>
  <w:num w:numId="10" w16cid:durableId="12886009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27A3C"/>
    <w:rsid w:val="00162C43"/>
    <w:rsid w:val="001638B2"/>
    <w:rsid w:val="001E178E"/>
    <w:rsid w:val="003525EF"/>
    <w:rsid w:val="00427A3C"/>
    <w:rsid w:val="00456738"/>
    <w:rsid w:val="004A0DCB"/>
    <w:rsid w:val="0053298E"/>
    <w:rsid w:val="0055350B"/>
    <w:rsid w:val="00601DAB"/>
    <w:rsid w:val="00632FAB"/>
    <w:rsid w:val="00720D5B"/>
    <w:rsid w:val="0074428F"/>
    <w:rsid w:val="007E541F"/>
    <w:rsid w:val="008558FF"/>
    <w:rsid w:val="009C1232"/>
    <w:rsid w:val="009E25D3"/>
    <w:rsid w:val="00A27D3E"/>
    <w:rsid w:val="00A829B9"/>
    <w:rsid w:val="00B42899"/>
    <w:rsid w:val="00B976DF"/>
    <w:rsid w:val="00C643B9"/>
    <w:rsid w:val="00CC2C02"/>
    <w:rsid w:val="00CD140B"/>
    <w:rsid w:val="00CE199C"/>
    <w:rsid w:val="00D21227"/>
    <w:rsid w:val="00DB73E0"/>
    <w:rsid w:val="00E4506A"/>
    <w:rsid w:val="00E95F0B"/>
    <w:rsid w:val="00EA526B"/>
    <w:rsid w:val="00EC3A31"/>
    <w:rsid w:val="00F61145"/>
    <w:rsid w:val="00FF7F9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7F079B"/>
  <w15:docId w15:val="{1387BC8B-E29D-4A9A-8AEF-8622A5B681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rsid w:val="0074428F"/>
    <w:pPr>
      <w:outlineLvl w:val="0"/>
    </w:pPr>
    <w:rPr>
      <w:rFonts w:ascii="Arial" w:hAnsi="Arial" w:cs="Arial"/>
      <w:b/>
      <w:sz w:val="28"/>
      <w:szCs w:val="22"/>
      <w:lang w:val="en-GB"/>
    </w:rPr>
  </w:style>
  <w:style w:type="paragraph" w:styleId="Heading2">
    <w:name w:val="heading 2"/>
    <w:basedOn w:val="Normal1"/>
    <w:next w:val="Normal1"/>
    <w:rsid w:val="0074428F"/>
    <w:pPr>
      <w:outlineLvl w:val="1"/>
    </w:pPr>
    <w:rPr>
      <w:rFonts w:ascii="Arial" w:hAnsi="Arial" w:cs="Arial"/>
      <w:b/>
      <w:sz w:val="26"/>
      <w:szCs w:val="26"/>
      <w:lang w:val="en-GB"/>
    </w:rPr>
  </w:style>
  <w:style w:type="paragraph" w:styleId="Heading3">
    <w:name w:val="heading 3"/>
    <w:basedOn w:val="Normal1"/>
    <w:next w:val="Normal1"/>
    <w:rsid w:val="00B976DF"/>
    <w:pPr>
      <w:keepNext/>
      <w:keepLines/>
      <w:spacing w:before="320" w:after="80"/>
      <w:outlineLvl w:val="2"/>
    </w:pPr>
    <w:rPr>
      <w:color w:val="434343"/>
      <w:sz w:val="28"/>
      <w:szCs w:val="28"/>
    </w:rPr>
  </w:style>
  <w:style w:type="paragraph" w:styleId="Heading4">
    <w:name w:val="heading 4"/>
    <w:basedOn w:val="Normal1"/>
    <w:next w:val="Normal1"/>
    <w:rsid w:val="00B976DF"/>
    <w:pPr>
      <w:keepNext/>
      <w:keepLines/>
      <w:spacing w:before="280" w:after="80"/>
      <w:outlineLvl w:val="3"/>
    </w:pPr>
    <w:rPr>
      <w:color w:val="666666"/>
    </w:rPr>
  </w:style>
  <w:style w:type="paragraph" w:styleId="Heading5">
    <w:name w:val="heading 5"/>
    <w:basedOn w:val="Normal1"/>
    <w:next w:val="Normal1"/>
    <w:rsid w:val="00B976DF"/>
    <w:pPr>
      <w:keepNext/>
      <w:keepLines/>
      <w:spacing w:before="240" w:after="80"/>
      <w:outlineLvl w:val="4"/>
    </w:pPr>
    <w:rPr>
      <w:color w:val="666666"/>
      <w:sz w:val="22"/>
      <w:szCs w:val="22"/>
    </w:rPr>
  </w:style>
  <w:style w:type="paragraph" w:styleId="Heading6">
    <w:name w:val="heading 6"/>
    <w:basedOn w:val="Normal1"/>
    <w:next w:val="Normal1"/>
    <w:rsid w:val="00B976DF"/>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B976DF"/>
  </w:style>
  <w:style w:type="table" w:customStyle="1" w:styleId="TableNormal1">
    <w:name w:val="Table Normal1"/>
    <w:rsid w:val="00B976DF"/>
    <w:tblPr>
      <w:tblCellMar>
        <w:top w:w="0" w:type="dxa"/>
        <w:left w:w="0" w:type="dxa"/>
        <w:bottom w:w="0" w:type="dxa"/>
        <w:right w:w="0" w:type="dxa"/>
      </w:tblCellMar>
    </w:tblPr>
  </w:style>
  <w:style w:type="paragraph" w:styleId="Title">
    <w:name w:val="Title"/>
    <w:basedOn w:val="Normal1"/>
    <w:next w:val="Normal1"/>
    <w:rsid w:val="00B976DF"/>
    <w:pPr>
      <w:keepNext/>
      <w:keepLines/>
      <w:spacing w:after="60"/>
    </w:pPr>
    <w:rPr>
      <w:sz w:val="52"/>
      <w:szCs w:val="52"/>
    </w:rPr>
  </w:style>
  <w:style w:type="paragraph" w:styleId="Subtitle">
    <w:name w:val="Subtitle"/>
    <w:basedOn w:val="Normal1"/>
    <w:next w:val="Normal1"/>
    <w:rsid w:val="00B976DF"/>
    <w:pPr>
      <w:keepNext/>
      <w:keepLines/>
      <w:spacing w:after="320"/>
    </w:pPr>
    <w:rPr>
      <w:rFonts w:ascii="Arial" w:eastAsia="Arial" w:hAnsi="Arial" w:cs="Arial"/>
      <w:color w:val="666666"/>
      <w:sz w:val="30"/>
      <w:szCs w:val="30"/>
    </w:rPr>
  </w:style>
  <w:style w:type="paragraph" w:styleId="CommentText">
    <w:name w:val="annotation text"/>
    <w:basedOn w:val="Normal"/>
    <w:link w:val="CommentTextChar"/>
    <w:uiPriority w:val="99"/>
    <w:semiHidden/>
    <w:unhideWhenUsed/>
    <w:rsid w:val="00B976DF"/>
    <w:pPr>
      <w:spacing w:line="240" w:lineRule="auto"/>
    </w:pPr>
    <w:rPr>
      <w:sz w:val="20"/>
      <w:szCs w:val="20"/>
    </w:rPr>
  </w:style>
  <w:style w:type="character" w:customStyle="1" w:styleId="CommentTextChar">
    <w:name w:val="Comment Text Char"/>
    <w:basedOn w:val="DefaultParagraphFont"/>
    <w:link w:val="CommentText"/>
    <w:uiPriority w:val="99"/>
    <w:semiHidden/>
    <w:rsid w:val="00B976DF"/>
    <w:rPr>
      <w:sz w:val="20"/>
      <w:szCs w:val="20"/>
    </w:rPr>
  </w:style>
  <w:style w:type="character" w:styleId="CommentReference">
    <w:name w:val="annotation reference"/>
    <w:basedOn w:val="DefaultParagraphFont"/>
    <w:uiPriority w:val="99"/>
    <w:semiHidden/>
    <w:unhideWhenUsed/>
    <w:rsid w:val="00B976DF"/>
    <w:rPr>
      <w:sz w:val="16"/>
      <w:szCs w:val="16"/>
    </w:rPr>
  </w:style>
  <w:style w:type="paragraph" w:styleId="BalloonText">
    <w:name w:val="Balloon Text"/>
    <w:basedOn w:val="Normal"/>
    <w:link w:val="BalloonTextChar"/>
    <w:uiPriority w:val="99"/>
    <w:semiHidden/>
    <w:unhideWhenUsed/>
    <w:rsid w:val="00C643B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643B9"/>
    <w:rPr>
      <w:rFonts w:ascii="Tahoma" w:hAnsi="Tahoma" w:cs="Tahoma"/>
      <w:sz w:val="16"/>
      <w:szCs w:val="16"/>
    </w:rPr>
  </w:style>
  <w:style w:type="character" w:styleId="Hyperlink">
    <w:name w:val="Hyperlink"/>
    <w:basedOn w:val="DefaultParagraphFont"/>
    <w:uiPriority w:val="99"/>
    <w:unhideWhenUsed/>
    <w:rsid w:val="00C643B9"/>
    <w:rPr>
      <w:color w:val="0000FF" w:themeColor="hyperlink"/>
      <w:u w:val="single"/>
    </w:rPr>
  </w:style>
  <w:style w:type="paragraph" w:styleId="TOC1">
    <w:name w:val="toc 1"/>
    <w:basedOn w:val="Normal"/>
    <w:next w:val="Normal"/>
    <w:autoRedefine/>
    <w:uiPriority w:val="39"/>
    <w:unhideWhenUsed/>
    <w:rsid w:val="001638B2"/>
    <w:pPr>
      <w:spacing w:after="100"/>
    </w:pPr>
  </w:style>
  <w:style w:type="paragraph" w:styleId="TOC2">
    <w:name w:val="toc 2"/>
    <w:basedOn w:val="Normal"/>
    <w:next w:val="Normal"/>
    <w:autoRedefine/>
    <w:uiPriority w:val="39"/>
    <w:unhideWhenUsed/>
    <w:rsid w:val="001638B2"/>
    <w:pPr>
      <w:spacing w:after="100"/>
      <w:ind w:left="240"/>
    </w:pPr>
  </w:style>
  <w:style w:type="paragraph" w:styleId="Header">
    <w:name w:val="header"/>
    <w:basedOn w:val="Normal"/>
    <w:link w:val="HeaderChar"/>
    <w:uiPriority w:val="99"/>
    <w:unhideWhenUsed/>
    <w:rsid w:val="00EA526B"/>
    <w:pPr>
      <w:tabs>
        <w:tab w:val="center" w:pos="4680"/>
        <w:tab w:val="right" w:pos="9360"/>
      </w:tabs>
      <w:spacing w:line="240" w:lineRule="auto"/>
    </w:pPr>
  </w:style>
  <w:style w:type="character" w:customStyle="1" w:styleId="HeaderChar">
    <w:name w:val="Header Char"/>
    <w:basedOn w:val="DefaultParagraphFont"/>
    <w:link w:val="Header"/>
    <w:uiPriority w:val="99"/>
    <w:rsid w:val="00EA526B"/>
  </w:style>
  <w:style w:type="paragraph" w:styleId="Footer">
    <w:name w:val="footer"/>
    <w:basedOn w:val="Normal"/>
    <w:link w:val="FooterChar"/>
    <w:uiPriority w:val="99"/>
    <w:unhideWhenUsed/>
    <w:rsid w:val="00EA526B"/>
    <w:pPr>
      <w:tabs>
        <w:tab w:val="center" w:pos="4680"/>
        <w:tab w:val="right" w:pos="9360"/>
      </w:tabs>
      <w:spacing w:line="240" w:lineRule="auto"/>
    </w:pPr>
  </w:style>
  <w:style w:type="character" w:customStyle="1" w:styleId="FooterChar">
    <w:name w:val="Footer Char"/>
    <w:basedOn w:val="DefaultParagraphFont"/>
    <w:link w:val="Footer"/>
    <w:uiPriority w:val="99"/>
    <w:rsid w:val="00EA526B"/>
  </w:style>
  <w:style w:type="paragraph" w:customStyle="1" w:styleId="Normal2">
    <w:name w:val="Normal2"/>
    <w:rsid w:val="00E95F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88394277">
      <w:bodyDiv w:val="1"/>
      <w:marLeft w:val="0"/>
      <w:marRight w:val="0"/>
      <w:marTop w:val="0"/>
      <w:marBottom w:val="0"/>
      <w:divBdr>
        <w:top w:val="none" w:sz="0" w:space="0" w:color="auto"/>
        <w:left w:val="none" w:sz="0" w:space="0" w:color="auto"/>
        <w:bottom w:val="none" w:sz="0" w:space="0" w:color="auto"/>
        <w:right w:val="none" w:sz="0" w:space="0" w:color="auto"/>
      </w:divBdr>
    </w:div>
    <w:div w:id="18990469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image" Target="media/image1.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microsoft.com/office/2007/relationships/diagramDrawing" Target="diagrams/drawing1.xml"/><Relationship Id="rId17" Type="http://schemas.microsoft.com/office/2007/relationships/diagramDrawing" Target="diagrams/drawing2.xml"/><Relationship Id="rId2" Type="http://schemas.openxmlformats.org/officeDocument/2006/relationships/numbering" Target="numbering.xml"/><Relationship Id="rId16" Type="http://schemas.openxmlformats.org/officeDocument/2006/relationships/diagramColors" Target="diagrams/colors2.xm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diagramQuickStyle" Target="diagrams/quickStyle2.xml"/><Relationship Id="rId23" Type="http://schemas.openxmlformats.org/officeDocument/2006/relationships/theme" Target="theme/theme1.xml"/><Relationship Id="rId10" Type="http://schemas.openxmlformats.org/officeDocument/2006/relationships/diagramQuickStyle" Target="diagrams/quickStyle1.xml"/><Relationship Id="rId19" Type="http://schemas.openxmlformats.org/officeDocument/2006/relationships/hyperlink" Target="https://www.theculturefactor.com/country-comparison-tool?countries=china%2Cunited+states" TargetMode="Externa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Layout" Target="diagrams/layout2.xml"/><Relationship Id="rId22"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1#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5AC8828-5217-43C9-A33A-13BC41C03728}" type="doc">
      <dgm:prSet loTypeId="urn:microsoft.com/office/officeart/2005/8/layout/cycle2" loCatId="cycle" qsTypeId="urn:microsoft.com/office/officeart/2005/8/quickstyle/simple1" qsCatId="simple" csTypeId="urn:microsoft.com/office/officeart/2005/8/colors/colorful1#1" csCatId="colorful" phldr="1"/>
      <dgm:spPr/>
      <dgm:t>
        <a:bodyPr/>
        <a:lstStyle/>
        <a:p>
          <a:endParaRPr lang="en-US"/>
        </a:p>
      </dgm:t>
    </dgm:pt>
    <dgm:pt modelId="{B20C1B1D-0D5D-4D2E-A350-730FEDC9864B}">
      <dgm:prSet phldrT="[Text]"/>
      <dgm:spPr/>
      <dgm:t>
        <a:bodyPr/>
        <a:lstStyle/>
        <a:p>
          <a:r>
            <a:rPr lang="en-GB" b="1">
              <a:solidFill>
                <a:schemeClr val="tx1"/>
              </a:solidFill>
              <a:latin typeface="Arial" pitchFamily="34" charset="0"/>
              <a:cs typeface="Arial" pitchFamily="34" charset="0"/>
            </a:rPr>
            <a:t>Perception</a:t>
          </a:r>
          <a:endParaRPr lang="en-US" b="1">
            <a:solidFill>
              <a:schemeClr val="tx1"/>
            </a:solidFill>
            <a:latin typeface="Arial" pitchFamily="34" charset="0"/>
            <a:cs typeface="Arial" pitchFamily="34" charset="0"/>
          </a:endParaRPr>
        </a:p>
      </dgm:t>
    </dgm:pt>
    <dgm:pt modelId="{B17F63A7-E8C3-451D-A8B0-1D267F4CA6CA}" type="parTrans" cxnId="{309ED2D1-9E6C-4ABC-9B38-4638E5B7D0E8}">
      <dgm:prSet/>
      <dgm:spPr/>
      <dgm:t>
        <a:bodyPr/>
        <a:lstStyle/>
        <a:p>
          <a:endParaRPr lang="en-US"/>
        </a:p>
      </dgm:t>
    </dgm:pt>
    <dgm:pt modelId="{FED605FB-439D-4FBA-8CC8-52709B522860}" type="sibTrans" cxnId="{309ED2D1-9E6C-4ABC-9B38-4638E5B7D0E8}">
      <dgm:prSet/>
      <dgm:spPr/>
      <dgm:t>
        <a:bodyPr/>
        <a:lstStyle/>
        <a:p>
          <a:endParaRPr lang="en-US"/>
        </a:p>
      </dgm:t>
    </dgm:pt>
    <dgm:pt modelId="{783F75E3-331A-48B8-BCF2-107F36F73565}">
      <dgm:prSet/>
      <dgm:spPr/>
      <dgm:t>
        <a:bodyPr/>
        <a:lstStyle/>
        <a:p>
          <a:r>
            <a:rPr lang="en-GB" b="1">
              <a:solidFill>
                <a:schemeClr val="tx1"/>
              </a:solidFill>
              <a:latin typeface="Arial" pitchFamily="34" charset="0"/>
              <a:cs typeface="Arial" pitchFamily="34" charset="0"/>
            </a:rPr>
            <a:t>Facilitation</a:t>
          </a:r>
          <a:endParaRPr lang="en-US" b="1">
            <a:solidFill>
              <a:schemeClr val="tx1"/>
            </a:solidFill>
            <a:latin typeface="Arial" pitchFamily="34" charset="0"/>
            <a:cs typeface="Arial" pitchFamily="34" charset="0"/>
          </a:endParaRPr>
        </a:p>
      </dgm:t>
    </dgm:pt>
    <dgm:pt modelId="{B5C29FCD-3CC6-41BF-A9FF-D22D0B572D96}" type="parTrans" cxnId="{D299BC50-F3CF-428B-B379-2146769BA439}">
      <dgm:prSet/>
      <dgm:spPr/>
      <dgm:t>
        <a:bodyPr/>
        <a:lstStyle/>
        <a:p>
          <a:endParaRPr lang="en-US"/>
        </a:p>
      </dgm:t>
    </dgm:pt>
    <dgm:pt modelId="{63C9D3C5-2833-4372-9CF9-04C3186C21EB}" type="sibTrans" cxnId="{D299BC50-F3CF-428B-B379-2146769BA439}">
      <dgm:prSet/>
      <dgm:spPr/>
      <dgm:t>
        <a:bodyPr/>
        <a:lstStyle/>
        <a:p>
          <a:endParaRPr lang="en-US"/>
        </a:p>
      </dgm:t>
    </dgm:pt>
    <dgm:pt modelId="{5333C028-9A5F-4EB7-A764-ED6D676CBEDC}">
      <dgm:prSet/>
      <dgm:spPr/>
      <dgm:t>
        <a:bodyPr/>
        <a:lstStyle/>
        <a:p>
          <a:r>
            <a:rPr lang="en-GB" b="1">
              <a:solidFill>
                <a:schemeClr val="tx1"/>
              </a:solidFill>
              <a:latin typeface="Arial" pitchFamily="34" charset="0"/>
              <a:cs typeface="Arial" pitchFamily="34" charset="0"/>
            </a:rPr>
            <a:t>Understanding </a:t>
          </a:r>
          <a:endParaRPr lang="en-US" b="1">
            <a:solidFill>
              <a:schemeClr val="tx1"/>
            </a:solidFill>
            <a:latin typeface="Arial" pitchFamily="34" charset="0"/>
            <a:cs typeface="Arial" pitchFamily="34" charset="0"/>
          </a:endParaRPr>
        </a:p>
      </dgm:t>
    </dgm:pt>
    <dgm:pt modelId="{C788D637-4099-4C24-AF2A-C7BDAD57F1F5}" type="parTrans" cxnId="{FB4882ED-3EA4-4615-820B-3F3703AF8F84}">
      <dgm:prSet/>
      <dgm:spPr/>
      <dgm:t>
        <a:bodyPr/>
        <a:lstStyle/>
        <a:p>
          <a:endParaRPr lang="en-US"/>
        </a:p>
      </dgm:t>
    </dgm:pt>
    <dgm:pt modelId="{B58D9A4E-3975-49F5-8025-D293EA64DB0C}" type="sibTrans" cxnId="{FB4882ED-3EA4-4615-820B-3F3703AF8F84}">
      <dgm:prSet/>
      <dgm:spPr/>
      <dgm:t>
        <a:bodyPr/>
        <a:lstStyle/>
        <a:p>
          <a:endParaRPr lang="en-US"/>
        </a:p>
      </dgm:t>
    </dgm:pt>
    <dgm:pt modelId="{D5C0BAF0-6838-47CC-BDDA-D8812E408E1D}">
      <dgm:prSet/>
      <dgm:spPr/>
      <dgm:t>
        <a:bodyPr/>
        <a:lstStyle/>
        <a:p>
          <a:r>
            <a:rPr lang="en-GB" b="1">
              <a:solidFill>
                <a:schemeClr val="tx1"/>
              </a:solidFill>
              <a:latin typeface="Arial" pitchFamily="34" charset="0"/>
              <a:cs typeface="Arial" pitchFamily="34" charset="0"/>
            </a:rPr>
            <a:t>Management </a:t>
          </a:r>
          <a:endParaRPr lang="en-US" b="1">
            <a:solidFill>
              <a:schemeClr val="tx1"/>
            </a:solidFill>
            <a:latin typeface="Arial" pitchFamily="34" charset="0"/>
            <a:cs typeface="Arial" pitchFamily="34" charset="0"/>
          </a:endParaRPr>
        </a:p>
      </dgm:t>
    </dgm:pt>
    <dgm:pt modelId="{BA89CD35-FA5F-4C9E-9967-4DD64E72976D}" type="parTrans" cxnId="{C951DCF9-D90C-4605-A87B-50C8143CEAC7}">
      <dgm:prSet/>
      <dgm:spPr/>
      <dgm:t>
        <a:bodyPr/>
        <a:lstStyle/>
        <a:p>
          <a:endParaRPr lang="en-US"/>
        </a:p>
      </dgm:t>
    </dgm:pt>
    <dgm:pt modelId="{F7CC90E5-7CE0-4E22-AECD-48B73798727B}" type="sibTrans" cxnId="{C951DCF9-D90C-4605-A87B-50C8143CEAC7}">
      <dgm:prSet/>
      <dgm:spPr/>
      <dgm:t>
        <a:bodyPr/>
        <a:lstStyle/>
        <a:p>
          <a:endParaRPr lang="en-US"/>
        </a:p>
      </dgm:t>
    </dgm:pt>
    <dgm:pt modelId="{0D9DAE7D-B43A-4E55-B254-3E8D7F3C1CA7}" type="pres">
      <dgm:prSet presAssocID="{D5AC8828-5217-43C9-A33A-13BC41C03728}" presName="cycle" presStyleCnt="0">
        <dgm:presLayoutVars>
          <dgm:dir/>
          <dgm:resizeHandles val="exact"/>
        </dgm:presLayoutVars>
      </dgm:prSet>
      <dgm:spPr/>
    </dgm:pt>
    <dgm:pt modelId="{D26B12EC-6F74-4066-A251-7E84B37DD2C1}" type="pres">
      <dgm:prSet presAssocID="{B20C1B1D-0D5D-4D2E-A350-730FEDC9864B}" presName="node" presStyleLbl="node1" presStyleIdx="0" presStyleCnt="4">
        <dgm:presLayoutVars>
          <dgm:bulletEnabled val="1"/>
        </dgm:presLayoutVars>
      </dgm:prSet>
      <dgm:spPr/>
    </dgm:pt>
    <dgm:pt modelId="{AC5175B0-614B-4AA3-B31F-56B5C247461A}" type="pres">
      <dgm:prSet presAssocID="{FED605FB-439D-4FBA-8CC8-52709B522860}" presName="sibTrans" presStyleLbl="sibTrans2D1" presStyleIdx="0" presStyleCnt="4"/>
      <dgm:spPr/>
    </dgm:pt>
    <dgm:pt modelId="{85EC10D4-017D-4E59-A97A-03B5941BD558}" type="pres">
      <dgm:prSet presAssocID="{FED605FB-439D-4FBA-8CC8-52709B522860}" presName="connectorText" presStyleLbl="sibTrans2D1" presStyleIdx="0" presStyleCnt="4"/>
      <dgm:spPr/>
    </dgm:pt>
    <dgm:pt modelId="{36F8DDCB-3BDE-45C8-8004-7077EA69FDDE}" type="pres">
      <dgm:prSet presAssocID="{783F75E3-331A-48B8-BCF2-107F36F73565}" presName="node" presStyleLbl="node1" presStyleIdx="1" presStyleCnt="4">
        <dgm:presLayoutVars>
          <dgm:bulletEnabled val="1"/>
        </dgm:presLayoutVars>
      </dgm:prSet>
      <dgm:spPr/>
    </dgm:pt>
    <dgm:pt modelId="{FFF76A3B-0DCC-4FB8-8D2F-C32C296FB747}" type="pres">
      <dgm:prSet presAssocID="{63C9D3C5-2833-4372-9CF9-04C3186C21EB}" presName="sibTrans" presStyleLbl="sibTrans2D1" presStyleIdx="1" presStyleCnt="4"/>
      <dgm:spPr/>
    </dgm:pt>
    <dgm:pt modelId="{266629D0-539B-4156-9177-75D272E516B4}" type="pres">
      <dgm:prSet presAssocID="{63C9D3C5-2833-4372-9CF9-04C3186C21EB}" presName="connectorText" presStyleLbl="sibTrans2D1" presStyleIdx="1" presStyleCnt="4"/>
      <dgm:spPr/>
    </dgm:pt>
    <dgm:pt modelId="{0FB5D456-4419-42C7-96E8-B21A201E9046}" type="pres">
      <dgm:prSet presAssocID="{5333C028-9A5F-4EB7-A764-ED6D676CBEDC}" presName="node" presStyleLbl="node1" presStyleIdx="2" presStyleCnt="4">
        <dgm:presLayoutVars>
          <dgm:bulletEnabled val="1"/>
        </dgm:presLayoutVars>
      </dgm:prSet>
      <dgm:spPr/>
    </dgm:pt>
    <dgm:pt modelId="{B6D7E40C-FAC1-4109-9977-586A4AF88EC6}" type="pres">
      <dgm:prSet presAssocID="{B58D9A4E-3975-49F5-8025-D293EA64DB0C}" presName="sibTrans" presStyleLbl="sibTrans2D1" presStyleIdx="2" presStyleCnt="4"/>
      <dgm:spPr/>
    </dgm:pt>
    <dgm:pt modelId="{DA48248A-8220-438A-BC81-35F7F9F00D07}" type="pres">
      <dgm:prSet presAssocID="{B58D9A4E-3975-49F5-8025-D293EA64DB0C}" presName="connectorText" presStyleLbl="sibTrans2D1" presStyleIdx="2" presStyleCnt="4"/>
      <dgm:spPr/>
    </dgm:pt>
    <dgm:pt modelId="{A4865AC8-C7E9-4D6A-B36E-EF122527D853}" type="pres">
      <dgm:prSet presAssocID="{D5C0BAF0-6838-47CC-BDDA-D8812E408E1D}" presName="node" presStyleLbl="node1" presStyleIdx="3" presStyleCnt="4">
        <dgm:presLayoutVars>
          <dgm:bulletEnabled val="1"/>
        </dgm:presLayoutVars>
      </dgm:prSet>
      <dgm:spPr/>
    </dgm:pt>
    <dgm:pt modelId="{55A77001-07A5-46F0-AE19-6DF60531E88D}" type="pres">
      <dgm:prSet presAssocID="{F7CC90E5-7CE0-4E22-AECD-48B73798727B}" presName="sibTrans" presStyleLbl="sibTrans2D1" presStyleIdx="3" presStyleCnt="4"/>
      <dgm:spPr/>
    </dgm:pt>
    <dgm:pt modelId="{E907980A-3AB2-4311-B684-9C408C4EE180}" type="pres">
      <dgm:prSet presAssocID="{F7CC90E5-7CE0-4E22-AECD-48B73798727B}" presName="connectorText" presStyleLbl="sibTrans2D1" presStyleIdx="3" presStyleCnt="4"/>
      <dgm:spPr/>
    </dgm:pt>
  </dgm:ptLst>
  <dgm:cxnLst>
    <dgm:cxn modelId="{F0872010-B512-4BA8-AF68-1D7201E4C145}" type="presOf" srcId="{B58D9A4E-3975-49F5-8025-D293EA64DB0C}" destId="{B6D7E40C-FAC1-4109-9977-586A4AF88EC6}" srcOrd="0" destOrd="0" presId="urn:microsoft.com/office/officeart/2005/8/layout/cycle2"/>
    <dgm:cxn modelId="{6BAF1B23-16C8-42B0-9440-18EF7EA6B0D4}" type="presOf" srcId="{B20C1B1D-0D5D-4D2E-A350-730FEDC9864B}" destId="{D26B12EC-6F74-4066-A251-7E84B37DD2C1}" srcOrd="0" destOrd="0" presId="urn:microsoft.com/office/officeart/2005/8/layout/cycle2"/>
    <dgm:cxn modelId="{A1BC3228-D24C-411D-87A3-304B66EC2ABB}" type="presOf" srcId="{63C9D3C5-2833-4372-9CF9-04C3186C21EB}" destId="{FFF76A3B-0DCC-4FB8-8D2F-C32C296FB747}" srcOrd="0" destOrd="0" presId="urn:microsoft.com/office/officeart/2005/8/layout/cycle2"/>
    <dgm:cxn modelId="{5A9B8E2C-947A-45CF-A807-5A15CA47CF6C}" type="presOf" srcId="{FED605FB-439D-4FBA-8CC8-52709B522860}" destId="{85EC10D4-017D-4E59-A97A-03B5941BD558}" srcOrd="1" destOrd="0" presId="urn:microsoft.com/office/officeart/2005/8/layout/cycle2"/>
    <dgm:cxn modelId="{B9F29144-6397-4BD3-A2C9-7467255DCCFE}" type="presOf" srcId="{B58D9A4E-3975-49F5-8025-D293EA64DB0C}" destId="{DA48248A-8220-438A-BC81-35F7F9F00D07}" srcOrd="1" destOrd="0" presId="urn:microsoft.com/office/officeart/2005/8/layout/cycle2"/>
    <dgm:cxn modelId="{D299BC50-F3CF-428B-B379-2146769BA439}" srcId="{D5AC8828-5217-43C9-A33A-13BC41C03728}" destId="{783F75E3-331A-48B8-BCF2-107F36F73565}" srcOrd="1" destOrd="0" parTransId="{B5C29FCD-3CC6-41BF-A9FF-D22D0B572D96}" sibTransId="{63C9D3C5-2833-4372-9CF9-04C3186C21EB}"/>
    <dgm:cxn modelId="{82D6099F-99BF-45C4-9656-4B070E068CE0}" type="presOf" srcId="{FED605FB-439D-4FBA-8CC8-52709B522860}" destId="{AC5175B0-614B-4AA3-B31F-56B5C247461A}" srcOrd="0" destOrd="0" presId="urn:microsoft.com/office/officeart/2005/8/layout/cycle2"/>
    <dgm:cxn modelId="{183102A4-678C-47AA-BD05-2E24F7C8201D}" type="presOf" srcId="{F7CC90E5-7CE0-4E22-AECD-48B73798727B}" destId="{E907980A-3AB2-4311-B684-9C408C4EE180}" srcOrd="1" destOrd="0" presId="urn:microsoft.com/office/officeart/2005/8/layout/cycle2"/>
    <dgm:cxn modelId="{F8D8A6B7-5A64-49D0-AC6F-533B3A39C860}" type="presOf" srcId="{5333C028-9A5F-4EB7-A764-ED6D676CBEDC}" destId="{0FB5D456-4419-42C7-96E8-B21A201E9046}" srcOrd="0" destOrd="0" presId="urn:microsoft.com/office/officeart/2005/8/layout/cycle2"/>
    <dgm:cxn modelId="{9EC1DFD0-CDDE-4192-94B2-82DE17ACE2F9}" type="presOf" srcId="{D5C0BAF0-6838-47CC-BDDA-D8812E408E1D}" destId="{A4865AC8-C7E9-4D6A-B36E-EF122527D853}" srcOrd="0" destOrd="0" presId="urn:microsoft.com/office/officeart/2005/8/layout/cycle2"/>
    <dgm:cxn modelId="{309ED2D1-9E6C-4ABC-9B38-4638E5B7D0E8}" srcId="{D5AC8828-5217-43C9-A33A-13BC41C03728}" destId="{B20C1B1D-0D5D-4D2E-A350-730FEDC9864B}" srcOrd="0" destOrd="0" parTransId="{B17F63A7-E8C3-451D-A8B0-1D267F4CA6CA}" sibTransId="{FED605FB-439D-4FBA-8CC8-52709B522860}"/>
    <dgm:cxn modelId="{6148B4D2-474B-4F28-861C-FD24F820C9DF}" type="presOf" srcId="{D5AC8828-5217-43C9-A33A-13BC41C03728}" destId="{0D9DAE7D-B43A-4E55-B254-3E8D7F3C1CA7}" srcOrd="0" destOrd="0" presId="urn:microsoft.com/office/officeart/2005/8/layout/cycle2"/>
    <dgm:cxn modelId="{3EC0DBD6-B044-4BB4-B535-3F2C0B32AD79}" type="presOf" srcId="{F7CC90E5-7CE0-4E22-AECD-48B73798727B}" destId="{55A77001-07A5-46F0-AE19-6DF60531E88D}" srcOrd="0" destOrd="0" presId="urn:microsoft.com/office/officeart/2005/8/layout/cycle2"/>
    <dgm:cxn modelId="{09DA60E3-4174-4FEC-8DAE-40AF8E0304AA}" type="presOf" srcId="{783F75E3-331A-48B8-BCF2-107F36F73565}" destId="{36F8DDCB-3BDE-45C8-8004-7077EA69FDDE}" srcOrd="0" destOrd="0" presId="urn:microsoft.com/office/officeart/2005/8/layout/cycle2"/>
    <dgm:cxn modelId="{FB4882ED-3EA4-4615-820B-3F3703AF8F84}" srcId="{D5AC8828-5217-43C9-A33A-13BC41C03728}" destId="{5333C028-9A5F-4EB7-A764-ED6D676CBEDC}" srcOrd="2" destOrd="0" parTransId="{C788D637-4099-4C24-AF2A-C7BDAD57F1F5}" sibTransId="{B58D9A4E-3975-49F5-8025-D293EA64DB0C}"/>
    <dgm:cxn modelId="{C951DCF9-D90C-4605-A87B-50C8143CEAC7}" srcId="{D5AC8828-5217-43C9-A33A-13BC41C03728}" destId="{D5C0BAF0-6838-47CC-BDDA-D8812E408E1D}" srcOrd="3" destOrd="0" parTransId="{BA89CD35-FA5F-4C9E-9967-4DD64E72976D}" sibTransId="{F7CC90E5-7CE0-4E22-AECD-48B73798727B}"/>
    <dgm:cxn modelId="{4B39FAFD-DA08-4DEF-93BE-B8954D8B524F}" type="presOf" srcId="{63C9D3C5-2833-4372-9CF9-04C3186C21EB}" destId="{266629D0-539B-4156-9177-75D272E516B4}" srcOrd="1" destOrd="0" presId="urn:microsoft.com/office/officeart/2005/8/layout/cycle2"/>
    <dgm:cxn modelId="{FDD8A9D2-A76E-4B01-A123-0FC6FA2D1C55}" type="presParOf" srcId="{0D9DAE7D-B43A-4E55-B254-3E8D7F3C1CA7}" destId="{D26B12EC-6F74-4066-A251-7E84B37DD2C1}" srcOrd="0" destOrd="0" presId="urn:microsoft.com/office/officeart/2005/8/layout/cycle2"/>
    <dgm:cxn modelId="{CCE39191-FD4E-491B-8DF5-FBC878685A0D}" type="presParOf" srcId="{0D9DAE7D-B43A-4E55-B254-3E8D7F3C1CA7}" destId="{AC5175B0-614B-4AA3-B31F-56B5C247461A}" srcOrd="1" destOrd="0" presId="urn:microsoft.com/office/officeart/2005/8/layout/cycle2"/>
    <dgm:cxn modelId="{6318E371-90A1-43C9-BF5A-97CF524E92E0}" type="presParOf" srcId="{AC5175B0-614B-4AA3-B31F-56B5C247461A}" destId="{85EC10D4-017D-4E59-A97A-03B5941BD558}" srcOrd="0" destOrd="0" presId="urn:microsoft.com/office/officeart/2005/8/layout/cycle2"/>
    <dgm:cxn modelId="{27A33ABB-4BEE-49C7-A99D-5F1CF7024656}" type="presParOf" srcId="{0D9DAE7D-B43A-4E55-B254-3E8D7F3C1CA7}" destId="{36F8DDCB-3BDE-45C8-8004-7077EA69FDDE}" srcOrd="2" destOrd="0" presId="urn:microsoft.com/office/officeart/2005/8/layout/cycle2"/>
    <dgm:cxn modelId="{E827A459-6A9F-481C-895B-E66C04B736A6}" type="presParOf" srcId="{0D9DAE7D-B43A-4E55-B254-3E8D7F3C1CA7}" destId="{FFF76A3B-0DCC-4FB8-8D2F-C32C296FB747}" srcOrd="3" destOrd="0" presId="urn:microsoft.com/office/officeart/2005/8/layout/cycle2"/>
    <dgm:cxn modelId="{F568C303-C692-4AE6-9A9D-8564C3A09A18}" type="presParOf" srcId="{FFF76A3B-0DCC-4FB8-8D2F-C32C296FB747}" destId="{266629D0-539B-4156-9177-75D272E516B4}" srcOrd="0" destOrd="0" presId="urn:microsoft.com/office/officeart/2005/8/layout/cycle2"/>
    <dgm:cxn modelId="{B7742288-64D3-431B-9548-809D8492E104}" type="presParOf" srcId="{0D9DAE7D-B43A-4E55-B254-3E8D7F3C1CA7}" destId="{0FB5D456-4419-42C7-96E8-B21A201E9046}" srcOrd="4" destOrd="0" presId="urn:microsoft.com/office/officeart/2005/8/layout/cycle2"/>
    <dgm:cxn modelId="{9E68E478-A4DC-4160-AA39-CD3399EE79C4}" type="presParOf" srcId="{0D9DAE7D-B43A-4E55-B254-3E8D7F3C1CA7}" destId="{B6D7E40C-FAC1-4109-9977-586A4AF88EC6}" srcOrd="5" destOrd="0" presId="urn:microsoft.com/office/officeart/2005/8/layout/cycle2"/>
    <dgm:cxn modelId="{71444ABB-53AB-4DB0-B270-0694ECCA44BC}" type="presParOf" srcId="{B6D7E40C-FAC1-4109-9977-586A4AF88EC6}" destId="{DA48248A-8220-438A-BC81-35F7F9F00D07}" srcOrd="0" destOrd="0" presId="urn:microsoft.com/office/officeart/2005/8/layout/cycle2"/>
    <dgm:cxn modelId="{F3CE2A3D-A1E2-401A-8A86-3C21579103A2}" type="presParOf" srcId="{0D9DAE7D-B43A-4E55-B254-3E8D7F3C1CA7}" destId="{A4865AC8-C7E9-4D6A-B36E-EF122527D853}" srcOrd="6" destOrd="0" presId="urn:microsoft.com/office/officeart/2005/8/layout/cycle2"/>
    <dgm:cxn modelId="{6CCC51A2-D9A0-4F2D-A5E8-947E57DB8A90}" type="presParOf" srcId="{0D9DAE7D-B43A-4E55-B254-3E8D7F3C1CA7}" destId="{55A77001-07A5-46F0-AE19-6DF60531E88D}" srcOrd="7" destOrd="0" presId="urn:microsoft.com/office/officeart/2005/8/layout/cycle2"/>
    <dgm:cxn modelId="{D944C5FC-9742-4F4B-B08F-7D9D0BB62EC9}" type="presParOf" srcId="{55A77001-07A5-46F0-AE19-6DF60531E88D}" destId="{E907980A-3AB2-4311-B684-9C408C4EE180}" srcOrd="0" destOrd="0" presId="urn:microsoft.com/office/officeart/2005/8/layout/cycle2"/>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5F7E4B62-9FBB-4E01-AE92-25FC2B1F1F5F}" type="doc">
      <dgm:prSet loTypeId="urn:microsoft.com/office/officeart/2005/8/layout/radial6" loCatId="cycle" qsTypeId="urn:microsoft.com/office/officeart/2005/8/quickstyle/simple1" qsCatId="simple" csTypeId="urn:microsoft.com/office/officeart/2005/8/colors/colorful4" csCatId="colorful" phldr="1"/>
      <dgm:spPr/>
      <dgm:t>
        <a:bodyPr/>
        <a:lstStyle/>
        <a:p>
          <a:endParaRPr lang="en-US"/>
        </a:p>
      </dgm:t>
    </dgm:pt>
    <dgm:pt modelId="{5709B291-C6C9-4D21-97DF-510983326CA4}">
      <dgm:prSet phldrT="[Text]" custT="1"/>
      <dgm:spPr/>
      <dgm:t>
        <a:bodyPr/>
        <a:lstStyle/>
        <a:p>
          <a:r>
            <a:rPr lang="en-US" sz="1400" b="1">
              <a:solidFill>
                <a:schemeClr val="tx1"/>
              </a:solidFill>
              <a:latin typeface="Times New Roman" pitchFamily="18" charset="0"/>
              <a:cs typeface="Times New Roman" pitchFamily="18" charset="0"/>
            </a:rPr>
            <a:t>Emotional and Social intelligence</a:t>
          </a:r>
        </a:p>
      </dgm:t>
    </dgm:pt>
    <dgm:pt modelId="{4200C928-6949-4EF3-958C-1C0AEDDFC2AA}" type="parTrans" cxnId="{4EB0E457-9512-495F-99BC-CC1074FE3BF2}">
      <dgm:prSet/>
      <dgm:spPr/>
      <dgm:t>
        <a:bodyPr/>
        <a:lstStyle/>
        <a:p>
          <a:endParaRPr lang="en-US"/>
        </a:p>
      </dgm:t>
    </dgm:pt>
    <dgm:pt modelId="{9890EBAB-EB88-4CF5-822E-4F519C297755}" type="sibTrans" cxnId="{4EB0E457-9512-495F-99BC-CC1074FE3BF2}">
      <dgm:prSet/>
      <dgm:spPr/>
      <dgm:t>
        <a:bodyPr/>
        <a:lstStyle/>
        <a:p>
          <a:endParaRPr lang="en-US"/>
        </a:p>
      </dgm:t>
    </dgm:pt>
    <dgm:pt modelId="{E665D5F7-85D6-4093-A21C-9D45ED64B87E}">
      <dgm:prSet phldrT="[Text]" custT="1"/>
      <dgm:spPr/>
      <dgm:t>
        <a:bodyPr/>
        <a:lstStyle/>
        <a:p>
          <a:r>
            <a:rPr lang="en-US" sz="800" b="1">
              <a:solidFill>
                <a:schemeClr val="tx1"/>
              </a:solidFill>
              <a:latin typeface="Times New Roman" pitchFamily="18" charset="0"/>
              <a:cs typeface="Times New Roman" pitchFamily="18" charset="0"/>
            </a:rPr>
            <a:t>Self-awareness</a:t>
          </a:r>
        </a:p>
      </dgm:t>
    </dgm:pt>
    <dgm:pt modelId="{E6CA63DA-7D58-4B1F-AA02-B35C95812636}" type="parTrans" cxnId="{63F192C0-47A2-43FE-A7F8-5C9592A7D2EA}">
      <dgm:prSet/>
      <dgm:spPr/>
      <dgm:t>
        <a:bodyPr/>
        <a:lstStyle/>
        <a:p>
          <a:endParaRPr lang="en-US"/>
        </a:p>
      </dgm:t>
    </dgm:pt>
    <dgm:pt modelId="{72EA46DC-D512-4FC3-88D3-124475599B88}" type="sibTrans" cxnId="{63F192C0-47A2-43FE-A7F8-5C9592A7D2EA}">
      <dgm:prSet/>
      <dgm:spPr/>
      <dgm:t>
        <a:bodyPr/>
        <a:lstStyle/>
        <a:p>
          <a:endParaRPr lang="en-US"/>
        </a:p>
      </dgm:t>
    </dgm:pt>
    <dgm:pt modelId="{70D0048B-9223-4B8B-BEFF-0AAA2F5DA11D}">
      <dgm:prSet phldrT="[Text]" custT="1"/>
      <dgm:spPr/>
      <dgm:t>
        <a:bodyPr/>
        <a:lstStyle/>
        <a:p>
          <a:r>
            <a:rPr lang="en-US" sz="800" b="1">
              <a:solidFill>
                <a:schemeClr val="tx1"/>
              </a:solidFill>
              <a:latin typeface="Times New Roman" pitchFamily="18" charset="0"/>
              <a:cs typeface="Times New Roman" pitchFamily="18" charset="0"/>
            </a:rPr>
            <a:t>Self-regulation</a:t>
          </a:r>
        </a:p>
      </dgm:t>
    </dgm:pt>
    <dgm:pt modelId="{7BCBEF85-2755-4BBC-B8E0-616B169A26F9}" type="parTrans" cxnId="{6E1FBFB9-7340-4BD8-833B-3FD3BB5842DB}">
      <dgm:prSet/>
      <dgm:spPr/>
      <dgm:t>
        <a:bodyPr/>
        <a:lstStyle/>
        <a:p>
          <a:endParaRPr lang="en-US"/>
        </a:p>
      </dgm:t>
    </dgm:pt>
    <dgm:pt modelId="{24F1C143-E460-4C06-9472-E4BEBF282BE5}" type="sibTrans" cxnId="{6E1FBFB9-7340-4BD8-833B-3FD3BB5842DB}">
      <dgm:prSet/>
      <dgm:spPr/>
      <dgm:t>
        <a:bodyPr/>
        <a:lstStyle/>
        <a:p>
          <a:endParaRPr lang="en-US"/>
        </a:p>
      </dgm:t>
    </dgm:pt>
    <dgm:pt modelId="{987A5B62-8703-4FC1-9FB0-862B771D3CA5}">
      <dgm:prSet phldrT="[Text]" custT="1"/>
      <dgm:spPr/>
      <dgm:t>
        <a:bodyPr/>
        <a:lstStyle/>
        <a:p>
          <a:r>
            <a:rPr lang="en-US" sz="800" b="1">
              <a:solidFill>
                <a:schemeClr val="tx1"/>
              </a:solidFill>
              <a:latin typeface="Times New Roman" pitchFamily="18" charset="0"/>
              <a:cs typeface="Times New Roman" pitchFamily="18" charset="0"/>
            </a:rPr>
            <a:t>Social awareness </a:t>
          </a:r>
        </a:p>
      </dgm:t>
    </dgm:pt>
    <dgm:pt modelId="{202F6AA1-BA3A-46CF-8FEE-206657717AB6}" type="parTrans" cxnId="{2F8CA43E-F2C3-4D7C-BEA6-495DD3FA794E}">
      <dgm:prSet/>
      <dgm:spPr/>
      <dgm:t>
        <a:bodyPr/>
        <a:lstStyle/>
        <a:p>
          <a:endParaRPr lang="en-US"/>
        </a:p>
      </dgm:t>
    </dgm:pt>
    <dgm:pt modelId="{C358C9A2-8C60-4825-8421-07B4B9D6E642}" type="sibTrans" cxnId="{2F8CA43E-F2C3-4D7C-BEA6-495DD3FA794E}">
      <dgm:prSet/>
      <dgm:spPr/>
      <dgm:t>
        <a:bodyPr/>
        <a:lstStyle/>
        <a:p>
          <a:endParaRPr lang="en-US"/>
        </a:p>
      </dgm:t>
    </dgm:pt>
    <dgm:pt modelId="{E4C4C22E-9C9F-49AC-AAF4-3F7DA8AB53F8}">
      <dgm:prSet phldrT="[Text]" custT="1"/>
      <dgm:spPr/>
      <dgm:t>
        <a:bodyPr/>
        <a:lstStyle/>
        <a:p>
          <a:r>
            <a:rPr lang="en-US" sz="800" b="1">
              <a:solidFill>
                <a:schemeClr val="tx1"/>
              </a:solidFill>
              <a:latin typeface="Times New Roman" pitchFamily="18" charset="0"/>
              <a:cs typeface="Times New Roman" pitchFamily="18" charset="0"/>
            </a:rPr>
            <a:t>Relationship skills</a:t>
          </a:r>
        </a:p>
      </dgm:t>
    </dgm:pt>
    <dgm:pt modelId="{01491ADE-5089-4EBD-A1DF-34976C389226}" type="parTrans" cxnId="{C6C18203-6828-422D-8F6A-C089C28099D7}">
      <dgm:prSet/>
      <dgm:spPr/>
      <dgm:t>
        <a:bodyPr/>
        <a:lstStyle/>
        <a:p>
          <a:endParaRPr lang="en-US"/>
        </a:p>
      </dgm:t>
    </dgm:pt>
    <dgm:pt modelId="{00C27844-5B43-4DCA-9F51-C7FC74E43D97}" type="sibTrans" cxnId="{C6C18203-6828-422D-8F6A-C089C28099D7}">
      <dgm:prSet/>
      <dgm:spPr/>
      <dgm:t>
        <a:bodyPr/>
        <a:lstStyle/>
        <a:p>
          <a:endParaRPr lang="en-US"/>
        </a:p>
      </dgm:t>
    </dgm:pt>
    <dgm:pt modelId="{2A2943EF-731C-440B-B666-864A5D02DBBB}" type="pres">
      <dgm:prSet presAssocID="{5F7E4B62-9FBB-4E01-AE92-25FC2B1F1F5F}" presName="Name0" presStyleCnt="0">
        <dgm:presLayoutVars>
          <dgm:chMax val="1"/>
          <dgm:dir/>
          <dgm:animLvl val="ctr"/>
          <dgm:resizeHandles val="exact"/>
        </dgm:presLayoutVars>
      </dgm:prSet>
      <dgm:spPr/>
    </dgm:pt>
    <dgm:pt modelId="{F89C1045-49C9-4A49-BA0C-F554E0579C22}" type="pres">
      <dgm:prSet presAssocID="{5709B291-C6C9-4D21-97DF-510983326CA4}" presName="centerShape" presStyleLbl="node0" presStyleIdx="0" presStyleCnt="1"/>
      <dgm:spPr/>
    </dgm:pt>
    <dgm:pt modelId="{1A744498-E4EC-41AB-9F30-049813DA81B9}" type="pres">
      <dgm:prSet presAssocID="{E665D5F7-85D6-4093-A21C-9D45ED64B87E}" presName="node" presStyleLbl="node1" presStyleIdx="0" presStyleCnt="4">
        <dgm:presLayoutVars>
          <dgm:bulletEnabled val="1"/>
        </dgm:presLayoutVars>
      </dgm:prSet>
      <dgm:spPr/>
    </dgm:pt>
    <dgm:pt modelId="{09421853-4A14-4480-A896-8520A2CC3949}" type="pres">
      <dgm:prSet presAssocID="{E665D5F7-85D6-4093-A21C-9D45ED64B87E}" presName="dummy" presStyleCnt="0"/>
      <dgm:spPr/>
    </dgm:pt>
    <dgm:pt modelId="{69E4B90E-376A-4FA1-9375-61F2F70DC7C2}" type="pres">
      <dgm:prSet presAssocID="{72EA46DC-D512-4FC3-88D3-124475599B88}" presName="sibTrans" presStyleLbl="sibTrans2D1" presStyleIdx="0" presStyleCnt="4"/>
      <dgm:spPr/>
    </dgm:pt>
    <dgm:pt modelId="{73D142E1-5AFD-49E8-B771-6D6EED4297AC}" type="pres">
      <dgm:prSet presAssocID="{70D0048B-9223-4B8B-BEFF-0AAA2F5DA11D}" presName="node" presStyleLbl="node1" presStyleIdx="1" presStyleCnt="4">
        <dgm:presLayoutVars>
          <dgm:bulletEnabled val="1"/>
        </dgm:presLayoutVars>
      </dgm:prSet>
      <dgm:spPr/>
    </dgm:pt>
    <dgm:pt modelId="{D7F85888-1FCE-47F9-BC9E-43AE1E4EA0FF}" type="pres">
      <dgm:prSet presAssocID="{70D0048B-9223-4B8B-BEFF-0AAA2F5DA11D}" presName="dummy" presStyleCnt="0"/>
      <dgm:spPr/>
    </dgm:pt>
    <dgm:pt modelId="{9006586E-F9CE-4E85-B026-45E5F3B12B1B}" type="pres">
      <dgm:prSet presAssocID="{24F1C143-E460-4C06-9472-E4BEBF282BE5}" presName="sibTrans" presStyleLbl="sibTrans2D1" presStyleIdx="1" presStyleCnt="4"/>
      <dgm:spPr/>
    </dgm:pt>
    <dgm:pt modelId="{5655A86B-5F43-46AE-B8FD-E64C22A9F926}" type="pres">
      <dgm:prSet presAssocID="{987A5B62-8703-4FC1-9FB0-862B771D3CA5}" presName="node" presStyleLbl="node1" presStyleIdx="2" presStyleCnt="4">
        <dgm:presLayoutVars>
          <dgm:bulletEnabled val="1"/>
        </dgm:presLayoutVars>
      </dgm:prSet>
      <dgm:spPr/>
    </dgm:pt>
    <dgm:pt modelId="{40CF9069-2AE9-4731-8678-001D5DD718B5}" type="pres">
      <dgm:prSet presAssocID="{987A5B62-8703-4FC1-9FB0-862B771D3CA5}" presName="dummy" presStyleCnt="0"/>
      <dgm:spPr/>
    </dgm:pt>
    <dgm:pt modelId="{122F7EC7-00AC-4371-8A07-D668CA706E12}" type="pres">
      <dgm:prSet presAssocID="{C358C9A2-8C60-4825-8421-07B4B9D6E642}" presName="sibTrans" presStyleLbl="sibTrans2D1" presStyleIdx="2" presStyleCnt="4"/>
      <dgm:spPr/>
    </dgm:pt>
    <dgm:pt modelId="{0F9BB9EC-7752-4183-BA8F-54B0A41CDB07}" type="pres">
      <dgm:prSet presAssocID="{E4C4C22E-9C9F-49AC-AAF4-3F7DA8AB53F8}" presName="node" presStyleLbl="node1" presStyleIdx="3" presStyleCnt="4">
        <dgm:presLayoutVars>
          <dgm:bulletEnabled val="1"/>
        </dgm:presLayoutVars>
      </dgm:prSet>
      <dgm:spPr/>
    </dgm:pt>
    <dgm:pt modelId="{32B2C269-6461-4DAD-9C7F-728466B18177}" type="pres">
      <dgm:prSet presAssocID="{E4C4C22E-9C9F-49AC-AAF4-3F7DA8AB53F8}" presName="dummy" presStyleCnt="0"/>
      <dgm:spPr/>
    </dgm:pt>
    <dgm:pt modelId="{BE6F3EB1-00CE-4502-A256-CB1DBE537C1E}" type="pres">
      <dgm:prSet presAssocID="{00C27844-5B43-4DCA-9F51-C7FC74E43D97}" presName="sibTrans" presStyleLbl="sibTrans2D1" presStyleIdx="3" presStyleCnt="4"/>
      <dgm:spPr/>
    </dgm:pt>
  </dgm:ptLst>
  <dgm:cxnLst>
    <dgm:cxn modelId="{6963DC00-F90C-4AB2-ADCF-25CABF792169}" type="presOf" srcId="{E665D5F7-85D6-4093-A21C-9D45ED64B87E}" destId="{1A744498-E4EC-41AB-9F30-049813DA81B9}" srcOrd="0" destOrd="0" presId="urn:microsoft.com/office/officeart/2005/8/layout/radial6"/>
    <dgm:cxn modelId="{C6C18203-6828-422D-8F6A-C089C28099D7}" srcId="{5709B291-C6C9-4D21-97DF-510983326CA4}" destId="{E4C4C22E-9C9F-49AC-AAF4-3F7DA8AB53F8}" srcOrd="3" destOrd="0" parTransId="{01491ADE-5089-4EBD-A1DF-34976C389226}" sibTransId="{00C27844-5B43-4DCA-9F51-C7FC74E43D97}"/>
    <dgm:cxn modelId="{05D76F33-0A20-4004-B40A-4961E08BC908}" type="presOf" srcId="{72EA46DC-D512-4FC3-88D3-124475599B88}" destId="{69E4B90E-376A-4FA1-9375-61F2F70DC7C2}" srcOrd="0" destOrd="0" presId="urn:microsoft.com/office/officeart/2005/8/layout/radial6"/>
    <dgm:cxn modelId="{7CE29339-897D-46B9-9ECF-947A7E3399B8}" type="presOf" srcId="{C358C9A2-8C60-4825-8421-07B4B9D6E642}" destId="{122F7EC7-00AC-4371-8A07-D668CA706E12}" srcOrd="0" destOrd="0" presId="urn:microsoft.com/office/officeart/2005/8/layout/radial6"/>
    <dgm:cxn modelId="{2F8CA43E-F2C3-4D7C-BEA6-495DD3FA794E}" srcId="{5709B291-C6C9-4D21-97DF-510983326CA4}" destId="{987A5B62-8703-4FC1-9FB0-862B771D3CA5}" srcOrd="2" destOrd="0" parTransId="{202F6AA1-BA3A-46CF-8FEE-206657717AB6}" sibTransId="{C358C9A2-8C60-4825-8421-07B4B9D6E642}"/>
    <dgm:cxn modelId="{C2625651-607B-4D62-AA19-40AB8D35895F}" type="presOf" srcId="{987A5B62-8703-4FC1-9FB0-862B771D3CA5}" destId="{5655A86B-5F43-46AE-B8FD-E64C22A9F926}" srcOrd="0" destOrd="0" presId="urn:microsoft.com/office/officeart/2005/8/layout/radial6"/>
    <dgm:cxn modelId="{4EB0E457-9512-495F-99BC-CC1074FE3BF2}" srcId="{5F7E4B62-9FBB-4E01-AE92-25FC2B1F1F5F}" destId="{5709B291-C6C9-4D21-97DF-510983326CA4}" srcOrd="0" destOrd="0" parTransId="{4200C928-6949-4EF3-958C-1C0AEDDFC2AA}" sibTransId="{9890EBAB-EB88-4CF5-822E-4F519C297755}"/>
    <dgm:cxn modelId="{BD58698F-6BF6-4311-8E7B-84D1C4CB6549}" type="presOf" srcId="{24F1C143-E460-4C06-9472-E4BEBF282BE5}" destId="{9006586E-F9CE-4E85-B026-45E5F3B12B1B}" srcOrd="0" destOrd="0" presId="urn:microsoft.com/office/officeart/2005/8/layout/radial6"/>
    <dgm:cxn modelId="{6E1FBFB9-7340-4BD8-833B-3FD3BB5842DB}" srcId="{5709B291-C6C9-4D21-97DF-510983326CA4}" destId="{70D0048B-9223-4B8B-BEFF-0AAA2F5DA11D}" srcOrd="1" destOrd="0" parTransId="{7BCBEF85-2755-4BBC-B8E0-616B169A26F9}" sibTransId="{24F1C143-E460-4C06-9472-E4BEBF282BE5}"/>
    <dgm:cxn modelId="{3A01FDBB-A335-405D-A71F-9CED6DDD8075}" type="presOf" srcId="{E4C4C22E-9C9F-49AC-AAF4-3F7DA8AB53F8}" destId="{0F9BB9EC-7752-4183-BA8F-54B0A41CDB07}" srcOrd="0" destOrd="0" presId="urn:microsoft.com/office/officeart/2005/8/layout/radial6"/>
    <dgm:cxn modelId="{63F192C0-47A2-43FE-A7F8-5C9592A7D2EA}" srcId="{5709B291-C6C9-4D21-97DF-510983326CA4}" destId="{E665D5F7-85D6-4093-A21C-9D45ED64B87E}" srcOrd="0" destOrd="0" parTransId="{E6CA63DA-7D58-4B1F-AA02-B35C95812636}" sibTransId="{72EA46DC-D512-4FC3-88D3-124475599B88}"/>
    <dgm:cxn modelId="{F27656C5-AB59-4E66-982E-C73A965CBDC5}" type="presOf" srcId="{00C27844-5B43-4DCA-9F51-C7FC74E43D97}" destId="{BE6F3EB1-00CE-4502-A256-CB1DBE537C1E}" srcOrd="0" destOrd="0" presId="urn:microsoft.com/office/officeart/2005/8/layout/radial6"/>
    <dgm:cxn modelId="{9CC5E5D6-87EA-461F-B942-EAD2CBCA95B5}" type="presOf" srcId="{5F7E4B62-9FBB-4E01-AE92-25FC2B1F1F5F}" destId="{2A2943EF-731C-440B-B666-864A5D02DBBB}" srcOrd="0" destOrd="0" presId="urn:microsoft.com/office/officeart/2005/8/layout/radial6"/>
    <dgm:cxn modelId="{FD0C2FE7-DBCD-4BFD-9AF7-FC0EA1090BA1}" type="presOf" srcId="{5709B291-C6C9-4D21-97DF-510983326CA4}" destId="{F89C1045-49C9-4A49-BA0C-F554E0579C22}" srcOrd="0" destOrd="0" presId="urn:microsoft.com/office/officeart/2005/8/layout/radial6"/>
    <dgm:cxn modelId="{661682F4-A879-4943-9783-63FCA525EE8D}" type="presOf" srcId="{70D0048B-9223-4B8B-BEFF-0AAA2F5DA11D}" destId="{73D142E1-5AFD-49E8-B771-6D6EED4297AC}" srcOrd="0" destOrd="0" presId="urn:microsoft.com/office/officeart/2005/8/layout/radial6"/>
    <dgm:cxn modelId="{1F41A9A3-8D14-4CA6-B075-37F56F5B2565}" type="presParOf" srcId="{2A2943EF-731C-440B-B666-864A5D02DBBB}" destId="{F89C1045-49C9-4A49-BA0C-F554E0579C22}" srcOrd="0" destOrd="0" presId="urn:microsoft.com/office/officeart/2005/8/layout/radial6"/>
    <dgm:cxn modelId="{F5D0778F-5FDC-4CA3-B913-8F49D7403241}" type="presParOf" srcId="{2A2943EF-731C-440B-B666-864A5D02DBBB}" destId="{1A744498-E4EC-41AB-9F30-049813DA81B9}" srcOrd="1" destOrd="0" presId="urn:microsoft.com/office/officeart/2005/8/layout/radial6"/>
    <dgm:cxn modelId="{1AD416E0-3145-4C44-919C-AF0DED5DF17C}" type="presParOf" srcId="{2A2943EF-731C-440B-B666-864A5D02DBBB}" destId="{09421853-4A14-4480-A896-8520A2CC3949}" srcOrd="2" destOrd="0" presId="urn:microsoft.com/office/officeart/2005/8/layout/radial6"/>
    <dgm:cxn modelId="{731B5489-4159-4899-9FE4-13A28C4B4977}" type="presParOf" srcId="{2A2943EF-731C-440B-B666-864A5D02DBBB}" destId="{69E4B90E-376A-4FA1-9375-61F2F70DC7C2}" srcOrd="3" destOrd="0" presId="urn:microsoft.com/office/officeart/2005/8/layout/radial6"/>
    <dgm:cxn modelId="{50CB4754-4A96-43DE-882A-B662720041D6}" type="presParOf" srcId="{2A2943EF-731C-440B-B666-864A5D02DBBB}" destId="{73D142E1-5AFD-49E8-B771-6D6EED4297AC}" srcOrd="4" destOrd="0" presId="urn:microsoft.com/office/officeart/2005/8/layout/radial6"/>
    <dgm:cxn modelId="{539D2C70-1417-45DB-B427-2A7D8F73802A}" type="presParOf" srcId="{2A2943EF-731C-440B-B666-864A5D02DBBB}" destId="{D7F85888-1FCE-47F9-BC9E-43AE1E4EA0FF}" srcOrd="5" destOrd="0" presId="urn:microsoft.com/office/officeart/2005/8/layout/radial6"/>
    <dgm:cxn modelId="{796194E4-EA6D-4B0C-AF9B-036A8F3384B3}" type="presParOf" srcId="{2A2943EF-731C-440B-B666-864A5D02DBBB}" destId="{9006586E-F9CE-4E85-B026-45E5F3B12B1B}" srcOrd="6" destOrd="0" presId="urn:microsoft.com/office/officeart/2005/8/layout/radial6"/>
    <dgm:cxn modelId="{28A3E0F5-E3DA-45C6-91E8-C6288C247F72}" type="presParOf" srcId="{2A2943EF-731C-440B-B666-864A5D02DBBB}" destId="{5655A86B-5F43-46AE-B8FD-E64C22A9F926}" srcOrd="7" destOrd="0" presId="urn:microsoft.com/office/officeart/2005/8/layout/radial6"/>
    <dgm:cxn modelId="{0A293085-A27A-49C2-B7D4-40A5C07E1FF2}" type="presParOf" srcId="{2A2943EF-731C-440B-B666-864A5D02DBBB}" destId="{40CF9069-2AE9-4731-8678-001D5DD718B5}" srcOrd="8" destOrd="0" presId="urn:microsoft.com/office/officeart/2005/8/layout/radial6"/>
    <dgm:cxn modelId="{3F100B44-E430-42E2-85D3-3428369E2507}" type="presParOf" srcId="{2A2943EF-731C-440B-B666-864A5D02DBBB}" destId="{122F7EC7-00AC-4371-8A07-D668CA706E12}" srcOrd="9" destOrd="0" presId="urn:microsoft.com/office/officeart/2005/8/layout/radial6"/>
    <dgm:cxn modelId="{0ECD6350-1738-4442-830C-53B917E2C233}" type="presParOf" srcId="{2A2943EF-731C-440B-B666-864A5D02DBBB}" destId="{0F9BB9EC-7752-4183-BA8F-54B0A41CDB07}" srcOrd="10" destOrd="0" presId="urn:microsoft.com/office/officeart/2005/8/layout/radial6"/>
    <dgm:cxn modelId="{FAEAFA8D-AE23-4FC6-AECF-C2BE42AEB396}" type="presParOf" srcId="{2A2943EF-731C-440B-B666-864A5D02DBBB}" destId="{32B2C269-6461-4DAD-9C7F-728466B18177}" srcOrd="11" destOrd="0" presId="urn:microsoft.com/office/officeart/2005/8/layout/radial6"/>
    <dgm:cxn modelId="{D400B8CA-2D6D-4CC0-B876-D911ABC539C4}" type="presParOf" srcId="{2A2943EF-731C-440B-B666-864A5D02DBBB}" destId="{BE6F3EB1-00CE-4502-A256-CB1DBE537C1E}" srcOrd="12" destOrd="0" presId="urn:microsoft.com/office/officeart/2005/8/layout/radial6"/>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26B12EC-6F74-4066-A251-7E84B37DD2C1}">
      <dsp:nvSpPr>
        <dsp:cNvPr id="0" name=""/>
        <dsp:cNvSpPr/>
      </dsp:nvSpPr>
      <dsp:spPr>
        <a:xfrm>
          <a:off x="2230859" y="1004"/>
          <a:ext cx="1024681" cy="1024681"/>
        </a:xfrm>
        <a:prstGeom prst="ellipse">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b="1" kern="1200">
              <a:solidFill>
                <a:schemeClr val="tx1"/>
              </a:solidFill>
              <a:latin typeface="Arial" pitchFamily="34" charset="0"/>
              <a:cs typeface="Arial" pitchFamily="34" charset="0"/>
            </a:rPr>
            <a:t>Perception</a:t>
          </a:r>
          <a:endParaRPr lang="en-US" sz="700" b="1" kern="1200">
            <a:solidFill>
              <a:schemeClr val="tx1"/>
            </a:solidFill>
            <a:latin typeface="Arial" pitchFamily="34" charset="0"/>
            <a:cs typeface="Arial" pitchFamily="34" charset="0"/>
          </a:endParaRPr>
        </a:p>
      </dsp:txBody>
      <dsp:txXfrm>
        <a:off x="2380920" y="151065"/>
        <a:ext cx="724559" cy="724559"/>
      </dsp:txXfrm>
    </dsp:sp>
    <dsp:sp modelId="{AC5175B0-614B-4AA3-B31F-56B5C247461A}">
      <dsp:nvSpPr>
        <dsp:cNvPr id="0" name=""/>
        <dsp:cNvSpPr/>
      </dsp:nvSpPr>
      <dsp:spPr>
        <a:xfrm rot="2700000">
          <a:off x="3145416" y="878423"/>
          <a:ext cx="271552" cy="345830"/>
        </a:xfrm>
        <a:prstGeom prst="rightArrow">
          <a:avLst>
            <a:gd name="adj1" fmla="val 60000"/>
            <a:gd name="adj2" fmla="val 50000"/>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US" sz="600" kern="1200"/>
        </a:p>
      </dsp:txBody>
      <dsp:txXfrm>
        <a:off x="3157346" y="918786"/>
        <a:ext cx="190086" cy="207498"/>
      </dsp:txXfrm>
    </dsp:sp>
    <dsp:sp modelId="{36F8DDCB-3BDE-45C8-8004-7077EA69FDDE}">
      <dsp:nvSpPr>
        <dsp:cNvPr id="0" name=""/>
        <dsp:cNvSpPr/>
      </dsp:nvSpPr>
      <dsp:spPr>
        <a:xfrm>
          <a:off x="3317713" y="1087859"/>
          <a:ext cx="1024681" cy="1024681"/>
        </a:xfrm>
        <a:prstGeom prst="ellipse">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b="1" kern="1200">
              <a:solidFill>
                <a:schemeClr val="tx1"/>
              </a:solidFill>
              <a:latin typeface="Arial" pitchFamily="34" charset="0"/>
              <a:cs typeface="Arial" pitchFamily="34" charset="0"/>
            </a:rPr>
            <a:t>Facilitation</a:t>
          </a:r>
          <a:endParaRPr lang="en-US" sz="700" b="1" kern="1200">
            <a:solidFill>
              <a:schemeClr val="tx1"/>
            </a:solidFill>
            <a:latin typeface="Arial" pitchFamily="34" charset="0"/>
            <a:cs typeface="Arial" pitchFamily="34" charset="0"/>
          </a:endParaRPr>
        </a:p>
      </dsp:txBody>
      <dsp:txXfrm>
        <a:off x="3467774" y="1237920"/>
        <a:ext cx="724559" cy="724559"/>
      </dsp:txXfrm>
    </dsp:sp>
    <dsp:sp modelId="{FFF76A3B-0DCC-4FB8-8D2F-C32C296FB747}">
      <dsp:nvSpPr>
        <dsp:cNvPr id="0" name=""/>
        <dsp:cNvSpPr/>
      </dsp:nvSpPr>
      <dsp:spPr>
        <a:xfrm rot="8100000">
          <a:off x="3156285" y="1965277"/>
          <a:ext cx="271552" cy="345830"/>
        </a:xfrm>
        <a:prstGeom prst="rightArrow">
          <a:avLst>
            <a:gd name="adj1" fmla="val 60000"/>
            <a:gd name="adj2" fmla="val 50000"/>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US" sz="600" kern="1200"/>
        </a:p>
      </dsp:txBody>
      <dsp:txXfrm rot="10800000">
        <a:off x="3225821" y="2005640"/>
        <a:ext cx="190086" cy="207498"/>
      </dsp:txXfrm>
    </dsp:sp>
    <dsp:sp modelId="{0FB5D456-4419-42C7-96E8-B21A201E9046}">
      <dsp:nvSpPr>
        <dsp:cNvPr id="0" name=""/>
        <dsp:cNvSpPr/>
      </dsp:nvSpPr>
      <dsp:spPr>
        <a:xfrm>
          <a:off x="2230859" y="2174713"/>
          <a:ext cx="1024681" cy="1024681"/>
        </a:xfrm>
        <a:prstGeom prst="ellipse">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b="1" kern="1200">
              <a:solidFill>
                <a:schemeClr val="tx1"/>
              </a:solidFill>
              <a:latin typeface="Arial" pitchFamily="34" charset="0"/>
              <a:cs typeface="Arial" pitchFamily="34" charset="0"/>
            </a:rPr>
            <a:t>Understanding </a:t>
          </a:r>
          <a:endParaRPr lang="en-US" sz="700" b="1" kern="1200">
            <a:solidFill>
              <a:schemeClr val="tx1"/>
            </a:solidFill>
            <a:latin typeface="Arial" pitchFamily="34" charset="0"/>
            <a:cs typeface="Arial" pitchFamily="34" charset="0"/>
          </a:endParaRPr>
        </a:p>
      </dsp:txBody>
      <dsp:txXfrm>
        <a:off x="2380920" y="2324774"/>
        <a:ext cx="724559" cy="724559"/>
      </dsp:txXfrm>
    </dsp:sp>
    <dsp:sp modelId="{B6D7E40C-FAC1-4109-9977-586A4AF88EC6}">
      <dsp:nvSpPr>
        <dsp:cNvPr id="0" name=""/>
        <dsp:cNvSpPr/>
      </dsp:nvSpPr>
      <dsp:spPr>
        <a:xfrm rot="13500000">
          <a:off x="2069430" y="1976146"/>
          <a:ext cx="271552" cy="345830"/>
        </a:xfrm>
        <a:prstGeom prst="rightArrow">
          <a:avLst>
            <a:gd name="adj1" fmla="val 60000"/>
            <a:gd name="adj2" fmla="val 50000"/>
          </a:avLst>
        </a:prstGeom>
        <a:solidFill>
          <a:schemeClr val="accent4">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US" sz="600" kern="1200"/>
        </a:p>
      </dsp:txBody>
      <dsp:txXfrm rot="10800000">
        <a:off x="2138966" y="2074115"/>
        <a:ext cx="190086" cy="207498"/>
      </dsp:txXfrm>
    </dsp:sp>
    <dsp:sp modelId="{A4865AC8-C7E9-4D6A-B36E-EF122527D853}">
      <dsp:nvSpPr>
        <dsp:cNvPr id="0" name=""/>
        <dsp:cNvSpPr/>
      </dsp:nvSpPr>
      <dsp:spPr>
        <a:xfrm>
          <a:off x="1144004" y="1087859"/>
          <a:ext cx="1024681" cy="1024681"/>
        </a:xfrm>
        <a:prstGeom prst="ellipse">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b="1" kern="1200">
              <a:solidFill>
                <a:schemeClr val="tx1"/>
              </a:solidFill>
              <a:latin typeface="Arial" pitchFamily="34" charset="0"/>
              <a:cs typeface="Arial" pitchFamily="34" charset="0"/>
            </a:rPr>
            <a:t>Management </a:t>
          </a:r>
          <a:endParaRPr lang="en-US" sz="700" b="1" kern="1200">
            <a:solidFill>
              <a:schemeClr val="tx1"/>
            </a:solidFill>
            <a:latin typeface="Arial" pitchFamily="34" charset="0"/>
            <a:cs typeface="Arial" pitchFamily="34" charset="0"/>
          </a:endParaRPr>
        </a:p>
      </dsp:txBody>
      <dsp:txXfrm>
        <a:off x="1294065" y="1237920"/>
        <a:ext cx="724559" cy="724559"/>
      </dsp:txXfrm>
    </dsp:sp>
    <dsp:sp modelId="{55A77001-07A5-46F0-AE19-6DF60531E88D}">
      <dsp:nvSpPr>
        <dsp:cNvPr id="0" name=""/>
        <dsp:cNvSpPr/>
      </dsp:nvSpPr>
      <dsp:spPr>
        <a:xfrm rot="18900000">
          <a:off x="2058561" y="889292"/>
          <a:ext cx="271552" cy="345830"/>
        </a:xfrm>
        <a:prstGeom prst="rightArrow">
          <a:avLst>
            <a:gd name="adj1" fmla="val 60000"/>
            <a:gd name="adj2" fmla="val 50000"/>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US" sz="600" kern="1200"/>
        </a:p>
      </dsp:txBody>
      <dsp:txXfrm>
        <a:off x="2070491" y="987261"/>
        <a:ext cx="190086" cy="207498"/>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E6F3EB1-00CE-4502-A256-CB1DBE537C1E}">
      <dsp:nvSpPr>
        <dsp:cNvPr id="0" name=""/>
        <dsp:cNvSpPr/>
      </dsp:nvSpPr>
      <dsp:spPr>
        <a:xfrm>
          <a:off x="1441672" y="470122"/>
          <a:ext cx="3136455" cy="3136455"/>
        </a:xfrm>
        <a:prstGeom prst="blockArc">
          <a:avLst>
            <a:gd name="adj1" fmla="val 10800000"/>
            <a:gd name="adj2" fmla="val 16200000"/>
            <a:gd name="adj3" fmla="val 4638"/>
          </a:avLst>
        </a:prstGeom>
        <a:solidFill>
          <a:schemeClr val="accent4">
            <a:hueOff val="-4464770"/>
            <a:satOff val="26899"/>
            <a:lumOff val="2156"/>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122F7EC7-00AC-4371-8A07-D668CA706E12}">
      <dsp:nvSpPr>
        <dsp:cNvPr id="0" name=""/>
        <dsp:cNvSpPr/>
      </dsp:nvSpPr>
      <dsp:spPr>
        <a:xfrm>
          <a:off x="1441672" y="470122"/>
          <a:ext cx="3136455" cy="3136455"/>
        </a:xfrm>
        <a:prstGeom prst="blockArc">
          <a:avLst>
            <a:gd name="adj1" fmla="val 5400000"/>
            <a:gd name="adj2" fmla="val 10800000"/>
            <a:gd name="adj3" fmla="val 4638"/>
          </a:avLst>
        </a:prstGeom>
        <a:solidFill>
          <a:schemeClr val="accent4">
            <a:hueOff val="-2976513"/>
            <a:satOff val="17933"/>
            <a:lumOff val="1437"/>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9006586E-F9CE-4E85-B026-45E5F3B12B1B}">
      <dsp:nvSpPr>
        <dsp:cNvPr id="0" name=""/>
        <dsp:cNvSpPr/>
      </dsp:nvSpPr>
      <dsp:spPr>
        <a:xfrm>
          <a:off x="1441672" y="470122"/>
          <a:ext cx="3136455" cy="3136455"/>
        </a:xfrm>
        <a:prstGeom prst="blockArc">
          <a:avLst>
            <a:gd name="adj1" fmla="val 0"/>
            <a:gd name="adj2" fmla="val 5400000"/>
            <a:gd name="adj3" fmla="val 4638"/>
          </a:avLst>
        </a:prstGeom>
        <a:solidFill>
          <a:schemeClr val="accent4">
            <a:hueOff val="-1488257"/>
            <a:satOff val="8966"/>
            <a:lumOff val="719"/>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69E4B90E-376A-4FA1-9375-61F2F70DC7C2}">
      <dsp:nvSpPr>
        <dsp:cNvPr id="0" name=""/>
        <dsp:cNvSpPr/>
      </dsp:nvSpPr>
      <dsp:spPr>
        <a:xfrm>
          <a:off x="1441672" y="470122"/>
          <a:ext cx="3136455" cy="3136455"/>
        </a:xfrm>
        <a:prstGeom prst="blockArc">
          <a:avLst>
            <a:gd name="adj1" fmla="val 16200000"/>
            <a:gd name="adj2" fmla="val 0"/>
            <a:gd name="adj3" fmla="val 4638"/>
          </a:avLst>
        </a:prstGeom>
        <a:solidFill>
          <a:schemeClr val="accent4">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F89C1045-49C9-4A49-BA0C-F554E0579C22}">
      <dsp:nvSpPr>
        <dsp:cNvPr id="0" name=""/>
        <dsp:cNvSpPr/>
      </dsp:nvSpPr>
      <dsp:spPr>
        <a:xfrm>
          <a:off x="2288288" y="1316738"/>
          <a:ext cx="1443223" cy="1443223"/>
        </a:xfrm>
        <a:prstGeom prst="ellipse">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US" sz="1400" b="1" kern="1200">
              <a:solidFill>
                <a:schemeClr val="tx1"/>
              </a:solidFill>
              <a:latin typeface="Times New Roman" pitchFamily="18" charset="0"/>
              <a:cs typeface="Times New Roman" pitchFamily="18" charset="0"/>
            </a:rPr>
            <a:t>Emotional and Social intelligence</a:t>
          </a:r>
        </a:p>
      </dsp:txBody>
      <dsp:txXfrm>
        <a:off x="2499643" y="1528093"/>
        <a:ext cx="1020513" cy="1020513"/>
      </dsp:txXfrm>
    </dsp:sp>
    <dsp:sp modelId="{1A744498-E4EC-41AB-9F30-049813DA81B9}">
      <dsp:nvSpPr>
        <dsp:cNvPr id="0" name=""/>
        <dsp:cNvSpPr/>
      </dsp:nvSpPr>
      <dsp:spPr>
        <a:xfrm>
          <a:off x="2504771" y="1363"/>
          <a:ext cx="1010256" cy="1010256"/>
        </a:xfrm>
        <a:prstGeom prst="ellipse">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b="1" kern="1200">
              <a:solidFill>
                <a:schemeClr val="tx1"/>
              </a:solidFill>
              <a:latin typeface="Times New Roman" pitchFamily="18" charset="0"/>
              <a:cs typeface="Times New Roman" pitchFamily="18" charset="0"/>
            </a:rPr>
            <a:t>Self-awareness</a:t>
          </a:r>
        </a:p>
      </dsp:txBody>
      <dsp:txXfrm>
        <a:off x="2652720" y="149312"/>
        <a:ext cx="714358" cy="714358"/>
      </dsp:txXfrm>
    </dsp:sp>
    <dsp:sp modelId="{73D142E1-5AFD-49E8-B771-6D6EED4297AC}">
      <dsp:nvSpPr>
        <dsp:cNvPr id="0" name=""/>
        <dsp:cNvSpPr/>
      </dsp:nvSpPr>
      <dsp:spPr>
        <a:xfrm>
          <a:off x="4036630" y="1533221"/>
          <a:ext cx="1010256" cy="1010256"/>
        </a:xfrm>
        <a:prstGeom prst="ellipse">
          <a:avLst/>
        </a:prstGeom>
        <a:solidFill>
          <a:schemeClr val="accent4">
            <a:hueOff val="-1488257"/>
            <a:satOff val="8966"/>
            <a:lumOff val="719"/>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b="1" kern="1200">
              <a:solidFill>
                <a:schemeClr val="tx1"/>
              </a:solidFill>
              <a:latin typeface="Times New Roman" pitchFamily="18" charset="0"/>
              <a:cs typeface="Times New Roman" pitchFamily="18" charset="0"/>
            </a:rPr>
            <a:t>Self-regulation</a:t>
          </a:r>
        </a:p>
      </dsp:txBody>
      <dsp:txXfrm>
        <a:off x="4184579" y="1681170"/>
        <a:ext cx="714358" cy="714358"/>
      </dsp:txXfrm>
    </dsp:sp>
    <dsp:sp modelId="{5655A86B-5F43-46AE-B8FD-E64C22A9F926}">
      <dsp:nvSpPr>
        <dsp:cNvPr id="0" name=""/>
        <dsp:cNvSpPr/>
      </dsp:nvSpPr>
      <dsp:spPr>
        <a:xfrm>
          <a:off x="2504771" y="3065080"/>
          <a:ext cx="1010256" cy="1010256"/>
        </a:xfrm>
        <a:prstGeom prst="ellipse">
          <a:avLst/>
        </a:prstGeom>
        <a:solidFill>
          <a:schemeClr val="accent4">
            <a:hueOff val="-2976513"/>
            <a:satOff val="17933"/>
            <a:lumOff val="1437"/>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b="1" kern="1200">
              <a:solidFill>
                <a:schemeClr val="tx1"/>
              </a:solidFill>
              <a:latin typeface="Times New Roman" pitchFamily="18" charset="0"/>
              <a:cs typeface="Times New Roman" pitchFamily="18" charset="0"/>
            </a:rPr>
            <a:t>Social awareness </a:t>
          </a:r>
        </a:p>
      </dsp:txBody>
      <dsp:txXfrm>
        <a:off x="2652720" y="3213029"/>
        <a:ext cx="714358" cy="714358"/>
      </dsp:txXfrm>
    </dsp:sp>
    <dsp:sp modelId="{0F9BB9EC-7752-4183-BA8F-54B0A41CDB07}">
      <dsp:nvSpPr>
        <dsp:cNvPr id="0" name=""/>
        <dsp:cNvSpPr/>
      </dsp:nvSpPr>
      <dsp:spPr>
        <a:xfrm>
          <a:off x="972913" y="1533221"/>
          <a:ext cx="1010256" cy="1010256"/>
        </a:xfrm>
        <a:prstGeom prst="ellipse">
          <a:avLst/>
        </a:prstGeom>
        <a:solidFill>
          <a:schemeClr val="accent4">
            <a:hueOff val="-4464770"/>
            <a:satOff val="26899"/>
            <a:lumOff val="215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b="1" kern="1200">
              <a:solidFill>
                <a:schemeClr val="tx1"/>
              </a:solidFill>
              <a:latin typeface="Times New Roman" pitchFamily="18" charset="0"/>
              <a:cs typeface="Times New Roman" pitchFamily="18" charset="0"/>
            </a:rPr>
            <a:t>Relationship skills</a:t>
          </a:r>
        </a:p>
      </dsp:txBody>
      <dsp:txXfrm>
        <a:off x="1120862" y="1681170"/>
        <a:ext cx="714358" cy="714358"/>
      </dsp:txXfrm>
    </dsp:sp>
  </dsp:spTree>
</dsp:drawing>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84EE20-7A47-4C9B-BE94-1DCEF48D10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1</Pages>
  <Words>6014</Words>
  <Characters>34285</Characters>
  <Application>Microsoft Office Word</Application>
  <DocSecurity>0</DocSecurity>
  <Lines>285</Lines>
  <Paragraphs>80</Paragraphs>
  <ScaleCrop>false</ScaleCrop>
  <Company/>
  <LinksUpToDate>false</LinksUpToDate>
  <CharactersWithSpaces>40219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itamas099@gmail.com</cp:lastModifiedBy>
  <cp:revision>24</cp:revision>
  <cp:lastPrinted>2024-10-10T09:59:00Z</cp:lastPrinted>
  <dcterms:created xsi:type="dcterms:W3CDTF">2024-10-05T10:54:00Z</dcterms:created>
  <dcterms:modified xsi:type="dcterms:W3CDTF">2024-10-10T10:00:00Z</dcterms:modified>
</cp:coreProperties>
</file>