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81471EC" w14:textId="7910E76C" w:rsidR="0013795C" w:rsidRDefault="0013795C" w:rsidP="00EA6B86">
      <w:pPr>
        <w:spacing w:before="0"/>
        <w:jc w:val="center"/>
        <w:rPr>
          <w:b/>
          <w:bCs/>
          <w:sz w:val="36"/>
          <w:szCs w:val="36"/>
        </w:rPr>
      </w:pPr>
      <w:r>
        <w:rPr>
          <w:b/>
          <w:bCs/>
          <w:noProof/>
          <w:sz w:val="36"/>
          <w:szCs w:val="36"/>
          <w:lang w:eastAsia="en-GB"/>
        </w:rPr>
        <w:drawing>
          <wp:inline distT="0" distB="0" distL="0" distR="0" wp14:anchorId="4A1EE8F3" wp14:editId="7B7AD893">
            <wp:extent cx="3100070" cy="2066713"/>
            <wp:effectExtent l="38100" t="38100" r="43180" b="29210"/>
            <wp:docPr id="16428481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BEBA8EAE-BF5A-486C-A8C5-ECC9F3942E4B}">
                          <a14:imgProps xmlns:a14="http://schemas.microsoft.com/office/drawing/2010/main">
                            <a14:imgLayer r:embed="rId9">
                              <a14:imgEffect>
                                <a14:sharpenSoften amount="25000"/>
                              </a14:imgEffect>
                            </a14:imgLayer>
                          </a14:imgProps>
                        </a:ext>
                        <a:ext uri="{28A0092B-C50C-407E-A947-70E740481C1C}">
                          <a14:useLocalDpi xmlns:a14="http://schemas.microsoft.com/office/drawing/2010/main" val="0"/>
                        </a:ext>
                      </a:extLst>
                    </a:blip>
                    <a:srcRect/>
                    <a:stretch>
                      <a:fillRect/>
                    </a:stretch>
                  </pic:blipFill>
                  <pic:spPr bwMode="auto">
                    <a:xfrm>
                      <a:off x="0" y="0"/>
                      <a:ext cx="3114940" cy="2076626"/>
                    </a:xfrm>
                    <a:prstGeom prst="rect">
                      <a:avLst/>
                    </a:prstGeom>
                    <a:noFill/>
                    <a:ln w="38100">
                      <a:solidFill>
                        <a:schemeClr val="tx1"/>
                      </a:solidFill>
                    </a:ln>
                  </pic:spPr>
                </pic:pic>
              </a:graphicData>
            </a:graphic>
          </wp:inline>
        </w:drawing>
      </w:r>
    </w:p>
    <w:p w14:paraId="7CC972B6" w14:textId="21532A5F" w:rsidR="0013795C" w:rsidRPr="0013795C" w:rsidRDefault="0013795C" w:rsidP="00EA6B86">
      <w:pPr>
        <w:spacing w:before="0"/>
        <w:jc w:val="center"/>
        <w:rPr>
          <w:b/>
          <w:bCs/>
          <w:sz w:val="36"/>
          <w:szCs w:val="36"/>
        </w:rPr>
      </w:pPr>
      <w:r w:rsidRPr="0013795C">
        <w:rPr>
          <w:b/>
          <w:bCs/>
          <w:sz w:val="36"/>
          <w:szCs w:val="36"/>
        </w:rPr>
        <w:t>Consultancy Report for Park Hyatt, Auckland, New Zealand</w:t>
      </w:r>
      <w:r w:rsidR="005B3DAE">
        <w:rPr>
          <w:b/>
          <w:bCs/>
          <w:sz w:val="36"/>
          <w:szCs w:val="36"/>
        </w:rPr>
        <w:t xml:space="preserve">. Focusing on </w:t>
      </w:r>
      <w:r w:rsidR="009907C2">
        <w:rPr>
          <w:b/>
          <w:bCs/>
          <w:sz w:val="36"/>
          <w:szCs w:val="36"/>
        </w:rPr>
        <w:t>G</w:t>
      </w:r>
      <w:r w:rsidR="005B3DAE">
        <w:rPr>
          <w:b/>
          <w:bCs/>
          <w:sz w:val="36"/>
          <w:szCs w:val="36"/>
        </w:rPr>
        <w:t xml:space="preserve">uest </w:t>
      </w:r>
      <w:r w:rsidR="009907C2">
        <w:rPr>
          <w:b/>
          <w:bCs/>
          <w:sz w:val="36"/>
          <w:szCs w:val="36"/>
        </w:rPr>
        <w:t>R</w:t>
      </w:r>
      <w:r w:rsidR="005B3DAE">
        <w:rPr>
          <w:b/>
          <w:bCs/>
          <w:sz w:val="36"/>
          <w:szCs w:val="36"/>
        </w:rPr>
        <w:t xml:space="preserve">elations and </w:t>
      </w:r>
      <w:r w:rsidR="009907C2">
        <w:rPr>
          <w:b/>
          <w:bCs/>
          <w:sz w:val="36"/>
          <w:szCs w:val="36"/>
        </w:rPr>
        <w:t>O</w:t>
      </w:r>
      <w:r w:rsidR="005B3DAE">
        <w:rPr>
          <w:b/>
          <w:bCs/>
          <w:sz w:val="36"/>
          <w:szCs w:val="36"/>
        </w:rPr>
        <w:t>perations</w:t>
      </w:r>
    </w:p>
    <w:p w14:paraId="65D8B984" w14:textId="599B5763" w:rsidR="0013795C" w:rsidRPr="0013795C" w:rsidRDefault="0013795C" w:rsidP="00EA6B86">
      <w:pPr>
        <w:spacing w:before="0"/>
        <w:jc w:val="center"/>
        <w:rPr>
          <w:b/>
          <w:bCs/>
          <w:sz w:val="36"/>
          <w:szCs w:val="36"/>
        </w:rPr>
      </w:pPr>
      <w:r w:rsidRPr="0013795C">
        <w:rPr>
          <w:b/>
          <w:bCs/>
          <w:sz w:val="36"/>
          <w:szCs w:val="36"/>
        </w:rPr>
        <w:t>Name and Student Number:</w:t>
      </w:r>
      <w:r w:rsidR="007137DF">
        <w:rPr>
          <w:b/>
          <w:bCs/>
          <w:sz w:val="36"/>
          <w:szCs w:val="36"/>
        </w:rPr>
        <w:t xml:space="preserve"> Marika Henszek (2208</w:t>
      </w:r>
      <w:r w:rsidR="00AF692A">
        <w:rPr>
          <w:b/>
          <w:bCs/>
          <w:sz w:val="36"/>
          <w:szCs w:val="36"/>
        </w:rPr>
        <w:t>21</w:t>
      </w:r>
      <w:r w:rsidR="007137DF">
        <w:rPr>
          <w:b/>
          <w:bCs/>
          <w:sz w:val="36"/>
          <w:szCs w:val="36"/>
        </w:rPr>
        <w:t>4)</w:t>
      </w:r>
    </w:p>
    <w:p w14:paraId="323B84C2" w14:textId="38A52416" w:rsidR="0013795C" w:rsidRPr="0013795C" w:rsidRDefault="0013795C" w:rsidP="00EA6B86">
      <w:pPr>
        <w:spacing w:before="0"/>
        <w:jc w:val="center"/>
        <w:rPr>
          <w:b/>
          <w:bCs/>
          <w:sz w:val="36"/>
          <w:szCs w:val="36"/>
        </w:rPr>
      </w:pPr>
      <w:r w:rsidRPr="0013795C">
        <w:rPr>
          <w:b/>
          <w:bCs/>
          <w:sz w:val="36"/>
          <w:szCs w:val="36"/>
        </w:rPr>
        <w:t xml:space="preserve">Company Name: </w:t>
      </w:r>
      <w:r w:rsidR="00BF169F">
        <w:rPr>
          <w:b/>
          <w:bCs/>
          <w:sz w:val="36"/>
          <w:szCs w:val="36"/>
        </w:rPr>
        <w:t>Marika Consulting</w:t>
      </w:r>
    </w:p>
    <w:p w14:paraId="50E790CE" w14:textId="37745AFD" w:rsidR="0013795C" w:rsidRDefault="0013795C" w:rsidP="00EA6B86">
      <w:pPr>
        <w:spacing w:before="0"/>
        <w:jc w:val="center"/>
        <w:rPr>
          <w:b/>
          <w:bCs/>
          <w:sz w:val="36"/>
          <w:szCs w:val="36"/>
        </w:rPr>
      </w:pPr>
      <w:r w:rsidRPr="0013795C">
        <w:rPr>
          <w:b/>
          <w:bCs/>
          <w:sz w:val="36"/>
          <w:szCs w:val="36"/>
        </w:rPr>
        <w:t>Date:</w:t>
      </w:r>
      <w:r w:rsidR="008C54A6">
        <w:rPr>
          <w:b/>
          <w:bCs/>
          <w:sz w:val="36"/>
          <w:szCs w:val="36"/>
        </w:rPr>
        <w:t xml:space="preserve"> 11.11.2024</w:t>
      </w:r>
    </w:p>
    <w:p w14:paraId="57B696C9" w14:textId="410AE260" w:rsidR="00EA6B86" w:rsidRDefault="00020739" w:rsidP="00EA6B86">
      <w:pPr>
        <w:spacing w:before="0"/>
        <w:jc w:val="center"/>
        <w:rPr>
          <w:b/>
          <w:bCs/>
          <w:sz w:val="36"/>
          <w:szCs w:val="36"/>
        </w:rPr>
      </w:pPr>
      <w:r>
        <w:rPr>
          <w:b/>
          <w:bCs/>
          <w:sz w:val="36"/>
          <w:szCs w:val="36"/>
        </w:rPr>
        <w:t>Organisational Consultancy</w:t>
      </w:r>
      <w:r w:rsidR="00EA6B86">
        <w:rPr>
          <w:b/>
          <w:bCs/>
          <w:sz w:val="36"/>
          <w:szCs w:val="36"/>
        </w:rPr>
        <w:t>: BMIH6005</w:t>
      </w:r>
    </w:p>
    <w:p w14:paraId="0DEDBE7D" w14:textId="19BF2D39" w:rsidR="00C641E4" w:rsidRDefault="00C641E4" w:rsidP="0013795C">
      <w:pPr>
        <w:spacing w:before="0"/>
        <w:jc w:val="center"/>
        <w:rPr>
          <w:b/>
          <w:bCs/>
          <w:sz w:val="36"/>
          <w:szCs w:val="36"/>
        </w:rPr>
      </w:pPr>
    </w:p>
    <w:p w14:paraId="72AEF7EF" w14:textId="1C72FCF8" w:rsidR="006A4576" w:rsidRPr="000741BF" w:rsidRDefault="006A4576" w:rsidP="000741BF">
      <w:pPr>
        <w:jc w:val="left"/>
        <w:rPr>
          <w:sz w:val="16"/>
          <w:szCs w:val="16"/>
        </w:rPr>
      </w:pPr>
      <w:r w:rsidRPr="000741BF">
        <w:rPr>
          <w:sz w:val="16"/>
          <w:szCs w:val="16"/>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0EA55EAE" w14:textId="77777777" w:rsidR="00686C14" w:rsidRDefault="00686C14" w:rsidP="0013795C">
      <w:pPr>
        <w:spacing w:before="0"/>
        <w:jc w:val="center"/>
        <w:rPr>
          <w:b/>
          <w:bCs/>
          <w:sz w:val="36"/>
          <w:szCs w:val="36"/>
        </w:rPr>
      </w:pPr>
    </w:p>
    <w:p w14:paraId="4AC17CE7" w14:textId="781BFBD4" w:rsidR="0013795C" w:rsidRDefault="0013795C">
      <w:pPr>
        <w:spacing w:before="0" w:line="259" w:lineRule="auto"/>
        <w:jc w:val="left"/>
        <w:rPr>
          <w:rFonts w:eastAsiaTheme="majorEastAsia"/>
          <w:b/>
          <w:bCs/>
          <w:sz w:val="36"/>
          <w:szCs w:val="36"/>
        </w:rPr>
      </w:pPr>
    </w:p>
    <w:sdt>
      <w:sdtPr>
        <w:rPr>
          <w:rFonts w:ascii="Times New Roman" w:eastAsiaTheme="minorHAnsi" w:hAnsi="Times New Roman" w:cs="Times New Roman"/>
          <w:color w:val="auto"/>
          <w:kern w:val="2"/>
          <w:sz w:val="24"/>
          <w:szCs w:val="24"/>
          <w:lang w:val="en-GB"/>
          <w14:ligatures w14:val="standardContextual"/>
        </w:rPr>
        <w:id w:val="-564642494"/>
        <w:docPartObj>
          <w:docPartGallery w:val="Table of Contents"/>
          <w:docPartUnique/>
        </w:docPartObj>
      </w:sdtPr>
      <w:sdtEndPr>
        <w:rPr>
          <w:b/>
          <w:bCs/>
          <w:noProof/>
        </w:rPr>
      </w:sdtEndPr>
      <w:sdtContent>
        <w:p w14:paraId="4085AA77" w14:textId="11601561" w:rsidR="00F57069" w:rsidRPr="00221262" w:rsidRDefault="00F57069" w:rsidP="00B55E6A">
          <w:pPr>
            <w:pStyle w:val="TOCHeading"/>
          </w:pPr>
          <w:r w:rsidRPr="00221262">
            <w:t>Table of Contents</w:t>
          </w:r>
        </w:p>
        <w:p w14:paraId="0A21F149" w14:textId="4FE117FE" w:rsidR="000F51DF" w:rsidRDefault="00F57069">
          <w:pPr>
            <w:pStyle w:val="TOC1"/>
            <w:tabs>
              <w:tab w:val="right" w:leader="dot" w:pos="9350"/>
            </w:tabs>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180993939" w:history="1">
            <w:r w:rsidR="000F51DF" w:rsidRPr="00947402">
              <w:rPr>
                <w:rStyle w:val="Hyperlink"/>
                <w:noProof/>
              </w:rPr>
              <w:t>1.0 Executive Summary</w:t>
            </w:r>
            <w:r w:rsidR="000F51DF">
              <w:rPr>
                <w:noProof/>
                <w:webHidden/>
              </w:rPr>
              <w:tab/>
            </w:r>
            <w:r w:rsidR="000F51DF">
              <w:rPr>
                <w:noProof/>
                <w:webHidden/>
              </w:rPr>
              <w:fldChar w:fldCharType="begin"/>
            </w:r>
            <w:r w:rsidR="000F51DF">
              <w:rPr>
                <w:noProof/>
                <w:webHidden/>
              </w:rPr>
              <w:instrText xml:space="preserve"> PAGEREF _Toc180993939 \h </w:instrText>
            </w:r>
            <w:r w:rsidR="000F51DF">
              <w:rPr>
                <w:noProof/>
                <w:webHidden/>
              </w:rPr>
            </w:r>
            <w:r w:rsidR="000F51DF">
              <w:rPr>
                <w:noProof/>
                <w:webHidden/>
              </w:rPr>
              <w:fldChar w:fldCharType="separate"/>
            </w:r>
            <w:r w:rsidR="003271DB">
              <w:rPr>
                <w:noProof/>
                <w:webHidden/>
              </w:rPr>
              <w:t>4</w:t>
            </w:r>
            <w:r w:rsidR="000F51DF">
              <w:rPr>
                <w:noProof/>
                <w:webHidden/>
              </w:rPr>
              <w:fldChar w:fldCharType="end"/>
            </w:r>
          </w:hyperlink>
        </w:p>
        <w:p w14:paraId="53323591" w14:textId="4BE2E7EC" w:rsidR="000F51DF" w:rsidRDefault="000F51DF">
          <w:pPr>
            <w:pStyle w:val="TOC1"/>
            <w:tabs>
              <w:tab w:val="right" w:leader="dot" w:pos="9350"/>
            </w:tabs>
            <w:rPr>
              <w:rFonts w:asciiTheme="minorHAnsi" w:eastAsiaTheme="minorEastAsia" w:hAnsiTheme="minorHAnsi" w:cstheme="minorBidi"/>
              <w:noProof/>
              <w:sz w:val="22"/>
              <w:szCs w:val="22"/>
              <w:lang w:eastAsia="en-GB"/>
            </w:rPr>
          </w:pPr>
          <w:hyperlink w:anchor="_Toc180993940" w:history="1">
            <w:r w:rsidRPr="00947402">
              <w:rPr>
                <w:rStyle w:val="Hyperlink"/>
                <w:noProof/>
              </w:rPr>
              <w:t>2.0 Introduction</w:t>
            </w:r>
            <w:r>
              <w:rPr>
                <w:noProof/>
                <w:webHidden/>
              </w:rPr>
              <w:tab/>
            </w:r>
            <w:r>
              <w:rPr>
                <w:noProof/>
                <w:webHidden/>
              </w:rPr>
              <w:fldChar w:fldCharType="begin"/>
            </w:r>
            <w:r>
              <w:rPr>
                <w:noProof/>
                <w:webHidden/>
              </w:rPr>
              <w:instrText xml:space="preserve"> PAGEREF _Toc180993940 \h </w:instrText>
            </w:r>
            <w:r>
              <w:rPr>
                <w:noProof/>
                <w:webHidden/>
              </w:rPr>
            </w:r>
            <w:r>
              <w:rPr>
                <w:noProof/>
                <w:webHidden/>
              </w:rPr>
              <w:fldChar w:fldCharType="separate"/>
            </w:r>
            <w:r w:rsidR="003271DB">
              <w:rPr>
                <w:noProof/>
                <w:webHidden/>
              </w:rPr>
              <w:t>7</w:t>
            </w:r>
            <w:r>
              <w:rPr>
                <w:noProof/>
                <w:webHidden/>
              </w:rPr>
              <w:fldChar w:fldCharType="end"/>
            </w:r>
          </w:hyperlink>
        </w:p>
        <w:p w14:paraId="483DD06B" w14:textId="19DEAC69" w:rsidR="000F51DF" w:rsidRDefault="000F51DF">
          <w:pPr>
            <w:pStyle w:val="TOC1"/>
            <w:tabs>
              <w:tab w:val="right" w:leader="dot" w:pos="9350"/>
            </w:tabs>
            <w:rPr>
              <w:rFonts w:asciiTheme="minorHAnsi" w:eastAsiaTheme="minorEastAsia" w:hAnsiTheme="minorHAnsi" w:cstheme="minorBidi"/>
              <w:noProof/>
              <w:sz w:val="22"/>
              <w:szCs w:val="22"/>
              <w:lang w:eastAsia="en-GB"/>
            </w:rPr>
          </w:pPr>
          <w:hyperlink w:anchor="_Toc180993941" w:history="1">
            <w:r w:rsidRPr="00947402">
              <w:rPr>
                <w:rStyle w:val="Hyperlink"/>
                <w:noProof/>
              </w:rPr>
              <w:t>3.0 Analysis</w:t>
            </w:r>
            <w:r>
              <w:rPr>
                <w:noProof/>
                <w:webHidden/>
              </w:rPr>
              <w:tab/>
            </w:r>
            <w:r>
              <w:rPr>
                <w:noProof/>
                <w:webHidden/>
              </w:rPr>
              <w:fldChar w:fldCharType="begin"/>
            </w:r>
            <w:r>
              <w:rPr>
                <w:noProof/>
                <w:webHidden/>
              </w:rPr>
              <w:instrText xml:space="preserve"> PAGEREF _Toc180993941 \h </w:instrText>
            </w:r>
            <w:r>
              <w:rPr>
                <w:noProof/>
                <w:webHidden/>
              </w:rPr>
            </w:r>
            <w:r>
              <w:rPr>
                <w:noProof/>
                <w:webHidden/>
              </w:rPr>
              <w:fldChar w:fldCharType="separate"/>
            </w:r>
            <w:r w:rsidR="003271DB">
              <w:rPr>
                <w:noProof/>
                <w:webHidden/>
              </w:rPr>
              <w:t>9</w:t>
            </w:r>
            <w:r>
              <w:rPr>
                <w:noProof/>
                <w:webHidden/>
              </w:rPr>
              <w:fldChar w:fldCharType="end"/>
            </w:r>
          </w:hyperlink>
        </w:p>
        <w:p w14:paraId="0671836C" w14:textId="35036D19" w:rsidR="000F51DF" w:rsidRDefault="000F51DF">
          <w:pPr>
            <w:pStyle w:val="TOC2"/>
            <w:tabs>
              <w:tab w:val="right" w:leader="dot" w:pos="9350"/>
            </w:tabs>
            <w:rPr>
              <w:rFonts w:asciiTheme="minorHAnsi" w:eastAsiaTheme="minorEastAsia" w:hAnsiTheme="minorHAnsi" w:cstheme="minorBidi"/>
              <w:noProof/>
              <w:sz w:val="22"/>
              <w:szCs w:val="22"/>
              <w:lang w:eastAsia="en-GB"/>
            </w:rPr>
          </w:pPr>
          <w:hyperlink w:anchor="_Toc180993942" w:history="1">
            <w:r w:rsidRPr="00947402">
              <w:rPr>
                <w:rStyle w:val="Hyperlink"/>
                <w:noProof/>
              </w:rPr>
              <w:t>Identification of Issues and its Impact on Park Hyatt Auckland</w:t>
            </w:r>
            <w:r>
              <w:rPr>
                <w:noProof/>
                <w:webHidden/>
              </w:rPr>
              <w:tab/>
            </w:r>
            <w:r>
              <w:rPr>
                <w:noProof/>
                <w:webHidden/>
              </w:rPr>
              <w:fldChar w:fldCharType="begin"/>
            </w:r>
            <w:r>
              <w:rPr>
                <w:noProof/>
                <w:webHidden/>
              </w:rPr>
              <w:instrText xml:space="preserve"> PAGEREF _Toc180993942 \h </w:instrText>
            </w:r>
            <w:r>
              <w:rPr>
                <w:noProof/>
                <w:webHidden/>
              </w:rPr>
            </w:r>
            <w:r>
              <w:rPr>
                <w:noProof/>
                <w:webHidden/>
              </w:rPr>
              <w:fldChar w:fldCharType="separate"/>
            </w:r>
            <w:r w:rsidR="003271DB">
              <w:rPr>
                <w:noProof/>
                <w:webHidden/>
              </w:rPr>
              <w:t>9</w:t>
            </w:r>
            <w:r>
              <w:rPr>
                <w:noProof/>
                <w:webHidden/>
              </w:rPr>
              <w:fldChar w:fldCharType="end"/>
            </w:r>
          </w:hyperlink>
        </w:p>
        <w:p w14:paraId="4BCB84F3" w14:textId="6202101E" w:rsidR="000F51DF" w:rsidRDefault="000F51DF">
          <w:pPr>
            <w:pStyle w:val="TOC3"/>
            <w:tabs>
              <w:tab w:val="right" w:leader="dot" w:pos="9350"/>
            </w:tabs>
            <w:rPr>
              <w:rFonts w:asciiTheme="minorHAnsi" w:eastAsiaTheme="minorEastAsia" w:hAnsiTheme="minorHAnsi" w:cstheme="minorBidi"/>
              <w:noProof/>
              <w:sz w:val="22"/>
              <w:szCs w:val="22"/>
              <w:lang w:eastAsia="en-GB"/>
            </w:rPr>
          </w:pPr>
          <w:hyperlink w:anchor="_Toc180993943" w:history="1">
            <w:r w:rsidRPr="00947402">
              <w:rPr>
                <w:rStyle w:val="Hyperlink"/>
                <w:noProof/>
              </w:rPr>
              <w:t>Reputation and Guest Feedback</w:t>
            </w:r>
            <w:r>
              <w:rPr>
                <w:noProof/>
                <w:webHidden/>
              </w:rPr>
              <w:tab/>
            </w:r>
            <w:r>
              <w:rPr>
                <w:noProof/>
                <w:webHidden/>
              </w:rPr>
              <w:fldChar w:fldCharType="begin"/>
            </w:r>
            <w:r>
              <w:rPr>
                <w:noProof/>
                <w:webHidden/>
              </w:rPr>
              <w:instrText xml:space="preserve"> PAGEREF _Toc180993943 \h </w:instrText>
            </w:r>
            <w:r>
              <w:rPr>
                <w:noProof/>
                <w:webHidden/>
              </w:rPr>
            </w:r>
            <w:r>
              <w:rPr>
                <w:noProof/>
                <w:webHidden/>
              </w:rPr>
              <w:fldChar w:fldCharType="separate"/>
            </w:r>
            <w:r w:rsidR="003271DB">
              <w:rPr>
                <w:noProof/>
                <w:webHidden/>
              </w:rPr>
              <w:t>9</w:t>
            </w:r>
            <w:r>
              <w:rPr>
                <w:noProof/>
                <w:webHidden/>
              </w:rPr>
              <w:fldChar w:fldCharType="end"/>
            </w:r>
          </w:hyperlink>
        </w:p>
        <w:p w14:paraId="59B83964" w14:textId="71755878" w:rsidR="000F51DF" w:rsidRDefault="000F51DF">
          <w:pPr>
            <w:pStyle w:val="TOC3"/>
            <w:tabs>
              <w:tab w:val="right" w:leader="dot" w:pos="9350"/>
            </w:tabs>
            <w:rPr>
              <w:rFonts w:asciiTheme="minorHAnsi" w:eastAsiaTheme="minorEastAsia" w:hAnsiTheme="minorHAnsi" w:cstheme="minorBidi"/>
              <w:noProof/>
              <w:sz w:val="22"/>
              <w:szCs w:val="22"/>
              <w:lang w:eastAsia="en-GB"/>
            </w:rPr>
          </w:pPr>
          <w:hyperlink w:anchor="_Toc180993944" w:history="1">
            <w:r w:rsidRPr="00947402">
              <w:rPr>
                <w:rStyle w:val="Hyperlink"/>
                <w:noProof/>
              </w:rPr>
              <w:t>Revenue and Income</w:t>
            </w:r>
            <w:r>
              <w:rPr>
                <w:noProof/>
                <w:webHidden/>
              </w:rPr>
              <w:tab/>
            </w:r>
            <w:r>
              <w:rPr>
                <w:noProof/>
                <w:webHidden/>
              </w:rPr>
              <w:fldChar w:fldCharType="begin"/>
            </w:r>
            <w:r>
              <w:rPr>
                <w:noProof/>
                <w:webHidden/>
              </w:rPr>
              <w:instrText xml:space="preserve"> PAGEREF _Toc180993944 \h </w:instrText>
            </w:r>
            <w:r>
              <w:rPr>
                <w:noProof/>
                <w:webHidden/>
              </w:rPr>
            </w:r>
            <w:r>
              <w:rPr>
                <w:noProof/>
                <w:webHidden/>
              </w:rPr>
              <w:fldChar w:fldCharType="separate"/>
            </w:r>
            <w:r w:rsidR="003271DB">
              <w:rPr>
                <w:noProof/>
                <w:webHidden/>
              </w:rPr>
              <w:t>9</w:t>
            </w:r>
            <w:r>
              <w:rPr>
                <w:noProof/>
                <w:webHidden/>
              </w:rPr>
              <w:fldChar w:fldCharType="end"/>
            </w:r>
          </w:hyperlink>
        </w:p>
        <w:p w14:paraId="0B7E8660" w14:textId="6D4750C0" w:rsidR="000F51DF" w:rsidRDefault="000F51DF">
          <w:pPr>
            <w:pStyle w:val="TOC3"/>
            <w:tabs>
              <w:tab w:val="right" w:leader="dot" w:pos="9350"/>
            </w:tabs>
            <w:rPr>
              <w:rFonts w:asciiTheme="minorHAnsi" w:eastAsiaTheme="minorEastAsia" w:hAnsiTheme="minorHAnsi" w:cstheme="minorBidi"/>
              <w:noProof/>
              <w:sz w:val="22"/>
              <w:szCs w:val="22"/>
              <w:lang w:eastAsia="en-GB"/>
            </w:rPr>
          </w:pPr>
          <w:hyperlink w:anchor="_Toc180993945" w:history="1">
            <w:r w:rsidRPr="00947402">
              <w:rPr>
                <w:rStyle w:val="Hyperlink"/>
                <w:noProof/>
              </w:rPr>
              <w:t>Scope and Service Quality</w:t>
            </w:r>
            <w:r>
              <w:rPr>
                <w:noProof/>
                <w:webHidden/>
              </w:rPr>
              <w:tab/>
            </w:r>
            <w:r>
              <w:rPr>
                <w:noProof/>
                <w:webHidden/>
              </w:rPr>
              <w:fldChar w:fldCharType="begin"/>
            </w:r>
            <w:r>
              <w:rPr>
                <w:noProof/>
                <w:webHidden/>
              </w:rPr>
              <w:instrText xml:space="preserve"> PAGEREF _Toc180993945 \h </w:instrText>
            </w:r>
            <w:r>
              <w:rPr>
                <w:noProof/>
                <w:webHidden/>
              </w:rPr>
            </w:r>
            <w:r>
              <w:rPr>
                <w:noProof/>
                <w:webHidden/>
              </w:rPr>
              <w:fldChar w:fldCharType="separate"/>
            </w:r>
            <w:r w:rsidR="003271DB">
              <w:rPr>
                <w:noProof/>
                <w:webHidden/>
              </w:rPr>
              <w:t>10</w:t>
            </w:r>
            <w:r>
              <w:rPr>
                <w:noProof/>
                <w:webHidden/>
              </w:rPr>
              <w:fldChar w:fldCharType="end"/>
            </w:r>
          </w:hyperlink>
        </w:p>
        <w:p w14:paraId="0FF5CA93" w14:textId="4AFB1964" w:rsidR="000F51DF" w:rsidRDefault="000F51DF">
          <w:pPr>
            <w:pStyle w:val="TOC3"/>
            <w:tabs>
              <w:tab w:val="right" w:leader="dot" w:pos="9350"/>
            </w:tabs>
            <w:rPr>
              <w:rFonts w:asciiTheme="minorHAnsi" w:eastAsiaTheme="minorEastAsia" w:hAnsiTheme="minorHAnsi" w:cstheme="minorBidi"/>
              <w:noProof/>
              <w:sz w:val="22"/>
              <w:szCs w:val="22"/>
              <w:lang w:eastAsia="en-GB"/>
            </w:rPr>
          </w:pPr>
          <w:hyperlink w:anchor="_Toc180993946" w:history="1">
            <w:r w:rsidRPr="00947402">
              <w:rPr>
                <w:rStyle w:val="Hyperlink"/>
                <w:noProof/>
              </w:rPr>
              <w:t>Operational Efficiency and Costs</w:t>
            </w:r>
            <w:r>
              <w:rPr>
                <w:noProof/>
                <w:webHidden/>
              </w:rPr>
              <w:tab/>
            </w:r>
            <w:r>
              <w:rPr>
                <w:noProof/>
                <w:webHidden/>
              </w:rPr>
              <w:fldChar w:fldCharType="begin"/>
            </w:r>
            <w:r>
              <w:rPr>
                <w:noProof/>
                <w:webHidden/>
              </w:rPr>
              <w:instrText xml:space="preserve"> PAGEREF _Toc180993946 \h </w:instrText>
            </w:r>
            <w:r>
              <w:rPr>
                <w:noProof/>
                <w:webHidden/>
              </w:rPr>
            </w:r>
            <w:r>
              <w:rPr>
                <w:noProof/>
                <w:webHidden/>
              </w:rPr>
              <w:fldChar w:fldCharType="separate"/>
            </w:r>
            <w:r w:rsidR="003271DB">
              <w:rPr>
                <w:noProof/>
                <w:webHidden/>
              </w:rPr>
              <w:t>10</w:t>
            </w:r>
            <w:r>
              <w:rPr>
                <w:noProof/>
                <w:webHidden/>
              </w:rPr>
              <w:fldChar w:fldCharType="end"/>
            </w:r>
          </w:hyperlink>
        </w:p>
        <w:p w14:paraId="636917A2" w14:textId="7E673897" w:rsidR="000F51DF" w:rsidRDefault="000F51DF">
          <w:pPr>
            <w:pStyle w:val="TOC2"/>
            <w:tabs>
              <w:tab w:val="right" w:leader="dot" w:pos="9350"/>
            </w:tabs>
            <w:rPr>
              <w:rFonts w:asciiTheme="minorHAnsi" w:eastAsiaTheme="minorEastAsia" w:hAnsiTheme="minorHAnsi" w:cstheme="minorBidi"/>
              <w:noProof/>
              <w:sz w:val="22"/>
              <w:szCs w:val="22"/>
              <w:lang w:eastAsia="en-GB"/>
            </w:rPr>
          </w:pPr>
          <w:hyperlink w:anchor="_Toc180993947" w:history="1">
            <w:r w:rsidRPr="00947402">
              <w:rPr>
                <w:rStyle w:val="Hyperlink"/>
                <w:noProof/>
              </w:rPr>
              <w:t>PESTEL Analysis of External Factors Affecting Park Hyatt Auckland</w:t>
            </w:r>
            <w:r>
              <w:rPr>
                <w:noProof/>
                <w:webHidden/>
              </w:rPr>
              <w:tab/>
            </w:r>
            <w:r>
              <w:rPr>
                <w:noProof/>
                <w:webHidden/>
              </w:rPr>
              <w:fldChar w:fldCharType="begin"/>
            </w:r>
            <w:r>
              <w:rPr>
                <w:noProof/>
                <w:webHidden/>
              </w:rPr>
              <w:instrText xml:space="preserve"> PAGEREF _Toc180993947 \h </w:instrText>
            </w:r>
            <w:r>
              <w:rPr>
                <w:noProof/>
                <w:webHidden/>
              </w:rPr>
            </w:r>
            <w:r>
              <w:rPr>
                <w:noProof/>
                <w:webHidden/>
              </w:rPr>
              <w:fldChar w:fldCharType="separate"/>
            </w:r>
            <w:r w:rsidR="003271DB">
              <w:rPr>
                <w:noProof/>
                <w:webHidden/>
              </w:rPr>
              <w:t>11</w:t>
            </w:r>
            <w:r>
              <w:rPr>
                <w:noProof/>
                <w:webHidden/>
              </w:rPr>
              <w:fldChar w:fldCharType="end"/>
            </w:r>
          </w:hyperlink>
        </w:p>
        <w:p w14:paraId="51BC7E76" w14:textId="7BE4EAA5" w:rsidR="000F51DF" w:rsidRDefault="000F51DF">
          <w:pPr>
            <w:pStyle w:val="TOC3"/>
            <w:tabs>
              <w:tab w:val="right" w:leader="dot" w:pos="9350"/>
            </w:tabs>
            <w:rPr>
              <w:rFonts w:asciiTheme="minorHAnsi" w:eastAsiaTheme="minorEastAsia" w:hAnsiTheme="minorHAnsi" w:cstheme="minorBidi"/>
              <w:noProof/>
              <w:sz w:val="22"/>
              <w:szCs w:val="22"/>
              <w:lang w:eastAsia="en-GB"/>
            </w:rPr>
          </w:pPr>
          <w:hyperlink w:anchor="_Toc180993948" w:history="1">
            <w:r w:rsidRPr="00947402">
              <w:rPr>
                <w:rStyle w:val="Hyperlink"/>
                <w:noProof/>
              </w:rPr>
              <w:t>Political</w:t>
            </w:r>
            <w:r>
              <w:rPr>
                <w:noProof/>
                <w:webHidden/>
              </w:rPr>
              <w:tab/>
            </w:r>
            <w:r>
              <w:rPr>
                <w:noProof/>
                <w:webHidden/>
              </w:rPr>
              <w:fldChar w:fldCharType="begin"/>
            </w:r>
            <w:r>
              <w:rPr>
                <w:noProof/>
                <w:webHidden/>
              </w:rPr>
              <w:instrText xml:space="preserve"> PAGEREF _Toc180993948 \h </w:instrText>
            </w:r>
            <w:r>
              <w:rPr>
                <w:noProof/>
                <w:webHidden/>
              </w:rPr>
            </w:r>
            <w:r>
              <w:rPr>
                <w:noProof/>
                <w:webHidden/>
              </w:rPr>
              <w:fldChar w:fldCharType="separate"/>
            </w:r>
            <w:r w:rsidR="003271DB">
              <w:rPr>
                <w:noProof/>
                <w:webHidden/>
              </w:rPr>
              <w:t>12</w:t>
            </w:r>
            <w:r>
              <w:rPr>
                <w:noProof/>
                <w:webHidden/>
              </w:rPr>
              <w:fldChar w:fldCharType="end"/>
            </w:r>
          </w:hyperlink>
        </w:p>
        <w:p w14:paraId="474C6230" w14:textId="6D6DD9F2" w:rsidR="000F51DF" w:rsidRDefault="000F51DF">
          <w:pPr>
            <w:pStyle w:val="TOC3"/>
            <w:tabs>
              <w:tab w:val="right" w:leader="dot" w:pos="9350"/>
            </w:tabs>
            <w:rPr>
              <w:rFonts w:asciiTheme="minorHAnsi" w:eastAsiaTheme="minorEastAsia" w:hAnsiTheme="minorHAnsi" w:cstheme="minorBidi"/>
              <w:noProof/>
              <w:sz w:val="22"/>
              <w:szCs w:val="22"/>
              <w:lang w:eastAsia="en-GB"/>
            </w:rPr>
          </w:pPr>
          <w:hyperlink w:anchor="_Toc180993949" w:history="1">
            <w:r w:rsidRPr="00947402">
              <w:rPr>
                <w:rStyle w:val="Hyperlink"/>
                <w:noProof/>
              </w:rPr>
              <w:t>Economic</w:t>
            </w:r>
            <w:r>
              <w:rPr>
                <w:noProof/>
                <w:webHidden/>
              </w:rPr>
              <w:tab/>
            </w:r>
            <w:r>
              <w:rPr>
                <w:noProof/>
                <w:webHidden/>
              </w:rPr>
              <w:fldChar w:fldCharType="begin"/>
            </w:r>
            <w:r>
              <w:rPr>
                <w:noProof/>
                <w:webHidden/>
              </w:rPr>
              <w:instrText xml:space="preserve"> PAGEREF _Toc180993949 \h </w:instrText>
            </w:r>
            <w:r>
              <w:rPr>
                <w:noProof/>
                <w:webHidden/>
              </w:rPr>
            </w:r>
            <w:r>
              <w:rPr>
                <w:noProof/>
                <w:webHidden/>
              </w:rPr>
              <w:fldChar w:fldCharType="separate"/>
            </w:r>
            <w:r w:rsidR="003271DB">
              <w:rPr>
                <w:noProof/>
                <w:webHidden/>
              </w:rPr>
              <w:t>13</w:t>
            </w:r>
            <w:r>
              <w:rPr>
                <w:noProof/>
                <w:webHidden/>
              </w:rPr>
              <w:fldChar w:fldCharType="end"/>
            </w:r>
          </w:hyperlink>
        </w:p>
        <w:p w14:paraId="585FA5CD" w14:textId="32F73A19" w:rsidR="000F51DF" w:rsidRDefault="000F51DF">
          <w:pPr>
            <w:pStyle w:val="TOC3"/>
            <w:tabs>
              <w:tab w:val="right" w:leader="dot" w:pos="9350"/>
            </w:tabs>
            <w:rPr>
              <w:rFonts w:asciiTheme="minorHAnsi" w:eastAsiaTheme="minorEastAsia" w:hAnsiTheme="minorHAnsi" w:cstheme="minorBidi"/>
              <w:noProof/>
              <w:sz w:val="22"/>
              <w:szCs w:val="22"/>
              <w:lang w:eastAsia="en-GB"/>
            </w:rPr>
          </w:pPr>
          <w:hyperlink w:anchor="_Toc180993950" w:history="1">
            <w:r w:rsidRPr="00947402">
              <w:rPr>
                <w:rStyle w:val="Hyperlink"/>
                <w:noProof/>
              </w:rPr>
              <w:t>Social</w:t>
            </w:r>
            <w:r>
              <w:rPr>
                <w:noProof/>
                <w:webHidden/>
              </w:rPr>
              <w:tab/>
            </w:r>
            <w:r>
              <w:rPr>
                <w:noProof/>
                <w:webHidden/>
              </w:rPr>
              <w:fldChar w:fldCharType="begin"/>
            </w:r>
            <w:r>
              <w:rPr>
                <w:noProof/>
                <w:webHidden/>
              </w:rPr>
              <w:instrText xml:space="preserve"> PAGEREF _Toc180993950 \h </w:instrText>
            </w:r>
            <w:r>
              <w:rPr>
                <w:noProof/>
                <w:webHidden/>
              </w:rPr>
            </w:r>
            <w:r>
              <w:rPr>
                <w:noProof/>
                <w:webHidden/>
              </w:rPr>
              <w:fldChar w:fldCharType="separate"/>
            </w:r>
            <w:r w:rsidR="003271DB">
              <w:rPr>
                <w:noProof/>
                <w:webHidden/>
              </w:rPr>
              <w:t>13</w:t>
            </w:r>
            <w:r>
              <w:rPr>
                <w:noProof/>
                <w:webHidden/>
              </w:rPr>
              <w:fldChar w:fldCharType="end"/>
            </w:r>
          </w:hyperlink>
        </w:p>
        <w:p w14:paraId="6868858F" w14:textId="35E41AD9" w:rsidR="000F51DF" w:rsidRDefault="000F51DF">
          <w:pPr>
            <w:pStyle w:val="TOC3"/>
            <w:tabs>
              <w:tab w:val="right" w:leader="dot" w:pos="9350"/>
            </w:tabs>
            <w:rPr>
              <w:rFonts w:asciiTheme="minorHAnsi" w:eastAsiaTheme="minorEastAsia" w:hAnsiTheme="minorHAnsi" w:cstheme="minorBidi"/>
              <w:noProof/>
              <w:sz w:val="22"/>
              <w:szCs w:val="22"/>
              <w:lang w:eastAsia="en-GB"/>
            </w:rPr>
          </w:pPr>
          <w:hyperlink w:anchor="_Toc180993951" w:history="1">
            <w:r w:rsidRPr="00947402">
              <w:rPr>
                <w:rStyle w:val="Hyperlink"/>
                <w:noProof/>
              </w:rPr>
              <w:t>Technological</w:t>
            </w:r>
            <w:r>
              <w:rPr>
                <w:noProof/>
                <w:webHidden/>
              </w:rPr>
              <w:tab/>
            </w:r>
            <w:r>
              <w:rPr>
                <w:noProof/>
                <w:webHidden/>
              </w:rPr>
              <w:fldChar w:fldCharType="begin"/>
            </w:r>
            <w:r>
              <w:rPr>
                <w:noProof/>
                <w:webHidden/>
              </w:rPr>
              <w:instrText xml:space="preserve"> PAGEREF _Toc180993951 \h </w:instrText>
            </w:r>
            <w:r>
              <w:rPr>
                <w:noProof/>
                <w:webHidden/>
              </w:rPr>
            </w:r>
            <w:r>
              <w:rPr>
                <w:noProof/>
                <w:webHidden/>
              </w:rPr>
              <w:fldChar w:fldCharType="separate"/>
            </w:r>
            <w:r w:rsidR="003271DB">
              <w:rPr>
                <w:noProof/>
                <w:webHidden/>
              </w:rPr>
              <w:t>14</w:t>
            </w:r>
            <w:r>
              <w:rPr>
                <w:noProof/>
                <w:webHidden/>
              </w:rPr>
              <w:fldChar w:fldCharType="end"/>
            </w:r>
          </w:hyperlink>
        </w:p>
        <w:p w14:paraId="0CD8A1DC" w14:textId="52E61368" w:rsidR="000F51DF" w:rsidRDefault="000F51DF">
          <w:pPr>
            <w:pStyle w:val="TOC3"/>
            <w:tabs>
              <w:tab w:val="right" w:leader="dot" w:pos="9350"/>
            </w:tabs>
            <w:rPr>
              <w:rFonts w:asciiTheme="minorHAnsi" w:eastAsiaTheme="minorEastAsia" w:hAnsiTheme="minorHAnsi" w:cstheme="minorBidi"/>
              <w:noProof/>
              <w:sz w:val="22"/>
              <w:szCs w:val="22"/>
              <w:lang w:eastAsia="en-GB"/>
            </w:rPr>
          </w:pPr>
          <w:hyperlink w:anchor="_Toc180993952" w:history="1">
            <w:r w:rsidRPr="00947402">
              <w:rPr>
                <w:rStyle w:val="Hyperlink"/>
                <w:noProof/>
              </w:rPr>
              <w:t>Environmental</w:t>
            </w:r>
            <w:r>
              <w:rPr>
                <w:noProof/>
                <w:webHidden/>
              </w:rPr>
              <w:tab/>
            </w:r>
            <w:r>
              <w:rPr>
                <w:noProof/>
                <w:webHidden/>
              </w:rPr>
              <w:fldChar w:fldCharType="begin"/>
            </w:r>
            <w:r>
              <w:rPr>
                <w:noProof/>
                <w:webHidden/>
              </w:rPr>
              <w:instrText xml:space="preserve"> PAGEREF _Toc180993952 \h </w:instrText>
            </w:r>
            <w:r>
              <w:rPr>
                <w:noProof/>
                <w:webHidden/>
              </w:rPr>
            </w:r>
            <w:r>
              <w:rPr>
                <w:noProof/>
                <w:webHidden/>
              </w:rPr>
              <w:fldChar w:fldCharType="separate"/>
            </w:r>
            <w:r w:rsidR="003271DB">
              <w:rPr>
                <w:noProof/>
                <w:webHidden/>
              </w:rPr>
              <w:t>14</w:t>
            </w:r>
            <w:r>
              <w:rPr>
                <w:noProof/>
                <w:webHidden/>
              </w:rPr>
              <w:fldChar w:fldCharType="end"/>
            </w:r>
          </w:hyperlink>
        </w:p>
        <w:p w14:paraId="6DC61F67" w14:textId="4E8A6D51" w:rsidR="000F51DF" w:rsidRDefault="000F51DF">
          <w:pPr>
            <w:pStyle w:val="TOC3"/>
            <w:tabs>
              <w:tab w:val="right" w:leader="dot" w:pos="9350"/>
            </w:tabs>
            <w:rPr>
              <w:rFonts w:asciiTheme="minorHAnsi" w:eastAsiaTheme="minorEastAsia" w:hAnsiTheme="minorHAnsi" w:cstheme="minorBidi"/>
              <w:noProof/>
              <w:sz w:val="22"/>
              <w:szCs w:val="22"/>
              <w:lang w:eastAsia="en-GB"/>
            </w:rPr>
          </w:pPr>
          <w:hyperlink w:anchor="_Toc180993953" w:history="1">
            <w:r w:rsidRPr="00947402">
              <w:rPr>
                <w:rStyle w:val="Hyperlink"/>
                <w:noProof/>
              </w:rPr>
              <w:t>Legal</w:t>
            </w:r>
            <w:r>
              <w:rPr>
                <w:noProof/>
                <w:webHidden/>
              </w:rPr>
              <w:tab/>
            </w:r>
            <w:r>
              <w:rPr>
                <w:noProof/>
                <w:webHidden/>
              </w:rPr>
              <w:fldChar w:fldCharType="begin"/>
            </w:r>
            <w:r>
              <w:rPr>
                <w:noProof/>
                <w:webHidden/>
              </w:rPr>
              <w:instrText xml:space="preserve"> PAGEREF _Toc180993953 \h </w:instrText>
            </w:r>
            <w:r>
              <w:rPr>
                <w:noProof/>
                <w:webHidden/>
              </w:rPr>
            </w:r>
            <w:r>
              <w:rPr>
                <w:noProof/>
                <w:webHidden/>
              </w:rPr>
              <w:fldChar w:fldCharType="separate"/>
            </w:r>
            <w:r w:rsidR="003271DB">
              <w:rPr>
                <w:noProof/>
                <w:webHidden/>
              </w:rPr>
              <w:t>14</w:t>
            </w:r>
            <w:r>
              <w:rPr>
                <w:noProof/>
                <w:webHidden/>
              </w:rPr>
              <w:fldChar w:fldCharType="end"/>
            </w:r>
          </w:hyperlink>
        </w:p>
        <w:p w14:paraId="64AFB23E" w14:textId="5C70B761" w:rsidR="000F51DF" w:rsidRDefault="000F51DF">
          <w:pPr>
            <w:pStyle w:val="TOC2"/>
            <w:tabs>
              <w:tab w:val="right" w:leader="dot" w:pos="9350"/>
            </w:tabs>
            <w:rPr>
              <w:rFonts w:asciiTheme="minorHAnsi" w:eastAsiaTheme="minorEastAsia" w:hAnsiTheme="minorHAnsi" w:cstheme="minorBidi"/>
              <w:noProof/>
              <w:sz w:val="22"/>
              <w:szCs w:val="22"/>
              <w:lang w:eastAsia="en-GB"/>
            </w:rPr>
          </w:pPr>
          <w:hyperlink w:anchor="_Toc180993954" w:history="1">
            <w:r w:rsidRPr="00947402">
              <w:rPr>
                <w:rStyle w:val="Hyperlink"/>
                <w:noProof/>
              </w:rPr>
              <w:t>SWOT Analysis</w:t>
            </w:r>
            <w:r>
              <w:rPr>
                <w:noProof/>
                <w:webHidden/>
              </w:rPr>
              <w:tab/>
            </w:r>
            <w:r>
              <w:rPr>
                <w:noProof/>
                <w:webHidden/>
              </w:rPr>
              <w:fldChar w:fldCharType="begin"/>
            </w:r>
            <w:r>
              <w:rPr>
                <w:noProof/>
                <w:webHidden/>
              </w:rPr>
              <w:instrText xml:space="preserve"> PAGEREF _Toc180993954 \h </w:instrText>
            </w:r>
            <w:r>
              <w:rPr>
                <w:noProof/>
                <w:webHidden/>
              </w:rPr>
            </w:r>
            <w:r>
              <w:rPr>
                <w:noProof/>
                <w:webHidden/>
              </w:rPr>
              <w:fldChar w:fldCharType="separate"/>
            </w:r>
            <w:r w:rsidR="003271DB">
              <w:rPr>
                <w:noProof/>
                <w:webHidden/>
              </w:rPr>
              <w:t>15</w:t>
            </w:r>
            <w:r>
              <w:rPr>
                <w:noProof/>
                <w:webHidden/>
              </w:rPr>
              <w:fldChar w:fldCharType="end"/>
            </w:r>
          </w:hyperlink>
        </w:p>
        <w:p w14:paraId="4355F03B" w14:textId="58F09B34" w:rsidR="000F51DF" w:rsidRDefault="000F51DF">
          <w:pPr>
            <w:pStyle w:val="TOC3"/>
            <w:tabs>
              <w:tab w:val="right" w:leader="dot" w:pos="9350"/>
            </w:tabs>
            <w:rPr>
              <w:rFonts w:asciiTheme="minorHAnsi" w:eastAsiaTheme="minorEastAsia" w:hAnsiTheme="minorHAnsi" w:cstheme="minorBidi"/>
              <w:noProof/>
              <w:sz w:val="22"/>
              <w:szCs w:val="22"/>
              <w:lang w:eastAsia="en-GB"/>
            </w:rPr>
          </w:pPr>
          <w:hyperlink w:anchor="_Toc180993955" w:history="1">
            <w:r w:rsidRPr="00947402">
              <w:rPr>
                <w:rStyle w:val="Hyperlink"/>
                <w:noProof/>
              </w:rPr>
              <w:t>Strengths</w:t>
            </w:r>
            <w:r>
              <w:rPr>
                <w:noProof/>
                <w:webHidden/>
              </w:rPr>
              <w:tab/>
            </w:r>
            <w:r>
              <w:rPr>
                <w:noProof/>
                <w:webHidden/>
              </w:rPr>
              <w:fldChar w:fldCharType="begin"/>
            </w:r>
            <w:r>
              <w:rPr>
                <w:noProof/>
                <w:webHidden/>
              </w:rPr>
              <w:instrText xml:space="preserve"> PAGEREF _Toc180993955 \h </w:instrText>
            </w:r>
            <w:r>
              <w:rPr>
                <w:noProof/>
                <w:webHidden/>
              </w:rPr>
            </w:r>
            <w:r>
              <w:rPr>
                <w:noProof/>
                <w:webHidden/>
              </w:rPr>
              <w:fldChar w:fldCharType="separate"/>
            </w:r>
            <w:r w:rsidR="003271DB">
              <w:rPr>
                <w:noProof/>
                <w:webHidden/>
              </w:rPr>
              <w:t>15</w:t>
            </w:r>
            <w:r>
              <w:rPr>
                <w:noProof/>
                <w:webHidden/>
              </w:rPr>
              <w:fldChar w:fldCharType="end"/>
            </w:r>
          </w:hyperlink>
        </w:p>
        <w:p w14:paraId="52EDDD00" w14:textId="216CBB2C" w:rsidR="000F51DF" w:rsidRDefault="000F51DF">
          <w:pPr>
            <w:pStyle w:val="TOC3"/>
            <w:tabs>
              <w:tab w:val="right" w:leader="dot" w:pos="9350"/>
            </w:tabs>
            <w:rPr>
              <w:rFonts w:asciiTheme="minorHAnsi" w:eastAsiaTheme="minorEastAsia" w:hAnsiTheme="minorHAnsi" w:cstheme="minorBidi"/>
              <w:noProof/>
              <w:sz w:val="22"/>
              <w:szCs w:val="22"/>
              <w:lang w:eastAsia="en-GB"/>
            </w:rPr>
          </w:pPr>
          <w:hyperlink w:anchor="_Toc180993956" w:history="1">
            <w:r w:rsidRPr="00947402">
              <w:rPr>
                <w:rStyle w:val="Hyperlink"/>
                <w:noProof/>
              </w:rPr>
              <w:t>Weaknesses</w:t>
            </w:r>
            <w:r>
              <w:rPr>
                <w:noProof/>
                <w:webHidden/>
              </w:rPr>
              <w:tab/>
            </w:r>
            <w:r>
              <w:rPr>
                <w:noProof/>
                <w:webHidden/>
              </w:rPr>
              <w:fldChar w:fldCharType="begin"/>
            </w:r>
            <w:r>
              <w:rPr>
                <w:noProof/>
                <w:webHidden/>
              </w:rPr>
              <w:instrText xml:space="preserve"> PAGEREF _Toc180993956 \h </w:instrText>
            </w:r>
            <w:r>
              <w:rPr>
                <w:noProof/>
                <w:webHidden/>
              </w:rPr>
            </w:r>
            <w:r>
              <w:rPr>
                <w:noProof/>
                <w:webHidden/>
              </w:rPr>
              <w:fldChar w:fldCharType="separate"/>
            </w:r>
            <w:r w:rsidR="003271DB">
              <w:rPr>
                <w:noProof/>
                <w:webHidden/>
              </w:rPr>
              <w:t>16</w:t>
            </w:r>
            <w:r>
              <w:rPr>
                <w:noProof/>
                <w:webHidden/>
              </w:rPr>
              <w:fldChar w:fldCharType="end"/>
            </w:r>
          </w:hyperlink>
        </w:p>
        <w:p w14:paraId="0A44337A" w14:textId="5AE0EDCF" w:rsidR="000F51DF" w:rsidRDefault="000F51DF">
          <w:pPr>
            <w:pStyle w:val="TOC3"/>
            <w:tabs>
              <w:tab w:val="right" w:leader="dot" w:pos="9350"/>
            </w:tabs>
            <w:rPr>
              <w:rFonts w:asciiTheme="minorHAnsi" w:eastAsiaTheme="minorEastAsia" w:hAnsiTheme="minorHAnsi" w:cstheme="minorBidi"/>
              <w:noProof/>
              <w:sz w:val="22"/>
              <w:szCs w:val="22"/>
              <w:lang w:eastAsia="en-GB"/>
            </w:rPr>
          </w:pPr>
          <w:hyperlink w:anchor="_Toc180993957" w:history="1">
            <w:r w:rsidRPr="00947402">
              <w:rPr>
                <w:rStyle w:val="Hyperlink"/>
                <w:noProof/>
              </w:rPr>
              <w:t>Opportunities</w:t>
            </w:r>
            <w:r>
              <w:rPr>
                <w:noProof/>
                <w:webHidden/>
              </w:rPr>
              <w:tab/>
            </w:r>
            <w:r>
              <w:rPr>
                <w:noProof/>
                <w:webHidden/>
              </w:rPr>
              <w:fldChar w:fldCharType="begin"/>
            </w:r>
            <w:r>
              <w:rPr>
                <w:noProof/>
                <w:webHidden/>
              </w:rPr>
              <w:instrText xml:space="preserve"> PAGEREF _Toc180993957 \h </w:instrText>
            </w:r>
            <w:r>
              <w:rPr>
                <w:noProof/>
                <w:webHidden/>
              </w:rPr>
            </w:r>
            <w:r>
              <w:rPr>
                <w:noProof/>
                <w:webHidden/>
              </w:rPr>
              <w:fldChar w:fldCharType="separate"/>
            </w:r>
            <w:r w:rsidR="003271DB">
              <w:rPr>
                <w:noProof/>
                <w:webHidden/>
              </w:rPr>
              <w:t>16</w:t>
            </w:r>
            <w:r>
              <w:rPr>
                <w:noProof/>
                <w:webHidden/>
              </w:rPr>
              <w:fldChar w:fldCharType="end"/>
            </w:r>
          </w:hyperlink>
        </w:p>
        <w:p w14:paraId="75778710" w14:textId="3C6E897E" w:rsidR="000F51DF" w:rsidRDefault="000F51DF">
          <w:pPr>
            <w:pStyle w:val="TOC3"/>
            <w:tabs>
              <w:tab w:val="right" w:leader="dot" w:pos="9350"/>
            </w:tabs>
            <w:rPr>
              <w:rFonts w:asciiTheme="minorHAnsi" w:eastAsiaTheme="minorEastAsia" w:hAnsiTheme="minorHAnsi" w:cstheme="minorBidi"/>
              <w:noProof/>
              <w:sz w:val="22"/>
              <w:szCs w:val="22"/>
              <w:lang w:eastAsia="en-GB"/>
            </w:rPr>
          </w:pPr>
          <w:hyperlink w:anchor="_Toc180993958" w:history="1">
            <w:r w:rsidRPr="00947402">
              <w:rPr>
                <w:rStyle w:val="Hyperlink"/>
                <w:noProof/>
              </w:rPr>
              <w:t>Threats</w:t>
            </w:r>
            <w:r>
              <w:rPr>
                <w:noProof/>
                <w:webHidden/>
              </w:rPr>
              <w:tab/>
            </w:r>
            <w:r>
              <w:rPr>
                <w:noProof/>
                <w:webHidden/>
              </w:rPr>
              <w:fldChar w:fldCharType="begin"/>
            </w:r>
            <w:r>
              <w:rPr>
                <w:noProof/>
                <w:webHidden/>
              </w:rPr>
              <w:instrText xml:space="preserve"> PAGEREF _Toc180993958 \h </w:instrText>
            </w:r>
            <w:r>
              <w:rPr>
                <w:noProof/>
                <w:webHidden/>
              </w:rPr>
            </w:r>
            <w:r>
              <w:rPr>
                <w:noProof/>
                <w:webHidden/>
              </w:rPr>
              <w:fldChar w:fldCharType="separate"/>
            </w:r>
            <w:r w:rsidR="003271DB">
              <w:rPr>
                <w:noProof/>
                <w:webHidden/>
              </w:rPr>
              <w:t>16</w:t>
            </w:r>
            <w:r>
              <w:rPr>
                <w:noProof/>
                <w:webHidden/>
              </w:rPr>
              <w:fldChar w:fldCharType="end"/>
            </w:r>
          </w:hyperlink>
        </w:p>
        <w:p w14:paraId="0585766A" w14:textId="6DD80CAD" w:rsidR="000F51DF" w:rsidRDefault="000F51DF">
          <w:pPr>
            <w:pStyle w:val="TOC2"/>
            <w:tabs>
              <w:tab w:val="right" w:leader="dot" w:pos="9350"/>
            </w:tabs>
            <w:rPr>
              <w:rFonts w:asciiTheme="minorHAnsi" w:eastAsiaTheme="minorEastAsia" w:hAnsiTheme="minorHAnsi" w:cstheme="minorBidi"/>
              <w:noProof/>
              <w:sz w:val="22"/>
              <w:szCs w:val="22"/>
              <w:lang w:eastAsia="en-GB"/>
            </w:rPr>
          </w:pPr>
          <w:hyperlink w:anchor="_Toc180993959" w:history="1">
            <w:r w:rsidRPr="00947402">
              <w:rPr>
                <w:rStyle w:val="Hyperlink"/>
                <w:noProof/>
              </w:rPr>
              <w:t>TOWS Analysis</w:t>
            </w:r>
            <w:r>
              <w:rPr>
                <w:noProof/>
                <w:webHidden/>
              </w:rPr>
              <w:tab/>
            </w:r>
            <w:r>
              <w:rPr>
                <w:noProof/>
                <w:webHidden/>
              </w:rPr>
              <w:fldChar w:fldCharType="begin"/>
            </w:r>
            <w:r>
              <w:rPr>
                <w:noProof/>
                <w:webHidden/>
              </w:rPr>
              <w:instrText xml:space="preserve"> PAGEREF _Toc180993959 \h </w:instrText>
            </w:r>
            <w:r>
              <w:rPr>
                <w:noProof/>
                <w:webHidden/>
              </w:rPr>
            </w:r>
            <w:r>
              <w:rPr>
                <w:noProof/>
                <w:webHidden/>
              </w:rPr>
              <w:fldChar w:fldCharType="separate"/>
            </w:r>
            <w:r w:rsidR="003271DB">
              <w:rPr>
                <w:noProof/>
                <w:webHidden/>
              </w:rPr>
              <w:t>17</w:t>
            </w:r>
            <w:r>
              <w:rPr>
                <w:noProof/>
                <w:webHidden/>
              </w:rPr>
              <w:fldChar w:fldCharType="end"/>
            </w:r>
          </w:hyperlink>
        </w:p>
        <w:p w14:paraId="6C1C6EE3" w14:textId="71D015A0" w:rsidR="000F51DF" w:rsidRDefault="000F51DF">
          <w:pPr>
            <w:pStyle w:val="TOC1"/>
            <w:tabs>
              <w:tab w:val="right" w:leader="dot" w:pos="9350"/>
            </w:tabs>
            <w:rPr>
              <w:rFonts w:asciiTheme="minorHAnsi" w:eastAsiaTheme="minorEastAsia" w:hAnsiTheme="minorHAnsi" w:cstheme="minorBidi"/>
              <w:noProof/>
              <w:sz w:val="22"/>
              <w:szCs w:val="22"/>
              <w:lang w:eastAsia="en-GB"/>
            </w:rPr>
          </w:pPr>
          <w:hyperlink w:anchor="_Toc180993960" w:history="1">
            <w:r w:rsidRPr="00947402">
              <w:rPr>
                <w:rStyle w:val="Hyperlink"/>
                <w:noProof/>
              </w:rPr>
              <w:t>4.0 Recommendations and Change Management</w:t>
            </w:r>
            <w:r>
              <w:rPr>
                <w:noProof/>
                <w:webHidden/>
              </w:rPr>
              <w:tab/>
            </w:r>
            <w:r>
              <w:rPr>
                <w:noProof/>
                <w:webHidden/>
              </w:rPr>
              <w:fldChar w:fldCharType="begin"/>
            </w:r>
            <w:r>
              <w:rPr>
                <w:noProof/>
                <w:webHidden/>
              </w:rPr>
              <w:instrText xml:space="preserve"> PAGEREF _Toc180993960 \h </w:instrText>
            </w:r>
            <w:r>
              <w:rPr>
                <w:noProof/>
                <w:webHidden/>
              </w:rPr>
            </w:r>
            <w:r>
              <w:rPr>
                <w:noProof/>
                <w:webHidden/>
              </w:rPr>
              <w:fldChar w:fldCharType="separate"/>
            </w:r>
            <w:r w:rsidR="003271DB">
              <w:rPr>
                <w:noProof/>
                <w:webHidden/>
              </w:rPr>
              <w:t>19</w:t>
            </w:r>
            <w:r>
              <w:rPr>
                <w:noProof/>
                <w:webHidden/>
              </w:rPr>
              <w:fldChar w:fldCharType="end"/>
            </w:r>
          </w:hyperlink>
        </w:p>
        <w:p w14:paraId="19D6E504" w14:textId="174FC7B0" w:rsidR="000F51DF" w:rsidRDefault="000F51DF">
          <w:pPr>
            <w:pStyle w:val="TOC2"/>
            <w:tabs>
              <w:tab w:val="right" w:leader="dot" w:pos="9350"/>
            </w:tabs>
            <w:rPr>
              <w:rFonts w:asciiTheme="minorHAnsi" w:eastAsiaTheme="minorEastAsia" w:hAnsiTheme="minorHAnsi" w:cstheme="minorBidi"/>
              <w:noProof/>
              <w:sz w:val="22"/>
              <w:szCs w:val="22"/>
              <w:lang w:eastAsia="en-GB"/>
            </w:rPr>
          </w:pPr>
          <w:hyperlink w:anchor="_Toc180993961" w:history="1">
            <w:r w:rsidRPr="00947402">
              <w:rPr>
                <w:rStyle w:val="Hyperlink"/>
                <w:noProof/>
              </w:rPr>
              <w:t>Problem</w:t>
            </w:r>
            <w:r>
              <w:rPr>
                <w:noProof/>
                <w:webHidden/>
              </w:rPr>
              <w:tab/>
            </w:r>
            <w:r>
              <w:rPr>
                <w:noProof/>
                <w:webHidden/>
              </w:rPr>
              <w:fldChar w:fldCharType="begin"/>
            </w:r>
            <w:r>
              <w:rPr>
                <w:noProof/>
                <w:webHidden/>
              </w:rPr>
              <w:instrText xml:space="preserve"> PAGEREF _Toc180993961 \h </w:instrText>
            </w:r>
            <w:r>
              <w:rPr>
                <w:noProof/>
                <w:webHidden/>
              </w:rPr>
            </w:r>
            <w:r>
              <w:rPr>
                <w:noProof/>
                <w:webHidden/>
              </w:rPr>
              <w:fldChar w:fldCharType="separate"/>
            </w:r>
            <w:r w:rsidR="003271DB">
              <w:rPr>
                <w:noProof/>
                <w:webHidden/>
              </w:rPr>
              <w:t>19</w:t>
            </w:r>
            <w:r>
              <w:rPr>
                <w:noProof/>
                <w:webHidden/>
              </w:rPr>
              <w:fldChar w:fldCharType="end"/>
            </w:r>
          </w:hyperlink>
        </w:p>
        <w:p w14:paraId="641C8951" w14:textId="733E6833" w:rsidR="000F51DF" w:rsidRDefault="000F51DF">
          <w:pPr>
            <w:pStyle w:val="TOC2"/>
            <w:tabs>
              <w:tab w:val="right" w:leader="dot" w:pos="9350"/>
            </w:tabs>
            <w:rPr>
              <w:rFonts w:asciiTheme="minorHAnsi" w:eastAsiaTheme="minorEastAsia" w:hAnsiTheme="minorHAnsi" w:cstheme="minorBidi"/>
              <w:noProof/>
              <w:sz w:val="22"/>
              <w:szCs w:val="22"/>
              <w:lang w:eastAsia="en-GB"/>
            </w:rPr>
          </w:pPr>
          <w:hyperlink w:anchor="_Toc180993962" w:history="1">
            <w:r w:rsidRPr="00947402">
              <w:rPr>
                <w:rStyle w:val="Hyperlink"/>
                <w:noProof/>
              </w:rPr>
              <w:t>Recommendations</w:t>
            </w:r>
            <w:r>
              <w:rPr>
                <w:noProof/>
                <w:webHidden/>
              </w:rPr>
              <w:tab/>
            </w:r>
            <w:r>
              <w:rPr>
                <w:noProof/>
                <w:webHidden/>
              </w:rPr>
              <w:fldChar w:fldCharType="begin"/>
            </w:r>
            <w:r>
              <w:rPr>
                <w:noProof/>
                <w:webHidden/>
              </w:rPr>
              <w:instrText xml:space="preserve"> PAGEREF _Toc180993962 \h </w:instrText>
            </w:r>
            <w:r>
              <w:rPr>
                <w:noProof/>
                <w:webHidden/>
              </w:rPr>
            </w:r>
            <w:r>
              <w:rPr>
                <w:noProof/>
                <w:webHidden/>
              </w:rPr>
              <w:fldChar w:fldCharType="separate"/>
            </w:r>
            <w:r w:rsidR="003271DB">
              <w:rPr>
                <w:noProof/>
                <w:webHidden/>
              </w:rPr>
              <w:t>20</w:t>
            </w:r>
            <w:r>
              <w:rPr>
                <w:noProof/>
                <w:webHidden/>
              </w:rPr>
              <w:fldChar w:fldCharType="end"/>
            </w:r>
          </w:hyperlink>
        </w:p>
        <w:p w14:paraId="35CCD17A" w14:textId="291B6FDB" w:rsidR="000F51DF" w:rsidRDefault="000F51DF">
          <w:pPr>
            <w:pStyle w:val="TOC3"/>
            <w:tabs>
              <w:tab w:val="right" w:leader="dot" w:pos="9350"/>
            </w:tabs>
            <w:rPr>
              <w:rFonts w:asciiTheme="minorHAnsi" w:eastAsiaTheme="minorEastAsia" w:hAnsiTheme="minorHAnsi" w:cstheme="minorBidi"/>
              <w:noProof/>
              <w:sz w:val="22"/>
              <w:szCs w:val="22"/>
              <w:lang w:eastAsia="en-GB"/>
            </w:rPr>
          </w:pPr>
          <w:hyperlink w:anchor="_Toc180993963" w:history="1">
            <w:r w:rsidRPr="00947402">
              <w:rPr>
                <w:rStyle w:val="Hyperlink"/>
                <w:noProof/>
              </w:rPr>
              <w:t>Improving the Customer Feedback and Reputation</w:t>
            </w:r>
            <w:r>
              <w:rPr>
                <w:noProof/>
                <w:webHidden/>
              </w:rPr>
              <w:tab/>
            </w:r>
            <w:r>
              <w:rPr>
                <w:noProof/>
                <w:webHidden/>
              </w:rPr>
              <w:fldChar w:fldCharType="begin"/>
            </w:r>
            <w:r>
              <w:rPr>
                <w:noProof/>
                <w:webHidden/>
              </w:rPr>
              <w:instrText xml:space="preserve"> PAGEREF _Toc180993963 \h </w:instrText>
            </w:r>
            <w:r>
              <w:rPr>
                <w:noProof/>
                <w:webHidden/>
              </w:rPr>
            </w:r>
            <w:r>
              <w:rPr>
                <w:noProof/>
                <w:webHidden/>
              </w:rPr>
              <w:fldChar w:fldCharType="separate"/>
            </w:r>
            <w:r w:rsidR="003271DB">
              <w:rPr>
                <w:noProof/>
                <w:webHidden/>
              </w:rPr>
              <w:t>20</w:t>
            </w:r>
            <w:r>
              <w:rPr>
                <w:noProof/>
                <w:webHidden/>
              </w:rPr>
              <w:fldChar w:fldCharType="end"/>
            </w:r>
          </w:hyperlink>
        </w:p>
        <w:p w14:paraId="0D8D0220" w14:textId="19D78923" w:rsidR="000F51DF" w:rsidRDefault="000F51DF">
          <w:pPr>
            <w:pStyle w:val="TOC3"/>
            <w:tabs>
              <w:tab w:val="right" w:leader="dot" w:pos="9350"/>
            </w:tabs>
            <w:rPr>
              <w:rFonts w:asciiTheme="minorHAnsi" w:eastAsiaTheme="minorEastAsia" w:hAnsiTheme="minorHAnsi" w:cstheme="minorBidi"/>
              <w:noProof/>
              <w:sz w:val="22"/>
              <w:szCs w:val="22"/>
              <w:lang w:eastAsia="en-GB"/>
            </w:rPr>
          </w:pPr>
          <w:hyperlink w:anchor="_Toc180993964" w:history="1">
            <w:r w:rsidRPr="00947402">
              <w:rPr>
                <w:rStyle w:val="Hyperlink"/>
                <w:noProof/>
              </w:rPr>
              <w:t>Optimising Staff Working Hours and Roles</w:t>
            </w:r>
            <w:r>
              <w:rPr>
                <w:noProof/>
                <w:webHidden/>
              </w:rPr>
              <w:tab/>
            </w:r>
            <w:r>
              <w:rPr>
                <w:noProof/>
                <w:webHidden/>
              </w:rPr>
              <w:fldChar w:fldCharType="begin"/>
            </w:r>
            <w:r>
              <w:rPr>
                <w:noProof/>
                <w:webHidden/>
              </w:rPr>
              <w:instrText xml:space="preserve"> PAGEREF _Toc180993964 \h </w:instrText>
            </w:r>
            <w:r>
              <w:rPr>
                <w:noProof/>
                <w:webHidden/>
              </w:rPr>
            </w:r>
            <w:r>
              <w:rPr>
                <w:noProof/>
                <w:webHidden/>
              </w:rPr>
              <w:fldChar w:fldCharType="separate"/>
            </w:r>
            <w:r w:rsidR="003271DB">
              <w:rPr>
                <w:noProof/>
                <w:webHidden/>
              </w:rPr>
              <w:t>21</w:t>
            </w:r>
            <w:r>
              <w:rPr>
                <w:noProof/>
                <w:webHidden/>
              </w:rPr>
              <w:fldChar w:fldCharType="end"/>
            </w:r>
          </w:hyperlink>
        </w:p>
        <w:p w14:paraId="75974011" w14:textId="3BB9866A" w:rsidR="000F51DF" w:rsidRDefault="000F51DF">
          <w:pPr>
            <w:pStyle w:val="TOC3"/>
            <w:tabs>
              <w:tab w:val="right" w:leader="dot" w:pos="9350"/>
            </w:tabs>
            <w:rPr>
              <w:rFonts w:asciiTheme="minorHAnsi" w:eastAsiaTheme="minorEastAsia" w:hAnsiTheme="minorHAnsi" w:cstheme="minorBidi"/>
              <w:noProof/>
              <w:sz w:val="22"/>
              <w:szCs w:val="22"/>
              <w:lang w:eastAsia="en-GB"/>
            </w:rPr>
          </w:pPr>
          <w:hyperlink w:anchor="_Toc180993965" w:history="1">
            <w:r w:rsidRPr="00947402">
              <w:rPr>
                <w:rStyle w:val="Hyperlink"/>
                <w:noProof/>
              </w:rPr>
              <w:t>Enhanced Guest Service Training</w:t>
            </w:r>
            <w:r>
              <w:rPr>
                <w:noProof/>
                <w:webHidden/>
              </w:rPr>
              <w:tab/>
            </w:r>
            <w:r>
              <w:rPr>
                <w:noProof/>
                <w:webHidden/>
              </w:rPr>
              <w:fldChar w:fldCharType="begin"/>
            </w:r>
            <w:r>
              <w:rPr>
                <w:noProof/>
                <w:webHidden/>
              </w:rPr>
              <w:instrText xml:space="preserve"> PAGEREF _Toc180993965 \h </w:instrText>
            </w:r>
            <w:r>
              <w:rPr>
                <w:noProof/>
                <w:webHidden/>
              </w:rPr>
            </w:r>
            <w:r>
              <w:rPr>
                <w:noProof/>
                <w:webHidden/>
              </w:rPr>
              <w:fldChar w:fldCharType="separate"/>
            </w:r>
            <w:r w:rsidR="003271DB">
              <w:rPr>
                <w:noProof/>
                <w:webHidden/>
              </w:rPr>
              <w:t>21</w:t>
            </w:r>
            <w:r>
              <w:rPr>
                <w:noProof/>
                <w:webHidden/>
              </w:rPr>
              <w:fldChar w:fldCharType="end"/>
            </w:r>
          </w:hyperlink>
        </w:p>
        <w:p w14:paraId="4681C017" w14:textId="0CC04464" w:rsidR="000F51DF" w:rsidRDefault="000F51DF">
          <w:pPr>
            <w:pStyle w:val="TOC3"/>
            <w:tabs>
              <w:tab w:val="right" w:leader="dot" w:pos="9350"/>
            </w:tabs>
            <w:rPr>
              <w:rFonts w:asciiTheme="minorHAnsi" w:eastAsiaTheme="minorEastAsia" w:hAnsiTheme="minorHAnsi" w:cstheme="minorBidi"/>
              <w:noProof/>
              <w:sz w:val="22"/>
              <w:szCs w:val="22"/>
              <w:lang w:eastAsia="en-GB"/>
            </w:rPr>
          </w:pPr>
          <w:hyperlink w:anchor="_Toc180993966" w:history="1">
            <w:r w:rsidRPr="00947402">
              <w:rPr>
                <w:rStyle w:val="Hyperlink"/>
                <w:noProof/>
              </w:rPr>
              <w:t>Uniform Policy Update to Elevate Brand Image</w:t>
            </w:r>
            <w:r>
              <w:rPr>
                <w:noProof/>
                <w:webHidden/>
              </w:rPr>
              <w:tab/>
            </w:r>
            <w:r>
              <w:rPr>
                <w:noProof/>
                <w:webHidden/>
              </w:rPr>
              <w:fldChar w:fldCharType="begin"/>
            </w:r>
            <w:r>
              <w:rPr>
                <w:noProof/>
                <w:webHidden/>
              </w:rPr>
              <w:instrText xml:space="preserve"> PAGEREF _Toc180993966 \h </w:instrText>
            </w:r>
            <w:r>
              <w:rPr>
                <w:noProof/>
                <w:webHidden/>
              </w:rPr>
            </w:r>
            <w:r>
              <w:rPr>
                <w:noProof/>
                <w:webHidden/>
              </w:rPr>
              <w:fldChar w:fldCharType="separate"/>
            </w:r>
            <w:r w:rsidR="003271DB">
              <w:rPr>
                <w:noProof/>
                <w:webHidden/>
              </w:rPr>
              <w:t>22</w:t>
            </w:r>
            <w:r>
              <w:rPr>
                <w:noProof/>
                <w:webHidden/>
              </w:rPr>
              <w:fldChar w:fldCharType="end"/>
            </w:r>
          </w:hyperlink>
        </w:p>
        <w:p w14:paraId="7AB30C31" w14:textId="40CDEDF9" w:rsidR="000F51DF" w:rsidRDefault="000F51DF">
          <w:pPr>
            <w:pStyle w:val="TOC3"/>
            <w:tabs>
              <w:tab w:val="right" w:leader="dot" w:pos="9350"/>
            </w:tabs>
            <w:rPr>
              <w:rFonts w:asciiTheme="minorHAnsi" w:eastAsiaTheme="minorEastAsia" w:hAnsiTheme="minorHAnsi" w:cstheme="minorBidi"/>
              <w:noProof/>
              <w:sz w:val="22"/>
              <w:szCs w:val="22"/>
              <w:lang w:eastAsia="en-GB"/>
            </w:rPr>
          </w:pPr>
          <w:hyperlink w:anchor="_Toc180993967" w:history="1">
            <w:r w:rsidRPr="00947402">
              <w:rPr>
                <w:rStyle w:val="Hyperlink"/>
                <w:noProof/>
              </w:rPr>
              <w:t>Managing Revenue and Income</w:t>
            </w:r>
            <w:r>
              <w:rPr>
                <w:noProof/>
                <w:webHidden/>
              </w:rPr>
              <w:tab/>
            </w:r>
            <w:r>
              <w:rPr>
                <w:noProof/>
                <w:webHidden/>
              </w:rPr>
              <w:fldChar w:fldCharType="begin"/>
            </w:r>
            <w:r>
              <w:rPr>
                <w:noProof/>
                <w:webHidden/>
              </w:rPr>
              <w:instrText xml:space="preserve"> PAGEREF _Toc180993967 \h </w:instrText>
            </w:r>
            <w:r>
              <w:rPr>
                <w:noProof/>
                <w:webHidden/>
              </w:rPr>
            </w:r>
            <w:r>
              <w:rPr>
                <w:noProof/>
                <w:webHidden/>
              </w:rPr>
              <w:fldChar w:fldCharType="separate"/>
            </w:r>
            <w:r w:rsidR="003271DB">
              <w:rPr>
                <w:noProof/>
                <w:webHidden/>
              </w:rPr>
              <w:t>23</w:t>
            </w:r>
            <w:r>
              <w:rPr>
                <w:noProof/>
                <w:webHidden/>
              </w:rPr>
              <w:fldChar w:fldCharType="end"/>
            </w:r>
          </w:hyperlink>
        </w:p>
        <w:p w14:paraId="41E7ABD6" w14:textId="2D46747D" w:rsidR="000F51DF" w:rsidRDefault="000F51DF">
          <w:pPr>
            <w:pStyle w:val="TOC3"/>
            <w:tabs>
              <w:tab w:val="right" w:leader="dot" w:pos="9350"/>
            </w:tabs>
            <w:rPr>
              <w:rFonts w:asciiTheme="minorHAnsi" w:eastAsiaTheme="minorEastAsia" w:hAnsiTheme="minorHAnsi" w:cstheme="minorBidi"/>
              <w:noProof/>
              <w:sz w:val="22"/>
              <w:szCs w:val="22"/>
              <w:lang w:eastAsia="en-GB"/>
            </w:rPr>
          </w:pPr>
          <w:hyperlink w:anchor="_Toc180993968" w:history="1">
            <w:r w:rsidRPr="00947402">
              <w:rPr>
                <w:rStyle w:val="Hyperlink"/>
                <w:noProof/>
              </w:rPr>
              <w:t>Change Management Implementation</w:t>
            </w:r>
            <w:r>
              <w:rPr>
                <w:noProof/>
                <w:webHidden/>
              </w:rPr>
              <w:tab/>
            </w:r>
            <w:r>
              <w:rPr>
                <w:noProof/>
                <w:webHidden/>
              </w:rPr>
              <w:fldChar w:fldCharType="begin"/>
            </w:r>
            <w:r>
              <w:rPr>
                <w:noProof/>
                <w:webHidden/>
              </w:rPr>
              <w:instrText xml:space="preserve"> PAGEREF _Toc180993968 \h </w:instrText>
            </w:r>
            <w:r>
              <w:rPr>
                <w:noProof/>
                <w:webHidden/>
              </w:rPr>
            </w:r>
            <w:r>
              <w:rPr>
                <w:noProof/>
                <w:webHidden/>
              </w:rPr>
              <w:fldChar w:fldCharType="separate"/>
            </w:r>
            <w:r w:rsidR="003271DB">
              <w:rPr>
                <w:noProof/>
                <w:webHidden/>
              </w:rPr>
              <w:t>23</w:t>
            </w:r>
            <w:r>
              <w:rPr>
                <w:noProof/>
                <w:webHidden/>
              </w:rPr>
              <w:fldChar w:fldCharType="end"/>
            </w:r>
          </w:hyperlink>
        </w:p>
        <w:p w14:paraId="6FB80A47" w14:textId="3D2A9165" w:rsidR="000F51DF" w:rsidRDefault="000F51DF">
          <w:pPr>
            <w:pStyle w:val="TOC3"/>
            <w:tabs>
              <w:tab w:val="right" w:leader="dot" w:pos="9350"/>
            </w:tabs>
            <w:rPr>
              <w:rFonts w:asciiTheme="minorHAnsi" w:eastAsiaTheme="minorEastAsia" w:hAnsiTheme="minorHAnsi" w:cstheme="minorBidi"/>
              <w:noProof/>
              <w:sz w:val="22"/>
              <w:szCs w:val="22"/>
              <w:lang w:eastAsia="en-GB"/>
            </w:rPr>
          </w:pPr>
          <w:hyperlink w:anchor="_Toc180993969" w:history="1">
            <w:r w:rsidRPr="00947402">
              <w:rPr>
                <w:rStyle w:val="Hyperlink"/>
                <w:noProof/>
              </w:rPr>
              <w:t>Measuring Success</w:t>
            </w:r>
            <w:r>
              <w:rPr>
                <w:noProof/>
                <w:webHidden/>
              </w:rPr>
              <w:tab/>
            </w:r>
            <w:r>
              <w:rPr>
                <w:noProof/>
                <w:webHidden/>
              </w:rPr>
              <w:fldChar w:fldCharType="begin"/>
            </w:r>
            <w:r>
              <w:rPr>
                <w:noProof/>
                <w:webHidden/>
              </w:rPr>
              <w:instrText xml:space="preserve"> PAGEREF _Toc180993969 \h </w:instrText>
            </w:r>
            <w:r>
              <w:rPr>
                <w:noProof/>
                <w:webHidden/>
              </w:rPr>
            </w:r>
            <w:r>
              <w:rPr>
                <w:noProof/>
                <w:webHidden/>
              </w:rPr>
              <w:fldChar w:fldCharType="separate"/>
            </w:r>
            <w:r w:rsidR="003271DB">
              <w:rPr>
                <w:noProof/>
                <w:webHidden/>
              </w:rPr>
              <w:t>25</w:t>
            </w:r>
            <w:r>
              <w:rPr>
                <w:noProof/>
                <w:webHidden/>
              </w:rPr>
              <w:fldChar w:fldCharType="end"/>
            </w:r>
          </w:hyperlink>
        </w:p>
        <w:p w14:paraId="026F4852" w14:textId="3CB14027" w:rsidR="000F51DF" w:rsidRDefault="000F51DF">
          <w:pPr>
            <w:pStyle w:val="TOC1"/>
            <w:tabs>
              <w:tab w:val="right" w:leader="dot" w:pos="9350"/>
            </w:tabs>
            <w:rPr>
              <w:rFonts w:asciiTheme="minorHAnsi" w:eastAsiaTheme="minorEastAsia" w:hAnsiTheme="minorHAnsi" w:cstheme="minorBidi"/>
              <w:noProof/>
              <w:sz w:val="22"/>
              <w:szCs w:val="22"/>
              <w:lang w:eastAsia="en-GB"/>
            </w:rPr>
          </w:pPr>
          <w:hyperlink w:anchor="_Toc180993970" w:history="1">
            <w:r w:rsidRPr="00947402">
              <w:rPr>
                <w:rStyle w:val="Hyperlink"/>
                <w:noProof/>
              </w:rPr>
              <w:t>5.0 Action Plan</w:t>
            </w:r>
            <w:r>
              <w:rPr>
                <w:noProof/>
                <w:webHidden/>
              </w:rPr>
              <w:tab/>
            </w:r>
            <w:r>
              <w:rPr>
                <w:noProof/>
                <w:webHidden/>
              </w:rPr>
              <w:fldChar w:fldCharType="begin"/>
            </w:r>
            <w:r>
              <w:rPr>
                <w:noProof/>
                <w:webHidden/>
              </w:rPr>
              <w:instrText xml:space="preserve"> PAGEREF _Toc180993970 \h </w:instrText>
            </w:r>
            <w:r>
              <w:rPr>
                <w:noProof/>
                <w:webHidden/>
              </w:rPr>
            </w:r>
            <w:r>
              <w:rPr>
                <w:noProof/>
                <w:webHidden/>
              </w:rPr>
              <w:fldChar w:fldCharType="separate"/>
            </w:r>
            <w:r w:rsidR="003271DB">
              <w:rPr>
                <w:noProof/>
                <w:webHidden/>
              </w:rPr>
              <w:t>26</w:t>
            </w:r>
            <w:r>
              <w:rPr>
                <w:noProof/>
                <w:webHidden/>
              </w:rPr>
              <w:fldChar w:fldCharType="end"/>
            </w:r>
          </w:hyperlink>
        </w:p>
        <w:p w14:paraId="02363574" w14:textId="7A4A6CEC" w:rsidR="000F51DF" w:rsidRDefault="000F51DF">
          <w:pPr>
            <w:pStyle w:val="TOC1"/>
            <w:tabs>
              <w:tab w:val="right" w:leader="dot" w:pos="9350"/>
            </w:tabs>
            <w:rPr>
              <w:rFonts w:asciiTheme="minorHAnsi" w:eastAsiaTheme="minorEastAsia" w:hAnsiTheme="minorHAnsi" w:cstheme="minorBidi"/>
              <w:noProof/>
              <w:sz w:val="22"/>
              <w:szCs w:val="22"/>
              <w:lang w:eastAsia="en-GB"/>
            </w:rPr>
          </w:pPr>
          <w:hyperlink w:anchor="_Toc180993971" w:history="1">
            <w:r w:rsidRPr="00947402">
              <w:rPr>
                <w:rStyle w:val="Hyperlink"/>
                <w:noProof/>
              </w:rPr>
              <w:t>6.0 Conclusion</w:t>
            </w:r>
            <w:r>
              <w:rPr>
                <w:noProof/>
                <w:webHidden/>
              </w:rPr>
              <w:tab/>
            </w:r>
            <w:r>
              <w:rPr>
                <w:noProof/>
                <w:webHidden/>
              </w:rPr>
              <w:fldChar w:fldCharType="begin"/>
            </w:r>
            <w:r>
              <w:rPr>
                <w:noProof/>
                <w:webHidden/>
              </w:rPr>
              <w:instrText xml:space="preserve"> PAGEREF _Toc180993971 \h </w:instrText>
            </w:r>
            <w:r>
              <w:rPr>
                <w:noProof/>
                <w:webHidden/>
              </w:rPr>
            </w:r>
            <w:r>
              <w:rPr>
                <w:noProof/>
                <w:webHidden/>
              </w:rPr>
              <w:fldChar w:fldCharType="separate"/>
            </w:r>
            <w:r w:rsidR="003271DB">
              <w:rPr>
                <w:noProof/>
                <w:webHidden/>
              </w:rPr>
              <w:t>28</w:t>
            </w:r>
            <w:r>
              <w:rPr>
                <w:noProof/>
                <w:webHidden/>
              </w:rPr>
              <w:fldChar w:fldCharType="end"/>
            </w:r>
          </w:hyperlink>
        </w:p>
        <w:p w14:paraId="74AD5771" w14:textId="324B6E7D" w:rsidR="000F51DF" w:rsidRDefault="000F51DF">
          <w:pPr>
            <w:pStyle w:val="TOC1"/>
            <w:tabs>
              <w:tab w:val="right" w:leader="dot" w:pos="9350"/>
            </w:tabs>
            <w:rPr>
              <w:rFonts w:asciiTheme="minorHAnsi" w:eastAsiaTheme="minorEastAsia" w:hAnsiTheme="minorHAnsi" w:cstheme="minorBidi"/>
              <w:noProof/>
              <w:sz w:val="22"/>
              <w:szCs w:val="22"/>
              <w:lang w:eastAsia="en-GB"/>
            </w:rPr>
          </w:pPr>
          <w:hyperlink w:anchor="_Toc180993972" w:history="1">
            <w:r w:rsidRPr="00947402">
              <w:rPr>
                <w:rStyle w:val="Hyperlink"/>
                <w:noProof/>
              </w:rPr>
              <w:t>References</w:t>
            </w:r>
            <w:r>
              <w:rPr>
                <w:noProof/>
                <w:webHidden/>
              </w:rPr>
              <w:tab/>
            </w:r>
            <w:r>
              <w:rPr>
                <w:noProof/>
                <w:webHidden/>
              </w:rPr>
              <w:fldChar w:fldCharType="begin"/>
            </w:r>
            <w:r>
              <w:rPr>
                <w:noProof/>
                <w:webHidden/>
              </w:rPr>
              <w:instrText xml:space="preserve"> PAGEREF _Toc180993972 \h </w:instrText>
            </w:r>
            <w:r>
              <w:rPr>
                <w:noProof/>
                <w:webHidden/>
              </w:rPr>
            </w:r>
            <w:r>
              <w:rPr>
                <w:noProof/>
                <w:webHidden/>
              </w:rPr>
              <w:fldChar w:fldCharType="separate"/>
            </w:r>
            <w:r w:rsidR="003271DB">
              <w:rPr>
                <w:noProof/>
                <w:webHidden/>
              </w:rPr>
              <w:t>30</w:t>
            </w:r>
            <w:r>
              <w:rPr>
                <w:noProof/>
                <w:webHidden/>
              </w:rPr>
              <w:fldChar w:fldCharType="end"/>
            </w:r>
          </w:hyperlink>
        </w:p>
        <w:p w14:paraId="62E96262" w14:textId="390072A6" w:rsidR="00F57069" w:rsidRDefault="00F57069">
          <w:r>
            <w:rPr>
              <w:b/>
              <w:bCs/>
              <w:noProof/>
            </w:rPr>
            <w:fldChar w:fldCharType="end"/>
          </w:r>
        </w:p>
      </w:sdtContent>
    </w:sdt>
    <w:p w14:paraId="70CF276C" w14:textId="77777777" w:rsidR="00F57069" w:rsidRDefault="00F57069">
      <w:pPr>
        <w:spacing w:before="0" w:line="259" w:lineRule="auto"/>
        <w:jc w:val="left"/>
        <w:rPr>
          <w:rFonts w:eastAsiaTheme="majorEastAsia"/>
          <w:b/>
          <w:bCs/>
          <w:sz w:val="36"/>
          <w:szCs w:val="36"/>
        </w:rPr>
      </w:pPr>
      <w:r>
        <w:br w:type="page"/>
      </w:r>
    </w:p>
    <w:p w14:paraId="27BED7FE" w14:textId="288E3C18" w:rsidR="001D75E6" w:rsidRPr="00B55E6A" w:rsidRDefault="000C75CE" w:rsidP="00B55E6A">
      <w:pPr>
        <w:pStyle w:val="Heading1"/>
      </w:pPr>
      <w:bookmarkStart w:id="0" w:name="_Toc180993939"/>
      <w:r>
        <w:lastRenderedPageBreak/>
        <w:t xml:space="preserve">1.0 </w:t>
      </w:r>
      <w:r w:rsidR="00A3770A" w:rsidRPr="00B55E6A">
        <w:t>Executive Summary</w:t>
      </w:r>
      <w:bookmarkEnd w:id="0"/>
    </w:p>
    <w:p w14:paraId="1DF25C56" w14:textId="02404441" w:rsidR="001D75E6" w:rsidRDefault="001D75E6" w:rsidP="001D75E6">
      <w:r>
        <w:t xml:space="preserve">The main focus of this consultancy report is on the </w:t>
      </w:r>
      <w:proofErr w:type="gramStart"/>
      <w:r>
        <w:t>Park</w:t>
      </w:r>
      <w:proofErr w:type="gramEnd"/>
      <w:r>
        <w:t xml:space="preserve"> Hyatt, Auckland which is a famous luxury hotel with a strong commitment towards delivering an exceptional guest experience which increases their satisfaction. As this hotel ha</w:t>
      </w:r>
      <w:r w:rsidR="00246AA1">
        <w:t>s</w:t>
      </w:r>
      <w:r>
        <w:t xml:space="preserve"> a </w:t>
      </w:r>
      <w:r w:rsidR="0027274C">
        <w:t xml:space="preserve">prestigious reputation, </w:t>
      </w:r>
      <w:r w:rsidR="00246AA1">
        <w:t xml:space="preserve">the </w:t>
      </w:r>
      <w:r w:rsidR="0027274C">
        <w:t>hotel has been facing some of the significant challenges that concern the reputation and management, the generation of revenue, service quality and operational efficiency. This report focuses on analysing the issue along with identifying the probable actionable recommendation and proposing a detailed change management strategy that helps in facilitating the successful implementation of change.</w:t>
      </w:r>
      <w:r w:rsidR="00AB6E07">
        <w:t xml:space="preserve"> In terms of considering the problem statement, the primary challenges identified include reputation and guest feedback since</w:t>
      </w:r>
      <w:r w:rsidR="00246AA1">
        <w:t>,</w:t>
      </w:r>
      <w:r w:rsidR="00AB6E07">
        <w:t xml:space="preserve"> according to recent online reviews, it has been indicated that there is a decline in guest satisfaction that was linked because of service consistency and responsiveness to the feedback. The hotel fails </w:t>
      </w:r>
      <w:r w:rsidR="00246AA1">
        <w:t>to provide</w:t>
      </w:r>
      <w:r w:rsidR="00AB6E07">
        <w:t xml:space="preserve"> </w:t>
      </w:r>
      <w:r w:rsidR="00246AA1">
        <w:t xml:space="preserve">a </w:t>
      </w:r>
      <w:r w:rsidR="00AB6E07">
        <w:t xml:space="preserve">personalised experience and </w:t>
      </w:r>
      <w:r w:rsidR="00246AA1">
        <w:t xml:space="preserve">does </w:t>
      </w:r>
      <w:r w:rsidR="00AB6E07">
        <w:t>not meet the demand of the customers</w:t>
      </w:r>
      <w:r w:rsidR="00246AA1">
        <w:t>,</w:t>
      </w:r>
      <w:r w:rsidR="00AB6E07">
        <w:t xml:space="preserve"> which hence leads towards the creation of </w:t>
      </w:r>
      <w:r w:rsidR="00246AA1">
        <w:t xml:space="preserve">a </w:t>
      </w:r>
      <w:r w:rsidR="00AB6E07">
        <w:t>negative impact on their reputation.</w:t>
      </w:r>
      <w:r w:rsidR="00755555">
        <w:t xml:space="preserve"> Park Hyatt, Auckland</w:t>
      </w:r>
      <w:r w:rsidR="00246AA1">
        <w:t>,</w:t>
      </w:r>
      <w:r w:rsidR="00755555">
        <w:t xml:space="preserve"> struggled </w:t>
      </w:r>
      <w:r w:rsidR="00246AA1">
        <w:t>with</w:t>
      </w:r>
      <w:r w:rsidR="00755555">
        <w:t xml:space="preserve"> the fluctuating occupancy rates during the off-peak seasons</w:t>
      </w:r>
      <w:r w:rsidR="00246AA1">
        <w:t>,</w:t>
      </w:r>
      <w:r w:rsidR="00755555">
        <w:t xml:space="preserve"> which create</w:t>
      </w:r>
      <w:r w:rsidR="00246AA1">
        <w:t>d</w:t>
      </w:r>
      <w:r w:rsidR="00755555">
        <w:t xml:space="preserve"> a lack of dynamics in the pricing strategies along with the limited promotional offerings</w:t>
      </w:r>
      <w:r w:rsidR="00246AA1">
        <w:t>,</w:t>
      </w:r>
      <w:r w:rsidR="00755555">
        <w:t xml:space="preserve"> which hinder</w:t>
      </w:r>
      <w:r w:rsidR="00246AA1">
        <w:t>ed</w:t>
      </w:r>
      <w:r w:rsidR="00755555">
        <w:t xml:space="preserve"> the ability to increase their revenue.</w:t>
      </w:r>
      <w:r w:rsidR="005B1AE5">
        <w:t xml:space="preserve"> It has been observed that there has been a notable inconsistency that is noted in their service delivery over</w:t>
      </w:r>
      <w:r w:rsidR="00C3016C">
        <w:t xml:space="preserve"> other departments.</w:t>
      </w:r>
      <w:r w:rsidR="00F35E84">
        <w:t xml:space="preserve"> Most of the guests have also reported difference</w:t>
      </w:r>
      <w:r w:rsidR="00246AA1">
        <w:t>s</w:t>
      </w:r>
      <w:r w:rsidR="00F35E84">
        <w:t xml:space="preserve"> in their experiences because of the staff training and SOPs. </w:t>
      </w:r>
      <w:r w:rsidR="00246AA1">
        <w:t>Lastly</w:t>
      </w:r>
      <w:r w:rsidR="00F35E84">
        <w:t xml:space="preserve">, the </w:t>
      </w:r>
      <w:r w:rsidR="00891664">
        <w:t>increasing operational costs</w:t>
      </w:r>
      <w:r w:rsidR="00246AA1">
        <w:t>,</w:t>
      </w:r>
      <w:r w:rsidR="00891664">
        <w:t xml:space="preserve"> especially in utilities and inventory management</w:t>
      </w:r>
      <w:r w:rsidR="00246AA1">
        <w:t>,</w:t>
      </w:r>
      <w:r w:rsidR="00891664">
        <w:t xml:space="preserve"> ha</w:t>
      </w:r>
      <w:r w:rsidR="00246AA1">
        <w:t>ve</w:t>
      </w:r>
      <w:r w:rsidR="00891664">
        <w:t xml:space="preserve"> resulted in affecting the overall profitability </w:t>
      </w:r>
      <w:r w:rsidR="00246AA1">
        <w:t>of</w:t>
      </w:r>
      <w:r w:rsidR="00891664">
        <w:t xml:space="preserve"> Park Hyatt, Auckland</w:t>
      </w:r>
      <w:r w:rsidR="00246AA1">
        <w:t>,</w:t>
      </w:r>
      <w:r w:rsidR="00891664">
        <w:t xml:space="preserve"> as the absence of </w:t>
      </w:r>
      <w:r w:rsidR="00246AA1">
        <w:t xml:space="preserve">an </w:t>
      </w:r>
      <w:r w:rsidR="00891664">
        <w:t>effective resource allocation strategy has resulted in the creation of waste and inefficiencies.</w:t>
      </w:r>
    </w:p>
    <w:p w14:paraId="567C244A" w14:textId="31AE0642" w:rsidR="00BE691C" w:rsidRDefault="00772237" w:rsidP="001D75E6">
      <w:r>
        <w:lastRenderedPageBreak/>
        <w:t xml:space="preserve">From the feedback of the guests, there have been unveiling of different key insights. There has been a detailed review </w:t>
      </w:r>
      <w:r w:rsidR="00246AA1">
        <w:t>of</w:t>
      </w:r>
      <w:r>
        <w:t xml:space="preserve"> the concept of online ratings from different platforms such as TripAdvisor, Google and Booking.com that has highlighted a trend of declining satisfaction especially regarding the staff responsiveness and the personalisation of the services.  The Net Promoter Score (NPS) has </w:t>
      </w:r>
      <w:r w:rsidR="00246AA1">
        <w:t>also been</w:t>
      </w:r>
      <w:r>
        <w:t xml:space="preserve"> low which indicates that most of the guests are less likely to recommend the hotel to others. In terms of considering the revenue, it has been identified that Park Hyatt has not capitalised </w:t>
      </w:r>
      <w:r w:rsidR="00246AA1">
        <w:t xml:space="preserve">on </w:t>
      </w:r>
      <w:r>
        <w:t xml:space="preserve">their luxury positioning. Most of the competitors have successfully implemented promotional strategies whereas Park Hyatt </w:t>
      </w:r>
      <w:proofErr w:type="gramStart"/>
      <w:r>
        <w:t>still remained</w:t>
      </w:r>
      <w:proofErr w:type="gramEnd"/>
      <w:r>
        <w:t xml:space="preserve"> static. Along with this, the current pricing strategy</w:t>
      </w:r>
      <w:r w:rsidR="000D6451">
        <w:t xml:space="preserve"> does not respond to the adaptation of the demand fluctuation</w:t>
      </w:r>
      <w:r w:rsidR="00246AA1">
        <w:t>,</w:t>
      </w:r>
      <w:r w:rsidR="000D6451">
        <w:t xml:space="preserve"> which resulted in the creation of the potential loss of revenue during the peak seasons. The service quality assessments also indicate that the hotel’s staff training programs lack consistency and depth</w:t>
      </w:r>
      <w:r w:rsidR="00246AA1">
        <w:t>,</w:t>
      </w:r>
      <w:r w:rsidR="000D6451">
        <w:t xml:space="preserve"> which hence contributes to the creation of variation in the experiences of the guest</w:t>
      </w:r>
      <w:r w:rsidR="00246AA1">
        <w:t>s</w:t>
      </w:r>
      <w:r w:rsidR="000D6451">
        <w:t>.</w:t>
      </w:r>
      <w:r w:rsidR="00507965">
        <w:t xml:space="preserve"> There was also a lack of SOPs over other departments that resulted in the creation of confusion and inefficiency within the service delivery. In terms of considering the operations, they have been incurring increasing costs primarily because of the energy consumption and the issues created because of poor inventory management. Therefore, the implementation of energy-efficient practices and </w:t>
      </w:r>
      <w:r w:rsidR="00246AA1">
        <w:t xml:space="preserve">a </w:t>
      </w:r>
      <w:r w:rsidR="00507965">
        <w:t>better inventory tracking system thus resulted in significantly improv</w:t>
      </w:r>
      <w:r w:rsidR="00246AA1">
        <w:t>ed</w:t>
      </w:r>
      <w:r w:rsidR="00507965">
        <w:t xml:space="preserve"> cost management.</w:t>
      </w:r>
    </w:p>
    <w:p w14:paraId="6EE52C92" w14:textId="783E73E2" w:rsidR="00BE691C" w:rsidRDefault="00BE691C" w:rsidP="001D75E6">
      <w:proofErr w:type="gramStart"/>
      <w:r>
        <w:t>On the basis of</w:t>
      </w:r>
      <w:proofErr w:type="gramEnd"/>
      <w:r>
        <w:t xml:space="preserve"> the analysis, there is an interplay between reputation, revenue, service quality and operational efficiency that is considered to be important for the overall success of Park Hyatt, Auckland. Getting poor</w:t>
      </w:r>
      <w:r w:rsidR="00C76583">
        <w:t xml:space="preserve"> feedback directly from the customers resulted in affecting the occupancy rates and revenue generation as the inconsistencies within the service quality damage trust and loyalty</w:t>
      </w:r>
      <w:r w:rsidR="00246AA1">
        <w:t>,</w:t>
      </w:r>
      <w:r w:rsidR="00C76583">
        <w:t xml:space="preserve"> which further leads towards the development of a negative cycle </w:t>
      </w:r>
      <w:r w:rsidR="00246AA1">
        <w:t>of</w:t>
      </w:r>
      <w:r w:rsidR="00C76583">
        <w:t xml:space="preserve"> declining customer satisfaction and increasing operational costs. There was also a lack of dynamic pricing strategies </w:t>
      </w:r>
      <w:r w:rsidR="00C76583">
        <w:lastRenderedPageBreak/>
        <w:t>that left the hotel vulnerable to the fluctuation in demand.</w:t>
      </w:r>
      <w:r>
        <w:t xml:space="preserve"> </w:t>
      </w:r>
      <w:r w:rsidR="00E019B1">
        <w:t xml:space="preserve">Therefore, the lack </w:t>
      </w:r>
      <w:r w:rsidR="00246AA1">
        <w:t>of</w:t>
      </w:r>
      <w:r w:rsidR="00E019B1">
        <w:t xml:space="preserve"> actively managing the pricing in response to the market conditions posed a risk for Park Hyatt in terms of losing revenue opportunities. The operational inefficiencies present within the resource allocation resulted in lowering the profit margins while undermining the financial position of the hotel.</w:t>
      </w:r>
      <w:r w:rsidR="00C663F9">
        <w:t xml:space="preserve"> </w:t>
      </w:r>
    </w:p>
    <w:p w14:paraId="0F1BF6F3" w14:textId="551FE3A3" w:rsidR="00C663F9" w:rsidRDefault="00C663F9" w:rsidP="001D75E6">
      <w:proofErr w:type="gramStart"/>
      <w:r>
        <w:t>In order to</w:t>
      </w:r>
      <w:proofErr w:type="gramEnd"/>
      <w:r>
        <w:t xml:space="preserve"> overcome these challenges, there are different recommendations that are considered</w:t>
      </w:r>
      <w:r w:rsidR="00246AA1">
        <w:t>,</w:t>
      </w:r>
      <w:r>
        <w:t xml:space="preserve"> which include improvement the reputation management </w:t>
      </w:r>
      <w:r w:rsidR="00246AA1">
        <w:t>through</w:t>
      </w:r>
      <w:r>
        <w:t xml:space="preserve"> the implementation of guest engagement </w:t>
      </w:r>
      <w:r w:rsidR="008C0A52">
        <w:t xml:space="preserve">training programs that focus on communication, empathy and active listening. Along with this, the additional development of a streamlining feedback system </w:t>
      </w:r>
      <w:proofErr w:type="gramStart"/>
      <w:r w:rsidR="008C0A52">
        <w:t>through the use of</w:t>
      </w:r>
      <w:proofErr w:type="gramEnd"/>
      <w:r w:rsidR="008C0A52">
        <w:t xml:space="preserve"> different digitalised platforms allows real-time guest collection and management</w:t>
      </w:r>
      <w:r w:rsidR="00246AA1">
        <w:t>,</w:t>
      </w:r>
      <w:r w:rsidR="008C0A52">
        <w:t xml:space="preserve"> and the investment within the reputation management software also helps in providing an </w:t>
      </w:r>
      <w:r w:rsidR="00762559">
        <w:t>insight</w:t>
      </w:r>
      <w:r w:rsidR="008C0A52">
        <w:t xml:space="preserve"> </w:t>
      </w:r>
      <w:r w:rsidR="00246AA1">
        <w:t>into</w:t>
      </w:r>
      <w:r w:rsidR="008C0A52">
        <w:t xml:space="preserve"> the sentiment of guests while facilitating proactive reputation </w:t>
      </w:r>
      <w:r w:rsidR="00762559">
        <w:t xml:space="preserve">management. The introduction of seasonal and exclusive package deals helps in tailoring down the local attractions and experiences. With this, the implementation of a dynamic pricing strategy in terms of adjusting the room rates </w:t>
      </w:r>
      <w:proofErr w:type="gramStart"/>
      <w:r w:rsidR="00762559">
        <w:t>in regard to</w:t>
      </w:r>
      <w:proofErr w:type="gramEnd"/>
      <w:r w:rsidR="00762559">
        <w:t xml:space="preserve"> the fluctuations in demand. The training of the staff in upselling and cross-selling techniques helps in improving the revenue.</w:t>
      </w:r>
      <w:r w:rsidR="00143010">
        <w:t xml:space="preserve"> The development and implementation of detailed SOPs over different departments helps in ensuring service consistency. The establishment of quality control measures</w:t>
      </w:r>
      <w:r w:rsidR="00246AA1">
        <w:t>,</w:t>
      </w:r>
      <w:r w:rsidR="00143010">
        <w:t xml:space="preserve"> which includes mystery shopping programs</w:t>
      </w:r>
      <w:r w:rsidR="00246AA1">
        <w:t>,</w:t>
      </w:r>
      <w:r w:rsidR="00143010">
        <w:t xml:space="preserve"> helps in assessing the performance while also investing within the digitalised service management tools</w:t>
      </w:r>
      <w:r w:rsidR="00246AA1">
        <w:t>,</w:t>
      </w:r>
      <w:r w:rsidR="00143010">
        <w:t xml:space="preserve"> result</w:t>
      </w:r>
      <w:r w:rsidR="00246AA1">
        <w:t>ing</w:t>
      </w:r>
      <w:r w:rsidR="00143010">
        <w:t xml:space="preserve"> in streamlining communication while improving the responsiveness </w:t>
      </w:r>
      <w:r w:rsidR="00246AA1">
        <w:t>to</w:t>
      </w:r>
      <w:r w:rsidR="00143010">
        <w:t xml:space="preserve"> the requests of guests.</w:t>
      </w:r>
      <w:r w:rsidR="00762559">
        <w:t xml:space="preserve"> </w:t>
      </w:r>
    </w:p>
    <w:p w14:paraId="505E48B6" w14:textId="147137F3" w:rsidR="00772237" w:rsidRPr="001D75E6" w:rsidRDefault="00507965" w:rsidP="001D75E6">
      <w:r>
        <w:t xml:space="preserve"> </w:t>
      </w:r>
    </w:p>
    <w:p w14:paraId="1611D5E9" w14:textId="24DFD105" w:rsidR="00E90928" w:rsidRDefault="00BC4832" w:rsidP="00B55E6A">
      <w:pPr>
        <w:pStyle w:val="Heading1"/>
      </w:pPr>
      <w:bookmarkStart w:id="1" w:name="_Toc180993940"/>
      <w:r>
        <w:lastRenderedPageBreak/>
        <w:t xml:space="preserve">2.0 </w:t>
      </w:r>
      <w:r w:rsidR="00A3770A" w:rsidRPr="00D47E1A">
        <w:t>Introduction</w:t>
      </w:r>
      <w:bookmarkEnd w:id="1"/>
      <w:r w:rsidR="00A3770A" w:rsidRPr="00D47E1A">
        <w:t xml:space="preserve"> </w:t>
      </w:r>
    </w:p>
    <w:p w14:paraId="0DCCEFD4" w14:textId="0CFB4BBA" w:rsidR="00D47E1A" w:rsidRPr="00D2707D" w:rsidRDefault="00D47E1A" w:rsidP="00D2707D">
      <w:r w:rsidRPr="00D2707D">
        <w:t xml:space="preserve">The main purpose of this consultancy report is to observe and address the different problems that are usually </w:t>
      </w:r>
      <w:r w:rsidR="00E6200F" w:rsidRPr="00D2707D">
        <w:t>faced by the marketing and management department of “Park Hyatt Auckland”.</w:t>
      </w:r>
      <w:r w:rsidR="00EB78FE" w:rsidRPr="00D2707D">
        <w:t xml:space="preserve"> Park Hyatt Auckland, which is the flagship of luxury and modern hospitality is located strategically on the vibrant waterfront in Auckland, New</w:t>
      </w:r>
      <w:r w:rsidR="001828B2" w:rsidRPr="00D2707D">
        <w:t xml:space="preserve"> </w:t>
      </w:r>
      <w:r w:rsidR="00EB78FE" w:rsidRPr="00D2707D">
        <w:t>Zealand.</w:t>
      </w:r>
      <w:r w:rsidR="00C44D16">
        <w:t xml:space="preserve"> The Park Hyatt hotel usually sit</w:t>
      </w:r>
      <w:r w:rsidR="00246AA1">
        <w:t>e</w:t>
      </w:r>
      <w:r w:rsidR="00C44D16">
        <w:t>s on Auckland’s Wynyard Quarter and includes a global collaboration between the consultants and contractors</w:t>
      </w:r>
      <w:r w:rsidR="00246AA1">
        <w:t xml:space="preserve"> </w:t>
      </w:r>
      <w:r w:rsidR="00246AA1" w:rsidRPr="00246AA1">
        <w:t>(Park Hyatt</w:t>
      </w:r>
      <w:r w:rsidR="006740D5">
        <w:t xml:space="preserve"> </w:t>
      </w:r>
      <w:r w:rsidR="00246AA1" w:rsidRPr="00246AA1">
        <w:t>Auckland, 2024)</w:t>
      </w:r>
      <w:r w:rsidR="00C44D16">
        <w:t xml:space="preserve">. The hotel usually features modern </w:t>
      </w:r>
      <w:r w:rsidR="00EE7AF0">
        <w:t>minimalistic</w:t>
      </w:r>
      <w:r w:rsidR="00C44D16">
        <w:t xml:space="preserve"> aesthetics</w:t>
      </w:r>
      <w:r w:rsidR="00246AA1">
        <w:t>,</w:t>
      </w:r>
      <w:r w:rsidR="00C44D16">
        <w:t xml:space="preserve"> while the outside is usually designed</w:t>
      </w:r>
      <w:r w:rsidR="00EE7AF0">
        <w:t xml:space="preserve"> to look like a Māori cloak. </w:t>
      </w:r>
      <w:r w:rsidR="00147C64" w:rsidRPr="00D2707D">
        <w:t xml:space="preserve">As it </w:t>
      </w:r>
      <w:r w:rsidR="00246AA1">
        <w:t>wa</w:t>
      </w:r>
      <w:r w:rsidR="00147C64" w:rsidRPr="00D2707D">
        <w:t xml:space="preserve">s established in </w:t>
      </w:r>
      <w:r w:rsidR="00D03465" w:rsidRPr="00D2707D">
        <w:t>2020, Park Hyatt quickly gained a reputation for setting out higher standards in their service, design and guest experience.</w:t>
      </w:r>
      <w:r w:rsidR="00FD299A" w:rsidRPr="00D2707D">
        <w:t xml:space="preserve"> This </w:t>
      </w:r>
      <w:r w:rsidR="001079DA" w:rsidRPr="00D2707D">
        <w:t>five-star</w:t>
      </w:r>
      <w:r w:rsidR="00FD299A" w:rsidRPr="00D2707D">
        <w:t xml:space="preserve"> hotel is </w:t>
      </w:r>
      <w:r w:rsidR="00246AA1">
        <w:t xml:space="preserve">a </w:t>
      </w:r>
      <w:r w:rsidR="00FD299A" w:rsidRPr="00D2707D">
        <w:t>seven-storey building having 195 spacious rooms and suites</w:t>
      </w:r>
      <w:r w:rsidR="00246AA1">
        <w:t>,</w:t>
      </w:r>
      <w:r w:rsidR="00FD299A" w:rsidRPr="00D2707D">
        <w:t xml:space="preserve"> and each room is designed with meticulous attention to detail</w:t>
      </w:r>
      <w:r w:rsidR="00C87E53" w:rsidRPr="00D2707D">
        <w:t>, blending contem</w:t>
      </w:r>
      <w:r w:rsidR="001079DA" w:rsidRPr="00D2707D">
        <w:t>porary aesthetics with major influence from the Māori culture</w:t>
      </w:r>
      <w:r w:rsidR="00553591">
        <w:t xml:space="preserve"> </w:t>
      </w:r>
      <w:r w:rsidR="00553591" w:rsidRPr="003271DB">
        <w:t>(</w:t>
      </w:r>
      <w:r w:rsidR="00553591" w:rsidRPr="003271DB">
        <w:rPr>
          <w:color w:val="222222"/>
          <w:shd w:val="clear" w:color="auto" w:fill="FFFFFF"/>
        </w:rPr>
        <w:t>Rahman, 2020</w:t>
      </w:r>
      <w:r w:rsidR="00553591" w:rsidRPr="003271DB">
        <w:t>)</w:t>
      </w:r>
      <w:r w:rsidR="001079DA" w:rsidRPr="00D2707D">
        <w:t xml:space="preserve">. The hotel is built with the architectural sophistication that is usually paired with the scenic views of </w:t>
      </w:r>
      <w:proofErr w:type="spellStart"/>
      <w:r w:rsidR="001079DA" w:rsidRPr="00D2707D">
        <w:t>Waitematā</w:t>
      </w:r>
      <w:proofErr w:type="spellEnd"/>
      <w:r w:rsidR="001079DA" w:rsidRPr="00D2707D">
        <w:t xml:space="preserve"> Harbour and Auckland’s skyline</w:t>
      </w:r>
      <w:r w:rsidR="00246AA1">
        <w:t>,</w:t>
      </w:r>
      <w:r w:rsidR="001079DA" w:rsidRPr="00D2707D">
        <w:t xml:space="preserve"> which offers the guests </w:t>
      </w:r>
      <w:r w:rsidR="00246AA1">
        <w:t>a</w:t>
      </w:r>
      <w:r w:rsidR="001079DA" w:rsidRPr="00D2707D">
        <w:t xml:space="preserve"> distinct combination of comfort and cultural immersion</w:t>
      </w:r>
      <w:r w:rsidR="00DE4297">
        <w:t xml:space="preserve"> (</w:t>
      </w:r>
      <w:r w:rsidR="00D453CD" w:rsidRPr="009B3F38">
        <w:t xml:space="preserve">Ali, Nurin and </w:t>
      </w:r>
      <w:proofErr w:type="spellStart"/>
      <w:r w:rsidR="00D453CD" w:rsidRPr="009B3F38">
        <w:t>Mohi</w:t>
      </w:r>
      <w:proofErr w:type="spellEnd"/>
      <w:r w:rsidR="00D453CD">
        <w:t>, 2023</w:t>
      </w:r>
      <w:r w:rsidR="00DE4297">
        <w:t>)</w:t>
      </w:r>
      <w:r w:rsidR="001079DA" w:rsidRPr="00D2707D">
        <w:t>.</w:t>
      </w:r>
      <w:r w:rsidR="002B10FC">
        <w:t xml:space="preserve"> The size of Park Hyatt Auckland is 29000 m</w:t>
      </w:r>
      <w:r w:rsidR="002B10FC" w:rsidRPr="002B10FC">
        <w:rPr>
          <w:vertAlign w:val="superscript"/>
        </w:rPr>
        <w:t>2</w:t>
      </w:r>
      <w:r w:rsidR="00246AA1">
        <w:t>,</w:t>
      </w:r>
      <w:r w:rsidR="002B10FC">
        <w:t xml:space="preserve"> lies in the sector of tourism and leisure</w:t>
      </w:r>
      <w:r w:rsidR="00246AA1">
        <w:t>,</w:t>
      </w:r>
      <w:r w:rsidR="002B10FC">
        <w:t xml:space="preserve"> and has a total value of $245 million.  </w:t>
      </w:r>
      <w:r w:rsidR="001079DA" w:rsidRPr="00D2707D">
        <w:t>As there ha</w:t>
      </w:r>
      <w:r w:rsidR="00246AA1">
        <w:t>ve</w:t>
      </w:r>
      <w:r w:rsidR="001079DA" w:rsidRPr="00D2707D">
        <w:t xml:space="preserve"> been upscaling dining options, there ha</w:t>
      </w:r>
      <w:r w:rsidR="00246AA1">
        <w:t>ve</w:t>
      </w:r>
      <w:r w:rsidR="001079DA" w:rsidRPr="00D2707D">
        <w:t xml:space="preserve"> been extensive wellness facilities and versatile event spaces</w:t>
      </w:r>
      <w:r w:rsidR="00246AA1">
        <w:t>;</w:t>
      </w:r>
      <w:r w:rsidR="001079DA" w:rsidRPr="00D2707D">
        <w:t xml:space="preserve"> Park Auckland quickly became </w:t>
      </w:r>
      <w:r w:rsidR="00246AA1">
        <w:t xml:space="preserve">the </w:t>
      </w:r>
      <w:r w:rsidR="001079DA" w:rsidRPr="00D2707D">
        <w:t>preferred destination for leisure and business travellers.</w:t>
      </w:r>
      <w:r w:rsidR="009C5A14" w:rsidRPr="00D2707D">
        <w:t xml:space="preserve"> With success, Park Hyatt is facing challenges that potentially hinder the market position if they are not addressed promptly. Most of these issues usually range from changing expectation</w:t>
      </w:r>
      <w:r w:rsidR="00246AA1">
        <w:t>s</w:t>
      </w:r>
      <w:r w:rsidR="009C5A14" w:rsidRPr="00D2707D">
        <w:t xml:space="preserve"> of the customers and the environmental pressures to the economic uncertainties and the competitive dynamics within the hospitality </w:t>
      </w:r>
      <w:r w:rsidR="009C5A14" w:rsidRPr="003271DB">
        <w:t>industry</w:t>
      </w:r>
      <w:r w:rsidR="006B174E" w:rsidRPr="003271DB">
        <w:t xml:space="preserve"> (</w:t>
      </w:r>
      <w:proofErr w:type="spellStart"/>
      <w:r w:rsidR="006B174E" w:rsidRPr="003271DB">
        <w:rPr>
          <w:color w:val="222222"/>
          <w:shd w:val="clear" w:color="auto" w:fill="FFFFFF"/>
        </w:rPr>
        <w:t>Harkison</w:t>
      </w:r>
      <w:proofErr w:type="spellEnd"/>
      <w:r w:rsidR="006B174E" w:rsidRPr="003271DB">
        <w:rPr>
          <w:color w:val="222222"/>
          <w:shd w:val="clear" w:color="auto" w:fill="FFFFFF"/>
        </w:rPr>
        <w:t xml:space="preserve"> and Martin, 2021</w:t>
      </w:r>
      <w:r w:rsidR="006B174E" w:rsidRPr="003271DB">
        <w:t>)</w:t>
      </w:r>
      <w:r w:rsidR="009C5A14" w:rsidRPr="003271DB">
        <w:t>.</w:t>
      </w:r>
      <w:r w:rsidR="00EE7AF0">
        <w:t xml:space="preserve"> </w:t>
      </w:r>
      <w:r w:rsidR="00916AD9" w:rsidRPr="00D2707D">
        <w:t xml:space="preserve">The </w:t>
      </w:r>
      <w:r w:rsidR="00210E37">
        <w:t xml:space="preserve">Marika </w:t>
      </w:r>
      <w:r w:rsidR="005B4167" w:rsidRPr="00D2707D">
        <w:t>Consult</w:t>
      </w:r>
      <w:r w:rsidR="000C708B">
        <w:t>ing</w:t>
      </w:r>
      <w:r w:rsidR="005B4167" w:rsidRPr="00D2707D">
        <w:t xml:space="preserve">, which is a well-established firm usually specialised in providing strategic solutions for luxury </w:t>
      </w:r>
      <w:r w:rsidR="005B4167" w:rsidRPr="00D2707D">
        <w:lastRenderedPageBreak/>
        <w:t xml:space="preserve">hotels and resorts has undertaken the task </w:t>
      </w:r>
      <w:r w:rsidR="00246AA1">
        <w:t>of</w:t>
      </w:r>
      <w:r w:rsidR="005B4167" w:rsidRPr="00D2707D">
        <w:t xml:space="preserve"> assessing Park Hyatt’s Auckland existing challenges and opportunities</w:t>
      </w:r>
      <w:r w:rsidR="006B174E">
        <w:t xml:space="preserve"> (</w:t>
      </w:r>
      <w:proofErr w:type="spellStart"/>
      <w:r w:rsidR="006B174E" w:rsidRPr="009B3F38">
        <w:t>AlTaweel</w:t>
      </w:r>
      <w:proofErr w:type="spellEnd"/>
      <w:r w:rsidR="006B174E" w:rsidRPr="009B3F38">
        <w:t xml:space="preserve"> and Al-</w:t>
      </w:r>
      <w:proofErr w:type="spellStart"/>
      <w:r w:rsidR="006B174E" w:rsidRPr="009B3F38">
        <w:t>Hawary</w:t>
      </w:r>
      <w:proofErr w:type="spellEnd"/>
      <w:r w:rsidR="006B174E">
        <w:t>, 2021)</w:t>
      </w:r>
      <w:r w:rsidR="005B4167" w:rsidRPr="00D2707D">
        <w:t>.</w:t>
      </w:r>
      <w:r w:rsidR="00EA36F4" w:rsidRPr="00D2707D">
        <w:t xml:space="preserve"> The consultancy firm is recognised globally for </w:t>
      </w:r>
      <w:r w:rsidR="00246AA1">
        <w:t>its</w:t>
      </w:r>
      <w:r w:rsidR="00EA36F4" w:rsidRPr="00D2707D">
        <w:t xml:space="preserve"> expertise in different areas such as market analysis, organisational changes and sustainable development.</w:t>
      </w:r>
      <w:r w:rsidR="00C61204" w:rsidRPr="00D2707D">
        <w:t xml:space="preserve"> </w:t>
      </w:r>
      <w:r w:rsidR="000D0B2F">
        <w:t>Marika Consulting</w:t>
      </w:r>
      <w:r w:rsidR="00C61204" w:rsidRPr="00D2707D">
        <w:t xml:space="preserve"> is fully determined and committed in terms of delivering insights that support the hotel</w:t>
      </w:r>
      <w:r w:rsidR="00246AA1">
        <w:t>’</w:t>
      </w:r>
      <w:r w:rsidR="00C61204" w:rsidRPr="00D2707D">
        <w:t xml:space="preserve">s pursuit </w:t>
      </w:r>
      <w:r w:rsidR="00246AA1">
        <w:t>of</w:t>
      </w:r>
      <w:r w:rsidR="00C61204" w:rsidRPr="00D2707D">
        <w:t xml:space="preserve"> excellence and resilience</w:t>
      </w:r>
      <w:r w:rsidR="00F9532D">
        <w:t xml:space="preserve"> (</w:t>
      </w:r>
      <w:proofErr w:type="spellStart"/>
      <w:r w:rsidR="00F9532D" w:rsidRPr="009B3F38">
        <w:t>Annarelli</w:t>
      </w:r>
      <w:proofErr w:type="spellEnd"/>
      <w:r w:rsidR="00F9532D" w:rsidRPr="009B3F38">
        <w:t xml:space="preserve">, Battistella and </w:t>
      </w:r>
      <w:proofErr w:type="spellStart"/>
      <w:r w:rsidR="00F9532D" w:rsidRPr="009B3F38">
        <w:t>Nonino</w:t>
      </w:r>
      <w:proofErr w:type="spellEnd"/>
      <w:r w:rsidR="00F9532D">
        <w:t>, 2020)</w:t>
      </w:r>
      <w:r w:rsidR="00C61204" w:rsidRPr="00D2707D">
        <w:t>.</w:t>
      </w:r>
      <w:r w:rsidR="00662A6D" w:rsidRPr="00D2707D">
        <w:t xml:space="preserve"> While working with Park Hyatt, the main objective is to identify the primary core issues which impact the performance and the development of strategies that are aligned with the long-term vision of Part Hyatt for sustainable growth and competitive strengths.</w:t>
      </w:r>
      <w:r w:rsidR="00D2707D">
        <w:t xml:space="preserve"> </w:t>
      </w:r>
      <w:proofErr w:type="gramStart"/>
      <w:r w:rsidR="00D2707D">
        <w:t>In order to</w:t>
      </w:r>
      <w:proofErr w:type="gramEnd"/>
      <w:r w:rsidR="00D2707D">
        <w:t xml:space="preserve"> achieve </w:t>
      </w:r>
      <w:r w:rsidR="00246AA1">
        <w:t>a</w:t>
      </w:r>
      <w:r w:rsidR="00D2707D">
        <w:t xml:space="preserve"> competitive understanding </w:t>
      </w:r>
      <w:r w:rsidR="00246AA1">
        <w:t>of</w:t>
      </w:r>
      <w:r w:rsidR="00D2707D">
        <w:t xml:space="preserve"> Park Hyatt Auckland’s operational environment, there are different analytical frameworks such as PESTEL analysis, SWOT analysis and TWOS analysis. </w:t>
      </w:r>
      <w:r w:rsidR="003536F4">
        <w:t xml:space="preserve">The PESTEL framework provides </w:t>
      </w:r>
      <w:r w:rsidR="00246AA1">
        <w:t>a</w:t>
      </w:r>
      <w:r w:rsidR="003536F4">
        <w:t xml:space="preserve"> systematic examination of the macro-environmental factors which play an important role in terms of shaping the business landscape where Park Hyatt Auckland usually continue </w:t>
      </w:r>
      <w:r w:rsidR="00246AA1">
        <w:t>its</w:t>
      </w:r>
      <w:r w:rsidR="003536F4">
        <w:t xml:space="preserve"> operations</w:t>
      </w:r>
      <w:r w:rsidR="000F0680">
        <w:t xml:space="preserve"> (</w:t>
      </w:r>
      <w:r w:rsidR="000F0680" w:rsidRPr="009B3F38">
        <w:t xml:space="preserve">Astika and </w:t>
      </w:r>
      <w:proofErr w:type="spellStart"/>
      <w:r w:rsidR="000F0680" w:rsidRPr="009B3F38">
        <w:t>Suharyo</w:t>
      </w:r>
      <w:proofErr w:type="spellEnd"/>
      <w:r w:rsidR="000F0680">
        <w:t>, 2021)</w:t>
      </w:r>
      <w:r w:rsidR="003536F4">
        <w:t>.</w:t>
      </w:r>
      <w:r w:rsidR="00373EDA">
        <w:t xml:space="preserve"> After </w:t>
      </w:r>
      <w:r w:rsidR="00246AA1">
        <w:t xml:space="preserve">the </w:t>
      </w:r>
      <w:r w:rsidR="00373EDA">
        <w:t xml:space="preserve">PESTEL framework, the internal assessment is done </w:t>
      </w:r>
      <w:proofErr w:type="gramStart"/>
      <w:r w:rsidR="00373EDA">
        <w:t>through the use of</w:t>
      </w:r>
      <w:proofErr w:type="gramEnd"/>
      <w:r w:rsidR="00373EDA">
        <w:t xml:space="preserve"> SWOT analysis. SWOT analysis </w:t>
      </w:r>
      <w:proofErr w:type="gramStart"/>
      <w:r w:rsidR="00373EDA">
        <w:t>is considered to be</w:t>
      </w:r>
      <w:proofErr w:type="gramEnd"/>
      <w:r w:rsidR="00373EDA">
        <w:t xml:space="preserve"> important in terms of evaluating Park Hyatt Auckland’s internal and external strengths and weaknesses while focusing on identifying external opportunities and threats. The third framework used is the TOWS analysis</w:t>
      </w:r>
      <w:r w:rsidR="00246AA1">
        <w:t>,</w:t>
      </w:r>
      <w:r w:rsidR="007E54B3">
        <w:t xml:space="preserve"> </w:t>
      </w:r>
      <w:r w:rsidR="00246AA1">
        <w:t>which</w:t>
      </w:r>
      <w:r w:rsidR="007E54B3">
        <w:t xml:space="preserve"> is built upon the foundations of SWOT analysis </w:t>
      </w:r>
      <w:r w:rsidR="00246AA1">
        <w:t>by</w:t>
      </w:r>
      <w:r w:rsidR="007E54B3">
        <w:t xml:space="preserve"> creating a strategic map that aligns the strengths and opportunities while also addressing the weaknesses and threats </w:t>
      </w:r>
      <w:proofErr w:type="gramStart"/>
      <w:r w:rsidR="007E54B3">
        <w:t>through the use of</w:t>
      </w:r>
      <w:proofErr w:type="gramEnd"/>
      <w:r w:rsidR="007E54B3">
        <w:t xml:space="preserve"> specific combinations. The TOWS matrix</w:t>
      </w:r>
      <w:r w:rsidR="00246AA1">
        <w:t>,</w:t>
      </w:r>
      <w:r w:rsidR="007E54B3">
        <w:t xml:space="preserve"> therefore</w:t>
      </w:r>
      <w:r w:rsidR="00246AA1">
        <w:t>,</w:t>
      </w:r>
      <w:r w:rsidR="007E54B3">
        <w:t xml:space="preserve"> allows the hotel to devise different countermeasures against threats </w:t>
      </w:r>
      <w:r w:rsidR="00246AA1">
        <w:t>by</w:t>
      </w:r>
      <w:r w:rsidR="007E54B3">
        <w:t xml:space="preserve"> aligning the internal strengths while addressing them with operational improvements</w:t>
      </w:r>
      <w:r w:rsidR="0037728F">
        <w:t xml:space="preserve"> (</w:t>
      </w:r>
      <w:r w:rsidR="0037728F" w:rsidRPr="009B3F38">
        <w:t>Baehre</w:t>
      </w:r>
      <w:r w:rsidR="0037728F">
        <w:rPr>
          <w:b/>
          <w:bCs/>
        </w:rPr>
        <w:t xml:space="preserve"> </w:t>
      </w:r>
      <w:r w:rsidR="0037728F" w:rsidRPr="0037728F">
        <w:t>et al., 2022</w:t>
      </w:r>
      <w:r w:rsidR="0037728F">
        <w:t>)</w:t>
      </w:r>
      <w:r w:rsidR="007E54B3">
        <w:t>.</w:t>
      </w:r>
      <w:r w:rsidR="00D148A3">
        <w:t xml:space="preserve"> Therefore, the use of the methodical approach helps </w:t>
      </w:r>
      <w:r w:rsidR="009153DB">
        <w:t xml:space="preserve">the consultancy firm in presenting tailored communications that resulted in </w:t>
      </w:r>
      <w:r w:rsidR="009153DB">
        <w:lastRenderedPageBreak/>
        <w:t xml:space="preserve">enabling Park Hyatt </w:t>
      </w:r>
      <w:r w:rsidR="00246AA1">
        <w:t>to maintain</w:t>
      </w:r>
      <w:r w:rsidR="009153DB">
        <w:t xml:space="preserve"> a strong competitive edge while also focusing on adapting the industry dynamics effectively.</w:t>
      </w:r>
      <w:r w:rsidR="00D148A3">
        <w:t xml:space="preserve"> </w:t>
      </w:r>
    </w:p>
    <w:p w14:paraId="693BC5D9" w14:textId="780EC7CC" w:rsidR="00A3770A" w:rsidRDefault="00060FA8" w:rsidP="00B55E6A">
      <w:pPr>
        <w:pStyle w:val="Heading1"/>
      </w:pPr>
      <w:bookmarkStart w:id="2" w:name="_Toc180993941"/>
      <w:r>
        <w:t xml:space="preserve">3.0 </w:t>
      </w:r>
      <w:r w:rsidR="00A3770A" w:rsidRPr="00D47E1A">
        <w:t>Analysis</w:t>
      </w:r>
      <w:bookmarkEnd w:id="2"/>
      <w:r w:rsidR="00A3770A" w:rsidRPr="00D47E1A">
        <w:t xml:space="preserve"> </w:t>
      </w:r>
    </w:p>
    <w:p w14:paraId="5F944153" w14:textId="1CB48B25" w:rsidR="00E0002D" w:rsidRDefault="00E0002D" w:rsidP="00E0002D">
      <w:pPr>
        <w:pStyle w:val="Heading2"/>
      </w:pPr>
      <w:bookmarkStart w:id="3" w:name="_Toc180993942"/>
      <w:r w:rsidRPr="00E0002D">
        <w:t>Identification of Issues and its Impact on Park Hyatt Auckland</w:t>
      </w:r>
      <w:bookmarkEnd w:id="3"/>
    </w:p>
    <w:p w14:paraId="0850C2B6" w14:textId="184CE0FF" w:rsidR="00263D40" w:rsidRPr="00263D40" w:rsidRDefault="00263D40" w:rsidP="00263D40">
      <w:pPr>
        <w:pStyle w:val="Heading3"/>
      </w:pPr>
      <w:bookmarkStart w:id="4" w:name="_Toc180993943"/>
      <w:bookmarkStart w:id="5" w:name="_Hlk180965347"/>
      <w:r w:rsidRPr="00263D40">
        <w:t>Reputation and Guest Feedback</w:t>
      </w:r>
      <w:bookmarkEnd w:id="4"/>
    </w:p>
    <w:p w14:paraId="32F0D71A" w14:textId="6B454E6E" w:rsidR="003C3CBE" w:rsidRDefault="0022777A" w:rsidP="00E0002D">
      <w:r>
        <w:t xml:space="preserve">For Park Hyatt Auckland, reputation </w:t>
      </w:r>
      <w:proofErr w:type="gramStart"/>
      <w:r>
        <w:t>is considered to be</w:t>
      </w:r>
      <w:proofErr w:type="gramEnd"/>
      <w:r>
        <w:t xml:space="preserve"> an important factor for success in the hospitality market. Park Hyatt being the Auckland premier hotel, the property depends heavily upon the positive feedback from the guests. It has </w:t>
      </w:r>
      <w:r w:rsidR="00246AA1">
        <w:t>also been</w:t>
      </w:r>
      <w:r>
        <w:t xml:space="preserve"> observed that the online reviews on TripAdvisor and Google Reviews show the areas where the guests have reported inconsistencies especially in terms of their service delivery</w:t>
      </w:r>
      <w:r w:rsidR="000F0680">
        <w:t xml:space="preserve"> (</w:t>
      </w:r>
      <w:r w:rsidR="0037728F" w:rsidRPr="009B3F38">
        <w:t>Bariş</w:t>
      </w:r>
      <w:r w:rsidR="0037728F">
        <w:t>, 2020</w:t>
      </w:r>
      <w:r w:rsidR="000F0680">
        <w:t>)</w:t>
      </w:r>
      <w:r>
        <w:t xml:space="preserve">. These </w:t>
      </w:r>
      <w:proofErr w:type="gramStart"/>
      <w:r>
        <w:t>feedbacks</w:t>
      </w:r>
      <w:proofErr w:type="gramEnd"/>
      <w:r w:rsidR="00186E03">
        <w:t xml:space="preserve"> that were considered to be relatively minor hence accumulate and affect the overall ratings which resulted in influencing the booking decisions of the potential guests.</w:t>
      </w:r>
      <w:r w:rsidR="003B507A">
        <w:t xml:space="preserve"> Within the competitive luxury hotel manager, there is a need for the maint</w:t>
      </w:r>
      <w:r w:rsidR="00246AA1">
        <w:t>enance</w:t>
      </w:r>
      <w:r w:rsidR="003B507A">
        <w:t xml:space="preserve"> of highly consistent service levels that </w:t>
      </w:r>
      <w:r w:rsidR="00246AA1">
        <w:t>are</w:t>
      </w:r>
      <w:r w:rsidR="003B507A">
        <w:t xml:space="preserve"> important for retaining customer loyalty while preventing the potential revenue loss from guests while opting for competitors such as Sofitel Viaduct Harbour or Hilton Auckland</w:t>
      </w:r>
      <w:r w:rsidR="0048161A">
        <w:t xml:space="preserve"> (</w:t>
      </w:r>
      <w:r w:rsidR="0048161A" w:rsidRPr="00527C9A">
        <w:rPr>
          <w:color w:val="222222"/>
          <w:shd w:val="clear" w:color="auto" w:fill="FFFFFF"/>
        </w:rPr>
        <w:t>Roy and Chowdhury</w:t>
      </w:r>
      <w:r w:rsidR="0048161A">
        <w:rPr>
          <w:color w:val="222222"/>
          <w:shd w:val="clear" w:color="auto" w:fill="FFFFFF"/>
        </w:rPr>
        <w:t>, 2021</w:t>
      </w:r>
      <w:r w:rsidR="0048161A">
        <w:t>)</w:t>
      </w:r>
      <w:r w:rsidR="003B507A">
        <w:t>.</w:t>
      </w:r>
    </w:p>
    <w:p w14:paraId="0DC3A8D4" w14:textId="4E32B752" w:rsidR="002B462D" w:rsidRDefault="002B462D" w:rsidP="002B462D">
      <w:pPr>
        <w:pStyle w:val="Heading3"/>
      </w:pPr>
      <w:bookmarkStart w:id="6" w:name="_Toc180993944"/>
      <w:r>
        <w:t>Revenue and Income</w:t>
      </w:r>
      <w:bookmarkEnd w:id="6"/>
    </w:p>
    <w:p w14:paraId="6B3DE949" w14:textId="42848B01" w:rsidR="00E0002D" w:rsidRDefault="00A719C8" w:rsidP="00E0002D">
      <w:r>
        <w:t xml:space="preserve">Revenue and income </w:t>
      </w:r>
      <w:r w:rsidR="0084447C">
        <w:t>are</w:t>
      </w:r>
      <w:r>
        <w:t xml:space="preserve"> other issue</w:t>
      </w:r>
      <w:r w:rsidR="00246AA1">
        <w:t>s</w:t>
      </w:r>
      <w:r>
        <w:t xml:space="preserve"> that </w:t>
      </w:r>
      <w:r w:rsidR="00246AA1">
        <w:t>are</w:t>
      </w:r>
      <w:r>
        <w:t xml:space="preserve"> identified, as in the hospitality industry, there are different metrics such as occupancy rates, Average Daily Rate (ADR) and Revenue per Available Room (RevPAR) that focus on providing </w:t>
      </w:r>
      <w:r w:rsidR="00263D40">
        <w:t>insight</w:t>
      </w:r>
      <w:r>
        <w:t xml:space="preserve"> </w:t>
      </w:r>
      <w:r w:rsidR="00246AA1">
        <w:t>into</w:t>
      </w:r>
      <w:r>
        <w:t xml:space="preserve"> the financial health</w:t>
      </w:r>
      <w:r w:rsidR="00A64CCF">
        <w:t xml:space="preserve"> (</w:t>
      </w:r>
      <w:r w:rsidR="00A64CCF" w:rsidRPr="00A64CCF">
        <w:rPr>
          <w:color w:val="222222"/>
          <w:shd w:val="clear" w:color="auto" w:fill="FFFFFF"/>
        </w:rPr>
        <w:t>Hayes, Hayes and Hayes</w:t>
      </w:r>
      <w:r w:rsidR="00A64CCF">
        <w:rPr>
          <w:color w:val="222222"/>
          <w:shd w:val="clear" w:color="auto" w:fill="FFFFFF"/>
        </w:rPr>
        <w:t>, 2021</w:t>
      </w:r>
      <w:r w:rsidR="00A64CCF">
        <w:t>)</w:t>
      </w:r>
      <w:r>
        <w:t>. If Park Hyatt Auckland</w:t>
      </w:r>
      <w:r w:rsidR="00246AA1">
        <w:t>’s</w:t>
      </w:r>
      <w:r>
        <w:t xml:space="preserve"> ADR or RevPAR is found to be lower as compared to that of the </w:t>
      </w:r>
      <w:r>
        <w:lastRenderedPageBreak/>
        <w:t>primary competitors</w:t>
      </w:r>
      <w:r w:rsidR="00246AA1">
        <w:t>,</w:t>
      </w:r>
      <w:r>
        <w:t xml:space="preserve"> which hence indicates </w:t>
      </w:r>
      <w:r w:rsidR="00246AA1">
        <w:t>a</w:t>
      </w:r>
      <w:r>
        <w:t xml:space="preserve"> misalignment within the pricing strategy or a gap in the value that is usually perceived by the guests</w:t>
      </w:r>
      <w:r w:rsidR="0070247E">
        <w:t xml:space="preserve"> (</w:t>
      </w:r>
      <w:proofErr w:type="spellStart"/>
      <w:r w:rsidR="0070247E" w:rsidRPr="009B3F38">
        <w:t>Benzaghta</w:t>
      </w:r>
      <w:proofErr w:type="spellEnd"/>
      <w:r w:rsidR="0070247E">
        <w:t xml:space="preserve"> et al., 2021)</w:t>
      </w:r>
      <w:r w:rsidR="00ED226F">
        <w:t xml:space="preserve">. </w:t>
      </w:r>
      <w:r w:rsidR="00F91355">
        <w:t>If the rates fall below the benchmarks for Park Hyatt, the hotel may need to reassess the pricing strategy while also finding out the ways needed to improve the perceived values. Along with this, the increasing inflation in New Zealand</w:t>
      </w:r>
      <w:r w:rsidR="00246AA1">
        <w:t>,</w:t>
      </w:r>
      <w:r w:rsidR="00F91355">
        <w:t xml:space="preserve"> therefore</w:t>
      </w:r>
      <w:r w:rsidR="00246AA1">
        <w:t>,</w:t>
      </w:r>
      <w:r w:rsidR="00F91355">
        <w:t xml:space="preserve"> impacts disposable income </w:t>
      </w:r>
      <w:proofErr w:type="gramStart"/>
      <w:r w:rsidR="00F91355">
        <w:t>and also</w:t>
      </w:r>
      <w:proofErr w:type="gramEnd"/>
      <w:r w:rsidR="00F91355">
        <w:t xml:space="preserve"> affects the domestic demand</w:t>
      </w:r>
      <w:r w:rsidR="00246AA1">
        <w:t>,</w:t>
      </w:r>
      <w:r w:rsidR="00F91355">
        <w:t xml:space="preserve"> especially among the local guests</w:t>
      </w:r>
      <w:r w:rsidR="00246AA1">
        <w:t>,</w:t>
      </w:r>
      <w:r w:rsidR="00F91355">
        <w:t xml:space="preserve"> result</w:t>
      </w:r>
      <w:r w:rsidR="00246AA1">
        <w:t>ing</w:t>
      </w:r>
      <w:r w:rsidR="00F91355">
        <w:t xml:space="preserve"> in cutting back the luxury spending. This resulted in challenging Park Hyatt</w:t>
      </w:r>
      <w:r w:rsidR="00246AA1">
        <w:t>’s</w:t>
      </w:r>
      <w:r w:rsidR="00F91355">
        <w:t xml:space="preserve"> ability to fully maintain a steady income level while highlighting the need for adaptive pricing or promotional strategies</w:t>
      </w:r>
      <w:r w:rsidR="004403E9">
        <w:t xml:space="preserve"> (</w:t>
      </w:r>
      <w:proofErr w:type="spellStart"/>
      <w:r w:rsidR="004403E9" w:rsidRPr="009B3F38">
        <w:t>Buhalis</w:t>
      </w:r>
      <w:proofErr w:type="spellEnd"/>
      <w:r w:rsidR="004403E9" w:rsidRPr="009B3F38">
        <w:t xml:space="preserve"> and Cheng</w:t>
      </w:r>
      <w:r w:rsidR="004403E9">
        <w:t>, 2020)</w:t>
      </w:r>
      <w:r w:rsidR="00F91355">
        <w:t>.</w:t>
      </w:r>
    </w:p>
    <w:p w14:paraId="335DFF55" w14:textId="4F282A06" w:rsidR="00C70A79" w:rsidRDefault="00C70A79" w:rsidP="00C70A79">
      <w:pPr>
        <w:pStyle w:val="Heading3"/>
      </w:pPr>
      <w:bookmarkStart w:id="7" w:name="_Toc180993945"/>
      <w:r>
        <w:t>Scope and Service Quality</w:t>
      </w:r>
      <w:bookmarkEnd w:id="7"/>
    </w:p>
    <w:p w14:paraId="68C68C98" w14:textId="42C81EA8" w:rsidR="0084447C" w:rsidRDefault="0084447C" w:rsidP="00E0002D">
      <w:r>
        <w:t>There is a wider range of services ranges</w:t>
      </w:r>
      <w:r w:rsidR="00246AA1">
        <w:t>,</w:t>
      </w:r>
      <w:r>
        <w:t xml:space="preserve"> from high-end dining options to wellness facilities</w:t>
      </w:r>
      <w:r w:rsidR="00246AA1">
        <w:t>,</w:t>
      </w:r>
      <w:r>
        <w:t xml:space="preserve"> that </w:t>
      </w:r>
      <w:proofErr w:type="gramStart"/>
      <w:r>
        <w:t>is considered to be</w:t>
      </w:r>
      <w:proofErr w:type="gramEnd"/>
      <w:r>
        <w:t xml:space="preserve"> important for the hotels in the luxury segments. According to recent industry data, luxury travellers have increasing</w:t>
      </w:r>
      <w:r w:rsidR="00246AA1">
        <w:t>ly</w:t>
      </w:r>
      <w:r>
        <w:t xml:space="preserve"> unique, elevated service levels and authentic experiences</w:t>
      </w:r>
      <w:r w:rsidR="000F35F4">
        <w:t xml:space="preserve"> (</w:t>
      </w:r>
      <w:r w:rsidR="000F35F4" w:rsidRPr="000F35F4">
        <w:rPr>
          <w:color w:val="222222"/>
          <w:shd w:val="clear" w:color="auto" w:fill="FFFFFF"/>
        </w:rPr>
        <w:t>Ali</w:t>
      </w:r>
      <w:r w:rsidR="000F35F4">
        <w:rPr>
          <w:color w:val="222222"/>
          <w:shd w:val="clear" w:color="auto" w:fill="FFFFFF"/>
        </w:rPr>
        <w:t xml:space="preserve"> et al., 2021</w:t>
      </w:r>
      <w:r w:rsidR="000F35F4">
        <w:t>)</w:t>
      </w:r>
      <w:r>
        <w:t xml:space="preserve">. The </w:t>
      </w:r>
      <w:r w:rsidR="005C1AF6">
        <w:t>Park Hyatt Auckland’s spa or dining options</w:t>
      </w:r>
      <w:r w:rsidR="00246AA1">
        <w:t>,</w:t>
      </w:r>
      <w:r w:rsidR="005C1AF6">
        <w:t xml:space="preserve"> therefore</w:t>
      </w:r>
      <w:r w:rsidR="00246AA1">
        <w:t>,</w:t>
      </w:r>
      <w:r w:rsidR="005C1AF6">
        <w:t xml:space="preserve"> fail </w:t>
      </w:r>
      <w:r w:rsidR="00246AA1">
        <w:t>to meet</w:t>
      </w:r>
      <w:r w:rsidR="005C1AF6">
        <w:t xml:space="preserve"> the expectation</w:t>
      </w:r>
      <w:r w:rsidR="00246AA1">
        <w:t>s,</w:t>
      </w:r>
      <w:r w:rsidR="005C1AF6">
        <w:t xml:space="preserve"> which resulted in impacting guest satisfaction and loyalty.</w:t>
      </w:r>
      <w:r w:rsidR="00340FE1">
        <w:t xml:space="preserve"> Moreover, the inconsistency within the service quality is also considered to be one of the key complaints from </w:t>
      </w:r>
      <w:r w:rsidR="00876178">
        <w:t>the guests</w:t>
      </w:r>
      <w:r w:rsidR="00340FE1">
        <w:t xml:space="preserve"> that resulted in diminishing the brand reputation and hence leading towards negative word-of-mouth</w:t>
      </w:r>
      <w:r w:rsidR="00C038A5">
        <w:t xml:space="preserve"> (</w:t>
      </w:r>
      <w:r w:rsidR="00C038A5" w:rsidRPr="009B3F38">
        <w:t>Burnes</w:t>
      </w:r>
      <w:r w:rsidR="00C038A5">
        <w:t>, 2014)</w:t>
      </w:r>
      <w:r w:rsidR="00340FE1">
        <w:t>.</w:t>
      </w:r>
      <w:r>
        <w:t xml:space="preserve"> </w:t>
      </w:r>
    </w:p>
    <w:p w14:paraId="441FE76F" w14:textId="78BF551D" w:rsidR="00007648" w:rsidRDefault="00007648" w:rsidP="00007648">
      <w:pPr>
        <w:pStyle w:val="Heading3"/>
      </w:pPr>
      <w:bookmarkStart w:id="8" w:name="_Toc180993946"/>
      <w:r>
        <w:t>Operational Efficiency and Costs</w:t>
      </w:r>
      <w:bookmarkEnd w:id="8"/>
    </w:p>
    <w:p w14:paraId="48FFFDEA" w14:textId="672BDAF4" w:rsidR="00263D40" w:rsidRDefault="00263D40" w:rsidP="00E0002D">
      <w:r>
        <w:t>In terms</w:t>
      </w:r>
      <w:r w:rsidR="00E71275">
        <w:t xml:space="preserve"> of considering luxury propert</w:t>
      </w:r>
      <w:r w:rsidR="00246AA1">
        <w:t>ies</w:t>
      </w:r>
      <w:r w:rsidR="00E71275">
        <w:t xml:space="preserve">, Park Hyatt Auckland usually faces high operational costs that </w:t>
      </w:r>
      <w:proofErr w:type="gramStart"/>
      <w:r w:rsidR="00246AA1">
        <w:t>are</w:t>
      </w:r>
      <w:r w:rsidR="00E71275">
        <w:t xml:space="preserve"> considered to be</w:t>
      </w:r>
      <w:proofErr w:type="gramEnd"/>
      <w:r w:rsidR="00E71275">
        <w:t xml:space="preserve"> common within the upscale hospitality market.</w:t>
      </w:r>
      <w:r w:rsidR="000F50E9">
        <w:t xml:space="preserve"> While maintaining a </w:t>
      </w:r>
      <w:r w:rsidR="00810CFF">
        <w:t>high-quality amenity</w:t>
      </w:r>
      <w:r w:rsidR="000F50E9">
        <w:t xml:space="preserve"> and managing the skilled labour costs, the operational expenses usually weigh heavily </w:t>
      </w:r>
      <w:proofErr w:type="gramStart"/>
      <w:r w:rsidR="000F50E9">
        <w:t>on the basis of</w:t>
      </w:r>
      <w:proofErr w:type="gramEnd"/>
      <w:r w:rsidR="000F50E9">
        <w:t xml:space="preserve"> profitability</w:t>
      </w:r>
      <w:r w:rsidR="00F93211">
        <w:t xml:space="preserve"> (</w:t>
      </w:r>
      <w:r w:rsidR="00F93211" w:rsidRPr="009B3F38">
        <w:t>Cheng</w:t>
      </w:r>
      <w:r w:rsidR="00F93211">
        <w:t xml:space="preserve"> et al., 2022)</w:t>
      </w:r>
      <w:r w:rsidR="00810CFF">
        <w:t xml:space="preserve">. If the labour cost within Auckland’s </w:t>
      </w:r>
      <w:r w:rsidR="00810CFF">
        <w:lastRenderedPageBreak/>
        <w:t>hospitality sector continue</w:t>
      </w:r>
      <w:r w:rsidR="00246AA1">
        <w:t>s</w:t>
      </w:r>
      <w:r w:rsidR="00810CFF">
        <w:t xml:space="preserve"> to increase because of wage inflation, managing costs for maintaining the luxury standards will be challenging as the implementation </w:t>
      </w:r>
      <w:r w:rsidR="00246AA1">
        <w:t>of</w:t>
      </w:r>
      <w:r w:rsidR="00810CFF">
        <w:t xml:space="preserve"> streamlined operational processes or energy-efficient systems</w:t>
      </w:r>
      <w:r w:rsidR="00246AA1">
        <w:t>,</w:t>
      </w:r>
      <w:r w:rsidR="00810CFF">
        <w:t xml:space="preserve"> therefore</w:t>
      </w:r>
      <w:r w:rsidR="00246AA1">
        <w:t>,</w:t>
      </w:r>
      <w:r w:rsidR="00810CFF">
        <w:t xml:space="preserve"> helps in mitigating the costs while lowering the costs and lowering down the impact on the bottom line</w:t>
      </w:r>
      <w:r w:rsidR="00052CBE">
        <w:t xml:space="preserve"> (</w:t>
      </w:r>
      <w:proofErr w:type="spellStart"/>
      <w:r w:rsidR="00052CBE" w:rsidRPr="00401AC0">
        <w:rPr>
          <w:color w:val="222222"/>
          <w:shd w:val="clear" w:color="auto" w:fill="FFFFFF"/>
        </w:rPr>
        <w:t>Polemis</w:t>
      </w:r>
      <w:proofErr w:type="spellEnd"/>
      <w:r w:rsidR="00052CBE" w:rsidRPr="00401AC0">
        <w:rPr>
          <w:color w:val="222222"/>
          <w:shd w:val="clear" w:color="auto" w:fill="FFFFFF"/>
        </w:rPr>
        <w:t xml:space="preserve">, </w:t>
      </w:r>
      <w:proofErr w:type="spellStart"/>
      <w:r w:rsidR="00052CBE" w:rsidRPr="00401AC0">
        <w:rPr>
          <w:color w:val="222222"/>
          <w:shd w:val="clear" w:color="auto" w:fill="FFFFFF"/>
        </w:rPr>
        <w:t>Stengos</w:t>
      </w:r>
      <w:proofErr w:type="spellEnd"/>
      <w:r w:rsidR="00052CBE" w:rsidRPr="00401AC0">
        <w:rPr>
          <w:color w:val="222222"/>
          <w:shd w:val="clear" w:color="auto" w:fill="FFFFFF"/>
        </w:rPr>
        <w:t xml:space="preserve"> and Tzeremes</w:t>
      </w:r>
      <w:r w:rsidR="00473BD0">
        <w:rPr>
          <w:color w:val="222222"/>
          <w:shd w:val="clear" w:color="auto" w:fill="FFFFFF"/>
        </w:rPr>
        <w:t>, 2020</w:t>
      </w:r>
      <w:r w:rsidR="00052CBE">
        <w:t>)</w:t>
      </w:r>
      <w:r w:rsidR="00810CFF">
        <w:t>.</w:t>
      </w:r>
    </w:p>
    <w:p w14:paraId="65857782" w14:textId="0AEC0D8A" w:rsidR="009F3243" w:rsidRDefault="009F3243" w:rsidP="009F3243">
      <w:pPr>
        <w:pStyle w:val="Heading2"/>
      </w:pPr>
      <w:bookmarkStart w:id="9" w:name="_Toc180993947"/>
      <w:bookmarkEnd w:id="5"/>
      <w:r w:rsidRPr="009F3243">
        <w:t>PESTEL Analysis of External Factors Affecting Park Hyatt Auckland</w:t>
      </w:r>
      <w:bookmarkEnd w:id="9"/>
    </w:p>
    <w:p w14:paraId="7E9E444A" w14:textId="6B5E072D" w:rsidR="00132459" w:rsidRDefault="00400E16" w:rsidP="00132459">
      <w:r>
        <w:t xml:space="preserve">The PESTEL analysis helps Park Hyatt Auckland </w:t>
      </w:r>
      <w:r w:rsidR="00246AA1">
        <w:t>understand</w:t>
      </w:r>
      <w:r>
        <w:t xml:space="preserve"> the external macro-environment factors that affect their operations and the competitive stances within Auckland’s luxury hospitality market.</w:t>
      </w:r>
    </w:p>
    <w:p w14:paraId="0A2B6028" w14:textId="77777777" w:rsidR="002712AF" w:rsidRDefault="00715472" w:rsidP="002712AF">
      <w:pPr>
        <w:keepNext/>
      </w:pPr>
      <w:r>
        <w:rPr>
          <w:noProof/>
          <w:lang w:eastAsia="en-GB"/>
        </w:rPr>
        <w:lastRenderedPageBreak/>
        <w:drawing>
          <wp:inline distT="0" distB="0" distL="0" distR="0" wp14:anchorId="3815F5A7" wp14:editId="1E6D20F6">
            <wp:extent cx="5943600" cy="4476115"/>
            <wp:effectExtent l="19050" t="19050" r="19050" b="19685"/>
            <wp:docPr id="16972657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7265744" name=""/>
                    <pic:cNvPicPr/>
                  </pic:nvPicPr>
                  <pic:blipFill>
                    <a:blip r:embed="rId10">
                      <a:extLst>
                        <a:ext uri="{BEBA8EAE-BF5A-486C-A8C5-ECC9F3942E4B}">
                          <a14:imgProps xmlns:a14="http://schemas.microsoft.com/office/drawing/2010/main">
                            <a14:imgLayer r:embed="rId11">
                              <a14:imgEffect>
                                <a14:sharpenSoften amount="25000"/>
                              </a14:imgEffect>
                            </a14:imgLayer>
                          </a14:imgProps>
                        </a:ext>
                      </a:extLst>
                    </a:blip>
                    <a:stretch>
                      <a:fillRect/>
                    </a:stretch>
                  </pic:blipFill>
                  <pic:spPr>
                    <a:xfrm>
                      <a:off x="0" y="0"/>
                      <a:ext cx="5943600" cy="4476115"/>
                    </a:xfrm>
                    <a:prstGeom prst="rect">
                      <a:avLst/>
                    </a:prstGeom>
                    <a:ln w="19050">
                      <a:solidFill>
                        <a:schemeClr val="tx1"/>
                      </a:solidFill>
                    </a:ln>
                  </pic:spPr>
                </pic:pic>
              </a:graphicData>
            </a:graphic>
          </wp:inline>
        </w:drawing>
      </w:r>
    </w:p>
    <w:p w14:paraId="362CB10A" w14:textId="535FA386" w:rsidR="00715472" w:rsidRPr="002712AF" w:rsidRDefault="002712AF" w:rsidP="002712AF">
      <w:pPr>
        <w:pStyle w:val="Caption"/>
        <w:jc w:val="center"/>
        <w:rPr>
          <w:color w:val="auto"/>
          <w:sz w:val="22"/>
          <w:szCs w:val="22"/>
        </w:rPr>
      </w:pPr>
      <w:r w:rsidRPr="002712AF">
        <w:rPr>
          <w:color w:val="auto"/>
          <w:sz w:val="22"/>
          <w:szCs w:val="22"/>
        </w:rPr>
        <w:t xml:space="preserve">Figure </w:t>
      </w:r>
      <w:r w:rsidRPr="002712AF">
        <w:rPr>
          <w:color w:val="auto"/>
          <w:sz w:val="22"/>
          <w:szCs w:val="22"/>
        </w:rPr>
        <w:fldChar w:fldCharType="begin"/>
      </w:r>
      <w:r w:rsidRPr="002712AF">
        <w:rPr>
          <w:color w:val="auto"/>
          <w:sz w:val="22"/>
          <w:szCs w:val="22"/>
        </w:rPr>
        <w:instrText xml:space="preserve"> SEQ Figure \* ARABIC </w:instrText>
      </w:r>
      <w:r w:rsidRPr="002712AF">
        <w:rPr>
          <w:color w:val="auto"/>
          <w:sz w:val="22"/>
          <w:szCs w:val="22"/>
        </w:rPr>
        <w:fldChar w:fldCharType="separate"/>
      </w:r>
      <w:r w:rsidR="003271DB">
        <w:rPr>
          <w:noProof/>
          <w:color w:val="auto"/>
          <w:sz w:val="22"/>
          <w:szCs w:val="22"/>
        </w:rPr>
        <w:t>1</w:t>
      </w:r>
      <w:r w:rsidRPr="002712AF">
        <w:rPr>
          <w:color w:val="auto"/>
          <w:sz w:val="22"/>
          <w:szCs w:val="22"/>
        </w:rPr>
        <w:fldChar w:fldCharType="end"/>
      </w:r>
      <w:r w:rsidRPr="002712AF">
        <w:rPr>
          <w:color w:val="auto"/>
          <w:sz w:val="22"/>
          <w:szCs w:val="22"/>
        </w:rPr>
        <w:t>: PESTEL Analysis</w:t>
      </w:r>
    </w:p>
    <w:p w14:paraId="3761619B" w14:textId="127FA1BD" w:rsidR="002712AF" w:rsidRPr="002712AF" w:rsidRDefault="002712AF" w:rsidP="002712AF">
      <w:pPr>
        <w:spacing w:before="0" w:line="240" w:lineRule="auto"/>
        <w:jc w:val="center"/>
        <w:rPr>
          <w:rFonts w:eastAsia="Times New Roman"/>
          <w:kern w:val="0"/>
          <w:sz w:val="22"/>
          <w:szCs w:val="22"/>
          <w:lang w:eastAsia="en-GB"/>
          <w14:ligatures w14:val="none"/>
        </w:rPr>
      </w:pPr>
      <w:r w:rsidRPr="002712AF">
        <w:rPr>
          <w:sz w:val="22"/>
          <w:szCs w:val="22"/>
        </w:rPr>
        <w:t xml:space="preserve">Source: </w:t>
      </w:r>
      <w:r w:rsidRPr="002712AF">
        <w:rPr>
          <w:rFonts w:eastAsia="Times New Roman"/>
          <w:kern w:val="0"/>
          <w:sz w:val="22"/>
          <w:szCs w:val="22"/>
          <w:lang w:eastAsia="en-GB"/>
          <w14:ligatures w14:val="none"/>
        </w:rPr>
        <w:t>(Professional academy, 2024)</w:t>
      </w:r>
    </w:p>
    <w:p w14:paraId="48AF2718" w14:textId="2DEA59B1" w:rsidR="002712AF" w:rsidRDefault="002712AF" w:rsidP="002712AF"/>
    <w:p w14:paraId="7EEBBD84" w14:textId="77777777" w:rsidR="002712AF" w:rsidRPr="002712AF" w:rsidRDefault="002712AF" w:rsidP="002712AF"/>
    <w:p w14:paraId="29EA49B5" w14:textId="0B4A9CFE" w:rsidR="00400E16" w:rsidRDefault="00400E16" w:rsidP="00400E16">
      <w:pPr>
        <w:pStyle w:val="Heading3"/>
      </w:pPr>
      <w:bookmarkStart w:id="10" w:name="_Toc180993948"/>
      <w:r>
        <w:t>Political</w:t>
      </w:r>
      <w:bookmarkEnd w:id="10"/>
    </w:p>
    <w:p w14:paraId="34A8CB6B" w14:textId="6DBCE313" w:rsidR="00400E16" w:rsidRPr="00400E16" w:rsidRDefault="00400E16" w:rsidP="00400E16">
      <w:r>
        <w:t>In terms of considering the political factor, New Zealand usually enjoys political stability which resulted in creating a much supportive environment for the different businesses such as hotels</w:t>
      </w:r>
      <w:r w:rsidR="004D00E7">
        <w:t xml:space="preserve"> (</w:t>
      </w:r>
      <w:r w:rsidR="004D00E7" w:rsidRPr="00FD52C0">
        <w:rPr>
          <w:color w:val="222222"/>
          <w:shd w:val="clear" w:color="auto" w:fill="FFFFFF"/>
        </w:rPr>
        <w:t>Carlo</w:t>
      </w:r>
      <w:r w:rsidR="004D00E7">
        <w:rPr>
          <w:color w:val="222222"/>
          <w:shd w:val="clear" w:color="auto" w:fill="FFFFFF"/>
        </w:rPr>
        <w:t>, 2021</w:t>
      </w:r>
      <w:r w:rsidR="004D00E7">
        <w:t>)</w:t>
      </w:r>
      <w:r>
        <w:t>. Still, the change in the policies</w:t>
      </w:r>
      <w:r w:rsidR="00BE6B64">
        <w:t xml:space="preserve"> for immigration hence affects the availability of skilled labou</w:t>
      </w:r>
      <w:r w:rsidR="00246AA1">
        <w:t>re</w:t>
      </w:r>
      <w:r w:rsidR="00BE6B64">
        <w:t xml:space="preserve">rs which </w:t>
      </w:r>
      <w:proofErr w:type="gramStart"/>
      <w:r w:rsidR="00BE6B64">
        <w:t>is considered to be</w:t>
      </w:r>
      <w:proofErr w:type="gramEnd"/>
      <w:r w:rsidR="00BE6B64">
        <w:t xml:space="preserve"> important for maintaining higher service standards. </w:t>
      </w:r>
      <w:r w:rsidR="00BE6B64">
        <w:lastRenderedPageBreak/>
        <w:t xml:space="preserve">Moreover, any future political changes that are related to tourism and environmental regulations hence affect the operations, especially if stricter sustainability requirement </w:t>
      </w:r>
      <w:r w:rsidR="00B80366">
        <w:t>is</w:t>
      </w:r>
      <w:r w:rsidR="00BE6B64">
        <w:t xml:space="preserve"> introduced</w:t>
      </w:r>
      <w:r w:rsidR="0049590C">
        <w:t xml:space="preserve"> (</w:t>
      </w:r>
      <w:r w:rsidR="0049590C" w:rsidRPr="009B3F38">
        <w:t>Buye</w:t>
      </w:r>
      <w:r w:rsidR="0049590C">
        <w:t>, 2021)</w:t>
      </w:r>
      <w:r w:rsidR="00BE6B64">
        <w:t xml:space="preserve">. </w:t>
      </w:r>
    </w:p>
    <w:p w14:paraId="5C444ACF" w14:textId="3B7C8000" w:rsidR="00400E16" w:rsidRDefault="00400E16" w:rsidP="00400E16">
      <w:pPr>
        <w:pStyle w:val="Heading3"/>
      </w:pPr>
      <w:bookmarkStart w:id="11" w:name="_Toc180993949"/>
      <w:r>
        <w:t>Economic</w:t>
      </w:r>
      <w:bookmarkEnd w:id="11"/>
    </w:p>
    <w:p w14:paraId="52B2B6CB" w14:textId="1EBE2A95" w:rsidR="00B80366" w:rsidRPr="00B80366" w:rsidRDefault="00B80366" w:rsidP="00B80366">
      <w:r>
        <w:t>While considering New Zealand’s economic conditions</w:t>
      </w:r>
      <w:r w:rsidR="00246AA1">
        <w:t>,</w:t>
      </w:r>
      <w:r>
        <w:t xml:space="preserve"> which include the GDP growth and the inflation rates</w:t>
      </w:r>
      <w:r w:rsidR="00246AA1">
        <w:t>,</w:t>
      </w:r>
      <w:r>
        <w:t xml:space="preserve"> which directly impact disposable income and luxury spending, as the existing inflationary pressures, disposable income among both the local and global tourists may be limited</w:t>
      </w:r>
      <w:r w:rsidR="00246AA1">
        <w:t>,</w:t>
      </w:r>
      <w:r>
        <w:t xml:space="preserve"> which hence lowered down the demand for the high-end services</w:t>
      </w:r>
      <w:r w:rsidR="00EC23E5">
        <w:t xml:space="preserve"> (</w:t>
      </w:r>
      <w:r w:rsidR="00EC23E5" w:rsidRPr="00A23DC7">
        <w:rPr>
          <w:color w:val="222222"/>
          <w:shd w:val="clear" w:color="auto" w:fill="FFFFFF"/>
        </w:rPr>
        <w:t>Xiang</w:t>
      </w:r>
      <w:r w:rsidR="00EC23E5">
        <w:rPr>
          <w:color w:val="222222"/>
          <w:shd w:val="clear" w:color="auto" w:fill="FFFFFF"/>
        </w:rPr>
        <w:t>, 2022</w:t>
      </w:r>
      <w:r w:rsidR="00EC23E5">
        <w:t>)</w:t>
      </w:r>
      <w:r>
        <w:t>. Along with this, the fluctuations in the currency also impact the spending power of global tourists</w:t>
      </w:r>
      <w:r w:rsidR="00246AA1">
        <w:t>,</w:t>
      </w:r>
      <w:r>
        <w:t xml:space="preserve"> which affects the occupancy rates and revenue. Auckland’s luxury hotel market depends upon economic stability</w:t>
      </w:r>
      <w:r w:rsidR="00246AA1">
        <w:t>,</w:t>
      </w:r>
      <w:r>
        <w:t xml:space="preserve"> which also helps in attracting high-spending guests. Park Hyatt also </w:t>
      </w:r>
      <w:r w:rsidR="006824FF">
        <w:t>in</w:t>
      </w:r>
      <w:r w:rsidR="00246AA1">
        <w:t>ten</w:t>
      </w:r>
      <w:r w:rsidR="006824FF">
        <w:t>ds</w:t>
      </w:r>
      <w:r>
        <w:t xml:space="preserve"> to monitor the economic trends while also adjusting the pricing or offering value-driven packages during economically challenging periods</w:t>
      </w:r>
      <w:r w:rsidR="004503F9">
        <w:t xml:space="preserve"> (</w:t>
      </w:r>
      <w:r w:rsidR="004503F9" w:rsidRPr="004503F9">
        <w:t>Professional academy, 2024</w:t>
      </w:r>
      <w:r w:rsidR="004503F9">
        <w:t>)</w:t>
      </w:r>
      <w:r>
        <w:t>.</w:t>
      </w:r>
    </w:p>
    <w:p w14:paraId="75AA8625" w14:textId="377DDA50" w:rsidR="00400E16" w:rsidRDefault="00400E16" w:rsidP="00400E16">
      <w:pPr>
        <w:pStyle w:val="Heading3"/>
      </w:pPr>
      <w:bookmarkStart w:id="12" w:name="_Toc180993950"/>
      <w:r>
        <w:t>Social</w:t>
      </w:r>
      <w:bookmarkEnd w:id="12"/>
    </w:p>
    <w:p w14:paraId="2FEA6A03" w14:textId="522D0F51" w:rsidR="00EC5295" w:rsidRPr="00EC5295" w:rsidRDefault="00EC5295" w:rsidP="00EC5295">
      <w:r>
        <w:t xml:space="preserve">While considering the social factors, the changing social preferences help in shaping the expectations of the consumers within luxury hospitality. </w:t>
      </w:r>
      <w:r w:rsidR="00246AA1">
        <w:t>M</w:t>
      </w:r>
      <w:r>
        <w:t>odern travellers are thus increasingly seeking eco-friendly hotels, wellness options and culturally immersive experiences that usually reflect upon New Zealand culture and natural beauty</w:t>
      </w:r>
      <w:r w:rsidR="00C9473D">
        <w:t xml:space="preserve"> (</w:t>
      </w:r>
      <w:r w:rsidR="00C9473D" w:rsidRPr="009F7893">
        <w:rPr>
          <w:color w:val="222222"/>
          <w:shd w:val="clear" w:color="auto" w:fill="FFFFFF"/>
        </w:rPr>
        <w:t>Yang</w:t>
      </w:r>
      <w:r w:rsidR="00C9473D">
        <w:rPr>
          <w:color w:val="222222"/>
          <w:shd w:val="clear" w:color="auto" w:fill="FFFFFF"/>
        </w:rPr>
        <w:t>, 2023</w:t>
      </w:r>
      <w:r w:rsidR="00C9473D">
        <w:t>)</w:t>
      </w:r>
      <w:r>
        <w:t>. Most of the social trends also focus on inclusivity and diversity</w:t>
      </w:r>
      <w:r w:rsidR="00246AA1">
        <w:t>,</w:t>
      </w:r>
      <w:r>
        <w:t xml:space="preserve"> which resulted in prompt</w:t>
      </w:r>
      <w:r w:rsidR="00AA530A">
        <w:t>ing the need for diverse offerings and staff training</w:t>
      </w:r>
      <w:r w:rsidR="00246AA1">
        <w:t>,</w:t>
      </w:r>
      <w:r w:rsidR="00AA530A">
        <w:t xml:space="preserve"> which hence cater to global customers.</w:t>
      </w:r>
      <w:r w:rsidR="00350F49">
        <w:t xml:space="preserve"> Park Hyatt should further focus on capitalising on the preferences through improving their wellness services, sustainability programs </w:t>
      </w:r>
      <w:r w:rsidR="00350F49">
        <w:lastRenderedPageBreak/>
        <w:t>and local cultural experiences while also positioning itself as a highly socially aware luxury brand</w:t>
      </w:r>
      <w:r w:rsidR="00B81134">
        <w:t xml:space="preserve"> (</w:t>
      </w:r>
      <w:r w:rsidR="00B81134" w:rsidRPr="009B3F38">
        <w:t>Creelman</w:t>
      </w:r>
      <w:r w:rsidR="00B81134">
        <w:t>, 2022)</w:t>
      </w:r>
      <w:r w:rsidR="00350F49">
        <w:t>.</w:t>
      </w:r>
      <w:r>
        <w:t xml:space="preserve"> </w:t>
      </w:r>
    </w:p>
    <w:p w14:paraId="40FE22A8" w14:textId="17C9E2C5" w:rsidR="00400E16" w:rsidRDefault="00400E16" w:rsidP="00400E16">
      <w:pPr>
        <w:pStyle w:val="Heading3"/>
      </w:pPr>
      <w:bookmarkStart w:id="13" w:name="_Toc180993951"/>
      <w:r>
        <w:t>Technological</w:t>
      </w:r>
      <w:bookmarkEnd w:id="13"/>
    </w:p>
    <w:p w14:paraId="47674CD7" w14:textId="79F9E034" w:rsidR="00903093" w:rsidRPr="00903093" w:rsidRDefault="00246AA1" w:rsidP="00903093">
      <w:r>
        <w:t>T</w:t>
      </w:r>
      <w:r w:rsidR="00903093">
        <w:t>he technological advancement in hotel technology that moves from mobile check</w:t>
      </w:r>
      <w:r>
        <w:t>-</w:t>
      </w:r>
      <w:r w:rsidR="00903093">
        <w:t>ins- to AI-driven personalisation has resulted in transforming the expectations of the guests.</w:t>
      </w:r>
      <w:r w:rsidR="005E7781">
        <w:t xml:space="preserve"> The competitors present within the luxury market ha</w:t>
      </w:r>
      <w:r>
        <w:t>ve</w:t>
      </w:r>
      <w:r w:rsidR="005E7781">
        <w:t xml:space="preserve"> been using the technologies to provide more seamless</w:t>
      </w:r>
      <w:r w:rsidR="000F27DF">
        <w:t xml:space="preserve"> and personalised experiences. For instance, most of the guests usually expect contactless check-in, control in the digitalised room and AI-powered recommendations</w:t>
      </w:r>
      <w:r w:rsidR="000462FA">
        <w:t xml:space="preserve"> (</w:t>
      </w:r>
      <w:proofErr w:type="spellStart"/>
      <w:r w:rsidR="000462FA" w:rsidRPr="00405487">
        <w:rPr>
          <w:color w:val="222222"/>
          <w:shd w:val="clear" w:color="auto" w:fill="FFFFFF"/>
        </w:rPr>
        <w:t>Esringü</w:t>
      </w:r>
      <w:proofErr w:type="spellEnd"/>
      <w:r w:rsidR="000462FA" w:rsidRPr="00405487">
        <w:rPr>
          <w:color w:val="222222"/>
          <w:shd w:val="clear" w:color="auto" w:fill="FFFFFF"/>
        </w:rPr>
        <w:t xml:space="preserve"> and Toy</w:t>
      </w:r>
      <w:r w:rsidR="000462FA">
        <w:rPr>
          <w:color w:val="222222"/>
          <w:shd w:val="clear" w:color="auto" w:fill="FFFFFF"/>
        </w:rPr>
        <w:t>, 2021</w:t>
      </w:r>
      <w:r w:rsidR="000462FA">
        <w:t>)</w:t>
      </w:r>
      <w:r w:rsidR="000F27DF">
        <w:t xml:space="preserve">. The failure to adopt these technologies hence put the Park Hyatt at a major disadvantage. </w:t>
      </w:r>
      <w:r>
        <w:t>I</w:t>
      </w:r>
      <w:r w:rsidR="000F27DF">
        <w:t xml:space="preserve">nvesting in tech solutions not only resulted in improving the </w:t>
      </w:r>
      <w:r w:rsidR="00146684">
        <w:t>guest’s</w:t>
      </w:r>
      <w:r w:rsidR="000F27DF">
        <w:t xml:space="preserve"> convenience but also help</w:t>
      </w:r>
      <w:r>
        <w:t>ed</w:t>
      </w:r>
      <w:r w:rsidR="000F27DF">
        <w:t xml:space="preserve"> in optimising the operational efficiency, which allows the hotel to provide premium services cost-effectively</w:t>
      </w:r>
      <w:r w:rsidR="00D20139">
        <w:t xml:space="preserve"> (</w:t>
      </w:r>
      <w:r w:rsidR="00D20139" w:rsidRPr="009B3F38">
        <w:t>Dachyar and Sahir</w:t>
      </w:r>
      <w:r w:rsidR="00D20139">
        <w:t>, 2020)</w:t>
      </w:r>
      <w:r w:rsidR="000F27DF">
        <w:t>.</w:t>
      </w:r>
      <w:r w:rsidR="00066778">
        <w:t xml:space="preserve"> </w:t>
      </w:r>
    </w:p>
    <w:p w14:paraId="1645D284" w14:textId="3CC2FCE8" w:rsidR="00400E16" w:rsidRDefault="00400E16" w:rsidP="00400E16">
      <w:pPr>
        <w:pStyle w:val="Heading3"/>
      </w:pPr>
      <w:bookmarkStart w:id="14" w:name="_Toc180993952"/>
      <w:r>
        <w:t>Environmental</w:t>
      </w:r>
      <w:bookmarkEnd w:id="14"/>
    </w:p>
    <w:p w14:paraId="0139EAF4" w14:textId="7C22ECF5" w:rsidR="00146684" w:rsidRPr="00146684" w:rsidRDefault="00146684" w:rsidP="00146684">
      <w:r>
        <w:t>The rise in environmental awareness is increasing among travellers, as most of the luxury guests are seeking out eco-conscious accommodations. Park Hyatt, which is a luxury brand</w:t>
      </w:r>
      <w:r w:rsidR="00246AA1">
        <w:t>,</w:t>
      </w:r>
      <w:r>
        <w:t xml:space="preserve"> also addresses environmental sustainability </w:t>
      </w:r>
      <w:proofErr w:type="gramStart"/>
      <w:r>
        <w:t>in order to</w:t>
      </w:r>
      <w:proofErr w:type="gramEnd"/>
      <w:r>
        <w:t xml:space="preserve"> remain relevant.</w:t>
      </w:r>
      <w:r w:rsidR="005E740A">
        <w:t xml:space="preserve"> Some of the initiatives like lowering single</w:t>
      </w:r>
      <w:r w:rsidR="00246AA1">
        <w:t xml:space="preserve">-use </w:t>
      </w:r>
      <w:r w:rsidR="005E740A">
        <w:t xml:space="preserve">plastics, water conservation programs and energy-efficient appliances hence appeal </w:t>
      </w:r>
      <w:r w:rsidR="00246AA1">
        <w:t xml:space="preserve">to </w:t>
      </w:r>
      <w:r w:rsidR="005E740A">
        <w:t>the environment conscious guests</w:t>
      </w:r>
      <w:r w:rsidR="00F85158">
        <w:t xml:space="preserve"> (</w:t>
      </w:r>
      <w:r w:rsidR="00F85158" w:rsidRPr="009B3F38">
        <w:t>Dawes</w:t>
      </w:r>
      <w:r w:rsidR="00F85158">
        <w:t>, 2024)</w:t>
      </w:r>
      <w:r w:rsidR="005E740A">
        <w:t xml:space="preserve">. </w:t>
      </w:r>
    </w:p>
    <w:p w14:paraId="36E8B925" w14:textId="65B92284" w:rsidR="00D16C69" w:rsidRDefault="00400E16" w:rsidP="00D16C69">
      <w:pPr>
        <w:pStyle w:val="Heading3"/>
      </w:pPr>
      <w:bookmarkStart w:id="15" w:name="_Toc180993953"/>
      <w:r>
        <w:t>Legal</w:t>
      </w:r>
      <w:bookmarkEnd w:id="15"/>
    </w:p>
    <w:p w14:paraId="3E074B5E" w14:textId="3884781A" w:rsidR="00D16C69" w:rsidRDefault="00D16C69" w:rsidP="00D16C69">
      <w:r>
        <w:t>The labour laws in New Zealand include less</w:t>
      </w:r>
      <w:r w:rsidR="00246AA1">
        <w:t>-</w:t>
      </w:r>
      <w:r>
        <w:t>wage policies and strict employment rights</w:t>
      </w:r>
      <w:r w:rsidR="00246AA1">
        <w:t>,</w:t>
      </w:r>
      <w:r>
        <w:t xml:space="preserve"> which impact operational costs</w:t>
      </w:r>
      <w:r w:rsidR="00246AA1">
        <w:t>,</w:t>
      </w:r>
      <w:r>
        <w:t xml:space="preserve"> especially within the labour-intensive hospitality sector. </w:t>
      </w:r>
      <w:r w:rsidR="00DF5633">
        <w:t>A</w:t>
      </w:r>
      <w:r w:rsidR="00246AA1">
        <w:t xml:space="preserve"> </w:t>
      </w:r>
      <w:r>
        <w:t xml:space="preserve">need for </w:t>
      </w:r>
      <w:r>
        <w:lastRenderedPageBreak/>
        <w:t>compliance with health and safety regulations within the post-COVID-19, which need</w:t>
      </w:r>
      <w:r w:rsidR="00246AA1">
        <w:t>s</w:t>
      </w:r>
      <w:r>
        <w:t xml:space="preserve"> investments in training, equipment and updates on protocols</w:t>
      </w:r>
      <w:r w:rsidR="00AE213F">
        <w:t xml:space="preserve"> (</w:t>
      </w:r>
      <w:r w:rsidR="00AE213F" w:rsidRPr="009B3F38">
        <w:t>Eldor</w:t>
      </w:r>
      <w:r w:rsidR="00AE213F">
        <w:t>, 2020)</w:t>
      </w:r>
      <w:r>
        <w:t>.</w:t>
      </w:r>
      <w:r w:rsidR="001A0326">
        <w:t xml:space="preserve"> </w:t>
      </w:r>
    </w:p>
    <w:p w14:paraId="422F3481" w14:textId="30B226D2" w:rsidR="004F4B2D" w:rsidRDefault="004F4B2D" w:rsidP="004F4B2D">
      <w:pPr>
        <w:pStyle w:val="Heading2"/>
      </w:pPr>
      <w:bookmarkStart w:id="16" w:name="_Toc180993954"/>
      <w:r w:rsidRPr="0058754C">
        <w:t>SWOT Analysis</w:t>
      </w:r>
      <w:bookmarkEnd w:id="16"/>
    </w:p>
    <w:p w14:paraId="74947C6B" w14:textId="77777777" w:rsidR="00742FC0" w:rsidRDefault="00742FC0" w:rsidP="00742FC0">
      <w:pPr>
        <w:keepNext/>
        <w:jc w:val="center"/>
      </w:pPr>
      <w:r>
        <w:rPr>
          <w:noProof/>
          <w:lang w:eastAsia="en-GB"/>
        </w:rPr>
        <w:drawing>
          <wp:inline distT="0" distB="0" distL="0" distR="0" wp14:anchorId="52BE74AB" wp14:editId="5A70DBA7">
            <wp:extent cx="5276850" cy="2857500"/>
            <wp:effectExtent l="19050" t="19050" r="19050" b="19050"/>
            <wp:docPr id="10094287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9428705" name=""/>
                    <pic:cNvPicPr/>
                  </pic:nvPicPr>
                  <pic:blipFill>
                    <a:blip r:embed="rId12">
                      <a:extLst>
                        <a:ext uri="{BEBA8EAE-BF5A-486C-A8C5-ECC9F3942E4B}">
                          <a14:imgProps xmlns:a14="http://schemas.microsoft.com/office/drawing/2010/main">
                            <a14:imgLayer r:embed="rId13">
                              <a14:imgEffect>
                                <a14:sharpenSoften amount="25000"/>
                              </a14:imgEffect>
                            </a14:imgLayer>
                          </a14:imgProps>
                        </a:ext>
                      </a:extLst>
                    </a:blip>
                    <a:stretch>
                      <a:fillRect/>
                    </a:stretch>
                  </pic:blipFill>
                  <pic:spPr>
                    <a:xfrm>
                      <a:off x="0" y="0"/>
                      <a:ext cx="5276850" cy="2857500"/>
                    </a:xfrm>
                    <a:prstGeom prst="rect">
                      <a:avLst/>
                    </a:prstGeom>
                    <a:ln w="19050">
                      <a:solidFill>
                        <a:schemeClr val="tx1"/>
                      </a:solidFill>
                    </a:ln>
                  </pic:spPr>
                </pic:pic>
              </a:graphicData>
            </a:graphic>
          </wp:inline>
        </w:drawing>
      </w:r>
    </w:p>
    <w:p w14:paraId="67C34DD4" w14:textId="65B85729" w:rsidR="00715472" w:rsidRPr="00742FC0" w:rsidRDefault="00742FC0" w:rsidP="00742FC0">
      <w:pPr>
        <w:pStyle w:val="Caption"/>
        <w:jc w:val="center"/>
        <w:rPr>
          <w:color w:val="auto"/>
          <w:sz w:val="22"/>
          <w:szCs w:val="22"/>
        </w:rPr>
      </w:pPr>
      <w:r w:rsidRPr="00742FC0">
        <w:rPr>
          <w:color w:val="auto"/>
          <w:sz w:val="22"/>
          <w:szCs w:val="22"/>
        </w:rPr>
        <w:t xml:space="preserve">Figure </w:t>
      </w:r>
      <w:r w:rsidRPr="00742FC0">
        <w:rPr>
          <w:color w:val="auto"/>
          <w:sz w:val="22"/>
          <w:szCs w:val="22"/>
        </w:rPr>
        <w:fldChar w:fldCharType="begin"/>
      </w:r>
      <w:r w:rsidRPr="00742FC0">
        <w:rPr>
          <w:color w:val="auto"/>
          <w:sz w:val="22"/>
          <w:szCs w:val="22"/>
        </w:rPr>
        <w:instrText xml:space="preserve"> SEQ Figure \* ARABIC </w:instrText>
      </w:r>
      <w:r w:rsidRPr="00742FC0">
        <w:rPr>
          <w:color w:val="auto"/>
          <w:sz w:val="22"/>
          <w:szCs w:val="22"/>
        </w:rPr>
        <w:fldChar w:fldCharType="separate"/>
      </w:r>
      <w:r w:rsidR="003271DB">
        <w:rPr>
          <w:noProof/>
          <w:color w:val="auto"/>
          <w:sz w:val="22"/>
          <w:szCs w:val="22"/>
        </w:rPr>
        <w:t>2</w:t>
      </w:r>
      <w:r w:rsidRPr="00742FC0">
        <w:rPr>
          <w:color w:val="auto"/>
          <w:sz w:val="22"/>
          <w:szCs w:val="22"/>
        </w:rPr>
        <w:fldChar w:fldCharType="end"/>
      </w:r>
      <w:r w:rsidRPr="00742FC0">
        <w:rPr>
          <w:color w:val="auto"/>
          <w:sz w:val="22"/>
          <w:szCs w:val="22"/>
        </w:rPr>
        <w:t>: SWOT Analysis</w:t>
      </w:r>
    </w:p>
    <w:p w14:paraId="37C62C9D" w14:textId="77777777" w:rsidR="00742FC0" w:rsidRPr="00742FC0" w:rsidRDefault="00742FC0" w:rsidP="00742FC0">
      <w:pPr>
        <w:spacing w:before="0" w:line="240" w:lineRule="auto"/>
        <w:jc w:val="center"/>
        <w:rPr>
          <w:rFonts w:eastAsia="Times New Roman"/>
          <w:kern w:val="0"/>
          <w:sz w:val="22"/>
          <w:szCs w:val="22"/>
          <w:lang w:eastAsia="en-GB"/>
          <w14:ligatures w14:val="none"/>
        </w:rPr>
      </w:pPr>
      <w:r w:rsidRPr="00742FC0">
        <w:rPr>
          <w:sz w:val="22"/>
          <w:szCs w:val="22"/>
        </w:rPr>
        <w:t xml:space="preserve">Source: </w:t>
      </w:r>
      <w:r w:rsidRPr="00742FC0">
        <w:rPr>
          <w:rFonts w:eastAsia="Times New Roman"/>
          <w:kern w:val="0"/>
          <w:sz w:val="22"/>
          <w:szCs w:val="22"/>
          <w:lang w:eastAsia="en-GB"/>
          <w14:ligatures w14:val="none"/>
        </w:rPr>
        <w:t>(Bitesize Learning, 2024)</w:t>
      </w:r>
    </w:p>
    <w:p w14:paraId="70866D6C" w14:textId="43368713" w:rsidR="004303C2" w:rsidRPr="0058754C" w:rsidRDefault="004303C2" w:rsidP="004303C2">
      <w:pPr>
        <w:pStyle w:val="Heading3"/>
        <w:rPr>
          <w:rStyle w:val="SubtleEmphasis"/>
          <w:i w:val="0"/>
          <w:iCs w:val="0"/>
          <w:color w:val="auto"/>
        </w:rPr>
      </w:pPr>
      <w:bookmarkStart w:id="17" w:name="_Toc180993955"/>
      <w:r w:rsidRPr="0058754C">
        <w:rPr>
          <w:rStyle w:val="SubtleEmphasis"/>
          <w:i w:val="0"/>
          <w:iCs w:val="0"/>
          <w:color w:val="auto"/>
        </w:rPr>
        <w:t>Strengths</w:t>
      </w:r>
      <w:bookmarkEnd w:id="17"/>
    </w:p>
    <w:p w14:paraId="21A27040" w14:textId="5D4064C8" w:rsidR="00C94462" w:rsidRPr="0058754C" w:rsidRDefault="00C94462" w:rsidP="00C94462">
      <w:r w:rsidRPr="0058754C">
        <w:t>The brand reputation of Park Hyatt usually benefits from the global recognition that helps in attracting discerning travellers who usually value constant luxury standards.</w:t>
      </w:r>
      <w:r w:rsidR="005C5EEB" w:rsidRPr="0058754C">
        <w:t xml:space="preserve"> The prime location for Park </w:t>
      </w:r>
      <w:r w:rsidR="00386389" w:rsidRPr="0058754C">
        <w:t xml:space="preserve">Hyatt </w:t>
      </w:r>
      <w:r w:rsidR="00246AA1">
        <w:t>H</w:t>
      </w:r>
      <w:r w:rsidR="00386389" w:rsidRPr="0058754C">
        <w:t xml:space="preserve">otel offers scenic views and easy access </w:t>
      </w:r>
      <w:r w:rsidR="00246AA1">
        <w:t>to</w:t>
      </w:r>
      <w:r w:rsidR="00386389" w:rsidRPr="0058754C">
        <w:t xml:space="preserve"> attractions. The </w:t>
      </w:r>
      <w:r w:rsidR="00B1530D" w:rsidRPr="0058754C">
        <w:t>high-quality</w:t>
      </w:r>
      <w:r w:rsidR="00386389" w:rsidRPr="0058754C">
        <w:t xml:space="preserve"> amenities provided upscale the amenities help </w:t>
      </w:r>
      <w:r w:rsidR="00246AA1">
        <w:t>attract</w:t>
      </w:r>
      <w:r w:rsidR="00386389" w:rsidRPr="0058754C">
        <w:t xml:space="preserve"> guests who are seeking comprehensive luxury experiences</w:t>
      </w:r>
      <w:r w:rsidR="009E2AC3">
        <w:t xml:space="preserve"> (</w:t>
      </w:r>
      <w:proofErr w:type="spellStart"/>
      <w:r w:rsidR="009E2AC3" w:rsidRPr="009E2AC3">
        <w:rPr>
          <w:color w:val="222222"/>
          <w:shd w:val="clear" w:color="auto" w:fill="FFFFFF"/>
        </w:rPr>
        <w:t>Astawa</w:t>
      </w:r>
      <w:proofErr w:type="spellEnd"/>
      <w:r w:rsidR="009E2AC3">
        <w:rPr>
          <w:color w:val="222222"/>
          <w:shd w:val="clear" w:color="auto" w:fill="FFFFFF"/>
        </w:rPr>
        <w:t xml:space="preserve"> et al., 2022</w:t>
      </w:r>
      <w:r w:rsidR="009E2AC3">
        <w:t>)</w:t>
      </w:r>
      <w:r w:rsidR="00386389" w:rsidRPr="0058754C">
        <w:t>.</w:t>
      </w:r>
    </w:p>
    <w:p w14:paraId="0120EDD2" w14:textId="0A40D0C3" w:rsidR="00B1530D" w:rsidRPr="0058754C" w:rsidRDefault="00B1530D" w:rsidP="00B1530D">
      <w:pPr>
        <w:pStyle w:val="Heading3"/>
      </w:pPr>
      <w:bookmarkStart w:id="18" w:name="_Toc180993956"/>
      <w:r w:rsidRPr="0058754C">
        <w:lastRenderedPageBreak/>
        <w:t>Weaknesses</w:t>
      </w:r>
      <w:bookmarkEnd w:id="18"/>
    </w:p>
    <w:p w14:paraId="1E7787EE" w14:textId="7B2FC4F3" w:rsidR="00B1530D" w:rsidRPr="0058754C" w:rsidRDefault="00B1530D" w:rsidP="00B1530D">
      <w:r w:rsidRPr="0058754C">
        <w:t>Because of the luxury positioning, Park Hyatt usually incurs high costs that help in maintaining exclusive services and high-quality amenities. The increasing utility and wage costs resulted in straining profitability if not managed effectively.</w:t>
      </w:r>
      <w:r w:rsidR="00694F87" w:rsidRPr="0058754C">
        <w:t xml:space="preserve"> Most of the guests reported inconsistent service quality in their dining and housekeeping</w:t>
      </w:r>
      <w:r w:rsidR="00246AA1">
        <w:t>,</w:t>
      </w:r>
      <w:r w:rsidR="00694F87" w:rsidRPr="0058754C">
        <w:t xml:space="preserve"> and thus</w:t>
      </w:r>
      <w:r w:rsidR="00246AA1">
        <w:t>,</w:t>
      </w:r>
      <w:r w:rsidR="00694F87" w:rsidRPr="0058754C">
        <w:t xml:space="preserve"> these variations impact the experience of guest</w:t>
      </w:r>
      <w:r w:rsidR="00246AA1">
        <w:t>s</w:t>
      </w:r>
      <w:r w:rsidR="00694F87" w:rsidRPr="0058754C">
        <w:t xml:space="preserve"> and may not </w:t>
      </w:r>
      <w:r w:rsidR="00246AA1">
        <w:t>be attributed</w:t>
      </w:r>
      <w:r w:rsidR="00694F87" w:rsidRPr="0058754C">
        <w:t xml:space="preserve"> towards staffing and training challenges. Park Hyatt also </w:t>
      </w:r>
      <w:r w:rsidR="00FB7EBA" w:rsidRPr="0058754C">
        <w:t>improves</w:t>
      </w:r>
      <w:r w:rsidR="00694F87" w:rsidRPr="0058754C">
        <w:t xml:space="preserve"> the adoption of digital solutions</w:t>
      </w:r>
      <w:r w:rsidR="00246AA1">
        <w:t>,</w:t>
      </w:r>
      <w:r w:rsidR="00694F87" w:rsidRPr="0058754C">
        <w:t xml:space="preserve"> which are increasing the standards within the luxury market</w:t>
      </w:r>
      <w:r w:rsidR="00431746">
        <w:t xml:space="preserve"> (</w:t>
      </w:r>
      <w:r w:rsidR="00431746" w:rsidRPr="004A202E">
        <w:rPr>
          <w:color w:val="222222"/>
          <w:shd w:val="clear" w:color="auto" w:fill="FFFFFF"/>
        </w:rPr>
        <w:t>Sanjaya</w:t>
      </w:r>
      <w:r w:rsidR="00431746">
        <w:rPr>
          <w:color w:val="222222"/>
          <w:shd w:val="clear" w:color="auto" w:fill="FFFFFF"/>
        </w:rPr>
        <w:t xml:space="preserve"> et al., 2020</w:t>
      </w:r>
      <w:r w:rsidR="00431746">
        <w:t>)</w:t>
      </w:r>
      <w:r w:rsidR="00694F87" w:rsidRPr="0058754C">
        <w:t>.</w:t>
      </w:r>
    </w:p>
    <w:p w14:paraId="108B74F6" w14:textId="0991B05D" w:rsidR="00FB7EBA" w:rsidRPr="0058754C" w:rsidRDefault="00FB7EBA" w:rsidP="00FB7EBA">
      <w:pPr>
        <w:pStyle w:val="Heading3"/>
      </w:pPr>
      <w:bookmarkStart w:id="19" w:name="_Toc180993957"/>
      <w:r w:rsidRPr="0058754C">
        <w:t>Opportunities</w:t>
      </w:r>
      <w:bookmarkEnd w:id="19"/>
    </w:p>
    <w:p w14:paraId="30F93BF5" w14:textId="5E889C3C" w:rsidR="00141547" w:rsidRDefault="00FB7EBA" w:rsidP="00141547">
      <w:r w:rsidRPr="0058754C">
        <w:t>The growing interest in sustainable travel trends towards eco-conscious travel</w:t>
      </w:r>
      <w:r w:rsidR="00246AA1">
        <w:t>,</w:t>
      </w:r>
      <w:r w:rsidRPr="0058754C">
        <w:t xml:space="preserve"> therefore</w:t>
      </w:r>
      <w:r w:rsidR="00246AA1">
        <w:t>,</w:t>
      </w:r>
      <w:r w:rsidRPr="0058754C">
        <w:t xml:space="preserve"> provides opportunities for Park Hyatt to implement sustainable practices</w:t>
      </w:r>
      <w:r w:rsidR="00246AA1">
        <w:t>,</w:t>
      </w:r>
      <w:r w:rsidRPr="0058754C">
        <w:t xml:space="preserve"> which include energy efficiency and green building certifications that are aligned with the expectations of guests </w:t>
      </w:r>
      <w:proofErr w:type="gramStart"/>
      <w:r w:rsidRPr="0058754C">
        <w:t>and also</w:t>
      </w:r>
      <w:proofErr w:type="gramEnd"/>
      <w:r w:rsidRPr="0058754C">
        <w:t xml:space="preserve"> lower the operational costs. The increasing interest in wellness tourism provides an opportunity for Park Hyatt to improve </w:t>
      </w:r>
      <w:r w:rsidR="00246AA1">
        <w:t>its</w:t>
      </w:r>
      <w:r w:rsidRPr="0058754C">
        <w:t xml:space="preserve"> wellness offerings while also attracting wellness-focused travellers through spa and health</w:t>
      </w:r>
      <w:r w:rsidR="00246AA1">
        <w:t xml:space="preserve"> </w:t>
      </w:r>
      <w:r w:rsidRPr="0058754C">
        <w:t xml:space="preserve">services. The leveraging of digitalised technology helps Park Hyatt </w:t>
      </w:r>
      <w:r w:rsidR="00246AA1">
        <w:t>streamline</w:t>
      </w:r>
      <w:r w:rsidRPr="0058754C">
        <w:t xml:space="preserve"> </w:t>
      </w:r>
      <w:r w:rsidR="00246AA1">
        <w:t>its</w:t>
      </w:r>
      <w:r w:rsidRPr="0058754C">
        <w:t xml:space="preserve"> operations </w:t>
      </w:r>
      <w:proofErr w:type="gramStart"/>
      <w:r w:rsidRPr="0058754C">
        <w:t>and also</w:t>
      </w:r>
      <w:proofErr w:type="gramEnd"/>
      <w:r w:rsidRPr="0058754C">
        <w:t xml:space="preserve"> deliver personalised guest experiences</w:t>
      </w:r>
      <w:r w:rsidR="00E1458C">
        <w:t xml:space="preserve"> (</w:t>
      </w:r>
      <w:r w:rsidR="00E1458C" w:rsidRPr="00BF4716">
        <w:rPr>
          <w:color w:val="222222"/>
          <w:shd w:val="clear" w:color="auto" w:fill="FFFFFF"/>
        </w:rPr>
        <w:t>Verawati</w:t>
      </w:r>
      <w:r w:rsidR="00E1458C">
        <w:rPr>
          <w:color w:val="222222"/>
          <w:shd w:val="clear" w:color="auto" w:fill="FFFFFF"/>
        </w:rPr>
        <w:t xml:space="preserve"> et al., 2023</w:t>
      </w:r>
      <w:r w:rsidR="00E1458C">
        <w:t>)</w:t>
      </w:r>
      <w:r w:rsidRPr="0058754C">
        <w:t>.</w:t>
      </w:r>
    </w:p>
    <w:p w14:paraId="73426E5D" w14:textId="75195CA3" w:rsidR="0058754C" w:rsidRDefault="0058754C" w:rsidP="0058754C">
      <w:pPr>
        <w:pStyle w:val="Heading3"/>
      </w:pPr>
      <w:bookmarkStart w:id="20" w:name="_Toc180993958"/>
      <w:r>
        <w:t>Threats</w:t>
      </w:r>
      <w:bookmarkEnd w:id="20"/>
    </w:p>
    <w:p w14:paraId="68832366" w14:textId="4570BDFD" w:rsidR="0058754C" w:rsidRDefault="004E01B5" w:rsidP="0058754C">
      <w:r>
        <w:t>The threats include economic volatility</w:t>
      </w:r>
      <w:r w:rsidR="00246AA1">
        <w:t>,</w:t>
      </w:r>
      <w:r>
        <w:t xml:space="preserve"> such as economic fluctuations</w:t>
      </w:r>
      <w:r w:rsidR="00246AA1">
        <w:t>,</w:t>
      </w:r>
      <w:r>
        <w:t xml:space="preserve"> which includes fluctuations or downturn</w:t>
      </w:r>
      <w:r w:rsidR="00246AA1">
        <w:t>s</w:t>
      </w:r>
      <w:r>
        <w:t xml:space="preserve"> which lower the spending power for local and global tourists which impacts the occupancy rates and revenue. Auckland’s luxury market also has other premium options such as Sofitel and Hilton which limits the market share of Park Hyatt effectively through unique offerings.</w:t>
      </w:r>
      <w:r w:rsidR="00D84BFA">
        <w:t xml:space="preserve"> </w:t>
      </w:r>
      <w:r w:rsidR="00D84BFA">
        <w:lastRenderedPageBreak/>
        <w:t xml:space="preserve">The current luxury travellers usually </w:t>
      </w:r>
      <w:r w:rsidR="00D72EF2">
        <w:t>expect</w:t>
      </w:r>
      <w:r w:rsidR="00D84BFA">
        <w:t xml:space="preserve"> personalisation, tech-enabled and sustainable experiences</w:t>
      </w:r>
      <w:r w:rsidR="00246AA1">
        <w:t>,</w:t>
      </w:r>
      <w:r w:rsidR="00D84BFA">
        <w:t xml:space="preserve"> which resulted in increasing the pressure on Park Hyatt which helps in meeting the high expectations continuously</w:t>
      </w:r>
      <w:r w:rsidR="00653E95">
        <w:t xml:space="preserve"> (</w:t>
      </w:r>
      <w:r w:rsidR="00653E95" w:rsidRPr="00CA3FC4">
        <w:rPr>
          <w:color w:val="222222"/>
          <w:shd w:val="clear" w:color="auto" w:fill="FFFFFF"/>
        </w:rPr>
        <w:t xml:space="preserve">Barreto and </w:t>
      </w:r>
      <w:proofErr w:type="spellStart"/>
      <w:r w:rsidR="00653E95" w:rsidRPr="00CA3FC4">
        <w:rPr>
          <w:color w:val="222222"/>
          <w:shd w:val="clear" w:color="auto" w:fill="FFFFFF"/>
        </w:rPr>
        <w:t>Mayya</w:t>
      </w:r>
      <w:proofErr w:type="spellEnd"/>
      <w:r w:rsidR="00653E95">
        <w:rPr>
          <w:color w:val="222222"/>
          <w:shd w:val="clear" w:color="auto" w:fill="FFFFFF"/>
        </w:rPr>
        <w:t>, 2022</w:t>
      </w:r>
      <w:r w:rsidR="00653E95">
        <w:t>)</w:t>
      </w:r>
      <w:r w:rsidR="00D84BFA">
        <w:t>.</w:t>
      </w:r>
    </w:p>
    <w:p w14:paraId="05870CC0" w14:textId="6E93A404" w:rsidR="00D72EF2" w:rsidRDefault="00D72EF2" w:rsidP="00D72EF2">
      <w:pPr>
        <w:pStyle w:val="Heading2"/>
      </w:pPr>
      <w:bookmarkStart w:id="21" w:name="_Toc180993959"/>
      <w:r>
        <w:t>TOWS Analysis</w:t>
      </w:r>
      <w:bookmarkEnd w:id="21"/>
      <w:r>
        <w:t xml:space="preserve"> </w:t>
      </w:r>
    </w:p>
    <w:p w14:paraId="4ACA4D67" w14:textId="77777777" w:rsidR="00592920" w:rsidRDefault="00592920" w:rsidP="00592920">
      <w:pPr>
        <w:keepNext/>
        <w:jc w:val="center"/>
      </w:pPr>
      <w:r>
        <w:rPr>
          <w:noProof/>
          <w:lang w:eastAsia="en-GB"/>
        </w:rPr>
        <w:drawing>
          <wp:inline distT="0" distB="0" distL="0" distR="0" wp14:anchorId="169FC899" wp14:editId="24F83C74">
            <wp:extent cx="5762625" cy="2828925"/>
            <wp:effectExtent l="19050" t="19050" r="28575" b="28575"/>
            <wp:docPr id="19073787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378769" name=""/>
                    <pic:cNvPicPr/>
                  </pic:nvPicPr>
                  <pic:blipFill>
                    <a:blip r:embed="rId14">
                      <a:extLst>
                        <a:ext uri="{BEBA8EAE-BF5A-486C-A8C5-ECC9F3942E4B}">
                          <a14:imgProps xmlns:a14="http://schemas.microsoft.com/office/drawing/2010/main">
                            <a14:imgLayer r:embed="rId15">
                              <a14:imgEffect>
                                <a14:sharpenSoften amount="25000"/>
                              </a14:imgEffect>
                            </a14:imgLayer>
                          </a14:imgProps>
                        </a:ext>
                      </a:extLst>
                    </a:blip>
                    <a:stretch>
                      <a:fillRect/>
                    </a:stretch>
                  </pic:blipFill>
                  <pic:spPr>
                    <a:xfrm>
                      <a:off x="0" y="0"/>
                      <a:ext cx="5762625" cy="2828925"/>
                    </a:xfrm>
                    <a:prstGeom prst="rect">
                      <a:avLst/>
                    </a:prstGeom>
                    <a:ln w="19050">
                      <a:solidFill>
                        <a:schemeClr val="tx1"/>
                      </a:solidFill>
                    </a:ln>
                  </pic:spPr>
                </pic:pic>
              </a:graphicData>
            </a:graphic>
          </wp:inline>
        </w:drawing>
      </w:r>
    </w:p>
    <w:p w14:paraId="6E568CEF" w14:textId="05587AD6" w:rsidR="00592920" w:rsidRPr="00592920" w:rsidRDefault="00592920" w:rsidP="00592920">
      <w:pPr>
        <w:pStyle w:val="Caption"/>
        <w:jc w:val="center"/>
        <w:rPr>
          <w:color w:val="auto"/>
          <w:sz w:val="22"/>
          <w:szCs w:val="22"/>
        </w:rPr>
      </w:pPr>
      <w:r w:rsidRPr="00592920">
        <w:rPr>
          <w:color w:val="auto"/>
          <w:sz w:val="22"/>
          <w:szCs w:val="22"/>
        </w:rPr>
        <w:t xml:space="preserve">Figure </w:t>
      </w:r>
      <w:r w:rsidRPr="00592920">
        <w:rPr>
          <w:color w:val="auto"/>
          <w:sz w:val="22"/>
          <w:szCs w:val="22"/>
        </w:rPr>
        <w:fldChar w:fldCharType="begin"/>
      </w:r>
      <w:r w:rsidRPr="00592920">
        <w:rPr>
          <w:color w:val="auto"/>
          <w:sz w:val="22"/>
          <w:szCs w:val="22"/>
        </w:rPr>
        <w:instrText xml:space="preserve"> SEQ Figure \* ARABIC </w:instrText>
      </w:r>
      <w:r w:rsidRPr="00592920">
        <w:rPr>
          <w:color w:val="auto"/>
          <w:sz w:val="22"/>
          <w:szCs w:val="22"/>
        </w:rPr>
        <w:fldChar w:fldCharType="separate"/>
      </w:r>
      <w:r w:rsidR="003271DB">
        <w:rPr>
          <w:noProof/>
          <w:color w:val="auto"/>
          <w:sz w:val="22"/>
          <w:szCs w:val="22"/>
        </w:rPr>
        <w:t>3</w:t>
      </w:r>
      <w:r w:rsidRPr="00592920">
        <w:rPr>
          <w:color w:val="auto"/>
          <w:sz w:val="22"/>
          <w:szCs w:val="22"/>
        </w:rPr>
        <w:fldChar w:fldCharType="end"/>
      </w:r>
      <w:r w:rsidRPr="00592920">
        <w:rPr>
          <w:color w:val="auto"/>
          <w:sz w:val="22"/>
          <w:szCs w:val="22"/>
        </w:rPr>
        <w:t>: TOWS Analysis</w:t>
      </w:r>
    </w:p>
    <w:p w14:paraId="07E152C7" w14:textId="5B2D8F83" w:rsidR="00592920" w:rsidRPr="00592920" w:rsidRDefault="00592920" w:rsidP="00592920">
      <w:pPr>
        <w:spacing w:before="0" w:line="240" w:lineRule="auto"/>
        <w:jc w:val="center"/>
        <w:rPr>
          <w:rFonts w:eastAsia="Times New Roman"/>
          <w:kern w:val="0"/>
          <w:sz w:val="22"/>
          <w:szCs w:val="22"/>
          <w:lang w:eastAsia="en-GB"/>
          <w14:ligatures w14:val="none"/>
        </w:rPr>
      </w:pPr>
      <w:r w:rsidRPr="00592920">
        <w:rPr>
          <w:sz w:val="22"/>
          <w:szCs w:val="22"/>
        </w:rPr>
        <w:t xml:space="preserve">Source: </w:t>
      </w:r>
      <w:r w:rsidRPr="00592920">
        <w:rPr>
          <w:rFonts w:eastAsia="Times New Roman"/>
          <w:kern w:val="0"/>
          <w:sz w:val="22"/>
          <w:szCs w:val="22"/>
          <w:lang w:eastAsia="en-GB"/>
          <w14:ligatures w14:val="none"/>
        </w:rPr>
        <w:t>(Oxford College of Marketing, 2018)</w:t>
      </w:r>
    </w:p>
    <w:p w14:paraId="3D36B139" w14:textId="2C4B8080" w:rsidR="004F4B2D" w:rsidRDefault="00D72EF2" w:rsidP="004F4B2D">
      <w:r>
        <w:t xml:space="preserve">The TOWS analysis helps in converting the Park Hyatt Auckland SWOT findings into actionable strategies that usually offer targeted responses </w:t>
      </w:r>
      <w:proofErr w:type="gramStart"/>
      <w:r>
        <w:t>in order to</w:t>
      </w:r>
      <w:proofErr w:type="gramEnd"/>
      <w:r>
        <w:t xml:space="preserve"> improve market positioning and service delivery</w:t>
      </w:r>
      <w:r w:rsidR="00D96D3E">
        <w:t xml:space="preserve"> (</w:t>
      </w:r>
      <w:r w:rsidR="00D96D3E" w:rsidRPr="009B3F38">
        <w:t>Fitriani</w:t>
      </w:r>
      <w:r w:rsidR="00D96D3E">
        <w:t>, 2022)</w:t>
      </w:r>
      <w:r>
        <w:t>.</w:t>
      </w:r>
    </w:p>
    <w:tbl>
      <w:tblPr>
        <w:tblW w:w="0" w:type="auto"/>
        <w:tblInd w:w="1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560"/>
        <w:gridCol w:w="4620"/>
      </w:tblGrid>
      <w:tr w:rsidR="009158F7" w:rsidRPr="009158F7" w14:paraId="6E98E284" w14:textId="2645F7E0" w:rsidTr="00945905">
        <w:trPr>
          <w:trHeight w:val="480"/>
        </w:trPr>
        <w:tc>
          <w:tcPr>
            <w:tcW w:w="4560" w:type="dxa"/>
            <w:vAlign w:val="center"/>
          </w:tcPr>
          <w:p w14:paraId="6D79A416" w14:textId="16C265E6" w:rsidR="009158F7" w:rsidRPr="009158F7" w:rsidRDefault="009158F7" w:rsidP="001C70D5">
            <w:pPr>
              <w:jc w:val="center"/>
              <w:rPr>
                <w:b/>
                <w:bCs/>
              </w:rPr>
            </w:pPr>
            <w:r w:rsidRPr="009158F7">
              <w:rPr>
                <w:b/>
                <w:bCs/>
              </w:rPr>
              <w:br w:type="page"/>
              <w:t>Strengths-Opportunities (SO)</w:t>
            </w:r>
          </w:p>
        </w:tc>
        <w:tc>
          <w:tcPr>
            <w:tcW w:w="4620" w:type="dxa"/>
            <w:vAlign w:val="center"/>
          </w:tcPr>
          <w:p w14:paraId="65430D09" w14:textId="466DB1D1" w:rsidR="009158F7" w:rsidRPr="009158F7" w:rsidRDefault="009158F7" w:rsidP="001C70D5">
            <w:pPr>
              <w:jc w:val="center"/>
              <w:rPr>
                <w:b/>
                <w:bCs/>
              </w:rPr>
            </w:pPr>
            <w:r w:rsidRPr="009158F7">
              <w:rPr>
                <w:b/>
                <w:bCs/>
              </w:rPr>
              <w:t>Weakness Opportunities (WO)</w:t>
            </w:r>
          </w:p>
        </w:tc>
      </w:tr>
      <w:tr w:rsidR="009158F7" w:rsidRPr="009158F7" w14:paraId="56C0E95C" w14:textId="77777777" w:rsidTr="001C70D5">
        <w:trPr>
          <w:trHeight w:val="1925"/>
        </w:trPr>
        <w:tc>
          <w:tcPr>
            <w:tcW w:w="4560" w:type="dxa"/>
            <w:vAlign w:val="center"/>
          </w:tcPr>
          <w:p w14:paraId="0583AE8C" w14:textId="47443DE7" w:rsidR="009158F7" w:rsidRPr="00ED45B7" w:rsidRDefault="00ED45B7" w:rsidP="001C70D5">
            <w:pPr>
              <w:jc w:val="center"/>
            </w:pPr>
            <w:r>
              <w:lastRenderedPageBreak/>
              <w:t>The need for utilising the brands and location</w:t>
            </w:r>
            <w:r w:rsidR="00246AA1">
              <w:t>s</w:t>
            </w:r>
            <w:r>
              <w:t xml:space="preserve"> for exclusive events in terms of leveraging the brand reputation and prime locations helps Park Hyatt in promoting the exclusive events on Auckland’s waterfront</w:t>
            </w:r>
            <w:r w:rsidR="00246AA1">
              <w:t>,</w:t>
            </w:r>
            <w:r>
              <w:t xml:space="preserve"> which also add</w:t>
            </w:r>
            <w:r w:rsidR="00246AA1">
              <w:t>s</w:t>
            </w:r>
            <w:r>
              <w:t xml:space="preserve"> value for the luxury customers in strengthening brand appeal</w:t>
            </w:r>
            <w:r w:rsidR="000A08C2">
              <w:t xml:space="preserve"> (</w:t>
            </w:r>
            <w:r w:rsidR="000A08C2" w:rsidRPr="004D24B3">
              <w:rPr>
                <w:color w:val="222222"/>
                <w:shd w:val="clear" w:color="auto" w:fill="FFFFFF"/>
              </w:rPr>
              <w:t xml:space="preserve">Saleh and </w:t>
            </w:r>
            <w:proofErr w:type="spellStart"/>
            <w:r w:rsidR="000A08C2" w:rsidRPr="004D24B3">
              <w:rPr>
                <w:color w:val="222222"/>
                <w:shd w:val="clear" w:color="auto" w:fill="FFFFFF"/>
              </w:rPr>
              <w:t>Zohry</w:t>
            </w:r>
            <w:proofErr w:type="spellEnd"/>
            <w:r w:rsidR="000A08C2">
              <w:rPr>
                <w:color w:val="222222"/>
                <w:shd w:val="clear" w:color="auto" w:fill="FFFFFF"/>
              </w:rPr>
              <w:t>, 2022</w:t>
            </w:r>
            <w:r w:rsidR="000A08C2">
              <w:t>)</w:t>
            </w:r>
            <w:r>
              <w:t>.</w:t>
            </w:r>
          </w:p>
        </w:tc>
        <w:tc>
          <w:tcPr>
            <w:tcW w:w="4620" w:type="dxa"/>
            <w:vAlign w:val="center"/>
          </w:tcPr>
          <w:p w14:paraId="27CBF69F" w14:textId="275D50B4" w:rsidR="009158F7" w:rsidRPr="00275B10" w:rsidRDefault="00275B10" w:rsidP="001C70D5">
            <w:pPr>
              <w:jc w:val="center"/>
            </w:pPr>
            <w:r w:rsidRPr="00275B10">
              <w:t>In terms of addressing the weaknesses within the tech-adoption through investing within the mobile check-ins, digitalised concierge services and in-room automation help in improving the experience of the guest which hence appeals to the tech-savvy travellers while also meeting the modern expectations</w:t>
            </w:r>
            <w:r w:rsidR="00EC14D2">
              <w:t xml:space="preserve"> (</w:t>
            </w:r>
            <w:proofErr w:type="spellStart"/>
            <w:r w:rsidR="005B3B12" w:rsidRPr="00EC14D2">
              <w:rPr>
                <w:color w:val="222222"/>
                <w:shd w:val="clear" w:color="auto" w:fill="FFFFFF"/>
              </w:rPr>
              <w:t>Asadpourian</w:t>
            </w:r>
            <w:proofErr w:type="spellEnd"/>
            <w:r w:rsidR="005B3B12" w:rsidRPr="00EC14D2">
              <w:rPr>
                <w:color w:val="222222"/>
                <w:shd w:val="clear" w:color="auto" w:fill="FFFFFF"/>
              </w:rPr>
              <w:t xml:space="preserve">, Rahimian and </w:t>
            </w:r>
            <w:proofErr w:type="spellStart"/>
            <w:r w:rsidR="005B3B12" w:rsidRPr="00EC14D2">
              <w:rPr>
                <w:color w:val="222222"/>
                <w:shd w:val="clear" w:color="auto" w:fill="FFFFFF"/>
              </w:rPr>
              <w:t>Gholamrezai</w:t>
            </w:r>
            <w:proofErr w:type="spellEnd"/>
            <w:r w:rsidR="005B3B12">
              <w:rPr>
                <w:color w:val="222222"/>
                <w:shd w:val="clear" w:color="auto" w:fill="FFFFFF"/>
              </w:rPr>
              <w:t>, 2020</w:t>
            </w:r>
            <w:r w:rsidR="00EC14D2">
              <w:t>)</w:t>
            </w:r>
            <w:r w:rsidRPr="00275B10">
              <w:t>.</w:t>
            </w:r>
          </w:p>
        </w:tc>
      </w:tr>
      <w:tr w:rsidR="009158F7" w:rsidRPr="009158F7" w14:paraId="25287AC5" w14:textId="77777777" w:rsidTr="00945905">
        <w:trPr>
          <w:trHeight w:val="945"/>
        </w:trPr>
        <w:tc>
          <w:tcPr>
            <w:tcW w:w="4560" w:type="dxa"/>
            <w:vAlign w:val="center"/>
          </w:tcPr>
          <w:p w14:paraId="6312DB35" w14:textId="1B313E1C" w:rsidR="009158F7" w:rsidRPr="00F04E32" w:rsidRDefault="00246AA1" w:rsidP="001C70D5">
            <w:pPr>
              <w:jc w:val="center"/>
            </w:pPr>
            <w:r>
              <w:t>F</w:t>
            </w:r>
            <w:r w:rsidR="00F04E32" w:rsidRPr="00F04E32">
              <w:t>ocusing on green practices such as lowering waste, renewable energy</w:t>
            </w:r>
            <w:r>
              <w:t>,</w:t>
            </w:r>
            <w:r w:rsidR="00F04E32" w:rsidRPr="00F04E32">
              <w:t xml:space="preserve"> and eco-friendly amenities helps Park Hyatt </w:t>
            </w:r>
            <w:r>
              <w:t>attract</w:t>
            </w:r>
            <w:r w:rsidR="00F04E32" w:rsidRPr="00F04E32">
              <w:t xml:space="preserve"> environmentally conscious guests </w:t>
            </w:r>
            <w:proofErr w:type="gramStart"/>
            <w:r w:rsidR="00F04E32" w:rsidRPr="00F04E32">
              <w:t>and also</w:t>
            </w:r>
            <w:proofErr w:type="gramEnd"/>
            <w:r w:rsidR="00F04E32" w:rsidRPr="00F04E32">
              <w:t xml:space="preserve"> stand</w:t>
            </w:r>
            <w:r>
              <w:t>s</w:t>
            </w:r>
            <w:r w:rsidR="00F04E32" w:rsidRPr="00F04E32">
              <w:t xml:space="preserve"> out as a sustainable luxury choice.</w:t>
            </w:r>
          </w:p>
        </w:tc>
        <w:tc>
          <w:tcPr>
            <w:tcW w:w="4620" w:type="dxa"/>
            <w:vAlign w:val="center"/>
          </w:tcPr>
          <w:p w14:paraId="65706D93" w14:textId="694C0A40" w:rsidR="009158F7" w:rsidRPr="00945905" w:rsidRDefault="00C54C7E" w:rsidP="001C70D5">
            <w:pPr>
              <w:jc w:val="center"/>
            </w:pPr>
            <w:r w:rsidRPr="00945905">
              <w:t>In terms of addressing the service inconsistency while also meeting the growing wellness demands, Park Hyatt should improve their spa offerings</w:t>
            </w:r>
            <w:r w:rsidR="00246AA1">
              <w:t>,</w:t>
            </w:r>
            <w:r w:rsidRPr="00945905">
              <w:t xml:space="preserve"> which include wellness packages or local wellness partnerships which appeal the health-conscious guests.</w:t>
            </w:r>
          </w:p>
        </w:tc>
      </w:tr>
      <w:tr w:rsidR="009158F7" w:rsidRPr="009158F7" w14:paraId="30B75A55" w14:textId="77777777" w:rsidTr="00945905">
        <w:trPr>
          <w:trHeight w:val="210"/>
        </w:trPr>
        <w:tc>
          <w:tcPr>
            <w:tcW w:w="4560" w:type="dxa"/>
            <w:vAlign w:val="center"/>
          </w:tcPr>
          <w:p w14:paraId="3DB598F2" w14:textId="14B1678D" w:rsidR="009158F7" w:rsidRPr="009158F7" w:rsidRDefault="009158F7" w:rsidP="001C70D5">
            <w:pPr>
              <w:jc w:val="center"/>
              <w:rPr>
                <w:b/>
                <w:bCs/>
              </w:rPr>
            </w:pPr>
            <w:r w:rsidRPr="009158F7">
              <w:rPr>
                <w:b/>
                <w:bCs/>
              </w:rPr>
              <w:t>Strengths- Threats (ST)</w:t>
            </w:r>
          </w:p>
        </w:tc>
        <w:tc>
          <w:tcPr>
            <w:tcW w:w="4620" w:type="dxa"/>
            <w:vAlign w:val="center"/>
          </w:tcPr>
          <w:p w14:paraId="7AB945CA" w14:textId="307B8DAB" w:rsidR="009158F7" w:rsidRPr="009158F7" w:rsidRDefault="009158F7" w:rsidP="001C70D5">
            <w:pPr>
              <w:jc w:val="center"/>
              <w:rPr>
                <w:b/>
                <w:bCs/>
              </w:rPr>
            </w:pPr>
            <w:r w:rsidRPr="009158F7">
              <w:rPr>
                <w:b/>
                <w:bCs/>
              </w:rPr>
              <w:t>Weakness Threats (WT)</w:t>
            </w:r>
          </w:p>
        </w:tc>
      </w:tr>
      <w:tr w:rsidR="009158F7" w:rsidRPr="009158F7" w14:paraId="353B45A4" w14:textId="77777777" w:rsidTr="00945905">
        <w:trPr>
          <w:trHeight w:val="930"/>
        </w:trPr>
        <w:tc>
          <w:tcPr>
            <w:tcW w:w="4560" w:type="dxa"/>
            <w:vAlign w:val="center"/>
          </w:tcPr>
          <w:p w14:paraId="7E37308E" w14:textId="25AE1BC5" w:rsidR="009158F7" w:rsidRPr="000E2DF0" w:rsidRDefault="00945905" w:rsidP="001C70D5">
            <w:pPr>
              <w:jc w:val="center"/>
            </w:pPr>
            <w:proofErr w:type="gramStart"/>
            <w:r w:rsidRPr="000E2DF0">
              <w:t>In order to</w:t>
            </w:r>
            <w:proofErr w:type="gramEnd"/>
            <w:r w:rsidRPr="000E2DF0">
              <w:t xml:space="preserve"> counteract the competition, Park Hyatt also leveraged their brand location </w:t>
            </w:r>
            <w:r w:rsidR="00246AA1">
              <w:t>by</w:t>
            </w:r>
            <w:r w:rsidRPr="000E2DF0">
              <w:t xml:space="preserve"> curating authentic New Zealand cultural </w:t>
            </w:r>
            <w:r w:rsidRPr="000E2DF0">
              <w:lastRenderedPageBreak/>
              <w:t>experiences</w:t>
            </w:r>
            <w:r w:rsidR="00246AA1">
              <w:t>,</w:t>
            </w:r>
            <w:r w:rsidRPr="000E2DF0">
              <w:t xml:space="preserve"> which offer distinctive and localised luxury experiences which resonate the global visitors.</w:t>
            </w:r>
          </w:p>
        </w:tc>
        <w:tc>
          <w:tcPr>
            <w:tcW w:w="4620" w:type="dxa"/>
            <w:vAlign w:val="center"/>
          </w:tcPr>
          <w:p w14:paraId="264EB9D1" w14:textId="58720D17" w:rsidR="009158F7" w:rsidRPr="001C70D5" w:rsidRDefault="00246AA1" w:rsidP="001C70D5">
            <w:pPr>
              <w:jc w:val="center"/>
            </w:pPr>
            <w:r>
              <w:lastRenderedPageBreak/>
              <w:t>A</w:t>
            </w:r>
            <w:r w:rsidR="00CA6A2A" w:rsidRPr="001C70D5">
              <w:t>ddressing the high</w:t>
            </w:r>
            <w:r>
              <w:t xml:space="preserve"> </w:t>
            </w:r>
            <w:r w:rsidR="00CA6A2A" w:rsidRPr="001C70D5">
              <w:t>operational costs for hotels helps in exploring energy-efficient solutions and automated HVAC</w:t>
            </w:r>
            <w:r>
              <w:t>,</w:t>
            </w:r>
            <w:r w:rsidR="00CA6A2A" w:rsidRPr="001C70D5">
              <w:t xml:space="preserve"> which </w:t>
            </w:r>
            <w:r w:rsidR="00CA6A2A" w:rsidRPr="001C70D5">
              <w:lastRenderedPageBreak/>
              <w:t>reduce</w:t>
            </w:r>
            <w:r>
              <w:t>s</w:t>
            </w:r>
            <w:r w:rsidR="00CA6A2A" w:rsidRPr="001C70D5">
              <w:t xml:space="preserve"> energy costs w</w:t>
            </w:r>
            <w:r w:rsidR="001C70D5" w:rsidRPr="001C70D5">
              <w:t>ithout compromising the comfort and luxury standards of guests.</w:t>
            </w:r>
            <w:r w:rsidR="00CA6A2A" w:rsidRPr="001C70D5">
              <w:t xml:space="preserve"> </w:t>
            </w:r>
          </w:p>
        </w:tc>
      </w:tr>
      <w:tr w:rsidR="009158F7" w:rsidRPr="009158F7" w14:paraId="7E90A702" w14:textId="77777777" w:rsidTr="00945905">
        <w:trPr>
          <w:trHeight w:val="855"/>
        </w:trPr>
        <w:tc>
          <w:tcPr>
            <w:tcW w:w="4560" w:type="dxa"/>
            <w:vAlign w:val="center"/>
          </w:tcPr>
          <w:p w14:paraId="2654DE7C" w14:textId="2A6D1C93" w:rsidR="009158F7" w:rsidRPr="001C70D5" w:rsidRDefault="001C70D5" w:rsidP="001C70D5">
            <w:pPr>
              <w:jc w:val="center"/>
            </w:pPr>
            <w:r w:rsidRPr="001C70D5">
              <w:lastRenderedPageBreak/>
              <w:t>The building of the brand reputation and the guest loyalty programs encourage repeated visits while also facing competition.</w:t>
            </w:r>
          </w:p>
        </w:tc>
        <w:tc>
          <w:tcPr>
            <w:tcW w:w="4620" w:type="dxa"/>
            <w:vAlign w:val="center"/>
          </w:tcPr>
          <w:p w14:paraId="20E7FAE3" w14:textId="7DDD3267" w:rsidR="009158F7" w:rsidRPr="001C70D5" w:rsidRDefault="001C70D5" w:rsidP="001C70D5">
            <w:pPr>
              <w:jc w:val="center"/>
            </w:pPr>
            <w:r w:rsidRPr="001C70D5">
              <w:t>The implementation of the structured staff training and SOPs helps in mitigating service inconsistencies while ensuring that guests receive high</w:t>
            </w:r>
            <w:r w:rsidR="00246AA1">
              <w:t xml:space="preserve"> </w:t>
            </w:r>
            <w:r w:rsidRPr="001C70D5">
              <w:t>quality across every point</w:t>
            </w:r>
            <w:r w:rsidR="00246AA1">
              <w:t>.</w:t>
            </w:r>
          </w:p>
        </w:tc>
      </w:tr>
    </w:tbl>
    <w:p w14:paraId="4989461C" w14:textId="56D78A1E" w:rsidR="00A3770A" w:rsidRDefault="00D36103" w:rsidP="00B55E6A">
      <w:pPr>
        <w:pStyle w:val="Heading1"/>
      </w:pPr>
      <w:bookmarkStart w:id="22" w:name="_Toc180993960"/>
      <w:r>
        <w:t xml:space="preserve">4.0 </w:t>
      </w:r>
      <w:r w:rsidR="00A3770A" w:rsidRPr="00D47E1A">
        <w:t>Recommendations and Change Management</w:t>
      </w:r>
      <w:bookmarkEnd w:id="22"/>
      <w:r w:rsidR="00A3770A" w:rsidRPr="00D47E1A">
        <w:t xml:space="preserve"> </w:t>
      </w:r>
    </w:p>
    <w:p w14:paraId="294048AF" w14:textId="627DE93D" w:rsidR="00412477" w:rsidRDefault="00412477" w:rsidP="009A14B2">
      <w:pPr>
        <w:pStyle w:val="Heading2"/>
      </w:pPr>
      <w:bookmarkStart w:id="23" w:name="_Toc180993961"/>
      <w:r>
        <w:t>Problem</w:t>
      </w:r>
      <w:bookmarkEnd w:id="23"/>
    </w:p>
    <w:p w14:paraId="5E358130" w14:textId="173C5BD3" w:rsidR="00EC4D3A" w:rsidRDefault="001C70D5" w:rsidP="001C70D5">
      <w:r>
        <w:t xml:space="preserve">The problem that </w:t>
      </w:r>
      <w:r w:rsidR="00246AA1">
        <w:t>is</w:t>
      </w:r>
      <w:r>
        <w:t xml:space="preserve"> faced by the “Park Hyatt, Auckland” is that most of the custome</w:t>
      </w:r>
      <w:r w:rsidR="009D5A2B">
        <w:t>rs are fully satisfied with the services that are provided to them</w:t>
      </w:r>
      <w:r w:rsidR="00246AA1">
        <w:t>,</w:t>
      </w:r>
      <w:r w:rsidR="009D5A2B">
        <w:t xml:space="preserve"> which hence leverages the negative feedback and reviews on the different platforms. The online reviews on different travelling and hotelling websites such as TripAdvisor and Google Reviews also show the areas where most of the customers have reported inconsistencies</w:t>
      </w:r>
      <w:r w:rsidR="00246AA1">
        <w:t>,</w:t>
      </w:r>
      <w:r w:rsidR="009D5A2B">
        <w:t xml:space="preserve"> especially in terms of delivering the services</w:t>
      </w:r>
      <w:r w:rsidR="00DE3390">
        <w:t xml:space="preserve"> (</w:t>
      </w:r>
      <w:proofErr w:type="spellStart"/>
      <w:r w:rsidR="00DE3390" w:rsidRPr="009B3F38">
        <w:t>Errida</w:t>
      </w:r>
      <w:proofErr w:type="spellEnd"/>
      <w:r w:rsidR="00DE3390" w:rsidRPr="009B3F38">
        <w:t xml:space="preserve"> and Lotfi</w:t>
      </w:r>
      <w:r w:rsidR="00DE3390">
        <w:t>. 2021)</w:t>
      </w:r>
      <w:r w:rsidR="009D5A2B">
        <w:t xml:space="preserve">. These </w:t>
      </w:r>
      <w:proofErr w:type="gramStart"/>
      <w:r w:rsidR="009D5A2B">
        <w:t>feedbacks</w:t>
      </w:r>
      <w:proofErr w:type="gramEnd"/>
      <w:r w:rsidR="009D5A2B">
        <w:t xml:space="preserve"> were also considered to be minor</w:t>
      </w:r>
      <w:r w:rsidR="00246AA1">
        <w:t>,</w:t>
      </w:r>
      <w:r w:rsidR="009D5A2B">
        <w:t xml:space="preserve"> which accumulate</w:t>
      </w:r>
      <w:r w:rsidR="00246AA1">
        <w:t>d</w:t>
      </w:r>
      <w:r w:rsidR="009D5A2B">
        <w:t xml:space="preserve"> and affect</w:t>
      </w:r>
      <w:r w:rsidR="00246AA1">
        <w:t>ed</w:t>
      </w:r>
      <w:r w:rsidR="009D5A2B">
        <w:t xml:space="preserve"> the overall ratings</w:t>
      </w:r>
      <w:r w:rsidR="00246AA1">
        <w:t>,</w:t>
      </w:r>
      <w:r w:rsidR="009D5A2B">
        <w:t xml:space="preserve"> which resulted in improving the booking decisions for the potential customers, as the service quality </w:t>
      </w:r>
      <w:r w:rsidR="00246AA1">
        <w:t>wa</w:t>
      </w:r>
      <w:r w:rsidR="009D5A2B">
        <w:t>s not the standards and the expectations of the guests</w:t>
      </w:r>
      <w:r w:rsidR="008D4EAA">
        <w:t xml:space="preserve"> w</w:t>
      </w:r>
      <w:r w:rsidR="00246AA1">
        <w:t>e</w:t>
      </w:r>
      <w:r w:rsidR="008D4EAA">
        <w:t>re not met</w:t>
      </w:r>
      <w:r w:rsidR="00246AA1">
        <w:t>,</w:t>
      </w:r>
      <w:r w:rsidR="008D4EAA">
        <w:t xml:space="preserve"> which hence makes them disappointed</w:t>
      </w:r>
      <w:r w:rsidR="00EB2B2E">
        <w:t>.</w:t>
      </w:r>
      <w:r w:rsidR="00412477">
        <w:t xml:space="preserve"> Another problem is the revenue and income as the Auckland ADR or RevPAR </w:t>
      </w:r>
      <w:proofErr w:type="gramStart"/>
      <w:r w:rsidR="00412477">
        <w:t>is considered to be</w:t>
      </w:r>
      <w:proofErr w:type="gramEnd"/>
      <w:r w:rsidR="00412477">
        <w:t xml:space="preserve"> very low as compared to the primary competitors</w:t>
      </w:r>
      <w:r w:rsidR="00246AA1">
        <w:t>,</w:t>
      </w:r>
      <w:r w:rsidR="00412477">
        <w:t xml:space="preserve"> which hence indicates the misalignment in the pricing strategy set by Park Hyatt as they would focus on identifying the prices that are perceived by the guests</w:t>
      </w:r>
      <w:r w:rsidR="00B5553B">
        <w:t xml:space="preserve"> (</w:t>
      </w:r>
      <w:proofErr w:type="spellStart"/>
      <w:r w:rsidR="00B5553B" w:rsidRPr="009B3F38">
        <w:t>Filieri</w:t>
      </w:r>
      <w:proofErr w:type="spellEnd"/>
      <w:r w:rsidR="00B5553B" w:rsidRPr="009B3F38">
        <w:t xml:space="preserve">, Raguseo and </w:t>
      </w:r>
      <w:proofErr w:type="spellStart"/>
      <w:r w:rsidR="00B5553B" w:rsidRPr="009B3F38">
        <w:t>Vitari</w:t>
      </w:r>
      <w:proofErr w:type="spellEnd"/>
      <w:r w:rsidR="00B5553B">
        <w:t>)</w:t>
      </w:r>
      <w:r w:rsidR="00412477">
        <w:t>.</w:t>
      </w:r>
      <w:r w:rsidR="00412477" w:rsidRPr="00412477">
        <w:t xml:space="preserve"> </w:t>
      </w:r>
      <w:r w:rsidR="00412477">
        <w:t xml:space="preserve">The revenue </w:t>
      </w:r>
      <w:r w:rsidR="00412477">
        <w:lastRenderedPageBreak/>
        <w:t>generation of the hotel is being affected due to their inability to provide quality service to the guests</w:t>
      </w:r>
      <w:r w:rsidR="00246AA1">
        <w:t>,</w:t>
      </w:r>
      <w:r w:rsidR="00412477">
        <w:t xml:space="preserve"> which </w:t>
      </w:r>
      <w:r w:rsidR="00246AA1">
        <w:t>is</w:t>
      </w:r>
      <w:r w:rsidR="00412477">
        <w:t xml:space="preserve"> why the management of the hotel is scared to lose their loyal customers.</w:t>
      </w:r>
      <w:r w:rsidR="007F5FA6">
        <w:t xml:space="preserve"> The scope and service quality</w:t>
      </w:r>
      <w:r w:rsidR="00AA5321">
        <w:t xml:space="preserve"> usually fail the expectation</w:t>
      </w:r>
      <w:r w:rsidR="00246AA1">
        <w:t>s</w:t>
      </w:r>
      <w:r w:rsidR="00AA5321">
        <w:t xml:space="preserve"> of the customers</w:t>
      </w:r>
      <w:r w:rsidR="00246AA1">
        <w:t>,</w:t>
      </w:r>
      <w:r w:rsidR="00AA5321">
        <w:t xml:space="preserve"> which result</w:t>
      </w:r>
      <w:r w:rsidR="00246AA1">
        <w:t>s</w:t>
      </w:r>
      <w:r w:rsidR="00AA5321">
        <w:t xml:space="preserve"> in lowering their profitability and the customer</w:t>
      </w:r>
      <w:r w:rsidR="00246AA1">
        <w:t>’</w:t>
      </w:r>
      <w:r w:rsidR="00AA5321">
        <w:t xml:space="preserve">s visit. The operational efficiency and costs </w:t>
      </w:r>
      <w:proofErr w:type="gramStart"/>
      <w:r w:rsidR="00EC4D3A">
        <w:t>are</w:t>
      </w:r>
      <w:r w:rsidR="00AA5321">
        <w:t xml:space="preserve"> considered to be</w:t>
      </w:r>
      <w:proofErr w:type="gramEnd"/>
      <w:r w:rsidR="00AA5321">
        <w:t xml:space="preserve"> high for Park Hyatt as the labour cost within Auckland’s hospitality is increasing primarily </w:t>
      </w:r>
      <w:r w:rsidR="00246AA1">
        <w:t>due</w:t>
      </w:r>
      <w:r w:rsidR="00AA5321">
        <w:t xml:space="preserve"> the wage inflation</w:t>
      </w:r>
      <w:r w:rsidR="00246AA1">
        <w:t>,</w:t>
      </w:r>
      <w:r w:rsidR="00AA5321">
        <w:t xml:space="preserve"> which creates problem</w:t>
      </w:r>
      <w:r w:rsidR="00246AA1">
        <w:t>s</w:t>
      </w:r>
      <w:r w:rsidR="00AA5321">
        <w:t xml:space="preserve"> for the implementation of the streamlined operational processes or energy-efficient systems</w:t>
      </w:r>
      <w:r w:rsidR="00D96D3E">
        <w:t xml:space="preserve"> (</w:t>
      </w:r>
      <w:r w:rsidR="00C94C44" w:rsidRPr="009B3F38">
        <w:t xml:space="preserve">Foris, </w:t>
      </w:r>
      <w:proofErr w:type="spellStart"/>
      <w:r w:rsidR="00C94C44" w:rsidRPr="009B3F38">
        <w:t>Crihalmean</w:t>
      </w:r>
      <w:proofErr w:type="spellEnd"/>
      <w:r w:rsidR="00C94C44" w:rsidRPr="009B3F38">
        <w:t xml:space="preserve"> and Foris</w:t>
      </w:r>
      <w:r w:rsidR="00C94C44">
        <w:t>, 2020</w:t>
      </w:r>
      <w:r w:rsidR="00D96D3E">
        <w:t>)</w:t>
      </w:r>
      <w:r w:rsidR="00AA5321">
        <w:t>.</w:t>
      </w:r>
    </w:p>
    <w:p w14:paraId="190FF427" w14:textId="41A44D2B" w:rsidR="00EC4D3A" w:rsidRDefault="00EC4D3A" w:rsidP="00590369">
      <w:pPr>
        <w:pStyle w:val="Heading2"/>
      </w:pPr>
      <w:bookmarkStart w:id="24" w:name="_Toc180993962"/>
      <w:r>
        <w:t>Recommendations</w:t>
      </w:r>
      <w:bookmarkEnd w:id="24"/>
    </w:p>
    <w:p w14:paraId="072E11CC" w14:textId="39C170BC" w:rsidR="00590369" w:rsidRDefault="00590369" w:rsidP="00590369">
      <w:pPr>
        <w:pStyle w:val="Heading3"/>
      </w:pPr>
      <w:bookmarkStart w:id="25" w:name="_Toc180993963"/>
      <w:r>
        <w:t>Improving the Customer Feedback and Reputation</w:t>
      </w:r>
      <w:bookmarkEnd w:id="25"/>
    </w:p>
    <w:p w14:paraId="51BB5116" w14:textId="24F18D3A" w:rsidR="00C17E4E" w:rsidRDefault="00590369" w:rsidP="00590369">
      <w:r>
        <w:t>In terms of improving the reputation and guest feedback, Park Hyatt Auckland should focus on elevating personalised guest services while also developing an effective guest feedback system. The implementation of a highly recommended strategy will be developed to gain comprehensive guest engagement training programs</w:t>
      </w:r>
      <w:r w:rsidR="00246AA1">
        <w:t>,</w:t>
      </w:r>
      <w:r w:rsidR="00CC66B7">
        <w:t xml:space="preserve"> which hence encompass core skills within communication, empathy and responsiveness</w:t>
      </w:r>
      <w:r w:rsidR="00281295">
        <w:t xml:space="preserve"> (</w:t>
      </w:r>
      <w:r w:rsidR="00281295" w:rsidRPr="009B3F38">
        <w:t xml:space="preserve">Frey-Cordes, Eilert and </w:t>
      </w:r>
      <w:proofErr w:type="spellStart"/>
      <w:r w:rsidR="00281295" w:rsidRPr="009B3F38">
        <w:t>Büttgen</w:t>
      </w:r>
      <w:proofErr w:type="spellEnd"/>
      <w:r w:rsidR="00281295">
        <w:t>, 2020)</w:t>
      </w:r>
      <w:r w:rsidR="00CC66B7">
        <w:t xml:space="preserve">. The implementation of personalised services within the luxury hotel market </w:t>
      </w:r>
      <w:r w:rsidR="00246AA1">
        <w:t>is</w:t>
      </w:r>
      <w:r w:rsidR="00EE022A">
        <w:t xml:space="preserve"> increasingly valued by the guests </w:t>
      </w:r>
      <w:r w:rsidR="00246AA1">
        <w:t>who</w:t>
      </w:r>
      <w:r w:rsidR="00EE022A">
        <w:t xml:space="preserve"> appreciat</w:t>
      </w:r>
      <w:r w:rsidR="00246AA1">
        <w:t>e</w:t>
      </w:r>
      <w:r w:rsidR="00EE022A">
        <w:t xml:space="preserve"> the unique touches </w:t>
      </w:r>
      <w:proofErr w:type="gramStart"/>
      <w:r w:rsidR="00EE022A">
        <w:t>in order to</w:t>
      </w:r>
      <w:proofErr w:type="gramEnd"/>
      <w:r w:rsidR="00EE022A">
        <w:t xml:space="preserve"> bring change in the</w:t>
      </w:r>
      <w:r w:rsidR="00246AA1">
        <w:t>ir</w:t>
      </w:r>
      <w:r w:rsidR="00EE022A">
        <w:t xml:space="preserve"> preferences. The daily training sessions also help in equipping the employees to have a better understanding while also anticipating the needs of the guests which improves the overall care level</w:t>
      </w:r>
      <w:r w:rsidR="00DD684E">
        <w:t xml:space="preserve"> experienced by the guests. The implementation of streamlined and user-friendly feedback </w:t>
      </w:r>
      <w:proofErr w:type="gramStart"/>
      <w:r w:rsidR="00DD684E">
        <w:t>i</w:t>
      </w:r>
      <w:r w:rsidR="00246AA1">
        <w:t>s</w:t>
      </w:r>
      <w:r w:rsidR="00DD684E">
        <w:t xml:space="preserve"> considered to be</w:t>
      </w:r>
      <w:proofErr w:type="gramEnd"/>
      <w:r w:rsidR="00DD684E">
        <w:t xml:space="preserve"> an important step</w:t>
      </w:r>
      <w:r w:rsidR="002C7A05">
        <w:t xml:space="preserve"> (</w:t>
      </w:r>
      <w:r w:rsidR="002C7A05" w:rsidRPr="009B3F38">
        <w:t>Han</w:t>
      </w:r>
      <w:r w:rsidR="002C7A05">
        <w:t>, 2021)</w:t>
      </w:r>
      <w:r w:rsidR="00DD684E">
        <w:t xml:space="preserve">. It also takes </w:t>
      </w:r>
      <w:r w:rsidR="00246AA1">
        <w:t>the</w:t>
      </w:r>
      <w:r w:rsidR="00DD684E">
        <w:t xml:space="preserve"> form of digitalised platforms that are usually accessible through in-ro</w:t>
      </w:r>
      <w:r w:rsidR="00246AA1">
        <w:t>o</w:t>
      </w:r>
      <w:r w:rsidR="00DD684E">
        <w:t>m tablets or mobile apps</w:t>
      </w:r>
      <w:r w:rsidR="00246AA1">
        <w:t>,</w:t>
      </w:r>
      <w:r w:rsidR="00DD684E">
        <w:t xml:space="preserve"> which hence allows the guests to provide quick and convenient feedback throughout their stay.</w:t>
      </w:r>
      <w:r w:rsidR="001E1A05">
        <w:t xml:space="preserve"> Therefore, the gathering of feedback at different </w:t>
      </w:r>
      <w:r w:rsidR="001E1A05">
        <w:lastRenderedPageBreak/>
        <w:t xml:space="preserve">stages from the guests helps the hotel </w:t>
      </w:r>
      <w:r w:rsidR="00246AA1">
        <w:t>respond</w:t>
      </w:r>
      <w:r w:rsidR="001E1A05">
        <w:t xml:space="preserve"> to the issues in a real-time </w:t>
      </w:r>
      <w:proofErr w:type="gramStart"/>
      <w:r w:rsidR="001E1A05">
        <w:t>and also</w:t>
      </w:r>
      <w:proofErr w:type="gramEnd"/>
      <w:r w:rsidR="001E1A05">
        <w:t xml:space="preserve"> address</w:t>
      </w:r>
      <w:r w:rsidR="00246AA1">
        <w:t>es</w:t>
      </w:r>
      <w:r w:rsidR="001E1A05">
        <w:t xml:space="preserve"> the recurrent concerns even more effectively</w:t>
      </w:r>
      <w:r w:rsidR="00F0004F">
        <w:t xml:space="preserve"> (</w:t>
      </w:r>
      <w:proofErr w:type="spellStart"/>
      <w:r w:rsidR="00F0004F" w:rsidRPr="009B3F38">
        <w:t>Hauashdh</w:t>
      </w:r>
      <w:proofErr w:type="spellEnd"/>
      <w:r w:rsidR="00F0004F" w:rsidRPr="009B3F38">
        <w:t>, Jailani and Rahman</w:t>
      </w:r>
      <w:r w:rsidR="00F0004F">
        <w:t>, 2022)</w:t>
      </w:r>
      <w:r w:rsidR="001E1A05">
        <w:t>. Another ke</w:t>
      </w:r>
      <w:r w:rsidR="006B1668">
        <w:t>y recommendation is investing in reputation management software</w:t>
      </w:r>
      <w:r w:rsidR="00246AA1">
        <w:t>,</w:t>
      </w:r>
      <w:r w:rsidR="006B1668">
        <w:t xml:space="preserve"> which aims at aggregating online reviews and social me</w:t>
      </w:r>
      <w:r w:rsidR="00140B4E">
        <w:t xml:space="preserve">dia mentions overall different platforms. This software also helps </w:t>
      </w:r>
      <w:r w:rsidR="002C4185">
        <w:t xml:space="preserve">access real-time insights regarding the sentiments of the </w:t>
      </w:r>
      <w:r w:rsidR="00302CB2">
        <w:t>guests’</w:t>
      </w:r>
      <w:r w:rsidR="002C4185">
        <w:t xml:space="preserve"> which hel</w:t>
      </w:r>
      <w:r w:rsidR="00246AA1">
        <w:t>p</w:t>
      </w:r>
      <w:r w:rsidR="002C4185">
        <w:t>s them in making the responding to the emerging trends and issues that resulted in impacting the Park Hyatt image</w:t>
      </w:r>
      <w:r w:rsidR="00E51FE5">
        <w:t xml:space="preserve"> (</w:t>
      </w:r>
      <w:r w:rsidR="00E51FE5" w:rsidRPr="00FD2FE9">
        <w:rPr>
          <w:color w:val="222222"/>
          <w:shd w:val="clear" w:color="auto" w:fill="FFFFFF"/>
        </w:rPr>
        <w:t>Lee</w:t>
      </w:r>
      <w:r w:rsidR="00E51FE5">
        <w:rPr>
          <w:color w:val="222222"/>
          <w:shd w:val="clear" w:color="auto" w:fill="FFFFFF"/>
        </w:rPr>
        <w:t xml:space="preserve"> et al., 2021</w:t>
      </w:r>
      <w:r w:rsidR="00E51FE5">
        <w:t>)</w:t>
      </w:r>
      <w:r w:rsidR="002C4185">
        <w:t xml:space="preserve">. </w:t>
      </w:r>
    </w:p>
    <w:p w14:paraId="353F404B" w14:textId="69EA63DF" w:rsidR="009A14B2" w:rsidRDefault="00302CB2" w:rsidP="00302CB2">
      <w:pPr>
        <w:pStyle w:val="Heading3"/>
      </w:pPr>
      <w:bookmarkStart w:id="26" w:name="_Toc180993964"/>
      <w:r>
        <w:t>Optimising Staff Working Hours and Roles</w:t>
      </w:r>
      <w:bookmarkEnd w:id="26"/>
    </w:p>
    <w:p w14:paraId="278B3B07" w14:textId="6223A57C" w:rsidR="00A737A1" w:rsidRDefault="00A737A1" w:rsidP="00A737A1">
      <w:r>
        <w:t>Within the hospitality industry, aligning staffing schedules with demand pattern</w:t>
      </w:r>
      <w:r w:rsidR="00246AA1">
        <w:t>s</w:t>
      </w:r>
      <w:r>
        <w:t xml:space="preserve"> is considered the key </w:t>
      </w:r>
      <w:r w:rsidR="00246AA1">
        <w:t>to</w:t>
      </w:r>
      <w:r>
        <w:t xml:space="preserve"> both cost-efficiency and guest satisfaction. Park Hyatt</w:t>
      </w:r>
      <w:r w:rsidR="004452F0">
        <w:t xml:space="preserve"> can benefit significantly from the data-driven approaches that help in managing the working hours of the staff while also focusing on adjusting the schedules needed to match the peak times and off-peak periods</w:t>
      </w:r>
      <w:r w:rsidR="00F0004F">
        <w:t xml:space="preserve"> (</w:t>
      </w:r>
      <w:r w:rsidR="00F0004F" w:rsidRPr="009B3F38">
        <w:t>Ilyas and Mustafa</w:t>
      </w:r>
      <w:r w:rsidR="00F0004F">
        <w:t>, 2022)</w:t>
      </w:r>
      <w:r w:rsidR="004452F0">
        <w:t>. The flexible scheduling options such as staggered shifts, part-time roles and on-call staffing for emergencies or sudden surges in guest volume help in preventing overstaffing during slower hours and understaffing during high-traffic times</w:t>
      </w:r>
      <w:r w:rsidR="00B37C18">
        <w:t xml:space="preserve"> (</w:t>
      </w:r>
      <w:proofErr w:type="spellStart"/>
      <w:r w:rsidR="00940E13" w:rsidRPr="00B37C18">
        <w:rPr>
          <w:color w:val="222222"/>
          <w:shd w:val="clear" w:color="auto" w:fill="FFFFFF"/>
        </w:rPr>
        <w:t>Amicarelli</w:t>
      </w:r>
      <w:proofErr w:type="spellEnd"/>
      <w:r w:rsidR="00940E13">
        <w:rPr>
          <w:color w:val="222222"/>
          <w:shd w:val="clear" w:color="auto" w:fill="FFFFFF"/>
        </w:rPr>
        <w:t xml:space="preserve"> et al., 2022</w:t>
      </w:r>
      <w:r w:rsidR="00B37C18">
        <w:t>)</w:t>
      </w:r>
      <w:r w:rsidR="004452F0">
        <w:t>.</w:t>
      </w:r>
      <w:r w:rsidR="006031DD">
        <w:t xml:space="preserve"> </w:t>
      </w:r>
      <w:r w:rsidR="00246AA1">
        <w:t>C</w:t>
      </w:r>
      <w:r w:rsidR="00D80D29">
        <w:t>ross-training</w:t>
      </w:r>
      <w:r w:rsidR="006031DD">
        <w:t xml:space="preserve"> employees for multiple roles also helps in providing the hotel with versatile staff members who can adapt </w:t>
      </w:r>
      <w:r w:rsidR="008902E2">
        <w:t>to different tasks as required.</w:t>
      </w:r>
      <w:r w:rsidR="00D80D29">
        <w:t xml:space="preserve"> This multi-role functionality not only helps in times of staff shortages but also helps in improving the responsiveness of hotel</w:t>
      </w:r>
      <w:r w:rsidR="00246AA1">
        <w:t>s</w:t>
      </w:r>
      <w:r w:rsidR="00D80D29">
        <w:t xml:space="preserve"> to the needs of guests</w:t>
      </w:r>
      <w:r w:rsidR="00BA4D47">
        <w:t xml:space="preserve"> (</w:t>
      </w:r>
      <w:r w:rsidR="00BA4D47" w:rsidRPr="009B3F38">
        <w:t>Ivanov</w:t>
      </w:r>
      <w:r w:rsidR="00BA4D47">
        <w:t xml:space="preserve"> et al., 2022)</w:t>
      </w:r>
      <w:r w:rsidR="00D80D29">
        <w:t xml:space="preserve">. </w:t>
      </w:r>
    </w:p>
    <w:p w14:paraId="2AD55F0D" w14:textId="38040C81" w:rsidR="00183061" w:rsidRDefault="00183061" w:rsidP="00183061">
      <w:pPr>
        <w:pStyle w:val="Heading3"/>
      </w:pPr>
      <w:bookmarkStart w:id="27" w:name="_Toc180993965"/>
      <w:r>
        <w:t>Enhanced Guest Service Training</w:t>
      </w:r>
      <w:bookmarkEnd w:id="27"/>
    </w:p>
    <w:p w14:paraId="6B42D382" w14:textId="58090C7A" w:rsidR="00183061" w:rsidRDefault="00183061" w:rsidP="00183061">
      <w:r>
        <w:t>In terms of improving the experience of guest</w:t>
      </w:r>
      <w:r w:rsidR="00246AA1">
        <w:t>s</w:t>
      </w:r>
      <w:r>
        <w:t xml:space="preserve">, Park Hyatt Auckland should focus on implementing continuous and multi-dimensional guest service training programs. This training </w:t>
      </w:r>
      <w:r>
        <w:lastRenderedPageBreak/>
        <w:t>also includes cultural awareness, guest personalisation techniques and problem-solving skills</w:t>
      </w:r>
      <w:r w:rsidR="00020349">
        <w:t xml:space="preserve"> (</w:t>
      </w:r>
      <w:proofErr w:type="spellStart"/>
      <w:r w:rsidR="00020349" w:rsidRPr="009B3F38">
        <w:t>Juwaini</w:t>
      </w:r>
      <w:proofErr w:type="spellEnd"/>
      <w:r w:rsidR="00020349">
        <w:t xml:space="preserve"> et al., 2022)</w:t>
      </w:r>
      <w:r>
        <w:t xml:space="preserve">. Therefore, cultural awareness helps the employees to become even more agreed to the expectations </w:t>
      </w:r>
      <w:r w:rsidR="00246AA1">
        <w:t>of</w:t>
      </w:r>
      <w:r>
        <w:t xml:space="preserve"> the global guests</w:t>
      </w:r>
      <w:r w:rsidR="00246AA1">
        <w:t>,</w:t>
      </w:r>
      <w:r>
        <w:t xml:space="preserve"> which allows the service that feel respectful and attentive to the diverse backgrounds. The personalisation service training will also empower the staff to identify and respond to individual guest preferences</w:t>
      </w:r>
      <w:r w:rsidR="00246AA1">
        <w:t>,</w:t>
      </w:r>
      <w:r>
        <w:t xml:space="preserve"> which range from dietary needs to room temperature preferences</w:t>
      </w:r>
      <w:r w:rsidR="00A24146">
        <w:t xml:space="preserve"> (</w:t>
      </w:r>
      <w:r w:rsidR="00A24146" w:rsidRPr="009B3F38">
        <w:t xml:space="preserve">Karpenko, Karpenko and </w:t>
      </w:r>
      <w:proofErr w:type="spellStart"/>
      <w:r w:rsidR="00A24146" w:rsidRPr="009B3F38">
        <w:t>Shudrik</w:t>
      </w:r>
      <w:proofErr w:type="spellEnd"/>
      <w:r w:rsidR="00E603C5">
        <w:t>, 2020</w:t>
      </w:r>
      <w:r w:rsidR="00A24146">
        <w:t>)</w:t>
      </w:r>
      <w:r>
        <w:t xml:space="preserve">. This degree of customisation helps </w:t>
      </w:r>
      <w:r w:rsidR="00246AA1">
        <w:t>create</w:t>
      </w:r>
      <w:r>
        <w:t xml:space="preserve"> a memorable experience</w:t>
      </w:r>
      <w:r w:rsidR="00246AA1">
        <w:t>,</w:t>
      </w:r>
      <w:r>
        <w:t xml:space="preserve"> which sets the hotel apart in a competitive luxury market. The problem-solving skills are also considered to be important as </w:t>
      </w:r>
      <w:r w:rsidR="00246AA1">
        <w:t>they</w:t>
      </w:r>
      <w:r>
        <w:t xml:space="preserve"> help </w:t>
      </w:r>
      <w:r w:rsidR="00246AA1">
        <w:t>prepare</w:t>
      </w:r>
      <w:r>
        <w:t xml:space="preserve"> the employees to handle unexpected situations in a calm and solution-oriented manner. The monthly training sessions and the interactive workshops help the employees </w:t>
      </w:r>
      <w:r w:rsidR="00246AA1">
        <w:t>practice</w:t>
      </w:r>
      <w:r>
        <w:t xml:space="preserve"> </w:t>
      </w:r>
      <w:proofErr w:type="gramStart"/>
      <w:r>
        <w:t>and also</w:t>
      </w:r>
      <w:proofErr w:type="gramEnd"/>
      <w:r>
        <w:t xml:space="preserve"> refin</w:t>
      </w:r>
      <w:r w:rsidR="00246AA1">
        <w:t>e</w:t>
      </w:r>
      <w:r>
        <w:t xml:space="preserve"> the</w:t>
      </w:r>
      <w:r w:rsidR="00246AA1">
        <w:t>ir</w:t>
      </w:r>
      <w:r>
        <w:t xml:space="preserve"> skills</w:t>
      </w:r>
      <w:r w:rsidR="00B22939">
        <w:t xml:space="preserve"> (</w:t>
      </w:r>
      <w:r w:rsidR="00B22939" w:rsidRPr="009B3F38">
        <w:t xml:space="preserve">Khan, </w:t>
      </w:r>
      <w:proofErr w:type="spellStart"/>
      <w:r w:rsidR="00B22939" w:rsidRPr="009B3F38">
        <w:t>Saienko</w:t>
      </w:r>
      <w:proofErr w:type="spellEnd"/>
      <w:r w:rsidR="00B22939" w:rsidRPr="009B3F38">
        <w:t xml:space="preserve"> and </w:t>
      </w:r>
      <w:proofErr w:type="spellStart"/>
      <w:r w:rsidR="00B22939" w:rsidRPr="009B3F38">
        <w:t>Tolchieva</w:t>
      </w:r>
      <w:proofErr w:type="spellEnd"/>
      <w:r w:rsidR="00B22939">
        <w:t>, 2021)</w:t>
      </w:r>
      <w:r>
        <w:t>.</w:t>
      </w:r>
    </w:p>
    <w:p w14:paraId="41F7A473" w14:textId="31482F83" w:rsidR="007026D2" w:rsidRDefault="007026D2" w:rsidP="007026D2">
      <w:pPr>
        <w:pStyle w:val="Heading3"/>
      </w:pPr>
      <w:bookmarkStart w:id="28" w:name="_Toc180993966"/>
      <w:r>
        <w:t>Uniform Policy Update to Elevate Brand Image</w:t>
      </w:r>
      <w:bookmarkEnd w:id="28"/>
    </w:p>
    <w:p w14:paraId="716A1576" w14:textId="1683B4BB" w:rsidR="00B75EDF" w:rsidRDefault="0076244F" w:rsidP="00C83F74">
      <w:r>
        <w:t>The development of a well-thought-out uniform policy hence reflects upon the brand image while also contributing significantly to first impressions. The updating of the uniforms at Part Hyatt Auckland helps in improving the hotel</w:t>
      </w:r>
      <w:r w:rsidR="00246AA1">
        <w:t>’</w:t>
      </w:r>
      <w:r>
        <w:t>s luxury positionin</w:t>
      </w:r>
      <w:r w:rsidR="006E3436">
        <w:t>g while also refining a polished and cohesive aesthetics that is aligned with high-end guest expectations. The new uniform design also reflects upon a more sophisticated style that embodies the image of the brand but also provides comfort</w:t>
      </w:r>
      <w:r w:rsidR="00246AA1">
        <w:t>,</w:t>
      </w:r>
      <w:r w:rsidR="006E3436">
        <w:t xml:space="preserve"> and most of the employees who usually feel comfortable in their attire are found to be more likely to provide excellent service</w:t>
      </w:r>
      <w:r w:rsidR="00E22A89">
        <w:t xml:space="preserve"> (</w:t>
      </w:r>
      <w:r w:rsidR="00E22A89" w:rsidRPr="009B3F38">
        <w:t xml:space="preserve">Kitsios and </w:t>
      </w:r>
      <w:proofErr w:type="spellStart"/>
      <w:r w:rsidR="00E22A89" w:rsidRPr="009B3F38">
        <w:t>Grigoroudis</w:t>
      </w:r>
      <w:proofErr w:type="spellEnd"/>
      <w:r w:rsidR="00E22A89">
        <w:t>, 2020)</w:t>
      </w:r>
      <w:r w:rsidR="006E3436">
        <w:t>. The involvement of the employees in the selection process</w:t>
      </w:r>
      <w:r w:rsidR="00246AA1">
        <w:t>,</w:t>
      </w:r>
      <w:r w:rsidR="006E3436">
        <w:t xml:space="preserve"> which includes the gathering of the feedback through the sample fittings and surveys also allows the hotel to ensure the durability, comfort and team expectations alignment. This approach also helps in encouraging the employees to take part in the ownership of the change. Along with this, the offering of uniform allowances or subsidies, </w:t>
      </w:r>
      <w:r w:rsidR="006E3436">
        <w:lastRenderedPageBreak/>
        <w:t xml:space="preserve">especially for pieces that needed to be purchased </w:t>
      </w:r>
      <w:r w:rsidR="008F0531">
        <w:t>hence</w:t>
      </w:r>
      <w:r w:rsidR="00246AA1">
        <w:t>,</w:t>
      </w:r>
      <w:r w:rsidR="008F0531">
        <w:t xml:space="preserve"> demonstrates the Park Hyatt</w:t>
      </w:r>
      <w:r w:rsidR="00246AA1">
        <w:t>’s</w:t>
      </w:r>
      <w:r w:rsidR="008F0531">
        <w:t xml:space="preserve"> commitment to mak</w:t>
      </w:r>
      <w:r w:rsidR="00246AA1">
        <w:t>ing</w:t>
      </w:r>
      <w:r w:rsidR="008F0531">
        <w:t xml:space="preserve"> the financial transitions accessible for all the team members</w:t>
      </w:r>
      <w:r w:rsidR="00C72955">
        <w:t xml:space="preserve"> (</w:t>
      </w:r>
      <w:r w:rsidR="00C72955" w:rsidRPr="009B3F38">
        <w:t xml:space="preserve">Knezevic Cvelbar, Grün and </w:t>
      </w:r>
      <w:proofErr w:type="spellStart"/>
      <w:r w:rsidR="00C72955" w:rsidRPr="009B3F38">
        <w:t>Dolnicar</w:t>
      </w:r>
      <w:proofErr w:type="spellEnd"/>
      <w:r w:rsidR="00C72955">
        <w:t>, 2021)</w:t>
      </w:r>
      <w:r w:rsidR="008F0531">
        <w:t>. This support also helps in lowering the potential</w:t>
      </w:r>
      <w:r w:rsidR="00B75EDF">
        <w:t xml:space="preserve"> concerns about the costs and reinforcing a shared commitment to professional presentation.</w:t>
      </w:r>
    </w:p>
    <w:p w14:paraId="00729CAA" w14:textId="77777777" w:rsidR="00B75EDF" w:rsidRDefault="00B75EDF" w:rsidP="00B75EDF">
      <w:pPr>
        <w:pStyle w:val="Heading3"/>
      </w:pPr>
      <w:bookmarkStart w:id="29" w:name="_Toc180993967"/>
      <w:r>
        <w:t>Managing Revenue and Income</w:t>
      </w:r>
      <w:bookmarkEnd w:id="29"/>
    </w:p>
    <w:p w14:paraId="121BB7B9" w14:textId="1C5DA03F" w:rsidR="00C83F74" w:rsidRDefault="00B75EDF" w:rsidP="00B75EDF">
      <w:proofErr w:type="gramStart"/>
      <w:r>
        <w:t>In order to</w:t>
      </w:r>
      <w:proofErr w:type="gramEnd"/>
      <w:r>
        <w:t xml:space="preserve"> improve revenue, Park Hyatt should focus on diversifying their offerings </w:t>
      </w:r>
      <w:r w:rsidR="00246AA1">
        <w:t>by</w:t>
      </w:r>
      <w:r>
        <w:t xml:space="preserve"> creating seasonal and exclusive package deals that highlight Auckland’s attractions. These packages usually include private tours, cultural experiences and exclusive culinary events that primarily focus on improving the guest experience.</w:t>
      </w:r>
      <w:r w:rsidR="00590A59">
        <w:t xml:space="preserve"> The targeted marketing campaigns also help in promoting these packages for both the local and global travellers</w:t>
      </w:r>
      <w:r w:rsidR="00246AA1">
        <w:t>,</w:t>
      </w:r>
      <w:r w:rsidR="00590A59">
        <w:t xml:space="preserve"> which hence boost</w:t>
      </w:r>
      <w:r w:rsidR="00246AA1">
        <w:t>s</w:t>
      </w:r>
      <w:r w:rsidR="00590A59">
        <w:t xml:space="preserve"> the occupancy rates and revenue</w:t>
      </w:r>
      <w:r w:rsidR="0015299B">
        <w:t xml:space="preserve"> (</w:t>
      </w:r>
      <w:r w:rsidR="0015299B" w:rsidRPr="009B3F38">
        <w:t>Kumar and Rajan</w:t>
      </w:r>
      <w:r w:rsidR="0015299B">
        <w:t>, 2020)</w:t>
      </w:r>
      <w:r w:rsidR="00590A59">
        <w:t>. The concept of dynamic pricing</w:t>
      </w:r>
      <w:r w:rsidR="00246AA1">
        <w:t>,</w:t>
      </w:r>
      <w:r w:rsidR="00590A59">
        <w:t xml:space="preserve"> which is increasingly becoming </w:t>
      </w:r>
      <w:r w:rsidR="00246AA1">
        <w:t xml:space="preserve">a </w:t>
      </w:r>
      <w:r w:rsidR="00590A59">
        <w:t>popular revenue optimisation tool</w:t>
      </w:r>
      <w:r w:rsidR="00246AA1">
        <w:t>,</w:t>
      </w:r>
      <w:r w:rsidR="00590A59">
        <w:t xml:space="preserve"> should be adopted also.</w:t>
      </w:r>
      <w:r>
        <w:t xml:space="preserve"> </w:t>
      </w:r>
      <w:r w:rsidR="009C4758">
        <w:t xml:space="preserve">Therefore, adjusting the room rates </w:t>
      </w:r>
      <w:proofErr w:type="gramStart"/>
      <w:r w:rsidR="009C4758">
        <w:t>on the basis of</w:t>
      </w:r>
      <w:proofErr w:type="gramEnd"/>
      <w:r w:rsidR="009C4758">
        <w:t xml:space="preserve"> real-time demand helps the hotel maximis</w:t>
      </w:r>
      <w:r w:rsidR="00246AA1">
        <w:t>e</w:t>
      </w:r>
      <w:r w:rsidR="009C4758">
        <w:t xml:space="preserve"> the revenue during the peak seasons while also attracting those guests </w:t>
      </w:r>
      <w:r w:rsidR="00246AA1">
        <w:t>who</w:t>
      </w:r>
      <w:r w:rsidR="009C4758">
        <w:t xml:space="preserve"> are budget-conscious within off-peak times. Along with this, providing the complement with an upselling and cross-selling strategy also includes the training of the front-line staff to suggest the upgrading of the rooms, dining packages </w:t>
      </w:r>
      <w:proofErr w:type="gramStart"/>
      <w:r w:rsidR="009C4758">
        <w:t>and also</w:t>
      </w:r>
      <w:proofErr w:type="gramEnd"/>
      <w:r w:rsidR="009C4758">
        <w:t xml:space="preserve"> some of the other value-added services</w:t>
      </w:r>
      <w:r w:rsidR="00246AA1">
        <w:t>,</w:t>
      </w:r>
      <w:r w:rsidR="009C4758">
        <w:t xml:space="preserve"> which hence encourages the guests to spend more during their stay at Park Hyatt, Auckland</w:t>
      </w:r>
      <w:r w:rsidR="00A348CE">
        <w:t xml:space="preserve"> (</w:t>
      </w:r>
      <w:r w:rsidR="00A348CE" w:rsidRPr="009B3F38">
        <w:t>Kwaku and Antwi</w:t>
      </w:r>
      <w:r w:rsidR="00A348CE">
        <w:t>, 2021)</w:t>
      </w:r>
      <w:r w:rsidR="009C4758">
        <w:t xml:space="preserve">. </w:t>
      </w:r>
    </w:p>
    <w:p w14:paraId="24A7D79F" w14:textId="57314A9B" w:rsidR="009177FA" w:rsidRDefault="009177FA" w:rsidP="009177FA">
      <w:pPr>
        <w:pStyle w:val="Heading3"/>
      </w:pPr>
      <w:bookmarkStart w:id="30" w:name="_Toc180993968"/>
      <w:r>
        <w:t>Change Management Implementation</w:t>
      </w:r>
      <w:bookmarkEnd w:id="30"/>
    </w:p>
    <w:p w14:paraId="3E5E5D73" w14:textId="4F394CF0" w:rsidR="009177FA" w:rsidRDefault="00AD7547" w:rsidP="009177FA">
      <w:r>
        <w:t>In terms of change management practices, the implement</w:t>
      </w:r>
      <w:r w:rsidR="00246AA1">
        <w:t>ation</w:t>
      </w:r>
      <w:r>
        <w:t xml:space="preserve"> of these changes necessitates the strategic approach as the guest management training programs should be structured in an interactive format, with role-playing scenarios and real-life studies </w:t>
      </w:r>
      <w:r w:rsidR="00246AA1">
        <w:t xml:space="preserve">to </w:t>
      </w:r>
      <w:r>
        <w:t xml:space="preserve">help in improving learning </w:t>
      </w:r>
      <w:r>
        <w:lastRenderedPageBreak/>
        <w:t>retention</w:t>
      </w:r>
      <w:r w:rsidR="00192D7F">
        <w:t xml:space="preserve"> (</w:t>
      </w:r>
      <w:r w:rsidR="00192D7F" w:rsidRPr="009B3F38">
        <w:t xml:space="preserve">Mandić, Panić and </w:t>
      </w:r>
      <w:proofErr w:type="spellStart"/>
      <w:r w:rsidR="00192D7F" w:rsidRPr="009B3F38">
        <w:t>Šain</w:t>
      </w:r>
      <w:proofErr w:type="spellEnd"/>
      <w:r w:rsidR="00192D7F">
        <w:t>, 2023)</w:t>
      </w:r>
      <w:r>
        <w:t xml:space="preserve">. The designation of the senior employees as the “change champion” to promote the new training proves to be helpful in building down trust </w:t>
      </w:r>
      <w:proofErr w:type="gramStart"/>
      <w:r>
        <w:t>and also</w:t>
      </w:r>
      <w:proofErr w:type="gramEnd"/>
      <w:r>
        <w:t xml:space="preserve"> overcoming the resistance as involving staff within the feedback systems setup helps in cultivating a sense of ownership and accountability</w:t>
      </w:r>
      <w:r w:rsidR="00246AA1">
        <w:t>,</w:t>
      </w:r>
      <w:r>
        <w:t xml:space="preserve"> which hence encourages the staff buy-in. </w:t>
      </w:r>
      <w:r w:rsidR="009177FA">
        <w:t xml:space="preserve">Although the change management to the traditional working hours may be met with initial resistance from the employees </w:t>
      </w:r>
      <w:r w:rsidR="00246AA1">
        <w:t>who</w:t>
      </w:r>
      <w:r w:rsidR="009177FA">
        <w:t xml:space="preserve"> are accustomed to a fixed schedule, effective change management also includes an open communication channel such as surveys and focus groups</w:t>
      </w:r>
      <w:r w:rsidR="00246AA1">
        <w:t>,</w:t>
      </w:r>
      <w:r w:rsidR="009177FA">
        <w:t xml:space="preserve"> </w:t>
      </w:r>
      <w:r w:rsidR="00246AA1">
        <w:t xml:space="preserve">which </w:t>
      </w:r>
      <w:r w:rsidR="009177FA">
        <w:t>helps in facilitating the understanding and support among the staff members</w:t>
      </w:r>
      <w:r w:rsidR="00B251FF">
        <w:t xml:space="preserve"> (</w:t>
      </w:r>
      <w:r w:rsidR="00B251FF" w:rsidRPr="009B3F38">
        <w:t>Michalis</w:t>
      </w:r>
      <w:r w:rsidR="00B251FF">
        <w:t>, 2023)</w:t>
      </w:r>
      <w:r w:rsidR="009177FA">
        <w:t>. This engagement</w:t>
      </w:r>
      <w:r w:rsidR="00246AA1">
        <w:t>,</w:t>
      </w:r>
      <w:r w:rsidR="009177FA">
        <w:t xml:space="preserve"> therefore</w:t>
      </w:r>
      <w:r w:rsidR="00246AA1">
        <w:t>,</w:t>
      </w:r>
      <w:r w:rsidR="009177FA">
        <w:t xml:space="preserve"> helps in easing out the concerns </w:t>
      </w:r>
      <w:proofErr w:type="gramStart"/>
      <w:r w:rsidR="009177FA">
        <w:t>and also</w:t>
      </w:r>
      <w:proofErr w:type="gramEnd"/>
      <w:r w:rsidR="009177FA">
        <w:t xml:space="preserve"> allow</w:t>
      </w:r>
      <w:r w:rsidR="00246AA1">
        <w:t>s</w:t>
      </w:r>
      <w:r w:rsidR="009177FA">
        <w:t xml:space="preserve"> the employees to provide valuable insights into the shift adjustments.</w:t>
      </w:r>
      <w:r>
        <w:t xml:space="preserve"> The implementation of the dynamic pricing and upselling strategy at Park Hyatt, Auckland</w:t>
      </w:r>
      <w:r w:rsidR="00246AA1">
        <w:t>,</w:t>
      </w:r>
      <w:r>
        <w:t xml:space="preserve"> also needed staff training that focuses on value-based selling.</w:t>
      </w:r>
      <w:r w:rsidR="005609F9">
        <w:t xml:space="preserve"> The workshop usually helps the staff </w:t>
      </w:r>
      <w:r w:rsidR="00246AA1">
        <w:t>understand</w:t>
      </w:r>
      <w:r w:rsidR="005609F9">
        <w:t xml:space="preserve"> </w:t>
      </w:r>
      <w:r w:rsidR="00BF289E">
        <w:t xml:space="preserve">how benefits are communicated to the add-ons to guests without appearing </w:t>
      </w:r>
      <w:proofErr w:type="gramStart"/>
      <w:r w:rsidR="00BF289E">
        <w:t>sales-driven</w:t>
      </w:r>
      <w:proofErr w:type="gramEnd"/>
      <w:r w:rsidR="00BF289E">
        <w:t>. The introduction of incentive programs that are based on upselling performance also helps in encouraging the staff to embrace revenue-focused strategies</w:t>
      </w:r>
      <w:r w:rsidR="00A12374">
        <w:t xml:space="preserve"> (</w:t>
      </w:r>
      <w:r w:rsidR="00A12374" w:rsidRPr="009B3F38">
        <w:t>Mio, Costantini and Panfilo</w:t>
      </w:r>
      <w:r w:rsidR="00A12374">
        <w:t>, 2022)</w:t>
      </w:r>
      <w:r w:rsidR="00BF289E">
        <w:t>.</w:t>
      </w:r>
      <w:r w:rsidR="00D8221D">
        <w:t xml:space="preserve"> The development and the enforcing of the SOPs also needed input from all staff levels in terms of securing the commitment. The holding down of the cross-departmental workshops in which the employees usually contribute to their suggestions hence fosters a sense of ownership. The mystery shopping initiatives</w:t>
      </w:r>
      <w:r w:rsidR="00246AA1">
        <w:t>,</w:t>
      </w:r>
      <w:r w:rsidR="00D8221D">
        <w:t xml:space="preserve"> along with the peer</w:t>
      </w:r>
      <w:r w:rsidR="00246AA1">
        <w:t xml:space="preserve"> </w:t>
      </w:r>
      <w:r w:rsidR="00D8221D">
        <w:t>reviews</w:t>
      </w:r>
      <w:r w:rsidR="00246AA1">
        <w:t>,</w:t>
      </w:r>
      <w:r w:rsidR="00D8221D">
        <w:t xml:space="preserve"> will </w:t>
      </w:r>
      <w:proofErr w:type="gramStart"/>
      <w:r w:rsidR="00D8221D">
        <w:t>be considered to be</w:t>
      </w:r>
      <w:proofErr w:type="gramEnd"/>
      <w:r w:rsidR="00D8221D">
        <w:t xml:space="preserve"> more effective if the staff members are actively involved in the design and feedback processes</w:t>
      </w:r>
      <w:r w:rsidR="00246AA1">
        <w:t>,</w:t>
      </w:r>
      <w:r w:rsidR="00D8221D">
        <w:t xml:space="preserve"> which hence ensures that the standards usually reflect upon the operational dynamics that are considered to be fair. The establishment of a team-based approach is also considered to be important for the success of lean initiatives</w:t>
      </w:r>
      <w:r w:rsidR="00992588">
        <w:t xml:space="preserve"> (</w:t>
      </w:r>
      <w:r w:rsidR="00992588" w:rsidRPr="009B3F38">
        <w:t>Mzembe</w:t>
      </w:r>
      <w:r w:rsidR="00992588">
        <w:t xml:space="preserve"> et al., 2020)</w:t>
      </w:r>
      <w:r w:rsidR="00D8221D">
        <w:t xml:space="preserve">. The process of encouraging employee participation in terms of identifying the inefficiencies while also </w:t>
      </w:r>
      <w:r w:rsidR="00D8221D">
        <w:lastRenderedPageBreak/>
        <w:t>suggesting solutions through the lean management workshop</w:t>
      </w:r>
      <w:r w:rsidR="00306462">
        <w:t xml:space="preserve"> also helps in shifting the organisational culture towards efficiency. The recognition and reward </w:t>
      </w:r>
      <w:r w:rsidR="00246AA1">
        <w:t xml:space="preserve">of </w:t>
      </w:r>
      <w:r w:rsidR="00306462">
        <w:t>the employees</w:t>
      </w:r>
      <w:r w:rsidR="00246AA1">
        <w:t>,</w:t>
      </w:r>
      <w:r w:rsidR="00306462">
        <w:t xml:space="preserve"> therefore</w:t>
      </w:r>
      <w:r w:rsidR="00246AA1">
        <w:t>,</w:t>
      </w:r>
      <w:r w:rsidR="00306462">
        <w:t xml:space="preserve"> contribute towards the cost-saving measures that help in motivating a broader adoption of lean practices.</w:t>
      </w:r>
    </w:p>
    <w:p w14:paraId="66C89818" w14:textId="168B5318" w:rsidR="00683298" w:rsidRDefault="00683298" w:rsidP="00683298">
      <w:pPr>
        <w:pStyle w:val="Heading3"/>
      </w:pPr>
      <w:bookmarkStart w:id="31" w:name="_Toc180993969"/>
      <w:r>
        <w:t>Measuring Success</w:t>
      </w:r>
      <w:bookmarkEnd w:id="31"/>
    </w:p>
    <w:p w14:paraId="0CB731FD" w14:textId="4199F5BA" w:rsidR="00E92381" w:rsidRDefault="00E92381" w:rsidP="00E92381">
      <w:r>
        <w:t xml:space="preserve">In terms of measuring the success </w:t>
      </w:r>
      <w:r w:rsidR="00246AA1">
        <w:t>of</w:t>
      </w:r>
      <w:r>
        <w:t xml:space="preserve"> these initiatives, Park Hyatt focuses on tracking down the different key metrics</w:t>
      </w:r>
      <w:r w:rsidR="00246AA1">
        <w:t>,</w:t>
      </w:r>
      <w:r>
        <w:t xml:space="preserve"> which include the Net Promoter Score (NPS), ratings for guest satisfaction </w:t>
      </w:r>
      <w:proofErr w:type="gramStart"/>
      <w:r>
        <w:t>and also</w:t>
      </w:r>
      <w:proofErr w:type="gramEnd"/>
      <w:r>
        <w:t xml:space="preserve"> reviewing the scores on different platforms such as TripAdvisor and Google. The monitoring of the volume and the nature of guest’s complaints over-time also reveals the tangible improvement within the hotel’s real-time issue resolutions</w:t>
      </w:r>
      <w:r w:rsidR="00326669">
        <w:t xml:space="preserve"> (</w:t>
      </w:r>
      <w:r w:rsidR="00326669" w:rsidRPr="009B3F38">
        <w:t>Neill, Men and Yue</w:t>
      </w:r>
      <w:r w:rsidR="00326669">
        <w:t>, 2020)</w:t>
      </w:r>
      <w:r>
        <w:t xml:space="preserve">. The implementation of the revenue-focused initiatives is also measured </w:t>
      </w:r>
      <w:proofErr w:type="gramStart"/>
      <w:r>
        <w:t>through the use of</w:t>
      </w:r>
      <w:proofErr w:type="gramEnd"/>
      <w:r>
        <w:t xml:space="preserve"> different metrics such as RevPAR, ADR and per-guest expenditure. The monitoring of the occupancy rate, revenue growth for the room and the revenue generated from the seasonal packages also provides insight </w:t>
      </w:r>
      <w:r w:rsidR="00246AA1">
        <w:t>into</w:t>
      </w:r>
      <w:r>
        <w:t xml:space="preserve"> the overall effectiveness of the revenue strategies.</w:t>
      </w:r>
      <w:r w:rsidR="00493AE8">
        <w:t xml:space="preserve"> The improvement of the service quality also helps in assessing through the guest satisfaction survey, response times to guest requests and the consistency of the service ratings</w:t>
      </w:r>
      <w:r w:rsidR="00326669">
        <w:t xml:space="preserve"> (</w:t>
      </w:r>
      <w:r w:rsidR="00326669" w:rsidRPr="009B3F38">
        <w:t>Nicolini</w:t>
      </w:r>
      <w:r w:rsidR="00326669">
        <w:t>, 2024)</w:t>
      </w:r>
      <w:r w:rsidR="00493AE8">
        <w:t xml:space="preserve">. The operational efficiency improvements can </w:t>
      </w:r>
      <w:r w:rsidR="00246AA1">
        <w:t>also be monitored</w:t>
      </w:r>
      <w:r w:rsidR="00493AE8">
        <w:t xml:space="preserve"> through the monthly expense reports that explain the details about the utilities and inventory costs. The waste levels and monthly cost savings also help in providing clear evidence about the improvements </w:t>
      </w:r>
      <w:r w:rsidR="00246AA1">
        <w:t>in</w:t>
      </w:r>
      <w:r w:rsidR="00493AE8">
        <w:t xml:space="preserve"> efficiency while guiding the necessary adjustments</w:t>
      </w:r>
      <w:r w:rsidR="00AC4852">
        <w:t xml:space="preserve"> (</w:t>
      </w:r>
      <w:r w:rsidR="00AC4852" w:rsidRPr="009B3F38">
        <w:t>Padma and Ahn</w:t>
      </w:r>
      <w:r w:rsidR="00AC4852">
        <w:t>, 2020)</w:t>
      </w:r>
      <w:r w:rsidR="00493AE8">
        <w:t>.</w:t>
      </w:r>
      <w:r>
        <w:t xml:space="preserve"> </w:t>
      </w:r>
    </w:p>
    <w:p w14:paraId="0FAAE2B1" w14:textId="0768BF9F" w:rsidR="00A3770A" w:rsidRDefault="004309B7" w:rsidP="00B55E6A">
      <w:pPr>
        <w:pStyle w:val="Heading1"/>
      </w:pPr>
      <w:bookmarkStart w:id="32" w:name="_Toc180993970"/>
      <w:r>
        <w:lastRenderedPageBreak/>
        <w:t xml:space="preserve">5.0 </w:t>
      </w:r>
      <w:r w:rsidR="00A3770A" w:rsidRPr="00D47E1A">
        <w:t>Action Plan</w:t>
      </w:r>
      <w:bookmarkEnd w:id="32"/>
      <w:r w:rsidR="00A3770A" w:rsidRPr="00D47E1A">
        <w:t xml:space="preserve"> </w:t>
      </w:r>
    </w:p>
    <w:p w14:paraId="10C12C00" w14:textId="7F44F532" w:rsidR="001A2036" w:rsidRDefault="001A2036" w:rsidP="001A2036">
      <w:r>
        <w:t xml:space="preserve">In terms of considering the detailed action plan, there are different problems that </w:t>
      </w:r>
      <w:r w:rsidR="00246AA1">
        <w:t>are</w:t>
      </w:r>
      <w:r>
        <w:t xml:space="preserve"> faced by Park Hyatt, Auckland</w:t>
      </w:r>
      <w:r w:rsidR="00246AA1">
        <w:t>,</w:t>
      </w:r>
      <w:r>
        <w:t xml:space="preserve"> along with the potential solutions and the total outcomes with the total timescale and the overall estimated cost.</w:t>
      </w:r>
      <w:r w:rsidR="00370838">
        <w:t xml:space="preserve"> The problems identified include reputation and guest feedback, revenue and income, scope and service quality and operational efficiency and costs.</w:t>
      </w:r>
    </w:p>
    <w:tbl>
      <w:tblPr>
        <w:tblW w:w="9810" w:type="dxa"/>
        <w:tblInd w:w="1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456"/>
        <w:gridCol w:w="2663"/>
        <w:gridCol w:w="2725"/>
        <w:gridCol w:w="1456"/>
        <w:gridCol w:w="1510"/>
      </w:tblGrid>
      <w:tr w:rsidR="00253421" w14:paraId="7446B975" w14:textId="305D8E17" w:rsidTr="007B7A38">
        <w:trPr>
          <w:trHeight w:val="390"/>
        </w:trPr>
        <w:tc>
          <w:tcPr>
            <w:tcW w:w="1456" w:type="dxa"/>
            <w:vAlign w:val="center"/>
          </w:tcPr>
          <w:p w14:paraId="6FA6FD0C" w14:textId="3B2184AF" w:rsidR="00C26DA7" w:rsidRPr="00C26DA7" w:rsidRDefault="00C26DA7" w:rsidP="00C26DA7">
            <w:pPr>
              <w:spacing w:before="0" w:line="259" w:lineRule="auto"/>
              <w:jc w:val="center"/>
              <w:rPr>
                <w:b/>
                <w:bCs/>
              </w:rPr>
            </w:pPr>
            <w:r w:rsidRPr="00C26DA7">
              <w:rPr>
                <w:b/>
                <w:bCs/>
              </w:rPr>
              <w:br w:type="page"/>
              <w:t>Problem</w:t>
            </w:r>
          </w:p>
        </w:tc>
        <w:tc>
          <w:tcPr>
            <w:tcW w:w="2778" w:type="dxa"/>
            <w:vAlign w:val="center"/>
          </w:tcPr>
          <w:p w14:paraId="1896DDB7" w14:textId="008164E2" w:rsidR="00C26DA7" w:rsidRPr="00C26DA7" w:rsidRDefault="00C26DA7" w:rsidP="00C26DA7">
            <w:pPr>
              <w:spacing w:before="0" w:line="259" w:lineRule="auto"/>
              <w:jc w:val="center"/>
              <w:rPr>
                <w:b/>
                <w:bCs/>
              </w:rPr>
            </w:pPr>
            <w:r w:rsidRPr="00C26DA7">
              <w:rPr>
                <w:b/>
                <w:bCs/>
              </w:rPr>
              <w:t>Solution</w:t>
            </w:r>
          </w:p>
        </w:tc>
        <w:tc>
          <w:tcPr>
            <w:tcW w:w="2903" w:type="dxa"/>
            <w:vAlign w:val="center"/>
          </w:tcPr>
          <w:p w14:paraId="417B87CD" w14:textId="7D72C058" w:rsidR="00C26DA7" w:rsidRPr="00C26DA7" w:rsidRDefault="00C26DA7" w:rsidP="00C26DA7">
            <w:pPr>
              <w:spacing w:before="0" w:line="259" w:lineRule="auto"/>
              <w:jc w:val="center"/>
              <w:rPr>
                <w:b/>
                <w:bCs/>
              </w:rPr>
            </w:pPr>
            <w:r w:rsidRPr="00C26DA7">
              <w:rPr>
                <w:b/>
                <w:bCs/>
              </w:rPr>
              <w:t>Desired Outcomes</w:t>
            </w:r>
          </w:p>
        </w:tc>
        <w:tc>
          <w:tcPr>
            <w:tcW w:w="1154" w:type="dxa"/>
            <w:vAlign w:val="center"/>
          </w:tcPr>
          <w:p w14:paraId="6459030E" w14:textId="42DC2347" w:rsidR="00C26DA7" w:rsidRPr="00C26DA7" w:rsidRDefault="00C26DA7" w:rsidP="00C26DA7">
            <w:pPr>
              <w:spacing w:before="0" w:line="259" w:lineRule="auto"/>
              <w:jc w:val="center"/>
              <w:rPr>
                <w:b/>
                <w:bCs/>
              </w:rPr>
            </w:pPr>
            <w:r w:rsidRPr="00C26DA7">
              <w:rPr>
                <w:b/>
                <w:bCs/>
              </w:rPr>
              <w:t>Time Scale</w:t>
            </w:r>
          </w:p>
        </w:tc>
        <w:tc>
          <w:tcPr>
            <w:tcW w:w="1519" w:type="dxa"/>
            <w:vAlign w:val="center"/>
          </w:tcPr>
          <w:p w14:paraId="1020CB1F" w14:textId="00902B89" w:rsidR="00C26DA7" w:rsidRPr="00C26DA7" w:rsidRDefault="00C26DA7" w:rsidP="00C26DA7">
            <w:pPr>
              <w:spacing w:before="0" w:line="259" w:lineRule="auto"/>
              <w:jc w:val="center"/>
              <w:rPr>
                <w:b/>
                <w:bCs/>
              </w:rPr>
            </w:pPr>
            <w:r w:rsidRPr="00C26DA7">
              <w:rPr>
                <w:b/>
                <w:bCs/>
              </w:rPr>
              <w:t>Estimated Cost</w:t>
            </w:r>
          </w:p>
        </w:tc>
      </w:tr>
      <w:tr w:rsidR="00253421" w14:paraId="2F1344EF" w14:textId="77777777" w:rsidTr="007B7A38">
        <w:trPr>
          <w:trHeight w:val="2040"/>
        </w:trPr>
        <w:tc>
          <w:tcPr>
            <w:tcW w:w="1456" w:type="dxa"/>
            <w:vAlign w:val="center"/>
          </w:tcPr>
          <w:p w14:paraId="3DD48F8E" w14:textId="0B8812F9" w:rsidR="00C26DA7" w:rsidRPr="00C26DA7" w:rsidRDefault="00C26DA7" w:rsidP="00C26DA7">
            <w:pPr>
              <w:spacing w:before="0" w:line="259" w:lineRule="auto"/>
              <w:jc w:val="center"/>
              <w:rPr>
                <w:b/>
                <w:bCs/>
              </w:rPr>
            </w:pPr>
            <w:r w:rsidRPr="00C26DA7">
              <w:rPr>
                <w:b/>
                <w:bCs/>
              </w:rPr>
              <w:t>Reputation and Guest Feedback</w:t>
            </w:r>
          </w:p>
        </w:tc>
        <w:tc>
          <w:tcPr>
            <w:tcW w:w="2778" w:type="dxa"/>
            <w:vAlign w:val="center"/>
          </w:tcPr>
          <w:p w14:paraId="1E941D32" w14:textId="37B6738B" w:rsidR="00C26DA7" w:rsidRDefault="002D1BC2" w:rsidP="00C26DA7">
            <w:pPr>
              <w:spacing w:before="0" w:line="259" w:lineRule="auto"/>
              <w:jc w:val="center"/>
            </w:pPr>
            <w:r>
              <w:t>The process of implementing a guest engagement training program helps in improving service consistency and personalisation. The deploy</w:t>
            </w:r>
            <w:r w:rsidR="00246AA1">
              <w:t>ment</w:t>
            </w:r>
            <w:r>
              <w:t xml:space="preserve"> of a digitalised feedback system will be accessible through in-room tablets or mobile apps. The investment </w:t>
            </w:r>
            <w:proofErr w:type="gramStart"/>
            <w:r>
              <w:t>with in</w:t>
            </w:r>
            <w:proofErr w:type="gramEnd"/>
            <w:r>
              <w:t xml:space="preserve"> the reputation management software also helps in monitoring online reviews and social media mentions.</w:t>
            </w:r>
          </w:p>
        </w:tc>
        <w:tc>
          <w:tcPr>
            <w:tcW w:w="2903" w:type="dxa"/>
            <w:vAlign w:val="center"/>
          </w:tcPr>
          <w:p w14:paraId="3330BC24" w14:textId="697B9C55" w:rsidR="00C26DA7" w:rsidRDefault="007B7A38" w:rsidP="00C26DA7">
            <w:pPr>
              <w:spacing w:before="0" w:line="259" w:lineRule="auto"/>
              <w:jc w:val="center"/>
            </w:pPr>
            <w:r>
              <w:t xml:space="preserve">The possible outcome includes improving guest satisfaction, personalised experiences and rapid feedback handling. The improvement of reputation as a top luxury destination with a </w:t>
            </w:r>
            <w:r w:rsidR="00A35C1E">
              <w:t>consistent</w:t>
            </w:r>
            <w:r w:rsidR="00246AA1">
              <w:t>ly</w:t>
            </w:r>
            <w:r w:rsidR="00A35C1E">
              <w:t xml:space="preserve"> high rating</w:t>
            </w:r>
            <w:r w:rsidR="00E65C18">
              <w:t>.</w:t>
            </w:r>
          </w:p>
        </w:tc>
        <w:tc>
          <w:tcPr>
            <w:tcW w:w="1154" w:type="dxa"/>
            <w:vAlign w:val="center"/>
          </w:tcPr>
          <w:p w14:paraId="6FAE74A9" w14:textId="34D84FD6" w:rsidR="00C26DA7" w:rsidRDefault="00253421" w:rsidP="00C26DA7">
            <w:pPr>
              <w:spacing w:before="0" w:line="259" w:lineRule="auto"/>
              <w:jc w:val="center"/>
            </w:pPr>
            <w:r>
              <w:t>3-6 month</w:t>
            </w:r>
            <w:r w:rsidR="00246AA1">
              <w:t>s</w:t>
            </w:r>
            <w:r>
              <w:t xml:space="preserve"> for the training program</w:t>
            </w:r>
          </w:p>
        </w:tc>
        <w:tc>
          <w:tcPr>
            <w:tcW w:w="1519" w:type="dxa"/>
            <w:vAlign w:val="center"/>
          </w:tcPr>
          <w:p w14:paraId="12BE7175" w14:textId="6B67D6A5" w:rsidR="00C26DA7" w:rsidRDefault="00253421" w:rsidP="00C26DA7">
            <w:pPr>
              <w:spacing w:before="0" w:line="259" w:lineRule="auto"/>
              <w:jc w:val="center"/>
            </w:pPr>
            <w:r>
              <w:t>NZD 15000 for training and NZD 7000 for reputation software.</w:t>
            </w:r>
          </w:p>
        </w:tc>
      </w:tr>
      <w:tr w:rsidR="00253421" w14:paraId="30E8A97F" w14:textId="77777777" w:rsidTr="007B7A38">
        <w:trPr>
          <w:trHeight w:val="1545"/>
        </w:trPr>
        <w:tc>
          <w:tcPr>
            <w:tcW w:w="1456" w:type="dxa"/>
            <w:vAlign w:val="center"/>
          </w:tcPr>
          <w:p w14:paraId="6807906A" w14:textId="356699EA" w:rsidR="00C26DA7" w:rsidRPr="00C26DA7" w:rsidRDefault="00C26DA7" w:rsidP="00C26DA7">
            <w:pPr>
              <w:spacing w:before="0" w:line="259" w:lineRule="auto"/>
              <w:jc w:val="center"/>
              <w:rPr>
                <w:b/>
                <w:bCs/>
              </w:rPr>
            </w:pPr>
            <w:r w:rsidRPr="00C26DA7">
              <w:rPr>
                <w:b/>
                <w:bCs/>
              </w:rPr>
              <w:t>Revenue and Income</w:t>
            </w:r>
          </w:p>
        </w:tc>
        <w:tc>
          <w:tcPr>
            <w:tcW w:w="2778" w:type="dxa"/>
            <w:vAlign w:val="center"/>
          </w:tcPr>
          <w:p w14:paraId="053C2527" w14:textId="64842A11" w:rsidR="00C26DA7" w:rsidRDefault="006F6529" w:rsidP="00C26DA7">
            <w:pPr>
              <w:spacing w:before="0" w:line="259" w:lineRule="auto"/>
              <w:jc w:val="center"/>
            </w:pPr>
            <w:r>
              <w:t xml:space="preserve">The development of seasonal packages that usually feature local attractions, cultural events and exclusive culinary experiences. Along with this, the implementation of </w:t>
            </w:r>
            <w:r w:rsidR="00246AA1">
              <w:t>a</w:t>
            </w:r>
            <w:r>
              <w:t xml:space="preserve"> more dynamic pricing strategy helps in optimising the </w:t>
            </w:r>
            <w:r>
              <w:lastRenderedPageBreak/>
              <w:t>roommates according to demand. The introduction of upselling and cross-selling strategies helps in providing additional guest services.</w:t>
            </w:r>
          </w:p>
        </w:tc>
        <w:tc>
          <w:tcPr>
            <w:tcW w:w="2903" w:type="dxa"/>
            <w:vAlign w:val="center"/>
          </w:tcPr>
          <w:p w14:paraId="6F69F932" w14:textId="0E9EBDFA" w:rsidR="00C26DA7" w:rsidRDefault="00A35C1E" w:rsidP="00C26DA7">
            <w:pPr>
              <w:spacing w:before="0" w:line="259" w:lineRule="auto"/>
              <w:jc w:val="center"/>
            </w:pPr>
            <w:r>
              <w:lastRenderedPageBreak/>
              <w:t>There has been increasing occupancy rates, the growth of revenue from add-on services and optimising the rates of room. The improvement of guests</w:t>
            </w:r>
            <w:r w:rsidR="00246AA1">
              <w:t>’</w:t>
            </w:r>
            <w:r>
              <w:t xml:space="preserve"> spending and profitability.</w:t>
            </w:r>
          </w:p>
        </w:tc>
        <w:tc>
          <w:tcPr>
            <w:tcW w:w="1154" w:type="dxa"/>
            <w:vAlign w:val="center"/>
          </w:tcPr>
          <w:p w14:paraId="4F89DD90" w14:textId="4BDFA67A" w:rsidR="00C26DA7" w:rsidRDefault="00253421" w:rsidP="00C26DA7">
            <w:pPr>
              <w:spacing w:before="0" w:line="259" w:lineRule="auto"/>
              <w:jc w:val="center"/>
            </w:pPr>
            <w:r>
              <w:t>3-4 months for the package creation and the adjustment of pricing ongoing for upselling strategies</w:t>
            </w:r>
          </w:p>
        </w:tc>
        <w:tc>
          <w:tcPr>
            <w:tcW w:w="1519" w:type="dxa"/>
            <w:vAlign w:val="center"/>
          </w:tcPr>
          <w:p w14:paraId="7705B473" w14:textId="1CB9102A" w:rsidR="00C26DA7" w:rsidRDefault="00BC60AD" w:rsidP="00C26DA7">
            <w:pPr>
              <w:spacing w:before="0" w:line="259" w:lineRule="auto"/>
              <w:jc w:val="center"/>
            </w:pPr>
            <w:r>
              <w:t xml:space="preserve">NZD 10,000 for training incentives and NZD 20,000 for package </w:t>
            </w:r>
            <w:r w:rsidR="00A22007">
              <w:t>development and</w:t>
            </w:r>
            <w:r>
              <w:t xml:space="preserve"> marketing.</w:t>
            </w:r>
          </w:p>
        </w:tc>
      </w:tr>
      <w:tr w:rsidR="00253421" w14:paraId="34E159DC" w14:textId="77777777" w:rsidTr="007B7A38">
        <w:trPr>
          <w:trHeight w:val="1380"/>
        </w:trPr>
        <w:tc>
          <w:tcPr>
            <w:tcW w:w="1456" w:type="dxa"/>
            <w:vAlign w:val="center"/>
          </w:tcPr>
          <w:p w14:paraId="244BDB14" w14:textId="1BBC132D" w:rsidR="00C26DA7" w:rsidRPr="00C26DA7" w:rsidRDefault="00C26DA7" w:rsidP="00C26DA7">
            <w:pPr>
              <w:spacing w:before="0" w:line="259" w:lineRule="auto"/>
              <w:jc w:val="center"/>
              <w:rPr>
                <w:b/>
                <w:bCs/>
              </w:rPr>
            </w:pPr>
            <w:r w:rsidRPr="00C26DA7">
              <w:rPr>
                <w:b/>
                <w:bCs/>
              </w:rPr>
              <w:t xml:space="preserve">Scope and Service </w:t>
            </w:r>
            <w:r w:rsidR="00246AA1">
              <w:rPr>
                <w:b/>
                <w:bCs/>
              </w:rPr>
              <w:t>Q</w:t>
            </w:r>
            <w:r w:rsidRPr="00C26DA7">
              <w:rPr>
                <w:b/>
                <w:bCs/>
              </w:rPr>
              <w:t>uality</w:t>
            </w:r>
          </w:p>
        </w:tc>
        <w:tc>
          <w:tcPr>
            <w:tcW w:w="2778" w:type="dxa"/>
            <w:vAlign w:val="center"/>
          </w:tcPr>
          <w:p w14:paraId="0D205BBF" w14:textId="1AFD69FA" w:rsidR="00C26DA7" w:rsidRDefault="00C51FAA" w:rsidP="00C26DA7">
            <w:pPr>
              <w:spacing w:before="0" w:line="259" w:lineRule="auto"/>
              <w:jc w:val="center"/>
            </w:pPr>
            <w:r>
              <w:t xml:space="preserve">The development of Specialised Operating Procedures (SOPs) over different departments for consistent service delivery. The launch of </w:t>
            </w:r>
            <w:r w:rsidR="00246AA1">
              <w:t xml:space="preserve">a </w:t>
            </w:r>
            <w:r w:rsidR="00C76FA3">
              <w:t>mystery shopping program and daily peer</w:t>
            </w:r>
            <w:r w:rsidR="00246AA1">
              <w:t xml:space="preserve"> </w:t>
            </w:r>
            <w:r w:rsidR="00C76FA3">
              <w:t>reviews for quality assessments. The investment within digitalised service management tools helps in streamlining the</w:t>
            </w:r>
            <w:r w:rsidR="007B7A38">
              <w:t xml:space="preserve"> communication between interdepartmental.</w:t>
            </w:r>
            <w:r w:rsidR="00C76FA3">
              <w:t xml:space="preserve"> </w:t>
            </w:r>
          </w:p>
        </w:tc>
        <w:tc>
          <w:tcPr>
            <w:tcW w:w="2903" w:type="dxa"/>
            <w:vAlign w:val="center"/>
          </w:tcPr>
          <w:p w14:paraId="2D6C5AD2" w14:textId="4A3ABF06" w:rsidR="00C26DA7" w:rsidRDefault="00A35C1E" w:rsidP="00C26DA7">
            <w:pPr>
              <w:spacing w:before="0" w:line="259" w:lineRule="auto"/>
              <w:jc w:val="center"/>
            </w:pPr>
            <w:r>
              <w:t>The consistent of high-service quality over different departments while getting quick response time to guest requests and continuous service improvements.</w:t>
            </w:r>
          </w:p>
        </w:tc>
        <w:tc>
          <w:tcPr>
            <w:tcW w:w="1154" w:type="dxa"/>
            <w:vAlign w:val="center"/>
          </w:tcPr>
          <w:p w14:paraId="30E4F91D" w14:textId="7940454D" w:rsidR="00C26DA7" w:rsidRDefault="00253421" w:rsidP="00C26DA7">
            <w:pPr>
              <w:spacing w:before="0" w:line="259" w:lineRule="auto"/>
              <w:jc w:val="center"/>
            </w:pPr>
            <w:r>
              <w:t>4-6 months for SOP development and tool deployment</w:t>
            </w:r>
          </w:p>
        </w:tc>
        <w:tc>
          <w:tcPr>
            <w:tcW w:w="1519" w:type="dxa"/>
            <w:vAlign w:val="center"/>
          </w:tcPr>
          <w:p w14:paraId="5B35AAAB" w14:textId="50CA7C0A" w:rsidR="00C26DA7" w:rsidRDefault="00C64ACA" w:rsidP="00C26DA7">
            <w:pPr>
              <w:spacing w:before="0" w:line="259" w:lineRule="auto"/>
              <w:jc w:val="center"/>
            </w:pPr>
            <w:r>
              <w:t>NZD 12,000 for SOP development and digital service tool.</w:t>
            </w:r>
          </w:p>
        </w:tc>
      </w:tr>
      <w:tr w:rsidR="00253421" w14:paraId="30475DF5" w14:textId="77777777" w:rsidTr="007B7A38">
        <w:trPr>
          <w:trHeight w:val="1457"/>
        </w:trPr>
        <w:tc>
          <w:tcPr>
            <w:tcW w:w="1456" w:type="dxa"/>
            <w:vAlign w:val="center"/>
          </w:tcPr>
          <w:p w14:paraId="5AB500A3" w14:textId="0C86AB04" w:rsidR="00C26DA7" w:rsidRPr="00C26DA7" w:rsidRDefault="00C26DA7" w:rsidP="00C26DA7">
            <w:pPr>
              <w:spacing w:before="0" w:line="259" w:lineRule="auto"/>
              <w:jc w:val="center"/>
              <w:rPr>
                <w:b/>
                <w:bCs/>
              </w:rPr>
            </w:pPr>
            <w:r w:rsidRPr="00C26DA7">
              <w:rPr>
                <w:b/>
                <w:bCs/>
              </w:rPr>
              <w:t>Operational Efficiency and costs</w:t>
            </w:r>
          </w:p>
        </w:tc>
        <w:tc>
          <w:tcPr>
            <w:tcW w:w="2778" w:type="dxa"/>
            <w:vAlign w:val="center"/>
          </w:tcPr>
          <w:p w14:paraId="6CE65AAF" w14:textId="0E76F7DC" w:rsidR="00C26DA7" w:rsidRDefault="007B7A38" w:rsidP="00C26DA7">
            <w:pPr>
              <w:spacing w:before="0" w:line="259" w:lineRule="auto"/>
              <w:jc w:val="center"/>
            </w:pPr>
            <w:r>
              <w:t xml:space="preserve">The process of adopting a lean management practice along with energy-efficient measures such as LED lighting and automated energy systems. The implementation of an inventory tracking software for kitchen and housekeeping to prevent over-ordering and the reduction of waste.  </w:t>
            </w:r>
          </w:p>
        </w:tc>
        <w:tc>
          <w:tcPr>
            <w:tcW w:w="2903" w:type="dxa"/>
            <w:vAlign w:val="center"/>
          </w:tcPr>
          <w:p w14:paraId="5C31D3DF" w14:textId="3CD4F1D6" w:rsidR="00C26DA7" w:rsidRDefault="00911A3B" w:rsidP="00C26DA7">
            <w:pPr>
              <w:spacing w:before="0" w:line="259" w:lineRule="auto"/>
              <w:jc w:val="center"/>
            </w:pPr>
            <w:r>
              <w:t xml:space="preserve">The lowering of the utility and inventory costs, along with the improved productivity and lowering of the operational waste. The stronger financial health and </w:t>
            </w:r>
            <w:r w:rsidR="00805245">
              <w:t>environmental sustainability.</w:t>
            </w:r>
          </w:p>
        </w:tc>
        <w:tc>
          <w:tcPr>
            <w:tcW w:w="1154" w:type="dxa"/>
            <w:vAlign w:val="center"/>
          </w:tcPr>
          <w:p w14:paraId="7E9A0C37" w14:textId="695885D0" w:rsidR="00C26DA7" w:rsidRDefault="00253421" w:rsidP="00C26DA7">
            <w:pPr>
              <w:spacing w:before="0" w:line="259" w:lineRule="auto"/>
              <w:jc w:val="center"/>
            </w:pPr>
            <w:r>
              <w:t xml:space="preserve">6-8 months for lean management for lean management and energy installation. </w:t>
            </w:r>
          </w:p>
        </w:tc>
        <w:tc>
          <w:tcPr>
            <w:tcW w:w="1519" w:type="dxa"/>
            <w:vAlign w:val="center"/>
          </w:tcPr>
          <w:p w14:paraId="76D3A3FF" w14:textId="63E8D6FF" w:rsidR="00C26DA7" w:rsidRDefault="00C64ACA" w:rsidP="00C26DA7">
            <w:pPr>
              <w:spacing w:before="0" w:line="259" w:lineRule="auto"/>
              <w:jc w:val="center"/>
            </w:pPr>
            <w:r>
              <w:t>NZD 25,000 for energy-efficient equipment and software.</w:t>
            </w:r>
          </w:p>
        </w:tc>
      </w:tr>
    </w:tbl>
    <w:p w14:paraId="1FCCEFA2" w14:textId="5DB5BCBF" w:rsidR="00A3770A" w:rsidRDefault="00B96B5E" w:rsidP="00B55E6A">
      <w:pPr>
        <w:pStyle w:val="Heading1"/>
      </w:pPr>
      <w:bookmarkStart w:id="33" w:name="_Toc180993971"/>
      <w:r>
        <w:lastRenderedPageBreak/>
        <w:t>6</w:t>
      </w:r>
      <w:r w:rsidR="0001075B">
        <w:t xml:space="preserve">.0 </w:t>
      </w:r>
      <w:r w:rsidR="00A3770A" w:rsidRPr="00D47E1A">
        <w:t>Conclusion</w:t>
      </w:r>
      <w:bookmarkEnd w:id="33"/>
    </w:p>
    <w:p w14:paraId="1B8307F0" w14:textId="504E779B" w:rsidR="00C3016C" w:rsidRDefault="00C3016C" w:rsidP="00C3016C">
      <w:r>
        <w:t xml:space="preserve">In essence, the report offers valuable insights into various issues encountered by different marketing and management departments of “Park Hyatt Auckland”. The online reviews on TripAdvisor and Google Reviews also put their major consideration on inconsistencies particularly in terms of service delivery. These </w:t>
      </w:r>
      <w:proofErr w:type="gramStart"/>
      <w:r>
        <w:t>feedbacks</w:t>
      </w:r>
      <w:proofErr w:type="gramEnd"/>
      <w:r>
        <w:t xml:space="preserve"> were taken into consideration as the minor, but it affects the overall rating, which leads to the influence of booking decisions of major guests. Along with that, four issues were identified, namely, reputation and guest feedback, revenue and income, scope and service quality and operational efficiency and cost. Hence, Park Hyatt Auckland’s spa or dining options therefore fail to meet the expectations, which impacts guest satisfaction and loyalty. In addition, external factors were determined with the help of PESTLE, where it has been found that any change in politics in association with tourism and ecological regulations can affect operations, particularly if stricter sustainability requirements have been introduced. On the contrary, the GDP growth, as well as the rate of inflation, directly affects disposable income and luxury spending as existing inflationary pressures and disposable income among both the local and global tourists were found to be confined, which decreases the demand for higher-end services. However, it is significant to note that social trends are concerned majorly with inclusion and diversity, which resulted in determining the need for immediate and diverse offerings as well as staff training which caters for the needs of global customers.</w:t>
      </w:r>
    </w:p>
    <w:p w14:paraId="31B46021" w14:textId="066DF2A1" w:rsidR="00246AA1" w:rsidRDefault="00C3016C" w:rsidP="00C3016C">
      <w:r>
        <w:t xml:space="preserve">Moreover, the reputation of the brand takes advantage of global recognition, which assists in attracting discerning travellers who value constant luxury standards. Despite the strengths, the increasing interest present in the sustainable travel trends towards eco-conscious travel offers various opportunities for Park Hyatt to implement sustainable practices, which consist of energy </w:t>
      </w:r>
      <w:r>
        <w:lastRenderedPageBreak/>
        <w:t xml:space="preserve">efficiency and green building certifications which correspond with the expectations of guests </w:t>
      </w:r>
      <w:proofErr w:type="gramStart"/>
      <w:r>
        <w:t>and also</w:t>
      </w:r>
      <w:proofErr w:type="gramEnd"/>
      <w:r>
        <w:t xml:space="preserve"> decrease the operational cost. Hence, different recommendations and change management have been considered, including improving customer feedback and reputation, optimising staff working hours and roles, enhancing guest service traffic, uniform policy updates to elevate brand image, managing revenue and income change management implementations and measuring success. In addition, for achieving the desired outcome action plan has been developed where different aspects such as problem, solution, desired outcome, time scale and estimated cost. This action plan comprised of tasks such as implementing a guest engagement program to improve service consistency and personalisation, developing seasonal packages characterised by local attractions, cultural events as well as other culinary experiences, developing “Standardised Operating Procedures (SOPs)” across different departments for consistent service delivery and adoption of learning management practices along with energy efficient measures like LED lighting and automated energy systems respectively.</w:t>
      </w:r>
    </w:p>
    <w:p w14:paraId="4301B293" w14:textId="77777777" w:rsidR="00246AA1" w:rsidRDefault="00246AA1">
      <w:pPr>
        <w:spacing w:before="0" w:line="259" w:lineRule="auto"/>
        <w:jc w:val="left"/>
      </w:pPr>
      <w:r>
        <w:br w:type="page"/>
      </w:r>
    </w:p>
    <w:p w14:paraId="7EC5D449" w14:textId="22187FF4" w:rsidR="00C3016C" w:rsidRDefault="00246AA1" w:rsidP="00B55E6A">
      <w:pPr>
        <w:pStyle w:val="Heading1"/>
      </w:pPr>
      <w:bookmarkStart w:id="34" w:name="_Toc180993972"/>
      <w:r>
        <w:lastRenderedPageBreak/>
        <w:t>References</w:t>
      </w:r>
      <w:bookmarkEnd w:id="34"/>
    </w:p>
    <w:p w14:paraId="547BD52F" w14:textId="77777777" w:rsidR="00F21CD1" w:rsidRPr="009B3F38" w:rsidRDefault="00F21CD1" w:rsidP="004C12D4">
      <w:pPr>
        <w:pStyle w:val="NormalWeb"/>
        <w:spacing w:before="240" w:beforeAutospacing="0" w:after="240" w:afterAutospacing="0"/>
        <w:ind w:left="360"/>
        <w:jc w:val="both"/>
      </w:pPr>
      <w:r w:rsidRPr="009B3F38">
        <w:t xml:space="preserve">Ali, A.S.M., Nurin, S.S. and </w:t>
      </w:r>
      <w:proofErr w:type="spellStart"/>
      <w:r w:rsidRPr="009B3F38">
        <w:t>Mohi</w:t>
      </w:r>
      <w:proofErr w:type="spellEnd"/>
      <w:r w:rsidRPr="009B3F38">
        <w:t>, Z. (2023). Room guest satisfaction towards guestroom physical environment quality in the theme hotel. </w:t>
      </w:r>
      <w:r w:rsidRPr="009B3F38">
        <w:rPr>
          <w:i/>
          <w:iCs/>
        </w:rPr>
        <w:t xml:space="preserve">Journal Of Tourism, Culinary </w:t>
      </w:r>
      <w:proofErr w:type="gramStart"/>
      <w:r w:rsidRPr="009B3F38">
        <w:rPr>
          <w:i/>
          <w:iCs/>
        </w:rPr>
        <w:t>And</w:t>
      </w:r>
      <w:proofErr w:type="gramEnd"/>
      <w:r w:rsidRPr="009B3F38">
        <w:rPr>
          <w:i/>
          <w:iCs/>
        </w:rPr>
        <w:t xml:space="preserve"> Entrepreneurship (JTCE)</w:t>
      </w:r>
      <w:r w:rsidRPr="009B3F38">
        <w:t>, </w:t>
      </w:r>
      <w:r w:rsidRPr="009B3F38">
        <w:rPr>
          <w:i/>
          <w:iCs/>
        </w:rPr>
        <w:t>3</w:t>
      </w:r>
      <w:r w:rsidRPr="009B3F38">
        <w:t>(2).</w:t>
      </w:r>
    </w:p>
    <w:p w14:paraId="2DAE4EAE" w14:textId="77777777" w:rsidR="00F21CD1" w:rsidRDefault="00F21CD1" w:rsidP="004C12D4">
      <w:pPr>
        <w:pStyle w:val="NormalWeb"/>
        <w:spacing w:before="240" w:beforeAutospacing="0" w:after="240" w:afterAutospacing="0"/>
        <w:ind w:left="360"/>
        <w:jc w:val="both"/>
        <w:rPr>
          <w:color w:val="222222"/>
          <w:shd w:val="clear" w:color="auto" w:fill="FFFFFF"/>
        </w:rPr>
      </w:pPr>
      <w:r w:rsidRPr="000F35F4">
        <w:rPr>
          <w:color w:val="222222"/>
          <w:shd w:val="clear" w:color="auto" w:fill="FFFFFF"/>
        </w:rPr>
        <w:t xml:space="preserve">Ali, B.J., Gardi, B., Othman, B.J., Ahmed, S.A., Ismael, N.B., Hamza, P.A., Aziz, H.M., Sabir, B.Y., </w:t>
      </w:r>
      <w:proofErr w:type="spellStart"/>
      <w:r w:rsidRPr="000F35F4">
        <w:rPr>
          <w:color w:val="222222"/>
          <w:shd w:val="clear" w:color="auto" w:fill="FFFFFF"/>
        </w:rPr>
        <w:t>Sorguli</w:t>
      </w:r>
      <w:proofErr w:type="spellEnd"/>
      <w:r w:rsidRPr="000F35F4">
        <w:rPr>
          <w:color w:val="222222"/>
          <w:shd w:val="clear" w:color="auto" w:fill="FFFFFF"/>
        </w:rPr>
        <w:t xml:space="preserve">, S. and Anwar, G. </w:t>
      </w:r>
      <w:r>
        <w:rPr>
          <w:color w:val="222222"/>
          <w:shd w:val="clear" w:color="auto" w:fill="FFFFFF"/>
        </w:rPr>
        <w:t>(</w:t>
      </w:r>
      <w:r w:rsidRPr="000F35F4">
        <w:rPr>
          <w:color w:val="222222"/>
          <w:shd w:val="clear" w:color="auto" w:fill="FFFFFF"/>
        </w:rPr>
        <w:t>2021</w:t>
      </w:r>
      <w:r>
        <w:rPr>
          <w:color w:val="222222"/>
          <w:shd w:val="clear" w:color="auto" w:fill="FFFFFF"/>
        </w:rPr>
        <w:t>)</w:t>
      </w:r>
      <w:r w:rsidRPr="000F35F4">
        <w:rPr>
          <w:color w:val="222222"/>
          <w:shd w:val="clear" w:color="auto" w:fill="FFFFFF"/>
        </w:rPr>
        <w:t xml:space="preserve"> Hotel service quality: The impact of service quality on customer satisfaction in hospitality. </w:t>
      </w:r>
      <w:r w:rsidRPr="000F35F4">
        <w:rPr>
          <w:i/>
          <w:iCs/>
          <w:color w:val="222222"/>
          <w:shd w:val="clear" w:color="auto" w:fill="FFFFFF"/>
        </w:rPr>
        <w:t>International Journal of Engineering, Business and Management</w:t>
      </w:r>
      <w:r w:rsidRPr="000F35F4">
        <w:rPr>
          <w:color w:val="222222"/>
          <w:shd w:val="clear" w:color="auto" w:fill="FFFFFF"/>
        </w:rPr>
        <w:t>, </w:t>
      </w:r>
      <w:r w:rsidRPr="000F35F4">
        <w:rPr>
          <w:i/>
          <w:iCs/>
          <w:color w:val="222222"/>
          <w:shd w:val="clear" w:color="auto" w:fill="FFFFFF"/>
        </w:rPr>
        <w:t>5</w:t>
      </w:r>
      <w:r w:rsidRPr="000F35F4">
        <w:rPr>
          <w:color w:val="222222"/>
          <w:shd w:val="clear" w:color="auto" w:fill="FFFFFF"/>
        </w:rPr>
        <w:t>(3), pp.14-28.</w:t>
      </w:r>
    </w:p>
    <w:p w14:paraId="130D448D" w14:textId="77777777" w:rsidR="00F21CD1" w:rsidRPr="009B3F38" w:rsidRDefault="00F21CD1" w:rsidP="004C12D4">
      <w:pPr>
        <w:pStyle w:val="NormalWeb"/>
        <w:spacing w:before="240" w:beforeAutospacing="0" w:after="240" w:afterAutospacing="0"/>
        <w:ind w:left="360"/>
        <w:jc w:val="both"/>
      </w:pPr>
      <w:proofErr w:type="spellStart"/>
      <w:r w:rsidRPr="009B3F38">
        <w:t>AlTaweel</w:t>
      </w:r>
      <w:proofErr w:type="spellEnd"/>
      <w:r w:rsidRPr="009B3F38">
        <w:t>, I.R. and Al-</w:t>
      </w:r>
      <w:proofErr w:type="spellStart"/>
      <w:r w:rsidRPr="009B3F38">
        <w:t>Hawary</w:t>
      </w:r>
      <w:proofErr w:type="spellEnd"/>
      <w:r w:rsidRPr="009B3F38">
        <w:t>, S.I. (2021). The mediating role of innovation capability on the relationship between strategic agility and organi</w:t>
      </w:r>
      <w:r>
        <w:t>s</w:t>
      </w:r>
      <w:r w:rsidRPr="009B3F38">
        <w:t>ational performance. </w:t>
      </w:r>
      <w:r w:rsidRPr="009B3F38">
        <w:rPr>
          <w:i/>
          <w:iCs/>
        </w:rPr>
        <w:t>Sustainability</w:t>
      </w:r>
      <w:r w:rsidRPr="009B3F38">
        <w:t>, </w:t>
      </w:r>
      <w:r w:rsidRPr="009B3F38">
        <w:rPr>
          <w:i/>
          <w:iCs/>
        </w:rPr>
        <w:t>13</w:t>
      </w:r>
      <w:r w:rsidRPr="009B3F38">
        <w:t>(14), p.7564.</w:t>
      </w:r>
    </w:p>
    <w:p w14:paraId="7F0B98CE" w14:textId="77777777" w:rsidR="00F21CD1" w:rsidRPr="00B37C18" w:rsidRDefault="00F21CD1" w:rsidP="004C12D4">
      <w:pPr>
        <w:pStyle w:val="NormalWeb"/>
        <w:spacing w:before="240" w:beforeAutospacing="0" w:after="240" w:afterAutospacing="0"/>
        <w:ind w:left="360"/>
        <w:jc w:val="both"/>
        <w:rPr>
          <w:color w:val="222222"/>
          <w:sz w:val="56"/>
          <w:szCs w:val="56"/>
          <w:shd w:val="clear" w:color="auto" w:fill="FFFFFF"/>
        </w:rPr>
      </w:pPr>
      <w:proofErr w:type="spellStart"/>
      <w:r w:rsidRPr="00B37C18">
        <w:rPr>
          <w:color w:val="222222"/>
          <w:shd w:val="clear" w:color="auto" w:fill="FFFFFF"/>
        </w:rPr>
        <w:t>Amicarelli</w:t>
      </w:r>
      <w:proofErr w:type="spellEnd"/>
      <w:r w:rsidRPr="00B37C18">
        <w:rPr>
          <w:color w:val="222222"/>
          <w:shd w:val="clear" w:color="auto" w:fill="FFFFFF"/>
        </w:rPr>
        <w:t xml:space="preserve">, V., </w:t>
      </w:r>
      <w:proofErr w:type="spellStart"/>
      <w:r w:rsidRPr="00B37C18">
        <w:rPr>
          <w:color w:val="222222"/>
          <w:shd w:val="clear" w:color="auto" w:fill="FFFFFF"/>
        </w:rPr>
        <w:t>Aluculesei</w:t>
      </w:r>
      <w:proofErr w:type="spellEnd"/>
      <w:r w:rsidRPr="00B37C18">
        <w:rPr>
          <w:color w:val="222222"/>
          <w:shd w:val="clear" w:color="auto" w:fill="FFFFFF"/>
        </w:rPr>
        <w:t xml:space="preserve">, A.C., Lagioia, G., </w:t>
      </w:r>
      <w:proofErr w:type="spellStart"/>
      <w:r w:rsidRPr="00B37C18">
        <w:rPr>
          <w:color w:val="222222"/>
          <w:shd w:val="clear" w:color="auto" w:fill="FFFFFF"/>
        </w:rPr>
        <w:t>Pamfilie</w:t>
      </w:r>
      <w:proofErr w:type="spellEnd"/>
      <w:r w:rsidRPr="00B37C18">
        <w:rPr>
          <w:color w:val="222222"/>
          <w:shd w:val="clear" w:color="auto" w:fill="FFFFFF"/>
        </w:rPr>
        <w:t xml:space="preserve">, R. and Bux, C. </w:t>
      </w:r>
      <w:r>
        <w:rPr>
          <w:color w:val="222222"/>
          <w:shd w:val="clear" w:color="auto" w:fill="FFFFFF"/>
        </w:rPr>
        <w:t>(</w:t>
      </w:r>
      <w:r w:rsidRPr="00B37C18">
        <w:rPr>
          <w:color w:val="222222"/>
          <w:shd w:val="clear" w:color="auto" w:fill="FFFFFF"/>
        </w:rPr>
        <w:t>2022</w:t>
      </w:r>
      <w:r>
        <w:rPr>
          <w:color w:val="222222"/>
          <w:shd w:val="clear" w:color="auto" w:fill="FFFFFF"/>
        </w:rPr>
        <w:t>)</w:t>
      </w:r>
      <w:r w:rsidRPr="00B37C18">
        <w:rPr>
          <w:color w:val="222222"/>
          <w:shd w:val="clear" w:color="auto" w:fill="FFFFFF"/>
        </w:rPr>
        <w:t xml:space="preserve"> How to manage and minimize food waste in the hotel industry: </w:t>
      </w:r>
      <w:proofErr w:type="gramStart"/>
      <w:r w:rsidRPr="00B37C18">
        <w:rPr>
          <w:color w:val="222222"/>
          <w:shd w:val="clear" w:color="auto" w:fill="FFFFFF"/>
        </w:rPr>
        <w:t>An exploratory research</w:t>
      </w:r>
      <w:proofErr w:type="gramEnd"/>
      <w:r w:rsidRPr="00B37C18">
        <w:rPr>
          <w:color w:val="222222"/>
          <w:shd w:val="clear" w:color="auto" w:fill="FFFFFF"/>
        </w:rPr>
        <w:t>. </w:t>
      </w:r>
      <w:r w:rsidRPr="00B37C18">
        <w:rPr>
          <w:i/>
          <w:iCs/>
          <w:color w:val="222222"/>
          <w:shd w:val="clear" w:color="auto" w:fill="FFFFFF"/>
        </w:rPr>
        <w:t>International Journal of Culture, Tourism and Hospitality Research</w:t>
      </w:r>
      <w:r w:rsidRPr="00B37C18">
        <w:rPr>
          <w:color w:val="222222"/>
          <w:shd w:val="clear" w:color="auto" w:fill="FFFFFF"/>
        </w:rPr>
        <w:t>, </w:t>
      </w:r>
      <w:r w:rsidRPr="00B37C18">
        <w:rPr>
          <w:i/>
          <w:iCs/>
          <w:color w:val="222222"/>
          <w:shd w:val="clear" w:color="auto" w:fill="FFFFFF"/>
        </w:rPr>
        <w:t>16</w:t>
      </w:r>
      <w:r w:rsidRPr="00B37C18">
        <w:rPr>
          <w:color w:val="222222"/>
          <w:shd w:val="clear" w:color="auto" w:fill="FFFFFF"/>
        </w:rPr>
        <w:t>(1), pp.152-167.</w:t>
      </w:r>
    </w:p>
    <w:p w14:paraId="7AF210E4" w14:textId="77777777" w:rsidR="00F21CD1" w:rsidRPr="009B3F38" w:rsidRDefault="00F21CD1" w:rsidP="004C12D4">
      <w:pPr>
        <w:spacing w:line="240" w:lineRule="auto"/>
        <w:ind w:left="360"/>
      </w:pPr>
      <w:proofErr w:type="spellStart"/>
      <w:r w:rsidRPr="009B3F38">
        <w:t>Annarelli</w:t>
      </w:r>
      <w:proofErr w:type="spellEnd"/>
      <w:r w:rsidRPr="009B3F38">
        <w:t xml:space="preserve">, A., Battistella, C. and </w:t>
      </w:r>
      <w:proofErr w:type="spellStart"/>
      <w:r w:rsidRPr="009B3F38">
        <w:t>Nonino</w:t>
      </w:r>
      <w:proofErr w:type="spellEnd"/>
      <w:r w:rsidRPr="009B3F38">
        <w:t>, F. (2020). A framework to evaluate the effects of organi</w:t>
      </w:r>
      <w:r>
        <w:t>s</w:t>
      </w:r>
      <w:r w:rsidRPr="009B3F38">
        <w:t>ational resilience on service quality. </w:t>
      </w:r>
      <w:r w:rsidRPr="008811C9">
        <w:rPr>
          <w:i/>
          <w:iCs/>
        </w:rPr>
        <w:t>Sustainability</w:t>
      </w:r>
      <w:r w:rsidRPr="009B3F38">
        <w:t>, </w:t>
      </w:r>
      <w:r w:rsidRPr="008811C9">
        <w:rPr>
          <w:i/>
          <w:iCs/>
        </w:rPr>
        <w:t>12</w:t>
      </w:r>
      <w:r w:rsidRPr="009B3F38">
        <w:t>(3), p.958.</w:t>
      </w:r>
    </w:p>
    <w:p w14:paraId="337EF6FC" w14:textId="77777777" w:rsidR="00F21CD1" w:rsidRDefault="00F21CD1" w:rsidP="004C12D4">
      <w:pPr>
        <w:pStyle w:val="NormalWeb"/>
        <w:spacing w:before="240" w:beforeAutospacing="0" w:after="240" w:afterAutospacing="0"/>
        <w:ind w:left="360"/>
        <w:jc w:val="both"/>
        <w:rPr>
          <w:color w:val="222222"/>
          <w:shd w:val="clear" w:color="auto" w:fill="FFFFFF"/>
        </w:rPr>
      </w:pPr>
      <w:proofErr w:type="spellStart"/>
      <w:r w:rsidRPr="00EC14D2">
        <w:rPr>
          <w:color w:val="222222"/>
          <w:shd w:val="clear" w:color="auto" w:fill="FFFFFF"/>
        </w:rPr>
        <w:t>Asadpourian</w:t>
      </w:r>
      <w:proofErr w:type="spellEnd"/>
      <w:r w:rsidRPr="00EC14D2">
        <w:rPr>
          <w:color w:val="222222"/>
          <w:shd w:val="clear" w:color="auto" w:fill="FFFFFF"/>
        </w:rPr>
        <w:t xml:space="preserve">, Z., Rahimian, M. and </w:t>
      </w:r>
      <w:proofErr w:type="spellStart"/>
      <w:r w:rsidRPr="00EC14D2">
        <w:rPr>
          <w:color w:val="222222"/>
          <w:shd w:val="clear" w:color="auto" w:fill="FFFFFF"/>
        </w:rPr>
        <w:t>Gholamrezai</w:t>
      </w:r>
      <w:proofErr w:type="spellEnd"/>
      <w:r w:rsidRPr="00EC14D2">
        <w:rPr>
          <w:color w:val="222222"/>
          <w:shd w:val="clear" w:color="auto" w:fill="FFFFFF"/>
        </w:rPr>
        <w:t xml:space="preserve">, S. </w:t>
      </w:r>
      <w:r>
        <w:rPr>
          <w:color w:val="222222"/>
          <w:shd w:val="clear" w:color="auto" w:fill="FFFFFF"/>
        </w:rPr>
        <w:t>(</w:t>
      </w:r>
      <w:r w:rsidRPr="00EC14D2">
        <w:rPr>
          <w:color w:val="222222"/>
          <w:shd w:val="clear" w:color="auto" w:fill="FFFFFF"/>
        </w:rPr>
        <w:t>2020</w:t>
      </w:r>
      <w:r>
        <w:rPr>
          <w:color w:val="222222"/>
          <w:shd w:val="clear" w:color="auto" w:fill="FFFFFF"/>
        </w:rPr>
        <w:t>)</w:t>
      </w:r>
      <w:r w:rsidRPr="00EC14D2">
        <w:rPr>
          <w:color w:val="222222"/>
          <w:shd w:val="clear" w:color="auto" w:fill="FFFFFF"/>
        </w:rPr>
        <w:t xml:space="preserve"> SWOT-AHP-TOWS analysis for sustainable ecotourism development in the best area in Lorestan Province, Iran. </w:t>
      </w:r>
      <w:r w:rsidRPr="00EC14D2">
        <w:rPr>
          <w:i/>
          <w:iCs/>
          <w:color w:val="222222"/>
          <w:shd w:val="clear" w:color="auto" w:fill="FFFFFF"/>
        </w:rPr>
        <w:t>Social Indicators Research</w:t>
      </w:r>
      <w:r w:rsidRPr="00EC14D2">
        <w:rPr>
          <w:color w:val="222222"/>
          <w:shd w:val="clear" w:color="auto" w:fill="FFFFFF"/>
        </w:rPr>
        <w:t>, </w:t>
      </w:r>
      <w:r w:rsidRPr="00EC14D2">
        <w:rPr>
          <w:i/>
          <w:iCs/>
          <w:color w:val="222222"/>
          <w:shd w:val="clear" w:color="auto" w:fill="FFFFFF"/>
        </w:rPr>
        <w:t>152</w:t>
      </w:r>
      <w:r w:rsidRPr="00EC14D2">
        <w:rPr>
          <w:color w:val="222222"/>
          <w:shd w:val="clear" w:color="auto" w:fill="FFFFFF"/>
        </w:rPr>
        <w:t>, pp.289-315.</w:t>
      </w:r>
    </w:p>
    <w:p w14:paraId="28D5FAA3" w14:textId="77777777" w:rsidR="00F21CD1" w:rsidRDefault="00F21CD1" w:rsidP="004C12D4">
      <w:pPr>
        <w:pStyle w:val="NormalWeb"/>
        <w:spacing w:before="240" w:beforeAutospacing="0" w:after="240" w:afterAutospacing="0"/>
        <w:ind w:left="360"/>
        <w:jc w:val="both"/>
        <w:rPr>
          <w:color w:val="222222"/>
          <w:shd w:val="clear" w:color="auto" w:fill="FFFFFF"/>
        </w:rPr>
      </w:pPr>
      <w:proofErr w:type="spellStart"/>
      <w:r w:rsidRPr="009E2AC3">
        <w:rPr>
          <w:color w:val="222222"/>
          <w:shd w:val="clear" w:color="auto" w:fill="FFFFFF"/>
        </w:rPr>
        <w:t>Astawa</w:t>
      </w:r>
      <w:proofErr w:type="spellEnd"/>
      <w:r w:rsidRPr="009E2AC3">
        <w:rPr>
          <w:color w:val="222222"/>
          <w:shd w:val="clear" w:color="auto" w:fill="FFFFFF"/>
        </w:rPr>
        <w:t xml:space="preserve">, I.K., </w:t>
      </w:r>
      <w:proofErr w:type="spellStart"/>
      <w:r w:rsidRPr="009E2AC3">
        <w:rPr>
          <w:color w:val="222222"/>
          <w:shd w:val="clear" w:color="auto" w:fill="FFFFFF"/>
        </w:rPr>
        <w:t>Widhari</w:t>
      </w:r>
      <w:proofErr w:type="spellEnd"/>
      <w:r w:rsidRPr="009E2AC3">
        <w:rPr>
          <w:color w:val="222222"/>
          <w:shd w:val="clear" w:color="auto" w:fill="FFFFFF"/>
        </w:rPr>
        <w:t xml:space="preserve">, C.I.S., </w:t>
      </w:r>
      <w:proofErr w:type="spellStart"/>
      <w:r w:rsidRPr="009E2AC3">
        <w:rPr>
          <w:color w:val="222222"/>
          <w:shd w:val="clear" w:color="auto" w:fill="FFFFFF"/>
        </w:rPr>
        <w:t>Budarma</w:t>
      </w:r>
      <w:proofErr w:type="spellEnd"/>
      <w:r w:rsidRPr="009E2AC3">
        <w:rPr>
          <w:color w:val="222222"/>
          <w:shd w:val="clear" w:color="auto" w:fill="FFFFFF"/>
        </w:rPr>
        <w:t xml:space="preserve">, I.K. and </w:t>
      </w:r>
      <w:proofErr w:type="spellStart"/>
      <w:r w:rsidRPr="009E2AC3">
        <w:rPr>
          <w:color w:val="222222"/>
          <w:shd w:val="clear" w:color="auto" w:fill="FFFFFF"/>
        </w:rPr>
        <w:t>Mudana</w:t>
      </w:r>
      <w:proofErr w:type="spellEnd"/>
      <w:r w:rsidRPr="009E2AC3">
        <w:rPr>
          <w:color w:val="222222"/>
          <w:shd w:val="clear" w:color="auto" w:fill="FFFFFF"/>
        </w:rPr>
        <w:t xml:space="preserve">, I.G. </w:t>
      </w:r>
      <w:r>
        <w:rPr>
          <w:color w:val="222222"/>
          <w:shd w:val="clear" w:color="auto" w:fill="FFFFFF"/>
        </w:rPr>
        <w:t>(</w:t>
      </w:r>
      <w:r w:rsidRPr="009E2AC3">
        <w:rPr>
          <w:color w:val="222222"/>
          <w:shd w:val="clear" w:color="auto" w:fill="FFFFFF"/>
        </w:rPr>
        <w:t>2022</w:t>
      </w:r>
      <w:r>
        <w:rPr>
          <w:color w:val="222222"/>
          <w:shd w:val="clear" w:color="auto" w:fill="FFFFFF"/>
        </w:rPr>
        <w:t>)</w:t>
      </w:r>
      <w:r w:rsidRPr="009E2AC3">
        <w:rPr>
          <w:color w:val="222222"/>
          <w:shd w:val="clear" w:color="auto" w:fill="FFFFFF"/>
        </w:rPr>
        <w:t xml:space="preserve"> March. Green hotel promotion strategy in Bali: a study using SWOT analysis. In </w:t>
      </w:r>
      <w:r w:rsidRPr="009E2AC3">
        <w:rPr>
          <w:i/>
          <w:iCs/>
          <w:color w:val="222222"/>
          <w:shd w:val="clear" w:color="auto" w:fill="FFFFFF"/>
        </w:rPr>
        <w:t>International Conference on Applied Science and Technology on Social Science 2021 (</w:t>
      </w:r>
      <w:proofErr w:type="spellStart"/>
      <w:r w:rsidRPr="009E2AC3">
        <w:rPr>
          <w:i/>
          <w:iCs/>
          <w:color w:val="222222"/>
          <w:shd w:val="clear" w:color="auto" w:fill="FFFFFF"/>
        </w:rPr>
        <w:t>iCAST</w:t>
      </w:r>
      <w:proofErr w:type="spellEnd"/>
      <w:r w:rsidRPr="009E2AC3">
        <w:rPr>
          <w:i/>
          <w:iCs/>
          <w:color w:val="222222"/>
          <w:shd w:val="clear" w:color="auto" w:fill="FFFFFF"/>
        </w:rPr>
        <w:t>-SS 2021)</w:t>
      </w:r>
      <w:r w:rsidRPr="009E2AC3">
        <w:rPr>
          <w:color w:val="222222"/>
          <w:shd w:val="clear" w:color="auto" w:fill="FFFFFF"/>
        </w:rPr>
        <w:t> (pp. 460-466). Atlantis Press.</w:t>
      </w:r>
    </w:p>
    <w:p w14:paraId="33FD17EE" w14:textId="77777777" w:rsidR="00F21CD1" w:rsidRPr="009B3F38" w:rsidRDefault="00F21CD1" w:rsidP="004C12D4">
      <w:pPr>
        <w:spacing w:line="240" w:lineRule="auto"/>
        <w:ind w:left="360"/>
      </w:pPr>
      <w:r w:rsidRPr="009B3F38">
        <w:t xml:space="preserve">Astika, I.M.J. and </w:t>
      </w:r>
      <w:proofErr w:type="spellStart"/>
      <w:r w:rsidRPr="009B3F38">
        <w:t>Suharyo</w:t>
      </w:r>
      <w:proofErr w:type="spellEnd"/>
      <w:r w:rsidRPr="009B3F38">
        <w:t>, O.S. (2021). Internal and external environmental strategy analysis using SWOT matrix and QSPM. </w:t>
      </w:r>
      <w:r w:rsidRPr="008811C9">
        <w:rPr>
          <w:i/>
          <w:iCs/>
        </w:rPr>
        <w:t>International Journal of Progressive Sciences and Technologies</w:t>
      </w:r>
      <w:r w:rsidRPr="009B3F38">
        <w:t>, </w:t>
      </w:r>
      <w:r w:rsidRPr="008811C9">
        <w:rPr>
          <w:i/>
          <w:iCs/>
        </w:rPr>
        <w:t>25</w:t>
      </w:r>
      <w:r w:rsidRPr="009B3F38">
        <w:t>(1), pp.507-516.</w:t>
      </w:r>
    </w:p>
    <w:p w14:paraId="0F8BE1B3" w14:textId="77777777" w:rsidR="00F21CD1" w:rsidRPr="009B3F38" w:rsidRDefault="00F21CD1" w:rsidP="004C12D4">
      <w:pPr>
        <w:pStyle w:val="NormalWeb"/>
        <w:spacing w:before="240" w:beforeAutospacing="0" w:after="240" w:afterAutospacing="0"/>
        <w:ind w:left="360"/>
        <w:jc w:val="both"/>
      </w:pPr>
      <w:r w:rsidRPr="009B3F38">
        <w:t>Baehre, S., O’Dwyer, M., O’Malley, L. and Lee, N. (2022). The use of Net Promoter Score (NPS) to predict sales growth: insights from an empirical investigation. </w:t>
      </w:r>
      <w:r w:rsidRPr="009B3F38">
        <w:rPr>
          <w:i/>
          <w:iCs/>
        </w:rPr>
        <w:t>Journal of the Academy of Marketing Science</w:t>
      </w:r>
      <w:r w:rsidRPr="009B3F38">
        <w:t>, </w:t>
      </w:r>
      <w:r w:rsidRPr="009B3F38">
        <w:rPr>
          <w:i/>
          <w:iCs/>
        </w:rPr>
        <w:t>50</w:t>
      </w:r>
      <w:r w:rsidRPr="009B3F38">
        <w:t>(1), pp.67-84.</w:t>
      </w:r>
    </w:p>
    <w:p w14:paraId="045E5A83" w14:textId="77777777" w:rsidR="00F21CD1" w:rsidRPr="009B3F38" w:rsidRDefault="00F21CD1" w:rsidP="004C12D4">
      <w:pPr>
        <w:pStyle w:val="NormalWeb"/>
        <w:spacing w:before="240" w:beforeAutospacing="0" w:after="240" w:afterAutospacing="0"/>
        <w:ind w:left="360"/>
        <w:jc w:val="both"/>
      </w:pPr>
      <w:r w:rsidRPr="009B3F38">
        <w:t>Bariş, A. (2020). A new business marketing tool: chatbot. GSI Journals Serie B: Advancements in Business and Economics, 3(1), pp.31-46.</w:t>
      </w:r>
    </w:p>
    <w:p w14:paraId="32C2F5D5" w14:textId="77777777" w:rsidR="00F21CD1" w:rsidRDefault="00F21CD1" w:rsidP="004C12D4">
      <w:pPr>
        <w:pStyle w:val="NormalWeb"/>
        <w:spacing w:before="240" w:beforeAutospacing="0" w:after="240" w:afterAutospacing="0"/>
        <w:ind w:left="360"/>
        <w:jc w:val="both"/>
        <w:rPr>
          <w:color w:val="222222"/>
          <w:shd w:val="clear" w:color="auto" w:fill="FFFFFF"/>
        </w:rPr>
      </w:pPr>
      <w:r w:rsidRPr="00CA3FC4">
        <w:rPr>
          <w:color w:val="222222"/>
          <w:shd w:val="clear" w:color="auto" w:fill="FFFFFF"/>
        </w:rPr>
        <w:t xml:space="preserve">Barreto, N. and </w:t>
      </w:r>
      <w:proofErr w:type="spellStart"/>
      <w:r w:rsidRPr="00CA3FC4">
        <w:rPr>
          <w:color w:val="222222"/>
          <w:shd w:val="clear" w:color="auto" w:fill="FFFFFF"/>
        </w:rPr>
        <w:t>Mayya</w:t>
      </w:r>
      <w:proofErr w:type="spellEnd"/>
      <w:r w:rsidRPr="00CA3FC4">
        <w:rPr>
          <w:color w:val="222222"/>
          <w:shd w:val="clear" w:color="auto" w:fill="FFFFFF"/>
        </w:rPr>
        <w:t xml:space="preserve">, S. </w:t>
      </w:r>
      <w:r>
        <w:rPr>
          <w:color w:val="222222"/>
          <w:shd w:val="clear" w:color="auto" w:fill="FFFFFF"/>
        </w:rPr>
        <w:t>(</w:t>
      </w:r>
      <w:r w:rsidRPr="00CA3FC4">
        <w:rPr>
          <w:color w:val="222222"/>
          <w:shd w:val="clear" w:color="auto" w:fill="FFFFFF"/>
        </w:rPr>
        <w:t>2022</w:t>
      </w:r>
      <w:r>
        <w:rPr>
          <w:color w:val="222222"/>
          <w:shd w:val="clear" w:color="auto" w:fill="FFFFFF"/>
        </w:rPr>
        <w:t>)</w:t>
      </w:r>
      <w:r w:rsidRPr="00CA3FC4">
        <w:rPr>
          <w:color w:val="222222"/>
          <w:shd w:val="clear" w:color="auto" w:fill="FFFFFF"/>
        </w:rPr>
        <w:t xml:space="preserve"> SWOC Analysis of Marriott International-A Case Study. </w:t>
      </w:r>
      <w:r w:rsidRPr="00CA3FC4">
        <w:rPr>
          <w:i/>
          <w:iCs/>
          <w:color w:val="222222"/>
          <w:shd w:val="clear" w:color="auto" w:fill="FFFFFF"/>
        </w:rPr>
        <w:t>International Journal of Case Studies in Business, IT and Education (IJCSBE)</w:t>
      </w:r>
      <w:r w:rsidRPr="00CA3FC4">
        <w:rPr>
          <w:color w:val="222222"/>
          <w:shd w:val="clear" w:color="auto" w:fill="FFFFFF"/>
        </w:rPr>
        <w:t>, </w:t>
      </w:r>
      <w:r w:rsidRPr="00CA3FC4">
        <w:rPr>
          <w:i/>
          <w:iCs/>
          <w:color w:val="222222"/>
          <w:shd w:val="clear" w:color="auto" w:fill="FFFFFF"/>
        </w:rPr>
        <w:t>6</w:t>
      </w:r>
      <w:r w:rsidRPr="00CA3FC4">
        <w:rPr>
          <w:color w:val="222222"/>
          <w:shd w:val="clear" w:color="auto" w:fill="FFFFFF"/>
        </w:rPr>
        <w:t>(2), pp.877-889.</w:t>
      </w:r>
    </w:p>
    <w:p w14:paraId="7C5DC697" w14:textId="77777777" w:rsidR="00F21CD1" w:rsidRPr="009B3F38" w:rsidRDefault="00F21CD1" w:rsidP="004C12D4">
      <w:pPr>
        <w:pStyle w:val="NormalWeb"/>
        <w:spacing w:before="240" w:beforeAutospacing="0" w:after="240" w:afterAutospacing="0"/>
        <w:ind w:left="360"/>
        <w:jc w:val="both"/>
      </w:pPr>
      <w:proofErr w:type="spellStart"/>
      <w:r w:rsidRPr="009B3F38">
        <w:lastRenderedPageBreak/>
        <w:t>Benzaghta</w:t>
      </w:r>
      <w:proofErr w:type="spellEnd"/>
      <w:r w:rsidRPr="009B3F38">
        <w:t xml:space="preserve">, M.A., </w:t>
      </w:r>
      <w:proofErr w:type="spellStart"/>
      <w:r w:rsidRPr="009B3F38">
        <w:t>Elwalda</w:t>
      </w:r>
      <w:proofErr w:type="spellEnd"/>
      <w:r w:rsidRPr="009B3F38">
        <w:t>, A., Mousa, M.M., Erkan, I. and Rahman, M. (2021). SWOT analysis applications: An integrative literature review. </w:t>
      </w:r>
      <w:r w:rsidRPr="009B3F38">
        <w:rPr>
          <w:i/>
          <w:iCs/>
        </w:rPr>
        <w:t>Journal of Global Business Insights</w:t>
      </w:r>
      <w:r w:rsidRPr="009B3F38">
        <w:t>, </w:t>
      </w:r>
      <w:r w:rsidRPr="009B3F38">
        <w:rPr>
          <w:i/>
          <w:iCs/>
        </w:rPr>
        <w:t>6</w:t>
      </w:r>
      <w:r w:rsidRPr="009B3F38">
        <w:t>(1), pp.54-72.</w:t>
      </w:r>
    </w:p>
    <w:p w14:paraId="3498835F" w14:textId="77777777" w:rsidR="00F21CD1" w:rsidRDefault="00F21CD1" w:rsidP="004C12D4">
      <w:pPr>
        <w:pStyle w:val="NormalWeb"/>
        <w:spacing w:before="0" w:beforeAutospacing="0" w:after="240" w:afterAutospacing="0"/>
        <w:ind w:left="360"/>
        <w:jc w:val="both"/>
      </w:pPr>
      <w:r>
        <w:t xml:space="preserve">Bitesize Learning (2024). </w:t>
      </w:r>
      <w:r>
        <w:rPr>
          <w:i/>
          <w:iCs/>
        </w:rPr>
        <w:t>How to Do a SWOT Analysis [with Examples &amp; templates]</w:t>
      </w:r>
      <w:r>
        <w:t xml:space="preserve">. [online] </w:t>
      </w:r>
      <w:proofErr w:type="spellStart"/>
      <w:r>
        <w:t>BiteSize</w:t>
      </w:r>
      <w:proofErr w:type="spellEnd"/>
      <w:r>
        <w:t xml:space="preserve"> Learning. Available at: </w:t>
      </w:r>
      <w:hyperlink r:id="rId16" w:history="1">
        <w:r w:rsidRPr="001A27AB">
          <w:rPr>
            <w:rStyle w:val="Hyperlink"/>
          </w:rPr>
          <w:t>https://www.bitesizelearning.co.uk/resources/swot-analysis-explained-examples-templates</w:t>
        </w:r>
      </w:hyperlink>
      <w:r>
        <w:t xml:space="preserve"> .</w:t>
      </w:r>
    </w:p>
    <w:p w14:paraId="59F4985F" w14:textId="77777777" w:rsidR="00F21CD1" w:rsidRPr="009B3F38" w:rsidRDefault="00F21CD1" w:rsidP="004C12D4">
      <w:pPr>
        <w:pStyle w:val="NormalWeb"/>
        <w:spacing w:before="240" w:beforeAutospacing="0" w:after="240" w:afterAutospacing="0"/>
        <w:ind w:left="360"/>
        <w:jc w:val="both"/>
      </w:pPr>
      <w:proofErr w:type="spellStart"/>
      <w:r w:rsidRPr="009B3F38">
        <w:t>Buhalis</w:t>
      </w:r>
      <w:proofErr w:type="spellEnd"/>
      <w:r w:rsidRPr="009B3F38">
        <w:t>, D. and Cheng, E.S.Y. (2020). Exploring the use of chatbots in hotels: technology providers’ perspective. In </w:t>
      </w:r>
      <w:r w:rsidRPr="009B3F38">
        <w:rPr>
          <w:i/>
          <w:iCs/>
        </w:rPr>
        <w:t>Information and Communication Technologies in Tourism 2020: Proceedings of the International Conference in Surrey, United Kingdom, January 08–10, 2020</w:t>
      </w:r>
      <w:r w:rsidRPr="009B3F38">
        <w:t> (pp. 231-242). Springer International Publishing.</w:t>
      </w:r>
    </w:p>
    <w:p w14:paraId="17864B95" w14:textId="77777777" w:rsidR="00F21CD1" w:rsidRPr="009B3F38" w:rsidRDefault="00F21CD1" w:rsidP="004C12D4">
      <w:pPr>
        <w:pStyle w:val="NormalWeb"/>
        <w:spacing w:before="240" w:beforeAutospacing="0" w:after="240" w:afterAutospacing="0"/>
        <w:ind w:left="360"/>
        <w:jc w:val="both"/>
      </w:pPr>
      <w:r w:rsidRPr="009B3F38">
        <w:t xml:space="preserve">Burnes, B. (2014). </w:t>
      </w:r>
      <w:r w:rsidRPr="009B3F38">
        <w:rPr>
          <w:i/>
          <w:iCs/>
        </w:rPr>
        <w:t>Managing Change</w:t>
      </w:r>
      <w:r w:rsidRPr="009B3F38">
        <w:t>, 4th Edition. Great Britain, Prentice Hall.</w:t>
      </w:r>
    </w:p>
    <w:p w14:paraId="160E4928" w14:textId="77777777" w:rsidR="00F21CD1" w:rsidRPr="009B3F38" w:rsidRDefault="00F21CD1" w:rsidP="004C12D4">
      <w:pPr>
        <w:spacing w:line="240" w:lineRule="auto"/>
        <w:ind w:left="360"/>
      </w:pPr>
      <w:r w:rsidRPr="009B3F38">
        <w:t>Buye, R. (2021). Critical examination of the PESTEL Analysis Model. </w:t>
      </w:r>
      <w:r w:rsidRPr="008811C9">
        <w:rPr>
          <w:i/>
          <w:iCs/>
        </w:rPr>
        <w:t>Project: Action Research for Development</w:t>
      </w:r>
      <w:r w:rsidRPr="009B3F38">
        <w:t>.</w:t>
      </w:r>
    </w:p>
    <w:p w14:paraId="3D193595" w14:textId="77777777" w:rsidR="00F21CD1" w:rsidRDefault="00F21CD1" w:rsidP="004C12D4">
      <w:pPr>
        <w:pStyle w:val="NormalWeb"/>
        <w:spacing w:before="240" w:beforeAutospacing="0" w:after="240" w:afterAutospacing="0"/>
        <w:ind w:left="360"/>
        <w:jc w:val="both"/>
        <w:rPr>
          <w:color w:val="222222"/>
          <w:shd w:val="clear" w:color="auto" w:fill="FFFFFF"/>
        </w:rPr>
      </w:pPr>
      <w:r w:rsidRPr="00FD52C0">
        <w:rPr>
          <w:color w:val="222222"/>
          <w:shd w:val="clear" w:color="auto" w:fill="FFFFFF"/>
        </w:rPr>
        <w:t xml:space="preserve">Carlo, C. </w:t>
      </w:r>
      <w:r>
        <w:rPr>
          <w:color w:val="222222"/>
          <w:shd w:val="clear" w:color="auto" w:fill="FFFFFF"/>
        </w:rPr>
        <w:t>(</w:t>
      </w:r>
      <w:r w:rsidRPr="00FD52C0">
        <w:rPr>
          <w:color w:val="222222"/>
          <w:shd w:val="clear" w:color="auto" w:fill="FFFFFF"/>
        </w:rPr>
        <w:t>2021</w:t>
      </w:r>
      <w:r>
        <w:rPr>
          <w:color w:val="222222"/>
          <w:shd w:val="clear" w:color="auto" w:fill="FFFFFF"/>
        </w:rPr>
        <w:t>)</w:t>
      </w:r>
      <w:r w:rsidRPr="00FD52C0">
        <w:rPr>
          <w:color w:val="222222"/>
          <w:shd w:val="clear" w:color="auto" w:fill="FFFFFF"/>
        </w:rPr>
        <w:t xml:space="preserve"> Critical Success Factors in Hotel Companies: A Managerial Perspective. </w:t>
      </w:r>
      <w:r w:rsidRPr="00FD52C0">
        <w:rPr>
          <w:i/>
          <w:iCs/>
          <w:color w:val="222222"/>
          <w:shd w:val="clear" w:color="auto" w:fill="FFFFFF"/>
        </w:rPr>
        <w:t>Journal of Tourism and Hospitality Management</w:t>
      </w:r>
      <w:r w:rsidRPr="00FD52C0">
        <w:rPr>
          <w:color w:val="222222"/>
          <w:shd w:val="clear" w:color="auto" w:fill="FFFFFF"/>
        </w:rPr>
        <w:t>, </w:t>
      </w:r>
      <w:r w:rsidRPr="00FD52C0">
        <w:rPr>
          <w:i/>
          <w:iCs/>
          <w:color w:val="222222"/>
          <w:shd w:val="clear" w:color="auto" w:fill="FFFFFF"/>
        </w:rPr>
        <w:t>9</w:t>
      </w:r>
      <w:r w:rsidRPr="00FD52C0">
        <w:rPr>
          <w:color w:val="222222"/>
          <w:shd w:val="clear" w:color="auto" w:fill="FFFFFF"/>
        </w:rPr>
        <w:t>(2), pp.1-7.</w:t>
      </w:r>
    </w:p>
    <w:p w14:paraId="0B297BDC" w14:textId="77777777" w:rsidR="00F21CD1" w:rsidRPr="009B3F38" w:rsidRDefault="00F21CD1" w:rsidP="004C12D4">
      <w:pPr>
        <w:pStyle w:val="NormalWeb"/>
        <w:spacing w:before="240" w:beforeAutospacing="0" w:after="240" w:afterAutospacing="0"/>
        <w:ind w:left="360"/>
        <w:jc w:val="both"/>
      </w:pPr>
      <w:r w:rsidRPr="009B3F38">
        <w:t>Cheng, M., Adekola, O., Albia, J. and Cai, S. (2022). Employability in higher education: a review of key stakeholders</w:t>
      </w:r>
      <w:r>
        <w:t>’</w:t>
      </w:r>
      <w:r w:rsidRPr="009B3F38">
        <w:t xml:space="preserve"> perspectives. </w:t>
      </w:r>
      <w:r w:rsidRPr="009B3F38">
        <w:rPr>
          <w:i/>
          <w:iCs/>
        </w:rPr>
        <w:t>Higher Education Evaluation and Development</w:t>
      </w:r>
      <w:r w:rsidRPr="009B3F38">
        <w:t>, </w:t>
      </w:r>
      <w:r w:rsidRPr="009B3F38">
        <w:rPr>
          <w:i/>
          <w:iCs/>
        </w:rPr>
        <w:t>16</w:t>
      </w:r>
      <w:r w:rsidRPr="009B3F38">
        <w:t>(1), pp.16-31.</w:t>
      </w:r>
    </w:p>
    <w:p w14:paraId="51815B85" w14:textId="77777777" w:rsidR="00F21CD1" w:rsidRPr="009B3F38" w:rsidRDefault="00F21CD1" w:rsidP="004C12D4">
      <w:pPr>
        <w:pStyle w:val="NormalWeb"/>
        <w:spacing w:before="240" w:beforeAutospacing="0" w:after="240" w:afterAutospacing="0"/>
        <w:ind w:left="360"/>
        <w:jc w:val="both"/>
      </w:pPr>
      <w:r w:rsidRPr="009B3F38">
        <w:t>Creelman, V. (2022). “Thank you for reaching out:” Brand relationship management and the conversational human voice of customer care in online service encounters. </w:t>
      </w:r>
      <w:r w:rsidRPr="009B3F38">
        <w:rPr>
          <w:i/>
          <w:iCs/>
        </w:rPr>
        <w:t>Discourse, Context &amp; Media</w:t>
      </w:r>
      <w:r w:rsidRPr="009B3F38">
        <w:t>, </w:t>
      </w:r>
      <w:r w:rsidRPr="009B3F38">
        <w:rPr>
          <w:i/>
          <w:iCs/>
        </w:rPr>
        <w:t>46</w:t>
      </w:r>
      <w:r w:rsidRPr="009B3F38">
        <w:t>, p.100572.</w:t>
      </w:r>
    </w:p>
    <w:p w14:paraId="6AA0EAC9" w14:textId="77777777" w:rsidR="00F21CD1" w:rsidRPr="009B3F38" w:rsidRDefault="00F21CD1" w:rsidP="004C12D4">
      <w:pPr>
        <w:pStyle w:val="NormalWeb"/>
        <w:spacing w:before="240" w:beforeAutospacing="0" w:after="240" w:afterAutospacing="0"/>
        <w:ind w:left="360"/>
        <w:jc w:val="both"/>
      </w:pPr>
      <w:r w:rsidRPr="009B3F38">
        <w:t>Dachyar, A</w:t>
      </w:r>
      <w:r>
        <w:t>ZNSM</w:t>
      </w:r>
      <w:r w:rsidRPr="009B3F38">
        <w:t xml:space="preserve"> and Sahir, A. (2020). Hotel revival strategy planning with swot-fuzzy </w:t>
      </w:r>
      <w:proofErr w:type="spellStart"/>
      <w:r w:rsidRPr="009B3F38">
        <w:t>ahp-topsis</w:t>
      </w:r>
      <w:proofErr w:type="spellEnd"/>
      <w:r w:rsidRPr="009B3F38">
        <w:t>: A case study of 4-star hotel. In </w:t>
      </w:r>
      <w:r w:rsidRPr="009B3F38">
        <w:rPr>
          <w:i/>
          <w:iCs/>
        </w:rPr>
        <w:t>Proceedings of the 11th Annual International Conference on Industrial Engineering and Operations Management, Singapore</w:t>
      </w:r>
      <w:r w:rsidRPr="009B3F38">
        <w:t> (pp. 7-11).</w:t>
      </w:r>
    </w:p>
    <w:p w14:paraId="3A5C0952" w14:textId="77777777" w:rsidR="00F21CD1" w:rsidRPr="009B3F38" w:rsidRDefault="00F21CD1" w:rsidP="004C12D4">
      <w:pPr>
        <w:pStyle w:val="NormalWeb"/>
        <w:spacing w:before="240" w:beforeAutospacing="0" w:after="240" w:afterAutospacing="0"/>
        <w:ind w:left="360"/>
        <w:jc w:val="both"/>
      </w:pPr>
      <w:r w:rsidRPr="009B3F38">
        <w:t>Dawes, J.G. (2024). The net promoter score: What should managers know? </w:t>
      </w:r>
      <w:r w:rsidRPr="009B3F38">
        <w:rPr>
          <w:i/>
          <w:iCs/>
        </w:rPr>
        <w:t>International Journal of Market Research</w:t>
      </w:r>
      <w:r w:rsidRPr="009B3F38">
        <w:t>, </w:t>
      </w:r>
      <w:r w:rsidRPr="009B3F38">
        <w:rPr>
          <w:i/>
          <w:iCs/>
        </w:rPr>
        <w:t>66</w:t>
      </w:r>
      <w:r w:rsidRPr="009B3F38">
        <w:t>(2-3), pp.182-198.</w:t>
      </w:r>
    </w:p>
    <w:p w14:paraId="77DE62A1" w14:textId="77777777" w:rsidR="00F21CD1" w:rsidRPr="009B3F38" w:rsidRDefault="00F21CD1" w:rsidP="004C12D4">
      <w:pPr>
        <w:pStyle w:val="NormalWeb"/>
        <w:spacing w:before="240" w:beforeAutospacing="0" w:after="240" w:afterAutospacing="0"/>
        <w:ind w:left="360"/>
        <w:jc w:val="both"/>
      </w:pPr>
      <w:r w:rsidRPr="009B3F38">
        <w:t>Eldor, L. (2020). How collective engagement creates competitive advantage for organi</w:t>
      </w:r>
      <w:r>
        <w:t>s</w:t>
      </w:r>
      <w:r w:rsidRPr="009B3F38">
        <w:t>ations: A business‐level model of shared vision, competitive intensity, and service performance. </w:t>
      </w:r>
      <w:r w:rsidRPr="009B3F38">
        <w:rPr>
          <w:i/>
          <w:iCs/>
        </w:rPr>
        <w:t>Journal of Management Studies</w:t>
      </w:r>
      <w:r w:rsidRPr="009B3F38">
        <w:t>, </w:t>
      </w:r>
      <w:r w:rsidRPr="009B3F38">
        <w:rPr>
          <w:i/>
          <w:iCs/>
        </w:rPr>
        <w:t>57</w:t>
      </w:r>
      <w:r w:rsidRPr="009B3F38">
        <w:t>(2), pp.177-209.</w:t>
      </w:r>
    </w:p>
    <w:p w14:paraId="297AC482" w14:textId="77777777" w:rsidR="00F21CD1" w:rsidRPr="009B3F38" w:rsidRDefault="00F21CD1" w:rsidP="004C12D4">
      <w:pPr>
        <w:pStyle w:val="NormalWeb"/>
        <w:spacing w:before="240" w:beforeAutospacing="0" w:after="240" w:afterAutospacing="0"/>
        <w:ind w:left="360"/>
        <w:jc w:val="both"/>
      </w:pPr>
      <w:proofErr w:type="spellStart"/>
      <w:r w:rsidRPr="009B3F38">
        <w:t>Errida</w:t>
      </w:r>
      <w:proofErr w:type="spellEnd"/>
      <w:r w:rsidRPr="009B3F38">
        <w:t>, A. and Lotfi, B. (2021). The determinants of organi</w:t>
      </w:r>
      <w:r>
        <w:t>s</w:t>
      </w:r>
      <w:r w:rsidRPr="009B3F38">
        <w:t>ational change management success: Literature review and case study. </w:t>
      </w:r>
      <w:r w:rsidRPr="009B3F38">
        <w:rPr>
          <w:i/>
          <w:iCs/>
        </w:rPr>
        <w:t>International Journal of Engineering Business Management</w:t>
      </w:r>
      <w:r w:rsidRPr="009B3F38">
        <w:t>, </w:t>
      </w:r>
      <w:r w:rsidRPr="009B3F38">
        <w:rPr>
          <w:i/>
          <w:iCs/>
        </w:rPr>
        <w:t>13</w:t>
      </w:r>
      <w:r w:rsidRPr="009B3F38">
        <w:t>, p.18479790211016273.</w:t>
      </w:r>
    </w:p>
    <w:p w14:paraId="65D1792E" w14:textId="77777777" w:rsidR="00F21CD1" w:rsidRDefault="00F21CD1" w:rsidP="004C12D4">
      <w:pPr>
        <w:pStyle w:val="NormalWeb"/>
        <w:spacing w:before="240" w:beforeAutospacing="0" w:after="240" w:afterAutospacing="0"/>
        <w:ind w:left="360"/>
        <w:jc w:val="both"/>
        <w:rPr>
          <w:color w:val="222222"/>
          <w:shd w:val="clear" w:color="auto" w:fill="FFFFFF"/>
        </w:rPr>
      </w:pPr>
      <w:proofErr w:type="spellStart"/>
      <w:r w:rsidRPr="00405487">
        <w:rPr>
          <w:color w:val="222222"/>
          <w:shd w:val="clear" w:color="auto" w:fill="FFFFFF"/>
        </w:rPr>
        <w:t>Esringü</w:t>
      </w:r>
      <w:proofErr w:type="spellEnd"/>
      <w:r w:rsidRPr="00405487">
        <w:rPr>
          <w:color w:val="222222"/>
          <w:shd w:val="clear" w:color="auto" w:fill="FFFFFF"/>
        </w:rPr>
        <w:t xml:space="preserve">, A. and Toy, S. </w:t>
      </w:r>
      <w:r>
        <w:rPr>
          <w:color w:val="222222"/>
          <w:shd w:val="clear" w:color="auto" w:fill="FFFFFF"/>
        </w:rPr>
        <w:t>(</w:t>
      </w:r>
      <w:r w:rsidRPr="00405487">
        <w:rPr>
          <w:color w:val="222222"/>
          <w:shd w:val="clear" w:color="auto" w:fill="FFFFFF"/>
        </w:rPr>
        <w:t>2021</w:t>
      </w:r>
      <w:r>
        <w:rPr>
          <w:color w:val="222222"/>
          <w:shd w:val="clear" w:color="auto" w:fill="FFFFFF"/>
        </w:rPr>
        <w:t>)</w:t>
      </w:r>
      <w:r w:rsidRPr="00405487">
        <w:rPr>
          <w:color w:val="222222"/>
          <w:shd w:val="clear" w:color="auto" w:fill="FFFFFF"/>
        </w:rPr>
        <w:t xml:space="preserve"> Determination of University Students’ Solutions to Climate Change through PESTEL Analysis in The Sample of Ataturk University. </w:t>
      </w:r>
      <w:r w:rsidRPr="00405487">
        <w:rPr>
          <w:i/>
          <w:iCs/>
          <w:color w:val="222222"/>
          <w:shd w:val="clear" w:color="auto" w:fill="FFFFFF"/>
        </w:rPr>
        <w:t>Erzincan University Journal of Science and Technology</w:t>
      </w:r>
      <w:r w:rsidRPr="00405487">
        <w:rPr>
          <w:color w:val="222222"/>
          <w:shd w:val="clear" w:color="auto" w:fill="FFFFFF"/>
        </w:rPr>
        <w:t>, </w:t>
      </w:r>
      <w:r w:rsidRPr="00405487">
        <w:rPr>
          <w:i/>
          <w:iCs/>
          <w:color w:val="222222"/>
          <w:shd w:val="clear" w:color="auto" w:fill="FFFFFF"/>
        </w:rPr>
        <w:t>14</w:t>
      </w:r>
      <w:r w:rsidRPr="00405487">
        <w:rPr>
          <w:color w:val="222222"/>
          <w:shd w:val="clear" w:color="auto" w:fill="FFFFFF"/>
        </w:rPr>
        <w:t>(3), pp.1087-1110.</w:t>
      </w:r>
    </w:p>
    <w:p w14:paraId="3022BE44" w14:textId="77777777" w:rsidR="00F21CD1" w:rsidRPr="009B3F38" w:rsidRDefault="00F21CD1" w:rsidP="004C12D4">
      <w:pPr>
        <w:pStyle w:val="NormalWeb"/>
        <w:spacing w:before="240" w:beforeAutospacing="0" w:after="240" w:afterAutospacing="0"/>
        <w:ind w:left="360"/>
        <w:jc w:val="both"/>
      </w:pPr>
      <w:proofErr w:type="spellStart"/>
      <w:r w:rsidRPr="009B3F38">
        <w:lastRenderedPageBreak/>
        <w:t>Filieri</w:t>
      </w:r>
      <w:proofErr w:type="spellEnd"/>
      <w:r w:rsidRPr="009B3F38">
        <w:t xml:space="preserve">, R., Raguseo, E. and </w:t>
      </w:r>
      <w:proofErr w:type="spellStart"/>
      <w:r w:rsidRPr="009B3F38">
        <w:t>Vitari</w:t>
      </w:r>
      <w:proofErr w:type="spellEnd"/>
      <w:r w:rsidRPr="009B3F38">
        <w:t>, C. (2021). Extremely negative ratings and online consumer review helpfulness: the moderating role of product quality signals. </w:t>
      </w:r>
      <w:r w:rsidRPr="009B3F38">
        <w:rPr>
          <w:i/>
          <w:iCs/>
        </w:rPr>
        <w:t>Journal of Travel Research</w:t>
      </w:r>
      <w:r w:rsidRPr="009B3F38">
        <w:t>, </w:t>
      </w:r>
      <w:r w:rsidRPr="009B3F38">
        <w:rPr>
          <w:i/>
          <w:iCs/>
        </w:rPr>
        <w:t>60</w:t>
      </w:r>
      <w:r w:rsidRPr="009B3F38">
        <w:t>(4), pp.699-717.</w:t>
      </w:r>
    </w:p>
    <w:p w14:paraId="3FEA0767" w14:textId="77777777" w:rsidR="00F21CD1" w:rsidRPr="009B3F38" w:rsidRDefault="00F21CD1" w:rsidP="004C12D4">
      <w:pPr>
        <w:pStyle w:val="NormalWeb"/>
        <w:spacing w:before="240" w:beforeAutospacing="0" w:after="240" w:afterAutospacing="0"/>
        <w:ind w:left="360"/>
        <w:jc w:val="both"/>
      </w:pPr>
      <w:r w:rsidRPr="009B3F38">
        <w:t xml:space="preserve">Fitriani, E. (2022). TOWS analysis on </w:t>
      </w:r>
      <w:proofErr w:type="spellStart"/>
      <w:r w:rsidRPr="009B3F38">
        <w:t>recissbar</w:t>
      </w:r>
      <w:proofErr w:type="spellEnd"/>
      <w:r w:rsidRPr="009B3F38">
        <w:t xml:space="preserve"> to increase its competitiveness. </w:t>
      </w:r>
      <w:proofErr w:type="spellStart"/>
      <w:r w:rsidRPr="009B3F38">
        <w:rPr>
          <w:i/>
          <w:iCs/>
        </w:rPr>
        <w:t>Revista</w:t>
      </w:r>
      <w:proofErr w:type="spellEnd"/>
      <w:r w:rsidRPr="009B3F38">
        <w:rPr>
          <w:i/>
          <w:iCs/>
        </w:rPr>
        <w:t xml:space="preserve"> CEA</w:t>
      </w:r>
      <w:r w:rsidRPr="009B3F38">
        <w:t>, </w:t>
      </w:r>
      <w:r w:rsidRPr="009B3F38">
        <w:rPr>
          <w:i/>
          <w:iCs/>
        </w:rPr>
        <w:t>8</w:t>
      </w:r>
      <w:r w:rsidRPr="009B3F38">
        <w:t xml:space="preserve">(16), </w:t>
      </w:r>
      <w:proofErr w:type="gramStart"/>
      <w:r w:rsidRPr="009B3F38">
        <w:t>pp.e</w:t>
      </w:r>
      <w:proofErr w:type="gramEnd"/>
      <w:r w:rsidRPr="009B3F38">
        <w:t>1876-e1876.</w:t>
      </w:r>
    </w:p>
    <w:p w14:paraId="102AC5F3" w14:textId="77777777" w:rsidR="00F21CD1" w:rsidRPr="009B3F38" w:rsidRDefault="00F21CD1" w:rsidP="004C12D4">
      <w:pPr>
        <w:spacing w:line="240" w:lineRule="auto"/>
        <w:ind w:left="360"/>
      </w:pPr>
      <w:r w:rsidRPr="009B3F38">
        <w:t xml:space="preserve">Foris, D., </w:t>
      </w:r>
      <w:proofErr w:type="spellStart"/>
      <w:r w:rsidRPr="009B3F38">
        <w:t>Crihalmean</w:t>
      </w:r>
      <w:proofErr w:type="spellEnd"/>
      <w:r w:rsidRPr="009B3F38">
        <w:t>, N. and Foris, T. (2020). Exploring the environmental practices in hospitality through booking websites and online tourist reviews. </w:t>
      </w:r>
      <w:r w:rsidRPr="008811C9">
        <w:rPr>
          <w:i/>
          <w:iCs/>
        </w:rPr>
        <w:t>Sustainability</w:t>
      </w:r>
      <w:r w:rsidRPr="009B3F38">
        <w:t>, </w:t>
      </w:r>
      <w:r w:rsidRPr="008811C9">
        <w:rPr>
          <w:i/>
          <w:iCs/>
        </w:rPr>
        <w:t>12</w:t>
      </w:r>
      <w:r w:rsidRPr="009B3F38">
        <w:t>(24), p.10282.</w:t>
      </w:r>
    </w:p>
    <w:p w14:paraId="53F8B259" w14:textId="77777777" w:rsidR="00F21CD1" w:rsidRPr="009B3F38" w:rsidRDefault="00F21CD1" w:rsidP="004C12D4">
      <w:pPr>
        <w:pStyle w:val="NormalWeb"/>
        <w:spacing w:before="240" w:beforeAutospacing="0" w:after="240" w:afterAutospacing="0"/>
        <w:ind w:left="360"/>
        <w:jc w:val="both"/>
      </w:pPr>
      <w:r w:rsidRPr="009B3F38">
        <w:t xml:space="preserve">Frey-Cordes, R., Eilert, M. and </w:t>
      </w:r>
      <w:proofErr w:type="spellStart"/>
      <w:r w:rsidRPr="009B3F38">
        <w:t>Büttgen</w:t>
      </w:r>
      <w:proofErr w:type="spellEnd"/>
      <w:r w:rsidRPr="009B3F38">
        <w:t>, M. (2020). Eye for an eye? Front</w:t>
      </w:r>
      <w:r>
        <w:t>-</w:t>
      </w:r>
      <w:r w:rsidRPr="009B3F38">
        <w:t>line service employee reactions to customer incivility. </w:t>
      </w:r>
      <w:r w:rsidRPr="009B3F38">
        <w:rPr>
          <w:i/>
          <w:iCs/>
        </w:rPr>
        <w:t>Journal of Services Marketing</w:t>
      </w:r>
      <w:r w:rsidRPr="009B3F38">
        <w:t>, </w:t>
      </w:r>
      <w:r w:rsidRPr="009B3F38">
        <w:rPr>
          <w:i/>
          <w:iCs/>
        </w:rPr>
        <w:t>34</w:t>
      </w:r>
      <w:r w:rsidRPr="009B3F38">
        <w:t>(7), pp.939-953.</w:t>
      </w:r>
    </w:p>
    <w:p w14:paraId="06DEED95" w14:textId="77777777" w:rsidR="00F21CD1" w:rsidRPr="009B3F38" w:rsidRDefault="00F21CD1" w:rsidP="004C12D4">
      <w:pPr>
        <w:spacing w:line="240" w:lineRule="auto"/>
        <w:ind w:left="360"/>
      </w:pPr>
      <w:r w:rsidRPr="009B3F38">
        <w:t>Han, H. (2021). Consumer behaviour and environmental sustainability in tourism and hospitality: A review of theories, concepts, and the latest research. </w:t>
      </w:r>
      <w:r w:rsidRPr="008811C9">
        <w:rPr>
          <w:i/>
          <w:iCs/>
        </w:rPr>
        <w:t>Sustainable Consumer Behaviour and the Environment</w:t>
      </w:r>
      <w:r w:rsidRPr="009B3F38">
        <w:t>, pp.1-22.</w:t>
      </w:r>
    </w:p>
    <w:p w14:paraId="314D1A29" w14:textId="77777777" w:rsidR="00F21CD1" w:rsidRPr="00553591" w:rsidRDefault="00F21CD1" w:rsidP="004C12D4">
      <w:pPr>
        <w:pStyle w:val="NormalWeb"/>
        <w:spacing w:before="240" w:beforeAutospacing="0" w:after="240" w:afterAutospacing="0"/>
        <w:ind w:left="360"/>
        <w:jc w:val="both"/>
        <w:rPr>
          <w:color w:val="222222"/>
          <w:sz w:val="32"/>
          <w:szCs w:val="32"/>
          <w:shd w:val="clear" w:color="auto" w:fill="FFFFFF"/>
        </w:rPr>
      </w:pPr>
      <w:proofErr w:type="spellStart"/>
      <w:r w:rsidRPr="003271DB">
        <w:rPr>
          <w:color w:val="222222"/>
          <w:shd w:val="clear" w:color="auto" w:fill="FFFFFF"/>
        </w:rPr>
        <w:t>Harkison</w:t>
      </w:r>
      <w:proofErr w:type="spellEnd"/>
      <w:r w:rsidRPr="003271DB">
        <w:rPr>
          <w:color w:val="222222"/>
          <w:shd w:val="clear" w:color="auto" w:fill="FFFFFF"/>
        </w:rPr>
        <w:t>, T. and Martin, B. (2021) An executive chef’s insights into hospitality in New Zealand: Brent Martin. </w:t>
      </w:r>
      <w:r w:rsidRPr="003271DB">
        <w:rPr>
          <w:i/>
          <w:iCs/>
          <w:color w:val="222222"/>
          <w:shd w:val="clear" w:color="auto" w:fill="FFFFFF"/>
        </w:rPr>
        <w:t>Hospitality Insights</w:t>
      </w:r>
      <w:r w:rsidRPr="003271DB">
        <w:rPr>
          <w:color w:val="222222"/>
          <w:shd w:val="clear" w:color="auto" w:fill="FFFFFF"/>
        </w:rPr>
        <w:t>, </w:t>
      </w:r>
      <w:r w:rsidRPr="003271DB">
        <w:rPr>
          <w:i/>
          <w:iCs/>
          <w:color w:val="222222"/>
          <w:shd w:val="clear" w:color="auto" w:fill="FFFFFF"/>
        </w:rPr>
        <w:t>5</w:t>
      </w:r>
      <w:r w:rsidRPr="003271DB">
        <w:rPr>
          <w:color w:val="222222"/>
          <w:shd w:val="clear" w:color="auto" w:fill="FFFFFF"/>
        </w:rPr>
        <w:t>(1), pp.3-5.</w:t>
      </w:r>
    </w:p>
    <w:p w14:paraId="75F17719" w14:textId="77777777" w:rsidR="00F21CD1" w:rsidRPr="009B3F38" w:rsidRDefault="00F21CD1" w:rsidP="004C12D4">
      <w:pPr>
        <w:pStyle w:val="NormalWeb"/>
        <w:spacing w:before="240" w:beforeAutospacing="0" w:after="240" w:afterAutospacing="0"/>
        <w:ind w:left="360"/>
        <w:jc w:val="both"/>
      </w:pPr>
      <w:proofErr w:type="spellStart"/>
      <w:r w:rsidRPr="009B3F38">
        <w:t>Hauashdh</w:t>
      </w:r>
      <w:proofErr w:type="spellEnd"/>
      <w:r w:rsidRPr="009B3F38">
        <w:t>, A., Jailani, J. and Rahman, I.A. (2022). Strategic approaches towards achieving sustainable and effective building maintenance practices in maintenance-managed buildings: A combination of expert interviews and a literature review. </w:t>
      </w:r>
      <w:r w:rsidRPr="009B3F38">
        <w:rPr>
          <w:i/>
          <w:iCs/>
        </w:rPr>
        <w:t>Journal of Building Engineering</w:t>
      </w:r>
      <w:r w:rsidRPr="009B3F38">
        <w:t>, </w:t>
      </w:r>
      <w:r w:rsidRPr="009B3F38">
        <w:rPr>
          <w:i/>
          <w:iCs/>
        </w:rPr>
        <w:t>45</w:t>
      </w:r>
      <w:r w:rsidRPr="009B3F38">
        <w:t>, p.103490.</w:t>
      </w:r>
    </w:p>
    <w:p w14:paraId="4B7302FA" w14:textId="77777777" w:rsidR="00F21CD1" w:rsidRDefault="00F21CD1" w:rsidP="004C12D4">
      <w:pPr>
        <w:pStyle w:val="NormalWeb"/>
        <w:spacing w:before="240" w:beforeAutospacing="0" w:after="240" w:afterAutospacing="0"/>
        <w:ind w:left="360"/>
        <w:jc w:val="both"/>
        <w:rPr>
          <w:color w:val="222222"/>
          <w:shd w:val="clear" w:color="auto" w:fill="FFFFFF"/>
        </w:rPr>
      </w:pPr>
      <w:r w:rsidRPr="00A64CCF">
        <w:rPr>
          <w:color w:val="222222"/>
          <w:shd w:val="clear" w:color="auto" w:fill="FFFFFF"/>
        </w:rPr>
        <w:t xml:space="preserve">Hayes, D.K., Hayes, J.D. and Hayes, P.A. </w:t>
      </w:r>
      <w:r>
        <w:rPr>
          <w:color w:val="222222"/>
          <w:shd w:val="clear" w:color="auto" w:fill="FFFFFF"/>
        </w:rPr>
        <w:t>(</w:t>
      </w:r>
      <w:r w:rsidRPr="00A64CCF">
        <w:rPr>
          <w:color w:val="222222"/>
          <w:shd w:val="clear" w:color="auto" w:fill="FFFFFF"/>
        </w:rPr>
        <w:t>2021</w:t>
      </w:r>
      <w:r>
        <w:rPr>
          <w:color w:val="222222"/>
          <w:shd w:val="clear" w:color="auto" w:fill="FFFFFF"/>
        </w:rPr>
        <w:t>)</w:t>
      </w:r>
      <w:r w:rsidRPr="00A64CCF">
        <w:rPr>
          <w:color w:val="222222"/>
          <w:shd w:val="clear" w:color="auto" w:fill="FFFFFF"/>
        </w:rPr>
        <w:t> </w:t>
      </w:r>
      <w:r w:rsidRPr="00A64CCF">
        <w:rPr>
          <w:i/>
          <w:iCs/>
          <w:color w:val="222222"/>
          <w:shd w:val="clear" w:color="auto" w:fill="FFFFFF"/>
        </w:rPr>
        <w:t>Revenue management for the hospitality industry</w:t>
      </w:r>
      <w:r w:rsidRPr="00A64CCF">
        <w:rPr>
          <w:color w:val="222222"/>
          <w:shd w:val="clear" w:color="auto" w:fill="FFFFFF"/>
        </w:rPr>
        <w:t>. John Wiley &amp; Sons.</w:t>
      </w:r>
    </w:p>
    <w:p w14:paraId="16460544" w14:textId="77777777" w:rsidR="00F21CD1" w:rsidRPr="009B3F38" w:rsidRDefault="00F21CD1" w:rsidP="004C12D4">
      <w:pPr>
        <w:pStyle w:val="NormalWeb"/>
        <w:spacing w:before="240" w:beforeAutospacing="0" w:after="240" w:afterAutospacing="0"/>
        <w:ind w:left="360"/>
        <w:jc w:val="both"/>
      </w:pPr>
      <w:r w:rsidRPr="009B3F38">
        <w:t>Ilyas, G.B. and Mustafa, H. (2022). Price, Promotion, and Supporting Facilities on Customer Satisfaction. </w:t>
      </w:r>
      <w:r w:rsidRPr="009B3F38">
        <w:rPr>
          <w:i/>
          <w:iCs/>
        </w:rPr>
        <w:t>Golden Ratio of Marketing and Applied Psychology of Business</w:t>
      </w:r>
      <w:r w:rsidRPr="009B3F38">
        <w:t>, </w:t>
      </w:r>
      <w:r w:rsidRPr="009B3F38">
        <w:rPr>
          <w:i/>
          <w:iCs/>
        </w:rPr>
        <w:t>2</w:t>
      </w:r>
      <w:r w:rsidRPr="009B3F38">
        <w:t>(1), pp.01-11.</w:t>
      </w:r>
    </w:p>
    <w:p w14:paraId="1744D061" w14:textId="77777777" w:rsidR="00F21CD1" w:rsidRPr="009B3F38" w:rsidRDefault="00F21CD1" w:rsidP="004C12D4">
      <w:pPr>
        <w:spacing w:line="240" w:lineRule="auto"/>
        <w:ind w:left="360"/>
      </w:pPr>
      <w:r w:rsidRPr="009B3F38">
        <w:t xml:space="preserve">Ivanov, S.H., Webster, C., </w:t>
      </w:r>
      <w:proofErr w:type="spellStart"/>
      <w:r w:rsidRPr="009B3F38">
        <w:t>Stoilova</w:t>
      </w:r>
      <w:proofErr w:type="spellEnd"/>
      <w:r w:rsidRPr="009B3F38">
        <w:t xml:space="preserve">, E. and </w:t>
      </w:r>
      <w:proofErr w:type="spellStart"/>
      <w:r w:rsidRPr="009B3F38">
        <w:t>Slobodskoy</w:t>
      </w:r>
      <w:proofErr w:type="spellEnd"/>
      <w:r w:rsidRPr="009B3F38">
        <w:t>, D. (2022). Biosecurity, crisis management, automation technologies and economic performance of travel, tourism and hospitality companies–A conceptual framework. </w:t>
      </w:r>
      <w:r w:rsidRPr="008811C9">
        <w:rPr>
          <w:i/>
          <w:iCs/>
        </w:rPr>
        <w:t>Tourism Economics</w:t>
      </w:r>
      <w:r w:rsidRPr="009B3F38">
        <w:t>, </w:t>
      </w:r>
      <w:r w:rsidRPr="008811C9">
        <w:rPr>
          <w:i/>
          <w:iCs/>
        </w:rPr>
        <w:t>28</w:t>
      </w:r>
      <w:r w:rsidRPr="009B3F38">
        <w:t>(1), pp.3-26.</w:t>
      </w:r>
    </w:p>
    <w:p w14:paraId="45FAE870" w14:textId="77777777" w:rsidR="00F21CD1" w:rsidRPr="009B3F38" w:rsidRDefault="00F21CD1" w:rsidP="004C12D4">
      <w:pPr>
        <w:pStyle w:val="NormalWeb"/>
        <w:spacing w:before="240" w:beforeAutospacing="0" w:after="240" w:afterAutospacing="0"/>
        <w:ind w:left="360"/>
        <w:jc w:val="both"/>
      </w:pPr>
      <w:proofErr w:type="spellStart"/>
      <w:r w:rsidRPr="009B3F38">
        <w:t>Juwaini</w:t>
      </w:r>
      <w:proofErr w:type="spellEnd"/>
      <w:r w:rsidRPr="009B3F38">
        <w:t xml:space="preserve">, A., </w:t>
      </w:r>
      <w:proofErr w:type="spellStart"/>
      <w:r w:rsidRPr="009B3F38">
        <w:t>Chidir</w:t>
      </w:r>
      <w:proofErr w:type="spellEnd"/>
      <w:r w:rsidRPr="009B3F38">
        <w:t xml:space="preserve">, G., </w:t>
      </w:r>
      <w:proofErr w:type="spellStart"/>
      <w:r w:rsidRPr="009B3F38">
        <w:t>Novitasari</w:t>
      </w:r>
      <w:proofErr w:type="spellEnd"/>
      <w:r w:rsidRPr="009B3F38">
        <w:t xml:space="preserve">, D., Iskandar, J., </w:t>
      </w:r>
      <w:proofErr w:type="spellStart"/>
      <w:r w:rsidRPr="009B3F38">
        <w:t>Hutagalung</w:t>
      </w:r>
      <w:proofErr w:type="spellEnd"/>
      <w:r w:rsidRPr="009B3F38">
        <w:t xml:space="preserve">, D., </w:t>
      </w:r>
      <w:proofErr w:type="spellStart"/>
      <w:r w:rsidRPr="009B3F38">
        <w:t>Pramono</w:t>
      </w:r>
      <w:proofErr w:type="spellEnd"/>
      <w:r w:rsidRPr="009B3F38">
        <w:t xml:space="preserve">, T., Maulana, A., </w:t>
      </w:r>
      <w:proofErr w:type="spellStart"/>
      <w:r w:rsidRPr="009B3F38">
        <w:t>Safitri</w:t>
      </w:r>
      <w:proofErr w:type="spellEnd"/>
      <w:r w:rsidRPr="009B3F38">
        <w:t xml:space="preserve">, K., </w:t>
      </w:r>
      <w:proofErr w:type="spellStart"/>
      <w:r w:rsidRPr="009B3F38">
        <w:t>Fahlevi</w:t>
      </w:r>
      <w:proofErr w:type="spellEnd"/>
      <w:r w:rsidRPr="009B3F38">
        <w:t xml:space="preserve">, M., </w:t>
      </w:r>
      <w:proofErr w:type="spellStart"/>
      <w:r w:rsidRPr="009B3F38">
        <w:t>Sulistyo</w:t>
      </w:r>
      <w:proofErr w:type="spellEnd"/>
      <w:r w:rsidRPr="009B3F38">
        <w:t>, A. and Purwanto, A. (2022). The role of customer e-trust, customer e-service quality and customer e-satisfaction on customer e-loyalty. </w:t>
      </w:r>
      <w:r w:rsidRPr="009B3F38">
        <w:rPr>
          <w:i/>
          <w:iCs/>
        </w:rPr>
        <w:t>International journal of data and network science</w:t>
      </w:r>
      <w:r w:rsidRPr="009B3F38">
        <w:t>, </w:t>
      </w:r>
      <w:r w:rsidRPr="009B3F38">
        <w:rPr>
          <w:i/>
          <w:iCs/>
        </w:rPr>
        <w:t>6</w:t>
      </w:r>
      <w:r w:rsidRPr="009B3F38">
        <w:t>(2), pp.477-486.</w:t>
      </w:r>
    </w:p>
    <w:p w14:paraId="45B3EA4D" w14:textId="77777777" w:rsidR="00F21CD1" w:rsidRPr="009B3F38" w:rsidRDefault="00F21CD1" w:rsidP="004C12D4">
      <w:pPr>
        <w:pStyle w:val="NormalWeb"/>
        <w:spacing w:before="240" w:beforeAutospacing="0" w:after="240" w:afterAutospacing="0"/>
        <w:ind w:left="360"/>
        <w:jc w:val="both"/>
      </w:pPr>
      <w:r w:rsidRPr="009B3F38">
        <w:t xml:space="preserve">Karpenko, A., Karpenko, N. and </w:t>
      </w:r>
      <w:proofErr w:type="spellStart"/>
      <w:r w:rsidRPr="009B3F38">
        <w:t>Shudrik</w:t>
      </w:r>
      <w:proofErr w:type="spellEnd"/>
      <w:r w:rsidRPr="009B3F38">
        <w:t>, O. (2020). Development and implementation of a strategic personnel management system according to goals based on key performance indicators. </w:t>
      </w:r>
      <w:r w:rsidRPr="009B3F38">
        <w:rPr>
          <w:i/>
          <w:iCs/>
        </w:rPr>
        <w:t>Management and Entrepreneurship: Trends of Development</w:t>
      </w:r>
      <w:r w:rsidRPr="009B3F38">
        <w:t>, </w:t>
      </w:r>
      <w:r w:rsidRPr="009B3F38">
        <w:rPr>
          <w:i/>
          <w:iCs/>
        </w:rPr>
        <w:t>2</w:t>
      </w:r>
      <w:r w:rsidRPr="009B3F38">
        <w:t>(12), pp.22-35.</w:t>
      </w:r>
    </w:p>
    <w:p w14:paraId="22306F1B" w14:textId="77777777" w:rsidR="00F21CD1" w:rsidRPr="009B3F38" w:rsidRDefault="00F21CD1" w:rsidP="004C12D4">
      <w:pPr>
        <w:pStyle w:val="NormalWeb"/>
        <w:spacing w:before="240" w:beforeAutospacing="0" w:after="240" w:afterAutospacing="0"/>
        <w:ind w:left="360"/>
        <w:jc w:val="both"/>
      </w:pPr>
      <w:r w:rsidRPr="009B3F38">
        <w:t xml:space="preserve">Khan, R.U., </w:t>
      </w:r>
      <w:proofErr w:type="spellStart"/>
      <w:r w:rsidRPr="009B3F38">
        <w:t>Saienko</w:t>
      </w:r>
      <w:proofErr w:type="spellEnd"/>
      <w:r w:rsidRPr="009B3F38">
        <w:t xml:space="preserve">, V. and </w:t>
      </w:r>
      <w:proofErr w:type="spellStart"/>
      <w:r w:rsidRPr="009B3F38">
        <w:t>Tolchieva</w:t>
      </w:r>
      <w:proofErr w:type="spellEnd"/>
      <w:r w:rsidRPr="009B3F38">
        <w:t>, H. (2021). Dependence of the Company’s Reputation and the Quality of Customer Relations. </w:t>
      </w:r>
      <w:proofErr w:type="spellStart"/>
      <w:r w:rsidRPr="009B3F38">
        <w:rPr>
          <w:i/>
          <w:iCs/>
        </w:rPr>
        <w:t>Ikonomicheski</w:t>
      </w:r>
      <w:proofErr w:type="spellEnd"/>
      <w:r w:rsidRPr="009B3F38">
        <w:rPr>
          <w:i/>
          <w:iCs/>
        </w:rPr>
        <w:t xml:space="preserve"> </w:t>
      </w:r>
      <w:proofErr w:type="spellStart"/>
      <w:r w:rsidRPr="009B3F38">
        <w:rPr>
          <w:i/>
          <w:iCs/>
        </w:rPr>
        <w:t>Izsledvania</w:t>
      </w:r>
      <w:proofErr w:type="spellEnd"/>
      <w:r w:rsidRPr="009B3F38">
        <w:t>, </w:t>
      </w:r>
      <w:r w:rsidRPr="009B3F38">
        <w:rPr>
          <w:i/>
          <w:iCs/>
        </w:rPr>
        <w:t>2</w:t>
      </w:r>
      <w:r w:rsidRPr="009B3F38">
        <w:t>, pp.159-176.</w:t>
      </w:r>
    </w:p>
    <w:p w14:paraId="37231E33" w14:textId="77777777" w:rsidR="00F21CD1" w:rsidRPr="009B3F38" w:rsidRDefault="00F21CD1" w:rsidP="004C12D4">
      <w:pPr>
        <w:pStyle w:val="NormalWeb"/>
        <w:spacing w:before="240" w:beforeAutospacing="0" w:after="240" w:afterAutospacing="0"/>
        <w:ind w:left="360"/>
        <w:jc w:val="both"/>
      </w:pPr>
      <w:r w:rsidRPr="009B3F38">
        <w:lastRenderedPageBreak/>
        <w:t xml:space="preserve">Kitsios, F.C. and </w:t>
      </w:r>
      <w:proofErr w:type="spellStart"/>
      <w:r w:rsidRPr="009B3F38">
        <w:t>Grigoroudis</w:t>
      </w:r>
      <w:proofErr w:type="spellEnd"/>
      <w:r w:rsidRPr="009B3F38">
        <w:t>, E. (2020). Evaluating service innovation and business performance in tourism: a multicriteria decision analysis approach. </w:t>
      </w:r>
      <w:r w:rsidRPr="009B3F38">
        <w:rPr>
          <w:i/>
          <w:iCs/>
        </w:rPr>
        <w:t>Management Decision</w:t>
      </w:r>
      <w:r w:rsidRPr="009B3F38">
        <w:t>, </w:t>
      </w:r>
      <w:r w:rsidRPr="009B3F38">
        <w:rPr>
          <w:i/>
          <w:iCs/>
        </w:rPr>
        <w:t>58</w:t>
      </w:r>
      <w:r w:rsidRPr="009B3F38">
        <w:t>(11), pp.2429-2453.</w:t>
      </w:r>
    </w:p>
    <w:p w14:paraId="594A57A1" w14:textId="77777777" w:rsidR="00F21CD1" w:rsidRPr="009B3F38" w:rsidRDefault="00F21CD1" w:rsidP="004C12D4">
      <w:pPr>
        <w:spacing w:line="240" w:lineRule="auto"/>
        <w:ind w:left="360"/>
      </w:pPr>
      <w:r w:rsidRPr="009B3F38">
        <w:t xml:space="preserve">Knezevic Cvelbar, L., Grün, B. and </w:t>
      </w:r>
      <w:proofErr w:type="spellStart"/>
      <w:r w:rsidRPr="009B3F38">
        <w:t>Dolnicar</w:t>
      </w:r>
      <w:proofErr w:type="spellEnd"/>
      <w:r w:rsidRPr="009B3F38">
        <w:t>, S. (2021). “To clean or not to clean?” Reducing daily routine hotel room cleaning by letting tourists answer this question for themselves. </w:t>
      </w:r>
      <w:r w:rsidRPr="008811C9">
        <w:rPr>
          <w:i/>
          <w:iCs/>
        </w:rPr>
        <w:t>Journal of Travel Research</w:t>
      </w:r>
      <w:r w:rsidRPr="009B3F38">
        <w:t>, </w:t>
      </w:r>
      <w:r w:rsidRPr="008811C9">
        <w:rPr>
          <w:i/>
          <w:iCs/>
        </w:rPr>
        <w:t>60</w:t>
      </w:r>
      <w:r w:rsidRPr="009B3F38">
        <w:t>(1), pp.220-229.</w:t>
      </w:r>
    </w:p>
    <w:p w14:paraId="141091CF" w14:textId="77777777" w:rsidR="00F21CD1" w:rsidRPr="009B3F38" w:rsidRDefault="00F21CD1" w:rsidP="004C12D4">
      <w:pPr>
        <w:pStyle w:val="NormalWeb"/>
        <w:spacing w:before="240" w:beforeAutospacing="0" w:after="240" w:afterAutospacing="0"/>
        <w:ind w:left="360"/>
        <w:jc w:val="both"/>
      </w:pPr>
      <w:r w:rsidRPr="009B3F38">
        <w:t>Kumar, V. and Rajan, B. (2020). Customer lifetime value: What, how, and why. In </w:t>
      </w:r>
      <w:r w:rsidRPr="009B3F38">
        <w:rPr>
          <w:i/>
          <w:iCs/>
        </w:rPr>
        <w:t>The Routledge Companion to Strategic Marketing</w:t>
      </w:r>
      <w:r w:rsidRPr="009B3F38">
        <w:t> (pp. 422-448). Routledge.</w:t>
      </w:r>
    </w:p>
    <w:p w14:paraId="23D75EF8" w14:textId="77777777" w:rsidR="00F21CD1" w:rsidRPr="009B3F38" w:rsidRDefault="00F21CD1" w:rsidP="004C12D4">
      <w:pPr>
        <w:pStyle w:val="NormalWeb"/>
        <w:spacing w:before="240" w:beforeAutospacing="0" w:after="240" w:afterAutospacing="0"/>
        <w:ind w:left="360"/>
        <w:jc w:val="both"/>
      </w:pPr>
      <w:r w:rsidRPr="009B3F38">
        <w:t>Kwaku, A.R. and Antwi, S. (2021). Consumers attraction to purchase online: Website quality as a major influencing factor. </w:t>
      </w:r>
      <w:r w:rsidRPr="009B3F38">
        <w:rPr>
          <w:i/>
          <w:iCs/>
        </w:rPr>
        <w:t>Open Journal of Business and Management</w:t>
      </w:r>
      <w:r w:rsidRPr="009B3F38">
        <w:t>, </w:t>
      </w:r>
      <w:r w:rsidRPr="009B3F38">
        <w:rPr>
          <w:i/>
          <w:iCs/>
        </w:rPr>
        <w:t>9</w:t>
      </w:r>
      <w:r w:rsidRPr="009B3F38">
        <w:t>(3), pp.1133-1150.</w:t>
      </w:r>
    </w:p>
    <w:p w14:paraId="18630CB7" w14:textId="77777777" w:rsidR="00F21CD1" w:rsidRDefault="00F21CD1" w:rsidP="004C12D4">
      <w:pPr>
        <w:pStyle w:val="NormalWeb"/>
        <w:spacing w:before="240" w:beforeAutospacing="0" w:after="240" w:afterAutospacing="0"/>
        <w:ind w:left="360"/>
        <w:jc w:val="both"/>
        <w:rPr>
          <w:color w:val="222222"/>
          <w:shd w:val="clear" w:color="auto" w:fill="FFFFFF"/>
        </w:rPr>
      </w:pPr>
      <w:r w:rsidRPr="00FD2FE9">
        <w:rPr>
          <w:color w:val="222222"/>
          <w:shd w:val="clear" w:color="auto" w:fill="FFFFFF"/>
        </w:rPr>
        <w:t xml:space="preserve">Lee, S.H., Yun, J.J., Díaz, M.M. and Duque, C.M. </w:t>
      </w:r>
      <w:r>
        <w:rPr>
          <w:color w:val="222222"/>
          <w:shd w:val="clear" w:color="auto" w:fill="FFFFFF"/>
        </w:rPr>
        <w:t>(</w:t>
      </w:r>
      <w:r w:rsidRPr="00FD2FE9">
        <w:rPr>
          <w:color w:val="222222"/>
          <w:shd w:val="clear" w:color="auto" w:fill="FFFFFF"/>
        </w:rPr>
        <w:t>2021</w:t>
      </w:r>
      <w:r>
        <w:rPr>
          <w:color w:val="222222"/>
          <w:shd w:val="clear" w:color="auto" w:fill="FFFFFF"/>
        </w:rPr>
        <w:t>)</w:t>
      </w:r>
      <w:r w:rsidRPr="00FD2FE9">
        <w:rPr>
          <w:color w:val="222222"/>
          <w:shd w:val="clear" w:color="auto" w:fill="FFFFFF"/>
        </w:rPr>
        <w:t xml:space="preserve"> Open innovation through customer satisfaction: A logit model to explain customer recommendations in the hotel sector. </w:t>
      </w:r>
      <w:r w:rsidRPr="00FD2FE9">
        <w:rPr>
          <w:i/>
          <w:iCs/>
          <w:color w:val="222222"/>
          <w:shd w:val="clear" w:color="auto" w:fill="FFFFFF"/>
        </w:rPr>
        <w:t>Journal of Open Innovation: Technology, Market, and Complexity</w:t>
      </w:r>
      <w:r w:rsidRPr="00FD2FE9">
        <w:rPr>
          <w:color w:val="222222"/>
          <w:shd w:val="clear" w:color="auto" w:fill="FFFFFF"/>
        </w:rPr>
        <w:t>, </w:t>
      </w:r>
      <w:r w:rsidRPr="00FD2FE9">
        <w:rPr>
          <w:i/>
          <w:iCs/>
          <w:color w:val="222222"/>
          <w:shd w:val="clear" w:color="auto" w:fill="FFFFFF"/>
        </w:rPr>
        <w:t>7</w:t>
      </w:r>
      <w:r w:rsidRPr="00FD2FE9">
        <w:rPr>
          <w:color w:val="222222"/>
          <w:shd w:val="clear" w:color="auto" w:fill="FFFFFF"/>
        </w:rPr>
        <w:t>(3), p.180.</w:t>
      </w:r>
    </w:p>
    <w:p w14:paraId="2AEB79EF" w14:textId="77777777" w:rsidR="00F21CD1" w:rsidRPr="009B3F38" w:rsidRDefault="00F21CD1" w:rsidP="004C12D4">
      <w:pPr>
        <w:pStyle w:val="NormalWeb"/>
        <w:spacing w:before="240" w:beforeAutospacing="0" w:after="240" w:afterAutospacing="0"/>
        <w:ind w:left="360"/>
        <w:jc w:val="both"/>
      </w:pPr>
      <w:r w:rsidRPr="009B3F38">
        <w:t xml:space="preserve">Mandić, D., Panić, A. and </w:t>
      </w:r>
      <w:proofErr w:type="spellStart"/>
      <w:r w:rsidRPr="009B3F38">
        <w:t>Šain</w:t>
      </w:r>
      <w:proofErr w:type="spellEnd"/>
      <w:r w:rsidRPr="009B3F38">
        <w:t>, M.Č. (2023). Automated service delivery in hotels: balancing efficiency and human interaction for optimal guest satisfaction. In </w:t>
      </w:r>
      <w:r w:rsidRPr="009B3F38">
        <w:rPr>
          <w:i/>
          <w:iCs/>
        </w:rPr>
        <w:t>International Scientific Conference on Economy, Management and Information Technologies</w:t>
      </w:r>
      <w:r w:rsidRPr="009B3F38">
        <w:t> (Vol. 1, No. 1, pp. 167-174).</w:t>
      </w:r>
    </w:p>
    <w:p w14:paraId="26B19B2B" w14:textId="77777777" w:rsidR="00F21CD1" w:rsidRPr="009B3F38" w:rsidRDefault="00F21CD1" w:rsidP="004C12D4">
      <w:pPr>
        <w:pStyle w:val="NormalWeb"/>
        <w:spacing w:before="240" w:beforeAutospacing="0" w:after="240" w:afterAutospacing="0"/>
        <w:ind w:left="360"/>
        <w:jc w:val="both"/>
      </w:pPr>
      <w:r w:rsidRPr="009B3F38">
        <w:t xml:space="preserve">Michalis, B. (2023). </w:t>
      </w:r>
      <w:r w:rsidRPr="009B3F38">
        <w:rPr>
          <w:i/>
          <w:iCs/>
        </w:rPr>
        <w:t>Hotel Staff Training | 10 Strategies for Success</w:t>
      </w:r>
      <w:r w:rsidRPr="009B3F38">
        <w:t xml:space="preserve">. [online] www.canarytechnologies.com. Available at: </w:t>
      </w:r>
      <w:hyperlink r:id="rId17" w:history="1">
        <w:r w:rsidRPr="009B3F38">
          <w:rPr>
            <w:rStyle w:val="Hyperlink"/>
          </w:rPr>
          <w:t>https://www.canarytechnologies.com/post/hotel-staff-training-strategies</w:t>
        </w:r>
      </w:hyperlink>
      <w:r w:rsidRPr="009B3F38">
        <w:t xml:space="preserve"> [Accessed 8 May 2024].</w:t>
      </w:r>
    </w:p>
    <w:p w14:paraId="069A9631" w14:textId="77777777" w:rsidR="00F21CD1" w:rsidRPr="009B3F38" w:rsidRDefault="00F21CD1" w:rsidP="004C12D4">
      <w:pPr>
        <w:pStyle w:val="NormalWeb"/>
        <w:spacing w:before="240" w:beforeAutospacing="0" w:after="240" w:afterAutospacing="0"/>
        <w:ind w:left="360"/>
        <w:jc w:val="both"/>
      </w:pPr>
      <w:r w:rsidRPr="009B3F38">
        <w:t>Mio, C., Costantini, A. and Panfilo, S. (2022). Performance measurement tools for sustainable business: A systematic literature review on the sustainability balanced scorecard use. </w:t>
      </w:r>
      <w:r w:rsidRPr="009B3F38">
        <w:rPr>
          <w:i/>
          <w:iCs/>
        </w:rPr>
        <w:t>Corporate social responsibility and environmental management</w:t>
      </w:r>
      <w:r w:rsidRPr="009B3F38">
        <w:t>, </w:t>
      </w:r>
      <w:r w:rsidRPr="009B3F38">
        <w:rPr>
          <w:i/>
          <w:iCs/>
        </w:rPr>
        <w:t>29</w:t>
      </w:r>
      <w:r w:rsidRPr="009B3F38">
        <w:t>(2), pp.367-384.</w:t>
      </w:r>
    </w:p>
    <w:p w14:paraId="738099E8" w14:textId="77777777" w:rsidR="00F21CD1" w:rsidRPr="009B3F38" w:rsidRDefault="00F21CD1" w:rsidP="004C12D4">
      <w:pPr>
        <w:spacing w:line="240" w:lineRule="auto"/>
        <w:ind w:left="360"/>
      </w:pPr>
      <w:r w:rsidRPr="009B3F38">
        <w:t xml:space="preserve">Mzembe, A.N., Lindgreen, A., Idemudia, U. and </w:t>
      </w:r>
      <w:proofErr w:type="spellStart"/>
      <w:r w:rsidRPr="009B3F38">
        <w:t>Melissen</w:t>
      </w:r>
      <w:proofErr w:type="spellEnd"/>
      <w:r w:rsidRPr="009B3F38">
        <w:t>, F. (2020). A club perspective of sustainability certification schemes in the tourism and hospitality industry. </w:t>
      </w:r>
      <w:r w:rsidRPr="008811C9">
        <w:rPr>
          <w:i/>
          <w:iCs/>
        </w:rPr>
        <w:t>Journal of Sustainable Tourism</w:t>
      </w:r>
      <w:r w:rsidRPr="009B3F38">
        <w:t>, </w:t>
      </w:r>
      <w:r w:rsidRPr="008811C9">
        <w:rPr>
          <w:i/>
          <w:iCs/>
        </w:rPr>
        <w:t>28</w:t>
      </w:r>
      <w:r w:rsidRPr="009B3F38">
        <w:t>(9), pp.1332-1350.</w:t>
      </w:r>
    </w:p>
    <w:p w14:paraId="279D5DC2" w14:textId="77777777" w:rsidR="00F21CD1" w:rsidRPr="009B3F38" w:rsidRDefault="00F21CD1" w:rsidP="004C12D4">
      <w:pPr>
        <w:pStyle w:val="NormalWeb"/>
        <w:spacing w:before="240" w:beforeAutospacing="0" w:after="240" w:afterAutospacing="0"/>
        <w:ind w:left="360"/>
        <w:jc w:val="both"/>
      </w:pPr>
      <w:r w:rsidRPr="009B3F38">
        <w:t>Neill, M.S., Men, L</w:t>
      </w:r>
      <w:r>
        <w:t>R</w:t>
      </w:r>
      <w:r w:rsidRPr="009B3F38">
        <w:t xml:space="preserve"> and Yue, C.A. (2020). How communication climate and organi</w:t>
      </w:r>
      <w:r>
        <w:t>s</w:t>
      </w:r>
      <w:r w:rsidRPr="009B3F38">
        <w:t>ational identification impact change. </w:t>
      </w:r>
      <w:r w:rsidRPr="009B3F38">
        <w:rPr>
          <w:i/>
          <w:iCs/>
        </w:rPr>
        <w:t>Corporate Communications: An International Journal</w:t>
      </w:r>
      <w:r w:rsidRPr="009B3F38">
        <w:t>, </w:t>
      </w:r>
      <w:r w:rsidRPr="009B3F38">
        <w:rPr>
          <w:i/>
          <w:iCs/>
        </w:rPr>
        <w:t>25</w:t>
      </w:r>
      <w:r w:rsidRPr="009B3F38">
        <w:t>(2), pp.281-298.</w:t>
      </w:r>
    </w:p>
    <w:p w14:paraId="5B229459" w14:textId="77777777" w:rsidR="00F21CD1" w:rsidRPr="009B3F38" w:rsidRDefault="00F21CD1" w:rsidP="004C12D4">
      <w:pPr>
        <w:pStyle w:val="NormalWeb"/>
        <w:spacing w:before="240" w:beforeAutospacing="0" w:after="240" w:afterAutospacing="0"/>
        <w:ind w:left="360"/>
        <w:jc w:val="both"/>
      </w:pPr>
      <w:r w:rsidRPr="009B3F38">
        <w:t>Nicolini, K. (2024). Social Media. In </w:t>
      </w:r>
      <w:r w:rsidRPr="009B3F38">
        <w:rPr>
          <w:i/>
          <w:iCs/>
        </w:rPr>
        <w:t>Convergent Journalism: An Introduction</w:t>
      </w:r>
      <w:r w:rsidRPr="009B3F38">
        <w:t xml:space="preserve"> (pp. 135-147). Routledge. </w:t>
      </w:r>
    </w:p>
    <w:p w14:paraId="58A1EF00" w14:textId="77777777" w:rsidR="00F21CD1" w:rsidRDefault="00F21CD1" w:rsidP="004C12D4">
      <w:pPr>
        <w:pStyle w:val="NormalWeb"/>
        <w:spacing w:before="0" w:beforeAutospacing="0" w:after="240" w:afterAutospacing="0"/>
        <w:ind w:left="360"/>
        <w:jc w:val="both"/>
      </w:pPr>
      <w:r>
        <w:t xml:space="preserve">OXFORD COLLEGE OF MARKETING (2018). </w:t>
      </w:r>
      <w:r>
        <w:rPr>
          <w:i/>
          <w:iCs/>
        </w:rPr>
        <w:t xml:space="preserve">TOWS Analysis: A </w:t>
      </w:r>
      <w:proofErr w:type="gramStart"/>
      <w:r>
        <w:rPr>
          <w:i/>
          <w:iCs/>
        </w:rPr>
        <w:t>Step by Step</w:t>
      </w:r>
      <w:proofErr w:type="gramEnd"/>
      <w:r>
        <w:rPr>
          <w:i/>
          <w:iCs/>
        </w:rPr>
        <w:t xml:space="preserve"> Guide - Oxford College of Marketing Blog</w:t>
      </w:r>
      <w:r>
        <w:t xml:space="preserve">. [online] Oxford College of Marketing Blog. Available at: </w:t>
      </w:r>
      <w:hyperlink r:id="rId18" w:history="1">
        <w:r w:rsidRPr="001A27AB">
          <w:rPr>
            <w:rStyle w:val="Hyperlink"/>
          </w:rPr>
          <w:t>https://blog.oxfordcollegeofmarketing.com/2016/06/07/tows-analysis-guide/</w:t>
        </w:r>
      </w:hyperlink>
      <w:r>
        <w:t xml:space="preserve"> </w:t>
      </w:r>
    </w:p>
    <w:p w14:paraId="575AB694" w14:textId="77777777" w:rsidR="00F21CD1" w:rsidRPr="009B3F38" w:rsidRDefault="00F21CD1" w:rsidP="004C12D4">
      <w:pPr>
        <w:pStyle w:val="NormalWeb"/>
        <w:spacing w:before="240" w:beforeAutospacing="0" w:after="240" w:afterAutospacing="0"/>
        <w:ind w:left="360"/>
        <w:jc w:val="both"/>
      </w:pPr>
      <w:r w:rsidRPr="009B3F38">
        <w:t>Padma, P. and Ahn, J. (2020). Guest satisfaction &amp; dissatisfaction in luxury hotels: An application of big data. </w:t>
      </w:r>
      <w:r w:rsidRPr="009B3F38">
        <w:rPr>
          <w:i/>
          <w:iCs/>
        </w:rPr>
        <w:t>International journal of hospitality management</w:t>
      </w:r>
      <w:r w:rsidRPr="009B3F38">
        <w:t>, </w:t>
      </w:r>
      <w:r w:rsidRPr="009B3F38">
        <w:rPr>
          <w:i/>
          <w:iCs/>
        </w:rPr>
        <w:t>84</w:t>
      </w:r>
      <w:r w:rsidRPr="009B3F38">
        <w:t>, p.102318.</w:t>
      </w:r>
    </w:p>
    <w:p w14:paraId="4E1B34F7" w14:textId="77777777" w:rsidR="00F21CD1" w:rsidRDefault="00F21CD1" w:rsidP="004C12D4">
      <w:pPr>
        <w:pStyle w:val="NormalWeb"/>
        <w:spacing w:before="240" w:beforeAutospacing="0" w:after="240" w:afterAutospacing="0"/>
        <w:ind w:left="360"/>
        <w:jc w:val="both"/>
      </w:pPr>
      <w:r>
        <w:lastRenderedPageBreak/>
        <w:t xml:space="preserve">Park Hyatt, Auckland (2024). </w:t>
      </w:r>
      <w:r>
        <w:rPr>
          <w:i/>
          <w:iCs/>
        </w:rPr>
        <w:t>Boutique 5 Star Hotel on the Water’s Edge | Park Hyatt Auckland</w:t>
      </w:r>
      <w:r>
        <w:t xml:space="preserve">. [online] www.hyatt.com. Available at: </w:t>
      </w:r>
      <w:hyperlink r:id="rId19" w:history="1">
        <w:r w:rsidRPr="0035233B">
          <w:rPr>
            <w:rStyle w:val="Hyperlink"/>
          </w:rPr>
          <w:t>https://www.hyatt.com/en-US/hotel/new-zealand/park-hyatt-auckland/aklph</w:t>
        </w:r>
      </w:hyperlink>
      <w:r>
        <w:t xml:space="preserve">. </w:t>
      </w:r>
    </w:p>
    <w:p w14:paraId="17F04E29" w14:textId="77777777" w:rsidR="00F21CD1" w:rsidRDefault="00F21CD1" w:rsidP="004C12D4">
      <w:pPr>
        <w:pStyle w:val="NormalWeb"/>
        <w:spacing w:before="240" w:beforeAutospacing="0" w:after="240" w:afterAutospacing="0"/>
        <w:ind w:left="360"/>
        <w:jc w:val="both"/>
        <w:rPr>
          <w:color w:val="222222"/>
          <w:shd w:val="clear" w:color="auto" w:fill="FFFFFF"/>
        </w:rPr>
      </w:pPr>
      <w:proofErr w:type="spellStart"/>
      <w:r w:rsidRPr="00401AC0">
        <w:rPr>
          <w:color w:val="222222"/>
          <w:shd w:val="clear" w:color="auto" w:fill="FFFFFF"/>
        </w:rPr>
        <w:t>Polemis</w:t>
      </w:r>
      <w:proofErr w:type="spellEnd"/>
      <w:r w:rsidRPr="00401AC0">
        <w:rPr>
          <w:color w:val="222222"/>
          <w:shd w:val="clear" w:color="auto" w:fill="FFFFFF"/>
        </w:rPr>
        <w:t xml:space="preserve">, M.L., </w:t>
      </w:r>
      <w:proofErr w:type="spellStart"/>
      <w:r w:rsidRPr="00401AC0">
        <w:rPr>
          <w:color w:val="222222"/>
          <w:shd w:val="clear" w:color="auto" w:fill="FFFFFF"/>
        </w:rPr>
        <w:t>Stengos</w:t>
      </w:r>
      <w:proofErr w:type="spellEnd"/>
      <w:r w:rsidRPr="00401AC0">
        <w:rPr>
          <w:color w:val="222222"/>
          <w:shd w:val="clear" w:color="auto" w:fill="FFFFFF"/>
        </w:rPr>
        <w:t xml:space="preserve">, T. and Tzeremes, N.G. </w:t>
      </w:r>
      <w:r>
        <w:rPr>
          <w:color w:val="222222"/>
          <w:shd w:val="clear" w:color="auto" w:fill="FFFFFF"/>
        </w:rPr>
        <w:t>(</w:t>
      </w:r>
      <w:r w:rsidRPr="00401AC0">
        <w:rPr>
          <w:color w:val="222222"/>
          <w:shd w:val="clear" w:color="auto" w:fill="FFFFFF"/>
        </w:rPr>
        <w:t>2020</w:t>
      </w:r>
      <w:r>
        <w:rPr>
          <w:color w:val="222222"/>
          <w:shd w:val="clear" w:color="auto" w:fill="FFFFFF"/>
        </w:rPr>
        <w:t>)</w:t>
      </w:r>
      <w:r w:rsidRPr="00401AC0">
        <w:rPr>
          <w:color w:val="222222"/>
          <w:shd w:val="clear" w:color="auto" w:fill="FFFFFF"/>
        </w:rPr>
        <w:t xml:space="preserve"> Advertising expenses and operational performance: Evidence from the global hotel industry. </w:t>
      </w:r>
      <w:r w:rsidRPr="00401AC0">
        <w:rPr>
          <w:i/>
          <w:iCs/>
          <w:color w:val="222222"/>
          <w:shd w:val="clear" w:color="auto" w:fill="FFFFFF"/>
        </w:rPr>
        <w:t>Economics Letters</w:t>
      </w:r>
      <w:r w:rsidRPr="00401AC0">
        <w:rPr>
          <w:color w:val="222222"/>
          <w:shd w:val="clear" w:color="auto" w:fill="FFFFFF"/>
        </w:rPr>
        <w:t>, </w:t>
      </w:r>
      <w:r w:rsidRPr="00401AC0">
        <w:rPr>
          <w:i/>
          <w:iCs/>
          <w:color w:val="222222"/>
          <w:shd w:val="clear" w:color="auto" w:fill="FFFFFF"/>
        </w:rPr>
        <w:t>192</w:t>
      </w:r>
      <w:r w:rsidRPr="00401AC0">
        <w:rPr>
          <w:color w:val="222222"/>
          <w:shd w:val="clear" w:color="auto" w:fill="FFFFFF"/>
        </w:rPr>
        <w:t>, p.109220.</w:t>
      </w:r>
    </w:p>
    <w:p w14:paraId="78F34931" w14:textId="77777777" w:rsidR="00F21CD1" w:rsidRDefault="00F21CD1" w:rsidP="004C12D4">
      <w:pPr>
        <w:pStyle w:val="NormalWeb"/>
        <w:spacing w:before="0" w:beforeAutospacing="0" w:after="240" w:afterAutospacing="0"/>
        <w:ind w:left="360"/>
        <w:jc w:val="both"/>
      </w:pPr>
      <w:r>
        <w:t xml:space="preserve">Professional academy (2024). </w:t>
      </w:r>
      <w:r>
        <w:rPr>
          <w:i/>
          <w:iCs/>
        </w:rPr>
        <w:t>Marketing Theories – PESTEL Analysis</w:t>
      </w:r>
      <w:r>
        <w:t xml:space="preserve">. [online] www.professionalacademy.com. Available at: </w:t>
      </w:r>
      <w:hyperlink r:id="rId20" w:history="1">
        <w:r w:rsidRPr="001A27AB">
          <w:rPr>
            <w:rStyle w:val="Hyperlink"/>
          </w:rPr>
          <w:t>https://www.professionalacademy.com/blogs/marketing-theories-pestel-analysis/</w:t>
        </w:r>
      </w:hyperlink>
      <w:r>
        <w:t xml:space="preserve">. </w:t>
      </w:r>
    </w:p>
    <w:p w14:paraId="284BD5E3" w14:textId="77777777" w:rsidR="00F21CD1" w:rsidRPr="003271DB" w:rsidRDefault="00F21CD1" w:rsidP="004C12D4">
      <w:pPr>
        <w:pStyle w:val="NormalWeb"/>
        <w:spacing w:before="240" w:beforeAutospacing="0" w:after="240" w:afterAutospacing="0"/>
        <w:ind w:left="360"/>
        <w:jc w:val="both"/>
        <w:rPr>
          <w:color w:val="222222"/>
          <w:shd w:val="clear" w:color="auto" w:fill="FFFFFF"/>
        </w:rPr>
      </w:pPr>
      <w:r w:rsidRPr="003271DB">
        <w:rPr>
          <w:color w:val="222222"/>
          <w:shd w:val="clear" w:color="auto" w:fill="FFFFFF"/>
        </w:rPr>
        <w:t>Rahman, R. (2020) A gender audit of the leadership and governance boards of hospitality membership organisations in New Zealand.</w:t>
      </w:r>
    </w:p>
    <w:p w14:paraId="00592D53" w14:textId="77777777" w:rsidR="00F21CD1" w:rsidRDefault="00F21CD1" w:rsidP="004C12D4">
      <w:pPr>
        <w:pStyle w:val="NormalWeb"/>
        <w:spacing w:before="240" w:beforeAutospacing="0" w:after="240" w:afterAutospacing="0"/>
        <w:ind w:left="360"/>
        <w:jc w:val="both"/>
        <w:rPr>
          <w:color w:val="222222"/>
          <w:shd w:val="clear" w:color="auto" w:fill="FFFFFF"/>
        </w:rPr>
      </w:pPr>
      <w:r w:rsidRPr="00527C9A">
        <w:rPr>
          <w:color w:val="222222"/>
          <w:shd w:val="clear" w:color="auto" w:fill="FFFFFF"/>
        </w:rPr>
        <w:t>Roy, M. and Chowdhury, S. (2021) Ecotourism and hospitality in Bangladesh: the application of PESTEL analysis and determining the internal factors. </w:t>
      </w:r>
      <w:r w:rsidRPr="00527C9A">
        <w:rPr>
          <w:i/>
          <w:iCs/>
          <w:color w:val="222222"/>
          <w:shd w:val="clear" w:color="auto" w:fill="FFFFFF"/>
        </w:rPr>
        <w:t>Tourism Products and Services in Bangladesh: Concept Analysis and Development Suggestions</w:t>
      </w:r>
      <w:r w:rsidRPr="00527C9A">
        <w:rPr>
          <w:color w:val="222222"/>
          <w:shd w:val="clear" w:color="auto" w:fill="FFFFFF"/>
        </w:rPr>
        <w:t>, pp.181-215.</w:t>
      </w:r>
    </w:p>
    <w:p w14:paraId="782C840B" w14:textId="77777777" w:rsidR="00F21CD1" w:rsidRDefault="00F21CD1" w:rsidP="004C12D4">
      <w:pPr>
        <w:pStyle w:val="NormalWeb"/>
        <w:spacing w:before="240" w:beforeAutospacing="0" w:after="240" w:afterAutospacing="0"/>
        <w:ind w:left="360"/>
        <w:jc w:val="both"/>
        <w:rPr>
          <w:color w:val="222222"/>
          <w:shd w:val="clear" w:color="auto" w:fill="FFFFFF"/>
        </w:rPr>
      </w:pPr>
      <w:r w:rsidRPr="004D24B3">
        <w:rPr>
          <w:color w:val="222222"/>
          <w:shd w:val="clear" w:color="auto" w:fill="FFFFFF"/>
        </w:rPr>
        <w:t xml:space="preserve">Saleh, A.S. and </w:t>
      </w:r>
      <w:proofErr w:type="spellStart"/>
      <w:r w:rsidRPr="004D24B3">
        <w:rPr>
          <w:color w:val="222222"/>
          <w:shd w:val="clear" w:color="auto" w:fill="FFFFFF"/>
        </w:rPr>
        <w:t>Zohry</w:t>
      </w:r>
      <w:proofErr w:type="spellEnd"/>
      <w:r w:rsidRPr="004D24B3">
        <w:rPr>
          <w:color w:val="222222"/>
          <w:shd w:val="clear" w:color="auto" w:fill="FFFFFF"/>
        </w:rPr>
        <w:t xml:space="preserve">, M.A.E.F. </w:t>
      </w:r>
      <w:r>
        <w:rPr>
          <w:color w:val="222222"/>
          <w:shd w:val="clear" w:color="auto" w:fill="FFFFFF"/>
        </w:rPr>
        <w:t>(</w:t>
      </w:r>
      <w:r w:rsidRPr="004D24B3">
        <w:rPr>
          <w:color w:val="222222"/>
          <w:shd w:val="clear" w:color="auto" w:fill="FFFFFF"/>
        </w:rPr>
        <w:t>2022</w:t>
      </w:r>
      <w:r>
        <w:rPr>
          <w:color w:val="222222"/>
          <w:shd w:val="clear" w:color="auto" w:fill="FFFFFF"/>
        </w:rPr>
        <w:t>)</w:t>
      </w:r>
      <w:r w:rsidRPr="004D24B3">
        <w:rPr>
          <w:color w:val="222222"/>
          <w:shd w:val="clear" w:color="auto" w:fill="FFFFFF"/>
        </w:rPr>
        <w:t xml:space="preserve"> Towards A Sustainable Hotel Education (An Analytical Strategic Study at The Faculty of Tourism and Hotels, Mansoura University-TOWS Matrix as A Model). </w:t>
      </w:r>
      <w:r w:rsidRPr="004D24B3">
        <w:rPr>
          <w:i/>
          <w:iCs/>
          <w:color w:val="222222"/>
          <w:shd w:val="clear" w:color="auto" w:fill="FFFFFF"/>
        </w:rPr>
        <w:t>International Journal of Tourism, Archaeology and Hospitality</w:t>
      </w:r>
      <w:r w:rsidRPr="004D24B3">
        <w:rPr>
          <w:color w:val="222222"/>
          <w:shd w:val="clear" w:color="auto" w:fill="FFFFFF"/>
        </w:rPr>
        <w:t>, </w:t>
      </w:r>
      <w:r w:rsidRPr="004D24B3">
        <w:rPr>
          <w:i/>
          <w:iCs/>
          <w:color w:val="222222"/>
          <w:shd w:val="clear" w:color="auto" w:fill="FFFFFF"/>
        </w:rPr>
        <w:t>2</w:t>
      </w:r>
      <w:r w:rsidRPr="004D24B3">
        <w:rPr>
          <w:color w:val="222222"/>
          <w:shd w:val="clear" w:color="auto" w:fill="FFFFFF"/>
        </w:rPr>
        <w:t>(1), pp.45-74.</w:t>
      </w:r>
    </w:p>
    <w:p w14:paraId="5ED2915B" w14:textId="77777777" w:rsidR="00F21CD1" w:rsidRDefault="00F21CD1" w:rsidP="004C12D4">
      <w:pPr>
        <w:pStyle w:val="NormalWeb"/>
        <w:spacing w:before="240" w:beforeAutospacing="0" w:after="240" w:afterAutospacing="0"/>
        <w:ind w:left="360"/>
        <w:jc w:val="both"/>
        <w:rPr>
          <w:color w:val="222222"/>
          <w:shd w:val="clear" w:color="auto" w:fill="FFFFFF"/>
        </w:rPr>
      </w:pPr>
      <w:r w:rsidRPr="004A202E">
        <w:rPr>
          <w:color w:val="222222"/>
          <w:shd w:val="clear" w:color="auto" w:fill="FFFFFF"/>
        </w:rPr>
        <w:t xml:space="preserve">Sanjaya, I.W.K., </w:t>
      </w:r>
      <w:proofErr w:type="spellStart"/>
      <w:r w:rsidRPr="004A202E">
        <w:rPr>
          <w:color w:val="222222"/>
          <w:shd w:val="clear" w:color="auto" w:fill="FFFFFF"/>
        </w:rPr>
        <w:t>Arianty</w:t>
      </w:r>
      <w:proofErr w:type="spellEnd"/>
      <w:r w:rsidRPr="004A202E">
        <w:rPr>
          <w:color w:val="222222"/>
          <w:shd w:val="clear" w:color="auto" w:fill="FFFFFF"/>
        </w:rPr>
        <w:t xml:space="preserve">, A.A.S., </w:t>
      </w:r>
      <w:proofErr w:type="spellStart"/>
      <w:r w:rsidRPr="004A202E">
        <w:rPr>
          <w:color w:val="222222"/>
          <w:shd w:val="clear" w:color="auto" w:fill="FFFFFF"/>
        </w:rPr>
        <w:t>Suwintari</w:t>
      </w:r>
      <w:proofErr w:type="spellEnd"/>
      <w:r w:rsidRPr="004A202E">
        <w:rPr>
          <w:color w:val="222222"/>
          <w:shd w:val="clear" w:color="auto" w:fill="FFFFFF"/>
        </w:rPr>
        <w:t xml:space="preserve">, I.G.A.E. and Dewi, I.G.A.M. </w:t>
      </w:r>
      <w:r>
        <w:rPr>
          <w:color w:val="222222"/>
          <w:shd w:val="clear" w:color="auto" w:fill="FFFFFF"/>
        </w:rPr>
        <w:t>(</w:t>
      </w:r>
      <w:r w:rsidRPr="004A202E">
        <w:rPr>
          <w:color w:val="222222"/>
          <w:shd w:val="clear" w:color="auto" w:fill="FFFFFF"/>
        </w:rPr>
        <w:t>2020</w:t>
      </w:r>
      <w:r>
        <w:rPr>
          <w:color w:val="222222"/>
          <w:shd w:val="clear" w:color="auto" w:fill="FFFFFF"/>
        </w:rPr>
        <w:t>)</w:t>
      </w:r>
      <w:r w:rsidRPr="004A202E">
        <w:rPr>
          <w:color w:val="222222"/>
          <w:shd w:val="clear" w:color="auto" w:fill="FFFFFF"/>
        </w:rPr>
        <w:t xml:space="preserve"> A swot analysis of online room reservation in hotel </w:t>
      </w:r>
      <w:proofErr w:type="gramStart"/>
      <w:r w:rsidRPr="004A202E">
        <w:rPr>
          <w:color w:val="222222"/>
          <w:shd w:val="clear" w:color="auto" w:fill="FFFFFF"/>
        </w:rPr>
        <w:t>sectors.(</w:t>
      </w:r>
      <w:proofErr w:type="gramEnd"/>
      <w:r w:rsidRPr="004A202E">
        <w:rPr>
          <w:color w:val="222222"/>
          <w:shd w:val="clear" w:color="auto" w:fill="FFFFFF"/>
        </w:rPr>
        <w:t xml:space="preserve">a case study in </w:t>
      </w:r>
      <w:proofErr w:type="spellStart"/>
      <w:r w:rsidRPr="004A202E">
        <w:rPr>
          <w:color w:val="222222"/>
          <w:shd w:val="clear" w:color="auto" w:fill="FFFFFF"/>
        </w:rPr>
        <w:t>bali</w:t>
      </w:r>
      <w:proofErr w:type="spellEnd"/>
      <w:r w:rsidRPr="004A202E">
        <w:rPr>
          <w:color w:val="222222"/>
          <w:shd w:val="clear" w:color="auto" w:fill="FFFFFF"/>
        </w:rPr>
        <w:t xml:space="preserve"> </w:t>
      </w:r>
      <w:proofErr w:type="spellStart"/>
      <w:r w:rsidRPr="004A202E">
        <w:rPr>
          <w:color w:val="222222"/>
          <w:shd w:val="clear" w:color="auto" w:fill="FFFFFF"/>
        </w:rPr>
        <w:t>hsovereign</w:t>
      </w:r>
      <w:proofErr w:type="spellEnd"/>
      <w:r w:rsidRPr="004A202E">
        <w:rPr>
          <w:color w:val="222222"/>
          <w:shd w:val="clear" w:color="auto" w:fill="FFFFFF"/>
        </w:rPr>
        <w:t xml:space="preserve"> hotel). </w:t>
      </w:r>
      <w:r w:rsidRPr="004A202E">
        <w:rPr>
          <w:i/>
          <w:iCs/>
          <w:color w:val="222222"/>
          <w:shd w:val="clear" w:color="auto" w:fill="FFFFFF"/>
        </w:rPr>
        <w:t>Journal of Business on Hospitality and Tourism</w:t>
      </w:r>
      <w:r w:rsidRPr="004A202E">
        <w:rPr>
          <w:color w:val="222222"/>
          <w:shd w:val="clear" w:color="auto" w:fill="FFFFFF"/>
        </w:rPr>
        <w:t>, </w:t>
      </w:r>
      <w:r w:rsidRPr="004A202E">
        <w:rPr>
          <w:i/>
          <w:iCs/>
          <w:color w:val="222222"/>
          <w:shd w:val="clear" w:color="auto" w:fill="FFFFFF"/>
        </w:rPr>
        <w:t>6</w:t>
      </w:r>
      <w:r w:rsidRPr="004A202E">
        <w:rPr>
          <w:color w:val="222222"/>
          <w:shd w:val="clear" w:color="auto" w:fill="FFFFFF"/>
        </w:rPr>
        <w:t>(1), pp.113-121.</w:t>
      </w:r>
    </w:p>
    <w:p w14:paraId="4F1F45EC" w14:textId="77777777" w:rsidR="00F21CD1" w:rsidRDefault="00F21CD1" w:rsidP="004C12D4">
      <w:pPr>
        <w:pStyle w:val="NormalWeb"/>
        <w:spacing w:before="240" w:beforeAutospacing="0" w:after="240" w:afterAutospacing="0"/>
        <w:ind w:left="360"/>
        <w:jc w:val="both"/>
        <w:rPr>
          <w:color w:val="222222"/>
          <w:shd w:val="clear" w:color="auto" w:fill="FFFFFF"/>
        </w:rPr>
      </w:pPr>
      <w:r w:rsidRPr="00BF4716">
        <w:rPr>
          <w:color w:val="222222"/>
          <w:shd w:val="clear" w:color="auto" w:fill="FFFFFF"/>
        </w:rPr>
        <w:t xml:space="preserve">Verawati, D., </w:t>
      </w:r>
      <w:proofErr w:type="spellStart"/>
      <w:r w:rsidRPr="00BF4716">
        <w:rPr>
          <w:color w:val="222222"/>
          <w:shd w:val="clear" w:color="auto" w:fill="FFFFFF"/>
        </w:rPr>
        <w:t>Yudhanto</w:t>
      </w:r>
      <w:proofErr w:type="spellEnd"/>
      <w:r w:rsidRPr="00BF4716">
        <w:rPr>
          <w:color w:val="222222"/>
          <w:shd w:val="clear" w:color="auto" w:fill="FFFFFF"/>
        </w:rPr>
        <w:t xml:space="preserve">, W., Giovanni, A., Ikhwan, K. and Hartono, B. </w:t>
      </w:r>
      <w:r>
        <w:rPr>
          <w:color w:val="222222"/>
          <w:shd w:val="clear" w:color="auto" w:fill="FFFFFF"/>
        </w:rPr>
        <w:t>(</w:t>
      </w:r>
      <w:r w:rsidRPr="00BF4716">
        <w:rPr>
          <w:color w:val="222222"/>
          <w:shd w:val="clear" w:color="auto" w:fill="FFFFFF"/>
        </w:rPr>
        <w:t>2023</w:t>
      </w:r>
      <w:r>
        <w:rPr>
          <w:color w:val="222222"/>
          <w:shd w:val="clear" w:color="auto" w:fill="FFFFFF"/>
        </w:rPr>
        <w:t>)</w:t>
      </w:r>
      <w:r w:rsidRPr="00BF4716">
        <w:rPr>
          <w:color w:val="222222"/>
          <w:shd w:val="clear" w:color="auto" w:fill="FFFFFF"/>
        </w:rPr>
        <w:t xml:space="preserve"> Strategic Leadership Model in the Hospitality Industry: SWOT Analysis. </w:t>
      </w:r>
      <w:proofErr w:type="spellStart"/>
      <w:r w:rsidRPr="00BF4716">
        <w:rPr>
          <w:i/>
          <w:iCs/>
          <w:color w:val="222222"/>
          <w:shd w:val="clear" w:color="auto" w:fill="FFFFFF"/>
        </w:rPr>
        <w:t>Jurnal</w:t>
      </w:r>
      <w:proofErr w:type="spellEnd"/>
      <w:r w:rsidRPr="00BF4716">
        <w:rPr>
          <w:i/>
          <w:iCs/>
          <w:color w:val="222222"/>
          <w:shd w:val="clear" w:color="auto" w:fill="FFFFFF"/>
        </w:rPr>
        <w:t xml:space="preserve"> </w:t>
      </w:r>
      <w:proofErr w:type="spellStart"/>
      <w:r w:rsidRPr="00BF4716">
        <w:rPr>
          <w:i/>
          <w:iCs/>
          <w:color w:val="222222"/>
          <w:shd w:val="clear" w:color="auto" w:fill="FFFFFF"/>
        </w:rPr>
        <w:t>Ilmiah</w:t>
      </w:r>
      <w:proofErr w:type="spellEnd"/>
      <w:r w:rsidRPr="00BF4716">
        <w:rPr>
          <w:i/>
          <w:iCs/>
          <w:color w:val="222222"/>
          <w:shd w:val="clear" w:color="auto" w:fill="FFFFFF"/>
        </w:rPr>
        <w:t xml:space="preserve"> </w:t>
      </w:r>
      <w:proofErr w:type="spellStart"/>
      <w:r w:rsidRPr="00BF4716">
        <w:rPr>
          <w:i/>
          <w:iCs/>
          <w:color w:val="222222"/>
          <w:shd w:val="clear" w:color="auto" w:fill="FFFFFF"/>
        </w:rPr>
        <w:t>Manajemen</w:t>
      </w:r>
      <w:proofErr w:type="spellEnd"/>
      <w:r w:rsidRPr="00BF4716">
        <w:rPr>
          <w:i/>
          <w:iCs/>
          <w:color w:val="222222"/>
          <w:shd w:val="clear" w:color="auto" w:fill="FFFFFF"/>
        </w:rPr>
        <w:t xml:space="preserve"> </w:t>
      </w:r>
      <w:proofErr w:type="spellStart"/>
      <w:r w:rsidRPr="00BF4716">
        <w:rPr>
          <w:i/>
          <w:iCs/>
          <w:color w:val="222222"/>
          <w:shd w:val="clear" w:color="auto" w:fill="FFFFFF"/>
        </w:rPr>
        <w:t>Kesatuan</w:t>
      </w:r>
      <w:proofErr w:type="spellEnd"/>
      <w:r w:rsidRPr="00BF4716">
        <w:rPr>
          <w:color w:val="222222"/>
          <w:shd w:val="clear" w:color="auto" w:fill="FFFFFF"/>
        </w:rPr>
        <w:t>, </w:t>
      </w:r>
      <w:r w:rsidRPr="00BF4716">
        <w:rPr>
          <w:i/>
          <w:iCs/>
          <w:color w:val="222222"/>
          <w:shd w:val="clear" w:color="auto" w:fill="FFFFFF"/>
        </w:rPr>
        <w:t>11</w:t>
      </w:r>
      <w:r w:rsidRPr="00BF4716">
        <w:rPr>
          <w:color w:val="222222"/>
          <w:shd w:val="clear" w:color="auto" w:fill="FFFFFF"/>
        </w:rPr>
        <w:t>(2), pp.477-486.</w:t>
      </w:r>
    </w:p>
    <w:p w14:paraId="7DCA3DDB" w14:textId="77777777" w:rsidR="00F21CD1" w:rsidRDefault="00F21CD1" w:rsidP="004C12D4">
      <w:pPr>
        <w:pStyle w:val="NormalWeb"/>
        <w:spacing w:before="240" w:beforeAutospacing="0" w:after="240" w:afterAutospacing="0"/>
        <w:ind w:left="360"/>
        <w:jc w:val="both"/>
        <w:rPr>
          <w:color w:val="222222"/>
          <w:shd w:val="clear" w:color="auto" w:fill="FFFFFF"/>
        </w:rPr>
      </w:pPr>
      <w:r w:rsidRPr="00A23DC7">
        <w:rPr>
          <w:color w:val="222222"/>
          <w:shd w:val="clear" w:color="auto" w:fill="FFFFFF"/>
        </w:rPr>
        <w:t xml:space="preserve">Xiang, M. </w:t>
      </w:r>
      <w:r>
        <w:rPr>
          <w:color w:val="222222"/>
          <w:shd w:val="clear" w:color="auto" w:fill="FFFFFF"/>
        </w:rPr>
        <w:t>(</w:t>
      </w:r>
      <w:r w:rsidRPr="00A23DC7">
        <w:rPr>
          <w:color w:val="222222"/>
          <w:shd w:val="clear" w:color="auto" w:fill="FFFFFF"/>
        </w:rPr>
        <w:t>2022</w:t>
      </w:r>
      <w:r>
        <w:rPr>
          <w:color w:val="222222"/>
          <w:shd w:val="clear" w:color="auto" w:fill="FFFFFF"/>
        </w:rPr>
        <w:t>)</w:t>
      </w:r>
      <w:r w:rsidRPr="00A23DC7">
        <w:rPr>
          <w:color w:val="222222"/>
          <w:shd w:val="clear" w:color="auto" w:fill="FFFFFF"/>
        </w:rPr>
        <w:t xml:space="preserve"> Using the PESTEL Model to </w:t>
      </w:r>
      <w:proofErr w:type="spellStart"/>
      <w:r w:rsidRPr="00A23DC7">
        <w:rPr>
          <w:color w:val="222222"/>
          <w:shd w:val="clear" w:color="auto" w:fill="FFFFFF"/>
        </w:rPr>
        <w:t>Analyze</w:t>
      </w:r>
      <w:proofErr w:type="spellEnd"/>
      <w:r w:rsidRPr="00A23DC7">
        <w:rPr>
          <w:color w:val="222222"/>
          <w:shd w:val="clear" w:color="auto" w:fill="FFFFFF"/>
        </w:rPr>
        <w:t xml:space="preserve"> the Impact of the Normalized Epidemic on </w:t>
      </w:r>
      <w:proofErr w:type="spellStart"/>
      <w:r w:rsidRPr="00A23DC7">
        <w:rPr>
          <w:color w:val="222222"/>
          <w:shd w:val="clear" w:color="auto" w:fill="FFFFFF"/>
        </w:rPr>
        <w:t>Enshi's</w:t>
      </w:r>
      <w:proofErr w:type="spellEnd"/>
      <w:r w:rsidRPr="00A23DC7">
        <w:rPr>
          <w:color w:val="222222"/>
          <w:shd w:val="clear" w:color="auto" w:fill="FFFFFF"/>
        </w:rPr>
        <w:t xml:space="preserve"> Tourism Industry. </w:t>
      </w:r>
      <w:r w:rsidRPr="00A23DC7">
        <w:rPr>
          <w:i/>
          <w:iCs/>
          <w:color w:val="222222"/>
          <w:shd w:val="clear" w:color="auto" w:fill="FFFFFF"/>
        </w:rPr>
        <w:t>Tourism Management and Technology Economy</w:t>
      </w:r>
      <w:r w:rsidRPr="00A23DC7">
        <w:rPr>
          <w:color w:val="222222"/>
          <w:shd w:val="clear" w:color="auto" w:fill="FFFFFF"/>
        </w:rPr>
        <w:t>, </w:t>
      </w:r>
      <w:r w:rsidRPr="00A23DC7">
        <w:rPr>
          <w:i/>
          <w:iCs/>
          <w:color w:val="222222"/>
          <w:shd w:val="clear" w:color="auto" w:fill="FFFFFF"/>
        </w:rPr>
        <w:t>5</w:t>
      </w:r>
      <w:r w:rsidRPr="00A23DC7">
        <w:rPr>
          <w:color w:val="222222"/>
          <w:shd w:val="clear" w:color="auto" w:fill="FFFFFF"/>
        </w:rPr>
        <w:t>(2), pp.119-126.</w:t>
      </w:r>
    </w:p>
    <w:p w14:paraId="52B3F391" w14:textId="77777777" w:rsidR="00F21CD1" w:rsidRDefault="00F21CD1" w:rsidP="004C12D4">
      <w:pPr>
        <w:pStyle w:val="NormalWeb"/>
        <w:spacing w:before="240" w:beforeAutospacing="0" w:after="240" w:afterAutospacing="0"/>
        <w:ind w:left="360"/>
        <w:jc w:val="both"/>
        <w:rPr>
          <w:color w:val="222222"/>
          <w:shd w:val="clear" w:color="auto" w:fill="FFFFFF"/>
        </w:rPr>
      </w:pPr>
      <w:r w:rsidRPr="009F7893">
        <w:rPr>
          <w:color w:val="222222"/>
          <w:shd w:val="clear" w:color="auto" w:fill="FFFFFF"/>
        </w:rPr>
        <w:t xml:space="preserve">Yang, Z. </w:t>
      </w:r>
      <w:r>
        <w:rPr>
          <w:color w:val="222222"/>
          <w:shd w:val="clear" w:color="auto" w:fill="FFFFFF"/>
        </w:rPr>
        <w:t>(</w:t>
      </w:r>
      <w:r w:rsidRPr="009F7893">
        <w:rPr>
          <w:color w:val="222222"/>
          <w:shd w:val="clear" w:color="auto" w:fill="FFFFFF"/>
        </w:rPr>
        <w:t>202</w:t>
      </w:r>
      <w:r>
        <w:rPr>
          <w:color w:val="222222"/>
          <w:shd w:val="clear" w:color="auto" w:fill="FFFFFF"/>
        </w:rPr>
        <w:t>3)</w:t>
      </w:r>
      <w:r w:rsidRPr="009F7893">
        <w:rPr>
          <w:color w:val="222222"/>
          <w:shd w:val="clear" w:color="auto" w:fill="FFFFFF"/>
        </w:rPr>
        <w:t xml:space="preserve"> Current Situation of the Tourism Industry in Queensland, Australia under the Epidemic Based on Pestel analysis. In </w:t>
      </w:r>
      <w:r w:rsidRPr="009F7893">
        <w:rPr>
          <w:i/>
          <w:iCs/>
          <w:color w:val="222222"/>
          <w:shd w:val="clear" w:color="auto" w:fill="FFFFFF"/>
        </w:rPr>
        <w:t>Proceedings of the 4th Management Science Informatization and Economic Innovation Development Conference, MSIEID 2022, December 9-11, 2022, Chongqing, China</w:t>
      </w:r>
      <w:r w:rsidRPr="009F7893">
        <w:rPr>
          <w:color w:val="222222"/>
          <w:shd w:val="clear" w:color="auto" w:fill="FFFFFF"/>
        </w:rPr>
        <w:t>.</w:t>
      </w:r>
    </w:p>
    <w:p w14:paraId="7D036F18" w14:textId="77777777" w:rsidR="00553591" w:rsidRDefault="00553591" w:rsidP="008811C9">
      <w:pPr>
        <w:pStyle w:val="NormalWeb"/>
        <w:spacing w:before="240" w:beforeAutospacing="0" w:after="240" w:afterAutospacing="0"/>
        <w:ind w:left="360"/>
        <w:jc w:val="both"/>
        <w:rPr>
          <w:color w:val="222222"/>
          <w:shd w:val="clear" w:color="auto" w:fill="FFFFFF"/>
        </w:rPr>
      </w:pPr>
    </w:p>
    <w:p w14:paraId="3F7A54D9" w14:textId="77777777" w:rsidR="001A15CF" w:rsidRPr="001A15CF" w:rsidRDefault="001A15CF" w:rsidP="001A15CF">
      <w:pPr>
        <w:pStyle w:val="NormalWeb"/>
        <w:spacing w:before="240" w:beforeAutospacing="0" w:after="240" w:afterAutospacing="0"/>
        <w:ind w:left="360"/>
        <w:jc w:val="both"/>
        <w:rPr>
          <w:sz w:val="48"/>
          <w:szCs w:val="48"/>
        </w:rPr>
      </w:pPr>
    </w:p>
    <w:p w14:paraId="1FDAFFD2" w14:textId="77777777" w:rsidR="003A0547" w:rsidRDefault="003A0547" w:rsidP="007D4A0A">
      <w:pPr>
        <w:pStyle w:val="NormalWeb"/>
        <w:spacing w:before="240" w:beforeAutospacing="0" w:after="240" w:afterAutospacing="0"/>
      </w:pPr>
    </w:p>
    <w:sectPr w:rsidR="003A0547" w:rsidSect="008D5D38">
      <w:footerReference w:type="default" r:id="rId2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C264511" w14:textId="77777777" w:rsidR="00794D0C" w:rsidRDefault="00794D0C" w:rsidP="00F57069">
      <w:pPr>
        <w:spacing w:before="0" w:after="0" w:line="240" w:lineRule="auto"/>
      </w:pPr>
      <w:r>
        <w:separator/>
      </w:r>
    </w:p>
  </w:endnote>
  <w:endnote w:type="continuationSeparator" w:id="0">
    <w:p w14:paraId="09A2215C" w14:textId="77777777" w:rsidR="00794D0C" w:rsidRDefault="00794D0C" w:rsidP="00F5706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06088631"/>
      <w:docPartObj>
        <w:docPartGallery w:val="Page Numbers (Bottom of Page)"/>
        <w:docPartUnique/>
      </w:docPartObj>
    </w:sdtPr>
    <w:sdtEndPr>
      <w:rPr>
        <w:noProof/>
      </w:rPr>
    </w:sdtEndPr>
    <w:sdtContent>
      <w:p w14:paraId="7F5CCD33" w14:textId="73848476" w:rsidR="00F57069" w:rsidRDefault="00F57069">
        <w:pPr>
          <w:pStyle w:val="Footer"/>
          <w:jc w:val="center"/>
        </w:pPr>
        <w:r>
          <w:fldChar w:fldCharType="begin"/>
        </w:r>
        <w:r>
          <w:instrText xml:space="preserve"> PAGE   \* MERGEFORMAT </w:instrText>
        </w:r>
        <w:r>
          <w:fldChar w:fldCharType="separate"/>
        </w:r>
        <w:r w:rsidR="003271DB">
          <w:rPr>
            <w:noProof/>
          </w:rPr>
          <w:t>7</w:t>
        </w:r>
        <w:r>
          <w:rPr>
            <w:noProof/>
          </w:rPr>
          <w:fldChar w:fldCharType="end"/>
        </w:r>
      </w:p>
    </w:sdtContent>
  </w:sdt>
  <w:p w14:paraId="6DE26F95" w14:textId="77777777" w:rsidR="00F57069" w:rsidRDefault="00F570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B5F3DAC" w14:textId="77777777" w:rsidR="00794D0C" w:rsidRDefault="00794D0C" w:rsidP="00F57069">
      <w:pPr>
        <w:spacing w:before="0" w:after="0" w:line="240" w:lineRule="auto"/>
      </w:pPr>
      <w:r>
        <w:separator/>
      </w:r>
    </w:p>
  </w:footnote>
  <w:footnote w:type="continuationSeparator" w:id="0">
    <w:p w14:paraId="682F3EC0" w14:textId="77777777" w:rsidR="00794D0C" w:rsidRDefault="00794D0C" w:rsidP="00F57069">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127947"/>
    <w:multiLevelType w:val="hybridMultilevel"/>
    <w:tmpl w:val="B2504D0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FC34D50"/>
    <w:multiLevelType w:val="hybridMultilevel"/>
    <w:tmpl w:val="77BAA9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37B7124"/>
    <w:multiLevelType w:val="hybridMultilevel"/>
    <w:tmpl w:val="9500C5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A602320"/>
    <w:multiLevelType w:val="hybridMultilevel"/>
    <w:tmpl w:val="64C2BC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3B12A1B"/>
    <w:multiLevelType w:val="hybridMultilevel"/>
    <w:tmpl w:val="29F2A7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6B72426"/>
    <w:multiLevelType w:val="hybridMultilevel"/>
    <w:tmpl w:val="EAFA2A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86370970">
    <w:abstractNumId w:val="0"/>
  </w:num>
  <w:num w:numId="2" w16cid:durableId="1161971614">
    <w:abstractNumId w:val="1"/>
  </w:num>
  <w:num w:numId="3" w16cid:durableId="1255282847">
    <w:abstractNumId w:val="5"/>
  </w:num>
  <w:num w:numId="4" w16cid:durableId="1151797028">
    <w:abstractNumId w:val="4"/>
  </w:num>
  <w:num w:numId="5" w16cid:durableId="1298873414">
    <w:abstractNumId w:val="3"/>
  </w:num>
  <w:num w:numId="6" w16cid:durableId="16698988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zG2NDUC0pbmZoZmZko6SsGpxcWZ+XkgBaa1AHj/GxIsAAAA"/>
  </w:docVars>
  <w:rsids>
    <w:rsidRoot w:val="00A3770A"/>
    <w:rsid w:val="00000653"/>
    <w:rsid w:val="00007648"/>
    <w:rsid w:val="0001075B"/>
    <w:rsid w:val="00020349"/>
    <w:rsid w:val="00020739"/>
    <w:rsid w:val="00022C60"/>
    <w:rsid w:val="00024909"/>
    <w:rsid w:val="00024D85"/>
    <w:rsid w:val="000462FA"/>
    <w:rsid w:val="00052CBE"/>
    <w:rsid w:val="00060FA8"/>
    <w:rsid w:val="00066778"/>
    <w:rsid w:val="00074192"/>
    <w:rsid w:val="000741BF"/>
    <w:rsid w:val="00091133"/>
    <w:rsid w:val="000A08C2"/>
    <w:rsid w:val="000B7576"/>
    <w:rsid w:val="000C5C93"/>
    <w:rsid w:val="000C708B"/>
    <w:rsid w:val="000C75CE"/>
    <w:rsid w:val="000D0B2F"/>
    <w:rsid w:val="000D6451"/>
    <w:rsid w:val="000E2DF0"/>
    <w:rsid w:val="000E483A"/>
    <w:rsid w:val="000F0680"/>
    <w:rsid w:val="000F27DF"/>
    <w:rsid w:val="000F35F4"/>
    <w:rsid w:val="000F50E9"/>
    <w:rsid w:val="000F51DF"/>
    <w:rsid w:val="00105705"/>
    <w:rsid w:val="001079DA"/>
    <w:rsid w:val="001264AC"/>
    <w:rsid w:val="00132459"/>
    <w:rsid w:val="0013795C"/>
    <w:rsid w:val="00140B4E"/>
    <w:rsid w:val="00141547"/>
    <w:rsid w:val="00143010"/>
    <w:rsid w:val="00146684"/>
    <w:rsid w:val="00147C64"/>
    <w:rsid w:val="0015299B"/>
    <w:rsid w:val="00167B40"/>
    <w:rsid w:val="001828B2"/>
    <w:rsid w:val="00183061"/>
    <w:rsid w:val="00184C52"/>
    <w:rsid w:val="00186E03"/>
    <w:rsid w:val="0019294F"/>
    <w:rsid w:val="00192D7F"/>
    <w:rsid w:val="001A0326"/>
    <w:rsid w:val="001A15CF"/>
    <w:rsid w:val="001A2036"/>
    <w:rsid w:val="001C70D5"/>
    <w:rsid w:val="001D75E6"/>
    <w:rsid w:val="001E1A05"/>
    <w:rsid w:val="001E23D9"/>
    <w:rsid w:val="00210E37"/>
    <w:rsid w:val="00213832"/>
    <w:rsid w:val="00221262"/>
    <w:rsid w:val="0022777A"/>
    <w:rsid w:val="00246AA1"/>
    <w:rsid w:val="00253421"/>
    <w:rsid w:val="002562B9"/>
    <w:rsid w:val="00256980"/>
    <w:rsid w:val="00263D40"/>
    <w:rsid w:val="002712AF"/>
    <w:rsid w:val="0027274C"/>
    <w:rsid w:val="00275B10"/>
    <w:rsid w:val="00281295"/>
    <w:rsid w:val="002A35B5"/>
    <w:rsid w:val="002B10FC"/>
    <w:rsid w:val="002B462D"/>
    <w:rsid w:val="002C4185"/>
    <w:rsid w:val="002C737D"/>
    <w:rsid w:val="002C7A05"/>
    <w:rsid w:val="002D1BC2"/>
    <w:rsid w:val="00302CB2"/>
    <w:rsid w:val="00306462"/>
    <w:rsid w:val="00326669"/>
    <w:rsid w:val="003271DB"/>
    <w:rsid w:val="00340FE1"/>
    <w:rsid w:val="00350F49"/>
    <w:rsid w:val="003536F4"/>
    <w:rsid w:val="00370838"/>
    <w:rsid w:val="00373EDA"/>
    <w:rsid w:val="00375BF2"/>
    <w:rsid w:val="0037728F"/>
    <w:rsid w:val="003803F1"/>
    <w:rsid w:val="0038266D"/>
    <w:rsid w:val="00386389"/>
    <w:rsid w:val="003A0547"/>
    <w:rsid w:val="003A41B5"/>
    <w:rsid w:val="003A5F07"/>
    <w:rsid w:val="003B507A"/>
    <w:rsid w:val="003C2F99"/>
    <w:rsid w:val="003C3CBE"/>
    <w:rsid w:val="00400195"/>
    <w:rsid w:val="00400E16"/>
    <w:rsid w:val="00401AC0"/>
    <w:rsid w:val="00405487"/>
    <w:rsid w:val="00412477"/>
    <w:rsid w:val="00415273"/>
    <w:rsid w:val="004303C2"/>
    <w:rsid w:val="004309B7"/>
    <w:rsid w:val="00431746"/>
    <w:rsid w:val="004403E9"/>
    <w:rsid w:val="004452F0"/>
    <w:rsid w:val="004503F9"/>
    <w:rsid w:val="00452567"/>
    <w:rsid w:val="004628C8"/>
    <w:rsid w:val="00463F85"/>
    <w:rsid w:val="00473BD0"/>
    <w:rsid w:val="00477D45"/>
    <w:rsid w:val="004811B6"/>
    <w:rsid w:val="0048161A"/>
    <w:rsid w:val="00493AE8"/>
    <w:rsid w:val="0049590C"/>
    <w:rsid w:val="004A202E"/>
    <w:rsid w:val="004B5200"/>
    <w:rsid w:val="004C12D4"/>
    <w:rsid w:val="004C5F73"/>
    <w:rsid w:val="004D00E7"/>
    <w:rsid w:val="004D24B3"/>
    <w:rsid w:val="004E01B5"/>
    <w:rsid w:val="004F0C34"/>
    <w:rsid w:val="004F0CE4"/>
    <w:rsid w:val="004F4B2D"/>
    <w:rsid w:val="004F4DB1"/>
    <w:rsid w:val="00507965"/>
    <w:rsid w:val="00517970"/>
    <w:rsid w:val="00527C9A"/>
    <w:rsid w:val="00531B9C"/>
    <w:rsid w:val="00553591"/>
    <w:rsid w:val="005609F9"/>
    <w:rsid w:val="0058754C"/>
    <w:rsid w:val="00590369"/>
    <w:rsid w:val="00590A59"/>
    <w:rsid w:val="00591ED4"/>
    <w:rsid w:val="00592920"/>
    <w:rsid w:val="005B1AE5"/>
    <w:rsid w:val="005B3B12"/>
    <w:rsid w:val="005B3DAE"/>
    <w:rsid w:val="005B4167"/>
    <w:rsid w:val="005C1AF6"/>
    <w:rsid w:val="005C5EEB"/>
    <w:rsid w:val="005C786F"/>
    <w:rsid w:val="005E740A"/>
    <w:rsid w:val="005E7781"/>
    <w:rsid w:val="005F0176"/>
    <w:rsid w:val="006031DD"/>
    <w:rsid w:val="00617406"/>
    <w:rsid w:val="00651929"/>
    <w:rsid w:val="00653E95"/>
    <w:rsid w:val="00655623"/>
    <w:rsid w:val="00655E02"/>
    <w:rsid w:val="00657E8B"/>
    <w:rsid w:val="00662A6D"/>
    <w:rsid w:val="006740D5"/>
    <w:rsid w:val="006824FF"/>
    <w:rsid w:val="00683298"/>
    <w:rsid w:val="00686C14"/>
    <w:rsid w:val="00694115"/>
    <w:rsid w:val="00694F87"/>
    <w:rsid w:val="00695134"/>
    <w:rsid w:val="00697B69"/>
    <w:rsid w:val="006A4576"/>
    <w:rsid w:val="006A6951"/>
    <w:rsid w:val="006B1668"/>
    <w:rsid w:val="006B174E"/>
    <w:rsid w:val="006D6325"/>
    <w:rsid w:val="006E3436"/>
    <w:rsid w:val="006F6529"/>
    <w:rsid w:val="00700184"/>
    <w:rsid w:val="0070247E"/>
    <w:rsid w:val="007026D2"/>
    <w:rsid w:val="007137DF"/>
    <w:rsid w:val="00715472"/>
    <w:rsid w:val="00717A02"/>
    <w:rsid w:val="00742FC0"/>
    <w:rsid w:val="00755555"/>
    <w:rsid w:val="0076244F"/>
    <w:rsid w:val="00762559"/>
    <w:rsid w:val="00772237"/>
    <w:rsid w:val="00785D18"/>
    <w:rsid w:val="00794972"/>
    <w:rsid w:val="00794D0C"/>
    <w:rsid w:val="007B0D8E"/>
    <w:rsid w:val="007B7A38"/>
    <w:rsid w:val="007D4A0A"/>
    <w:rsid w:val="007E54B3"/>
    <w:rsid w:val="007F5FA6"/>
    <w:rsid w:val="007F7C67"/>
    <w:rsid w:val="00805245"/>
    <w:rsid w:val="00810CFF"/>
    <w:rsid w:val="0084447C"/>
    <w:rsid w:val="00876178"/>
    <w:rsid w:val="008811C9"/>
    <w:rsid w:val="0088771A"/>
    <w:rsid w:val="008902E2"/>
    <w:rsid w:val="00891664"/>
    <w:rsid w:val="008C0A52"/>
    <w:rsid w:val="008C54A6"/>
    <w:rsid w:val="008D4EAA"/>
    <w:rsid w:val="008D5D38"/>
    <w:rsid w:val="008E0046"/>
    <w:rsid w:val="008F0531"/>
    <w:rsid w:val="00903093"/>
    <w:rsid w:val="00911549"/>
    <w:rsid w:val="00911A3B"/>
    <w:rsid w:val="009153DB"/>
    <w:rsid w:val="009158F7"/>
    <w:rsid w:val="00916AD9"/>
    <w:rsid w:val="009177FA"/>
    <w:rsid w:val="00940E13"/>
    <w:rsid w:val="00945905"/>
    <w:rsid w:val="009522A0"/>
    <w:rsid w:val="00980FA6"/>
    <w:rsid w:val="009907C2"/>
    <w:rsid w:val="00992588"/>
    <w:rsid w:val="0099358C"/>
    <w:rsid w:val="009A14B2"/>
    <w:rsid w:val="009A7866"/>
    <w:rsid w:val="009C4758"/>
    <w:rsid w:val="009C5A14"/>
    <w:rsid w:val="009C79A5"/>
    <w:rsid w:val="009D5A2B"/>
    <w:rsid w:val="009E2AC3"/>
    <w:rsid w:val="009F3243"/>
    <w:rsid w:val="009F5D20"/>
    <w:rsid w:val="009F7893"/>
    <w:rsid w:val="00A12374"/>
    <w:rsid w:val="00A22007"/>
    <w:rsid w:val="00A23DC7"/>
    <w:rsid w:val="00A24146"/>
    <w:rsid w:val="00A348CE"/>
    <w:rsid w:val="00A35C1E"/>
    <w:rsid w:val="00A365BF"/>
    <w:rsid w:val="00A3770A"/>
    <w:rsid w:val="00A56BFB"/>
    <w:rsid w:val="00A64CCF"/>
    <w:rsid w:val="00A719C8"/>
    <w:rsid w:val="00A737A1"/>
    <w:rsid w:val="00A7470E"/>
    <w:rsid w:val="00A96C78"/>
    <w:rsid w:val="00A97D93"/>
    <w:rsid w:val="00AA530A"/>
    <w:rsid w:val="00AA5321"/>
    <w:rsid w:val="00AB6E07"/>
    <w:rsid w:val="00AC4852"/>
    <w:rsid w:val="00AD00A0"/>
    <w:rsid w:val="00AD7547"/>
    <w:rsid w:val="00AE09D9"/>
    <w:rsid w:val="00AE213F"/>
    <w:rsid w:val="00AF32B1"/>
    <w:rsid w:val="00AF692A"/>
    <w:rsid w:val="00B12D29"/>
    <w:rsid w:val="00B1530D"/>
    <w:rsid w:val="00B22939"/>
    <w:rsid w:val="00B251FF"/>
    <w:rsid w:val="00B33AE8"/>
    <w:rsid w:val="00B35145"/>
    <w:rsid w:val="00B37C18"/>
    <w:rsid w:val="00B5553B"/>
    <w:rsid w:val="00B55E6A"/>
    <w:rsid w:val="00B63023"/>
    <w:rsid w:val="00B75EDF"/>
    <w:rsid w:val="00B80366"/>
    <w:rsid w:val="00B81134"/>
    <w:rsid w:val="00B96B5E"/>
    <w:rsid w:val="00B96B72"/>
    <w:rsid w:val="00BA4D47"/>
    <w:rsid w:val="00BC4832"/>
    <w:rsid w:val="00BC60AD"/>
    <w:rsid w:val="00BE691C"/>
    <w:rsid w:val="00BE6B64"/>
    <w:rsid w:val="00BF169F"/>
    <w:rsid w:val="00BF289E"/>
    <w:rsid w:val="00BF4716"/>
    <w:rsid w:val="00BF5860"/>
    <w:rsid w:val="00C038A5"/>
    <w:rsid w:val="00C17E4E"/>
    <w:rsid w:val="00C26DA7"/>
    <w:rsid w:val="00C3016C"/>
    <w:rsid w:val="00C43D88"/>
    <w:rsid w:val="00C44D16"/>
    <w:rsid w:val="00C51FAA"/>
    <w:rsid w:val="00C54C7E"/>
    <w:rsid w:val="00C61204"/>
    <w:rsid w:val="00C61658"/>
    <w:rsid w:val="00C641E4"/>
    <w:rsid w:val="00C645C3"/>
    <w:rsid w:val="00C64ACA"/>
    <w:rsid w:val="00C663F9"/>
    <w:rsid w:val="00C70A79"/>
    <w:rsid w:val="00C72955"/>
    <w:rsid w:val="00C76583"/>
    <w:rsid w:val="00C76FA3"/>
    <w:rsid w:val="00C83F74"/>
    <w:rsid w:val="00C87E53"/>
    <w:rsid w:val="00C94462"/>
    <w:rsid w:val="00C9473D"/>
    <w:rsid w:val="00C94C44"/>
    <w:rsid w:val="00CA3FC4"/>
    <w:rsid w:val="00CA6A2A"/>
    <w:rsid w:val="00CB1555"/>
    <w:rsid w:val="00CB3936"/>
    <w:rsid w:val="00CC66B7"/>
    <w:rsid w:val="00CE4E8A"/>
    <w:rsid w:val="00CF4AA2"/>
    <w:rsid w:val="00D03465"/>
    <w:rsid w:val="00D148A3"/>
    <w:rsid w:val="00D16539"/>
    <w:rsid w:val="00D16C69"/>
    <w:rsid w:val="00D20139"/>
    <w:rsid w:val="00D21260"/>
    <w:rsid w:val="00D2707D"/>
    <w:rsid w:val="00D36103"/>
    <w:rsid w:val="00D453CD"/>
    <w:rsid w:val="00D47E1A"/>
    <w:rsid w:val="00D54D3D"/>
    <w:rsid w:val="00D63945"/>
    <w:rsid w:val="00D7232D"/>
    <w:rsid w:val="00D72EF2"/>
    <w:rsid w:val="00D80D29"/>
    <w:rsid w:val="00D81304"/>
    <w:rsid w:val="00D8221D"/>
    <w:rsid w:val="00D84BFA"/>
    <w:rsid w:val="00D90204"/>
    <w:rsid w:val="00D96D3E"/>
    <w:rsid w:val="00DC7777"/>
    <w:rsid w:val="00DD684E"/>
    <w:rsid w:val="00DE3390"/>
    <w:rsid w:val="00DE4297"/>
    <w:rsid w:val="00DF5633"/>
    <w:rsid w:val="00E0002D"/>
    <w:rsid w:val="00E019B1"/>
    <w:rsid w:val="00E1458C"/>
    <w:rsid w:val="00E17426"/>
    <w:rsid w:val="00E22A89"/>
    <w:rsid w:val="00E51FE5"/>
    <w:rsid w:val="00E603C5"/>
    <w:rsid w:val="00E6200F"/>
    <w:rsid w:val="00E65C18"/>
    <w:rsid w:val="00E71275"/>
    <w:rsid w:val="00E72E53"/>
    <w:rsid w:val="00E90928"/>
    <w:rsid w:val="00E92381"/>
    <w:rsid w:val="00EA36F4"/>
    <w:rsid w:val="00EA6523"/>
    <w:rsid w:val="00EA6B86"/>
    <w:rsid w:val="00EB2B2E"/>
    <w:rsid w:val="00EB78FE"/>
    <w:rsid w:val="00EC14D2"/>
    <w:rsid w:val="00EC23E5"/>
    <w:rsid w:val="00EC4D3A"/>
    <w:rsid w:val="00EC5295"/>
    <w:rsid w:val="00ED226F"/>
    <w:rsid w:val="00ED45B7"/>
    <w:rsid w:val="00EE022A"/>
    <w:rsid w:val="00EE7AF0"/>
    <w:rsid w:val="00F0004F"/>
    <w:rsid w:val="00F04E32"/>
    <w:rsid w:val="00F12B46"/>
    <w:rsid w:val="00F1734A"/>
    <w:rsid w:val="00F21CD1"/>
    <w:rsid w:val="00F2712C"/>
    <w:rsid w:val="00F35E84"/>
    <w:rsid w:val="00F57069"/>
    <w:rsid w:val="00F85158"/>
    <w:rsid w:val="00F91355"/>
    <w:rsid w:val="00F93211"/>
    <w:rsid w:val="00F94A97"/>
    <w:rsid w:val="00F9532D"/>
    <w:rsid w:val="00F972D3"/>
    <w:rsid w:val="00FA422B"/>
    <w:rsid w:val="00FB7EBA"/>
    <w:rsid w:val="00FC7113"/>
    <w:rsid w:val="00FD299A"/>
    <w:rsid w:val="00FD2FE9"/>
    <w:rsid w:val="00FD52C0"/>
    <w:rsid w:val="00FF1CF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0EF841"/>
  <w15:chartTrackingRefBased/>
  <w15:docId w15:val="{49DD903D-8408-422F-A397-D219AFA13F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707D"/>
    <w:pPr>
      <w:spacing w:before="240" w:line="48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B55E6A"/>
    <w:pPr>
      <w:keepNext/>
      <w:keepLines/>
      <w:pBdr>
        <w:bottom w:val="single" w:sz="4" w:space="1" w:color="auto"/>
      </w:pBdr>
      <w:spacing w:after="240" w:line="360" w:lineRule="auto"/>
      <w:jc w:val="center"/>
      <w:outlineLvl w:val="0"/>
    </w:pPr>
    <w:rPr>
      <w:rFonts w:eastAsiaTheme="majorEastAsia"/>
      <w:b/>
      <w:bCs/>
      <w:sz w:val="36"/>
      <w:szCs w:val="36"/>
    </w:rPr>
  </w:style>
  <w:style w:type="paragraph" w:styleId="Heading2">
    <w:name w:val="heading 2"/>
    <w:basedOn w:val="Normal"/>
    <w:next w:val="Normal"/>
    <w:link w:val="Heading2Char"/>
    <w:uiPriority w:val="9"/>
    <w:unhideWhenUsed/>
    <w:qFormat/>
    <w:rsid w:val="00E0002D"/>
    <w:pPr>
      <w:keepNext/>
      <w:keepLines/>
      <w:spacing w:before="40" w:after="240"/>
      <w:outlineLvl w:val="1"/>
    </w:pPr>
    <w:rPr>
      <w:rFonts w:eastAsiaTheme="majorEastAsia"/>
      <w:b/>
      <w:bCs/>
      <w:sz w:val="32"/>
      <w:szCs w:val="32"/>
    </w:rPr>
  </w:style>
  <w:style w:type="paragraph" w:styleId="Heading3">
    <w:name w:val="heading 3"/>
    <w:basedOn w:val="Normal"/>
    <w:next w:val="Normal"/>
    <w:link w:val="Heading3Char"/>
    <w:uiPriority w:val="9"/>
    <w:unhideWhenUsed/>
    <w:qFormat/>
    <w:rsid w:val="00263D40"/>
    <w:pPr>
      <w:keepNext/>
      <w:keepLines/>
      <w:spacing w:before="40" w:after="240"/>
      <w:outlineLvl w:val="2"/>
    </w:pPr>
    <w:rPr>
      <w:rFonts w:eastAsiaTheme="majorEastAsia"/>
      <w:b/>
      <w:bCs/>
      <w:sz w:val="28"/>
      <w:szCs w:val="28"/>
    </w:rPr>
  </w:style>
  <w:style w:type="paragraph" w:styleId="Heading4">
    <w:name w:val="heading 4"/>
    <w:basedOn w:val="Normal"/>
    <w:next w:val="Normal"/>
    <w:link w:val="Heading4Char"/>
    <w:uiPriority w:val="9"/>
    <w:semiHidden/>
    <w:unhideWhenUsed/>
    <w:qFormat/>
    <w:rsid w:val="00141547"/>
    <w:pPr>
      <w:keepNext/>
      <w:keepLines/>
      <w:spacing w:before="40" w:after="0" w:line="259" w:lineRule="auto"/>
      <w:jc w:val="left"/>
      <w:outlineLvl w:val="3"/>
    </w:pPr>
    <w:rPr>
      <w:rFonts w:asciiTheme="majorHAnsi" w:eastAsiaTheme="majorEastAsia" w:hAnsiTheme="majorHAnsi" w:cstheme="majorBidi"/>
      <w:i/>
      <w:iCs/>
      <w:color w:val="2F5496" w:themeColor="accent1" w:themeShade="BF"/>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5E6A"/>
    <w:rPr>
      <w:rFonts w:ascii="Times New Roman" w:eastAsiaTheme="majorEastAsia" w:hAnsi="Times New Roman" w:cs="Times New Roman"/>
      <w:b/>
      <w:bCs/>
      <w:sz w:val="36"/>
      <w:szCs w:val="36"/>
    </w:rPr>
  </w:style>
  <w:style w:type="character" w:customStyle="1" w:styleId="Heading2Char">
    <w:name w:val="Heading 2 Char"/>
    <w:basedOn w:val="DefaultParagraphFont"/>
    <w:link w:val="Heading2"/>
    <w:uiPriority w:val="9"/>
    <w:rsid w:val="00E0002D"/>
    <w:rPr>
      <w:rFonts w:ascii="Times New Roman" w:eastAsiaTheme="majorEastAsia" w:hAnsi="Times New Roman" w:cs="Times New Roman"/>
      <w:b/>
      <w:bCs/>
      <w:sz w:val="32"/>
      <w:szCs w:val="32"/>
    </w:rPr>
  </w:style>
  <w:style w:type="character" w:customStyle="1" w:styleId="Heading3Char">
    <w:name w:val="Heading 3 Char"/>
    <w:basedOn w:val="DefaultParagraphFont"/>
    <w:link w:val="Heading3"/>
    <w:uiPriority w:val="9"/>
    <w:rsid w:val="00263D40"/>
    <w:rPr>
      <w:rFonts w:ascii="Times New Roman" w:eastAsiaTheme="majorEastAsia" w:hAnsi="Times New Roman" w:cs="Times New Roman"/>
      <w:b/>
      <w:bCs/>
      <w:sz w:val="28"/>
      <w:szCs w:val="28"/>
    </w:rPr>
  </w:style>
  <w:style w:type="character" w:customStyle="1" w:styleId="Heading4Char">
    <w:name w:val="Heading 4 Char"/>
    <w:basedOn w:val="DefaultParagraphFont"/>
    <w:link w:val="Heading4"/>
    <w:uiPriority w:val="9"/>
    <w:semiHidden/>
    <w:rsid w:val="00141547"/>
    <w:rPr>
      <w:rFonts w:asciiTheme="majorHAnsi" w:eastAsiaTheme="majorEastAsia" w:hAnsiTheme="majorHAnsi" w:cstheme="majorBidi"/>
      <w:i/>
      <w:iCs/>
      <w:color w:val="2F5496" w:themeColor="accent1" w:themeShade="BF"/>
    </w:rPr>
  </w:style>
  <w:style w:type="paragraph" w:styleId="NormalWeb">
    <w:name w:val="Normal (Web)"/>
    <w:basedOn w:val="Normal"/>
    <w:uiPriority w:val="99"/>
    <w:unhideWhenUsed/>
    <w:rsid w:val="00141547"/>
    <w:pPr>
      <w:spacing w:before="100" w:beforeAutospacing="1" w:after="100" w:afterAutospacing="1" w:line="240" w:lineRule="auto"/>
      <w:jc w:val="left"/>
    </w:pPr>
    <w:rPr>
      <w:rFonts w:eastAsia="Times New Roman"/>
      <w:kern w:val="0"/>
      <w:lang w:eastAsia="en-GB"/>
      <w14:ligatures w14:val="none"/>
    </w:rPr>
  </w:style>
  <w:style w:type="character" w:styleId="Strong">
    <w:name w:val="Strong"/>
    <w:basedOn w:val="DefaultParagraphFont"/>
    <w:uiPriority w:val="22"/>
    <w:qFormat/>
    <w:rsid w:val="00141547"/>
    <w:rPr>
      <w:b/>
      <w:bCs/>
    </w:rPr>
  </w:style>
  <w:style w:type="character" w:styleId="SubtleEmphasis">
    <w:name w:val="Subtle Emphasis"/>
    <w:basedOn w:val="DefaultParagraphFont"/>
    <w:uiPriority w:val="19"/>
    <w:qFormat/>
    <w:rsid w:val="004303C2"/>
    <w:rPr>
      <w:i/>
      <w:iCs/>
      <w:color w:val="404040" w:themeColor="text1" w:themeTint="BF"/>
    </w:rPr>
  </w:style>
  <w:style w:type="character" w:styleId="Hyperlink">
    <w:name w:val="Hyperlink"/>
    <w:basedOn w:val="DefaultParagraphFont"/>
    <w:uiPriority w:val="99"/>
    <w:unhideWhenUsed/>
    <w:rsid w:val="00246AA1"/>
    <w:rPr>
      <w:color w:val="0563C1" w:themeColor="hyperlink"/>
      <w:u w:val="single"/>
    </w:rPr>
  </w:style>
  <w:style w:type="character" w:customStyle="1" w:styleId="UnresolvedMention1">
    <w:name w:val="Unresolved Mention1"/>
    <w:basedOn w:val="DefaultParagraphFont"/>
    <w:uiPriority w:val="99"/>
    <w:semiHidden/>
    <w:unhideWhenUsed/>
    <w:rsid w:val="00DE4297"/>
    <w:rPr>
      <w:color w:val="605E5C"/>
      <w:shd w:val="clear" w:color="auto" w:fill="E1DFDD"/>
    </w:rPr>
  </w:style>
  <w:style w:type="paragraph" w:styleId="Caption">
    <w:name w:val="caption"/>
    <w:basedOn w:val="Normal"/>
    <w:next w:val="Normal"/>
    <w:uiPriority w:val="35"/>
    <w:unhideWhenUsed/>
    <w:qFormat/>
    <w:rsid w:val="002712AF"/>
    <w:pPr>
      <w:spacing w:before="0"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F57069"/>
    <w:pPr>
      <w:spacing w:after="0" w:line="259" w:lineRule="auto"/>
      <w:jc w:val="left"/>
      <w:outlineLvl w:val="9"/>
    </w:pPr>
    <w:rPr>
      <w:rFonts w:asciiTheme="majorHAnsi" w:hAnsiTheme="majorHAnsi" w:cstheme="majorBidi"/>
      <w:b w:val="0"/>
      <w:bCs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F57069"/>
    <w:pPr>
      <w:spacing w:after="100"/>
    </w:pPr>
  </w:style>
  <w:style w:type="paragraph" w:styleId="TOC2">
    <w:name w:val="toc 2"/>
    <w:basedOn w:val="Normal"/>
    <w:next w:val="Normal"/>
    <w:autoRedefine/>
    <w:uiPriority w:val="39"/>
    <w:unhideWhenUsed/>
    <w:rsid w:val="00F57069"/>
    <w:pPr>
      <w:spacing w:after="100"/>
      <w:ind w:left="240"/>
    </w:pPr>
  </w:style>
  <w:style w:type="paragraph" w:styleId="TOC3">
    <w:name w:val="toc 3"/>
    <w:basedOn w:val="Normal"/>
    <w:next w:val="Normal"/>
    <w:autoRedefine/>
    <w:uiPriority w:val="39"/>
    <w:unhideWhenUsed/>
    <w:rsid w:val="00F57069"/>
    <w:pPr>
      <w:spacing w:after="100"/>
      <w:ind w:left="480"/>
    </w:pPr>
  </w:style>
  <w:style w:type="paragraph" w:styleId="Header">
    <w:name w:val="header"/>
    <w:basedOn w:val="Normal"/>
    <w:link w:val="HeaderChar"/>
    <w:uiPriority w:val="99"/>
    <w:unhideWhenUsed/>
    <w:rsid w:val="00F57069"/>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F57069"/>
    <w:rPr>
      <w:rFonts w:ascii="Times New Roman" w:hAnsi="Times New Roman" w:cs="Times New Roman"/>
      <w:sz w:val="24"/>
      <w:szCs w:val="24"/>
    </w:rPr>
  </w:style>
  <w:style w:type="paragraph" w:styleId="Footer">
    <w:name w:val="footer"/>
    <w:basedOn w:val="Normal"/>
    <w:link w:val="FooterChar"/>
    <w:uiPriority w:val="99"/>
    <w:unhideWhenUsed/>
    <w:rsid w:val="00F57069"/>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F57069"/>
    <w:rPr>
      <w:rFonts w:ascii="Times New Roman" w:hAnsi="Times New Roman" w:cs="Times New Roman"/>
      <w:sz w:val="24"/>
      <w:szCs w:val="24"/>
    </w:rPr>
  </w:style>
  <w:style w:type="paragraph" w:styleId="ListParagraph">
    <w:name w:val="List Paragraph"/>
    <w:basedOn w:val="Normal"/>
    <w:uiPriority w:val="34"/>
    <w:qFormat/>
    <w:rsid w:val="008D5D38"/>
    <w:pPr>
      <w:ind w:left="720"/>
      <w:contextualSpacing/>
    </w:pPr>
  </w:style>
  <w:style w:type="paragraph" w:styleId="BalloonText">
    <w:name w:val="Balloon Text"/>
    <w:basedOn w:val="Normal"/>
    <w:link w:val="BalloonTextChar"/>
    <w:uiPriority w:val="99"/>
    <w:semiHidden/>
    <w:unhideWhenUsed/>
    <w:rsid w:val="003271DB"/>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271D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8909398">
      <w:bodyDiv w:val="1"/>
      <w:marLeft w:val="0"/>
      <w:marRight w:val="0"/>
      <w:marTop w:val="0"/>
      <w:marBottom w:val="0"/>
      <w:divBdr>
        <w:top w:val="none" w:sz="0" w:space="0" w:color="auto"/>
        <w:left w:val="none" w:sz="0" w:space="0" w:color="auto"/>
        <w:bottom w:val="none" w:sz="0" w:space="0" w:color="auto"/>
        <w:right w:val="none" w:sz="0" w:space="0" w:color="auto"/>
      </w:divBdr>
      <w:divsChild>
        <w:div w:id="811404963">
          <w:marLeft w:val="0"/>
          <w:marRight w:val="0"/>
          <w:marTop w:val="0"/>
          <w:marBottom w:val="0"/>
          <w:divBdr>
            <w:top w:val="none" w:sz="0" w:space="0" w:color="auto"/>
            <w:left w:val="none" w:sz="0" w:space="0" w:color="auto"/>
            <w:bottom w:val="none" w:sz="0" w:space="0" w:color="auto"/>
            <w:right w:val="none" w:sz="0" w:space="0" w:color="auto"/>
          </w:divBdr>
        </w:div>
      </w:divsChild>
    </w:div>
    <w:div w:id="513155548">
      <w:bodyDiv w:val="1"/>
      <w:marLeft w:val="0"/>
      <w:marRight w:val="0"/>
      <w:marTop w:val="0"/>
      <w:marBottom w:val="0"/>
      <w:divBdr>
        <w:top w:val="none" w:sz="0" w:space="0" w:color="auto"/>
        <w:left w:val="none" w:sz="0" w:space="0" w:color="auto"/>
        <w:bottom w:val="none" w:sz="0" w:space="0" w:color="auto"/>
        <w:right w:val="none" w:sz="0" w:space="0" w:color="auto"/>
      </w:divBdr>
      <w:divsChild>
        <w:div w:id="582298838">
          <w:marLeft w:val="0"/>
          <w:marRight w:val="0"/>
          <w:marTop w:val="0"/>
          <w:marBottom w:val="0"/>
          <w:divBdr>
            <w:top w:val="none" w:sz="0" w:space="0" w:color="auto"/>
            <w:left w:val="none" w:sz="0" w:space="0" w:color="auto"/>
            <w:bottom w:val="none" w:sz="0" w:space="0" w:color="auto"/>
            <w:right w:val="none" w:sz="0" w:space="0" w:color="auto"/>
          </w:divBdr>
        </w:div>
      </w:divsChild>
    </w:div>
    <w:div w:id="1058670038">
      <w:bodyDiv w:val="1"/>
      <w:marLeft w:val="0"/>
      <w:marRight w:val="0"/>
      <w:marTop w:val="0"/>
      <w:marBottom w:val="0"/>
      <w:divBdr>
        <w:top w:val="none" w:sz="0" w:space="0" w:color="auto"/>
        <w:left w:val="none" w:sz="0" w:space="0" w:color="auto"/>
        <w:bottom w:val="none" w:sz="0" w:space="0" w:color="auto"/>
        <w:right w:val="none" w:sz="0" w:space="0" w:color="auto"/>
      </w:divBdr>
      <w:divsChild>
        <w:div w:id="1604222279">
          <w:marLeft w:val="0"/>
          <w:marRight w:val="0"/>
          <w:marTop w:val="0"/>
          <w:marBottom w:val="0"/>
          <w:divBdr>
            <w:top w:val="none" w:sz="0" w:space="0" w:color="auto"/>
            <w:left w:val="none" w:sz="0" w:space="0" w:color="auto"/>
            <w:bottom w:val="none" w:sz="0" w:space="0" w:color="auto"/>
            <w:right w:val="none" w:sz="0" w:space="0" w:color="auto"/>
          </w:divBdr>
        </w:div>
      </w:divsChild>
    </w:div>
    <w:div w:id="1085885728">
      <w:bodyDiv w:val="1"/>
      <w:marLeft w:val="0"/>
      <w:marRight w:val="0"/>
      <w:marTop w:val="0"/>
      <w:marBottom w:val="0"/>
      <w:divBdr>
        <w:top w:val="none" w:sz="0" w:space="0" w:color="auto"/>
        <w:left w:val="none" w:sz="0" w:space="0" w:color="auto"/>
        <w:bottom w:val="none" w:sz="0" w:space="0" w:color="auto"/>
        <w:right w:val="none" w:sz="0" w:space="0" w:color="auto"/>
      </w:divBdr>
      <w:divsChild>
        <w:div w:id="881282892">
          <w:marLeft w:val="0"/>
          <w:marRight w:val="0"/>
          <w:marTop w:val="0"/>
          <w:marBottom w:val="0"/>
          <w:divBdr>
            <w:top w:val="none" w:sz="0" w:space="0" w:color="auto"/>
            <w:left w:val="none" w:sz="0" w:space="0" w:color="auto"/>
            <w:bottom w:val="none" w:sz="0" w:space="0" w:color="auto"/>
            <w:right w:val="none" w:sz="0" w:space="0" w:color="auto"/>
          </w:divBdr>
        </w:div>
      </w:divsChild>
    </w:div>
    <w:div w:id="1150366287">
      <w:bodyDiv w:val="1"/>
      <w:marLeft w:val="0"/>
      <w:marRight w:val="0"/>
      <w:marTop w:val="0"/>
      <w:marBottom w:val="0"/>
      <w:divBdr>
        <w:top w:val="none" w:sz="0" w:space="0" w:color="auto"/>
        <w:left w:val="none" w:sz="0" w:space="0" w:color="auto"/>
        <w:bottom w:val="none" w:sz="0" w:space="0" w:color="auto"/>
        <w:right w:val="none" w:sz="0" w:space="0" w:color="auto"/>
      </w:divBdr>
    </w:div>
    <w:div w:id="1550845288">
      <w:bodyDiv w:val="1"/>
      <w:marLeft w:val="0"/>
      <w:marRight w:val="0"/>
      <w:marTop w:val="0"/>
      <w:marBottom w:val="0"/>
      <w:divBdr>
        <w:top w:val="none" w:sz="0" w:space="0" w:color="auto"/>
        <w:left w:val="none" w:sz="0" w:space="0" w:color="auto"/>
        <w:bottom w:val="none" w:sz="0" w:space="0" w:color="auto"/>
        <w:right w:val="none" w:sz="0" w:space="0" w:color="auto"/>
      </w:divBdr>
      <w:divsChild>
        <w:div w:id="1231383555">
          <w:marLeft w:val="0"/>
          <w:marRight w:val="0"/>
          <w:marTop w:val="0"/>
          <w:marBottom w:val="0"/>
          <w:divBdr>
            <w:top w:val="none" w:sz="0" w:space="0" w:color="auto"/>
            <w:left w:val="none" w:sz="0" w:space="0" w:color="auto"/>
            <w:bottom w:val="none" w:sz="0" w:space="0" w:color="auto"/>
            <w:right w:val="none" w:sz="0" w:space="0" w:color="auto"/>
          </w:divBdr>
        </w:div>
      </w:divsChild>
    </w:div>
    <w:div w:id="1676959480">
      <w:bodyDiv w:val="1"/>
      <w:marLeft w:val="0"/>
      <w:marRight w:val="0"/>
      <w:marTop w:val="0"/>
      <w:marBottom w:val="0"/>
      <w:divBdr>
        <w:top w:val="none" w:sz="0" w:space="0" w:color="auto"/>
        <w:left w:val="none" w:sz="0" w:space="0" w:color="auto"/>
        <w:bottom w:val="none" w:sz="0" w:space="0" w:color="auto"/>
        <w:right w:val="none" w:sz="0" w:space="0" w:color="auto"/>
      </w:divBdr>
    </w:div>
    <w:div w:id="17329246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hdphoto" Target="media/hdphoto3.wdp"/><Relationship Id="rId18" Type="http://schemas.openxmlformats.org/officeDocument/2006/relationships/hyperlink" Target="https://blog.oxfordcollegeofmarketing.com/2016/06/07/tows-analysis-guide/"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canarytechnologies.com/post/hotel-staff-training-strategies" TargetMode="External"/><Relationship Id="rId2" Type="http://schemas.openxmlformats.org/officeDocument/2006/relationships/numbering" Target="numbering.xml"/><Relationship Id="rId16" Type="http://schemas.openxmlformats.org/officeDocument/2006/relationships/hyperlink" Target="https://www.bitesizelearning.co.uk/resources/swot-analysis-explained-examples-templates" TargetMode="External"/><Relationship Id="rId20" Type="http://schemas.openxmlformats.org/officeDocument/2006/relationships/hyperlink" Target="https://www.professionalacademy.com/blogs/marketing-theories-pestel-analysi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07/relationships/hdphoto" Target="media/hdphoto2.wdp"/><Relationship Id="rId5" Type="http://schemas.openxmlformats.org/officeDocument/2006/relationships/webSettings" Target="webSettings.xml"/><Relationship Id="rId15" Type="http://schemas.microsoft.com/office/2007/relationships/hdphoto" Target="media/hdphoto4.wdp"/><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hyatt.com/en-US/hotel/new-zealand/park-hyatt-auckland/aklph" TargetMode="Externa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image" Target="media/image4.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F8A10D-0402-4C3C-AB06-5C7F9FAF3F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35</Pages>
  <Words>8746</Words>
  <Characters>49856</Characters>
  <Application>Microsoft Office Word</Application>
  <DocSecurity>0</DocSecurity>
  <Lines>415</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Marika Henszek</cp:lastModifiedBy>
  <cp:revision>27</cp:revision>
  <cp:lastPrinted>2024-10-30T15:40:00Z</cp:lastPrinted>
  <dcterms:created xsi:type="dcterms:W3CDTF">2024-10-30T15:43:00Z</dcterms:created>
  <dcterms:modified xsi:type="dcterms:W3CDTF">2024-11-12T10:17:00Z</dcterms:modified>
</cp:coreProperties>
</file>