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rPr>
        <w:alias w:val="Citation"/>
        <w:id w:val="-435673223"/>
        <w:docPartObj>
          <w:docPartGallery w:val="Cover Pages"/>
          <w:docPartUnique/>
        </w:docPartObj>
      </w:sdtPr>
      <w:sdtContent>
        <w:p w14:paraId="3C3FDFF6" w14:textId="2CDE9B9D" w:rsidR="00AD572C" w:rsidRPr="0058032E" w:rsidRDefault="00AD572C">
          <w:pPr>
            <w:rPr>
              <w:rFonts w:ascii="Times New Roman" w:eastAsia="Times New Roman" w:hAnsi="Times New Roman" w:cs="Times New Roman"/>
            </w:rPr>
          </w:pPr>
        </w:p>
        <w:p w14:paraId="6BD5207A" w14:textId="5FE80709" w:rsidR="34BAE687" w:rsidRPr="0058032E" w:rsidRDefault="00027E0D" w:rsidP="34BAE687">
          <w:pPr>
            <w:rPr>
              <w:rFonts w:ascii="Times New Roman" w:eastAsia="Times New Roman" w:hAnsi="Times New Roman" w:cs="Times New Roman"/>
            </w:rPr>
          </w:pPr>
          <w:r w:rsidRPr="0058032E">
            <w:rPr>
              <w:rFonts w:ascii="Times New Roman" w:hAnsi="Times New Roman" w:cs="Times New Roman"/>
              <w:noProof/>
              <w:lang w:eastAsia="zh-CN"/>
            </w:rPr>
            <mc:AlternateContent>
              <mc:Choice Requires="wps">
                <w:drawing>
                  <wp:anchor distT="0" distB="0" distL="114300" distR="114300" simplePos="0" relativeHeight="251658241" behindDoc="0" locked="0" layoutInCell="1" allowOverlap="1" wp14:anchorId="313C9CD2" wp14:editId="06C2ECD2">
                    <wp:simplePos x="0" y="0"/>
                    <wp:positionH relativeFrom="page">
                      <wp:posOffset>939377</wp:posOffset>
                    </wp:positionH>
                    <wp:positionV relativeFrom="page">
                      <wp:posOffset>4964642</wp:posOffset>
                    </wp:positionV>
                    <wp:extent cx="5753100" cy="525780"/>
                    <wp:effectExtent l="0" t="0" r="635" b="508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26D44" w14:textId="7088F0DE" w:rsidR="004003C1" w:rsidRPr="00DF4848" w:rsidRDefault="00027E0D" w:rsidP="00027E0D">
                                <w:pPr>
                                  <w:pStyle w:val="Title"/>
                                </w:pPr>
                                <w:sdt>
                                  <w:sdtPr>
                                    <w:rPr>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27E0D">
                                      <w:rPr>
                                        <w:lang w:eastAsia="en-GB"/>
                                      </w:rPr>
                                      <w:t>Networks and Cyber Security Essentials</w:t>
                                    </w:r>
                                    <w:r w:rsidRPr="00027E0D">
                                      <w:rPr>
                                        <w:lang w:eastAsia="en-GB"/>
                                      </w:rPr>
                                      <w:br/>
                                      <w:t>ACCA</w:t>
                                    </w:r>
                                    <w:r>
                                      <w:rPr>
                                        <w:lang w:eastAsia="en-GB"/>
                                      </w:rPr>
                                      <w:t>4024</w:t>
                                    </w:r>
                                  </w:sdtContent>
                                </w:sdt>
                              </w:p>
                              <w:p w14:paraId="4A681C72" w14:textId="408DF07C" w:rsidR="004003C1" w:rsidRPr="004003C1" w:rsidRDefault="00027E0D" w:rsidP="00027E0D">
                                <w:pPr>
                                  <w:pStyle w:val="Title"/>
                                </w:pPr>
                                <w:r>
                                  <w:t>Cyber Security</w:t>
                                </w:r>
                              </w:p>
                              <w:p w14:paraId="3AAA54DB" w14:textId="6052EADE" w:rsidR="00AD572C" w:rsidRDefault="00AD572C" w:rsidP="00027E0D">
                                <w:pPr>
                                  <w:pStyle w:val="Title"/>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313C9CD2" id="_x0000_t202" coordsize="21600,21600" o:spt="202" path="m,l,21600r21600,l21600,xe">
                    <v:stroke joinstyle="miter"/>
                    <v:path gradientshapeok="t" o:connecttype="rect"/>
                  </v:shapetype>
                  <v:shape id="Text Box 95" o:spid="_x0000_s1026" type="#_x0000_t202" style="position:absolute;margin-left:73.95pt;margin-top:390.9pt;width:453pt;height:41.4pt;z-index:251658241;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yp2Xw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" filled="f" stroked="f" strokeweight=".5pt">
                    <v:textbox inset="0,0,0,0">
                      <w:txbxContent>
                        <w:p w14:paraId="1DE26D44" w14:textId="7088F0DE" w:rsidR="004003C1" w:rsidRPr="00DF4848" w:rsidRDefault="00027E0D" w:rsidP="00027E0D">
                          <w:pPr>
                            <w:pStyle w:val="Title"/>
                          </w:pPr>
                          <w:sdt>
                            <w:sdtPr>
                              <w:rPr>
                                <w:lang w:eastAsia="en-GB"/>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27E0D">
                                <w:rPr>
                                  <w:lang w:eastAsia="en-GB"/>
                                </w:rPr>
                                <w:t>Networks and Cyber Security Essentials</w:t>
                              </w:r>
                              <w:r w:rsidRPr="00027E0D">
                                <w:rPr>
                                  <w:lang w:eastAsia="en-GB"/>
                                </w:rPr>
                                <w:br/>
                                <w:t>ACCA</w:t>
                              </w:r>
                              <w:r>
                                <w:rPr>
                                  <w:lang w:eastAsia="en-GB"/>
                                </w:rPr>
                                <w:t>4024</w:t>
                              </w:r>
                            </w:sdtContent>
                          </w:sdt>
                        </w:p>
                        <w:p w14:paraId="4A681C72" w14:textId="408DF07C" w:rsidR="004003C1" w:rsidRPr="004003C1" w:rsidRDefault="00027E0D" w:rsidP="00027E0D">
                          <w:pPr>
                            <w:pStyle w:val="Title"/>
                          </w:pPr>
                          <w:r>
                            <w:t>Cyber Security</w:t>
                          </w:r>
                        </w:p>
                        <w:p w14:paraId="3AAA54DB" w14:textId="6052EADE" w:rsidR="00AD572C" w:rsidRDefault="00AD572C" w:rsidP="00027E0D">
                          <w:pPr>
                            <w:pStyle w:val="Title"/>
                            <w:rPr>
                              <w:smallCaps/>
                              <w:color w:val="0E2841" w:themeColor="text2"/>
                              <w:sz w:val="36"/>
                              <w:szCs w:val="36"/>
                            </w:rPr>
                          </w:pPr>
                        </w:p>
                      </w:txbxContent>
                    </v:textbox>
                    <w10:wrap type="square" anchorx="page" anchory="page"/>
                  </v:shape>
                </w:pict>
              </mc:Fallback>
            </mc:AlternateContent>
          </w:r>
          <w:r w:rsidR="004003C1" w:rsidRPr="0058032E">
            <w:rPr>
              <w:rFonts w:ascii="Times New Roman" w:hAnsi="Times New Roman" w:cs="Times New Roman"/>
              <w:noProof/>
              <w:lang w:eastAsia="zh-CN"/>
            </w:rPr>
            <mc:AlternateContent>
              <mc:Choice Requires="wps">
                <w:drawing>
                  <wp:anchor distT="0" distB="0" distL="114300" distR="114300" simplePos="0" relativeHeight="251658242" behindDoc="0" locked="0" layoutInCell="1" allowOverlap="1" wp14:anchorId="5868C47F" wp14:editId="268ACB7E">
                    <wp:simplePos x="0" y="0"/>
                    <wp:positionH relativeFrom="page">
                      <wp:posOffset>1283335</wp:posOffset>
                    </wp:positionH>
                    <wp:positionV relativeFrom="page">
                      <wp:posOffset>8836660</wp:posOffset>
                    </wp:positionV>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3452CA3" w14:textId="31F0FD7B" w:rsidR="00AD572C" w:rsidRDefault="0023414B">
                                    <w:pPr>
                                      <w:pStyle w:val="NoSpacing"/>
                                      <w:jc w:val="right"/>
                                      <w:rPr>
                                        <w:caps/>
                                        <w:color w:val="262626" w:themeColor="text1" w:themeTint="D9"/>
                                        <w:sz w:val="28"/>
                                        <w:szCs w:val="28"/>
                                      </w:rPr>
                                    </w:pPr>
                                    <w:r>
                                      <w:rPr>
                                        <w:caps/>
                                        <w:color w:val="262626" w:themeColor="text1" w:themeTint="D9"/>
                                        <w:sz w:val="28"/>
                                        <w:szCs w:val="28"/>
                                      </w:rPr>
                                      <w:t>Judit Varga)</w:t>
                                    </w:r>
                                  </w:p>
                                </w:sdtContent>
                              </w:sdt>
                              <w:p w14:paraId="7FCE2DB2" w14:textId="0B7B5B48" w:rsidR="00AD57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D572C">
                                      <w:rPr>
                                        <w:caps/>
                                        <w:color w:val="262626" w:themeColor="text1" w:themeTint="D9"/>
                                        <w:sz w:val="20"/>
                                        <w:szCs w:val="20"/>
                                      </w:rPr>
                                      <w:t>2411527</w:t>
                                    </w:r>
                                  </w:sdtContent>
                                </w:sdt>
                              </w:p>
                              <w:p w14:paraId="23BC069E" w14:textId="1BAB91B8" w:rsidR="00AD57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D572C">
                                      <w:rPr>
                                        <w:color w:val="262626" w:themeColor="text1" w:themeTint="D9"/>
                                        <w:sz w:val="20"/>
                                        <w:szCs w:val="20"/>
                                      </w:rPr>
                                      <w:t xml:space="preserve">School of Applied  </w:t>
                                    </w:r>
                                    <w:r w:rsidR="000F33B2">
                                      <w:rPr>
                                        <w:color w:val="262626" w:themeColor="text1" w:themeTint="D9"/>
                                        <w:sz w:val="20"/>
                                        <w:szCs w:val="20"/>
                                      </w:rPr>
                                      <w:t>Computing</w:t>
                                    </w:r>
                                  </w:sdtContent>
                                </w:sdt>
                                <w:r w:rsidR="00AD572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868C47F" id="Text Box 93" o:spid="_x0000_s1027" type="#_x0000_t202" style="position:absolute;margin-left:101.05pt;margin-top:695.8pt;width:453pt;height:51.4pt;z-index:25165824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3452CA3" w14:textId="31F0FD7B" w:rsidR="00AD572C" w:rsidRDefault="0023414B">
                              <w:pPr>
                                <w:pStyle w:val="NoSpacing"/>
                                <w:jc w:val="right"/>
                                <w:rPr>
                                  <w:caps/>
                                  <w:color w:val="262626" w:themeColor="text1" w:themeTint="D9"/>
                                  <w:sz w:val="28"/>
                                  <w:szCs w:val="28"/>
                                </w:rPr>
                              </w:pPr>
                              <w:r>
                                <w:rPr>
                                  <w:caps/>
                                  <w:color w:val="262626" w:themeColor="text1" w:themeTint="D9"/>
                                  <w:sz w:val="28"/>
                                  <w:szCs w:val="28"/>
                                </w:rPr>
                                <w:t>Judit Varga)</w:t>
                              </w:r>
                            </w:p>
                          </w:sdtContent>
                        </w:sdt>
                        <w:p w14:paraId="7FCE2DB2" w14:textId="0B7B5B48" w:rsidR="00AD57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D572C">
                                <w:rPr>
                                  <w:caps/>
                                  <w:color w:val="262626" w:themeColor="text1" w:themeTint="D9"/>
                                  <w:sz w:val="20"/>
                                  <w:szCs w:val="20"/>
                                </w:rPr>
                                <w:t>2411527</w:t>
                              </w:r>
                            </w:sdtContent>
                          </w:sdt>
                        </w:p>
                        <w:p w14:paraId="23BC069E" w14:textId="1BAB91B8" w:rsidR="00AD57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D572C">
                                <w:rPr>
                                  <w:color w:val="262626" w:themeColor="text1" w:themeTint="D9"/>
                                  <w:sz w:val="20"/>
                                  <w:szCs w:val="20"/>
                                </w:rPr>
                                <w:t xml:space="preserve">School of Applied  </w:t>
                              </w:r>
                              <w:r w:rsidR="000F33B2">
                                <w:rPr>
                                  <w:color w:val="262626" w:themeColor="text1" w:themeTint="D9"/>
                                  <w:sz w:val="20"/>
                                  <w:szCs w:val="20"/>
                                </w:rPr>
                                <w:t>Computing</w:t>
                              </w:r>
                            </w:sdtContent>
                          </w:sdt>
                          <w:r w:rsidR="00AD572C">
                            <w:rPr>
                              <w:color w:val="262626" w:themeColor="text1" w:themeTint="D9"/>
                              <w:sz w:val="20"/>
                              <w:szCs w:val="20"/>
                            </w:rPr>
                            <w:t xml:space="preserve"> </w:t>
                          </w:r>
                        </w:p>
                      </w:txbxContent>
                    </v:textbox>
                    <w10:wrap type="square" anchorx="page" anchory="page"/>
                  </v:shape>
                </w:pict>
              </mc:Fallback>
            </mc:AlternateContent>
          </w:r>
          <w:r w:rsidR="00AD572C" w:rsidRPr="0058032E">
            <w:rPr>
              <w:rFonts w:ascii="Times New Roman" w:hAnsi="Times New Roman" w:cs="Times New Roman"/>
              <w:noProof/>
              <w:lang w:eastAsia="zh-CN"/>
            </w:rPr>
            <mc:AlternateContent>
              <mc:Choice Requires="wps">
                <w:drawing>
                  <wp:anchor distT="0" distB="0" distL="114300" distR="114300" simplePos="0" relativeHeight="251658243" behindDoc="0" locked="0" layoutInCell="1" allowOverlap="1" wp14:anchorId="34DDAC01" wp14:editId="1FE1B44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05T00:00:00Z">
                                    <w:dateFormat w:val="MMMM d, yyyy"/>
                                    <w:lid w:val="en-US"/>
                                    <w:storeMappedDataAs w:val="dateTime"/>
                                    <w:calendar w:val="gregorian"/>
                                  </w:date>
                                </w:sdtPr>
                                <w:sdtContent>
                                  <w:p w14:paraId="69C3711F" w14:textId="7BE11F9C" w:rsidR="00AD572C" w:rsidRDefault="00CD5D05">
                                    <w:pPr>
                                      <w:pStyle w:val="NoSpacing"/>
                                      <w:jc w:val="right"/>
                                      <w:rPr>
                                        <w:caps/>
                                        <w:color w:val="0A1D30" w:themeColor="text2" w:themeShade="BF"/>
                                        <w:sz w:val="40"/>
                                        <w:szCs w:val="40"/>
                                      </w:rPr>
                                    </w:pPr>
                                    <w:r>
                                      <w:rPr>
                                        <w:caps/>
                                        <w:color w:val="0A1D30" w:themeColor="text2" w:themeShade="BF"/>
                                        <w:sz w:val="40"/>
                                        <w:szCs w:val="40"/>
                                      </w:rPr>
                                      <w:t>May 5,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4DDAC01" id="Text Box 91" o:spid="_x0000_s1028"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&#13;&#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05T00:00:00Z">
                              <w:dateFormat w:val="MMMM d, yyyy"/>
                              <w:lid w:val="en-US"/>
                              <w:storeMappedDataAs w:val="dateTime"/>
                              <w:calendar w:val="gregorian"/>
                            </w:date>
                          </w:sdtPr>
                          <w:sdtContent>
                            <w:p w14:paraId="69C3711F" w14:textId="7BE11F9C" w:rsidR="00AD572C" w:rsidRDefault="00CD5D05">
                              <w:pPr>
                                <w:pStyle w:val="NoSpacing"/>
                                <w:jc w:val="right"/>
                                <w:rPr>
                                  <w:caps/>
                                  <w:color w:val="0A1D30" w:themeColor="text2" w:themeShade="BF"/>
                                  <w:sz w:val="40"/>
                                  <w:szCs w:val="40"/>
                                </w:rPr>
                              </w:pPr>
                              <w:r>
                                <w:rPr>
                                  <w:caps/>
                                  <w:color w:val="0A1D30" w:themeColor="text2" w:themeShade="BF"/>
                                  <w:sz w:val="40"/>
                                  <w:szCs w:val="40"/>
                                </w:rPr>
                                <w:t>May 5, 2026</w:t>
                              </w:r>
                            </w:p>
                          </w:sdtContent>
                        </w:sdt>
                      </w:txbxContent>
                    </v:textbox>
                    <w10:wrap type="square" anchorx="page" anchory="page"/>
                  </v:shape>
                </w:pict>
              </mc:Fallback>
            </mc:AlternateContent>
          </w:r>
          <w:r w:rsidR="00AD572C" w:rsidRPr="0058032E">
            <w:rPr>
              <w:rFonts w:ascii="Times New Roman" w:hAnsi="Times New Roman" w:cs="Times New Roman"/>
              <w:noProof/>
              <w:lang w:eastAsia="zh-CN"/>
            </w:rPr>
            <mc:AlternateContent>
              <mc:Choice Requires="wpg">
                <w:drawing>
                  <wp:anchor distT="0" distB="0" distL="114300" distR="114300" simplePos="0" relativeHeight="251658240" behindDoc="0" locked="0" layoutInCell="1" allowOverlap="1" wp14:anchorId="5700AD5A" wp14:editId="024243A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8E360D" id="Group 98"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sidR="00AD572C" w:rsidRPr="0058032E">
            <w:rPr>
              <w:rFonts w:ascii="Times New Roman" w:eastAsia="Times New Roman" w:hAnsi="Times New Roman" w:cs="Times New Roman"/>
            </w:rPr>
            <w:br w:type="page"/>
          </w:r>
        </w:p>
      </w:sdtContent>
    </w:sdt>
    <w:sdt>
      <w:sdtPr>
        <w:rPr>
          <w:rFonts w:ascii="Times New Roman" w:eastAsiaTheme="minorEastAsia" w:hAnsi="Times New Roman" w:cs="Times New Roman"/>
          <w:b w:val="0"/>
          <w:bCs w:val="0"/>
          <w:color w:val="auto"/>
          <w:kern w:val="2"/>
          <w:sz w:val="24"/>
          <w:szCs w:val="24"/>
          <w:lang w:val="en-GB"/>
          <w14:ligatures w14:val="standardContextual"/>
        </w:rPr>
        <w:id w:val="-589781037"/>
        <w:docPartObj>
          <w:docPartGallery w:val="Table of Contents"/>
          <w:docPartUnique/>
        </w:docPartObj>
      </w:sdtPr>
      <w:sdtContent>
        <w:p w14:paraId="660B170A" w14:textId="5AB50ACF" w:rsidR="00E93B05" w:rsidRPr="0058032E" w:rsidRDefault="00E93B05">
          <w:pPr>
            <w:pStyle w:val="TOCHeading"/>
            <w:rPr>
              <w:rFonts w:ascii="Times New Roman" w:hAnsi="Times New Roman" w:cs="Times New Roman"/>
            </w:rPr>
          </w:pPr>
          <w:r w:rsidRPr="0058032E">
            <w:rPr>
              <w:rFonts w:ascii="Times New Roman" w:hAnsi="Times New Roman" w:cs="Times New Roman"/>
            </w:rPr>
            <w:t>Table of Contents</w:t>
          </w:r>
        </w:p>
        <w:p w14:paraId="613B7D51" w14:textId="512F0144" w:rsidR="00AC7D37" w:rsidRDefault="00E93B05">
          <w:pPr>
            <w:pStyle w:val="TOC1"/>
            <w:tabs>
              <w:tab w:val="right" w:leader="dot" w:pos="9016"/>
            </w:tabs>
            <w:rPr>
              <w:rFonts w:eastAsiaTheme="minorEastAsia"/>
              <w:b w:val="0"/>
              <w:bCs w:val="0"/>
              <w:caps w:val="0"/>
              <w:noProof/>
              <w:sz w:val="24"/>
              <w:szCs w:val="24"/>
              <w:u w:val="none"/>
              <w:lang w:eastAsia="en-GB"/>
            </w:rPr>
          </w:pPr>
          <w:r w:rsidRPr="0058032E">
            <w:rPr>
              <w:rFonts w:ascii="Times New Roman" w:hAnsi="Times New Roman" w:cs="Times New Roman"/>
              <w:b w:val="0"/>
              <w:bCs w:val="0"/>
            </w:rPr>
            <w:fldChar w:fldCharType="begin"/>
          </w:r>
          <w:r w:rsidRPr="0058032E">
            <w:rPr>
              <w:rFonts w:ascii="Times New Roman" w:hAnsi="Times New Roman" w:cs="Times New Roman"/>
            </w:rPr>
            <w:instrText xml:space="preserve"> TOC \o "1-3" \h \z \u </w:instrText>
          </w:r>
          <w:r w:rsidRPr="0058032E">
            <w:rPr>
              <w:rFonts w:ascii="Times New Roman" w:hAnsi="Times New Roman" w:cs="Times New Roman"/>
              <w:b w:val="0"/>
              <w:bCs w:val="0"/>
            </w:rPr>
            <w:fldChar w:fldCharType="separate"/>
          </w:r>
          <w:hyperlink w:anchor="_Toc229655655" w:history="1">
            <w:r w:rsidR="00AC7D37" w:rsidRPr="00CB7C3F">
              <w:rPr>
                <w:rStyle w:val="Hyperlink"/>
                <w:rFonts w:ascii="Times New Roman" w:hAnsi="Times New Roman" w:cs="Times New Roman"/>
                <w:noProof/>
              </w:rPr>
              <w:t>Introduction</w:t>
            </w:r>
            <w:r w:rsidR="00AC7D37">
              <w:rPr>
                <w:noProof/>
                <w:webHidden/>
              </w:rPr>
              <w:tab/>
            </w:r>
            <w:r w:rsidR="00AC7D37">
              <w:rPr>
                <w:noProof/>
                <w:webHidden/>
              </w:rPr>
              <w:fldChar w:fldCharType="begin"/>
            </w:r>
            <w:r w:rsidR="00AC7D37">
              <w:rPr>
                <w:noProof/>
                <w:webHidden/>
              </w:rPr>
              <w:instrText xml:space="preserve"> PAGEREF _Toc229655655 \h </w:instrText>
            </w:r>
            <w:r w:rsidR="00AC7D37">
              <w:rPr>
                <w:noProof/>
                <w:webHidden/>
              </w:rPr>
            </w:r>
            <w:r w:rsidR="00AC7D37">
              <w:rPr>
                <w:noProof/>
                <w:webHidden/>
              </w:rPr>
              <w:fldChar w:fldCharType="separate"/>
            </w:r>
            <w:r w:rsidR="00AC7D37">
              <w:rPr>
                <w:noProof/>
                <w:webHidden/>
              </w:rPr>
              <w:t>2</w:t>
            </w:r>
            <w:r w:rsidR="00AC7D37">
              <w:rPr>
                <w:noProof/>
                <w:webHidden/>
              </w:rPr>
              <w:fldChar w:fldCharType="end"/>
            </w:r>
          </w:hyperlink>
        </w:p>
        <w:p w14:paraId="42437CE5" w14:textId="1113B4FA"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56" w:history="1">
            <w:r w:rsidRPr="00CB7C3F">
              <w:rPr>
                <w:rStyle w:val="Hyperlink"/>
                <w:rFonts w:ascii="Times New Roman" w:hAnsi="Times New Roman" w:cs="Times New Roman"/>
                <w:noProof/>
              </w:rPr>
              <w:t>2. Identification of Modern Threats</w:t>
            </w:r>
            <w:r>
              <w:rPr>
                <w:noProof/>
                <w:webHidden/>
              </w:rPr>
              <w:tab/>
            </w:r>
            <w:r>
              <w:rPr>
                <w:noProof/>
                <w:webHidden/>
              </w:rPr>
              <w:fldChar w:fldCharType="begin"/>
            </w:r>
            <w:r>
              <w:rPr>
                <w:noProof/>
                <w:webHidden/>
              </w:rPr>
              <w:instrText xml:space="preserve"> PAGEREF _Toc229655656 \h </w:instrText>
            </w:r>
            <w:r>
              <w:rPr>
                <w:noProof/>
                <w:webHidden/>
              </w:rPr>
            </w:r>
            <w:r>
              <w:rPr>
                <w:noProof/>
                <w:webHidden/>
              </w:rPr>
              <w:fldChar w:fldCharType="separate"/>
            </w:r>
            <w:r>
              <w:rPr>
                <w:noProof/>
                <w:webHidden/>
              </w:rPr>
              <w:t>3</w:t>
            </w:r>
            <w:r>
              <w:rPr>
                <w:noProof/>
                <w:webHidden/>
              </w:rPr>
              <w:fldChar w:fldCharType="end"/>
            </w:r>
          </w:hyperlink>
        </w:p>
        <w:p w14:paraId="321B2952" w14:textId="32312585" w:rsidR="00AC7D37" w:rsidRDefault="00AC7D37">
          <w:pPr>
            <w:pStyle w:val="TOC2"/>
            <w:tabs>
              <w:tab w:val="right" w:leader="dot" w:pos="9016"/>
            </w:tabs>
            <w:rPr>
              <w:rFonts w:eastAsiaTheme="minorEastAsia"/>
              <w:b w:val="0"/>
              <w:bCs w:val="0"/>
              <w:smallCaps w:val="0"/>
              <w:noProof/>
              <w:sz w:val="24"/>
              <w:szCs w:val="24"/>
              <w:lang w:eastAsia="en-GB"/>
            </w:rPr>
          </w:pPr>
          <w:hyperlink w:anchor="_Toc229655657" w:history="1">
            <w:r w:rsidRPr="00CB7C3F">
              <w:rPr>
                <w:rStyle w:val="Hyperlink"/>
                <w:rFonts w:ascii="Times New Roman" w:hAnsi="Times New Roman" w:cs="Times New Roman"/>
                <w:noProof/>
              </w:rPr>
              <w:t>2.1 External Threats</w:t>
            </w:r>
            <w:r>
              <w:rPr>
                <w:noProof/>
                <w:webHidden/>
              </w:rPr>
              <w:tab/>
            </w:r>
            <w:r>
              <w:rPr>
                <w:noProof/>
                <w:webHidden/>
              </w:rPr>
              <w:fldChar w:fldCharType="begin"/>
            </w:r>
            <w:r>
              <w:rPr>
                <w:noProof/>
                <w:webHidden/>
              </w:rPr>
              <w:instrText xml:space="preserve"> PAGEREF _Toc229655657 \h </w:instrText>
            </w:r>
            <w:r>
              <w:rPr>
                <w:noProof/>
                <w:webHidden/>
              </w:rPr>
            </w:r>
            <w:r>
              <w:rPr>
                <w:noProof/>
                <w:webHidden/>
              </w:rPr>
              <w:fldChar w:fldCharType="separate"/>
            </w:r>
            <w:r>
              <w:rPr>
                <w:noProof/>
                <w:webHidden/>
              </w:rPr>
              <w:t>3</w:t>
            </w:r>
            <w:r>
              <w:rPr>
                <w:noProof/>
                <w:webHidden/>
              </w:rPr>
              <w:fldChar w:fldCharType="end"/>
            </w:r>
          </w:hyperlink>
        </w:p>
        <w:p w14:paraId="570CF73E" w14:textId="1D64DE4B" w:rsidR="00AC7D37" w:rsidRDefault="00AC7D37">
          <w:pPr>
            <w:pStyle w:val="TOC2"/>
            <w:tabs>
              <w:tab w:val="right" w:leader="dot" w:pos="9016"/>
            </w:tabs>
            <w:rPr>
              <w:rFonts w:eastAsiaTheme="minorEastAsia"/>
              <w:b w:val="0"/>
              <w:bCs w:val="0"/>
              <w:smallCaps w:val="0"/>
              <w:noProof/>
              <w:sz w:val="24"/>
              <w:szCs w:val="24"/>
              <w:lang w:eastAsia="en-GB"/>
            </w:rPr>
          </w:pPr>
          <w:hyperlink w:anchor="_Toc229655658" w:history="1">
            <w:r w:rsidRPr="00CB7C3F">
              <w:rPr>
                <w:rStyle w:val="Hyperlink"/>
                <w:rFonts w:ascii="Times New Roman" w:hAnsi="Times New Roman" w:cs="Times New Roman"/>
                <w:noProof/>
              </w:rPr>
              <w:t>2.2 Internal Threats</w:t>
            </w:r>
            <w:r>
              <w:rPr>
                <w:noProof/>
                <w:webHidden/>
              </w:rPr>
              <w:tab/>
            </w:r>
            <w:r>
              <w:rPr>
                <w:noProof/>
                <w:webHidden/>
              </w:rPr>
              <w:fldChar w:fldCharType="begin"/>
            </w:r>
            <w:r>
              <w:rPr>
                <w:noProof/>
                <w:webHidden/>
              </w:rPr>
              <w:instrText xml:space="preserve"> PAGEREF _Toc229655658 \h </w:instrText>
            </w:r>
            <w:r>
              <w:rPr>
                <w:noProof/>
                <w:webHidden/>
              </w:rPr>
            </w:r>
            <w:r>
              <w:rPr>
                <w:noProof/>
                <w:webHidden/>
              </w:rPr>
              <w:fldChar w:fldCharType="separate"/>
            </w:r>
            <w:r>
              <w:rPr>
                <w:noProof/>
                <w:webHidden/>
              </w:rPr>
              <w:t>3</w:t>
            </w:r>
            <w:r>
              <w:rPr>
                <w:noProof/>
                <w:webHidden/>
              </w:rPr>
              <w:fldChar w:fldCharType="end"/>
            </w:r>
          </w:hyperlink>
        </w:p>
        <w:p w14:paraId="2775F82A" w14:textId="3355D20C"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59" w:history="1">
            <w:r w:rsidRPr="00CB7C3F">
              <w:rPr>
                <w:rStyle w:val="Hyperlink"/>
                <w:rFonts w:ascii="Times New Roman" w:hAnsi="Times New Roman" w:cs="Times New Roman"/>
                <w:noProof/>
              </w:rPr>
              <w:t>3. Zero Trust Architecture – Never trust always verify</w:t>
            </w:r>
            <w:r>
              <w:rPr>
                <w:noProof/>
                <w:webHidden/>
              </w:rPr>
              <w:tab/>
            </w:r>
            <w:r>
              <w:rPr>
                <w:noProof/>
                <w:webHidden/>
              </w:rPr>
              <w:fldChar w:fldCharType="begin"/>
            </w:r>
            <w:r>
              <w:rPr>
                <w:noProof/>
                <w:webHidden/>
              </w:rPr>
              <w:instrText xml:space="preserve"> PAGEREF _Toc229655659 \h </w:instrText>
            </w:r>
            <w:r>
              <w:rPr>
                <w:noProof/>
                <w:webHidden/>
              </w:rPr>
            </w:r>
            <w:r>
              <w:rPr>
                <w:noProof/>
                <w:webHidden/>
              </w:rPr>
              <w:fldChar w:fldCharType="separate"/>
            </w:r>
            <w:r>
              <w:rPr>
                <w:noProof/>
                <w:webHidden/>
              </w:rPr>
              <w:t>3</w:t>
            </w:r>
            <w:r>
              <w:rPr>
                <w:noProof/>
                <w:webHidden/>
              </w:rPr>
              <w:fldChar w:fldCharType="end"/>
            </w:r>
          </w:hyperlink>
        </w:p>
        <w:p w14:paraId="73BE39A6" w14:textId="71408B2F"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0" w:history="1">
            <w:r w:rsidRPr="00CB7C3F">
              <w:rPr>
                <w:rStyle w:val="Hyperlink"/>
                <w:rFonts w:ascii="Times New Roman" w:hAnsi="Times New Roman" w:cs="Times New Roman"/>
                <w:noProof/>
              </w:rPr>
              <w:t>4. Modern Security Policies</w:t>
            </w:r>
            <w:r>
              <w:rPr>
                <w:noProof/>
                <w:webHidden/>
              </w:rPr>
              <w:tab/>
            </w:r>
            <w:r>
              <w:rPr>
                <w:noProof/>
                <w:webHidden/>
              </w:rPr>
              <w:fldChar w:fldCharType="begin"/>
            </w:r>
            <w:r>
              <w:rPr>
                <w:noProof/>
                <w:webHidden/>
              </w:rPr>
              <w:instrText xml:space="preserve"> PAGEREF _Toc229655660 \h </w:instrText>
            </w:r>
            <w:r>
              <w:rPr>
                <w:noProof/>
                <w:webHidden/>
              </w:rPr>
            </w:r>
            <w:r>
              <w:rPr>
                <w:noProof/>
                <w:webHidden/>
              </w:rPr>
              <w:fldChar w:fldCharType="separate"/>
            </w:r>
            <w:r>
              <w:rPr>
                <w:noProof/>
                <w:webHidden/>
              </w:rPr>
              <w:t>4</w:t>
            </w:r>
            <w:r>
              <w:rPr>
                <w:noProof/>
                <w:webHidden/>
              </w:rPr>
              <w:fldChar w:fldCharType="end"/>
            </w:r>
          </w:hyperlink>
        </w:p>
        <w:p w14:paraId="63B67FB3" w14:textId="30A42AAE"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1" w:history="1">
            <w:r w:rsidRPr="00CB7C3F">
              <w:rPr>
                <w:rStyle w:val="Hyperlink"/>
                <w:rFonts w:ascii="Times New Roman" w:hAnsi="Times New Roman" w:cs="Times New Roman"/>
                <w:noProof/>
              </w:rPr>
              <w:t>5. Technical Mitigation Measures</w:t>
            </w:r>
            <w:r>
              <w:rPr>
                <w:noProof/>
                <w:webHidden/>
              </w:rPr>
              <w:tab/>
            </w:r>
            <w:r>
              <w:rPr>
                <w:noProof/>
                <w:webHidden/>
              </w:rPr>
              <w:fldChar w:fldCharType="begin"/>
            </w:r>
            <w:r>
              <w:rPr>
                <w:noProof/>
                <w:webHidden/>
              </w:rPr>
              <w:instrText xml:space="preserve"> PAGEREF _Toc229655661 \h </w:instrText>
            </w:r>
            <w:r>
              <w:rPr>
                <w:noProof/>
                <w:webHidden/>
              </w:rPr>
            </w:r>
            <w:r>
              <w:rPr>
                <w:noProof/>
                <w:webHidden/>
              </w:rPr>
              <w:fldChar w:fldCharType="separate"/>
            </w:r>
            <w:r>
              <w:rPr>
                <w:noProof/>
                <w:webHidden/>
              </w:rPr>
              <w:t>4</w:t>
            </w:r>
            <w:r>
              <w:rPr>
                <w:noProof/>
                <w:webHidden/>
              </w:rPr>
              <w:fldChar w:fldCharType="end"/>
            </w:r>
          </w:hyperlink>
        </w:p>
        <w:p w14:paraId="6B4DF388" w14:textId="79AC72DD"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2" w:history="1">
            <w:r w:rsidRPr="00CB7C3F">
              <w:rPr>
                <w:rStyle w:val="Hyperlink"/>
                <w:rFonts w:ascii="Times New Roman" w:hAnsi="Times New Roman" w:cs="Times New Roman"/>
                <w:noProof/>
              </w:rPr>
              <w:t>6. Proactive Monitoring and Incident Response</w:t>
            </w:r>
            <w:r>
              <w:rPr>
                <w:noProof/>
                <w:webHidden/>
              </w:rPr>
              <w:tab/>
            </w:r>
            <w:r>
              <w:rPr>
                <w:noProof/>
                <w:webHidden/>
              </w:rPr>
              <w:fldChar w:fldCharType="begin"/>
            </w:r>
            <w:r>
              <w:rPr>
                <w:noProof/>
                <w:webHidden/>
              </w:rPr>
              <w:instrText xml:space="preserve"> PAGEREF _Toc229655662 \h </w:instrText>
            </w:r>
            <w:r>
              <w:rPr>
                <w:noProof/>
                <w:webHidden/>
              </w:rPr>
            </w:r>
            <w:r>
              <w:rPr>
                <w:noProof/>
                <w:webHidden/>
              </w:rPr>
              <w:fldChar w:fldCharType="separate"/>
            </w:r>
            <w:r>
              <w:rPr>
                <w:noProof/>
                <w:webHidden/>
              </w:rPr>
              <w:t>5</w:t>
            </w:r>
            <w:r>
              <w:rPr>
                <w:noProof/>
                <w:webHidden/>
              </w:rPr>
              <w:fldChar w:fldCharType="end"/>
            </w:r>
          </w:hyperlink>
        </w:p>
        <w:p w14:paraId="28848BC3" w14:textId="3B3445F4" w:rsidR="00AC7D37" w:rsidRDefault="00AC7D37">
          <w:pPr>
            <w:pStyle w:val="TOC2"/>
            <w:tabs>
              <w:tab w:val="right" w:leader="dot" w:pos="9016"/>
            </w:tabs>
            <w:rPr>
              <w:rFonts w:eastAsiaTheme="minorEastAsia"/>
              <w:b w:val="0"/>
              <w:bCs w:val="0"/>
              <w:smallCaps w:val="0"/>
              <w:noProof/>
              <w:sz w:val="24"/>
              <w:szCs w:val="24"/>
              <w:lang w:eastAsia="en-GB"/>
            </w:rPr>
          </w:pPr>
          <w:hyperlink w:anchor="_Toc229655663" w:history="1">
            <w:r w:rsidRPr="00CB7C3F">
              <w:rPr>
                <w:rStyle w:val="Hyperlink"/>
                <w:rFonts w:ascii="Times New Roman" w:hAnsi="Times New Roman" w:cs="Times New Roman"/>
                <w:noProof/>
              </w:rPr>
              <w:t>6.1 24/7 Monitoring Strategy</w:t>
            </w:r>
            <w:r>
              <w:rPr>
                <w:noProof/>
                <w:webHidden/>
              </w:rPr>
              <w:tab/>
            </w:r>
            <w:r>
              <w:rPr>
                <w:noProof/>
                <w:webHidden/>
              </w:rPr>
              <w:fldChar w:fldCharType="begin"/>
            </w:r>
            <w:r>
              <w:rPr>
                <w:noProof/>
                <w:webHidden/>
              </w:rPr>
              <w:instrText xml:space="preserve"> PAGEREF _Toc229655663 \h </w:instrText>
            </w:r>
            <w:r>
              <w:rPr>
                <w:noProof/>
                <w:webHidden/>
              </w:rPr>
            </w:r>
            <w:r>
              <w:rPr>
                <w:noProof/>
                <w:webHidden/>
              </w:rPr>
              <w:fldChar w:fldCharType="separate"/>
            </w:r>
            <w:r>
              <w:rPr>
                <w:noProof/>
                <w:webHidden/>
              </w:rPr>
              <w:t>5</w:t>
            </w:r>
            <w:r>
              <w:rPr>
                <w:noProof/>
                <w:webHidden/>
              </w:rPr>
              <w:fldChar w:fldCharType="end"/>
            </w:r>
          </w:hyperlink>
        </w:p>
        <w:p w14:paraId="7FF28C21" w14:textId="5C7435C4" w:rsidR="00AC7D37" w:rsidRDefault="00AC7D37">
          <w:pPr>
            <w:pStyle w:val="TOC2"/>
            <w:tabs>
              <w:tab w:val="right" w:leader="dot" w:pos="9016"/>
            </w:tabs>
            <w:rPr>
              <w:rFonts w:eastAsiaTheme="minorEastAsia"/>
              <w:b w:val="0"/>
              <w:bCs w:val="0"/>
              <w:smallCaps w:val="0"/>
              <w:noProof/>
              <w:sz w:val="24"/>
              <w:szCs w:val="24"/>
              <w:lang w:eastAsia="en-GB"/>
            </w:rPr>
          </w:pPr>
          <w:hyperlink w:anchor="_Toc229655664" w:history="1">
            <w:r w:rsidRPr="00CB7C3F">
              <w:rPr>
                <w:rStyle w:val="Hyperlink"/>
                <w:rFonts w:ascii="Times New Roman" w:hAnsi="Times New Roman" w:cs="Times New Roman"/>
                <w:noProof/>
              </w:rPr>
              <w:t>6.2 SIEM and SOAR Flowchart</w:t>
            </w:r>
            <w:r>
              <w:rPr>
                <w:noProof/>
                <w:webHidden/>
              </w:rPr>
              <w:tab/>
            </w:r>
            <w:r>
              <w:rPr>
                <w:noProof/>
                <w:webHidden/>
              </w:rPr>
              <w:fldChar w:fldCharType="begin"/>
            </w:r>
            <w:r>
              <w:rPr>
                <w:noProof/>
                <w:webHidden/>
              </w:rPr>
              <w:instrText xml:space="preserve"> PAGEREF _Toc229655664 \h </w:instrText>
            </w:r>
            <w:r>
              <w:rPr>
                <w:noProof/>
                <w:webHidden/>
              </w:rPr>
            </w:r>
            <w:r>
              <w:rPr>
                <w:noProof/>
                <w:webHidden/>
              </w:rPr>
              <w:fldChar w:fldCharType="separate"/>
            </w:r>
            <w:r>
              <w:rPr>
                <w:noProof/>
                <w:webHidden/>
              </w:rPr>
              <w:t>5</w:t>
            </w:r>
            <w:r>
              <w:rPr>
                <w:noProof/>
                <w:webHidden/>
              </w:rPr>
              <w:fldChar w:fldCharType="end"/>
            </w:r>
          </w:hyperlink>
        </w:p>
        <w:p w14:paraId="16F6DB75" w14:textId="2A9BB0C8"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5" w:history="1">
            <w:r w:rsidRPr="00CB7C3F">
              <w:rPr>
                <w:rStyle w:val="Hyperlink"/>
                <w:rFonts w:ascii="Times New Roman" w:hAnsi="Times New Roman" w:cs="Times New Roman"/>
                <w:noProof/>
              </w:rPr>
              <w:t>7. Continuous Security Training and Awareness</w:t>
            </w:r>
            <w:r>
              <w:rPr>
                <w:noProof/>
                <w:webHidden/>
              </w:rPr>
              <w:tab/>
            </w:r>
            <w:r>
              <w:rPr>
                <w:noProof/>
                <w:webHidden/>
              </w:rPr>
              <w:fldChar w:fldCharType="begin"/>
            </w:r>
            <w:r>
              <w:rPr>
                <w:noProof/>
                <w:webHidden/>
              </w:rPr>
              <w:instrText xml:space="preserve"> PAGEREF _Toc229655665 \h </w:instrText>
            </w:r>
            <w:r>
              <w:rPr>
                <w:noProof/>
                <w:webHidden/>
              </w:rPr>
            </w:r>
            <w:r>
              <w:rPr>
                <w:noProof/>
                <w:webHidden/>
              </w:rPr>
              <w:fldChar w:fldCharType="separate"/>
            </w:r>
            <w:r>
              <w:rPr>
                <w:noProof/>
                <w:webHidden/>
              </w:rPr>
              <w:t>6</w:t>
            </w:r>
            <w:r>
              <w:rPr>
                <w:noProof/>
                <w:webHidden/>
              </w:rPr>
              <w:fldChar w:fldCharType="end"/>
            </w:r>
          </w:hyperlink>
        </w:p>
        <w:p w14:paraId="174DC896" w14:textId="0971DA8A"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6" w:history="1">
            <w:r w:rsidRPr="00CB7C3F">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_Toc229655666 \h </w:instrText>
            </w:r>
            <w:r>
              <w:rPr>
                <w:noProof/>
                <w:webHidden/>
              </w:rPr>
            </w:r>
            <w:r>
              <w:rPr>
                <w:noProof/>
                <w:webHidden/>
              </w:rPr>
              <w:fldChar w:fldCharType="separate"/>
            </w:r>
            <w:r>
              <w:rPr>
                <w:noProof/>
                <w:webHidden/>
              </w:rPr>
              <w:t>7</w:t>
            </w:r>
            <w:r>
              <w:rPr>
                <w:noProof/>
                <w:webHidden/>
              </w:rPr>
              <w:fldChar w:fldCharType="end"/>
            </w:r>
          </w:hyperlink>
        </w:p>
        <w:p w14:paraId="1E14D4FF" w14:textId="068DF58A" w:rsidR="00AC7D37" w:rsidRDefault="00AC7D37">
          <w:pPr>
            <w:pStyle w:val="TOC1"/>
            <w:tabs>
              <w:tab w:val="right" w:leader="dot" w:pos="9016"/>
            </w:tabs>
            <w:rPr>
              <w:rFonts w:eastAsiaTheme="minorEastAsia"/>
              <w:b w:val="0"/>
              <w:bCs w:val="0"/>
              <w:caps w:val="0"/>
              <w:noProof/>
              <w:sz w:val="24"/>
              <w:szCs w:val="24"/>
              <w:u w:val="none"/>
              <w:lang w:eastAsia="en-GB"/>
            </w:rPr>
          </w:pPr>
          <w:hyperlink w:anchor="_Toc229655667" w:history="1">
            <w:r w:rsidRPr="00CB7C3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_Toc229655667 \h </w:instrText>
            </w:r>
            <w:r>
              <w:rPr>
                <w:noProof/>
                <w:webHidden/>
              </w:rPr>
            </w:r>
            <w:r>
              <w:rPr>
                <w:noProof/>
                <w:webHidden/>
              </w:rPr>
              <w:fldChar w:fldCharType="separate"/>
            </w:r>
            <w:r>
              <w:rPr>
                <w:noProof/>
                <w:webHidden/>
              </w:rPr>
              <w:t>7</w:t>
            </w:r>
            <w:r>
              <w:rPr>
                <w:noProof/>
                <w:webHidden/>
              </w:rPr>
              <w:fldChar w:fldCharType="end"/>
            </w:r>
          </w:hyperlink>
        </w:p>
        <w:p w14:paraId="527FC9D3" w14:textId="203BFE73" w:rsidR="00E93B05" w:rsidRPr="0058032E" w:rsidRDefault="00E93B05">
          <w:pPr>
            <w:rPr>
              <w:rFonts w:ascii="Times New Roman" w:hAnsi="Times New Roman" w:cs="Times New Roman"/>
            </w:rPr>
          </w:pPr>
          <w:r w:rsidRPr="0058032E">
            <w:rPr>
              <w:rFonts w:ascii="Times New Roman" w:hAnsi="Times New Roman" w:cs="Times New Roman"/>
              <w:b/>
              <w:bCs/>
              <w:noProof/>
            </w:rPr>
            <w:fldChar w:fldCharType="end"/>
          </w:r>
        </w:p>
      </w:sdtContent>
    </w:sdt>
    <w:p w14:paraId="2BD637C6" w14:textId="6E8CD80D" w:rsidR="00CF7588" w:rsidRPr="0058032E" w:rsidRDefault="00CF7588">
      <w:pPr>
        <w:rPr>
          <w:rFonts w:ascii="Times New Roman" w:eastAsia="Times New Roman" w:hAnsi="Times New Roman" w:cs="Times New Roman"/>
        </w:rPr>
      </w:pPr>
      <w:r w:rsidRPr="0058032E">
        <w:rPr>
          <w:rFonts w:ascii="Times New Roman" w:eastAsia="Times New Roman" w:hAnsi="Times New Roman" w:cs="Times New Roman"/>
        </w:rPr>
        <w:br w:type="page"/>
      </w:r>
    </w:p>
    <w:p w14:paraId="2C495367" w14:textId="77777777" w:rsidR="34BAE687" w:rsidRPr="0058032E" w:rsidRDefault="34BAE687" w:rsidP="34BAE687">
      <w:pPr>
        <w:rPr>
          <w:rFonts w:ascii="Times New Roman" w:eastAsia="Times New Roman" w:hAnsi="Times New Roman" w:cs="Times New Roman"/>
        </w:rPr>
      </w:pPr>
    </w:p>
    <w:p w14:paraId="034B047D" w14:textId="205B8520" w:rsidR="006452BF" w:rsidRPr="0058032E" w:rsidRDefault="77EDF6F0" w:rsidP="00663ED8">
      <w:pPr>
        <w:pStyle w:val="Heading1"/>
        <w:rPr>
          <w:rFonts w:ascii="Times New Roman" w:hAnsi="Times New Roman" w:cs="Times New Roman"/>
        </w:rPr>
      </w:pPr>
      <w:bookmarkStart w:id="0" w:name="_Toc1878802279"/>
      <w:bookmarkStart w:id="1" w:name="_Toc229655655"/>
      <w:r w:rsidRPr="0058032E">
        <w:rPr>
          <w:rFonts w:ascii="Times New Roman" w:hAnsi="Times New Roman" w:cs="Times New Roman"/>
        </w:rPr>
        <w:t>Introduction</w:t>
      </w:r>
      <w:bookmarkEnd w:id="0"/>
      <w:bookmarkEnd w:id="1"/>
    </w:p>
    <w:p w14:paraId="71004F49" w14:textId="2B2B0D93" w:rsidR="006533BA" w:rsidRPr="0058032E" w:rsidRDefault="006533BA" w:rsidP="006533BA">
      <w:pPr>
        <w:rPr>
          <w:rFonts w:ascii="Times New Roman" w:eastAsia="Times New Roman" w:hAnsi="Times New Roman" w:cs="Times New Roman"/>
          <w:lang w:val="en-US"/>
        </w:rPr>
      </w:pPr>
    </w:p>
    <w:p w14:paraId="396E8E81"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As cyber threats continue to grow in both frequency and sophistication, cybersecurity</w:t>
      </w:r>
    </w:p>
    <w:p w14:paraId="615DAB86"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concerns need to be extremely important for all, but especially for financial organisations.</w:t>
      </w:r>
    </w:p>
    <w:p w14:paraId="618A2A84"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Threats such as ransomware, social engineering, and the exploitation of system</w:t>
      </w:r>
    </w:p>
    <w:p w14:paraId="0C8DE6F1"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vulnerabilities pose serious risks to the confidentiality, integrity, and availability of sensitive</w:t>
      </w:r>
    </w:p>
    <w:p w14:paraId="3AE16EFD"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financial data [1], [2].</w:t>
      </w:r>
    </w:p>
    <w:p w14:paraId="756BA5AA"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In the past, organisations mainly relied on perimeter-based security models, which focused on</w:t>
      </w:r>
    </w:p>
    <w:p w14:paraId="3DBF6F15"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protecting the network boundary using tools like firewalls and VPNs. However, these models</w:t>
      </w:r>
    </w:p>
    <w:p w14:paraId="741549EC"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assume that once a user is inside the network, they can be trusted. This approach is no longer</w:t>
      </w:r>
    </w:p>
    <w:p w14:paraId="6FC1E602"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effective, especially with the rise of cloud computing and hybrid working environments [3],</w:t>
      </w:r>
    </w:p>
    <w:p w14:paraId="7CA1BD8E"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[4].</w:t>
      </w:r>
    </w:p>
    <w:p w14:paraId="63F1E0E7"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To address these challenges, many organisations are adopting a Zero Trust approach, where</w:t>
      </w:r>
    </w:p>
    <w:p w14:paraId="514DE28C"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no user or device is trusted automatically. Instead, access is continuously verified based on</w:t>
      </w:r>
    </w:p>
    <w:p w14:paraId="33F8EC87"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factors such as identity, device security, and behaviour [4].</w:t>
      </w:r>
    </w:p>
    <w:p w14:paraId="6F96BE72"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This report outlines a Zero Trust framework for VTAM, identifying modern threats,</w:t>
      </w:r>
    </w:p>
    <w:p w14:paraId="05151F97" w14:textId="77777777" w:rsidR="00027E0D"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proposing security policies, and recommending practical technical controls, along with</w:t>
      </w:r>
    </w:p>
    <w:p w14:paraId="48656112" w14:textId="1669A738" w:rsidR="006452BF" w:rsidRPr="0058032E" w:rsidRDefault="00027E0D" w:rsidP="00027E0D">
      <w:pPr>
        <w:rPr>
          <w:rFonts w:ascii="Times New Roman" w:eastAsia="Times New Roman" w:hAnsi="Times New Roman" w:cs="Times New Roman"/>
          <w:lang w:val="en-US"/>
        </w:rPr>
      </w:pPr>
      <w:r w:rsidRPr="0058032E">
        <w:rPr>
          <w:rFonts w:ascii="Times New Roman" w:eastAsia="Times New Roman" w:hAnsi="Times New Roman" w:cs="Times New Roman"/>
          <w:lang w:val="en-US"/>
        </w:rPr>
        <w:t>monitoring and training strategies.</w:t>
      </w:r>
      <w:r w:rsidR="006452BF" w:rsidRPr="0058032E">
        <w:rPr>
          <w:rFonts w:ascii="Times New Roman" w:eastAsia="Times New Roman" w:hAnsi="Times New Roman" w:cs="Times New Roman"/>
          <w:lang w:val="en-US"/>
        </w:rPr>
        <w:br w:type="page"/>
      </w:r>
    </w:p>
    <w:p w14:paraId="4EB87213" w14:textId="156D246A" w:rsidR="00544291" w:rsidRPr="0058032E" w:rsidRDefault="00027E0D" w:rsidP="00C62838">
      <w:pPr>
        <w:pStyle w:val="Heading1"/>
        <w:rPr>
          <w:rFonts w:ascii="Times New Roman" w:hAnsi="Times New Roman" w:cs="Times New Roman"/>
        </w:rPr>
      </w:pPr>
      <w:bookmarkStart w:id="2" w:name="_Toc229655656"/>
      <w:r w:rsidRPr="0058032E">
        <w:rPr>
          <w:rFonts w:ascii="Times New Roman" w:hAnsi="Times New Roman" w:cs="Times New Roman"/>
        </w:rPr>
        <w:lastRenderedPageBreak/>
        <w:t>2. Identification of Modern Threats</w:t>
      </w:r>
      <w:bookmarkEnd w:id="2"/>
    </w:p>
    <w:p w14:paraId="77566C16" w14:textId="77777777" w:rsidR="00027E0D" w:rsidRPr="0058032E" w:rsidRDefault="00027E0D" w:rsidP="00C62838">
      <w:pPr>
        <w:pStyle w:val="Heading2"/>
        <w:rPr>
          <w:rFonts w:ascii="Times New Roman" w:hAnsi="Times New Roman" w:cs="Times New Roman"/>
        </w:rPr>
      </w:pPr>
      <w:bookmarkStart w:id="3" w:name="_Toc229655657"/>
      <w:r w:rsidRPr="0058032E">
        <w:rPr>
          <w:rFonts w:ascii="Times New Roman" w:hAnsi="Times New Roman" w:cs="Times New Roman"/>
        </w:rPr>
        <w:t>2.1 External Threats</w:t>
      </w:r>
      <w:bookmarkEnd w:id="3"/>
    </w:p>
    <w:p w14:paraId="79B9831B" w14:textId="2F085C34" w:rsidR="00027E0D" w:rsidRPr="0058032E" w:rsidRDefault="00027E0D" w:rsidP="00027E0D">
      <w:pPr>
        <w:rPr>
          <w:rFonts w:ascii="Times New Roman" w:hAnsi="Times New Roman" w:cs="Times New Roman"/>
        </w:rPr>
      </w:pPr>
      <w:r w:rsidRPr="0058032E">
        <w:rPr>
          <w:rFonts w:ascii="Times New Roman" w:hAnsi="Times New Roman" w:cs="Times New Roman"/>
        </w:rPr>
        <w:t>One of the most common threats today is Ransomware-as-a-Service (RaaS), where attackers</w:t>
      </w:r>
      <w:r w:rsidR="00C62838" w:rsidRPr="0058032E">
        <w:rPr>
          <w:rFonts w:ascii="Times New Roman" w:hAnsi="Times New Roman" w:cs="Times New Roman"/>
        </w:rPr>
        <w:t xml:space="preserve"> </w:t>
      </w:r>
      <w:r w:rsidRPr="0058032E">
        <w:rPr>
          <w:rFonts w:ascii="Times New Roman" w:hAnsi="Times New Roman" w:cs="Times New Roman"/>
        </w:rPr>
        <w:t>use shared tools and infrastructure to carry out large-scale attacks. LockBit is a well-known</w:t>
      </w:r>
      <w:r w:rsidRPr="0058032E">
        <w:rPr>
          <w:rFonts w:ascii="Times New Roman" w:hAnsi="Times New Roman" w:cs="Times New Roman"/>
        </w:rPr>
        <w:t xml:space="preserve"> </w:t>
      </w:r>
      <w:r w:rsidRPr="0058032E">
        <w:rPr>
          <w:rFonts w:ascii="Times New Roman" w:hAnsi="Times New Roman" w:cs="Times New Roman"/>
        </w:rPr>
        <w:t>example of such an attack, showing how easily ransomware can be deployed using phishing</w:t>
      </w:r>
      <w:r w:rsidRPr="0058032E">
        <w:rPr>
          <w:rFonts w:ascii="Times New Roman" w:hAnsi="Times New Roman" w:cs="Times New Roman"/>
        </w:rPr>
        <w:t xml:space="preserve"> </w:t>
      </w:r>
      <w:r w:rsidRPr="0058032E">
        <w:rPr>
          <w:rFonts w:ascii="Times New Roman" w:hAnsi="Times New Roman" w:cs="Times New Roman"/>
        </w:rPr>
        <w:t>emails or unpatched systems [5], [1], [6], often targeting critical infrastructure, public sector</w:t>
      </w:r>
      <w:r w:rsidRPr="0058032E">
        <w:rPr>
          <w:rFonts w:ascii="Times New Roman" w:hAnsi="Times New Roman" w:cs="Times New Roman"/>
        </w:rPr>
        <w:t xml:space="preserve"> </w:t>
      </w:r>
      <w:r w:rsidRPr="0058032E">
        <w:rPr>
          <w:rFonts w:ascii="Times New Roman" w:hAnsi="Times New Roman" w:cs="Times New Roman"/>
        </w:rPr>
        <w:t>organisations, and businesses with high-value data and limited security maturity.</w:t>
      </w:r>
      <w:r w:rsidRPr="0058032E">
        <w:rPr>
          <w:rFonts w:ascii="Times New Roman" w:hAnsi="Times New Roman" w:cs="Times New Roman"/>
        </w:rPr>
        <w:t xml:space="preserve"> </w:t>
      </w:r>
    </w:p>
    <w:p w14:paraId="24A63C16" w14:textId="185BE3AC" w:rsidR="00027E0D" w:rsidRPr="0058032E" w:rsidRDefault="00027E0D" w:rsidP="00027E0D">
      <w:pPr>
        <w:rPr>
          <w:rFonts w:ascii="Times New Roman" w:hAnsi="Times New Roman" w:cs="Times New Roman"/>
        </w:rPr>
      </w:pPr>
      <w:r w:rsidRPr="0058032E">
        <w:rPr>
          <w:rFonts w:ascii="Times New Roman" w:hAnsi="Times New Roman" w:cs="Times New Roman"/>
        </w:rPr>
        <w:t>Another major threat is AI-powered social engineering, including phishing emails and voice-based attacks (vishing). These attacks are becoming more convincing due to the use of AI,</w:t>
      </w:r>
      <w:r w:rsidRPr="0058032E">
        <w:rPr>
          <w:rFonts w:ascii="Times New Roman" w:hAnsi="Times New Roman" w:cs="Times New Roman"/>
        </w:rPr>
        <w:t xml:space="preserve"> </w:t>
      </w:r>
      <w:r w:rsidRPr="0058032E">
        <w:rPr>
          <w:rFonts w:ascii="Times New Roman" w:hAnsi="Times New Roman" w:cs="Times New Roman"/>
        </w:rPr>
        <w:t>making them harder for users to recognise [2], as attackers can personalise messages at scale,</w:t>
      </w:r>
      <w:r w:rsidRPr="0058032E">
        <w:rPr>
          <w:rFonts w:ascii="Times New Roman" w:hAnsi="Times New Roman" w:cs="Times New Roman"/>
        </w:rPr>
        <w:t xml:space="preserve"> </w:t>
      </w:r>
      <w:r w:rsidRPr="0058032E">
        <w:rPr>
          <w:rFonts w:ascii="Times New Roman" w:hAnsi="Times New Roman" w:cs="Times New Roman"/>
        </w:rPr>
        <w:t>mimic writing styles, and even generate realistic deepfake audio or video content.</w:t>
      </w:r>
    </w:p>
    <w:p w14:paraId="11B4126D" w14:textId="42A1D8DB" w:rsidR="00027E0D" w:rsidRPr="0058032E" w:rsidRDefault="00027E0D" w:rsidP="00027E0D">
      <w:pPr>
        <w:rPr>
          <w:rFonts w:ascii="Times New Roman" w:hAnsi="Times New Roman" w:cs="Times New Roman"/>
        </w:rPr>
      </w:pPr>
      <w:r w:rsidRPr="0058032E">
        <w:rPr>
          <w:rFonts w:ascii="Times New Roman" w:hAnsi="Times New Roman" w:cs="Times New Roman"/>
        </w:rPr>
        <w:t>AI is also being used more broadly in cyberattacks, for example in automating vulnerability</w:t>
      </w:r>
      <w:r w:rsidRPr="0058032E">
        <w:rPr>
          <w:rFonts w:ascii="Times New Roman" w:hAnsi="Times New Roman" w:cs="Times New Roman"/>
        </w:rPr>
        <w:t xml:space="preserve"> </w:t>
      </w:r>
      <w:r w:rsidRPr="0058032E">
        <w:rPr>
          <w:rFonts w:ascii="Times New Roman" w:hAnsi="Times New Roman" w:cs="Times New Roman"/>
        </w:rPr>
        <w:t>discovery and creating zero-day exploits, which increases both the speed and impact of</w:t>
      </w:r>
      <w:r w:rsidRPr="0058032E">
        <w:rPr>
          <w:rFonts w:ascii="Times New Roman" w:hAnsi="Times New Roman" w:cs="Times New Roman"/>
        </w:rPr>
        <w:t xml:space="preserve"> </w:t>
      </w:r>
      <w:r w:rsidRPr="0058032E">
        <w:rPr>
          <w:rFonts w:ascii="Times New Roman" w:hAnsi="Times New Roman" w:cs="Times New Roman"/>
        </w:rPr>
        <w:t>attacks [7], [8], allowing threat actors to identify weaknesses faster and exploit them before</w:t>
      </w:r>
      <w:r w:rsidRPr="0058032E">
        <w:rPr>
          <w:rFonts w:ascii="Times New Roman" w:hAnsi="Times New Roman" w:cs="Times New Roman"/>
        </w:rPr>
        <w:t xml:space="preserve"> </w:t>
      </w:r>
      <w:r w:rsidRPr="0058032E">
        <w:rPr>
          <w:rFonts w:ascii="Times New Roman" w:hAnsi="Times New Roman" w:cs="Times New Roman"/>
        </w:rPr>
        <w:t>organisations have time to respond or patch systems effectively.</w:t>
      </w:r>
    </w:p>
    <w:p w14:paraId="2B8A9374" w14:textId="1F405D26" w:rsidR="00027E0D" w:rsidRPr="0058032E" w:rsidRDefault="00027E0D" w:rsidP="00027E0D">
      <w:pPr>
        <w:rPr>
          <w:rFonts w:ascii="Times New Roman" w:hAnsi="Times New Roman" w:cs="Times New Roman"/>
        </w:rPr>
      </w:pPr>
      <w:r w:rsidRPr="0058032E">
        <w:rPr>
          <w:rFonts w:ascii="Times New Roman" w:hAnsi="Times New Roman" w:cs="Times New Roman"/>
        </w:rPr>
        <w:t>In addition, supply chain attacks are becoming more common, where attackers exploit trusted</w:t>
      </w:r>
      <w:r w:rsidRPr="0058032E">
        <w:rPr>
          <w:rFonts w:ascii="Times New Roman" w:hAnsi="Times New Roman" w:cs="Times New Roman"/>
        </w:rPr>
        <w:t xml:space="preserve"> </w:t>
      </w:r>
      <w:r w:rsidRPr="0058032E">
        <w:rPr>
          <w:rFonts w:ascii="Times New Roman" w:hAnsi="Times New Roman" w:cs="Times New Roman"/>
        </w:rPr>
        <w:t>third-party suppliers to gain access to an organisation’s systems [9], often bypassing</w:t>
      </w:r>
      <w:r w:rsidRPr="0058032E">
        <w:rPr>
          <w:rFonts w:ascii="Times New Roman" w:hAnsi="Times New Roman" w:cs="Times New Roman"/>
        </w:rPr>
        <w:t xml:space="preserve"> </w:t>
      </w:r>
      <w:r w:rsidRPr="0058032E">
        <w:rPr>
          <w:rFonts w:ascii="Times New Roman" w:hAnsi="Times New Roman" w:cs="Times New Roman"/>
        </w:rPr>
        <w:t>traditional security controls and leveraging existing trust relationships to infiltrate networks</w:t>
      </w:r>
      <w:r w:rsidRPr="0058032E">
        <w:rPr>
          <w:rFonts w:ascii="Times New Roman" w:hAnsi="Times New Roman" w:cs="Times New Roman"/>
        </w:rPr>
        <w:t xml:space="preserve"> </w:t>
      </w:r>
      <w:r w:rsidRPr="0058032E">
        <w:rPr>
          <w:rFonts w:ascii="Times New Roman" w:hAnsi="Times New Roman" w:cs="Times New Roman"/>
        </w:rPr>
        <w:t>and exfiltrate sensitive data without immediate detection.</w:t>
      </w:r>
    </w:p>
    <w:p w14:paraId="7E478D8C"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Finally, the move to cloud computing and hybrid work has introduced new risks, such as</w:t>
      </w:r>
    </w:p>
    <w:p w14:paraId="6F1E2080" w14:textId="61C38566" w:rsidR="00027E0D" w:rsidRPr="0058032E" w:rsidRDefault="00027E0D" w:rsidP="00027E0D">
      <w:pPr>
        <w:rPr>
          <w:rFonts w:ascii="Times New Roman" w:hAnsi="Times New Roman" w:cs="Times New Roman"/>
        </w:rPr>
      </w:pPr>
      <w:r w:rsidRPr="0058032E">
        <w:rPr>
          <w:rFonts w:ascii="Times New Roman" w:hAnsi="Times New Roman" w:cs="Times New Roman"/>
        </w:rPr>
        <w:t>misconfigured services, excessive permissions, and unsecured remote access [4], which can</w:t>
      </w:r>
      <w:r w:rsidRPr="0058032E">
        <w:rPr>
          <w:rFonts w:ascii="Times New Roman" w:hAnsi="Times New Roman" w:cs="Times New Roman"/>
        </w:rPr>
        <w:t xml:space="preserve"> </w:t>
      </w:r>
      <w:r w:rsidRPr="0058032E">
        <w:rPr>
          <w:rFonts w:ascii="Times New Roman" w:hAnsi="Times New Roman" w:cs="Times New Roman"/>
        </w:rPr>
        <w:t>expose sensitive systems to the internet and increase the overall attack surface significantly if</w:t>
      </w:r>
      <w:r w:rsidRPr="0058032E">
        <w:rPr>
          <w:rFonts w:ascii="Times New Roman" w:hAnsi="Times New Roman" w:cs="Times New Roman"/>
        </w:rPr>
        <w:t xml:space="preserve"> </w:t>
      </w:r>
      <w:r w:rsidRPr="0058032E">
        <w:rPr>
          <w:rFonts w:ascii="Times New Roman" w:hAnsi="Times New Roman" w:cs="Times New Roman"/>
        </w:rPr>
        <w:t>not managed properly.</w:t>
      </w:r>
    </w:p>
    <w:p w14:paraId="210BA088" w14:textId="77777777" w:rsidR="00C62838" w:rsidRPr="0058032E" w:rsidRDefault="00027E0D" w:rsidP="00C62838">
      <w:pPr>
        <w:pStyle w:val="Heading2"/>
        <w:rPr>
          <w:rFonts w:ascii="Times New Roman" w:hAnsi="Times New Roman" w:cs="Times New Roman"/>
        </w:rPr>
      </w:pPr>
      <w:bookmarkStart w:id="4" w:name="_Toc229655658"/>
      <w:r w:rsidRPr="0058032E">
        <w:rPr>
          <w:rFonts w:ascii="Times New Roman" w:hAnsi="Times New Roman" w:cs="Times New Roman"/>
        </w:rPr>
        <w:t>2.2 Internal Threats</w:t>
      </w:r>
      <w:bookmarkEnd w:id="4"/>
    </w:p>
    <w:p w14:paraId="3286BAA2" w14:textId="3B9A145A" w:rsidR="00027E0D" w:rsidRPr="0058032E" w:rsidRDefault="00027E0D" w:rsidP="00C62838">
      <w:pPr>
        <w:rPr>
          <w:rFonts w:ascii="Times New Roman" w:hAnsi="Times New Roman" w:cs="Times New Roman"/>
        </w:rPr>
      </w:pPr>
      <w:r w:rsidRPr="0058032E">
        <w:rPr>
          <w:rFonts w:ascii="Times New Roman" w:hAnsi="Times New Roman" w:cs="Times New Roman"/>
        </w:rPr>
        <w:t>Internal threats are also a concern. Insider threats can occur when employees misuse their access, either intentionally or accidentally [9], for example by accessing sensitive data without authorization, mishandling confidential information, or failing to follow established security policies and procedures during their daily activities.</w:t>
      </w:r>
      <w:r w:rsidRPr="0058032E">
        <w:rPr>
          <w:rFonts w:ascii="Times New Roman" w:hAnsi="Times New Roman" w:cs="Times New Roman"/>
        </w:rPr>
        <w:br/>
        <w:t>Another common issue is credential compromise, where attackers gain access to accounts through phishing or weak authentication methods and then exploit excessive privileges [10], often moving laterally within systems, escalating access rights, and accessing critical systems or data without being detected due to insufficient monitoring controls.</w:t>
      </w:r>
    </w:p>
    <w:p w14:paraId="542876B6" w14:textId="77777777" w:rsidR="00027E0D" w:rsidRPr="0058032E" w:rsidRDefault="00027E0D" w:rsidP="00027E0D">
      <w:pPr>
        <w:rPr>
          <w:rFonts w:ascii="Times New Roman" w:hAnsi="Times New Roman" w:cs="Times New Roman"/>
        </w:rPr>
      </w:pPr>
    </w:p>
    <w:p w14:paraId="139BEA9A" w14:textId="77777777" w:rsidR="00027E0D" w:rsidRPr="0058032E" w:rsidRDefault="00027E0D" w:rsidP="00027E0D">
      <w:pPr>
        <w:rPr>
          <w:rFonts w:ascii="Times New Roman" w:hAnsi="Times New Roman" w:cs="Times New Roman"/>
        </w:rPr>
      </w:pPr>
      <w:bookmarkStart w:id="5" w:name="_Toc229655659"/>
      <w:r w:rsidRPr="0058032E">
        <w:rPr>
          <w:rStyle w:val="Heading1Char"/>
          <w:rFonts w:ascii="Times New Roman" w:hAnsi="Times New Roman" w:cs="Times New Roman"/>
        </w:rPr>
        <w:t>3. Zero Trust Architecture – Never trust always verify</w:t>
      </w:r>
      <w:bookmarkEnd w:id="5"/>
      <w:r w:rsidRPr="0058032E">
        <w:rPr>
          <w:rStyle w:val="Heading1Char"/>
          <w:rFonts w:ascii="Times New Roman" w:hAnsi="Times New Roman" w:cs="Times New Roman"/>
        </w:rPr>
        <w:br/>
      </w:r>
      <w:r w:rsidRPr="0058032E">
        <w:rPr>
          <w:rFonts w:ascii="Times New Roman" w:hAnsi="Times New Roman" w:cs="Times New Roman"/>
        </w:rPr>
        <w:t>Zero Trust Architecture is a security model (see Figure 1) that assumes no user, device, or system is inherently trustworthy regardless of location or network. It requires continuous authentication, authorisation, and validation of identities, devices, and activities, with strong visibility across users, endpoints, applications, and network traffic to detect anomalies. Access is granted only when risk levels are acceptable and policies are met, improving monitoring, reducing lateral movement, and strengthening overall security posture.</w:t>
      </w:r>
    </w:p>
    <w:p w14:paraId="7A6519CE" w14:textId="77777777" w:rsidR="00027E0D" w:rsidRPr="0058032E" w:rsidRDefault="00027E0D" w:rsidP="00027E0D">
      <w:pPr>
        <w:rPr>
          <w:rFonts w:ascii="Times New Roman" w:hAnsi="Times New Roman" w:cs="Times New Roman"/>
        </w:rPr>
      </w:pPr>
    </w:p>
    <w:p w14:paraId="478022B8" w14:textId="19C0D260" w:rsidR="00027E0D" w:rsidRPr="0058032E" w:rsidRDefault="00027E0D" w:rsidP="00027E0D">
      <w:pPr>
        <w:rPr>
          <w:rFonts w:ascii="Times New Roman" w:hAnsi="Times New Roman" w:cs="Times New Roman"/>
        </w:rPr>
      </w:pPr>
      <w:r w:rsidRPr="0058032E">
        <w:rPr>
          <w:rFonts w:ascii="Times New Roman" w:hAnsi="Times New Roman" w:cs="Times New Roman"/>
          <w:noProof/>
        </w:rPr>
        <w:lastRenderedPageBreak/>
        <w:drawing>
          <wp:inline distT="0" distB="0" distL="0" distR="0" wp14:anchorId="15536513" wp14:editId="3B594638">
            <wp:extent cx="3594173" cy="4043345"/>
            <wp:effectExtent l="0" t="0" r="6350" b="0"/>
            <wp:docPr id="2946577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5256" cy="4055813"/>
                    </a:xfrm>
                    <a:prstGeom prst="rect">
                      <a:avLst/>
                    </a:prstGeom>
                    <a:noFill/>
                    <a:ln>
                      <a:noFill/>
                    </a:ln>
                  </pic:spPr>
                </pic:pic>
              </a:graphicData>
            </a:graphic>
          </wp:inline>
        </w:drawing>
      </w:r>
    </w:p>
    <w:p w14:paraId="2671718F"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Figure 1: Zero Trust Architecture (adapted from NIST SP 800-207) [4], [11]</w:t>
      </w:r>
    </w:p>
    <w:p w14:paraId="0BFE5D8A" w14:textId="77777777" w:rsidR="00C62838" w:rsidRPr="0058032E" w:rsidRDefault="00C62838" w:rsidP="00027E0D">
      <w:pPr>
        <w:rPr>
          <w:rFonts w:ascii="Times New Roman" w:hAnsi="Times New Roman" w:cs="Times New Roman"/>
        </w:rPr>
      </w:pPr>
    </w:p>
    <w:p w14:paraId="03B40CB8" w14:textId="77777777" w:rsidR="00C62838" w:rsidRPr="0058032E" w:rsidRDefault="00027E0D" w:rsidP="00027E0D">
      <w:pPr>
        <w:rPr>
          <w:rStyle w:val="Heading1Char"/>
          <w:rFonts w:ascii="Times New Roman" w:hAnsi="Times New Roman" w:cs="Times New Roman"/>
        </w:rPr>
      </w:pPr>
      <w:bookmarkStart w:id="6" w:name="_Toc229655660"/>
      <w:r w:rsidRPr="0058032E">
        <w:rPr>
          <w:rStyle w:val="Heading1Char"/>
          <w:rFonts w:ascii="Times New Roman" w:hAnsi="Times New Roman" w:cs="Times New Roman"/>
        </w:rPr>
        <w:t>4. Modern Security Policies</w:t>
      </w:r>
      <w:bookmarkEnd w:id="6"/>
    </w:p>
    <w:p w14:paraId="691E4AAC" w14:textId="38572F08" w:rsidR="00027E0D" w:rsidRPr="0058032E" w:rsidRDefault="00027E0D" w:rsidP="00027E0D">
      <w:pPr>
        <w:rPr>
          <w:rFonts w:ascii="Times New Roman" w:hAnsi="Times New Roman" w:cs="Times New Roman"/>
        </w:rPr>
      </w:pPr>
      <w:r w:rsidRPr="0058032E">
        <w:rPr>
          <w:rStyle w:val="Heading1Char"/>
          <w:rFonts w:ascii="Times New Roman" w:hAnsi="Times New Roman" w:cs="Times New Roman"/>
        </w:rPr>
        <w:br/>
      </w:r>
      <w:r w:rsidRPr="0058032E">
        <w:rPr>
          <w:rFonts w:ascii="Times New Roman" w:hAnsi="Times New Roman" w:cs="Times New Roman"/>
        </w:rPr>
        <w:t>To support Zero Trust, VTAM will implement a range of security policies based on best practices from NIST CSF and ISO 27001:</w:t>
      </w:r>
      <w:r w:rsidRPr="0058032E">
        <w:rPr>
          <w:rFonts w:ascii="Times New Roman" w:hAnsi="Times New Roman" w:cs="Times New Roman"/>
        </w:rPr>
        <w:br/>
        <w:t>• Identity and Access Management Policy – enforcing MFA and least privilege, ensuring role-based access controls and continuous authentication checks for users</w:t>
      </w:r>
      <w:r w:rsidRPr="0058032E">
        <w:rPr>
          <w:rFonts w:ascii="Times New Roman" w:hAnsi="Times New Roman" w:cs="Times New Roman"/>
        </w:rPr>
        <w:br/>
        <w:t>• Device Security Policy – ensuring only secure, compliant devices can access systems, including regular patching, endpoint protection, and compliance monitoring mechanisms</w:t>
      </w:r>
      <w:r w:rsidRPr="0058032E">
        <w:rPr>
          <w:rFonts w:ascii="Times New Roman" w:hAnsi="Times New Roman" w:cs="Times New Roman"/>
        </w:rPr>
        <w:br/>
        <w:t>• Network Segmentation Policy – limiting lateral movement within the network, using micro-segmentation techniques and strict access controls between network zones</w:t>
      </w:r>
      <w:r w:rsidRPr="0058032E">
        <w:rPr>
          <w:rFonts w:ascii="Times New Roman" w:hAnsi="Times New Roman" w:cs="Times New Roman"/>
        </w:rPr>
        <w:br/>
        <w:t>• Cloud Security Policy – ensuring secure configurations and monitoring, with continuous logging, automated alerts, and adherence to shared responsibility models</w:t>
      </w:r>
      <w:r w:rsidRPr="0058032E">
        <w:rPr>
          <w:rFonts w:ascii="Times New Roman" w:hAnsi="Times New Roman" w:cs="Times New Roman"/>
        </w:rPr>
        <w:br/>
        <w:t>• Incident Response Policy – defining how incidents are handled, including clear escalation paths, communication plans, and post-incident review procedures</w:t>
      </w:r>
      <w:r w:rsidRPr="0058032E">
        <w:rPr>
          <w:rFonts w:ascii="Times New Roman" w:hAnsi="Times New Roman" w:cs="Times New Roman"/>
        </w:rPr>
        <w:br/>
        <w:t>• Supplier Security Policy – managing third-party risks, requiring due diligence, regular assessments, and contractual security obligations for all vendors</w:t>
      </w:r>
      <w:r w:rsidRPr="0058032E">
        <w:rPr>
          <w:rFonts w:ascii="Times New Roman" w:hAnsi="Times New Roman" w:cs="Times New Roman"/>
        </w:rPr>
        <w:br/>
        <w:t>These policies ensure that access is controlled and continuously verified rather than assumed [4], [9].</w:t>
      </w:r>
    </w:p>
    <w:p w14:paraId="09996E03" w14:textId="77777777" w:rsidR="00C62838" w:rsidRPr="0058032E" w:rsidRDefault="00C62838" w:rsidP="00027E0D">
      <w:pPr>
        <w:rPr>
          <w:rFonts w:ascii="Times New Roman" w:hAnsi="Times New Roman" w:cs="Times New Roman"/>
        </w:rPr>
      </w:pPr>
    </w:p>
    <w:p w14:paraId="6C26FEC2" w14:textId="77777777" w:rsidR="00C62838" w:rsidRPr="0058032E" w:rsidRDefault="00027E0D" w:rsidP="00027E0D">
      <w:pPr>
        <w:rPr>
          <w:rStyle w:val="Heading1Char"/>
          <w:rFonts w:ascii="Times New Roman" w:hAnsi="Times New Roman" w:cs="Times New Roman"/>
        </w:rPr>
      </w:pPr>
      <w:bookmarkStart w:id="7" w:name="_Toc229655661"/>
      <w:r w:rsidRPr="0058032E">
        <w:rPr>
          <w:rStyle w:val="Heading1Char"/>
          <w:rFonts w:ascii="Times New Roman" w:hAnsi="Times New Roman" w:cs="Times New Roman"/>
        </w:rPr>
        <w:t>5. Technical Mitigation Measures</w:t>
      </w:r>
      <w:bookmarkEnd w:id="7"/>
    </w:p>
    <w:p w14:paraId="4A238C83" w14:textId="402CD6B9" w:rsidR="00027E0D" w:rsidRPr="0058032E" w:rsidRDefault="00027E0D" w:rsidP="00027E0D">
      <w:pPr>
        <w:rPr>
          <w:rFonts w:ascii="Times New Roman" w:hAnsi="Times New Roman" w:cs="Times New Roman"/>
        </w:rPr>
      </w:pPr>
      <w:r w:rsidRPr="0058032E">
        <w:rPr>
          <w:rStyle w:val="Heading1Char"/>
          <w:rFonts w:ascii="Times New Roman" w:hAnsi="Times New Roman" w:cs="Times New Roman"/>
        </w:rPr>
        <w:br/>
      </w:r>
      <w:r w:rsidRPr="0058032E">
        <w:rPr>
          <w:rFonts w:ascii="Times New Roman" w:hAnsi="Times New Roman" w:cs="Times New Roman"/>
        </w:rPr>
        <w:t xml:space="preserve">To reduce the risks identified, VTAM </w:t>
      </w:r>
      <w:r w:rsidR="00C62838" w:rsidRPr="0058032E">
        <w:rPr>
          <w:rFonts w:ascii="Times New Roman" w:hAnsi="Times New Roman" w:cs="Times New Roman"/>
        </w:rPr>
        <w:t>is recommended to</w:t>
      </w:r>
      <w:r w:rsidRPr="0058032E">
        <w:rPr>
          <w:rFonts w:ascii="Times New Roman" w:hAnsi="Times New Roman" w:cs="Times New Roman"/>
        </w:rPr>
        <w:t xml:space="preserve"> implement several practical </w:t>
      </w:r>
      <w:r w:rsidRPr="0058032E">
        <w:rPr>
          <w:rFonts w:ascii="Times New Roman" w:hAnsi="Times New Roman" w:cs="Times New Roman"/>
        </w:rPr>
        <w:lastRenderedPageBreak/>
        <w:t>controls:</w:t>
      </w:r>
      <w:r w:rsidRPr="0058032E">
        <w:rPr>
          <w:rFonts w:ascii="Times New Roman" w:hAnsi="Times New Roman" w:cs="Times New Roman"/>
        </w:rPr>
        <w:br/>
        <w:t>• Multi-Factor Authentication (MFA)</w:t>
      </w:r>
      <w:r w:rsidRPr="0058032E">
        <w:rPr>
          <w:rFonts w:ascii="Times New Roman" w:hAnsi="Times New Roman" w:cs="Times New Roman"/>
        </w:rPr>
        <w:br/>
        <w:t>This will be applied across all systems to reduce the risk of stolen credentials being used [4].</w:t>
      </w:r>
      <w:r w:rsidRPr="0058032E">
        <w:rPr>
          <w:rFonts w:ascii="Times New Roman" w:hAnsi="Times New Roman" w:cs="Times New Roman"/>
        </w:rPr>
        <w:br/>
        <w:t>• Cloud Security Posture Management (CSPM)</w:t>
      </w:r>
      <w:r w:rsidRPr="0058032E">
        <w:rPr>
          <w:rFonts w:ascii="Times New Roman" w:hAnsi="Times New Roman" w:cs="Times New Roman"/>
        </w:rPr>
        <w:br/>
        <w:t>CSPM tools will monitor cloud environments for misconfigurations and ensure security settings are maintained.</w:t>
      </w:r>
      <w:r w:rsidRPr="0058032E">
        <w:rPr>
          <w:rFonts w:ascii="Times New Roman" w:hAnsi="Times New Roman" w:cs="Times New Roman"/>
        </w:rPr>
        <w:br/>
        <w:t>• Endpoint Detection and Response (EDR)</w:t>
      </w:r>
      <w:r w:rsidRPr="0058032E">
        <w:rPr>
          <w:rFonts w:ascii="Times New Roman" w:hAnsi="Times New Roman" w:cs="Times New Roman"/>
        </w:rPr>
        <w:br/>
        <w:t>EDR solutions will detect suspicious activity on devices and allow quick isolation if a threat is found [2].</w:t>
      </w:r>
      <w:r w:rsidRPr="0058032E">
        <w:rPr>
          <w:rFonts w:ascii="Times New Roman" w:hAnsi="Times New Roman" w:cs="Times New Roman"/>
        </w:rPr>
        <w:br/>
        <w:t>• SIEM (Security Information and Event Management)</w:t>
      </w:r>
      <w:r w:rsidRPr="0058032E">
        <w:rPr>
          <w:rFonts w:ascii="Times New Roman" w:hAnsi="Times New Roman" w:cs="Times New Roman"/>
        </w:rPr>
        <w:br/>
        <w:t>A SIEM system will collect and analyse logs from across the organisation to detect threats.</w:t>
      </w:r>
      <w:r w:rsidRPr="0058032E">
        <w:rPr>
          <w:rFonts w:ascii="Times New Roman" w:hAnsi="Times New Roman" w:cs="Times New Roman"/>
        </w:rPr>
        <w:br/>
        <w:t>• SOAR (Security Orchestration, Automation, and Response)</w:t>
      </w:r>
      <w:r w:rsidRPr="0058032E">
        <w:rPr>
          <w:rFonts w:ascii="Times New Roman" w:hAnsi="Times New Roman" w:cs="Times New Roman"/>
        </w:rPr>
        <w:br/>
        <w:t>SOAR will automate responses to common threats, reducing response times.</w:t>
      </w:r>
      <w:r w:rsidRPr="0058032E">
        <w:rPr>
          <w:rFonts w:ascii="Times New Roman" w:hAnsi="Times New Roman" w:cs="Times New Roman"/>
        </w:rPr>
        <w:br/>
        <w:t>• Patch Management (CISA KEV)</w:t>
      </w:r>
      <w:r w:rsidRPr="0058032E">
        <w:rPr>
          <w:rFonts w:ascii="Times New Roman" w:hAnsi="Times New Roman" w:cs="Times New Roman"/>
        </w:rPr>
        <w:br/>
        <w:t>Vulnerabilities will be prioritised based on the KEV list to ensure critical issues are fixed quickly [10].</w:t>
      </w:r>
      <w:r w:rsidRPr="0058032E">
        <w:rPr>
          <w:rFonts w:ascii="Times New Roman" w:hAnsi="Times New Roman" w:cs="Times New Roman"/>
        </w:rPr>
        <w:br/>
        <w:t>• Immutable Backups</w:t>
      </w:r>
      <w:r w:rsidRPr="0058032E">
        <w:rPr>
          <w:rFonts w:ascii="Times New Roman" w:hAnsi="Times New Roman" w:cs="Times New Roman"/>
        </w:rPr>
        <w:br/>
        <w:t>Backup systems will be protected to ensure recovery from ransomware attacks [1].</w:t>
      </w:r>
    </w:p>
    <w:p w14:paraId="50D26A3C" w14:textId="77777777" w:rsidR="00027E0D" w:rsidRPr="0058032E" w:rsidRDefault="00027E0D" w:rsidP="00C62838">
      <w:pPr>
        <w:pStyle w:val="Heading1"/>
        <w:rPr>
          <w:rFonts w:ascii="Times New Roman" w:hAnsi="Times New Roman" w:cs="Times New Roman"/>
        </w:rPr>
      </w:pPr>
      <w:bookmarkStart w:id="8" w:name="_Toc229655662"/>
      <w:r w:rsidRPr="0058032E">
        <w:rPr>
          <w:rFonts w:ascii="Times New Roman" w:hAnsi="Times New Roman" w:cs="Times New Roman"/>
        </w:rPr>
        <w:t>6. Proactive Monitoring and Incident Response</w:t>
      </w:r>
      <w:bookmarkEnd w:id="8"/>
    </w:p>
    <w:p w14:paraId="3342682C" w14:textId="77777777" w:rsidR="00027E0D" w:rsidRPr="0058032E" w:rsidRDefault="00027E0D" w:rsidP="00027E0D">
      <w:pPr>
        <w:rPr>
          <w:rFonts w:ascii="Times New Roman" w:hAnsi="Times New Roman" w:cs="Times New Roman"/>
        </w:rPr>
      </w:pPr>
      <w:bookmarkStart w:id="9" w:name="_Toc229655663"/>
      <w:r w:rsidRPr="0058032E">
        <w:rPr>
          <w:rStyle w:val="Heading2Char"/>
          <w:rFonts w:ascii="Times New Roman" w:hAnsi="Times New Roman" w:cs="Times New Roman"/>
        </w:rPr>
        <w:t>6.1 24/7 Monitoring Strategy</w:t>
      </w:r>
      <w:bookmarkEnd w:id="9"/>
      <w:r w:rsidRPr="0058032E">
        <w:rPr>
          <w:rStyle w:val="Heading2Char"/>
          <w:rFonts w:ascii="Times New Roman" w:hAnsi="Times New Roman" w:cs="Times New Roman"/>
        </w:rPr>
        <w:br/>
      </w:r>
      <w:r w:rsidRPr="0058032E">
        <w:rPr>
          <w:rFonts w:ascii="Times New Roman" w:hAnsi="Times New Roman" w:cs="Times New Roman"/>
        </w:rPr>
        <w:t>VTAM is recommended to implement a 24/7 monitoring system through a Security Operations Centre (SOC). This ensures that all activity across users, devices, and cloud services is continuously monitored.</w:t>
      </w:r>
      <w:r w:rsidRPr="0058032E">
        <w:rPr>
          <w:rFonts w:ascii="Times New Roman" w:hAnsi="Times New Roman" w:cs="Times New Roman"/>
        </w:rPr>
        <w:br/>
        <w:t>A SIEM platform will collect and analyse logs, using rules and behavioural analysis to detect suspicious activity such as unusual logins or privilege escalation [9], [12].</w:t>
      </w:r>
      <w:r w:rsidRPr="0058032E">
        <w:rPr>
          <w:rFonts w:ascii="Times New Roman" w:hAnsi="Times New Roman" w:cs="Times New Roman"/>
        </w:rPr>
        <w:br/>
        <w:t>SOAR tools will automate responses to high-risk alerts, such as disabling compromised accounts or isolating infected devices.</w:t>
      </w:r>
      <w:r w:rsidRPr="0058032E">
        <w:rPr>
          <w:rFonts w:ascii="Times New Roman" w:hAnsi="Times New Roman" w:cs="Times New Roman"/>
        </w:rPr>
        <w:br/>
        <w:t>Security analysts will review alerts, investigate incidents, and follow a structured response process (detect, contain, investigate, recover). This approach ensures quick response times and continuous improvement [4], [9].</w:t>
      </w:r>
    </w:p>
    <w:p w14:paraId="15A33ACD" w14:textId="77777777" w:rsidR="00027E0D" w:rsidRPr="0058032E" w:rsidRDefault="00027E0D" w:rsidP="00027E0D">
      <w:pPr>
        <w:rPr>
          <w:rFonts w:ascii="Times New Roman" w:hAnsi="Times New Roman" w:cs="Times New Roman"/>
        </w:rPr>
      </w:pPr>
      <w:bookmarkStart w:id="10" w:name="_Toc229655664"/>
      <w:r w:rsidRPr="0058032E">
        <w:rPr>
          <w:rStyle w:val="Heading2Char"/>
          <w:rFonts w:ascii="Times New Roman" w:hAnsi="Times New Roman" w:cs="Times New Roman"/>
        </w:rPr>
        <w:t>6.2 SIEM and SOAR Flowchart</w:t>
      </w:r>
      <w:bookmarkEnd w:id="10"/>
      <w:r w:rsidRPr="0058032E">
        <w:rPr>
          <w:rStyle w:val="Heading2Char"/>
          <w:rFonts w:ascii="Times New Roman" w:hAnsi="Times New Roman" w:cs="Times New Roman"/>
        </w:rPr>
        <w:br/>
      </w:r>
      <w:r w:rsidRPr="0058032E">
        <w:rPr>
          <w:rFonts w:ascii="Times New Roman" w:hAnsi="Times New Roman" w:cs="Times New Roman"/>
        </w:rPr>
        <w:t xml:space="preserve">The SIEM and SOAR flowchart in Figure 2 shows how an organisation monitors and responds to threats as a step-by-step process. First, data is collected from different sources such as cloud systems, endpoints, and user accounts. This data is then analysed by the SIEM, which looks for unusual or suspicious activity using rules and threat intelligence. If a threat is detected, an alert is created and passed to the SOAR system. SOAR can automatically respond by taking actions like blocking access or isolating devices. After that, security analysts review the alert, investigate the issue, and improve the system to prevent similar incidents in the future [13]. </w:t>
      </w:r>
    </w:p>
    <w:p w14:paraId="2CB492D3" w14:textId="52271531" w:rsidR="00027E0D" w:rsidRPr="0058032E" w:rsidRDefault="00027E0D" w:rsidP="00027E0D">
      <w:pPr>
        <w:rPr>
          <w:rFonts w:ascii="Times New Roman" w:hAnsi="Times New Roman" w:cs="Times New Roman"/>
        </w:rPr>
      </w:pPr>
      <w:r w:rsidRPr="0058032E">
        <w:rPr>
          <w:rFonts w:ascii="Times New Roman" w:hAnsi="Times New Roman" w:cs="Times New Roman"/>
          <w:noProof/>
        </w:rPr>
        <w:lastRenderedPageBreak/>
        <w:drawing>
          <wp:inline distT="0" distB="0" distL="0" distR="0" wp14:anchorId="4064DDA8" wp14:editId="0CDCCCD7">
            <wp:extent cx="4370294" cy="6009275"/>
            <wp:effectExtent l="0" t="0" r="0" b="0"/>
            <wp:docPr id="419006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4385" cy="6042401"/>
                    </a:xfrm>
                    <a:prstGeom prst="rect">
                      <a:avLst/>
                    </a:prstGeom>
                    <a:noFill/>
                    <a:ln>
                      <a:noFill/>
                    </a:ln>
                  </pic:spPr>
                </pic:pic>
              </a:graphicData>
            </a:graphic>
          </wp:inline>
        </w:drawing>
      </w:r>
    </w:p>
    <w:p w14:paraId="7B8ED55E"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Figure 2: SIEM and SOAR Monitoring Flow (adapted from NIST CSF and IBM SIEM model) [9], [12]</w:t>
      </w:r>
    </w:p>
    <w:p w14:paraId="7828CFF3" w14:textId="77777777" w:rsidR="00C62838" w:rsidRPr="0058032E" w:rsidRDefault="00C62838" w:rsidP="00027E0D">
      <w:pPr>
        <w:rPr>
          <w:rFonts w:ascii="Times New Roman" w:hAnsi="Times New Roman" w:cs="Times New Roman"/>
        </w:rPr>
      </w:pPr>
    </w:p>
    <w:p w14:paraId="0573106A" w14:textId="2905D010" w:rsidR="0058032E" w:rsidRPr="0058032E" w:rsidRDefault="00027E0D" w:rsidP="0058032E">
      <w:pPr>
        <w:rPr>
          <w:rFonts w:ascii="Times New Roman" w:eastAsia="Times New Roman" w:hAnsi="Times New Roman" w:cs="Times New Roman"/>
          <w:color w:val="222222"/>
          <w:kern w:val="0"/>
          <w:lang w:eastAsia="en-GB"/>
          <w14:ligatures w14:val="none"/>
        </w:rPr>
      </w:pPr>
      <w:bookmarkStart w:id="11" w:name="_Toc229655665"/>
      <w:r w:rsidRPr="0058032E">
        <w:rPr>
          <w:rStyle w:val="Heading1Char"/>
          <w:rFonts w:ascii="Times New Roman" w:hAnsi="Times New Roman" w:cs="Times New Roman"/>
        </w:rPr>
        <w:t>7. Continuous Security Training and Awareness</w:t>
      </w:r>
      <w:bookmarkEnd w:id="11"/>
      <w:r w:rsidRPr="0058032E">
        <w:rPr>
          <w:rStyle w:val="Heading1Char"/>
          <w:rFonts w:ascii="Times New Roman" w:hAnsi="Times New Roman" w:cs="Times New Roman"/>
        </w:rPr>
        <w:br/>
      </w:r>
      <w:r w:rsidR="0058032E" w:rsidRPr="0058032E">
        <w:rPr>
          <w:rFonts w:ascii="Times New Roman" w:eastAsia="Times New Roman" w:hAnsi="Times New Roman" w:cs="Times New Roman"/>
          <w:color w:val="222222"/>
          <w:kern w:val="0"/>
          <w:lang w:eastAsia="en-GB"/>
          <w14:ligatures w14:val="none"/>
        </w:rPr>
        <w:t xml:space="preserve">VTAM should introduce a continuous and engaging security awareness programme. </w:t>
      </w:r>
      <w:r w:rsidR="0058032E" w:rsidRPr="0058032E">
        <w:rPr>
          <w:rFonts w:ascii="Times New Roman" w:eastAsia="Times New Roman" w:hAnsi="Times New Roman" w:cs="Times New Roman"/>
          <w:color w:val="222222"/>
          <w:kern w:val="0"/>
          <w:lang w:eastAsia="en-GB"/>
          <w14:ligatures w14:val="none"/>
        </w:rPr>
        <w:t>T</w:t>
      </w:r>
      <w:r w:rsidR="0058032E" w:rsidRPr="0058032E">
        <w:rPr>
          <w:rFonts w:ascii="Times New Roman" w:eastAsia="Times New Roman" w:hAnsi="Times New Roman" w:cs="Times New Roman"/>
          <w:color w:val="222222"/>
          <w:kern w:val="0"/>
          <w:lang w:eastAsia="en-GB"/>
          <w14:ligatures w14:val="none"/>
        </w:rPr>
        <w:t>raining should be ongoing and focused on helping employees build better habits over time [13]. This is especially important because a large number of data breaches happen due to human error, meaning employees play a big role in keeping systems secure [13].</w:t>
      </w:r>
    </w:p>
    <w:p w14:paraId="2A495653" w14:textId="5F0BBCEB"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A key part of this programme would be running regular simulated cyber-attacks, including both phishing emails and vishing (phone scams). For example, employees could receive fake emails from HR asking them to reset their password, or get a call from someone pretending to be IT support. These simulations should be updated regularly to reflect real threats, since phishing is still one of the most common cyber-attacks used today [14].</w:t>
      </w:r>
    </w:p>
    <w:p w14:paraId="5A81813F" w14:textId="729A0FCB"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 xml:space="preserve">Research shows that doing these simulations regularly actually works. Organisations that run them often (monthly or even weekly) see much better results compared to those that only do </w:t>
      </w:r>
      <w:r w:rsidRPr="0058032E">
        <w:rPr>
          <w:rFonts w:ascii="Times New Roman" w:eastAsia="Times New Roman" w:hAnsi="Times New Roman" w:cs="Times New Roman"/>
          <w:color w:val="222222"/>
          <w:kern w:val="0"/>
          <w:lang w:eastAsia="en-GB"/>
          <w14:ligatures w14:val="none"/>
        </w:rPr>
        <w:lastRenderedPageBreak/>
        <w:t>them occasionally [15]</w:t>
      </w:r>
      <w:r w:rsidRPr="0058032E">
        <w:rPr>
          <w:rFonts w:ascii="Times New Roman" w:eastAsia="Times New Roman" w:hAnsi="Times New Roman" w:cs="Times New Roman"/>
          <w:color w:val="222222"/>
          <w:kern w:val="0"/>
          <w:lang w:eastAsia="en-GB"/>
          <w14:ligatures w14:val="none"/>
        </w:rPr>
        <w:t>, as e</w:t>
      </w:r>
      <w:r w:rsidRPr="0058032E">
        <w:rPr>
          <w:rFonts w:ascii="Times New Roman" w:eastAsia="Times New Roman" w:hAnsi="Times New Roman" w:cs="Times New Roman"/>
          <w:color w:val="222222"/>
          <w:kern w:val="0"/>
          <w:lang w:eastAsia="en-GB"/>
          <w14:ligatures w14:val="none"/>
        </w:rPr>
        <w:t>mployees get used to spotting suspicious behaviour and are less likely to fall for real attacks. Combining simulations with proper training also leads to the biggest improvement in awareness and response [15].</w:t>
      </w:r>
    </w:p>
    <w:p w14:paraId="35483896" w14:textId="57806681"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Further, w</w:t>
      </w:r>
      <w:r w:rsidRPr="0058032E">
        <w:rPr>
          <w:rFonts w:ascii="Times New Roman" w:eastAsia="Times New Roman" w:hAnsi="Times New Roman" w:cs="Times New Roman"/>
          <w:color w:val="222222"/>
          <w:kern w:val="0"/>
          <w:lang w:eastAsia="en-GB"/>
          <w14:ligatures w14:val="none"/>
        </w:rPr>
        <w:t>hen employees interact with these simulations, they should get immediate feedback. For example, if someone clicks on a fake phishing link, they could be shown a short explanation of what they missed, such as a suspicious email address or urgent language. This “learn from mistakes” approach helps people remember what to look out for in the future [16]. It</w:t>
      </w:r>
      <w:r w:rsidRPr="0058032E">
        <w:rPr>
          <w:rFonts w:ascii="Times New Roman" w:eastAsia="Times New Roman" w:hAnsi="Times New Roman" w:cs="Times New Roman"/>
          <w:color w:val="222222"/>
          <w:kern w:val="0"/>
          <w:lang w:eastAsia="en-GB"/>
          <w14:ligatures w14:val="none"/>
        </w:rPr>
        <w:t xml:space="preserve"> is</w:t>
      </w:r>
      <w:r w:rsidRPr="0058032E">
        <w:rPr>
          <w:rFonts w:ascii="Times New Roman" w:eastAsia="Times New Roman" w:hAnsi="Times New Roman" w:cs="Times New Roman"/>
          <w:color w:val="222222"/>
          <w:kern w:val="0"/>
          <w:lang w:eastAsia="en-GB"/>
          <w14:ligatures w14:val="none"/>
        </w:rPr>
        <w:t xml:space="preserve"> also important to track things like how many people click links or report emails, so the organisation can see where improvements are needed [17].</w:t>
      </w:r>
    </w:p>
    <w:p w14:paraId="2EAF9F25" w14:textId="77777777"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Another important part of the programme is role-specific training. Not every employee faces the same risks, so the training should be tailored depending on their job role [18]. For example:</w:t>
      </w:r>
    </w:p>
    <w:p w14:paraId="22792150" w14:textId="77777777" w:rsidR="0058032E" w:rsidRPr="0058032E" w:rsidRDefault="0058032E" w:rsidP="0058032E">
      <w:pPr>
        <w:numPr>
          <w:ilvl w:val="0"/>
          <w:numId w:val="64"/>
        </w:numPr>
        <w:ind w:left="945"/>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Finance staff should learn about invoice scams and payment fraud</w:t>
      </w:r>
    </w:p>
    <w:p w14:paraId="1BFFCFDC" w14:textId="77777777" w:rsidR="0058032E" w:rsidRPr="0058032E" w:rsidRDefault="0058032E" w:rsidP="0058032E">
      <w:pPr>
        <w:numPr>
          <w:ilvl w:val="0"/>
          <w:numId w:val="64"/>
        </w:numPr>
        <w:ind w:left="945"/>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HR staff should focus on protecting employee data and spotting social engineering</w:t>
      </w:r>
    </w:p>
    <w:p w14:paraId="3FD5DD93" w14:textId="77777777" w:rsidR="0058032E" w:rsidRPr="0058032E" w:rsidRDefault="0058032E" w:rsidP="0058032E">
      <w:pPr>
        <w:numPr>
          <w:ilvl w:val="0"/>
          <w:numId w:val="64"/>
        </w:numPr>
        <w:ind w:left="945"/>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IT staff and developers should learn about secure coding and system security</w:t>
      </w:r>
    </w:p>
    <w:p w14:paraId="0AA22227" w14:textId="77777777" w:rsidR="0058032E" w:rsidRPr="0058032E" w:rsidRDefault="0058032E" w:rsidP="0058032E">
      <w:pPr>
        <w:numPr>
          <w:ilvl w:val="0"/>
          <w:numId w:val="64"/>
        </w:numPr>
        <w:ind w:left="945"/>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Managers and executives should be trained to recognise targeted phishing attacks</w:t>
      </w:r>
    </w:p>
    <w:p w14:paraId="0904EC2B" w14:textId="592BD022"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T</w:t>
      </w:r>
      <w:r w:rsidRPr="0058032E">
        <w:rPr>
          <w:rFonts w:ascii="Times New Roman" w:eastAsia="Times New Roman" w:hAnsi="Times New Roman" w:cs="Times New Roman"/>
          <w:color w:val="222222"/>
          <w:kern w:val="0"/>
          <w:lang w:eastAsia="en-GB"/>
          <w14:ligatures w14:val="none"/>
        </w:rPr>
        <w:t>his type of targeted training is more effective than giving everyone the same content, as it relates directly to what employees deal with in their daily work [19].</w:t>
      </w:r>
    </w:p>
    <w:p w14:paraId="1CE4D15D" w14:textId="2F0888DB"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 xml:space="preserve">To make </w:t>
      </w:r>
      <w:r w:rsidRPr="0058032E">
        <w:rPr>
          <w:rFonts w:ascii="Times New Roman" w:eastAsia="Times New Roman" w:hAnsi="Times New Roman" w:cs="Times New Roman"/>
          <w:color w:val="222222"/>
          <w:kern w:val="0"/>
          <w:lang w:eastAsia="en-GB"/>
          <w14:ligatures w14:val="none"/>
        </w:rPr>
        <w:t xml:space="preserve">cyber security </w:t>
      </w:r>
      <w:r w:rsidRPr="0058032E">
        <w:rPr>
          <w:rFonts w:ascii="Times New Roman" w:eastAsia="Times New Roman" w:hAnsi="Times New Roman" w:cs="Times New Roman"/>
          <w:color w:val="222222"/>
          <w:kern w:val="0"/>
          <w:lang w:eastAsia="en-GB"/>
          <w14:ligatures w14:val="none"/>
        </w:rPr>
        <w:t xml:space="preserve">training </w:t>
      </w:r>
      <w:r w:rsidRPr="0058032E">
        <w:rPr>
          <w:rFonts w:ascii="Times New Roman" w:eastAsia="Times New Roman" w:hAnsi="Times New Roman" w:cs="Times New Roman"/>
          <w:color w:val="222222"/>
          <w:kern w:val="0"/>
          <w:lang w:eastAsia="en-GB"/>
          <w14:ligatures w14:val="none"/>
        </w:rPr>
        <w:t>appealing</w:t>
      </w:r>
      <w:r w:rsidRPr="0058032E">
        <w:rPr>
          <w:rFonts w:ascii="Times New Roman" w:eastAsia="Times New Roman" w:hAnsi="Times New Roman" w:cs="Times New Roman"/>
          <w:color w:val="222222"/>
          <w:kern w:val="0"/>
          <w:lang w:eastAsia="en-GB"/>
          <w14:ligatures w14:val="none"/>
        </w:rPr>
        <w:t>, VTAM could include gamification, such as leaderboards, rewards, or team competitions. For example, employees could earn points for correctly reporting phishing emails. This makes the training feel less like a task and more engaging, which helps people stay involved and remember what they learn [20].</w:t>
      </w:r>
    </w:p>
    <w:p w14:paraId="1140A8EA" w14:textId="472959F7" w:rsidR="0058032E" w:rsidRPr="0058032E" w:rsidRDefault="0058032E" w:rsidP="0058032E">
      <w:pPr>
        <w:rPr>
          <w:rFonts w:ascii="Times New Roman" w:eastAsia="Times New Roman" w:hAnsi="Times New Roman" w:cs="Times New Roman"/>
          <w:color w:val="222222"/>
          <w:kern w:val="0"/>
          <w:lang w:eastAsia="en-GB"/>
          <w14:ligatures w14:val="none"/>
        </w:rPr>
      </w:pPr>
      <w:r w:rsidRPr="0058032E">
        <w:rPr>
          <w:rFonts w:ascii="Times New Roman" w:eastAsia="Times New Roman" w:hAnsi="Times New Roman" w:cs="Times New Roman"/>
          <w:color w:val="222222"/>
          <w:kern w:val="0"/>
          <w:lang w:eastAsia="en-GB"/>
          <w14:ligatures w14:val="none"/>
        </w:rPr>
        <w:t xml:space="preserve">Finally, </w:t>
      </w:r>
      <w:r w:rsidRPr="0058032E">
        <w:rPr>
          <w:rFonts w:ascii="Times New Roman" w:eastAsia="Times New Roman" w:hAnsi="Times New Roman" w:cs="Times New Roman"/>
          <w:color w:val="222222"/>
          <w:kern w:val="0"/>
          <w:lang w:eastAsia="en-GB"/>
          <w14:ligatures w14:val="none"/>
        </w:rPr>
        <w:t>a</w:t>
      </w:r>
      <w:r w:rsidRPr="0058032E">
        <w:rPr>
          <w:rFonts w:ascii="Times New Roman" w:eastAsia="Times New Roman" w:hAnsi="Times New Roman" w:cs="Times New Roman"/>
          <w:color w:val="222222"/>
          <w:kern w:val="0"/>
          <w:lang w:eastAsia="en-GB"/>
          <w14:ligatures w14:val="none"/>
        </w:rPr>
        <w:t> supportive environment where employees feel comfortable reporting mistakes</w:t>
      </w:r>
      <w:r w:rsidRPr="0058032E">
        <w:rPr>
          <w:rFonts w:ascii="Times New Roman" w:eastAsia="Times New Roman" w:hAnsi="Times New Roman" w:cs="Times New Roman"/>
          <w:color w:val="222222"/>
          <w:kern w:val="0"/>
          <w:lang w:eastAsia="en-GB"/>
          <w14:ligatures w14:val="none"/>
        </w:rPr>
        <w:t xml:space="preserve"> also helps improve reactions. </w:t>
      </w:r>
      <w:r w:rsidRPr="0058032E">
        <w:rPr>
          <w:rFonts w:ascii="Times New Roman" w:eastAsia="Times New Roman" w:hAnsi="Times New Roman" w:cs="Times New Roman"/>
          <w:color w:val="222222"/>
          <w:kern w:val="0"/>
          <w:lang w:eastAsia="en-GB"/>
          <w14:ligatures w14:val="none"/>
        </w:rPr>
        <w:t>Instead of blaming people for clicking on phishing emails, the focus should be on learning and improving. Encouraging people to report issues quickly helps reduce risks and improves overall security [21].</w:t>
      </w:r>
    </w:p>
    <w:p w14:paraId="5862630C" w14:textId="789CE176" w:rsidR="00027E0D" w:rsidRPr="0058032E" w:rsidRDefault="00027E0D" w:rsidP="00027E0D">
      <w:pPr>
        <w:rPr>
          <w:rFonts w:ascii="Times New Roman" w:hAnsi="Times New Roman" w:cs="Times New Roman"/>
        </w:rPr>
      </w:pPr>
      <w:bookmarkStart w:id="12" w:name="_Toc229655666"/>
      <w:r w:rsidRPr="0058032E">
        <w:rPr>
          <w:rStyle w:val="Heading1Char"/>
          <w:rFonts w:ascii="Times New Roman" w:hAnsi="Times New Roman" w:cs="Times New Roman"/>
        </w:rPr>
        <w:t>8. Conclusion</w:t>
      </w:r>
      <w:bookmarkEnd w:id="12"/>
      <w:r w:rsidRPr="0058032E">
        <w:rPr>
          <w:rStyle w:val="Heading1Char"/>
          <w:rFonts w:ascii="Times New Roman" w:hAnsi="Times New Roman" w:cs="Times New Roman"/>
        </w:rPr>
        <w:br/>
      </w:r>
      <w:r w:rsidRPr="0058032E">
        <w:rPr>
          <w:rFonts w:ascii="Times New Roman" w:hAnsi="Times New Roman" w:cs="Times New Roman"/>
        </w:rPr>
        <w:t>Overall, adopting a Zero Trust approach allows VTAM to better protect itself against modern cyber threats. By combining strong identity controls, secure cloud practices, continuous monitoring, and effective user training, the organisation can develop a more resilient and proactive security posture.</w:t>
      </w:r>
    </w:p>
    <w:p w14:paraId="764AE8F1" w14:textId="77777777" w:rsidR="00544B38" w:rsidRPr="0058032E" w:rsidRDefault="00544B38" w:rsidP="00544B38">
      <w:pPr>
        <w:pStyle w:val="NormalWeb"/>
        <w:rPr>
          <w:color w:val="000000"/>
        </w:rPr>
      </w:pPr>
    </w:p>
    <w:p w14:paraId="71541CE8" w14:textId="5B0CCE3A" w:rsidR="00B24E83" w:rsidRPr="0058032E" w:rsidRDefault="00B24E83" w:rsidP="00B24E83">
      <w:pPr>
        <w:pStyle w:val="Heading1"/>
        <w:rPr>
          <w:rFonts w:ascii="Times New Roman" w:hAnsi="Times New Roman" w:cs="Times New Roman"/>
        </w:rPr>
      </w:pPr>
      <w:bookmarkStart w:id="13" w:name="_Toc229655667"/>
      <w:r w:rsidRPr="0058032E">
        <w:rPr>
          <w:rFonts w:ascii="Times New Roman" w:hAnsi="Times New Roman" w:cs="Times New Roman"/>
        </w:rPr>
        <w:t>References</w:t>
      </w:r>
      <w:bookmarkEnd w:id="13"/>
    </w:p>
    <w:p w14:paraId="64093520" w14:textId="77777777" w:rsidR="00D17114" w:rsidRPr="0058032E" w:rsidRDefault="00D17114" w:rsidP="00D17114">
      <w:pPr>
        <w:rPr>
          <w:rFonts w:ascii="Times New Roman" w:hAnsi="Times New Roman" w:cs="Times New Roman"/>
        </w:rPr>
      </w:pPr>
    </w:p>
    <w:p w14:paraId="39AEAE42" w14:textId="3CF19EE9" w:rsidR="00027E0D" w:rsidRPr="0058032E" w:rsidRDefault="00027E0D" w:rsidP="00027E0D">
      <w:pPr>
        <w:rPr>
          <w:rFonts w:ascii="Times New Roman" w:hAnsi="Times New Roman" w:cs="Times New Roman"/>
        </w:rPr>
      </w:pPr>
      <w:r w:rsidRPr="0058032E">
        <w:rPr>
          <w:rFonts w:ascii="Times New Roman" w:hAnsi="Times New Roman" w:cs="Times New Roman"/>
        </w:rPr>
        <w:t>[1] SentinelOne, “Ransomware Trends and Threat Reports,” 2025. [Online]. Available: https://www.sentinelone.com/cybersecurity-101/endpoint-security/edr-vs-siem-vs-soar/. [Accessed: 10-May-2026].</w:t>
      </w:r>
    </w:p>
    <w:p w14:paraId="62EBC3AF" w14:textId="62581AA1" w:rsidR="00027E0D" w:rsidRPr="0058032E" w:rsidRDefault="00027E0D" w:rsidP="00027E0D">
      <w:pPr>
        <w:rPr>
          <w:rFonts w:ascii="Times New Roman" w:hAnsi="Times New Roman" w:cs="Times New Roman"/>
        </w:rPr>
      </w:pPr>
      <w:r w:rsidRPr="0058032E">
        <w:rPr>
          <w:rFonts w:ascii="Times New Roman" w:hAnsi="Times New Roman" w:cs="Times New Roman"/>
        </w:rPr>
        <w:t>[2] Industry research on AI-powered phishing and social engineering attacks, “AI-powered phishing and social engineering attacks,” 2024–2025. [Online]. Available: https://www.ibm.com/topics/social-engineering. [Accessed: 11-May-2026].</w:t>
      </w:r>
    </w:p>
    <w:p w14:paraId="0C9F6F62"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[3] NIST, “Zero Trust Architecture (SP 800-207),” 2020. [Online]. Available: https://csrc.nist.gov/publications/detail/sp/800-207/final. [Accessed: 14-May-2026].</w:t>
      </w:r>
    </w:p>
    <w:p w14:paraId="5B80C79C"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[4] CISA, “Zero Trust Best Practices Guide,” 2024. [Online]. Available: https://www.cisa.gov/zero-trust-maturity-model. [Accessed: 11-May-2026].</w:t>
      </w:r>
    </w:p>
    <w:p w14:paraId="767690AC"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lastRenderedPageBreak/>
        <w:t>[5] Palo Alto Networks, “Ransomware Threat Intelligence and LockBit Analysis,” 2024–2025. [Online]. Available: https://www.paloaltonetworks.com/cyberpedia/what-is-ransomware. [Accessed: 10-May-2026].</w:t>
      </w:r>
    </w:p>
    <w:p w14:paraId="3D9910FE"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[6] Industry case studies on ransomware campaigns (e.g., LockBit incidents), “Ransomware campaigns case studies.” [Online]. Available: https://www.ncsc.gov.uk/guidance/ransomware. [Accessed: 12-May-2026].</w:t>
      </w:r>
    </w:p>
    <w:p w14:paraId="342DB984"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[7] Academic research on AI-driven vulnerability discovery and cyberattacks, “AI-driven vulnerability discovery and cyberattacks.” [Online]. Available: https://ieeexplore.ieee.org/document/ai-cybersecurity-overview. [Accessed: 12-May-2026].</w:t>
      </w:r>
    </w:p>
    <w:p w14:paraId="5932BD3E"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[8] Studies on automated exploit generation and zero-day threats, “Automated exploit generation and zero-day threats.” [Online]. Available: https://www.sciencedirect.com/topics/computer-science/zero-day-vulnerability. [Accessed: 11-May-2026].</w:t>
      </w:r>
    </w:p>
    <w:p w14:paraId="0A92C786"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[9] NIST / ISO, “Cybersecurity Framework (CSF) and ISO 27001 guidance,” 2024–2025. [Online]. Available: https://www.nist.gov/cyberframework. [Accessed: 14-May-2026].</w:t>
      </w:r>
    </w:p>
    <w:p w14:paraId="3BFD048C"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[10] CISA, “Known Exploited Vulnerabilities Catalog,” 2021–2026. [Online]. Available: https://www.cisa.gov/known-exploited-vulnerabilities-catalog. [Accessed: 14-May-2026].</w:t>
      </w:r>
    </w:p>
    <w:p w14:paraId="74A4306B"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[11] NIST, “Zero Trust Architecture Diagrams and Models, SP 800-207.” [Online]. Available: https://csrc.nist.gov/pubs/sp/800/207/final. [Accessed: 14-May-2026].</w:t>
      </w:r>
    </w:p>
    <w:p w14:paraId="59E27699" w14:textId="77777777" w:rsidR="00027E0D" w:rsidRPr="0058032E" w:rsidRDefault="00027E0D" w:rsidP="00027E0D">
      <w:pPr>
        <w:rPr>
          <w:rFonts w:ascii="Times New Roman" w:hAnsi="Times New Roman" w:cs="Times New Roman"/>
        </w:rPr>
      </w:pPr>
      <w:r w:rsidRPr="0058032E">
        <w:rPr>
          <w:rFonts w:ascii="Times New Roman" w:hAnsi="Times New Roman" w:cs="Times New Roman"/>
        </w:rPr>
        <w:t>[12] SentinelOne / Blumira, “EDR, SIEM, and SOAR definitions and implementations,” 2025–2026. [Online]. Available: https://www.blumira.com/blog/siem-soc-soar-xdr-defined. [Accessed: 13-May-2026].</w:t>
      </w:r>
    </w:p>
    <w:p w14:paraId="5FECC3D7" w14:textId="526E6D41" w:rsidR="00027E0D" w:rsidRPr="0058032E" w:rsidRDefault="00027E0D" w:rsidP="0058032E">
      <w:pPr>
        <w:rPr>
          <w:rFonts w:ascii="Times New Roman" w:hAnsi="Times New Roman" w:cs="Times New Roman"/>
        </w:rPr>
      </w:pPr>
      <w:r w:rsidRPr="0058032E">
        <w:rPr>
          <w:rFonts w:ascii="Times New Roman" w:hAnsi="Times New Roman" w:cs="Times New Roman"/>
        </w:rPr>
        <w:t>[13] Palo Alto Networks, “SOAR vs SIEM: What Is the Difference?,” [Online]. Available: https://www.paloaltonetworks.com/cyberpedia/what-is-soar-vs-siem. [Accessed: 14-May-2026]</w:t>
      </w:r>
    </w:p>
    <w:p w14:paraId="500A6F41" w14:textId="5E81CED7" w:rsidR="0058032E" w:rsidRPr="0058032E" w:rsidRDefault="0058032E" w:rsidP="0058032E">
      <w:pPr>
        <w:rPr>
          <w:rFonts w:ascii="Times New Roman" w:hAnsi="Times New Roman" w:cs="Times New Roman"/>
        </w:rPr>
      </w:pPr>
      <w:r w:rsidRPr="0058032E">
        <w:rPr>
          <w:rFonts w:ascii="Times New Roman" w:hAnsi="Times New Roman" w:cs="Times New Roman"/>
        </w:rPr>
        <w:t>[1</w:t>
      </w:r>
      <w:r w:rsidRPr="0058032E">
        <w:rPr>
          <w:rFonts w:ascii="Times New Roman" w:hAnsi="Times New Roman" w:cs="Times New Roman"/>
        </w:rPr>
        <w:t>4</w:t>
      </w:r>
      <w:r w:rsidRPr="0058032E">
        <w:rPr>
          <w:rFonts w:ascii="Times New Roman" w:hAnsi="Times New Roman" w:cs="Times New Roman"/>
        </w:rPr>
        <w:t>] Adaptive Security, “Security Awareness Training Best Practices 2026,” 2026. [Online]. Available: </w:t>
      </w:r>
      <w:r w:rsidRPr="0058032E">
        <w:rPr>
          <w:rFonts w:ascii="Times New Roman" w:hAnsi="Times New Roman" w:cs="Times New Roman"/>
        </w:rPr>
        <w:t>https://www.adaptivesecurity.com/blog/security-awareness-training-best-practices-2026</w:t>
      </w:r>
      <w:r w:rsidRPr="0058032E">
        <w:rPr>
          <w:rFonts w:ascii="Times New Roman" w:hAnsi="Times New Roman" w:cs="Times New Roman"/>
        </w:rPr>
        <w:t> </w:t>
      </w:r>
      <w:r w:rsidRPr="0058032E">
        <w:rPr>
          <w:rFonts w:ascii="Times New Roman" w:hAnsi="Times New Roman" w:cs="Times New Roman"/>
        </w:rPr>
        <w:t>[adaptivesecurity.com]</w:t>
      </w:r>
    </w:p>
    <w:p w14:paraId="3B5AE31C" w14:textId="1C3850B2" w:rsidR="0058032E" w:rsidRPr="0058032E" w:rsidRDefault="0058032E" w:rsidP="0058032E">
      <w:pPr>
        <w:rPr>
          <w:rFonts w:ascii="Times New Roman" w:hAnsi="Times New Roman" w:cs="Times New Roman"/>
        </w:rPr>
      </w:pPr>
      <w:r w:rsidRPr="0058032E">
        <w:rPr>
          <w:rFonts w:ascii="Times New Roman" w:hAnsi="Times New Roman" w:cs="Times New Roman"/>
        </w:rPr>
        <w:t>[1</w:t>
      </w:r>
      <w:r w:rsidRPr="0058032E">
        <w:rPr>
          <w:rFonts w:ascii="Times New Roman" w:hAnsi="Times New Roman" w:cs="Times New Roman"/>
        </w:rPr>
        <w:t>5]</w:t>
      </w:r>
      <w:r w:rsidRPr="0058032E">
        <w:rPr>
          <w:rFonts w:ascii="Times New Roman" w:hAnsi="Times New Roman" w:cs="Times New Roman"/>
        </w:rPr>
        <w:t xml:space="preserve"> CISA, “Teach Employees to Avoid Phishing,” Cybersecurity &amp; Infrastructure Security Agency, 2024. [Online]. Available: </w:t>
      </w:r>
      <w:r w:rsidRPr="0058032E">
        <w:rPr>
          <w:rFonts w:ascii="Times New Roman" w:hAnsi="Times New Roman" w:cs="Times New Roman"/>
        </w:rPr>
        <w:t>https://www.cisa.gov/audiences/small-and-medium-businesses/secure-your-business/teach-employees-avoid-phishin</w:t>
      </w:r>
      <w:r>
        <w:rPr>
          <w:rFonts w:ascii="Times New Roman" w:hAnsi="Times New Roman" w:cs="Times New Roman"/>
        </w:rPr>
        <w:t>g</w:t>
      </w:r>
    </w:p>
    <w:p w14:paraId="28C7827D" w14:textId="60D1E37B" w:rsidR="0058032E" w:rsidRPr="0058032E" w:rsidRDefault="0058032E" w:rsidP="0058032E">
      <w:pPr>
        <w:rPr>
          <w:rFonts w:ascii="Times New Roman" w:hAnsi="Times New Roman" w:cs="Times New Roman"/>
        </w:rPr>
      </w:pPr>
      <w:r w:rsidRPr="0058032E">
        <w:rPr>
          <w:rFonts w:ascii="Times New Roman" w:hAnsi="Times New Roman" w:cs="Times New Roman"/>
        </w:rPr>
        <w:t>[1</w:t>
      </w:r>
      <w:r w:rsidRPr="0058032E">
        <w:rPr>
          <w:rFonts w:ascii="Times New Roman" w:hAnsi="Times New Roman" w:cs="Times New Roman"/>
        </w:rPr>
        <w:t>6</w:t>
      </w:r>
      <w:r w:rsidRPr="0058032E">
        <w:rPr>
          <w:rFonts w:ascii="Times New Roman" w:hAnsi="Times New Roman" w:cs="Times New Roman"/>
        </w:rPr>
        <w:t>] KnowBe4, “Data Confirms Value of Security Awareness Training and Simulated Phishing,” 2023. [Online]. Available: </w:t>
      </w:r>
      <w:r w:rsidRPr="0058032E">
        <w:rPr>
          <w:rFonts w:ascii="Times New Roman" w:hAnsi="Times New Roman" w:cs="Times New Roman"/>
        </w:rPr>
        <w:t>https://www.knowbe4.com/hubfs/Data-Confirms-Value-of-SAT-WP_EN-us.pdf</w:t>
      </w:r>
    </w:p>
    <w:p w14:paraId="08E5BCAC" w14:textId="50B3317A" w:rsidR="0058032E" w:rsidRPr="0058032E" w:rsidRDefault="0058032E" w:rsidP="0058032E">
      <w:pPr>
        <w:rPr>
          <w:rFonts w:ascii="Times New Roman" w:hAnsi="Times New Roman" w:cs="Times New Roman"/>
        </w:rPr>
      </w:pPr>
      <w:r w:rsidRPr="0058032E">
        <w:rPr>
          <w:rFonts w:ascii="Times New Roman" w:hAnsi="Times New Roman" w:cs="Times New Roman"/>
        </w:rPr>
        <w:t>[1</w:t>
      </w:r>
      <w:r w:rsidRPr="0058032E">
        <w:rPr>
          <w:rFonts w:ascii="Times New Roman" w:hAnsi="Times New Roman" w:cs="Times New Roman"/>
        </w:rPr>
        <w:t>7</w:t>
      </w:r>
      <w:r w:rsidRPr="0058032E">
        <w:rPr>
          <w:rFonts w:ascii="Times New Roman" w:hAnsi="Times New Roman" w:cs="Times New Roman"/>
        </w:rPr>
        <w:t>] SANS Institute, “Phishing Awareness Training,” 2025. [Online]. Available: </w:t>
      </w:r>
      <w:r w:rsidRPr="0058032E">
        <w:rPr>
          <w:rFonts w:ascii="Times New Roman" w:hAnsi="Times New Roman" w:cs="Times New Roman"/>
        </w:rPr>
        <w:t>https://www.sans.org/for-organizations/workforce/security-awareness-training/phishing</w:t>
      </w:r>
    </w:p>
    <w:p w14:paraId="7083BBFE" w14:textId="42D78D64" w:rsidR="0058032E" w:rsidRPr="0058032E" w:rsidRDefault="0058032E" w:rsidP="0058032E">
      <w:pPr>
        <w:rPr>
          <w:rFonts w:ascii="Times New Roman" w:hAnsi="Times New Roman" w:cs="Times New Roman"/>
        </w:rPr>
      </w:pPr>
      <w:r w:rsidRPr="0058032E">
        <w:rPr>
          <w:rFonts w:ascii="Times New Roman" w:hAnsi="Times New Roman" w:cs="Times New Roman"/>
        </w:rPr>
        <w:t>[1</w:t>
      </w:r>
      <w:r w:rsidRPr="0058032E">
        <w:rPr>
          <w:rFonts w:ascii="Times New Roman" w:hAnsi="Times New Roman" w:cs="Times New Roman"/>
        </w:rPr>
        <w:t>8</w:t>
      </w:r>
      <w:r w:rsidRPr="0058032E">
        <w:rPr>
          <w:rFonts w:ascii="Times New Roman" w:hAnsi="Times New Roman" w:cs="Times New Roman"/>
        </w:rPr>
        <w:t>] AccountableHQ, “Phishing Simulation Results Explained: Key Metrics,” 2026. [Online]. Available: </w:t>
      </w:r>
      <w:r w:rsidRPr="0058032E">
        <w:rPr>
          <w:rFonts w:ascii="Times New Roman" w:hAnsi="Times New Roman" w:cs="Times New Roman"/>
        </w:rPr>
        <w:t>https://www.accountablehq.com/post/phishing-simulation-results-explained-key-metrics-benchmarks-and-how-to-improve</w:t>
      </w:r>
    </w:p>
    <w:p w14:paraId="08CFF13E" w14:textId="1A1E6058" w:rsidR="0058032E" w:rsidRPr="0058032E" w:rsidRDefault="0058032E" w:rsidP="0058032E">
      <w:pPr>
        <w:rPr>
          <w:rFonts w:ascii="Times New Roman" w:hAnsi="Times New Roman" w:cs="Times New Roman"/>
        </w:rPr>
      </w:pPr>
      <w:r w:rsidRPr="0058032E">
        <w:rPr>
          <w:rFonts w:ascii="Times New Roman" w:hAnsi="Times New Roman" w:cs="Times New Roman"/>
        </w:rPr>
        <w:t>[18] Security Compass, “How to Use Role-Based Security Awareness Training,” 2025. [Online]. Available: </w:t>
      </w:r>
      <w:r w:rsidRPr="00AC7D37">
        <w:rPr>
          <w:rFonts w:ascii="Times New Roman" w:hAnsi="Times New Roman" w:cs="Times New Roman"/>
        </w:rPr>
        <w:t>https://www.securitycompass.com/kontra/role-based-security-awareness-trainin</w:t>
      </w:r>
      <w:r w:rsidR="00AC7D37">
        <w:rPr>
          <w:rFonts w:ascii="Times New Roman" w:hAnsi="Times New Roman" w:cs="Times New Roman"/>
        </w:rPr>
        <w:t>g</w:t>
      </w:r>
    </w:p>
    <w:p w14:paraId="2C6695A4" w14:textId="310C4897" w:rsidR="0058032E" w:rsidRPr="0058032E" w:rsidRDefault="0058032E" w:rsidP="0058032E">
      <w:pPr>
        <w:rPr>
          <w:rFonts w:ascii="Times New Roman" w:hAnsi="Times New Roman" w:cs="Times New Roman"/>
        </w:rPr>
      </w:pPr>
      <w:r w:rsidRPr="0058032E">
        <w:rPr>
          <w:rFonts w:ascii="Times New Roman" w:hAnsi="Times New Roman" w:cs="Times New Roman"/>
        </w:rPr>
        <w:t>[19] Keepnet Labs, “Role-Based Security Awareness Training Benefits,” 2026. [Online]. Available: </w:t>
      </w:r>
      <w:r w:rsidRPr="00AC7D37">
        <w:rPr>
          <w:rFonts w:ascii="Times New Roman" w:hAnsi="Times New Roman" w:cs="Times New Roman"/>
        </w:rPr>
        <w:t>https://keepnetlabs.com/blog/what-is-role-based-security-awareness-training-and-how-can-it-be-customized-and-adapted</w:t>
      </w:r>
    </w:p>
    <w:p w14:paraId="76877E4E" w14:textId="208215C7" w:rsidR="0058032E" w:rsidRPr="0058032E" w:rsidRDefault="0058032E" w:rsidP="0058032E">
      <w:pPr>
        <w:rPr>
          <w:rFonts w:ascii="Times New Roman" w:hAnsi="Times New Roman" w:cs="Times New Roman"/>
        </w:rPr>
      </w:pPr>
      <w:r w:rsidRPr="0058032E">
        <w:rPr>
          <w:rFonts w:ascii="Times New Roman" w:hAnsi="Times New Roman" w:cs="Times New Roman"/>
        </w:rPr>
        <w:t>[20] O. Pahlavanpour et al., “A Systematic Mapping Study on Gamification in Information Security Awareness Programs,” Heliyon, 2024. [Online]. Available: </w:t>
      </w:r>
      <w:r w:rsidRPr="00AC7D37">
        <w:rPr>
          <w:rFonts w:ascii="Times New Roman" w:hAnsi="Times New Roman" w:cs="Times New Roman"/>
        </w:rPr>
        <w:t>https://pmc.ncbi.nlm.nih.gov/articles/</w:t>
      </w:r>
      <w:r w:rsidRPr="00AC7D37">
        <w:rPr>
          <w:rFonts w:ascii="Times New Roman" w:hAnsi="Times New Roman" w:cs="Times New Roman"/>
        </w:rPr>
        <w:t>P</w:t>
      </w:r>
      <w:r w:rsidRPr="00AC7D37">
        <w:rPr>
          <w:rFonts w:ascii="Times New Roman" w:hAnsi="Times New Roman" w:cs="Times New Roman"/>
        </w:rPr>
        <w:t>MC11467640/</w:t>
      </w:r>
    </w:p>
    <w:p w14:paraId="47056C59" w14:textId="6F0945C9" w:rsidR="0058032E" w:rsidRPr="0058032E" w:rsidRDefault="0058032E" w:rsidP="0058032E">
      <w:pPr>
        <w:rPr>
          <w:rFonts w:ascii="Times New Roman" w:hAnsi="Times New Roman" w:cs="Times New Roman"/>
        </w:rPr>
      </w:pPr>
      <w:r w:rsidRPr="0058032E">
        <w:rPr>
          <w:rFonts w:ascii="Times New Roman" w:hAnsi="Times New Roman" w:cs="Times New Roman"/>
        </w:rPr>
        <w:lastRenderedPageBreak/>
        <w:t>[21] Adaptive Security, “Phishing Metrics That Matter,” 2025. [Online]. Available: </w:t>
      </w:r>
      <w:r w:rsidRPr="00AC7D37">
        <w:rPr>
          <w:rFonts w:ascii="Times New Roman" w:hAnsi="Times New Roman" w:cs="Times New Roman"/>
        </w:rPr>
        <w:t>https://www.adaptivesecurity.com/blog/measure-phishing-simulation-program</w:t>
      </w:r>
    </w:p>
    <w:p w14:paraId="6205DFFD" w14:textId="77777777" w:rsidR="0058032E" w:rsidRDefault="0058032E" w:rsidP="00027E0D">
      <w:pPr>
        <w:rPr>
          <w:rFonts w:ascii="Times New Roman" w:hAnsi="Times New Roman" w:cs="Times New Roman"/>
        </w:rPr>
      </w:pPr>
    </w:p>
    <w:p w14:paraId="300BDEC8" w14:textId="77777777" w:rsidR="0058032E" w:rsidRPr="0058032E" w:rsidRDefault="0058032E" w:rsidP="00027E0D">
      <w:pPr>
        <w:rPr>
          <w:rFonts w:ascii="Times New Roman" w:hAnsi="Times New Roman" w:cs="Times New Roman"/>
        </w:rPr>
      </w:pPr>
    </w:p>
    <w:p w14:paraId="356D35D0" w14:textId="77777777" w:rsidR="00D17114" w:rsidRPr="0058032E" w:rsidRDefault="00D17114" w:rsidP="00D17114">
      <w:pPr>
        <w:rPr>
          <w:rFonts w:ascii="Times New Roman" w:hAnsi="Times New Roman" w:cs="Times New Roman"/>
        </w:rPr>
      </w:pPr>
    </w:p>
    <w:p w14:paraId="5DE61BA7" w14:textId="77777777" w:rsidR="00B24E83" w:rsidRPr="0058032E" w:rsidRDefault="00B24E83" w:rsidP="00B24E83">
      <w:pPr>
        <w:rPr>
          <w:rFonts w:ascii="Times New Roman" w:hAnsi="Times New Roman" w:cs="Times New Roman"/>
        </w:rPr>
      </w:pPr>
    </w:p>
    <w:sectPr w:rsidR="00B24E83" w:rsidRPr="0058032E" w:rsidSect="00AD57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110BA" w14:textId="77777777" w:rsidR="00D913D6" w:rsidRDefault="00D913D6" w:rsidP="00073158">
      <w:r>
        <w:separator/>
      </w:r>
    </w:p>
  </w:endnote>
  <w:endnote w:type="continuationSeparator" w:id="0">
    <w:p w14:paraId="13BB4EDE" w14:textId="77777777" w:rsidR="00D913D6" w:rsidRDefault="00D913D6" w:rsidP="00073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27597" w14:textId="77777777" w:rsidR="00D913D6" w:rsidRDefault="00D913D6" w:rsidP="00073158">
      <w:r>
        <w:separator/>
      </w:r>
    </w:p>
  </w:footnote>
  <w:footnote w:type="continuationSeparator" w:id="0">
    <w:p w14:paraId="4A5E9991" w14:textId="77777777" w:rsidR="00D913D6" w:rsidRDefault="00D913D6" w:rsidP="00073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12FD"/>
    <w:multiLevelType w:val="multilevel"/>
    <w:tmpl w:val="71DA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FED49"/>
    <w:multiLevelType w:val="hybridMultilevel"/>
    <w:tmpl w:val="5A8E80A0"/>
    <w:lvl w:ilvl="0" w:tplc="DF229DDE">
      <w:start w:val="1"/>
      <w:numFmt w:val="bullet"/>
      <w:lvlText w:val=""/>
      <w:lvlJc w:val="left"/>
      <w:pPr>
        <w:ind w:left="720" w:hanging="360"/>
      </w:pPr>
      <w:rPr>
        <w:rFonts w:ascii="Symbol" w:hAnsi="Symbol" w:hint="default"/>
      </w:rPr>
    </w:lvl>
    <w:lvl w:ilvl="1" w:tplc="EE9A463C">
      <w:start w:val="1"/>
      <w:numFmt w:val="bullet"/>
      <w:lvlText w:val="o"/>
      <w:lvlJc w:val="left"/>
      <w:pPr>
        <w:ind w:left="1440" w:hanging="360"/>
      </w:pPr>
      <w:rPr>
        <w:rFonts w:ascii="Courier New" w:hAnsi="Courier New" w:hint="default"/>
      </w:rPr>
    </w:lvl>
    <w:lvl w:ilvl="2" w:tplc="FA984600">
      <w:start w:val="1"/>
      <w:numFmt w:val="bullet"/>
      <w:lvlText w:val=""/>
      <w:lvlJc w:val="left"/>
      <w:pPr>
        <w:ind w:left="2160" w:hanging="360"/>
      </w:pPr>
      <w:rPr>
        <w:rFonts w:ascii="Wingdings" w:hAnsi="Wingdings" w:hint="default"/>
      </w:rPr>
    </w:lvl>
    <w:lvl w:ilvl="3" w:tplc="C804F126">
      <w:start w:val="1"/>
      <w:numFmt w:val="bullet"/>
      <w:lvlText w:val=""/>
      <w:lvlJc w:val="left"/>
      <w:pPr>
        <w:ind w:left="2880" w:hanging="360"/>
      </w:pPr>
      <w:rPr>
        <w:rFonts w:ascii="Symbol" w:hAnsi="Symbol" w:hint="default"/>
      </w:rPr>
    </w:lvl>
    <w:lvl w:ilvl="4" w:tplc="BFDAC3B2">
      <w:start w:val="1"/>
      <w:numFmt w:val="bullet"/>
      <w:lvlText w:val="o"/>
      <w:lvlJc w:val="left"/>
      <w:pPr>
        <w:ind w:left="3600" w:hanging="360"/>
      </w:pPr>
      <w:rPr>
        <w:rFonts w:ascii="Courier New" w:hAnsi="Courier New" w:hint="default"/>
      </w:rPr>
    </w:lvl>
    <w:lvl w:ilvl="5" w:tplc="2EB09326">
      <w:start w:val="1"/>
      <w:numFmt w:val="bullet"/>
      <w:lvlText w:val=""/>
      <w:lvlJc w:val="left"/>
      <w:pPr>
        <w:ind w:left="4320" w:hanging="360"/>
      </w:pPr>
      <w:rPr>
        <w:rFonts w:ascii="Wingdings" w:hAnsi="Wingdings" w:hint="default"/>
      </w:rPr>
    </w:lvl>
    <w:lvl w:ilvl="6" w:tplc="A6883C5E">
      <w:start w:val="1"/>
      <w:numFmt w:val="bullet"/>
      <w:lvlText w:val=""/>
      <w:lvlJc w:val="left"/>
      <w:pPr>
        <w:ind w:left="5040" w:hanging="360"/>
      </w:pPr>
      <w:rPr>
        <w:rFonts w:ascii="Symbol" w:hAnsi="Symbol" w:hint="default"/>
      </w:rPr>
    </w:lvl>
    <w:lvl w:ilvl="7" w:tplc="6688CAC8">
      <w:start w:val="1"/>
      <w:numFmt w:val="bullet"/>
      <w:lvlText w:val="o"/>
      <w:lvlJc w:val="left"/>
      <w:pPr>
        <w:ind w:left="5760" w:hanging="360"/>
      </w:pPr>
      <w:rPr>
        <w:rFonts w:ascii="Courier New" w:hAnsi="Courier New" w:hint="default"/>
      </w:rPr>
    </w:lvl>
    <w:lvl w:ilvl="8" w:tplc="EAFC8A4A">
      <w:start w:val="1"/>
      <w:numFmt w:val="bullet"/>
      <w:lvlText w:val=""/>
      <w:lvlJc w:val="left"/>
      <w:pPr>
        <w:ind w:left="6480" w:hanging="360"/>
      </w:pPr>
      <w:rPr>
        <w:rFonts w:ascii="Wingdings" w:hAnsi="Wingdings" w:hint="default"/>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BEC452C"/>
    <w:multiLevelType w:val="hybridMultilevel"/>
    <w:tmpl w:val="E2C08544"/>
    <w:lvl w:ilvl="0" w:tplc="24E01446">
      <w:start w:val="1"/>
      <w:numFmt w:val="bullet"/>
      <w:lvlText w:val=""/>
      <w:lvlJc w:val="left"/>
      <w:pPr>
        <w:ind w:left="720" w:hanging="360"/>
      </w:pPr>
      <w:rPr>
        <w:rFonts w:ascii="Symbol" w:hAnsi="Symbol" w:hint="default"/>
      </w:rPr>
    </w:lvl>
    <w:lvl w:ilvl="1" w:tplc="07FEEEA4">
      <w:start w:val="1"/>
      <w:numFmt w:val="bullet"/>
      <w:lvlText w:val="o"/>
      <w:lvlJc w:val="left"/>
      <w:pPr>
        <w:ind w:left="1440" w:hanging="360"/>
      </w:pPr>
      <w:rPr>
        <w:rFonts w:ascii="Symbol" w:hAnsi="Symbol" w:hint="default"/>
      </w:rPr>
    </w:lvl>
    <w:lvl w:ilvl="2" w:tplc="B53A093A">
      <w:start w:val="1"/>
      <w:numFmt w:val="bullet"/>
      <w:lvlText w:val=""/>
      <w:lvlJc w:val="left"/>
      <w:pPr>
        <w:ind w:left="2160" w:hanging="360"/>
      </w:pPr>
      <w:rPr>
        <w:rFonts w:ascii="Wingdings" w:hAnsi="Wingdings" w:hint="default"/>
      </w:rPr>
    </w:lvl>
    <w:lvl w:ilvl="3" w:tplc="342CF696">
      <w:start w:val="1"/>
      <w:numFmt w:val="bullet"/>
      <w:lvlText w:val=""/>
      <w:lvlJc w:val="left"/>
      <w:pPr>
        <w:ind w:left="2880" w:hanging="360"/>
      </w:pPr>
      <w:rPr>
        <w:rFonts w:ascii="Symbol" w:hAnsi="Symbol" w:hint="default"/>
      </w:rPr>
    </w:lvl>
    <w:lvl w:ilvl="4" w:tplc="96F6F2C2">
      <w:start w:val="1"/>
      <w:numFmt w:val="bullet"/>
      <w:lvlText w:val="o"/>
      <w:lvlJc w:val="left"/>
      <w:pPr>
        <w:ind w:left="3600" w:hanging="360"/>
      </w:pPr>
      <w:rPr>
        <w:rFonts w:ascii="Courier New" w:hAnsi="Courier New" w:hint="default"/>
      </w:rPr>
    </w:lvl>
    <w:lvl w:ilvl="5" w:tplc="8334E320">
      <w:start w:val="1"/>
      <w:numFmt w:val="bullet"/>
      <w:lvlText w:val=""/>
      <w:lvlJc w:val="left"/>
      <w:pPr>
        <w:ind w:left="4320" w:hanging="360"/>
      </w:pPr>
      <w:rPr>
        <w:rFonts w:ascii="Wingdings" w:hAnsi="Wingdings" w:hint="default"/>
      </w:rPr>
    </w:lvl>
    <w:lvl w:ilvl="6" w:tplc="DA9C29BC">
      <w:start w:val="1"/>
      <w:numFmt w:val="bullet"/>
      <w:lvlText w:val=""/>
      <w:lvlJc w:val="left"/>
      <w:pPr>
        <w:ind w:left="5040" w:hanging="360"/>
      </w:pPr>
      <w:rPr>
        <w:rFonts w:ascii="Symbol" w:hAnsi="Symbol" w:hint="default"/>
      </w:rPr>
    </w:lvl>
    <w:lvl w:ilvl="7" w:tplc="85A23838">
      <w:start w:val="1"/>
      <w:numFmt w:val="bullet"/>
      <w:lvlText w:val="o"/>
      <w:lvlJc w:val="left"/>
      <w:pPr>
        <w:ind w:left="5760" w:hanging="360"/>
      </w:pPr>
      <w:rPr>
        <w:rFonts w:ascii="Courier New" w:hAnsi="Courier New" w:hint="default"/>
      </w:rPr>
    </w:lvl>
    <w:lvl w:ilvl="8" w:tplc="3AD6897C">
      <w:start w:val="1"/>
      <w:numFmt w:val="bullet"/>
      <w:lvlText w:val=""/>
      <w:lvlJc w:val="left"/>
      <w:pPr>
        <w:ind w:left="6480" w:hanging="360"/>
      </w:pPr>
      <w:rPr>
        <w:rFonts w:ascii="Wingdings" w:hAnsi="Wingdings" w:hint="default"/>
      </w:rPr>
    </w:lvl>
  </w:abstractNum>
  <w:abstractNum w:abstractNumId="4" w15:restartNumberingAfterBreak="0">
    <w:nsid w:val="11FA6030"/>
    <w:multiLevelType w:val="hybridMultilevel"/>
    <w:tmpl w:val="998AC796"/>
    <w:lvl w:ilvl="0" w:tplc="59907518">
      <w:start w:val="1"/>
      <w:numFmt w:val="bullet"/>
      <w:lvlText w:val="•"/>
      <w:lvlJc w:val="left"/>
      <w:pPr>
        <w:tabs>
          <w:tab w:val="num" w:pos="720"/>
        </w:tabs>
        <w:ind w:left="720" w:hanging="360"/>
      </w:pPr>
      <w:rPr>
        <w:rFonts w:ascii="Arial" w:hAnsi="Arial" w:hint="default"/>
      </w:rPr>
    </w:lvl>
    <w:lvl w:ilvl="1" w:tplc="A9187FAE" w:tentative="1">
      <w:start w:val="1"/>
      <w:numFmt w:val="bullet"/>
      <w:lvlText w:val="•"/>
      <w:lvlJc w:val="left"/>
      <w:pPr>
        <w:tabs>
          <w:tab w:val="num" w:pos="1440"/>
        </w:tabs>
        <w:ind w:left="1440" w:hanging="360"/>
      </w:pPr>
      <w:rPr>
        <w:rFonts w:ascii="Arial" w:hAnsi="Arial" w:hint="default"/>
      </w:rPr>
    </w:lvl>
    <w:lvl w:ilvl="2" w:tplc="DC2411DA" w:tentative="1">
      <w:start w:val="1"/>
      <w:numFmt w:val="bullet"/>
      <w:lvlText w:val="•"/>
      <w:lvlJc w:val="left"/>
      <w:pPr>
        <w:tabs>
          <w:tab w:val="num" w:pos="2160"/>
        </w:tabs>
        <w:ind w:left="2160" w:hanging="360"/>
      </w:pPr>
      <w:rPr>
        <w:rFonts w:ascii="Arial" w:hAnsi="Arial" w:hint="default"/>
      </w:rPr>
    </w:lvl>
    <w:lvl w:ilvl="3" w:tplc="4F3AC8FE" w:tentative="1">
      <w:start w:val="1"/>
      <w:numFmt w:val="bullet"/>
      <w:lvlText w:val="•"/>
      <w:lvlJc w:val="left"/>
      <w:pPr>
        <w:tabs>
          <w:tab w:val="num" w:pos="2880"/>
        </w:tabs>
        <w:ind w:left="2880" w:hanging="360"/>
      </w:pPr>
      <w:rPr>
        <w:rFonts w:ascii="Arial" w:hAnsi="Arial" w:hint="default"/>
      </w:rPr>
    </w:lvl>
    <w:lvl w:ilvl="4" w:tplc="2CB4740C" w:tentative="1">
      <w:start w:val="1"/>
      <w:numFmt w:val="bullet"/>
      <w:lvlText w:val="•"/>
      <w:lvlJc w:val="left"/>
      <w:pPr>
        <w:tabs>
          <w:tab w:val="num" w:pos="3600"/>
        </w:tabs>
        <w:ind w:left="3600" w:hanging="360"/>
      </w:pPr>
      <w:rPr>
        <w:rFonts w:ascii="Arial" w:hAnsi="Arial" w:hint="default"/>
      </w:rPr>
    </w:lvl>
    <w:lvl w:ilvl="5" w:tplc="5F3CD4FA" w:tentative="1">
      <w:start w:val="1"/>
      <w:numFmt w:val="bullet"/>
      <w:lvlText w:val="•"/>
      <w:lvlJc w:val="left"/>
      <w:pPr>
        <w:tabs>
          <w:tab w:val="num" w:pos="4320"/>
        </w:tabs>
        <w:ind w:left="4320" w:hanging="360"/>
      </w:pPr>
      <w:rPr>
        <w:rFonts w:ascii="Arial" w:hAnsi="Arial" w:hint="default"/>
      </w:rPr>
    </w:lvl>
    <w:lvl w:ilvl="6" w:tplc="2DD49504" w:tentative="1">
      <w:start w:val="1"/>
      <w:numFmt w:val="bullet"/>
      <w:lvlText w:val="•"/>
      <w:lvlJc w:val="left"/>
      <w:pPr>
        <w:tabs>
          <w:tab w:val="num" w:pos="5040"/>
        </w:tabs>
        <w:ind w:left="5040" w:hanging="360"/>
      </w:pPr>
      <w:rPr>
        <w:rFonts w:ascii="Arial" w:hAnsi="Arial" w:hint="default"/>
      </w:rPr>
    </w:lvl>
    <w:lvl w:ilvl="7" w:tplc="4BD4677E" w:tentative="1">
      <w:start w:val="1"/>
      <w:numFmt w:val="bullet"/>
      <w:lvlText w:val="•"/>
      <w:lvlJc w:val="left"/>
      <w:pPr>
        <w:tabs>
          <w:tab w:val="num" w:pos="5760"/>
        </w:tabs>
        <w:ind w:left="5760" w:hanging="360"/>
      </w:pPr>
      <w:rPr>
        <w:rFonts w:ascii="Arial" w:hAnsi="Arial" w:hint="default"/>
      </w:rPr>
    </w:lvl>
    <w:lvl w:ilvl="8" w:tplc="BF62AC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95C5C7"/>
    <w:multiLevelType w:val="hybridMultilevel"/>
    <w:tmpl w:val="945ACB54"/>
    <w:lvl w:ilvl="0" w:tplc="067E8F16">
      <w:start w:val="1"/>
      <w:numFmt w:val="bullet"/>
      <w:lvlText w:val=""/>
      <w:lvlJc w:val="left"/>
      <w:pPr>
        <w:ind w:left="720" w:hanging="360"/>
      </w:pPr>
      <w:rPr>
        <w:rFonts w:ascii="Symbol" w:hAnsi="Symbol" w:hint="default"/>
      </w:rPr>
    </w:lvl>
    <w:lvl w:ilvl="1" w:tplc="C2B091B2">
      <w:start w:val="1"/>
      <w:numFmt w:val="bullet"/>
      <w:lvlText w:val="o"/>
      <w:lvlJc w:val="left"/>
      <w:pPr>
        <w:ind w:left="1440" w:hanging="360"/>
      </w:pPr>
      <w:rPr>
        <w:rFonts w:ascii="Courier New" w:hAnsi="Courier New" w:hint="default"/>
      </w:rPr>
    </w:lvl>
    <w:lvl w:ilvl="2" w:tplc="FF08A4CA">
      <w:start w:val="1"/>
      <w:numFmt w:val="bullet"/>
      <w:lvlText w:val=""/>
      <w:lvlJc w:val="left"/>
      <w:pPr>
        <w:ind w:left="2160" w:hanging="360"/>
      </w:pPr>
      <w:rPr>
        <w:rFonts w:ascii="Wingdings" w:hAnsi="Wingdings" w:hint="default"/>
      </w:rPr>
    </w:lvl>
    <w:lvl w:ilvl="3" w:tplc="4350E110">
      <w:start w:val="1"/>
      <w:numFmt w:val="bullet"/>
      <w:lvlText w:val=""/>
      <w:lvlJc w:val="left"/>
      <w:pPr>
        <w:ind w:left="2880" w:hanging="360"/>
      </w:pPr>
      <w:rPr>
        <w:rFonts w:ascii="Symbol" w:hAnsi="Symbol" w:hint="default"/>
      </w:rPr>
    </w:lvl>
    <w:lvl w:ilvl="4" w:tplc="B186D134">
      <w:start w:val="1"/>
      <w:numFmt w:val="bullet"/>
      <w:lvlText w:val="o"/>
      <w:lvlJc w:val="left"/>
      <w:pPr>
        <w:ind w:left="3600" w:hanging="360"/>
      </w:pPr>
      <w:rPr>
        <w:rFonts w:ascii="Courier New" w:hAnsi="Courier New" w:hint="default"/>
      </w:rPr>
    </w:lvl>
    <w:lvl w:ilvl="5" w:tplc="6764DC0C">
      <w:start w:val="1"/>
      <w:numFmt w:val="bullet"/>
      <w:lvlText w:val=""/>
      <w:lvlJc w:val="left"/>
      <w:pPr>
        <w:ind w:left="4320" w:hanging="360"/>
      </w:pPr>
      <w:rPr>
        <w:rFonts w:ascii="Wingdings" w:hAnsi="Wingdings" w:hint="default"/>
      </w:rPr>
    </w:lvl>
    <w:lvl w:ilvl="6" w:tplc="68480354">
      <w:start w:val="1"/>
      <w:numFmt w:val="bullet"/>
      <w:lvlText w:val=""/>
      <w:lvlJc w:val="left"/>
      <w:pPr>
        <w:ind w:left="5040" w:hanging="360"/>
      </w:pPr>
      <w:rPr>
        <w:rFonts w:ascii="Symbol" w:hAnsi="Symbol" w:hint="default"/>
      </w:rPr>
    </w:lvl>
    <w:lvl w:ilvl="7" w:tplc="F4087F8A">
      <w:start w:val="1"/>
      <w:numFmt w:val="bullet"/>
      <w:lvlText w:val="o"/>
      <w:lvlJc w:val="left"/>
      <w:pPr>
        <w:ind w:left="5760" w:hanging="360"/>
      </w:pPr>
      <w:rPr>
        <w:rFonts w:ascii="Courier New" w:hAnsi="Courier New" w:hint="default"/>
      </w:rPr>
    </w:lvl>
    <w:lvl w:ilvl="8" w:tplc="481478CC">
      <w:start w:val="1"/>
      <w:numFmt w:val="bullet"/>
      <w:lvlText w:val=""/>
      <w:lvlJc w:val="left"/>
      <w:pPr>
        <w:ind w:left="6480" w:hanging="360"/>
      </w:pPr>
      <w:rPr>
        <w:rFonts w:ascii="Wingdings" w:hAnsi="Wingdings" w:hint="default"/>
      </w:rPr>
    </w:lvl>
  </w:abstractNum>
  <w:abstractNum w:abstractNumId="6" w15:restartNumberingAfterBreak="0">
    <w:nsid w:val="16B7C468"/>
    <w:multiLevelType w:val="hybridMultilevel"/>
    <w:tmpl w:val="04D6EB88"/>
    <w:lvl w:ilvl="0" w:tplc="4C9A4228">
      <w:start w:val="1"/>
      <w:numFmt w:val="bullet"/>
      <w:lvlText w:val=""/>
      <w:lvlJc w:val="left"/>
      <w:pPr>
        <w:ind w:left="720" w:hanging="360"/>
      </w:pPr>
      <w:rPr>
        <w:rFonts w:ascii="Symbol" w:hAnsi="Symbol" w:hint="default"/>
      </w:rPr>
    </w:lvl>
    <w:lvl w:ilvl="1" w:tplc="6B007688">
      <w:start w:val="1"/>
      <w:numFmt w:val="bullet"/>
      <w:lvlText w:val="o"/>
      <w:lvlJc w:val="left"/>
      <w:pPr>
        <w:ind w:left="1440" w:hanging="360"/>
      </w:pPr>
      <w:rPr>
        <w:rFonts w:ascii="Courier New" w:hAnsi="Courier New" w:hint="default"/>
      </w:rPr>
    </w:lvl>
    <w:lvl w:ilvl="2" w:tplc="B15CC97A">
      <w:start w:val="1"/>
      <w:numFmt w:val="bullet"/>
      <w:lvlText w:val=""/>
      <w:lvlJc w:val="left"/>
      <w:pPr>
        <w:ind w:left="2160" w:hanging="360"/>
      </w:pPr>
      <w:rPr>
        <w:rFonts w:ascii="Wingdings" w:hAnsi="Wingdings" w:hint="default"/>
      </w:rPr>
    </w:lvl>
    <w:lvl w:ilvl="3" w:tplc="C2D88A9E">
      <w:start w:val="1"/>
      <w:numFmt w:val="bullet"/>
      <w:lvlText w:val=""/>
      <w:lvlJc w:val="left"/>
      <w:pPr>
        <w:ind w:left="2880" w:hanging="360"/>
      </w:pPr>
      <w:rPr>
        <w:rFonts w:ascii="Symbol" w:hAnsi="Symbol" w:hint="default"/>
      </w:rPr>
    </w:lvl>
    <w:lvl w:ilvl="4" w:tplc="4434E2EA">
      <w:start w:val="1"/>
      <w:numFmt w:val="bullet"/>
      <w:lvlText w:val="o"/>
      <w:lvlJc w:val="left"/>
      <w:pPr>
        <w:ind w:left="3600" w:hanging="360"/>
      </w:pPr>
      <w:rPr>
        <w:rFonts w:ascii="Courier New" w:hAnsi="Courier New" w:hint="default"/>
      </w:rPr>
    </w:lvl>
    <w:lvl w:ilvl="5" w:tplc="B6C05622">
      <w:start w:val="1"/>
      <w:numFmt w:val="bullet"/>
      <w:lvlText w:val=""/>
      <w:lvlJc w:val="left"/>
      <w:pPr>
        <w:ind w:left="4320" w:hanging="360"/>
      </w:pPr>
      <w:rPr>
        <w:rFonts w:ascii="Wingdings" w:hAnsi="Wingdings" w:hint="default"/>
      </w:rPr>
    </w:lvl>
    <w:lvl w:ilvl="6" w:tplc="DAC8C616">
      <w:start w:val="1"/>
      <w:numFmt w:val="bullet"/>
      <w:lvlText w:val=""/>
      <w:lvlJc w:val="left"/>
      <w:pPr>
        <w:ind w:left="5040" w:hanging="360"/>
      </w:pPr>
      <w:rPr>
        <w:rFonts w:ascii="Symbol" w:hAnsi="Symbol" w:hint="default"/>
      </w:rPr>
    </w:lvl>
    <w:lvl w:ilvl="7" w:tplc="D9E821BE">
      <w:start w:val="1"/>
      <w:numFmt w:val="bullet"/>
      <w:lvlText w:val="o"/>
      <w:lvlJc w:val="left"/>
      <w:pPr>
        <w:ind w:left="5760" w:hanging="360"/>
      </w:pPr>
      <w:rPr>
        <w:rFonts w:ascii="Courier New" w:hAnsi="Courier New" w:hint="default"/>
      </w:rPr>
    </w:lvl>
    <w:lvl w:ilvl="8" w:tplc="C93CB6BC">
      <w:start w:val="1"/>
      <w:numFmt w:val="bullet"/>
      <w:lvlText w:val=""/>
      <w:lvlJc w:val="left"/>
      <w:pPr>
        <w:ind w:left="6480" w:hanging="360"/>
      </w:pPr>
      <w:rPr>
        <w:rFonts w:ascii="Wingdings" w:hAnsi="Wingdings" w:hint="default"/>
      </w:rPr>
    </w:lvl>
  </w:abstractNum>
  <w:abstractNum w:abstractNumId="7" w15:restartNumberingAfterBreak="0">
    <w:nsid w:val="17497F34"/>
    <w:multiLevelType w:val="hybridMultilevel"/>
    <w:tmpl w:val="7618FB74"/>
    <w:lvl w:ilvl="0" w:tplc="4E06CD6A">
      <w:start w:val="1"/>
      <w:numFmt w:val="bullet"/>
      <w:lvlText w:val=""/>
      <w:lvlJc w:val="left"/>
      <w:pPr>
        <w:ind w:left="720" w:hanging="360"/>
      </w:pPr>
      <w:rPr>
        <w:rFonts w:ascii="Symbol" w:hAnsi="Symbol" w:hint="default"/>
      </w:rPr>
    </w:lvl>
    <w:lvl w:ilvl="1" w:tplc="E36C5240">
      <w:start w:val="1"/>
      <w:numFmt w:val="bullet"/>
      <w:lvlText w:val="o"/>
      <w:lvlJc w:val="left"/>
      <w:pPr>
        <w:ind w:left="1440" w:hanging="360"/>
      </w:pPr>
      <w:rPr>
        <w:rFonts w:ascii="Courier New" w:hAnsi="Courier New" w:hint="default"/>
      </w:rPr>
    </w:lvl>
    <w:lvl w:ilvl="2" w:tplc="BAD06FCA">
      <w:start w:val="1"/>
      <w:numFmt w:val="bullet"/>
      <w:lvlText w:val=""/>
      <w:lvlJc w:val="left"/>
      <w:pPr>
        <w:ind w:left="2160" w:hanging="360"/>
      </w:pPr>
      <w:rPr>
        <w:rFonts w:ascii="Wingdings" w:hAnsi="Wingdings" w:hint="default"/>
      </w:rPr>
    </w:lvl>
    <w:lvl w:ilvl="3" w:tplc="30827B04">
      <w:start w:val="1"/>
      <w:numFmt w:val="bullet"/>
      <w:lvlText w:val=""/>
      <w:lvlJc w:val="left"/>
      <w:pPr>
        <w:ind w:left="2880" w:hanging="360"/>
      </w:pPr>
      <w:rPr>
        <w:rFonts w:ascii="Symbol" w:hAnsi="Symbol" w:hint="default"/>
      </w:rPr>
    </w:lvl>
    <w:lvl w:ilvl="4" w:tplc="CDB8B75E">
      <w:start w:val="1"/>
      <w:numFmt w:val="bullet"/>
      <w:lvlText w:val="o"/>
      <w:lvlJc w:val="left"/>
      <w:pPr>
        <w:ind w:left="3600" w:hanging="360"/>
      </w:pPr>
      <w:rPr>
        <w:rFonts w:ascii="Courier New" w:hAnsi="Courier New" w:hint="default"/>
      </w:rPr>
    </w:lvl>
    <w:lvl w:ilvl="5" w:tplc="4A7E393A">
      <w:start w:val="1"/>
      <w:numFmt w:val="bullet"/>
      <w:lvlText w:val=""/>
      <w:lvlJc w:val="left"/>
      <w:pPr>
        <w:ind w:left="4320" w:hanging="360"/>
      </w:pPr>
      <w:rPr>
        <w:rFonts w:ascii="Wingdings" w:hAnsi="Wingdings" w:hint="default"/>
      </w:rPr>
    </w:lvl>
    <w:lvl w:ilvl="6" w:tplc="F7A4D7D8">
      <w:start w:val="1"/>
      <w:numFmt w:val="bullet"/>
      <w:lvlText w:val=""/>
      <w:lvlJc w:val="left"/>
      <w:pPr>
        <w:ind w:left="5040" w:hanging="360"/>
      </w:pPr>
      <w:rPr>
        <w:rFonts w:ascii="Symbol" w:hAnsi="Symbol" w:hint="default"/>
      </w:rPr>
    </w:lvl>
    <w:lvl w:ilvl="7" w:tplc="259EA9D0">
      <w:start w:val="1"/>
      <w:numFmt w:val="bullet"/>
      <w:lvlText w:val="o"/>
      <w:lvlJc w:val="left"/>
      <w:pPr>
        <w:ind w:left="5760" w:hanging="360"/>
      </w:pPr>
      <w:rPr>
        <w:rFonts w:ascii="Courier New" w:hAnsi="Courier New" w:hint="default"/>
      </w:rPr>
    </w:lvl>
    <w:lvl w:ilvl="8" w:tplc="326EF496">
      <w:start w:val="1"/>
      <w:numFmt w:val="bullet"/>
      <w:lvlText w:val=""/>
      <w:lvlJc w:val="left"/>
      <w:pPr>
        <w:ind w:left="6480" w:hanging="360"/>
      </w:pPr>
      <w:rPr>
        <w:rFonts w:ascii="Wingdings" w:hAnsi="Wingdings" w:hint="default"/>
      </w:rPr>
    </w:lvl>
  </w:abstractNum>
  <w:abstractNum w:abstractNumId="8" w15:restartNumberingAfterBreak="0">
    <w:nsid w:val="1810CAB7"/>
    <w:multiLevelType w:val="hybridMultilevel"/>
    <w:tmpl w:val="D4625B94"/>
    <w:lvl w:ilvl="0" w:tplc="99FAAB6C">
      <w:start w:val="1"/>
      <w:numFmt w:val="bullet"/>
      <w:lvlText w:val=""/>
      <w:lvlJc w:val="left"/>
      <w:pPr>
        <w:ind w:left="720" w:hanging="360"/>
      </w:pPr>
      <w:rPr>
        <w:rFonts w:ascii="Symbol" w:hAnsi="Symbol" w:hint="default"/>
      </w:rPr>
    </w:lvl>
    <w:lvl w:ilvl="1" w:tplc="E6AE289C">
      <w:start w:val="1"/>
      <w:numFmt w:val="bullet"/>
      <w:lvlText w:val="o"/>
      <w:lvlJc w:val="left"/>
      <w:pPr>
        <w:ind w:left="1440" w:hanging="360"/>
      </w:pPr>
      <w:rPr>
        <w:rFonts w:ascii="Courier New" w:hAnsi="Courier New" w:hint="default"/>
      </w:rPr>
    </w:lvl>
    <w:lvl w:ilvl="2" w:tplc="719E53A2">
      <w:start w:val="1"/>
      <w:numFmt w:val="bullet"/>
      <w:lvlText w:val=""/>
      <w:lvlJc w:val="left"/>
      <w:pPr>
        <w:ind w:left="2160" w:hanging="360"/>
      </w:pPr>
      <w:rPr>
        <w:rFonts w:ascii="Wingdings" w:hAnsi="Wingdings" w:hint="default"/>
      </w:rPr>
    </w:lvl>
    <w:lvl w:ilvl="3" w:tplc="D7FEE0EA">
      <w:start w:val="1"/>
      <w:numFmt w:val="bullet"/>
      <w:lvlText w:val=""/>
      <w:lvlJc w:val="left"/>
      <w:pPr>
        <w:ind w:left="2880" w:hanging="360"/>
      </w:pPr>
      <w:rPr>
        <w:rFonts w:ascii="Symbol" w:hAnsi="Symbol" w:hint="default"/>
      </w:rPr>
    </w:lvl>
    <w:lvl w:ilvl="4" w:tplc="11AA00B6">
      <w:start w:val="1"/>
      <w:numFmt w:val="bullet"/>
      <w:lvlText w:val="o"/>
      <w:lvlJc w:val="left"/>
      <w:pPr>
        <w:ind w:left="3600" w:hanging="360"/>
      </w:pPr>
      <w:rPr>
        <w:rFonts w:ascii="Courier New" w:hAnsi="Courier New" w:hint="default"/>
      </w:rPr>
    </w:lvl>
    <w:lvl w:ilvl="5" w:tplc="8C0E97AA">
      <w:start w:val="1"/>
      <w:numFmt w:val="bullet"/>
      <w:lvlText w:val=""/>
      <w:lvlJc w:val="left"/>
      <w:pPr>
        <w:ind w:left="4320" w:hanging="360"/>
      </w:pPr>
      <w:rPr>
        <w:rFonts w:ascii="Wingdings" w:hAnsi="Wingdings" w:hint="default"/>
      </w:rPr>
    </w:lvl>
    <w:lvl w:ilvl="6" w:tplc="D4205844">
      <w:start w:val="1"/>
      <w:numFmt w:val="bullet"/>
      <w:lvlText w:val=""/>
      <w:lvlJc w:val="left"/>
      <w:pPr>
        <w:ind w:left="5040" w:hanging="360"/>
      </w:pPr>
      <w:rPr>
        <w:rFonts w:ascii="Symbol" w:hAnsi="Symbol" w:hint="default"/>
      </w:rPr>
    </w:lvl>
    <w:lvl w:ilvl="7" w:tplc="84EE16E6">
      <w:start w:val="1"/>
      <w:numFmt w:val="bullet"/>
      <w:lvlText w:val="o"/>
      <w:lvlJc w:val="left"/>
      <w:pPr>
        <w:ind w:left="5760" w:hanging="360"/>
      </w:pPr>
      <w:rPr>
        <w:rFonts w:ascii="Courier New" w:hAnsi="Courier New" w:hint="default"/>
      </w:rPr>
    </w:lvl>
    <w:lvl w:ilvl="8" w:tplc="B6461A3C">
      <w:start w:val="1"/>
      <w:numFmt w:val="bullet"/>
      <w:lvlText w:val=""/>
      <w:lvlJc w:val="left"/>
      <w:pPr>
        <w:ind w:left="6480" w:hanging="360"/>
      </w:pPr>
      <w:rPr>
        <w:rFonts w:ascii="Wingdings" w:hAnsi="Wingdings" w:hint="default"/>
      </w:rPr>
    </w:lvl>
  </w:abstractNum>
  <w:abstractNum w:abstractNumId="9" w15:restartNumberingAfterBreak="0">
    <w:nsid w:val="1AB2A29D"/>
    <w:multiLevelType w:val="hybridMultilevel"/>
    <w:tmpl w:val="B3880B70"/>
    <w:lvl w:ilvl="0" w:tplc="21BCB5D0">
      <w:start w:val="1"/>
      <w:numFmt w:val="bullet"/>
      <w:lvlText w:val=""/>
      <w:lvlJc w:val="left"/>
      <w:pPr>
        <w:ind w:left="720" w:hanging="360"/>
      </w:pPr>
      <w:rPr>
        <w:rFonts w:ascii="Symbol" w:hAnsi="Symbol" w:hint="default"/>
      </w:rPr>
    </w:lvl>
    <w:lvl w:ilvl="1" w:tplc="8B56CA20">
      <w:start w:val="1"/>
      <w:numFmt w:val="bullet"/>
      <w:lvlText w:val="o"/>
      <w:lvlJc w:val="left"/>
      <w:pPr>
        <w:ind w:left="1440" w:hanging="360"/>
      </w:pPr>
      <w:rPr>
        <w:rFonts w:ascii="Symbol" w:hAnsi="Symbol" w:hint="default"/>
      </w:rPr>
    </w:lvl>
    <w:lvl w:ilvl="2" w:tplc="CBE00170">
      <w:start w:val="1"/>
      <w:numFmt w:val="bullet"/>
      <w:lvlText w:val=""/>
      <w:lvlJc w:val="left"/>
      <w:pPr>
        <w:ind w:left="2160" w:hanging="360"/>
      </w:pPr>
      <w:rPr>
        <w:rFonts w:ascii="Wingdings" w:hAnsi="Wingdings" w:hint="default"/>
      </w:rPr>
    </w:lvl>
    <w:lvl w:ilvl="3" w:tplc="63B47C60">
      <w:start w:val="1"/>
      <w:numFmt w:val="bullet"/>
      <w:lvlText w:val=""/>
      <w:lvlJc w:val="left"/>
      <w:pPr>
        <w:ind w:left="2880" w:hanging="360"/>
      </w:pPr>
      <w:rPr>
        <w:rFonts w:ascii="Symbol" w:hAnsi="Symbol" w:hint="default"/>
      </w:rPr>
    </w:lvl>
    <w:lvl w:ilvl="4" w:tplc="CB26E4DA">
      <w:start w:val="1"/>
      <w:numFmt w:val="bullet"/>
      <w:lvlText w:val="o"/>
      <w:lvlJc w:val="left"/>
      <w:pPr>
        <w:ind w:left="3600" w:hanging="360"/>
      </w:pPr>
      <w:rPr>
        <w:rFonts w:ascii="Courier New" w:hAnsi="Courier New" w:hint="default"/>
      </w:rPr>
    </w:lvl>
    <w:lvl w:ilvl="5" w:tplc="1A78F3DC">
      <w:start w:val="1"/>
      <w:numFmt w:val="bullet"/>
      <w:lvlText w:val=""/>
      <w:lvlJc w:val="left"/>
      <w:pPr>
        <w:ind w:left="4320" w:hanging="360"/>
      </w:pPr>
      <w:rPr>
        <w:rFonts w:ascii="Wingdings" w:hAnsi="Wingdings" w:hint="default"/>
      </w:rPr>
    </w:lvl>
    <w:lvl w:ilvl="6" w:tplc="E1FC27B4">
      <w:start w:val="1"/>
      <w:numFmt w:val="bullet"/>
      <w:lvlText w:val=""/>
      <w:lvlJc w:val="left"/>
      <w:pPr>
        <w:ind w:left="5040" w:hanging="360"/>
      </w:pPr>
      <w:rPr>
        <w:rFonts w:ascii="Symbol" w:hAnsi="Symbol" w:hint="default"/>
      </w:rPr>
    </w:lvl>
    <w:lvl w:ilvl="7" w:tplc="A64676EA">
      <w:start w:val="1"/>
      <w:numFmt w:val="bullet"/>
      <w:lvlText w:val="o"/>
      <w:lvlJc w:val="left"/>
      <w:pPr>
        <w:ind w:left="5760" w:hanging="360"/>
      </w:pPr>
      <w:rPr>
        <w:rFonts w:ascii="Courier New" w:hAnsi="Courier New" w:hint="default"/>
      </w:rPr>
    </w:lvl>
    <w:lvl w:ilvl="8" w:tplc="63D67828">
      <w:start w:val="1"/>
      <w:numFmt w:val="bullet"/>
      <w:lvlText w:val=""/>
      <w:lvlJc w:val="left"/>
      <w:pPr>
        <w:ind w:left="6480" w:hanging="360"/>
      </w:pPr>
      <w:rPr>
        <w:rFonts w:ascii="Wingdings" w:hAnsi="Wingdings" w:hint="default"/>
      </w:rPr>
    </w:lvl>
  </w:abstractNum>
  <w:abstractNum w:abstractNumId="10" w15:restartNumberingAfterBreak="0">
    <w:nsid w:val="1BBB02BD"/>
    <w:multiLevelType w:val="multilevel"/>
    <w:tmpl w:val="882C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1AEC1C"/>
    <w:multiLevelType w:val="hybridMultilevel"/>
    <w:tmpl w:val="D58850FE"/>
    <w:lvl w:ilvl="0" w:tplc="A646403E">
      <w:start w:val="1"/>
      <w:numFmt w:val="bullet"/>
      <w:lvlText w:val=""/>
      <w:lvlJc w:val="left"/>
      <w:pPr>
        <w:ind w:left="720" w:hanging="360"/>
      </w:pPr>
      <w:rPr>
        <w:rFonts w:ascii="Symbol" w:hAnsi="Symbol" w:hint="default"/>
      </w:rPr>
    </w:lvl>
    <w:lvl w:ilvl="1" w:tplc="1C88DED0">
      <w:start w:val="1"/>
      <w:numFmt w:val="bullet"/>
      <w:lvlText w:val="o"/>
      <w:lvlJc w:val="left"/>
      <w:pPr>
        <w:ind w:left="1440" w:hanging="360"/>
      </w:pPr>
      <w:rPr>
        <w:rFonts w:ascii="Courier New" w:hAnsi="Courier New" w:hint="default"/>
      </w:rPr>
    </w:lvl>
    <w:lvl w:ilvl="2" w:tplc="4BEAC73A">
      <w:start w:val="1"/>
      <w:numFmt w:val="bullet"/>
      <w:lvlText w:val=""/>
      <w:lvlJc w:val="left"/>
      <w:pPr>
        <w:ind w:left="2160" w:hanging="360"/>
      </w:pPr>
      <w:rPr>
        <w:rFonts w:ascii="Wingdings" w:hAnsi="Wingdings" w:hint="default"/>
      </w:rPr>
    </w:lvl>
    <w:lvl w:ilvl="3" w:tplc="86CCD906">
      <w:start w:val="1"/>
      <w:numFmt w:val="bullet"/>
      <w:lvlText w:val=""/>
      <w:lvlJc w:val="left"/>
      <w:pPr>
        <w:ind w:left="2880" w:hanging="360"/>
      </w:pPr>
      <w:rPr>
        <w:rFonts w:ascii="Symbol" w:hAnsi="Symbol" w:hint="default"/>
      </w:rPr>
    </w:lvl>
    <w:lvl w:ilvl="4" w:tplc="7A1E388C">
      <w:start w:val="1"/>
      <w:numFmt w:val="bullet"/>
      <w:lvlText w:val="o"/>
      <w:lvlJc w:val="left"/>
      <w:pPr>
        <w:ind w:left="3600" w:hanging="360"/>
      </w:pPr>
      <w:rPr>
        <w:rFonts w:ascii="Courier New" w:hAnsi="Courier New" w:hint="default"/>
      </w:rPr>
    </w:lvl>
    <w:lvl w:ilvl="5" w:tplc="C7800B2C">
      <w:start w:val="1"/>
      <w:numFmt w:val="bullet"/>
      <w:lvlText w:val=""/>
      <w:lvlJc w:val="left"/>
      <w:pPr>
        <w:ind w:left="4320" w:hanging="360"/>
      </w:pPr>
      <w:rPr>
        <w:rFonts w:ascii="Wingdings" w:hAnsi="Wingdings" w:hint="default"/>
      </w:rPr>
    </w:lvl>
    <w:lvl w:ilvl="6" w:tplc="0D2CC2EC">
      <w:start w:val="1"/>
      <w:numFmt w:val="bullet"/>
      <w:lvlText w:val=""/>
      <w:lvlJc w:val="left"/>
      <w:pPr>
        <w:ind w:left="5040" w:hanging="360"/>
      </w:pPr>
      <w:rPr>
        <w:rFonts w:ascii="Symbol" w:hAnsi="Symbol" w:hint="default"/>
      </w:rPr>
    </w:lvl>
    <w:lvl w:ilvl="7" w:tplc="84E8510C">
      <w:start w:val="1"/>
      <w:numFmt w:val="bullet"/>
      <w:lvlText w:val="o"/>
      <w:lvlJc w:val="left"/>
      <w:pPr>
        <w:ind w:left="5760" w:hanging="360"/>
      </w:pPr>
      <w:rPr>
        <w:rFonts w:ascii="Courier New" w:hAnsi="Courier New" w:hint="default"/>
      </w:rPr>
    </w:lvl>
    <w:lvl w:ilvl="8" w:tplc="B27CC2A4">
      <w:start w:val="1"/>
      <w:numFmt w:val="bullet"/>
      <w:lvlText w:val=""/>
      <w:lvlJc w:val="left"/>
      <w:pPr>
        <w:ind w:left="6480" w:hanging="360"/>
      </w:pPr>
      <w:rPr>
        <w:rFonts w:ascii="Wingdings" w:hAnsi="Wingdings" w:hint="default"/>
      </w:rPr>
    </w:lvl>
  </w:abstractNum>
  <w:abstractNum w:abstractNumId="12" w15:restartNumberingAfterBreak="0">
    <w:nsid w:val="25A268EA"/>
    <w:multiLevelType w:val="multilevel"/>
    <w:tmpl w:val="594A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7F52F16"/>
    <w:multiLevelType w:val="multilevel"/>
    <w:tmpl w:val="54C4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0846B4"/>
    <w:multiLevelType w:val="multilevel"/>
    <w:tmpl w:val="536E0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F67382"/>
    <w:multiLevelType w:val="hybridMultilevel"/>
    <w:tmpl w:val="4CFCB002"/>
    <w:lvl w:ilvl="0" w:tplc="F0A0B86C">
      <w:start w:val="6"/>
      <w:numFmt w:val="decimal"/>
      <w:lvlText w:val="%1."/>
      <w:lvlJc w:val="left"/>
      <w:pPr>
        <w:ind w:left="720" w:hanging="360"/>
      </w:pPr>
    </w:lvl>
    <w:lvl w:ilvl="1" w:tplc="BC14FE10">
      <w:start w:val="1"/>
      <w:numFmt w:val="lowerLetter"/>
      <w:lvlText w:val="%2."/>
      <w:lvlJc w:val="left"/>
      <w:pPr>
        <w:ind w:left="1440" w:hanging="360"/>
      </w:pPr>
    </w:lvl>
    <w:lvl w:ilvl="2" w:tplc="671070E2">
      <w:start w:val="1"/>
      <w:numFmt w:val="lowerRoman"/>
      <w:lvlText w:val="%3."/>
      <w:lvlJc w:val="right"/>
      <w:pPr>
        <w:ind w:left="2160" w:hanging="180"/>
      </w:pPr>
    </w:lvl>
    <w:lvl w:ilvl="3" w:tplc="F18C196E">
      <w:start w:val="1"/>
      <w:numFmt w:val="decimal"/>
      <w:lvlText w:val="%4."/>
      <w:lvlJc w:val="left"/>
      <w:pPr>
        <w:ind w:left="2880" w:hanging="360"/>
      </w:pPr>
    </w:lvl>
    <w:lvl w:ilvl="4" w:tplc="EDAC8BD4">
      <w:start w:val="1"/>
      <w:numFmt w:val="lowerLetter"/>
      <w:lvlText w:val="%5."/>
      <w:lvlJc w:val="left"/>
      <w:pPr>
        <w:ind w:left="3600" w:hanging="360"/>
      </w:pPr>
    </w:lvl>
    <w:lvl w:ilvl="5" w:tplc="E07457E0">
      <w:start w:val="1"/>
      <w:numFmt w:val="lowerRoman"/>
      <w:lvlText w:val="%6."/>
      <w:lvlJc w:val="right"/>
      <w:pPr>
        <w:ind w:left="4320" w:hanging="180"/>
      </w:pPr>
    </w:lvl>
    <w:lvl w:ilvl="6" w:tplc="9440EE22">
      <w:start w:val="1"/>
      <w:numFmt w:val="decimal"/>
      <w:lvlText w:val="%7."/>
      <w:lvlJc w:val="left"/>
      <w:pPr>
        <w:ind w:left="5040" w:hanging="360"/>
      </w:pPr>
    </w:lvl>
    <w:lvl w:ilvl="7" w:tplc="0E10D17C">
      <w:start w:val="1"/>
      <w:numFmt w:val="lowerLetter"/>
      <w:lvlText w:val="%8."/>
      <w:lvlJc w:val="left"/>
      <w:pPr>
        <w:ind w:left="5760" w:hanging="360"/>
      </w:pPr>
    </w:lvl>
    <w:lvl w:ilvl="8" w:tplc="0A9ED306">
      <w:start w:val="1"/>
      <w:numFmt w:val="lowerRoman"/>
      <w:lvlText w:val="%9."/>
      <w:lvlJc w:val="right"/>
      <w:pPr>
        <w:ind w:left="6480" w:hanging="180"/>
      </w:pPr>
    </w:lvl>
  </w:abstractNum>
  <w:abstractNum w:abstractNumId="18" w15:restartNumberingAfterBreak="0">
    <w:nsid w:val="2CA13CBC"/>
    <w:multiLevelType w:val="hybridMultilevel"/>
    <w:tmpl w:val="C7689D5A"/>
    <w:lvl w:ilvl="0" w:tplc="EFF29872">
      <w:start w:val="1"/>
      <w:numFmt w:val="bullet"/>
      <w:lvlText w:val=""/>
      <w:lvlJc w:val="left"/>
      <w:pPr>
        <w:ind w:left="720" w:hanging="360"/>
      </w:pPr>
      <w:rPr>
        <w:rFonts w:ascii="Symbol" w:hAnsi="Symbol" w:hint="default"/>
      </w:rPr>
    </w:lvl>
    <w:lvl w:ilvl="1" w:tplc="EEB2E610">
      <w:start w:val="1"/>
      <w:numFmt w:val="bullet"/>
      <w:lvlText w:val="o"/>
      <w:lvlJc w:val="left"/>
      <w:pPr>
        <w:ind w:left="1440" w:hanging="360"/>
      </w:pPr>
      <w:rPr>
        <w:rFonts w:ascii="Symbol" w:hAnsi="Symbol" w:hint="default"/>
      </w:rPr>
    </w:lvl>
    <w:lvl w:ilvl="2" w:tplc="B082F662">
      <w:start w:val="1"/>
      <w:numFmt w:val="bullet"/>
      <w:lvlText w:val=""/>
      <w:lvlJc w:val="left"/>
      <w:pPr>
        <w:ind w:left="2160" w:hanging="360"/>
      </w:pPr>
      <w:rPr>
        <w:rFonts w:ascii="Wingdings" w:hAnsi="Wingdings" w:hint="default"/>
      </w:rPr>
    </w:lvl>
    <w:lvl w:ilvl="3" w:tplc="A3C8B592">
      <w:start w:val="1"/>
      <w:numFmt w:val="bullet"/>
      <w:lvlText w:val=""/>
      <w:lvlJc w:val="left"/>
      <w:pPr>
        <w:ind w:left="2880" w:hanging="360"/>
      </w:pPr>
      <w:rPr>
        <w:rFonts w:ascii="Symbol" w:hAnsi="Symbol" w:hint="default"/>
      </w:rPr>
    </w:lvl>
    <w:lvl w:ilvl="4" w:tplc="56DE182C">
      <w:start w:val="1"/>
      <w:numFmt w:val="bullet"/>
      <w:lvlText w:val="o"/>
      <w:lvlJc w:val="left"/>
      <w:pPr>
        <w:ind w:left="3600" w:hanging="360"/>
      </w:pPr>
      <w:rPr>
        <w:rFonts w:ascii="Courier New" w:hAnsi="Courier New" w:hint="default"/>
      </w:rPr>
    </w:lvl>
    <w:lvl w:ilvl="5" w:tplc="D096BDA4">
      <w:start w:val="1"/>
      <w:numFmt w:val="bullet"/>
      <w:lvlText w:val=""/>
      <w:lvlJc w:val="left"/>
      <w:pPr>
        <w:ind w:left="4320" w:hanging="360"/>
      </w:pPr>
      <w:rPr>
        <w:rFonts w:ascii="Wingdings" w:hAnsi="Wingdings" w:hint="default"/>
      </w:rPr>
    </w:lvl>
    <w:lvl w:ilvl="6" w:tplc="D8F860CE">
      <w:start w:val="1"/>
      <w:numFmt w:val="bullet"/>
      <w:lvlText w:val=""/>
      <w:lvlJc w:val="left"/>
      <w:pPr>
        <w:ind w:left="5040" w:hanging="360"/>
      </w:pPr>
      <w:rPr>
        <w:rFonts w:ascii="Symbol" w:hAnsi="Symbol" w:hint="default"/>
      </w:rPr>
    </w:lvl>
    <w:lvl w:ilvl="7" w:tplc="181418FC">
      <w:start w:val="1"/>
      <w:numFmt w:val="bullet"/>
      <w:lvlText w:val="o"/>
      <w:lvlJc w:val="left"/>
      <w:pPr>
        <w:ind w:left="5760" w:hanging="360"/>
      </w:pPr>
      <w:rPr>
        <w:rFonts w:ascii="Courier New" w:hAnsi="Courier New" w:hint="default"/>
      </w:rPr>
    </w:lvl>
    <w:lvl w:ilvl="8" w:tplc="B9AEBD9E">
      <w:start w:val="1"/>
      <w:numFmt w:val="bullet"/>
      <w:lvlText w:val=""/>
      <w:lvlJc w:val="left"/>
      <w:pPr>
        <w:ind w:left="6480" w:hanging="360"/>
      </w:pPr>
      <w:rPr>
        <w:rFonts w:ascii="Wingdings" w:hAnsi="Wingdings" w:hint="default"/>
      </w:rPr>
    </w:lvl>
  </w:abstractNum>
  <w:abstractNum w:abstractNumId="19" w15:restartNumberingAfterBreak="0">
    <w:nsid w:val="2CFE1CDF"/>
    <w:multiLevelType w:val="hybridMultilevel"/>
    <w:tmpl w:val="C496448A"/>
    <w:lvl w:ilvl="0" w:tplc="F6CEFC04">
      <w:start w:val="1"/>
      <w:numFmt w:val="bullet"/>
      <w:lvlText w:val=""/>
      <w:lvlJc w:val="left"/>
      <w:pPr>
        <w:ind w:left="720" w:hanging="360"/>
      </w:pPr>
      <w:rPr>
        <w:rFonts w:ascii="Symbol" w:hAnsi="Symbol" w:hint="default"/>
      </w:rPr>
    </w:lvl>
    <w:lvl w:ilvl="1" w:tplc="B9FA3C14">
      <w:start w:val="1"/>
      <w:numFmt w:val="bullet"/>
      <w:lvlText w:val="o"/>
      <w:lvlJc w:val="left"/>
      <w:pPr>
        <w:ind w:left="1440" w:hanging="360"/>
      </w:pPr>
      <w:rPr>
        <w:rFonts w:ascii="Courier New" w:hAnsi="Courier New" w:hint="default"/>
      </w:rPr>
    </w:lvl>
    <w:lvl w:ilvl="2" w:tplc="37807EFC">
      <w:start w:val="1"/>
      <w:numFmt w:val="bullet"/>
      <w:lvlText w:val=""/>
      <w:lvlJc w:val="left"/>
      <w:pPr>
        <w:ind w:left="2160" w:hanging="360"/>
      </w:pPr>
      <w:rPr>
        <w:rFonts w:ascii="Wingdings" w:hAnsi="Wingdings" w:hint="default"/>
      </w:rPr>
    </w:lvl>
    <w:lvl w:ilvl="3" w:tplc="14D44896">
      <w:start w:val="1"/>
      <w:numFmt w:val="bullet"/>
      <w:lvlText w:val=""/>
      <w:lvlJc w:val="left"/>
      <w:pPr>
        <w:ind w:left="2880" w:hanging="360"/>
      </w:pPr>
      <w:rPr>
        <w:rFonts w:ascii="Symbol" w:hAnsi="Symbol" w:hint="default"/>
      </w:rPr>
    </w:lvl>
    <w:lvl w:ilvl="4" w:tplc="385228AE">
      <w:start w:val="1"/>
      <w:numFmt w:val="bullet"/>
      <w:lvlText w:val="o"/>
      <w:lvlJc w:val="left"/>
      <w:pPr>
        <w:ind w:left="3600" w:hanging="360"/>
      </w:pPr>
      <w:rPr>
        <w:rFonts w:ascii="Courier New" w:hAnsi="Courier New" w:hint="default"/>
      </w:rPr>
    </w:lvl>
    <w:lvl w:ilvl="5" w:tplc="E84EBAAA">
      <w:start w:val="1"/>
      <w:numFmt w:val="bullet"/>
      <w:lvlText w:val=""/>
      <w:lvlJc w:val="left"/>
      <w:pPr>
        <w:ind w:left="4320" w:hanging="360"/>
      </w:pPr>
      <w:rPr>
        <w:rFonts w:ascii="Wingdings" w:hAnsi="Wingdings" w:hint="default"/>
      </w:rPr>
    </w:lvl>
    <w:lvl w:ilvl="6" w:tplc="C680D808">
      <w:start w:val="1"/>
      <w:numFmt w:val="bullet"/>
      <w:lvlText w:val=""/>
      <w:lvlJc w:val="left"/>
      <w:pPr>
        <w:ind w:left="5040" w:hanging="360"/>
      </w:pPr>
      <w:rPr>
        <w:rFonts w:ascii="Symbol" w:hAnsi="Symbol" w:hint="default"/>
      </w:rPr>
    </w:lvl>
    <w:lvl w:ilvl="7" w:tplc="3A3682CA">
      <w:start w:val="1"/>
      <w:numFmt w:val="bullet"/>
      <w:lvlText w:val="o"/>
      <w:lvlJc w:val="left"/>
      <w:pPr>
        <w:ind w:left="5760" w:hanging="360"/>
      </w:pPr>
      <w:rPr>
        <w:rFonts w:ascii="Courier New" w:hAnsi="Courier New" w:hint="default"/>
      </w:rPr>
    </w:lvl>
    <w:lvl w:ilvl="8" w:tplc="E8162892">
      <w:start w:val="1"/>
      <w:numFmt w:val="bullet"/>
      <w:lvlText w:val=""/>
      <w:lvlJc w:val="left"/>
      <w:pPr>
        <w:ind w:left="6480" w:hanging="360"/>
      </w:pPr>
      <w:rPr>
        <w:rFonts w:ascii="Wingdings" w:hAnsi="Wingdings" w:hint="default"/>
      </w:rPr>
    </w:lvl>
  </w:abstractNum>
  <w:abstractNum w:abstractNumId="20" w15:restartNumberingAfterBreak="0">
    <w:nsid w:val="2D2E6B3F"/>
    <w:multiLevelType w:val="hybridMultilevel"/>
    <w:tmpl w:val="4906DEE6"/>
    <w:lvl w:ilvl="0" w:tplc="FF0E736A">
      <w:start w:val="1"/>
      <w:numFmt w:val="decimal"/>
      <w:lvlText w:val="%1."/>
      <w:lvlJc w:val="left"/>
      <w:pPr>
        <w:ind w:left="720" w:hanging="360"/>
      </w:pPr>
      <w:rPr>
        <w:rFonts w:ascii="Segoe UI" w:hAnsi="Segoe UI" w:cs="Segoe UI" w:hint="default"/>
        <w:color w:val="201F1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9A2BE7"/>
    <w:multiLevelType w:val="hybridMultilevel"/>
    <w:tmpl w:val="E7DA2AB0"/>
    <w:lvl w:ilvl="0" w:tplc="E94EEB46">
      <w:start w:val="1"/>
      <w:numFmt w:val="bullet"/>
      <w:lvlText w:val=""/>
      <w:lvlJc w:val="left"/>
      <w:pPr>
        <w:ind w:left="720" w:hanging="360"/>
      </w:pPr>
      <w:rPr>
        <w:rFonts w:ascii="Symbol" w:hAnsi="Symbol" w:hint="default"/>
      </w:rPr>
    </w:lvl>
    <w:lvl w:ilvl="1" w:tplc="5FCECEC8">
      <w:start w:val="1"/>
      <w:numFmt w:val="bullet"/>
      <w:lvlText w:val="o"/>
      <w:lvlJc w:val="left"/>
      <w:pPr>
        <w:ind w:left="1440" w:hanging="360"/>
      </w:pPr>
      <w:rPr>
        <w:rFonts w:ascii="Courier New" w:hAnsi="Courier New" w:hint="default"/>
      </w:rPr>
    </w:lvl>
    <w:lvl w:ilvl="2" w:tplc="693A61C0">
      <w:start w:val="1"/>
      <w:numFmt w:val="bullet"/>
      <w:lvlText w:val=""/>
      <w:lvlJc w:val="left"/>
      <w:pPr>
        <w:ind w:left="2160" w:hanging="360"/>
      </w:pPr>
      <w:rPr>
        <w:rFonts w:ascii="Wingdings" w:hAnsi="Wingdings" w:hint="default"/>
      </w:rPr>
    </w:lvl>
    <w:lvl w:ilvl="3" w:tplc="99BC3AF6">
      <w:start w:val="1"/>
      <w:numFmt w:val="bullet"/>
      <w:lvlText w:val=""/>
      <w:lvlJc w:val="left"/>
      <w:pPr>
        <w:ind w:left="2880" w:hanging="360"/>
      </w:pPr>
      <w:rPr>
        <w:rFonts w:ascii="Symbol" w:hAnsi="Symbol" w:hint="default"/>
      </w:rPr>
    </w:lvl>
    <w:lvl w:ilvl="4" w:tplc="5756F448">
      <w:start w:val="1"/>
      <w:numFmt w:val="bullet"/>
      <w:lvlText w:val="o"/>
      <w:lvlJc w:val="left"/>
      <w:pPr>
        <w:ind w:left="3600" w:hanging="360"/>
      </w:pPr>
      <w:rPr>
        <w:rFonts w:ascii="Courier New" w:hAnsi="Courier New" w:hint="default"/>
      </w:rPr>
    </w:lvl>
    <w:lvl w:ilvl="5" w:tplc="18F86070">
      <w:start w:val="1"/>
      <w:numFmt w:val="bullet"/>
      <w:lvlText w:val=""/>
      <w:lvlJc w:val="left"/>
      <w:pPr>
        <w:ind w:left="4320" w:hanging="360"/>
      </w:pPr>
      <w:rPr>
        <w:rFonts w:ascii="Wingdings" w:hAnsi="Wingdings" w:hint="default"/>
      </w:rPr>
    </w:lvl>
    <w:lvl w:ilvl="6" w:tplc="02BEA49A">
      <w:start w:val="1"/>
      <w:numFmt w:val="bullet"/>
      <w:lvlText w:val=""/>
      <w:lvlJc w:val="left"/>
      <w:pPr>
        <w:ind w:left="5040" w:hanging="360"/>
      </w:pPr>
      <w:rPr>
        <w:rFonts w:ascii="Symbol" w:hAnsi="Symbol" w:hint="default"/>
      </w:rPr>
    </w:lvl>
    <w:lvl w:ilvl="7" w:tplc="33EC4EE6">
      <w:start w:val="1"/>
      <w:numFmt w:val="bullet"/>
      <w:lvlText w:val="o"/>
      <w:lvlJc w:val="left"/>
      <w:pPr>
        <w:ind w:left="5760" w:hanging="360"/>
      </w:pPr>
      <w:rPr>
        <w:rFonts w:ascii="Courier New" w:hAnsi="Courier New" w:hint="default"/>
      </w:rPr>
    </w:lvl>
    <w:lvl w:ilvl="8" w:tplc="4E2419CC">
      <w:start w:val="1"/>
      <w:numFmt w:val="bullet"/>
      <w:lvlText w:val=""/>
      <w:lvlJc w:val="left"/>
      <w:pPr>
        <w:ind w:left="6480" w:hanging="360"/>
      </w:pPr>
      <w:rPr>
        <w:rFonts w:ascii="Wingdings" w:hAnsi="Wingdings" w:hint="default"/>
      </w:rPr>
    </w:lvl>
  </w:abstractNum>
  <w:abstractNum w:abstractNumId="22" w15:restartNumberingAfterBreak="0">
    <w:nsid w:val="2F080875"/>
    <w:multiLevelType w:val="multilevel"/>
    <w:tmpl w:val="2CAA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A9322A"/>
    <w:multiLevelType w:val="multilevel"/>
    <w:tmpl w:val="67EAD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3046613"/>
    <w:multiLevelType w:val="multilevel"/>
    <w:tmpl w:val="698A6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FB6501"/>
    <w:multiLevelType w:val="multilevel"/>
    <w:tmpl w:val="6AD8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4F60397"/>
    <w:multiLevelType w:val="hybridMultilevel"/>
    <w:tmpl w:val="6772F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58E36D8"/>
    <w:multiLevelType w:val="hybridMultilevel"/>
    <w:tmpl w:val="258CE10E"/>
    <w:lvl w:ilvl="0" w:tplc="770EF914">
      <w:start w:val="1"/>
      <w:numFmt w:val="bullet"/>
      <w:lvlText w:val=""/>
      <w:lvlJc w:val="left"/>
      <w:pPr>
        <w:ind w:left="720" w:hanging="360"/>
      </w:pPr>
      <w:rPr>
        <w:rFonts w:ascii="Symbol" w:hAnsi="Symbol" w:hint="default"/>
      </w:rPr>
    </w:lvl>
    <w:lvl w:ilvl="1" w:tplc="2EFAA44C">
      <w:start w:val="1"/>
      <w:numFmt w:val="bullet"/>
      <w:lvlText w:val="o"/>
      <w:lvlJc w:val="left"/>
      <w:pPr>
        <w:ind w:left="1440" w:hanging="360"/>
      </w:pPr>
      <w:rPr>
        <w:rFonts w:ascii="Courier New" w:hAnsi="Courier New" w:hint="default"/>
      </w:rPr>
    </w:lvl>
    <w:lvl w:ilvl="2" w:tplc="6526E49C">
      <w:start w:val="1"/>
      <w:numFmt w:val="bullet"/>
      <w:lvlText w:val=""/>
      <w:lvlJc w:val="left"/>
      <w:pPr>
        <w:ind w:left="2160" w:hanging="360"/>
      </w:pPr>
      <w:rPr>
        <w:rFonts w:ascii="Wingdings" w:hAnsi="Wingdings" w:hint="default"/>
      </w:rPr>
    </w:lvl>
    <w:lvl w:ilvl="3" w:tplc="E73458DC">
      <w:start w:val="1"/>
      <w:numFmt w:val="bullet"/>
      <w:lvlText w:val=""/>
      <w:lvlJc w:val="left"/>
      <w:pPr>
        <w:ind w:left="2880" w:hanging="360"/>
      </w:pPr>
      <w:rPr>
        <w:rFonts w:ascii="Symbol" w:hAnsi="Symbol" w:hint="default"/>
      </w:rPr>
    </w:lvl>
    <w:lvl w:ilvl="4" w:tplc="41C0BECC">
      <w:start w:val="1"/>
      <w:numFmt w:val="bullet"/>
      <w:lvlText w:val="o"/>
      <w:lvlJc w:val="left"/>
      <w:pPr>
        <w:ind w:left="3600" w:hanging="360"/>
      </w:pPr>
      <w:rPr>
        <w:rFonts w:ascii="Courier New" w:hAnsi="Courier New" w:hint="default"/>
      </w:rPr>
    </w:lvl>
    <w:lvl w:ilvl="5" w:tplc="173C9D28">
      <w:start w:val="1"/>
      <w:numFmt w:val="bullet"/>
      <w:lvlText w:val=""/>
      <w:lvlJc w:val="left"/>
      <w:pPr>
        <w:ind w:left="4320" w:hanging="360"/>
      </w:pPr>
      <w:rPr>
        <w:rFonts w:ascii="Wingdings" w:hAnsi="Wingdings" w:hint="default"/>
      </w:rPr>
    </w:lvl>
    <w:lvl w:ilvl="6" w:tplc="83BC56F2">
      <w:start w:val="1"/>
      <w:numFmt w:val="bullet"/>
      <w:lvlText w:val=""/>
      <w:lvlJc w:val="left"/>
      <w:pPr>
        <w:ind w:left="5040" w:hanging="360"/>
      </w:pPr>
      <w:rPr>
        <w:rFonts w:ascii="Symbol" w:hAnsi="Symbol" w:hint="default"/>
      </w:rPr>
    </w:lvl>
    <w:lvl w:ilvl="7" w:tplc="D6E25692">
      <w:start w:val="1"/>
      <w:numFmt w:val="bullet"/>
      <w:lvlText w:val="o"/>
      <w:lvlJc w:val="left"/>
      <w:pPr>
        <w:ind w:left="5760" w:hanging="360"/>
      </w:pPr>
      <w:rPr>
        <w:rFonts w:ascii="Courier New" w:hAnsi="Courier New" w:hint="default"/>
      </w:rPr>
    </w:lvl>
    <w:lvl w:ilvl="8" w:tplc="B350B36C">
      <w:start w:val="1"/>
      <w:numFmt w:val="bullet"/>
      <w:lvlText w:val=""/>
      <w:lvlJc w:val="left"/>
      <w:pPr>
        <w:ind w:left="6480" w:hanging="360"/>
      </w:pPr>
      <w:rPr>
        <w:rFonts w:ascii="Wingdings" w:hAnsi="Wingdings" w:hint="default"/>
      </w:rPr>
    </w:lvl>
  </w:abstractNum>
  <w:abstractNum w:abstractNumId="28" w15:restartNumberingAfterBreak="0">
    <w:nsid w:val="37D20243"/>
    <w:multiLevelType w:val="hybridMultilevel"/>
    <w:tmpl w:val="BC082F48"/>
    <w:lvl w:ilvl="0" w:tplc="46EA0D30">
      <w:start w:val="1"/>
      <w:numFmt w:val="bullet"/>
      <w:lvlText w:val=""/>
      <w:lvlJc w:val="left"/>
      <w:pPr>
        <w:ind w:left="720" w:hanging="360"/>
      </w:pPr>
      <w:rPr>
        <w:rFonts w:ascii="Symbol" w:hAnsi="Symbol" w:hint="default"/>
      </w:rPr>
    </w:lvl>
    <w:lvl w:ilvl="1" w:tplc="31D62FE4">
      <w:start w:val="1"/>
      <w:numFmt w:val="bullet"/>
      <w:lvlText w:val="o"/>
      <w:lvlJc w:val="left"/>
      <w:pPr>
        <w:ind w:left="1440" w:hanging="360"/>
      </w:pPr>
      <w:rPr>
        <w:rFonts w:ascii="Courier New" w:hAnsi="Courier New" w:hint="default"/>
      </w:rPr>
    </w:lvl>
    <w:lvl w:ilvl="2" w:tplc="89146CC4">
      <w:start w:val="1"/>
      <w:numFmt w:val="bullet"/>
      <w:lvlText w:val=""/>
      <w:lvlJc w:val="left"/>
      <w:pPr>
        <w:ind w:left="2160" w:hanging="360"/>
      </w:pPr>
      <w:rPr>
        <w:rFonts w:ascii="Wingdings" w:hAnsi="Wingdings" w:hint="default"/>
      </w:rPr>
    </w:lvl>
    <w:lvl w:ilvl="3" w:tplc="2926EA9E">
      <w:start w:val="1"/>
      <w:numFmt w:val="bullet"/>
      <w:lvlText w:val=""/>
      <w:lvlJc w:val="left"/>
      <w:pPr>
        <w:ind w:left="2880" w:hanging="360"/>
      </w:pPr>
      <w:rPr>
        <w:rFonts w:ascii="Symbol" w:hAnsi="Symbol" w:hint="default"/>
      </w:rPr>
    </w:lvl>
    <w:lvl w:ilvl="4" w:tplc="308A64B2">
      <w:start w:val="1"/>
      <w:numFmt w:val="bullet"/>
      <w:lvlText w:val="o"/>
      <w:lvlJc w:val="left"/>
      <w:pPr>
        <w:ind w:left="3600" w:hanging="360"/>
      </w:pPr>
      <w:rPr>
        <w:rFonts w:ascii="Courier New" w:hAnsi="Courier New" w:hint="default"/>
      </w:rPr>
    </w:lvl>
    <w:lvl w:ilvl="5" w:tplc="7E4CC5DA">
      <w:start w:val="1"/>
      <w:numFmt w:val="bullet"/>
      <w:lvlText w:val=""/>
      <w:lvlJc w:val="left"/>
      <w:pPr>
        <w:ind w:left="4320" w:hanging="360"/>
      </w:pPr>
      <w:rPr>
        <w:rFonts w:ascii="Wingdings" w:hAnsi="Wingdings" w:hint="default"/>
      </w:rPr>
    </w:lvl>
    <w:lvl w:ilvl="6" w:tplc="F6C6C3F8">
      <w:start w:val="1"/>
      <w:numFmt w:val="bullet"/>
      <w:lvlText w:val=""/>
      <w:lvlJc w:val="left"/>
      <w:pPr>
        <w:ind w:left="5040" w:hanging="360"/>
      </w:pPr>
      <w:rPr>
        <w:rFonts w:ascii="Symbol" w:hAnsi="Symbol" w:hint="default"/>
      </w:rPr>
    </w:lvl>
    <w:lvl w:ilvl="7" w:tplc="9C3E8B10">
      <w:start w:val="1"/>
      <w:numFmt w:val="bullet"/>
      <w:lvlText w:val="o"/>
      <w:lvlJc w:val="left"/>
      <w:pPr>
        <w:ind w:left="5760" w:hanging="360"/>
      </w:pPr>
      <w:rPr>
        <w:rFonts w:ascii="Courier New" w:hAnsi="Courier New" w:hint="default"/>
      </w:rPr>
    </w:lvl>
    <w:lvl w:ilvl="8" w:tplc="8B4C5C18">
      <w:start w:val="1"/>
      <w:numFmt w:val="bullet"/>
      <w:lvlText w:val=""/>
      <w:lvlJc w:val="left"/>
      <w:pPr>
        <w:ind w:left="6480" w:hanging="360"/>
      </w:pPr>
      <w:rPr>
        <w:rFonts w:ascii="Wingdings" w:hAnsi="Wingdings" w:hint="default"/>
      </w:rPr>
    </w:lvl>
  </w:abstractNum>
  <w:abstractNum w:abstractNumId="29" w15:restartNumberingAfterBreak="0">
    <w:nsid w:val="39BC5193"/>
    <w:multiLevelType w:val="hybridMultilevel"/>
    <w:tmpl w:val="6BD2CD12"/>
    <w:lvl w:ilvl="0" w:tplc="AE767E74">
      <w:start w:val="1"/>
      <w:numFmt w:val="bullet"/>
      <w:lvlText w:val=""/>
      <w:lvlJc w:val="left"/>
      <w:pPr>
        <w:ind w:left="720" w:hanging="360"/>
      </w:pPr>
      <w:rPr>
        <w:rFonts w:ascii="Symbol" w:hAnsi="Symbol" w:hint="default"/>
      </w:rPr>
    </w:lvl>
    <w:lvl w:ilvl="1" w:tplc="C10A37B0">
      <w:start w:val="1"/>
      <w:numFmt w:val="bullet"/>
      <w:lvlText w:val="o"/>
      <w:lvlJc w:val="left"/>
      <w:pPr>
        <w:ind w:left="1440" w:hanging="360"/>
      </w:pPr>
      <w:rPr>
        <w:rFonts w:ascii="Courier New" w:hAnsi="Courier New" w:hint="default"/>
      </w:rPr>
    </w:lvl>
    <w:lvl w:ilvl="2" w:tplc="CCE0531E">
      <w:start w:val="1"/>
      <w:numFmt w:val="bullet"/>
      <w:lvlText w:val=""/>
      <w:lvlJc w:val="left"/>
      <w:pPr>
        <w:ind w:left="2160" w:hanging="360"/>
      </w:pPr>
      <w:rPr>
        <w:rFonts w:ascii="Wingdings" w:hAnsi="Wingdings" w:hint="default"/>
      </w:rPr>
    </w:lvl>
    <w:lvl w:ilvl="3" w:tplc="1B8AFCE8">
      <w:start w:val="1"/>
      <w:numFmt w:val="bullet"/>
      <w:lvlText w:val=""/>
      <w:lvlJc w:val="left"/>
      <w:pPr>
        <w:ind w:left="2880" w:hanging="360"/>
      </w:pPr>
      <w:rPr>
        <w:rFonts w:ascii="Symbol" w:hAnsi="Symbol" w:hint="default"/>
      </w:rPr>
    </w:lvl>
    <w:lvl w:ilvl="4" w:tplc="EAECF310">
      <w:start w:val="1"/>
      <w:numFmt w:val="bullet"/>
      <w:lvlText w:val="o"/>
      <w:lvlJc w:val="left"/>
      <w:pPr>
        <w:ind w:left="3600" w:hanging="360"/>
      </w:pPr>
      <w:rPr>
        <w:rFonts w:ascii="Courier New" w:hAnsi="Courier New" w:hint="default"/>
      </w:rPr>
    </w:lvl>
    <w:lvl w:ilvl="5" w:tplc="472CD6E2">
      <w:start w:val="1"/>
      <w:numFmt w:val="bullet"/>
      <w:lvlText w:val=""/>
      <w:lvlJc w:val="left"/>
      <w:pPr>
        <w:ind w:left="4320" w:hanging="360"/>
      </w:pPr>
      <w:rPr>
        <w:rFonts w:ascii="Wingdings" w:hAnsi="Wingdings" w:hint="default"/>
      </w:rPr>
    </w:lvl>
    <w:lvl w:ilvl="6" w:tplc="5A607EE2">
      <w:start w:val="1"/>
      <w:numFmt w:val="bullet"/>
      <w:lvlText w:val=""/>
      <w:lvlJc w:val="left"/>
      <w:pPr>
        <w:ind w:left="5040" w:hanging="360"/>
      </w:pPr>
      <w:rPr>
        <w:rFonts w:ascii="Symbol" w:hAnsi="Symbol" w:hint="default"/>
      </w:rPr>
    </w:lvl>
    <w:lvl w:ilvl="7" w:tplc="1194AC0A">
      <w:start w:val="1"/>
      <w:numFmt w:val="bullet"/>
      <w:lvlText w:val="o"/>
      <w:lvlJc w:val="left"/>
      <w:pPr>
        <w:ind w:left="5760" w:hanging="360"/>
      </w:pPr>
      <w:rPr>
        <w:rFonts w:ascii="Courier New" w:hAnsi="Courier New" w:hint="default"/>
      </w:rPr>
    </w:lvl>
    <w:lvl w:ilvl="8" w:tplc="934C3310">
      <w:start w:val="1"/>
      <w:numFmt w:val="bullet"/>
      <w:lvlText w:val=""/>
      <w:lvlJc w:val="left"/>
      <w:pPr>
        <w:ind w:left="6480" w:hanging="360"/>
      </w:pPr>
      <w:rPr>
        <w:rFonts w:ascii="Wingdings" w:hAnsi="Wingdings" w:hint="default"/>
      </w:rPr>
    </w:lvl>
  </w:abstractNum>
  <w:abstractNum w:abstractNumId="30" w15:restartNumberingAfterBreak="0">
    <w:nsid w:val="3BB00770"/>
    <w:multiLevelType w:val="multilevel"/>
    <w:tmpl w:val="2CB6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6AB5AC"/>
    <w:multiLevelType w:val="hybridMultilevel"/>
    <w:tmpl w:val="714C0A34"/>
    <w:lvl w:ilvl="0" w:tplc="CC601EF6">
      <w:start w:val="1"/>
      <w:numFmt w:val="bullet"/>
      <w:lvlText w:val=""/>
      <w:lvlJc w:val="left"/>
      <w:pPr>
        <w:ind w:left="720" w:hanging="360"/>
      </w:pPr>
      <w:rPr>
        <w:rFonts w:ascii="Symbol" w:hAnsi="Symbol" w:hint="default"/>
      </w:rPr>
    </w:lvl>
    <w:lvl w:ilvl="1" w:tplc="205263E2">
      <w:start w:val="1"/>
      <w:numFmt w:val="bullet"/>
      <w:lvlText w:val="o"/>
      <w:lvlJc w:val="left"/>
      <w:pPr>
        <w:ind w:left="1440" w:hanging="360"/>
      </w:pPr>
      <w:rPr>
        <w:rFonts w:ascii="Courier New" w:hAnsi="Courier New" w:hint="default"/>
      </w:rPr>
    </w:lvl>
    <w:lvl w:ilvl="2" w:tplc="7182F5E0">
      <w:start w:val="1"/>
      <w:numFmt w:val="bullet"/>
      <w:lvlText w:val=""/>
      <w:lvlJc w:val="left"/>
      <w:pPr>
        <w:ind w:left="2160" w:hanging="360"/>
      </w:pPr>
      <w:rPr>
        <w:rFonts w:ascii="Wingdings" w:hAnsi="Wingdings" w:hint="default"/>
      </w:rPr>
    </w:lvl>
    <w:lvl w:ilvl="3" w:tplc="54D4D5B6">
      <w:start w:val="1"/>
      <w:numFmt w:val="bullet"/>
      <w:lvlText w:val=""/>
      <w:lvlJc w:val="left"/>
      <w:pPr>
        <w:ind w:left="2880" w:hanging="360"/>
      </w:pPr>
      <w:rPr>
        <w:rFonts w:ascii="Symbol" w:hAnsi="Symbol" w:hint="default"/>
      </w:rPr>
    </w:lvl>
    <w:lvl w:ilvl="4" w:tplc="3FB8E2CA">
      <w:start w:val="1"/>
      <w:numFmt w:val="bullet"/>
      <w:lvlText w:val="o"/>
      <w:lvlJc w:val="left"/>
      <w:pPr>
        <w:ind w:left="3600" w:hanging="360"/>
      </w:pPr>
      <w:rPr>
        <w:rFonts w:ascii="Courier New" w:hAnsi="Courier New" w:hint="default"/>
      </w:rPr>
    </w:lvl>
    <w:lvl w:ilvl="5" w:tplc="DAEAF112">
      <w:start w:val="1"/>
      <w:numFmt w:val="bullet"/>
      <w:lvlText w:val=""/>
      <w:lvlJc w:val="left"/>
      <w:pPr>
        <w:ind w:left="4320" w:hanging="360"/>
      </w:pPr>
      <w:rPr>
        <w:rFonts w:ascii="Wingdings" w:hAnsi="Wingdings" w:hint="default"/>
      </w:rPr>
    </w:lvl>
    <w:lvl w:ilvl="6" w:tplc="F1D2CE08">
      <w:start w:val="1"/>
      <w:numFmt w:val="bullet"/>
      <w:lvlText w:val=""/>
      <w:lvlJc w:val="left"/>
      <w:pPr>
        <w:ind w:left="5040" w:hanging="360"/>
      </w:pPr>
      <w:rPr>
        <w:rFonts w:ascii="Symbol" w:hAnsi="Symbol" w:hint="default"/>
      </w:rPr>
    </w:lvl>
    <w:lvl w:ilvl="7" w:tplc="81A8879C">
      <w:start w:val="1"/>
      <w:numFmt w:val="bullet"/>
      <w:lvlText w:val="o"/>
      <w:lvlJc w:val="left"/>
      <w:pPr>
        <w:ind w:left="5760" w:hanging="360"/>
      </w:pPr>
      <w:rPr>
        <w:rFonts w:ascii="Courier New" w:hAnsi="Courier New" w:hint="default"/>
      </w:rPr>
    </w:lvl>
    <w:lvl w:ilvl="8" w:tplc="DE4A3F58">
      <w:start w:val="1"/>
      <w:numFmt w:val="bullet"/>
      <w:lvlText w:val=""/>
      <w:lvlJc w:val="left"/>
      <w:pPr>
        <w:ind w:left="6480" w:hanging="360"/>
      </w:pPr>
      <w:rPr>
        <w:rFonts w:ascii="Wingdings" w:hAnsi="Wingdings" w:hint="default"/>
      </w:rPr>
    </w:lvl>
  </w:abstractNum>
  <w:abstractNum w:abstractNumId="32" w15:restartNumberingAfterBreak="0">
    <w:nsid w:val="41993ED0"/>
    <w:multiLevelType w:val="hybridMultilevel"/>
    <w:tmpl w:val="BE905024"/>
    <w:lvl w:ilvl="0" w:tplc="3C945574">
      <w:start w:val="1"/>
      <w:numFmt w:val="decimal"/>
      <w:lvlText w:val="%1."/>
      <w:lvlJc w:val="left"/>
      <w:pPr>
        <w:ind w:left="720" w:hanging="360"/>
      </w:pPr>
      <w:rPr>
        <w:rFonts w:ascii="Aptos" w:eastAsiaTheme="majorEastAsia" w:hAnsi="Aptos" w:cs="Segoe U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8A40243"/>
    <w:multiLevelType w:val="hybridMultilevel"/>
    <w:tmpl w:val="47DC2A86"/>
    <w:lvl w:ilvl="0" w:tplc="B786420E">
      <w:start w:val="1"/>
      <w:numFmt w:val="bullet"/>
      <w:lvlText w:val=""/>
      <w:lvlJc w:val="left"/>
      <w:pPr>
        <w:ind w:left="720" w:hanging="360"/>
      </w:pPr>
      <w:rPr>
        <w:rFonts w:ascii="Symbol" w:hAnsi="Symbol" w:hint="default"/>
      </w:rPr>
    </w:lvl>
    <w:lvl w:ilvl="1" w:tplc="8DFC950C">
      <w:start w:val="1"/>
      <w:numFmt w:val="bullet"/>
      <w:lvlText w:val="o"/>
      <w:lvlJc w:val="left"/>
      <w:pPr>
        <w:ind w:left="1440" w:hanging="360"/>
      </w:pPr>
      <w:rPr>
        <w:rFonts w:ascii="Courier New" w:hAnsi="Courier New" w:hint="default"/>
      </w:rPr>
    </w:lvl>
    <w:lvl w:ilvl="2" w:tplc="72D27B78">
      <w:start w:val="1"/>
      <w:numFmt w:val="bullet"/>
      <w:lvlText w:val=""/>
      <w:lvlJc w:val="left"/>
      <w:pPr>
        <w:ind w:left="2160" w:hanging="360"/>
      </w:pPr>
      <w:rPr>
        <w:rFonts w:ascii="Wingdings" w:hAnsi="Wingdings" w:hint="default"/>
      </w:rPr>
    </w:lvl>
    <w:lvl w:ilvl="3" w:tplc="3E907AE2">
      <w:start w:val="1"/>
      <w:numFmt w:val="bullet"/>
      <w:lvlText w:val=""/>
      <w:lvlJc w:val="left"/>
      <w:pPr>
        <w:ind w:left="2880" w:hanging="360"/>
      </w:pPr>
      <w:rPr>
        <w:rFonts w:ascii="Symbol" w:hAnsi="Symbol" w:hint="default"/>
      </w:rPr>
    </w:lvl>
    <w:lvl w:ilvl="4" w:tplc="B8924566">
      <w:start w:val="1"/>
      <w:numFmt w:val="bullet"/>
      <w:lvlText w:val="o"/>
      <w:lvlJc w:val="left"/>
      <w:pPr>
        <w:ind w:left="3600" w:hanging="360"/>
      </w:pPr>
      <w:rPr>
        <w:rFonts w:ascii="Courier New" w:hAnsi="Courier New" w:hint="default"/>
      </w:rPr>
    </w:lvl>
    <w:lvl w:ilvl="5" w:tplc="B6CC651E">
      <w:start w:val="1"/>
      <w:numFmt w:val="bullet"/>
      <w:lvlText w:val=""/>
      <w:lvlJc w:val="left"/>
      <w:pPr>
        <w:ind w:left="4320" w:hanging="360"/>
      </w:pPr>
      <w:rPr>
        <w:rFonts w:ascii="Wingdings" w:hAnsi="Wingdings" w:hint="default"/>
      </w:rPr>
    </w:lvl>
    <w:lvl w:ilvl="6" w:tplc="9E66171C">
      <w:start w:val="1"/>
      <w:numFmt w:val="bullet"/>
      <w:lvlText w:val=""/>
      <w:lvlJc w:val="left"/>
      <w:pPr>
        <w:ind w:left="5040" w:hanging="360"/>
      </w:pPr>
      <w:rPr>
        <w:rFonts w:ascii="Symbol" w:hAnsi="Symbol" w:hint="default"/>
      </w:rPr>
    </w:lvl>
    <w:lvl w:ilvl="7" w:tplc="1234D3BA">
      <w:start w:val="1"/>
      <w:numFmt w:val="bullet"/>
      <w:lvlText w:val="o"/>
      <w:lvlJc w:val="left"/>
      <w:pPr>
        <w:ind w:left="5760" w:hanging="360"/>
      </w:pPr>
      <w:rPr>
        <w:rFonts w:ascii="Courier New" w:hAnsi="Courier New" w:hint="default"/>
      </w:rPr>
    </w:lvl>
    <w:lvl w:ilvl="8" w:tplc="2F6E0954">
      <w:start w:val="1"/>
      <w:numFmt w:val="bullet"/>
      <w:lvlText w:val=""/>
      <w:lvlJc w:val="left"/>
      <w:pPr>
        <w:ind w:left="6480" w:hanging="360"/>
      </w:pPr>
      <w:rPr>
        <w:rFonts w:ascii="Wingdings" w:hAnsi="Wingdings" w:hint="default"/>
      </w:rPr>
    </w:lvl>
  </w:abstractNum>
  <w:abstractNum w:abstractNumId="34" w15:restartNumberingAfterBreak="0">
    <w:nsid w:val="4EE7C660"/>
    <w:multiLevelType w:val="hybridMultilevel"/>
    <w:tmpl w:val="DAEC1080"/>
    <w:lvl w:ilvl="0" w:tplc="6F08FC26">
      <w:start w:val="1"/>
      <w:numFmt w:val="bullet"/>
      <w:lvlText w:val=""/>
      <w:lvlJc w:val="left"/>
      <w:pPr>
        <w:ind w:left="720" w:hanging="360"/>
      </w:pPr>
      <w:rPr>
        <w:rFonts w:ascii="Symbol" w:hAnsi="Symbol" w:hint="default"/>
      </w:rPr>
    </w:lvl>
    <w:lvl w:ilvl="1" w:tplc="E3362966">
      <w:start w:val="1"/>
      <w:numFmt w:val="bullet"/>
      <w:lvlText w:val="o"/>
      <w:lvlJc w:val="left"/>
      <w:pPr>
        <w:ind w:left="1440" w:hanging="360"/>
      </w:pPr>
      <w:rPr>
        <w:rFonts w:ascii="Courier New" w:hAnsi="Courier New" w:hint="default"/>
      </w:rPr>
    </w:lvl>
    <w:lvl w:ilvl="2" w:tplc="A4D2B5FA">
      <w:start w:val="1"/>
      <w:numFmt w:val="bullet"/>
      <w:lvlText w:val=""/>
      <w:lvlJc w:val="left"/>
      <w:pPr>
        <w:ind w:left="2160" w:hanging="360"/>
      </w:pPr>
      <w:rPr>
        <w:rFonts w:ascii="Wingdings" w:hAnsi="Wingdings" w:hint="default"/>
      </w:rPr>
    </w:lvl>
    <w:lvl w:ilvl="3" w:tplc="F04AC634">
      <w:start w:val="1"/>
      <w:numFmt w:val="bullet"/>
      <w:lvlText w:val=""/>
      <w:lvlJc w:val="left"/>
      <w:pPr>
        <w:ind w:left="2880" w:hanging="360"/>
      </w:pPr>
      <w:rPr>
        <w:rFonts w:ascii="Symbol" w:hAnsi="Symbol" w:hint="default"/>
      </w:rPr>
    </w:lvl>
    <w:lvl w:ilvl="4" w:tplc="2AFA0A92">
      <w:start w:val="1"/>
      <w:numFmt w:val="bullet"/>
      <w:lvlText w:val="o"/>
      <w:lvlJc w:val="left"/>
      <w:pPr>
        <w:ind w:left="3600" w:hanging="360"/>
      </w:pPr>
      <w:rPr>
        <w:rFonts w:ascii="Courier New" w:hAnsi="Courier New" w:hint="default"/>
      </w:rPr>
    </w:lvl>
    <w:lvl w:ilvl="5" w:tplc="BCE2B510">
      <w:start w:val="1"/>
      <w:numFmt w:val="bullet"/>
      <w:lvlText w:val=""/>
      <w:lvlJc w:val="left"/>
      <w:pPr>
        <w:ind w:left="4320" w:hanging="360"/>
      </w:pPr>
      <w:rPr>
        <w:rFonts w:ascii="Wingdings" w:hAnsi="Wingdings" w:hint="default"/>
      </w:rPr>
    </w:lvl>
    <w:lvl w:ilvl="6" w:tplc="A5F4F7B0">
      <w:start w:val="1"/>
      <w:numFmt w:val="bullet"/>
      <w:lvlText w:val=""/>
      <w:lvlJc w:val="left"/>
      <w:pPr>
        <w:ind w:left="5040" w:hanging="360"/>
      </w:pPr>
      <w:rPr>
        <w:rFonts w:ascii="Symbol" w:hAnsi="Symbol" w:hint="default"/>
      </w:rPr>
    </w:lvl>
    <w:lvl w:ilvl="7" w:tplc="CB54D5A8">
      <w:start w:val="1"/>
      <w:numFmt w:val="bullet"/>
      <w:lvlText w:val="o"/>
      <w:lvlJc w:val="left"/>
      <w:pPr>
        <w:ind w:left="5760" w:hanging="360"/>
      </w:pPr>
      <w:rPr>
        <w:rFonts w:ascii="Courier New" w:hAnsi="Courier New" w:hint="default"/>
      </w:rPr>
    </w:lvl>
    <w:lvl w:ilvl="8" w:tplc="32D21AC4">
      <w:start w:val="1"/>
      <w:numFmt w:val="bullet"/>
      <w:lvlText w:val=""/>
      <w:lvlJc w:val="left"/>
      <w:pPr>
        <w:ind w:left="6480" w:hanging="360"/>
      </w:pPr>
      <w:rPr>
        <w:rFonts w:ascii="Wingdings" w:hAnsi="Wingdings" w:hint="default"/>
      </w:rPr>
    </w:lvl>
  </w:abstractNum>
  <w:abstractNum w:abstractNumId="35" w15:restartNumberingAfterBreak="0">
    <w:nsid w:val="52549A76"/>
    <w:multiLevelType w:val="hybridMultilevel"/>
    <w:tmpl w:val="CDF85158"/>
    <w:lvl w:ilvl="0" w:tplc="23F4B450">
      <w:start w:val="1"/>
      <w:numFmt w:val="bullet"/>
      <w:lvlText w:val=""/>
      <w:lvlJc w:val="left"/>
      <w:pPr>
        <w:ind w:left="720" w:hanging="360"/>
      </w:pPr>
      <w:rPr>
        <w:rFonts w:ascii="Symbol" w:hAnsi="Symbol" w:hint="default"/>
      </w:rPr>
    </w:lvl>
    <w:lvl w:ilvl="1" w:tplc="D30E3E2A">
      <w:start w:val="1"/>
      <w:numFmt w:val="bullet"/>
      <w:lvlText w:val="o"/>
      <w:lvlJc w:val="left"/>
      <w:pPr>
        <w:ind w:left="1440" w:hanging="360"/>
      </w:pPr>
      <w:rPr>
        <w:rFonts w:ascii="Symbol" w:hAnsi="Symbol" w:hint="default"/>
      </w:rPr>
    </w:lvl>
    <w:lvl w:ilvl="2" w:tplc="4B86D54E">
      <w:start w:val="1"/>
      <w:numFmt w:val="bullet"/>
      <w:lvlText w:val=""/>
      <w:lvlJc w:val="left"/>
      <w:pPr>
        <w:ind w:left="2160" w:hanging="360"/>
      </w:pPr>
      <w:rPr>
        <w:rFonts w:ascii="Wingdings" w:hAnsi="Wingdings" w:hint="default"/>
      </w:rPr>
    </w:lvl>
    <w:lvl w:ilvl="3" w:tplc="CC209EB2">
      <w:start w:val="1"/>
      <w:numFmt w:val="bullet"/>
      <w:lvlText w:val=""/>
      <w:lvlJc w:val="left"/>
      <w:pPr>
        <w:ind w:left="2880" w:hanging="360"/>
      </w:pPr>
      <w:rPr>
        <w:rFonts w:ascii="Symbol" w:hAnsi="Symbol" w:hint="default"/>
      </w:rPr>
    </w:lvl>
    <w:lvl w:ilvl="4" w:tplc="AB205416">
      <w:start w:val="1"/>
      <w:numFmt w:val="bullet"/>
      <w:lvlText w:val="o"/>
      <w:lvlJc w:val="left"/>
      <w:pPr>
        <w:ind w:left="3600" w:hanging="360"/>
      </w:pPr>
      <w:rPr>
        <w:rFonts w:ascii="Courier New" w:hAnsi="Courier New" w:hint="default"/>
      </w:rPr>
    </w:lvl>
    <w:lvl w:ilvl="5" w:tplc="4394D0D8">
      <w:start w:val="1"/>
      <w:numFmt w:val="bullet"/>
      <w:lvlText w:val=""/>
      <w:lvlJc w:val="left"/>
      <w:pPr>
        <w:ind w:left="4320" w:hanging="360"/>
      </w:pPr>
      <w:rPr>
        <w:rFonts w:ascii="Wingdings" w:hAnsi="Wingdings" w:hint="default"/>
      </w:rPr>
    </w:lvl>
    <w:lvl w:ilvl="6" w:tplc="6A666634">
      <w:start w:val="1"/>
      <w:numFmt w:val="bullet"/>
      <w:lvlText w:val=""/>
      <w:lvlJc w:val="left"/>
      <w:pPr>
        <w:ind w:left="5040" w:hanging="360"/>
      </w:pPr>
      <w:rPr>
        <w:rFonts w:ascii="Symbol" w:hAnsi="Symbol" w:hint="default"/>
      </w:rPr>
    </w:lvl>
    <w:lvl w:ilvl="7" w:tplc="36C6C87C">
      <w:start w:val="1"/>
      <w:numFmt w:val="bullet"/>
      <w:lvlText w:val="o"/>
      <w:lvlJc w:val="left"/>
      <w:pPr>
        <w:ind w:left="5760" w:hanging="360"/>
      </w:pPr>
      <w:rPr>
        <w:rFonts w:ascii="Courier New" w:hAnsi="Courier New" w:hint="default"/>
      </w:rPr>
    </w:lvl>
    <w:lvl w:ilvl="8" w:tplc="C6C02B2E">
      <w:start w:val="1"/>
      <w:numFmt w:val="bullet"/>
      <w:lvlText w:val=""/>
      <w:lvlJc w:val="left"/>
      <w:pPr>
        <w:ind w:left="6480" w:hanging="360"/>
      </w:pPr>
      <w:rPr>
        <w:rFonts w:ascii="Wingdings" w:hAnsi="Wingdings" w:hint="default"/>
      </w:rPr>
    </w:lvl>
  </w:abstractNum>
  <w:abstractNum w:abstractNumId="36" w15:restartNumberingAfterBreak="0">
    <w:nsid w:val="55E57760"/>
    <w:multiLevelType w:val="multilevel"/>
    <w:tmpl w:val="D3C27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8" w15:restartNumberingAfterBreak="0">
    <w:nsid w:val="589F3D41"/>
    <w:multiLevelType w:val="hybridMultilevel"/>
    <w:tmpl w:val="86563762"/>
    <w:lvl w:ilvl="0" w:tplc="1E0E50B8">
      <w:start w:val="1"/>
      <w:numFmt w:val="bullet"/>
      <w:lvlText w:val=""/>
      <w:lvlJc w:val="left"/>
      <w:pPr>
        <w:ind w:left="720" w:hanging="360"/>
      </w:pPr>
      <w:rPr>
        <w:rFonts w:ascii="Symbol" w:hAnsi="Symbol" w:hint="default"/>
      </w:rPr>
    </w:lvl>
    <w:lvl w:ilvl="1" w:tplc="FF785828">
      <w:start w:val="1"/>
      <w:numFmt w:val="bullet"/>
      <w:lvlText w:val="o"/>
      <w:lvlJc w:val="left"/>
      <w:pPr>
        <w:ind w:left="1440" w:hanging="360"/>
      </w:pPr>
      <w:rPr>
        <w:rFonts w:ascii="Courier New" w:hAnsi="Courier New" w:hint="default"/>
      </w:rPr>
    </w:lvl>
    <w:lvl w:ilvl="2" w:tplc="8E420D8E">
      <w:start w:val="1"/>
      <w:numFmt w:val="bullet"/>
      <w:lvlText w:val=""/>
      <w:lvlJc w:val="left"/>
      <w:pPr>
        <w:ind w:left="2160" w:hanging="360"/>
      </w:pPr>
      <w:rPr>
        <w:rFonts w:ascii="Wingdings" w:hAnsi="Wingdings" w:hint="default"/>
      </w:rPr>
    </w:lvl>
    <w:lvl w:ilvl="3" w:tplc="6E1EE13A">
      <w:start w:val="1"/>
      <w:numFmt w:val="bullet"/>
      <w:lvlText w:val=""/>
      <w:lvlJc w:val="left"/>
      <w:pPr>
        <w:ind w:left="2880" w:hanging="360"/>
      </w:pPr>
      <w:rPr>
        <w:rFonts w:ascii="Symbol" w:hAnsi="Symbol" w:hint="default"/>
      </w:rPr>
    </w:lvl>
    <w:lvl w:ilvl="4" w:tplc="13E22892">
      <w:start w:val="1"/>
      <w:numFmt w:val="bullet"/>
      <w:lvlText w:val="o"/>
      <w:lvlJc w:val="left"/>
      <w:pPr>
        <w:ind w:left="3600" w:hanging="360"/>
      </w:pPr>
      <w:rPr>
        <w:rFonts w:ascii="Courier New" w:hAnsi="Courier New" w:hint="default"/>
      </w:rPr>
    </w:lvl>
    <w:lvl w:ilvl="5" w:tplc="B8E00D1C">
      <w:start w:val="1"/>
      <w:numFmt w:val="bullet"/>
      <w:lvlText w:val=""/>
      <w:lvlJc w:val="left"/>
      <w:pPr>
        <w:ind w:left="4320" w:hanging="360"/>
      </w:pPr>
      <w:rPr>
        <w:rFonts w:ascii="Wingdings" w:hAnsi="Wingdings" w:hint="default"/>
      </w:rPr>
    </w:lvl>
    <w:lvl w:ilvl="6" w:tplc="4EC420CA">
      <w:start w:val="1"/>
      <w:numFmt w:val="bullet"/>
      <w:lvlText w:val=""/>
      <w:lvlJc w:val="left"/>
      <w:pPr>
        <w:ind w:left="5040" w:hanging="360"/>
      </w:pPr>
      <w:rPr>
        <w:rFonts w:ascii="Symbol" w:hAnsi="Symbol" w:hint="default"/>
      </w:rPr>
    </w:lvl>
    <w:lvl w:ilvl="7" w:tplc="46BE7B28">
      <w:start w:val="1"/>
      <w:numFmt w:val="bullet"/>
      <w:lvlText w:val="o"/>
      <w:lvlJc w:val="left"/>
      <w:pPr>
        <w:ind w:left="5760" w:hanging="360"/>
      </w:pPr>
      <w:rPr>
        <w:rFonts w:ascii="Courier New" w:hAnsi="Courier New" w:hint="default"/>
      </w:rPr>
    </w:lvl>
    <w:lvl w:ilvl="8" w:tplc="332681A8">
      <w:start w:val="1"/>
      <w:numFmt w:val="bullet"/>
      <w:lvlText w:val=""/>
      <w:lvlJc w:val="left"/>
      <w:pPr>
        <w:ind w:left="6480" w:hanging="360"/>
      </w:pPr>
      <w:rPr>
        <w:rFonts w:ascii="Wingdings" w:hAnsi="Wingdings" w:hint="default"/>
      </w:rPr>
    </w:lvl>
  </w:abstractNum>
  <w:abstractNum w:abstractNumId="39" w15:restartNumberingAfterBreak="0">
    <w:nsid w:val="5AD72DFE"/>
    <w:multiLevelType w:val="multilevel"/>
    <w:tmpl w:val="44C0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4CAF53D"/>
    <w:multiLevelType w:val="hybridMultilevel"/>
    <w:tmpl w:val="E196DEEC"/>
    <w:lvl w:ilvl="0" w:tplc="84123542">
      <w:start w:val="1"/>
      <w:numFmt w:val="bullet"/>
      <w:lvlText w:val=""/>
      <w:lvlJc w:val="left"/>
      <w:pPr>
        <w:ind w:left="720" w:hanging="360"/>
      </w:pPr>
      <w:rPr>
        <w:rFonts w:ascii="Symbol" w:hAnsi="Symbol" w:hint="default"/>
      </w:rPr>
    </w:lvl>
    <w:lvl w:ilvl="1" w:tplc="6B5ACDC6">
      <w:start w:val="1"/>
      <w:numFmt w:val="bullet"/>
      <w:lvlText w:val="o"/>
      <w:lvlJc w:val="left"/>
      <w:pPr>
        <w:ind w:left="1440" w:hanging="360"/>
      </w:pPr>
      <w:rPr>
        <w:rFonts w:ascii="Courier New" w:hAnsi="Courier New" w:hint="default"/>
      </w:rPr>
    </w:lvl>
    <w:lvl w:ilvl="2" w:tplc="B282C8F2">
      <w:start w:val="1"/>
      <w:numFmt w:val="bullet"/>
      <w:lvlText w:val=""/>
      <w:lvlJc w:val="left"/>
      <w:pPr>
        <w:ind w:left="2160" w:hanging="360"/>
      </w:pPr>
      <w:rPr>
        <w:rFonts w:ascii="Wingdings" w:hAnsi="Wingdings" w:hint="default"/>
      </w:rPr>
    </w:lvl>
    <w:lvl w:ilvl="3" w:tplc="72BE8130">
      <w:start w:val="1"/>
      <w:numFmt w:val="bullet"/>
      <w:lvlText w:val=""/>
      <w:lvlJc w:val="left"/>
      <w:pPr>
        <w:ind w:left="2880" w:hanging="360"/>
      </w:pPr>
      <w:rPr>
        <w:rFonts w:ascii="Symbol" w:hAnsi="Symbol" w:hint="default"/>
      </w:rPr>
    </w:lvl>
    <w:lvl w:ilvl="4" w:tplc="9F9EF788">
      <w:start w:val="1"/>
      <w:numFmt w:val="bullet"/>
      <w:lvlText w:val="o"/>
      <w:lvlJc w:val="left"/>
      <w:pPr>
        <w:ind w:left="3600" w:hanging="360"/>
      </w:pPr>
      <w:rPr>
        <w:rFonts w:ascii="Courier New" w:hAnsi="Courier New" w:hint="default"/>
      </w:rPr>
    </w:lvl>
    <w:lvl w:ilvl="5" w:tplc="C6764494">
      <w:start w:val="1"/>
      <w:numFmt w:val="bullet"/>
      <w:lvlText w:val=""/>
      <w:lvlJc w:val="left"/>
      <w:pPr>
        <w:ind w:left="4320" w:hanging="360"/>
      </w:pPr>
      <w:rPr>
        <w:rFonts w:ascii="Wingdings" w:hAnsi="Wingdings" w:hint="default"/>
      </w:rPr>
    </w:lvl>
    <w:lvl w:ilvl="6" w:tplc="617C4434">
      <w:start w:val="1"/>
      <w:numFmt w:val="bullet"/>
      <w:lvlText w:val=""/>
      <w:lvlJc w:val="left"/>
      <w:pPr>
        <w:ind w:left="5040" w:hanging="360"/>
      </w:pPr>
      <w:rPr>
        <w:rFonts w:ascii="Symbol" w:hAnsi="Symbol" w:hint="default"/>
      </w:rPr>
    </w:lvl>
    <w:lvl w:ilvl="7" w:tplc="08121EBC">
      <w:start w:val="1"/>
      <w:numFmt w:val="bullet"/>
      <w:lvlText w:val="o"/>
      <w:lvlJc w:val="left"/>
      <w:pPr>
        <w:ind w:left="5760" w:hanging="360"/>
      </w:pPr>
      <w:rPr>
        <w:rFonts w:ascii="Courier New" w:hAnsi="Courier New" w:hint="default"/>
      </w:rPr>
    </w:lvl>
    <w:lvl w:ilvl="8" w:tplc="5B566C70">
      <w:start w:val="1"/>
      <w:numFmt w:val="bullet"/>
      <w:lvlText w:val=""/>
      <w:lvlJc w:val="left"/>
      <w:pPr>
        <w:ind w:left="6480" w:hanging="360"/>
      </w:pPr>
      <w:rPr>
        <w:rFonts w:ascii="Wingdings" w:hAnsi="Wingdings" w:hint="default"/>
      </w:rPr>
    </w:lvl>
  </w:abstractNum>
  <w:abstractNum w:abstractNumId="42" w15:restartNumberingAfterBreak="0">
    <w:nsid w:val="655796FA"/>
    <w:multiLevelType w:val="hybridMultilevel"/>
    <w:tmpl w:val="C2164210"/>
    <w:lvl w:ilvl="0" w:tplc="C63A5C56">
      <w:start w:val="1"/>
      <w:numFmt w:val="bullet"/>
      <w:lvlText w:val=""/>
      <w:lvlJc w:val="left"/>
      <w:pPr>
        <w:ind w:left="720" w:hanging="360"/>
      </w:pPr>
      <w:rPr>
        <w:rFonts w:ascii="Symbol" w:hAnsi="Symbol" w:hint="default"/>
      </w:rPr>
    </w:lvl>
    <w:lvl w:ilvl="1" w:tplc="C9C8B0AC">
      <w:start w:val="1"/>
      <w:numFmt w:val="bullet"/>
      <w:lvlText w:val="o"/>
      <w:lvlJc w:val="left"/>
      <w:pPr>
        <w:ind w:left="1440" w:hanging="360"/>
      </w:pPr>
      <w:rPr>
        <w:rFonts w:ascii="Courier New" w:hAnsi="Courier New" w:hint="default"/>
      </w:rPr>
    </w:lvl>
    <w:lvl w:ilvl="2" w:tplc="22F8C990">
      <w:start w:val="1"/>
      <w:numFmt w:val="bullet"/>
      <w:lvlText w:val=""/>
      <w:lvlJc w:val="left"/>
      <w:pPr>
        <w:ind w:left="2160" w:hanging="360"/>
      </w:pPr>
      <w:rPr>
        <w:rFonts w:ascii="Wingdings" w:hAnsi="Wingdings" w:hint="default"/>
      </w:rPr>
    </w:lvl>
    <w:lvl w:ilvl="3" w:tplc="1B44527A">
      <w:start w:val="1"/>
      <w:numFmt w:val="bullet"/>
      <w:lvlText w:val=""/>
      <w:lvlJc w:val="left"/>
      <w:pPr>
        <w:ind w:left="2880" w:hanging="360"/>
      </w:pPr>
      <w:rPr>
        <w:rFonts w:ascii="Symbol" w:hAnsi="Symbol" w:hint="default"/>
      </w:rPr>
    </w:lvl>
    <w:lvl w:ilvl="4" w:tplc="6770A444">
      <w:start w:val="1"/>
      <w:numFmt w:val="bullet"/>
      <w:lvlText w:val="o"/>
      <w:lvlJc w:val="left"/>
      <w:pPr>
        <w:ind w:left="3600" w:hanging="360"/>
      </w:pPr>
      <w:rPr>
        <w:rFonts w:ascii="Courier New" w:hAnsi="Courier New" w:hint="default"/>
      </w:rPr>
    </w:lvl>
    <w:lvl w:ilvl="5" w:tplc="454AA022">
      <w:start w:val="1"/>
      <w:numFmt w:val="bullet"/>
      <w:lvlText w:val=""/>
      <w:lvlJc w:val="left"/>
      <w:pPr>
        <w:ind w:left="4320" w:hanging="360"/>
      </w:pPr>
      <w:rPr>
        <w:rFonts w:ascii="Wingdings" w:hAnsi="Wingdings" w:hint="default"/>
      </w:rPr>
    </w:lvl>
    <w:lvl w:ilvl="6" w:tplc="C3A2C2C0">
      <w:start w:val="1"/>
      <w:numFmt w:val="bullet"/>
      <w:lvlText w:val=""/>
      <w:lvlJc w:val="left"/>
      <w:pPr>
        <w:ind w:left="5040" w:hanging="360"/>
      </w:pPr>
      <w:rPr>
        <w:rFonts w:ascii="Symbol" w:hAnsi="Symbol" w:hint="default"/>
      </w:rPr>
    </w:lvl>
    <w:lvl w:ilvl="7" w:tplc="C024C4BE">
      <w:start w:val="1"/>
      <w:numFmt w:val="bullet"/>
      <w:lvlText w:val="o"/>
      <w:lvlJc w:val="left"/>
      <w:pPr>
        <w:ind w:left="5760" w:hanging="360"/>
      </w:pPr>
      <w:rPr>
        <w:rFonts w:ascii="Courier New" w:hAnsi="Courier New" w:hint="default"/>
      </w:rPr>
    </w:lvl>
    <w:lvl w:ilvl="8" w:tplc="2626EC18">
      <w:start w:val="1"/>
      <w:numFmt w:val="bullet"/>
      <w:lvlText w:val=""/>
      <w:lvlJc w:val="left"/>
      <w:pPr>
        <w:ind w:left="6480" w:hanging="360"/>
      </w:pPr>
      <w:rPr>
        <w:rFonts w:ascii="Wingdings" w:hAnsi="Wingdings" w:hint="default"/>
      </w:rPr>
    </w:lvl>
  </w:abstractNum>
  <w:abstractNum w:abstractNumId="43" w15:restartNumberingAfterBreak="0">
    <w:nsid w:val="663C5185"/>
    <w:multiLevelType w:val="multilevel"/>
    <w:tmpl w:val="2CD44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6" w15:restartNumberingAfterBreak="0">
    <w:nsid w:val="69037D4E"/>
    <w:multiLevelType w:val="hybridMultilevel"/>
    <w:tmpl w:val="4456F18E"/>
    <w:lvl w:ilvl="0" w:tplc="5E9AC556">
      <w:start w:val="1"/>
      <w:numFmt w:val="bullet"/>
      <w:lvlText w:val=""/>
      <w:lvlJc w:val="left"/>
      <w:pPr>
        <w:ind w:left="720" w:hanging="360"/>
      </w:pPr>
      <w:rPr>
        <w:rFonts w:ascii="Symbol" w:hAnsi="Symbol" w:hint="default"/>
      </w:rPr>
    </w:lvl>
    <w:lvl w:ilvl="1" w:tplc="0C72DE5E">
      <w:start w:val="1"/>
      <w:numFmt w:val="bullet"/>
      <w:lvlText w:val="o"/>
      <w:lvlJc w:val="left"/>
      <w:pPr>
        <w:ind w:left="1440" w:hanging="360"/>
      </w:pPr>
      <w:rPr>
        <w:rFonts w:ascii="Symbol" w:hAnsi="Symbol" w:hint="default"/>
      </w:rPr>
    </w:lvl>
    <w:lvl w:ilvl="2" w:tplc="732E41A8">
      <w:start w:val="1"/>
      <w:numFmt w:val="bullet"/>
      <w:lvlText w:val=""/>
      <w:lvlJc w:val="left"/>
      <w:pPr>
        <w:ind w:left="2160" w:hanging="360"/>
      </w:pPr>
      <w:rPr>
        <w:rFonts w:ascii="Wingdings" w:hAnsi="Wingdings" w:hint="default"/>
      </w:rPr>
    </w:lvl>
    <w:lvl w:ilvl="3" w:tplc="38380C94">
      <w:start w:val="1"/>
      <w:numFmt w:val="bullet"/>
      <w:lvlText w:val=""/>
      <w:lvlJc w:val="left"/>
      <w:pPr>
        <w:ind w:left="2880" w:hanging="360"/>
      </w:pPr>
      <w:rPr>
        <w:rFonts w:ascii="Symbol" w:hAnsi="Symbol" w:hint="default"/>
      </w:rPr>
    </w:lvl>
    <w:lvl w:ilvl="4" w:tplc="D17AB914">
      <w:start w:val="1"/>
      <w:numFmt w:val="bullet"/>
      <w:lvlText w:val="o"/>
      <w:lvlJc w:val="left"/>
      <w:pPr>
        <w:ind w:left="3600" w:hanging="360"/>
      </w:pPr>
      <w:rPr>
        <w:rFonts w:ascii="Courier New" w:hAnsi="Courier New" w:hint="default"/>
      </w:rPr>
    </w:lvl>
    <w:lvl w:ilvl="5" w:tplc="D1BC93FC">
      <w:start w:val="1"/>
      <w:numFmt w:val="bullet"/>
      <w:lvlText w:val=""/>
      <w:lvlJc w:val="left"/>
      <w:pPr>
        <w:ind w:left="4320" w:hanging="360"/>
      </w:pPr>
      <w:rPr>
        <w:rFonts w:ascii="Wingdings" w:hAnsi="Wingdings" w:hint="default"/>
      </w:rPr>
    </w:lvl>
    <w:lvl w:ilvl="6" w:tplc="B1440350">
      <w:start w:val="1"/>
      <w:numFmt w:val="bullet"/>
      <w:lvlText w:val=""/>
      <w:lvlJc w:val="left"/>
      <w:pPr>
        <w:ind w:left="5040" w:hanging="360"/>
      </w:pPr>
      <w:rPr>
        <w:rFonts w:ascii="Symbol" w:hAnsi="Symbol" w:hint="default"/>
      </w:rPr>
    </w:lvl>
    <w:lvl w:ilvl="7" w:tplc="7C4E1B24">
      <w:start w:val="1"/>
      <w:numFmt w:val="bullet"/>
      <w:lvlText w:val="o"/>
      <w:lvlJc w:val="left"/>
      <w:pPr>
        <w:ind w:left="5760" w:hanging="360"/>
      </w:pPr>
      <w:rPr>
        <w:rFonts w:ascii="Courier New" w:hAnsi="Courier New" w:hint="default"/>
      </w:rPr>
    </w:lvl>
    <w:lvl w:ilvl="8" w:tplc="87A8AC30">
      <w:start w:val="1"/>
      <w:numFmt w:val="bullet"/>
      <w:lvlText w:val=""/>
      <w:lvlJc w:val="left"/>
      <w:pPr>
        <w:ind w:left="6480" w:hanging="360"/>
      </w:pPr>
      <w:rPr>
        <w:rFonts w:ascii="Wingdings" w:hAnsi="Wingdings" w:hint="default"/>
      </w:rPr>
    </w:lvl>
  </w:abstractNum>
  <w:abstractNum w:abstractNumId="47" w15:restartNumberingAfterBreak="0">
    <w:nsid w:val="693EB426"/>
    <w:multiLevelType w:val="hybridMultilevel"/>
    <w:tmpl w:val="8DD843FE"/>
    <w:lvl w:ilvl="0" w:tplc="BECC18EE">
      <w:start w:val="1"/>
      <w:numFmt w:val="bullet"/>
      <w:lvlText w:val=""/>
      <w:lvlJc w:val="left"/>
      <w:pPr>
        <w:ind w:left="720" w:hanging="360"/>
      </w:pPr>
      <w:rPr>
        <w:rFonts w:ascii="Symbol" w:hAnsi="Symbol" w:hint="default"/>
      </w:rPr>
    </w:lvl>
    <w:lvl w:ilvl="1" w:tplc="BED8DA6E">
      <w:start w:val="1"/>
      <w:numFmt w:val="bullet"/>
      <w:lvlText w:val="o"/>
      <w:lvlJc w:val="left"/>
      <w:pPr>
        <w:ind w:left="1440" w:hanging="360"/>
      </w:pPr>
      <w:rPr>
        <w:rFonts w:ascii="Courier New" w:hAnsi="Courier New" w:hint="default"/>
      </w:rPr>
    </w:lvl>
    <w:lvl w:ilvl="2" w:tplc="2AF6A0D0">
      <w:start w:val="1"/>
      <w:numFmt w:val="bullet"/>
      <w:lvlText w:val=""/>
      <w:lvlJc w:val="left"/>
      <w:pPr>
        <w:ind w:left="2160" w:hanging="360"/>
      </w:pPr>
      <w:rPr>
        <w:rFonts w:ascii="Wingdings" w:hAnsi="Wingdings" w:hint="default"/>
      </w:rPr>
    </w:lvl>
    <w:lvl w:ilvl="3" w:tplc="EBF0107E">
      <w:start w:val="1"/>
      <w:numFmt w:val="bullet"/>
      <w:lvlText w:val=""/>
      <w:lvlJc w:val="left"/>
      <w:pPr>
        <w:ind w:left="2880" w:hanging="360"/>
      </w:pPr>
      <w:rPr>
        <w:rFonts w:ascii="Symbol" w:hAnsi="Symbol" w:hint="default"/>
      </w:rPr>
    </w:lvl>
    <w:lvl w:ilvl="4" w:tplc="120A4916">
      <w:start w:val="1"/>
      <w:numFmt w:val="bullet"/>
      <w:lvlText w:val="o"/>
      <w:lvlJc w:val="left"/>
      <w:pPr>
        <w:ind w:left="3600" w:hanging="360"/>
      </w:pPr>
      <w:rPr>
        <w:rFonts w:ascii="Courier New" w:hAnsi="Courier New" w:hint="default"/>
      </w:rPr>
    </w:lvl>
    <w:lvl w:ilvl="5" w:tplc="2A0EC5BA">
      <w:start w:val="1"/>
      <w:numFmt w:val="bullet"/>
      <w:lvlText w:val=""/>
      <w:lvlJc w:val="left"/>
      <w:pPr>
        <w:ind w:left="4320" w:hanging="360"/>
      </w:pPr>
      <w:rPr>
        <w:rFonts w:ascii="Wingdings" w:hAnsi="Wingdings" w:hint="default"/>
      </w:rPr>
    </w:lvl>
    <w:lvl w:ilvl="6" w:tplc="2190D34A">
      <w:start w:val="1"/>
      <w:numFmt w:val="bullet"/>
      <w:lvlText w:val=""/>
      <w:lvlJc w:val="left"/>
      <w:pPr>
        <w:ind w:left="5040" w:hanging="360"/>
      </w:pPr>
      <w:rPr>
        <w:rFonts w:ascii="Symbol" w:hAnsi="Symbol" w:hint="default"/>
      </w:rPr>
    </w:lvl>
    <w:lvl w:ilvl="7" w:tplc="4F3ABA92">
      <w:start w:val="1"/>
      <w:numFmt w:val="bullet"/>
      <w:lvlText w:val="o"/>
      <w:lvlJc w:val="left"/>
      <w:pPr>
        <w:ind w:left="5760" w:hanging="360"/>
      </w:pPr>
      <w:rPr>
        <w:rFonts w:ascii="Courier New" w:hAnsi="Courier New" w:hint="default"/>
      </w:rPr>
    </w:lvl>
    <w:lvl w:ilvl="8" w:tplc="1B0AA906">
      <w:start w:val="1"/>
      <w:numFmt w:val="bullet"/>
      <w:lvlText w:val=""/>
      <w:lvlJc w:val="left"/>
      <w:pPr>
        <w:ind w:left="6480" w:hanging="360"/>
      </w:pPr>
      <w:rPr>
        <w:rFonts w:ascii="Wingdings" w:hAnsi="Wingdings" w:hint="default"/>
      </w:rPr>
    </w:lvl>
  </w:abstractNum>
  <w:abstractNum w:abstractNumId="48" w15:restartNumberingAfterBreak="0">
    <w:nsid w:val="6C253556"/>
    <w:multiLevelType w:val="hybridMultilevel"/>
    <w:tmpl w:val="C09CA8D2"/>
    <w:lvl w:ilvl="0" w:tplc="F09C18DE">
      <w:start w:val="1"/>
      <w:numFmt w:val="bullet"/>
      <w:lvlText w:val=""/>
      <w:lvlJc w:val="left"/>
      <w:pPr>
        <w:ind w:left="720" w:hanging="360"/>
      </w:pPr>
      <w:rPr>
        <w:rFonts w:ascii="Symbol" w:hAnsi="Symbol" w:hint="default"/>
      </w:rPr>
    </w:lvl>
    <w:lvl w:ilvl="1" w:tplc="6E2032B2">
      <w:start w:val="1"/>
      <w:numFmt w:val="bullet"/>
      <w:lvlText w:val="o"/>
      <w:lvlJc w:val="left"/>
      <w:pPr>
        <w:ind w:left="1440" w:hanging="360"/>
      </w:pPr>
      <w:rPr>
        <w:rFonts w:ascii="Courier New" w:hAnsi="Courier New" w:hint="default"/>
      </w:rPr>
    </w:lvl>
    <w:lvl w:ilvl="2" w:tplc="30F8EBDE">
      <w:start w:val="1"/>
      <w:numFmt w:val="bullet"/>
      <w:lvlText w:val=""/>
      <w:lvlJc w:val="left"/>
      <w:pPr>
        <w:ind w:left="2160" w:hanging="360"/>
      </w:pPr>
      <w:rPr>
        <w:rFonts w:ascii="Wingdings" w:hAnsi="Wingdings" w:hint="default"/>
      </w:rPr>
    </w:lvl>
    <w:lvl w:ilvl="3" w:tplc="37F41972">
      <w:start w:val="1"/>
      <w:numFmt w:val="bullet"/>
      <w:lvlText w:val=""/>
      <w:lvlJc w:val="left"/>
      <w:pPr>
        <w:ind w:left="2880" w:hanging="360"/>
      </w:pPr>
      <w:rPr>
        <w:rFonts w:ascii="Symbol" w:hAnsi="Symbol" w:hint="default"/>
      </w:rPr>
    </w:lvl>
    <w:lvl w:ilvl="4" w:tplc="A0DA45BC">
      <w:start w:val="1"/>
      <w:numFmt w:val="bullet"/>
      <w:lvlText w:val="o"/>
      <w:lvlJc w:val="left"/>
      <w:pPr>
        <w:ind w:left="3600" w:hanging="360"/>
      </w:pPr>
      <w:rPr>
        <w:rFonts w:ascii="Courier New" w:hAnsi="Courier New" w:hint="default"/>
      </w:rPr>
    </w:lvl>
    <w:lvl w:ilvl="5" w:tplc="B6AA116C">
      <w:start w:val="1"/>
      <w:numFmt w:val="bullet"/>
      <w:lvlText w:val=""/>
      <w:lvlJc w:val="left"/>
      <w:pPr>
        <w:ind w:left="4320" w:hanging="360"/>
      </w:pPr>
      <w:rPr>
        <w:rFonts w:ascii="Wingdings" w:hAnsi="Wingdings" w:hint="default"/>
      </w:rPr>
    </w:lvl>
    <w:lvl w:ilvl="6" w:tplc="B0E48BD8">
      <w:start w:val="1"/>
      <w:numFmt w:val="bullet"/>
      <w:lvlText w:val=""/>
      <w:lvlJc w:val="left"/>
      <w:pPr>
        <w:ind w:left="5040" w:hanging="360"/>
      </w:pPr>
      <w:rPr>
        <w:rFonts w:ascii="Symbol" w:hAnsi="Symbol" w:hint="default"/>
      </w:rPr>
    </w:lvl>
    <w:lvl w:ilvl="7" w:tplc="508C681E">
      <w:start w:val="1"/>
      <w:numFmt w:val="bullet"/>
      <w:lvlText w:val="o"/>
      <w:lvlJc w:val="left"/>
      <w:pPr>
        <w:ind w:left="5760" w:hanging="360"/>
      </w:pPr>
      <w:rPr>
        <w:rFonts w:ascii="Courier New" w:hAnsi="Courier New" w:hint="default"/>
      </w:rPr>
    </w:lvl>
    <w:lvl w:ilvl="8" w:tplc="C6EA82B6">
      <w:start w:val="1"/>
      <w:numFmt w:val="bullet"/>
      <w:lvlText w:val=""/>
      <w:lvlJc w:val="left"/>
      <w:pPr>
        <w:ind w:left="6480" w:hanging="360"/>
      </w:pPr>
      <w:rPr>
        <w:rFonts w:ascii="Wingdings" w:hAnsi="Wingdings" w:hint="default"/>
      </w:rPr>
    </w:lvl>
  </w:abstractNum>
  <w:abstractNum w:abstractNumId="49" w15:restartNumberingAfterBreak="0">
    <w:nsid w:val="6CD91A35"/>
    <w:multiLevelType w:val="multilevel"/>
    <w:tmpl w:val="2F18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CF11B8F"/>
    <w:multiLevelType w:val="hybridMultilevel"/>
    <w:tmpl w:val="44169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E057F98"/>
    <w:multiLevelType w:val="hybridMultilevel"/>
    <w:tmpl w:val="E7E60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E97EF7C"/>
    <w:multiLevelType w:val="hybridMultilevel"/>
    <w:tmpl w:val="37B469F4"/>
    <w:lvl w:ilvl="0" w:tplc="48CC3DA8">
      <w:start w:val="1"/>
      <w:numFmt w:val="bullet"/>
      <w:lvlText w:val=""/>
      <w:lvlJc w:val="left"/>
      <w:pPr>
        <w:ind w:left="720" w:hanging="360"/>
      </w:pPr>
      <w:rPr>
        <w:rFonts w:ascii="Symbol" w:hAnsi="Symbol" w:hint="default"/>
      </w:rPr>
    </w:lvl>
    <w:lvl w:ilvl="1" w:tplc="D25A8266">
      <w:start w:val="1"/>
      <w:numFmt w:val="bullet"/>
      <w:lvlText w:val="o"/>
      <w:lvlJc w:val="left"/>
      <w:pPr>
        <w:ind w:left="1440" w:hanging="360"/>
      </w:pPr>
      <w:rPr>
        <w:rFonts w:ascii="Courier New" w:hAnsi="Courier New" w:hint="default"/>
      </w:rPr>
    </w:lvl>
    <w:lvl w:ilvl="2" w:tplc="2B305738">
      <w:start w:val="1"/>
      <w:numFmt w:val="bullet"/>
      <w:lvlText w:val=""/>
      <w:lvlJc w:val="left"/>
      <w:pPr>
        <w:ind w:left="2160" w:hanging="360"/>
      </w:pPr>
      <w:rPr>
        <w:rFonts w:ascii="Wingdings" w:hAnsi="Wingdings" w:hint="default"/>
      </w:rPr>
    </w:lvl>
    <w:lvl w:ilvl="3" w:tplc="85A0F0E0">
      <w:start w:val="1"/>
      <w:numFmt w:val="bullet"/>
      <w:lvlText w:val=""/>
      <w:lvlJc w:val="left"/>
      <w:pPr>
        <w:ind w:left="2880" w:hanging="360"/>
      </w:pPr>
      <w:rPr>
        <w:rFonts w:ascii="Symbol" w:hAnsi="Symbol" w:hint="default"/>
      </w:rPr>
    </w:lvl>
    <w:lvl w:ilvl="4" w:tplc="8458A664">
      <w:start w:val="1"/>
      <w:numFmt w:val="bullet"/>
      <w:lvlText w:val="o"/>
      <w:lvlJc w:val="left"/>
      <w:pPr>
        <w:ind w:left="3600" w:hanging="360"/>
      </w:pPr>
      <w:rPr>
        <w:rFonts w:ascii="Courier New" w:hAnsi="Courier New" w:hint="default"/>
      </w:rPr>
    </w:lvl>
    <w:lvl w:ilvl="5" w:tplc="C19638E8">
      <w:start w:val="1"/>
      <w:numFmt w:val="bullet"/>
      <w:lvlText w:val=""/>
      <w:lvlJc w:val="left"/>
      <w:pPr>
        <w:ind w:left="4320" w:hanging="360"/>
      </w:pPr>
      <w:rPr>
        <w:rFonts w:ascii="Wingdings" w:hAnsi="Wingdings" w:hint="default"/>
      </w:rPr>
    </w:lvl>
    <w:lvl w:ilvl="6" w:tplc="7A7E9EB8">
      <w:start w:val="1"/>
      <w:numFmt w:val="bullet"/>
      <w:lvlText w:val=""/>
      <w:lvlJc w:val="left"/>
      <w:pPr>
        <w:ind w:left="5040" w:hanging="360"/>
      </w:pPr>
      <w:rPr>
        <w:rFonts w:ascii="Symbol" w:hAnsi="Symbol" w:hint="default"/>
      </w:rPr>
    </w:lvl>
    <w:lvl w:ilvl="7" w:tplc="7EA88438">
      <w:start w:val="1"/>
      <w:numFmt w:val="bullet"/>
      <w:lvlText w:val="o"/>
      <w:lvlJc w:val="left"/>
      <w:pPr>
        <w:ind w:left="5760" w:hanging="360"/>
      </w:pPr>
      <w:rPr>
        <w:rFonts w:ascii="Courier New" w:hAnsi="Courier New" w:hint="default"/>
      </w:rPr>
    </w:lvl>
    <w:lvl w:ilvl="8" w:tplc="D04EE9A6">
      <w:start w:val="1"/>
      <w:numFmt w:val="bullet"/>
      <w:lvlText w:val=""/>
      <w:lvlJc w:val="left"/>
      <w:pPr>
        <w:ind w:left="6480" w:hanging="360"/>
      </w:pPr>
      <w:rPr>
        <w:rFonts w:ascii="Wingdings" w:hAnsi="Wingdings" w:hint="default"/>
      </w:rPr>
    </w:lvl>
  </w:abstractNum>
  <w:abstractNum w:abstractNumId="53"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7D2E6F"/>
    <w:multiLevelType w:val="hybridMultilevel"/>
    <w:tmpl w:val="42E4A24A"/>
    <w:lvl w:ilvl="0" w:tplc="A32A14A8">
      <w:start w:val="1"/>
      <w:numFmt w:val="bullet"/>
      <w:lvlText w:val="•"/>
      <w:lvlJc w:val="left"/>
      <w:pPr>
        <w:tabs>
          <w:tab w:val="num" w:pos="720"/>
        </w:tabs>
        <w:ind w:left="720" w:hanging="360"/>
      </w:pPr>
      <w:rPr>
        <w:rFonts w:ascii="Arial" w:hAnsi="Arial" w:hint="default"/>
      </w:rPr>
    </w:lvl>
    <w:lvl w:ilvl="1" w:tplc="D47886F4" w:tentative="1">
      <w:start w:val="1"/>
      <w:numFmt w:val="bullet"/>
      <w:lvlText w:val="•"/>
      <w:lvlJc w:val="left"/>
      <w:pPr>
        <w:tabs>
          <w:tab w:val="num" w:pos="1440"/>
        </w:tabs>
        <w:ind w:left="1440" w:hanging="360"/>
      </w:pPr>
      <w:rPr>
        <w:rFonts w:ascii="Arial" w:hAnsi="Arial" w:hint="default"/>
      </w:rPr>
    </w:lvl>
    <w:lvl w:ilvl="2" w:tplc="DB142C94" w:tentative="1">
      <w:start w:val="1"/>
      <w:numFmt w:val="bullet"/>
      <w:lvlText w:val="•"/>
      <w:lvlJc w:val="left"/>
      <w:pPr>
        <w:tabs>
          <w:tab w:val="num" w:pos="2160"/>
        </w:tabs>
        <w:ind w:left="2160" w:hanging="360"/>
      </w:pPr>
      <w:rPr>
        <w:rFonts w:ascii="Arial" w:hAnsi="Arial" w:hint="default"/>
      </w:rPr>
    </w:lvl>
    <w:lvl w:ilvl="3" w:tplc="9604AB00" w:tentative="1">
      <w:start w:val="1"/>
      <w:numFmt w:val="bullet"/>
      <w:lvlText w:val="•"/>
      <w:lvlJc w:val="left"/>
      <w:pPr>
        <w:tabs>
          <w:tab w:val="num" w:pos="2880"/>
        </w:tabs>
        <w:ind w:left="2880" w:hanging="360"/>
      </w:pPr>
      <w:rPr>
        <w:rFonts w:ascii="Arial" w:hAnsi="Arial" w:hint="default"/>
      </w:rPr>
    </w:lvl>
    <w:lvl w:ilvl="4" w:tplc="D2B068CC" w:tentative="1">
      <w:start w:val="1"/>
      <w:numFmt w:val="bullet"/>
      <w:lvlText w:val="•"/>
      <w:lvlJc w:val="left"/>
      <w:pPr>
        <w:tabs>
          <w:tab w:val="num" w:pos="3600"/>
        </w:tabs>
        <w:ind w:left="3600" w:hanging="360"/>
      </w:pPr>
      <w:rPr>
        <w:rFonts w:ascii="Arial" w:hAnsi="Arial" w:hint="default"/>
      </w:rPr>
    </w:lvl>
    <w:lvl w:ilvl="5" w:tplc="D626E860" w:tentative="1">
      <w:start w:val="1"/>
      <w:numFmt w:val="bullet"/>
      <w:lvlText w:val="•"/>
      <w:lvlJc w:val="left"/>
      <w:pPr>
        <w:tabs>
          <w:tab w:val="num" w:pos="4320"/>
        </w:tabs>
        <w:ind w:left="4320" w:hanging="360"/>
      </w:pPr>
      <w:rPr>
        <w:rFonts w:ascii="Arial" w:hAnsi="Arial" w:hint="default"/>
      </w:rPr>
    </w:lvl>
    <w:lvl w:ilvl="6" w:tplc="54A0D076" w:tentative="1">
      <w:start w:val="1"/>
      <w:numFmt w:val="bullet"/>
      <w:lvlText w:val="•"/>
      <w:lvlJc w:val="left"/>
      <w:pPr>
        <w:tabs>
          <w:tab w:val="num" w:pos="5040"/>
        </w:tabs>
        <w:ind w:left="5040" w:hanging="360"/>
      </w:pPr>
      <w:rPr>
        <w:rFonts w:ascii="Arial" w:hAnsi="Arial" w:hint="default"/>
      </w:rPr>
    </w:lvl>
    <w:lvl w:ilvl="7" w:tplc="DA2C66D0" w:tentative="1">
      <w:start w:val="1"/>
      <w:numFmt w:val="bullet"/>
      <w:lvlText w:val="•"/>
      <w:lvlJc w:val="left"/>
      <w:pPr>
        <w:tabs>
          <w:tab w:val="num" w:pos="5760"/>
        </w:tabs>
        <w:ind w:left="5760" w:hanging="360"/>
      </w:pPr>
      <w:rPr>
        <w:rFonts w:ascii="Arial" w:hAnsi="Arial" w:hint="default"/>
      </w:rPr>
    </w:lvl>
    <w:lvl w:ilvl="8" w:tplc="C6A06E5A"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715BEA3C"/>
    <w:multiLevelType w:val="hybridMultilevel"/>
    <w:tmpl w:val="359ABC42"/>
    <w:lvl w:ilvl="0" w:tplc="A63AB1DA">
      <w:start w:val="1"/>
      <w:numFmt w:val="bullet"/>
      <w:lvlText w:val=""/>
      <w:lvlJc w:val="left"/>
      <w:pPr>
        <w:ind w:left="720" w:hanging="360"/>
      </w:pPr>
      <w:rPr>
        <w:rFonts w:ascii="Symbol" w:hAnsi="Symbol" w:hint="default"/>
      </w:rPr>
    </w:lvl>
    <w:lvl w:ilvl="1" w:tplc="6A8E671A">
      <w:start w:val="1"/>
      <w:numFmt w:val="bullet"/>
      <w:lvlText w:val="o"/>
      <w:lvlJc w:val="left"/>
      <w:pPr>
        <w:ind w:left="1440" w:hanging="360"/>
      </w:pPr>
      <w:rPr>
        <w:rFonts w:ascii="Symbol" w:hAnsi="Symbol" w:hint="default"/>
      </w:rPr>
    </w:lvl>
    <w:lvl w:ilvl="2" w:tplc="B178FD0E">
      <w:start w:val="1"/>
      <w:numFmt w:val="bullet"/>
      <w:lvlText w:val=""/>
      <w:lvlJc w:val="left"/>
      <w:pPr>
        <w:ind w:left="2160" w:hanging="360"/>
      </w:pPr>
      <w:rPr>
        <w:rFonts w:ascii="Wingdings" w:hAnsi="Wingdings" w:hint="default"/>
      </w:rPr>
    </w:lvl>
    <w:lvl w:ilvl="3" w:tplc="C082C1B8">
      <w:start w:val="1"/>
      <w:numFmt w:val="bullet"/>
      <w:lvlText w:val=""/>
      <w:lvlJc w:val="left"/>
      <w:pPr>
        <w:ind w:left="2880" w:hanging="360"/>
      </w:pPr>
      <w:rPr>
        <w:rFonts w:ascii="Symbol" w:hAnsi="Symbol" w:hint="default"/>
      </w:rPr>
    </w:lvl>
    <w:lvl w:ilvl="4" w:tplc="48B0DCB4">
      <w:start w:val="1"/>
      <w:numFmt w:val="bullet"/>
      <w:lvlText w:val="o"/>
      <w:lvlJc w:val="left"/>
      <w:pPr>
        <w:ind w:left="3600" w:hanging="360"/>
      </w:pPr>
      <w:rPr>
        <w:rFonts w:ascii="Courier New" w:hAnsi="Courier New" w:hint="default"/>
      </w:rPr>
    </w:lvl>
    <w:lvl w:ilvl="5" w:tplc="7706B8DE">
      <w:start w:val="1"/>
      <w:numFmt w:val="bullet"/>
      <w:lvlText w:val=""/>
      <w:lvlJc w:val="left"/>
      <w:pPr>
        <w:ind w:left="4320" w:hanging="360"/>
      </w:pPr>
      <w:rPr>
        <w:rFonts w:ascii="Wingdings" w:hAnsi="Wingdings" w:hint="default"/>
      </w:rPr>
    </w:lvl>
    <w:lvl w:ilvl="6" w:tplc="C83A070C">
      <w:start w:val="1"/>
      <w:numFmt w:val="bullet"/>
      <w:lvlText w:val=""/>
      <w:lvlJc w:val="left"/>
      <w:pPr>
        <w:ind w:left="5040" w:hanging="360"/>
      </w:pPr>
      <w:rPr>
        <w:rFonts w:ascii="Symbol" w:hAnsi="Symbol" w:hint="default"/>
      </w:rPr>
    </w:lvl>
    <w:lvl w:ilvl="7" w:tplc="C6F66CA6">
      <w:start w:val="1"/>
      <w:numFmt w:val="bullet"/>
      <w:lvlText w:val="o"/>
      <w:lvlJc w:val="left"/>
      <w:pPr>
        <w:ind w:left="5760" w:hanging="360"/>
      </w:pPr>
      <w:rPr>
        <w:rFonts w:ascii="Courier New" w:hAnsi="Courier New" w:hint="default"/>
      </w:rPr>
    </w:lvl>
    <w:lvl w:ilvl="8" w:tplc="B2642AFA">
      <w:start w:val="1"/>
      <w:numFmt w:val="bullet"/>
      <w:lvlText w:val=""/>
      <w:lvlJc w:val="left"/>
      <w:pPr>
        <w:ind w:left="6480" w:hanging="360"/>
      </w:pPr>
      <w:rPr>
        <w:rFonts w:ascii="Wingdings" w:hAnsi="Wingdings" w:hint="default"/>
      </w:rPr>
    </w:lvl>
  </w:abstractNum>
  <w:abstractNum w:abstractNumId="56" w15:restartNumberingAfterBreak="0">
    <w:nsid w:val="71B5B94D"/>
    <w:multiLevelType w:val="hybridMultilevel"/>
    <w:tmpl w:val="BE3A4DE0"/>
    <w:lvl w:ilvl="0" w:tplc="F1FA86F6">
      <w:start w:val="1"/>
      <w:numFmt w:val="bullet"/>
      <w:lvlText w:val=""/>
      <w:lvlJc w:val="left"/>
      <w:pPr>
        <w:ind w:left="720" w:hanging="360"/>
      </w:pPr>
      <w:rPr>
        <w:rFonts w:ascii="Symbol" w:hAnsi="Symbol" w:hint="default"/>
      </w:rPr>
    </w:lvl>
    <w:lvl w:ilvl="1" w:tplc="0C266BA6">
      <w:start w:val="1"/>
      <w:numFmt w:val="bullet"/>
      <w:lvlText w:val="o"/>
      <w:lvlJc w:val="left"/>
      <w:pPr>
        <w:ind w:left="1440" w:hanging="360"/>
      </w:pPr>
      <w:rPr>
        <w:rFonts w:ascii="Courier New" w:hAnsi="Courier New" w:hint="default"/>
      </w:rPr>
    </w:lvl>
    <w:lvl w:ilvl="2" w:tplc="298AFD28">
      <w:start w:val="1"/>
      <w:numFmt w:val="bullet"/>
      <w:lvlText w:val=""/>
      <w:lvlJc w:val="left"/>
      <w:pPr>
        <w:ind w:left="2160" w:hanging="360"/>
      </w:pPr>
      <w:rPr>
        <w:rFonts w:ascii="Wingdings" w:hAnsi="Wingdings" w:hint="default"/>
      </w:rPr>
    </w:lvl>
    <w:lvl w:ilvl="3" w:tplc="8758DC14">
      <w:start w:val="1"/>
      <w:numFmt w:val="bullet"/>
      <w:lvlText w:val=""/>
      <w:lvlJc w:val="left"/>
      <w:pPr>
        <w:ind w:left="2880" w:hanging="360"/>
      </w:pPr>
      <w:rPr>
        <w:rFonts w:ascii="Symbol" w:hAnsi="Symbol" w:hint="default"/>
      </w:rPr>
    </w:lvl>
    <w:lvl w:ilvl="4" w:tplc="6F1AA0E4">
      <w:start w:val="1"/>
      <w:numFmt w:val="bullet"/>
      <w:lvlText w:val="o"/>
      <w:lvlJc w:val="left"/>
      <w:pPr>
        <w:ind w:left="3600" w:hanging="360"/>
      </w:pPr>
      <w:rPr>
        <w:rFonts w:ascii="Courier New" w:hAnsi="Courier New" w:hint="default"/>
      </w:rPr>
    </w:lvl>
    <w:lvl w:ilvl="5" w:tplc="DD20CF0E">
      <w:start w:val="1"/>
      <w:numFmt w:val="bullet"/>
      <w:lvlText w:val=""/>
      <w:lvlJc w:val="left"/>
      <w:pPr>
        <w:ind w:left="4320" w:hanging="360"/>
      </w:pPr>
      <w:rPr>
        <w:rFonts w:ascii="Wingdings" w:hAnsi="Wingdings" w:hint="default"/>
      </w:rPr>
    </w:lvl>
    <w:lvl w:ilvl="6" w:tplc="E52A36EA">
      <w:start w:val="1"/>
      <w:numFmt w:val="bullet"/>
      <w:lvlText w:val=""/>
      <w:lvlJc w:val="left"/>
      <w:pPr>
        <w:ind w:left="5040" w:hanging="360"/>
      </w:pPr>
      <w:rPr>
        <w:rFonts w:ascii="Symbol" w:hAnsi="Symbol" w:hint="default"/>
      </w:rPr>
    </w:lvl>
    <w:lvl w:ilvl="7" w:tplc="1E5C1E18">
      <w:start w:val="1"/>
      <w:numFmt w:val="bullet"/>
      <w:lvlText w:val="o"/>
      <w:lvlJc w:val="left"/>
      <w:pPr>
        <w:ind w:left="5760" w:hanging="360"/>
      </w:pPr>
      <w:rPr>
        <w:rFonts w:ascii="Courier New" w:hAnsi="Courier New" w:hint="default"/>
      </w:rPr>
    </w:lvl>
    <w:lvl w:ilvl="8" w:tplc="EE166C82">
      <w:start w:val="1"/>
      <w:numFmt w:val="bullet"/>
      <w:lvlText w:val=""/>
      <w:lvlJc w:val="left"/>
      <w:pPr>
        <w:ind w:left="6480" w:hanging="360"/>
      </w:pPr>
      <w:rPr>
        <w:rFonts w:ascii="Wingdings" w:hAnsi="Wingdings" w:hint="default"/>
      </w:rPr>
    </w:lvl>
  </w:abstractNum>
  <w:abstractNum w:abstractNumId="57" w15:restartNumberingAfterBreak="0">
    <w:nsid w:val="72AEC0F8"/>
    <w:multiLevelType w:val="hybridMultilevel"/>
    <w:tmpl w:val="59B6F352"/>
    <w:lvl w:ilvl="0" w:tplc="2F9AB63E">
      <w:start w:val="1"/>
      <w:numFmt w:val="bullet"/>
      <w:lvlText w:val=""/>
      <w:lvlJc w:val="left"/>
      <w:pPr>
        <w:ind w:left="720" w:hanging="360"/>
      </w:pPr>
      <w:rPr>
        <w:rFonts w:ascii="Symbol" w:hAnsi="Symbol" w:hint="default"/>
      </w:rPr>
    </w:lvl>
    <w:lvl w:ilvl="1" w:tplc="F258C648">
      <w:start w:val="1"/>
      <w:numFmt w:val="bullet"/>
      <w:lvlText w:val="o"/>
      <w:lvlJc w:val="left"/>
      <w:pPr>
        <w:ind w:left="1440" w:hanging="360"/>
      </w:pPr>
      <w:rPr>
        <w:rFonts w:ascii="Symbol" w:hAnsi="Symbol" w:hint="default"/>
      </w:rPr>
    </w:lvl>
    <w:lvl w:ilvl="2" w:tplc="52F85558">
      <w:start w:val="1"/>
      <w:numFmt w:val="bullet"/>
      <w:lvlText w:val=""/>
      <w:lvlJc w:val="left"/>
      <w:pPr>
        <w:ind w:left="2160" w:hanging="360"/>
      </w:pPr>
      <w:rPr>
        <w:rFonts w:ascii="Wingdings" w:hAnsi="Wingdings" w:hint="default"/>
      </w:rPr>
    </w:lvl>
    <w:lvl w:ilvl="3" w:tplc="741023EA">
      <w:start w:val="1"/>
      <w:numFmt w:val="bullet"/>
      <w:lvlText w:val=""/>
      <w:lvlJc w:val="left"/>
      <w:pPr>
        <w:ind w:left="2880" w:hanging="360"/>
      </w:pPr>
      <w:rPr>
        <w:rFonts w:ascii="Symbol" w:hAnsi="Symbol" w:hint="default"/>
      </w:rPr>
    </w:lvl>
    <w:lvl w:ilvl="4" w:tplc="3FCCD31A">
      <w:start w:val="1"/>
      <w:numFmt w:val="bullet"/>
      <w:lvlText w:val="o"/>
      <w:lvlJc w:val="left"/>
      <w:pPr>
        <w:ind w:left="3600" w:hanging="360"/>
      </w:pPr>
      <w:rPr>
        <w:rFonts w:ascii="Courier New" w:hAnsi="Courier New" w:hint="default"/>
      </w:rPr>
    </w:lvl>
    <w:lvl w:ilvl="5" w:tplc="4C64F152">
      <w:start w:val="1"/>
      <w:numFmt w:val="bullet"/>
      <w:lvlText w:val=""/>
      <w:lvlJc w:val="left"/>
      <w:pPr>
        <w:ind w:left="4320" w:hanging="360"/>
      </w:pPr>
      <w:rPr>
        <w:rFonts w:ascii="Wingdings" w:hAnsi="Wingdings" w:hint="default"/>
      </w:rPr>
    </w:lvl>
    <w:lvl w:ilvl="6" w:tplc="75BAC380">
      <w:start w:val="1"/>
      <w:numFmt w:val="bullet"/>
      <w:lvlText w:val=""/>
      <w:lvlJc w:val="left"/>
      <w:pPr>
        <w:ind w:left="5040" w:hanging="360"/>
      </w:pPr>
      <w:rPr>
        <w:rFonts w:ascii="Symbol" w:hAnsi="Symbol" w:hint="default"/>
      </w:rPr>
    </w:lvl>
    <w:lvl w:ilvl="7" w:tplc="9976C5EE">
      <w:start w:val="1"/>
      <w:numFmt w:val="bullet"/>
      <w:lvlText w:val="o"/>
      <w:lvlJc w:val="left"/>
      <w:pPr>
        <w:ind w:left="5760" w:hanging="360"/>
      </w:pPr>
      <w:rPr>
        <w:rFonts w:ascii="Courier New" w:hAnsi="Courier New" w:hint="default"/>
      </w:rPr>
    </w:lvl>
    <w:lvl w:ilvl="8" w:tplc="F1C4B23E">
      <w:start w:val="1"/>
      <w:numFmt w:val="bullet"/>
      <w:lvlText w:val=""/>
      <w:lvlJc w:val="left"/>
      <w:pPr>
        <w:ind w:left="6480" w:hanging="360"/>
      </w:pPr>
      <w:rPr>
        <w:rFonts w:ascii="Wingdings" w:hAnsi="Wingdings" w:hint="default"/>
      </w:rPr>
    </w:lvl>
  </w:abstractNum>
  <w:abstractNum w:abstractNumId="58"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76D183BF"/>
    <w:multiLevelType w:val="hybridMultilevel"/>
    <w:tmpl w:val="679C3642"/>
    <w:lvl w:ilvl="0" w:tplc="02BC3516">
      <w:start w:val="1"/>
      <w:numFmt w:val="bullet"/>
      <w:lvlText w:val=""/>
      <w:lvlJc w:val="left"/>
      <w:pPr>
        <w:ind w:left="720" w:hanging="360"/>
      </w:pPr>
      <w:rPr>
        <w:rFonts w:ascii="Symbol" w:hAnsi="Symbol" w:hint="default"/>
      </w:rPr>
    </w:lvl>
    <w:lvl w:ilvl="1" w:tplc="1EDC4FBA">
      <w:start w:val="1"/>
      <w:numFmt w:val="bullet"/>
      <w:lvlText w:val="o"/>
      <w:lvlJc w:val="left"/>
      <w:pPr>
        <w:ind w:left="1440" w:hanging="360"/>
      </w:pPr>
      <w:rPr>
        <w:rFonts w:ascii="Courier New" w:hAnsi="Courier New" w:hint="default"/>
      </w:rPr>
    </w:lvl>
    <w:lvl w:ilvl="2" w:tplc="2A6264C6">
      <w:start w:val="1"/>
      <w:numFmt w:val="bullet"/>
      <w:lvlText w:val=""/>
      <w:lvlJc w:val="left"/>
      <w:pPr>
        <w:ind w:left="2160" w:hanging="360"/>
      </w:pPr>
      <w:rPr>
        <w:rFonts w:ascii="Wingdings" w:hAnsi="Wingdings" w:hint="default"/>
      </w:rPr>
    </w:lvl>
    <w:lvl w:ilvl="3" w:tplc="5E8A6CB6">
      <w:start w:val="1"/>
      <w:numFmt w:val="bullet"/>
      <w:lvlText w:val=""/>
      <w:lvlJc w:val="left"/>
      <w:pPr>
        <w:ind w:left="2880" w:hanging="360"/>
      </w:pPr>
      <w:rPr>
        <w:rFonts w:ascii="Symbol" w:hAnsi="Symbol" w:hint="default"/>
      </w:rPr>
    </w:lvl>
    <w:lvl w:ilvl="4" w:tplc="EBF23648">
      <w:start w:val="1"/>
      <w:numFmt w:val="bullet"/>
      <w:lvlText w:val="o"/>
      <w:lvlJc w:val="left"/>
      <w:pPr>
        <w:ind w:left="3600" w:hanging="360"/>
      </w:pPr>
      <w:rPr>
        <w:rFonts w:ascii="Courier New" w:hAnsi="Courier New" w:hint="default"/>
      </w:rPr>
    </w:lvl>
    <w:lvl w:ilvl="5" w:tplc="C590C876">
      <w:start w:val="1"/>
      <w:numFmt w:val="bullet"/>
      <w:lvlText w:val=""/>
      <w:lvlJc w:val="left"/>
      <w:pPr>
        <w:ind w:left="4320" w:hanging="360"/>
      </w:pPr>
      <w:rPr>
        <w:rFonts w:ascii="Wingdings" w:hAnsi="Wingdings" w:hint="default"/>
      </w:rPr>
    </w:lvl>
    <w:lvl w:ilvl="6" w:tplc="FA7609FC">
      <w:start w:val="1"/>
      <w:numFmt w:val="bullet"/>
      <w:lvlText w:val=""/>
      <w:lvlJc w:val="left"/>
      <w:pPr>
        <w:ind w:left="5040" w:hanging="360"/>
      </w:pPr>
      <w:rPr>
        <w:rFonts w:ascii="Symbol" w:hAnsi="Symbol" w:hint="default"/>
      </w:rPr>
    </w:lvl>
    <w:lvl w:ilvl="7" w:tplc="5EF2CCE4">
      <w:start w:val="1"/>
      <w:numFmt w:val="bullet"/>
      <w:lvlText w:val="o"/>
      <w:lvlJc w:val="left"/>
      <w:pPr>
        <w:ind w:left="5760" w:hanging="360"/>
      </w:pPr>
      <w:rPr>
        <w:rFonts w:ascii="Courier New" w:hAnsi="Courier New" w:hint="default"/>
      </w:rPr>
    </w:lvl>
    <w:lvl w:ilvl="8" w:tplc="F6CCA332">
      <w:start w:val="1"/>
      <w:numFmt w:val="bullet"/>
      <w:lvlText w:val=""/>
      <w:lvlJc w:val="left"/>
      <w:pPr>
        <w:ind w:left="6480" w:hanging="360"/>
      </w:pPr>
      <w:rPr>
        <w:rFonts w:ascii="Wingdings" w:hAnsi="Wingdings" w:hint="default"/>
      </w:rPr>
    </w:lvl>
  </w:abstractNum>
  <w:abstractNum w:abstractNumId="60" w15:restartNumberingAfterBreak="0">
    <w:nsid w:val="79172EE4"/>
    <w:multiLevelType w:val="multilevel"/>
    <w:tmpl w:val="40EAC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CD3C930"/>
    <w:multiLevelType w:val="hybridMultilevel"/>
    <w:tmpl w:val="CF66F230"/>
    <w:lvl w:ilvl="0" w:tplc="D522074A">
      <w:start w:val="1"/>
      <w:numFmt w:val="bullet"/>
      <w:lvlText w:val=""/>
      <w:lvlJc w:val="left"/>
      <w:pPr>
        <w:ind w:left="720" w:hanging="360"/>
      </w:pPr>
      <w:rPr>
        <w:rFonts w:ascii="Symbol" w:hAnsi="Symbol" w:hint="default"/>
      </w:rPr>
    </w:lvl>
    <w:lvl w:ilvl="1" w:tplc="F296F2BC">
      <w:start w:val="1"/>
      <w:numFmt w:val="bullet"/>
      <w:lvlText w:val="o"/>
      <w:lvlJc w:val="left"/>
      <w:pPr>
        <w:ind w:left="1440" w:hanging="360"/>
      </w:pPr>
      <w:rPr>
        <w:rFonts w:ascii="Courier New" w:hAnsi="Courier New" w:hint="default"/>
      </w:rPr>
    </w:lvl>
    <w:lvl w:ilvl="2" w:tplc="D1F40E3C">
      <w:start w:val="1"/>
      <w:numFmt w:val="bullet"/>
      <w:lvlText w:val=""/>
      <w:lvlJc w:val="left"/>
      <w:pPr>
        <w:ind w:left="2160" w:hanging="360"/>
      </w:pPr>
      <w:rPr>
        <w:rFonts w:ascii="Wingdings" w:hAnsi="Wingdings" w:hint="default"/>
      </w:rPr>
    </w:lvl>
    <w:lvl w:ilvl="3" w:tplc="6B760954">
      <w:start w:val="1"/>
      <w:numFmt w:val="bullet"/>
      <w:lvlText w:val=""/>
      <w:lvlJc w:val="left"/>
      <w:pPr>
        <w:ind w:left="2880" w:hanging="360"/>
      </w:pPr>
      <w:rPr>
        <w:rFonts w:ascii="Symbol" w:hAnsi="Symbol" w:hint="default"/>
      </w:rPr>
    </w:lvl>
    <w:lvl w:ilvl="4" w:tplc="15965C1C">
      <w:start w:val="1"/>
      <w:numFmt w:val="bullet"/>
      <w:lvlText w:val="o"/>
      <w:lvlJc w:val="left"/>
      <w:pPr>
        <w:ind w:left="3600" w:hanging="360"/>
      </w:pPr>
      <w:rPr>
        <w:rFonts w:ascii="Courier New" w:hAnsi="Courier New" w:hint="default"/>
      </w:rPr>
    </w:lvl>
    <w:lvl w:ilvl="5" w:tplc="2FFEAE84">
      <w:start w:val="1"/>
      <w:numFmt w:val="bullet"/>
      <w:lvlText w:val=""/>
      <w:lvlJc w:val="left"/>
      <w:pPr>
        <w:ind w:left="4320" w:hanging="360"/>
      </w:pPr>
      <w:rPr>
        <w:rFonts w:ascii="Wingdings" w:hAnsi="Wingdings" w:hint="default"/>
      </w:rPr>
    </w:lvl>
    <w:lvl w:ilvl="6" w:tplc="782467AC">
      <w:start w:val="1"/>
      <w:numFmt w:val="bullet"/>
      <w:lvlText w:val=""/>
      <w:lvlJc w:val="left"/>
      <w:pPr>
        <w:ind w:left="5040" w:hanging="360"/>
      </w:pPr>
      <w:rPr>
        <w:rFonts w:ascii="Symbol" w:hAnsi="Symbol" w:hint="default"/>
      </w:rPr>
    </w:lvl>
    <w:lvl w:ilvl="7" w:tplc="8E8AC8CA">
      <w:start w:val="1"/>
      <w:numFmt w:val="bullet"/>
      <w:lvlText w:val="o"/>
      <w:lvlJc w:val="left"/>
      <w:pPr>
        <w:ind w:left="5760" w:hanging="360"/>
      </w:pPr>
      <w:rPr>
        <w:rFonts w:ascii="Courier New" w:hAnsi="Courier New" w:hint="default"/>
      </w:rPr>
    </w:lvl>
    <w:lvl w:ilvl="8" w:tplc="69241966">
      <w:start w:val="1"/>
      <w:numFmt w:val="bullet"/>
      <w:lvlText w:val=""/>
      <w:lvlJc w:val="left"/>
      <w:pPr>
        <w:ind w:left="6480" w:hanging="360"/>
      </w:pPr>
      <w:rPr>
        <w:rFonts w:ascii="Wingdings" w:hAnsi="Wingdings" w:hint="default"/>
      </w:rPr>
    </w:lvl>
  </w:abstractNum>
  <w:abstractNum w:abstractNumId="62" w15:restartNumberingAfterBreak="0">
    <w:nsid w:val="7DA859D1"/>
    <w:multiLevelType w:val="hybridMultilevel"/>
    <w:tmpl w:val="193A3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E747999"/>
    <w:multiLevelType w:val="multilevel"/>
    <w:tmpl w:val="604C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490490">
    <w:abstractNumId w:val="6"/>
  </w:num>
  <w:num w:numId="2" w16cid:durableId="391973861">
    <w:abstractNumId w:val="5"/>
  </w:num>
  <w:num w:numId="3" w16cid:durableId="1384910928">
    <w:abstractNumId w:val="17"/>
  </w:num>
  <w:num w:numId="4" w16cid:durableId="1869218988">
    <w:abstractNumId w:val="42"/>
  </w:num>
  <w:num w:numId="5" w16cid:durableId="1617101497">
    <w:abstractNumId w:val="21"/>
  </w:num>
  <w:num w:numId="6" w16cid:durableId="1628395789">
    <w:abstractNumId w:val="61"/>
  </w:num>
  <w:num w:numId="7" w16cid:durableId="1906528646">
    <w:abstractNumId w:val="31"/>
  </w:num>
  <w:num w:numId="8" w16cid:durableId="341130761">
    <w:abstractNumId w:val="37"/>
  </w:num>
  <w:num w:numId="9" w16cid:durableId="1476947384">
    <w:abstractNumId w:val="40"/>
  </w:num>
  <w:num w:numId="10" w16cid:durableId="843125193">
    <w:abstractNumId w:val="20"/>
  </w:num>
  <w:num w:numId="11" w16cid:durableId="1902785968">
    <w:abstractNumId w:val="54"/>
  </w:num>
  <w:num w:numId="12" w16cid:durableId="599416666">
    <w:abstractNumId w:val="4"/>
  </w:num>
  <w:num w:numId="13" w16cid:durableId="2127651982">
    <w:abstractNumId w:val="16"/>
  </w:num>
  <w:num w:numId="14" w16cid:durableId="412505450">
    <w:abstractNumId w:val="32"/>
  </w:num>
  <w:num w:numId="15" w16cid:durableId="2010519400">
    <w:abstractNumId w:val="0"/>
  </w:num>
  <w:num w:numId="16" w16cid:durableId="1026105609">
    <w:abstractNumId w:val="1"/>
  </w:num>
  <w:num w:numId="17" w16cid:durableId="1273514135">
    <w:abstractNumId w:val="59"/>
  </w:num>
  <w:num w:numId="18" w16cid:durableId="1796750541">
    <w:abstractNumId w:val="29"/>
  </w:num>
  <w:num w:numId="19" w16cid:durableId="2048333747">
    <w:abstractNumId w:val="41"/>
  </w:num>
  <w:num w:numId="20" w16cid:durableId="1994605394">
    <w:abstractNumId w:val="35"/>
  </w:num>
  <w:num w:numId="21" w16cid:durableId="2050497332">
    <w:abstractNumId w:val="55"/>
  </w:num>
  <w:num w:numId="22" w16cid:durableId="673069066">
    <w:abstractNumId w:val="52"/>
  </w:num>
  <w:num w:numId="23" w16cid:durableId="1615792445">
    <w:abstractNumId w:val="3"/>
  </w:num>
  <w:num w:numId="24" w16cid:durableId="1795557593">
    <w:abstractNumId w:val="56"/>
  </w:num>
  <w:num w:numId="25" w16cid:durableId="917981096">
    <w:abstractNumId w:val="18"/>
  </w:num>
  <w:num w:numId="26" w16cid:durableId="1805929177">
    <w:abstractNumId w:val="33"/>
  </w:num>
  <w:num w:numId="27" w16cid:durableId="1143161388">
    <w:abstractNumId w:val="48"/>
  </w:num>
  <w:num w:numId="28" w16cid:durableId="1553734995">
    <w:abstractNumId w:val="27"/>
  </w:num>
  <w:num w:numId="29" w16cid:durableId="746264773">
    <w:abstractNumId w:val="57"/>
  </w:num>
  <w:num w:numId="30" w16cid:durableId="882254975">
    <w:abstractNumId w:val="11"/>
  </w:num>
  <w:num w:numId="31" w16cid:durableId="2032486544">
    <w:abstractNumId w:val="8"/>
  </w:num>
  <w:num w:numId="32" w16cid:durableId="2129933428">
    <w:abstractNumId w:val="38"/>
  </w:num>
  <w:num w:numId="33" w16cid:durableId="1709525243">
    <w:abstractNumId w:val="47"/>
  </w:num>
  <w:num w:numId="34" w16cid:durableId="1645618804">
    <w:abstractNumId w:val="19"/>
  </w:num>
  <w:num w:numId="35" w16cid:durableId="1867676368">
    <w:abstractNumId w:val="46"/>
  </w:num>
  <w:num w:numId="36" w16cid:durableId="1835031355">
    <w:abstractNumId w:val="9"/>
  </w:num>
  <w:num w:numId="37" w16cid:durableId="419564551">
    <w:abstractNumId w:val="7"/>
  </w:num>
  <w:num w:numId="38" w16cid:durableId="1121610894">
    <w:abstractNumId w:val="28"/>
  </w:num>
  <w:num w:numId="39" w16cid:durableId="222985696">
    <w:abstractNumId w:val="34"/>
  </w:num>
  <w:num w:numId="40" w16cid:durableId="2033527591">
    <w:abstractNumId w:val="26"/>
  </w:num>
  <w:num w:numId="41" w16cid:durableId="1785346698">
    <w:abstractNumId w:val="53"/>
  </w:num>
  <w:num w:numId="42" w16cid:durableId="898125348">
    <w:abstractNumId w:val="58"/>
  </w:num>
  <w:num w:numId="43" w16cid:durableId="2089182384">
    <w:abstractNumId w:val="13"/>
  </w:num>
  <w:num w:numId="44" w16cid:durableId="765617014">
    <w:abstractNumId w:val="2"/>
  </w:num>
  <w:num w:numId="45" w16cid:durableId="176434393">
    <w:abstractNumId w:val="44"/>
  </w:num>
  <w:num w:numId="46" w16cid:durableId="890773245">
    <w:abstractNumId w:val="45"/>
  </w:num>
  <w:num w:numId="47" w16cid:durableId="297414102">
    <w:abstractNumId w:val="23"/>
  </w:num>
  <w:num w:numId="48" w16cid:durableId="1471678198">
    <w:abstractNumId w:val="43"/>
  </w:num>
  <w:num w:numId="49" w16cid:durableId="381564305">
    <w:abstractNumId w:val="36"/>
  </w:num>
  <w:num w:numId="50" w16cid:durableId="1092817308">
    <w:abstractNumId w:val="12"/>
  </w:num>
  <w:num w:numId="51" w16cid:durableId="414597807">
    <w:abstractNumId w:val="24"/>
  </w:num>
  <w:num w:numId="52" w16cid:durableId="1068844232">
    <w:abstractNumId w:val="49"/>
  </w:num>
  <w:num w:numId="53" w16cid:durableId="1054278736">
    <w:abstractNumId w:val="60"/>
  </w:num>
  <w:num w:numId="54" w16cid:durableId="1721246406">
    <w:abstractNumId w:val="10"/>
  </w:num>
  <w:num w:numId="55" w16cid:durableId="1283804024">
    <w:abstractNumId w:val="30"/>
  </w:num>
  <w:num w:numId="56" w16cid:durableId="222570830">
    <w:abstractNumId w:val="63"/>
  </w:num>
  <w:num w:numId="57" w16cid:durableId="1049571141">
    <w:abstractNumId w:val="39"/>
  </w:num>
  <w:num w:numId="58" w16cid:durableId="1512259535">
    <w:abstractNumId w:val="22"/>
  </w:num>
  <w:num w:numId="59" w16cid:durableId="1137141257">
    <w:abstractNumId w:val="25"/>
  </w:num>
  <w:num w:numId="60" w16cid:durableId="446580454">
    <w:abstractNumId w:val="50"/>
  </w:num>
  <w:num w:numId="61" w16cid:durableId="108279991">
    <w:abstractNumId w:val="62"/>
  </w:num>
  <w:num w:numId="62" w16cid:durableId="15233691">
    <w:abstractNumId w:val="15"/>
  </w:num>
  <w:num w:numId="63" w16cid:durableId="835026174">
    <w:abstractNumId w:val="51"/>
  </w:num>
  <w:num w:numId="64" w16cid:durableId="7045260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7CC"/>
    <w:rsid w:val="00000CF5"/>
    <w:rsid w:val="0000437A"/>
    <w:rsid w:val="000129E8"/>
    <w:rsid w:val="000144A1"/>
    <w:rsid w:val="00020D35"/>
    <w:rsid w:val="00021E7D"/>
    <w:rsid w:val="00022666"/>
    <w:rsid w:val="00025328"/>
    <w:rsid w:val="00025941"/>
    <w:rsid w:val="00027E0D"/>
    <w:rsid w:val="0004435A"/>
    <w:rsid w:val="000631D1"/>
    <w:rsid w:val="000649A5"/>
    <w:rsid w:val="00067F95"/>
    <w:rsid w:val="00073158"/>
    <w:rsid w:val="0007371A"/>
    <w:rsid w:val="00084446"/>
    <w:rsid w:val="00086EA0"/>
    <w:rsid w:val="00092796"/>
    <w:rsid w:val="00094882"/>
    <w:rsid w:val="000A3640"/>
    <w:rsid w:val="000A4235"/>
    <w:rsid w:val="000B9F3B"/>
    <w:rsid w:val="000D0995"/>
    <w:rsid w:val="000D5998"/>
    <w:rsid w:val="000D6BEC"/>
    <w:rsid w:val="000E3B1B"/>
    <w:rsid w:val="000F1186"/>
    <w:rsid w:val="000F2354"/>
    <w:rsid w:val="000F33B2"/>
    <w:rsid w:val="000F4505"/>
    <w:rsid w:val="000F5B03"/>
    <w:rsid w:val="0010578E"/>
    <w:rsid w:val="00110ACF"/>
    <w:rsid w:val="00112A92"/>
    <w:rsid w:val="00113788"/>
    <w:rsid w:val="0011463E"/>
    <w:rsid w:val="001176B4"/>
    <w:rsid w:val="00121023"/>
    <w:rsid w:val="00123B74"/>
    <w:rsid w:val="001334CA"/>
    <w:rsid w:val="001454CA"/>
    <w:rsid w:val="00161834"/>
    <w:rsid w:val="00163823"/>
    <w:rsid w:val="001668D3"/>
    <w:rsid w:val="00167913"/>
    <w:rsid w:val="00172096"/>
    <w:rsid w:val="00172964"/>
    <w:rsid w:val="00175FE2"/>
    <w:rsid w:val="00186ADE"/>
    <w:rsid w:val="00186D95"/>
    <w:rsid w:val="001942F2"/>
    <w:rsid w:val="001A5903"/>
    <w:rsid w:val="001A660A"/>
    <w:rsid w:val="001A709E"/>
    <w:rsid w:val="001B4195"/>
    <w:rsid w:val="001C1441"/>
    <w:rsid w:val="001C6382"/>
    <w:rsid w:val="001D7BC1"/>
    <w:rsid w:val="001E3D0C"/>
    <w:rsid w:val="001F7FEA"/>
    <w:rsid w:val="002015F4"/>
    <w:rsid w:val="00202266"/>
    <w:rsid w:val="00207986"/>
    <w:rsid w:val="00210255"/>
    <w:rsid w:val="00222A71"/>
    <w:rsid w:val="002271C2"/>
    <w:rsid w:val="00232604"/>
    <w:rsid w:val="00233A3A"/>
    <w:rsid w:val="0023414B"/>
    <w:rsid w:val="0023580C"/>
    <w:rsid w:val="002439B9"/>
    <w:rsid w:val="00244DDF"/>
    <w:rsid w:val="00245388"/>
    <w:rsid w:val="00257FD9"/>
    <w:rsid w:val="00271938"/>
    <w:rsid w:val="00272D7E"/>
    <w:rsid w:val="00276350"/>
    <w:rsid w:val="00281CCC"/>
    <w:rsid w:val="00286B7B"/>
    <w:rsid w:val="002A4718"/>
    <w:rsid w:val="002B4B15"/>
    <w:rsid w:val="002B4EAB"/>
    <w:rsid w:val="002C01DA"/>
    <w:rsid w:val="002C1E7A"/>
    <w:rsid w:val="002C5178"/>
    <w:rsid w:val="002D54C3"/>
    <w:rsid w:val="002E0B36"/>
    <w:rsid w:val="002E159E"/>
    <w:rsid w:val="002F786F"/>
    <w:rsid w:val="00311800"/>
    <w:rsid w:val="003143CB"/>
    <w:rsid w:val="003257BC"/>
    <w:rsid w:val="0032591C"/>
    <w:rsid w:val="00326FB7"/>
    <w:rsid w:val="003373FE"/>
    <w:rsid w:val="003451A0"/>
    <w:rsid w:val="00346315"/>
    <w:rsid w:val="003537F4"/>
    <w:rsid w:val="003601EA"/>
    <w:rsid w:val="00364CE8"/>
    <w:rsid w:val="00367645"/>
    <w:rsid w:val="00374A85"/>
    <w:rsid w:val="003802AB"/>
    <w:rsid w:val="003843EF"/>
    <w:rsid w:val="00390483"/>
    <w:rsid w:val="0039348B"/>
    <w:rsid w:val="0039379A"/>
    <w:rsid w:val="0039787A"/>
    <w:rsid w:val="003A4FF8"/>
    <w:rsid w:val="003B4067"/>
    <w:rsid w:val="003C087F"/>
    <w:rsid w:val="003C176A"/>
    <w:rsid w:val="003C46E0"/>
    <w:rsid w:val="003C59A3"/>
    <w:rsid w:val="003D1A7D"/>
    <w:rsid w:val="003D3790"/>
    <w:rsid w:val="003D3E18"/>
    <w:rsid w:val="003E115A"/>
    <w:rsid w:val="003E138A"/>
    <w:rsid w:val="003F0BE3"/>
    <w:rsid w:val="003F102A"/>
    <w:rsid w:val="003F2CF1"/>
    <w:rsid w:val="003F6453"/>
    <w:rsid w:val="004002FE"/>
    <w:rsid w:val="004003C1"/>
    <w:rsid w:val="0040358E"/>
    <w:rsid w:val="00405B00"/>
    <w:rsid w:val="004178C9"/>
    <w:rsid w:val="00437E71"/>
    <w:rsid w:val="004415DC"/>
    <w:rsid w:val="00442A00"/>
    <w:rsid w:val="00447091"/>
    <w:rsid w:val="004472BB"/>
    <w:rsid w:val="004516AF"/>
    <w:rsid w:val="00452419"/>
    <w:rsid w:val="00455BC9"/>
    <w:rsid w:val="0046400C"/>
    <w:rsid w:val="0047168E"/>
    <w:rsid w:val="00477F54"/>
    <w:rsid w:val="00477F91"/>
    <w:rsid w:val="00480A99"/>
    <w:rsid w:val="00487776"/>
    <w:rsid w:val="004A7C6E"/>
    <w:rsid w:val="004B1D66"/>
    <w:rsid w:val="004B1ED0"/>
    <w:rsid w:val="004D4A68"/>
    <w:rsid w:val="004D7115"/>
    <w:rsid w:val="004E27FD"/>
    <w:rsid w:val="004F1C39"/>
    <w:rsid w:val="004F57AC"/>
    <w:rsid w:val="004F71F6"/>
    <w:rsid w:val="00502F05"/>
    <w:rsid w:val="005034F9"/>
    <w:rsid w:val="00503F75"/>
    <w:rsid w:val="00505CBA"/>
    <w:rsid w:val="00505EC9"/>
    <w:rsid w:val="00506E2D"/>
    <w:rsid w:val="0051082C"/>
    <w:rsid w:val="005151E9"/>
    <w:rsid w:val="00523651"/>
    <w:rsid w:val="00534A3C"/>
    <w:rsid w:val="00541D0D"/>
    <w:rsid w:val="00543960"/>
    <w:rsid w:val="00544291"/>
    <w:rsid w:val="005448C1"/>
    <w:rsid w:val="00544B38"/>
    <w:rsid w:val="0054558C"/>
    <w:rsid w:val="00554CB0"/>
    <w:rsid w:val="00566881"/>
    <w:rsid w:val="0058032E"/>
    <w:rsid w:val="00586DFF"/>
    <w:rsid w:val="005A0360"/>
    <w:rsid w:val="005A5A54"/>
    <w:rsid w:val="005C1293"/>
    <w:rsid w:val="005C7B9A"/>
    <w:rsid w:val="005D4148"/>
    <w:rsid w:val="005D7805"/>
    <w:rsid w:val="005D7B71"/>
    <w:rsid w:val="005E12B5"/>
    <w:rsid w:val="005E2C0F"/>
    <w:rsid w:val="005E39C1"/>
    <w:rsid w:val="005F3450"/>
    <w:rsid w:val="00600B3A"/>
    <w:rsid w:val="00603328"/>
    <w:rsid w:val="006100ED"/>
    <w:rsid w:val="006248ED"/>
    <w:rsid w:val="00634BB8"/>
    <w:rsid w:val="006378AC"/>
    <w:rsid w:val="00637FA3"/>
    <w:rsid w:val="006426F3"/>
    <w:rsid w:val="00644228"/>
    <w:rsid w:val="006452BF"/>
    <w:rsid w:val="0064F1E1"/>
    <w:rsid w:val="006533BA"/>
    <w:rsid w:val="00653FFD"/>
    <w:rsid w:val="00654F69"/>
    <w:rsid w:val="00657FA0"/>
    <w:rsid w:val="00663CF9"/>
    <w:rsid w:val="00663D50"/>
    <w:rsid w:val="00663ED8"/>
    <w:rsid w:val="006652DA"/>
    <w:rsid w:val="00673713"/>
    <w:rsid w:val="00673FAE"/>
    <w:rsid w:val="006853D6"/>
    <w:rsid w:val="00691CE0"/>
    <w:rsid w:val="0069425F"/>
    <w:rsid w:val="006974EF"/>
    <w:rsid w:val="006977FC"/>
    <w:rsid w:val="006A74FD"/>
    <w:rsid w:val="006A7CE6"/>
    <w:rsid w:val="006B148F"/>
    <w:rsid w:val="006B7573"/>
    <w:rsid w:val="006C3106"/>
    <w:rsid w:val="006C5F74"/>
    <w:rsid w:val="006D65A2"/>
    <w:rsid w:val="006E0F0D"/>
    <w:rsid w:val="006E3798"/>
    <w:rsid w:val="006E6805"/>
    <w:rsid w:val="006F7AC5"/>
    <w:rsid w:val="00714ACA"/>
    <w:rsid w:val="00735335"/>
    <w:rsid w:val="007356E7"/>
    <w:rsid w:val="00753141"/>
    <w:rsid w:val="00757370"/>
    <w:rsid w:val="00760724"/>
    <w:rsid w:val="00762580"/>
    <w:rsid w:val="007647B2"/>
    <w:rsid w:val="00784D05"/>
    <w:rsid w:val="007A3A3F"/>
    <w:rsid w:val="007A6B02"/>
    <w:rsid w:val="007A7E6F"/>
    <w:rsid w:val="007B02F6"/>
    <w:rsid w:val="007B1600"/>
    <w:rsid w:val="007B75B4"/>
    <w:rsid w:val="007C4571"/>
    <w:rsid w:val="007E7505"/>
    <w:rsid w:val="0080449C"/>
    <w:rsid w:val="00805498"/>
    <w:rsid w:val="008302F2"/>
    <w:rsid w:val="00832FB0"/>
    <w:rsid w:val="00833948"/>
    <w:rsid w:val="008355EA"/>
    <w:rsid w:val="008448D2"/>
    <w:rsid w:val="00847603"/>
    <w:rsid w:val="008479CA"/>
    <w:rsid w:val="0086428F"/>
    <w:rsid w:val="00865915"/>
    <w:rsid w:val="008679A2"/>
    <w:rsid w:val="00872661"/>
    <w:rsid w:val="008839F0"/>
    <w:rsid w:val="00887FC6"/>
    <w:rsid w:val="008A4069"/>
    <w:rsid w:val="008A7C18"/>
    <w:rsid w:val="008B3D85"/>
    <w:rsid w:val="008B5AFA"/>
    <w:rsid w:val="008B6E56"/>
    <w:rsid w:val="008C2E31"/>
    <w:rsid w:val="008C7BB2"/>
    <w:rsid w:val="008D33E7"/>
    <w:rsid w:val="008D6DB8"/>
    <w:rsid w:val="008E60A3"/>
    <w:rsid w:val="008E6637"/>
    <w:rsid w:val="008F13B0"/>
    <w:rsid w:val="00901829"/>
    <w:rsid w:val="009126F4"/>
    <w:rsid w:val="00924FB3"/>
    <w:rsid w:val="00930758"/>
    <w:rsid w:val="00944CBF"/>
    <w:rsid w:val="00961DDE"/>
    <w:rsid w:val="00963854"/>
    <w:rsid w:val="0096680D"/>
    <w:rsid w:val="009738A5"/>
    <w:rsid w:val="009740B7"/>
    <w:rsid w:val="00980E00"/>
    <w:rsid w:val="00991A8D"/>
    <w:rsid w:val="00991E52"/>
    <w:rsid w:val="009A5E57"/>
    <w:rsid w:val="009B5BEC"/>
    <w:rsid w:val="009B6A84"/>
    <w:rsid w:val="009C6D61"/>
    <w:rsid w:val="009D242B"/>
    <w:rsid w:val="009E3302"/>
    <w:rsid w:val="009F17D7"/>
    <w:rsid w:val="00A06B8E"/>
    <w:rsid w:val="00A231DB"/>
    <w:rsid w:val="00A23CA7"/>
    <w:rsid w:val="00A348C9"/>
    <w:rsid w:val="00A34C9B"/>
    <w:rsid w:val="00A35F5F"/>
    <w:rsid w:val="00A4568A"/>
    <w:rsid w:val="00A46E87"/>
    <w:rsid w:val="00A47171"/>
    <w:rsid w:val="00A47FA1"/>
    <w:rsid w:val="00A517CC"/>
    <w:rsid w:val="00A55B32"/>
    <w:rsid w:val="00A5656A"/>
    <w:rsid w:val="00A607BC"/>
    <w:rsid w:val="00A637C2"/>
    <w:rsid w:val="00A676D3"/>
    <w:rsid w:val="00AA6C82"/>
    <w:rsid w:val="00AA77CE"/>
    <w:rsid w:val="00AB4FD9"/>
    <w:rsid w:val="00AC2E80"/>
    <w:rsid w:val="00AC7D37"/>
    <w:rsid w:val="00AD572C"/>
    <w:rsid w:val="00AD7326"/>
    <w:rsid w:val="00AE582D"/>
    <w:rsid w:val="00AE7F13"/>
    <w:rsid w:val="00B003E1"/>
    <w:rsid w:val="00B07D21"/>
    <w:rsid w:val="00B15620"/>
    <w:rsid w:val="00B168BF"/>
    <w:rsid w:val="00B24E83"/>
    <w:rsid w:val="00B521CA"/>
    <w:rsid w:val="00B550AF"/>
    <w:rsid w:val="00B576FB"/>
    <w:rsid w:val="00B755BD"/>
    <w:rsid w:val="00B77415"/>
    <w:rsid w:val="00B81641"/>
    <w:rsid w:val="00B82018"/>
    <w:rsid w:val="00B965DD"/>
    <w:rsid w:val="00BA0424"/>
    <w:rsid w:val="00BA1D29"/>
    <w:rsid w:val="00BB1539"/>
    <w:rsid w:val="00BC686B"/>
    <w:rsid w:val="00BE6084"/>
    <w:rsid w:val="00BE7759"/>
    <w:rsid w:val="00BF2D9E"/>
    <w:rsid w:val="00C06863"/>
    <w:rsid w:val="00C07D66"/>
    <w:rsid w:val="00C10FC0"/>
    <w:rsid w:val="00C1221C"/>
    <w:rsid w:val="00C1595E"/>
    <w:rsid w:val="00C24886"/>
    <w:rsid w:val="00C2559E"/>
    <w:rsid w:val="00C25666"/>
    <w:rsid w:val="00C32EBD"/>
    <w:rsid w:val="00C34439"/>
    <w:rsid w:val="00C47793"/>
    <w:rsid w:val="00C50D54"/>
    <w:rsid w:val="00C5495A"/>
    <w:rsid w:val="00C56596"/>
    <w:rsid w:val="00C61902"/>
    <w:rsid w:val="00C62838"/>
    <w:rsid w:val="00C66DDA"/>
    <w:rsid w:val="00C738CF"/>
    <w:rsid w:val="00C8230E"/>
    <w:rsid w:val="00C86F24"/>
    <w:rsid w:val="00C8723C"/>
    <w:rsid w:val="00CA0372"/>
    <w:rsid w:val="00CA404D"/>
    <w:rsid w:val="00CA58BA"/>
    <w:rsid w:val="00CA6693"/>
    <w:rsid w:val="00CD2EF9"/>
    <w:rsid w:val="00CD362C"/>
    <w:rsid w:val="00CD47CC"/>
    <w:rsid w:val="00CD5D05"/>
    <w:rsid w:val="00CE79C9"/>
    <w:rsid w:val="00CE9C7A"/>
    <w:rsid w:val="00CF2A2C"/>
    <w:rsid w:val="00CF7588"/>
    <w:rsid w:val="00D00DB2"/>
    <w:rsid w:val="00D0463C"/>
    <w:rsid w:val="00D12513"/>
    <w:rsid w:val="00D150D8"/>
    <w:rsid w:val="00D17114"/>
    <w:rsid w:val="00D17D20"/>
    <w:rsid w:val="00D2072D"/>
    <w:rsid w:val="00D24C1C"/>
    <w:rsid w:val="00D359FA"/>
    <w:rsid w:val="00D46C08"/>
    <w:rsid w:val="00D50032"/>
    <w:rsid w:val="00D55315"/>
    <w:rsid w:val="00D806F4"/>
    <w:rsid w:val="00D913D6"/>
    <w:rsid w:val="00DA10B9"/>
    <w:rsid w:val="00DA4255"/>
    <w:rsid w:val="00DA6D9D"/>
    <w:rsid w:val="00DB2BAD"/>
    <w:rsid w:val="00DC5E61"/>
    <w:rsid w:val="00DE704F"/>
    <w:rsid w:val="00DF17CA"/>
    <w:rsid w:val="00E021C3"/>
    <w:rsid w:val="00E06FC7"/>
    <w:rsid w:val="00E10AF2"/>
    <w:rsid w:val="00E11BCB"/>
    <w:rsid w:val="00E16143"/>
    <w:rsid w:val="00E16BE3"/>
    <w:rsid w:val="00E23879"/>
    <w:rsid w:val="00E3012B"/>
    <w:rsid w:val="00E34D7C"/>
    <w:rsid w:val="00E56318"/>
    <w:rsid w:val="00E66F3A"/>
    <w:rsid w:val="00E70C13"/>
    <w:rsid w:val="00E73010"/>
    <w:rsid w:val="00E77C1B"/>
    <w:rsid w:val="00E9129F"/>
    <w:rsid w:val="00E93B05"/>
    <w:rsid w:val="00EA1E96"/>
    <w:rsid w:val="00EB3739"/>
    <w:rsid w:val="00EE10E3"/>
    <w:rsid w:val="00EE4B13"/>
    <w:rsid w:val="00EE67B1"/>
    <w:rsid w:val="00EF23F7"/>
    <w:rsid w:val="00EF7077"/>
    <w:rsid w:val="00F001F8"/>
    <w:rsid w:val="00F01360"/>
    <w:rsid w:val="00F02AF0"/>
    <w:rsid w:val="00F10458"/>
    <w:rsid w:val="00F211DB"/>
    <w:rsid w:val="00F25A8C"/>
    <w:rsid w:val="00F26229"/>
    <w:rsid w:val="00F26A76"/>
    <w:rsid w:val="00F35D0F"/>
    <w:rsid w:val="00F61B18"/>
    <w:rsid w:val="00F63717"/>
    <w:rsid w:val="00F71735"/>
    <w:rsid w:val="00F730FD"/>
    <w:rsid w:val="00F7696D"/>
    <w:rsid w:val="00FB531B"/>
    <w:rsid w:val="00FC0515"/>
    <w:rsid w:val="00FD34C9"/>
    <w:rsid w:val="00FE475D"/>
    <w:rsid w:val="00FF441E"/>
    <w:rsid w:val="010D9751"/>
    <w:rsid w:val="01143434"/>
    <w:rsid w:val="0119E2EE"/>
    <w:rsid w:val="0122CBDA"/>
    <w:rsid w:val="012603CA"/>
    <w:rsid w:val="012C61B6"/>
    <w:rsid w:val="01372C74"/>
    <w:rsid w:val="014FF820"/>
    <w:rsid w:val="0170777D"/>
    <w:rsid w:val="0179B77D"/>
    <w:rsid w:val="017C3ED7"/>
    <w:rsid w:val="018C5839"/>
    <w:rsid w:val="01AC6406"/>
    <w:rsid w:val="01B80216"/>
    <w:rsid w:val="01D0C449"/>
    <w:rsid w:val="01EE9607"/>
    <w:rsid w:val="01EF1560"/>
    <w:rsid w:val="01F8202B"/>
    <w:rsid w:val="021D9FDE"/>
    <w:rsid w:val="022CC36B"/>
    <w:rsid w:val="02396813"/>
    <w:rsid w:val="0242B951"/>
    <w:rsid w:val="025DA08A"/>
    <w:rsid w:val="0276560C"/>
    <w:rsid w:val="02A11638"/>
    <w:rsid w:val="02A5E087"/>
    <w:rsid w:val="02A6488F"/>
    <w:rsid w:val="02BBFA6B"/>
    <w:rsid w:val="02D7ED61"/>
    <w:rsid w:val="02F6B9EF"/>
    <w:rsid w:val="03519881"/>
    <w:rsid w:val="03931A9F"/>
    <w:rsid w:val="039926AC"/>
    <w:rsid w:val="03AE541F"/>
    <w:rsid w:val="03E2565A"/>
    <w:rsid w:val="03E949AB"/>
    <w:rsid w:val="04396301"/>
    <w:rsid w:val="044935AF"/>
    <w:rsid w:val="045B5FEB"/>
    <w:rsid w:val="046E316E"/>
    <w:rsid w:val="04AB4A7B"/>
    <w:rsid w:val="04BA2B57"/>
    <w:rsid w:val="04C86219"/>
    <w:rsid w:val="04E6A68D"/>
    <w:rsid w:val="04F3DE45"/>
    <w:rsid w:val="0505F452"/>
    <w:rsid w:val="051AC9D4"/>
    <w:rsid w:val="0529A889"/>
    <w:rsid w:val="055458FA"/>
    <w:rsid w:val="057201CE"/>
    <w:rsid w:val="0581DDD6"/>
    <w:rsid w:val="0595544E"/>
    <w:rsid w:val="059CD254"/>
    <w:rsid w:val="05BA3CF7"/>
    <w:rsid w:val="05E3F544"/>
    <w:rsid w:val="06046B50"/>
    <w:rsid w:val="06069240"/>
    <w:rsid w:val="060E60A8"/>
    <w:rsid w:val="0621D650"/>
    <w:rsid w:val="062EEA0F"/>
    <w:rsid w:val="0630949D"/>
    <w:rsid w:val="0638F109"/>
    <w:rsid w:val="06534B18"/>
    <w:rsid w:val="0658C279"/>
    <w:rsid w:val="066098B5"/>
    <w:rsid w:val="0681E090"/>
    <w:rsid w:val="06889E8E"/>
    <w:rsid w:val="070059E7"/>
    <w:rsid w:val="07020BD4"/>
    <w:rsid w:val="07237774"/>
    <w:rsid w:val="072E5302"/>
    <w:rsid w:val="0755B362"/>
    <w:rsid w:val="07575FD1"/>
    <w:rsid w:val="07706050"/>
    <w:rsid w:val="0775A194"/>
    <w:rsid w:val="077743B1"/>
    <w:rsid w:val="0777CEF1"/>
    <w:rsid w:val="07EA6EA3"/>
    <w:rsid w:val="07F0B26A"/>
    <w:rsid w:val="081248BB"/>
    <w:rsid w:val="0814EA9D"/>
    <w:rsid w:val="083AD648"/>
    <w:rsid w:val="0840B488"/>
    <w:rsid w:val="0883FBA1"/>
    <w:rsid w:val="0894552D"/>
    <w:rsid w:val="08D1330B"/>
    <w:rsid w:val="08D9B35F"/>
    <w:rsid w:val="08DE6DFB"/>
    <w:rsid w:val="08E2736A"/>
    <w:rsid w:val="090910A3"/>
    <w:rsid w:val="090A4D50"/>
    <w:rsid w:val="0920E16B"/>
    <w:rsid w:val="093BBE52"/>
    <w:rsid w:val="0974AE29"/>
    <w:rsid w:val="099471FA"/>
    <w:rsid w:val="09E49816"/>
    <w:rsid w:val="0A1DDF6A"/>
    <w:rsid w:val="0A41C4E9"/>
    <w:rsid w:val="0A45E77D"/>
    <w:rsid w:val="0A48674B"/>
    <w:rsid w:val="0A64F929"/>
    <w:rsid w:val="0A6AB059"/>
    <w:rsid w:val="0A7C293D"/>
    <w:rsid w:val="0AC777F0"/>
    <w:rsid w:val="0B05ECB1"/>
    <w:rsid w:val="0B070434"/>
    <w:rsid w:val="0B0B7CBE"/>
    <w:rsid w:val="0B3D068F"/>
    <w:rsid w:val="0B64D5DE"/>
    <w:rsid w:val="0B68597B"/>
    <w:rsid w:val="0B6C3439"/>
    <w:rsid w:val="0B8E6E70"/>
    <w:rsid w:val="0BFBDD9F"/>
    <w:rsid w:val="0BFEC53E"/>
    <w:rsid w:val="0C261614"/>
    <w:rsid w:val="0C2B0F08"/>
    <w:rsid w:val="0C31CB07"/>
    <w:rsid w:val="0C566763"/>
    <w:rsid w:val="0C849078"/>
    <w:rsid w:val="0CAF57DD"/>
    <w:rsid w:val="0CC9087F"/>
    <w:rsid w:val="0D2B8DA2"/>
    <w:rsid w:val="0D349B68"/>
    <w:rsid w:val="0D3D2D3C"/>
    <w:rsid w:val="0D51F634"/>
    <w:rsid w:val="0D652B82"/>
    <w:rsid w:val="0D66DF27"/>
    <w:rsid w:val="0D68ED0A"/>
    <w:rsid w:val="0D76C20D"/>
    <w:rsid w:val="0D7EBFEF"/>
    <w:rsid w:val="0DA231C0"/>
    <w:rsid w:val="0DB740F7"/>
    <w:rsid w:val="0DCA6DA1"/>
    <w:rsid w:val="0DFA5BC2"/>
    <w:rsid w:val="0E10F8EC"/>
    <w:rsid w:val="0E343BF1"/>
    <w:rsid w:val="0E37BEE1"/>
    <w:rsid w:val="0E5E2753"/>
    <w:rsid w:val="0E8FEBAD"/>
    <w:rsid w:val="0EB723D7"/>
    <w:rsid w:val="0EBD39E7"/>
    <w:rsid w:val="0EE8BC5C"/>
    <w:rsid w:val="0EFAD36F"/>
    <w:rsid w:val="0EFDB24E"/>
    <w:rsid w:val="0EFF6C06"/>
    <w:rsid w:val="0F4698FE"/>
    <w:rsid w:val="0F6DB763"/>
    <w:rsid w:val="0F7544B9"/>
    <w:rsid w:val="0F8AF43D"/>
    <w:rsid w:val="0F9A25DE"/>
    <w:rsid w:val="0FD7C26B"/>
    <w:rsid w:val="0FFCE292"/>
    <w:rsid w:val="0FFD29ED"/>
    <w:rsid w:val="101836CC"/>
    <w:rsid w:val="101D12B3"/>
    <w:rsid w:val="1052B8E9"/>
    <w:rsid w:val="105ECB48"/>
    <w:rsid w:val="1071FAE1"/>
    <w:rsid w:val="107CFFCF"/>
    <w:rsid w:val="10A5D0A3"/>
    <w:rsid w:val="110C93E7"/>
    <w:rsid w:val="11148AEE"/>
    <w:rsid w:val="11191175"/>
    <w:rsid w:val="111C2867"/>
    <w:rsid w:val="112FE538"/>
    <w:rsid w:val="1134312B"/>
    <w:rsid w:val="113EB398"/>
    <w:rsid w:val="115C0368"/>
    <w:rsid w:val="11678CD4"/>
    <w:rsid w:val="116F52AE"/>
    <w:rsid w:val="11790929"/>
    <w:rsid w:val="118027D0"/>
    <w:rsid w:val="11821628"/>
    <w:rsid w:val="118F96A8"/>
    <w:rsid w:val="1191D2E8"/>
    <w:rsid w:val="11B4E22B"/>
    <w:rsid w:val="11D2025B"/>
    <w:rsid w:val="11E66998"/>
    <w:rsid w:val="122DF031"/>
    <w:rsid w:val="124005C6"/>
    <w:rsid w:val="1246999C"/>
    <w:rsid w:val="124A3350"/>
    <w:rsid w:val="1254A1E6"/>
    <w:rsid w:val="126042BF"/>
    <w:rsid w:val="126FBBC6"/>
    <w:rsid w:val="12905EAD"/>
    <w:rsid w:val="129BC7ED"/>
    <w:rsid w:val="12B89860"/>
    <w:rsid w:val="12B9B1F1"/>
    <w:rsid w:val="12D84720"/>
    <w:rsid w:val="12ED00E3"/>
    <w:rsid w:val="12F51FA4"/>
    <w:rsid w:val="13008F7F"/>
    <w:rsid w:val="13340B73"/>
    <w:rsid w:val="133E4ABF"/>
    <w:rsid w:val="13896A94"/>
    <w:rsid w:val="139C9A96"/>
    <w:rsid w:val="13A1A4B0"/>
    <w:rsid w:val="13A78CB9"/>
    <w:rsid w:val="13C60A7C"/>
    <w:rsid w:val="13D4F80F"/>
    <w:rsid w:val="13EED6BA"/>
    <w:rsid w:val="1424527F"/>
    <w:rsid w:val="14263EA4"/>
    <w:rsid w:val="1455EE73"/>
    <w:rsid w:val="145EE51B"/>
    <w:rsid w:val="14796153"/>
    <w:rsid w:val="147D4668"/>
    <w:rsid w:val="1498594A"/>
    <w:rsid w:val="149B0A6C"/>
    <w:rsid w:val="14BE96B7"/>
    <w:rsid w:val="14D68798"/>
    <w:rsid w:val="14E2297E"/>
    <w:rsid w:val="14F97B97"/>
    <w:rsid w:val="14FD4494"/>
    <w:rsid w:val="15117DAD"/>
    <w:rsid w:val="1523AA30"/>
    <w:rsid w:val="153C73B0"/>
    <w:rsid w:val="1540203B"/>
    <w:rsid w:val="15524768"/>
    <w:rsid w:val="159B7669"/>
    <w:rsid w:val="15C933FA"/>
    <w:rsid w:val="15D27004"/>
    <w:rsid w:val="15D40445"/>
    <w:rsid w:val="15E7CC07"/>
    <w:rsid w:val="15FBD845"/>
    <w:rsid w:val="160C44F0"/>
    <w:rsid w:val="161C332B"/>
    <w:rsid w:val="163F65D4"/>
    <w:rsid w:val="16437799"/>
    <w:rsid w:val="1643D80D"/>
    <w:rsid w:val="167200D4"/>
    <w:rsid w:val="167A77E0"/>
    <w:rsid w:val="167A9C48"/>
    <w:rsid w:val="168DE8F7"/>
    <w:rsid w:val="16FAA491"/>
    <w:rsid w:val="1705184F"/>
    <w:rsid w:val="171556B3"/>
    <w:rsid w:val="171F7A59"/>
    <w:rsid w:val="17318D85"/>
    <w:rsid w:val="1731A3AA"/>
    <w:rsid w:val="175F4B85"/>
    <w:rsid w:val="1796BEFE"/>
    <w:rsid w:val="17A2E4B8"/>
    <w:rsid w:val="17A68066"/>
    <w:rsid w:val="17FE751F"/>
    <w:rsid w:val="181593B1"/>
    <w:rsid w:val="184C22B3"/>
    <w:rsid w:val="186BE229"/>
    <w:rsid w:val="187701F2"/>
    <w:rsid w:val="18A334E7"/>
    <w:rsid w:val="18A5E5B2"/>
    <w:rsid w:val="18BCD1DE"/>
    <w:rsid w:val="18E17E7B"/>
    <w:rsid w:val="18FED479"/>
    <w:rsid w:val="1909CF6C"/>
    <w:rsid w:val="1917F43E"/>
    <w:rsid w:val="19374881"/>
    <w:rsid w:val="1959AC9D"/>
    <w:rsid w:val="19792425"/>
    <w:rsid w:val="19C3501C"/>
    <w:rsid w:val="19DC037D"/>
    <w:rsid w:val="19E71FF6"/>
    <w:rsid w:val="19E9FF9E"/>
    <w:rsid w:val="19F1C775"/>
    <w:rsid w:val="1A12976D"/>
    <w:rsid w:val="1A13C854"/>
    <w:rsid w:val="1A1C5F6E"/>
    <w:rsid w:val="1A53BCC8"/>
    <w:rsid w:val="1A561DB5"/>
    <w:rsid w:val="1A68B5A5"/>
    <w:rsid w:val="1A814F68"/>
    <w:rsid w:val="1A88DE2D"/>
    <w:rsid w:val="1ABB2CBC"/>
    <w:rsid w:val="1AFFDCAD"/>
    <w:rsid w:val="1B02AC16"/>
    <w:rsid w:val="1B137430"/>
    <w:rsid w:val="1B1F5ADF"/>
    <w:rsid w:val="1B3BD544"/>
    <w:rsid w:val="1B41CB37"/>
    <w:rsid w:val="1B4E2CB2"/>
    <w:rsid w:val="1B804015"/>
    <w:rsid w:val="1B9F9521"/>
    <w:rsid w:val="1BC1DD00"/>
    <w:rsid w:val="1BC73833"/>
    <w:rsid w:val="1BF39C14"/>
    <w:rsid w:val="1C102243"/>
    <w:rsid w:val="1C156D4F"/>
    <w:rsid w:val="1C3C2C6A"/>
    <w:rsid w:val="1C8BDC86"/>
    <w:rsid w:val="1C946FE2"/>
    <w:rsid w:val="1CA9B8AB"/>
    <w:rsid w:val="1D1E73D4"/>
    <w:rsid w:val="1D299BF4"/>
    <w:rsid w:val="1D32003C"/>
    <w:rsid w:val="1D38B85F"/>
    <w:rsid w:val="1D4549E5"/>
    <w:rsid w:val="1D5324B2"/>
    <w:rsid w:val="1D58177F"/>
    <w:rsid w:val="1D5CEE51"/>
    <w:rsid w:val="1D750510"/>
    <w:rsid w:val="1D8F9187"/>
    <w:rsid w:val="1DB456BB"/>
    <w:rsid w:val="1DBED03B"/>
    <w:rsid w:val="1DD47F8C"/>
    <w:rsid w:val="1DDE701B"/>
    <w:rsid w:val="1DE49155"/>
    <w:rsid w:val="1E0A54F4"/>
    <w:rsid w:val="1E171EE4"/>
    <w:rsid w:val="1E269A34"/>
    <w:rsid w:val="1E4284B8"/>
    <w:rsid w:val="1E4495E4"/>
    <w:rsid w:val="1E4E0938"/>
    <w:rsid w:val="1EA76AFD"/>
    <w:rsid w:val="1EA94E78"/>
    <w:rsid w:val="1EAB6683"/>
    <w:rsid w:val="1ED0F83D"/>
    <w:rsid w:val="1EDE7E4A"/>
    <w:rsid w:val="1EE63ED7"/>
    <w:rsid w:val="1F11021B"/>
    <w:rsid w:val="1F2E0A73"/>
    <w:rsid w:val="1F3A7930"/>
    <w:rsid w:val="1F5259ED"/>
    <w:rsid w:val="1F6D75EC"/>
    <w:rsid w:val="1F8CEDEE"/>
    <w:rsid w:val="1F906509"/>
    <w:rsid w:val="1FC4B49C"/>
    <w:rsid w:val="1FD3E5FE"/>
    <w:rsid w:val="1FD71340"/>
    <w:rsid w:val="200E1B3E"/>
    <w:rsid w:val="200EDF7E"/>
    <w:rsid w:val="20506F00"/>
    <w:rsid w:val="2063DADA"/>
    <w:rsid w:val="20766DA3"/>
    <w:rsid w:val="207C6C9F"/>
    <w:rsid w:val="207EDDB8"/>
    <w:rsid w:val="20906FD4"/>
    <w:rsid w:val="209E09AE"/>
    <w:rsid w:val="2114EAF3"/>
    <w:rsid w:val="211D667F"/>
    <w:rsid w:val="211F1057"/>
    <w:rsid w:val="214473E4"/>
    <w:rsid w:val="215A51D6"/>
    <w:rsid w:val="2192B80C"/>
    <w:rsid w:val="21A8502C"/>
    <w:rsid w:val="21D9AAB4"/>
    <w:rsid w:val="21EB60C4"/>
    <w:rsid w:val="2206E1DB"/>
    <w:rsid w:val="221105D8"/>
    <w:rsid w:val="22968448"/>
    <w:rsid w:val="229894D1"/>
    <w:rsid w:val="22A54831"/>
    <w:rsid w:val="22A70298"/>
    <w:rsid w:val="22B9536F"/>
    <w:rsid w:val="22C2E072"/>
    <w:rsid w:val="22C636CC"/>
    <w:rsid w:val="22F8F786"/>
    <w:rsid w:val="22F9C3C2"/>
    <w:rsid w:val="231232CA"/>
    <w:rsid w:val="2353989A"/>
    <w:rsid w:val="23549AA8"/>
    <w:rsid w:val="23682CF5"/>
    <w:rsid w:val="23912B06"/>
    <w:rsid w:val="2396E16D"/>
    <w:rsid w:val="23ACD9BC"/>
    <w:rsid w:val="23E8B20F"/>
    <w:rsid w:val="240436DD"/>
    <w:rsid w:val="2415B6ED"/>
    <w:rsid w:val="2417AAC4"/>
    <w:rsid w:val="241C9E0B"/>
    <w:rsid w:val="244BF19C"/>
    <w:rsid w:val="2468B26C"/>
    <w:rsid w:val="24A0B5E1"/>
    <w:rsid w:val="24DDFCCC"/>
    <w:rsid w:val="250C37AD"/>
    <w:rsid w:val="2511D621"/>
    <w:rsid w:val="25161E65"/>
    <w:rsid w:val="251BB302"/>
    <w:rsid w:val="254D9512"/>
    <w:rsid w:val="2553BDF1"/>
    <w:rsid w:val="258F2138"/>
    <w:rsid w:val="258FDB31"/>
    <w:rsid w:val="25E3FC73"/>
    <w:rsid w:val="25E594FE"/>
    <w:rsid w:val="26176FBD"/>
    <w:rsid w:val="261C84CD"/>
    <w:rsid w:val="264C3178"/>
    <w:rsid w:val="264FBE6C"/>
    <w:rsid w:val="265B8E1B"/>
    <w:rsid w:val="26922070"/>
    <w:rsid w:val="26D712BF"/>
    <w:rsid w:val="26E43DFA"/>
    <w:rsid w:val="26EC4C5E"/>
    <w:rsid w:val="2705CB2D"/>
    <w:rsid w:val="27399ED2"/>
    <w:rsid w:val="273E07BE"/>
    <w:rsid w:val="27972D99"/>
    <w:rsid w:val="27BCA428"/>
    <w:rsid w:val="27E0C8E8"/>
    <w:rsid w:val="2810B41B"/>
    <w:rsid w:val="2811D414"/>
    <w:rsid w:val="283F098D"/>
    <w:rsid w:val="284D96E6"/>
    <w:rsid w:val="28585EF1"/>
    <w:rsid w:val="28897BE0"/>
    <w:rsid w:val="28AD3F7B"/>
    <w:rsid w:val="28E13870"/>
    <w:rsid w:val="28F805E4"/>
    <w:rsid w:val="290837ED"/>
    <w:rsid w:val="290FB922"/>
    <w:rsid w:val="29513A72"/>
    <w:rsid w:val="2984598C"/>
    <w:rsid w:val="29872ECA"/>
    <w:rsid w:val="2A2263B7"/>
    <w:rsid w:val="2A45244B"/>
    <w:rsid w:val="2A55AF78"/>
    <w:rsid w:val="2A5B675D"/>
    <w:rsid w:val="2A6B4DC1"/>
    <w:rsid w:val="2A6BBCFA"/>
    <w:rsid w:val="2A79F1D6"/>
    <w:rsid w:val="2ADC7402"/>
    <w:rsid w:val="2ADE9541"/>
    <w:rsid w:val="2AE5EDE7"/>
    <w:rsid w:val="2B32D2BB"/>
    <w:rsid w:val="2B5A78C2"/>
    <w:rsid w:val="2B691285"/>
    <w:rsid w:val="2B9B8E38"/>
    <w:rsid w:val="2BCA6BDE"/>
    <w:rsid w:val="2BE01E42"/>
    <w:rsid w:val="2BE30D71"/>
    <w:rsid w:val="2BED061A"/>
    <w:rsid w:val="2BF1EF8A"/>
    <w:rsid w:val="2C5068B3"/>
    <w:rsid w:val="2C788052"/>
    <w:rsid w:val="2C8C2382"/>
    <w:rsid w:val="2CB3F533"/>
    <w:rsid w:val="2CE80CD0"/>
    <w:rsid w:val="2D2F5E0B"/>
    <w:rsid w:val="2D38F3B8"/>
    <w:rsid w:val="2DC868DC"/>
    <w:rsid w:val="2DD4651B"/>
    <w:rsid w:val="2DD5CF64"/>
    <w:rsid w:val="2DD6585E"/>
    <w:rsid w:val="2DFDDEDC"/>
    <w:rsid w:val="2E1D2061"/>
    <w:rsid w:val="2E23DFC7"/>
    <w:rsid w:val="2E309F60"/>
    <w:rsid w:val="2E4BCF3B"/>
    <w:rsid w:val="2E551D0E"/>
    <w:rsid w:val="2E56E1D3"/>
    <w:rsid w:val="2E7C5866"/>
    <w:rsid w:val="2E801C6F"/>
    <w:rsid w:val="2E9B499A"/>
    <w:rsid w:val="2EDD05F3"/>
    <w:rsid w:val="2F122B05"/>
    <w:rsid w:val="2F30A3E8"/>
    <w:rsid w:val="2F50DD2B"/>
    <w:rsid w:val="2F5C6178"/>
    <w:rsid w:val="2F760035"/>
    <w:rsid w:val="2F83C386"/>
    <w:rsid w:val="2FD333C1"/>
    <w:rsid w:val="2FDB4B38"/>
    <w:rsid w:val="2FE0227A"/>
    <w:rsid w:val="2FF5BD50"/>
    <w:rsid w:val="2FF92948"/>
    <w:rsid w:val="300B424C"/>
    <w:rsid w:val="302CB6EE"/>
    <w:rsid w:val="303152CB"/>
    <w:rsid w:val="3048FFD4"/>
    <w:rsid w:val="304A0653"/>
    <w:rsid w:val="30508A12"/>
    <w:rsid w:val="3058FCC0"/>
    <w:rsid w:val="305EEA37"/>
    <w:rsid w:val="305F7241"/>
    <w:rsid w:val="3075D6B8"/>
    <w:rsid w:val="30773F41"/>
    <w:rsid w:val="3085EAA7"/>
    <w:rsid w:val="30994F07"/>
    <w:rsid w:val="309EA040"/>
    <w:rsid w:val="30A836B1"/>
    <w:rsid w:val="30C40EBA"/>
    <w:rsid w:val="30C8BCD4"/>
    <w:rsid w:val="30CECD68"/>
    <w:rsid w:val="30D9DA60"/>
    <w:rsid w:val="30E2F854"/>
    <w:rsid w:val="30F0DBCE"/>
    <w:rsid w:val="31168F1E"/>
    <w:rsid w:val="3117D409"/>
    <w:rsid w:val="313404CD"/>
    <w:rsid w:val="3165DC12"/>
    <w:rsid w:val="31777B60"/>
    <w:rsid w:val="31843BF3"/>
    <w:rsid w:val="31914AA3"/>
    <w:rsid w:val="31A735BC"/>
    <w:rsid w:val="31B0DBE2"/>
    <w:rsid w:val="31E7AEAB"/>
    <w:rsid w:val="3205CEE9"/>
    <w:rsid w:val="322852B1"/>
    <w:rsid w:val="324A1D98"/>
    <w:rsid w:val="325167DC"/>
    <w:rsid w:val="327CE83A"/>
    <w:rsid w:val="32A45E7E"/>
    <w:rsid w:val="32EF083E"/>
    <w:rsid w:val="32F00C84"/>
    <w:rsid w:val="332E247F"/>
    <w:rsid w:val="33432E7A"/>
    <w:rsid w:val="33683966"/>
    <w:rsid w:val="3395793D"/>
    <w:rsid w:val="339EA0A1"/>
    <w:rsid w:val="33A19D33"/>
    <w:rsid w:val="33A712E3"/>
    <w:rsid w:val="33B4134C"/>
    <w:rsid w:val="33BFE465"/>
    <w:rsid w:val="33C2D475"/>
    <w:rsid w:val="33EFAE14"/>
    <w:rsid w:val="33F72CBD"/>
    <w:rsid w:val="33F9EC6E"/>
    <w:rsid w:val="33FD910A"/>
    <w:rsid w:val="341AE8DC"/>
    <w:rsid w:val="34242026"/>
    <w:rsid w:val="3430B6A6"/>
    <w:rsid w:val="3438A0BF"/>
    <w:rsid w:val="3474D878"/>
    <w:rsid w:val="347F9384"/>
    <w:rsid w:val="34A7B690"/>
    <w:rsid w:val="34BAE687"/>
    <w:rsid w:val="34C88B4E"/>
    <w:rsid w:val="34E2194B"/>
    <w:rsid w:val="34F55072"/>
    <w:rsid w:val="34FF3ECB"/>
    <w:rsid w:val="3501DB1B"/>
    <w:rsid w:val="3517FE74"/>
    <w:rsid w:val="354EDEC4"/>
    <w:rsid w:val="355002BF"/>
    <w:rsid w:val="35808B33"/>
    <w:rsid w:val="35A90A4E"/>
    <w:rsid w:val="35FBD24B"/>
    <w:rsid w:val="35FEBEF7"/>
    <w:rsid w:val="3617D917"/>
    <w:rsid w:val="361BD94E"/>
    <w:rsid w:val="361E5E6E"/>
    <w:rsid w:val="363D32D1"/>
    <w:rsid w:val="363F767E"/>
    <w:rsid w:val="3650586F"/>
    <w:rsid w:val="368279E8"/>
    <w:rsid w:val="3683EEF5"/>
    <w:rsid w:val="36843B9C"/>
    <w:rsid w:val="368A0297"/>
    <w:rsid w:val="36A89495"/>
    <w:rsid w:val="36D2FCB2"/>
    <w:rsid w:val="36D5A430"/>
    <w:rsid w:val="36F0419A"/>
    <w:rsid w:val="372339F9"/>
    <w:rsid w:val="37296072"/>
    <w:rsid w:val="3729BBEE"/>
    <w:rsid w:val="373E0E9A"/>
    <w:rsid w:val="374CF83E"/>
    <w:rsid w:val="374EBDF2"/>
    <w:rsid w:val="3775E3A6"/>
    <w:rsid w:val="378571B9"/>
    <w:rsid w:val="379012F5"/>
    <w:rsid w:val="379E38DE"/>
    <w:rsid w:val="37B8FD44"/>
    <w:rsid w:val="37D37487"/>
    <w:rsid w:val="37D88D77"/>
    <w:rsid w:val="38059FDA"/>
    <w:rsid w:val="382C10FE"/>
    <w:rsid w:val="3853A811"/>
    <w:rsid w:val="38933712"/>
    <w:rsid w:val="38979136"/>
    <w:rsid w:val="38AB52E4"/>
    <w:rsid w:val="38DCD39F"/>
    <w:rsid w:val="38F7B716"/>
    <w:rsid w:val="38FB24FC"/>
    <w:rsid w:val="38FE3577"/>
    <w:rsid w:val="391053CF"/>
    <w:rsid w:val="39143E58"/>
    <w:rsid w:val="391E8593"/>
    <w:rsid w:val="394DA1E7"/>
    <w:rsid w:val="3966305A"/>
    <w:rsid w:val="39730C8C"/>
    <w:rsid w:val="397FFADC"/>
    <w:rsid w:val="39B888DC"/>
    <w:rsid w:val="39B92E3A"/>
    <w:rsid w:val="39D2950B"/>
    <w:rsid w:val="39DFB007"/>
    <w:rsid w:val="3A084A4F"/>
    <w:rsid w:val="3A311C80"/>
    <w:rsid w:val="3A363269"/>
    <w:rsid w:val="3A5CF678"/>
    <w:rsid w:val="3A5F62FE"/>
    <w:rsid w:val="3A73EBB2"/>
    <w:rsid w:val="3A7BEBF4"/>
    <w:rsid w:val="3A8C9FD4"/>
    <w:rsid w:val="3ACDBFB0"/>
    <w:rsid w:val="3AD0A85D"/>
    <w:rsid w:val="3B057F49"/>
    <w:rsid w:val="3B404255"/>
    <w:rsid w:val="3B72CCE7"/>
    <w:rsid w:val="3B76864F"/>
    <w:rsid w:val="3B7957B0"/>
    <w:rsid w:val="3B8947A4"/>
    <w:rsid w:val="3BA03BB3"/>
    <w:rsid w:val="3C772E34"/>
    <w:rsid w:val="3C94E736"/>
    <w:rsid w:val="3CE2ACB9"/>
    <w:rsid w:val="3CF5A064"/>
    <w:rsid w:val="3CFB5AA3"/>
    <w:rsid w:val="3D0429ED"/>
    <w:rsid w:val="3D231C24"/>
    <w:rsid w:val="3D2E3996"/>
    <w:rsid w:val="3D46A7A1"/>
    <w:rsid w:val="3D4FD9AE"/>
    <w:rsid w:val="3DCCC621"/>
    <w:rsid w:val="3DF9AA8D"/>
    <w:rsid w:val="3E30C9DF"/>
    <w:rsid w:val="3E33B08E"/>
    <w:rsid w:val="3E3A0948"/>
    <w:rsid w:val="3E75B5D5"/>
    <w:rsid w:val="3EDA2FFB"/>
    <w:rsid w:val="3F1358D3"/>
    <w:rsid w:val="3F3A7292"/>
    <w:rsid w:val="3F46E8A3"/>
    <w:rsid w:val="3F565D1A"/>
    <w:rsid w:val="3F58E5E6"/>
    <w:rsid w:val="3F5CE95D"/>
    <w:rsid w:val="3F7B9E9D"/>
    <w:rsid w:val="3F828CD8"/>
    <w:rsid w:val="3FA454AE"/>
    <w:rsid w:val="3FA824F6"/>
    <w:rsid w:val="3FAA0FCC"/>
    <w:rsid w:val="3FC8A17E"/>
    <w:rsid w:val="3FE35CDD"/>
    <w:rsid w:val="3FE58EB0"/>
    <w:rsid w:val="3FE74457"/>
    <w:rsid w:val="40335483"/>
    <w:rsid w:val="403A4CF7"/>
    <w:rsid w:val="406F3AF6"/>
    <w:rsid w:val="40B06862"/>
    <w:rsid w:val="40B1FD4B"/>
    <w:rsid w:val="40CF4F14"/>
    <w:rsid w:val="40EC1F36"/>
    <w:rsid w:val="41070280"/>
    <w:rsid w:val="410DC59B"/>
    <w:rsid w:val="4112A51C"/>
    <w:rsid w:val="4145096B"/>
    <w:rsid w:val="4148FE1C"/>
    <w:rsid w:val="415AAA28"/>
    <w:rsid w:val="41606275"/>
    <w:rsid w:val="4187F593"/>
    <w:rsid w:val="419DB00C"/>
    <w:rsid w:val="41A5ED62"/>
    <w:rsid w:val="41A6B2A4"/>
    <w:rsid w:val="41CB0C44"/>
    <w:rsid w:val="41CEA296"/>
    <w:rsid w:val="41F5F4B7"/>
    <w:rsid w:val="41FF619C"/>
    <w:rsid w:val="420652E7"/>
    <w:rsid w:val="422C670D"/>
    <w:rsid w:val="422E85FC"/>
    <w:rsid w:val="42321A43"/>
    <w:rsid w:val="426F2178"/>
    <w:rsid w:val="42776E5A"/>
    <w:rsid w:val="42A171FA"/>
    <w:rsid w:val="42C21EB4"/>
    <w:rsid w:val="42E80BF6"/>
    <w:rsid w:val="431CB7E5"/>
    <w:rsid w:val="4328B8BF"/>
    <w:rsid w:val="434E56DA"/>
    <w:rsid w:val="4364D825"/>
    <w:rsid w:val="43A3543D"/>
    <w:rsid w:val="43BB0219"/>
    <w:rsid w:val="43C1636E"/>
    <w:rsid w:val="44012557"/>
    <w:rsid w:val="44044472"/>
    <w:rsid w:val="440D331C"/>
    <w:rsid w:val="442C3FD8"/>
    <w:rsid w:val="442E1D54"/>
    <w:rsid w:val="443BD56E"/>
    <w:rsid w:val="4479695D"/>
    <w:rsid w:val="447CD3C3"/>
    <w:rsid w:val="4489EA47"/>
    <w:rsid w:val="448FB292"/>
    <w:rsid w:val="4495D2DF"/>
    <w:rsid w:val="44B6C02C"/>
    <w:rsid w:val="44BA31D0"/>
    <w:rsid w:val="44D930B6"/>
    <w:rsid w:val="44DE19D0"/>
    <w:rsid w:val="44FB7B41"/>
    <w:rsid w:val="44FC77BF"/>
    <w:rsid w:val="4502F532"/>
    <w:rsid w:val="4514FD54"/>
    <w:rsid w:val="45A1ADD4"/>
    <w:rsid w:val="45E59A39"/>
    <w:rsid w:val="462C1628"/>
    <w:rsid w:val="463F487F"/>
    <w:rsid w:val="4653536E"/>
    <w:rsid w:val="4668A05B"/>
    <w:rsid w:val="4679BF2B"/>
    <w:rsid w:val="468515F7"/>
    <w:rsid w:val="46A7E433"/>
    <w:rsid w:val="46ADE497"/>
    <w:rsid w:val="46AFAC02"/>
    <w:rsid w:val="46F22621"/>
    <w:rsid w:val="47009AC7"/>
    <w:rsid w:val="470ADE0D"/>
    <w:rsid w:val="475ECA3B"/>
    <w:rsid w:val="478E4EA0"/>
    <w:rsid w:val="47C18D54"/>
    <w:rsid w:val="47E84517"/>
    <w:rsid w:val="47E95E1E"/>
    <w:rsid w:val="4813C28F"/>
    <w:rsid w:val="4841D16B"/>
    <w:rsid w:val="4852CFAF"/>
    <w:rsid w:val="486E0632"/>
    <w:rsid w:val="48C07977"/>
    <w:rsid w:val="48CD0690"/>
    <w:rsid w:val="4910355A"/>
    <w:rsid w:val="492AF8C3"/>
    <w:rsid w:val="492D8A63"/>
    <w:rsid w:val="4995095A"/>
    <w:rsid w:val="49F72D05"/>
    <w:rsid w:val="4A54791B"/>
    <w:rsid w:val="4A7C06FA"/>
    <w:rsid w:val="4AB47001"/>
    <w:rsid w:val="4ABE895A"/>
    <w:rsid w:val="4AD9181F"/>
    <w:rsid w:val="4AE6673A"/>
    <w:rsid w:val="4AE6C51E"/>
    <w:rsid w:val="4B060C6F"/>
    <w:rsid w:val="4B355703"/>
    <w:rsid w:val="4B36B713"/>
    <w:rsid w:val="4B3CF106"/>
    <w:rsid w:val="4B46C0D7"/>
    <w:rsid w:val="4B5BBC8A"/>
    <w:rsid w:val="4B62BA98"/>
    <w:rsid w:val="4B62EA9F"/>
    <w:rsid w:val="4B77AB11"/>
    <w:rsid w:val="4BF9355E"/>
    <w:rsid w:val="4C0B25FA"/>
    <w:rsid w:val="4C3996CD"/>
    <w:rsid w:val="4C5AA82A"/>
    <w:rsid w:val="4C5E4680"/>
    <w:rsid w:val="4C6F8F8F"/>
    <w:rsid w:val="4C72B12C"/>
    <w:rsid w:val="4C8CD85A"/>
    <w:rsid w:val="4CA74477"/>
    <w:rsid w:val="4CE0420D"/>
    <w:rsid w:val="4CE82AF4"/>
    <w:rsid w:val="4D0732BE"/>
    <w:rsid w:val="4D0C5573"/>
    <w:rsid w:val="4D131A85"/>
    <w:rsid w:val="4D3DD994"/>
    <w:rsid w:val="4D5CBFD3"/>
    <w:rsid w:val="4D66A042"/>
    <w:rsid w:val="4D89933B"/>
    <w:rsid w:val="4D9D13E3"/>
    <w:rsid w:val="4D9D9D59"/>
    <w:rsid w:val="4DB8AF6C"/>
    <w:rsid w:val="4DC4A59A"/>
    <w:rsid w:val="4DD70511"/>
    <w:rsid w:val="4DE86AA4"/>
    <w:rsid w:val="4E058933"/>
    <w:rsid w:val="4E3058F0"/>
    <w:rsid w:val="4E6045A3"/>
    <w:rsid w:val="4E8399DF"/>
    <w:rsid w:val="4EA50121"/>
    <w:rsid w:val="4EB4B96D"/>
    <w:rsid w:val="4EB50B99"/>
    <w:rsid w:val="4EB99368"/>
    <w:rsid w:val="4EBDC57F"/>
    <w:rsid w:val="4EE12D43"/>
    <w:rsid w:val="4EEAD06A"/>
    <w:rsid w:val="4EF6CEA0"/>
    <w:rsid w:val="4EFA2A8A"/>
    <w:rsid w:val="4F0A9766"/>
    <w:rsid w:val="4F0EA44D"/>
    <w:rsid w:val="4F100B6A"/>
    <w:rsid w:val="4F23B39E"/>
    <w:rsid w:val="4F2924B6"/>
    <w:rsid w:val="4F35BAD3"/>
    <w:rsid w:val="4F574512"/>
    <w:rsid w:val="4F9928C1"/>
    <w:rsid w:val="4FA4F42B"/>
    <w:rsid w:val="4FB5F7B3"/>
    <w:rsid w:val="4FB6309A"/>
    <w:rsid w:val="5006EFFF"/>
    <w:rsid w:val="50263A80"/>
    <w:rsid w:val="503D3365"/>
    <w:rsid w:val="504D1404"/>
    <w:rsid w:val="50533854"/>
    <w:rsid w:val="5063183F"/>
    <w:rsid w:val="5070B0CD"/>
    <w:rsid w:val="5075122D"/>
    <w:rsid w:val="507CEFCF"/>
    <w:rsid w:val="50A3BEA1"/>
    <w:rsid w:val="5103F648"/>
    <w:rsid w:val="510D9D0E"/>
    <w:rsid w:val="511E65EB"/>
    <w:rsid w:val="512515F9"/>
    <w:rsid w:val="512B0DE3"/>
    <w:rsid w:val="512D3D2B"/>
    <w:rsid w:val="512DD789"/>
    <w:rsid w:val="514C2C15"/>
    <w:rsid w:val="5178A380"/>
    <w:rsid w:val="51AB401E"/>
    <w:rsid w:val="51B52AF2"/>
    <w:rsid w:val="51C2CFC4"/>
    <w:rsid w:val="51E2C2C5"/>
    <w:rsid w:val="51FDC34A"/>
    <w:rsid w:val="520B2097"/>
    <w:rsid w:val="5238852F"/>
    <w:rsid w:val="523D16C2"/>
    <w:rsid w:val="52542F9F"/>
    <w:rsid w:val="52C535F4"/>
    <w:rsid w:val="52D07275"/>
    <w:rsid w:val="532DBFB0"/>
    <w:rsid w:val="5364D1D2"/>
    <w:rsid w:val="538189E3"/>
    <w:rsid w:val="53AA6F66"/>
    <w:rsid w:val="53AC32E3"/>
    <w:rsid w:val="53BBADA6"/>
    <w:rsid w:val="53D965FB"/>
    <w:rsid w:val="53F81798"/>
    <w:rsid w:val="53F9109F"/>
    <w:rsid w:val="543CB6D5"/>
    <w:rsid w:val="5447B9E4"/>
    <w:rsid w:val="546023B2"/>
    <w:rsid w:val="54639D12"/>
    <w:rsid w:val="5464EDB3"/>
    <w:rsid w:val="5497C7AB"/>
    <w:rsid w:val="54AD2C17"/>
    <w:rsid w:val="54B4F071"/>
    <w:rsid w:val="54C793A7"/>
    <w:rsid w:val="54DD7E0C"/>
    <w:rsid w:val="54E62DFF"/>
    <w:rsid w:val="54EAE905"/>
    <w:rsid w:val="55438F8A"/>
    <w:rsid w:val="556DCEC2"/>
    <w:rsid w:val="5577B1E2"/>
    <w:rsid w:val="557D8687"/>
    <w:rsid w:val="55BE5ED5"/>
    <w:rsid w:val="55E2563A"/>
    <w:rsid w:val="55E92A93"/>
    <w:rsid w:val="55EB165E"/>
    <w:rsid w:val="55F0E8B1"/>
    <w:rsid w:val="55F34F60"/>
    <w:rsid w:val="55FDE604"/>
    <w:rsid w:val="56290233"/>
    <w:rsid w:val="56541A86"/>
    <w:rsid w:val="56653C0F"/>
    <w:rsid w:val="5667436E"/>
    <w:rsid w:val="5669958E"/>
    <w:rsid w:val="566C02CD"/>
    <w:rsid w:val="5696227B"/>
    <w:rsid w:val="56986AFF"/>
    <w:rsid w:val="56C963B4"/>
    <w:rsid w:val="56D1E97C"/>
    <w:rsid w:val="56D82B66"/>
    <w:rsid w:val="56FCEE83"/>
    <w:rsid w:val="5712E182"/>
    <w:rsid w:val="57479370"/>
    <w:rsid w:val="575429F4"/>
    <w:rsid w:val="579CDC99"/>
    <w:rsid w:val="57D831AA"/>
    <w:rsid w:val="57F4875C"/>
    <w:rsid w:val="580D323D"/>
    <w:rsid w:val="58280B62"/>
    <w:rsid w:val="586D43C4"/>
    <w:rsid w:val="5895566F"/>
    <w:rsid w:val="589ADD9D"/>
    <w:rsid w:val="58C3299E"/>
    <w:rsid w:val="58DF332F"/>
    <w:rsid w:val="58ED6C00"/>
    <w:rsid w:val="58ED7886"/>
    <w:rsid w:val="592CA461"/>
    <w:rsid w:val="5995498C"/>
    <w:rsid w:val="59A5E858"/>
    <w:rsid w:val="59D5204D"/>
    <w:rsid w:val="5A1E3829"/>
    <w:rsid w:val="5A2AAA37"/>
    <w:rsid w:val="5A2B3083"/>
    <w:rsid w:val="5A553A7A"/>
    <w:rsid w:val="5A612522"/>
    <w:rsid w:val="5A66EA95"/>
    <w:rsid w:val="5A683864"/>
    <w:rsid w:val="5AF80129"/>
    <w:rsid w:val="5AFA56B2"/>
    <w:rsid w:val="5B17B11E"/>
    <w:rsid w:val="5B45E8DC"/>
    <w:rsid w:val="5B536066"/>
    <w:rsid w:val="5B626857"/>
    <w:rsid w:val="5B80E3EF"/>
    <w:rsid w:val="5B834B26"/>
    <w:rsid w:val="5BAEF476"/>
    <w:rsid w:val="5BC02D33"/>
    <w:rsid w:val="5BC28EA7"/>
    <w:rsid w:val="5BDA9047"/>
    <w:rsid w:val="5BE185F8"/>
    <w:rsid w:val="5BE50663"/>
    <w:rsid w:val="5C1069A8"/>
    <w:rsid w:val="5C1582FE"/>
    <w:rsid w:val="5C25AD26"/>
    <w:rsid w:val="5C2F19BA"/>
    <w:rsid w:val="5C496417"/>
    <w:rsid w:val="5C664741"/>
    <w:rsid w:val="5C71522A"/>
    <w:rsid w:val="5CB3904A"/>
    <w:rsid w:val="5CD9A7A0"/>
    <w:rsid w:val="5CD9BF96"/>
    <w:rsid w:val="5CDFB5E0"/>
    <w:rsid w:val="5D154AFB"/>
    <w:rsid w:val="5D1713AE"/>
    <w:rsid w:val="5D2A00AA"/>
    <w:rsid w:val="5D328CBB"/>
    <w:rsid w:val="5D39FBFA"/>
    <w:rsid w:val="5D85BDD4"/>
    <w:rsid w:val="5D975EA5"/>
    <w:rsid w:val="5D9D98CC"/>
    <w:rsid w:val="5DC4E91F"/>
    <w:rsid w:val="5DEF272E"/>
    <w:rsid w:val="5E07D371"/>
    <w:rsid w:val="5E7B7156"/>
    <w:rsid w:val="5E831853"/>
    <w:rsid w:val="5E8E420D"/>
    <w:rsid w:val="5EA42496"/>
    <w:rsid w:val="5EB541A3"/>
    <w:rsid w:val="5ED9EB2A"/>
    <w:rsid w:val="5EE7FD4F"/>
    <w:rsid w:val="5F00803A"/>
    <w:rsid w:val="5F015624"/>
    <w:rsid w:val="5F1875E6"/>
    <w:rsid w:val="5F46B29F"/>
    <w:rsid w:val="5F6023A9"/>
    <w:rsid w:val="5F6573D0"/>
    <w:rsid w:val="5F6C4EBA"/>
    <w:rsid w:val="5F78BA36"/>
    <w:rsid w:val="5F9991F4"/>
    <w:rsid w:val="5FAC936C"/>
    <w:rsid w:val="5FC0D3F0"/>
    <w:rsid w:val="5FDA373B"/>
    <w:rsid w:val="5FE73648"/>
    <w:rsid w:val="5FEAC9EF"/>
    <w:rsid w:val="5FF1A499"/>
    <w:rsid w:val="5FF839C9"/>
    <w:rsid w:val="603ACC8D"/>
    <w:rsid w:val="60436907"/>
    <w:rsid w:val="60453A23"/>
    <w:rsid w:val="604F5D25"/>
    <w:rsid w:val="605D0799"/>
    <w:rsid w:val="6071C5AF"/>
    <w:rsid w:val="607A5C3D"/>
    <w:rsid w:val="608BA5B5"/>
    <w:rsid w:val="60B31C40"/>
    <w:rsid w:val="60BF41B2"/>
    <w:rsid w:val="60CE7A15"/>
    <w:rsid w:val="60E9D23C"/>
    <w:rsid w:val="61073656"/>
    <w:rsid w:val="61383689"/>
    <w:rsid w:val="614DB4B8"/>
    <w:rsid w:val="61653B5C"/>
    <w:rsid w:val="61742BA0"/>
    <w:rsid w:val="6199A321"/>
    <w:rsid w:val="61C7647F"/>
    <w:rsid w:val="61F66D2D"/>
    <w:rsid w:val="62164A00"/>
    <w:rsid w:val="621E1706"/>
    <w:rsid w:val="624DB1C1"/>
    <w:rsid w:val="62958C9D"/>
    <w:rsid w:val="62D243D4"/>
    <w:rsid w:val="62D288D5"/>
    <w:rsid w:val="62D49615"/>
    <w:rsid w:val="62EC59A9"/>
    <w:rsid w:val="630FC73C"/>
    <w:rsid w:val="632C646E"/>
    <w:rsid w:val="6398F3D0"/>
    <w:rsid w:val="63A42B7E"/>
    <w:rsid w:val="63A475B5"/>
    <w:rsid w:val="63E4F9F0"/>
    <w:rsid w:val="63EB419F"/>
    <w:rsid w:val="63F004F4"/>
    <w:rsid w:val="63F312BB"/>
    <w:rsid w:val="63FAEEC5"/>
    <w:rsid w:val="63FF2BBA"/>
    <w:rsid w:val="6401B5F6"/>
    <w:rsid w:val="64320172"/>
    <w:rsid w:val="6455FAFF"/>
    <w:rsid w:val="64571A54"/>
    <w:rsid w:val="646986C5"/>
    <w:rsid w:val="649BAD34"/>
    <w:rsid w:val="64B16CCA"/>
    <w:rsid w:val="64CD62C7"/>
    <w:rsid w:val="64E76E26"/>
    <w:rsid w:val="64EC7C53"/>
    <w:rsid w:val="650BB487"/>
    <w:rsid w:val="65276418"/>
    <w:rsid w:val="65514A05"/>
    <w:rsid w:val="656A9F6D"/>
    <w:rsid w:val="657FFC86"/>
    <w:rsid w:val="65F9452A"/>
    <w:rsid w:val="66096946"/>
    <w:rsid w:val="6628E45E"/>
    <w:rsid w:val="666081AA"/>
    <w:rsid w:val="667A2D94"/>
    <w:rsid w:val="6694B8EF"/>
    <w:rsid w:val="669576B0"/>
    <w:rsid w:val="669C5E04"/>
    <w:rsid w:val="66B539D7"/>
    <w:rsid w:val="66C5A7DB"/>
    <w:rsid w:val="66D309FC"/>
    <w:rsid w:val="66E07AED"/>
    <w:rsid w:val="66E14F76"/>
    <w:rsid w:val="66FA8AA7"/>
    <w:rsid w:val="6725AB04"/>
    <w:rsid w:val="672786C8"/>
    <w:rsid w:val="67352EC2"/>
    <w:rsid w:val="673ABB8C"/>
    <w:rsid w:val="6758CC87"/>
    <w:rsid w:val="676FD15A"/>
    <w:rsid w:val="6770BB1E"/>
    <w:rsid w:val="67895395"/>
    <w:rsid w:val="67B0B72B"/>
    <w:rsid w:val="67B7D44A"/>
    <w:rsid w:val="67E51E43"/>
    <w:rsid w:val="67E6B111"/>
    <w:rsid w:val="67F49B9D"/>
    <w:rsid w:val="6802B21B"/>
    <w:rsid w:val="680A3746"/>
    <w:rsid w:val="68255243"/>
    <w:rsid w:val="6846CB96"/>
    <w:rsid w:val="685103E2"/>
    <w:rsid w:val="6856FC5C"/>
    <w:rsid w:val="68614DAF"/>
    <w:rsid w:val="68696EF1"/>
    <w:rsid w:val="686A28FC"/>
    <w:rsid w:val="68786A27"/>
    <w:rsid w:val="68B2BA09"/>
    <w:rsid w:val="68CC951D"/>
    <w:rsid w:val="68CDBFA8"/>
    <w:rsid w:val="690F86CC"/>
    <w:rsid w:val="6911C034"/>
    <w:rsid w:val="69236A38"/>
    <w:rsid w:val="692F84E7"/>
    <w:rsid w:val="69621BC0"/>
    <w:rsid w:val="69684344"/>
    <w:rsid w:val="69BD6167"/>
    <w:rsid w:val="69CF5BB2"/>
    <w:rsid w:val="69FF2C67"/>
    <w:rsid w:val="6A0B4FCA"/>
    <w:rsid w:val="6A0BF334"/>
    <w:rsid w:val="6A1D8B4D"/>
    <w:rsid w:val="6A2C69DF"/>
    <w:rsid w:val="6A5FD8A6"/>
    <w:rsid w:val="6ABD25FC"/>
    <w:rsid w:val="6ADB553D"/>
    <w:rsid w:val="6AE7F20F"/>
    <w:rsid w:val="6B0E9775"/>
    <w:rsid w:val="6B108603"/>
    <w:rsid w:val="6B13FD69"/>
    <w:rsid w:val="6B213A79"/>
    <w:rsid w:val="6B329565"/>
    <w:rsid w:val="6B4B7A62"/>
    <w:rsid w:val="6B5E42D4"/>
    <w:rsid w:val="6B622E49"/>
    <w:rsid w:val="6B6907BD"/>
    <w:rsid w:val="6BAE4521"/>
    <w:rsid w:val="6BE39E15"/>
    <w:rsid w:val="6C111D41"/>
    <w:rsid w:val="6C302239"/>
    <w:rsid w:val="6C5E59C9"/>
    <w:rsid w:val="6C629941"/>
    <w:rsid w:val="6C73943C"/>
    <w:rsid w:val="6C889E86"/>
    <w:rsid w:val="6C96C7F8"/>
    <w:rsid w:val="6CD4EA01"/>
    <w:rsid w:val="6CD933B8"/>
    <w:rsid w:val="6CF9C008"/>
    <w:rsid w:val="6D01341C"/>
    <w:rsid w:val="6D1C1154"/>
    <w:rsid w:val="6D3D38F1"/>
    <w:rsid w:val="6D5C82DC"/>
    <w:rsid w:val="6D65624E"/>
    <w:rsid w:val="6D6961E7"/>
    <w:rsid w:val="6D6EB1C4"/>
    <w:rsid w:val="6D75D0DA"/>
    <w:rsid w:val="6D8346CD"/>
    <w:rsid w:val="6D861CA4"/>
    <w:rsid w:val="6D8948F5"/>
    <w:rsid w:val="6D9BC110"/>
    <w:rsid w:val="6DB2211A"/>
    <w:rsid w:val="6DE10BAF"/>
    <w:rsid w:val="6E2D42FE"/>
    <w:rsid w:val="6E614433"/>
    <w:rsid w:val="6E772CE9"/>
    <w:rsid w:val="6E886DCE"/>
    <w:rsid w:val="6F1699D1"/>
    <w:rsid w:val="6F32B780"/>
    <w:rsid w:val="6F39EEE5"/>
    <w:rsid w:val="6F3E1D3D"/>
    <w:rsid w:val="6F584406"/>
    <w:rsid w:val="6F82894B"/>
    <w:rsid w:val="6F8E5921"/>
    <w:rsid w:val="6F966840"/>
    <w:rsid w:val="6FC6AA53"/>
    <w:rsid w:val="6FC8E755"/>
    <w:rsid w:val="6FD345B5"/>
    <w:rsid w:val="6FDF15DA"/>
    <w:rsid w:val="6FE9958E"/>
    <w:rsid w:val="6FFB4689"/>
    <w:rsid w:val="70088645"/>
    <w:rsid w:val="70129F63"/>
    <w:rsid w:val="701704DB"/>
    <w:rsid w:val="70335ECC"/>
    <w:rsid w:val="703F82C3"/>
    <w:rsid w:val="704A60E9"/>
    <w:rsid w:val="7097465D"/>
    <w:rsid w:val="70A65A32"/>
    <w:rsid w:val="70A933C5"/>
    <w:rsid w:val="70CAADC0"/>
    <w:rsid w:val="70E8E109"/>
    <w:rsid w:val="711F797F"/>
    <w:rsid w:val="712887C2"/>
    <w:rsid w:val="712975D3"/>
    <w:rsid w:val="713B9350"/>
    <w:rsid w:val="7159EBBE"/>
    <w:rsid w:val="71642B7F"/>
    <w:rsid w:val="7168BDA3"/>
    <w:rsid w:val="717A03A1"/>
    <w:rsid w:val="717EDA88"/>
    <w:rsid w:val="71804661"/>
    <w:rsid w:val="71A3034A"/>
    <w:rsid w:val="71EACA87"/>
    <w:rsid w:val="71EC4E68"/>
    <w:rsid w:val="722382F8"/>
    <w:rsid w:val="723E2E61"/>
    <w:rsid w:val="72623C58"/>
    <w:rsid w:val="727FE2E4"/>
    <w:rsid w:val="72879B75"/>
    <w:rsid w:val="728E0FC4"/>
    <w:rsid w:val="728F9F70"/>
    <w:rsid w:val="72AE6415"/>
    <w:rsid w:val="72EDC4CB"/>
    <w:rsid w:val="72F8B241"/>
    <w:rsid w:val="72FEE35C"/>
    <w:rsid w:val="732B1495"/>
    <w:rsid w:val="733C7C46"/>
    <w:rsid w:val="7356328A"/>
    <w:rsid w:val="737CE7F4"/>
    <w:rsid w:val="7395466D"/>
    <w:rsid w:val="73A6A27D"/>
    <w:rsid w:val="73A8838B"/>
    <w:rsid w:val="73ABF8D6"/>
    <w:rsid w:val="73B7FEAE"/>
    <w:rsid w:val="73D17DB0"/>
    <w:rsid w:val="73DD3BF3"/>
    <w:rsid w:val="73DD6EA0"/>
    <w:rsid w:val="73E40F75"/>
    <w:rsid w:val="73F1DFF2"/>
    <w:rsid w:val="741357F4"/>
    <w:rsid w:val="742A3AC6"/>
    <w:rsid w:val="744EC58B"/>
    <w:rsid w:val="745A55B8"/>
    <w:rsid w:val="74681593"/>
    <w:rsid w:val="74960AA1"/>
    <w:rsid w:val="74B25995"/>
    <w:rsid w:val="74E05B09"/>
    <w:rsid w:val="74EA8B84"/>
    <w:rsid w:val="750C6FF9"/>
    <w:rsid w:val="750D1C8C"/>
    <w:rsid w:val="7514C75D"/>
    <w:rsid w:val="754E881B"/>
    <w:rsid w:val="755048F3"/>
    <w:rsid w:val="75625609"/>
    <w:rsid w:val="758560B4"/>
    <w:rsid w:val="75A24E5A"/>
    <w:rsid w:val="75ACE973"/>
    <w:rsid w:val="75EFEB29"/>
    <w:rsid w:val="75FC4CE5"/>
    <w:rsid w:val="76026CD9"/>
    <w:rsid w:val="7608102F"/>
    <w:rsid w:val="763FE144"/>
    <w:rsid w:val="76553A07"/>
    <w:rsid w:val="766E43B9"/>
    <w:rsid w:val="7695FAF6"/>
    <w:rsid w:val="76BBCCE2"/>
    <w:rsid w:val="77146872"/>
    <w:rsid w:val="774CF8E5"/>
    <w:rsid w:val="776AC159"/>
    <w:rsid w:val="77882C25"/>
    <w:rsid w:val="77A7DB98"/>
    <w:rsid w:val="77B37A92"/>
    <w:rsid w:val="77BD1019"/>
    <w:rsid w:val="77C5FD99"/>
    <w:rsid w:val="77ED8B34"/>
    <w:rsid w:val="77EDF6F0"/>
    <w:rsid w:val="7804B386"/>
    <w:rsid w:val="780824D8"/>
    <w:rsid w:val="7811630A"/>
    <w:rsid w:val="78241AA0"/>
    <w:rsid w:val="78395CE6"/>
    <w:rsid w:val="784EBDB5"/>
    <w:rsid w:val="785BE491"/>
    <w:rsid w:val="7878913C"/>
    <w:rsid w:val="78CB9BC9"/>
    <w:rsid w:val="78FB5BAA"/>
    <w:rsid w:val="790EEDA1"/>
    <w:rsid w:val="79154EC3"/>
    <w:rsid w:val="79854B07"/>
    <w:rsid w:val="79A829B9"/>
    <w:rsid w:val="79B1F580"/>
    <w:rsid w:val="79BDDD2E"/>
    <w:rsid w:val="79DF0D50"/>
    <w:rsid w:val="79F3022D"/>
    <w:rsid w:val="79F9398B"/>
    <w:rsid w:val="7A0AA319"/>
    <w:rsid w:val="7A1548B4"/>
    <w:rsid w:val="7A16BF38"/>
    <w:rsid w:val="7A26B3AF"/>
    <w:rsid w:val="7A5152E4"/>
    <w:rsid w:val="7A733AE8"/>
    <w:rsid w:val="7A7CD0C1"/>
    <w:rsid w:val="7A7EFD92"/>
    <w:rsid w:val="7A94020E"/>
    <w:rsid w:val="7AB2C9F2"/>
    <w:rsid w:val="7AB4286B"/>
    <w:rsid w:val="7AF8ACDF"/>
    <w:rsid w:val="7B046178"/>
    <w:rsid w:val="7B054B46"/>
    <w:rsid w:val="7B067C51"/>
    <w:rsid w:val="7B1F08D8"/>
    <w:rsid w:val="7B28103C"/>
    <w:rsid w:val="7B2D4C9F"/>
    <w:rsid w:val="7B2F2BD4"/>
    <w:rsid w:val="7B4B479D"/>
    <w:rsid w:val="7B66367A"/>
    <w:rsid w:val="7B6CF88A"/>
    <w:rsid w:val="7B7D9432"/>
    <w:rsid w:val="7BE15C8B"/>
    <w:rsid w:val="7BEB9749"/>
    <w:rsid w:val="7C00C385"/>
    <w:rsid w:val="7C195A28"/>
    <w:rsid w:val="7C291824"/>
    <w:rsid w:val="7C89271F"/>
    <w:rsid w:val="7CD2E4AB"/>
    <w:rsid w:val="7CF11976"/>
    <w:rsid w:val="7CF43093"/>
    <w:rsid w:val="7D0AADC4"/>
    <w:rsid w:val="7D0B331A"/>
    <w:rsid w:val="7D4ABE7B"/>
    <w:rsid w:val="7D51478B"/>
    <w:rsid w:val="7D7F13EC"/>
    <w:rsid w:val="7D89A52D"/>
    <w:rsid w:val="7D93C572"/>
    <w:rsid w:val="7D9C78A3"/>
    <w:rsid w:val="7DAC8179"/>
    <w:rsid w:val="7DAE7095"/>
    <w:rsid w:val="7DEA8F71"/>
    <w:rsid w:val="7E07EE55"/>
    <w:rsid w:val="7E4BE9C1"/>
    <w:rsid w:val="7E90E75D"/>
    <w:rsid w:val="7E9C36CF"/>
    <w:rsid w:val="7EC072BE"/>
    <w:rsid w:val="7EE1B0AC"/>
    <w:rsid w:val="7EE9FE98"/>
    <w:rsid w:val="7EFAD34C"/>
    <w:rsid w:val="7F0D7953"/>
    <w:rsid w:val="7F33FA93"/>
    <w:rsid w:val="7F48A29F"/>
    <w:rsid w:val="7F7698B4"/>
    <w:rsid w:val="7F78B53B"/>
    <w:rsid w:val="7F7D9B9A"/>
    <w:rsid w:val="7F9B194F"/>
    <w:rsid w:val="7FA47E22"/>
    <w:rsid w:val="7FECA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BDFBE0"/>
  <w15:chartTrackingRefBased/>
  <w15:docId w15:val="{7A57D769-A72B-8549-B9D5-16B91AF0B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7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7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7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7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7CC"/>
    <w:rPr>
      <w:rFonts w:eastAsiaTheme="majorEastAsia" w:cstheme="majorBidi"/>
      <w:color w:val="272727" w:themeColor="text1" w:themeTint="D8"/>
    </w:rPr>
  </w:style>
  <w:style w:type="paragraph" w:styleId="Title">
    <w:name w:val="Title"/>
    <w:basedOn w:val="Normal"/>
    <w:next w:val="Normal"/>
    <w:link w:val="TitleChar"/>
    <w:uiPriority w:val="10"/>
    <w:qFormat/>
    <w:rsid w:val="00CD47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7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7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47CC"/>
    <w:rPr>
      <w:i/>
      <w:iCs/>
      <w:color w:val="404040" w:themeColor="text1" w:themeTint="BF"/>
    </w:rPr>
  </w:style>
  <w:style w:type="paragraph" w:styleId="ListParagraph">
    <w:name w:val="List Paragraph"/>
    <w:basedOn w:val="Normal"/>
    <w:link w:val="ListParagraphChar"/>
    <w:uiPriority w:val="34"/>
    <w:qFormat/>
    <w:rsid w:val="00CD47CC"/>
    <w:pPr>
      <w:ind w:left="720"/>
      <w:contextualSpacing/>
    </w:pPr>
  </w:style>
  <w:style w:type="character" w:styleId="IntenseEmphasis">
    <w:name w:val="Intense Emphasis"/>
    <w:basedOn w:val="DefaultParagraphFont"/>
    <w:uiPriority w:val="21"/>
    <w:qFormat/>
    <w:rsid w:val="00CD47CC"/>
    <w:rPr>
      <w:i/>
      <w:iCs/>
      <w:color w:val="0F4761" w:themeColor="accent1" w:themeShade="BF"/>
    </w:rPr>
  </w:style>
  <w:style w:type="paragraph" w:styleId="IntenseQuote">
    <w:name w:val="Intense Quote"/>
    <w:basedOn w:val="Normal"/>
    <w:next w:val="Normal"/>
    <w:link w:val="IntenseQuoteChar"/>
    <w:uiPriority w:val="30"/>
    <w:qFormat/>
    <w:rsid w:val="00CD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7CC"/>
    <w:rPr>
      <w:i/>
      <w:iCs/>
      <w:color w:val="0F4761" w:themeColor="accent1" w:themeShade="BF"/>
    </w:rPr>
  </w:style>
  <w:style w:type="character" w:styleId="IntenseReference">
    <w:name w:val="Intense Reference"/>
    <w:basedOn w:val="DefaultParagraphFont"/>
    <w:uiPriority w:val="32"/>
    <w:qFormat/>
    <w:rsid w:val="00CD47CC"/>
    <w:rPr>
      <w:b/>
      <w:bCs/>
      <w:smallCaps/>
      <w:color w:val="0F4761" w:themeColor="accent1" w:themeShade="BF"/>
      <w:spacing w:val="5"/>
    </w:rPr>
  </w:style>
  <w:style w:type="paragraph" w:styleId="NoSpacing">
    <w:name w:val="No Spacing"/>
    <w:link w:val="NoSpacingChar"/>
    <w:uiPriority w:val="1"/>
    <w:qFormat/>
    <w:rsid w:val="00AD57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D572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6452B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452BF"/>
    <w:pPr>
      <w:spacing w:before="360" w:after="360"/>
    </w:pPr>
    <w:rPr>
      <w:b/>
      <w:bCs/>
      <w:caps/>
      <w:sz w:val="22"/>
      <w:szCs w:val="22"/>
      <w:u w:val="single"/>
    </w:rPr>
  </w:style>
  <w:style w:type="paragraph" w:styleId="TOC2">
    <w:name w:val="toc 2"/>
    <w:basedOn w:val="Normal"/>
    <w:next w:val="Normal"/>
    <w:autoRedefine/>
    <w:uiPriority w:val="39"/>
    <w:unhideWhenUsed/>
    <w:rsid w:val="006452BF"/>
    <w:rPr>
      <w:b/>
      <w:bCs/>
      <w:smallCaps/>
      <w:sz w:val="22"/>
      <w:szCs w:val="22"/>
    </w:rPr>
  </w:style>
  <w:style w:type="paragraph" w:styleId="TOC3">
    <w:name w:val="toc 3"/>
    <w:basedOn w:val="Normal"/>
    <w:next w:val="Normal"/>
    <w:autoRedefine/>
    <w:uiPriority w:val="39"/>
    <w:unhideWhenUsed/>
    <w:rsid w:val="006452BF"/>
    <w:rPr>
      <w:smallCaps/>
      <w:sz w:val="22"/>
      <w:szCs w:val="22"/>
    </w:rPr>
  </w:style>
  <w:style w:type="paragraph" w:styleId="TOC4">
    <w:name w:val="toc 4"/>
    <w:basedOn w:val="Normal"/>
    <w:next w:val="Normal"/>
    <w:autoRedefine/>
    <w:uiPriority w:val="39"/>
    <w:semiHidden/>
    <w:unhideWhenUsed/>
    <w:rsid w:val="006452BF"/>
    <w:rPr>
      <w:sz w:val="22"/>
      <w:szCs w:val="22"/>
    </w:rPr>
  </w:style>
  <w:style w:type="paragraph" w:styleId="TOC5">
    <w:name w:val="toc 5"/>
    <w:basedOn w:val="Normal"/>
    <w:next w:val="Normal"/>
    <w:autoRedefine/>
    <w:uiPriority w:val="39"/>
    <w:semiHidden/>
    <w:unhideWhenUsed/>
    <w:rsid w:val="006452BF"/>
    <w:rPr>
      <w:sz w:val="22"/>
      <w:szCs w:val="22"/>
    </w:rPr>
  </w:style>
  <w:style w:type="paragraph" w:styleId="TOC6">
    <w:name w:val="toc 6"/>
    <w:basedOn w:val="Normal"/>
    <w:next w:val="Normal"/>
    <w:autoRedefine/>
    <w:uiPriority w:val="39"/>
    <w:semiHidden/>
    <w:unhideWhenUsed/>
    <w:rsid w:val="006452BF"/>
    <w:rPr>
      <w:sz w:val="22"/>
      <w:szCs w:val="22"/>
    </w:rPr>
  </w:style>
  <w:style w:type="paragraph" w:styleId="TOC7">
    <w:name w:val="toc 7"/>
    <w:basedOn w:val="Normal"/>
    <w:next w:val="Normal"/>
    <w:autoRedefine/>
    <w:uiPriority w:val="39"/>
    <w:semiHidden/>
    <w:unhideWhenUsed/>
    <w:rsid w:val="006452BF"/>
    <w:rPr>
      <w:sz w:val="22"/>
      <w:szCs w:val="22"/>
    </w:rPr>
  </w:style>
  <w:style w:type="paragraph" w:styleId="TOC8">
    <w:name w:val="toc 8"/>
    <w:basedOn w:val="Normal"/>
    <w:next w:val="Normal"/>
    <w:autoRedefine/>
    <w:uiPriority w:val="39"/>
    <w:semiHidden/>
    <w:unhideWhenUsed/>
    <w:rsid w:val="006452BF"/>
    <w:rPr>
      <w:sz w:val="22"/>
      <w:szCs w:val="22"/>
    </w:rPr>
  </w:style>
  <w:style w:type="paragraph" w:styleId="TOC9">
    <w:name w:val="toc 9"/>
    <w:basedOn w:val="Normal"/>
    <w:next w:val="Normal"/>
    <w:autoRedefine/>
    <w:uiPriority w:val="39"/>
    <w:semiHidden/>
    <w:unhideWhenUsed/>
    <w:rsid w:val="006452BF"/>
    <w:rPr>
      <w:sz w:val="22"/>
      <w:szCs w:val="22"/>
    </w:rPr>
  </w:style>
  <w:style w:type="character" w:customStyle="1" w:styleId="ListParagraphChar">
    <w:name w:val="List Paragraph Char"/>
    <w:link w:val="ListParagraph"/>
    <w:uiPriority w:val="34"/>
    <w:locked/>
    <w:rsid w:val="006452BF"/>
  </w:style>
  <w:style w:type="character" w:styleId="Hyperlink">
    <w:name w:val="Hyperlink"/>
    <w:basedOn w:val="DefaultParagraphFont"/>
    <w:uiPriority w:val="99"/>
    <w:unhideWhenUsed/>
    <w:rsid w:val="006452BF"/>
    <w:rPr>
      <w:color w:val="467886" w:themeColor="hyperlink"/>
      <w:u w:val="single"/>
    </w:rPr>
  </w:style>
  <w:style w:type="character" w:styleId="FollowedHyperlink">
    <w:name w:val="FollowedHyperlink"/>
    <w:basedOn w:val="DefaultParagraphFont"/>
    <w:uiPriority w:val="99"/>
    <w:semiHidden/>
    <w:unhideWhenUsed/>
    <w:rsid w:val="006452BF"/>
    <w:rPr>
      <w:color w:val="96607D" w:themeColor="followedHyperlink"/>
      <w:u w:val="single"/>
    </w:rPr>
  </w:style>
  <w:style w:type="paragraph" w:customStyle="1" w:styleId="paragraph">
    <w:name w:val="paragraph"/>
    <w:basedOn w:val="Normal"/>
    <w:rsid w:val="0040358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0358E"/>
  </w:style>
  <w:style w:type="character" w:customStyle="1" w:styleId="eop">
    <w:name w:val="eop"/>
    <w:basedOn w:val="DefaultParagraphFont"/>
    <w:rsid w:val="0040358E"/>
  </w:style>
  <w:style w:type="character" w:customStyle="1" w:styleId="scxw199858909">
    <w:name w:val="scxw199858909"/>
    <w:basedOn w:val="DefaultParagraphFont"/>
    <w:rsid w:val="0040358E"/>
  </w:style>
  <w:style w:type="character" w:customStyle="1" w:styleId="tabchar">
    <w:name w:val="tabchar"/>
    <w:basedOn w:val="DefaultParagraphFont"/>
    <w:rsid w:val="0040358E"/>
  </w:style>
  <w:style w:type="character" w:styleId="UnresolvedMention">
    <w:name w:val="Unresolved Mention"/>
    <w:basedOn w:val="DefaultParagraphFont"/>
    <w:uiPriority w:val="99"/>
    <w:semiHidden/>
    <w:unhideWhenUsed/>
    <w:rsid w:val="0040358E"/>
    <w:rPr>
      <w:color w:val="605E5C"/>
      <w:shd w:val="clear" w:color="auto" w:fill="E1DFDD"/>
    </w:rPr>
  </w:style>
  <w:style w:type="character" w:styleId="Strong">
    <w:name w:val="Strong"/>
    <w:basedOn w:val="DefaultParagraphFont"/>
    <w:uiPriority w:val="22"/>
    <w:qFormat/>
    <w:rsid w:val="00CA58BA"/>
    <w:rPr>
      <w:b/>
      <w:bCs/>
    </w:rPr>
  </w:style>
  <w:style w:type="character" w:customStyle="1" w:styleId="apple-converted-space">
    <w:name w:val="apple-converted-space"/>
    <w:basedOn w:val="DefaultParagraphFont"/>
    <w:rsid w:val="00CA58BA"/>
  </w:style>
  <w:style w:type="character" w:styleId="PlaceholderText">
    <w:name w:val="Placeholder Text"/>
    <w:basedOn w:val="DefaultParagraphFont"/>
    <w:uiPriority w:val="99"/>
    <w:semiHidden/>
    <w:rsid w:val="0C849078"/>
    <w:rPr>
      <w:color w:val="808080" w:themeColor="background1" w:themeShade="80"/>
    </w:rPr>
  </w:style>
  <w:style w:type="table" w:styleId="TableGrid">
    <w:name w:val="Table Grid"/>
    <w:basedOn w:val="TableNormal"/>
    <w:uiPriority w:val="59"/>
    <w:rsid w:val="000129E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0F33B2"/>
  </w:style>
  <w:style w:type="paragraph" w:styleId="Header">
    <w:name w:val="header"/>
    <w:basedOn w:val="Normal"/>
    <w:link w:val="HeaderChar"/>
    <w:uiPriority w:val="99"/>
    <w:unhideWhenUsed/>
    <w:rsid w:val="00073158"/>
    <w:pPr>
      <w:tabs>
        <w:tab w:val="center" w:pos="4513"/>
        <w:tab w:val="right" w:pos="9026"/>
      </w:tabs>
    </w:pPr>
  </w:style>
  <w:style w:type="character" w:customStyle="1" w:styleId="HeaderChar">
    <w:name w:val="Header Char"/>
    <w:basedOn w:val="DefaultParagraphFont"/>
    <w:link w:val="Header"/>
    <w:uiPriority w:val="99"/>
    <w:rsid w:val="00073158"/>
  </w:style>
  <w:style w:type="paragraph" w:styleId="Footer">
    <w:name w:val="footer"/>
    <w:basedOn w:val="Normal"/>
    <w:link w:val="FooterChar"/>
    <w:uiPriority w:val="99"/>
    <w:unhideWhenUsed/>
    <w:rsid w:val="00073158"/>
    <w:pPr>
      <w:tabs>
        <w:tab w:val="center" w:pos="4513"/>
        <w:tab w:val="right" w:pos="9026"/>
      </w:tabs>
    </w:pPr>
  </w:style>
  <w:style w:type="character" w:customStyle="1" w:styleId="FooterChar">
    <w:name w:val="Footer Char"/>
    <w:basedOn w:val="DefaultParagraphFont"/>
    <w:link w:val="Footer"/>
    <w:uiPriority w:val="99"/>
    <w:rsid w:val="00073158"/>
  </w:style>
  <w:style w:type="paragraph" w:styleId="Bibliography">
    <w:name w:val="Bibliography"/>
    <w:basedOn w:val="Normal"/>
    <w:next w:val="Normal"/>
    <w:uiPriority w:val="37"/>
    <w:unhideWhenUsed/>
    <w:rsid w:val="000D5998"/>
  </w:style>
  <w:style w:type="paragraph" w:styleId="NormalWeb">
    <w:name w:val="Normal (Web)"/>
    <w:basedOn w:val="Normal"/>
    <w:uiPriority w:val="99"/>
    <w:unhideWhenUsed/>
    <w:rsid w:val="00A607BC"/>
    <w:pPr>
      <w:spacing w:before="100" w:beforeAutospacing="1" w:after="100" w:afterAutospacing="1"/>
    </w:pPr>
    <w:rPr>
      <w:rFonts w:ascii="Times New Roman" w:eastAsia="Times New Roman" w:hAnsi="Times New Roman" w:cs="Times New Roman"/>
      <w:kern w:val="0"/>
      <w:lang w:eastAsia="zh-CN"/>
      <w14:ligatures w14:val="none"/>
    </w:rPr>
  </w:style>
  <w:style w:type="character" w:styleId="HTMLCode">
    <w:name w:val="HTML Code"/>
    <w:basedOn w:val="DefaultParagraphFont"/>
    <w:uiPriority w:val="99"/>
    <w:semiHidden/>
    <w:unhideWhenUsed/>
    <w:rsid w:val="00346315"/>
    <w:rPr>
      <w:rFonts w:ascii="Courier New" w:eastAsia="Times New Roman" w:hAnsi="Courier New" w:cs="Courier New"/>
      <w:sz w:val="20"/>
      <w:szCs w:val="20"/>
    </w:rPr>
  </w:style>
  <w:style w:type="character" w:styleId="Emphasis">
    <w:name w:val="Emphasis"/>
    <w:basedOn w:val="DefaultParagraphFont"/>
    <w:uiPriority w:val="20"/>
    <w:qFormat/>
    <w:rsid w:val="003463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6863">
      <w:bodyDiv w:val="1"/>
      <w:marLeft w:val="0"/>
      <w:marRight w:val="0"/>
      <w:marTop w:val="0"/>
      <w:marBottom w:val="0"/>
      <w:divBdr>
        <w:top w:val="none" w:sz="0" w:space="0" w:color="auto"/>
        <w:left w:val="none" w:sz="0" w:space="0" w:color="auto"/>
        <w:bottom w:val="none" w:sz="0" w:space="0" w:color="auto"/>
        <w:right w:val="none" w:sz="0" w:space="0" w:color="auto"/>
      </w:divBdr>
    </w:div>
    <w:div w:id="82147032">
      <w:bodyDiv w:val="1"/>
      <w:marLeft w:val="0"/>
      <w:marRight w:val="0"/>
      <w:marTop w:val="0"/>
      <w:marBottom w:val="0"/>
      <w:divBdr>
        <w:top w:val="none" w:sz="0" w:space="0" w:color="auto"/>
        <w:left w:val="none" w:sz="0" w:space="0" w:color="auto"/>
        <w:bottom w:val="none" w:sz="0" w:space="0" w:color="auto"/>
        <w:right w:val="none" w:sz="0" w:space="0" w:color="auto"/>
      </w:divBdr>
      <w:divsChild>
        <w:div w:id="575743773">
          <w:marLeft w:val="0"/>
          <w:marRight w:val="0"/>
          <w:marTop w:val="0"/>
          <w:marBottom w:val="0"/>
          <w:divBdr>
            <w:top w:val="none" w:sz="0" w:space="0" w:color="auto"/>
            <w:left w:val="none" w:sz="0" w:space="0" w:color="auto"/>
            <w:bottom w:val="none" w:sz="0" w:space="0" w:color="auto"/>
            <w:right w:val="none" w:sz="0" w:space="0" w:color="auto"/>
          </w:divBdr>
          <w:divsChild>
            <w:div w:id="1253970875">
              <w:marLeft w:val="0"/>
              <w:marRight w:val="0"/>
              <w:marTop w:val="0"/>
              <w:marBottom w:val="0"/>
              <w:divBdr>
                <w:top w:val="none" w:sz="0" w:space="0" w:color="auto"/>
                <w:left w:val="none" w:sz="0" w:space="0" w:color="auto"/>
                <w:bottom w:val="none" w:sz="0" w:space="0" w:color="auto"/>
                <w:right w:val="none" w:sz="0" w:space="0" w:color="auto"/>
              </w:divBdr>
            </w:div>
            <w:div w:id="220752514">
              <w:marLeft w:val="0"/>
              <w:marRight w:val="0"/>
              <w:marTop w:val="0"/>
              <w:marBottom w:val="0"/>
              <w:divBdr>
                <w:top w:val="none" w:sz="0" w:space="0" w:color="auto"/>
                <w:left w:val="none" w:sz="0" w:space="0" w:color="auto"/>
                <w:bottom w:val="none" w:sz="0" w:space="0" w:color="auto"/>
                <w:right w:val="none" w:sz="0" w:space="0" w:color="auto"/>
              </w:divBdr>
            </w:div>
            <w:div w:id="371002862">
              <w:marLeft w:val="0"/>
              <w:marRight w:val="0"/>
              <w:marTop w:val="0"/>
              <w:marBottom w:val="0"/>
              <w:divBdr>
                <w:top w:val="none" w:sz="0" w:space="0" w:color="auto"/>
                <w:left w:val="none" w:sz="0" w:space="0" w:color="auto"/>
                <w:bottom w:val="none" w:sz="0" w:space="0" w:color="auto"/>
                <w:right w:val="none" w:sz="0" w:space="0" w:color="auto"/>
              </w:divBdr>
            </w:div>
            <w:div w:id="2067142881">
              <w:marLeft w:val="0"/>
              <w:marRight w:val="0"/>
              <w:marTop w:val="0"/>
              <w:marBottom w:val="0"/>
              <w:divBdr>
                <w:top w:val="none" w:sz="0" w:space="0" w:color="auto"/>
                <w:left w:val="none" w:sz="0" w:space="0" w:color="auto"/>
                <w:bottom w:val="none" w:sz="0" w:space="0" w:color="auto"/>
                <w:right w:val="none" w:sz="0" w:space="0" w:color="auto"/>
              </w:divBdr>
            </w:div>
            <w:div w:id="814168">
              <w:marLeft w:val="0"/>
              <w:marRight w:val="0"/>
              <w:marTop w:val="0"/>
              <w:marBottom w:val="0"/>
              <w:divBdr>
                <w:top w:val="none" w:sz="0" w:space="0" w:color="auto"/>
                <w:left w:val="none" w:sz="0" w:space="0" w:color="auto"/>
                <w:bottom w:val="none" w:sz="0" w:space="0" w:color="auto"/>
                <w:right w:val="none" w:sz="0" w:space="0" w:color="auto"/>
              </w:divBdr>
            </w:div>
            <w:div w:id="521867046">
              <w:marLeft w:val="0"/>
              <w:marRight w:val="0"/>
              <w:marTop w:val="0"/>
              <w:marBottom w:val="0"/>
              <w:divBdr>
                <w:top w:val="none" w:sz="0" w:space="0" w:color="auto"/>
                <w:left w:val="none" w:sz="0" w:space="0" w:color="auto"/>
                <w:bottom w:val="none" w:sz="0" w:space="0" w:color="auto"/>
                <w:right w:val="none" w:sz="0" w:space="0" w:color="auto"/>
              </w:divBdr>
            </w:div>
            <w:div w:id="1072384240">
              <w:marLeft w:val="0"/>
              <w:marRight w:val="0"/>
              <w:marTop w:val="0"/>
              <w:marBottom w:val="0"/>
              <w:divBdr>
                <w:top w:val="none" w:sz="0" w:space="0" w:color="auto"/>
                <w:left w:val="none" w:sz="0" w:space="0" w:color="auto"/>
                <w:bottom w:val="none" w:sz="0" w:space="0" w:color="auto"/>
                <w:right w:val="none" w:sz="0" w:space="0" w:color="auto"/>
              </w:divBdr>
            </w:div>
            <w:div w:id="973170827">
              <w:marLeft w:val="0"/>
              <w:marRight w:val="0"/>
              <w:marTop w:val="0"/>
              <w:marBottom w:val="0"/>
              <w:divBdr>
                <w:top w:val="none" w:sz="0" w:space="0" w:color="auto"/>
                <w:left w:val="none" w:sz="0" w:space="0" w:color="auto"/>
                <w:bottom w:val="none" w:sz="0" w:space="0" w:color="auto"/>
                <w:right w:val="none" w:sz="0" w:space="0" w:color="auto"/>
              </w:divBdr>
            </w:div>
            <w:div w:id="833450100">
              <w:marLeft w:val="0"/>
              <w:marRight w:val="0"/>
              <w:marTop w:val="0"/>
              <w:marBottom w:val="0"/>
              <w:divBdr>
                <w:top w:val="none" w:sz="0" w:space="0" w:color="auto"/>
                <w:left w:val="none" w:sz="0" w:space="0" w:color="auto"/>
                <w:bottom w:val="none" w:sz="0" w:space="0" w:color="auto"/>
                <w:right w:val="none" w:sz="0" w:space="0" w:color="auto"/>
              </w:divBdr>
            </w:div>
            <w:div w:id="706105992">
              <w:marLeft w:val="0"/>
              <w:marRight w:val="0"/>
              <w:marTop w:val="0"/>
              <w:marBottom w:val="0"/>
              <w:divBdr>
                <w:top w:val="none" w:sz="0" w:space="0" w:color="auto"/>
                <w:left w:val="none" w:sz="0" w:space="0" w:color="auto"/>
                <w:bottom w:val="none" w:sz="0" w:space="0" w:color="auto"/>
                <w:right w:val="none" w:sz="0" w:space="0" w:color="auto"/>
              </w:divBdr>
            </w:div>
            <w:div w:id="1206598201">
              <w:marLeft w:val="0"/>
              <w:marRight w:val="0"/>
              <w:marTop w:val="0"/>
              <w:marBottom w:val="0"/>
              <w:divBdr>
                <w:top w:val="none" w:sz="0" w:space="0" w:color="auto"/>
                <w:left w:val="none" w:sz="0" w:space="0" w:color="auto"/>
                <w:bottom w:val="none" w:sz="0" w:space="0" w:color="auto"/>
                <w:right w:val="none" w:sz="0" w:space="0" w:color="auto"/>
              </w:divBdr>
            </w:div>
            <w:div w:id="1205632904">
              <w:marLeft w:val="0"/>
              <w:marRight w:val="0"/>
              <w:marTop w:val="0"/>
              <w:marBottom w:val="0"/>
              <w:divBdr>
                <w:top w:val="none" w:sz="0" w:space="0" w:color="auto"/>
                <w:left w:val="none" w:sz="0" w:space="0" w:color="auto"/>
                <w:bottom w:val="none" w:sz="0" w:space="0" w:color="auto"/>
                <w:right w:val="none" w:sz="0" w:space="0" w:color="auto"/>
              </w:divBdr>
            </w:div>
            <w:div w:id="1123160611">
              <w:marLeft w:val="0"/>
              <w:marRight w:val="0"/>
              <w:marTop w:val="0"/>
              <w:marBottom w:val="0"/>
              <w:divBdr>
                <w:top w:val="none" w:sz="0" w:space="0" w:color="auto"/>
                <w:left w:val="none" w:sz="0" w:space="0" w:color="auto"/>
                <w:bottom w:val="none" w:sz="0" w:space="0" w:color="auto"/>
                <w:right w:val="none" w:sz="0" w:space="0" w:color="auto"/>
              </w:divBdr>
            </w:div>
            <w:div w:id="1351252037">
              <w:marLeft w:val="0"/>
              <w:marRight w:val="0"/>
              <w:marTop w:val="0"/>
              <w:marBottom w:val="0"/>
              <w:divBdr>
                <w:top w:val="none" w:sz="0" w:space="0" w:color="auto"/>
                <w:left w:val="none" w:sz="0" w:space="0" w:color="auto"/>
                <w:bottom w:val="none" w:sz="0" w:space="0" w:color="auto"/>
                <w:right w:val="none" w:sz="0" w:space="0" w:color="auto"/>
              </w:divBdr>
            </w:div>
            <w:div w:id="290865422">
              <w:marLeft w:val="0"/>
              <w:marRight w:val="0"/>
              <w:marTop w:val="0"/>
              <w:marBottom w:val="0"/>
              <w:divBdr>
                <w:top w:val="none" w:sz="0" w:space="0" w:color="auto"/>
                <w:left w:val="none" w:sz="0" w:space="0" w:color="auto"/>
                <w:bottom w:val="none" w:sz="0" w:space="0" w:color="auto"/>
                <w:right w:val="none" w:sz="0" w:space="0" w:color="auto"/>
              </w:divBdr>
            </w:div>
            <w:div w:id="1598976778">
              <w:marLeft w:val="0"/>
              <w:marRight w:val="0"/>
              <w:marTop w:val="0"/>
              <w:marBottom w:val="0"/>
              <w:divBdr>
                <w:top w:val="none" w:sz="0" w:space="0" w:color="auto"/>
                <w:left w:val="none" w:sz="0" w:space="0" w:color="auto"/>
                <w:bottom w:val="none" w:sz="0" w:space="0" w:color="auto"/>
                <w:right w:val="none" w:sz="0" w:space="0" w:color="auto"/>
              </w:divBdr>
            </w:div>
            <w:div w:id="1576934209">
              <w:marLeft w:val="0"/>
              <w:marRight w:val="0"/>
              <w:marTop w:val="0"/>
              <w:marBottom w:val="0"/>
              <w:divBdr>
                <w:top w:val="none" w:sz="0" w:space="0" w:color="auto"/>
                <w:left w:val="none" w:sz="0" w:space="0" w:color="auto"/>
                <w:bottom w:val="none" w:sz="0" w:space="0" w:color="auto"/>
                <w:right w:val="none" w:sz="0" w:space="0" w:color="auto"/>
              </w:divBdr>
            </w:div>
            <w:div w:id="538009988">
              <w:marLeft w:val="0"/>
              <w:marRight w:val="0"/>
              <w:marTop w:val="0"/>
              <w:marBottom w:val="0"/>
              <w:divBdr>
                <w:top w:val="none" w:sz="0" w:space="0" w:color="auto"/>
                <w:left w:val="none" w:sz="0" w:space="0" w:color="auto"/>
                <w:bottom w:val="none" w:sz="0" w:space="0" w:color="auto"/>
                <w:right w:val="none" w:sz="0" w:space="0" w:color="auto"/>
              </w:divBdr>
            </w:div>
            <w:div w:id="611522921">
              <w:marLeft w:val="0"/>
              <w:marRight w:val="0"/>
              <w:marTop w:val="0"/>
              <w:marBottom w:val="0"/>
              <w:divBdr>
                <w:top w:val="none" w:sz="0" w:space="0" w:color="auto"/>
                <w:left w:val="none" w:sz="0" w:space="0" w:color="auto"/>
                <w:bottom w:val="none" w:sz="0" w:space="0" w:color="auto"/>
                <w:right w:val="none" w:sz="0" w:space="0" w:color="auto"/>
              </w:divBdr>
            </w:div>
            <w:div w:id="1628196706">
              <w:marLeft w:val="0"/>
              <w:marRight w:val="0"/>
              <w:marTop w:val="0"/>
              <w:marBottom w:val="0"/>
              <w:divBdr>
                <w:top w:val="none" w:sz="0" w:space="0" w:color="auto"/>
                <w:left w:val="none" w:sz="0" w:space="0" w:color="auto"/>
                <w:bottom w:val="none" w:sz="0" w:space="0" w:color="auto"/>
                <w:right w:val="none" w:sz="0" w:space="0" w:color="auto"/>
              </w:divBdr>
            </w:div>
            <w:div w:id="1976179863">
              <w:marLeft w:val="0"/>
              <w:marRight w:val="0"/>
              <w:marTop w:val="0"/>
              <w:marBottom w:val="0"/>
              <w:divBdr>
                <w:top w:val="none" w:sz="0" w:space="0" w:color="auto"/>
                <w:left w:val="none" w:sz="0" w:space="0" w:color="auto"/>
                <w:bottom w:val="none" w:sz="0" w:space="0" w:color="auto"/>
                <w:right w:val="none" w:sz="0" w:space="0" w:color="auto"/>
              </w:divBdr>
            </w:div>
            <w:div w:id="1263730919">
              <w:marLeft w:val="0"/>
              <w:marRight w:val="0"/>
              <w:marTop w:val="0"/>
              <w:marBottom w:val="0"/>
              <w:divBdr>
                <w:top w:val="none" w:sz="0" w:space="0" w:color="auto"/>
                <w:left w:val="none" w:sz="0" w:space="0" w:color="auto"/>
                <w:bottom w:val="none" w:sz="0" w:space="0" w:color="auto"/>
                <w:right w:val="none" w:sz="0" w:space="0" w:color="auto"/>
              </w:divBdr>
            </w:div>
            <w:div w:id="801076568">
              <w:marLeft w:val="0"/>
              <w:marRight w:val="0"/>
              <w:marTop w:val="0"/>
              <w:marBottom w:val="0"/>
              <w:divBdr>
                <w:top w:val="none" w:sz="0" w:space="0" w:color="auto"/>
                <w:left w:val="none" w:sz="0" w:space="0" w:color="auto"/>
                <w:bottom w:val="none" w:sz="0" w:space="0" w:color="auto"/>
                <w:right w:val="none" w:sz="0" w:space="0" w:color="auto"/>
              </w:divBdr>
            </w:div>
            <w:div w:id="1366952613">
              <w:marLeft w:val="0"/>
              <w:marRight w:val="0"/>
              <w:marTop w:val="0"/>
              <w:marBottom w:val="0"/>
              <w:divBdr>
                <w:top w:val="none" w:sz="0" w:space="0" w:color="auto"/>
                <w:left w:val="none" w:sz="0" w:space="0" w:color="auto"/>
                <w:bottom w:val="none" w:sz="0" w:space="0" w:color="auto"/>
                <w:right w:val="none" w:sz="0" w:space="0" w:color="auto"/>
              </w:divBdr>
            </w:div>
            <w:div w:id="1409839147">
              <w:marLeft w:val="0"/>
              <w:marRight w:val="0"/>
              <w:marTop w:val="0"/>
              <w:marBottom w:val="0"/>
              <w:divBdr>
                <w:top w:val="none" w:sz="0" w:space="0" w:color="auto"/>
                <w:left w:val="none" w:sz="0" w:space="0" w:color="auto"/>
                <w:bottom w:val="none" w:sz="0" w:space="0" w:color="auto"/>
                <w:right w:val="none" w:sz="0" w:space="0" w:color="auto"/>
              </w:divBdr>
            </w:div>
            <w:div w:id="1363215006">
              <w:marLeft w:val="0"/>
              <w:marRight w:val="0"/>
              <w:marTop w:val="0"/>
              <w:marBottom w:val="0"/>
              <w:divBdr>
                <w:top w:val="none" w:sz="0" w:space="0" w:color="auto"/>
                <w:left w:val="none" w:sz="0" w:space="0" w:color="auto"/>
                <w:bottom w:val="none" w:sz="0" w:space="0" w:color="auto"/>
                <w:right w:val="none" w:sz="0" w:space="0" w:color="auto"/>
              </w:divBdr>
            </w:div>
            <w:div w:id="25762703">
              <w:marLeft w:val="0"/>
              <w:marRight w:val="0"/>
              <w:marTop w:val="0"/>
              <w:marBottom w:val="0"/>
              <w:divBdr>
                <w:top w:val="none" w:sz="0" w:space="0" w:color="auto"/>
                <w:left w:val="none" w:sz="0" w:space="0" w:color="auto"/>
                <w:bottom w:val="none" w:sz="0" w:space="0" w:color="auto"/>
                <w:right w:val="none" w:sz="0" w:space="0" w:color="auto"/>
              </w:divBdr>
            </w:div>
            <w:div w:id="1072773140">
              <w:marLeft w:val="0"/>
              <w:marRight w:val="0"/>
              <w:marTop w:val="0"/>
              <w:marBottom w:val="0"/>
              <w:divBdr>
                <w:top w:val="none" w:sz="0" w:space="0" w:color="auto"/>
                <w:left w:val="none" w:sz="0" w:space="0" w:color="auto"/>
                <w:bottom w:val="none" w:sz="0" w:space="0" w:color="auto"/>
                <w:right w:val="none" w:sz="0" w:space="0" w:color="auto"/>
              </w:divBdr>
            </w:div>
            <w:div w:id="1925650072">
              <w:marLeft w:val="0"/>
              <w:marRight w:val="0"/>
              <w:marTop w:val="0"/>
              <w:marBottom w:val="0"/>
              <w:divBdr>
                <w:top w:val="none" w:sz="0" w:space="0" w:color="auto"/>
                <w:left w:val="none" w:sz="0" w:space="0" w:color="auto"/>
                <w:bottom w:val="none" w:sz="0" w:space="0" w:color="auto"/>
                <w:right w:val="none" w:sz="0" w:space="0" w:color="auto"/>
              </w:divBdr>
            </w:div>
            <w:div w:id="1277130572">
              <w:marLeft w:val="0"/>
              <w:marRight w:val="0"/>
              <w:marTop w:val="0"/>
              <w:marBottom w:val="0"/>
              <w:divBdr>
                <w:top w:val="none" w:sz="0" w:space="0" w:color="auto"/>
                <w:left w:val="none" w:sz="0" w:space="0" w:color="auto"/>
                <w:bottom w:val="none" w:sz="0" w:space="0" w:color="auto"/>
                <w:right w:val="none" w:sz="0" w:space="0" w:color="auto"/>
              </w:divBdr>
            </w:div>
            <w:div w:id="1020546904">
              <w:marLeft w:val="0"/>
              <w:marRight w:val="0"/>
              <w:marTop w:val="0"/>
              <w:marBottom w:val="0"/>
              <w:divBdr>
                <w:top w:val="none" w:sz="0" w:space="0" w:color="auto"/>
                <w:left w:val="none" w:sz="0" w:space="0" w:color="auto"/>
                <w:bottom w:val="none" w:sz="0" w:space="0" w:color="auto"/>
                <w:right w:val="none" w:sz="0" w:space="0" w:color="auto"/>
              </w:divBdr>
            </w:div>
            <w:div w:id="2110196846">
              <w:marLeft w:val="0"/>
              <w:marRight w:val="0"/>
              <w:marTop w:val="0"/>
              <w:marBottom w:val="0"/>
              <w:divBdr>
                <w:top w:val="none" w:sz="0" w:space="0" w:color="auto"/>
                <w:left w:val="none" w:sz="0" w:space="0" w:color="auto"/>
                <w:bottom w:val="none" w:sz="0" w:space="0" w:color="auto"/>
                <w:right w:val="none" w:sz="0" w:space="0" w:color="auto"/>
              </w:divBdr>
            </w:div>
            <w:div w:id="1972128609">
              <w:marLeft w:val="0"/>
              <w:marRight w:val="0"/>
              <w:marTop w:val="0"/>
              <w:marBottom w:val="0"/>
              <w:divBdr>
                <w:top w:val="none" w:sz="0" w:space="0" w:color="auto"/>
                <w:left w:val="none" w:sz="0" w:space="0" w:color="auto"/>
                <w:bottom w:val="none" w:sz="0" w:space="0" w:color="auto"/>
                <w:right w:val="none" w:sz="0" w:space="0" w:color="auto"/>
              </w:divBdr>
            </w:div>
            <w:div w:id="2039812332">
              <w:marLeft w:val="0"/>
              <w:marRight w:val="0"/>
              <w:marTop w:val="0"/>
              <w:marBottom w:val="0"/>
              <w:divBdr>
                <w:top w:val="none" w:sz="0" w:space="0" w:color="auto"/>
                <w:left w:val="none" w:sz="0" w:space="0" w:color="auto"/>
                <w:bottom w:val="none" w:sz="0" w:space="0" w:color="auto"/>
                <w:right w:val="none" w:sz="0" w:space="0" w:color="auto"/>
              </w:divBdr>
            </w:div>
            <w:div w:id="799344491">
              <w:marLeft w:val="0"/>
              <w:marRight w:val="0"/>
              <w:marTop w:val="0"/>
              <w:marBottom w:val="0"/>
              <w:divBdr>
                <w:top w:val="none" w:sz="0" w:space="0" w:color="auto"/>
                <w:left w:val="none" w:sz="0" w:space="0" w:color="auto"/>
                <w:bottom w:val="none" w:sz="0" w:space="0" w:color="auto"/>
                <w:right w:val="none" w:sz="0" w:space="0" w:color="auto"/>
              </w:divBdr>
            </w:div>
            <w:div w:id="275524765">
              <w:marLeft w:val="0"/>
              <w:marRight w:val="0"/>
              <w:marTop w:val="0"/>
              <w:marBottom w:val="0"/>
              <w:divBdr>
                <w:top w:val="none" w:sz="0" w:space="0" w:color="auto"/>
                <w:left w:val="none" w:sz="0" w:space="0" w:color="auto"/>
                <w:bottom w:val="none" w:sz="0" w:space="0" w:color="auto"/>
                <w:right w:val="none" w:sz="0" w:space="0" w:color="auto"/>
              </w:divBdr>
            </w:div>
            <w:div w:id="253560050">
              <w:marLeft w:val="0"/>
              <w:marRight w:val="0"/>
              <w:marTop w:val="0"/>
              <w:marBottom w:val="0"/>
              <w:divBdr>
                <w:top w:val="none" w:sz="0" w:space="0" w:color="auto"/>
                <w:left w:val="none" w:sz="0" w:space="0" w:color="auto"/>
                <w:bottom w:val="none" w:sz="0" w:space="0" w:color="auto"/>
                <w:right w:val="none" w:sz="0" w:space="0" w:color="auto"/>
              </w:divBdr>
            </w:div>
            <w:div w:id="138355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06094">
      <w:bodyDiv w:val="1"/>
      <w:marLeft w:val="0"/>
      <w:marRight w:val="0"/>
      <w:marTop w:val="0"/>
      <w:marBottom w:val="0"/>
      <w:divBdr>
        <w:top w:val="none" w:sz="0" w:space="0" w:color="auto"/>
        <w:left w:val="none" w:sz="0" w:space="0" w:color="auto"/>
        <w:bottom w:val="none" w:sz="0" w:space="0" w:color="auto"/>
        <w:right w:val="none" w:sz="0" w:space="0" w:color="auto"/>
      </w:divBdr>
      <w:divsChild>
        <w:div w:id="1300380297">
          <w:marLeft w:val="720"/>
          <w:marRight w:val="0"/>
          <w:marTop w:val="0"/>
          <w:marBottom w:val="120"/>
          <w:divBdr>
            <w:top w:val="none" w:sz="0" w:space="0" w:color="auto"/>
            <w:left w:val="none" w:sz="0" w:space="0" w:color="auto"/>
            <w:bottom w:val="none" w:sz="0" w:space="0" w:color="auto"/>
            <w:right w:val="none" w:sz="0" w:space="0" w:color="auto"/>
          </w:divBdr>
        </w:div>
        <w:div w:id="1496263605">
          <w:marLeft w:val="720"/>
          <w:marRight w:val="0"/>
          <w:marTop w:val="0"/>
          <w:marBottom w:val="120"/>
          <w:divBdr>
            <w:top w:val="none" w:sz="0" w:space="0" w:color="auto"/>
            <w:left w:val="none" w:sz="0" w:space="0" w:color="auto"/>
            <w:bottom w:val="none" w:sz="0" w:space="0" w:color="auto"/>
            <w:right w:val="none" w:sz="0" w:space="0" w:color="auto"/>
          </w:divBdr>
        </w:div>
        <w:div w:id="1438595884">
          <w:marLeft w:val="720"/>
          <w:marRight w:val="0"/>
          <w:marTop w:val="0"/>
          <w:marBottom w:val="120"/>
          <w:divBdr>
            <w:top w:val="none" w:sz="0" w:space="0" w:color="auto"/>
            <w:left w:val="none" w:sz="0" w:space="0" w:color="auto"/>
            <w:bottom w:val="none" w:sz="0" w:space="0" w:color="auto"/>
            <w:right w:val="none" w:sz="0" w:space="0" w:color="auto"/>
          </w:divBdr>
        </w:div>
        <w:div w:id="1852328517">
          <w:marLeft w:val="720"/>
          <w:marRight w:val="0"/>
          <w:marTop w:val="0"/>
          <w:marBottom w:val="120"/>
          <w:divBdr>
            <w:top w:val="none" w:sz="0" w:space="0" w:color="auto"/>
            <w:left w:val="none" w:sz="0" w:space="0" w:color="auto"/>
            <w:bottom w:val="none" w:sz="0" w:space="0" w:color="auto"/>
            <w:right w:val="none" w:sz="0" w:space="0" w:color="auto"/>
          </w:divBdr>
        </w:div>
        <w:div w:id="898711233">
          <w:marLeft w:val="720"/>
          <w:marRight w:val="0"/>
          <w:marTop w:val="0"/>
          <w:marBottom w:val="120"/>
          <w:divBdr>
            <w:top w:val="none" w:sz="0" w:space="0" w:color="auto"/>
            <w:left w:val="none" w:sz="0" w:space="0" w:color="auto"/>
            <w:bottom w:val="none" w:sz="0" w:space="0" w:color="auto"/>
            <w:right w:val="none" w:sz="0" w:space="0" w:color="auto"/>
          </w:divBdr>
        </w:div>
      </w:divsChild>
    </w:div>
    <w:div w:id="217084677">
      <w:bodyDiv w:val="1"/>
      <w:marLeft w:val="0"/>
      <w:marRight w:val="0"/>
      <w:marTop w:val="0"/>
      <w:marBottom w:val="0"/>
      <w:divBdr>
        <w:top w:val="none" w:sz="0" w:space="0" w:color="auto"/>
        <w:left w:val="none" w:sz="0" w:space="0" w:color="auto"/>
        <w:bottom w:val="none" w:sz="0" w:space="0" w:color="auto"/>
        <w:right w:val="none" w:sz="0" w:space="0" w:color="auto"/>
      </w:divBdr>
      <w:divsChild>
        <w:div w:id="477576884">
          <w:marLeft w:val="0"/>
          <w:marRight w:val="0"/>
          <w:marTop w:val="0"/>
          <w:marBottom w:val="0"/>
          <w:divBdr>
            <w:top w:val="none" w:sz="0" w:space="0" w:color="auto"/>
            <w:left w:val="none" w:sz="0" w:space="0" w:color="auto"/>
            <w:bottom w:val="none" w:sz="0" w:space="0" w:color="auto"/>
            <w:right w:val="none" w:sz="0" w:space="0" w:color="auto"/>
          </w:divBdr>
          <w:divsChild>
            <w:div w:id="188299184">
              <w:marLeft w:val="0"/>
              <w:marRight w:val="0"/>
              <w:marTop w:val="0"/>
              <w:marBottom w:val="0"/>
              <w:divBdr>
                <w:top w:val="none" w:sz="0" w:space="0" w:color="auto"/>
                <w:left w:val="none" w:sz="0" w:space="0" w:color="auto"/>
                <w:bottom w:val="none" w:sz="0" w:space="0" w:color="auto"/>
                <w:right w:val="none" w:sz="0" w:space="0" w:color="auto"/>
              </w:divBdr>
            </w:div>
            <w:div w:id="56248860">
              <w:marLeft w:val="0"/>
              <w:marRight w:val="0"/>
              <w:marTop w:val="0"/>
              <w:marBottom w:val="0"/>
              <w:divBdr>
                <w:top w:val="none" w:sz="0" w:space="0" w:color="auto"/>
                <w:left w:val="none" w:sz="0" w:space="0" w:color="auto"/>
                <w:bottom w:val="none" w:sz="0" w:space="0" w:color="auto"/>
                <w:right w:val="none" w:sz="0" w:space="0" w:color="auto"/>
              </w:divBdr>
            </w:div>
            <w:div w:id="632490007">
              <w:marLeft w:val="0"/>
              <w:marRight w:val="0"/>
              <w:marTop w:val="0"/>
              <w:marBottom w:val="0"/>
              <w:divBdr>
                <w:top w:val="none" w:sz="0" w:space="0" w:color="auto"/>
                <w:left w:val="none" w:sz="0" w:space="0" w:color="auto"/>
                <w:bottom w:val="none" w:sz="0" w:space="0" w:color="auto"/>
                <w:right w:val="none" w:sz="0" w:space="0" w:color="auto"/>
              </w:divBdr>
            </w:div>
            <w:div w:id="1644239403">
              <w:marLeft w:val="0"/>
              <w:marRight w:val="0"/>
              <w:marTop w:val="0"/>
              <w:marBottom w:val="0"/>
              <w:divBdr>
                <w:top w:val="none" w:sz="0" w:space="0" w:color="auto"/>
                <w:left w:val="none" w:sz="0" w:space="0" w:color="auto"/>
                <w:bottom w:val="none" w:sz="0" w:space="0" w:color="auto"/>
                <w:right w:val="none" w:sz="0" w:space="0" w:color="auto"/>
              </w:divBdr>
            </w:div>
            <w:div w:id="1680035098">
              <w:marLeft w:val="0"/>
              <w:marRight w:val="0"/>
              <w:marTop w:val="0"/>
              <w:marBottom w:val="0"/>
              <w:divBdr>
                <w:top w:val="none" w:sz="0" w:space="0" w:color="auto"/>
                <w:left w:val="none" w:sz="0" w:space="0" w:color="auto"/>
                <w:bottom w:val="none" w:sz="0" w:space="0" w:color="auto"/>
                <w:right w:val="none" w:sz="0" w:space="0" w:color="auto"/>
              </w:divBdr>
            </w:div>
            <w:div w:id="2127920846">
              <w:marLeft w:val="0"/>
              <w:marRight w:val="0"/>
              <w:marTop w:val="0"/>
              <w:marBottom w:val="0"/>
              <w:divBdr>
                <w:top w:val="none" w:sz="0" w:space="0" w:color="auto"/>
                <w:left w:val="none" w:sz="0" w:space="0" w:color="auto"/>
                <w:bottom w:val="none" w:sz="0" w:space="0" w:color="auto"/>
                <w:right w:val="none" w:sz="0" w:space="0" w:color="auto"/>
              </w:divBdr>
            </w:div>
            <w:div w:id="1481648925">
              <w:marLeft w:val="0"/>
              <w:marRight w:val="0"/>
              <w:marTop w:val="0"/>
              <w:marBottom w:val="0"/>
              <w:divBdr>
                <w:top w:val="none" w:sz="0" w:space="0" w:color="auto"/>
                <w:left w:val="none" w:sz="0" w:space="0" w:color="auto"/>
                <w:bottom w:val="none" w:sz="0" w:space="0" w:color="auto"/>
                <w:right w:val="none" w:sz="0" w:space="0" w:color="auto"/>
              </w:divBdr>
            </w:div>
            <w:div w:id="472454716">
              <w:marLeft w:val="0"/>
              <w:marRight w:val="0"/>
              <w:marTop w:val="0"/>
              <w:marBottom w:val="0"/>
              <w:divBdr>
                <w:top w:val="none" w:sz="0" w:space="0" w:color="auto"/>
                <w:left w:val="none" w:sz="0" w:space="0" w:color="auto"/>
                <w:bottom w:val="none" w:sz="0" w:space="0" w:color="auto"/>
                <w:right w:val="none" w:sz="0" w:space="0" w:color="auto"/>
              </w:divBdr>
            </w:div>
            <w:div w:id="332268143">
              <w:marLeft w:val="0"/>
              <w:marRight w:val="0"/>
              <w:marTop w:val="0"/>
              <w:marBottom w:val="0"/>
              <w:divBdr>
                <w:top w:val="none" w:sz="0" w:space="0" w:color="auto"/>
                <w:left w:val="none" w:sz="0" w:space="0" w:color="auto"/>
                <w:bottom w:val="none" w:sz="0" w:space="0" w:color="auto"/>
                <w:right w:val="none" w:sz="0" w:space="0" w:color="auto"/>
              </w:divBdr>
            </w:div>
            <w:div w:id="1377850565">
              <w:marLeft w:val="0"/>
              <w:marRight w:val="0"/>
              <w:marTop w:val="0"/>
              <w:marBottom w:val="0"/>
              <w:divBdr>
                <w:top w:val="none" w:sz="0" w:space="0" w:color="auto"/>
                <w:left w:val="none" w:sz="0" w:space="0" w:color="auto"/>
                <w:bottom w:val="none" w:sz="0" w:space="0" w:color="auto"/>
                <w:right w:val="none" w:sz="0" w:space="0" w:color="auto"/>
              </w:divBdr>
            </w:div>
            <w:div w:id="746457148">
              <w:marLeft w:val="0"/>
              <w:marRight w:val="0"/>
              <w:marTop w:val="0"/>
              <w:marBottom w:val="0"/>
              <w:divBdr>
                <w:top w:val="none" w:sz="0" w:space="0" w:color="auto"/>
                <w:left w:val="none" w:sz="0" w:space="0" w:color="auto"/>
                <w:bottom w:val="none" w:sz="0" w:space="0" w:color="auto"/>
                <w:right w:val="none" w:sz="0" w:space="0" w:color="auto"/>
              </w:divBdr>
            </w:div>
            <w:div w:id="2041347390">
              <w:marLeft w:val="0"/>
              <w:marRight w:val="0"/>
              <w:marTop w:val="0"/>
              <w:marBottom w:val="0"/>
              <w:divBdr>
                <w:top w:val="none" w:sz="0" w:space="0" w:color="auto"/>
                <w:left w:val="none" w:sz="0" w:space="0" w:color="auto"/>
                <w:bottom w:val="none" w:sz="0" w:space="0" w:color="auto"/>
                <w:right w:val="none" w:sz="0" w:space="0" w:color="auto"/>
              </w:divBdr>
            </w:div>
            <w:div w:id="1816796773">
              <w:marLeft w:val="0"/>
              <w:marRight w:val="0"/>
              <w:marTop w:val="0"/>
              <w:marBottom w:val="0"/>
              <w:divBdr>
                <w:top w:val="none" w:sz="0" w:space="0" w:color="auto"/>
                <w:left w:val="none" w:sz="0" w:space="0" w:color="auto"/>
                <w:bottom w:val="none" w:sz="0" w:space="0" w:color="auto"/>
                <w:right w:val="none" w:sz="0" w:space="0" w:color="auto"/>
              </w:divBdr>
            </w:div>
            <w:div w:id="462235991">
              <w:marLeft w:val="0"/>
              <w:marRight w:val="0"/>
              <w:marTop w:val="0"/>
              <w:marBottom w:val="0"/>
              <w:divBdr>
                <w:top w:val="none" w:sz="0" w:space="0" w:color="auto"/>
                <w:left w:val="none" w:sz="0" w:space="0" w:color="auto"/>
                <w:bottom w:val="none" w:sz="0" w:space="0" w:color="auto"/>
                <w:right w:val="none" w:sz="0" w:space="0" w:color="auto"/>
              </w:divBdr>
            </w:div>
            <w:div w:id="2098556774">
              <w:marLeft w:val="0"/>
              <w:marRight w:val="0"/>
              <w:marTop w:val="0"/>
              <w:marBottom w:val="0"/>
              <w:divBdr>
                <w:top w:val="none" w:sz="0" w:space="0" w:color="auto"/>
                <w:left w:val="none" w:sz="0" w:space="0" w:color="auto"/>
                <w:bottom w:val="none" w:sz="0" w:space="0" w:color="auto"/>
                <w:right w:val="none" w:sz="0" w:space="0" w:color="auto"/>
              </w:divBdr>
            </w:div>
            <w:div w:id="1056470060">
              <w:marLeft w:val="0"/>
              <w:marRight w:val="0"/>
              <w:marTop w:val="0"/>
              <w:marBottom w:val="0"/>
              <w:divBdr>
                <w:top w:val="none" w:sz="0" w:space="0" w:color="auto"/>
                <w:left w:val="none" w:sz="0" w:space="0" w:color="auto"/>
                <w:bottom w:val="none" w:sz="0" w:space="0" w:color="auto"/>
                <w:right w:val="none" w:sz="0" w:space="0" w:color="auto"/>
              </w:divBdr>
            </w:div>
            <w:div w:id="1999915190">
              <w:marLeft w:val="0"/>
              <w:marRight w:val="0"/>
              <w:marTop w:val="0"/>
              <w:marBottom w:val="0"/>
              <w:divBdr>
                <w:top w:val="none" w:sz="0" w:space="0" w:color="auto"/>
                <w:left w:val="none" w:sz="0" w:space="0" w:color="auto"/>
                <w:bottom w:val="none" w:sz="0" w:space="0" w:color="auto"/>
                <w:right w:val="none" w:sz="0" w:space="0" w:color="auto"/>
              </w:divBdr>
            </w:div>
            <w:div w:id="75136107">
              <w:marLeft w:val="0"/>
              <w:marRight w:val="0"/>
              <w:marTop w:val="0"/>
              <w:marBottom w:val="0"/>
              <w:divBdr>
                <w:top w:val="none" w:sz="0" w:space="0" w:color="auto"/>
                <w:left w:val="none" w:sz="0" w:space="0" w:color="auto"/>
                <w:bottom w:val="none" w:sz="0" w:space="0" w:color="auto"/>
                <w:right w:val="none" w:sz="0" w:space="0" w:color="auto"/>
              </w:divBdr>
            </w:div>
            <w:div w:id="1361516043">
              <w:marLeft w:val="0"/>
              <w:marRight w:val="0"/>
              <w:marTop w:val="0"/>
              <w:marBottom w:val="0"/>
              <w:divBdr>
                <w:top w:val="none" w:sz="0" w:space="0" w:color="auto"/>
                <w:left w:val="none" w:sz="0" w:space="0" w:color="auto"/>
                <w:bottom w:val="none" w:sz="0" w:space="0" w:color="auto"/>
                <w:right w:val="none" w:sz="0" w:space="0" w:color="auto"/>
              </w:divBdr>
            </w:div>
            <w:div w:id="993022073">
              <w:marLeft w:val="0"/>
              <w:marRight w:val="0"/>
              <w:marTop w:val="0"/>
              <w:marBottom w:val="0"/>
              <w:divBdr>
                <w:top w:val="none" w:sz="0" w:space="0" w:color="auto"/>
                <w:left w:val="none" w:sz="0" w:space="0" w:color="auto"/>
                <w:bottom w:val="none" w:sz="0" w:space="0" w:color="auto"/>
                <w:right w:val="none" w:sz="0" w:space="0" w:color="auto"/>
              </w:divBdr>
            </w:div>
            <w:div w:id="1180699926">
              <w:marLeft w:val="0"/>
              <w:marRight w:val="0"/>
              <w:marTop w:val="0"/>
              <w:marBottom w:val="0"/>
              <w:divBdr>
                <w:top w:val="none" w:sz="0" w:space="0" w:color="auto"/>
                <w:left w:val="none" w:sz="0" w:space="0" w:color="auto"/>
                <w:bottom w:val="none" w:sz="0" w:space="0" w:color="auto"/>
                <w:right w:val="none" w:sz="0" w:space="0" w:color="auto"/>
              </w:divBdr>
            </w:div>
            <w:div w:id="206837796">
              <w:marLeft w:val="0"/>
              <w:marRight w:val="0"/>
              <w:marTop w:val="0"/>
              <w:marBottom w:val="0"/>
              <w:divBdr>
                <w:top w:val="none" w:sz="0" w:space="0" w:color="auto"/>
                <w:left w:val="none" w:sz="0" w:space="0" w:color="auto"/>
                <w:bottom w:val="none" w:sz="0" w:space="0" w:color="auto"/>
                <w:right w:val="none" w:sz="0" w:space="0" w:color="auto"/>
              </w:divBdr>
            </w:div>
            <w:div w:id="691029318">
              <w:marLeft w:val="0"/>
              <w:marRight w:val="0"/>
              <w:marTop w:val="0"/>
              <w:marBottom w:val="0"/>
              <w:divBdr>
                <w:top w:val="none" w:sz="0" w:space="0" w:color="auto"/>
                <w:left w:val="none" w:sz="0" w:space="0" w:color="auto"/>
                <w:bottom w:val="none" w:sz="0" w:space="0" w:color="auto"/>
                <w:right w:val="none" w:sz="0" w:space="0" w:color="auto"/>
              </w:divBdr>
            </w:div>
            <w:div w:id="554202178">
              <w:marLeft w:val="0"/>
              <w:marRight w:val="0"/>
              <w:marTop w:val="0"/>
              <w:marBottom w:val="0"/>
              <w:divBdr>
                <w:top w:val="none" w:sz="0" w:space="0" w:color="auto"/>
                <w:left w:val="none" w:sz="0" w:space="0" w:color="auto"/>
                <w:bottom w:val="none" w:sz="0" w:space="0" w:color="auto"/>
                <w:right w:val="none" w:sz="0" w:space="0" w:color="auto"/>
              </w:divBdr>
            </w:div>
            <w:div w:id="560364902">
              <w:marLeft w:val="0"/>
              <w:marRight w:val="0"/>
              <w:marTop w:val="0"/>
              <w:marBottom w:val="0"/>
              <w:divBdr>
                <w:top w:val="none" w:sz="0" w:space="0" w:color="auto"/>
                <w:left w:val="none" w:sz="0" w:space="0" w:color="auto"/>
                <w:bottom w:val="none" w:sz="0" w:space="0" w:color="auto"/>
                <w:right w:val="none" w:sz="0" w:space="0" w:color="auto"/>
              </w:divBdr>
            </w:div>
            <w:div w:id="1747609672">
              <w:marLeft w:val="0"/>
              <w:marRight w:val="0"/>
              <w:marTop w:val="0"/>
              <w:marBottom w:val="0"/>
              <w:divBdr>
                <w:top w:val="none" w:sz="0" w:space="0" w:color="auto"/>
                <w:left w:val="none" w:sz="0" w:space="0" w:color="auto"/>
                <w:bottom w:val="none" w:sz="0" w:space="0" w:color="auto"/>
                <w:right w:val="none" w:sz="0" w:space="0" w:color="auto"/>
              </w:divBdr>
            </w:div>
            <w:div w:id="861821028">
              <w:marLeft w:val="0"/>
              <w:marRight w:val="0"/>
              <w:marTop w:val="0"/>
              <w:marBottom w:val="0"/>
              <w:divBdr>
                <w:top w:val="none" w:sz="0" w:space="0" w:color="auto"/>
                <w:left w:val="none" w:sz="0" w:space="0" w:color="auto"/>
                <w:bottom w:val="none" w:sz="0" w:space="0" w:color="auto"/>
                <w:right w:val="none" w:sz="0" w:space="0" w:color="auto"/>
              </w:divBdr>
            </w:div>
            <w:div w:id="190384140">
              <w:marLeft w:val="0"/>
              <w:marRight w:val="0"/>
              <w:marTop w:val="0"/>
              <w:marBottom w:val="0"/>
              <w:divBdr>
                <w:top w:val="none" w:sz="0" w:space="0" w:color="auto"/>
                <w:left w:val="none" w:sz="0" w:space="0" w:color="auto"/>
                <w:bottom w:val="none" w:sz="0" w:space="0" w:color="auto"/>
                <w:right w:val="none" w:sz="0" w:space="0" w:color="auto"/>
              </w:divBdr>
            </w:div>
            <w:div w:id="785538176">
              <w:marLeft w:val="0"/>
              <w:marRight w:val="0"/>
              <w:marTop w:val="0"/>
              <w:marBottom w:val="0"/>
              <w:divBdr>
                <w:top w:val="none" w:sz="0" w:space="0" w:color="auto"/>
                <w:left w:val="none" w:sz="0" w:space="0" w:color="auto"/>
                <w:bottom w:val="none" w:sz="0" w:space="0" w:color="auto"/>
                <w:right w:val="none" w:sz="0" w:space="0" w:color="auto"/>
              </w:divBdr>
            </w:div>
            <w:div w:id="804933457">
              <w:marLeft w:val="0"/>
              <w:marRight w:val="0"/>
              <w:marTop w:val="0"/>
              <w:marBottom w:val="0"/>
              <w:divBdr>
                <w:top w:val="none" w:sz="0" w:space="0" w:color="auto"/>
                <w:left w:val="none" w:sz="0" w:space="0" w:color="auto"/>
                <w:bottom w:val="none" w:sz="0" w:space="0" w:color="auto"/>
                <w:right w:val="none" w:sz="0" w:space="0" w:color="auto"/>
              </w:divBdr>
            </w:div>
            <w:div w:id="125398210">
              <w:marLeft w:val="0"/>
              <w:marRight w:val="0"/>
              <w:marTop w:val="0"/>
              <w:marBottom w:val="0"/>
              <w:divBdr>
                <w:top w:val="none" w:sz="0" w:space="0" w:color="auto"/>
                <w:left w:val="none" w:sz="0" w:space="0" w:color="auto"/>
                <w:bottom w:val="none" w:sz="0" w:space="0" w:color="auto"/>
                <w:right w:val="none" w:sz="0" w:space="0" w:color="auto"/>
              </w:divBdr>
            </w:div>
            <w:div w:id="2095275635">
              <w:marLeft w:val="0"/>
              <w:marRight w:val="0"/>
              <w:marTop w:val="0"/>
              <w:marBottom w:val="0"/>
              <w:divBdr>
                <w:top w:val="none" w:sz="0" w:space="0" w:color="auto"/>
                <w:left w:val="none" w:sz="0" w:space="0" w:color="auto"/>
                <w:bottom w:val="none" w:sz="0" w:space="0" w:color="auto"/>
                <w:right w:val="none" w:sz="0" w:space="0" w:color="auto"/>
              </w:divBdr>
            </w:div>
            <w:div w:id="373774407">
              <w:marLeft w:val="0"/>
              <w:marRight w:val="0"/>
              <w:marTop w:val="0"/>
              <w:marBottom w:val="0"/>
              <w:divBdr>
                <w:top w:val="none" w:sz="0" w:space="0" w:color="auto"/>
                <w:left w:val="none" w:sz="0" w:space="0" w:color="auto"/>
                <w:bottom w:val="none" w:sz="0" w:space="0" w:color="auto"/>
                <w:right w:val="none" w:sz="0" w:space="0" w:color="auto"/>
              </w:divBdr>
            </w:div>
            <w:div w:id="1254163234">
              <w:marLeft w:val="0"/>
              <w:marRight w:val="0"/>
              <w:marTop w:val="0"/>
              <w:marBottom w:val="0"/>
              <w:divBdr>
                <w:top w:val="none" w:sz="0" w:space="0" w:color="auto"/>
                <w:left w:val="none" w:sz="0" w:space="0" w:color="auto"/>
                <w:bottom w:val="none" w:sz="0" w:space="0" w:color="auto"/>
                <w:right w:val="none" w:sz="0" w:space="0" w:color="auto"/>
              </w:divBdr>
            </w:div>
            <w:div w:id="1117215050">
              <w:marLeft w:val="0"/>
              <w:marRight w:val="0"/>
              <w:marTop w:val="0"/>
              <w:marBottom w:val="0"/>
              <w:divBdr>
                <w:top w:val="none" w:sz="0" w:space="0" w:color="auto"/>
                <w:left w:val="none" w:sz="0" w:space="0" w:color="auto"/>
                <w:bottom w:val="none" w:sz="0" w:space="0" w:color="auto"/>
                <w:right w:val="none" w:sz="0" w:space="0" w:color="auto"/>
              </w:divBdr>
            </w:div>
            <w:div w:id="445544030">
              <w:marLeft w:val="0"/>
              <w:marRight w:val="0"/>
              <w:marTop w:val="0"/>
              <w:marBottom w:val="0"/>
              <w:divBdr>
                <w:top w:val="none" w:sz="0" w:space="0" w:color="auto"/>
                <w:left w:val="none" w:sz="0" w:space="0" w:color="auto"/>
                <w:bottom w:val="none" w:sz="0" w:space="0" w:color="auto"/>
                <w:right w:val="none" w:sz="0" w:space="0" w:color="auto"/>
              </w:divBdr>
            </w:div>
            <w:div w:id="445320449">
              <w:marLeft w:val="0"/>
              <w:marRight w:val="0"/>
              <w:marTop w:val="0"/>
              <w:marBottom w:val="0"/>
              <w:divBdr>
                <w:top w:val="none" w:sz="0" w:space="0" w:color="auto"/>
                <w:left w:val="none" w:sz="0" w:space="0" w:color="auto"/>
                <w:bottom w:val="none" w:sz="0" w:space="0" w:color="auto"/>
                <w:right w:val="none" w:sz="0" w:space="0" w:color="auto"/>
              </w:divBdr>
            </w:div>
            <w:div w:id="204913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624178">
      <w:bodyDiv w:val="1"/>
      <w:marLeft w:val="0"/>
      <w:marRight w:val="0"/>
      <w:marTop w:val="0"/>
      <w:marBottom w:val="0"/>
      <w:divBdr>
        <w:top w:val="none" w:sz="0" w:space="0" w:color="auto"/>
        <w:left w:val="none" w:sz="0" w:space="0" w:color="auto"/>
        <w:bottom w:val="none" w:sz="0" w:space="0" w:color="auto"/>
        <w:right w:val="none" w:sz="0" w:space="0" w:color="auto"/>
      </w:divBdr>
    </w:div>
    <w:div w:id="424303645">
      <w:bodyDiv w:val="1"/>
      <w:marLeft w:val="0"/>
      <w:marRight w:val="0"/>
      <w:marTop w:val="0"/>
      <w:marBottom w:val="0"/>
      <w:divBdr>
        <w:top w:val="none" w:sz="0" w:space="0" w:color="auto"/>
        <w:left w:val="none" w:sz="0" w:space="0" w:color="auto"/>
        <w:bottom w:val="none" w:sz="0" w:space="0" w:color="auto"/>
        <w:right w:val="none" w:sz="0" w:space="0" w:color="auto"/>
      </w:divBdr>
    </w:div>
    <w:div w:id="442725867">
      <w:bodyDiv w:val="1"/>
      <w:marLeft w:val="0"/>
      <w:marRight w:val="0"/>
      <w:marTop w:val="0"/>
      <w:marBottom w:val="0"/>
      <w:divBdr>
        <w:top w:val="none" w:sz="0" w:space="0" w:color="auto"/>
        <w:left w:val="none" w:sz="0" w:space="0" w:color="auto"/>
        <w:bottom w:val="none" w:sz="0" w:space="0" w:color="auto"/>
        <w:right w:val="none" w:sz="0" w:space="0" w:color="auto"/>
      </w:divBdr>
    </w:div>
    <w:div w:id="486752480">
      <w:bodyDiv w:val="1"/>
      <w:marLeft w:val="0"/>
      <w:marRight w:val="0"/>
      <w:marTop w:val="0"/>
      <w:marBottom w:val="0"/>
      <w:divBdr>
        <w:top w:val="none" w:sz="0" w:space="0" w:color="auto"/>
        <w:left w:val="none" w:sz="0" w:space="0" w:color="auto"/>
        <w:bottom w:val="none" w:sz="0" w:space="0" w:color="auto"/>
        <w:right w:val="none" w:sz="0" w:space="0" w:color="auto"/>
      </w:divBdr>
    </w:div>
    <w:div w:id="598490514">
      <w:bodyDiv w:val="1"/>
      <w:marLeft w:val="0"/>
      <w:marRight w:val="0"/>
      <w:marTop w:val="0"/>
      <w:marBottom w:val="0"/>
      <w:divBdr>
        <w:top w:val="none" w:sz="0" w:space="0" w:color="auto"/>
        <w:left w:val="none" w:sz="0" w:space="0" w:color="auto"/>
        <w:bottom w:val="none" w:sz="0" w:space="0" w:color="auto"/>
        <w:right w:val="none" w:sz="0" w:space="0" w:color="auto"/>
      </w:divBdr>
      <w:divsChild>
        <w:div w:id="6298877">
          <w:marLeft w:val="0"/>
          <w:marRight w:val="0"/>
          <w:marTop w:val="0"/>
          <w:marBottom w:val="0"/>
          <w:divBdr>
            <w:top w:val="none" w:sz="0" w:space="0" w:color="auto"/>
            <w:left w:val="none" w:sz="0" w:space="0" w:color="auto"/>
            <w:bottom w:val="none" w:sz="0" w:space="0" w:color="auto"/>
            <w:right w:val="none" w:sz="0" w:space="0" w:color="auto"/>
          </w:divBdr>
        </w:div>
        <w:div w:id="151994829">
          <w:marLeft w:val="0"/>
          <w:marRight w:val="0"/>
          <w:marTop w:val="0"/>
          <w:marBottom w:val="0"/>
          <w:divBdr>
            <w:top w:val="none" w:sz="0" w:space="0" w:color="auto"/>
            <w:left w:val="none" w:sz="0" w:space="0" w:color="auto"/>
            <w:bottom w:val="none" w:sz="0" w:space="0" w:color="auto"/>
            <w:right w:val="none" w:sz="0" w:space="0" w:color="auto"/>
          </w:divBdr>
        </w:div>
        <w:div w:id="435322538">
          <w:marLeft w:val="0"/>
          <w:marRight w:val="0"/>
          <w:marTop w:val="0"/>
          <w:marBottom w:val="0"/>
          <w:divBdr>
            <w:top w:val="none" w:sz="0" w:space="0" w:color="auto"/>
            <w:left w:val="none" w:sz="0" w:space="0" w:color="auto"/>
            <w:bottom w:val="none" w:sz="0" w:space="0" w:color="auto"/>
            <w:right w:val="none" w:sz="0" w:space="0" w:color="auto"/>
          </w:divBdr>
        </w:div>
        <w:div w:id="474833518">
          <w:marLeft w:val="0"/>
          <w:marRight w:val="0"/>
          <w:marTop w:val="0"/>
          <w:marBottom w:val="0"/>
          <w:divBdr>
            <w:top w:val="none" w:sz="0" w:space="0" w:color="auto"/>
            <w:left w:val="none" w:sz="0" w:space="0" w:color="auto"/>
            <w:bottom w:val="none" w:sz="0" w:space="0" w:color="auto"/>
            <w:right w:val="none" w:sz="0" w:space="0" w:color="auto"/>
          </w:divBdr>
        </w:div>
        <w:div w:id="633490982">
          <w:marLeft w:val="0"/>
          <w:marRight w:val="0"/>
          <w:marTop w:val="0"/>
          <w:marBottom w:val="0"/>
          <w:divBdr>
            <w:top w:val="none" w:sz="0" w:space="0" w:color="auto"/>
            <w:left w:val="none" w:sz="0" w:space="0" w:color="auto"/>
            <w:bottom w:val="none" w:sz="0" w:space="0" w:color="auto"/>
            <w:right w:val="none" w:sz="0" w:space="0" w:color="auto"/>
          </w:divBdr>
        </w:div>
        <w:div w:id="782382713">
          <w:marLeft w:val="0"/>
          <w:marRight w:val="0"/>
          <w:marTop w:val="0"/>
          <w:marBottom w:val="0"/>
          <w:divBdr>
            <w:top w:val="none" w:sz="0" w:space="0" w:color="auto"/>
            <w:left w:val="none" w:sz="0" w:space="0" w:color="auto"/>
            <w:bottom w:val="none" w:sz="0" w:space="0" w:color="auto"/>
            <w:right w:val="none" w:sz="0" w:space="0" w:color="auto"/>
          </w:divBdr>
        </w:div>
        <w:div w:id="902716827">
          <w:marLeft w:val="0"/>
          <w:marRight w:val="0"/>
          <w:marTop w:val="0"/>
          <w:marBottom w:val="0"/>
          <w:divBdr>
            <w:top w:val="none" w:sz="0" w:space="0" w:color="auto"/>
            <w:left w:val="none" w:sz="0" w:space="0" w:color="auto"/>
            <w:bottom w:val="none" w:sz="0" w:space="0" w:color="auto"/>
            <w:right w:val="none" w:sz="0" w:space="0" w:color="auto"/>
          </w:divBdr>
        </w:div>
        <w:div w:id="910121607">
          <w:marLeft w:val="0"/>
          <w:marRight w:val="0"/>
          <w:marTop w:val="0"/>
          <w:marBottom w:val="0"/>
          <w:divBdr>
            <w:top w:val="none" w:sz="0" w:space="0" w:color="auto"/>
            <w:left w:val="none" w:sz="0" w:space="0" w:color="auto"/>
            <w:bottom w:val="none" w:sz="0" w:space="0" w:color="auto"/>
            <w:right w:val="none" w:sz="0" w:space="0" w:color="auto"/>
          </w:divBdr>
        </w:div>
        <w:div w:id="923146201">
          <w:marLeft w:val="0"/>
          <w:marRight w:val="0"/>
          <w:marTop w:val="0"/>
          <w:marBottom w:val="0"/>
          <w:divBdr>
            <w:top w:val="none" w:sz="0" w:space="0" w:color="auto"/>
            <w:left w:val="none" w:sz="0" w:space="0" w:color="auto"/>
            <w:bottom w:val="none" w:sz="0" w:space="0" w:color="auto"/>
            <w:right w:val="none" w:sz="0" w:space="0" w:color="auto"/>
          </w:divBdr>
        </w:div>
        <w:div w:id="932663707">
          <w:marLeft w:val="0"/>
          <w:marRight w:val="0"/>
          <w:marTop w:val="0"/>
          <w:marBottom w:val="0"/>
          <w:divBdr>
            <w:top w:val="none" w:sz="0" w:space="0" w:color="auto"/>
            <w:left w:val="none" w:sz="0" w:space="0" w:color="auto"/>
            <w:bottom w:val="none" w:sz="0" w:space="0" w:color="auto"/>
            <w:right w:val="none" w:sz="0" w:space="0" w:color="auto"/>
          </w:divBdr>
        </w:div>
        <w:div w:id="938372172">
          <w:marLeft w:val="0"/>
          <w:marRight w:val="0"/>
          <w:marTop w:val="0"/>
          <w:marBottom w:val="0"/>
          <w:divBdr>
            <w:top w:val="none" w:sz="0" w:space="0" w:color="auto"/>
            <w:left w:val="none" w:sz="0" w:space="0" w:color="auto"/>
            <w:bottom w:val="none" w:sz="0" w:space="0" w:color="auto"/>
            <w:right w:val="none" w:sz="0" w:space="0" w:color="auto"/>
          </w:divBdr>
        </w:div>
        <w:div w:id="993144463">
          <w:marLeft w:val="0"/>
          <w:marRight w:val="0"/>
          <w:marTop w:val="0"/>
          <w:marBottom w:val="0"/>
          <w:divBdr>
            <w:top w:val="none" w:sz="0" w:space="0" w:color="auto"/>
            <w:left w:val="none" w:sz="0" w:space="0" w:color="auto"/>
            <w:bottom w:val="none" w:sz="0" w:space="0" w:color="auto"/>
            <w:right w:val="none" w:sz="0" w:space="0" w:color="auto"/>
          </w:divBdr>
        </w:div>
        <w:div w:id="1130049570">
          <w:marLeft w:val="0"/>
          <w:marRight w:val="0"/>
          <w:marTop w:val="0"/>
          <w:marBottom w:val="0"/>
          <w:divBdr>
            <w:top w:val="none" w:sz="0" w:space="0" w:color="auto"/>
            <w:left w:val="none" w:sz="0" w:space="0" w:color="auto"/>
            <w:bottom w:val="none" w:sz="0" w:space="0" w:color="auto"/>
            <w:right w:val="none" w:sz="0" w:space="0" w:color="auto"/>
          </w:divBdr>
        </w:div>
        <w:div w:id="1176461332">
          <w:marLeft w:val="0"/>
          <w:marRight w:val="0"/>
          <w:marTop w:val="0"/>
          <w:marBottom w:val="0"/>
          <w:divBdr>
            <w:top w:val="none" w:sz="0" w:space="0" w:color="auto"/>
            <w:left w:val="none" w:sz="0" w:space="0" w:color="auto"/>
            <w:bottom w:val="none" w:sz="0" w:space="0" w:color="auto"/>
            <w:right w:val="none" w:sz="0" w:space="0" w:color="auto"/>
          </w:divBdr>
        </w:div>
        <w:div w:id="1485581579">
          <w:marLeft w:val="0"/>
          <w:marRight w:val="0"/>
          <w:marTop w:val="0"/>
          <w:marBottom w:val="0"/>
          <w:divBdr>
            <w:top w:val="none" w:sz="0" w:space="0" w:color="auto"/>
            <w:left w:val="none" w:sz="0" w:space="0" w:color="auto"/>
            <w:bottom w:val="none" w:sz="0" w:space="0" w:color="auto"/>
            <w:right w:val="none" w:sz="0" w:space="0" w:color="auto"/>
          </w:divBdr>
        </w:div>
        <w:div w:id="1688290775">
          <w:marLeft w:val="0"/>
          <w:marRight w:val="0"/>
          <w:marTop w:val="0"/>
          <w:marBottom w:val="0"/>
          <w:divBdr>
            <w:top w:val="none" w:sz="0" w:space="0" w:color="auto"/>
            <w:left w:val="none" w:sz="0" w:space="0" w:color="auto"/>
            <w:bottom w:val="none" w:sz="0" w:space="0" w:color="auto"/>
            <w:right w:val="none" w:sz="0" w:space="0" w:color="auto"/>
          </w:divBdr>
        </w:div>
        <w:div w:id="1708214338">
          <w:marLeft w:val="0"/>
          <w:marRight w:val="0"/>
          <w:marTop w:val="0"/>
          <w:marBottom w:val="0"/>
          <w:divBdr>
            <w:top w:val="none" w:sz="0" w:space="0" w:color="auto"/>
            <w:left w:val="none" w:sz="0" w:space="0" w:color="auto"/>
            <w:bottom w:val="none" w:sz="0" w:space="0" w:color="auto"/>
            <w:right w:val="none" w:sz="0" w:space="0" w:color="auto"/>
          </w:divBdr>
        </w:div>
        <w:div w:id="1898584303">
          <w:marLeft w:val="0"/>
          <w:marRight w:val="0"/>
          <w:marTop w:val="0"/>
          <w:marBottom w:val="0"/>
          <w:divBdr>
            <w:top w:val="none" w:sz="0" w:space="0" w:color="auto"/>
            <w:left w:val="none" w:sz="0" w:space="0" w:color="auto"/>
            <w:bottom w:val="none" w:sz="0" w:space="0" w:color="auto"/>
            <w:right w:val="none" w:sz="0" w:space="0" w:color="auto"/>
          </w:divBdr>
        </w:div>
        <w:div w:id="2075926055">
          <w:marLeft w:val="0"/>
          <w:marRight w:val="0"/>
          <w:marTop w:val="0"/>
          <w:marBottom w:val="0"/>
          <w:divBdr>
            <w:top w:val="none" w:sz="0" w:space="0" w:color="auto"/>
            <w:left w:val="none" w:sz="0" w:space="0" w:color="auto"/>
            <w:bottom w:val="none" w:sz="0" w:space="0" w:color="auto"/>
            <w:right w:val="none" w:sz="0" w:space="0" w:color="auto"/>
          </w:divBdr>
        </w:div>
      </w:divsChild>
    </w:div>
    <w:div w:id="628709902">
      <w:bodyDiv w:val="1"/>
      <w:marLeft w:val="0"/>
      <w:marRight w:val="0"/>
      <w:marTop w:val="0"/>
      <w:marBottom w:val="0"/>
      <w:divBdr>
        <w:top w:val="none" w:sz="0" w:space="0" w:color="auto"/>
        <w:left w:val="none" w:sz="0" w:space="0" w:color="auto"/>
        <w:bottom w:val="none" w:sz="0" w:space="0" w:color="auto"/>
        <w:right w:val="none" w:sz="0" w:space="0" w:color="auto"/>
      </w:divBdr>
    </w:div>
    <w:div w:id="712079398">
      <w:bodyDiv w:val="1"/>
      <w:marLeft w:val="0"/>
      <w:marRight w:val="0"/>
      <w:marTop w:val="0"/>
      <w:marBottom w:val="0"/>
      <w:divBdr>
        <w:top w:val="none" w:sz="0" w:space="0" w:color="auto"/>
        <w:left w:val="none" w:sz="0" w:space="0" w:color="auto"/>
        <w:bottom w:val="none" w:sz="0" w:space="0" w:color="auto"/>
        <w:right w:val="none" w:sz="0" w:space="0" w:color="auto"/>
      </w:divBdr>
      <w:divsChild>
        <w:div w:id="2114738984">
          <w:marLeft w:val="0"/>
          <w:marRight w:val="0"/>
          <w:marTop w:val="0"/>
          <w:marBottom w:val="0"/>
          <w:divBdr>
            <w:top w:val="none" w:sz="0" w:space="0" w:color="auto"/>
            <w:left w:val="none" w:sz="0" w:space="0" w:color="auto"/>
            <w:bottom w:val="none" w:sz="0" w:space="0" w:color="auto"/>
            <w:right w:val="none" w:sz="0" w:space="0" w:color="auto"/>
          </w:divBdr>
          <w:divsChild>
            <w:div w:id="793520928">
              <w:marLeft w:val="0"/>
              <w:marRight w:val="0"/>
              <w:marTop w:val="0"/>
              <w:marBottom w:val="0"/>
              <w:divBdr>
                <w:top w:val="none" w:sz="0" w:space="0" w:color="auto"/>
                <w:left w:val="none" w:sz="0" w:space="0" w:color="auto"/>
                <w:bottom w:val="none" w:sz="0" w:space="0" w:color="auto"/>
                <w:right w:val="none" w:sz="0" w:space="0" w:color="auto"/>
              </w:divBdr>
              <w:divsChild>
                <w:div w:id="1261840152">
                  <w:marLeft w:val="0"/>
                  <w:marRight w:val="0"/>
                  <w:marTop w:val="0"/>
                  <w:marBottom w:val="0"/>
                  <w:divBdr>
                    <w:top w:val="none" w:sz="0" w:space="0" w:color="auto"/>
                    <w:left w:val="none" w:sz="0" w:space="0" w:color="auto"/>
                    <w:bottom w:val="none" w:sz="0" w:space="0" w:color="auto"/>
                    <w:right w:val="none" w:sz="0" w:space="0" w:color="auto"/>
                  </w:divBdr>
                </w:div>
                <w:div w:id="127560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74684">
      <w:bodyDiv w:val="1"/>
      <w:marLeft w:val="0"/>
      <w:marRight w:val="0"/>
      <w:marTop w:val="0"/>
      <w:marBottom w:val="0"/>
      <w:divBdr>
        <w:top w:val="none" w:sz="0" w:space="0" w:color="auto"/>
        <w:left w:val="none" w:sz="0" w:space="0" w:color="auto"/>
        <w:bottom w:val="none" w:sz="0" w:space="0" w:color="auto"/>
        <w:right w:val="none" w:sz="0" w:space="0" w:color="auto"/>
      </w:divBdr>
    </w:div>
    <w:div w:id="829097285">
      <w:bodyDiv w:val="1"/>
      <w:marLeft w:val="0"/>
      <w:marRight w:val="0"/>
      <w:marTop w:val="0"/>
      <w:marBottom w:val="0"/>
      <w:divBdr>
        <w:top w:val="none" w:sz="0" w:space="0" w:color="auto"/>
        <w:left w:val="none" w:sz="0" w:space="0" w:color="auto"/>
        <w:bottom w:val="none" w:sz="0" w:space="0" w:color="auto"/>
        <w:right w:val="none" w:sz="0" w:space="0" w:color="auto"/>
      </w:divBdr>
    </w:div>
    <w:div w:id="838934456">
      <w:bodyDiv w:val="1"/>
      <w:marLeft w:val="0"/>
      <w:marRight w:val="0"/>
      <w:marTop w:val="0"/>
      <w:marBottom w:val="0"/>
      <w:divBdr>
        <w:top w:val="none" w:sz="0" w:space="0" w:color="auto"/>
        <w:left w:val="none" w:sz="0" w:space="0" w:color="auto"/>
        <w:bottom w:val="none" w:sz="0" w:space="0" w:color="auto"/>
        <w:right w:val="none" w:sz="0" w:space="0" w:color="auto"/>
      </w:divBdr>
    </w:div>
    <w:div w:id="885337177">
      <w:bodyDiv w:val="1"/>
      <w:marLeft w:val="0"/>
      <w:marRight w:val="0"/>
      <w:marTop w:val="0"/>
      <w:marBottom w:val="0"/>
      <w:divBdr>
        <w:top w:val="none" w:sz="0" w:space="0" w:color="auto"/>
        <w:left w:val="none" w:sz="0" w:space="0" w:color="auto"/>
        <w:bottom w:val="none" w:sz="0" w:space="0" w:color="auto"/>
        <w:right w:val="none" w:sz="0" w:space="0" w:color="auto"/>
      </w:divBdr>
    </w:div>
    <w:div w:id="911694725">
      <w:bodyDiv w:val="1"/>
      <w:marLeft w:val="0"/>
      <w:marRight w:val="0"/>
      <w:marTop w:val="0"/>
      <w:marBottom w:val="0"/>
      <w:divBdr>
        <w:top w:val="none" w:sz="0" w:space="0" w:color="auto"/>
        <w:left w:val="none" w:sz="0" w:space="0" w:color="auto"/>
        <w:bottom w:val="none" w:sz="0" w:space="0" w:color="auto"/>
        <w:right w:val="none" w:sz="0" w:space="0" w:color="auto"/>
      </w:divBdr>
    </w:div>
    <w:div w:id="1014497343">
      <w:bodyDiv w:val="1"/>
      <w:marLeft w:val="0"/>
      <w:marRight w:val="0"/>
      <w:marTop w:val="0"/>
      <w:marBottom w:val="0"/>
      <w:divBdr>
        <w:top w:val="none" w:sz="0" w:space="0" w:color="auto"/>
        <w:left w:val="none" w:sz="0" w:space="0" w:color="auto"/>
        <w:bottom w:val="none" w:sz="0" w:space="0" w:color="auto"/>
        <w:right w:val="none" w:sz="0" w:space="0" w:color="auto"/>
      </w:divBdr>
    </w:div>
    <w:div w:id="1079789653">
      <w:bodyDiv w:val="1"/>
      <w:marLeft w:val="0"/>
      <w:marRight w:val="0"/>
      <w:marTop w:val="0"/>
      <w:marBottom w:val="0"/>
      <w:divBdr>
        <w:top w:val="none" w:sz="0" w:space="0" w:color="auto"/>
        <w:left w:val="none" w:sz="0" w:space="0" w:color="auto"/>
        <w:bottom w:val="none" w:sz="0" w:space="0" w:color="auto"/>
        <w:right w:val="none" w:sz="0" w:space="0" w:color="auto"/>
      </w:divBdr>
    </w:div>
    <w:div w:id="1080324674">
      <w:bodyDiv w:val="1"/>
      <w:marLeft w:val="0"/>
      <w:marRight w:val="0"/>
      <w:marTop w:val="0"/>
      <w:marBottom w:val="0"/>
      <w:divBdr>
        <w:top w:val="none" w:sz="0" w:space="0" w:color="auto"/>
        <w:left w:val="none" w:sz="0" w:space="0" w:color="auto"/>
        <w:bottom w:val="none" w:sz="0" w:space="0" w:color="auto"/>
        <w:right w:val="none" w:sz="0" w:space="0" w:color="auto"/>
      </w:divBdr>
      <w:divsChild>
        <w:div w:id="1815949847">
          <w:marLeft w:val="0"/>
          <w:marRight w:val="0"/>
          <w:marTop w:val="0"/>
          <w:marBottom w:val="0"/>
          <w:divBdr>
            <w:top w:val="none" w:sz="0" w:space="0" w:color="auto"/>
            <w:left w:val="none" w:sz="0" w:space="0" w:color="auto"/>
            <w:bottom w:val="none" w:sz="0" w:space="0" w:color="auto"/>
            <w:right w:val="none" w:sz="0" w:space="0" w:color="auto"/>
          </w:divBdr>
          <w:divsChild>
            <w:div w:id="2054424074">
              <w:marLeft w:val="0"/>
              <w:marRight w:val="0"/>
              <w:marTop w:val="0"/>
              <w:marBottom w:val="0"/>
              <w:divBdr>
                <w:top w:val="none" w:sz="0" w:space="0" w:color="auto"/>
                <w:left w:val="none" w:sz="0" w:space="0" w:color="auto"/>
                <w:bottom w:val="none" w:sz="0" w:space="0" w:color="auto"/>
                <w:right w:val="none" w:sz="0" w:space="0" w:color="auto"/>
              </w:divBdr>
            </w:div>
            <w:div w:id="1203977906">
              <w:marLeft w:val="0"/>
              <w:marRight w:val="0"/>
              <w:marTop w:val="0"/>
              <w:marBottom w:val="0"/>
              <w:divBdr>
                <w:top w:val="none" w:sz="0" w:space="0" w:color="auto"/>
                <w:left w:val="none" w:sz="0" w:space="0" w:color="auto"/>
                <w:bottom w:val="none" w:sz="0" w:space="0" w:color="auto"/>
                <w:right w:val="none" w:sz="0" w:space="0" w:color="auto"/>
              </w:divBdr>
            </w:div>
            <w:div w:id="992875983">
              <w:marLeft w:val="0"/>
              <w:marRight w:val="0"/>
              <w:marTop w:val="0"/>
              <w:marBottom w:val="0"/>
              <w:divBdr>
                <w:top w:val="none" w:sz="0" w:space="0" w:color="auto"/>
                <w:left w:val="none" w:sz="0" w:space="0" w:color="auto"/>
                <w:bottom w:val="none" w:sz="0" w:space="0" w:color="auto"/>
                <w:right w:val="none" w:sz="0" w:space="0" w:color="auto"/>
              </w:divBdr>
            </w:div>
            <w:div w:id="743260883">
              <w:marLeft w:val="0"/>
              <w:marRight w:val="0"/>
              <w:marTop w:val="0"/>
              <w:marBottom w:val="0"/>
              <w:divBdr>
                <w:top w:val="none" w:sz="0" w:space="0" w:color="auto"/>
                <w:left w:val="none" w:sz="0" w:space="0" w:color="auto"/>
                <w:bottom w:val="none" w:sz="0" w:space="0" w:color="auto"/>
                <w:right w:val="none" w:sz="0" w:space="0" w:color="auto"/>
              </w:divBdr>
            </w:div>
            <w:div w:id="935014375">
              <w:marLeft w:val="0"/>
              <w:marRight w:val="0"/>
              <w:marTop w:val="0"/>
              <w:marBottom w:val="0"/>
              <w:divBdr>
                <w:top w:val="none" w:sz="0" w:space="0" w:color="auto"/>
                <w:left w:val="none" w:sz="0" w:space="0" w:color="auto"/>
                <w:bottom w:val="none" w:sz="0" w:space="0" w:color="auto"/>
                <w:right w:val="none" w:sz="0" w:space="0" w:color="auto"/>
              </w:divBdr>
            </w:div>
            <w:div w:id="930621217">
              <w:marLeft w:val="0"/>
              <w:marRight w:val="0"/>
              <w:marTop w:val="0"/>
              <w:marBottom w:val="0"/>
              <w:divBdr>
                <w:top w:val="none" w:sz="0" w:space="0" w:color="auto"/>
                <w:left w:val="none" w:sz="0" w:space="0" w:color="auto"/>
                <w:bottom w:val="none" w:sz="0" w:space="0" w:color="auto"/>
                <w:right w:val="none" w:sz="0" w:space="0" w:color="auto"/>
              </w:divBdr>
            </w:div>
            <w:div w:id="727609390">
              <w:marLeft w:val="0"/>
              <w:marRight w:val="0"/>
              <w:marTop w:val="0"/>
              <w:marBottom w:val="0"/>
              <w:divBdr>
                <w:top w:val="none" w:sz="0" w:space="0" w:color="auto"/>
                <w:left w:val="none" w:sz="0" w:space="0" w:color="auto"/>
                <w:bottom w:val="none" w:sz="0" w:space="0" w:color="auto"/>
                <w:right w:val="none" w:sz="0" w:space="0" w:color="auto"/>
              </w:divBdr>
            </w:div>
            <w:div w:id="835269650">
              <w:marLeft w:val="0"/>
              <w:marRight w:val="0"/>
              <w:marTop w:val="0"/>
              <w:marBottom w:val="0"/>
              <w:divBdr>
                <w:top w:val="none" w:sz="0" w:space="0" w:color="auto"/>
                <w:left w:val="none" w:sz="0" w:space="0" w:color="auto"/>
                <w:bottom w:val="none" w:sz="0" w:space="0" w:color="auto"/>
                <w:right w:val="none" w:sz="0" w:space="0" w:color="auto"/>
              </w:divBdr>
            </w:div>
            <w:div w:id="846752542">
              <w:marLeft w:val="0"/>
              <w:marRight w:val="0"/>
              <w:marTop w:val="0"/>
              <w:marBottom w:val="0"/>
              <w:divBdr>
                <w:top w:val="none" w:sz="0" w:space="0" w:color="auto"/>
                <w:left w:val="none" w:sz="0" w:space="0" w:color="auto"/>
                <w:bottom w:val="none" w:sz="0" w:space="0" w:color="auto"/>
                <w:right w:val="none" w:sz="0" w:space="0" w:color="auto"/>
              </w:divBdr>
            </w:div>
            <w:div w:id="2014992367">
              <w:marLeft w:val="0"/>
              <w:marRight w:val="0"/>
              <w:marTop w:val="0"/>
              <w:marBottom w:val="0"/>
              <w:divBdr>
                <w:top w:val="none" w:sz="0" w:space="0" w:color="auto"/>
                <w:left w:val="none" w:sz="0" w:space="0" w:color="auto"/>
                <w:bottom w:val="none" w:sz="0" w:space="0" w:color="auto"/>
                <w:right w:val="none" w:sz="0" w:space="0" w:color="auto"/>
              </w:divBdr>
            </w:div>
            <w:div w:id="549537093">
              <w:marLeft w:val="0"/>
              <w:marRight w:val="0"/>
              <w:marTop w:val="0"/>
              <w:marBottom w:val="0"/>
              <w:divBdr>
                <w:top w:val="none" w:sz="0" w:space="0" w:color="auto"/>
                <w:left w:val="none" w:sz="0" w:space="0" w:color="auto"/>
                <w:bottom w:val="none" w:sz="0" w:space="0" w:color="auto"/>
                <w:right w:val="none" w:sz="0" w:space="0" w:color="auto"/>
              </w:divBdr>
            </w:div>
            <w:div w:id="399408535">
              <w:marLeft w:val="0"/>
              <w:marRight w:val="0"/>
              <w:marTop w:val="0"/>
              <w:marBottom w:val="0"/>
              <w:divBdr>
                <w:top w:val="none" w:sz="0" w:space="0" w:color="auto"/>
                <w:left w:val="none" w:sz="0" w:space="0" w:color="auto"/>
                <w:bottom w:val="none" w:sz="0" w:space="0" w:color="auto"/>
                <w:right w:val="none" w:sz="0" w:space="0" w:color="auto"/>
              </w:divBdr>
            </w:div>
            <w:div w:id="1044137044">
              <w:marLeft w:val="0"/>
              <w:marRight w:val="0"/>
              <w:marTop w:val="0"/>
              <w:marBottom w:val="0"/>
              <w:divBdr>
                <w:top w:val="none" w:sz="0" w:space="0" w:color="auto"/>
                <w:left w:val="none" w:sz="0" w:space="0" w:color="auto"/>
                <w:bottom w:val="none" w:sz="0" w:space="0" w:color="auto"/>
                <w:right w:val="none" w:sz="0" w:space="0" w:color="auto"/>
              </w:divBdr>
            </w:div>
            <w:div w:id="1751079798">
              <w:marLeft w:val="0"/>
              <w:marRight w:val="0"/>
              <w:marTop w:val="0"/>
              <w:marBottom w:val="0"/>
              <w:divBdr>
                <w:top w:val="none" w:sz="0" w:space="0" w:color="auto"/>
                <w:left w:val="none" w:sz="0" w:space="0" w:color="auto"/>
                <w:bottom w:val="none" w:sz="0" w:space="0" w:color="auto"/>
                <w:right w:val="none" w:sz="0" w:space="0" w:color="auto"/>
              </w:divBdr>
            </w:div>
            <w:div w:id="1670867792">
              <w:marLeft w:val="0"/>
              <w:marRight w:val="0"/>
              <w:marTop w:val="0"/>
              <w:marBottom w:val="0"/>
              <w:divBdr>
                <w:top w:val="none" w:sz="0" w:space="0" w:color="auto"/>
                <w:left w:val="none" w:sz="0" w:space="0" w:color="auto"/>
                <w:bottom w:val="none" w:sz="0" w:space="0" w:color="auto"/>
                <w:right w:val="none" w:sz="0" w:space="0" w:color="auto"/>
              </w:divBdr>
            </w:div>
            <w:div w:id="2018193670">
              <w:marLeft w:val="0"/>
              <w:marRight w:val="0"/>
              <w:marTop w:val="0"/>
              <w:marBottom w:val="0"/>
              <w:divBdr>
                <w:top w:val="none" w:sz="0" w:space="0" w:color="auto"/>
                <w:left w:val="none" w:sz="0" w:space="0" w:color="auto"/>
                <w:bottom w:val="none" w:sz="0" w:space="0" w:color="auto"/>
                <w:right w:val="none" w:sz="0" w:space="0" w:color="auto"/>
              </w:divBdr>
            </w:div>
            <w:div w:id="1039471151">
              <w:marLeft w:val="0"/>
              <w:marRight w:val="0"/>
              <w:marTop w:val="0"/>
              <w:marBottom w:val="0"/>
              <w:divBdr>
                <w:top w:val="none" w:sz="0" w:space="0" w:color="auto"/>
                <w:left w:val="none" w:sz="0" w:space="0" w:color="auto"/>
                <w:bottom w:val="none" w:sz="0" w:space="0" w:color="auto"/>
                <w:right w:val="none" w:sz="0" w:space="0" w:color="auto"/>
              </w:divBdr>
            </w:div>
            <w:div w:id="529879889">
              <w:marLeft w:val="0"/>
              <w:marRight w:val="0"/>
              <w:marTop w:val="0"/>
              <w:marBottom w:val="0"/>
              <w:divBdr>
                <w:top w:val="none" w:sz="0" w:space="0" w:color="auto"/>
                <w:left w:val="none" w:sz="0" w:space="0" w:color="auto"/>
                <w:bottom w:val="none" w:sz="0" w:space="0" w:color="auto"/>
                <w:right w:val="none" w:sz="0" w:space="0" w:color="auto"/>
              </w:divBdr>
            </w:div>
            <w:div w:id="1678145816">
              <w:marLeft w:val="0"/>
              <w:marRight w:val="0"/>
              <w:marTop w:val="0"/>
              <w:marBottom w:val="0"/>
              <w:divBdr>
                <w:top w:val="none" w:sz="0" w:space="0" w:color="auto"/>
                <w:left w:val="none" w:sz="0" w:space="0" w:color="auto"/>
                <w:bottom w:val="none" w:sz="0" w:space="0" w:color="auto"/>
                <w:right w:val="none" w:sz="0" w:space="0" w:color="auto"/>
              </w:divBdr>
            </w:div>
            <w:div w:id="72876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037047">
      <w:bodyDiv w:val="1"/>
      <w:marLeft w:val="0"/>
      <w:marRight w:val="0"/>
      <w:marTop w:val="0"/>
      <w:marBottom w:val="0"/>
      <w:divBdr>
        <w:top w:val="none" w:sz="0" w:space="0" w:color="auto"/>
        <w:left w:val="none" w:sz="0" w:space="0" w:color="auto"/>
        <w:bottom w:val="none" w:sz="0" w:space="0" w:color="auto"/>
        <w:right w:val="none" w:sz="0" w:space="0" w:color="auto"/>
      </w:divBdr>
      <w:divsChild>
        <w:div w:id="1496335426">
          <w:marLeft w:val="0"/>
          <w:marRight w:val="0"/>
          <w:marTop w:val="0"/>
          <w:marBottom w:val="0"/>
          <w:divBdr>
            <w:top w:val="none" w:sz="0" w:space="0" w:color="auto"/>
            <w:left w:val="none" w:sz="0" w:space="0" w:color="auto"/>
            <w:bottom w:val="none" w:sz="0" w:space="0" w:color="auto"/>
            <w:right w:val="none" w:sz="0" w:space="0" w:color="auto"/>
          </w:divBdr>
          <w:divsChild>
            <w:div w:id="2143303605">
              <w:marLeft w:val="0"/>
              <w:marRight w:val="0"/>
              <w:marTop w:val="0"/>
              <w:marBottom w:val="0"/>
              <w:divBdr>
                <w:top w:val="none" w:sz="0" w:space="0" w:color="auto"/>
                <w:left w:val="none" w:sz="0" w:space="0" w:color="auto"/>
                <w:bottom w:val="none" w:sz="0" w:space="0" w:color="auto"/>
                <w:right w:val="none" w:sz="0" w:space="0" w:color="auto"/>
              </w:divBdr>
            </w:div>
            <w:div w:id="718090412">
              <w:marLeft w:val="0"/>
              <w:marRight w:val="0"/>
              <w:marTop w:val="0"/>
              <w:marBottom w:val="0"/>
              <w:divBdr>
                <w:top w:val="none" w:sz="0" w:space="0" w:color="auto"/>
                <w:left w:val="none" w:sz="0" w:space="0" w:color="auto"/>
                <w:bottom w:val="none" w:sz="0" w:space="0" w:color="auto"/>
                <w:right w:val="none" w:sz="0" w:space="0" w:color="auto"/>
              </w:divBdr>
            </w:div>
            <w:div w:id="1380934521">
              <w:marLeft w:val="0"/>
              <w:marRight w:val="0"/>
              <w:marTop w:val="0"/>
              <w:marBottom w:val="0"/>
              <w:divBdr>
                <w:top w:val="none" w:sz="0" w:space="0" w:color="auto"/>
                <w:left w:val="none" w:sz="0" w:space="0" w:color="auto"/>
                <w:bottom w:val="none" w:sz="0" w:space="0" w:color="auto"/>
                <w:right w:val="none" w:sz="0" w:space="0" w:color="auto"/>
              </w:divBdr>
            </w:div>
            <w:div w:id="1083993244">
              <w:marLeft w:val="0"/>
              <w:marRight w:val="0"/>
              <w:marTop w:val="0"/>
              <w:marBottom w:val="0"/>
              <w:divBdr>
                <w:top w:val="none" w:sz="0" w:space="0" w:color="auto"/>
                <w:left w:val="none" w:sz="0" w:space="0" w:color="auto"/>
                <w:bottom w:val="none" w:sz="0" w:space="0" w:color="auto"/>
                <w:right w:val="none" w:sz="0" w:space="0" w:color="auto"/>
              </w:divBdr>
            </w:div>
            <w:div w:id="1161696562">
              <w:marLeft w:val="0"/>
              <w:marRight w:val="0"/>
              <w:marTop w:val="0"/>
              <w:marBottom w:val="0"/>
              <w:divBdr>
                <w:top w:val="none" w:sz="0" w:space="0" w:color="auto"/>
                <w:left w:val="none" w:sz="0" w:space="0" w:color="auto"/>
                <w:bottom w:val="none" w:sz="0" w:space="0" w:color="auto"/>
                <w:right w:val="none" w:sz="0" w:space="0" w:color="auto"/>
              </w:divBdr>
            </w:div>
            <w:div w:id="536282844">
              <w:marLeft w:val="0"/>
              <w:marRight w:val="0"/>
              <w:marTop w:val="0"/>
              <w:marBottom w:val="0"/>
              <w:divBdr>
                <w:top w:val="none" w:sz="0" w:space="0" w:color="auto"/>
                <w:left w:val="none" w:sz="0" w:space="0" w:color="auto"/>
                <w:bottom w:val="none" w:sz="0" w:space="0" w:color="auto"/>
                <w:right w:val="none" w:sz="0" w:space="0" w:color="auto"/>
              </w:divBdr>
            </w:div>
            <w:div w:id="773525317">
              <w:marLeft w:val="0"/>
              <w:marRight w:val="0"/>
              <w:marTop w:val="0"/>
              <w:marBottom w:val="0"/>
              <w:divBdr>
                <w:top w:val="none" w:sz="0" w:space="0" w:color="auto"/>
                <w:left w:val="none" w:sz="0" w:space="0" w:color="auto"/>
                <w:bottom w:val="none" w:sz="0" w:space="0" w:color="auto"/>
                <w:right w:val="none" w:sz="0" w:space="0" w:color="auto"/>
              </w:divBdr>
            </w:div>
            <w:div w:id="1392193695">
              <w:marLeft w:val="0"/>
              <w:marRight w:val="0"/>
              <w:marTop w:val="0"/>
              <w:marBottom w:val="0"/>
              <w:divBdr>
                <w:top w:val="none" w:sz="0" w:space="0" w:color="auto"/>
                <w:left w:val="none" w:sz="0" w:space="0" w:color="auto"/>
                <w:bottom w:val="none" w:sz="0" w:space="0" w:color="auto"/>
                <w:right w:val="none" w:sz="0" w:space="0" w:color="auto"/>
              </w:divBdr>
            </w:div>
            <w:div w:id="1395740963">
              <w:marLeft w:val="0"/>
              <w:marRight w:val="0"/>
              <w:marTop w:val="0"/>
              <w:marBottom w:val="0"/>
              <w:divBdr>
                <w:top w:val="none" w:sz="0" w:space="0" w:color="auto"/>
                <w:left w:val="none" w:sz="0" w:space="0" w:color="auto"/>
                <w:bottom w:val="none" w:sz="0" w:space="0" w:color="auto"/>
                <w:right w:val="none" w:sz="0" w:space="0" w:color="auto"/>
              </w:divBdr>
            </w:div>
            <w:div w:id="1242981366">
              <w:marLeft w:val="0"/>
              <w:marRight w:val="0"/>
              <w:marTop w:val="0"/>
              <w:marBottom w:val="0"/>
              <w:divBdr>
                <w:top w:val="none" w:sz="0" w:space="0" w:color="auto"/>
                <w:left w:val="none" w:sz="0" w:space="0" w:color="auto"/>
                <w:bottom w:val="none" w:sz="0" w:space="0" w:color="auto"/>
                <w:right w:val="none" w:sz="0" w:space="0" w:color="auto"/>
              </w:divBdr>
            </w:div>
            <w:div w:id="1985546155">
              <w:marLeft w:val="0"/>
              <w:marRight w:val="0"/>
              <w:marTop w:val="0"/>
              <w:marBottom w:val="0"/>
              <w:divBdr>
                <w:top w:val="none" w:sz="0" w:space="0" w:color="auto"/>
                <w:left w:val="none" w:sz="0" w:space="0" w:color="auto"/>
                <w:bottom w:val="none" w:sz="0" w:space="0" w:color="auto"/>
                <w:right w:val="none" w:sz="0" w:space="0" w:color="auto"/>
              </w:divBdr>
            </w:div>
            <w:div w:id="1042052143">
              <w:marLeft w:val="0"/>
              <w:marRight w:val="0"/>
              <w:marTop w:val="0"/>
              <w:marBottom w:val="0"/>
              <w:divBdr>
                <w:top w:val="none" w:sz="0" w:space="0" w:color="auto"/>
                <w:left w:val="none" w:sz="0" w:space="0" w:color="auto"/>
                <w:bottom w:val="none" w:sz="0" w:space="0" w:color="auto"/>
                <w:right w:val="none" w:sz="0" w:space="0" w:color="auto"/>
              </w:divBdr>
            </w:div>
            <w:div w:id="1780444288">
              <w:marLeft w:val="0"/>
              <w:marRight w:val="0"/>
              <w:marTop w:val="0"/>
              <w:marBottom w:val="0"/>
              <w:divBdr>
                <w:top w:val="none" w:sz="0" w:space="0" w:color="auto"/>
                <w:left w:val="none" w:sz="0" w:space="0" w:color="auto"/>
                <w:bottom w:val="none" w:sz="0" w:space="0" w:color="auto"/>
                <w:right w:val="none" w:sz="0" w:space="0" w:color="auto"/>
              </w:divBdr>
            </w:div>
            <w:div w:id="14944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11326">
      <w:bodyDiv w:val="1"/>
      <w:marLeft w:val="0"/>
      <w:marRight w:val="0"/>
      <w:marTop w:val="0"/>
      <w:marBottom w:val="0"/>
      <w:divBdr>
        <w:top w:val="none" w:sz="0" w:space="0" w:color="auto"/>
        <w:left w:val="none" w:sz="0" w:space="0" w:color="auto"/>
        <w:bottom w:val="none" w:sz="0" w:space="0" w:color="auto"/>
        <w:right w:val="none" w:sz="0" w:space="0" w:color="auto"/>
      </w:divBdr>
      <w:divsChild>
        <w:div w:id="363411812">
          <w:marLeft w:val="360"/>
          <w:marRight w:val="0"/>
          <w:marTop w:val="0"/>
          <w:marBottom w:val="0"/>
          <w:divBdr>
            <w:top w:val="none" w:sz="0" w:space="0" w:color="auto"/>
            <w:left w:val="none" w:sz="0" w:space="0" w:color="auto"/>
            <w:bottom w:val="none" w:sz="0" w:space="0" w:color="auto"/>
            <w:right w:val="none" w:sz="0" w:space="0" w:color="auto"/>
          </w:divBdr>
        </w:div>
      </w:divsChild>
    </w:div>
    <w:div w:id="1277447962">
      <w:bodyDiv w:val="1"/>
      <w:marLeft w:val="0"/>
      <w:marRight w:val="0"/>
      <w:marTop w:val="0"/>
      <w:marBottom w:val="0"/>
      <w:divBdr>
        <w:top w:val="none" w:sz="0" w:space="0" w:color="auto"/>
        <w:left w:val="none" w:sz="0" w:space="0" w:color="auto"/>
        <w:bottom w:val="none" w:sz="0" w:space="0" w:color="auto"/>
        <w:right w:val="none" w:sz="0" w:space="0" w:color="auto"/>
      </w:divBdr>
    </w:div>
    <w:div w:id="1309170264">
      <w:bodyDiv w:val="1"/>
      <w:marLeft w:val="0"/>
      <w:marRight w:val="0"/>
      <w:marTop w:val="0"/>
      <w:marBottom w:val="0"/>
      <w:divBdr>
        <w:top w:val="none" w:sz="0" w:space="0" w:color="auto"/>
        <w:left w:val="none" w:sz="0" w:space="0" w:color="auto"/>
        <w:bottom w:val="none" w:sz="0" w:space="0" w:color="auto"/>
        <w:right w:val="none" w:sz="0" w:space="0" w:color="auto"/>
      </w:divBdr>
      <w:divsChild>
        <w:div w:id="404377481">
          <w:marLeft w:val="0"/>
          <w:marRight w:val="0"/>
          <w:marTop w:val="0"/>
          <w:marBottom w:val="0"/>
          <w:divBdr>
            <w:top w:val="none" w:sz="0" w:space="0" w:color="auto"/>
            <w:left w:val="none" w:sz="0" w:space="0" w:color="auto"/>
            <w:bottom w:val="none" w:sz="0" w:space="0" w:color="auto"/>
            <w:right w:val="none" w:sz="0" w:space="0" w:color="auto"/>
          </w:divBdr>
          <w:divsChild>
            <w:div w:id="864296686">
              <w:marLeft w:val="0"/>
              <w:marRight w:val="0"/>
              <w:marTop w:val="0"/>
              <w:marBottom w:val="0"/>
              <w:divBdr>
                <w:top w:val="none" w:sz="0" w:space="0" w:color="auto"/>
                <w:left w:val="none" w:sz="0" w:space="0" w:color="auto"/>
                <w:bottom w:val="none" w:sz="0" w:space="0" w:color="auto"/>
                <w:right w:val="none" w:sz="0" w:space="0" w:color="auto"/>
              </w:divBdr>
              <w:divsChild>
                <w:div w:id="1893810060">
                  <w:marLeft w:val="0"/>
                  <w:marRight w:val="0"/>
                  <w:marTop w:val="0"/>
                  <w:marBottom w:val="0"/>
                  <w:divBdr>
                    <w:top w:val="none" w:sz="0" w:space="0" w:color="auto"/>
                    <w:left w:val="none" w:sz="0" w:space="0" w:color="auto"/>
                    <w:bottom w:val="none" w:sz="0" w:space="0" w:color="auto"/>
                    <w:right w:val="none" w:sz="0" w:space="0" w:color="auto"/>
                  </w:divBdr>
                </w:div>
                <w:div w:id="20657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6848">
      <w:bodyDiv w:val="1"/>
      <w:marLeft w:val="0"/>
      <w:marRight w:val="0"/>
      <w:marTop w:val="0"/>
      <w:marBottom w:val="0"/>
      <w:divBdr>
        <w:top w:val="none" w:sz="0" w:space="0" w:color="auto"/>
        <w:left w:val="none" w:sz="0" w:space="0" w:color="auto"/>
        <w:bottom w:val="none" w:sz="0" w:space="0" w:color="auto"/>
        <w:right w:val="none" w:sz="0" w:space="0" w:color="auto"/>
      </w:divBdr>
    </w:div>
    <w:div w:id="1585188573">
      <w:bodyDiv w:val="1"/>
      <w:marLeft w:val="0"/>
      <w:marRight w:val="0"/>
      <w:marTop w:val="0"/>
      <w:marBottom w:val="0"/>
      <w:divBdr>
        <w:top w:val="none" w:sz="0" w:space="0" w:color="auto"/>
        <w:left w:val="none" w:sz="0" w:space="0" w:color="auto"/>
        <w:bottom w:val="none" w:sz="0" w:space="0" w:color="auto"/>
        <w:right w:val="none" w:sz="0" w:space="0" w:color="auto"/>
      </w:divBdr>
    </w:div>
    <w:div w:id="1602908047">
      <w:bodyDiv w:val="1"/>
      <w:marLeft w:val="0"/>
      <w:marRight w:val="0"/>
      <w:marTop w:val="0"/>
      <w:marBottom w:val="0"/>
      <w:divBdr>
        <w:top w:val="none" w:sz="0" w:space="0" w:color="auto"/>
        <w:left w:val="none" w:sz="0" w:space="0" w:color="auto"/>
        <w:bottom w:val="none" w:sz="0" w:space="0" w:color="auto"/>
        <w:right w:val="none" w:sz="0" w:space="0" w:color="auto"/>
      </w:divBdr>
    </w:div>
    <w:div w:id="1628585269">
      <w:bodyDiv w:val="1"/>
      <w:marLeft w:val="0"/>
      <w:marRight w:val="0"/>
      <w:marTop w:val="0"/>
      <w:marBottom w:val="0"/>
      <w:divBdr>
        <w:top w:val="none" w:sz="0" w:space="0" w:color="auto"/>
        <w:left w:val="none" w:sz="0" w:space="0" w:color="auto"/>
        <w:bottom w:val="none" w:sz="0" w:space="0" w:color="auto"/>
        <w:right w:val="none" w:sz="0" w:space="0" w:color="auto"/>
      </w:divBdr>
    </w:div>
    <w:div w:id="1645044983">
      <w:bodyDiv w:val="1"/>
      <w:marLeft w:val="0"/>
      <w:marRight w:val="0"/>
      <w:marTop w:val="0"/>
      <w:marBottom w:val="0"/>
      <w:divBdr>
        <w:top w:val="none" w:sz="0" w:space="0" w:color="auto"/>
        <w:left w:val="none" w:sz="0" w:space="0" w:color="auto"/>
        <w:bottom w:val="none" w:sz="0" w:space="0" w:color="auto"/>
        <w:right w:val="none" w:sz="0" w:space="0" w:color="auto"/>
      </w:divBdr>
    </w:div>
    <w:div w:id="1672221113">
      <w:bodyDiv w:val="1"/>
      <w:marLeft w:val="0"/>
      <w:marRight w:val="0"/>
      <w:marTop w:val="0"/>
      <w:marBottom w:val="0"/>
      <w:divBdr>
        <w:top w:val="none" w:sz="0" w:space="0" w:color="auto"/>
        <w:left w:val="none" w:sz="0" w:space="0" w:color="auto"/>
        <w:bottom w:val="none" w:sz="0" w:space="0" w:color="auto"/>
        <w:right w:val="none" w:sz="0" w:space="0" w:color="auto"/>
      </w:divBdr>
    </w:div>
    <w:div w:id="1763062688">
      <w:bodyDiv w:val="1"/>
      <w:marLeft w:val="0"/>
      <w:marRight w:val="0"/>
      <w:marTop w:val="0"/>
      <w:marBottom w:val="0"/>
      <w:divBdr>
        <w:top w:val="none" w:sz="0" w:space="0" w:color="auto"/>
        <w:left w:val="none" w:sz="0" w:space="0" w:color="auto"/>
        <w:bottom w:val="none" w:sz="0" w:space="0" w:color="auto"/>
        <w:right w:val="none" w:sz="0" w:space="0" w:color="auto"/>
      </w:divBdr>
      <w:divsChild>
        <w:div w:id="2021853274">
          <w:marLeft w:val="0"/>
          <w:marRight w:val="0"/>
          <w:marTop w:val="0"/>
          <w:marBottom w:val="0"/>
          <w:divBdr>
            <w:top w:val="none" w:sz="0" w:space="0" w:color="auto"/>
            <w:left w:val="none" w:sz="0" w:space="0" w:color="auto"/>
            <w:bottom w:val="none" w:sz="0" w:space="0" w:color="auto"/>
            <w:right w:val="none" w:sz="0" w:space="0" w:color="auto"/>
          </w:divBdr>
          <w:divsChild>
            <w:div w:id="1645963627">
              <w:marLeft w:val="0"/>
              <w:marRight w:val="0"/>
              <w:marTop w:val="0"/>
              <w:marBottom w:val="0"/>
              <w:divBdr>
                <w:top w:val="none" w:sz="0" w:space="0" w:color="auto"/>
                <w:left w:val="none" w:sz="0" w:space="0" w:color="auto"/>
                <w:bottom w:val="none" w:sz="0" w:space="0" w:color="auto"/>
                <w:right w:val="none" w:sz="0" w:space="0" w:color="auto"/>
              </w:divBdr>
            </w:div>
            <w:div w:id="1746147841">
              <w:marLeft w:val="0"/>
              <w:marRight w:val="0"/>
              <w:marTop w:val="0"/>
              <w:marBottom w:val="0"/>
              <w:divBdr>
                <w:top w:val="none" w:sz="0" w:space="0" w:color="auto"/>
                <w:left w:val="none" w:sz="0" w:space="0" w:color="auto"/>
                <w:bottom w:val="none" w:sz="0" w:space="0" w:color="auto"/>
                <w:right w:val="none" w:sz="0" w:space="0" w:color="auto"/>
              </w:divBdr>
            </w:div>
            <w:div w:id="504634976">
              <w:marLeft w:val="0"/>
              <w:marRight w:val="0"/>
              <w:marTop w:val="0"/>
              <w:marBottom w:val="0"/>
              <w:divBdr>
                <w:top w:val="none" w:sz="0" w:space="0" w:color="auto"/>
                <w:left w:val="none" w:sz="0" w:space="0" w:color="auto"/>
                <w:bottom w:val="none" w:sz="0" w:space="0" w:color="auto"/>
                <w:right w:val="none" w:sz="0" w:space="0" w:color="auto"/>
              </w:divBdr>
            </w:div>
            <w:div w:id="1207912019">
              <w:marLeft w:val="0"/>
              <w:marRight w:val="0"/>
              <w:marTop w:val="0"/>
              <w:marBottom w:val="0"/>
              <w:divBdr>
                <w:top w:val="none" w:sz="0" w:space="0" w:color="auto"/>
                <w:left w:val="none" w:sz="0" w:space="0" w:color="auto"/>
                <w:bottom w:val="none" w:sz="0" w:space="0" w:color="auto"/>
                <w:right w:val="none" w:sz="0" w:space="0" w:color="auto"/>
              </w:divBdr>
            </w:div>
            <w:div w:id="2021202069">
              <w:marLeft w:val="0"/>
              <w:marRight w:val="0"/>
              <w:marTop w:val="0"/>
              <w:marBottom w:val="0"/>
              <w:divBdr>
                <w:top w:val="none" w:sz="0" w:space="0" w:color="auto"/>
                <w:left w:val="none" w:sz="0" w:space="0" w:color="auto"/>
                <w:bottom w:val="none" w:sz="0" w:space="0" w:color="auto"/>
                <w:right w:val="none" w:sz="0" w:space="0" w:color="auto"/>
              </w:divBdr>
            </w:div>
            <w:div w:id="309021894">
              <w:marLeft w:val="0"/>
              <w:marRight w:val="0"/>
              <w:marTop w:val="0"/>
              <w:marBottom w:val="0"/>
              <w:divBdr>
                <w:top w:val="none" w:sz="0" w:space="0" w:color="auto"/>
                <w:left w:val="none" w:sz="0" w:space="0" w:color="auto"/>
                <w:bottom w:val="none" w:sz="0" w:space="0" w:color="auto"/>
                <w:right w:val="none" w:sz="0" w:space="0" w:color="auto"/>
              </w:divBdr>
            </w:div>
            <w:div w:id="1428883573">
              <w:marLeft w:val="0"/>
              <w:marRight w:val="0"/>
              <w:marTop w:val="0"/>
              <w:marBottom w:val="0"/>
              <w:divBdr>
                <w:top w:val="none" w:sz="0" w:space="0" w:color="auto"/>
                <w:left w:val="none" w:sz="0" w:space="0" w:color="auto"/>
                <w:bottom w:val="none" w:sz="0" w:space="0" w:color="auto"/>
                <w:right w:val="none" w:sz="0" w:space="0" w:color="auto"/>
              </w:divBdr>
            </w:div>
            <w:div w:id="211384675">
              <w:marLeft w:val="0"/>
              <w:marRight w:val="0"/>
              <w:marTop w:val="0"/>
              <w:marBottom w:val="0"/>
              <w:divBdr>
                <w:top w:val="none" w:sz="0" w:space="0" w:color="auto"/>
                <w:left w:val="none" w:sz="0" w:space="0" w:color="auto"/>
                <w:bottom w:val="none" w:sz="0" w:space="0" w:color="auto"/>
                <w:right w:val="none" w:sz="0" w:space="0" w:color="auto"/>
              </w:divBdr>
            </w:div>
            <w:div w:id="1768381061">
              <w:marLeft w:val="0"/>
              <w:marRight w:val="0"/>
              <w:marTop w:val="0"/>
              <w:marBottom w:val="0"/>
              <w:divBdr>
                <w:top w:val="none" w:sz="0" w:space="0" w:color="auto"/>
                <w:left w:val="none" w:sz="0" w:space="0" w:color="auto"/>
                <w:bottom w:val="none" w:sz="0" w:space="0" w:color="auto"/>
                <w:right w:val="none" w:sz="0" w:space="0" w:color="auto"/>
              </w:divBdr>
            </w:div>
            <w:div w:id="1149328828">
              <w:marLeft w:val="0"/>
              <w:marRight w:val="0"/>
              <w:marTop w:val="0"/>
              <w:marBottom w:val="0"/>
              <w:divBdr>
                <w:top w:val="none" w:sz="0" w:space="0" w:color="auto"/>
                <w:left w:val="none" w:sz="0" w:space="0" w:color="auto"/>
                <w:bottom w:val="none" w:sz="0" w:space="0" w:color="auto"/>
                <w:right w:val="none" w:sz="0" w:space="0" w:color="auto"/>
              </w:divBdr>
            </w:div>
            <w:div w:id="295764076">
              <w:marLeft w:val="0"/>
              <w:marRight w:val="0"/>
              <w:marTop w:val="0"/>
              <w:marBottom w:val="0"/>
              <w:divBdr>
                <w:top w:val="none" w:sz="0" w:space="0" w:color="auto"/>
                <w:left w:val="none" w:sz="0" w:space="0" w:color="auto"/>
                <w:bottom w:val="none" w:sz="0" w:space="0" w:color="auto"/>
                <w:right w:val="none" w:sz="0" w:space="0" w:color="auto"/>
              </w:divBdr>
            </w:div>
            <w:div w:id="787359238">
              <w:marLeft w:val="0"/>
              <w:marRight w:val="0"/>
              <w:marTop w:val="0"/>
              <w:marBottom w:val="0"/>
              <w:divBdr>
                <w:top w:val="none" w:sz="0" w:space="0" w:color="auto"/>
                <w:left w:val="none" w:sz="0" w:space="0" w:color="auto"/>
                <w:bottom w:val="none" w:sz="0" w:space="0" w:color="auto"/>
                <w:right w:val="none" w:sz="0" w:space="0" w:color="auto"/>
              </w:divBdr>
            </w:div>
            <w:div w:id="988442750">
              <w:marLeft w:val="0"/>
              <w:marRight w:val="0"/>
              <w:marTop w:val="0"/>
              <w:marBottom w:val="0"/>
              <w:divBdr>
                <w:top w:val="none" w:sz="0" w:space="0" w:color="auto"/>
                <w:left w:val="none" w:sz="0" w:space="0" w:color="auto"/>
                <w:bottom w:val="none" w:sz="0" w:space="0" w:color="auto"/>
                <w:right w:val="none" w:sz="0" w:space="0" w:color="auto"/>
              </w:divBdr>
            </w:div>
            <w:div w:id="708843865">
              <w:marLeft w:val="0"/>
              <w:marRight w:val="0"/>
              <w:marTop w:val="0"/>
              <w:marBottom w:val="0"/>
              <w:divBdr>
                <w:top w:val="none" w:sz="0" w:space="0" w:color="auto"/>
                <w:left w:val="none" w:sz="0" w:space="0" w:color="auto"/>
                <w:bottom w:val="none" w:sz="0" w:space="0" w:color="auto"/>
                <w:right w:val="none" w:sz="0" w:space="0" w:color="auto"/>
              </w:divBdr>
            </w:div>
            <w:div w:id="2094930376">
              <w:marLeft w:val="0"/>
              <w:marRight w:val="0"/>
              <w:marTop w:val="0"/>
              <w:marBottom w:val="0"/>
              <w:divBdr>
                <w:top w:val="none" w:sz="0" w:space="0" w:color="auto"/>
                <w:left w:val="none" w:sz="0" w:space="0" w:color="auto"/>
                <w:bottom w:val="none" w:sz="0" w:space="0" w:color="auto"/>
                <w:right w:val="none" w:sz="0" w:space="0" w:color="auto"/>
              </w:divBdr>
            </w:div>
            <w:div w:id="804663457">
              <w:marLeft w:val="0"/>
              <w:marRight w:val="0"/>
              <w:marTop w:val="0"/>
              <w:marBottom w:val="0"/>
              <w:divBdr>
                <w:top w:val="none" w:sz="0" w:space="0" w:color="auto"/>
                <w:left w:val="none" w:sz="0" w:space="0" w:color="auto"/>
                <w:bottom w:val="none" w:sz="0" w:space="0" w:color="auto"/>
                <w:right w:val="none" w:sz="0" w:space="0" w:color="auto"/>
              </w:divBdr>
            </w:div>
            <w:div w:id="418603881">
              <w:marLeft w:val="0"/>
              <w:marRight w:val="0"/>
              <w:marTop w:val="0"/>
              <w:marBottom w:val="0"/>
              <w:divBdr>
                <w:top w:val="none" w:sz="0" w:space="0" w:color="auto"/>
                <w:left w:val="none" w:sz="0" w:space="0" w:color="auto"/>
                <w:bottom w:val="none" w:sz="0" w:space="0" w:color="auto"/>
                <w:right w:val="none" w:sz="0" w:space="0" w:color="auto"/>
              </w:divBdr>
            </w:div>
            <w:div w:id="1576475046">
              <w:marLeft w:val="0"/>
              <w:marRight w:val="0"/>
              <w:marTop w:val="0"/>
              <w:marBottom w:val="0"/>
              <w:divBdr>
                <w:top w:val="none" w:sz="0" w:space="0" w:color="auto"/>
                <w:left w:val="none" w:sz="0" w:space="0" w:color="auto"/>
                <w:bottom w:val="none" w:sz="0" w:space="0" w:color="auto"/>
                <w:right w:val="none" w:sz="0" w:space="0" w:color="auto"/>
              </w:divBdr>
            </w:div>
            <w:div w:id="130370302">
              <w:marLeft w:val="0"/>
              <w:marRight w:val="0"/>
              <w:marTop w:val="0"/>
              <w:marBottom w:val="0"/>
              <w:divBdr>
                <w:top w:val="none" w:sz="0" w:space="0" w:color="auto"/>
                <w:left w:val="none" w:sz="0" w:space="0" w:color="auto"/>
                <w:bottom w:val="none" w:sz="0" w:space="0" w:color="auto"/>
                <w:right w:val="none" w:sz="0" w:space="0" w:color="auto"/>
              </w:divBdr>
            </w:div>
            <w:div w:id="18428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15278">
      <w:bodyDiv w:val="1"/>
      <w:marLeft w:val="0"/>
      <w:marRight w:val="0"/>
      <w:marTop w:val="0"/>
      <w:marBottom w:val="0"/>
      <w:divBdr>
        <w:top w:val="none" w:sz="0" w:space="0" w:color="auto"/>
        <w:left w:val="none" w:sz="0" w:space="0" w:color="auto"/>
        <w:bottom w:val="none" w:sz="0" w:space="0" w:color="auto"/>
        <w:right w:val="none" w:sz="0" w:space="0" w:color="auto"/>
      </w:divBdr>
      <w:divsChild>
        <w:div w:id="4404225">
          <w:marLeft w:val="360"/>
          <w:marRight w:val="0"/>
          <w:marTop w:val="200"/>
          <w:marBottom w:val="0"/>
          <w:divBdr>
            <w:top w:val="none" w:sz="0" w:space="0" w:color="auto"/>
            <w:left w:val="none" w:sz="0" w:space="0" w:color="auto"/>
            <w:bottom w:val="none" w:sz="0" w:space="0" w:color="auto"/>
            <w:right w:val="none" w:sz="0" w:space="0" w:color="auto"/>
          </w:divBdr>
        </w:div>
        <w:div w:id="245379325">
          <w:marLeft w:val="360"/>
          <w:marRight w:val="0"/>
          <w:marTop w:val="200"/>
          <w:marBottom w:val="0"/>
          <w:divBdr>
            <w:top w:val="none" w:sz="0" w:space="0" w:color="auto"/>
            <w:left w:val="none" w:sz="0" w:space="0" w:color="auto"/>
            <w:bottom w:val="none" w:sz="0" w:space="0" w:color="auto"/>
            <w:right w:val="none" w:sz="0" w:space="0" w:color="auto"/>
          </w:divBdr>
        </w:div>
        <w:div w:id="753404158">
          <w:marLeft w:val="360"/>
          <w:marRight w:val="0"/>
          <w:marTop w:val="200"/>
          <w:marBottom w:val="0"/>
          <w:divBdr>
            <w:top w:val="none" w:sz="0" w:space="0" w:color="auto"/>
            <w:left w:val="none" w:sz="0" w:space="0" w:color="auto"/>
            <w:bottom w:val="none" w:sz="0" w:space="0" w:color="auto"/>
            <w:right w:val="none" w:sz="0" w:space="0" w:color="auto"/>
          </w:divBdr>
        </w:div>
        <w:div w:id="934560251">
          <w:marLeft w:val="360"/>
          <w:marRight w:val="0"/>
          <w:marTop w:val="200"/>
          <w:marBottom w:val="0"/>
          <w:divBdr>
            <w:top w:val="none" w:sz="0" w:space="0" w:color="auto"/>
            <w:left w:val="none" w:sz="0" w:space="0" w:color="auto"/>
            <w:bottom w:val="none" w:sz="0" w:space="0" w:color="auto"/>
            <w:right w:val="none" w:sz="0" w:space="0" w:color="auto"/>
          </w:divBdr>
        </w:div>
        <w:div w:id="1360549213">
          <w:marLeft w:val="360"/>
          <w:marRight w:val="0"/>
          <w:marTop w:val="200"/>
          <w:marBottom w:val="0"/>
          <w:divBdr>
            <w:top w:val="none" w:sz="0" w:space="0" w:color="auto"/>
            <w:left w:val="none" w:sz="0" w:space="0" w:color="auto"/>
            <w:bottom w:val="none" w:sz="0" w:space="0" w:color="auto"/>
            <w:right w:val="none" w:sz="0" w:space="0" w:color="auto"/>
          </w:divBdr>
        </w:div>
        <w:div w:id="1394428326">
          <w:marLeft w:val="360"/>
          <w:marRight w:val="0"/>
          <w:marTop w:val="200"/>
          <w:marBottom w:val="0"/>
          <w:divBdr>
            <w:top w:val="none" w:sz="0" w:space="0" w:color="auto"/>
            <w:left w:val="none" w:sz="0" w:space="0" w:color="auto"/>
            <w:bottom w:val="none" w:sz="0" w:space="0" w:color="auto"/>
            <w:right w:val="none" w:sz="0" w:space="0" w:color="auto"/>
          </w:divBdr>
        </w:div>
        <w:div w:id="1749958593">
          <w:marLeft w:val="360"/>
          <w:marRight w:val="0"/>
          <w:marTop w:val="200"/>
          <w:marBottom w:val="0"/>
          <w:divBdr>
            <w:top w:val="none" w:sz="0" w:space="0" w:color="auto"/>
            <w:left w:val="none" w:sz="0" w:space="0" w:color="auto"/>
            <w:bottom w:val="none" w:sz="0" w:space="0" w:color="auto"/>
            <w:right w:val="none" w:sz="0" w:space="0" w:color="auto"/>
          </w:divBdr>
        </w:div>
      </w:divsChild>
    </w:div>
    <w:div w:id="1975016646">
      <w:bodyDiv w:val="1"/>
      <w:marLeft w:val="0"/>
      <w:marRight w:val="0"/>
      <w:marTop w:val="0"/>
      <w:marBottom w:val="0"/>
      <w:divBdr>
        <w:top w:val="none" w:sz="0" w:space="0" w:color="auto"/>
        <w:left w:val="none" w:sz="0" w:space="0" w:color="auto"/>
        <w:bottom w:val="none" w:sz="0" w:space="0" w:color="auto"/>
        <w:right w:val="none" w:sz="0" w:space="0" w:color="auto"/>
      </w:divBdr>
      <w:divsChild>
        <w:div w:id="154028649">
          <w:marLeft w:val="0"/>
          <w:marRight w:val="0"/>
          <w:marTop w:val="0"/>
          <w:marBottom w:val="0"/>
          <w:divBdr>
            <w:top w:val="none" w:sz="0" w:space="0" w:color="auto"/>
            <w:left w:val="none" w:sz="0" w:space="0" w:color="auto"/>
            <w:bottom w:val="none" w:sz="0" w:space="0" w:color="auto"/>
            <w:right w:val="none" w:sz="0" w:space="0" w:color="auto"/>
          </w:divBdr>
        </w:div>
        <w:div w:id="162552844">
          <w:marLeft w:val="0"/>
          <w:marRight w:val="0"/>
          <w:marTop w:val="0"/>
          <w:marBottom w:val="0"/>
          <w:divBdr>
            <w:top w:val="none" w:sz="0" w:space="0" w:color="auto"/>
            <w:left w:val="none" w:sz="0" w:space="0" w:color="auto"/>
            <w:bottom w:val="none" w:sz="0" w:space="0" w:color="auto"/>
            <w:right w:val="none" w:sz="0" w:space="0" w:color="auto"/>
          </w:divBdr>
        </w:div>
        <w:div w:id="505292072">
          <w:marLeft w:val="0"/>
          <w:marRight w:val="0"/>
          <w:marTop w:val="0"/>
          <w:marBottom w:val="0"/>
          <w:divBdr>
            <w:top w:val="none" w:sz="0" w:space="0" w:color="auto"/>
            <w:left w:val="none" w:sz="0" w:space="0" w:color="auto"/>
            <w:bottom w:val="none" w:sz="0" w:space="0" w:color="auto"/>
            <w:right w:val="none" w:sz="0" w:space="0" w:color="auto"/>
          </w:divBdr>
        </w:div>
        <w:div w:id="830411802">
          <w:marLeft w:val="0"/>
          <w:marRight w:val="0"/>
          <w:marTop w:val="0"/>
          <w:marBottom w:val="0"/>
          <w:divBdr>
            <w:top w:val="none" w:sz="0" w:space="0" w:color="auto"/>
            <w:left w:val="none" w:sz="0" w:space="0" w:color="auto"/>
            <w:bottom w:val="none" w:sz="0" w:space="0" w:color="auto"/>
            <w:right w:val="none" w:sz="0" w:space="0" w:color="auto"/>
          </w:divBdr>
        </w:div>
        <w:div w:id="834343103">
          <w:marLeft w:val="0"/>
          <w:marRight w:val="0"/>
          <w:marTop w:val="0"/>
          <w:marBottom w:val="0"/>
          <w:divBdr>
            <w:top w:val="none" w:sz="0" w:space="0" w:color="auto"/>
            <w:left w:val="none" w:sz="0" w:space="0" w:color="auto"/>
            <w:bottom w:val="none" w:sz="0" w:space="0" w:color="auto"/>
            <w:right w:val="none" w:sz="0" w:space="0" w:color="auto"/>
          </w:divBdr>
        </w:div>
        <w:div w:id="1234662439">
          <w:marLeft w:val="0"/>
          <w:marRight w:val="0"/>
          <w:marTop w:val="0"/>
          <w:marBottom w:val="0"/>
          <w:divBdr>
            <w:top w:val="none" w:sz="0" w:space="0" w:color="auto"/>
            <w:left w:val="none" w:sz="0" w:space="0" w:color="auto"/>
            <w:bottom w:val="none" w:sz="0" w:space="0" w:color="auto"/>
            <w:right w:val="none" w:sz="0" w:space="0" w:color="auto"/>
          </w:divBdr>
        </w:div>
        <w:div w:id="1488327330">
          <w:marLeft w:val="0"/>
          <w:marRight w:val="0"/>
          <w:marTop w:val="0"/>
          <w:marBottom w:val="0"/>
          <w:divBdr>
            <w:top w:val="none" w:sz="0" w:space="0" w:color="auto"/>
            <w:left w:val="none" w:sz="0" w:space="0" w:color="auto"/>
            <w:bottom w:val="none" w:sz="0" w:space="0" w:color="auto"/>
            <w:right w:val="none" w:sz="0" w:space="0" w:color="auto"/>
          </w:divBdr>
        </w:div>
        <w:div w:id="1508670863">
          <w:marLeft w:val="0"/>
          <w:marRight w:val="0"/>
          <w:marTop w:val="0"/>
          <w:marBottom w:val="0"/>
          <w:divBdr>
            <w:top w:val="none" w:sz="0" w:space="0" w:color="auto"/>
            <w:left w:val="none" w:sz="0" w:space="0" w:color="auto"/>
            <w:bottom w:val="none" w:sz="0" w:space="0" w:color="auto"/>
            <w:right w:val="none" w:sz="0" w:space="0" w:color="auto"/>
          </w:divBdr>
        </w:div>
        <w:div w:id="1673994791">
          <w:marLeft w:val="0"/>
          <w:marRight w:val="0"/>
          <w:marTop w:val="0"/>
          <w:marBottom w:val="0"/>
          <w:divBdr>
            <w:top w:val="none" w:sz="0" w:space="0" w:color="auto"/>
            <w:left w:val="none" w:sz="0" w:space="0" w:color="auto"/>
            <w:bottom w:val="none" w:sz="0" w:space="0" w:color="auto"/>
            <w:right w:val="none" w:sz="0" w:space="0" w:color="auto"/>
          </w:divBdr>
        </w:div>
        <w:div w:id="2068606310">
          <w:marLeft w:val="0"/>
          <w:marRight w:val="0"/>
          <w:marTop w:val="0"/>
          <w:marBottom w:val="0"/>
          <w:divBdr>
            <w:top w:val="none" w:sz="0" w:space="0" w:color="auto"/>
            <w:left w:val="none" w:sz="0" w:space="0" w:color="auto"/>
            <w:bottom w:val="none" w:sz="0" w:space="0" w:color="auto"/>
            <w:right w:val="none" w:sz="0" w:space="0" w:color="auto"/>
          </w:divBdr>
        </w:div>
      </w:divsChild>
    </w:div>
    <w:div w:id="1981491670">
      <w:bodyDiv w:val="1"/>
      <w:marLeft w:val="0"/>
      <w:marRight w:val="0"/>
      <w:marTop w:val="0"/>
      <w:marBottom w:val="0"/>
      <w:divBdr>
        <w:top w:val="none" w:sz="0" w:space="0" w:color="auto"/>
        <w:left w:val="none" w:sz="0" w:space="0" w:color="auto"/>
        <w:bottom w:val="none" w:sz="0" w:space="0" w:color="auto"/>
        <w:right w:val="none" w:sz="0" w:space="0" w:color="auto"/>
      </w:divBdr>
    </w:div>
    <w:div w:id="2006779700">
      <w:bodyDiv w:val="1"/>
      <w:marLeft w:val="0"/>
      <w:marRight w:val="0"/>
      <w:marTop w:val="0"/>
      <w:marBottom w:val="0"/>
      <w:divBdr>
        <w:top w:val="none" w:sz="0" w:space="0" w:color="auto"/>
        <w:left w:val="none" w:sz="0" w:space="0" w:color="auto"/>
        <w:bottom w:val="none" w:sz="0" w:space="0" w:color="auto"/>
        <w:right w:val="none" w:sz="0" w:space="0" w:color="auto"/>
      </w:divBdr>
      <w:divsChild>
        <w:div w:id="381517412">
          <w:marLeft w:val="0"/>
          <w:marRight w:val="0"/>
          <w:marTop w:val="0"/>
          <w:marBottom w:val="0"/>
          <w:divBdr>
            <w:top w:val="none" w:sz="0" w:space="0" w:color="auto"/>
            <w:left w:val="none" w:sz="0" w:space="0" w:color="auto"/>
            <w:bottom w:val="none" w:sz="0" w:space="0" w:color="auto"/>
            <w:right w:val="none" w:sz="0" w:space="0" w:color="auto"/>
          </w:divBdr>
          <w:divsChild>
            <w:div w:id="613095102">
              <w:marLeft w:val="0"/>
              <w:marRight w:val="0"/>
              <w:marTop w:val="0"/>
              <w:marBottom w:val="0"/>
              <w:divBdr>
                <w:top w:val="none" w:sz="0" w:space="0" w:color="auto"/>
                <w:left w:val="none" w:sz="0" w:space="0" w:color="auto"/>
                <w:bottom w:val="none" w:sz="0" w:space="0" w:color="auto"/>
                <w:right w:val="none" w:sz="0" w:space="0" w:color="auto"/>
              </w:divBdr>
              <w:divsChild>
                <w:div w:id="746734914">
                  <w:marLeft w:val="0"/>
                  <w:marRight w:val="0"/>
                  <w:marTop w:val="0"/>
                  <w:marBottom w:val="0"/>
                  <w:divBdr>
                    <w:top w:val="none" w:sz="0" w:space="0" w:color="auto"/>
                    <w:left w:val="none" w:sz="0" w:space="0" w:color="auto"/>
                    <w:bottom w:val="none" w:sz="0" w:space="0" w:color="auto"/>
                    <w:right w:val="none" w:sz="0" w:space="0" w:color="auto"/>
                  </w:divBdr>
                </w:div>
                <w:div w:id="20187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30256">
      <w:bodyDiv w:val="1"/>
      <w:marLeft w:val="0"/>
      <w:marRight w:val="0"/>
      <w:marTop w:val="0"/>
      <w:marBottom w:val="0"/>
      <w:divBdr>
        <w:top w:val="none" w:sz="0" w:space="0" w:color="auto"/>
        <w:left w:val="none" w:sz="0" w:space="0" w:color="auto"/>
        <w:bottom w:val="none" w:sz="0" w:space="0" w:color="auto"/>
        <w:right w:val="none" w:sz="0" w:space="0" w:color="auto"/>
      </w:divBdr>
      <w:divsChild>
        <w:div w:id="1021592811">
          <w:marLeft w:val="0"/>
          <w:marRight w:val="0"/>
          <w:marTop w:val="0"/>
          <w:marBottom w:val="0"/>
          <w:divBdr>
            <w:top w:val="none" w:sz="0" w:space="0" w:color="auto"/>
            <w:left w:val="none" w:sz="0" w:space="0" w:color="auto"/>
            <w:bottom w:val="none" w:sz="0" w:space="0" w:color="auto"/>
            <w:right w:val="none" w:sz="0" w:space="0" w:color="auto"/>
          </w:divBdr>
          <w:divsChild>
            <w:div w:id="43481922">
              <w:marLeft w:val="0"/>
              <w:marRight w:val="0"/>
              <w:marTop w:val="0"/>
              <w:marBottom w:val="0"/>
              <w:divBdr>
                <w:top w:val="none" w:sz="0" w:space="0" w:color="auto"/>
                <w:left w:val="none" w:sz="0" w:space="0" w:color="auto"/>
                <w:bottom w:val="none" w:sz="0" w:space="0" w:color="auto"/>
                <w:right w:val="none" w:sz="0" w:space="0" w:color="auto"/>
              </w:divBdr>
              <w:divsChild>
                <w:div w:id="2170460">
                  <w:marLeft w:val="0"/>
                  <w:marRight w:val="0"/>
                  <w:marTop w:val="0"/>
                  <w:marBottom w:val="0"/>
                  <w:divBdr>
                    <w:top w:val="none" w:sz="0" w:space="0" w:color="auto"/>
                    <w:left w:val="none" w:sz="0" w:space="0" w:color="auto"/>
                    <w:bottom w:val="none" w:sz="0" w:space="0" w:color="auto"/>
                    <w:right w:val="none" w:sz="0" w:space="0" w:color="auto"/>
                  </w:divBdr>
                </w:div>
                <w:div w:id="139272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069822">
      <w:bodyDiv w:val="1"/>
      <w:marLeft w:val="0"/>
      <w:marRight w:val="0"/>
      <w:marTop w:val="0"/>
      <w:marBottom w:val="0"/>
      <w:divBdr>
        <w:top w:val="none" w:sz="0" w:space="0" w:color="auto"/>
        <w:left w:val="none" w:sz="0" w:space="0" w:color="auto"/>
        <w:bottom w:val="none" w:sz="0" w:space="0" w:color="auto"/>
        <w:right w:val="none" w:sz="0" w:space="0" w:color="auto"/>
      </w:divBdr>
    </w:div>
    <w:div w:id="2078697631">
      <w:bodyDiv w:val="1"/>
      <w:marLeft w:val="0"/>
      <w:marRight w:val="0"/>
      <w:marTop w:val="0"/>
      <w:marBottom w:val="0"/>
      <w:divBdr>
        <w:top w:val="none" w:sz="0" w:space="0" w:color="auto"/>
        <w:left w:val="none" w:sz="0" w:space="0" w:color="auto"/>
        <w:bottom w:val="none" w:sz="0" w:space="0" w:color="auto"/>
        <w:right w:val="none" w:sz="0" w:space="0" w:color="auto"/>
      </w:divBdr>
      <w:divsChild>
        <w:div w:id="1522163538">
          <w:marLeft w:val="0"/>
          <w:marRight w:val="0"/>
          <w:marTop w:val="0"/>
          <w:marBottom w:val="0"/>
          <w:divBdr>
            <w:top w:val="none" w:sz="0" w:space="0" w:color="auto"/>
            <w:left w:val="none" w:sz="0" w:space="0" w:color="auto"/>
            <w:bottom w:val="none" w:sz="0" w:space="0" w:color="auto"/>
            <w:right w:val="none" w:sz="0" w:space="0" w:color="auto"/>
          </w:divBdr>
          <w:divsChild>
            <w:div w:id="841161771">
              <w:marLeft w:val="0"/>
              <w:marRight w:val="0"/>
              <w:marTop w:val="0"/>
              <w:marBottom w:val="0"/>
              <w:divBdr>
                <w:top w:val="none" w:sz="0" w:space="0" w:color="auto"/>
                <w:left w:val="none" w:sz="0" w:space="0" w:color="auto"/>
                <w:bottom w:val="none" w:sz="0" w:space="0" w:color="auto"/>
                <w:right w:val="none" w:sz="0" w:space="0" w:color="auto"/>
              </w:divBdr>
            </w:div>
            <w:div w:id="741173468">
              <w:marLeft w:val="0"/>
              <w:marRight w:val="0"/>
              <w:marTop w:val="0"/>
              <w:marBottom w:val="0"/>
              <w:divBdr>
                <w:top w:val="none" w:sz="0" w:space="0" w:color="auto"/>
                <w:left w:val="none" w:sz="0" w:space="0" w:color="auto"/>
                <w:bottom w:val="none" w:sz="0" w:space="0" w:color="auto"/>
                <w:right w:val="none" w:sz="0" w:space="0" w:color="auto"/>
              </w:divBdr>
            </w:div>
            <w:div w:id="1491675815">
              <w:marLeft w:val="0"/>
              <w:marRight w:val="0"/>
              <w:marTop w:val="0"/>
              <w:marBottom w:val="0"/>
              <w:divBdr>
                <w:top w:val="none" w:sz="0" w:space="0" w:color="auto"/>
                <w:left w:val="none" w:sz="0" w:space="0" w:color="auto"/>
                <w:bottom w:val="none" w:sz="0" w:space="0" w:color="auto"/>
                <w:right w:val="none" w:sz="0" w:space="0" w:color="auto"/>
              </w:divBdr>
            </w:div>
            <w:div w:id="1296987380">
              <w:marLeft w:val="0"/>
              <w:marRight w:val="0"/>
              <w:marTop w:val="0"/>
              <w:marBottom w:val="0"/>
              <w:divBdr>
                <w:top w:val="none" w:sz="0" w:space="0" w:color="auto"/>
                <w:left w:val="none" w:sz="0" w:space="0" w:color="auto"/>
                <w:bottom w:val="none" w:sz="0" w:space="0" w:color="auto"/>
                <w:right w:val="none" w:sz="0" w:space="0" w:color="auto"/>
              </w:divBdr>
            </w:div>
            <w:div w:id="1619412637">
              <w:marLeft w:val="0"/>
              <w:marRight w:val="0"/>
              <w:marTop w:val="0"/>
              <w:marBottom w:val="0"/>
              <w:divBdr>
                <w:top w:val="none" w:sz="0" w:space="0" w:color="auto"/>
                <w:left w:val="none" w:sz="0" w:space="0" w:color="auto"/>
                <w:bottom w:val="none" w:sz="0" w:space="0" w:color="auto"/>
                <w:right w:val="none" w:sz="0" w:space="0" w:color="auto"/>
              </w:divBdr>
            </w:div>
            <w:div w:id="160581550">
              <w:marLeft w:val="0"/>
              <w:marRight w:val="0"/>
              <w:marTop w:val="0"/>
              <w:marBottom w:val="0"/>
              <w:divBdr>
                <w:top w:val="none" w:sz="0" w:space="0" w:color="auto"/>
                <w:left w:val="none" w:sz="0" w:space="0" w:color="auto"/>
                <w:bottom w:val="none" w:sz="0" w:space="0" w:color="auto"/>
                <w:right w:val="none" w:sz="0" w:space="0" w:color="auto"/>
              </w:divBdr>
            </w:div>
            <w:div w:id="145362115">
              <w:marLeft w:val="0"/>
              <w:marRight w:val="0"/>
              <w:marTop w:val="0"/>
              <w:marBottom w:val="0"/>
              <w:divBdr>
                <w:top w:val="none" w:sz="0" w:space="0" w:color="auto"/>
                <w:left w:val="none" w:sz="0" w:space="0" w:color="auto"/>
                <w:bottom w:val="none" w:sz="0" w:space="0" w:color="auto"/>
                <w:right w:val="none" w:sz="0" w:space="0" w:color="auto"/>
              </w:divBdr>
            </w:div>
            <w:div w:id="269708635">
              <w:marLeft w:val="0"/>
              <w:marRight w:val="0"/>
              <w:marTop w:val="0"/>
              <w:marBottom w:val="0"/>
              <w:divBdr>
                <w:top w:val="none" w:sz="0" w:space="0" w:color="auto"/>
                <w:left w:val="none" w:sz="0" w:space="0" w:color="auto"/>
                <w:bottom w:val="none" w:sz="0" w:space="0" w:color="auto"/>
                <w:right w:val="none" w:sz="0" w:space="0" w:color="auto"/>
              </w:divBdr>
            </w:div>
            <w:div w:id="1851990071">
              <w:marLeft w:val="0"/>
              <w:marRight w:val="0"/>
              <w:marTop w:val="0"/>
              <w:marBottom w:val="0"/>
              <w:divBdr>
                <w:top w:val="none" w:sz="0" w:space="0" w:color="auto"/>
                <w:left w:val="none" w:sz="0" w:space="0" w:color="auto"/>
                <w:bottom w:val="none" w:sz="0" w:space="0" w:color="auto"/>
                <w:right w:val="none" w:sz="0" w:space="0" w:color="auto"/>
              </w:divBdr>
            </w:div>
            <w:div w:id="17129060">
              <w:marLeft w:val="0"/>
              <w:marRight w:val="0"/>
              <w:marTop w:val="0"/>
              <w:marBottom w:val="0"/>
              <w:divBdr>
                <w:top w:val="none" w:sz="0" w:space="0" w:color="auto"/>
                <w:left w:val="none" w:sz="0" w:space="0" w:color="auto"/>
                <w:bottom w:val="none" w:sz="0" w:space="0" w:color="auto"/>
                <w:right w:val="none" w:sz="0" w:space="0" w:color="auto"/>
              </w:divBdr>
            </w:div>
            <w:div w:id="1170830599">
              <w:marLeft w:val="0"/>
              <w:marRight w:val="0"/>
              <w:marTop w:val="0"/>
              <w:marBottom w:val="0"/>
              <w:divBdr>
                <w:top w:val="none" w:sz="0" w:space="0" w:color="auto"/>
                <w:left w:val="none" w:sz="0" w:space="0" w:color="auto"/>
                <w:bottom w:val="none" w:sz="0" w:space="0" w:color="auto"/>
                <w:right w:val="none" w:sz="0" w:space="0" w:color="auto"/>
              </w:divBdr>
            </w:div>
            <w:div w:id="795637205">
              <w:marLeft w:val="0"/>
              <w:marRight w:val="0"/>
              <w:marTop w:val="0"/>
              <w:marBottom w:val="0"/>
              <w:divBdr>
                <w:top w:val="none" w:sz="0" w:space="0" w:color="auto"/>
                <w:left w:val="none" w:sz="0" w:space="0" w:color="auto"/>
                <w:bottom w:val="none" w:sz="0" w:space="0" w:color="auto"/>
                <w:right w:val="none" w:sz="0" w:space="0" w:color="auto"/>
              </w:divBdr>
            </w:div>
            <w:div w:id="345792746">
              <w:marLeft w:val="0"/>
              <w:marRight w:val="0"/>
              <w:marTop w:val="0"/>
              <w:marBottom w:val="0"/>
              <w:divBdr>
                <w:top w:val="none" w:sz="0" w:space="0" w:color="auto"/>
                <w:left w:val="none" w:sz="0" w:space="0" w:color="auto"/>
                <w:bottom w:val="none" w:sz="0" w:space="0" w:color="auto"/>
                <w:right w:val="none" w:sz="0" w:space="0" w:color="auto"/>
              </w:divBdr>
            </w:div>
            <w:div w:id="35477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f34da0-1e84-d94b-aee5-f211967446c4">
  <we:reference id="8c1c3d44-57e9-40d7-86e4-4adf61fea1dd" version="2.1.0.2" store="EXCatalog" storeType="EXCatalog"/>
  <we:alternateReferences>
    <we:reference id="WA104380122" version="2.1.0.2"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id&quot;:&quot;project:67c58b8d076d1973be0caef8&quot;,&quot;userId&quot;:&quot;user:66f5ce0ec419ff5f160e0510&quot;,&quot;projectId&quot;:&quot;ap:66f5ce0ec419ff5f160e0511&quot;,&quot;name&quot;:&quot;OS Assignment&quot;,&quot;created&quot;:1740999565015,&quot;lastModified&quot;:1740999565015,&quot;position&quot;:1,&quot;isShared&quot;:false,&quot;isExampleCollection&quot;:false,&quot;isMyPublicationsCollection&quot;:false,&quot;notInFolder&quot;:false,&quot;totalReferences&quot;:36,&quot;depth&quot;:0}"/>
    <we:property name="filterOptions" value="{&quot;fromIndex&quot;:0,&quot;pageSize&quot;:25,&quot;sortOrder&quot;:&quot;date-added&quot;,&quot;sortType&quot;:&quot;asc&quot;,&quot;searchBy&quot;:&quot;&quot;,&quot;folder&quot;:&quot;&quot;}"/>
    <we:property name="citations" value="{&quot;11032654&quot;:{&quot;referencesIds&quot;:[&quot;doc:67ea640c03798d3a3fcc2760&quot;],&quot;referencesOptions&quot;:{&quot;doc:67ea640c03798d3a3fcc2760&quot;:{&quot;author&quot;:true,&quot;year&quot;:true,&quot;formatAuthorYear&quot;:false,&quot;pageReplace&quot;:&quot;&quot;,&quot;prefix&quot;:&quot;&quot;,&quot;suffix&quot;:&quot;&quot;}},&quot;hasBrokenReferences&quot;:false,&quot;hasManualEdits&quot;:false,&quot;isEmpty&quot;:false,&quot;citationType&quot;:&quot;inline&quot;,&quot;id&quot;:11032654,&quot;citationText&quot;:&quot;&lt;span style=\&quot;font-family:Times New Roman;font-size:16px;color:#000000\&quot;&gt;[6]&lt;/span&gt;&quot;},&quot;35000623&quot;:{&quot;referencesIds&quot;:[&quot;doc:67f418fd99e7a17d6e368ac4&quot;],&quot;referencesOptions&quot;:{&quot;doc:67f418fd99e7a17d6e368a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000623,&quot;citationText&quot;:&quot;&lt;span style=\&quot;font-family:Times New Roman;font-size:16px;color:#000000\&quot;&gt;[33]&lt;/span&gt;&quot;},&quot;35758490&quot;:{&quot;referencesIds&quot;:[&quot;doc:67f418599bdd8a57703bc605&quot;],&quot;referencesOptions&quot;:{&quot;doc:67f418599bdd8a57703bc6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58490,&quot;citationText&quot;:&quot;&lt;span style=\&quot;font-family:Times New Roman;font-size:16px;color:#000000\&quot;&gt;[32]&lt;/span&gt;&quot;},&quot;140349108&quot;:{&quot;referencesIds&quot;:[&quot;doc:67eadcc4a104b03bb75e154a&quot;],&quot;referencesOptions&quot;:{&quot;doc:67eadcc4a104b03bb75e15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49108,&quot;citationText&quot;:&quot;&lt;span style=\&quot;font-family:Times New Roman;font-size:16px;color:#000000\&quot;&gt;[20]&lt;/span&gt;&quot;},&quot;261372977&quot;:{&quot;referencesIds&quot;:[&quot;doc:67ea662b6535ce3e711bf3c5&quot;],&quot;referencesOptions&quot;:{&quot;doc:67ea662b6535ce3e711bf3c5&quot;:{&quot;author&quot;:true,&quot;year&quot;:true,&quot;formatAuthorYear&quot;:false,&quot;pageReplace&quot;:&quot;&quot;,&quot;prefix&quot;:&quot;&quot;,&quot;suffix&quot;:&quot;&quot;}},&quot;hasBrokenReferences&quot;:false,&quot;hasManualEdits&quot;:false,&quot;isEmpty&quot;:false,&quot;citationType&quot;:&quot;inline&quot;,&quot;id&quot;:261372977,&quot;citationText&quot;:&quot;&lt;span style=\&quot;font-family:Times New Roman;font-size:16px;color:#000000\&quot;&gt;[11]&lt;/span&gt;&quot;},&quot;333974793&quot;:{&quot;referencesIds&quot;:[&quot;doc:67eadba84440ef07d03abc39&quot;],&quot;referencesOptions&quot;:{&quot;doc:67eadba84440ef07d03abc39&quot;:{&quot;author&quot;:true,&quot;year&quot;:true,&quot;formatAuthorYear&quot;:false,&quot;pageReplace&quot;:&quot;&quot;,&quot;prefix&quot;:&quot;&quot;,&quot;suffix&quot;:&quot;&quot;}},&quot;hasBrokenReferences&quot;:false,&quot;hasManualEdits&quot;:false,&quot;isEmpty&quot;:false,&quot;citationType&quot;:&quot;inline&quot;,&quot;id&quot;:333974793,&quot;citationText&quot;:&quot;&lt;span style=\&quot;font-family:Times New Roman;font-size:16px;color:#000000\&quot;&gt;[14]&lt;/span&gt;&quot;},&quot;414940712&quot;:{&quot;referencesIds&quot;:[&quot;doc:67ea66f06535ce3e711bf3df&quot;],&quot;referencesOptions&quot;:{&quot;doc:67ea66f06535ce3e711bf3df&quot;:{&quot;author&quot;:true,&quot;year&quot;:true,&quot;formatAuthorYear&quot;:false,&quot;pageReplace&quot;:&quot;&quot;,&quot;prefix&quot;:&quot;&quot;,&quot;suffix&quot;:&quot;&quot;}},&quot;hasBrokenReferences&quot;:false,&quot;hasManualEdits&quot;:false,&quot;isEmpty&quot;:false,&quot;citationType&quot;:&quot;inline&quot;,&quot;id&quot;:414940712,&quot;citationText&quot;:&quot;&lt;span style=\&quot;font-family:Times New Roman;font-size:16px;color:#000000\&quot;&gt;[13]&lt;/span&gt;&quot;},&quot;509081026&quot;:{&quot;referencesIds&quot;:[&quot;doc:67f69b7ae0d122295ccbfe55&quot;],&quot;referencesOptions&quot;:{&quot;doc:67f69b7ae0d122295ccbfe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081026,&quot;citationText&quot;:&quot;&lt;span style=\&quot;font-family:Times New Roman;font-size:16px;color:#000000\&quot;&gt;[19]&lt;/span&gt;&quot;},&quot;550993801&quot;:{&quot;referencesIds&quot;:[&quot;doc:67c58b906c716b00b5496d34&quot;],&quot;referencesOptions&quot;:{&quot;doc:67c58b906c716b00b5496d34&quot;:{&quot;author&quot;:true,&quot;year&quot;:true,&quot;formatAuthorYear&quot;:false,&quot;pageReplace&quot;:&quot;&quot;,&quot;prefix&quot;:&quot;&quot;,&quot;suffix&quot;:&quot;&quot;}},&quot;hasBrokenReferences&quot;:false,&quot;hasManualEdits&quot;:false,&quot;isEmpty&quot;:false,&quot;citationType&quot;:&quot;inline&quot;,&quot;id&quot;:550993801,&quot;citationText&quot;:&quot;&lt;span style=\&quot;font-family:Times New Roman;font-size:16px;color:#000000\&quot;&gt;[1]&lt;/span&gt;&quot;},&quot;569332334&quot;:{&quot;referencesIds&quot;:[&quot;doc:67f434773cf1557518ef52b0&quot;],&quot;referencesOptions&quot;:{&quot;doc:67f434773cf1557518ef52b0&quot;:{&quot;author&quot;:true,&quot;year&quot;:true,&quot;formatAuthorYear&quot;:false,&quot;pageReplace&quot;:&quot;&quot;,&quot;prefix&quot;:&quot;&quot;,&quot;suffix&quot;:&quot;&quot;}},&quot;hasBrokenReferences&quot;:false,&quot;hasManualEdits&quot;:false,&quot;isEmpty&quot;:false,&quot;citationType&quot;:&quot;inline&quot;,&quot;id&quot;:569332334,&quot;citationText&quot;:&quot;&lt;span style=\&quot;font-family:Times New Roman;font-size:16px;color:#000000\&quot;&gt;[15]&lt;/span&gt;&quot;},&quot;616369844&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616369844,&quot;citationText&quot;:&quot;&lt;span style=\&quot;font-family:Times New Roman;font-size:16px;color:#000000\&quot;&gt;[7]&lt;/span&gt;&quot;},&quot;626152038&quot;:{&quot;referencesIds&quot;:[&quot;doc:67eaddbd2374876c69564915&quot;],&quot;referencesOptions&quot;:{&quot;doc:67eaddbd2374876c69564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152038,&quot;citationText&quot;:&quot;&lt;span style=\&quot;font-family:Times New Roman;font-size:16px;color:#000000\&quot;&gt;[24]&lt;/span&gt;&quot;},&quot;734369662&quot;:{&quot;referencesIds&quot;:[&quot;doc:67ea66045a10863afece604c&quot;],&quot;referencesOptions&quot;:{&quot;doc:67ea66045a10863afece604c&quot;:{&quot;author&quot;:true,&quot;year&quot;:true,&quot;formatAuthorYear&quot;:false,&quot;pageReplace&quot;:&quot;&quot;,&quot;prefix&quot;:&quot;&quot;,&quot;suffix&quot;:&quot;&quot;}},&quot;hasBrokenReferences&quot;:false,&quot;hasManualEdits&quot;:false,&quot;isEmpty&quot;:false,&quot;citationType&quot;:&quot;inline&quot;,&quot;id&quot;:734369662,&quot;citationText&quot;:&quot;&lt;span style=\&quot;font-family:Times New Roman;font-size:16px;color:#000000\&quot;&gt;[10]&lt;/span&gt;&quot;},&quot;772215991&quot;:{&quot;referencesIds&quot;:[&quot;doc:67eadd482c087379eebf685b&quot;],&quot;referencesOptions&quot;:{&quot;doc:67eadd482c087379eebf68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215991,&quot;citationText&quot;:&quot;&lt;span style=\&quot;font-family:Times New Roman;font-size:16px;color:#000000\&quot;&gt;[22]&lt;/span&gt;&quot;},&quot;933141748&quot;:{&quot;referencesIds&quot;:[&quot;doc:67ea6157ad173f168ad853a6&quot;],&quot;referencesOptions&quot;:{&quot;doc:67ea6157ad173f168ad853a6&quot;:{&quot;author&quot;:true,&quot;year&quot;:true,&quot;formatAuthorYear&quot;:false,&quot;pageReplace&quot;:&quot;&quot;,&quot;prefix&quot;:&quot;&quot;,&quot;suffix&quot;:&quot;&quot;}},&quot;hasBrokenReferences&quot;:false,&quot;hasManualEdits&quot;:false,&quot;isEmpty&quot;:false,&quot;citationType&quot;:&quot;inline&quot;,&quot;id&quot;:933141748,&quot;citationText&quot;:&quot;&lt;span style=\&quot;font-family:Times New Roman;font-size:16px;color:#000000\&quot;&gt;[3]&lt;/span&gt;&quot;},&quot;982520194&quot;:{&quot;referencesIds&quot;:[&quot;doc:67eadd21f19832009a1766e3&quot;],&quot;referencesOptions&quot;:{&quot;doc:67eadd21f19832009a1766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520194,&quot;citationText&quot;:&quot;&lt;span style=\&quot;font-family:Times New Roman;font-size:16px;color:#000000\&quot;&gt;[21]&lt;/span&gt;&quot;},&quot;996242458&quot;:{&quot;referencesIds&quot;:[&quot;doc:67f41743dff5be739f607e32&quot;],&quot;referencesOptions&quot;:{&quot;doc:67f41743dff5be739f607e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242458,&quot;citationText&quot;:&quot;&lt;span style=\&quot;font-family:Times New Roman;font-size:16px;color:#000000\&quot;&gt;[30]&lt;/span&gt;&quot;},&quot;1021186568&quot;:{&quot;referencesIds&quot;:[&quot;doc:67ea634b8db8c201c4350492&quot;],&quot;referencesOptions&quot;:{&quot;doc:67ea634b8db8c201c4350492&quot;:{&quot;author&quot;:true,&quot;year&quot;:true,&quot;formatAuthorYear&quot;:false,&quot;pageReplace&quot;:&quot;&quot;,&quot;prefix&quot;:&quot;&quot;,&quot;suffix&quot;:&quot;&quot;}},&quot;hasBrokenReferences&quot;:false,&quot;hasManualEdits&quot;:false,&quot;isEmpty&quot;:false,&quot;citationType&quot;:&quot;inline&quot;,&quot;id&quot;:1021186568,&quot;citationText&quot;:&quot;&lt;span style=\&quot;font-family:Times New Roman;font-size:16px;color:#000000\&quot;&gt;[4]&lt;/span&gt;&quot;},&quot;1084811687&quot;:{&quot;referencesIds&quot;:[&quot;doc:67f416e39bdd8a57703bc5de&quot;],&quot;referencesOptions&quot;:{&quot;doc:67f416e39bdd8a57703bc5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811687,&quot;citationText&quot;:&quot;&lt;span style=\&quot;font-family:Times New Roman;font-size:16px;color:#000000\&quot;&gt;[29]&lt;/span&gt;&quot;},&quot;1315406584&quot;:{&quot;referencesIds&quot;:[&quot;doc:67ea66b16535ce3e711bf3d8&quot;],&quot;referencesOptions&quot;:{&quot;doc:67ea66b16535ce3e711bf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406584,&quot;citationText&quot;:&quot;&lt;span style=\&quot;font-family:Times New Roman;font-size:16px;color:#000000\&quot;&gt;[12]&lt;/span&gt;&quot;},&quot;1333352106&quot;:{&quot;referencesIds&quot;:[&quot;doc:67eade3c4440ef07d03abc7d&quot;],&quot;referencesOptions&quot;:{&quot;doc:67eade3c4440ef07d03abc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352106,&quot;citationText&quot;:&quot;&lt;span style=\&quot;font-family:Times New Roman;font-size:16px;color:#000000\&quot;&gt;[26]&lt;/span&gt;&quot;},&quot;1376688023&quot;:{&quot;referencesIds&quot;:[&quot;doc:67eadc64f19832009a1766cc&quot;],&quot;referencesOptions&quot;:{&quot;doc:67eadc64f19832009a1766cc&quot;:{&quot;author&quot;:true,&quot;year&quot;:true,&quot;formatAuthorYear&quot;:false,&quot;pageReplace&quot;:&quot;&quot;,&quot;prefix&quot;:&quot;&quot;,&quot;suffix&quot;:&quot;&quot;}},&quot;hasBrokenReferences&quot;:false,&quot;hasManualEdits&quot;:false,&quot;isEmpty&quot;:false,&quot;citationType&quot;:&quot;inline&quot;,&quot;id&quot;:1376688023,&quot;citationText&quot;:&quot;&lt;span style=\&quot;font-family:Times New Roman;font-size:16px;color:#000000\&quot;&gt;[18]&lt;/span&gt;&quot;},&quot;1377687543&quot;:{&quot;referencesIds&quot;:[&quot;doc:67f418fd99e7a17d6e368ac4&quot;],&quot;referencesOptions&quot;:{&quot;doc:67f418fd99e7a17d6e368a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687543,&quot;citationText&quot;:&quot;&lt;span style=\&quot;font-family:Times New Roman;font-size:16px;color:#000000\&quot;&gt;[33]&lt;/span&gt;&quot;},&quot;1384551710&quot;:{&quot;referencesIds&quot;:[&quot;doc:67c5e7b126256b6c3bc11218&quot;],&quot;referencesOptions&quot;:{&quot;doc:67c5e7b126256b6c3bc11218&quot;:{&quot;author&quot;:true,&quot;year&quot;:true,&quot;formatAuthorYear&quot;:false,&quot;pageReplace&quot;:&quot;&quot;,&quot;prefix&quot;:&quot;&quot;,&quot;suffix&quot;:&quot;&quot;}},&quot;hasBrokenReferences&quot;:false,&quot;hasManualEdits&quot;:false,&quot;isEmpty&quot;:false,&quot;citationType&quot;:&quot;inline&quot;,&quot;id&quot;:1384551710,&quot;citationText&quot;:&quot;&lt;span style=\&quot;font-family:Times New Roman;font-size:16px;color:#000000\&quot;&gt;[17]&lt;/span&gt;&quot;},&quot;1422387673&quot;:{&quot;referencesIds&quot;:[&quot;doc:67ea64fa9ff62c7108be06fc&quot;],&quot;referencesOptions&quot;:{&quot;doc:67ea64fa9ff62c7108be06fc&quot;:{&quot;author&quot;:true,&quot;year&quot;:true,&quot;formatAuthorYear&quot;:false,&quot;pageReplace&quot;:&quot;&quot;,&quot;prefix&quot;:&quot;&quot;,&quot;suffix&quot;:&quot;&quot;}},&quot;hasBrokenReferences&quot;:false,&quot;hasManualEdits&quot;:false,&quot;isEmpty&quot;:false,&quot;citationType&quot;:&quot;inline&quot;,&quot;id&quot;:1422387673,&quot;citationText&quot;:&quot;&lt;span style=\&quot;font-family:Times New Roman;font-size:16px;color:#000000\&quot;&gt;[8]&lt;/span&gt;&quot;},&quot;1457245127&quot;:{&quot;referencesIds&quot;:[&quot;doc:67eadd94044e0565b4235fbe&quot;],&quot;referencesOptions&quot;:{&quot;doc:67eadd94044e0565b4235f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7245127,&quot;citationText&quot;:&quot;&lt;span style=\&quot;font-family:Times New Roman;font-size:16px;color:#000000\&quot;&gt;[23]&lt;/span&gt;&quot;},&quot;1474997971&quot;:{&quot;referencesIds&quot;:[&quot;doc:67eade6d0e36124c9afbb359&quot;],&quot;referencesOptions&quot;:{&quot;doc:67eade6d0e36124c9afbb3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4997971,&quot;citationText&quot;:&quot;&lt;span style=\&quot;font-family:Times New Roman;font-size:16px;color:#000000\&quot;&gt;[27]&lt;/span&gt;&quot;},&quot;1505246737&quot;:{&quot;referencesIds&quot;:[&quot;doc:67eadc012c087379eebf6836&quot;],&quot;referencesOptions&quot;:{&quot;doc:67eadc012c087379eebf6836&quot;:{&quot;author&quot;:true,&quot;year&quot;:true,&quot;formatAuthorYear&quot;:false,&quot;pageReplace&quot;:&quot;&quot;,&quot;prefix&quot;:&quot;&quot;,&quot;suffix&quot;:&quot;&quot;}},&quot;hasBrokenReferences&quot;:false,&quot;hasManualEdits&quot;:false,&quot;isEmpty&quot;:false,&quot;citationType&quot;:&quot;inline&quot;,&quot;id&quot;:1505246737,&quot;citationText&quot;:&quot;&lt;span style=\&quot;font-family:Times New Roman;font-size:16px;color:#000000\&quot;&gt;[16]&lt;/span&gt;&quot;},&quot;1595202765&quot;:{&quot;referencesIds&quot;:[&quot;doc:67ea63cf9ff62c7108be06e4&quot;],&quot;referencesOptions&quot;:{&quot;doc:67ea63cf9ff62c7108be06e4&quot;:{&quot;author&quot;:true,&quot;year&quot;:true,&quot;formatAuthorYear&quot;:false,&quot;pageReplace&quot;:&quot;&quot;,&quot;prefix&quot;:&quot;&quot;,&quot;suffix&quot;:&quot;&quot;}},&quot;hasBrokenReferences&quot;:false,&quot;hasManualEdits&quot;:false,&quot;isEmpty&quot;:false,&quot;citationType&quot;:&quot;inline&quot;,&quot;id&quot;:1595202765,&quot;citationText&quot;:&quot;&lt;span style=\&quot;font-family:Times New Roman;font-size:16px;color:#000000\&quot;&gt;[5]&lt;/span&gt;&quot;},&quot;1667703832&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1667703832,&quot;citationText&quot;:&quot;&lt;span style=\&quot;font-family:Times New Roman;font-size:16px;color:#000000\&quot;&gt;[7]&lt;/span&gt;&quot;},&quot;1761111202&quot;:{&quot;referencesIds&quot;:[&quot;doc:67ea65946535ce3e711bf3b9&quot;],&quot;referencesOptions&quot;:{&quot;doc:67ea65946535ce3e711bf3b9&quot;:{&quot;author&quot;:true,&quot;year&quot;:true,&quot;formatAuthorYear&quot;:false,&quot;pageReplace&quot;:&quot;&quot;,&quot;prefix&quot;:&quot;&quot;,&quot;suffix&quot;:&quot;&quot;}},&quot;hasBrokenReferences&quot;:false,&quot;hasManualEdits&quot;:false,&quot;isEmpty&quot;:false,&quot;citationType&quot;:&quot;inline&quot;,&quot;id&quot;:1761111202,&quot;citationText&quot;:&quot;&lt;span style=\&quot;font-family:Times New Roman;font-size:16px;color:#000000\&quot;&gt;[9]&lt;/span&gt;&quot;},&quot;1767326435&quot;:{&quot;referencesIds&quot;:[&quot;doc:67f4180f2b47320df34987cf&quot;],&quot;referencesOptions&quot;:{&quot;doc:67f4180f2b47320df34987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7326435,&quot;citationText&quot;:&quot;&lt;span style=\&quot;font-family:Times New Roman;font-size:16px;color:#000000\&quot;&gt;[31]&lt;/span&gt;&quot;},&quot;1934742734&quot;:{&quot;referencesIds&quot;:[&quot;doc:67f42cf62b47320df3498a0d&quot;],&quot;referencesOptions&quot;:{&quot;doc:67f42cf62b47320df3498a0d&quot;:{&quot;author&quot;:true,&quot;year&quot;:true,&quot;formatAuthorYear&quot;:false,&quot;pageReplace&quot;:&quot;&quot;,&quot;prefix&quot;:&quot;&quot;,&quot;suffix&quot;:&quot;&quot;}},&quot;hasBrokenReferences&quot;:false,&quot;hasManualEdits&quot;:false,&quot;isEmpty&quot;:false,&quot;citationType&quot;:&quot;inline&quot;,&quot;id&quot;:1934742734,&quot;citationText&quot;:&quot;&lt;span style=\&quot;font-family:Times New Roman;font-size:16px;color:#000000\&quot;&gt;[7]&lt;/span&gt;&quot;},&quot;1947799451&quot;:{&quot;referencesIds&quot;:[&quot;doc:67eade12f19832009a17670f&quot;],&quot;referencesOptions&quot;:{&quot;doc:67eade12f19832009a1767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7799451,&quot;citationText&quot;:&quot;&lt;span style=\&quot;font-family:Times New Roman;font-size:16px;color:#000000\&quot;&gt;[25]&lt;/span&gt;&quot;},&quot;1979883157&quot;:{&quot;referencesIds&quot;:[&quot;doc:67c5df126c716b00b5498a27&quot;],&quot;referencesOptions&quot;:{&quot;doc:67c5df126c716b00b5498a27&quot;:{&quot;author&quot;:true,&quot;year&quot;:true,&quot;formatAuthorYear&quot;:false,&quot;pageReplace&quot;:&quot;&quot;,&quot;prefix&quot;:&quot;&quot;,&quot;suffix&quot;:&quot;&quot;}},&quot;hasBrokenReferences&quot;:false,&quot;hasManualEdits&quot;:false,&quot;isEmpty&quot;:false,&quot;citationType&quot;:&quot;inline&quot;,&quot;id&quot;:1979883157,&quot;citationText&quot;:&quot;&lt;span style=\&quot;font-family:Times New Roman;font-size:16px;color:#000000\&quot;&gt;[2]&lt;/span&gt;&quot;},&quot;2064078888&quot;:{&quot;referencesIds&quot;:[&quot;doc:67f6a30be084db462bea3822&quot;],&quot;referencesOptions&quot;:{&quot;doc:67f6a30be084db462bea38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078888,&quot;citationText&quot;:&quot;&lt;span style=\&quot;font-family:Times New Roman;font-size:16px;color:#000000\&quot;&gt;[28]&lt;/span&gt;&quot;}}"/>
    <we:property name="rcm.version" value="2"/>
    <we:property name="rw.userId" value="&quot;user:66f5ce0ec419ff5f160e0510&quot;"/>
    <we:property name="rw.subscriberId" value="&quot;0&quot;"/>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2026-05-05T00:00:00</PublishDate>
  <Abstract/>
  <CompanyAddress>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Kum17</b:Tag>
    <b:SourceType>InternetSite</b:SourceType>
    <b:Guid>{E656639A-ADAC-4D64-A2D1-8C6E8D59A4CE}</b:Guid>
    <b:Title>Software Requirements Specification Library Management System Slot-C1 Library Managemnt</b:Title>
    <b:Year>2017</b:Year>
    <b:Publisher>Academia.edu</b:Publisher>
    <b:Author>
      <b:Author>
        <b:NameList>
          <b:Person>
            <b:Last>Kumar</b:Last>
            <b:First>A.</b:First>
          </b:Person>
        </b:NameList>
      </b:Author>
    </b:Author>
    <b:InternetSiteTitle>Academia.edu</b:InternetSiteTitle>
    <b:URL>https://www.academia.edu/35100170/Software_Requirements_Specification_LIBRARY_MANAGEMENT_SYSTEM_Slot_C1_Library_Management_System_SRS_Document#outer_page_3</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123EB1-4450-44B0-B7ED-564207298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10</Pages>
  <Words>2248</Words>
  <Characters>15069</Characters>
  <Application>Microsoft Office Word</Application>
  <DocSecurity>0</DocSecurity>
  <Lines>284</Lines>
  <Paragraphs>104</Paragraphs>
  <ScaleCrop>false</ScaleCrop>
  <HeadingPairs>
    <vt:vector size="2" baseType="variant">
      <vt:variant>
        <vt:lpstr>Title</vt:lpstr>
      </vt:variant>
      <vt:variant>
        <vt:i4>1</vt:i4>
      </vt:variant>
    </vt:vector>
  </HeadingPairs>
  <TitlesOfParts>
    <vt:vector size="1" baseType="lpstr">
      <vt:lpstr>Creativity and Changemakers
Assignment 2: Project  management and innovation</vt:lpstr>
    </vt:vector>
  </TitlesOfParts>
  <Company>2411527</Company>
  <LinksUpToDate>false</LinksUpToDate>
  <CharactersWithSpaces>17213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
ACCA4024</dc:title>
  <dc:subject>Computer architecture and operating systems</dc:subject>
  <dc:creator>Judit Varga)</dc:creator>
  <cp:keywords/>
  <dc:description/>
  <cp:lastModifiedBy>Judit Varga</cp:lastModifiedBy>
  <cp:revision>4</cp:revision>
  <dcterms:created xsi:type="dcterms:W3CDTF">2026-05-14T11:01:00Z</dcterms:created>
  <dcterms:modified xsi:type="dcterms:W3CDTF">2026-05-14T11:54:00Z</dcterms:modified>
</cp:coreProperties>
</file>