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7AA765A" wp14:paraId="457D0C25" wp14:textId="1856BF0A">
      <w:pPr>
        <w:pStyle w:val="Normal"/>
        <w:spacing w:after="160" w:line="480" w:lineRule="auto"/>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pPr>
      <w:r w:rsidRPr="47AA765A" w:rsidR="0A040AEE">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Civil</w:t>
      </w:r>
      <w:r w:rsidRPr="47AA765A" w:rsidR="0A040AEE">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 xml:space="preserve"> Justice system</w:t>
      </w:r>
    </w:p>
    <w:p xmlns:wp14="http://schemas.microsoft.com/office/word/2010/wordml" w:rsidP="47AA765A" wp14:paraId="26B7E134" wp14:textId="25D006B1">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7AA765A" w:rsidR="6CA6BDF6">
        <w:rPr>
          <w:rFonts w:ascii="Arial Nova" w:hAnsi="Arial Nova" w:eastAsia="Arial Nova" w:cs="Arial Nova"/>
          <w:b w:val="0"/>
          <w:bCs w:val="0"/>
          <w:i w:val="0"/>
          <w:iCs w:val="0"/>
          <w:caps w:val="0"/>
          <w:smallCaps w:val="0"/>
          <w:noProof w:val="0"/>
          <w:color w:val="000000" w:themeColor="text1" w:themeTint="FF" w:themeShade="FF"/>
          <w:sz w:val="24"/>
          <w:szCs w:val="24"/>
          <w:lang w:val="en-GB"/>
        </w:rPr>
        <w:t>Ethan Howells (2308529)</w:t>
      </w:r>
    </w:p>
    <w:p xmlns:wp14="http://schemas.microsoft.com/office/word/2010/wordml" w:rsidP="47AA765A" wp14:paraId="017540A1" wp14:textId="4E357EFF">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7AA765A" w:rsidR="6CA6BDF6">
        <w:rPr>
          <w:rFonts w:ascii="Arial Nova" w:hAnsi="Arial Nova" w:eastAsia="Arial Nova" w:cs="Arial Nova"/>
          <w:b w:val="0"/>
          <w:bCs w:val="0"/>
          <w:i w:val="0"/>
          <w:iCs w:val="0"/>
          <w:caps w:val="0"/>
          <w:smallCaps w:val="0"/>
          <w:noProof w:val="0"/>
          <w:color w:val="000000" w:themeColor="text1" w:themeTint="FF" w:themeShade="FF"/>
          <w:sz w:val="24"/>
          <w:szCs w:val="24"/>
          <w:lang w:val="en-GB"/>
        </w:rPr>
        <w:t>University Of Wales Trinity St Davids</w:t>
      </w:r>
    </w:p>
    <w:p xmlns:wp14="http://schemas.microsoft.com/office/word/2010/wordml" w:rsidP="47AA765A" wp14:paraId="7649170D" wp14:textId="132F5A5F">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7AA765A" w:rsidR="6CA6BDF6">
        <w:rPr>
          <w:rFonts w:ascii="Arial Nova" w:hAnsi="Arial Nova" w:eastAsia="Arial Nova" w:cs="Arial Nova"/>
          <w:b w:val="0"/>
          <w:bCs w:val="0"/>
          <w:i w:val="0"/>
          <w:iCs w:val="0"/>
          <w:caps w:val="0"/>
          <w:smallCaps w:val="0"/>
          <w:noProof w:val="0"/>
          <w:color w:val="000000" w:themeColor="text1" w:themeTint="FF" w:themeShade="FF"/>
          <w:sz w:val="24"/>
          <w:szCs w:val="24"/>
          <w:lang w:val="en-GB"/>
        </w:rPr>
        <w:t>Criminology and Policing</w:t>
      </w:r>
    </w:p>
    <w:p xmlns:wp14="http://schemas.microsoft.com/office/word/2010/wordml" w:rsidP="47AA765A" wp14:paraId="51DAE688" wp14:textId="30BB5EF1">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7AA765A" w:rsidR="6CA6BDF6">
        <w:rPr>
          <w:rFonts w:ascii="Arial Nova" w:hAnsi="Arial Nova" w:eastAsia="Arial Nova" w:cs="Arial Nova"/>
          <w:b w:val="0"/>
          <w:bCs w:val="0"/>
          <w:i w:val="0"/>
          <w:iCs w:val="0"/>
          <w:caps w:val="0"/>
          <w:smallCaps w:val="0"/>
          <w:noProof w:val="0"/>
          <w:color w:val="000000" w:themeColor="text1" w:themeTint="FF" w:themeShade="FF"/>
          <w:sz w:val="24"/>
          <w:szCs w:val="24"/>
          <w:lang w:val="en-GB"/>
        </w:rPr>
        <w:t>Legal</w:t>
      </w:r>
      <w:r w:rsidRPr="47AA765A" w:rsidR="6CA6BD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Process</w:t>
      </w:r>
    </w:p>
    <w:p xmlns:wp14="http://schemas.microsoft.com/office/word/2010/wordml" w:rsidP="47AA765A" wp14:paraId="60B72E0A" wp14:textId="7D13BA77">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7AA765A" w:rsidR="7E853D9B">
        <w:rPr>
          <w:rFonts w:ascii="Arial Nova" w:hAnsi="Arial Nova" w:eastAsia="Arial Nova" w:cs="Arial Nova"/>
          <w:b w:val="0"/>
          <w:bCs w:val="0"/>
          <w:i w:val="0"/>
          <w:iCs w:val="0"/>
          <w:caps w:val="0"/>
          <w:smallCaps w:val="0"/>
          <w:noProof w:val="0"/>
          <w:color w:val="000000" w:themeColor="text1" w:themeTint="FF" w:themeShade="FF"/>
          <w:sz w:val="24"/>
          <w:szCs w:val="24"/>
          <w:lang w:val="en-GB"/>
        </w:rPr>
        <w:t>Zita</w:t>
      </w:r>
      <w:r w:rsidRPr="47AA765A" w:rsidR="7E853D9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Draper</w:t>
      </w:r>
    </w:p>
    <w:p xmlns:wp14="http://schemas.microsoft.com/office/word/2010/wordml" w:rsidP="47AA765A" wp14:paraId="2EF44C04" wp14:textId="5DC4617A">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7AA765A" w:rsidR="6A20AADA">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16t</w:t>
      </w:r>
      <w:r w:rsidRPr="47AA765A" w:rsidR="6CA6BDF6">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h</w:t>
      </w:r>
      <w:r w:rsidRPr="47AA765A" w:rsidR="6CA6BD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w:t>
      </w:r>
      <w:r w:rsidRPr="47AA765A" w:rsidR="4F49CD90">
        <w:rPr>
          <w:rFonts w:ascii="Arial Nova" w:hAnsi="Arial Nova" w:eastAsia="Arial Nova" w:cs="Arial Nova"/>
          <w:b w:val="0"/>
          <w:bCs w:val="0"/>
          <w:i w:val="0"/>
          <w:iCs w:val="0"/>
          <w:caps w:val="0"/>
          <w:smallCaps w:val="0"/>
          <w:noProof w:val="0"/>
          <w:color w:val="000000" w:themeColor="text1" w:themeTint="FF" w:themeShade="FF"/>
          <w:sz w:val="24"/>
          <w:szCs w:val="24"/>
          <w:lang w:val="en-GB"/>
        </w:rPr>
        <w:t>April</w:t>
      </w:r>
      <w:r w:rsidRPr="47AA765A" w:rsidR="6CA6BD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2024</w:t>
      </w:r>
    </w:p>
    <w:p xmlns:wp14="http://schemas.microsoft.com/office/word/2010/wordml" w:rsidP="7BF6B3C7" wp14:paraId="556DDFA6" wp14:textId="0B0C4649">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7BF6B3C7" wp14:paraId="3B7CE7AB" wp14:textId="7436FFF8">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7BF6B3C7" wp14:paraId="3FC2897F" wp14:textId="60BD9AB0">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941B953" wp14:paraId="09ECD3D1" wp14:textId="3EB4524D">
      <w:pPr>
        <w:pStyle w:val="Normal"/>
      </w:pPr>
    </w:p>
    <w:p xmlns:wp14="http://schemas.microsoft.com/office/word/2010/wordml" w:rsidP="7BF6B3C7" wp14:paraId="2C078E63" wp14:textId="271F86F1">
      <w:pPr>
        <w:pStyle w:val="Normal"/>
        <w:spacing w:line="480" w:lineRule="auto"/>
        <w:rPr>
          <w:rFonts w:ascii="Arial Nova" w:hAnsi="Arial Nova" w:eastAsia="Arial Nova" w:cs="Arial Nova"/>
          <w:sz w:val="22"/>
          <w:szCs w:val="22"/>
        </w:rPr>
      </w:pPr>
    </w:p>
    <w:p w:rsidR="1E7F1FF6" w:rsidP="7BF6B3C7" w:rsidRDefault="1E7F1FF6" w14:paraId="3C3C632F" w14:textId="53A37351">
      <w:pPr>
        <w:pStyle w:val="Normal"/>
        <w:spacing w:line="480" w:lineRule="auto"/>
        <w:rPr>
          <w:rFonts w:ascii="Arial Nova" w:hAnsi="Arial Nova" w:eastAsia="Arial Nova" w:cs="Arial Nova"/>
          <w:noProof w:val="0"/>
          <w:sz w:val="22"/>
          <w:szCs w:val="22"/>
          <w:lang w:val="en-GB"/>
        </w:rPr>
      </w:pPr>
    </w:p>
    <w:p w:rsidR="1E7F1FF6" w:rsidP="7BF6B3C7" w:rsidRDefault="1E7F1FF6" w14:paraId="3E845BD2" w14:textId="185F3F86">
      <w:pPr>
        <w:pStyle w:val="Normal"/>
        <w:spacing w:line="480" w:lineRule="auto"/>
        <w:rPr>
          <w:rFonts w:ascii="Arial Nova" w:hAnsi="Arial Nova" w:eastAsia="Arial Nova" w:cs="Arial Nova"/>
          <w:noProof w:val="0"/>
          <w:sz w:val="22"/>
          <w:szCs w:val="22"/>
          <w:lang w:val="en-GB"/>
        </w:rPr>
      </w:pPr>
    </w:p>
    <w:p w:rsidR="1E7F1FF6" w:rsidP="7BF6B3C7" w:rsidRDefault="1E7F1FF6" w14:paraId="1088F236" w14:textId="19CE6DFF">
      <w:pPr>
        <w:pStyle w:val="Normal"/>
        <w:spacing w:line="480" w:lineRule="auto"/>
        <w:rPr>
          <w:rFonts w:ascii="Arial Nova" w:hAnsi="Arial Nova" w:eastAsia="Arial Nova" w:cs="Arial Nova"/>
          <w:noProof w:val="0"/>
          <w:sz w:val="22"/>
          <w:szCs w:val="22"/>
          <w:lang w:val="en-GB"/>
        </w:rPr>
      </w:pPr>
    </w:p>
    <w:p w:rsidR="1E7F1FF6" w:rsidP="7BF6B3C7" w:rsidRDefault="1E7F1FF6" w14:paraId="12E83D28" w14:textId="4DD153DF">
      <w:pPr>
        <w:pStyle w:val="Normal"/>
        <w:spacing w:line="480" w:lineRule="auto"/>
        <w:rPr>
          <w:rFonts w:ascii="Arial Nova" w:hAnsi="Arial Nova" w:eastAsia="Arial Nova" w:cs="Arial Nova"/>
          <w:noProof w:val="0"/>
          <w:sz w:val="22"/>
          <w:szCs w:val="22"/>
          <w:lang w:val="en-GB"/>
        </w:rPr>
      </w:pPr>
    </w:p>
    <w:p w:rsidR="1E7F1FF6" w:rsidP="7BF6B3C7" w:rsidRDefault="1E7F1FF6" w14:paraId="1D4DECE9" w14:textId="00239A19">
      <w:pPr>
        <w:pStyle w:val="Normal"/>
        <w:spacing w:line="480" w:lineRule="auto"/>
        <w:rPr>
          <w:rFonts w:ascii="Arial Nova" w:hAnsi="Arial Nova" w:eastAsia="Arial Nova" w:cs="Arial Nova"/>
          <w:noProof w:val="0"/>
          <w:sz w:val="22"/>
          <w:szCs w:val="22"/>
          <w:lang w:val="en-GB"/>
        </w:rPr>
      </w:pPr>
    </w:p>
    <w:p w:rsidR="1E7F1FF6" w:rsidP="7BF6B3C7" w:rsidRDefault="1E7F1FF6" w14:paraId="4E706CA0" w14:textId="41F2291B">
      <w:pPr>
        <w:pStyle w:val="Normal"/>
        <w:spacing w:line="480" w:lineRule="auto"/>
        <w:rPr>
          <w:rFonts w:ascii="Arial Nova" w:hAnsi="Arial Nova" w:eastAsia="Arial Nova" w:cs="Arial Nova"/>
          <w:noProof w:val="0"/>
          <w:sz w:val="22"/>
          <w:szCs w:val="22"/>
          <w:lang w:val="en-GB"/>
        </w:rPr>
      </w:pPr>
    </w:p>
    <w:p w:rsidR="1E7F1FF6" w:rsidP="47AA765A" w:rsidRDefault="1E7F1FF6" w14:paraId="568941D0" w14:textId="6F782AE9">
      <w:pPr>
        <w:pStyle w:val="Normal"/>
        <w:spacing w:line="480" w:lineRule="auto"/>
        <w:rPr>
          <w:rFonts w:ascii="Arial Nova" w:hAnsi="Arial Nova" w:eastAsia="Arial Nova" w:cs="Arial Nova"/>
          <w:sz w:val="24"/>
          <w:szCs w:val="24"/>
        </w:rPr>
      </w:pPr>
      <w:r w:rsidRPr="47AA765A" w:rsidR="2D79AB86">
        <w:rPr>
          <w:rFonts w:ascii="Arial Nova" w:hAnsi="Arial Nova" w:eastAsia="Arial Nova" w:cs="Arial Nova"/>
          <w:noProof w:val="0"/>
          <w:sz w:val="24"/>
          <w:szCs w:val="24"/>
          <w:lang w:val="en-GB"/>
        </w:rPr>
        <w:t xml:space="preserve">The foundation of the legal system is civil legal aid, which was created to guarantee that everyone, regardless of socioeconomic background, has </w:t>
      </w:r>
      <w:r w:rsidRPr="47AA765A" w:rsidR="2D79AB86">
        <w:rPr>
          <w:rFonts w:ascii="Arial Nova" w:hAnsi="Arial Nova" w:eastAsia="Arial Nova" w:cs="Arial Nova"/>
          <w:noProof w:val="0"/>
          <w:sz w:val="24"/>
          <w:szCs w:val="24"/>
          <w:lang w:val="en-GB"/>
        </w:rPr>
        <w:t>equitable</w:t>
      </w:r>
      <w:r w:rsidRPr="47AA765A" w:rsidR="2D79AB86">
        <w:rPr>
          <w:rFonts w:ascii="Arial Nova" w:hAnsi="Arial Nova" w:eastAsia="Arial Nova" w:cs="Arial Nova"/>
          <w:noProof w:val="0"/>
          <w:sz w:val="24"/>
          <w:szCs w:val="24"/>
          <w:lang w:val="en-GB"/>
        </w:rPr>
        <w:t xml:space="preserve"> access to the courts. But current discussion casts doubt on its ability to </w:t>
      </w:r>
      <w:r w:rsidRPr="47AA765A" w:rsidR="2D79AB86">
        <w:rPr>
          <w:rFonts w:ascii="Arial Nova" w:hAnsi="Arial Nova" w:eastAsia="Arial Nova" w:cs="Arial Nova"/>
          <w:noProof w:val="0"/>
          <w:sz w:val="24"/>
          <w:szCs w:val="24"/>
          <w:lang w:val="en-GB"/>
        </w:rPr>
        <w:t>accomplish</w:t>
      </w:r>
      <w:r w:rsidRPr="47AA765A" w:rsidR="2D79AB86">
        <w:rPr>
          <w:rFonts w:ascii="Arial Nova" w:hAnsi="Arial Nova" w:eastAsia="Arial Nova" w:cs="Arial Nova"/>
          <w:noProof w:val="0"/>
          <w:sz w:val="24"/>
          <w:szCs w:val="24"/>
          <w:lang w:val="en-GB"/>
        </w:rPr>
        <w:t xml:space="preserve"> this, as the Law Society (2024) points out. In the context of civil legal aid in the UK, this essay critically investigates this </w:t>
      </w:r>
      <w:r w:rsidRPr="47AA765A" w:rsidR="2D79AB86">
        <w:rPr>
          <w:rFonts w:ascii="Arial Nova" w:hAnsi="Arial Nova" w:eastAsia="Arial Nova" w:cs="Arial Nova"/>
          <w:noProof w:val="0"/>
          <w:sz w:val="24"/>
          <w:szCs w:val="24"/>
          <w:lang w:val="en-GB"/>
        </w:rPr>
        <w:t>claim.</w:t>
      </w:r>
      <w:r w:rsidRPr="47AA765A" w:rsidR="0439655E">
        <w:rPr>
          <w:rFonts w:ascii="Arial Nova" w:hAnsi="Arial Nova" w:eastAsia="Arial Nova" w:cs="Arial Nova"/>
          <w:noProof w:val="0"/>
          <w:sz w:val="24"/>
          <w:szCs w:val="24"/>
          <w:lang w:val="en-GB"/>
        </w:rPr>
        <w:t xml:space="preserve"> </w:t>
      </w:r>
      <w:r w:rsidRPr="47AA765A" w:rsidR="2D79AB86">
        <w:rPr>
          <w:rFonts w:ascii="Arial Nova" w:hAnsi="Arial Nova" w:eastAsia="Arial Nova" w:cs="Arial Nova"/>
          <w:noProof w:val="0"/>
          <w:sz w:val="24"/>
          <w:szCs w:val="24"/>
          <w:lang w:val="en-GB"/>
        </w:rPr>
        <w:t>This</w:t>
      </w:r>
      <w:r w:rsidRPr="47AA765A" w:rsidR="2D79AB86">
        <w:rPr>
          <w:rFonts w:ascii="Arial Nova" w:hAnsi="Arial Nova" w:eastAsia="Arial Nova" w:cs="Arial Nova"/>
          <w:noProof w:val="0"/>
          <w:sz w:val="24"/>
          <w:szCs w:val="24"/>
          <w:lang w:val="en-GB"/>
        </w:rPr>
        <w:t xml:space="preserve"> essay will </w:t>
      </w:r>
      <w:r w:rsidRPr="47AA765A" w:rsidR="2D79AB86">
        <w:rPr>
          <w:rFonts w:ascii="Arial Nova" w:hAnsi="Arial Nova" w:eastAsia="Arial Nova" w:cs="Arial Nova"/>
          <w:noProof w:val="0"/>
          <w:sz w:val="24"/>
          <w:szCs w:val="24"/>
          <w:lang w:val="en-GB"/>
        </w:rPr>
        <w:t>comprehend</w:t>
      </w:r>
      <w:r w:rsidRPr="47AA765A" w:rsidR="2D79AB86">
        <w:rPr>
          <w:rFonts w:ascii="Arial Nova" w:hAnsi="Arial Nova" w:eastAsia="Arial Nova" w:cs="Arial Nova"/>
          <w:noProof w:val="0"/>
          <w:sz w:val="24"/>
          <w:szCs w:val="24"/>
          <w:lang w:val="en-GB"/>
        </w:rPr>
        <w:t xml:space="preserve"> the opportunities and difficulties associated with providing civil legal aid in the modern era through an examination of laws, policies, and empirical data. The legal aid landscape is shaped by </w:t>
      </w:r>
      <w:r w:rsidRPr="47AA765A" w:rsidR="2D79AB86">
        <w:rPr>
          <w:rFonts w:ascii="Arial Nova" w:hAnsi="Arial Nova" w:eastAsia="Arial Nova" w:cs="Arial Nova"/>
          <w:noProof w:val="0"/>
          <w:sz w:val="24"/>
          <w:szCs w:val="24"/>
          <w:lang w:val="en-GB"/>
        </w:rPr>
        <w:t>a number of</w:t>
      </w:r>
      <w:r w:rsidRPr="47AA765A" w:rsidR="2D79AB86">
        <w:rPr>
          <w:rFonts w:ascii="Arial Nova" w:hAnsi="Arial Nova" w:eastAsia="Arial Nova" w:cs="Arial Nova"/>
          <w:noProof w:val="0"/>
          <w:sz w:val="24"/>
          <w:szCs w:val="24"/>
          <w:lang w:val="en-GB"/>
        </w:rPr>
        <w:t xml:space="preserve"> factors, including societal attitudes, legislative reforms, and funding constraints. Our aim is to shed light on the intricacies and inequalities present in the system by investigating these dynamics. </w:t>
      </w:r>
    </w:p>
    <w:p w:rsidR="1E7F1FF6" w:rsidP="47AA765A" w:rsidRDefault="1E7F1FF6" w14:paraId="02B2183D" w14:textId="371AFF5A">
      <w:pPr>
        <w:pStyle w:val="Normal"/>
        <w:spacing w:line="480" w:lineRule="auto"/>
        <w:rPr>
          <w:rFonts w:ascii="Arial Nova" w:hAnsi="Arial Nova" w:eastAsia="Arial Nova" w:cs="Arial Nova"/>
          <w:sz w:val="24"/>
          <w:szCs w:val="24"/>
        </w:rPr>
      </w:pPr>
    </w:p>
    <w:p w:rsidR="1E7F1FF6" w:rsidP="47AA765A" w:rsidRDefault="1E7F1FF6" w14:paraId="0B407CD4" w14:textId="33EA8C6B">
      <w:pPr>
        <w:pStyle w:val="Normal"/>
        <w:spacing w:line="480" w:lineRule="auto"/>
        <w:rPr>
          <w:rFonts w:ascii="Arial Nova" w:hAnsi="Arial Nova" w:eastAsia="Arial Nova" w:cs="Arial Nova"/>
          <w:noProof w:val="0"/>
          <w:sz w:val="24"/>
          <w:szCs w:val="24"/>
          <w:lang w:val="en-GB"/>
        </w:rPr>
      </w:pPr>
      <w:r w:rsidRPr="47AA765A" w:rsidR="1E7F1FF6">
        <w:rPr>
          <w:rFonts w:ascii="Arial Nova" w:hAnsi="Arial Nova" w:eastAsia="Arial Nova" w:cs="Arial Nova"/>
          <w:sz w:val="24"/>
          <w:szCs w:val="24"/>
        </w:rPr>
        <w:t xml:space="preserve">According to the </w:t>
      </w:r>
      <w:r w:rsidRPr="47AA765A" w:rsidR="067CBA1C">
        <w:rPr>
          <w:rFonts w:ascii="Arial Nova" w:hAnsi="Arial Nova" w:eastAsia="Arial Nova" w:cs="Arial Nova"/>
          <w:sz w:val="24"/>
          <w:szCs w:val="24"/>
        </w:rPr>
        <w:t>Uk Parliament</w:t>
      </w:r>
      <w:r w:rsidRPr="47AA765A" w:rsidR="1E7F1FF6">
        <w:rPr>
          <w:rFonts w:ascii="Arial Nova" w:hAnsi="Arial Nova" w:eastAsia="Arial Nova" w:cs="Arial Nova"/>
          <w:sz w:val="24"/>
          <w:szCs w:val="24"/>
        </w:rPr>
        <w:t xml:space="preserve"> (2022)</w:t>
      </w:r>
      <w:r w:rsidRPr="47AA765A" w:rsidR="22A1146F">
        <w:rPr>
          <w:rFonts w:ascii="Arial Nova" w:hAnsi="Arial Nova" w:eastAsia="Arial Nova" w:cs="Arial Nova"/>
          <w:sz w:val="24"/>
          <w:szCs w:val="24"/>
        </w:rPr>
        <w:t xml:space="preserve"> Legal aid is the collective term for government funds intended to help people pay for legal counsel, representation in courts or tribunals, and family mediation. The Legal Aid Agency </w:t>
      </w:r>
      <w:r w:rsidRPr="47AA765A" w:rsidR="22A1146F">
        <w:rPr>
          <w:rFonts w:ascii="Arial Nova" w:hAnsi="Arial Nova" w:eastAsia="Arial Nova" w:cs="Arial Nova"/>
          <w:sz w:val="24"/>
          <w:szCs w:val="24"/>
        </w:rPr>
        <w:t>is responsible for</w:t>
      </w:r>
      <w:r w:rsidRPr="47AA765A" w:rsidR="22A1146F">
        <w:rPr>
          <w:rFonts w:ascii="Arial Nova" w:hAnsi="Arial Nova" w:eastAsia="Arial Nova" w:cs="Arial Nova"/>
          <w:sz w:val="24"/>
          <w:szCs w:val="24"/>
        </w:rPr>
        <w:t xml:space="preserve"> overseeing the administration of legal aid in England and Wales. </w:t>
      </w:r>
      <w:r w:rsidRPr="47AA765A" w:rsidR="22A1146F">
        <w:rPr>
          <w:rFonts w:ascii="Arial Nova" w:hAnsi="Arial Nova" w:eastAsia="Arial Nova" w:cs="Arial Nova"/>
          <w:sz w:val="24"/>
          <w:szCs w:val="24"/>
        </w:rPr>
        <w:t>It's</w:t>
      </w:r>
      <w:r w:rsidRPr="47AA765A" w:rsidR="22A1146F">
        <w:rPr>
          <w:rFonts w:ascii="Arial Nova" w:hAnsi="Arial Nova" w:eastAsia="Arial Nova" w:cs="Arial Nova"/>
          <w:sz w:val="24"/>
          <w:szCs w:val="24"/>
        </w:rPr>
        <w:t xml:space="preserve"> crucial to remember that criminal and civil legal aid have different qualifying requirements and that they both function independently. An overview of who is eligible for civil legal aid is given below.</w:t>
      </w:r>
      <w:r w:rsidRPr="47AA765A" w:rsidR="722A3E83">
        <w:rPr>
          <w:rFonts w:ascii="Arial Nova" w:hAnsi="Arial Nova" w:eastAsia="Arial Nova" w:cs="Arial Nova"/>
          <w:sz w:val="24"/>
          <w:szCs w:val="24"/>
        </w:rPr>
        <w:t xml:space="preserve"> As </w:t>
      </w:r>
      <w:r w:rsidRPr="47AA765A" w:rsidR="722A3E83">
        <w:rPr>
          <w:rFonts w:ascii="Arial Nova" w:hAnsi="Arial Nova" w:eastAsia="Arial Nova" w:cs="Arial Nova"/>
          <w:sz w:val="24"/>
          <w:szCs w:val="24"/>
        </w:rPr>
        <w:t>stated</w:t>
      </w:r>
      <w:r w:rsidRPr="47AA765A" w:rsidR="722A3E83">
        <w:rPr>
          <w:rFonts w:ascii="Arial Nova" w:hAnsi="Arial Nova" w:eastAsia="Arial Nova" w:cs="Arial Nova"/>
          <w:sz w:val="24"/>
          <w:szCs w:val="24"/>
        </w:rPr>
        <w:t xml:space="preserve"> by </w:t>
      </w:r>
      <w:r w:rsidRPr="47AA765A" w:rsidR="4DD4F358">
        <w:rPr>
          <w:rFonts w:ascii="Arial Nova" w:hAnsi="Arial Nova" w:eastAsia="Arial Nova" w:cs="Arial Nova"/>
          <w:sz w:val="24"/>
          <w:szCs w:val="24"/>
        </w:rPr>
        <w:t>Uk Government</w:t>
      </w:r>
      <w:r w:rsidRPr="47AA765A" w:rsidR="722A3E83">
        <w:rPr>
          <w:rFonts w:ascii="Arial Nova" w:hAnsi="Arial Nova" w:eastAsia="Arial Nova" w:cs="Arial Nova"/>
          <w:sz w:val="24"/>
          <w:szCs w:val="24"/>
        </w:rPr>
        <w:t xml:space="preserve"> (</w:t>
      </w:r>
      <w:r w:rsidRPr="47AA765A" w:rsidR="0064AF18">
        <w:rPr>
          <w:rFonts w:ascii="Arial Nova" w:hAnsi="Arial Nova" w:eastAsia="Arial Nova" w:cs="Arial Nova"/>
          <w:sz w:val="24"/>
          <w:szCs w:val="24"/>
        </w:rPr>
        <w:t>2024</w:t>
      </w:r>
      <w:r w:rsidRPr="47AA765A" w:rsidR="722A3E83">
        <w:rPr>
          <w:rFonts w:ascii="Arial Nova" w:hAnsi="Arial Nova" w:eastAsia="Arial Nova" w:cs="Arial Nova"/>
          <w:sz w:val="24"/>
          <w:szCs w:val="24"/>
        </w:rPr>
        <w:t>)</w:t>
      </w:r>
      <w:r w:rsidRPr="47AA765A" w:rsidR="0F826B77">
        <w:rPr>
          <w:rFonts w:ascii="Arial Nova" w:hAnsi="Arial Nova" w:eastAsia="Arial Nova" w:cs="Arial Nova"/>
          <w:sz w:val="24"/>
          <w:szCs w:val="24"/>
        </w:rPr>
        <w:t xml:space="preserve">. For those who qualify, the Civil Legal Aid (CLA) can offer vital support for a variety of urgent </w:t>
      </w:r>
      <w:r w:rsidRPr="47AA765A" w:rsidR="680FA3A2">
        <w:rPr>
          <w:rFonts w:ascii="Arial Nova" w:hAnsi="Arial Nova" w:eastAsia="Arial Nova" w:cs="Arial Nova"/>
          <w:sz w:val="24"/>
          <w:szCs w:val="24"/>
        </w:rPr>
        <w:t>problems</w:t>
      </w:r>
      <w:r w:rsidRPr="47AA765A" w:rsidR="7264A2E9">
        <w:rPr>
          <w:rFonts w:ascii="Arial Nova" w:hAnsi="Arial Nova" w:eastAsia="Arial Nova" w:cs="Arial Nova"/>
          <w:sz w:val="24"/>
          <w:szCs w:val="24"/>
        </w:rPr>
        <w:t xml:space="preserve"> s</w:t>
      </w:r>
      <w:r w:rsidRPr="47AA765A" w:rsidR="0F826B77">
        <w:rPr>
          <w:rFonts w:ascii="Arial Nova" w:hAnsi="Arial Nova" w:eastAsia="Arial Nova" w:cs="Arial Nova"/>
          <w:sz w:val="24"/>
          <w:szCs w:val="24"/>
        </w:rPr>
        <w:t xml:space="preserve">ome of which are, Support for people struggling with debt is part of this, especially when their housing situation is in jeopardy because of financial strain. In addition, CLA </w:t>
      </w:r>
      <w:r w:rsidRPr="47AA765A" w:rsidR="0F826B77">
        <w:rPr>
          <w:rFonts w:ascii="Arial Nova" w:hAnsi="Arial Nova" w:eastAsia="Arial Nova" w:cs="Arial Nova"/>
          <w:sz w:val="24"/>
          <w:szCs w:val="24"/>
        </w:rPr>
        <w:t>provides assistance to</w:t>
      </w:r>
      <w:r w:rsidRPr="47AA765A" w:rsidR="0F826B77">
        <w:rPr>
          <w:rFonts w:ascii="Arial Nova" w:hAnsi="Arial Nova" w:eastAsia="Arial Nova" w:cs="Arial Nova"/>
          <w:sz w:val="24"/>
          <w:szCs w:val="24"/>
        </w:rPr>
        <w:t xml:space="preserve"> people who are experiencing housing instability and provides counselling and legal support to those who are homeless or facing eviction.</w:t>
      </w:r>
      <w:r w:rsidRPr="47AA765A" w:rsidR="2AA2F1B7">
        <w:rPr>
          <w:rFonts w:ascii="Arial Nova" w:hAnsi="Arial Nova" w:eastAsia="Arial Nova" w:cs="Arial Nova"/>
          <w:noProof w:val="0"/>
          <w:sz w:val="24"/>
          <w:szCs w:val="24"/>
          <w:lang w:val="en-GB"/>
        </w:rPr>
        <w:t xml:space="preserve"> In addition, CLA plays a crucial role in handling domestic abuse cases because it provides legal advice and </w:t>
      </w:r>
      <w:r w:rsidRPr="47AA765A" w:rsidR="2AA2F1B7">
        <w:rPr>
          <w:rFonts w:ascii="Arial Nova" w:hAnsi="Arial Nova" w:eastAsia="Arial Nova" w:cs="Arial Nova"/>
          <w:noProof w:val="0"/>
          <w:sz w:val="24"/>
          <w:szCs w:val="24"/>
          <w:lang w:val="en-GB"/>
        </w:rPr>
        <w:t>assistance</w:t>
      </w:r>
      <w:r w:rsidRPr="47AA765A" w:rsidR="2AA2F1B7">
        <w:rPr>
          <w:rFonts w:ascii="Arial Nova" w:hAnsi="Arial Nova" w:eastAsia="Arial Nova" w:cs="Arial Nova"/>
          <w:noProof w:val="0"/>
          <w:sz w:val="24"/>
          <w:szCs w:val="24"/>
          <w:lang w:val="en-GB"/>
        </w:rPr>
        <w:t xml:space="preserve"> to victims navigating the </w:t>
      </w:r>
      <w:r w:rsidRPr="47AA765A" w:rsidR="2AA2F1B7">
        <w:rPr>
          <w:rFonts w:ascii="Arial Nova" w:hAnsi="Arial Nova" w:eastAsia="Arial Nova" w:cs="Arial Nova"/>
          <w:noProof w:val="0"/>
          <w:sz w:val="24"/>
          <w:szCs w:val="24"/>
          <w:lang w:val="en-GB"/>
        </w:rPr>
        <w:t>difficult process</w:t>
      </w:r>
      <w:r w:rsidRPr="47AA765A" w:rsidR="2AA2F1B7">
        <w:rPr>
          <w:rFonts w:ascii="Arial Nova" w:hAnsi="Arial Nova" w:eastAsia="Arial Nova" w:cs="Arial Nova"/>
          <w:noProof w:val="0"/>
          <w:sz w:val="24"/>
          <w:szCs w:val="24"/>
          <w:lang w:val="en-GB"/>
        </w:rPr>
        <w:t xml:space="preserve"> of obtaining justice and protection in such horrific situations. </w:t>
      </w:r>
      <w:r w:rsidRPr="47AA765A" w:rsidR="2AA2F1B7">
        <w:rPr>
          <w:rFonts w:ascii="Arial Nova" w:hAnsi="Arial Nova" w:eastAsia="Arial Nova" w:cs="Arial Nova"/>
          <w:noProof w:val="0"/>
          <w:sz w:val="24"/>
          <w:szCs w:val="24"/>
          <w:lang w:val="en-GB"/>
        </w:rPr>
        <w:t xml:space="preserve">By offering legal aid, CLA serves as an essential resource for people dealing with these difficult and </w:t>
      </w:r>
      <w:r w:rsidRPr="47AA765A" w:rsidR="2AA2F1B7">
        <w:rPr>
          <w:rFonts w:ascii="Arial Nova" w:hAnsi="Arial Nova" w:eastAsia="Arial Nova" w:cs="Arial Nova"/>
          <w:noProof w:val="0"/>
          <w:sz w:val="24"/>
          <w:szCs w:val="24"/>
          <w:lang w:val="en-GB"/>
        </w:rPr>
        <w:t>frequently</w:t>
      </w:r>
      <w:r w:rsidRPr="47AA765A" w:rsidR="2AA2F1B7">
        <w:rPr>
          <w:rFonts w:ascii="Arial Nova" w:hAnsi="Arial Nova" w:eastAsia="Arial Nova" w:cs="Arial Nova"/>
          <w:noProof w:val="0"/>
          <w:sz w:val="24"/>
          <w:szCs w:val="24"/>
          <w:lang w:val="en-GB"/>
        </w:rPr>
        <w:t xml:space="preserve"> very private legal issues, guaranteeing some of society's most marginalised people access to justice and support.</w:t>
      </w:r>
      <w:r w:rsidRPr="47AA765A" w:rsidR="2E8608E1">
        <w:rPr>
          <w:rFonts w:ascii="Arial Nova" w:hAnsi="Arial Nova" w:eastAsia="Arial Nova" w:cs="Arial Nova"/>
          <w:noProof w:val="0"/>
          <w:sz w:val="24"/>
          <w:szCs w:val="24"/>
          <w:lang w:val="en-GB"/>
        </w:rPr>
        <w:t xml:space="preserve"> According to the Ministry </w:t>
      </w:r>
      <w:r w:rsidRPr="47AA765A" w:rsidR="2E8608E1">
        <w:rPr>
          <w:rFonts w:ascii="Arial Nova" w:hAnsi="Arial Nova" w:eastAsia="Arial Nova" w:cs="Arial Nova"/>
          <w:noProof w:val="0"/>
          <w:sz w:val="24"/>
          <w:szCs w:val="24"/>
          <w:lang w:val="en-GB"/>
        </w:rPr>
        <w:t>Of</w:t>
      </w:r>
      <w:r w:rsidRPr="47AA765A" w:rsidR="2E8608E1">
        <w:rPr>
          <w:rFonts w:ascii="Arial Nova" w:hAnsi="Arial Nova" w:eastAsia="Arial Nova" w:cs="Arial Nova"/>
          <w:noProof w:val="0"/>
          <w:sz w:val="24"/>
          <w:szCs w:val="24"/>
          <w:lang w:val="en-GB"/>
        </w:rPr>
        <w:t xml:space="preserve"> Justice (2013)</w:t>
      </w:r>
      <w:r w:rsidRPr="47AA765A" w:rsidR="3273334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7AA765A" w:rsidR="32733342">
        <w:rPr>
          <w:rFonts w:ascii="Arial Nova" w:hAnsi="Arial Nova" w:eastAsia="Arial Nova" w:cs="Arial Nova"/>
          <w:b w:val="0"/>
          <w:bCs w:val="0"/>
          <w:i w:val="0"/>
          <w:iCs w:val="0"/>
          <w:caps w:val="0"/>
          <w:smallCaps w:val="0"/>
          <w:noProof w:val="0"/>
          <w:color w:val="000000" w:themeColor="text1" w:themeTint="FF" w:themeShade="FF"/>
          <w:sz w:val="24"/>
          <w:szCs w:val="24"/>
          <w:lang w:val="en-GB"/>
        </w:rPr>
        <w:t>To qualify for civil legal aid, the applicant needs to meet both the income and capital eligibility criteria.</w:t>
      </w:r>
      <w:r w:rsidRPr="47AA765A" w:rsidR="4900861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7AA765A" w:rsidR="54C30E06">
        <w:rPr>
          <w:rFonts w:ascii="Arial Nova" w:hAnsi="Arial Nova" w:eastAsia="Arial Nova" w:cs="Arial Nova"/>
          <w:noProof w:val="0"/>
          <w:sz w:val="24"/>
          <w:szCs w:val="24"/>
          <w:lang w:val="en-GB"/>
        </w:rPr>
        <w:t xml:space="preserve">The gross income test is one method used to </w:t>
      </w:r>
      <w:r w:rsidRPr="47AA765A" w:rsidR="54C30E06">
        <w:rPr>
          <w:rFonts w:ascii="Arial Nova" w:hAnsi="Arial Nova" w:eastAsia="Arial Nova" w:cs="Arial Nova"/>
          <w:noProof w:val="0"/>
          <w:sz w:val="24"/>
          <w:szCs w:val="24"/>
          <w:lang w:val="en-GB"/>
        </w:rPr>
        <w:t>demonstrate</w:t>
      </w:r>
      <w:r w:rsidRPr="47AA765A" w:rsidR="54C30E06">
        <w:rPr>
          <w:rFonts w:ascii="Arial Nova" w:hAnsi="Arial Nova" w:eastAsia="Arial Nova" w:cs="Arial Nova"/>
          <w:noProof w:val="0"/>
          <w:sz w:val="24"/>
          <w:szCs w:val="24"/>
          <w:lang w:val="en-GB"/>
        </w:rPr>
        <w:t xml:space="preserve"> eligibility based on income. It sets a </w:t>
      </w:r>
      <w:r w:rsidRPr="47AA765A" w:rsidR="54C30E06">
        <w:rPr>
          <w:rFonts w:ascii="Arial Nova" w:hAnsi="Arial Nova" w:eastAsia="Arial Nova" w:cs="Arial Nova"/>
          <w:noProof w:val="0"/>
          <w:sz w:val="24"/>
          <w:szCs w:val="24"/>
          <w:lang w:val="en-GB"/>
        </w:rPr>
        <w:t>maximum</w:t>
      </w:r>
      <w:r w:rsidRPr="47AA765A" w:rsidR="54C30E06">
        <w:rPr>
          <w:rFonts w:ascii="Arial Nova" w:hAnsi="Arial Nova" w:eastAsia="Arial Nova" w:cs="Arial Nova"/>
          <w:noProof w:val="0"/>
          <w:sz w:val="24"/>
          <w:szCs w:val="24"/>
          <w:lang w:val="en-GB"/>
        </w:rPr>
        <w:t xml:space="preserve"> amount that an applicant must meet </w:t>
      </w:r>
      <w:r w:rsidRPr="47AA765A" w:rsidR="54C30E06">
        <w:rPr>
          <w:rFonts w:ascii="Arial Nova" w:hAnsi="Arial Nova" w:eastAsia="Arial Nova" w:cs="Arial Nova"/>
          <w:noProof w:val="0"/>
          <w:sz w:val="24"/>
          <w:szCs w:val="24"/>
          <w:lang w:val="en-GB"/>
        </w:rPr>
        <w:t>in order to</w:t>
      </w:r>
      <w:r w:rsidRPr="47AA765A" w:rsidR="54C30E06">
        <w:rPr>
          <w:rFonts w:ascii="Arial Nova" w:hAnsi="Arial Nova" w:eastAsia="Arial Nova" w:cs="Arial Nova"/>
          <w:noProof w:val="0"/>
          <w:sz w:val="24"/>
          <w:szCs w:val="24"/>
          <w:lang w:val="en-GB"/>
        </w:rPr>
        <w:t xml:space="preserve"> be denied financial aid for civil litigation. An applicant meets this upper threshold if their gross monthly income is more than £2,657. The gross income test is automatically satisfied by an applicant who receives qualifying benefits, either directly or indirectly.</w:t>
      </w:r>
      <w:r w:rsidRPr="47AA765A" w:rsidR="004E6265">
        <w:rPr>
          <w:rFonts w:ascii="Arial Nova" w:hAnsi="Arial Nova" w:eastAsia="Arial Nova" w:cs="Arial Nova"/>
          <w:noProof w:val="0"/>
          <w:sz w:val="24"/>
          <w:szCs w:val="24"/>
          <w:lang w:val="en-GB"/>
        </w:rPr>
        <w:t xml:space="preserve"> An applicant's eligibility for civil legal aid is </w:t>
      </w:r>
      <w:r w:rsidRPr="47AA765A" w:rsidR="004E6265">
        <w:rPr>
          <w:rFonts w:ascii="Arial Nova" w:hAnsi="Arial Nova" w:eastAsia="Arial Nova" w:cs="Arial Nova"/>
          <w:noProof w:val="0"/>
          <w:sz w:val="24"/>
          <w:szCs w:val="24"/>
          <w:lang w:val="en-GB"/>
        </w:rPr>
        <w:t>determined</w:t>
      </w:r>
      <w:r w:rsidRPr="47AA765A" w:rsidR="004E6265">
        <w:rPr>
          <w:rFonts w:ascii="Arial Nova" w:hAnsi="Arial Nova" w:eastAsia="Arial Nova" w:cs="Arial Nova"/>
          <w:noProof w:val="0"/>
          <w:sz w:val="24"/>
          <w:szCs w:val="24"/>
          <w:lang w:val="en-GB"/>
        </w:rPr>
        <w:t xml:space="preserve"> by </w:t>
      </w:r>
      <w:r w:rsidRPr="47AA765A" w:rsidR="004E6265">
        <w:rPr>
          <w:rFonts w:ascii="Arial Nova" w:hAnsi="Arial Nova" w:eastAsia="Arial Nova" w:cs="Arial Nova"/>
          <w:noProof w:val="0"/>
          <w:sz w:val="24"/>
          <w:szCs w:val="24"/>
          <w:lang w:val="en-GB"/>
        </w:rPr>
        <w:t>taking into account</w:t>
      </w:r>
      <w:r w:rsidRPr="47AA765A" w:rsidR="004E6265">
        <w:rPr>
          <w:rFonts w:ascii="Arial Nova" w:hAnsi="Arial Nova" w:eastAsia="Arial Nova" w:cs="Arial Nova"/>
          <w:noProof w:val="0"/>
          <w:sz w:val="24"/>
          <w:szCs w:val="24"/>
          <w:lang w:val="en-GB"/>
        </w:rPr>
        <w:t xml:space="preserve"> both their disposable income and disposable capital after they pass the gross income test. They will not be eligible for civil legal aid if their disposable income or disposable capital exceeds the applicable thresholds. The disposable income test is automatically satisfied by applicants who receive qualifying benefits, but they still need to pass the disposable capital test. It is possible to ignore </w:t>
      </w:r>
      <w:r w:rsidRPr="47AA765A" w:rsidR="004E6265">
        <w:rPr>
          <w:rFonts w:ascii="Arial Nova" w:hAnsi="Arial Nova" w:eastAsia="Arial Nova" w:cs="Arial Nova"/>
          <w:noProof w:val="0"/>
          <w:sz w:val="24"/>
          <w:szCs w:val="24"/>
          <w:lang w:val="en-GB"/>
        </w:rPr>
        <w:t>additional</w:t>
      </w:r>
      <w:r w:rsidRPr="47AA765A" w:rsidR="004E6265">
        <w:rPr>
          <w:rFonts w:ascii="Arial Nova" w:hAnsi="Arial Nova" w:eastAsia="Arial Nova" w:cs="Arial Nova"/>
          <w:noProof w:val="0"/>
          <w:sz w:val="24"/>
          <w:szCs w:val="24"/>
          <w:lang w:val="en-GB"/>
        </w:rPr>
        <w:t xml:space="preserve"> benefits received when </w:t>
      </w:r>
      <w:r w:rsidRPr="47AA765A" w:rsidR="004E6265">
        <w:rPr>
          <w:rFonts w:ascii="Arial Nova" w:hAnsi="Arial Nova" w:eastAsia="Arial Nova" w:cs="Arial Nova"/>
          <w:noProof w:val="0"/>
          <w:sz w:val="24"/>
          <w:szCs w:val="24"/>
          <w:lang w:val="en-GB"/>
        </w:rPr>
        <w:t>determining</w:t>
      </w:r>
      <w:r w:rsidRPr="47AA765A" w:rsidR="004E6265">
        <w:rPr>
          <w:rFonts w:ascii="Arial Nova" w:hAnsi="Arial Nova" w:eastAsia="Arial Nova" w:cs="Arial Nova"/>
          <w:noProof w:val="0"/>
          <w:sz w:val="24"/>
          <w:szCs w:val="24"/>
          <w:lang w:val="en-GB"/>
        </w:rPr>
        <w:t xml:space="preserve"> financial eligibility. Civil legal aid is </w:t>
      </w:r>
      <w:r w:rsidRPr="47AA765A" w:rsidR="004E6265">
        <w:rPr>
          <w:rFonts w:ascii="Arial Nova" w:hAnsi="Arial Nova" w:eastAsia="Arial Nova" w:cs="Arial Nova"/>
          <w:noProof w:val="0"/>
          <w:sz w:val="24"/>
          <w:szCs w:val="24"/>
          <w:lang w:val="en-GB"/>
        </w:rPr>
        <w:t>generally available</w:t>
      </w:r>
      <w:r w:rsidRPr="47AA765A" w:rsidR="004E6265">
        <w:rPr>
          <w:rFonts w:ascii="Arial Nova" w:hAnsi="Arial Nova" w:eastAsia="Arial Nova" w:cs="Arial Nova"/>
          <w:noProof w:val="0"/>
          <w:sz w:val="24"/>
          <w:szCs w:val="24"/>
          <w:lang w:val="en-GB"/>
        </w:rPr>
        <w:t xml:space="preserve"> to applicants with monthly disposable income of no more than £733 and disposable capital of no more than £8,000, with certain immigration matters that are before the Upper or First-tier Tribunal exempt from this requirement. In these situations, eligibility is preserved if the monthly disposable income is £733 or less and the disposable capital is £3,000 or less.</w:t>
      </w:r>
    </w:p>
    <w:p w:rsidR="18495FA3" w:rsidP="47AA765A" w:rsidRDefault="18495FA3" w14:paraId="05812AAD" w14:textId="3FD6A886">
      <w:pPr>
        <w:pStyle w:val="Normal"/>
        <w:spacing w:line="480" w:lineRule="auto"/>
        <w:rPr>
          <w:rFonts w:ascii="Arial Nova" w:hAnsi="Arial Nova" w:eastAsia="Arial Nova" w:cs="Arial Nova"/>
          <w:noProof w:val="0"/>
          <w:sz w:val="24"/>
          <w:szCs w:val="24"/>
          <w:lang w:val="en-GB"/>
        </w:rPr>
      </w:pPr>
    </w:p>
    <w:p w:rsidR="18495FA3" w:rsidP="47AA765A" w:rsidRDefault="18495FA3" w14:paraId="0DD72151" w14:textId="7D13C2D5">
      <w:pPr>
        <w:spacing w:before="0" w:beforeAutospacing="off" w:after="0" w:afterAutospacing="off" w:line="480" w:lineRule="auto"/>
        <w:ind w:left="2790" w:right="2790"/>
        <w:rPr>
          <w:rFonts w:ascii="Arial Nova" w:hAnsi="Arial Nova" w:eastAsia="Arial Nova" w:cs="Arial Nova"/>
          <w:sz w:val="24"/>
          <w:szCs w:val="24"/>
        </w:rPr>
      </w:pPr>
    </w:p>
    <w:p w:rsidR="715FA5D6" w:rsidP="47AA765A" w:rsidRDefault="715FA5D6" w14:paraId="5653BEEF" w14:textId="623BD0A9">
      <w:pPr>
        <w:pStyle w:val="Normal"/>
        <w:shd w:val="clear" w:color="auto" w:fill="FFFFFF" w:themeFill="background1"/>
        <w:spacing w:before="0" w:beforeAutospacing="off" w:after="0" w:afterAutospacing="off" w:line="480" w:lineRule="auto"/>
        <w:rPr>
          <w:rFonts w:ascii="Arial Nova" w:hAnsi="Arial Nova" w:eastAsia="Arial Nova" w:cs="Arial Nova"/>
          <w:sz w:val="24"/>
          <w:szCs w:val="24"/>
        </w:rPr>
      </w:pPr>
      <w:r w:rsidRPr="47AA765A" w:rsidR="130EF283">
        <w:rPr>
          <w:rFonts w:ascii="Arial Nova" w:hAnsi="Arial Nova" w:eastAsia="Arial Nova" w:cs="Arial Nova"/>
          <w:sz w:val="24"/>
          <w:szCs w:val="24"/>
        </w:rPr>
        <w:t xml:space="preserve">The Public Law Project (2024) notes that the Legal Aid, Sentencing, and Punishment of Offenders Act 2012 (LASPO) took effect in April 2013, shaping the current legal aid scheme alongside its regulations. LASPO notably restricted the scope of legal aid by excluding </w:t>
      </w:r>
      <w:r w:rsidRPr="47AA765A" w:rsidR="130EF283">
        <w:rPr>
          <w:rFonts w:ascii="Arial Nova" w:hAnsi="Arial Nova" w:eastAsia="Arial Nova" w:cs="Arial Nova"/>
          <w:sz w:val="24"/>
          <w:szCs w:val="24"/>
        </w:rPr>
        <w:t>numerous</w:t>
      </w:r>
      <w:r w:rsidRPr="47AA765A" w:rsidR="130EF283">
        <w:rPr>
          <w:rFonts w:ascii="Arial Nova" w:hAnsi="Arial Nova" w:eastAsia="Arial Nova" w:cs="Arial Nova"/>
          <w:sz w:val="24"/>
          <w:szCs w:val="24"/>
        </w:rPr>
        <w:t xml:space="preserve"> areas of civil law. It introduced key changes such as implementing a mandatory telephone gateway for accessing legal advice in discrimination, education, and debt matters. Moreover, LASPO enforced stricter financial eligibility criteria for legal aid and introduced the Exceptional Case Funding (ECF) scheme, acting as a safety net for individuals whose cases no longer qualify for legal aid but whose rights under Convention or EU law are jeopardized without funding. In the broader context of efforts to reduce the national deficit, LASPO was introduced due to mounting pressure on the legal aid budget. </w:t>
      </w:r>
      <w:r w:rsidRPr="47AA765A" w:rsidR="013B7339">
        <w:rPr>
          <w:rFonts w:ascii="Arial Nova" w:hAnsi="Arial Nova" w:eastAsia="Arial Nova" w:cs="Arial Nova"/>
          <w:sz w:val="24"/>
          <w:szCs w:val="24"/>
        </w:rPr>
        <w:t xml:space="preserve">According to the Ministry of Justice (2011) One of the primary goals outlined by the Ministry of Justice was to tackle the perceived misuse of public funds on unnecessary and adversarial litigation. </w:t>
      </w:r>
      <w:r w:rsidRPr="47AA765A" w:rsidR="013B7339">
        <w:rPr>
          <w:rFonts w:ascii="Arial Nova" w:hAnsi="Arial Nova" w:eastAsia="Arial Nova" w:cs="Arial Nova"/>
          <w:sz w:val="24"/>
          <w:szCs w:val="24"/>
        </w:rPr>
        <w:t xml:space="preserve">LASPO </w:t>
      </w:r>
      <w:r w:rsidRPr="47AA765A" w:rsidR="013B7339">
        <w:rPr>
          <w:rFonts w:ascii="Arial Nova" w:hAnsi="Arial Nova" w:eastAsia="Arial Nova" w:cs="Arial Nova"/>
          <w:sz w:val="24"/>
          <w:szCs w:val="24"/>
        </w:rPr>
        <w:t>sought</w:t>
      </w:r>
      <w:r w:rsidRPr="47AA765A" w:rsidR="013B7339">
        <w:rPr>
          <w:rFonts w:ascii="Arial Nova" w:hAnsi="Arial Nova" w:eastAsia="Arial Nova" w:cs="Arial Nova"/>
          <w:sz w:val="24"/>
          <w:szCs w:val="24"/>
        </w:rPr>
        <w:t xml:space="preserve"> to curb such wasteful spending by introducing measures to scrutinize and prioritize legal aid allocation, ensuring that resources were directed towards cases with the greatest need and societal impact.</w:t>
      </w:r>
      <w:r w:rsidRPr="47AA765A" w:rsidR="013B7339">
        <w:rPr>
          <w:rFonts w:ascii="Arial Nova" w:hAnsi="Arial Nova" w:eastAsia="Arial Nova" w:cs="Arial Nova"/>
          <w:sz w:val="24"/>
          <w:szCs w:val="24"/>
        </w:rPr>
        <w:t xml:space="preserve"> By reining in excessive litigation and fostering a more streamlined approach to legal aid distribution, LASPO aimed to </w:t>
      </w:r>
      <w:r w:rsidRPr="47AA765A" w:rsidR="013B7339">
        <w:rPr>
          <w:rFonts w:ascii="Arial Nova" w:hAnsi="Arial Nova" w:eastAsia="Arial Nova" w:cs="Arial Nova"/>
          <w:sz w:val="24"/>
          <w:szCs w:val="24"/>
        </w:rPr>
        <w:t>optimize</w:t>
      </w:r>
      <w:r w:rsidRPr="47AA765A" w:rsidR="013B7339">
        <w:rPr>
          <w:rFonts w:ascii="Arial Nova" w:hAnsi="Arial Nova" w:eastAsia="Arial Nova" w:cs="Arial Nova"/>
          <w:sz w:val="24"/>
          <w:szCs w:val="24"/>
        </w:rPr>
        <w:t xml:space="preserve"> the </w:t>
      </w:r>
      <w:r w:rsidRPr="47AA765A" w:rsidR="013B7339">
        <w:rPr>
          <w:rFonts w:ascii="Arial Nova" w:hAnsi="Arial Nova" w:eastAsia="Arial Nova" w:cs="Arial Nova"/>
          <w:sz w:val="24"/>
          <w:szCs w:val="24"/>
        </w:rPr>
        <w:t>utilization</w:t>
      </w:r>
      <w:r w:rsidRPr="47AA765A" w:rsidR="013B7339">
        <w:rPr>
          <w:rFonts w:ascii="Arial Nova" w:hAnsi="Arial Nova" w:eastAsia="Arial Nova" w:cs="Arial Nova"/>
          <w:sz w:val="24"/>
          <w:szCs w:val="24"/>
        </w:rPr>
        <w:t xml:space="preserve"> of public funds, fostering accountability and responsible stewardship of taxpayer money.</w:t>
      </w:r>
    </w:p>
    <w:p w:rsidR="715FA5D6" w:rsidP="47AA765A" w:rsidRDefault="715FA5D6" w14:paraId="1E9D8C34" w14:textId="67B721F2">
      <w:pPr>
        <w:pStyle w:val="Normal"/>
        <w:shd w:val="clear" w:color="auto" w:fill="FFFFFF" w:themeFill="background1"/>
        <w:spacing w:before="0" w:beforeAutospacing="off" w:after="0" w:afterAutospacing="off" w:line="480" w:lineRule="auto"/>
        <w:rPr>
          <w:rFonts w:ascii="Arial Nova" w:hAnsi="Arial Nova" w:eastAsia="Arial Nova" w:cs="Arial Nova"/>
          <w:noProof w:val="0"/>
          <w:sz w:val="24"/>
          <w:szCs w:val="24"/>
          <w:lang w:val="en-GB"/>
        </w:rPr>
      </w:pPr>
      <w:r w:rsidRPr="47AA765A" w:rsidR="013B7339">
        <w:rPr>
          <w:rFonts w:ascii="Arial Nova" w:hAnsi="Arial Nova" w:eastAsia="Arial Nova" w:cs="Arial Nova"/>
          <w:sz w:val="24"/>
          <w:szCs w:val="24"/>
        </w:rPr>
        <w:t xml:space="preserve"> </w:t>
      </w:r>
    </w:p>
    <w:p w:rsidR="715FA5D6" w:rsidP="47AA765A" w:rsidRDefault="715FA5D6" w14:paraId="516631B5" w14:textId="00207722">
      <w:pPr>
        <w:pStyle w:val="Normal"/>
        <w:shd w:val="clear" w:color="auto" w:fill="FFFFFF" w:themeFill="background1"/>
        <w:spacing w:before="0" w:beforeAutospacing="off" w:after="0" w:afterAutospacing="off" w:line="480" w:lineRule="auto"/>
        <w:rPr>
          <w:rFonts w:ascii="Arial Nova" w:hAnsi="Arial Nova" w:eastAsia="Arial Nova" w:cs="Arial Nova"/>
          <w:noProof w:val="0"/>
          <w:sz w:val="24"/>
          <w:szCs w:val="24"/>
          <w:lang w:val="en-GB"/>
        </w:rPr>
      </w:pPr>
      <w:r w:rsidRPr="47AA765A" w:rsidR="715FA5D6">
        <w:rPr>
          <w:rFonts w:ascii="Arial Nova" w:hAnsi="Arial Nova" w:eastAsia="Arial Nova" w:cs="Arial Nova"/>
          <w:noProof w:val="0"/>
          <w:sz w:val="24"/>
          <w:szCs w:val="24"/>
          <w:lang w:val="en-GB"/>
        </w:rPr>
        <w:t xml:space="preserve">According to </w:t>
      </w:r>
      <w:r w:rsidRPr="47AA765A" w:rsidR="2B4E2CD4">
        <w:rPr>
          <w:rFonts w:ascii="Arial Nova" w:hAnsi="Arial Nova" w:eastAsia="Arial Nova" w:cs="Arial Nova"/>
          <w:noProof w:val="0"/>
          <w:sz w:val="24"/>
          <w:szCs w:val="24"/>
          <w:lang w:val="en-GB"/>
        </w:rPr>
        <w:t>T</w:t>
      </w:r>
      <w:r w:rsidRPr="47AA765A" w:rsidR="715FA5D6">
        <w:rPr>
          <w:rFonts w:ascii="Arial Nova" w:hAnsi="Arial Nova" w:eastAsia="Arial Nova" w:cs="Arial Nova"/>
          <w:noProof w:val="0"/>
          <w:sz w:val="24"/>
          <w:szCs w:val="24"/>
          <w:lang w:val="en-GB"/>
        </w:rPr>
        <w:t xml:space="preserve">he </w:t>
      </w:r>
      <w:r w:rsidRPr="47AA765A" w:rsidR="107DCD91">
        <w:rPr>
          <w:rFonts w:ascii="Arial Nova" w:hAnsi="Arial Nova" w:eastAsia="Arial Nova" w:cs="Arial Nova"/>
          <w:noProof w:val="0"/>
          <w:sz w:val="24"/>
          <w:szCs w:val="24"/>
          <w:lang w:val="en-GB"/>
        </w:rPr>
        <w:t>L</w:t>
      </w:r>
      <w:r w:rsidRPr="47AA765A" w:rsidR="715FA5D6">
        <w:rPr>
          <w:rFonts w:ascii="Arial Nova" w:hAnsi="Arial Nova" w:eastAsia="Arial Nova" w:cs="Arial Nova"/>
          <w:noProof w:val="0"/>
          <w:sz w:val="24"/>
          <w:szCs w:val="24"/>
          <w:lang w:val="en-GB"/>
        </w:rPr>
        <w:t xml:space="preserve">aw </w:t>
      </w:r>
      <w:r w:rsidRPr="47AA765A" w:rsidR="623C87DE">
        <w:rPr>
          <w:rFonts w:ascii="Arial Nova" w:hAnsi="Arial Nova" w:eastAsia="Arial Nova" w:cs="Arial Nova"/>
          <w:noProof w:val="0"/>
          <w:sz w:val="24"/>
          <w:szCs w:val="24"/>
          <w:lang w:val="en-GB"/>
        </w:rPr>
        <w:t>S</w:t>
      </w:r>
      <w:r w:rsidRPr="47AA765A" w:rsidR="715FA5D6">
        <w:rPr>
          <w:rFonts w:ascii="Arial Nova" w:hAnsi="Arial Nova" w:eastAsia="Arial Nova" w:cs="Arial Nova"/>
          <w:noProof w:val="0"/>
          <w:sz w:val="24"/>
          <w:szCs w:val="24"/>
          <w:lang w:val="en-GB"/>
        </w:rPr>
        <w:t>ociety (2024) there are disadvantages of the</w:t>
      </w:r>
      <w:r w:rsidRPr="47AA765A" w:rsidR="71E3D7F8">
        <w:rPr>
          <w:rFonts w:ascii="Arial Nova" w:hAnsi="Arial Nova" w:eastAsia="Arial Nova" w:cs="Arial Nova"/>
          <w:noProof w:val="0"/>
          <w:sz w:val="24"/>
          <w:szCs w:val="24"/>
          <w:lang w:val="en-GB"/>
        </w:rPr>
        <w:t xml:space="preserve"> Legal aid, Sentencing and punishment of Offenders act 2</w:t>
      </w:r>
      <w:r w:rsidRPr="47AA765A" w:rsidR="366B216C">
        <w:rPr>
          <w:rFonts w:ascii="Arial Nova" w:hAnsi="Arial Nova" w:eastAsia="Arial Nova" w:cs="Arial Nova"/>
          <w:noProof w:val="0"/>
          <w:sz w:val="24"/>
          <w:szCs w:val="24"/>
          <w:lang w:val="en-GB"/>
        </w:rPr>
        <w:t xml:space="preserve">012 some of which being </w:t>
      </w:r>
      <w:r w:rsidRPr="47AA765A" w:rsidR="33A091C4">
        <w:rPr>
          <w:rFonts w:ascii="Arial Nova" w:hAnsi="Arial Nova" w:eastAsia="Arial Nova" w:cs="Arial Nova"/>
          <w:noProof w:val="0"/>
          <w:sz w:val="24"/>
          <w:szCs w:val="24"/>
          <w:lang w:val="en-GB"/>
        </w:rPr>
        <w:t xml:space="preserve">Since 2013, thousands of lawyers around the country have been forced to close their legal aid departments, leaving millions of people without access to local providers. The number of law centres and advice organisations managing legal aid cases fell by 59% in comparison to 2012. As a result, large advice deserts developed areas in which people who are eligible for legal aid can no longer obtain it </w:t>
      </w:r>
      <w:r w:rsidRPr="47AA765A" w:rsidR="5E1E700E">
        <w:rPr>
          <w:rFonts w:ascii="Arial Nova" w:hAnsi="Arial Nova" w:eastAsia="Arial Nova" w:cs="Arial Nova"/>
          <w:noProof w:val="0"/>
          <w:sz w:val="24"/>
          <w:szCs w:val="24"/>
          <w:lang w:val="en-GB"/>
        </w:rPr>
        <w:t>Aswell</w:t>
      </w:r>
      <w:r w:rsidRPr="47AA765A" w:rsidR="33A091C4">
        <w:rPr>
          <w:rFonts w:ascii="Arial Nova" w:hAnsi="Arial Nova" w:eastAsia="Arial Nova" w:cs="Arial Nova"/>
          <w:noProof w:val="0"/>
          <w:sz w:val="24"/>
          <w:szCs w:val="24"/>
          <w:lang w:val="en-GB"/>
        </w:rPr>
        <w:t xml:space="preserve"> as this </w:t>
      </w:r>
      <w:r w:rsidRPr="47AA765A" w:rsidR="5527206A">
        <w:rPr>
          <w:rFonts w:ascii="Arial Nova" w:hAnsi="Arial Nova" w:eastAsia="Arial Nova" w:cs="Arial Nova"/>
          <w:noProof w:val="0"/>
          <w:sz w:val="24"/>
          <w:szCs w:val="24"/>
          <w:lang w:val="en-GB"/>
        </w:rPr>
        <w:t>t</w:t>
      </w:r>
      <w:r w:rsidRPr="47AA765A" w:rsidR="5527206A">
        <w:rPr>
          <w:rFonts w:ascii="Arial Nova" w:hAnsi="Arial Nova" w:eastAsia="Arial Nova" w:cs="Arial Nova"/>
          <w:b w:val="0"/>
          <w:bCs w:val="0"/>
          <w:i w:val="0"/>
          <w:iCs w:val="0"/>
          <w:caps w:val="0"/>
          <w:smallCaps w:val="0"/>
          <w:noProof w:val="0"/>
          <w:color w:val="000000" w:themeColor="text1" w:themeTint="FF" w:themeShade="FF"/>
          <w:sz w:val="24"/>
          <w:szCs w:val="24"/>
          <w:lang w:val="en-GB"/>
        </w:rPr>
        <w:t>he decline in professional legal advice services could result in many individuals not receiving the fair outcomes they deserve. Since April 2022, there has been a 21% decrease in the number of welfare providers available.</w:t>
      </w:r>
      <w:r w:rsidRPr="47AA765A" w:rsidR="2E24E45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7AA765A" w:rsidR="4C1B545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One of the </w:t>
      </w:r>
      <w:r w:rsidRPr="47AA765A" w:rsidR="4C1B5457">
        <w:rPr>
          <w:rFonts w:ascii="Arial Nova" w:hAnsi="Arial Nova" w:eastAsia="Arial Nova" w:cs="Arial Nova"/>
          <w:b w:val="0"/>
          <w:bCs w:val="0"/>
          <w:i w:val="0"/>
          <w:iCs w:val="0"/>
          <w:caps w:val="0"/>
          <w:smallCaps w:val="0"/>
          <w:noProof w:val="0"/>
          <w:color w:val="000000" w:themeColor="text1" w:themeTint="FF" w:themeShade="FF"/>
          <w:sz w:val="24"/>
          <w:szCs w:val="24"/>
          <w:lang w:val="en-GB"/>
        </w:rPr>
        <w:t>positives</w:t>
      </w:r>
      <w:r w:rsidRPr="47AA765A" w:rsidR="4C1B545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we can see is </w:t>
      </w:r>
      <w:r w:rsidRPr="47AA765A" w:rsidR="4C1B5457">
        <w:rPr>
          <w:rFonts w:ascii="Arial Nova" w:hAnsi="Arial Nova" w:eastAsia="Arial Nova" w:cs="Arial Nova"/>
          <w:b w:val="0"/>
          <w:bCs w:val="0"/>
          <w:i w:val="0"/>
          <w:iCs w:val="0"/>
          <w:caps w:val="0"/>
          <w:smallCaps w:val="0"/>
          <w:noProof w:val="0"/>
          <w:color w:val="000000" w:themeColor="text1" w:themeTint="FF" w:themeShade="FF"/>
          <w:sz w:val="24"/>
          <w:szCs w:val="24"/>
          <w:lang w:val="en-GB"/>
        </w:rPr>
        <w:t>stated</w:t>
      </w:r>
      <w:r w:rsidRPr="47AA765A" w:rsidR="4C1B545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by </w:t>
      </w:r>
      <w:r w:rsidRPr="47AA765A" w:rsidR="531C889A">
        <w:rPr>
          <w:rFonts w:ascii="Arial Nova" w:hAnsi="Arial Nova" w:eastAsia="Arial Nova" w:cs="Arial Nova"/>
          <w:b w:val="0"/>
          <w:bCs w:val="0"/>
          <w:i w:val="0"/>
          <w:iCs w:val="0"/>
          <w:caps w:val="0"/>
          <w:smallCaps w:val="0"/>
          <w:noProof w:val="0"/>
          <w:color w:val="000000" w:themeColor="text1" w:themeTint="FF" w:themeShade="FF"/>
          <w:sz w:val="24"/>
          <w:szCs w:val="24"/>
          <w:lang w:val="en-GB"/>
        </w:rPr>
        <w:t>The Ministry of justice (2019)</w:t>
      </w:r>
      <w:r w:rsidRPr="47AA765A" w:rsidR="1C6985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LASO act 2012</w:t>
      </w:r>
      <w:r w:rsidRPr="47AA765A" w:rsidR="531C88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7AA765A" w:rsidR="793182AE">
        <w:rPr>
          <w:rFonts w:ascii="Arial Nova" w:hAnsi="Arial Nova" w:eastAsia="Arial Nova" w:cs="Arial Nova"/>
          <w:noProof w:val="0"/>
          <w:sz w:val="24"/>
          <w:szCs w:val="24"/>
          <w:lang w:val="en-GB"/>
        </w:rPr>
        <w:t xml:space="preserve">decreased civil litigation expenses without sacrificing </w:t>
      </w:r>
      <w:r w:rsidRPr="47AA765A" w:rsidR="793182AE">
        <w:rPr>
          <w:rFonts w:ascii="Arial Nova" w:hAnsi="Arial Nova" w:eastAsia="Arial Nova" w:cs="Arial Nova"/>
          <w:noProof w:val="0"/>
          <w:sz w:val="24"/>
          <w:szCs w:val="24"/>
          <w:lang w:val="en-GB"/>
        </w:rPr>
        <w:t>reasonably priced</w:t>
      </w:r>
      <w:r w:rsidRPr="47AA765A" w:rsidR="793182AE">
        <w:rPr>
          <w:rFonts w:ascii="Arial Nova" w:hAnsi="Arial Nova" w:eastAsia="Arial Nova" w:cs="Arial Nova"/>
          <w:noProof w:val="0"/>
          <w:sz w:val="24"/>
          <w:szCs w:val="24"/>
          <w:lang w:val="en-GB"/>
        </w:rPr>
        <w:t xml:space="preserve"> access to justice.</w:t>
      </w:r>
    </w:p>
    <w:p w:rsidR="0D915A24" w:rsidP="47AA765A" w:rsidRDefault="0D915A24" w14:paraId="79A3281A" w14:textId="3AB4DFA4">
      <w:pPr>
        <w:pStyle w:val="Normal"/>
        <w:spacing w:line="480" w:lineRule="auto"/>
        <w:rPr>
          <w:rFonts w:ascii="Arial Nova" w:hAnsi="Arial Nova" w:eastAsia="Arial Nova" w:cs="Arial Nova"/>
          <w:noProof w:val="0"/>
          <w:sz w:val="24"/>
          <w:szCs w:val="24"/>
          <w:lang w:val="en-GB"/>
        </w:rPr>
      </w:pPr>
      <w:r w:rsidRPr="47AA765A" w:rsidR="0D915A24">
        <w:rPr>
          <w:rFonts w:ascii="Arial Nova" w:hAnsi="Arial Nova" w:eastAsia="Arial Nova" w:cs="Arial Nova"/>
          <w:noProof w:val="0"/>
          <w:sz w:val="24"/>
          <w:szCs w:val="24"/>
          <w:lang w:val="en-GB"/>
        </w:rPr>
        <w:t xml:space="preserve">As for reforms </w:t>
      </w:r>
      <w:r w:rsidRPr="47AA765A" w:rsidR="2B49921B">
        <w:rPr>
          <w:rFonts w:ascii="Arial Nova" w:hAnsi="Arial Nova" w:eastAsia="Arial Nova" w:cs="Arial Nova"/>
          <w:noProof w:val="0"/>
          <w:sz w:val="24"/>
          <w:szCs w:val="24"/>
          <w:lang w:val="en-GB"/>
        </w:rPr>
        <w:t>a</w:t>
      </w:r>
      <w:r w:rsidRPr="47AA765A" w:rsidR="689E714E">
        <w:rPr>
          <w:rFonts w:ascii="Arial Nova" w:hAnsi="Arial Nova" w:eastAsia="Arial Nova" w:cs="Arial Nova"/>
          <w:noProof w:val="0"/>
          <w:sz w:val="24"/>
          <w:szCs w:val="24"/>
          <w:lang w:val="en-GB"/>
        </w:rPr>
        <w:t xml:space="preserve"> comprehensive overhaul of the civil legal aid system is mandated by the UK Parliament Committees (2024). The Committee contends that </w:t>
      </w:r>
      <w:r w:rsidRPr="47AA765A" w:rsidR="689E714E">
        <w:rPr>
          <w:rFonts w:ascii="Arial Nova" w:hAnsi="Arial Nova" w:eastAsia="Arial Nova" w:cs="Arial Nova"/>
          <w:noProof w:val="0"/>
          <w:sz w:val="24"/>
          <w:szCs w:val="24"/>
          <w:lang w:val="en-GB"/>
        </w:rPr>
        <w:t>providing</w:t>
      </w:r>
      <w:r w:rsidRPr="47AA765A" w:rsidR="689E714E">
        <w:rPr>
          <w:rFonts w:ascii="Arial Nova" w:hAnsi="Arial Nova" w:eastAsia="Arial Nova" w:cs="Arial Nova"/>
          <w:noProof w:val="0"/>
          <w:sz w:val="24"/>
          <w:szCs w:val="24"/>
          <w:lang w:val="en-GB"/>
        </w:rPr>
        <w:t xml:space="preserve"> early legal guidance can improve the effectiveness with which the courts run. In order to facilitate the provision of necessary services to eligible individuals, it is necessary to streamline the legal aid system</w:t>
      </w:r>
      <w:r w:rsidRPr="47AA765A" w:rsidR="5CFE453A">
        <w:rPr>
          <w:rFonts w:ascii="Arial Nova" w:hAnsi="Arial Nova" w:eastAsia="Arial Nova" w:cs="Arial Nova"/>
          <w:noProof w:val="0"/>
          <w:sz w:val="24"/>
          <w:szCs w:val="24"/>
          <w:lang w:val="en-GB"/>
        </w:rPr>
        <w:t xml:space="preserve"> Aswell as this </w:t>
      </w:r>
      <w:r w:rsidRPr="47AA765A" w:rsidR="5CFE453A">
        <w:rPr>
          <w:rFonts w:ascii="Arial Nova" w:hAnsi="Arial Nova" w:eastAsia="Arial Nova" w:cs="Arial Nova"/>
          <w:noProof w:val="0"/>
          <w:sz w:val="24"/>
          <w:szCs w:val="24"/>
          <w:lang w:val="en-GB"/>
        </w:rPr>
        <w:t xml:space="preserve"> the Law Society (2023), are urging Alex Chalk KC, the justice secretary, to make an immediate investment of £11.3 million to prevent legal aid from going away entirely at a time when millions of people are grappling with debt, housing expenses, and the crisis of rising living expenses.</w:t>
      </w:r>
      <w:r w:rsidRPr="47AA765A" w:rsidR="4C874CE0">
        <w:rPr>
          <w:rFonts w:ascii="Arial Nova" w:hAnsi="Arial Nova" w:eastAsia="Arial Nova" w:cs="Arial Nova"/>
          <w:noProof w:val="0"/>
          <w:sz w:val="24"/>
          <w:szCs w:val="24"/>
          <w:lang w:val="en-GB"/>
        </w:rPr>
        <w:t xml:space="preserve"> </w:t>
      </w:r>
      <w:r w:rsidRPr="47AA765A" w:rsidR="4ECE3547">
        <w:rPr>
          <w:rFonts w:ascii="Arial Nova" w:hAnsi="Arial Nova" w:eastAsia="Arial Nova" w:cs="Arial Nova"/>
          <w:noProof w:val="0"/>
          <w:sz w:val="24"/>
          <w:szCs w:val="24"/>
          <w:lang w:val="en-GB"/>
        </w:rPr>
        <w:t xml:space="preserve">The Uk Government (2024) has implemented legal aid reforms aimed at improving access to justice. These reforms include </w:t>
      </w:r>
      <w:r w:rsidRPr="47AA765A" w:rsidR="4ECE3547">
        <w:rPr>
          <w:rFonts w:ascii="Arial Nova" w:hAnsi="Arial Nova" w:eastAsia="Arial Nova" w:cs="Arial Nova"/>
          <w:noProof w:val="0"/>
          <w:sz w:val="24"/>
          <w:szCs w:val="24"/>
          <w:lang w:val="en-GB"/>
        </w:rPr>
        <w:t>expediting</w:t>
      </w:r>
      <w:r w:rsidRPr="47AA765A" w:rsidR="4ECE3547">
        <w:rPr>
          <w:rFonts w:ascii="Arial Nova" w:hAnsi="Arial Nova" w:eastAsia="Arial Nova" w:cs="Arial Nova"/>
          <w:noProof w:val="0"/>
          <w:sz w:val="24"/>
          <w:szCs w:val="24"/>
          <w:lang w:val="en-GB"/>
        </w:rPr>
        <w:t xml:space="preserve"> the Means Test Review process to reduce bureaucracy, ensuring that certain compensation payments no longer automatically disqualify victims of </w:t>
      </w:r>
      <w:r w:rsidRPr="47AA765A" w:rsidR="4ECE3547">
        <w:rPr>
          <w:rFonts w:ascii="Arial Nova" w:hAnsi="Arial Nova" w:eastAsia="Arial Nova" w:cs="Arial Nova"/>
          <w:noProof w:val="0"/>
          <w:sz w:val="24"/>
          <w:szCs w:val="24"/>
          <w:lang w:val="en-GB"/>
        </w:rPr>
        <w:t>miscarriages of justice</w:t>
      </w:r>
      <w:r w:rsidRPr="47AA765A" w:rsidR="4ECE3547">
        <w:rPr>
          <w:rFonts w:ascii="Arial Nova" w:hAnsi="Arial Nova" w:eastAsia="Arial Nova" w:cs="Arial Nova"/>
          <w:noProof w:val="0"/>
          <w:sz w:val="24"/>
          <w:szCs w:val="24"/>
          <w:lang w:val="en-GB"/>
        </w:rPr>
        <w:t xml:space="preserve"> from receiving legal aid, and enhancing access for vulnerable groups, such as victims of domestic abuse. These measures aim to streamline processes, remove barriers, and prioritize support for those in need, </w:t>
      </w:r>
      <w:r w:rsidRPr="47AA765A" w:rsidR="4ECE3547">
        <w:rPr>
          <w:rFonts w:ascii="Arial Nova" w:hAnsi="Arial Nova" w:eastAsia="Arial Nova" w:cs="Arial Nova"/>
          <w:noProof w:val="0"/>
          <w:sz w:val="24"/>
          <w:szCs w:val="24"/>
          <w:lang w:val="en-GB"/>
        </w:rPr>
        <w:t>ultimately working</w:t>
      </w:r>
      <w:r w:rsidRPr="47AA765A" w:rsidR="4ECE3547">
        <w:rPr>
          <w:rFonts w:ascii="Arial Nova" w:hAnsi="Arial Nova" w:eastAsia="Arial Nova" w:cs="Arial Nova"/>
          <w:noProof w:val="0"/>
          <w:sz w:val="24"/>
          <w:szCs w:val="24"/>
          <w:lang w:val="en-GB"/>
        </w:rPr>
        <w:t xml:space="preserve"> towards a more </w:t>
      </w:r>
      <w:r w:rsidRPr="47AA765A" w:rsidR="4ECE3547">
        <w:rPr>
          <w:rFonts w:ascii="Arial Nova" w:hAnsi="Arial Nova" w:eastAsia="Arial Nova" w:cs="Arial Nova"/>
          <w:noProof w:val="0"/>
          <w:sz w:val="24"/>
          <w:szCs w:val="24"/>
          <w:lang w:val="en-GB"/>
        </w:rPr>
        <w:t>equitable</w:t>
      </w:r>
      <w:r w:rsidRPr="47AA765A" w:rsidR="4ECE3547">
        <w:rPr>
          <w:rFonts w:ascii="Arial Nova" w:hAnsi="Arial Nova" w:eastAsia="Arial Nova" w:cs="Arial Nova"/>
          <w:noProof w:val="0"/>
          <w:sz w:val="24"/>
          <w:szCs w:val="24"/>
          <w:lang w:val="en-GB"/>
        </w:rPr>
        <w:t xml:space="preserve"> and accessible legal aid system.</w:t>
      </w:r>
    </w:p>
    <w:p w:rsidR="7BF6B3C7" w:rsidP="47AA765A" w:rsidRDefault="7BF6B3C7" w14:paraId="599716F7" w14:textId="26D7805A">
      <w:pPr>
        <w:pStyle w:val="Normal"/>
        <w:spacing w:line="480" w:lineRule="auto"/>
        <w:rPr>
          <w:rFonts w:ascii="Arial Nova" w:hAnsi="Arial Nova" w:eastAsia="Arial Nova" w:cs="Arial Nova"/>
          <w:noProof w:val="0"/>
          <w:sz w:val="24"/>
          <w:szCs w:val="24"/>
          <w:lang w:val="en-GB"/>
        </w:rPr>
      </w:pPr>
    </w:p>
    <w:p w:rsidR="635DD476" w:rsidP="47AA765A" w:rsidRDefault="635DD476" w14:paraId="5352E8B2" w14:textId="27D93316">
      <w:pPr>
        <w:pStyle w:val="Normal"/>
        <w:spacing w:line="480" w:lineRule="auto"/>
        <w:rPr>
          <w:rFonts w:ascii="Arial Nova" w:hAnsi="Arial Nova" w:eastAsia="Arial Nova" w:cs="Arial Nova"/>
          <w:noProof w:val="0"/>
          <w:sz w:val="24"/>
          <w:szCs w:val="24"/>
          <w:lang w:val="en-GB"/>
        </w:rPr>
      </w:pPr>
      <w:r w:rsidRPr="47AA765A" w:rsidR="635DD476">
        <w:rPr>
          <w:rFonts w:ascii="Arial Nova" w:hAnsi="Arial Nova" w:eastAsia="Arial Nova" w:cs="Arial Nova"/>
          <w:noProof w:val="0"/>
          <w:sz w:val="24"/>
          <w:szCs w:val="24"/>
          <w:lang w:val="en-GB"/>
        </w:rPr>
        <w:t xml:space="preserve">In summary, there is reason for </w:t>
      </w:r>
      <w:r w:rsidRPr="47AA765A" w:rsidR="635DD476">
        <w:rPr>
          <w:rFonts w:ascii="Arial Nova" w:hAnsi="Arial Nova" w:eastAsia="Arial Nova" w:cs="Arial Nova"/>
          <w:noProof w:val="0"/>
          <w:sz w:val="24"/>
          <w:szCs w:val="24"/>
          <w:lang w:val="en-GB"/>
        </w:rPr>
        <w:t>serious concern</w:t>
      </w:r>
      <w:r w:rsidRPr="47AA765A" w:rsidR="635DD476">
        <w:rPr>
          <w:rFonts w:ascii="Arial Nova" w:hAnsi="Arial Nova" w:eastAsia="Arial Nova" w:cs="Arial Nova"/>
          <w:noProof w:val="0"/>
          <w:sz w:val="24"/>
          <w:szCs w:val="24"/>
          <w:lang w:val="en-GB"/>
        </w:rPr>
        <w:t xml:space="preserve"> </w:t>
      </w:r>
      <w:r w:rsidRPr="47AA765A" w:rsidR="635DD476">
        <w:rPr>
          <w:rFonts w:ascii="Arial Nova" w:hAnsi="Arial Nova" w:eastAsia="Arial Nova" w:cs="Arial Nova"/>
          <w:noProof w:val="0"/>
          <w:sz w:val="24"/>
          <w:szCs w:val="24"/>
          <w:lang w:val="en-GB"/>
        </w:rPr>
        <w:t>regarding</w:t>
      </w:r>
      <w:r w:rsidRPr="47AA765A" w:rsidR="635DD476">
        <w:rPr>
          <w:rFonts w:ascii="Arial Nova" w:hAnsi="Arial Nova" w:eastAsia="Arial Nova" w:cs="Arial Nova"/>
          <w:noProof w:val="0"/>
          <w:sz w:val="24"/>
          <w:szCs w:val="24"/>
          <w:lang w:val="en-GB"/>
        </w:rPr>
        <w:t xml:space="preserve"> the Law Society's (2024) claim that civil legal aid has deteriorated and </w:t>
      </w:r>
      <w:r w:rsidRPr="47AA765A" w:rsidR="635DD476">
        <w:rPr>
          <w:rFonts w:ascii="Arial Nova" w:hAnsi="Arial Nova" w:eastAsia="Arial Nova" w:cs="Arial Nova"/>
          <w:noProof w:val="0"/>
          <w:sz w:val="24"/>
          <w:szCs w:val="24"/>
          <w:lang w:val="en-GB"/>
        </w:rPr>
        <w:t>isn't</w:t>
      </w:r>
      <w:r w:rsidRPr="47AA765A" w:rsidR="635DD476">
        <w:rPr>
          <w:rFonts w:ascii="Arial Nova" w:hAnsi="Arial Nova" w:eastAsia="Arial Nova" w:cs="Arial Nova"/>
          <w:noProof w:val="0"/>
          <w:sz w:val="24"/>
          <w:szCs w:val="24"/>
          <w:lang w:val="en-GB"/>
        </w:rPr>
        <w:t xml:space="preserve"> meeting its main goal of providing access to justice. This claim deserves careful investigation. Notwithstanding the commendable </w:t>
      </w:r>
      <w:r w:rsidRPr="47AA765A" w:rsidR="635DD476">
        <w:rPr>
          <w:rFonts w:ascii="Arial Nova" w:hAnsi="Arial Nova" w:eastAsia="Arial Nova" w:cs="Arial Nova"/>
          <w:noProof w:val="0"/>
          <w:sz w:val="24"/>
          <w:szCs w:val="24"/>
          <w:lang w:val="en-GB"/>
        </w:rPr>
        <w:t>objectives</w:t>
      </w:r>
      <w:r w:rsidRPr="47AA765A" w:rsidR="635DD476">
        <w:rPr>
          <w:rFonts w:ascii="Arial Nova" w:hAnsi="Arial Nova" w:eastAsia="Arial Nova" w:cs="Arial Nova"/>
          <w:noProof w:val="0"/>
          <w:sz w:val="24"/>
          <w:szCs w:val="24"/>
          <w:lang w:val="en-GB"/>
        </w:rPr>
        <w:t xml:space="preserve"> underlying the provision of civil legal aid, several obstacles have surfaced in its implementation within the United Kingdom. LASPO's impact on access to justice has been controversial, despite its stated goals of reducing costs and giving priority to legal aid for the most vulnerable. Concerns concerning the equity and efficacy of the current system are raised by the fall in the availability of professional legal advice services and the reduction in welfare providers since its implementation.</w:t>
      </w:r>
      <w:r w:rsidRPr="47AA765A" w:rsidR="1B9C2344">
        <w:rPr>
          <w:rFonts w:ascii="Arial Nova" w:hAnsi="Arial Nova" w:eastAsia="Arial Nova" w:cs="Arial Nova"/>
          <w:noProof w:val="0"/>
          <w:sz w:val="24"/>
          <w:szCs w:val="24"/>
          <w:lang w:val="en-GB"/>
        </w:rPr>
        <w:t xml:space="preserve"> Considering the advancements, </w:t>
      </w:r>
      <w:bookmarkStart w:name="_Int_rpy29zZQ" w:id="1570266007"/>
      <w:r w:rsidRPr="47AA765A" w:rsidR="1B9C2344">
        <w:rPr>
          <w:rFonts w:ascii="Arial Nova" w:hAnsi="Arial Nova" w:eastAsia="Arial Nova" w:cs="Arial Nova"/>
          <w:noProof w:val="0"/>
          <w:sz w:val="24"/>
          <w:szCs w:val="24"/>
          <w:lang w:val="en-GB"/>
        </w:rPr>
        <w:t>it is clear that even</w:t>
      </w:r>
      <w:bookmarkEnd w:id="1570266007"/>
      <w:r w:rsidRPr="47AA765A" w:rsidR="1B9C2344">
        <w:rPr>
          <w:rFonts w:ascii="Arial Nova" w:hAnsi="Arial Nova" w:eastAsia="Arial Nova" w:cs="Arial Nova"/>
          <w:noProof w:val="0"/>
          <w:sz w:val="24"/>
          <w:szCs w:val="24"/>
          <w:lang w:val="en-GB"/>
        </w:rPr>
        <w:t xml:space="preserve"> though civil legal aid is an essential tool for underprivileged groups, there are still a lot of challenges in its current implementation. Through a critical analysis of these obstacles and a push for significant changes, interested parties can strive towards a legal aid system that fulfils its promise of providing access to justice for everyone, regardless of financial situation.</w:t>
      </w:r>
    </w:p>
    <w:p w:rsidR="7BF6B3C7" w:rsidP="7BF6B3C7" w:rsidRDefault="7BF6B3C7" w14:paraId="19376942" w14:textId="55A7B962">
      <w:pPr>
        <w:pStyle w:val="Normal"/>
        <w:spacing w:line="480" w:lineRule="auto"/>
      </w:pPr>
    </w:p>
    <w:p w:rsidR="7BF6B3C7" w:rsidRDefault="7BF6B3C7" w14:paraId="24F99FED" w14:textId="25D277EA">
      <w:r>
        <w:br w:type="page"/>
      </w:r>
    </w:p>
    <w:p w:rsidR="64677867" w:rsidP="7BF6B3C7" w:rsidRDefault="64677867" w14:paraId="13731E7D" w14:textId="4B4A85A7">
      <w:pPr>
        <w:pStyle w:val="Heading1"/>
        <w:keepNext w:val="1"/>
        <w:keepLines w:val="1"/>
        <w:shd w:val="clear" w:color="auto" w:fill="FFFFFF" w:themeFill="background1"/>
        <w:spacing w:before="0" w:beforeAutospacing="off" w:after="240" w:afterAutospacing="off" w:line="279"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Law Society (2023)</w:t>
      </w:r>
      <w:r w:rsidRPr="7BF6B3C7" w:rsidR="64677867">
        <w:rPr>
          <w:rFonts w:ascii="Arial Nova" w:hAnsi="Arial Nova" w:eastAsia="Arial Nova" w:cs="Arial Nova"/>
          <w:b w:val="0"/>
          <w:bCs w:val="0"/>
          <w:i w:val="0"/>
          <w:iCs w:val="0"/>
          <w:caps w:val="0"/>
          <w:smallCaps w:val="0"/>
          <w:noProof w:val="0"/>
          <w:color w:val="0F4761" w:themeColor="accent1" w:themeTint="FF" w:themeShade="BF"/>
          <w:sz w:val="22"/>
          <w:szCs w:val="22"/>
          <w:lang w:val="en-GB"/>
        </w:rPr>
        <w:t xml:space="preserve"> </w:t>
      </w: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GB"/>
        </w:rPr>
        <w:t>Civil legal aid – invest now to stop system dying out</w:t>
      </w:r>
    </w:p>
    <w:p w:rsidR="64677867" w:rsidP="7BF6B3C7" w:rsidRDefault="64677867" w14:paraId="7333C2AD" w14:textId="3E2AECAF">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Available at: </w:t>
      </w:r>
      <w:hyperlink r:id="R216a9c44130e4570">
        <w:r w:rsidRPr="7BF6B3C7" w:rsidR="64677867">
          <w:rPr>
            <w:rStyle w:val="Hyperlink"/>
            <w:rFonts w:ascii="Arial Nova" w:hAnsi="Arial Nova" w:eastAsia="Arial Nova" w:cs="Arial Nova"/>
            <w:b w:val="0"/>
            <w:bCs w:val="0"/>
            <w:i w:val="0"/>
            <w:iCs w:val="0"/>
            <w:caps w:val="0"/>
            <w:smallCaps w:val="0"/>
            <w:strike w:val="0"/>
            <w:dstrike w:val="0"/>
            <w:noProof w:val="0"/>
            <w:sz w:val="22"/>
            <w:szCs w:val="22"/>
            <w:lang w:val="en-GB"/>
          </w:rPr>
          <w:t>https://www.lawsociety.org.uk/campaigns/civil-justice</w:t>
        </w:r>
      </w:hyperlink>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on:17</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April</w:t>
      </w:r>
    </w:p>
    <w:p w:rsidR="7BF6B3C7" w:rsidP="7BF6B3C7" w:rsidRDefault="7BF6B3C7" w14:paraId="7BE42EF6" w14:textId="419883AE">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64677867" w:rsidP="7BF6B3C7" w:rsidRDefault="64677867" w14:paraId="3C80D868" w14:textId="1736DA23">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Ministry of Justice (2011) </w:t>
      </w: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GB"/>
        </w:rPr>
        <w:t>The impact of LASPO on routes to justice</w:t>
      </w:r>
    </w:p>
    <w:p w:rsidR="64677867" w:rsidP="7BF6B3C7" w:rsidRDefault="64677867" w14:paraId="0DE3D735" w14:textId="39389CDB">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Available at: </w:t>
      </w:r>
      <w:hyperlink r:id="R927e4ef282a141ae">
        <w:r w:rsidRPr="7BF6B3C7" w:rsidR="64677867">
          <w:rPr>
            <w:rStyle w:val="Hyperlink"/>
            <w:rFonts w:ascii="Arial Nova" w:hAnsi="Arial Nova" w:eastAsia="Arial Nova" w:cs="Arial Nova"/>
            <w:b w:val="0"/>
            <w:bCs w:val="0"/>
            <w:i w:val="0"/>
            <w:iCs w:val="0"/>
            <w:caps w:val="0"/>
            <w:smallCaps w:val="0"/>
            <w:strike w:val="0"/>
            <w:dstrike w:val="0"/>
            <w:noProof w:val="0"/>
            <w:sz w:val="22"/>
            <w:szCs w:val="22"/>
            <w:lang w:val="en-GB"/>
          </w:rPr>
          <w:t>https://www.equalityhumanrights.com/sites/default/files/the-impact-of-laspo-on-routes-to-justice-september-2018.pdf</w:t>
        </w:r>
      </w:hyperlink>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on:17</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April</w:t>
      </w:r>
    </w:p>
    <w:p w:rsidR="7BF6B3C7" w:rsidP="7BF6B3C7" w:rsidRDefault="7BF6B3C7" w14:paraId="13636A57" w14:textId="0FA1757B">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64677867" w:rsidP="7BF6B3C7" w:rsidRDefault="64677867" w14:paraId="42319DC2" w14:textId="10B45E89">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Ministry of Justice (2019) </w:t>
      </w: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Post-Implementation Review of Part 2 of the Legal Aid, Sentencing and Punishment of Offenders Act 2012 (LASPO) </w:t>
      </w:r>
    </w:p>
    <w:p w:rsidR="64677867" w:rsidP="7BF6B3C7" w:rsidRDefault="64677867" w14:paraId="65E14A00" w14:textId="47F38E6A">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Available at: </w:t>
      </w:r>
      <w:hyperlink r:id="R467896a09f834aed">
        <w:r w:rsidRPr="7BF6B3C7" w:rsidR="64677867">
          <w:rPr>
            <w:rStyle w:val="Hyperlink"/>
            <w:rFonts w:ascii="Arial Nova" w:hAnsi="Arial Nova" w:eastAsia="Arial Nova" w:cs="Arial Nova"/>
            <w:b w:val="0"/>
            <w:bCs w:val="0"/>
            <w:i w:val="0"/>
            <w:iCs w:val="0"/>
            <w:caps w:val="0"/>
            <w:smallCaps w:val="0"/>
            <w:strike w:val="0"/>
            <w:dstrike w:val="0"/>
            <w:noProof w:val="0"/>
            <w:sz w:val="22"/>
            <w:szCs w:val="22"/>
            <w:lang w:val="en-GB"/>
          </w:rPr>
          <w:t>https://assets.publishing.service.gov.uk/media/5c5b3bcfe5274a31618c4eb7/post-implementation-review-of-part-2-of-laspo.pdf</w:t>
        </w:r>
      </w:hyperlink>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on:17</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April</w:t>
      </w:r>
    </w:p>
    <w:p w:rsidR="7BF6B3C7" w:rsidP="7BF6B3C7" w:rsidRDefault="7BF6B3C7" w14:paraId="4C767FA4" w14:textId="21DE4F3B">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64677867" w:rsidP="7BF6B3C7" w:rsidRDefault="64677867" w14:paraId="21852C02" w14:textId="7060CA8E">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Ministry Of Justice (2013) </w:t>
      </w: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US"/>
        </w:rPr>
        <w:t>Annex C The Current Legal Aid Financial Eligibility Rules – Summary</w:t>
      </w:r>
    </w:p>
    <w:p w:rsidR="64677867" w:rsidP="7BF6B3C7" w:rsidRDefault="64677867" w14:paraId="2FB8E78A" w14:textId="3F2A6964">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Available at: </w:t>
      </w:r>
      <w:hyperlink r:id="R516ce293092642dc">
        <w:r w:rsidRPr="7BF6B3C7" w:rsidR="64677867">
          <w:rPr>
            <w:rStyle w:val="Hyperlink"/>
            <w:rFonts w:ascii="Arial Nova" w:hAnsi="Arial Nova" w:eastAsia="Arial Nova" w:cs="Arial Nova"/>
            <w:b w:val="0"/>
            <w:bCs w:val="0"/>
            <w:i w:val="0"/>
            <w:iCs w:val="0"/>
            <w:caps w:val="0"/>
            <w:smallCaps w:val="0"/>
            <w:strike w:val="0"/>
            <w:dstrike w:val="0"/>
            <w:noProof w:val="0"/>
            <w:sz w:val="22"/>
            <w:szCs w:val="22"/>
            <w:lang w:val="en-US"/>
          </w:rPr>
          <w:t>https://consult.justice.gov.uk/digital-communications/legal-aid-eligibility-and-universal-credit/supporting_documents/annexcsummaryofcurrentlegalaidfinancialeligibilityrules.pdf</w:t>
        </w:r>
      </w:hyperlink>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on:16</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US"/>
        </w:rPr>
        <w:t>th</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 April</w:t>
      </w:r>
    </w:p>
    <w:p w:rsidR="7BF6B3C7" w:rsidP="7BF6B3C7" w:rsidRDefault="7BF6B3C7" w14:paraId="16D68E54" w14:textId="366D4474">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64677867" w:rsidP="7BF6B3C7" w:rsidRDefault="64677867" w14:paraId="77FBF8E9" w14:textId="004613B9">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Law Society (2024) </w:t>
      </w: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GB"/>
        </w:rPr>
        <w:t>LASPO act</w:t>
      </w:r>
    </w:p>
    <w:p w:rsidR="64677867" w:rsidP="7BF6B3C7" w:rsidRDefault="64677867" w14:paraId="2511B820" w14:textId="4E815455">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Available at: </w:t>
      </w:r>
      <w:hyperlink r:id="R3408a28331dd4b24">
        <w:r w:rsidRPr="7BF6B3C7" w:rsidR="64677867">
          <w:rPr>
            <w:rStyle w:val="Hyperlink"/>
            <w:rFonts w:ascii="Arial Nova" w:hAnsi="Arial Nova" w:eastAsia="Arial Nova" w:cs="Arial Nova"/>
            <w:b w:val="0"/>
            <w:bCs w:val="0"/>
            <w:i w:val="0"/>
            <w:iCs w:val="0"/>
            <w:caps w:val="0"/>
            <w:smallCaps w:val="0"/>
            <w:strike w:val="0"/>
            <w:dstrike w:val="0"/>
            <w:noProof w:val="0"/>
            <w:sz w:val="22"/>
            <w:szCs w:val="22"/>
            <w:lang w:val="en-GB"/>
          </w:rPr>
          <w:t>https://www.lawsociety.org.uk/topics/legal-aid/laspo-act</w:t>
        </w:r>
      </w:hyperlink>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on:17</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April</w:t>
      </w:r>
    </w:p>
    <w:p w:rsidR="7BF6B3C7" w:rsidP="7BF6B3C7" w:rsidRDefault="7BF6B3C7" w14:paraId="3E0B1A3D" w14:textId="6F714221">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64677867" w:rsidP="7BF6B3C7" w:rsidRDefault="64677867" w14:paraId="0C55CE9D" w14:textId="4480F0DE">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Public Law Project (2024) </w:t>
      </w: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GB"/>
        </w:rPr>
        <w:t>The Legal Aid, Sentencing, and Punishment of Offenders Act 2012</w:t>
      </w:r>
    </w:p>
    <w:p w:rsidR="64677867" w:rsidP="7BF6B3C7" w:rsidRDefault="64677867" w14:paraId="6FD2B9F5" w14:textId="2BAC1C8A">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Available at: </w:t>
      </w:r>
      <w:hyperlink w:anchor=":~:text=Other%20important%20changes%20included%20the,scheme%20to%20provide%20a%20'safety" r:id="Re16067cee5094734">
        <w:r w:rsidRPr="7BF6B3C7" w:rsidR="64677867">
          <w:rPr>
            <w:rStyle w:val="Hyperlink"/>
            <w:rFonts w:ascii="Arial Nova" w:hAnsi="Arial Nova" w:eastAsia="Arial Nova" w:cs="Arial Nova"/>
            <w:b w:val="0"/>
            <w:bCs w:val="0"/>
            <w:i w:val="0"/>
            <w:iCs w:val="0"/>
            <w:caps w:val="0"/>
            <w:smallCaps w:val="0"/>
            <w:strike w:val="0"/>
            <w:dstrike w:val="0"/>
            <w:noProof w:val="0"/>
            <w:sz w:val="22"/>
            <w:szCs w:val="22"/>
            <w:lang w:val="en-GB"/>
          </w:rPr>
          <w:t>https://publiclawproject.org.uk/current-projects-and-activities/legal-aid/the-legal-aid-sentencing-and-punishment-of-offenders-act-2012/#:~:text=Other%20important%20changes%20included%20the,scheme%20to%20provide%20a%20'safety</w:t>
        </w:r>
      </w:hyperlink>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on:17</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April</w:t>
      </w:r>
    </w:p>
    <w:p w:rsidR="7BF6B3C7" w:rsidP="7BF6B3C7" w:rsidRDefault="7BF6B3C7" w14:paraId="60C491D7" w14:textId="4485D057">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64677867" w:rsidP="7BF6B3C7" w:rsidRDefault="64677867" w14:paraId="524EB998" w14:textId="4F8CA046">
      <w:pPr>
        <w:pStyle w:val="Heading1"/>
        <w:keepNext w:val="1"/>
        <w:keepLines w:val="1"/>
        <w:shd w:val="clear" w:color="auto" w:fill="FFFFFF" w:themeFill="background1"/>
        <w:spacing w:before="0" w:beforeAutospacing="off" w:after="0" w:afterAutospacing="off" w:line="279" w:lineRule="auto"/>
        <w:rPr>
          <w:rFonts w:ascii="Arial Nova" w:hAnsi="Arial Nova" w:eastAsia="Arial Nova" w:cs="Arial Nova"/>
          <w:b w:val="0"/>
          <w:bCs w:val="0"/>
          <w:i w:val="0"/>
          <w:iCs w:val="0"/>
          <w:caps w:val="0"/>
          <w:smallCaps w:val="0"/>
          <w:noProof w:val="0"/>
          <w:color w:val="0B0C0C"/>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US"/>
        </w:rPr>
        <w:t>Uk Government (2024).</w:t>
      </w:r>
      <w:r w:rsidRPr="7BF6B3C7" w:rsidR="64677867">
        <w:rPr>
          <w:rFonts w:ascii="Arial Nova" w:hAnsi="Arial Nova" w:eastAsia="Arial Nova" w:cs="Arial Nova"/>
          <w:b w:val="1"/>
          <w:bCs w:val="1"/>
          <w:i w:val="1"/>
          <w:iCs w:val="1"/>
          <w:caps w:val="0"/>
          <w:smallCaps w:val="0"/>
          <w:noProof w:val="0"/>
          <w:color w:val="000000" w:themeColor="text1" w:themeTint="FF" w:themeShade="FF"/>
          <w:sz w:val="22"/>
          <w:szCs w:val="22"/>
          <w:lang w:val="en-US"/>
        </w:rPr>
        <w:t xml:space="preserve"> </w:t>
      </w:r>
      <w:r w:rsidRPr="7BF6B3C7" w:rsidR="64677867">
        <w:rPr>
          <w:rFonts w:ascii="Arial Nova" w:hAnsi="Arial Nova" w:eastAsia="Arial Nova" w:cs="Arial Nova"/>
          <w:b w:val="0"/>
          <w:bCs w:val="0"/>
          <w:i w:val="1"/>
          <w:iCs w:val="1"/>
          <w:caps w:val="0"/>
          <w:smallCaps w:val="0"/>
          <w:noProof w:val="0"/>
          <w:color w:val="0B0C0C"/>
          <w:sz w:val="22"/>
          <w:szCs w:val="22"/>
          <w:lang w:val="en-US"/>
        </w:rPr>
        <w:t xml:space="preserve">Civil Legal Advice (CLA) </w:t>
      </w:r>
    </w:p>
    <w:p w:rsidR="64677867" w:rsidP="7BF6B3C7" w:rsidRDefault="64677867" w14:paraId="35D82D18" w14:textId="2FEFAAFE">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Available at: </w:t>
      </w:r>
      <w:hyperlink w:anchor=":~:text=You%20might%20be%20able%20to,domestic%20abuse" r:id="R4c14043de51c4152">
        <w:r w:rsidRPr="7BF6B3C7" w:rsidR="64677867">
          <w:rPr>
            <w:rStyle w:val="Hyperlink"/>
            <w:rFonts w:ascii="Arial Nova" w:hAnsi="Arial Nova" w:eastAsia="Arial Nova" w:cs="Arial Nova"/>
            <w:b w:val="0"/>
            <w:bCs w:val="0"/>
            <w:i w:val="0"/>
            <w:iCs w:val="0"/>
            <w:caps w:val="0"/>
            <w:smallCaps w:val="0"/>
            <w:strike w:val="0"/>
            <w:dstrike w:val="0"/>
            <w:noProof w:val="0"/>
            <w:sz w:val="22"/>
            <w:szCs w:val="22"/>
            <w:lang w:val="en-US"/>
          </w:rPr>
          <w:t>https://www.gov.uk/civil-legal-advice#:~:text=You%20might%20be%20able%20to,domestic%20abuse</w:t>
        </w:r>
      </w:hyperlink>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on: 16</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US"/>
        </w:rPr>
        <w:t>th</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 April</w:t>
      </w:r>
    </w:p>
    <w:p w:rsidR="7BF6B3C7" w:rsidP="7BF6B3C7" w:rsidRDefault="7BF6B3C7" w14:paraId="1FFB52F5" w14:textId="66813002">
      <w:pPr>
        <w:spacing w:after="0" w:line="24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64677867" w:rsidP="7BF6B3C7" w:rsidRDefault="64677867" w14:paraId="1CD31E53" w14:textId="0D4313E9">
      <w:pPr>
        <w:pStyle w:val="NoSpacing"/>
        <w:spacing w:after="0" w:line="24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Uk Government (2024)B </w:t>
      </w: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GB"/>
        </w:rPr>
        <w:t>Victims given greater access to justice through legal aid reform</w:t>
      </w:r>
    </w:p>
    <w:p w:rsidR="7BF6B3C7" w:rsidP="7BF6B3C7" w:rsidRDefault="7BF6B3C7" w14:paraId="605F6B0E" w14:textId="0431198B">
      <w:pPr>
        <w:spacing w:after="0" w:line="24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64677867" w:rsidP="7BF6B3C7" w:rsidRDefault="64677867" w14:paraId="42BC0685" w14:textId="7AF4E492">
      <w:pPr>
        <w:pStyle w:val="NoSpacing"/>
        <w:spacing w:after="0" w:line="24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Available at: </w:t>
      </w:r>
      <w:hyperlink r:id="Rbbc2c0ec103e4ab5">
        <w:r w:rsidRPr="7BF6B3C7" w:rsidR="64677867">
          <w:rPr>
            <w:rStyle w:val="Hyperlink"/>
            <w:rFonts w:ascii="Arial Nova" w:hAnsi="Arial Nova" w:eastAsia="Arial Nova" w:cs="Arial Nova"/>
            <w:b w:val="0"/>
            <w:bCs w:val="0"/>
            <w:i w:val="1"/>
            <w:iCs w:val="1"/>
            <w:caps w:val="0"/>
            <w:smallCaps w:val="0"/>
            <w:strike w:val="0"/>
            <w:dstrike w:val="0"/>
            <w:noProof w:val="0"/>
            <w:sz w:val="22"/>
            <w:szCs w:val="22"/>
            <w:lang w:val="en-GB"/>
          </w:rPr>
          <w:t>https://www.gov.uk/government/news/victims-given-greater-access-to-justice-through-legal-aid-reform</w:t>
        </w:r>
      </w:hyperlink>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accessed on:19</w:t>
      </w: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vertAlign w:val="superscript"/>
          <w:lang w:val="en-GB"/>
        </w:rPr>
        <w:t>th</w:t>
      </w: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of April</w:t>
      </w:r>
    </w:p>
    <w:p w:rsidR="7BF6B3C7" w:rsidP="7BF6B3C7" w:rsidRDefault="7BF6B3C7" w14:paraId="05E74CFB" w14:textId="615F6BD3">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BF6B3C7" w:rsidP="7BF6B3C7" w:rsidRDefault="7BF6B3C7" w14:paraId="69C31F6D" w14:textId="5A52A1A8">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64677867" w:rsidP="7BF6B3C7" w:rsidRDefault="64677867" w14:paraId="66512BC6" w14:textId="4FFDD82F">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US"/>
        </w:rPr>
        <w:t>Uk Parliament (2022)</w:t>
      </w: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US"/>
        </w:rPr>
        <w:t>Civil legal Aid</w:t>
      </w:r>
    </w:p>
    <w:p w:rsidR="64677867" w:rsidP="7BF6B3C7" w:rsidRDefault="64677867" w14:paraId="7518FE4F" w14:textId="63944E1F">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Available at: </w:t>
      </w:r>
      <w:hyperlink r:id="R1d277bdd7a7d4607">
        <w:r w:rsidRPr="7BF6B3C7" w:rsidR="64677867">
          <w:rPr>
            <w:rStyle w:val="Hyperlink"/>
            <w:rFonts w:ascii="Arial Nova" w:hAnsi="Arial Nova" w:eastAsia="Arial Nova" w:cs="Arial Nova"/>
            <w:b w:val="0"/>
            <w:bCs w:val="0"/>
            <w:i w:val="0"/>
            <w:iCs w:val="0"/>
            <w:caps w:val="0"/>
            <w:smallCaps w:val="0"/>
            <w:strike w:val="0"/>
            <w:dstrike w:val="0"/>
            <w:noProof w:val="0"/>
            <w:sz w:val="22"/>
            <w:szCs w:val="22"/>
            <w:lang w:val="en-US"/>
          </w:rPr>
          <w:t>https://commonslibrary.parliament.uk/civil-legal-aid/</w:t>
        </w:r>
      </w:hyperlink>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on:16</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US"/>
        </w:rPr>
        <w:t>th</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 April</w:t>
      </w:r>
    </w:p>
    <w:p w:rsidR="7BF6B3C7" w:rsidP="7BF6B3C7" w:rsidRDefault="7BF6B3C7" w14:paraId="76AF2997" w14:textId="35448FCA">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64677867" w:rsidP="7BF6B3C7" w:rsidRDefault="64677867" w14:paraId="06B5335D" w14:textId="362ED3AF">
      <w:pPr>
        <w:pStyle w:val="Heading1"/>
        <w:keepNext w:val="1"/>
        <w:keepLines w:val="1"/>
        <w:spacing w:before="360" w:after="80" w:line="279" w:lineRule="auto"/>
        <w:rPr>
          <w:rFonts w:ascii="Arial Nova" w:hAnsi="Arial Nova" w:eastAsia="Arial Nova" w:cs="Arial Nova"/>
          <w:b w:val="0"/>
          <w:bCs w:val="0"/>
          <w:i w:val="0"/>
          <w:iCs w:val="0"/>
          <w:caps w:val="0"/>
          <w:smallCaps w:val="0"/>
          <w:noProof w:val="0"/>
          <w:color w:val="0F4761" w:themeColor="accent1" w:themeTint="FF" w:themeShade="B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UK Parliament Committees (2024)</w:t>
      </w:r>
      <w:r w:rsidRPr="7BF6B3C7" w:rsidR="64677867">
        <w:rPr>
          <w:rFonts w:ascii="Arial Nova" w:hAnsi="Arial Nova" w:eastAsia="Arial Nova" w:cs="Arial Nova"/>
          <w:b w:val="0"/>
          <w:bCs w:val="0"/>
          <w:i w:val="1"/>
          <w:iCs w:val="1"/>
          <w:caps w:val="0"/>
          <w:smallCaps w:val="0"/>
          <w:noProof w:val="0"/>
          <w:color w:val="0F4761" w:themeColor="accent1" w:themeTint="FF" w:themeShade="BF"/>
          <w:sz w:val="22"/>
          <w:szCs w:val="22"/>
          <w:lang w:val="en-GB"/>
        </w:rPr>
        <w:t xml:space="preserve"> Legal aid needs urgent reform to secure fairness of the justice system</w:t>
      </w:r>
    </w:p>
    <w:p w:rsidR="64677867" w:rsidP="7BF6B3C7" w:rsidRDefault="64677867" w14:paraId="69078B1B" w14:textId="5C843FEE">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Available at: </w:t>
      </w:r>
      <w:hyperlink w:anchor=":~:text=The%20Committee%20calls%20for%20the,access%20the%20services%20they%20require" r:id="Rc5f32dbb171c468b">
        <w:r w:rsidRPr="7BF6B3C7" w:rsidR="64677867">
          <w:rPr>
            <w:rStyle w:val="Hyperlink"/>
            <w:rFonts w:ascii="Arial Nova" w:hAnsi="Arial Nova" w:eastAsia="Arial Nova" w:cs="Arial Nova"/>
            <w:b w:val="0"/>
            <w:bCs w:val="0"/>
            <w:i w:val="0"/>
            <w:iCs w:val="0"/>
            <w:caps w:val="0"/>
            <w:smallCaps w:val="0"/>
            <w:strike w:val="0"/>
            <w:dstrike w:val="0"/>
            <w:noProof w:val="0"/>
            <w:sz w:val="22"/>
            <w:szCs w:val="22"/>
            <w:lang w:val="en-GB"/>
          </w:rPr>
          <w:t>https://committees.parliament.uk/committee/102/justice-committee/news/156934/legal-aid-needs-urgent-reform-to-secure-fairness-of-the-justice-system/#:~:text=The%20Committee%20calls%20for%20the,access%20the%20services%20they%20require</w:t>
        </w:r>
      </w:hyperlink>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Accessed on:17</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April</w:t>
      </w:r>
    </w:p>
    <w:p w:rsidR="7BF6B3C7" w:rsidP="7BF6B3C7" w:rsidRDefault="7BF6B3C7" w14:paraId="5DD3CD14" w14:textId="13A86610">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BF6B3C7" w:rsidP="7BF6B3C7" w:rsidRDefault="7BF6B3C7" w14:paraId="5E64A8CC" w14:textId="6C866052">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64677867" w:rsidP="7BF6B3C7" w:rsidRDefault="64677867" w14:paraId="66AA600D" w14:textId="0A845FF4">
      <w:pPr>
        <w:pStyle w:val="NoSpacing"/>
        <w:spacing w:after="0" w:line="24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Uk Government (2024)B </w:t>
      </w: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GB"/>
        </w:rPr>
        <w:t>Victims given greater access to justice through legal aid reform</w:t>
      </w:r>
    </w:p>
    <w:p w:rsidR="7BF6B3C7" w:rsidP="7BF6B3C7" w:rsidRDefault="7BF6B3C7" w14:paraId="37FAF79D" w14:textId="3DBCF87C">
      <w:pPr>
        <w:spacing w:after="0" w:line="24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64677867" w:rsidP="7BF6B3C7" w:rsidRDefault="64677867" w14:paraId="2AC98708" w14:textId="522566F0">
      <w:pPr>
        <w:pStyle w:val="NoSpacing"/>
        <w:spacing w:after="0" w:line="24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Available at: </w:t>
      </w:r>
      <w:hyperlink r:id="R40768aa5054845c5">
        <w:r w:rsidRPr="7BF6B3C7" w:rsidR="64677867">
          <w:rPr>
            <w:rStyle w:val="Hyperlink"/>
            <w:rFonts w:ascii="Arial Nova" w:hAnsi="Arial Nova" w:eastAsia="Arial Nova" w:cs="Arial Nova"/>
            <w:b w:val="0"/>
            <w:bCs w:val="0"/>
            <w:i w:val="1"/>
            <w:iCs w:val="1"/>
            <w:caps w:val="0"/>
            <w:smallCaps w:val="0"/>
            <w:strike w:val="0"/>
            <w:dstrike w:val="0"/>
            <w:noProof w:val="0"/>
            <w:sz w:val="22"/>
            <w:szCs w:val="22"/>
            <w:lang w:val="en-GB"/>
          </w:rPr>
          <w:t>https://www.gov.uk/government/news/victims-given-greater-access-to-justice-through-legal-aid-reform</w:t>
        </w:r>
      </w:hyperlink>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accessed on:19</w:t>
      </w: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vertAlign w:val="superscript"/>
          <w:lang w:val="en-GB"/>
        </w:rPr>
        <w:t>th</w:t>
      </w:r>
      <w:r w:rsidRPr="7BF6B3C7" w:rsidR="64677867">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of April</w:t>
      </w:r>
    </w:p>
    <w:p w:rsidR="7BF6B3C7" w:rsidP="7BF6B3C7" w:rsidRDefault="7BF6B3C7" w14:paraId="57917B7D" w14:textId="5AA9F2DC">
      <w:pPr>
        <w:pStyle w:val="Normal"/>
        <w:spacing w:line="480" w:lineRule="auto"/>
      </w:pPr>
    </w:p>
    <w:p w:rsidR="18495FA3" w:rsidP="7BF6B3C7" w:rsidRDefault="18495FA3" w14:paraId="35BBE354" w14:textId="25687125">
      <w:pPr>
        <w:pStyle w:val="Normal"/>
        <w:spacing w:line="480" w:lineRule="auto"/>
        <w:rPr>
          <w:rFonts w:ascii="Arial Nova" w:hAnsi="Arial Nova" w:eastAsia="Arial Nova" w:cs="Arial Nova"/>
          <w:sz w:val="22"/>
          <w:szCs w:val="22"/>
        </w:rPr>
      </w:pPr>
    </w:p>
    <w:p w:rsidR="18495FA3" w:rsidP="18495FA3" w:rsidRDefault="18495FA3" w14:paraId="0C0C074A" w14:textId="3B352BA2">
      <w:pPr>
        <w:pStyle w:val="Normal"/>
        <w:spacing w:before="0" w:beforeAutospacing="off" w:after="0" w:afterAutospacing="off"/>
        <w:ind w:left="540" w:right="0" w:hanging="540"/>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564B24"/>
    <w:rsid w:val="004E6265"/>
    <w:rsid w:val="0064AF18"/>
    <w:rsid w:val="00D69BE9"/>
    <w:rsid w:val="013B7339"/>
    <w:rsid w:val="015401E3"/>
    <w:rsid w:val="0439655E"/>
    <w:rsid w:val="067CBA1C"/>
    <w:rsid w:val="0A040AEE"/>
    <w:rsid w:val="0AD54DC8"/>
    <w:rsid w:val="0AD7AB09"/>
    <w:rsid w:val="0C711E29"/>
    <w:rsid w:val="0D4130EB"/>
    <w:rsid w:val="0D915A24"/>
    <w:rsid w:val="0DDF8B66"/>
    <w:rsid w:val="0EE4CBD1"/>
    <w:rsid w:val="0F826B77"/>
    <w:rsid w:val="107DCD91"/>
    <w:rsid w:val="12F3045D"/>
    <w:rsid w:val="130EF283"/>
    <w:rsid w:val="13737F8D"/>
    <w:rsid w:val="15338071"/>
    <w:rsid w:val="183814AF"/>
    <w:rsid w:val="18495FA3"/>
    <w:rsid w:val="1941B953"/>
    <w:rsid w:val="1A55623E"/>
    <w:rsid w:val="1AF335B7"/>
    <w:rsid w:val="1B9C2344"/>
    <w:rsid w:val="1C698529"/>
    <w:rsid w:val="1E7F1FF6"/>
    <w:rsid w:val="1F8B95DC"/>
    <w:rsid w:val="21498333"/>
    <w:rsid w:val="22A1146F"/>
    <w:rsid w:val="22D8FBAE"/>
    <w:rsid w:val="27E79B8D"/>
    <w:rsid w:val="29414140"/>
    <w:rsid w:val="2AA2F1B7"/>
    <w:rsid w:val="2ADD11A1"/>
    <w:rsid w:val="2B49921B"/>
    <w:rsid w:val="2B4E2CD4"/>
    <w:rsid w:val="2B7BC5A9"/>
    <w:rsid w:val="2D79AB86"/>
    <w:rsid w:val="2E24E458"/>
    <w:rsid w:val="2E8608E1"/>
    <w:rsid w:val="31EB900D"/>
    <w:rsid w:val="32733342"/>
    <w:rsid w:val="33A091C4"/>
    <w:rsid w:val="3414AFEF"/>
    <w:rsid w:val="348FD61A"/>
    <w:rsid w:val="34ED36E6"/>
    <w:rsid w:val="35905B98"/>
    <w:rsid w:val="35AAD404"/>
    <w:rsid w:val="366B216C"/>
    <w:rsid w:val="39136E6B"/>
    <w:rsid w:val="3D1C4633"/>
    <w:rsid w:val="3D1D9ADD"/>
    <w:rsid w:val="3D68AE7F"/>
    <w:rsid w:val="3E4D6206"/>
    <w:rsid w:val="40719746"/>
    <w:rsid w:val="45861974"/>
    <w:rsid w:val="47303990"/>
    <w:rsid w:val="47AA765A"/>
    <w:rsid w:val="484DFE20"/>
    <w:rsid w:val="48CADC6C"/>
    <w:rsid w:val="48E60DAA"/>
    <w:rsid w:val="49008616"/>
    <w:rsid w:val="49785D80"/>
    <w:rsid w:val="4A5094D6"/>
    <w:rsid w:val="4B12BCB1"/>
    <w:rsid w:val="4C1B5457"/>
    <w:rsid w:val="4C874CE0"/>
    <w:rsid w:val="4CAE8D12"/>
    <w:rsid w:val="4DD4F358"/>
    <w:rsid w:val="4ECE3547"/>
    <w:rsid w:val="4ED77C8E"/>
    <w:rsid w:val="4F49CD90"/>
    <w:rsid w:val="502BBB1D"/>
    <w:rsid w:val="50734CEF"/>
    <w:rsid w:val="530447CA"/>
    <w:rsid w:val="531C889A"/>
    <w:rsid w:val="5388F9D9"/>
    <w:rsid w:val="54191CC9"/>
    <w:rsid w:val="54C30E06"/>
    <w:rsid w:val="5527206A"/>
    <w:rsid w:val="5546BE12"/>
    <w:rsid w:val="56020A28"/>
    <w:rsid w:val="58E8D736"/>
    <w:rsid w:val="5C92191C"/>
    <w:rsid w:val="5CFE453A"/>
    <w:rsid w:val="5E1E700E"/>
    <w:rsid w:val="5F2E9B65"/>
    <w:rsid w:val="5F6FA0DD"/>
    <w:rsid w:val="608DE5D1"/>
    <w:rsid w:val="61564B24"/>
    <w:rsid w:val="623C87DE"/>
    <w:rsid w:val="62E3083F"/>
    <w:rsid w:val="635DD476"/>
    <w:rsid w:val="64677867"/>
    <w:rsid w:val="6617A296"/>
    <w:rsid w:val="67D90E4F"/>
    <w:rsid w:val="680FA3A2"/>
    <w:rsid w:val="689E714E"/>
    <w:rsid w:val="6A20AADA"/>
    <w:rsid w:val="6A57977F"/>
    <w:rsid w:val="6CA6BDF6"/>
    <w:rsid w:val="6D78165C"/>
    <w:rsid w:val="6DBA0267"/>
    <w:rsid w:val="6E4139AD"/>
    <w:rsid w:val="6F3A8415"/>
    <w:rsid w:val="6FDE5EB8"/>
    <w:rsid w:val="715FA5D6"/>
    <w:rsid w:val="71E3D7F8"/>
    <w:rsid w:val="722A3E83"/>
    <w:rsid w:val="7264A2E9"/>
    <w:rsid w:val="72E45DFB"/>
    <w:rsid w:val="73063D18"/>
    <w:rsid w:val="76E3A786"/>
    <w:rsid w:val="793182AE"/>
    <w:rsid w:val="7A99BECA"/>
    <w:rsid w:val="7BF6B3C7"/>
    <w:rsid w:val="7E853D9B"/>
    <w:rsid w:val="7F3ACB87"/>
    <w:rsid w:val="7FC0D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64B24"/>
  <w15:chartTrackingRefBased/>
  <w15:docId w15:val="{13AFE4BD-785D-4A97-ABC7-A2BA1B78FE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941B95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1941B953"/>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1941B95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1941B953"/>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1941B95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1941B953"/>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1941B953"/>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1941B953"/>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1941B953"/>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1941B953"/>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1941B953"/>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1941B953"/>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1941B953"/>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1941B953"/>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1941B953"/>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1941B953"/>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1941B953"/>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1941B953"/>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1941B953"/>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1941B953"/>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1941B953"/>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1941B953"/>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1941B953"/>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1941B953"/>
    <w:rPr>
      <w:i w:val="1"/>
      <w:iCs w:val="1"/>
      <w:noProof w:val="0"/>
      <w:color w:val="404040" w:themeColor="text1" w:themeTint="BF" w:themeShade="FF"/>
      <w:lang w:val="en-GB"/>
    </w:rPr>
  </w:style>
  <w:style w:type="paragraph" w:styleId="Quote">
    <w:uiPriority w:val="29"/>
    <w:name w:val="Quote"/>
    <w:basedOn w:val="Normal"/>
    <w:next w:val="Normal"/>
    <w:link w:val="QuoteChar"/>
    <w:qFormat/>
    <w:rsid w:val="1941B953"/>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1941B953"/>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1941B953"/>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941B953"/>
    <w:pPr>
      <w:spacing/>
      <w:ind w:left="720"/>
      <w:contextualSpacing/>
    </w:pPr>
  </w:style>
  <w:style w:type="paragraph" w:styleId="TOC1">
    <w:uiPriority w:val="39"/>
    <w:name w:val="toc 1"/>
    <w:basedOn w:val="Normal"/>
    <w:next w:val="Normal"/>
    <w:unhideWhenUsed/>
    <w:rsid w:val="1941B953"/>
    <w:pPr>
      <w:spacing w:after="100"/>
    </w:pPr>
  </w:style>
  <w:style w:type="paragraph" w:styleId="TOC2">
    <w:uiPriority w:val="39"/>
    <w:name w:val="toc 2"/>
    <w:basedOn w:val="Normal"/>
    <w:next w:val="Normal"/>
    <w:unhideWhenUsed/>
    <w:rsid w:val="1941B953"/>
    <w:pPr>
      <w:spacing w:after="100"/>
      <w:ind w:left="220"/>
    </w:pPr>
  </w:style>
  <w:style w:type="paragraph" w:styleId="TOC3">
    <w:uiPriority w:val="39"/>
    <w:name w:val="toc 3"/>
    <w:basedOn w:val="Normal"/>
    <w:next w:val="Normal"/>
    <w:unhideWhenUsed/>
    <w:rsid w:val="1941B953"/>
    <w:pPr>
      <w:spacing w:after="100"/>
      <w:ind w:left="440"/>
    </w:pPr>
  </w:style>
  <w:style w:type="paragraph" w:styleId="TOC4">
    <w:uiPriority w:val="39"/>
    <w:name w:val="toc 4"/>
    <w:basedOn w:val="Normal"/>
    <w:next w:val="Normal"/>
    <w:unhideWhenUsed/>
    <w:rsid w:val="1941B953"/>
    <w:pPr>
      <w:spacing w:after="100"/>
      <w:ind w:left="660"/>
    </w:pPr>
  </w:style>
  <w:style w:type="paragraph" w:styleId="TOC5">
    <w:uiPriority w:val="39"/>
    <w:name w:val="toc 5"/>
    <w:basedOn w:val="Normal"/>
    <w:next w:val="Normal"/>
    <w:unhideWhenUsed/>
    <w:rsid w:val="1941B953"/>
    <w:pPr>
      <w:spacing w:after="100"/>
      <w:ind w:left="880"/>
    </w:pPr>
  </w:style>
  <w:style w:type="paragraph" w:styleId="TOC6">
    <w:uiPriority w:val="39"/>
    <w:name w:val="toc 6"/>
    <w:basedOn w:val="Normal"/>
    <w:next w:val="Normal"/>
    <w:unhideWhenUsed/>
    <w:rsid w:val="1941B953"/>
    <w:pPr>
      <w:spacing w:after="100"/>
      <w:ind w:left="1100"/>
    </w:pPr>
  </w:style>
  <w:style w:type="paragraph" w:styleId="TOC7">
    <w:uiPriority w:val="39"/>
    <w:name w:val="toc 7"/>
    <w:basedOn w:val="Normal"/>
    <w:next w:val="Normal"/>
    <w:unhideWhenUsed/>
    <w:rsid w:val="1941B953"/>
    <w:pPr>
      <w:spacing w:after="100"/>
      <w:ind w:left="1320"/>
    </w:pPr>
  </w:style>
  <w:style w:type="paragraph" w:styleId="TOC8">
    <w:uiPriority w:val="39"/>
    <w:name w:val="toc 8"/>
    <w:basedOn w:val="Normal"/>
    <w:next w:val="Normal"/>
    <w:unhideWhenUsed/>
    <w:rsid w:val="1941B953"/>
    <w:pPr>
      <w:spacing w:after="100"/>
      <w:ind w:left="1540"/>
    </w:pPr>
  </w:style>
  <w:style w:type="paragraph" w:styleId="TOC9">
    <w:uiPriority w:val="39"/>
    <w:name w:val="toc 9"/>
    <w:basedOn w:val="Normal"/>
    <w:next w:val="Normal"/>
    <w:unhideWhenUsed/>
    <w:rsid w:val="1941B953"/>
    <w:pPr>
      <w:spacing w:after="100"/>
      <w:ind w:left="1760"/>
    </w:pPr>
  </w:style>
  <w:style w:type="paragraph" w:styleId="EndnoteText">
    <w:uiPriority w:val="99"/>
    <w:name w:val="endnote text"/>
    <w:basedOn w:val="Normal"/>
    <w:semiHidden/>
    <w:unhideWhenUsed/>
    <w:link w:val="EndnoteTextChar"/>
    <w:rsid w:val="1941B953"/>
    <w:rPr>
      <w:sz w:val="20"/>
      <w:szCs w:val="20"/>
    </w:rPr>
    <w:pPr>
      <w:spacing w:after="0"/>
    </w:pPr>
  </w:style>
  <w:style w:type="character" w:styleId="EndnoteTextChar" w:customStyle="true">
    <w:uiPriority w:val="99"/>
    <w:name w:val="Endnote Text Char"/>
    <w:basedOn w:val="DefaultParagraphFont"/>
    <w:semiHidden/>
    <w:link w:val="EndnoteText"/>
    <w:rsid w:val="1941B953"/>
    <w:rPr>
      <w:noProof w:val="0"/>
      <w:sz w:val="20"/>
      <w:szCs w:val="20"/>
      <w:lang w:val="en-GB"/>
    </w:rPr>
  </w:style>
  <w:style w:type="paragraph" w:styleId="Footer">
    <w:uiPriority w:val="99"/>
    <w:name w:val="footer"/>
    <w:basedOn w:val="Normal"/>
    <w:unhideWhenUsed/>
    <w:link w:val="FooterChar"/>
    <w:rsid w:val="1941B953"/>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941B953"/>
    <w:rPr>
      <w:noProof w:val="0"/>
      <w:lang w:val="en-GB"/>
    </w:rPr>
  </w:style>
  <w:style w:type="paragraph" w:styleId="FootnoteText">
    <w:uiPriority w:val="99"/>
    <w:name w:val="footnote text"/>
    <w:basedOn w:val="Normal"/>
    <w:semiHidden/>
    <w:unhideWhenUsed/>
    <w:link w:val="FootnoteTextChar"/>
    <w:rsid w:val="1941B953"/>
    <w:rPr>
      <w:sz w:val="20"/>
      <w:szCs w:val="20"/>
    </w:rPr>
    <w:pPr>
      <w:spacing w:after="0"/>
    </w:pPr>
  </w:style>
  <w:style w:type="character" w:styleId="FootnoteTextChar" w:customStyle="true">
    <w:uiPriority w:val="99"/>
    <w:name w:val="Footnote Text Char"/>
    <w:basedOn w:val="DefaultParagraphFont"/>
    <w:semiHidden/>
    <w:link w:val="FootnoteText"/>
    <w:rsid w:val="1941B953"/>
    <w:rPr>
      <w:noProof w:val="0"/>
      <w:sz w:val="20"/>
      <w:szCs w:val="20"/>
      <w:lang w:val="en-GB"/>
    </w:rPr>
  </w:style>
  <w:style w:type="paragraph" w:styleId="Header">
    <w:uiPriority w:val="99"/>
    <w:name w:val="header"/>
    <w:basedOn w:val="Normal"/>
    <w:unhideWhenUsed/>
    <w:link w:val="HeaderChar"/>
    <w:rsid w:val="1941B953"/>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941B953"/>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awsociety.org.uk/campaigns/civil-justice" TargetMode="External" Id="R216a9c44130e4570" /><Relationship Type="http://schemas.openxmlformats.org/officeDocument/2006/relationships/hyperlink" Target="https://www.equalityhumanrights.com/sites/default/files/the-impact-of-laspo-on-routes-to-justice-september-2018.pdf" TargetMode="External" Id="R927e4ef282a141ae" /><Relationship Type="http://schemas.openxmlformats.org/officeDocument/2006/relationships/hyperlink" Target="https://assets.publishing.service.gov.uk/media/5c5b3bcfe5274a31618c4eb7/post-implementation-review-of-part-2-of-laspo.pdf" TargetMode="External" Id="R467896a09f834aed" /><Relationship Type="http://schemas.openxmlformats.org/officeDocument/2006/relationships/hyperlink" Target="https://consult.justice.gov.uk/digital-communications/legal-aid-eligibility-and-universal-credit/supporting_documents/annexcsummaryofcurrentlegalaidfinancialeligibilityrules.pdf" TargetMode="External" Id="R516ce293092642dc" /><Relationship Type="http://schemas.openxmlformats.org/officeDocument/2006/relationships/hyperlink" Target="https://www.lawsociety.org.uk/topics/legal-aid/laspo-act" TargetMode="External" Id="R3408a28331dd4b24" /><Relationship Type="http://schemas.openxmlformats.org/officeDocument/2006/relationships/hyperlink" Target="https://publiclawproject.org.uk/current-projects-and-activities/legal-aid/the-legal-aid-sentencing-and-punishment-of-offenders-act-2012/" TargetMode="External" Id="Re16067cee5094734" /><Relationship Type="http://schemas.openxmlformats.org/officeDocument/2006/relationships/hyperlink" Target="https://www.gov.uk/civil-legal-advice" TargetMode="External" Id="R4c14043de51c4152" /><Relationship Type="http://schemas.openxmlformats.org/officeDocument/2006/relationships/hyperlink" Target="https://www.gov.uk/government/news/victims-given-greater-access-to-justice-through-legal-aid-reform" TargetMode="External" Id="Rbbc2c0ec103e4ab5" /><Relationship Type="http://schemas.openxmlformats.org/officeDocument/2006/relationships/hyperlink" Target="https://commonslibrary.parliament.uk/civil-legal-aid/" TargetMode="External" Id="R1d277bdd7a7d4607" /><Relationship Type="http://schemas.openxmlformats.org/officeDocument/2006/relationships/hyperlink" Target="https://committees.parliament.uk/committee/102/justice-committee/news/156934/legal-aid-needs-urgent-reform-to-secure-fairness-of-the-justice-system/" TargetMode="External" Id="Rc5f32dbb171c468b" /><Relationship Type="http://schemas.openxmlformats.org/officeDocument/2006/relationships/hyperlink" Target="https://www.gov.uk/government/news/victims-given-greater-access-to-justice-through-legal-aid-reform" TargetMode="External" Id="R40768aa5054845c5" /><Relationship Type="http://schemas.microsoft.com/office/2020/10/relationships/intelligence" Target="intelligence2.xml" Id="R91a6d511c0eb49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2024-04-08T17:08:27.0920430Z</dcterms:created>
  <dcterms:modified xsi:type="dcterms:W3CDTF">2024-05-02T11:25:17.6671336Z</dcterms:modified>
  <dc:creator>Ethan Howells (2308529)</dc:creator>
  <lastModifiedBy>Ethan Howells (2308529)</lastModifiedBy>
</coreProperties>
</file>