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A3329" w14:textId="72D8570F" w:rsidR="00DF35FF" w:rsidRDefault="00425A66" w:rsidP="00425A66">
      <w:pPr>
        <w:jc w:val="center"/>
        <w:rPr>
          <w:b/>
          <w:bCs/>
          <w:u w:val="single"/>
        </w:rPr>
      </w:pPr>
      <w:r w:rsidRPr="00425A66">
        <w:rPr>
          <w:b/>
          <w:bCs/>
          <w:u w:val="single"/>
        </w:rPr>
        <w:t>Conclusion</w:t>
      </w:r>
      <w:r w:rsidR="00EF27AD">
        <w:rPr>
          <w:b/>
          <w:bCs/>
          <w:u w:val="single"/>
        </w:rPr>
        <w:t xml:space="preserve"> and Recommendations</w:t>
      </w:r>
    </w:p>
    <w:p w14:paraId="339DBD49" w14:textId="4D29FD18" w:rsidR="00425A66" w:rsidRDefault="00D75ECF" w:rsidP="00D75ECF">
      <w:pPr>
        <w:rPr>
          <w:b/>
          <w:bCs/>
          <w:u w:val="single"/>
        </w:rPr>
      </w:pPr>
      <w:r>
        <w:rPr>
          <w:b/>
          <w:bCs/>
          <w:u w:val="single"/>
        </w:rPr>
        <w:t>5.1 Introduction</w:t>
      </w:r>
    </w:p>
    <w:p w14:paraId="0B4C0F7A" w14:textId="5BA68DEA" w:rsidR="00D75ECF" w:rsidRPr="00D75ECF" w:rsidRDefault="00D75ECF" w:rsidP="00D75ECF">
      <w:r>
        <w:t xml:space="preserve">This chapter will provide an overview of the key findings from the primary research. Specifically, it will revisit the objectives laid out in the introduction with the intention of identifying if they have been met in this dissertation. In addition to this, it will evaluate if the findings corroborate or contradict the findings of research from the literature review. To conclude this chapter recommendations will be suggested. </w:t>
      </w:r>
    </w:p>
    <w:p w14:paraId="28B77B50" w14:textId="77777777" w:rsidR="00D75ECF" w:rsidRPr="00D75ECF" w:rsidRDefault="00D75ECF" w:rsidP="00D75ECF">
      <w:pPr>
        <w:spacing w:line="240" w:lineRule="auto"/>
        <w:ind w:left="720"/>
        <w:rPr>
          <w:rFonts w:eastAsia="Times New Roman" w:cstheme="minorHAnsi"/>
          <w:color w:val="000000"/>
          <w:lang w:eastAsia="en-GB"/>
        </w:rPr>
      </w:pPr>
      <w:r w:rsidRPr="00D75ECF">
        <w:rPr>
          <w:rFonts w:eastAsia="Times New Roman" w:cstheme="minorHAnsi"/>
          <w:color w:val="000000"/>
          <w:lang w:eastAsia="en-GB"/>
        </w:rPr>
        <w:t>1).  To investigate the effectiveness of the Dangerous Dogs Act.</w:t>
      </w:r>
    </w:p>
    <w:p w14:paraId="22027F63" w14:textId="77777777" w:rsidR="00D75ECF" w:rsidRPr="00D75ECF" w:rsidRDefault="00D75ECF" w:rsidP="00D75ECF">
      <w:pPr>
        <w:spacing w:line="240" w:lineRule="auto"/>
        <w:ind w:left="720"/>
        <w:rPr>
          <w:rFonts w:eastAsia="Times New Roman" w:cstheme="minorHAnsi"/>
          <w:color w:val="000000"/>
          <w:lang w:eastAsia="en-GB"/>
        </w:rPr>
      </w:pPr>
      <w:r w:rsidRPr="00D75ECF">
        <w:rPr>
          <w:rFonts w:eastAsia="Times New Roman" w:cstheme="minorHAnsi"/>
          <w:color w:val="000000"/>
          <w:lang w:eastAsia="en-GB"/>
        </w:rPr>
        <w:t>2). To explore professional opinions around the effectiveness of the Dangerous Dogs Act.</w:t>
      </w:r>
    </w:p>
    <w:p w14:paraId="54DDABD7" w14:textId="77777777" w:rsidR="00D75ECF" w:rsidRDefault="00D75ECF" w:rsidP="00D75ECF">
      <w:pPr>
        <w:spacing w:line="240" w:lineRule="auto"/>
        <w:ind w:left="720"/>
        <w:rPr>
          <w:rFonts w:eastAsia="Times New Roman" w:cstheme="minorHAnsi"/>
          <w:color w:val="000000"/>
          <w:lang w:eastAsia="en-GB"/>
        </w:rPr>
      </w:pPr>
      <w:r w:rsidRPr="00D75ECF">
        <w:rPr>
          <w:rFonts w:eastAsia="Times New Roman" w:cstheme="minorHAnsi"/>
          <w:color w:val="000000"/>
          <w:lang w:eastAsia="en-GB"/>
        </w:rPr>
        <w:t>3). To explore alternative methods/means in dealing with dog ownership – do we need to reinstate licensing?      </w:t>
      </w:r>
    </w:p>
    <w:p w14:paraId="39A1B150" w14:textId="74EA4184" w:rsidR="00D75ECF" w:rsidRPr="00D75ECF" w:rsidRDefault="009A3305" w:rsidP="00D75ECF">
      <w:pPr>
        <w:spacing w:line="240" w:lineRule="auto"/>
        <w:ind w:left="720"/>
        <w:rPr>
          <w:rFonts w:eastAsia="Times New Roman" w:cstheme="minorHAnsi"/>
          <w:b/>
          <w:bCs/>
          <w:color w:val="000000"/>
          <w:u w:val="single"/>
          <w:lang w:eastAsia="en-GB"/>
        </w:rPr>
      </w:pPr>
      <w:r>
        <w:rPr>
          <w:rFonts w:eastAsia="Times New Roman" w:cstheme="minorHAnsi"/>
          <w:b/>
          <w:bCs/>
          <w:color w:val="000000"/>
          <w:u w:val="single"/>
          <w:lang w:eastAsia="en-GB"/>
        </w:rPr>
        <w:t xml:space="preserve"> </w:t>
      </w:r>
    </w:p>
    <w:p w14:paraId="4F21C30A" w14:textId="2A001116" w:rsidR="00D75ECF" w:rsidRDefault="00D75ECF" w:rsidP="00D75ECF">
      <w:pPr>
        <w:spacing w:line="240" w:lineRule="auto"/>
        <w:jc w:val="both"/>
        <w:rPr>
          <w:rFonts w:eastAsia="Times New Roman" w:cstheme="minorHAnsi"/>
          <w:b/>
          <w:bCs/>
          <w:color w:val="000000"/>
          <w:u w:val="single"/>
          <w:lang w:eastAsia="en-GB"/>
        </w:rPr>
      </w:pPr>
      <w:r w:rsidRPr="00D75ECF">
        <w:rPr>
          <w:rFonts w:eastAsia="Times New Roman" w:cstheme="minorHAnsi"/>
          <w:b/>
          <w:bCs/>
          <w:color w:val="000000"/>
          <w:u w:val="single"/>
          <w:lang w:eastAsia="en-GB"/>
        </w:rPr>
        <w:t>5.2 Summary of Primary findings</w:t>
      </w:r>
    </w:p>
    <w:p w14:paraId="0728F4D6" w14:textId="7A3063E0" w:rsidR="00D75ECF" w:rsidRDefault="00D75ECF" w:rsidP="00D75ECF">
      <w:pPr>
        <w:spacing w:line="240" w:lineRule="auto"/>
        <w:jc w:val="both"/>
        <w:rPr>
          <w:rFonts w:eastAsia="Times New Roman" w:cstheme="minorHAnsi"/>
          <w:color w:val="000000"/>
          <w:lang w:eastAsia="en-GB"/>
        </w:rPr>
      </w:pPr>
      <w:r>
        <w:rPr>
          <w:rFonts w:eastAsia="Times New Roman" w:cstheme="minorHAnsi"/>
          <w:color w:val="000000"/>
          <w:lang w:eastAsia="en-GB"/>
        </w:rPr>
        <w:t xml:space="preserve">The aim of this dissertation is to explore the effectiveness of the Dangerous Dogs Act (DDA) and whether professionals who work with dogs believe it to be effective or ineffective. Participants </w:t>
      </w:r>
      <w:r w:rsidR="000B185F">
        <w:rPr>
          <w:rFonts w:eastAsia="Times New Roman" w:cstheme="minorHAnsi"/>
          <w:color w:val="000000"/>
          <w:lang w:eastAsia="en-GB"/>
        </w:rPr>
        <w:t xml:space="preserve">were asked if they were aware of the DDA (1991). The information collected by the online questionnaire showed that all participants were aware of </w:t>
      </w:r>
      <w:r w:rsidR="00B21013">
        <w:rPr>
          <w:rFonts w:eastAsia="Times New Roman" w:cstheme="minorHAnsi"/>
          <w:color w:val="000000"/>
          <w:lang w:eastAsia="en-GB"/>
        </w:rPr>
        <w:t>the DDA, indicating that it is a well-known piece of legislation among the professional dog community</w:t>
      </w:r>
      <w:r w:rsidR="000B185F">
        <w:rPr>
          <w:rFonts w:eastAsia="Times New Roman" w:cstheme="minorHAnsi"/>
          <w:color w:val="000000"/>
          <w:lang w:eastAsia="en-GB"/>
        </w:rPr>
        <w:t xml:space="preserve">. </w:t>
      </w:r>
      <w:r w:rsidR="00743F98">
        <w:rPr>
          <w:rFonts w:eastAsia="Times New Roman" w:cstheme="minorHAnsi"/>
          <w:color w:val="000000"/>
          <w:lang w:eastAsia="en-GB"/>
        </w:rPr>
        <w:t>This appears to support the work of Allcock and Campbell (2021)</w:t>
      </w:r>
      <w:r w:rsidR="003C5495">
        <w:rPr>
          <w:rFonts w:eastAsia="Times New Roman" w:cstheme="minorHAnsi"/>
          <w:color w:val="000000"/>
          <w:lang w:eastAsia="en-GB"/>
        </w:rPr>
        <w:t xml:space="preserve"> who recognised that the DDA (1991) is a well-known yet controversial </w:t>
      </w:r>
      <w:r w:rsidR="004338AF">
        <w:rPr>
          <w:rFonts w:eastAsia="Times New Roman" w:cstheme="minorHAnsi"/>
          <w:color w:val="000000"/>
          <w:lang w:eastAsia="en-GB"/>
        </w:rPr>
        <w:t xml:space="preserve">regulation that is widely discussed by dog owners, </w:t>
      </w:r>
      <w:r w:rsidR="00386AFB">
        <w:rPr>
          <w:rFonts w:eastAsia="Times New Roman" w:cstheme="minorHAnsi"/>
          <w:color w:val="000000"/>
          <w:lang w:eastAsia="en-GB"/>
        </w:rPr>
        <w:t xml:space="preserve">those working with dogs, and campaign-groups. </w:t>
      </w:r>
    </w:p>
    <w:p w14:paraId="31DC27A4" w14:textId="77777777" w:rsidR="00986E9F" w:rsidRDefault="00986E9F" w:rsidP="00B21013">
      <w:pPr>
        <w:spacing w:line="240" w:lineRule="auto"/>
        <w:jc w:val="both"/>
        <w:rPr>
          <w:rFonts w:eastAsia="Times New Roman" w:cstheme="minorHAnsi"/>
          <w:b/>
          <w:bCs/>
          <w:color w:val="000000"/>
          <w:u w:val="single"/>
          <w:lang w:eastAsia="en-GB"/>
        </w:rPr>
      </w:pPr>
    </w:p>
    <w:p w14:paraId="04167174" w14:textId="096CE6BA" w:rsidR="00425A66" w:rsidRDefault="00B21013" w:rsidP="00B21013">
      <w:pPr>
        <w:spacing w:line="240" w:lineRule="auto"/>
        <w:jc w:val="both"/>
        <w:rPr>
          <w:rFonts w:eastAsia="Times New Roman" w:cstheme="minorHAnsi"/>
          <w:b/>
          <w:bCs/>
          <w:color w:val="000000"/>
          <w:u w:val="single"/>
          <w:lang w:eastAsia="en-GB"/>
        </w:rPr>
      </w:pPr>
      <w:r w:rsidRPr="00B21013">
        <w:rPr>
          <w:rFonts w:eastAsia="Times New Roman" w:cstheme="minorHAnsi"/>
          <w:b/>
          <w:bCs/>
          <w:color w:val="000000"/>
          <w:u w:val="single"/>
          <w:lang w:eastAsia="en-GB"/>
        </w:rPr>
        <w:t xml:space="preserve">5.3 Objectives </w:t>
      </w:r>
    </w:p>
    <w:p w14:paraId="4C38C1AC" w14:textId="77777777" w:rsidR="00986E9F" w:rsidRDefault="00986E9F" w:rsidP="00B21013">
      <w:pPr>
        <w:spacing w:line="240" w:lineRule="auto"/>
        <w:jc w:val="both"/>
        <w:rPr>
          <w:rFonts w:eastAsia="Times New Roman" w:cstheme="minorHAnsi"/>
          <w:b/>
          <w:bCs/>
          <w:u w:val="single"/>
          <w:lang w:eastAsia="en-GB"/>
        </w:rPr>
      </w:pPr>
    </w:p>
    <w:p w14:paraId="095FF814" w14:textId="4AE417AE" w:rsidR="00B21013" w:rsidRDefault="00B21013" w:rsidP="00B21013">
      <w:pPr>
        <w:spacing w:line="240" w:lineRule="auto"/>
        <w:jc w:val="both"/>
        <w:rPr>
          <w:rFonts w:eastAsia="Times New Roman" w:cstheme="minorHAnsi"/>
          <w:b/>
          <w:bCs/>
          <w:u w:val="single"/>
          <w:lang w:eastAsia="en-GB"/>
        </w:rPr>
      </w:pPr>
      <w:r>
        <w:rPr>
          <w:rFonts w:eastAsia="Times New Roman" w:cstheme="minorHAnsi"/>
          <w:b/>
          <w:bCs/>
          <w:u w:val="single"/>
          <w:lang w:eastAsia="en-GB"/>
        </w:rPr>
        <w:t>5.3.1 To investigate the effectiveness of the Dangerous Dogs Act.</w:t>
      </w:r>
    </w:p>
    <w:p w14:paraId="5026B8F5" w14:textId="004972D2" w:rsidR="00BE0A2A" w:rsidRDefault="00E23DCA" w:rsidP="00B21013">
      <w:pPr>
        <w:spacing w:line="240" w:lineRule="auto"/>
        <w:jc w:val="both"/>
        <w:rPr>
          <w:rFonts w:eastAsia="Times New Roman" w:cstheme="minorHAnsi"/>
          <w:lang w:eastAsia="en-GB"/>
        </w:rPr>
      </w:pPr>
      <w:r w:rsidRPr="00E23DCA">
        <w:rPr>
          <w:rFonts w:eastAsia="Times New Roman" w:cstheme="minorHAnsi"/>
          <w:lang w:eastAsia="en-GB"/>
        </w:rPr>
        <w:t>Qualitative questioning used within the questionnaire gave professionals working with dogs the opportunity to give authentic a</w:t>
      </w:r>
      <w:r w:rsidR="0028254F">
        <w:rPr>
          <w:rFonts w:eastAsia="Times New Roman" w:cstheme="minorHAnsi"/>
          <w:lang w:eastAsia="en-GB"/>
        </w:rPr>
        <w:t>n</w:t>
      </w:r>
      <w:r w:rsidRPr="00E23DCA">
        <w:rPr>
          <w:rFonts w:eastAsia="Times New Roman" w:cstheme="minorHAnsi"/>
          <w:lang w:eastAsia="en-GB"/>
        </w:rPr>
        <w:t xml:space="preserve">d truthful opinions on the DDA (1991). </w:t>
      </w:r>
      <w:r w:rsidR="0028254F">
        <w:rPr>
          <w:rFonts w:eastAsia="Times New Roman" w:cstheme="minorHAnsi"/>
          <w:lang w:eastAsia="en-GB"/>
        </w:rPr>
        <w:t xml:space="preserve">This type of approach was chosen as a means </w:t>
      </w:r>
      <w:r w:rsidR="003505DC">
        <w:rPr>
          <w:rFonts w:eastAsia="Times New Roman" w:cstheme="minorHAnsi"/>
          <w:lang w:eastAsia="en-GB"/>
        </w:rPr>
        <w:t>o</w:t>
      </w:r>
      <w:r w:rsidR="0028254F">
        <w:rPr>
          <w:rFonts w:eastAsia="Times New Roman" w:cstheme="minorHAnsi"/>
          <w:lang w:eastAsia="en-GB"/>
        </w:rPr>
        <w:t xml:space="preserve">f bridging the gap in current literature </w:t>
      </w:r>
      <w:r w:rsidR="00280D70">
        <w:rPr>
          <w:rFonts w:eastAsia="Times New Roman" w:cstheme="minorHAnsi"/>
          <w:lang w:eastAsia="en-GB"/>
        </w:rPr>
        <w:t>and research, as it lacks information</w:t>
      </w:r>
      <w:r w:rsidR="000D0452">
        <w:rPr>
          <w:rFonts w:eastAsia="Times New Roman" w:cstheme="minorHAnsi"/>
          <w:lang w:eastAsia="en-GB"/>
        </w:rPr>
        <w:t xml:space="preserve"> on</w:t>
      </w:r>
      <w:r w:rsidR="00280D70">
        <w:rPr>
          <w:rFonts w:eastAsia="Times New Roman" w:cstheme="minorHAnsi"/>
          <w:lang w:eastAsia="en-GB"/>
        </w:rPr>
        <w:t xml:space="preserve"> the effectiveness and </w:t>
      </w:r>
      <w:r w:rsidR="000D0452">
        <w:rPr>
          <w:rFonts w:eastAsia="Times New Roman" w:cstheme="minorHAnsi"/>
          <w:lang w:eastAsia="en-GB"/>
        </w:rPr>
        <w:t>successful application</w:t>
      </w:r>
      <w:r w:rsidR="00280D70">
        <w:rPr>
          <w:rFonts w:eastAsia="Times New Roman" w:cstheme="minorHAnsi"/>
          <w:lang w:eastAsia="en-GB"/>
        </w:rPr>
        <w:t xml:space="preserve"> of the DDA (1991). </w:t>
      </w:r>
      <w:r w:rsidR="00283C2F">
        <w:rPr>
          <w:rFonts w:eastAsia="Times New Roman" w:cstheme="minorHAnsi"/>
          <w:lang w:eastAsia="en-GB"/>
        </w:rPr>
        <w:t xml:space="preserve">Participants were invited to </w:t>
      </w:r>
      <w:r w:rsidR="00C24F9F">
        <w:rPr>
          <w:rFonts w:eastAsia="Times New Roman" w:cstheme="minorHAnsi"/>
          <w:lang w:eastAsia="en-GB"/>
        </w:rPr>
        <w:t xml:space="preserve">share their opinions on the workings of the DDA (1991) and add suggestions </w:t>
      </w:r>
      <w:r w:rsidR="00747C4E">
        <w:rPr>
          <w:rFonts w:eastAsia="Times New Roman" w:cstheme="minorHAnsi"/>
          <w:lang w:eastAsia="en-GB"/>
        </w:rPr>
        <w:t>on whether the key components that make up the act are flawed in any way. Whilst</w:t>
      </w:r>
      <w:r w:rsidR="00344765">
        <w:rPr>
          <w:rFonts w:eastAsia="Times New Roman" w:cstheme="minorHAnsi"/>
          <w:lang w:eastAsia="en-GB"/>
        </w:rPr>
        <w:t xml:space="preserve"> most participants agreed that the breeds banned by the DDA (1991) are more at risk of </w:t>
      </w:r>
      <w:r w:rsidR="008C556E">
        <w:rPr>
          <w:rFonts w:eastAsia="Times New Roman" w:cstheme="minorHAnsi"/>
          <w:lang w:eastAsia="en-GB"/>
        </w:rPr>
        <w:t>becoming aggressive or dangerous</w:t>
      </w:r>
      <w:r w:rsidR="00D23814">
        <w:rPr>
          <w:rFonts w:eastAsia="Times New Roman" w:cstheme="minorHAnsi"/>
          <w:lang w:eastAsia="en-GB"/>
        </w:rPr>
        <w:t>,</w:t>
      </w:r>
      <w:r w:rsidR="008C556E">
        <w:rPr>
          <w:rFonts w:eastAsia="Times New Roman" w:cstheme="minorHAnsi"/>
          <w:lang w:eastAsia="en-GB"/>
        </w:rPr>
        <w:t xml:space="preserve"> there are many other factors that contribute to dangerous dog creation </w:t>
      </w:r>
      <w:r w:rsidR="00D23814">
        <w:rPr>
          <w:rFonts w:eastAsia="Times New Roman" w:cstheme="minorHAnsi"/>
          <w:lang w:eastAsia="en-GB"/>
        </w:rPr>
        <w:t xml:space="preserve">and should be taken into consideration when developing a piece of legislation </w:t>
      </w:r>
      <w:r w:rsidR="00944A50">
        <w:rPr>
          <w:rFonts w:eastAsia="Times New Roman" w:cstheme="minorHAnsi"/>
          <w:lang w:eastAsia="en-GB"/>
        </w:rPr>
        <w:t xml:space="preserve">concerning preventative methods. </w:t>
      </w:r>
    </w:p>
    <w:p w14:paraId="752125F7" w14:textId="77777777" w:rsidR="00986E9F" w:rsidRPr="00E23DCA" w:rsidRDefault="00986E9F" w:rsidP="00B21013">
      <w:pPr>
        <w:spacing w:line="240" w:lineRule="auto"/>
        <w:jc w:val="both"/>
        <w:rPr>
          <w:rFonts w:eastAsia="Times New Roman" w:cstheme="minorHAnsi"/>
          <w:lang w:eastAsia="en-GB"/>
        </w:rPr>
      </w:pPr>
    </w:p>
    <w:p w14:paraId="62C68BA4" w14:textId="21F3C000" w:rsidR="00B21013" w:rsidRDefault="005358E3" w:rsidP="00B21013">
      <w:pPr>
        <w:spacing w:line="240" w:lineRule="auto"/>
        <w:jc w:val="both"/>
        <w:rPr>
          <w:b/>
          <w:bCs/>
          <w:u w:val="single"/>
        </w:rPr>
      </w:pPr>
      <w:r w:rsidRPr="005358E3">
        <w:rPr>
          <w:b/>
          <w:bCs/>
          <w:u w:val="single"/>
        </w:rPr>
        <w:t>5.3.2 To explore professional opinions around the effectiveness of the Dangerous Dogs Act.</w:t>
      </w:r>
    </w:p>
    <w:p w14:paraId="6E309CEB" w14:textId="54FFD45B" w:rsidR="001963C3" w:rsidRDefault="005358E3" w:rsidP="001963C3">
      <w:pPr>
        <w:spacing w:line="240" w:lineRule="auto"/>
        <w:jc w:val="both"/>
        <w:rPr>
          <w:rFonts w:eastAsia="Times New Roman" w:cstheme="minorHAnsi"/>
          <w:color w:val="000000"/>
          <w:lang w:eastAsia="en-GB"/>
        </w:rPr>
      </w:pPr>
      <w:r>
        <w:t>The DDA uses the appearance of a dog to determine whether it should be classed as a “dangerous dog” and therefore banned. When professionals were asked whether appearance is an effective way of identifying dog aggression, over eighty percent disagreed</w:t>
      </w:r>
      <w:r w:rsidR="001963C3">
        <w:t>. This corresponds with the</w:t>
      </w:r>
      <w:r w:rsidR="001963C3">
        <w:rPr>
          <w:rFonts w:eastAsia="Times New Roman" w:cstheme="minorHAnsi"/>
          <w:color w:val="000000"/>
          <w:lang w:eastAsia="en-GB"/>
        </w:rPr>
        <w:t xml:space="preserve"> ideas of Brannan (2023) in that breeds that are not considered “dangerous” are still capable of initiating an attack. The findings also indicated that the difficulty in identifying all dogs banned by the breed-</w:t>
      </w:r>
      <w:r w:rsidR="001963C3">
        <w:rPr>
          <w:rFonts w:eastAsia="Times New Roman" w:cstheme="minorHAnsi"/>
          <w:color w:val="000000"/>
          <w:lang w:eastAsia="en-GB"/>
        </w:rPr>
        <w:lastRenderedPageBreak/>
        <w:t xml:space="preserve">specific legislation, laid out in the DDA, coincides with the findings of Hood et al (2000) who suggests the public and professionals struggle to identify banned breeds. </w:t>
      </w:r>
    </w:p>
    <w:p w14:paraId="34BC6A5E" w14:textId="7582828B" w:rsidR="008819D0" w:rsidRDefault="008819D0" w:rsidP="001963C3">
      <w:pPr>
        <w:spacing w:line="240" w:lineRule="auto"/>
        <w:jc w:val="both"/>
        <w:rPr>
          <w:rFonts w:eastAsia="Times New Roman" w:cstheme="minorHAnsi"/>
          <w:color w:val="000000"/>
          <w:lang w:eastAsia="en-GB"/>
        </w:rPr>
      </w:pPr>
      <w:r>
        <w:rPr>
          <w:rFonts w:eastAsia="Times New Roman" w:cstheme="minorHAnsi"/>
          <w:color w:val="000000"/>
          <w:lang w:eastAsia="en-GB"/>
        </w:rPr>
        <w:t xml:space="preserve">The successfulness of the DDA is a largely unexplored area as there is a lack of data specifying whether this type of legislation has reduced dangerous dogs. To address this gap in the research participants were asked to </w:t>
      </w:r>
      <w:r w:rsidR="00220F6A">
        <w:rPr>
          <w:rFonts w:eastAsia="Times New Roman" w:cstheme="minorHAnsi"/>
          <w:color w:val="000000"/>
          <w:lang w:eastAsia="en-GB"/>
        </w:rPr>
        <w:t xml:space="preserve">specify whether they felt that only dogs on the banned breeds list can be dangerous. Seventy-nine percent of participants stated that any dog regardless of breed can display as dangerous. </w:t>
      </w:r>
      <w:r w:rsidR="00FD09ED">
        <w:rPr>
          <w:rFonts w:eastAsia="Times New Roman" w:cstheme="minorHAnsi"/>
          <w:color w:val="000000"/>
          <w:lang w:eastAsia="en-GB"/>
        </w:rPr>
        <w:t>The Dog Control Coalition share this same view and suggest that banning breeds does not tackle the root cause of dangerous dogs and that the DDA is based on minimal evidence and lacks data to prove that it prevents dog bites. The RSPCA (2016) have also backed this up</w:t>
      </w:r>
      <w:r w:rsidR="00417643">
        <w:rPr>
          <w:rFonts w:eastAsia="Times New Roman" w:cstheme="minorHAnsi"/>
          <w:color w:val="000000"/>
          <w:lang w:eastAsia="en-GB"/>
        </w:rPr>
        <w:t>,</w:t>
      </w:r>
      <w:r w:rsidR="00FD09ED">
        <w:rPr>
          <w:rFonts w:eastAsia="Times New Roman" w:cstheme="minorHAnsi"/>
          <w:color w:val="000000"/>
          <w:lang w:eastAsia="en-GB"/>
        </w:rPr>
        <w:t xml:space="preserve"> as mauling incidences are on the rise regardless of the banned breeds legislation. </w:t>
      </w:r>
    </w:p>
    <w:p w14:paraId="103E9E0C" w14:textId="1E3874F3" w:rsidR="005358E3" w:rsidRPr="00085150" w:rsidRDefault="001963C3" w:rsidP="00B21013">
      <w:pPr>
        <w:spacing w:line="240" w:lineRule="auto"/>
        <w:jc w:val="both"/>
        <w:rPr>
          <w:rFonts w:eastAsia="Times New Roman" w:cstheme="minorHAnsi"/>
          <w:color w:val="000000"/>
          <w:lang w:eastAsia="en-GB"/>
        </w:rPr>
      </w:pPr>
      <w:r>
        <w:rPr>
          <w:rFonts w:eastAsia="Times New Roman" w:cstheme="minorHAnsi"/>
          <w:lang w:eastAsia="en-GB"/>
        </w:rPr>
        <w:t xml:space="preserve">The DDA aims to prevent any person from feeling threatened by dogs, yet the research findings show that eighty-four percent of professionals working with dogs have felt scared, </w:t>
      </w:r>
      <w:r w:rsidR="00C6561C">
        <w:rPr>
          <w:rFonts w:eastAsia="Times New Roman" w:cstheme="minorHAnsi"/>
          <w:lang w:eastAsia="en-GB"/>
        </w:rPr>
        <w:t>threatened,</w:t>
      </w:r>
      <w:r>
        <w:rPr>
          <w:rFonts w:eastAsia="Times New Roman" w:cstheme="minorHAnsi"/>
          <w:lang w:eastAsia="en-GB"/>
        </w:rPr>
        <w:t xml:space="preserve"> </w:t>
      </w:r>
      <w:r w:rsidR="00C6561C">
        <w:rPr>
          <w:rFonts w:eastAsia="Times New Roman" w:cstheme="minorHAnsi"/>
          <w:lang w:eastAsia="en-GB"/>
        </w:rPr>
        <w:t xml:space="preserve">or intimidated by a dog. Research conducted by Hussain (2006) shows </w:t>
      </w:r>
      <w:r w:rsidR="00C6561C" w:rsidRPr="00C6561C">
        <w:rPr>
          <w:rFonts w:eastAsia="Times New Roman" w:cstheme="minorHAnsi"/>
          <w:color w:val="000000"/>
          <w:lang w:eastAsia="en-GB"/>
        </w:rPr>
        <w:t>the law is unlikely to increase public safety to a satisfactory level, because not all dogs categorised in the BSL are likely to attack people.</w:t>
      </w:r>
      <w:r w:rsidR="00C6561C">
        <w:rPr>
          <w:rFonts w:eastAsia="Times New Roman" w:cstheme="minorHAnsi"/>
          <w:color w:val="000000"/>
          <w:lang w:eastAsia="en-GB"/>
        </w:rPr>
        <w:t xml:space="preserve"> Bernstein’s (2004) research also echoes this as banning an entire breed does not eradicate irresponsible dog ownership and will not reduce the number of dangerous dogs created from this type of behaviour. The research and findings both suggest that the DDA is not effective as it is largely ineffective at </w:t>
      </w:r>
      <w:r w:rsidR="008819D0">
        <w:rPr>
          <w:rFonts w:eastAsia="Times New Roman" w:cstheme="minorHAnsi"/>
          <w:color w:val="000000"/>
          <w:lang w:eastAsia="en-GB"/>
        </w:rPr>
        <w:t xml:space="preserve">protecting people from the fear of dog aggression. </w:t>
      </w:r>
    </w:p>
    <w:p w14:paraId="3010AE3E" w14:textId="398C5196" w:rsidR="005358E3" w:rsidRPr="005358E3" w:rsidRDefault="005358E3" w:rsidP="00B21013">
      <w:pPr>
        <w:spacing w:line="240" w:lineRule="auto"/>
        <w:jc w:val="both"/>
        <w:rPr>
          <w:b/>
          <w:bCs/>
          <w:u w:val="single"/>
        </w:rPr>
      </w:pPr>
      <w:r w:rsidRPr="005358E3">
        <w:rPr>
          <w:b/>
          <w:bCs/>
          <w:u w:val="single"/>
        </w:rPr>
        <w:t xml:space="preserve">5.3.3 To explore alternative methods/means in dealing with dog ownership – do we need to reinstate licensing? </w:t>
      </w:r>
    </w:p>
    <w:p w14:paraId="4E777BCA" w14:textId="1D601442" w:rsidR="0023179F" w:rsidRDefault="00085150" w:rsidP="00425A66">
      <w:r>
        <w:t xml:space="preserve">To meet this objective, participants were asked if they </w:t>
      </w:r>
      <w:r w:rsidR="00620B61">
        <w:t xml:space="preserve">thought it should be mandatory </w:t>
      </w:r>
      <w:r w:rsidR="001D4166">
        <w:t>for</w:t>
      </w:r>
      <w:r w:rsidR="00620B61">
        <w:t xml:space="preserve"> all dog owners to undertake dog behaviour</w:t>
      </w:r>
      <w:r w:rsidR="001D4166">
        <w:t xml:space="preserve"> and safety training </w:t>
      </w:r>
      <w:r w:rsidR="00A970E3">
        <w:t xml:space="preserve">as a way of reducing the creation of dangerous dogs. </w:t>
      </w:r>
      <w:r w:rsidR="0040688B">
        <w:t xml:space="preserve">The primary data collected from the questionnaire indicated that overall, </w:t>
      </w:r>
      <w:r w:rsidR="00E45BF3">
        <w:t xml:space="preserve">60% felt that </w:t>
      </w:r>
      <w:r w:rsidR="00B466F7">
        <w:t xml:space="preserve">dog behaviour and safety training for all owners would be a meaningful alternative method </w:t>
      </w:r>
      <w:r w:rsidR="00450435">
        <w:t>in comparison to the DDA (1991)</w:t>
      </w:r>
      <w:r w:rsidR="00AC61F2">
        <w:t>,</w:t>
      </w:r>
      <w:r w:rsidR="00450435">
        <w:t xml:space="preserve"> </w:t>
      </w:r>
      <w:r w:rsidR="001340A7">
        <w:t xml:space="preserve">where 80% of participants disagreed that the Breed Specific Legislation </w:t>
      </w:r>
      <w:r w:rsidR="006F00C7">
        <w:t>works</w:t>
      </w:r>
      <w:r w:rsidR="00992C32">
        <w:t xml:space="preserve"> at reducing dangerous dog occurrences</w:t>
      </w:r>
      <w:r w:rsidR="001340A7">
        <w:t xml:space="preserve">. </w:t>
      </w:r>
      <w:r w:rsidR="00AA565B">
        <w:t xml:space="preserve">The primary findings support the research conducted by </w:t>
      </w:r>
      <w:r w:rsidR="001C79C5">
        <w:t xml:space="preserve">the RSPCA </w:t>
      </w:r>
      <w:r w:rsidR="00C549F3">
        <w:t xml:space="preserve">(2016) </w:t>
      </w:r>
      <w:r w:rsidR="00A12000">
        <w:t xml:space="preserve">which found that in general, </w:t>
      </w:r>
      <w:r w:rsidR="00893208">
        <w:t xml:space="preserve">aggressive behaviour in dogs </w:t>
      </w:r>
      <w:r w:rsidR="00F904DC">
        <w:t xml:space="preserve">can be influenced by a variety of factors many of which are </w:t>
      </w:r>
      <w:r w:rsidR="00AB2189">
        <w:t xml:space="preserve">caused by how they are reared and the experiences they are exposed to. </w:t>
      </w:r>
      <w:r w:rsidR="004069C6">
        <w:t>Therefore,</w:t>
      </w:r>
      <w:r w:rsidR="00AB2189">
        <w:t xml:space="preserve"> breed is not a statistically </w:t>
      </w:r>
      <w:r w:rsidR="008F1BB6">
        <w:t xml:space="preserve">proven way of protecting the public from dog aggression </w:t>
      </w:r>
      <w:r w:rsidR="00A90215">
        <w:t xml:space="preserve">(Rose, 2022). </w:t>
      </w:r>
      <w:r w:rsidR="00363DCE">
        <w:t xml:space="preserve">The </w:t>
      </w:r>
      <w:r w:rsidR="004E7933">
        <w:t xml:space="preserve">work of the </w:t>
      </w:r>
      <w:r w:rsidR="00363DCE">
        <w:t xml:space="preserve">Australian </w:t>
      </w:r>
      <w:r w:rsidR="004E7933">
        <w:t>Veterinary</w:t>
      </w:r>
      <w:r w:rsidR="00363DCE">
        <w:t xml:space="preserve"> Association </w:t>
      </w:r>
      <w:r w:rsidR="00FF665C">
        <w:t>supports</w:t>
      </w:r>
      <w:r w:rsidR="00240F20">
        <w:t xml:space="preserve"> this alternative method </w:t>
      </w:r>
      <w:r w:rsidR="00D611CA">
        <w:t xml:space="preserve">as they have created a model specifically associated with dog ownership and education </w:t>
      </w:r>
      <w:r w:rsidR="00F864B7">
        <w:t xml:space="preserve">as a means of </w:t>
      </w:r>
      <w:r w:rsidR="003B11C2">
        <w:t xml:space="preserve">helping owners to make better choices, therefore reducing risk for individual animals. </w:t>
      </w:r>
      <w:r w:rsidR="00FF665C">
        <w:t>To</w:t>
      </w:r>
      <w:r w:rsidR="007644A5">
        <w:t xml:space="preserve"> gain a true </w:t>
      </w:r>
      <w:r w:rsidR="00A90CAF">
        <w:t>understanding</w:t>
      </w:r>
      <w:r w:rsidR="007644A5">
        <w:t xml:space="preserve"> on how society feels</w:t>
      </w:r>
      <w:r w:rsidR="00A90CAF">
        <w:t xml:space="preserve"> </w:t>
      </w:r>
      <w:r w:rsidR="003A3820">
        <w:t xml:space="preserve">towards alternative methods in dealing with dog ownership, further in-depth investigation would need to take place. </w:t>
      </w:r>
    </w:p>
    <w:p w14:paraId="1B2E61A4" w14:textId="77777777" w:rsidR="0023179F" w:rsidRPr="00DB618E" w:rsidRDefault="0023179F" w:rsidP="0023179F">
      <w:pPr>
        <w:rPr>
          <w:b/>
          <w:bCs/>
          <w:u w:val="single"/>
        </w:rPr>
      </w:pPr>
      <w:r w:rsidRPr="00DB618E">
        <w:rPr>
          <w:b/>
          <w:bCs/>
          <w:u w:val="single"/>
        </w:rPr>
        <w:t xml:space="preserve">5.4 Recommendations </w:t>
      </w:r>
    </w:p>
    <w:p w14:paraId="5D649057" w14:textId="369AEE15" w:rsidR="0023179F" w:rsidRPr="005F0A09" w:rsidRDefault="009F79F3" w:rsidP="0023179F">
      <w:r w:rsidRPr="005F0A09">
        <w:t>Upon completing this dissertation, the following recommendations have been suggested</w:t>
      </w:r>
      <w:r w:rsidR="005F0A09" w:rsidRPr="005F0A09">
        <w:t>:</w:t>
      </w:r>
    </w:p>
    <w:p w14:paraId="7602498C" w14:textId="00F7FE31" w:rsidR="0023179F" w:rsidRPr="001B5E52" w:rsidRDefault="005F0A09" w:rsidP="0023179F">
      <w:r>
        <w:rPr>
          <w:u w:val="single"/>
        </w:rPr>
        <w:t xml:space="preserve">1. </w:t>
      </w:r>
      <w:r w:rsidR="001B5E52">
        <w:t xml:space="preserve">For the findings </w:t>
      </w:r>
      <w:r w:rsidR="007C2D7C">
        <w:t>to be generalised and in turn be representative of professional</w:t>
      </w:r>
      <w:r w:rsidR="002B08B0">
        <w:t xml:space="preserve"> bodies working with dogs, it is recommended that future research should include a much larger sample size </w:t>
      </w:r>
      <w:r w:rsidR="00B81B30">
        <w:t xml:space="preserve">which goes beyond </w:t>
      </w:r>
      <w:r w:rsidR="0026271A">
        <w:t xml:space="preserve">just professional bodies and is inclusive of dog owners and general public. </w:t>
      </w:r>
      <w:r w:rsidR="007668F8">
        <w:t xml:space="preserve">The low participation </w:t>
      </w:r>
      <w:r w:rsidR="004B5EFC">
        <w:t xml:space="preserve">was most likely due to the short time the questionnaire was available, therefore a larger </w:t>
      </w:r>
      <w:r w:rsidR="00180BD9">
        <w:t xml:space="preserve">study set over a longer duration would be beneficial for exploring these objectives further. </w:t>
      </w:r>
    </w:p>
    <w:p w14:paraId="57AE5440" w14:textId="3C362ED7" w:rsidR="005F0A09" w:rsidRPr="0026271A" w:rsidRDefault="005F0A09" w:rsidP="0023179F">
      <w:r>
        <w:rPr>
          <w:u w:val="single"/>
        </w:rPr>
        <w:t xml:space="preserve">2. </w:t>
      </w:r>
      <w:r w:rsidR="0026271A">
        <w:t>It is recommended that a</w:t>
      </w:r>
      <w:r w:rsidR="00FC13D3">
        <w:t xml:space="preserve"> longitudinal</w:t>
      </w:r>
      <w:r w:rsidR="00CC65A7">
        <w:t xml:space="preserve"> research approach</w:t>
      </w:r>
      <w:r w:rsidR="00CC0550">
        <w:t xml:space="preserve"> may be beneficial in ascertaining </w:t>
      </w:r>
      <w:r w:rsidR="007340D7">
        <w:t xml:space="preserve">opinions on the DDA (1991) </w:t>
      </w:r>
      <w:r w:rsidR="000B2E03">
        <w:t xml:space="preserve">over </w:t>
      </w:r>
      <w:r w:rsidR="00D453A7">
        <w:t xml:space="preserve">a </w:t>
      </w:r>
      <w:r w:rsidR="00567F04">
        <w:t xml:space="preserve">set </w:t>
      </w:r>
      <w:proofErr w:type="gramStart"/>
      <w:r w:rsidR="00D453A7">
        <w:t>period</w:t>
      </w:r>
      <w:r w:rsidR="00567F04">
        <w:t xml:space="preserve"> of time</w:t>
      </w:r>
      <w:proofErr w:type="gramEnd"/>
      <w:r w:rsidR="007F3215">
        <w:t>,</w:t>
      </w:r>
      <w:r w:rsidR="000B2E03">
        <w:t xml:space="preserve"> </w:t>
      </w:r>
      <w:r w:rsidR="00940BDF">
        <w:t>as</w:t>
      </w:r>
      <w:r w:rsidR="007F3215">
        <w:t xml:space="preserve"> it</w:t>
      </w:r>
      <w:r w:rsidR="00940BDF">
        <w:t xml:space="preserve"> would allow for a breadth of knowledge and experiences to be shared by professional bodies working with dogs</w:t>
      </w:r>
      <w:r w:rsidR="00D453A7">
        <w:t xml:space="preserve">. This would </w:t>
      </w:r>
      <w:r w:rsidR="00567F04">
        <w:t xml:space="preserve">provide more qualitative and quantitative data that could be analysed </w:t>
      </w:r>
      <w:r w:rsidR="00332D59">
        <w:t xml:space="preserve">alongside the literature. </w:t>
      </w:r>
    </w:p>
    <w:p w14:paraId="412EDA5D" w14:textId="79212661" w:rsidR="005F0A09" w:rsidRPr="002D02E9" w:rsidRDefault="005F0A09" w:rsidP="0023179F">
      <w:pPr>
        <w:rPr>
          <w:b/>
          <w:bCs/>
        </w:rPr>
      </w:pPr>
      <w:r>
        <w:rPr>
          <w:u w:val="single"/>
        </w:rPr>
        <w:lastRenderedPageBreak/>
        <w:t xml:space="preserve">3. </w:t>
      </w:r>
      <w:r w:rsidR="00DD00D7">
        <w:rPr>
          <w:u w:val="single"/>
        </w:rPr>
        <w:t>Th</w:t>
      </w:r>
      <w:r w:rsidR="00DD00D7" w:rsidRPr="00332D59">
        <w:t xml:space="preserve">e final recommendation is based on education, it is recommended that </w:t>
      </w:r>
      <w:r w:rsidR="00950675">
        <w:t>education regarding dog handling</w:t>
      </w:r>
      <w:r w:rsidR="00FD327C">
        <w:t xml:space="preserve">, safety and banned breeds </w:t>
      </w:r>
      <w:r w:rsidR="00D10A5F">
        <w:t xml:space="preserve">needs to be increased within society. </w:t>
      </w:r>
      <w:r w:rsidR="00AD183A">
        <w:t xml:space="preserve">It is apparent that even professionals working with dogs are not completely confident in the workings of the DDA (1991) </w:t>
      </w:r>
      <w:r w:rsidR="006B7101">
        <w:t xml:space="preserve">and there is little statistical data to prove its effectiveness. This can be achieved through </w:t>
      </w:r>
      <w:r w:rsidR="002D02E9">
        <w:t xml:space="preserve">early education for dog owners and advertising campaigns which inform society on the breeds that are currently banned in the United Kingdom. It is hoped that in doing so society will be less inclined to buy, rear or </w:t>
      </w:r>
      <w:r w:rsidR="002D02E9" w:rsidRPr="002D02E9">
        <w:t>breed potentially dangerous dogs.</w:t>
      </w:r>
      <w:r w:rsidR="002D02E9" w:rsidRPr="002D02E9">
        <w:rPr>
          <w:b/>
          <w:bCs/>
        </w:rPr>
        <w:t xml:space="preserve"> </w:t>
      </w:r>
    </w:p>
    <w:p w14:paraId="50CC67EF" w14:textId="77777777" w:rsidR="0023179F" w:rsidRPr="00221C9E" w:rsidRDefault="0023179F" w:rsidP="0023179F">
      <w:pPr>
        <w:rPr>
          <w:u w:val="single"/>
        </w:rPr>
      </w:pPr>
      <w:r w:rsidRPr="002D02E9">
        <w:rPr>
          <w:b/>
          <w:bCs/>
          <w:u w:val="single"/>
        </w:rPr>
        <w:t xml:space="preserve">5.5 Final Thoughts </w:t>
      </w:r>
    </w:p>
    <w:p w14:paraId="768257AE" w14:textId="35DEA6CB" w:rsidR="0023179F" w:rsidRDefault="005276FB" w:rsidP="00425A66">
      <w:r>
        <w:t xml:space="preserve">Although </w:t>
      </w:r>
      <w:r w:rsidR="00AD7FCD">
        <w:t xml:space="preserve">it is evident from the available literature and </w:t>
      </w:r>
      <w:r w:rsidR="002B4CCD">
        <w:t xml:space="preserve">findings of this dissertation that there </w:t>
      </w:r>
      <w:r w:rsidR="000C2FE5">
        <w:t>are</w:t>
      </w:r>
      <w:r w:rsidR="002B4CCD">
        <w:t xml:space="preserve"> significant downfalls </w:t>
      </w:r>
      <w:r w:rsidR="009E51B0">
        <w:t xml:space="preserve">regarding the efficiency of the DDA (1991) at </w:t>
      </w:r>
      <w:r w:rsidR="00E22C55">
        <w:t>protecting the public from dangerous dog</w:t>
      </w:r>
      <w:r w:rsidR="00A7665A">
        <w:t xml:space="preserve"> attacks</w:t>
      </w:r>
      <w:r w:rsidR="00F478A8">
        <w:t xml:space="preserve">, it is unlikely that the DDA </w:t>
      </w:r>
      <w:r w:rsidR="00F911C4">
        <w:t xml:space="preserve">(1991) will be abolished and </w:t>
      </w:r>
      <w:r w:rsidR="00884CC4">
        <w:t xml:space="preserve">replaced with </w:t>
      </w:r>
      <w:r w:rsidR="00103D23">
        <w:t xml:space="preserve">mandatory dog handling or licencing. </w:t>
      </w:r>
      <w:r w:rsidR="003B42D4">
        <w:t xml:space="preserve">It is also evident from the literature </w:t>
      </w:r>
      <w:r w:rsidR="00DE2488">
        <w:t xml:space="preserve">that there is a lack of confidence </w:t>
      </w:r>
      <w:r w:rsidR="00123451">
        <w:t>from those expected to enforce the DDA (1991)</w:t>
      </w:r>
      <w:r w:rsidR="0032229A">
        <w:t>, such as the police or veterinary practitioners</w:t>
      </w:r>
      <w:r w:rsidR="00BD5D25">
        <w:t xml:space="preserve">, which leads to ethical issues </w:t>
      </w:r>
      <w:r w:rsidR="00AF42E5">
        <w:t xml:space="preserve">regarding its use at determining which dogs must be </w:t>
      </w:r>
      <w:r w:rsidR="00B72E4A">
        <w:t xml:space="preserve">destroyed based on breed alone. </w:t>
      </w:r>
      <w:r w:rsidR="00573685">
        <w:t>O</w:t>
      </w:r>
      <w:r w:rsidR="002530C1">
        <w:t xml:space="preserve">nce these issues have been addressed </w:t>
      </w:r>
      <w:r w:rsidR="0040325B">
        <w:t xml:space="preserve">discussions regarding alternative methods </w:t>
      </w:r>
      <w:r w:rsidR="002E15D7">
        <w:t xml:space="preserve">of preventing dangerous dogs can be considered. </w:t>
      </w:r>
    </w:p>
    <w:p w14:paraId="61C51D23" w14:textId="48EEE594" w:rsidR="00075162" w:rsidRDefault="00075162" w:rsidP="00425A66">
      <w:r>
        <w:t>From the short questionnaire conducted by the research</w:t>
      </w:r>
      <w:r w:rsidR="003208FF">
        <w:t xml:space="preserve">, an opinion can be inferred that professionals working with dogs </w:t>
      </w:r>
      <w:r w:rsidR="00F31723">
        <w:t>do not believe the DDA (1991) is effectively preventing the creation of dangerous dogs</w:t>
      </w:r>
      <w:r w:rsidR="00CA5832">
        <w:t xml:space="preserve">. From the survey, professionals working with dogs </w:t>
      </w:r>
      <w:r w:rsidR="004B1B57">
        <w:t xml:space="preserve">have shown that there are several factors impacting the nature of a dog </w:t>
      </w:r>
      <w:r w:rsidR="00BC594D">
        <w:t xml:space="preserve">exclusive </w:t>
      </w:r>
      <w:r w:rsidR="00427634">
        <w:t xml:space="preserve">of its breed. </w:t>
      </w:r>
      <w:r w:rsidR="00D646F7">
        <w:t xml:space="preserve">This is in line with the opinions and findings of </w:t>
      </w:r>
      <w:r w:rsidR="00CF4A9A">
        <w:t xml:space="preserve">preexisting literature and research. The lack of respondents to the questionnaire serves as a limitation as the results lack reliability </w:t>
      </w:r>
      <w:r w:rsidR="00027A86">
        <w:t xml:space="preserve">due to the small sample size suggesting they are not representative of the </w:t>
      </w:r>
      <w:r w:rsidR="00ED422C">
        <w:t>population;</w:t>
      </w:r>
      <w:r w:rsidR="00027A86">
        <w:t xml:space="preserve"> a more comprehensive result </w:t>
      </w:r>
      <w:r w:rsidR="004B3A68">
        <w:t xml:space="preserve">would have been possible had a larger audience been captured. </w:t>
      </w:r>
    </w:p>
    <w:p w14:paraId="7133F266" w14:textId="77777777" w:rsidR="0023179F" w:rsidRPr="00425A66" w:rsidRDefault="0023179F" w:rsidP="00425A66"/>
    <w:sectPr w:rsidR="0023179F" w:rsidRPr="00425A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A66"/>
    <w:rsid w:val="00027A86"/>
    <w:rsid w:val="00075162"/>
    <w:rsid w:val="00085150"/>
    <w:rsid w:val="000B185F"/>
    <w:rsid w:val="000B2E03"/>
    <w:rsid w:val="000C2FE5"/>
    <w:rsid w:val="000D0452"/>
    <w:rsid w:val="00103D23"/>
    <w:rsid w:val="00123451"/>
    <w:rsid w:val="001340A7"/>
    <w:rsid w:val="00180BD9"/>
    <w:rsid w:val="001963C3"/>
    <w:rsid w:val="001B5E52"/>
    <w:rsid w:val="001C79C5"/>
    <w:rsid w:val="001D4166"/>
    <w:rsid w:val="00220F6A"/>
    <w:rsid w:val="0023179F"/>
    <w:rsid w:val="00240F20"/>
    <w:rsid w:val="002530C1"/>
    <w:rsid w:val="0026271A"/>
    <w:rsid w:val="00280D70"/>
    <w:rsid w:val="0028254F"/>
    <w:rsid w:val="00283C2F"/>
    <w:rsid w:val="002B08B0"/>
    <w:rsid w:val="002B4CCD"/>
    <w:rsid w:val="002D02E9"/>
    <w:rsid w:val="002E15D7"/>
    <w:rsid w:val="003208FF"/>
    <w:rsid w:val="0032229A"/>
    <w:rsid w:val="00332D59"/>
    <w:rsid w:val="00344765"/>
    <w:rsid w:val="003505DC"/>
    <w:rsid w:val="00363DCE"/>
    <w:rsid w:val="00386AFB"/>
    <w:rsid w:val="003A3820"/>
    <w:rsid w:val="003B11C2"/>
    <w:rsid w:val="003B42D4"/>
    <w:rsid w:val="003C5495"/>
    <w:rsid w:val="0040325B"/>
    <w:rsid w:val="0040688B"/>
    <w:rsid w:val="004069C6"/>
    <w:rsid w:val="00417643"/>
    <w:rsid w:val="00425A66"/>
    <w:rsid w:val="00427634"/>
    <w:rsid w:val="004338AF"/>
    <w:rsid w:val="00450435"/>
    <w:rsid w:val="004B1B57"/>
    <w:rsid w:val="004B3A68"/>
    <w:rsid w:val="004B5EFC"/>
    <w:rsid w:val="004B668B"/>
    <w:rsid w:val="004E7933"/>
    <w:rsid w:val="005276FB"/>
    <w:rsid w:val="005358E3"/>
    <w:rsid w:val="00567F04"/>
    <w:rsid w:val="00573685"/>
    <w:rsid w:val="005D2F9F"/>
    <w:rsid w:val="005F0A09"/>
    <w:rsid w:val="00620B61"/>
    <w:rsid w:val="0062279C"/>
    <w:rsid w:val="006B7101"/>
    <w:rsid w:val="006D6DB6"/>
    <w:rsid w:val="006F00C7"/>
    <w:rsid w:val="007340D7"/>
    <w:rsid w:val="00743F98"/>
    <w:rsid w:val="00747C4E"/>
    <w:rsid w:val="007644A5"/>
    <w:rsid w:val="007668F8"/>
    <w:rsid w:val="007C2D7C"/>
    <w:rsid w:val="007F3215"/>
    <w:rsid w:val="008819D0"/>
    <w:rsid w:val="00884CC4"/>
    <w:rsid w:val="00893208"/>
    <w:rsid w:val="008C556E"/>
    <w:rsid w:val="008F1BB6"/>
    <w:rsid w:val="00940BDF"/>
    <w:rsid w:val="00944A50"/>
    <w:rsid w:val="00950675"/>
    <w:rsid w:val="00986E9F"/>
    <w:rsid w:val="00992C32"/>
    <w:rsid w:val="009A3305"/>
    <w:rsid w:val="009E51B0"/>
    <w:rsid w:val="009F79F3"/>
    <w:rsid w:val="00A12000"/>
    <w:rsid w:val="00A24A90"/>
    <w:rsid w:val="00A7665A"/>
    <w:rsid w:val="00A90215"/>
    <w:rsid w:val="00A90CAF"/>
    <w:rsid w:val="00A970E3"/>
    <w:rsid w:val="00AA565B"/>
    <w:rsid w:val="00AB2189"/>
    <w:rsid w:val="00AC61F2"/>
    <w:rsid w:val="00AD183A"/>
    <w:rsid w:val="00AD7FCD"/>
    <w:rsid w:val="00AF42E5"/>
    <w:rsid w:val="00B21013"/>
    <w:rsid w:val="00B466F7"/>
    <w:rsid w:val="00B72E4A"/>
    <w:rsid w:val="00B81B30"/>
    <w:rsid w:val="00BC594D"/>
    <w:rsid w:val="00BD5D25"/>
    <w:rsid w:val="00BE0A2A"/>
    <w:rsid w:val="00C24F9F"/>
    <w:rsid w:val="00C358D5"/>
    <w:rsid w:val="00C549F3"/>
    <w:rsid w:val="00C6561C"/>
    <w:rsid w:val="00CA5832"/>
    <w:rsid w:val="00CC0550"/>
    <w:rsid w:val="00CC65A7"/>
    <w:rsid w:val="00CF4A9A"/>
    <w:rsid w:val="00D10A5F"/>
    <w:rsid w:val="00D23814"/>
    <w:rsid w:val="00D453A7"/>
    <w:rsid w:val="00D611CA"/>
    <w:rsid w:val="00D646F7"/>
    <w:rsid w:val="00D75ECF"/>
    <w:rsid w:val="00DB618E"/>
    <w:rsid w:val="00DD00D7"/>
    <w:rsid w:val="00DE2488"/>
    <w:rsid w:val="00DF35FF"/>
    <w:rsid w:val="00E22C55"/>
    <w:rsid w:val="00E23DCA"/>
    <w:rsid w:val="00E45BF3"/>
    <w:rsid w:val="00E62DAE"/>
    <w:rsid w:val="00ED422C"/>
    <w:rsid w:val="00EF27AD"/>
    <w:rsid w:val="00F31723"/>
    <w:rsid w:val="00F478A8"/>
    <w:rsid w:val="00F864B7"/>
    <w:rsid w:val="00F904DC"/>
    <w:rsid w:val="00F911C4"/>
    <w:rsid w:val="00FC13D3"/>
    <w:rsid w:val="00FD09ED"/>
    <w:rsid w:val="00FD327C"/>
    <w:rsid w:val="00FF6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69560"/>
  <w15:chartTrackingRefBased/>
  <w15:docId w15:val="{CCCEAC6C-F80A-4D0F-834B-49679127F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1046</TotalTime>
  <Pages>3</Pages>
  <Words>1372</Words>
  <Characters>7821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Bingham-Vick, Tom</dc:creator>
  <cp:keywords/>
  <dc:description/>
  <cp:lastModifiedBy>Bingham-Vick, Tom</cp:lastModifiedBy>
  <cp:revision>119</cp:revision>
  <dcterms:created xsi:type="dcterms:W3CDTF">2024-05-11T16:56:00Z</dcterms:created>
  <dcterms:modified xsi:type="dcterms:W3CDTF">2024-06-01T19:10:00Z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2024-05-11T20:14:50Z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c6a8e1cb-37e7-4108-8bb4-1b1248e91264</vt:lpwstr>
  </property>
  <property fmtid="{D5CDD505-2E9C-101B-9397-08002B2CF9AE}" pid="8" name="MSIP_Label_f2acd28b-79a3-4a0f-b0ff-4b75658b1549_ContentBits">
    <vt:lpwstr>0</vt:lpwstr>
  </property>
</Properties>
</file>