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7A613" w14:textId="77777777" w:rsidR="0054681D" w:rsidRDefault="0054681D">
      <w:pPr>
        <w:jc w:val="left"/>
      </w:pPr>
    </w:p>
    <w:p w14:paraId="68AB08D5" w14:textId="77777777" w:rsidR="0054681D" w:rsidRDefault="0054681D">
      <w:pPr>
        <w:jc w:val="left"/>
      </w:pPr>
    </w:p>
    <w:p w14:paraId="2EF94A95" w14:textId="77777777" w:rsidR="00777995" w:rsidRDefault="00777995" w:rsidP="00633F37">
      <w:pPr>
        <w:jc w:val="center"/>
        <w:rPr>
          <w:rStyle w:val="normaltextrun"/>
          <w:rFonts w:cs="Arial"/>
          <w:b/>
          <w:bCs/>
          <w:color w:val="000000"/>
          <w:sz w:val="44"/>
          <w:szCs w:val="44"/>
          <w:shd w:val="clear" w:color="auto" w:fill="FFFFFF"/>
        </w:rPr>
      </w:pPr>
    </w:p>
    <w:p w14:paraId="503E6EB5" w14:textId="39ACF737" w:rsidR="00777995" w:rsidRDefault="00777995" w:rsidP="00633F37">
      <w:pPr>
        <w:jc w:val="center"/>
        <w:rPr>
          <w:rStyle w:val="normaltextrun"/>
          <w:rFonts w:cs="Arial"/>
          <w:b/>
          <w:bCs/>
          <w:color w:val="000000"/>
          <w:sz w:val="44"/>
          <w:szCs w:val="44"/>
          <w:shd w:val="clear" w:color="auto" w:fill="FFFFFF"/>
        </w:rPr>
      </w:pPr>
      <w:r w:rsidRPr="00777995">
        <w:rPr>
          <w:rStyle w:val="normaltextrun"/>
          <w:rFonts w:cs="Arial"/>
          <w:b/>
          <w:bCs/>
          <w:color w:val="000000"/>
          <w:sz w:val="44"/>
          <w:szCs w:val="44"/>
          <w:shd w:val="clear" w:color="auto" w:fill="FFFFFF"/>
        </w:rPr>
        <w:t>LCBB 4001</w:t>
      </w:r>
    </w:p>
    <w:p w14:paraId="047EBCBB" w14:textId="2CAEFD76" w:rsidR="0054681D" w:rsidRPr="00633F37" w:rsidRDefault="00777995" w:rsidP="00633F37">
      <w:pPr>
        <w:jc w:val="center"/>
        <w:rPr>
          <w:sz w:val="44"/>
          <w:szCs w:val="44"/>
        </w:rPr>
      </w:pPr>
      <w:r>
        <w:rPr>
          <w:rStyle w:val="normaltextrun"/>
          <w:rFonts w:cs="Arial"/>
          <w:b/>
          <w:bCs/>
          <w:color w:val="000000"/>
          <w:sz w:val="44"/>
          <w:szCs w:val="44"/>
          <w:shd w:val="clear" w:color="auto" w:fill="FFFFFF"/>
        </w:rPr>
        <w:t>A</w:t>
      </w:r>
      <w:r w:rsidR="00633F37" w:rsidRPr="00633F37">
        <w:rPr>
          <w:rStyle w:val="normaltextrun"/>
          <w:rFonts w:cs="Arial"/>
          <w:b/>
          <w:bCs/>
          <w:color w:val="000000"/>
          <w:sz w:val="44"/>
          <w:szCs w:val="44"/>
          <w:shd w:val="clear" w:color="auto" w:fill="FFFFFF"/>
        </w:rPr>
        <w:t>ccounting fundamentals</w:t>
      </w:r>
    </w:p>
    <w:p w14:paraId="0D1B1440" w14:textId="18050FF7" w:rsidR="0054681D" w:rsidRPr="007540F0" w:rsidRDefault="007540F0" w:rsidP="007540F0">
      <w:pPr>
        <w:jc w:val="center"/>
        <w:rPr>
          <w:sz w:val="36"/>
          <w:szCs w:val="36"/>
        </w:rPr>
      </w:pPr>
      <w:r w:rsidRPr="007540F0">
        <w:rPr>
          <w:rStyle w:val="normaltextrun"/>
          <w:rFonts w:cs="Arial"/>
          <w:b/>
          <w:bCs/>
          <w:color w:val="000000"/>
          <w:sz w:val="36"/>
          <w:szCs w:val="36"/>
          <w:shd w:val="clear" w:color="auto" w:fill="FFFFFF"/>
        </w:rPr>
        <w:t>Essay on Accounting fundamentals</w:t>
      </w:r>
    </w:p>
    <w:p w14:paraId="62E48535" w14:textId="77777777" w:rsidR="0054681D" w:rsidRDefault="0054681D">
      <w:pPr>
        <w:jc w:val="left"/>
      </w:pPr>
    </w:p>
    <w:p w14:paraId="73D737AA" w14:textId="3B94C8EE" w:rsidR="0054681D" w:rsidRDefault="0054681D">
      <w:pPr>
        <w:jc w:val="left"/>
      </w:pPr>
    </w:p>
    <w:p w14:paraId="55ED2508" w14:textId="05B28431" w:rsidR="00777995" w:rsidRDefault="00777995">
      <w:pPr>
        <w:jc w:val="left"/>
      </w:pPr>
    </w:p>
    <w:p w14:paraId="2C860EF0" w14:textId="2DF7DD70" w:rsidR="00777995" w:rsidRDefault="00777995">
      <w:pPr>
        <w:jc w:val="left"/>
      </w:pPr>
    </w:p>
    <w:p w14:paraId="18F6D9C5" w14:textId="510D2A5D" w:rsidR="00777995" w:rsidRDefault="00777995">
      <w:pPr>
        <w:jc w:val="left"/>
      </w:pPr>
    </w:p>
    <w:p w14:paraId="011F1CC9" w14:textId="45E7697E" w:rsidR="00777995" w:rsidRDefault="00777995">
      <w:pPr>
        <w:jc w:val="left"/>
      </w:pPr>
    </w:p>
    <w:p w14:paraId="14268677" w14:textId="77777777" w:rsidR="00777995" w:rsidRPr="00777995" w:rsidRDefault="00777995">
      <w:pPr>
        <w:jc w:val="left"/>
        <w:rPr>
          <w:i/>
          <w:iCs/>
        </w:rPr>
      </w:pPr>
    </w:p>
    <w:p w14:paraId="227F66CD" w14:textId="029DF8E6" w:rsidR="0054681D" w:rsidRPr="00777995" w:rsidRDefault="00633F37">
      <w:pPr>
        <w:jc w:val="left"/>
        <w:rPr>
          <w:i/>
          <w:iCs/>
        </w:rPr>
      </w:pPr>
      <w:r w:rsidRPr="00777995">
        <w:rPr>
          <w:i/>
          <w:iCs/>
        </w:rPr>
        <w:t>Student name:</w:t>
      </w:r>
      <w:r w:rsidR="007540F0">
        <w:rPr>
          <w:i/>
          <w:iCs/>
        </w:rPr>
        <w:t xml:space="preserve"> Sava Daniela</w:t>
      </w:r>
    </w:p>
    <w:p w14:paraId="5560B0D2" w14:textId="357701C6" w:rsidR="0054681D" w:rsidRPr="00777995" w:rsidRDefault="00633F37">
      <w:pPr>
        <w:jc w:val="left"/>
        <w:rPr>
          <w:i/>
          <w:iCs/>
        </w:rPr>
      </w:pPr>
      <w:r w:rsidRPr="00777995">
        <w:rPr>
          <w:i/>
          <w:iCs/>
        </w:rPr>
        <w:t xml:space="preserve">Student </w:t>
      </w:r>
      <w:r w:rsidR="007540F0">
        <w:rPr>
          <w:i/>
          <w:iCs/>
        </w:rPr>
        <w:t>number</w:t>
      </w:r>
      <w:r w:rsidRPr="00777995">
        <w:rPr>
          <w:i/>
          <w:iCs/>
        </w:rPr>
        <w:t>:</w:t>
      </w:r>
      <w:r w:rsidR="007540F0">
        <w:rPr>
          <w:i/>
          <w:iCs/>
        </w:rPr>
        <w:t xml:space="preserve"> 2028792</w:t>
      </w:r>
    </w:p>
    <w:p w14:paraId="796C5DA0" w14:textId="77777777" w:rsidR="0054681D" w:rsidRDefault="0054681D">
      <w:pPr>
        <w:jc w:val="left"/>
      </w:pPr>
    </w:p>
    <w:p w14:paraId="29447720" w14:textId="77777777" w:rsidR="007540F0" w:rsidRPr="007540F0" w:rsidRDefault="007540F0" w:rsidP="007540F0">
      <w:pPr>
        <w:jc w:val="left"/>
        <w:rPr>
          <w:b/>
          <w:bCs/>
          <w:i/>
          <w:iCs/>
        </w:rPr>
      </w:pPr>
      <w:r w:rsidRPr="007540F0">
        <w:rPr>
          <w:b/>
          <w:bCs/>
          <w:i/>
          <w:iCs/>
        </w:rPr>
        <w:t xml:space="preserve">Lecturer name: Isaiah </w:t>
      </w:r>
      <w:proofErr w:type="spellStart"/>
      <w:r w:rsidRPr="007540F0">
        <w:rPr>
          <w:b/>
          <w:bCs/>
          <w:i/>
          <w:iCs/>
        </w:rPr>
        <w:t>Oino</w:t>
      </w:r>
      <w:proofErr w:type="spellEnd"/>
    </w:p>
    <w:p w14:paraId="4D50AE32" w14:textId="77777777" w:rsidR="0054681D" w:rsidRDefault="0054681D">
      <w:pPr>
        <w:jc w:val="left"/>
      </w:pPr>
    </w:p>
    <w:p w14:paraId="2B37A3BC" w14:textId="77777777" w:rsidR="0054681D" w:rsidRDefault="0054681D">
      <w:pPr>
        <w:jc w:val="left"/>
      </w:pPr>
    </w:p>
    <w:p w14:paraId="10912889" w14:textId="77777777" w:rsidR="0054681D" w:rsidRDefault="0054681D">
      <w:pPr>
        <w:jc w:val="left"/>
      </w:pPr>
    </w:p>
    <w:p w14:paraId="2BCCBCF4" w14:textId="77777777" w:rsidR="0054681D" w:rsidRDefault="0054681D">
      <w:pPr>
        <w:jc w:val="left"/>
      </w:pPr>
    </w:p>
    <w:p w14:paraId="6879A46B" w14:textId="77777777" w:rsidR="0054681D" w:rsidRDefault="0054681D">
      <w:pPr>
        <w:jc w:val="left"/>
      </w:pPr>
    </w:p>
    <w:p w14:paraId="71E7A30C" w14:textId="77777777" w:rsidR="00777995" w:rsidRDefault="00777995">
      <w:pPr>
        <w:jc w:val="left"/>
        <w:sectPr w:rsidR="00777995" w:rsidSect="00777995">
          <w:footerReference w:type="default" r:id="rId7"/>
          <w:pgSz w:w="12240" w:h="15840"/>
          <w:pgMar w:top="1440" w:right="1440" w:bottom="1440" w:left="1440" w:header="720" w:footer="720" w:gutter="0"/>
          <w:pgNumType w:start="1"/>
          <w:cols w:space="720"/>
          <w:docGrid w:linePitch="360"/>
        </w:sectPr>
      </w:pPr>
    </w:p>
    <w:p w14:paraId="1DA59D86" w14:textId="77777777" w:rsidR="0054681D" w:rsidRDefault="0054681D">
      <w:pPr>
        <w:jc w:val="left"/>
      </w:pPr>
    </w:p>
    <w:sdt>
      <w:sdtPr>
        <w:rPr>
          <w:rFonts w:ascii="Arial" w:eastAsiaTheme="minorHAnsi" w:hAnsi="Arial" w:cstheme="minorBidi"/>
          <w:b w:val="0"/>
          <w:bCs w:val="0"/>
          <w:color w:val="auto"/>
          <w:sz w:val="22"/>
          <w:szCs w:val="22"/>
        </w:rPr>
        <w:id w:val="1118808"/>
        <w:docPartObj>
          <w:docPartGallery w:val="Table of Contents"/>
          <w:docPartUnique/>
        </w:docPartObj>
      </w:sdtPr>
      <w:sdtEndPr/>
      <w:sdtContent>
        <w:p w14:paraId="7598F2CC" w14:textId="77777777" w:rsidR="0054681D" w:rsidRDefault="0054681D">
          <w:pPr>
            <w:pStyle w:val="TOCHeading"/>
          </w:pPr>
          <w:r>
            <w:t>Contents</w:t>
          </w:r>
        </w:p>
        <w:p w14:paraId="07A76324" w14:textId="77777777" w:rsidR="0054681D" w:rsidRDefault="0054681D">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96414421" w:history="1">
            <w:r w:rsidRPr="0099261F">
              <w:rPr>
                <w:rStyle w:val="Hyperlink"/>
                <w:noProof/>
              </w:rPr>
              <w:t>Introduction</w:t>
            </w:r>
            <w:r>
              <w:rPr>
                <w:noProof/>
                <w:webHidden/>
              </w:rPr>
              <w:tab/>
            </w:r>
            <w:r>
              <w:rPr>
                <w:noProof/>
                <w:webHidden/>
              </w:rPr>
              <w:fldChar w:fldCharType="begin"/>
            </w:r>
            <w:r>
              <w:rPr>
                <w:noProof/>
                <w:webHidden/>
              </w:rPr>
              <w:instrText xml:space="preserve"> PAGEREF _Toc96414421 \h </w:instrText>
            </w:r>
            <w:r>
              <w:rPr>
                <w:noProof/>
                <w:webHidden/>
              </w:rPr>
            </w:r>
            <w:r>
              <w:rPr>
                <w:noProof/>
                <w:webHidden/>
              </w:rPr>
              <w:fldChar w:fldCharType="separate"/>
            </w:r>
            <w:r>
              <w:rPr>
                <w:noProof/>
                <w:webHidden/>
              </w:rPr>
              <w:t>3</w:t>
            </w:r>
            <w:r>
              <w:rPr>
                <w:noProof/>
                <w:webHidden/>
              </w:rPr>
              <w:fldChar w:fldCharType="end"/>
            </w:r>
          </w:hyperlink>
        </w:p>
        <w:p w14:paraId="3B930643" w14:textId="77777777" w:rsidR="0054681D" w:rsidRDefault="00E70402">
          <w:pPr>
            <w:pStyle w:val="TOC1"/>
            <w:tabs>
              <w:tab w:val="right" w:leader="dot" w:pos="9350"/>
            </w:tabs>
            <w:rPr>
              <w:rFonts w:asciiTheme="minorHAnsi" w:eastAsiaTheme="minorEastAsia" w:hAnsiTheme="minorHAnsi"/>
              <w:noProof/>
            </w:rPr>
          </w:pPr>
          <w:hyperlink w:anchor="_Toc96414422" w:history="1">
            <w:r w:rsidR="0054681D" w:rsidRPr="0099261F">
              <w:rPr>
                <w:rStyle w:val="Hyperlink"/>
                <w:noProof/>
              </w:rPr>
              <w:t>Question 1: General Supplies Income statement and balance sheet after adjusting unadjusted trial balance</w:t>
            </w:r>
            <w:r w:rsidR="0054681D">
              <w:rPr>
                <w:noProof/>
                <w:webHidden/>
              </w:rPr>
              <w:tab/>
            </w:r>
            <w:r w:rsidR="0054681D">
              <w:rPr>
                <w:noProof/>
                <w:webHidden/>
              </w:rPr>
              <w:fldChar w:fldCharType="begin"/>
            </w:r>
            <w:r w:rsidR="0054681D">
              <w:rPr>
                <w:noProof/>
                <w:webHidden/>
              </w:rPr>
              <w:instrText xml:space="preserve"> PAGEREF _Toc96414422 \h </w:instrText>
            </w:r>
            <w:r w:rsidR="0054681D">
              <w:rPr>
                <w:noProof/>
                <w:webHidden/>
              </w:rPr>
            </w:r>
            <w:r w:rsidR="0054681D">
              <w:rPr>
                <w:noProof/>
                <w:webHidden/>
              </w:rPr>
              <w:fldChar w:fldCharType="separate"/>
            </w:r>
            <w:r w:rsidR="0054681D">
              <w:rPr>
                <w:noProof/>
                <w:webHidden/>
              </w:rPr>
              <w:t>4</w:t>
            </w:r>
            <w:r w:rsidR="0054681D">
              <w:rPr>
                <w:noProof/>
                <w:webHidden/>
              </w:rPr>
              <w:fldChar w:fldCharType="end"/>
            </w:r>
          </w:hyperlink>
        </w:p>
        <w:p w14:paraId="12641C4C" w14:textId="77777777" w:rsidR="0054681D" w:rsidRDefault="00E70402">
          <w:pPr>
            <w:pStyle w:val="TOC1"/>
            <w:tabs>
              <w:tab w:val="right" w:leader="dot" w:pos="9350"/>
            </w:tabs>
            <w:rPr>
              <w:rFonts w:asciiTheme="minorHAnsi" w:eastAsiaTheme="minorEastAsia" w:hAnsiTheme="minorHAnsi"/>
              <w:noProof/>
            </w:rPr>
          </w:pPr>
          <w:hyperlink w:anchor="_Toc96414423" w:history="1">
            <w:r w:rsidR="0054681D" w:rsidRPr="0099261F">
              <w:rPr>
                <w:rStyle w:val="Hyperlink"/>
                <w:noProof/>
              </w:rPr>
              <w:t>Question 2</w:t>
            </w:r>
            <w:r w:rsidR="0054681D">
              <w:rPr>
                <w:noProof/>
                <w:webHidden/>
              </w:rPr>
              <w:tab/>
            </w:r>
            <w:r w:rsidR="0054681D">
              <w:rPr>
                <w:noProof/>
                <w:webHidden/>
              </w:rPr>
              <w:fldChar w:fldCharType="begin"/>
            </w:r>
            <w:r w:rsidR="0054681D">
              <w:rPr>
                <w:noProof/>
                <w:webHidden/>
              </w:rPr>
              <w:instrText xml:space="preserve"> PAGEREF _Toc96414423 \h </w:instrText>
            </w:r>
            <w:r w:rsidR="0054681D">
              <w:rPr>
                <w:noProof/>
                <w:webHidden/>
              </w:rPr>
            </w:r>
            <w:r w:rsidR="0054681D">
              <w:rPr>
                <w:noProof/>
                <w:webHidden/>
              </w:rPr>
              <w:fldChar w:fldCharType="separate"/>
            </w:r>
            <w:r w:rsidR="0054681D">
              <w:rPr>
                <w:noProof/>
                <w:webHidden/>
              </w:rPr>
              <w:t>9</w:t>
            </w:r>
            <w:r w:rsidR="0054681D">
              <w:rPr>
                <w:noProof/>
                <w:webHidden/>
              </w:rPr>
              <w:fldChar w:fldCharType="end"/>
            </w:r>
          </w:hyperlink>
        </w:p>
        <w:p w14:paraId="259E4EED" w14:textId="77777777" w:rsidR="0054681D" w:rsidRDefault="00E70402">
          <w:pPr>
            <w:pStyle w:val="TOC2"/>
            <w:tabs>
              <w:tab w:val="right" w:leader="dot" w:pos="9350"/>
            </w:tabs>
            <w:rPr>
              <w:rFonts w:asciiTheme="minorHAnsi" w:eastAsiaTheme="minorEastAsia" w:hAnsiTheme="minorHAnsi"/>
              <w:noProof/>
            </w:rPr>
          </w:pPr>
          <w:hyperlink w:anchor="_Toc96414424" w:history="1">
            <w:r w:rsidR="0054681D" w:rsidRPr="0099261F">
              <w:rPr>
                <w:rStyle w:val="Hyperlink"/>
                <w:noProof/>
              </w:rPr>
              <w:t>Accounting principles and their relevant to the preparation and presentation of financial accounts</w:t>
            </w:r>
            <w:r w:rsidR="0054681D">
              <w:rPr>
                <w:noProof/>
                <w:webHidden/>
              </w:rPr>
              <w:tab/>
            </w:r>
            <w:r w:rsidR="0054681D">
              <w:rPr>
                <w:noProof/>
                <w:webHidden/>
              </w:rPr>
              <w:fldChar w:fldCharType="begin"/>
            </w:r>
            <w:r w:rsidR="0054681D">
              <w:rPr>
                <w:noProof/>
                <w:webHidden/>
              </w:rPr>
              <w:instrText xml:space="preserve"> PAGEREF _Toc96414424 \h </w:instrText>
            </w:r>
            <w:r w:rsidR="0054681D">
              <w:rPr>
                <w:noProof/>
                <w:webHidden/>
              </w:rPr>
            </w:r>
            <w:r w:rsidR="0054681D">
              <w:rPr>
                <w:noProof/>
                <w:webHidden/>
              </w:rPr>
              <w:fldChar w:fldCharType="separate"/>
            </w:r>
            <w:r w:rsidR="0054681D">
              <w:rPr>
                <w:noProof/>
                <w:webHidden/>
              </w:rPr>
              <w:t>9</w:t>
            </w:r>
            <w:r w:rsidR="0054681D">
              <w:rPr>
                <w:noProof/>
                <w:webHidden/>
              </w:rPr>
              <w:fldChar w:fldCharType="end"/>
            </w:r>
          </w:hyperlink>
        </w:p>
        <w:p w14:paraId="4546A03B" w14:textId="77777777" w:rsidR="0054681D" w:rsidRDefault="00E70402">
          <w:pPr>
            <w:pStyle w:val="TOC1"/>
            <w:tabs>
              <w:tab w:val="right" w:leader="dot" w:pos="9350"/>
            </w:tabs>
            <w:rPr>
              <w:rFonts w:asciiTheme="minorHAnsi" w:eastAsiaTheme="minorEastAsia" w:hAnsiTheme="minorHAnsi"/>
              <w:noProof/>
            </w:rPr>
          </w:pPr>
          <w:hyperlink w:anchor="_Toc96414425" w:history="1">
            <w:r w:rsidR="0054681D" w:rsidRPr="0099261F">
              <w:rPr>
                <w:rStyle w:val="Hyperlink"/>
                <w:noProof/>
              </w:rPr>
              <w:t>Conclusion</w:t>
            </w:r>
            <w:r w:rsidR="0054681D">
              <w:rPr>
                <w:noProof/>
                <w:webHidden/>
              </w:rPr>
              <w:tab/>
            </w:r>
            <w:r w:rsidR="0054681D">
              <w:rPr>
                <w:noProof/>
                <w:webHidden/>
              </w:rPr>
              <w:fldChar w:fldCharType="begin"/>
            </w:r>
            <w:r w:rsidR="0054681D">
              <w:rPr>
                <w:noProof/>
                <w:webHidden/>
              </w:rPr>
              <w:instrText xml:space="preserve"> PAGEREF _Toc96414425 \h </w:instrText>
            </w:r>
            <w:r w:rsidR="0054681D">
              <w:rPr>
                <w:noProof/>
                <w:webHidden/>
              </w:rPr>
            </w:r>
            <w:r w:rsidR="0054681D">
              <w:rPr>
                <w:noProof/>
                <w:webHidden/>
              </w:rPr>
              <w:fldChar w:fldCharType="separate"/>
            </w:r>
            <w:r w:rsidR="0054681D">
              <w:rPr>
                <w:noProof/>
                <w:webHidden/>
              </w:rPr>
              <w:t>13</w:t>
            </w:r>
            <w:r w:rsidR="0054681D">
              <w:rPr>
                <w:noProof/>
                <w:webHidden/>
              </w:rPr>
              <w:fldChar w:fldCharType="end"/>
            </w:r>
          </w:hyperlink>
        </w:p>
        <w:p w14:paraId="417DD1DF" w14:textId="77777777" w:rsidR="0054681D" w:rsidRDefault="00E70402">
          <w:pPr>
            <w:pStyle w:val="TOC1"/>
            <w:tabs>
              <w:tab w:val="right" w:leader="dot" w:pos="9350"/>
            </w:tabs>
            <w:rPr>
              <w:rFonts w:asciiTheme="minorHAnsi" w:eastAsiaTheme="minorEastAsia" w:hAnsiTheme="minorHAnsi"/>
              <w:noProof/>
            </w:rPr>
          </w:pPr>
          <w:hyperlink w:anchor="_Toc96414426" w:history="1">
            <w:r w:rsidR="0054681D" w:rsidRPr="0099261F">
              <w:rPr>
                <w:rStyle w:val="Hyperlink"/>
                <w:noProof/>
              </w:rPr>
              <w:t>References</w:t>
            </w:r>
            <w:r w:rsidR="0054681D">
              <w:rPr>
                <w:noProof/>
                <w:webHidden/>
              </w:rPr>
              <w:tab/>
            </w:r>
            <w:r w:rsidR="0054681D">
              <w:rPr>
                <w:noProof/>
                <w:webHidden/>
              </w:rPr>
              <w:fldChar w:fldCharType="begin"/>
            </w:r>
            <w:r w:rsidR="0054681D">
              <w:rPr>
                <w:noProof/>
                <w:webHidden/>
              </w:rPr>
              <w:instrText xml:space="preserve"> PAGEREF _Toc96414426 \h </w:instrText>
            </w:r>
            <w:r w:rsidR="0054681D">
              <w:rPr>
                <w:noProof/>
                <w:webHidden/>
              </w:rPr>
            </w:r>
            <w:r w:rsidR="0054681D">
              <w:rPr>
                <w:noProof/>
                <w:webHidden/>
              </w:rPr>
              <w:fldChar w:fldCharType="separate"/>
            </w:r>
            <w:r w:rsidR="0054681D">
              <w:rPr>
                <w:noProof/>
                <w:webHidden/>
              </w:rPr>
              <w:t>14</w:t>
            </w:r>
            <w:r w:rsidR="0054681D">
              <w:rPr>
                <w:noProof/>
                <w:webHidden/>
              </w:rPr>
              <w:fldChar w:fldCharType="end"/>
            </w:r>
          </w:hyperlink>
        </w:p>
        <w:p w14:paraId="12E93B12" w14:textId="77777777" w:rsidR="0054681D" w:rsidRDefault="0054681D">
          <w:r>
            <w:fldChar w:fldCharType="end"/>
          </w:r>
        </w:p>
      </w:sdtContent>
    </w:sdt>
    <w:p w14:paraId="188BD9F6" w14:textId="77777777" w:rsidR="0054681D" w:rsidRDefault="0054681D">
      <w:pPr>
        <w:jc w:val="left"/>
      </w:pPr>
    </w:p>
    <w:p w14:paraId="48358397" w14:textId="77777777" w:rsidR="0054681D" w:rsidRDefault="0054681D">
      <w:pPr>
        <w:jc w:val="left"/>
      </w:pPr>
    </w:p>
    <w:p w14:paraId="48060DCC" w14:textId="77777777" w:rsidR="0054681D" w:rsidRDefault="0054681D">
      <w:pPr>
        <w:jc w:val="left"/>
      </w:pPr>
    </w:p>
    <w:p w14:paraId="2B4C3210" w14:textId="77777777" w:rsidR="0054681D" w:rsidRDefault="0054681D">
      <w:pPr>
        <w:jc w:val="left"/>
      </w:pPr>
    </w:p>
    <w:p w14:paraId="25295952" w14:textId="77777777" w:rsidR="0054681D" w:rsidRDefault="0054681D">
      <w:pPr>
        <w:jc w:val="left"/>
      </w:pPr>
    </w:p>
    <w:p w14:paraId="3E545989" w14:textId="77777777" w:rsidR="0054681D" w:rsidRDefault="0054681D">
      <w:pPr>
        <w:jc w:val="left"/>
      </w:pPr>
    </w:p>
    <w:p w14:paraId="44FB9FD5" w14:textId="77777777" w:rsidR="0054681D" w:rsidRDefault="0054681D">
      <w:pPr>
        <w:jc w:val="left"/>
      </w:pPr>
    </w:p>
    <w:p w14:paraId="042F77AA" w14:textId="77777777" w:rsidR="0054681D" w:rsidRDefault="0054681D">
      <w:pPr>
        <w:jc w:val="left"/>
      </w:pPr>
    </w:p>
    <w:p w14:paraId="2C0E5A99" w14:textId="77777777" w:rsidR="0054681D" w:rsidRDefault="0054681D">
      <w:pPr>
        <w:jc w:val="left"/>
      </w:pPr>
    </w:p>
    <w:p w14:paraId="3DB66F02" w14:textId="77777777" w:rsidR="0054681D" w:rsidRDefault="0054681D">
      <w:pPr>
        <w:jc w:val="left"/>
      </w:pPr>
    </w:p>
    <w:p w14:paraId="1ACD67E3" w14:textId="77777777" w:rsidR="0054681D" w:rsidRDefault="0054681D">
      <w:pPr>
        <w:jc w:val="left"/>
      </w:pPr>
    </w:p>
    <w:p w14:paraId="55171FDE" w14:textId="77777777" w:rsidR="0054681D" w:rsidRDefault="0054681D">
      <w:pPr>
        <w:jc w:val="left"/>
      </w:pPr>
    </w:p>
    <w:p w14:paraId="732E6E86" w14:textId="77777777" w:rsidR="0054681D" w:rsidRDefault="0054681D">
      <w:pPr>
        <w:jc w:val="left"/>
      </w:pPr>
    </w:p>
    <w:p w14:paraId="5752F394" w14:textId="77777777" w:rsidR="0054681D" w:rsidRDefault="0054681D">
      <w:pPr>
        <w:jc w:val="left"/>
      </w:pPr>
    </w:p>
    <w:p w14:paraId="245759FF" w14:textId="77777777" w:rsidR="0054681D" w:rsidRDefault="0054681D">
      <w:pPr>
        <w:jc w:val="left"/>
      </w:pPr>
    </w:p>
    <w:p w14:paraId="46244E53" w14:textId="77777777" w:rsidR="0054681D" w:rsidRDefault="0054681D">
      <w:pPr>
        <w:jc w:val="left"/>
      </w:pPr>
    </w:p>
    <w:p w14:paraId="79DD92F3" w14:textId="77777777" w:rsidR="0054681D" w:rsidRDefault="0054681D">
      <w:pPr>
        <w:jc w:val="left"/>
      </w:pPr>
    </w:p>
    <w:p w14:paraId="445B7B73" w14:textId="77777777" w:rsidR="00BB194C" w:rsidRDefault="00BB194C" w:rsidP="0054681D">
      <w:pPr>
        <w:pStyle w:val="Heading1"/>
      </w:pPr>
      <w:bookmarkStart w:id="0" w:name="_Toc96414421"/>
      <w:r>
        <w:lastRenderedPageBreak/>
        <w:t>Introduction</w:t>
      </w:r>
      <w:bookmarkEnd w:id="0"/>
    </w:p>
    <w:p w14:paraId="049BB855" w14:textId="71A28BEF" w:rsidR="0054681D" w:rsidRDefault="0054681D" w:rsidP="0054681D">
      <w:pPr>
        <w:spacing w:line="360" w:lineRule="auto"/>
      </w:pPr>
      <w:r>
        <w:t xml:space="preserve">This report will </w:t>
      </w:r>
      <w:r w:rsidR="00777995">
        <w:t>divide</w:t>
      </w:r>
      <w:r>
        <w:t xml:space="preserve"> into two part the first will talk about the </w:t>
      </w:r>
      <w:proofErr w:type="spellStart"/>
      <w:r>
        <w:t>the</w:t>
      </w:r>
      <w:proofErr w:type="spellEnd"/>
      <w:r>
        <w:t xml:space="preserve"> Calculation of Income statement and balance sheet. </w:t>
      </w:r>
      <w:r w:rsidR="00BB56A5">
        <w:t>As there</w:t>
      </w:r>
      <w:r>
        <w:t xml:space="preserve"> has </w:t>
      </w:r>
      <w:r w:rsidR="00BB56A5">
        <w:t>an</w:t>
      </w:r>
      <w:r>
        <w:t xml:space="preserve"> n unadjusted trial balance so first of all it has to make this unadjusted trial balance to adjusted trial balance. After completing the unadjusted trial balance to adjusted trial balance the report will show the calculation of income statement and balance sheet to show is there has a positive or a </w:t>
      </w:r>
      <w:r w:rsidR="00BB56A5">
        <w:t>negative</w:t>
      </w:r>
      <w:r>
        <w:t xml:space="preserve"> condition of the income statement and this report </w:t>
      </w:r>
      <w:r w:rsidR="00BB56A5">
        <w:t>Weill</w:t>
      </w:r>
      <w:r>
        <w:t xml:space="preserve"> try to show the </w:t>
      </w:r>
      <w:r w:rsidR="00BB56A5">
        <w:t>condition</w:t>
      </w:r>
      <w:r>
        <w:t xml:space="preserve"> of financial position of general supplies. And in the next part of the </w:t>
      </w:r>
      <w:r w:rsidR="00BB56A5">
        <w:t>report, this</w:t>
      </w:r>
      <w:r>
        <w:t xml:space="preserve"> </w:t>
      </w:r>
      <w:r w:rsidR="00BB56A5">
        <w:t>report will</w:t>
      </w:r>
      <w:r>
        <w:t xml:space="preserve"> talk about the accounting principal like consistency, materiality, monetary unit and going concern principle and their uses to make an organization’s financial report comparable, reliable and consistent. Then it will talk about how to make these accounting regulation and rules use to reduce the fault in presenting financial statement </w:t>
      </w:r>
      <w:r w:rsidR="00BB56A5">
        <w:t>in front</w:t>
      </w:r>
      <w:r>
        <w:t xml:space="preserve"> of the users of it in the time of decision making.</w:t>
      </w:r>
    </w:p>
    <w:p w14:paraId="64FB4847" w14:textId="77777777" w:rsidR="0054681D" w:rsidRDefault="0054681D" w:rsidP="0054681D">
      <w:pPr>
        <w:jc w:val="left"/>
      </w:pPr>
      <w:r>
        <w:br w:type="page"/>
      </w:r>
    </w:p>
    <w:p w14:paraId="1710BCDD" w14:textId="77777777" w:rsidR="005A4DBD" w:rsidRPr="00C1596F" w:rsidRDefault="005A4DBD" w:rsidP="0054681D">
      <w:pPr>
        <w:pStyle w:val="Heading1"/>
      </w:pPr>
      <w:bookmarkStart w:id="1" w:name="_Toc96337809"/>
      <w:bookmarkStart w:id="2" w:name="_Toc96414422"/>
      <w:r w:rsidRPr="004D1B47">
        <w:lastRenderedPageBreak/>
        <w:t>Question 1</w:t>
      </w:r>
      <w:bookmarkEnd w:id="1"/>
      <w:r>
        <w:t>: General Supplies Income statement and balance sheet after adjusting unadjusted trial balance</w:t>
      </w:r>
      <w:bookmarkEnd w:id="2"/>
      <w:r>
        <w:t xml:space="preserve"> </w:t>
      </w:r>
    </w:p>
    <w:p w14:paraId="782A216E" w14:textId="77777777" w:rsidR="0054681D" w:rsidRDefault="0054681D" w:rsidP="008C3B37">
      <w:pPr>
        <w:spacing w:line="360" w:lineRule="auto"/>
      </w:pPr>
    </w:p>
    <w:p w14:paraId="03516D2E" w14:textId="77777777" w:rsidR="00875508" w:rsidRDefault="000C19EB" w:rsidP="00887E94">
      <w:pPr>
        <w:spacing w:before="240" w:line="360" w:lineRule="auto"/>
      </w:pPr>
      <w:r>
        <w:t xml:space="preserve">The general </w:t>
      </w:r>
      <w:r w:rsidR="00875508">
        <w:t>supplier’s</w:t>
      </w:r>
      <w:r>
        <w:t xml:space="preserve"> Trial balance is not up to the mark to prepare income statement and financial </w:t>
      </w:r>
      <w:r w:rsidR="00887E94">
        <w:t>statement (</w:t>
      </w:r>
      <w:r w:rsidR="00887E94">
        <w:rPr>
          <w:rFonts w:cs="Arial"/>
          <w:color w:val="222222"/>
          <w:shd w:val="clear" w:color="auto" w:fill="FFFFFF"/>
        </w:rPr>
        <w:t>Sterling,</w:t>
      </w:r>
      <w:r w:rsidR="00887E94" w:rsidRPr="006C4052">
        <w:rPr>
          <w:rFonts w:cs="Arial"/>
          <w:color w:val="222222"/>
          <w:shd w:val="clear" w:color="auto" w:fill="FFFFFF"/>
        </w:rPr>
        <w:t xml:space="preserve"> 2021</w:t>
      </w:r>
      <w:r w:rsidR="00887E94">
        <w:rPr>
          <w:rFonts w:cs="Arial"/>
          <w:color w:val="222222"/>
          <w:shd w:val="clear" w:color="auto" w:fill="FFFFFF"/>
        </w:rPr>
        <w:t>)</w:t>
      </w:r>
      <w:r w:rsidR="00887E94">
        <w:t xml:space="preserve">. </w:t>
      </w:r>
      <w:r w:rsidR="003E039C">
        <w:t xml:space="preserve"> </w:t>
      </w:r>
      <w:r>
        <w:t xml:space="preserve">Because there has some others </w:t>
      </w:r>
      <w:r w:rsidR="003E039C">
        <w:t>transaction</w:t>
      </w:r>
      <w:r>
        <w:t xml:space="preserve"> too which need to adjusted with the trial balance to make a perfect trial balance to make financial</w:t>
      </w:r>
      <w:r w:rsidR="00887E94">
        <w:t xml:space="preserve"> statement and income statement (</w:t>
      </w:r>
      <w:r w:rsidR="00887E94">
        <w:rPr>
          <w:rFonts w:cs="Arial"/>
          <w:color w:val="222222"/>
          <w:shd w:val="clear" w:color="auto" w:fill="FFFFFF"/>
        </w:rPr>
        <w:t xml:space="preserve">Edmonds, </w:t>
      </w:r>
      <w:r w:rsidR="00887E94" w:rsidRPr="006C4052">
        <w:rPr>
          <w:rFonts w:cs="Arial"/>
          <w:color w:val="222222"/>
          <w:shd w:val="clear" w:color="auto" w:fill="FFFFFF"/>
        </w:rPr>
        <w:t>2021</w:t>
      </w:r>
      <w:r w:rsidR="00887E94">
        <w:rPr>
          <w:rFonts w:cs="Arial"/>
          <w:color w:val="222222"/>
          <w:shd w:val="clear" w:color="auto" w:fill="FFFFFF"/>
        </w:rPr>
        <w:t xml:space="preserve">). </w:t>
      </w:r>
      <w:r w:rsidR="003E039C">
        <w:t>To make the statement first of all need to find the jou</w:t>
      </w:r>
      <w:r w:rsidR="00887E94">
        <w:t>rnal of additional information (</w:t>
      </w:r>
      <w:r w:rsidR="00887E94" w:rsidRPr="006C4052">
        <w:rPr>
          <w:rFonts w:cs="Arial"/>
          <w:color w:val="222222"/>
          <w:shd w:val="clear" w:color="auto" w:fill="FFFFFF"/>
        </w:rPr>
        <w:t>Richardso</w:t>
      </w:r>
      <w:r w:rsidR="00887E94">
        <w:rPr>
          <w:rFonts w:cs="Arial"/>
          <w:color w:val="222222"/>
          <w:shd w:val="clear" w:color="auto" w:fill="FFFFFF"/>
        </w:rPr>
        <w:t xml:space="preserve">n, </w:t>
      </w:r>
      <w:r w:rsidR="00887E94" w:rsidRPr="006C4052">
        <w:rPr>
          <w:rFonts w:cs="Arial"/>
          <w:color w:val="222222"/>
          <w:shd w:val="clear" w:color="auto" w:fill="FFFFFF"/>
        </w:rPr>
        <w:t>2010</w:t>
      </w:r>
      <w:r w:rsidR="00887E94">
        <w:rPr>
          <w:rFonts w:cs="Arial"/>
          <w:color w:val="222222"/>
          <w:shd w:val="clear" w:color="auto" w:fill="FFFFFF"/>
        </w:rPr>
        <w:t xml:space="preserve">). </w:t>
      </w:r>
      <w:r w:rsidR="003E039C">
        <w:t xml:space="preserve">Here is the journal </w:t>
      </w:r>
      <w:r w:rsidR="00875508">
        <w:t>of additional information:</w:t>
      </w:r>
    </w:p>
    <w:tbl>
      <w:tblPr>
        <w:tblStyle w:val="TableGrid"/>
        <w:tblW w:w="10273" w:type="dxa"/>
        <w:tblLook w:val="04A0" w:firstRow="1" w:lastRow="0" w:firstColumn="1" w:lastColumn="0" w:noHBand="0" w:noVBand="1"/>
      </w:tblPr>
      <w:tblGrid>
        <w:gridCol w:w="599"/>
        <w:gridCol w:w="4923"/>
        <w:gridCol w:w="482"/>
        <w:gridCol w:w="2213"/>
        <w:gridCol w:w="2056"/>
      </w:tblGrid>
      <w:tr w:rsidR="00875508" w14:paraId="6BFE55CA" w14:textId="77777777" w:rsidTr="0078056A">
        <w:trPr>
          <w:trHeight w:val="655"/>
        </w:trPr>
        <w:tc>
          <w:tcPr>
            <w:tcW w:w="599" w:type="dxa"/>
          </w:tcPr>
          <w:p w14:paraId="65D626B2" w14:textId="77777777" w:rsidR="00875508" w:rsidRDefault="00875508">
            <w:r>
              <w:t>No.</w:t>
            </w:r>
          </w:p>
        </w:tc>
        <w:tc>
          <w:tcPr>
            <w:tcW w:w="4923" w:type="dxa"/>
          </w:tcPr>
          <w:p w14:paraId="63976237" w14:textId="77777777" w:rsidR="00875508" w:rsidRDefault="00875508">
            <w:r>
              <w:t>Particulars</w:t>
            </w:r>
          </w:p>
        </w:tc>
        <w:tc>
          <w:tcPr>
            <w:tcW w:w="482" w:type="dxa"/>
          </w:tcPr>
          <w:p w14:paraId="419FC9DF" w14:textId="77777777" w:rsidR="00875508" w:rsidRDefault="00875508"/>
        </w:tc>
        <w:tc>
          <w:tcPr>
            <w:tcW w:w="2213" w:type="dxa"/>
          </w:tcPr>
          <w:p w14:paraId="2A104D73" w14:textId="77777777" w:rsidR="00875508" w:rsidRDefault="00875508">
            <w:r>
              <w:t xml:space="preserve">Debit </w:t>
            </w:r>
          </w:p>
        </w:tc>
        <w:tc>
          <w:tcPr>
            <w:tcW w:w="2056" w:type="dxa"/>
          </w:tcPr>
          <w:p w14:paraId="4E77FBA9" w14:textId="77777777" w:rsidR="00875508" w:rsidRDefault="00875508">
            <w:proofErr w:type="gramStart"/>
            <w:r>
              <w:t>Credit  t</w:t>
            </w:r>
            <w:proofErr w:type="gramEnd"/>
          </w:p>
        </w:tc>
      </w:tr>
      <w:tr w:rsidR="00875508" w14:paraId="1C7C338C" w14:textId="77777777" w:rsidTr="0078056A">
        <w:trPr>
          <w:trHeight w:val="1310"/>
        </w:trPr>
        <w:tc>
          <w:tcPr>
            <w:tcW w:w="599" w:type="dxa"/>
          </w:tcPr>
          <w:p w14:paraId="172E0698" w14:textId="77777777" w:rsidR="00875508" w:rsidRDefault="00875508">
            <w:r>
              <w:t>1</w:t>
            </w:r>
          </w:p>
        </w:tc>
        <w:tc>
          <w:tcPr>
            <w:tcW w:w="4923" w:type="dxa"/>
          </w:tcPr>
          <w:p w14:paraId="5BBFB163" w14:textId="77777777" w:rsidR="00875508" w:rsidRDefault="00875508" w:rsidP="00875508">
            <w:r>
              <w:t xml:space="preserve">Depreciation a/c                       </w:t>
            </w:r>
          </w:p>
          <w:p w14:paraId="6404F755" w14:textId="77777777" w:rsidR="00875508" w:rsidRDefault="00875508" w:rsidP="00875508">
            <w:r>
              <w:t>Accumulated depreciation (building)</w:t>
            </w:r>
          </w:p>
        </w:tc>
        <w:tc>
          <w:tcPr>
            <w:tcW w:w="482" w:type="dxa"/>
          </w:tcPr>
          <w:p w14:paraId="2D9165F3" w14:textId="77777777" w:rsidR="00875508" w:rsidRDefault="00875508"/>
        </w:tc>
        <w:tc>
          <w:tcPr>
            <w:tcW w:w="2213" w:type="dxa"/>
          </w:tcPr>
          <w:p w14:paraId="3E00EE99" w14:textId="77777777" w:rsidR="00875508" w:rsidRDefault="00875508">
            <w:r>
              <w:t>37500</w:t>
            </w:r>
          </w:p>
        </w:tc>
        <w:tc>
          <w:tcPr>
            <w:tcW w:w="2056" w:type="dxa"/>
          </w:tcPr>
          <w:p w14:paraId="44CE3CD2" w14:textId="77777777" w:rsidR="00875508" w:rsidRDefault="00875508"/>
          <w:p w14:paraId="37002AF1" w14:textId="77777777" w:rsidR="00875508" w:rsidRDefault="00875508">
            <w:r>
              <w:t>37500</w:t>
            </w:r>
          </w:p>
        </w:tc>
      </w:tr>
      <w:tr w:rsidR="00875508" w14:paraId="4F598849" w14:textId="77777777" w:rsidTr="0078056A">
        <w:trPr>
          <w:trHeight w:val="1310"/>
        </w:trPr>
        <w:tc>
          <w:tcPr>
            <w:tcW w:w="599" w:type="dxa"/>
          </w:tcPr>
          <w:p w14:paraId="63D24D16" w14:textId="77777777" w:rsidR="00875508" w:rsidRDefault="00875508">
            <w:r>
              <w:t>2</w:t>
            </w:r>
          </w:p>
        </w:tc>
        <w:tc>
          <w:tcPr>
            <w:tcW w:w="4923" w:type="dxa"/>
          </w:tcPr>
          <w:p w14:paraId="15E42CEC" w14:textId="77777777" w:rsidR="00875508" w:rsidRDefault="00875508" w:rsidP="00875508">
            <w:r>
              <w:t>Depreciation a/c</w:t>
            </w:r>
          </w:p>
          <w:p w14:paraId="6D9C0ABC" w14:textId="77777777" w:rsidR="00875508" w:rsidRDefault="00875508" w:rsidP="00875508">
            <w:r>
              <w:t>Accumulated depreciation (machinery)</w:t>
            </w:r>
          </w:p>
        </w:tc>
        <w:tc>
          <w:tcPr>
            <w:tcW w:w="482" w:type="dxa"/>
          </w:tcPr>
          <w:p w14:paraId="1654C68F" w14:textId="77777777" w:rsidR="00875508" w:rsidRDefault="00875508"/>
        </w:tc>
        <w:tc>
          <w:tcPr>
            <w:tcW w:w="2213" w:type="dxa"/>
          </w:tcPr>
          <w:p w14:paraId="4D5223F4" w14:textId="77777777" w:rsidR="00875508" w:rsidRDefault="00875508">
            <w:r>
              <w:t>30000</w:t>
            </w:r>
          </w:p>
        </w:tc>
        <w:tc>
          <w:tcPr>
            <w:tcW w:w="2056" w:type="dxa"/>
          </w:tcPr>
          <w:p w14:paraId="633A36D5" w14:textId="77777777" w:rsidR="00875508" w:rsidRDefault="00875508"/>
          <w:p w14:paraId="4B56787F" w14:textId="77777777" w:rsidR="00875508" w:rsidRDefault="00875508">
            <w:r>
              <w:t>30000</w:t>
            </w:r>
          </w:p>
        </w:tc>
      </w:tr>
      <w:tr w:rsidR="00875508" w14:paraId="4EAECC30" w14:textId="77777777" w:rsidTr="0078056A">
        <w:trPr>
          <w:trHeight w:val="1310"/>
        </w:trPr>
        <w:tc>
          <w:tcPr>
            <w:tcW w:w="599" w:type="dxa"/>
          </w:tcPr>
          <w:p w14:paraId="38CE44CB" w14:textId="77777777" w:rsidR="00875508" w:rsidRDefault="00875508">
            <w:r>
              <w:t>3</w:t>
            </w:r>
          </w:p>
        </w:tc>
        <w:tc>
          <w:tcPr>
            <w:tcW w:w="4923" w:type="dxa"/>
          </w:tcPr>
          <w:p w14:paraId="5C31E547" w14:textId="77777777" w:rsidR="00875508" w:rsidRDefault="00875508" w:rsidP="00875508">
            <w:r>
              <w:t>Bad debt</w:t>
            </w:r>
          </w:p>
          <w:p w14:paraId="0135C437" w14:textId="77777777" w:rsidR="00875508" w:rsidRDefault="00875508" w:rsidP="00875508">
            <w:r>
              <w:t xml:space="preserve">Allowance for bad debt  </w:t>
            </w:r>
          </w:p>
        </w:tc>
        <w:tc>
          <w:tcPr>
            <w:tcW w:w="482" w:type="dxa"/>
          </w:tcPr>
          <w:p w14:paraId="06B52948" w14:textId="77777777" w:rsidR="00875508" w:rsidRDefault="00875508"/>
        </w:tc>
        <w:tc>
          <w:tcPr>
            <w:tcW w:w="2213" w:type="dxa"/>
          </w:tcPr>
          <w:p w14:paraId="6EFD6494" w14:textId="77777777" w:rsidR="00875508" w:rsidRDefault="00875508">
            <w:r>
              <w:t>4000</w:t>
            </w:r>
          </w:p>
        </w:tc>
        <w:tc>
          <w:tcPr>
            <w:tcW w:w="2056" w:type="dxa"/>
          </w:tcPr>
          <w:p w14:paraId="0A087AAB" w14:textId="77777777" w:rsidR="00875508" w:rsidRDefault="00875508"/>
          <w:p w14:paraId="0256956B" w14:textId="77777777" w:rsidR="00875508" w:rsidRDefault="00875508">
            <w:r>
              <w:t>4000</w:t>
            </w:r>
          </w:p>
        </w:tc>
      </w:tr>
      <w:tr w:rsidR="00875508" w14:paraId="0BC29FDB" w14:textId="77777777" w:rsidTr="0078056A">
        <w:trPr>
          <w:trHeight w:val="1271"/>
        </w:trPr>
        <w:tc>
          <w:tcPr>
            <w:tcW w:w="599" w:type="dxa"/>
          </w:tcPr>
          <w:p w14:paraId="22DC2EA0" w14:textId="77777777" w:rsidR="00875508" w:rsidRDefault="00875508">
            <w:r>
              <w:t>4</w:t>
            </w:r>
          </w:p>
        </w:tc>
        <w:tc>
          <w:tcPr>
            <w:tcW w:w="4923" w:type="dxa"/>
          </w:tcPr>
          <w:p w14:paraId="73F56ACA" w14:textId="77777777" w:rsidR="00875508" w:rsidRDefault="00875508" w:rsidP="00875508">
            <w:r>
              <w:t xml:space="preserve">Insurance </w:t>
            </w:r>
          </w:p>
          <w:p w14:paraId="290ED034" w14:textId="77777777" w:rsidR="00875508" w:rsidRDefault="00875508" w:rsidP="00875508">
            <w:r>
              <w:t xml:space="preserve"> Prepaid insurance </w:t>
            </w:r>
          </w:p>
        </w:tc>
        <w:tc>
          <w:tcPr>
            <w:tcW w:w="482" w:type="dxa"/>
          </w:tcPr>
          <w:p w14:paraId="38562871" w14:textId="77777777" w:rsidR="00875508" w:rsidRDefault="00875508"/>
        </w:tc>
        <w:tc>
          <w:tcPr>
            <w:tcW w:w="2213" w:type="dxa"/>
          </w:tcPr>
          <w:p w14:paraId="5C5A50D0" w14:textId="77777777" w:rsidR="00875508" w:rsidRDefault="00875508">
            <w:r>
              <w:t>1520</w:t>
            </w:r>
          </w:p>
        </w:tc>
        <w:tc>
          <w:tcPr>
            <w:tcW w:w="2056" w:type="dxa"/>
          </w:tcPr>
          <w:p w14:paraId="0FDB2CA2" w14:textId="77777777" w:rsidR="00875508" w:rsidRDefault="00875508"/>
          <w:p w14:paraId="664BF9FF" w14:textId="77777777" w:rsidR="00875508" w:rsidRDefault="00875508">
            <w:r>
              <w:t>1520</w:t>
            </w:r>
          </w:p>
        </w:tc>
      </w:tr>
      <w:tr w:rsidR="00875508" w14:paraId="7DB272C4" w14:textId="77777777" w:rsidTr="0078056A">
        <w:trPr>
          <w:trHeight w:val="1310"/>
        </w:trPr>
        <w:tc>
          <w:tcPr>
            <w:tcW w:w="599" w:type="dxa"/>
          </w:tcPr>
          <w:p w14:paraId="447B3D78" w14:textId="77777777" w:rsidR="00875508" w:rsidRDefault="00875508">
            <w:r>
              <w:t>5</w:t>
            </w:r>
          </w:p>
        </w:tc>
        <w:tc>
          <w:tcPr>
            <w:tcW w:w="4923" w:type="dxa"/>
          </w:tcPr>
          <w:p w14:paraId="46F2052D" w14:textId="77777777" w:rsidR="00875508" w:rsidRDefault="002D1BF1" w:rsidP="00875508">
            <w:r>
              <w:t>Rent and rates</w:t>
            </w:r>
          </w:p>
          <w:p w14:paraId="4DBD6E5B" w14:textId="77777777" w:rsidR="00875508" w:rsidRDefault="00875508" w:rsidP="00875508">
            <w:r>
              <w:t>Accrued</w:t>
            </w:r>
            <w:r w:rsidR="002D1BF1">
              <w:t xml:space="preserve"> rates</w:t>
            </w:r>
          </w:p>
        </w:tc>
        <w:tc>
          <w:tcPr>
            <w:tcW w:w="482" w:type="dxa"/>
          </w:tcPr>
          <w:p w14:paraId="773F7F2F" w14:textId="77777777" w:rsidR="00875508" w:rsidRDefault="00875508"/>
        </w:tc>
        <w:tc>
          <w:tcPr>
            <w:tcW w:w="2213" w:type="dxa"/>
          </w:tcPr>
          <w:p w14:paraId="59FF1E04" w14:textId="77777777" w:rsidR="00875508" w:rsidRDefault="00875508">
            <w:r>
              <w:t>3220</w:t>
            </w:r>
          </w:p>
        </w:tc>
        <w:tc>
          <w:tcPr>
            <w:tcW w:w="2056" w:type="dxa"/>
          </w:tcPr>
          <w:p w14:paraId="2B2F67AE" w14:textId="77777777" w:rsidR="00875508" w:rsidRDefault="00875508"/>
          <w:p w14:paraId="54A94B16" w14:textId="77777777" w:rsidR="00875508" w:rsidRDefault="00875508">
            <w:r>
              <w:t>3220</w:t>
            </w:r>
          </w:p>
        </w:tc>
      </w:tr>
    </w:tbl>
    <w:p w14:paraId="41E9B8FF" w14:textId="77777777" w:rsidR="00875508" w:rsidRDefault="00875508"/>
    <w:p w14:paraId="3E6AE8C7" w14:textId="77777777" w:rsidR="000C19EB" w:rsidRDefault="00875508" w:rsidP="008C3B37">
      <w:pPr>
        <w:spacing w:line="360" w:lineRule="auto"/>
      </w:pPr>
      <w:r>
        <w:t xml:space="preserve">From adjusting entries </w:t>
      </w:r>
      <w:proofErr w:type="gramStart"/>
      <w:r>
        <w:t>now</w:t>
      </w:r>
      <w:proofErr w:type="gramEnd"/>
      <w:r>
        <w:t xml:space="preserve"> we can easily form the adjusted trial balance for the general supplies company. And here </w:t>
      </w:r>
      <w:r w:rsidR="00CC610E">
        <w:t>is the adjusted trial balance of general Supplies Company.</w:t>
      </w:r>
      <w:r w:rsidR="000C19EB">
        <w:br w:type="page"/>
      </w:r>
    </w:p>
    <w:tbl>
      <w:tblPr>
        <w:tblStyle w:val="TableGrid"/>
        <w:tblpPr w:leftFromText="180" w:rightFromText="180" w:vertAnchor="page" w:horzAnchor="margin" w:tblpXSpec="center" w:tblpY="886"/>
        <w:tblW w:w="10890" w:type="dxa"/>
        <w:tblLayout w:type="fixed"/>
        <w:tblLook w:val="04A0" w:firstRow="1" w:lastRow="0" w:firstColumn="1" w:lastColumn="0" w:noHBand="0" w:noVBand="1"/>
      </w:tblPr>
      <w:tblGrid>
        <w:gridCol w:w="2241"/>
        <w:gridCol w:w="1553"/>
        <w:gridCol w:w="1553"/>
        <w:gridCol w:w="1403"/>
        <w:gridCol w:w="990"/>
        <w:gridCol w:w="1710"/>
        <w:gridCol w:w="1440"/>
      </w:tblGrid>
      <w:tr w:rsidR="00B41394" w14:paraId="4793D1A7" w14:textId="77777777" w:rsidTr="000C19EB">
        <w:tc>
          <w:tcPr>
            <w:tcW w:w="2241" w:type="dxa"/>
          </w:tcPr>
          <w:p w14:paraId="2670E17A" w14:textId="77777777" w:rsidR="00B41394" w:rsidRDefault="00B41394" w:rsidP="000C19EB"/>
        </w:tc>
        <w:tc>
          <w:tcPr>
            <w:tcW w:w="3106" w:type="dxa"/>
            <w:gridSpan w:val="2"/>
          </w:tcPr>
          <w:p w14:paraId="5386CE3A" w14:textId="77777777" w:rsidR="00B41394" w:rsidRDefault="00B41394" w:rsidP="000C19EB">
            <w:r>
              <w:t>Trial Balance</w:t>
            </w:r>
          </w:p>
        </w:tc>
        <w:tc>
          <w:tcPr>
            <w:tcW w:w="2393" w:type="dxa"/>
            <w:gridSpan w:val="2"/>
          </w:tcPr>
          <w:p w14:paraId="75A256CB" w14:textId="77777777" w:rsidR="00B41394" w:rsidRDefault="00B41394" w:rsidP="000C19EB">
            <w:r>
              <w:t>Adjustments</w:t>
            </w:r>
          </w:p>
        </w:tc>
        <w:tc>
          <w:tcPr>
            <w:tcW w:w="3150" w:type="dxa"/>
            <w:gridSpan w:val="2"/>
          </w:tcPr>
          <w:p w14:paraId="6FE88DC6" w14:textId="77777777" w:rsidR="00B41394" w:rsidRDefault="00B41394" w:rsidP="000C19EB">
            <w:r w:rsidRPr="00935E32">
              <w:rPr>
                <w:highlight w:val="yellow"/>
              </w:rPr>
              <w:t>Adjusted trial balance</w:t>
            </w:r>
          </w:p>
        </w:tc>
      </w:tr>
      <w:tr w:rsidR="00B41394" w14:paraId="0EEAD84C" w14:textId="77777777" w:rsidTr="000C19EB">
        <w:tc>
          <w:tcPr>
            <w:tcW w:w="2241" w:type="dxa"/>
          </w:tcPr>
          <w:p w14:paraId="0CDEBCBA" w14:textId="77777777" w:rsidR="00B41394" w:rsidRPr="000C19EB" w:rsidRDefault="00B41394" w:rsidP="000C19EB">
            <w:pPr>
              <w:spacing w:after="200" w:line="276" w:lineRule="auto"/>
              <w:rPr>
                <w:rFonts w:cs="Arial"/>
                <w:bCs/>
              </w:rPr>
            </w:pPr>
          </w:p>
        </w:tc>
        <w:tc>
          <w:tcPr>
            <w:tcW w:w="1553" w:type="dxa"/>
          </w:tcPr>
          <w:p w14:paraId="57FAE2DE" w14:textId="77777777" w:rsidR="00B41394" w:rsidRDefault="00B41394" w:rsidP="000C19EB">
            <w:r>
              <w:t>Dr.</w:t>
            </w:r>
          </w:p>
        </w:tc>
        <w:tc>
          <w:tcPr>
            <w:tcW w:w="1553" w:type="dxa"/>
          </w:tcPr>
          <w:p w14:paraId="4EDE3A6F" w14:textId="77777777" w:rsidR="00B41394" w:rsidRDefault="00B41394" w:rsidP="000C19EB">
            <w:r>
              <w:t>Cr.</w:t>
            </w:r>
          </w:p>
        </w:tc>
        <w:tc>
          <w:tcPr>
            <w:tcW w:w="1403" w:type="dxa"/>
          </w:tcPr>
          <w:p w14:paraId="3E74A1B8" w14:textId="77777777" w:rsidR="00B41394" w:rsidRDefault="00B41394" w:rsidP="000C19EB">
            <w:r>
              <w:t>Dr.</w:t>
            </w:r>
          </w:p>
        </w:tc>
        <w:tc>
          <w:tcPr>
            <w:tcW w:w="990" w:type="dxa"/>
          </w:tcPr>
          <w:p w14:paraId="1B6CF12E" w14:textId="77777777" w:rsidR="00B41394" w:rsidRDefault="00B41394" w:rsidP="000C19EB">
            <w:r>
              <w:t>Cr.</w:t>
            </w:r>
          </w:p>
        </w:tc>
        <w:tc>
          <w:tcPr>
            <w:tcW w:w="1710" w:type="dxa"/>
          </w:tcPr>
          <w:p w14:paraId="3D6D2350" w14:textId="77777777" w:rsidR="00B41394" w:rsidRDefault="00B41394" w:rsidP="000C19EB">
            <w:r>
              <w:t>Dr.</w:t>
            </w:r>
          </w:p>
        </w:tc>
        <w:tc>
          <w:tcPr>
            <w:tcW w:w="1440" w:type="dxa"/>
          </w:tcPr>
          <w:p w14:paraId="1EF09758" w14:textId="77777777" w:rsidR="00B41394" w:rsidRDefault="00B41394" w:rsidP="000C19EB">
            <w:r>
              <w:t>Cr.</w:t>
            </w:r>
          </w:p>
        </w:tc>
      </w:tr>
      <w:tr w:rsidR="00B41394" w14:paraId="39306A5F" w14:textId="77777777" w:rsidTr="000C19EB">
        <w:tc>
          <w:tcPr>
            <w:tcW w:w="2241" w:type="dxa"/>
          </w:tcPr>
          <w:p w14:paraId="6278A077"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Finance Income</w:t>
            </w:r>
          </w:p>
        </w:tc>
        <w:tc>
          <w:tcPr>
            <w:tcW w:w="1553" w:type="dxa"/>
          </w:tcPr>
          <w:p w14:paraId="48B0F2A9"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475A19C8"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4,000</w:t>
            </w:r>
          </w:p>
        </w:tc>
        <w:tc>
          <w:tcPr>
            <w:tcW w:w="1403" w:type="dxa"/>
          </w:tcPr>
          <w:p w14:paraId="669BE612" w14:textId="77777777" w:rsidR="00B41394" w:rsidRDefault="00B41394" w:rsidP="000C19EB"/>
        </w:tc>
        <w:tc>
          <w:tcPr>
            <w:tcW w:w="990" w:type="dxa"/>
          </w:tcPr>
          <w:p w14:paraId="05D62745" w14:textId="77777777" w:rsidR="00B41394" w:rsidRDefault="00B41394" w:rsidP="000C19EB"/>
        </w:tc>
        <w:tc>
          <w:tcPr>
            <w:tcW w:w="1710" w:type="dxa"/>
          </w:tcPr>
          <w:p w14:paraId="03AD36AC" w14:textId="77777777" w:rsidR="00B41394" w:rsidRDefault="00B41394" w:rsidP="000C19EB"/>
        </w:tc>
        <w:tc>
          <w:tcPr>
            <w:tcW w:w="1440" w:type="dxa"/>
          </w:tcPr>
          <w:p w14:paraId="2717053B" w14:textId="77777777" w:rsidR="00B41394" w:rsidRDefault="00B41394" w:rsidP="000C19EB">
            <w:r>
              <w:t>4000</w:t>
            </w:r>
          </w:p>
        </w:tc>
      </w:tr>
      <w:tr w:rsidR="00B41394" w14:paraId="3C0B68F1" w14:textId="77777777" w:rsidTr="000C19EB">
        <w:tc>
          <w:tcPr>
            <w:tcW w:w="2241" w:type="dxa"/>
          </w:tcPr>
          <w:p w14:paraId="116D925C"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Finance expense</w:t>
            </w:r>
          </w:p>
        </w:tc>
        <w:tc>
          <w:tcPr>
            <w:tcW w:w="1553" w:type="dxa"/>
          </w:tcPr>
          <w:p w14:paraId="339490B7"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16,000</w:t>
            </w:r>
          </w:p>
        </w:tc>
        <w:tc>
          <w:tcPr>
            <w:tcW w:w="1553" w:type="dxa"/>
          </w:tcPr>
          <w:p w14:paraId="65808648"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0EAC7524" w14:textId="77777777" w:rsidR="00B41394" w:rsidRDefault="00B41394" w:rsidP="000C19EB"/>
        </w:tc>
        <w:tc>
          <w:tcPr>
            <w:tcW w:w="990" w:type="dxa"/>
          </w:tcPr>
          <w:p w14:paraId="091698A9" w14:textId="77777777" w:rsidR="00B41394" w:rsidRDefault="00B41394" w:rsidP="000C19EB"/>
        </w:tc>
        <w:tc>
          <w:tcPr>
            <w:tcW w:w="1710" w:type="dxa"/>
          </w:tcPr>
          <w:p w14:paraId="42EB2FCF" w14:textId="77777777" w:rsidR="00B41394" w:rsidRDefault="00B41394" w:rsidP="000C19EB">
            <w:r>
              <w:t>16000</w:t>
            </w:r>
          </w:p>
        </w:tc>
        <w:tc>
          <w:tcPr>
            <w:tcW w:w="1440" w:type="dxa"/>
          </w:tcPr>
          <w:p w14:paraId="5395FCAD" w14:textId="77777777" w:rsidR="00B41394" w:rsidRDefault="00B41394" w:rsidP="000C19EB"/>
        </w:tc>
      </w:tr>
      <w:tr w:rsidR="00B41394" w14:paraId="11E4DF12" w14:textId="77777777" w:rsidTr="000C19EB">
        <w:tc>
          <w:tcPr>
            <w:tcW w:w="2241" w:type="dxa"/>
          </w:tcPr>
          <w:p w14:paraId="1CC5B534"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Share Capital</w:t>
            </w:r>
          </w:p>
        </w:tc>
        <w:tc>
          <w:tcPr>
            <w:tcW w:w="1553" w:type="dxa"/>
          </w:tcPr>
          <w:p w14:paraId="67C54296"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15986543"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347,900</w:t>
            </w:r>
          </w:p>
        </w:tc>
        <w:tc>
          <w:tcPr>
            <w:tcW w:w="1403" w:type="dxa"/>
          </w:tcPr>
          <w:p w14:paraId="12717CFB" w14:textId="77777777" w:rsidR="00B41394" w:rsidRDefault="00B41394" w:rsidP="000C19EB"/>
        </w:tc>
        <w:tc>
          <w:tcPr>
            <w:tcW w:w="990" w:type="dxa"/>
          </w:tcPr>
          <w:p w14:paraId="26D46128" w14:textId="77777777" w:rsidR="00B41394" w:rsidRDefault="00B41394" w:rsidP="000C19EB"/>
        </w:tc>
        <w:tc>
          <w:tcPr>
            <w:tcW w:w="1710" w:type="dxa"/>
          </w:tcPr>
          <w:p w14:paraId="3CA0094F" w14:textId="77777777" w:rsidR="00B41394" w:rsidRDefault="00B41394" w:rsidP="000C19EB"/>
        </w:tc>
        <w:tc>
          <w:tcPr>
            <w:tcW w:w="1440" w:type="dxa"/>
          </w:tcPr>
          <w:p w14:paraId="6291E401" w14:textId="77777777" w:rsidR="00B41394" w:rsidRDefault="00B41394" w:rsidP="000C19EB">
            <w:r>
              <w:t>347900</w:t>
            </w:r>
          </w:p>
        </w:tc>
      </w:tr>
      <w:tr w:rsidR="00B41394" w14:paraId="20B8018E" w14:textId="77777777" w:rsidTr="000C19EB">
        <w:tc>
          <w:tcPr>
            <w:tcW w:w="2241" w:type="dxa"/>
          </w:tcPr>
          <w:p w14:paraId="144E6DD0"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Bank</w:t>
            </w:r>
          </w:p>
        </w:tc>
        <w:tc>
          <w:tcPr>
            <w:tcW w:w="1553" w:type="dxa"/>
          </w:tcPr>
          <w:p w14:paraId="1FD787DA"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2A836E05"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2,000</w:t>
            </w:r>
          </w:p>
        </w:tc>
        <w:tc>
          <w:tcPr>
            <w:tcW w:w="1403" w:type="dxa"/>
          </w:tcPr>
          <w:p w14:paraId="0F2075A9" w14:textId="77777777" w:rsidR="00B41394" w:rsidRDefault="00B41394" w:rsidP="000C19EB"/>
        </w:tc>
        <w:tc>
          <w:tcPr>
            <w:tcW w:w="990" w:type="dxa"/>
          </w:tcPr>
          <w:p w14:paraId="6B4E7E94" w14:textId="77777777" w:rsidR="00B41394" w:rsidRDefault="00B41394" w:rsidP="000C19EB"/>
        </w:tc>
        <w:tc>
          <w:tcPr>
            <w:tcW w:w="1710" w:type="dxa"/>
          </w:tcPr>
          <w:p w14:paraId="3D5AD7B8" w14:textId="77777777" w:rsidR="00B41394" w:rsidRDefault="00B41394" w:rsidP="000C19EB"/>
        </w:tc>
        <w:tc>
          <w:tcPr>
            <w:tcW w:w="1440" w:type="dxa"/>
          </w:tcPr>
          <w:p w14:paraId="611293AB" w14:textId="77777777" w:rsidR="00B41394" w:rsidRDefault="00B41394" w:rsidP="000C19EB">
            <w:r>
              <w:t>2000</w:t>
            </w:r>
          </w:p>
        </w:tc>
      </w:tr>
      <w:tr w:rsidR="00B41394" w14:paraId="0CDF4932" w14:textId="77777777" w:rsidTr="000C19EB">
        <w:tc>
          <w:tcPr>
            <w:tcW w:w="2241" w:type="dxa"/>
          </w:tcPr>
          <w:p w14:paraId="4E2076C8"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Opening Inventory</w:t>
            </w:r>
          </w:p>
        </w:tc>
        <w:tc>
          <w:tcPr>
            <w:tcW w:w="1553" w:type="dxa"/>
          </w:tcPr>
          <w:p w14:paraId="4E79BA76"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90,000</w:t>
            </w:r>
          </w:p>
        </w:tc>
        <w:tc>
          <w:tcPr>
            <w:tcW w:w="1553" w:type="dxa"/>
          </w:tcPr>
          <w:p w14:paraId="2EF3189C"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3F03E70C" w14:textId="77777777" w:rsidR="00B41394" w:rsidRDefault="00B41394" w:rsidP="000C19EB"/>
        </w:tc>
        <w:tc>
          <w:tcPr>
            <w:tcW w:w="990" w:type="dxa"/>
          </w:tcPr>
          <w:p w14:paraId="13C3910D" w14:textId="77777777" w:rsidR="00B41394" w:rsidRDefault="00B41394" w:rsidP="000C19EB"/>
        </w:tc>
        <w:tc>
          <w:tcPr>
            <w:tcW w:w="1710" w:type="dxa"/>
          </w:tcPr>
          <w:p w14:paraId="50A06375" w14:textId="77777777" w:rsidR="00B41394" w:rsidRDefault="00B41394" w:rsidP="000C19EB">
            <w:r>
              <w:t>90000</w:t>
            </w:r>
          </w:p>
        </w:tc>
        <w:tc>
          <w:tcPr>
            <w:tcW w:w="1440" w:type="dxa"/>
          </w:tcPr>
          <w:p w14:paraId="34146123" w14:textId="77777777" w:rsidR="00B41394" w:rsidRDefault="00B41394" w:rsidP="000C19EB"/>
        </w:tc>
      </w:tr>
      <w:tr w:rsidR="00B41394" w14:paraId="34E5124D" w14:textId="77777777" w:rsidTr="000C19EB">
        <w:tc>
          <w:tcPr>
            <w:tcW w:w="2241" w:type="dxa"/>
          </w:tcPr>
          <w:p w14:paraId="6D07AF98" w14:textId="77777777" w:rsidR="00B41394" w:rsidRPr="00847537" w:rsidRDefault="00875508" w:rsidP="000C19EB">
            <w:pPr>
              <w:pStyle w:val="ListParagraph"/>
              <w:spacing w:after="200" w:line="276" w:lineRule="auto"/>
              <w:ind w:left="360"/>
              <w:rPr>
                <w:rFonts w:ascii="Arial" w:hAnsi="Arial" w:cs="Arial"/>
                <w:bCs/>
                <w:sz w:val="22"/>
                <w:szCs w:val="22"/>
              </w:rPr>
            </w:pPr>
            <w:r>
              <w:rPr>
                <w:rFonts w:ascii="Arial" w:hAnsi="Arial" w:cs="Arial"/>
                <w:bCs/>
                <w:sz w:val="22"/>
                <w:szCs w:val="22"/>
              </w:rPr>
              <w:t xml:space="preserve">Machinery </w:t>
            </w:r>
            <w:r w:rsidR="00B41394" w:rsidRPr="00847537">
              <w:rPr>
                <w:rFonts w:ascii="Arial" w:hAnsi="Arial" w:cs="Arial"/>
                <w:bCs/>
                <w:sz w:val="22"/>
                <w:szCs w:val="22"/>
              </w:rPr>
              <w:t>at cost</w:t>
            </w:r>
          </w:p>
        </w:tc>
        <w:tc>
          <w:tcPr>
            <w:tcW w:w="1553" w:type="dxa"/>
          </w:tcPr>
          <w:p w14:paraId="5AE84F68"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120,000</w:t>
            </w:r>
          </w:p>
        </w:tc>
        <w:tc>
          <w:tcPr>
            <w:tcW w:w="1553" w:type="dxa"/>
          </w:tcPr>
          <w:p w14:paraId="1D3B25EB"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012A79BF" w14:textId="77777777" w:rsidR="00B41394" w:rsidRDefault="00B41394" w:rsidP="000C19EB"/>
        </w:tc>
        <w:tc>
          <w:tcPr>
            <w:tcW w:w="990" w:type="dxa"/>
          </w:tcPr>
          <w:p w14:paraId="558D51E7" w14:textId="77777777" w:rsidR="00B41394" w:rsidRDefault="00B41394" w:rsidP="000C19EB"/>
        </w:tc>
        <w:tc>
          <w:tcPr>
            <w:tcW w:w="1710" w:type="dxa"/>
          </w:tcPr>
          <w:p w14:paraId="298BE9A1" w14:textId="77777777" w:rsidR="00B41394" w:rsidRDefault="00B41394" w:rsidP="000C19EB">
            <w:r>
              <w:t>120000</w:t>
            </w:r>
          </w:p>
        </w:tc>
        <w:tc>
          <w:tcPr>
            <w:tcW w:w="1440" w:type="dxa"/>
          </w:tcPr>
          <w:p w14:paraId="778E9B34" w14:textId="77777777" w:rsidR="00B41394" w:rsidRDefault="00B41394" w:rsidP="000C19EB"/>
        </w:tc>
      </w:tr>
      <w:tr w:rsidR="00B41394" w14:paraId="5FCEBF8A" w14:textId="77777777" w:rsidTr="000C19EB">
        <w:tc>
          <w:tcPr>
            <w:tcW w:w="2241" w:type="dxa"/>
          </w:tcPr>
          <w:p w14:paraId="52FBE9EA"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Buildings at cost</w:t>
            </w:r>
          </w:p>
        </w:tc>
        <w:tc>
          <w:tcPr>
            <w:tcW w:w="1553" w:type="dxa"/>
          </w:tcPr>
          <w:p w14:paraId="25499CF6"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750,000</w:t>
            </w:r>
          </w:p>
        </w:tc>
        <w:tc>
          <w:tcPr>
            <w:tcW w:w="1553" w:type="dxa"/>
          </w:tcPr>
          <w:p w14:paraId="141752E0"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5DD3161E" w14:textId="77777777" w:rsidR="00B41394" w:rsidRDefault="00B41394" w:rsidP="000C19EB"/>
        </w:tc>
        <w:tc>
          <w:tcPr>
            <w:tcW w:w="990" w:type="dxa"/>
          </w:tcPr>
          <w:p w14:paraId="06046654" w14:textId="77777777" w:rsidR="00B41394" w:rsidRDefault="00B41394" w:rsidP="000C19EB"/>
        </w:tc>
        <w:tc>
          <w:tcPr>
            <w:tcW w:w="1710" w:type="dxa"/>
          </w:tcPr>
          <w:p w14:paraId="71D6476E" w14:textId="77777777" w:rsidR="00B41394" w:rsidRDefault="00B41394" w:rsidP="000C19EB">
            <w:r>
              <w:t>750000</w:t>
            </w:r>
          </w:p>
        </w:tc>
        <w:tc>
          <w:tcPr>
            <w:tcW w:w="1440" w:type="dxa"/>
          </w:tcPr>
          <w:p w14:paraId="447F3987" w14:textId="77777777" w:rsidR="00B41394" w:rsidRDefault="00B41394" w:rsidP="000C19EB"/>
        </w:tc>
      </w:tr>
      <w:tr w:rsidR="00B41394" w14:paraId="1838DBAA" w14:textId="77777777" w:rsidTr="000C19EB">
        <w:tc>
          <w:tcPr>
            <w:tcW w:w="2241" w:type="dxa"/>
          </w:tcPr>
          <w:p w14:paraId="1997069F"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Provision for Depreciation - Buildings</w:t>
            </w:r>
          </w:p>
        </w:tc>
        <w:tc>
          <w:tcPr>
            <w:tcW w:w="1553" w:type="dxa"/>
          </w:tcPr>
          <w:p w14:paraId="51E5D468"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79128107" w14:textId="77777777" w:rsidR="00B41394" w:rsidRPr="00847537" w:rsidRDefault="00B41394" w:rsidP="000C19EB">
            <w:pPr>
              <w:pStyle w:val="ListParagraph"/>
              <w:spacing w:after="200" w:line="276" w:lineRule="auto"/>
              <w:ind w:left="360"/>
              <w:rPr>
                <w:rFonts w:ascii="Arial" w:hAnsi="Arial" w:cs="Arial"/>
                <w:bCs/>
                <w:sz w:val="22"/>
                <w:szCs w:val="22"/>
              </w:rPr>
            </w:pPr>
            <w:r>
              <w:t>100000</w:t>
            </w:r>
          </w:p>
        </w:tc>
        <w:tc>
          <w:tcPr>
            <w:tcW w:w="1403" w:type="dxa"/>
          </w:tcPr>
          <w:p w14:paraId="55ECF549" w14:textId="77777777" w:rsidR="00B41394" w:rsidRDefault="00B41394" w:rsidP="000C19EB"/>
        </w:tc>
        <w:tc>
          <w:tcPr>
            <w:tcW w:w="990" w:type="dxa"/>
          </w:tcPr>
          <w:p w14:paraId="7E8AC237" w14:textId="77777777" w:rsidR="00B41394" w:rsidRDefault="00B41394" w:rsidP="000C19EB">
            <w:r>
              <w:t>37500</w:t>
            </w:r>
          </w:p>
        </w:tc>
        <w:tc>
          <w:tcPr>
            <w:tcW w:w="1710" w:type="dxa"/>
          </w:tcPr>
          <w:p w14:paraId="2C49A9DF" w14:textId="77777777" w:rsidR="00B41394" w:rsidRDefault="00B41394" w:rsidP="000C19EB"/>
        </w:tc>
        <w:tc>
          <w:tcPr>
            <w:tcW w:w="1440" w:type="dxa"/>
          </w:tcPr>
          <w:p w14:paraId="2106AD73" w14:textId="77777777" w:rsidR="00B41394" w:rsidRPr="007627EA" w:rsidRDefault="00B41394" w:rsidP="000C19EB">
            <w:pPr>
              <w:rPr>
                <w:color w:val="00B050"/>
              </w:rPr>
            </w:pPr>
            <w:r w:rsidRPr="007627EA">
              <w:rPr>
                <w:color w:val="00B050"/>
                <w:highlight w:val="yellow"/>
              </w:rPr>
              <w:t>137500</w:t>
            </w:r>
          </w:p>
        </w:tc>
      </w:tr>
      <w:tr w:rsidR="00B41394" w14:paraId="364D0AF1" w14:textId="77777777" w:rsidTr="000C19EB">
        <w:tc>
          <w:tcPr>
            <w:tcW w:w="2241" w:type="dxa"/>
          </w:tcPr>
          <w:p w14:paraId="584FB5CA"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Provision for Depreciation – Machinery</w:t>
            </w:r>
          </w:p>
        </w:tc>
        <w:tc>
          <w:tcPr>
            <w:tcW w:w="1553" w:type="dxa"/>
          </w:tcPr>
          <w:p w14:paraId="04FDE698"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1B841164" w14:textId="77777777" w:rsidR="00B41394" w:rsidRPr="00847537" w:rsidRDefault="00B41394" w:rsidP="000C19EB">
            <w:pPr>
              <w:pStyle w:val="ListParagraph"/>
              <w:spacing w:after="200" w:line="276" w:lineRule="auto"/>
              <w:ind w:left="360"/>
              <w:rPr>
                <w:rFonts w:ascii="Arial" w:hAnsi="Arial" w:cs="Arial"/>
                <w:bCs/>
                <w:sz w:val="22"/>
                <w:szCs w:val="22"/>
              </w:rPr>
            </w:pPr>
            <w:r>
              <w:rPr>
                <w:rFonts w:ascii="Arial" w:hAnsi="Arial" w:cs="Arial"/>
                <w:bCs/>
                <w:sz w:val="22"/>
                <w:szCs w:val="22"/>
              </w:rPr>
              <w:t>25000</w:t>
            </w:r>
          </w:p>
        </w:tc>
        <w:tc>
          <w:tcPr>
            <w:tcW w:w="1403" w:type="dxa"/>
          </w:tcPr>
          <w:p w14:paraId="349BD756" w14:textId="77777777" w:rsidR="00B41394" w:rsidRDefault="00B41394" w:rsidP="000C19EB"/>
        </w:tc>
        <w:tc>
          <w:tcPr>
            <w:tcW w:w="990" w:type="dxa"/>
          </w:tcPr>
          <w:p w14:paraId="59A0C5F3" w14:textId="77777777" w:rsidR="00B41394" w:rsidRDefault="00B41394" w:rsidP="000C19EB">
            <w:r>
              <w:t>30000</w:t>
            </w:r>
          </w:p>
        </w:tc>
        <w:tc>
          <w:tcPr>
            <w:tcW w:w="1710" w:type="dxa"/>
          </w:tcPr>
          <w:p w14:paraId="07D6CE9A" w14:textId="77777777" w:rsidR="00B41394" w:rsidRDefault="00B41394" w:rsidP="000C19EB"/>
        </w:tc>
        <w:tc>
          <w:tcPr>
            <w:tcW w:w="1440" w:type="dxa"/>
          </w:tcPr>
          <w:p w14:paraId="56C09CD2" w14:textId="77777777" w:rsidR="00B41394" w:rsidRPr="007627EA" w:rsidRDefault="00B41394" w:rsidP="000C19EB">
            <w:pPr>
              <w:rPr>
                <w:color w:val="00B050"/>
              </w:rPr>
            </w:pPr>
            <w:r w:rsidRPr="007627EA">
              <w:rPr>
                <w:highlight w:val="yellow"/>
              </w:rPr>
              <w:t>55000</w:t>
            </w:r>
          </w:p>
        </w:tc>
      </w:tr>
      <w:tr w:rsidR="00B41394" w14:paraId="2968EE9C" w14:textId="77777777" w:rsidTr="000C19EB">
        <w:tc>
          <w:tcPr>
            <w:tcW w:w="2241" w:type="dxa"/>
          </w:tcPr>
          <w:p w14:paraId="44A9938C"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Legal expenses</w:t>
            </w:r>
          </w:p>
        </w:tc>
        <w:tc>
          <w:tcPr>
            <w:tcW w:w="1553" w:type="dxa"/>
          </w:tcPr>
          <w:p w14:paraId="388E2D17"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7,000</w:t>
            </w:r>
          </w:p>
        </w:tc>
        <w:tc>
          <w:tcPr>
            <w:tcW w:w="1553" w:type="dxa"/>
          </w:tcPr>
          <w:p w14:paraId="41648CEB"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497EEABD" w14:textId="77777777" w:rsidR="00B41394" w:rsidRDefault="00B41394" w:rsidP="000C19EB"/>
        </w:tc>
        <w:tc>
          <w:tcPr>
            <w:tcW w:w="990" w:type="dxa"/>
          </w:tcPr>
          <w:p w14:paraId="2500268F" w14:textId="77777777" w:rsidR="00B41394" w:rsidRDefault="00B41394" w:rsidP="000C19EB"/>
        </w:tc>
        <w:tc>
          <w:tcPr>
            <w:tcW w:w="1710" w:type="dxa"/>
          </w:tcPr>
          <w:p w14:paraId="11D403E2" w14:textId="77777777" w:rsidR="00B41394" w:rsidRDefault="00B41394" w:rsidP="000C19EB">
            <w:r>
              <w:t>7000</w:t>
            </w:r>
          </w:p>
        </w:tc>
        <w:tc>
          <w:tcPr>
            <w:tcW w:w="1440" w:type="dxa"/>
          </w:tcPr>
          <w:p w14:paraId="0DA5B6F8" w14:textId="77777777" w:rsidR="00B41394" w:rsidRDefault="00B41394" w:rsidP="000C19EB"/>
        </w:tc>
      </w:tr>
      <w:tr w:rsidR="00B41394" w14:paraId="3A4EE039" w14:textId="77777777" w:rsidTr="000C19EB">
        <w:tc>
          <w:tcPr>
            <w:tcW w:w="2241" w:type="dxa"/>
          </w:tcPr>
          <w:p w14:paraId="39969816"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Heating and Lighting</w:t>
            </w:r>
          </w:p>
        </w:tc>
        <w:tc>
          <w:tcPr>
            <w:tcW w:w="1553" w:type="dxa"/>
          </w:tcPr>
          <w:p w14:paraId="61554D6C"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10,000</w:t>
            </w:r>
          </w:p>
        </w:tc>
        <w:tc>
          <w:tcPr>
            <w:tcW w:w="1553" w:type="dxa"/>
          </w:tcPr>
          <w:p w14:paraId="20880260"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1CCFE40F" w14:textId="77777777" w:rsidR="00B41394" w:rsidRDefault="00B41394" w:rsidP="000C19EB"/>
        </w:tc>
        <w:tc>
          <w:tcPr>
            <w:tcW w:w="990" w:type="dxa"/>
          </w:tcPr>
          <w:p w14:paraId="6E6CDC5A" w14:textId="77777777" w:rsidR="00B41394" w:rsidRDefault="00B41394" w:rsidP="000C19EB"/>
        </w:tc>
        <w:tc>
          <w:tcPr>
            <w:tcW w:w="1710" w:type="dxa"/>
          </w:tcPr>
          <w:p w14:paraId="614E5EC8" w14:textId="77777777" w:rsidR="00B41394" w:rsidRDefault="00B41394" w:rsidP="000C19EB">
            <w:r>
              <w:t>10000</w:t>
            </w:r>
          </w:p>
        </w:tc>
        <w:tc>
          <w:tcPr>
            <w:tcW w:w="1440" w:type="dxa"/>
          </w:tcPr>
          <w:p w14:paraId="169702B0" w14:textId="77777777" w:rsidR="00B41394" w:rsidRDefault="00B41394" w:rsidP="000C19EB"/>
        </w:tc>
      </w:tr>
      <w:tr w:rsidR="00B41394" w14:paraId="39DAB358" w14:textId="77777777" w:rsidTr="000C19EB">
        <w:tc>
          <w:tcPr>
            <w:tcW w:w="2241" w:type="dxa"/>
          </w:tcPr>
          <w:p w14:paraId="7EFCACB7"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Long Term Loans</w:t>
            </w:r>
          </w:p>
        </w:tc>
        <w:tc>
          <w:tcPr>
            <w:tcW w:w="1553" w:type="dxa"/>
          </w:tcPr>
          <w:p w14:paraId="3E7AE9A8"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0C62B191"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200,000</w:t>
            </w:r>
          </w:p>
        </w:tc>
        <w:tc>
          <w:tcPr>
            <w:tcW w:w="1403" w:type="dxa"/>
          </w:tcPr>
          <w:p w14:paraId="4142D1DB" w14:textId="77777777" w:rsidR="00B41394" w:rsidRDefault="00B41394" w:rsidP="000C19EB"/>
        </w:tc>
        <w:tc>
          <w:tcPr>
            <w:tcW w:w="990" w:type="dxa"/>
          </w:tcPr>
          <w:p w14:paraId="3B7991A8" w14:textId="77777777" w:rsidR="00B41394" w:rsidRDefault="00B41394" w:rsidP="000C19EB"/>
        </w:tc>
        <w:tc>
          <w:tcPr>
            <w:tcW w:w="1710" w:type="dxa"/>
          </w:tcPr>
          <w:p w14:paraId="41D59E5E" w14:textId="77777777" w:rsidR="00B41394" w:rsidRDefault="00B41394" w:rsidP="000C19EB"/>
        </w:tc>
        <w:tc>
          <w:tcPr>
            <w:tcW w:w="1440" w:type="dxa"/>
          </w:tcPr>
          <w:p w14:paraId="3B2948CD" w14:textId="77777777" w:rsidR="00B41394" w:rsidRDefault="00B41394" w:rsidP="000C19EB">
            <w:r>
              <w:t>200000</w:t>
            </w:r>
          </w:p>
        </w:tc>
      </w:tr>
      <w:tr w:rsidR="00B41394" w14:paraId="007695F3" w14:textId="77777777" w:rsidTr="000C19EB">
        <w:tc>
          <w:tcPr>
            <w:tcW w:w="2241" w:type="dxa"/>
          </w:tcPr>
          <w:p w14:paraId="161F0CC4"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Rent and Rates</w:t>
            </w:r>
          </w:p>
        </w:tc>
        <w:tc>
          <w:tcPr>
            <w:tcW w:w="1553" w:type="dxa"/>
          </w:tcPr>
          <w:p w14:paraId="40396DDB"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24,780</w:t>
            </w:r>
          </w:p>
        </w:tc>
        <w:tc>
          <w:tcPr>
            <w:tcW w:w="1553" w:type="dxa"/>
          </w:tcPr>
          <w:p w14:paraId="76383C4D"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666E5CB1" w14:textId="77777777" w:rsidR="00B41394" w:rsidRDefault="009D4074" w:rsidP="000C19EB">
            <w:r>
              <w:t>3220</w:t>
            </w:r>
          </w:p>
        </w:tc>
        <w:tc>
          <w:tcPr>
            <w:tcW w:w="990" w:type="dxa"/>
          </w:tcPr>
          <w:p w14:paraId="32E6E2EB" w14:textId="77777777" w:rsidR="00B41394" w:rsidRDefault="00B41394" w:rsidP="000C19EB"/>
        </w:tc>
        <w:tc>
          <w:tcPr>
            <w:tcW w:w="1710" w:type="dxa"/>
          </w:tcPr>
          <w:p w14:paraId="5E9C2B6F" w14:textId="77777777" w:rsidR="00B41394" w:rsidRDefault="009D4074" w:rsidP="000C19EB">
            <w:r>
              <w:t>28000</w:t>
            </w:r>
          </w:p>
        </w:tc>
        <w:tc>
          <w:tcPr>
            <w:tcW w:w="1440" w:type="dxa"/>
          </w:tcPr>
          <w:p w14:paraId="283B27E7" w14:textId="77777777" w:rsidR="00B41394" w:rsidRDefault="00B41394" w:rsidP="000C19EB"/>
        </w:tc>
      </w:tr>
      <w:tr w:rsidR="00B41394" w14:paraId="647D4DB0" w14:textId="77777777" w:rsidTr="000C19EB">
        <w:tc>
          <w:tcPr>
            <w:tcW w:w="2241" w:type="dxa"/>
          </w:tcPr>
          <w:p w14:paraId="60633443"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Insurance</w:t>
            </w:r>
          </w:p>
        </w:tc>
        <w:tc>
          <w:tcPr>
            <w:tcW w:w="1553" w:type="dxa"/>
          </w:tcPr>
          <w:p w14:paraId="58D8D5E4" w14:textId="77777777" w:rsidR="00B41394" w:rsidRPr="00847537" w:rsidRDefault="00B41394" w:rsidP="000C19EB">
            <w:pPr>
              <w:pStyle w:val="ListParagraph"/>
              <w:spacing w:after="200" w:line="276" w:lineRule="auto"/>
              <w:ind w:left="360"/>
              <w:rPr>
                <w:rFonts w:ascii="Arial" w:hAnsi="Arial" w:cs="Arial"/>
                <w:bCs/>
                <w:sz w:val="22"/>
                <w:szCs w:val="22"/>
              </w:rPr>
            </w:pPr>
            <w:r>
              <w:rPr>
                <w:rFonts w:ascii="Arial" w:hAnsi="Arial" w:cs="Arial"/>
                <w:bCs/>
                <w:sz w:val="22"/>
                <w:szCs w:val="22"/>
              </w:rPr>
              <w:t>17520</w:t>
            </w:r>
          </w:p>
        </w:tc>
        <w:tc>
          <w:tcPr>
            <w:tcW w:w="1553" w:type="dxa"/>
          </w:tcPr>
          <w:p w14:paraId="1192722F"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3A332D32" w14:textId="77777777" w:rsidR="00B41394" w:rsidRDefault="00B41394" w:rsidP="000C19EB"/>
        </w:tc>
        <w:tc>
          <w:tcPr>
            <w:tcW w:w="990" w:type="dxa"/>
          </w:tcPr>
          <w:p w14:paraId="5859B2E0" w14:textId="77777777" w:rsidR="00B41394" w:rsidRDefault="00B41394" w:rsidP="000C19EB">
            <w:r>
              <w:t>1520</w:t>
            </w:r>
          </w:p>
        </w:tc>
        <w:tc>
          <w:tcPr>
            <w:tcW w:w="1710" w:type="dxa"/>
          </w:tcPr>
          <w:p w14:paraId="043021CE" w14:textId="77777777" w:rsidR="00B41394" w:rsidRDefault="00B41394" w:rsidP="000C19EB">
            <w:r w:rsidRPr="007627EA">
              <w:rPr>
                <w:highlight w:val="yellow"/>
              </w:rPr>
              <w:t>16000</w:t>
            </w:r>
          </w:p>
        </w:tc>
        <w:tc>
          <w:tcPr>
            <w:tcW w:w="1440" w:type="dxa"/>
          </w:tcPr>
          <w:p w14:paraId="458D9AED" w14:textId="77777777" w:rsidR="00B41394" w:rsidRDefault="00B41394" w:rsidP="000C19EB"/>
        </w:tc>
      </w:tr>
      <w:tr w:rsidR="00B41394" w14:paraId="5F25ECA1" w14:textId="77777777" w:rsidTr="000C19EB">
        <w:tc>
          <w:tcPr>
            <w:tcW w:w="2241" w:type="dxa"/>
          </w:tcPr>
          <w:p w14:paraId="361A3FBD"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Postage and Stationery</w:t>
            </w:r>
          </w:p>
        </w:tc>
        <w:tc>
          <w:tcPr>
            <w:tcW w:w="1553" w:type="dxa"/>
          </w:tcPr>
          <w:p w14:paraId="280C1798"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6,000</w:t>
            </w:r>
          </w:p>
        </w:tc>
        <w:tc>
          <w:tcPr>
            <w:tcW w:w="1553" w:type="dxa"/>
          </w:tcPr>
          <w:p w14:paraId="72F1E534"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44F2E491" w14:textId="77777777" w:rsidR="00B41394" w:rsidRDefault="00B41394" w:rsidP="000C19EB"/>
        </w:tc>
        <w:tc>
          <w:tcPr>
            <w:tcW w:w="990" w:type="dxa"/>
          </w:tcPr>
          <w:p w14:paraId="35375F13" w14:textId="77777777" w:rsidR="00B41394" w:rsidRDefault="00B41394" w:rsidP="000C19EB"/>
        </w:tc>
        <w:tc>
          <w:tcPr>
            <w:tcW w:w="1710" w:type="dxa"/>
          </w:tcPr>
          <w:p w14:paraId="284731EC" w14:textId="77777777" w:rsidR="00B41394" w:rsidRDefault="00B41394" w:rsidP="000C19EB">
            <w:r>
              <w:t>6000</w:t>
            </w:r>
          </w:p>
        </w:tc>
        <w:tc>
          <w:tcPr>
            <w:tcW w:w="1440" w:type="dxa"/>
          </w:tcPr>
          <w:p w14:paraId="4E52F24A" w14:textId="77777777" w:rsidR="00B41394" w:rsidRDefault="00B41394" w:rsidP="000C19EB"/>
        </w:tc>
      </w:tr>
      <w:tr w:rsidR="00B41394" w14:paraId="6570F473" w14:textId="77777777" w:rsidTr="000C19EB">
        <w:tc>
          <w:tcPr>
            <w:tcW w:w="2241" w:type="dxa"/>
          </w:tcPr>
          <w:p w14:paraId="4CF3BDF8"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Share Premium</w:t>
            </w:r>
          </w:p>
        </w:tc>
        <w:tc>
          <w:tcPr>
            <w:tcW w:w="1553" w:type="dxa"/>
          </w:tcPr>
          <w:p w14:paraId="3DCBB8FF"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4B84E9AD"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100,000</w:t>
            </w:r>
          </w:p>
        </w:tc>
        <w:tc>
          <w:tcPr>
            <w:tcW w:w="1403" w:type="dxa"/>
          </w:tcPr>
          <w:p w14:paraId="45055FEC" w14:textId="77777777" w:rsidR="00B41394" w:rsidRDefault="00B41394" w:rsidP="000C19EB"/>
        </w:tc>
        <w:tc>
          <w:tcPr>
            <w:tcW w:w="990" w:type="dxa"/>
          </w:tcPr>
          <w:p w14:paraId="7A3DC4E9" w14:textId="77777777" w:rsidR="00B41394" w:rsidRDefault="00B41394" w:rsidP="000C19EB"/>
        </w:tc>
        <w:tc>
          <w:tcPr>
            <w:tcW w:w="1710" w:type="dxa"/>
          </w:tcPr>
          <w:p w14:paraId="2EB8193B" w14:textId="77777777" w:rsidR="00B41394" w:rsidRDefault="00B41394" w:rsidP="000C19EB"/>
        </w:tc>
        <w:tc>
          <w:tcPr>
            <w:tcW w:w="1440" w:type="dxa"/>
          </w:tcPr>
          <w:p w14:paraId="67ACA634" w14:textId="77777777" w:rsidR="00B41394" w:rsidRDefault="00B41394" w:rsidP="000C19EB">
            <w:r>
              <w:t>100000</w:t>
            </w:r>
          </w:p>
        </w:tc>
      </w:tr>
      <w:tr w:rsidR="00B41394" w14:paraId="3F3CD961" w14:textId="77777777" w:rsidTr="000C19EB">
        <w:tc>
          <w:tcPr>
            <w:tcW w:w="2241" w:type="dxa"/>
          </w:tcPr>
          <w:p w14:paraId="395EDEA2"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Sales Revenue</w:t>
            </w:r>
          </w:p>
        </w:tc>
        <w:tc>
          <w:tcPr>
            <w:tcW w:w="1553" w:type="dxa"/>
          </w:tcPr>
          <w:p w14:paraId="078FB430"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2F0045EB"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900,000</w:t>
            </w:r>
          </w:p>
        </w:tc>
        <w:tc>
          <w:tcPr>
            <w:tcW w:w="1403" w:type="dxa"/>
          </w:tcPr>
          <w:p w14:paraId="38870FDA" w14:textId="77777777" w:rsidR="00B41394" w:rsidRDefault="00B41394" w:rsidP="000C19EB"/>
        </w:tc>
        <w:tc>
          <w:tcPr>
            <w:tcW w:w="990" w:type="dxa"/>
          </w:tcPr>
          <w:p w14:paraId="307802FA" w14:textId="77777777" w:rsidR="00B41394" w:rsidRDefault="00B41394" w:rsidP="000C19EB"/>
        </w:tc>
        <w:tc>
          <w:tcPr>
            <w:tcW w:w="1710" w:type="dxa"/>
          </w:tcPr>
          <w:p w14:paraId="0716F010" w14:textId="77777777" w:rsidR="00B41394" w:rsidRDefault="00B41394" w:rsidP="000C19EB"/>
        </w:tc>
        <w:tc>
          <w:tcPr>
            <w:tcW w:w="1440" w:type="dxa"/>
          </w:tcPr>
          <w:p w14:paraId="160454FB" w14:textId="77777777" w:rsidR="00B41394" w:rsidRDefault="00B41394" w:rsidP="000C19EB">
            <w:r>
              <w:t>900000</w:t>
            </w:r>
          </w:p>
        </w:tc>
      </w:tr>
      <w:tr w:rsidR="00B41394" w14:paraId="0BD9E552" w14:textId="77777777" w:rsidTr="000C19EB">
        <w:tc>
          <w:tcPr>
            <w:tcW w:w="2241" w:type="dxa"/>
          </w:tcPr>
          <w:p w14:paraId="1C6C40EC"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Retained Profits</w:t>
            </w:r>
          </w:p>
        </w:tc>
        <w:tc>
          <w:tcPr>
            <w:tcW w:w="1553" w:type="dxa"/>
          </w:tcPr>
          <w:p w14:paraId="000359AE"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1B9427AE"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50,000</w:t>
            </w:r>
          </w:p>
        </w:tc>
        <w:tc>
          <w:tcPr>
            <w:tcW w:w="1403" w:type="dxa"/>
          </w:tcPr>
          <w:p w14:paraId="1DC2EBEC" w14:textId="77777777" w:rsidR="00B41394" w:rsidRDefault="00B41394" w:rsidP="000C19EB"/>
        </w:tc>
        <w:tc>
          <w:tcPr>
            <w:tcW w:w="990" w:type="dxa"/>
          </w:tcPr>
          <w:p w14:paraId="59E17664" w14:textId="77777777" w:rsidR="00B41394" w:rsidRDefault="00B41394" w:rsidP="000C19EB"/>
        </w:tc>
        <w:tc>
          <w:tcPr>
            <w:tcW w:w="1710" w:type="dxa"/>
          </w:tcPr>
          <w:p w14:paraId="3987BE9F" w14:textId="77777777" w:rsidR="00B41394" w:rsidRDefault="00B41394" w:rsidP="000C19EB"/>
        </w:tc>
        <w:tc>
          <w:tcPr>
            <w:tcW w:w="1440" w:type="dxa"/>
          </w:tcPr>
          <w:p w14:paraId="27A8A54B" w14:textId="77777777" w:rsidR="00B41394" w:rsidRDefault="00B41394" w:rsidP="000C19EB">
            <w:r>
              <w:t>50000</w:t>
            </w:r>
          </w:p>
        </w:tc>
      </w:tr>
      <w:tr w:rsidR="00B41394" w14:paraId="2A41E812" w14:textId="77777777" w:rsidTr="000C19EB">
        <w:tc>
          <w:tcPr>
            <w:tcW w:w="2241" w:type="dxa"/>
          </w:tcPr>
          <w:p w14:paraId="413F41AC"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Travelling Expenses</w:t>
            </w:r>
          </w:p>
        </w:tc>
        <w:tc>
          <w:tcPr>
            <w:tcW w:w="1553" w:type="dxa"/>
          </w:tcPr>
          <w:p w14:paraId="32C736E1"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5,000</w:t>
            </w:r>
          </w:p>
        </w:tc>
        <w:tc>
          <w:tcPr>
            <w:tcW w:w="1553" w:type="dxa"/>
          </w:tcPr>
          <w:p w14:paraId="1F9135F3"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20CF6772" w14:textId="77777777" w:rsidR="00B41394" w:rsidRDefault="00B41394" w:rsidP="000C19EB"/>
        </w:tc>
        <w:tc>
          <w:tcPr>
            <w:tcW w:w="990" w:type="dxa"/>
          </w:tcPr>
          <w:p w14:paraId="4FC054C8" w14:textId="77777777" w:rsidR="00B41394" w:rsidRDefault="00B41394" w:rsidP="000C19EB"/>
        </w:tc>
        <w:tc>
          <w:tcPr>
            <w:tcW w:w="1710" w:type="dxa"/>
          </w:tcPr>
          <w:p w14:paraId="20816ABA" w14:textId="77777777" w:rsidR="00B41394" w:rsidRDefault="00B41394" w:rsidP="000C19EB">
            <w:r>
              <w:t>5000</w:t>
            </w:r>
          </w:p>
        </w:tc>
        <w:tc>
          <w:tcPr>
            <w:tcW w:w="1440" w:type="dxa"/>
          </w:tcPr>
          <w:p w14:paraId="1FE834E5" w14:textId="77777777" w:rsidR="00B41394" w:rsidRDefault="00B41394" w:rsidP="000C19EB"/>
        </w:tc>
      </w:tr>
      <w:tr w:rsidR="00B41394" w14:paraId="735A3195" w14:textId="77777777" w:rsidTr="000C19EB">
        <w:tc>
          <w:tcPr>
            <w:tcW w:w="2241" w:type="dxa"/>
          </w:tcPr>
          <w:p w14:paraId="3D70BAD4"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Motor Running Expenses</w:t>
            </w:r>
          </w:p>
        </w:tc>
        <w:tc>
          <w:tcPr>
            <w:tcW w:w="1553" w:type="dxa"/>
          </w:tcPr>
          <w:p w14:paraId="28BC2B03"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8,700</w:t>
            </w:r>
          </w:p>
        </w:tc>
        <w:tc>
          <w:tcPr>
            <w:tcW w:w="1553" w:type="dxa"/>
          </w:tcPr>
          <w:p w14:paraId="55CADD51"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62995459" w14:textId="77777777" w:rsidR="00B41394" w:rsidRDefault="00B41394" w:rsidP="000C19EB"/>
        </w:tc>
        <w:tc>
          <w:tcPr>
            <w:tcW w:w="990" w:type="dxa"/>
          </w:tcPr>
          <w:p w14:paraId="2F45D810" w14:textId="77777777" w:rsidR="00B41394" w:rsidRDefault="00B41394" w:rsidP="000C19EB"/>
        </w:tc>
        <w:tc>
          <w:tcPr>
            <w:tcW w:w="1710" w:type="dxa"/>
          </w:tcPr>
          <w:p w14:paraId="257EAFB6" w14:textId="77777777" w:rsidR="00B41394" w:rsidRDefault="00B41394" w:rsidP="000C19EB">
            <w:r>
              <w:t>8700</w:t>
            </w:r>
          </w:p>
        </w:tc>
        <w:tc>
          <w:tcPr>
            <w:tcW w:w="1440" w:type="dxa"/>
          </w:tcPr>
          <w:p w14:paraId="0827A10D" w14:textId="77777777" w:rsidR="00B41394" w:rsidRDefault="00B41394" w:rsidP="000C19EB"/>
        </w:tc>
      </w:tr>
      <w:tr w:rsidR="00B41394" w14:paraId="2CFEC924" w14:textId="77777777" w:rsidTr="000C19EB">
        <w:tc>
          <w:tcPr>
            <w:tcW w:w="2241" w:type="dxa"/>
          </w:tcPr>
          <w:p w14:paraId="662D145E"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Salaries and Wages</w:t>
            </w:r>
          </w:p>
        </w:tc>
        <w:tc>
          <w:tcPr>
            <w:tcW w:w="1553" w:type="dxa"/>
          </w:tcPr>
          <w:p w14:paraId="6A734212"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150,000</w:t>
            </w:r>
          </w:p>
        </w:tc>
        <w:tc>
          <w:tcPr>
            <w:tcW w:w="1553" w:type="dxa"/>
          </w:tcPr>
          <w:p w14:paraId="62BAAA44"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2E22EAF7" w14:textId="77777777" w:rsidR="00B41394" w:rsidRDefault="00B41394" w:rsidP="000C19EB"/>
        </w:tc>
        <w:tc>
          <w:tcPr>
            <w:tcW w:w="990" w:type="dxa"/>
          </w:tcPr>
          <w:p w14:paraId="0C9CCDAA" w14:textId="77777777" w:rsidR="00B41394" w:rsidRDefault="00B41394" w:rsidP="000C19EB"/>
        </w:tc>
        <w:tc>
          <w:tcPr>
            <w:tcW w:w="1710" w:type="dxa"/>
          </w:tcPr>
          <w:p w14:paraId="768AB49E" w14:textId="77777777" w:rsidR="00B41394" w:rsidRDefault="00B41394" w:rsidP="000C19EB">
            <w:r>
              <w:t>150000</w:t>
            </w:r>
          </w:p>
        </w:tc>
        <w:tc>
          <w:tcPr>
            <w:tcW w:w="1440" w:type="dxa"/>
          </w:tcPr>
          <w:p w14:paraId="424004A3" w14:textId="77777777" w:rsidR="00B41394" w:rsidRDefault="00B41394" w:rsidP="000C19EB"/>
        </w:tc>
      </w:tr>
      <w:tr w:rsidR="00B41394" w14:paraId="37BE9430" w14:textId="77777777" w:rsidTr="000C19EB">
        <w:tc>
          <w:tcPr>
            <w:tcW w:w="2241" w:type="dxa"/>
          </w:tcPr>
          <w:p w14:paraId="45774172"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lastRenderedPageBreak/>
              <w:t>Bad Debt</w:t>
            </w:r>
          </w:p>
        </w:tc>
        <w:tc>
          <w:tcPr>
            <w:tcW w:w="1553" w:type="dxa"/>
          </w:tcPr>
          <w:p w14:paraId="0B168450"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4,000</w:t>
            </w:r>
          </w:p>
        </w:tc>
        <w:tc>
          <w:tcPr>
            <w:tcW w:w="1553" w:type="dxa"/>
          </w:tcPr>
          <w:p w14:paraId="79DEB8FE"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706BD07F" w14:textId="77777777" w:rsidR="00B41394" w:rsidRDefault="00B41394" w:rsidP="000C19EB">
            <w:r>
              <w:t>4000</w:t>
            </w:r>
          </w:p>
        </w:tc>
        <w:tc>
          <w:tcPr>
            <w:tcW w:w="990" w:type="dxa"/>
          </w:tcPr>
          <w:p w14:paraId="732A8B73" w14:textId="77777777" w:rsidR="00B41394" w:rsidRDefault="00B41394" w:rsidP="000C19EB"/>
        </w:tc>
        <w:tc>
          <w:tcPr>
            <w:tcW w:w="1710" w:type="dxa"/>
          </w:tcPr>
          <w:p w14:paraId="4234A999" w14:textId="77777777" w:rsidR="00B41394" w:rsidRDefault="00B41394" w:rsidP="000C19EB">
            <w:r w:rsidRPr="007627EA">
              <w:rPr>
                <w:highlight w:val="yellow"/>
              </w:rPr>
              <w:t>8000</w:t>
            </w:r>
          </w:p>
        </w:tc>
        <w:tc>
          <w:tcPr>
            <w:tcW w:w="1440" w:type="dxa"/>
          </w:tcPr>
          <w:p w14:paraId="795B1EEE" w14:textId="77777777" w:rsidR="00B41394" w:rsidRDefault="00B41394" w:rsidP="000C19EB"/>
        </w:tc>
      </w:tr>
      <w:tr w:rsidR="00B41394" w14:paraId="373AB9AF" w14:textId="77777777" w:rsidTr="000C19EB">
        <w:tc>
          <w:tcPr>
            <w:tcW w:w="2241" w:type="dxa"/>
          </w:tcPr>
          <w:p w14:paraId="2547B581"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 xml:space="preserve">Purchases </w:t>
            </w:r>
          </w:p>
        </w:tc>
        <w:tc>
          <w:tcPr>
            <w:tcW w:w="1553" w:type="dxa"/>
          </w:tcPr>
          <w:p w14:paraId="4B0AD4F4"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560,000</w:t>
            </w:r>
          </w:p>
        </w:tc>
        <w:tc>
          <w:tcPr>
            <w:tcW w:w="1553" w:type="dxa"/>
          </w:tcPr>
          <w:p w14:paraId="79986C3B"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677CFA3C" w14:textId="77777777" w:rsidR="00B41394" w:rsidRDefault="00B41394" w:rsidP="000C19EB"/>
        </w:tc>
        <w:tc>
          <w:tcPr>
            <w:tcW w:w="990" w:type="dxa"/>
          </w:tcPr>
          <w:p w14:paraId="4098B1BA" w14:textId="77777777" w:rsidR="00B41394" w:rsidRDefault="00B41394" w:rsidP="000C19EB"/>
        </w:tc>
        <w:tc>
          <w:tcPr>
            <w:tcW w:w="1710" w:type="dxa"/>
          </w:tcPr>
          <w:p w14:paraId="3CE715EC" w14:textId="77777777" w:rsidR="00B41394" w:rsidRDefault="00B41394" w:rsidP="000C19EB">
            <w:r>
              <w:t>56</w:t>
            </w:r>
            <w:r w:rsidR="009D4074">
              <w:t>0000</w:t>
            </w:r>
          </w:p>
        </w:tc>
        <w:tc>
          <w:tcPr>
            <w:tcW w:w="1440" w:type="dxa"/>
          </w:tcPr>
          <w:p w14:paraId="0840C10D" w14:textId="77777777" w:rsidR="00B41394" w:rsidRDefault="00B41394" w:rsidP="000C19EB"/>
        </w:tc>
      </w:tr>
      <w:tr w:rsidR="00B41394" w14:paraId="2A280DA1" w14:textId="77777777" w:rsidTr="000C19EB">
        <w:tc>
          <w:tcPr>
            <w:tcW w:w="2241" w:type="dxa"/>
          </w:tcPr>
          <w:p w14:paraId="62F23D9F"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Revaluation Reserve</w:t>
            </w:r>
          </w:p>
        </w:tc>
        <w:tc>
          <w:tcPr>
            <w:tcW w:w="1553" w:type="dxa"/>
          </w:tcPr>
          <w:p w14:paraId="0232EECF"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770019D8"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100,000</w:t>
            </w:r>
          </w:p>
        </w:tc>
        <w:tc>
          <w:tcPr>
            <w:tcW w:w="1403" w:type="dxa"/>
          </w:tcPr>
          <w:p w14:paraId="59EC5879" w14:textId="77777777" w:rsidR="00B41394" w:rsidRDefault="00B41394" w:rsidP="000C19EB"/>
        </w:tc>
        <w:tc>
          <w:tcPr>
            <w:tcW w:w="990" w:type="dxa"/>
          </w:tcPr>
          <w:p w14:paraId="5B0B052E" w14:textId="77777777" w:rsidR="00B41394" w:rsidRDefault="00B41394" w:rsidP="000C19EB"/>
        </w:tc>
        <w:tc>
          <w:tcPr>
            <w:tcW w:w="1710" w:type="dxa"/>
          </w:tcPr>
          <w:p w14:paraId="50D28CC7" w14:textId="77777777" w:rsidR="00B41394" w:rsidRDefault="00B41394" w:rsidP="000C19EB"/>
        </w:tc>
        <w:tc>
          <w:tcPr>
            <w:tcW w:w="1440" w:type="dxa"/>
          </w:tcPr>
          <w:p w14:paraId="386F8AAE" w14:textId="77777777" w:rsidR="00B41394" w:rsidRDefault="00B41394" w:rsidP="000C19EB">
            <w:r>
              <w:t>100000</w:t>
            </w:r>
          </w:p>
        </w:tc>
      </w:tr>
      <w:tr w:rsidR="00B41394" w14:paraId="3D94E52F" w14:textId="77777777" w:rsidTr="000C19EB">
        <w:tc>
          <w:tcPr>
            <w:tcW w:w="2241" w:type="dxa"/>
          </w:tcPr>
          <w:p w14:paraId="5D9F99DA"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Provision for bad debts</w:t>
            </w:r>
          </w:p>
        </w:tc>
        <w:tc>
          <w:tcPr>
            <w:tcW w:w="1553" w:type="dxa"/>
          </w:tcPr>
          <w:p w14:paraId="4EDE1B28"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39C4BB01"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3,000</w:t>
            </w:r>
          </w:p>
        </w:tc>
        <w:tc>
          <w:tcPr>
            <w:tcW w:w="1403" w:type="dxa"/>
          </w:tcPr>
          <w:p w14:paraId="4B46D74D" w14:textId="77777777" w:rsidR="00B41394" w:rsidRDefault="00B41394" w:rsidP="000C19EB"/>
        </w:tc>
        <w:tc>
          <w:tcPr>
            <w:tcW w:w="990" w:type="dxa"/>
          </w:tcPr>
          <w:p w14:paraId="77BE78D0" w14:textId="77777777" w:rsidR="00B41394" w:rsidRDefault="00B41394" w:rsidP="000C19EB">
            <w:r>
              <w:t>4000</w:t>
            </w:r>
          </w:p>
        </w:tc>
        <w:tc>
          <w:tcPr>
            <w:tcW w:w="1710" w:type="dxa"/>
          </w:tcPr>
          <w:p w14:paraId="612DCD94" w14:textId="77777777" w:rsidR="00B41394" w:rsidRDefault="00B41394" w:rsidP="000C19EB"/>
        </w:tc>
        <w:tc>
          <w:tcPr>
            <w:tcW w:w="1440" w:type="dxa"/>
          </w:tcPr>
          <w:p w14:paraId="35349716" w14:textId="77777777" w:rsidR="00B41394" w:rsidRDefault="00B41394" w:rsidP="000C19EB">
            <w:r w:rsidRPr="007627EA">
              <w:rPr>
                <w:highlight w:val="yellow"/>
              </w:rPr>
              <w:t>7000</w:t>
            </w:r>
          </w:p>
        </w:tc>
      </w:tr>
      <w:tr w:rsidR="00B41394" w14:paraId="5899C6FC" w14:textId="77777777" w:rsidTr="000C19EB">
        <w:tc>
          <w:tcPr>
            <w:tcW w:w="2241" w:type="dxa"/>
          </w:tcPr>
          <w:p w14:paraId="14290CC6"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Taxation</w:t>
            </w:r>
          </w:p>
        </w:tc>
        <w:tc>
          <w:tcPr>
            <w:tcW w:w="1553" w:type="dxa"/>
          </w:tcPr>
          <w:p w14:paraId="05DBD376"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12,900</w:t>
            </w:r>
          </w:p>
        </w:tc>
        <w:tc>
          <w:tcPr>
            <w:tcW w:w="1553" w:type="dxa"/>
          </w:tcPr>
          <w:p w14:paraId="5D4C0CF0"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4999406F" w14:textId="77777777" w:rsidR="00B41394" w:rsidRDefault="00B41394" w:rsidP="000C19EB"/>
        </w:tc>
        <w:tc>
          <w:tcPr>
            <w:tcW w:w="990" w:type="dxa"/>
          </w:tcPr>
          <w:p w14:paraId="1749B5B9" w14:textId="77777777" w:rsidR="00B41394" w:rsidRDefault="00B41394" w:rsidP="000C19EB"/>
        </w:tc>
        <w:tc>
          <w:tcPr>
            <w:tcW w:w="1710" w:type="dxa"/>
          </w:tcPr>
          <w:p w14:paraId="01CD340E" w14:textId="77777777" w:rsidR="00B41394" w:rsidRDefault="00B41394" w:rsidP="000C19EB">
            <w:r>
              <w:t>12000</w:t>
            </w:r>
          </w:p>
        </w:tc>
        <w:tc>
          <w:tcPr>
            <w:tcW w:w="1440" w:type="dxa"/>
          </w:tcPr>
          <w:p w14:paraId="3852B941" w14:textId="77777777" w:rsidR="00B41394" w:rsidRDefault="00B41394" w:rsidP="000C19EB"/>
        </w:tc>
      </w:tr>
      <w:tr w:rsidR="00B41394" w14:paraId="203561BC" w14:textId="77777777" w:rsidTr="000C19EB">
        <w:tc>
          <w:tcPr>
            <w:tcW w:w="2241" w:type="dxa"/>
          </w:tcPr>
          <w:p w14:paraId="1E739042"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Trade Receivables (debtors)</w:t>
            </w:r>
          </w:p>
        </w:tc>
        <w:tc>
          <w:tcPr>
            <w:tcW w:w="1553" w:type="dxa"/>
          </w:tcPr>
          <w:p w14:paraId="5271FE3B"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400,000</w:t>
            </w:r>
          </w:p>
        </w:tc>
        <w:tc>
          <w:tcPr>
            <w:tcW w:w="1553" w:type="dxa"/>
          </w:tcPr>
          <w:p w14:paraId="7A32F77F"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104DA9B7" w14:textId="77777777" w:rsidR="00B41394" w:rsidRDefault="00B41394" w:rsidP="000C19EB"/>
        </w:tc>
        <w:tc>
          <w:tcPr>
            <w:tcW w:w="990" w:type="dxa"/>
          </w:tcPr>
          <w:p w14:paraId="0E749E96" w14:textId="77777777" w:rsidR="00B41394" w:rsidRDefault="00B41394" w:rsidP="000C19EB"/>
        </w:tc>
        <w:tc>
          <w:tcPr>
            <w:tcW w:w="1710" w:type="dxa"/>
          </w:tcPr>
          <w:p w14:paraId="2AF49073" w14:textId="77777777" w:rsidR="00B41394" w:rsidRDefault="00B41394" w:rsidP="000C19EB">
            <w:r>
              <w:t>400000</w:t>
            </w:r>
          </w:p>
        </w:tc>
        <w:tc>
          <w:tcPr>
            <w:tcW w:w="1440" w:type="dxa"/>
          </w:tcPr>
          <w:p w14:paraId="035648D9" w14:textId="77777777" w:rsidR="00B41394" w:rsidRDefault="00B41394" w:rsidP="000C19EB"/>
        </w:tc>
      </w:tr>
      <w:tr w:rsidR="00B41394" w14:paraId="091A1691" w14:textId="77777777" w:rsidTr="000C19EB">
        <w:tc>
          <w:tcPr>
            <w:tcW w:w="2241" w:type="dxa"/>
          </w:tcPr>
          <w:p w14:paraId="3AF325EA"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Trade Payables (creditors)</w:t>
            </w:r>
          </w:p>
        </w:tc>
        <w:tc>
          <w:tcPr>
            <w:tcW w:w="1553" w:type="dxa"/>
          </w:tcPr>
          <w:p w14:paraId="1D0259D4"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7E3CC8FE"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350,000</w:t>
            </w:r>
          </w:p>
        </w:tc>
        <w:tc>
          <w:tcPr>
            <w:tcW w:w="1403" w:type="dxa"/>
          </w:tcPr>
          <w:p w14:paraId="7CF7B434" w14:textId="77777777" w:rsidR="00B41394" w:rsidRDefault="00B41394" w:rsidP="000C19EB"/>
        </w:tc>
        <w:tc>
          <w:tcPr>
            <w:tcW w:w="990" w:type="dxa"/>
          </w:tcPr>
          <w:p w14:paraId="45C91983" w14:textId="77777777" w:rsidR="00B41394" w:rsidRDefault="00B41394" w:rsidP="000C19EB"/>
        </w:tc>
        <w:tc>
          <w:tcPr>
            <w:tcW w:w="1710" w:type="dxa"/>
          </w:tcPr>
          <w:p w14:paraId="4EE4A2B6" w14:textId="77777777" w:rsidR="00B41394" w:rsidRDefault="00B41394" w:rsidP="000C19EB"/>
        </w:tc>
        <w:tc>
          <w:tcPr>
            <w:tcW w:w="1440" w:type="dxa"/>
          </w:tcPr>
          <w:p w14:paraId="3442FE14" w14:textId="77777777" w:rsidR="00B41394" w:rsidRDefault="00B41394" w:rsidP="000C19EB">
            <w:r>
              <w:t>350000</w:t>
            </w:r>
          </w:p>
        </w:tc>
      </w:tr>
      <w:tr w:rsidR="00B41394" w14:paraId="6DBBC773" w14:textId="77777777" w:rsidTr="000C19EB">
        <w:tc>
          <w:tcPr>
            <w:tcW w:w="2241" w:type="dxa"/>
          </w:tcPr>
          <w:p w14:paraId="48E06F39" w14:textId="77777777" w:rsidR="00B41394" w:rsidRPr="00847537" w:rsidRDefault="00B41394" w:rsidP="000C19EB">
            <w:pPr>
              <w:pStyle w:val="ListParagraph"/>
              <w:spacing w:after="200" w:line="276" w:lineRule="auto"/>
              <w:ind w:left="360"/>
              <w:rPr>
                <w:rFonts w:ascii="Arial" w:hAnsi="Arial" w:cs="Arial"/>
                <w:bCs/>
                <w:sz w:val="22"/>
                <w:szCs w:val="22"/>
              </w:rPr>
            </w:pPr>
            <w:r>
              <w:rPr>
                <w:rFonts w:ascii="Arial" w:hAnsi="Arial" w:cs="Arial"/>
                <w:bCs/>
                <w:sz w:val="22"/>
                <w:szCs w:val="22"/>
              </w:rPr>
              <w:t>Total</w:t>
            </w:r>
          </w:p>
        </w:tc>
        <w:tc>
          <w:tcPr>
            <w:tcW w:w="1553" w:type="dxa"/>
          </w:tcPr>
          <w:p w14:paraId="6517C089"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2,181,900</w:t>
            </w:r>
          </w:p>
        </w:tc>
        <w:tc>
          <w:tcPr>
            <w:tcW w:w="1553" w:type="dxa"/>
          </w:tcPr>
          <w:p w14:paraId="5B423803" w14:textId="77777777" w:rsidR="00B41394" w:rsidRPr="00847537" w:rsidRDefault="00B41394" w:rsidP="000C19EB">
            <w:pPr>
              <w:pStyle w:val="ListParagraph"/>
              <w:spacing w:after="200" w:line="276" w:lineRule="auto"/>
              <w:ind w:left="360"/>
              <w:rPr>
                <w:rFonts w:ascii="Arial" w:hAnsi="Arial" w:cs="Arial"/>
                <w:bCs/>
                <w:sz w:val="22"/>
                <w:szCs w:val="22"/>
              </w:rPr>
            </w:pPr>
            <w:r w:rsidRPr="00847537">
              <w:rPr>
                <w:rFonts w:ascii="Arial" w:hAnsi="Arial" w:cs="Arial"/>
                <w:bCs/>
                <w:sz w:val="22"/>
                <w:szCs w:val="22"/>
              </w:rPr>
              <w:t>2,181,900</w:t>
            </w:r>
          </w:p>
        </w:tc>
        <w:tc>
          <w:tcPr>
            <w:tcW w:w="1403" w:type="dxa"/>
          </w:tcPr>
          <w:p w14:paraId="166BA8AE" w14:textId="77777777" w:rsidR="00B41394" w:rsidRDefault="00B41394" w:rsidP="000C19EB"/>
        </w:tc>
        <w:tc>
          <w:tcPr>
            <w:tcW w:w="990" w:type="dxa"/>
          </w:tcPr>
          <w:p w14:paraId="3B32C9AB" w14:textId="77777777" w:rsidR="00B41394" w:rsidRDefault="00B41394" w:rsidP="000C19EB"/>
        </w:tc>
        <w:tc>
          <w:tcPr>
            <w:tcW w:w="1710" w:type="dxa"/>
          </w:tcPr>
          <w:p w14:paraId="266F7047" w14:textId="77777777" w:rsidR="00B41394" w:rsidRDefault="00B41394" w:rsidP="000C19EB"/>
        </w:tc>
        <w:tc>
          <w:tcPr>
            <w:tcW w:w="1440" w:type="dxa"/>
          </w:tcPr>
          <w:p w14:paraId="1C330E64" w14:textId="77777777" w:rsidR="00B41394" w:rsidRDefault="00B41394" w:rsidP="000C19EB"/>
        </w:tc>
      </w:tr>
      <w:tr w:rsidR="00B41394" w14:paraId="2EA1BAAF" w14:textId="77777777" w:rsidTr="000C19EB">
        <w:tc>
          <w:tcPr>
            <w:tcW w:w="2241" w:type="dxa"/>
          </w:tcPr>
          <w:p w14:paraId="57DF7EA9"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340B0B36"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26B9ED16"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45C92FFF" w14:textId="77777777" w:rsidR="00B41394" w:rsidRDefault="00B41394" w:rsidP="000C19EB"/>
        </w:tc>
        <w:tc>
          <w:tcPr>
            <w:tcW w:w="990" w:type="dxa"/>
          </w:tcPr>
          <w:p w14:paraId="52431CA8" w14:textId="77777777" w:rsidR="00B41394" w:rsidRDefault="00B41394" w:rsidP="000C19EB"/>
        </w:tc>
        <w:tc>
          <w:tcPr>
            <w:tcW w:w="1710" w:type="dxa"/>
          </w:tcPr>
          <w:p w14:paraId="73AF3CC2" w14:textId="77777777" w:rsidR="00B41394" w:rsidRDefault="00B41394" w:rsidP="000C19EB"/>
        </w:tc>
        <w:tc>
          <w:tcPr>
            <w:tcW w:w="1440" w:type="dxa"/>
          </w:tcPr>
          <w:p w14:paraId="24BAD59D" w14:textId="77777777" w:rsidR="00B41394" w:rsidRDefault="00B41394" w:rsidP="000C19EB"/>
        </w:tc>
      </w:tr>
      <w:tr w:rsidR="00B41394" w14:paraId="7DF1597C" w14:textId="77777777" w:rsidTr="000C19EB">
        <w:tc>
          <w:tcPr>
            <w:tcW w:w="2241" w:type="dxa"/>
          </w:tcPr>
          <w:p w14:paraId="0D838C77" w14:textId="77777777" w:rsidR="00B41394" w:rsidRPr="00847537" w:rsidRDefault="00B41394" w:rsidP="000C19EB">
            <w:pPr>
              <w:pStyle w:val="ListParagraph"/>
              <w:spacing w:after="200" w:line="276" w:lineRule="auto"/>
              <w:ind w:left="360"/>
              <w:rPr>
                <w:rFonts w:ascii="Arial" w:hAnsi="Arial" w:cs="Arial"/>
                <w:bCs/>
                <w:sz w:val="22"/>
                <w:szCs w:val="22"/>
              </w:rPr>
            </w:pPr>
            <w:r>
              <w:rPr>
                <w:rFonts w:ascii="Arial" w:hAnsi="Arial" w:cs="Arial"/>
                <w:bCs/>
                <w:sz w:val="22"/>
                <w:szCs w:val="22"/>
              </w:rPr>
              <w:t>Depreciation expense</w:t>
            </w:r>
          </w:p>
        </w:tc>
        <w:tc>
          <w:tcPr>
            <w:tcW w:w="1553" w:type="dxa"/>
          </w:tcPr>
          <w:p w14:paraId="0AB07040"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2DCEF183"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7713F325" w14:textId="77777777" w:rsidR="00B41394" w:rsidRDefault="00B41394" w:rsidP="000C19EB">
            <w:r>
              <w:t>37500</w:t>
            </w:r>
          </w:p>
        </w:tc>
        <w:tc>
          <w:tcPr>
            <w:tcW w:w="990" w:type="dxa"/>
          </w:tcPr>
          <w:p w14:paraId="5363DA5C" w14:textId="77777777" w:rsidR="00B41394" w:rsidRDefault="00B41394" w:rsidP="000C19EB"/>
        </w:tc>
        <w:tc>
          <w:tcPr>
            <w:tcW w:w="1710" w:type="dxa"/>
          </w:tcPr>
          <w:p w14:paraId="38BCE871" w14:textId="77777777" w:rsidR="00B41394" w:rsidRPr="007627EA" w:rsidRDefault="00B41394" w:rsidP="000C19EB">
            <w:pPr>
              <w:rPr>
                <w:highlight w:val="yellow"/>
              </w:rPr>
            </w:pPr>
            <w:r w:rsidRPr="007627EA">
              <w:rPr>
                <w:highlight w:val="yellow"/>
              </w:rPr>
              <w:t>37500</w:t>
            </w:r>
          </w:p>
        </w:tc>
        <w:tc>
          <w:tcPr>
            <w:tcW w:w="1440" w:type="dxa"/>
          </w:tcPr>
          <w:p w14:paraId="422E1BE8" w14:textId="77777777" w:rsidR="00B41394" w:rsidRDefault="00B41394" w:rsidP="000C19EB"/>
        </w:tc>
      </w:tr>
      <w:tr w:rsidR="00B41394" w14:paraId="1BF2AE18" w14:textId="77777777" w:rsidTr="000C19EB">
        <w:tc>
          <w:tcPr>
            <w:tcW w:w="2241" w:type="dxa"/>
          </w:tcPr>
          <w:p w14:paraId="2F02F1D1" w14:textId="77777777" w:rsidR="00B41394" w:rsidRPr="00847537" w:rsidRDefault="00B41394" w:rsidP="000C19EB">
            <w:pPr>
              <w:pStyle w:val="ListParagraph"/>
              <w:spacing w:after="200" w:line="276" w:lineRule="auto"/>
              <w:ind w:left="360"/>
              <w:rPr>
                <w:rFonts w:ascii="Arial" w:hAnsi="Arial" w:cs="Arial"/>
                <w:bCs/>
                <w:sz w:val="22"/>
                <w:szCs w:val="22"/>
              </w:rPr>
            </w:pPr>
            <w:r>
              <w:rPr>
                <w:rFonts w:ascii="Arial" w:hAnsi="Arial" w:cs="Arial"/>
                <w:bCs/>
                <w:sz w:val="22"/>
                <w:szCs w:val="22"/>
              </w:rPr>
              <w:t>Depreciation</w:t>
            </w:r>
          </w:p>
        </w:tc>
        <w:tc>
          <w:tcPr>
            <w:tcW w:w="1553" w:type="dxa"/>
          </w:tcPr>
          <w:p w14:paraId="1F03BDDD"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6D978014"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68197354" w14:textId="77777777" w:rsidR="00B41394" w:rsidRDefault="00B41394" w:rsidP="000C19EB">
            <w:r>
              <w:t>30000</w:t>
            </w:r>
          </w:p>
        </w:tc>
        <w:tc>
          <w:tcPr>
            <w:tcW w:w="990" w:type="dxa"/>
          </w:tcPr>
          <w:p w14:paraId="336A454B" w14:textId="77777777" w:rsidR="00B41394" w:rsidRDefault="00B41394" w:rsidP="000C19EB"/>
        </w:tc>
        <w:tc>
          <w:tcPr>
            <w:tcW w:w="1710" w:type="dxa"/>
          </w:tcPr>
          <w:p w14:paraId="0EF117AE" w14:textId="77777777" w:rsidR="00B41394" w:rsidRDefault="00B41394" w:rsidP="000C19EB">
            <w:r w:rsidRPr="007627EA">
              <w:rPr>
                <w:highlight w:val="yellow"/>
              </w:rPr>
              <w:t>30000</w:t>
            </w:r>
          </w:p>
        </w:tc>
        <w:tc>
          <w:tcPr>
            <w:tcW w:w="1440" w:type="dxa"/>
          </w:tcPr>
          <w:p w14:paraId="522621FC" w14:textId="77777777" w:rsidR="00B41394" w:rsidRDefault="00B41394" w:rsidP="000C19EB"/>
        </w:tc>
      </w:tr>
      <w:tr w:rsidR="00B41394" w14:paraId="64BC7983" w14:textId="77777777" w:rsidTr="000C19EB">
        <w:tc>
          <w:tcPr>
            <w:tcW w:w="2241" w:type="dxa"/>
          </w:tcPr>
          <w:p w14:paraId="480D97A0" w14:textId="77777777" w:rsidR="00B41394" w:rsidRPr="00847537" w:rsidRDefault="00B41394" w:rsidP="000C19EB">
            <w:pPr>
              <w:pStyle w:val="ListParagraph"/>
              <w:spacing w:after="200" w:line="276" w:lineRule="auto"/>
              <w:ind w:left="360"/>
              <w:rPr>
                <w:rFonts w:ascii="Arial" w:hAnsi="Arial" w:cs="Arial"/>
                <w:bCs/>
                <w:sz w:val="22"/>
                <w:szCs w:val="22"/>
              </w:rPr>
            </w:pPr>
            <w:r>
              <w:rPr>
                <w:rFonts w:ascii="Arial" w:hAnsi="Arial" w:cs="Arial"/>
                <w:bCs/>
                <w:sz w:val="22"/>
                <w:szCs w:val="22"/>
              </w:rPr>
              <w:t xml:space="preserve">Prepaid </w:t>
            </w:r>
            <w:r w:rsidR="00CC610E">
              <w:rPr>
                <w:rFonts w:ascii="Arial" w:hAnsi="Arial" w:cs="Arial"/>
                <w:bCs/>
                <w:sz w:val="22"/>
                <w:szCs w:val="22"/>
              </w:rPr>
              <w:t>Insurance</w:t>
            </w:r>
          </w:p>
        </w:tc>
        <w:tc>
          <w:tcPr>
            <w:tcW w:w="1553" w:type="dxa"/>
          </w:tcPr>
          <w:p w14:paraId="4C7EA4D9"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3186FCDD"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229F7092" w14:textId="77777777" w:rsidR="00B41394" w:rsidRDefault="00B41394" w:rsidP="000C19EB"/>
        </w:tc>
        <w:tc>
          <w:tcPr>
            <w:tcW w:w="990" w:type="dxa"/>
          </w:tcPr>
          <w:p w14:paraId="59AE530D" w14:textId="77777777" w:rsidR="00B41394" w:rsidRDefault="00B41394" w:rsidP="000C19EB">
            <w:r>
              <w:t>1520</w:t>
            </w:r>
          </w:p>
        </w:tc>
        <w:tc>
          <w:tcPr>
            <w:tcW w:w="1710" w:type="dxa"/>
          </w:tcPr>
          <w:p w14:paraId="0FB4F48A" w14:textId="77777777" w:rsidR="00B41394" w:rsidRDefault="00B41394" w:rsidP="000C19EB"/>
        </w:tc>
        <w:tc>
          <w:tcPr>
            <w:tcW w:w="1440" w:type="dxa"/>
          </w:tcPr>
          <w:p w14:paraId="2C160B4E" w14:textId="77777777" w:rsidR="00B41394" w:rsidRDefault="00B41394" w:rsidP="000C19EB">
            <w:r w:rsidRPr="007627EA">
              <w:rPr>
                <w:highlight w:val="yellow"/>
              </w:rPr>
              <w:t>1520</w:t>
            </w:r>
          </w:p>
        </w:tc>
      </w:tr>
      <w:tr w:rsidR="00B41394" w14:paraId="1C2865FB" w14:textId="77777777" w:rsidTr="000C19EB">
        <w:tc>
          <w:tcPr>
            <w:tcW w:w="2241" w:type="dxa"/>
          </w:tcPr>
          <w:p w14:paraId="2D8E900D" w14:textId="77777777" w:rsidR="00B41394" w:rsidRPr="00847537" w:rsidRDefault="00B41394" w:rsidP="000C19EB">
            <w:pPr>
              <w:pStyle w:val="ListParagraph"/>
              <w:spacing w:after="200" w:line="276" w:lineRule="auto"/>
              <w:ind w:left="360"/>
              <w:rPr>
                <w:rFonts w:ascii="Arial" w:hAnsi="Arial" w:cs="Arial"/>
                <w:bCs/>
                <w:sz w:val="22"/>
                <w:szCs w:val="22"/>
              </w:rPr>
            </w:pPr>
            <w:r>
              <w:rPr>
                <w:rFonts w:ascii="Arial" w:hAnsi="Arial" w:cs="Arial"/>
                <w:bCs/>
                <w:sz w:val="22"/>
                <w:szCs w:val="22"/>
              </w:rPr>
              <w:t xml:space="preserve">Accrued </w:t>
            </w:r>
            <w:r w:rsidR="009D4074">
              <w:rPr>
                <w:rFonts w:ascii="Arial" w:hAnsi="Arial" w:cs="Arial"/>
                <w:bCs/>
                <w:sz w:val="22"/>
                <w:szCs w:val="22"/>
              </w:rPr>
              <w:t>rates</w:t>
            </w:r>
          </w:p>
        </w:tc>
        <w:tc>
          <w:tcPr>
            <w:tcW w:w="1553" w:type="dxa"/>
          </w:tcPr>
          <w:p w14:paraId="5139070E"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13D0971B"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44419351" w14:textId="77777777" w:rsidR="00B41394" w:rsidRDefault="00B41394" w:rsidP="000C19EB"/>
        </w:tc>
        <w:tc>
          <w:tcPr>
            <w:tcW w:w="990" w:type="dxa"/>
          </w:tcPr>
          <w:p w14:paraId="22BD6039" w14:textId="77777777" w:rsidR="00B41394" w:rsidRDefault="00B41394" w:rsidP="000C19EB">
            <w:r>
              <w:t>3220</w:t>
            </w:r>
          </w:p>
        </w:tc>
        <w:tc>
          <w:tcPr>
            <w:tcW w:w="1710" w:type="dxa"/>
          </w:tcPr>
          <w:p w14:paraId="56211D5C" w14:textId="77777777" w:rsidR="00B41394" w:rsidRDefault="00B41394" w:rsidP="000C19EB"/>
        </w:tc>
        <w:tc>
          <w:tcPr>
            <w:tcW w:w="1440" w:type="dxa"/>
          </w:tcPr>
          <w:p w14:paraId="4F70242B" w14:textId="77777777" w:rsidR="00B41394" w:rsidRDefault="00B41394" w:rsidP="000C19EB">
            <w:r w:rsidRPr="007627EA">
              <w:rPr>
                <w:highlight w:val="yellow"/>
              </w:rPr>
              <w:t>3220</w:t>
            </w:r>
          </w:p>
        </w:tc>
      </w:tr>
      <w:tr w:rsidR="00B41394" w14:paraId="7592760B" w14:textId="77777777" w:rsidTr="000C19EB">
        <w:tc>
          <w:tcPr>
            <w:tcW w:w="2241" w:type="dxa"/>
          </w:tcPr>
          <w:p w14:paraId="54DD1849" w14:textId="77777777" w:rsidR="00B41394" w:rsidRPr="00847537" w:rsidRDefault="00B41394" w:rsidP="000C19EB">
            <w:pPr>
              <w:pStyle w:val="ListParagraph"/>
              <w:spacing w:after="200" w:line="276" w:lineRule="auto"/>
              <w:ind w:left="360"/>
              <w:rPr>
                <w:rFonts w:ascii="Arial" w:hAnsi="Arial" w:cs="Arial"/>
                <w:bCs/>
                <w:sz w:val="22"/>
                <w:szCs w:val="22"/>
              </w:rPr>
            </w:pPr>
            <w:r>
              <w:rPr>
                <w:rFonts w:ascii="Arial" w:hAnsi="Arial" w:cs="Arial"/>
                <w:bCs/>
                <w:sz w:val="22"/>
                <w:szCs w:val="22"/>
              </w:rPr>
              <w:t xml:space="preserve">Total </w:t>
            </w:r>
          </w:p>
        </w:tc>
        <w:tc>
          <w:tcPr>
            <w:tcW w:w="1553" w:type="dxa"/>
          </w:tcPr>
          <w:p w14:paraId="40F99B03"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553" w:type="dxa"/>
          </w:tcPr>
          <w:p w14:paraId="42BC8A8C" w14:textId="77777777" w:rsidR="00B41394" w:rsidRPr="00847537" w:rsidRDefault="00B41394" w:rsidP="000C19EB">
            <w:pPr>
              <w:pStyle w:val="ListParagraph"/>
              <w:spacing w:after="200" w:line="276" w:lineRule="auto"/>
              <w:ind w:left="360"/>
              <w:rPr>
                <w:rFonts w:ascii="Arial" w:hAnsi="Arial" w:cs="Arial"/>
                <w:bCs/>
                <w:sz w:val="22"/>
                <w:szCs w:val="22"/>
              </w:rPr>
            </w:pPr>
          </w:p>
        </w:tc>
        <w:tc>
          <w:tcPr>
            <w:tcW w:w="1403" w:type="dxa"/>
          </w:tcPr>
          <w:p w14:paraId="561BE923" w14:textId="77777777" w:rsidR="00B41394" w:rsidRDefault="00B41394" w:rsidP="000C19EB"/>
        </w:tc>
        <w:tc>
          <w:tcPr>
            <w:tcW w:w="990" w:type="dxa"/>
          </w:tcPr>
          <w:p w14:paraId="07CBBA1C" w14:textId="77777777" w:rsidR="00B41394" w:rsidRDefault="00B41394" w:rsidP="000C19EB"/>
        </w:tc>
        <w:tc>
          <w:tcPr>
            <w:tcW w:w="1710" w:type="dxa"/>
          </w:tcPr>
          <w:p w14:paraId="2DAF8835" w14:textId="77777777" w:rsidR="00B41394" w:rsidRDefault="00B41394" w:rsidP="000C19EB">
            <w:r>
              <w:t>2254200</w:t>
            </w:r>
          </w:p>
        </w:tc>
        <w:tc>
          <w:tcPr>
            <w:tcW w:w="1440" w:type="dxa"/>
          </w:tcPr>
          <w:p w14:paraId="42093065" w14:textId="77777777" w:rsidR="00B41394" w:rsidRDefault="00B41394" w:rsidP="000C19EB">
            <w:r>
              <w:t>2254200</w:t>
            </w:r>
          </w:p>
        </w:tc>
      </w:tr>
    </w:tbl>
    <w:p w14:paraId="0EC77EA8" w14:textId="77777777" w:rsidR="002A7930" w:rsidRDefault="002A7930"/>
    <w:p w14:paraId="1652B3D9" w14:textId="77777777" w:rsidR="00271B24" w:rsidRDefault="00CC610E" w:rsidP="0078056A">
      <w:pPr>
        <w:spacing w:line="360" w:lineRule="auto"/>
      </w:pPr>
      <w:proofErr w:type="gramStart"/>
      <w:r>
        <w:t>So</w:t>
      </w:r>
      <w:proofErr w:type="gramEnd"/>
      <w:r>
        <w:t xml:space="preserve"> from the above adjusted trial balance we see that the total amount of the trial balance is changed because there has some additional information </w:t>
      </w:r>
      <w:r w:rsidR="00FC06A6">
        <w:t xml:space="preserve">which </w:t>
      </w:r>
      <w:r w:rsidR="00BB56A5">
        <w:t>makes</w:t>
      </w:r>
      <w:r w:rsidR="00887E94">
        <w:t xml:space="preserve"> the amount change (</w:t>
      </w:r>
      <w:r w:rsidR="00887E94" w:rsidRPr="006C4052">
        <w:rPr>
          <w:rFonts w:cs="Arial"/>
          <w:color w:val="222222"/>
          <w:shd w:val="clear" w:color="auto" w:fill="FFFFFF"/>
        </w:rPr>
        <w:t>Richardso</w:t>
      </w:r>
      <w:r w:rsidR="00887E94">
        <w:rPr>
          <w:rFonts w:cs="Arial"/>
          <w:color w:val="222222"/>
          <w:shd w:val="clear" w:color="auto" w:fill="FFFFFF"/>
        </w:rPr>
        <w:t xml:space="preserve">n, </w:t>
      </w:r>
      <w:r w:rsidR="00887E94" w:rsidRPr="006C4052">
        <w:rPr>
          <w:rFonts w:cs="Arial"/>
          <w:color w:val="222222"/>
          <w:shd w:val="clear" w:color="auto" w:fill="FFFFFF"/>
        </w:rPr>
        <w:t>2010</w:t>
      </w:r>
      <w:r w:rsidR="00887E94">
        <w:rPr>
          <w:rFonts w:cs="Arial"/>
          <w:color w:val="222222"/>
          <w:shd w:val="clear" w:color="auto" w:fill="FFFFFF"/>
        </w:rPr>
        <w:t xml:space="preserve">). </w:t>
      </w:r>
      <w:r w:rsidR="00FC06A6">
        <w:t xml:space="preserve"> From </w:t>
      </w:r>
      <w:r w:rsidR="00CE0D57">
        <w:t xml:space="preserve">the above trial </w:t>
      </w:r>
      <w:proofErr w:type="gramStart"/>
      <w:r w:rsidR="00CE0D57">
        <w:t>balance</w:t>
      </w:r>
      <w:proofErr w:type="gramEnd"/>
      <w:r w:rsidR="00CE0D57">
        <w:t xml:space="preserve"> it has showed that </w:t>
      </w:r>
      <w:r w:rsidR="00BB6B47">
        <w:t>8th</w:t>
      </w:r>
      <w:r w:rsidR="008C3B37">
        <w:t xml:space="preserve">ere has some other accumulated </w:t>
      </w:r>
      <w:r w:rsidR="00BB6B47">
        <w:t>th</w:t>
      </w:r>
      <w:r w:rsidR="008C3B37">
        <w:t xml:space="preserve">ere has some other accumulated depreciation as machinery and building which have to add with the existing trial balance items name as accumulated depreciation. In above trial balance there has </w:t>
      </w:r>
      <w:proofErr w:type="gramStart"/>
      <w:r w:rsidR="008C3B37">
        <w:t>1520 taka</w:t>
      </w:r>
      <w:proofErr w:type="gramEnd"/>
      <w:r w:rsidR="008C3B37">
        <w:t xml:space="preserve"> prepaid insurance which should be excluded from the insurance </w:t>
      </w:r>
      <w:r w:rsidR="00BB56A5">
        <w:t>expense?</w:t>
      </w:r>
      <w:r w:rsidR="00887E94">
        <w:t xml:space="preserve"> (</w:t>
      </w:r>
      <w:r w:rsidR="00887E94">
        <w:rPr>
          <w:rFonts w:cs="Arial"/>
          <w:color w:val="222222"/>
          <w:shd w:val="clear" w:color="auto" w:fill="FFFFFF"/>
        </w:rPr>
        <w:t>Sterling,</w:t>
      </w:r>
      <w:r w:rsidR="00887E94" w:rsidRPr="006C4052">
        <w:rPr>
          <w:rFonts w:cs="Arial"/>
          <w:color w:val="222222"/>
          <w:shd w:val="clear" w:color="auto" w:fill="FFFFFF"/>
        </w:rPr>
        <w:t xml:space="preserve"> 2021</w:t>
      </w:r>
      <w:r w:rsidR="00887E94">
        <w:rPr>
          <w:rFonts w:cs="Arial"/>
          <w:color w:val="222222"/>
          <w:shd w:val="clear" w:color="auto" w:fill="FFFFFF"/>
        </w:rPr>
        <w:t>)</w:t>
      </w:r>
      <w:r w:rsidR="00887E94">
        <w:t xml:space="preserve">. </w:t>
      </w:r>
      <w:r w:rsidR="008C3B37">
        <w:t xml:space="preserve"> On the other </w:t>
      </w:r>
      <w:proofErr w:type="gramStart"/>
      <w:r w:rsidR="008C3B37">
        <w:t>hand</w:t>
      </w:r>
      <w:proofErr w:type="gramEnd"/>
      <w:r w:rsidR="008C3B37">
        <w:t xml:space="preserve"> there has some </w:t>
      </w:r>
      <w:r w:rsidR="00271B24">
        <w:t xml:space="preserve">purchase which needs </w:t>
      </w:r>
      <w:r w:rsidR="00887E94">
        <w:t>to be included in trial balance (</w:t>
      </w:r>
      <w:r w:rsidR="00887E94">
        <w:rPr>
          <w:rFonts w:cs="Arial"/>
          <w:color w:val="222222"/>
          <w:shd w:val="clear" w:color="auto" w:fill="FFFFFF"/>
        </w:rPr>
        <w:t xml:space="preserve">Edmonds, </w:t>
      </w:r>
      <w:r w:rsidR="00887E94" w:rsidRPr="006C4052">
        <w:rPr>
          <w:rFonts w:cs="Arial"/>
          <w:color w:val="222222"/>
          <w:shd w:val="clear" w:color="auto" w:fill="FFFFFF"/>
        </w:rPr>
        <w:t>2021</w:t>
      </w:r>
      <w:r w:rsidR="00887E94">
        <w:rPr>
          <w:rFonts w:cs="Arial"/>
          <w:color w:val="222222"/>
          <w:shd w:val="clear" w:color="auto" w:fill="FFFFFF"/>
        </w:rPr>
        <w:t>).</w:t>
      </w:r>
    </w:p>
    <w:p w14:paraId="7DCA43E0" w14:textId="77777777" w:rsidR="00935E32" w:rsidRPr="00935E32" w:rsidRDefault="00271B24" w:rsidP="00935E32">
      <w:pPr>
        <w:jc w:val="center"/>
      </w:pPr>
      <w:r>
        <w:br w:type="page"/>
      </w:r>
      <w:r w:rsidR="00935E32" w:rsidRPr="00FE1DBC">
        <w:rPr>
          <w:b/>
          <w:sz w:val="24"/>
          <w:szCs w:val="24"/>
        </w:rPr>
        <w:lastRenderedPageBreak/>
        <w:t>General Supplies Ltd.</w:t>
      </w:r>
    </w:p>
    <w:p w14:paraId="539AE37B" w14:textId="77777777" w:rsidR="00935E32" w:rsidRPr="00FE1DBC" w:rsidRDefault="00935E32" w:rsidP="00935E32">
      <w:pPr>
        <w:spacing w:line="360" w:lineRule="auto"/>
        <w:jc w:val="center"/>
        <w:rPr>
          <w:b/>
          <w:sz w:val="24"/>
          <w:szCs w:val="24"/>
        </w:rPr>
      </w:pPr>
      <w:r w:rsidRPr="00FE1DBC">
        <w:rPr>
          <w:b/>
          <w:sz w:val="24"/>
          <w:szCs w:val="24"/>
        </w:rPr>
        <w:t>Income Statement</w:t>
      </w:r>
    </w:p>
    <w:p w14:paraId="7815D04E" w14:textId="77777777" w:rsidR="00935E32" w:rsidRPr="00935E32" w:rsidRDefault="00935E32" w:rsidP="00935E32">
      <w:pPr>
        <w:spacing w:line="360" w:lineRule="auto"/>
        <w:jc w:val="center"/>
        <w:rPr>
          <w:b/>
          <w:sz w:val="24"/>
          <w:szCs w:val="24"/>
        </w:rPr>
      </w:pPr>
      <w:r w:rsidRPr="00FE1DBC">
        <w:rPr>
          <w:b/>
          <w:sz w:val="24"/>
          <w:szCs w:val="24"/>
        </w:rPr>
        <w:t>For the year End of 2021</w:t>
      </w:r>
    </w:p>
    <w:tbl>
      <w:tblPr>
        <w:tblStyle w:val="TableGrid"/>
        <w:tblW w:w="0" w:type="auto"/>
        <w:tblLook w:val="04A0" w:firstRow="1" w:lastRow="0" w:firstColumn="1" w:lastColumn="0" w:noHBand="0" w:noVBand="1"/>
      </w:tblPr>
      <w:tblGrid>
        <w:gridCol w:w="2394"/>
        <w:gridCol w:w="2394"/>
        <w:gridCol w:w="2394"/>
        <w:gridCol w:w="2394"/>
      </w:tblGrid>
      <w:tr w:rsidR="001F0642" w14:paraId="03924167" w14:textId="77777777" w:rsidTr="001F0642">
        <w:tc>
          <w:tcPr>
            <w:tcW w:w="2394" w:type="dxa"/>
          </w:tcPr>
          <w:p w14:paraId="77E52C61" w14:textId="77777777" w:rsidR="001F0642" w:rsidRDefault="001F0642" w:rsidP="008C3B37">
            <w:pPr>
              <w:spacing w:line="360" w:lineRule="auto"/>
            </w:pPr>
            <w:r>
              <w:t>Particulars</w:t>
            </w:r>
          </w:p>
        </w:tc>
        <w:tc>
          <w:tcPr>
            <w:tcW w:w="2394" w:type="dxa"/>
          </w:tcPr>
          <w:p w14:paraId="2DE482BF" w14:textId="77777777" w:rsidR="001F0642" w:rsidRDefault="002D1BF1" w:rsidP="008C3B37">
            <w:pPr>
              <w:spacing w:line="360" w:lineRule="auto"/>
            </w:pPr>
            <w:r w:rsidRPr="004D1B47">
              <w:rPr>
                <w:szCs w:val="24"/>
              </w:rPr>
              <w:t>£</w:t>
            </w:r>
          </w:p>
        </w:tc>
        <w:tc>
          <w:tcPr>
            <w:tcW w:w="2394" w:type="dxa"/>
          </w:tcPr>
          <w:p w14:paraId="32789674" w14:textId="77777777" w:rsidR="001F0642" w:rsidRDefault="002D1BF1" w:rsidP="008C3B37">
            <w:pPr>
              <w:spacing w:line="360" w:lineRule="auto"/>
            </w:pPr>
            <w:r w:rsidRPr="004D1B47">
              <w:rPr>
                <w:szCs w:val="24"/>
              </w:rPr>
              <w:t>£</w:t>
            </w:r>
          </w:p>
        </w:tc>
        <w:tc>
          <w:tcPr>
            <w:tcW w:w="2394" w:type="dxa"/>
          </w:tcPr>
          <w:p w14:paraId="5730BB67" w14:textId="77777777" w:rsidR="001F0642" w:rsidRDefault="002D1BF1" w:rsidP="008C3B37">
            <w:pPr>
              <w:spacing w:line="360" w:lineRule="auto"/>
            </w:pPr>
            <w:r w:rsidRPr="004D1B47">
              <w:rPr>
                <w:szCs w:val="24"/>
              </w:rPr>
              <w:t>£</w:t>
            </w:r>
          </w:p>
        </w:tc>
      </w:tr>
      <w:tr w:rsidR="001F0642" w14:paraId="7262A6FE" w14:textId="77777777" w:rsidTr="001F0642">
        <w:tc>
          <w:tcPr>
            <w:tcW w:w="2394" w:type="dxa"/>
          </w:tcPr>
          <w:p w14:paraId="1CE3BDE0" w14:textId="77777777" w:rsidR="001F0642" w:rsidRDefault="00603323" w:rsidP="008C3B37">
            <w:pPr>
              <w:spacing w:line="360" w:lineRule="auto"/>
            </w:pPr>
            <w:r>
              <w:t>Sales revenue</w:t>
            </w:r>
          </w:p>
          <w:p w14:paraId="67F7E95A" w14:textId="77777777" w:rsidR="00603323" w:rsidRPr="00603323" w:rsidRDefault="00603323" w:rsidP="008C3B37">
            <w:pPr>
              <w:spacing w:line="360" w:lineRule="auto"/>
              <w:rPr>
                <w:b/>
              </w:rPr>
            </w:pPr>
            <w:r w:rsidRPr="00603323">
              <w:rPr>
                <w:b/>
              </w:rPr>
              <w:t>Less: COGS</w:t>
            </w:r>
          </w:p>
          <w:p w14:paraId="2CC01DA1" w14:textId="77777777" w:rsidR="00603323" w:rsidRDefault="00603323" w:rsidP="008C3B37">
            <w:pPr>
              <w:spacing w:line="360" w:lineRule="auto"/>
            </w:pPr>
            <w:r>
              <w:t>Opening Inventory</w:t>
            </w:r>
          </w:p>
          <w:p w14:paraId="613D6D99" w14:textId="77777777" w:rsidR="00603323" w:rsidRDefault="00603323" w:rsidP="008C3B37">
            <w:pPr>
              <w:spacing w:line="360" w:lineRule="auto"/>
            </w:pPr>
            <w:r>
              <w:t>Purchase</w:t>
            </w:r>
          </w:p>
          <w:p w14:paraId="0CA264B2" w14:textId="77777777" w:rsidR="00603323" w:rsidRDefault="00603323" w:rsidP="008C3B37">
            <w:pPr>
              <w:spacing w:line="360" w:lineRule="auto"/>
            </w:pPr>
            <w:r>
              <w:t>Closing Inventory</w:t>
            </w:r>
          </w:p>
          <w:p w14:paraId="4CFDB989" w14:textId="77777777" w:rsidR="00603323" w:rsidRPr="00603323" w:rsidRDefault="00603323" w:rsidP="008C3B37">
            <w:pPr>
              <w:spacing w:line="360" w:lineRule="auto"/>
              <w:rPr>
                <w:b/>
              </w:rPr>
            </w:pPr>
            <w:r w:rsidRPr="00603323">
              <w:rPr>
                <w:b/>
              </w:rPr>
              <w:t>Cost of Goods sold</w:t>
            </w:r>
          </w:p>
          <w:p w14:paraId="3CC39170" w14:textId="77777777" w:rsidR="00603323" w:rsidRDefault="00603323" w:rsidP="008C3B37">
            <w:pPr>
              <w:spacing w:line="360" w:lineRule="auto"/>
              <w:rPr>
                <w:b/>
              </w:rPr>
            </w:pPr>
            <w:r w:rsidRPr="00603323">
              <w:rPr>
                <w:b/>
              </w:rPr>
              <w:t>Gross profit</w:t>
            </w:r>
          </w:p>
          <w:p w14:paraId="35AF5945" w14:textId="77777777" w:rsidR="00603323" w:rsidRDefault="00603323" w:rsidP="008C3B37">
            <w:pPr>
              <w:spacing w:line="360" w:lineRule="auto"/>
              <w:rPr>
                <w:b/>
              </w:rPr>
            </w:pPr>
            <w:r>
              <w:rPr>
                <w:b/>
              </w:rPr>
              <w:t>Less: Expense</w:t>
            </w:r>
          </w:p>
          <w:p w14:paraId="23006EE8" w14:textId="77777777" w:rsidR="00603323" w:rsidRDefault="00603323" w:rsidP="008C3B37">
            <w:pPr>
              <w:spacing w:line="360" w:lineRule="auto"/>
            </w:pPr>
            <w:r>
              <w:t xml:space="preserve">Finance expense </w:t>
            </w:r>
          </w:p>
          <w:p w14:paraId="62AB6EA8" w14:textId="77777777" w:rsidR="00603323" w:rsidRDefault="00603323" w:rsidP="008C3B37">
            <w:pPr>
              <w:spacing w:line="360" w:lineRule="auto"/>
            </w:pPr>
            <w:r>
              <w:t>Depreciation expense</w:t>
            </w:r>
          </w:p>
          <w:p w14:paraId="65C0FB98" w14:textId="77777777" w:rsidR="009652DD" w:rsidRDefault="009652DD" w:rsidP="008C3B37">
            <w:pPr>
              <w:spacing w:line="360" w:lineRule="auto"/>
            </w:pPr>
            <w:r>
              <w:t>Legal expense</w:t>
            </w:r>
          </w:p>
          <w:p w14:paraId="3780EAE2" w14:textId="77777777" w:rsidR="004C267E" w:rsidRDefault="004C267E" w:rsidP="008C3B37">
            <w:pPr>
              <w:spacing w:line="360" w:lineRule="auto"/>
            </w:pPr>
            <w:r>
              <w:t>Bad debt Expense</w:t>
            </w:r>
          </w:p>
          <w:p w14:paraId="67BFB2D2" w14:textId="77777777" w:rsidR="009652DD" w:rsidRDefault="009652DD" w:rsidP="008C3B37">
            <w:pPr>
              <w:spacing w:line="360" w:lineRule="auto"/>
            </w:pPr>
            <w:r>
              <w:t>Heating and Lighting</w:t>
            </w:r>
          </w:p>
          <w:p w14:paraId="403C1082" w14:textId="77777777" w:rsidR="009652DD" w:rsidRDefault="009652DD" w:rsidP="008C3B37">
            <w:pPr>
              <w:spacing w:line="360" w:lineRule="auto"/>
            </w:pPr>
            <w:r>
              <w:t>Insurance</w:t>
            </w:r>
          </w:p>
          <w:p w14:paraId="5B522C7B" w14:textId="77777777" w:rsidR="009652DD" w:rsidRDefault="009652DD" w:rsidP="008C3B37">
            <w:pPr>
              <w:spacing w:line="360" w:lineRule="auto"/>
            </w:pPr>
            <w:r>
              <w:t xml:space="preserve">Rent and rates </w:t>
            </w:r>
          </w:p>
          <w:p w14:paraId="7A81620B" w14:textId="77777777" w:rsidR="009652DD" w:rsidRDefault="009652DD" w:rsidP="008C3B37">
            <w:pPr>
              <w:spacing w:line="360" w:lineRule="auto"/>
            </w:pPr>
            <w:r>
              <w:t xml:space="preserve">Motor Running expense </w:t>
            </w:r>
          </w:p>
          <w:p w14:paraId="509B2765" w14:textId="77777777" w:rsidR="009652DD" w:rsidRDefault="009652DD" w:rsidP="008C3B37">
            <w:pPr>
              <w:spacing w:line="360" w:lineRule="auto"/>
            </w:pPr>
            <w:r>
              <w:t>Travelling expense</w:t>
            </w:r>
          </w:p>
          <w:p w14:paraId="6B434101" w14:textId="77777777" w:rsidR="009652DD" w:rsidRDefault="009652DD" w:rsidP="008C3B37">
            <w:pPr>
              <w:spacing w:line="360" w:lineRule="auto"/>
            </w:pPr>
            <w:r>
              <w:t>Salaries and wages</w:t>
            </w:r>
          </w:p>
          <w:p w14:paraId="0E21B21C" w14:textId="77777777" w:rsidR="009D4074" w:rsidRDefault="009D4074" w:rsidP="008C3B37">
            <w:pPr>
              <w:spacing w:line="360" w:lineRule="auto"/>
            </w:pPr>
            <w:r>
              <w:t>postage</w:t>
            </w:r>
          </w:p>
          <w:p w14:paraId="3DBAA1A2" w14:textId="77777777" w:rsidR="004C267E" w:rsidRDefault="004C267E" w:rsidP="008C3B37">
            <w:pPr>
              <w:spacing w:line="360" w:lineRule="auto"/>
            </w:pPr>
          </w:p>
          <w:p w14:paraId="3BD785F0" w14:textId="77777777" w:rsidR="004C267E" w:rsidRDefault="004C267E" w:rsidP="008C3B37">
            <w:pPr>
              <w:spacing w:line="360" w:lineRule="auto"/>
              <w:rPr>
                <w:b/>
              </w:rPr>
            </w:pPr>
            <w:r w:rsidRPr="004C267E">
              <w:rPr>
                <w:b/>
              </w:rPr>
              <w:t>Total operating Expense</w:t>
            </w:r>
          </w:p>
          <w:p w14:paraId="563A29F8" w14:textId="77777777" w:rsidR="004C267E" w:rsidRDefault="004C267E" w:rsidP="008C3B37">
            <w:pPr>
              <w:spacing w:line="360" w:lineRule="auto"/>
              <w:rPr>
                <w:b/>
              </w:rPr>
            </w:pPr>
            <w:r>
              <w:rPr>
                <w:b/>
              </w:rPr>
              <w:t>Plus: Income</w:t>
            </w:r>
          </w:p>
          <w:p w14:paraId="1068EA82" w14:textId="77777777" w:rsidR="004C267E" w:rsidRDefault="004C267E" w:rsidP="008C3B37">
            <w:pPr>
              <w:spacing w:line="360" w:lineRule="auto"/>
            </w:pPr>
            <w:r w:rsidRPr="004C267E">
              <w:t>Finance Income</w:t>
            </w:r>
          </w:p>
          <w:p w14:paraId="23F947C8" w14:textId="77777777" w:rsidR="009D4074" w:rsidRDefault="009D4074" w:rsidP="008C3B37">
            <w:pPr>
              <w:spacing w:line="360" w:lineRule="auto"/>
            </w:pPr>
            <w:r>
              <w:t>Earnings before tax</w:t>
            </w:r>
          </w:p>
          <w:p w14:paraId="2D43933B" w14:textId="77777777" w:rsidR="009D4074" w:rsidRDefault="009D4074" w:rsidP="008C3B37">
            <w:pPr>
              <w:spacing w:line="360" w:lineRule="auto"/>
            </w:pPr>
            <w:r>
              <w:t>(-) Tax</w:t>
            </w:r>
          </w:p>
          <w:p w14:paraId="14741487" w14:textId="77777777" w:rsidR="002D1BF1" w:rsidRPr="002D1BF1" w:rsidRDefault="002D1BF1" w:rsidP="008C3B37">
            <w:pPr>
              <w:spacing w:line="360" w:lineRule="auto"/>
              <w:rPr>
                <w:b/>
              </w:rPr>
            </w:pPr>
            <w:r w:rsidRPr="002D1BF1">
              <w:rPr>
                <w:b/>
              </w:rPr>
              <w:t xml:space="preserve">Net profit </w:t>
            </w:r>
          </w:p>
        </w:tc>
        <w:tc>
          <w:tcPr>
            <w:tcW w:w="2394" w:type="dxa"/>
          </w:tcPr>
          <w:p w14:paraId="44444D91" w14:textId="77777777" w:rsidR="001F0642" w:rsidRDefault="001F0642" w:rsidP="008C3B37">
            <w:pPr>
              <w:spacing w:line="360" w:lineRule="auto"/>
            </w:pPr>
          </w:p>
          <w:p w14:paraId="0B609B4E" w14:textId="77777777" w:rsidR="00603323" w:rsidRDefault="00603323" w:rsidP="008C3B37">
            <w:pPr>
              <w:spacing w:line="360" w:lineRule="auto"/>
            </w:pPr>
          </w:p>
          <w:p w14:paraId="1432BAD5" w14:textId="77777777" w:rsidR="00603323" w:rsidRDefault="00603323" w:rsidP="008C3B37">
            <w:pPr>
              <w:spacing w:line="360" w:lineRule="auto"/>
            </w:pPr>
            <w:r>
              <w:t>90000</w:t>
            </w:r>
          </w:p>
          <w:p w14:paraId="79363965" w14:textId="77777777" w:rsidR="00603323" w:rsidRDefault="009D4074" w:rsidP="008C3B37">
            <w:pPr>
              <w:spacing w:line="360" w:lineRule="auto"/>
            </w:pPr>
            <w:r>
              <w:t>560000</w:t>
            </w:r>
          </w:p>
          <w:p w14:paraId="3044C47D" w14:textId="77777777" w:rsidR="00603323" w:rsidRDefault="00603323" w:rsidP="008C3B37">
            <w:pPr>
              <w:spacing w:line="360" w:lineRule="auto"/>
            </w:pPr>
          </w:p>
        </w:tc>
        <w:tc>
          <w:tcPr>
            <w:tcW w:w="2394" w:type="dxa"/>
          </w:tcPr>
          <w:p w14:paraId="5932BF5C" w14:textId="77777777" w:rsidR="001F0642" w:rsidRDefault="001F0642" w:rsidP="008C3B37">
            <w:pPr>
              <w:spacing w:line="360" w:lineRule="auto"/>
            </w:pPr>
          </w:p>
          <w:p w14:paraId="0AE3FEFF" w14:textId="77777777" w:rsidR="00603323" w:rsidRDefault="00603323" w:rsidP="008C3B37">
            <w:pPr>
              <w:spacing w:line="360" w:lineRule="auto"/>
            </w:pPr>
          </w:p>
          <w:p w14:paraId="67BA368E" w14:textId="77777777" w:rsidR="00603323" w:rsidRDefault="00603323" w:rsidP="008C3B37">
            <w:pPr>
              <w:spacing w:line="360" w:lineRule="auto"/>
            </w:pPr>
          </w:p>
          <w:p w14:paraId="6DCBCF15" w14:textId="77777777" w:rsidR="00603323" w:rsidRDefault="009D4074" w:rsidP="008C3B37">
            <w:pPr>
              <w:spacing w:line="360" w:lineRule="auto"/>
            </w:pPr>
            <w:r>
              <w:t>650000</w:t>
            </w:r>
          </w:p>
          <w:p w14:paraId="3ED44F3E" w14:textId="77777777" w:rsidR="00603323" w:rsidRDefault="00603323" w:rsidP="008C3B37">
            <w:pPr>
              <w:spacing w:line="360" w:lineRule="auto"/>
            </w:pPr>
            <w:r>
              <w:t>(125000)</w:t>
            </w:r>
          </w:p>
          <w:p w14:paraId="71F0C5AD" w14:textId="77777777" w:rsidR="00603323" w:rsidRDefault="00603323" w:rsidP="008C3B37">
            <w:pPr>
              <w:spacing w:line="360" w:lineRule="auto"/>
            </w:pPr>
          </w:p>
          <w:p w14:paraId="3CDC7AFA" w14:textId="77777777" w:rsidR="00603323" w:rsidRDefault="00603323" w:rsidP="008C3B37">
            <w:pPr>
              <w:spacing w:line="360" w:lineRule="auto"/>
            </w:pPr>
          </w:p>
          <w:p w14:paraId="7166AFD8" w14:textId="77777777" w:rsidR="00603323" w:rsidRDefault="00603323" w:rsidP="008C3B37">
            <w:pPr>
              <w:spacing w:line="360" w:lineRule="auto"/>
            </w:pPr>
          </w:p>
          <w:p w14:paraId="0B74E84F" w14:textId="77777777" w:rsidR="00603323" w:rsidRDefault="00603323" w:rsidP="008C3B37">
            <w:pPr>
              <w:spacing w:line="360" w:lineRule="auto"/>
            </w:pPr>
            <w:r>
              <w:t>16,000</w:t>
            </w:r>
          </w:p>
          <w:p w14:paraId="1F00D579" w14:textId="77777777" w:rsidR="00603323" w:rsidRDefault="009D4074" w:rsidP="008C3B37">
            <w:pPr>
              <w:spacing w:line="360" w:lineRule="auto"/>
            </w:pPr>
            <w:r>
              <w:t>67500</w:t>
            </w:r>
          </w:p>
          <w:p w14:paraId="7E0A5453" w14:textId="77777777" w:rsidR="009652DD" w:rsidRDefault="009652DD" w:rsidP="008C3B37">
            <w:pPr>
              <w:spacing w:line="360" w:lineRule="auto"/>
            </w:pPr>
            <w:r>
              <w:t>7,000</w:t>
            </w:r>
          </w:p>
          <w:p w14:paraId="6D51FE65" w14:textId="77777777" w:rsidR="004C267E" w:rsidRDefault="009D4074" w:rsidP="008C3B37">
            <w:pPr>
              <w:spacing w:line="360" w:lineRule="auto"/>
            </w:pPr>
            <w:r>
              <w:t>5000</w:t>
            </w:r>
          </w:p>
          <w:p w14:paraId="7D994779" w14:textId="77777777" w:rsidR="009652DD" w:rsidRDefault="009652DD" w:rsidP="008C3B37">
            <w:pPr>
              <w:spacing w:line="360" w:lineRule="auto"/>
            </w:pPr>
            <w:r>
              <w:t>10,000</w:t>
            </w:r>
          </w:p>
          <w:p w14:paraId="7C57E49D" w14:textId="77777777" w:rsidR="009652DD" w:rsidRDefault="009652DD" w:rsidP="008C3B37">
            <w:pPr>
              <w:spacing w:line="360" w:lineRule="auto"/>
            </w:pPr>
            <w:r>
              <w:t>16000</w:t>
            </w:r>
          </w:p>
          <w:p w14:paraId="52EA5E62" w14:textId="77777777" w:rsidR="009652DD" w:rsidRDefault="009D4074" w:rsidP="008C3B37">
            <w:pPr>
              <w:spacing w:line="360" w:lineRule="auto"/>
            </w:pPr>
            <w:r>
              <w:t>28000</w:t>
            </w:r>
          </w:p>
          <w:p w14:paraId="0433BF7B" w14:textId="77777777" w:rsidR="009652DD" w:rsidRDefault="009652DD" w:rsidP="008C3B37">
            <w:pPr>
              <w:spacing w:line="360" w:lineRule="auto"/>
            </w:pPr>
            <w:r>
              <w:t>8,700</w:t>
            </w:r>
          </w:p>
          <w:p w14:paraId="5045780C" w14:textId="77777777" w:rsidR="009652DD" w:rsidRDefault="009652DD" w:rsidP="008C3B37">
            <w:pPr>
              <w:spacing w:line="360" w:lineRule="auto"/>
            </w:pPr>
          </w:p>
          <w:p w14:paraId="141B3E34" w14:textId="77777777" w:rsidR="009652DD" w:rsidRDefault="009652DD" w:rsidP="008C3B37">
            <w:pPr>
              <w:spacing w:line="360" w:lineRule="auto"/>
            </w:pPr>
            <w:r>
              <w:t>5,000</w:t>
            </w:r>
          </w:p>
          <w:p w14:paraId="742DFC32" w14:textId="77777777" w:rsidR="009652DD" w:rsidRDefault="009652DD" w:rsidP="008C3B37">
            <w:pPr>
              <w:spacing w:line="360" w:lineRule="auto"/>
            </w:pPr>
            <w:r>
              <w:t>150000</w:t>
            </w:r>
          </w:p>
          <w:p w14:paraId="233109EB" w14:textId="77777777" w:rsidR="004C267E" w:rsidRDefault="009D4074" w:rsidP="008C3B37">
            <w:pPr>
              <w:spacing w:line="360" w:lineRule="auto"/>
            </w:pPr>
            <w:r>
              <w:t>6000</w:t>
            </w:r>
          </w:p>
          <w:p w14:paraId="2B564AAC" w14:textId="77777777" w:rsidR="004C267E" w:rsidRDefault="004C267E" w:rsidP="008C3B37">
            <w:pPr>
              <w:spacing w:line="360" w:lineRule="auto"/>
            </w:pPr>
          </w:p>
          <w:p w14:paraId="287B7B35" w14:textId="77777777" w:rsidR="004C267E" w:rsidRDefault="004C267E" w:rsidP="008C3B37">
            <w:pPr>
              <w:spacing w:line="360" w:lineRule="auto"/>
            </w:pPr>
          </w:p>
          <w:p w14:paraId="2432681D" w14:textId="77777777" w:rsidR="004C267E" w:rsidRDefault="004C267E" w:rsidP="008C3B37">
            <w:pPr>
              <w:spacing w:line="360" w:lineRule="auto"/>
            </w:pPr>
          </w:p>
          <w:p w14:paraId="3CD0DB6E" w14:textId="77777777" w:rsidR="009D4074" w:rsidRDefault="009D4074" w:rsidP="008C3B37">
            <w:pPr>
              <w:spacing w:line="360" w:lineRule="auto"/>
            </w:pPr>
          </w:p>
          <w:p w14:paraId="337EDBF6" w14:textId="77777777" w:rsidR="004C267E" w:rsidRDefault="004C267E" w:rsidP="008C3B37">
            <w:pPr>
              <w:spacing w:line="360" w:lineRule="auto"/>
            </w:pPr>
            <w:r>
              <w:t>4000</w:t>
            </w:r>
          </w:p>
          <w:p w14:paraId="24C92D68" w14:textId="77777777" w:rsidR="004C267E" w:rsidRDefault="004C267E" w:rsidP="008C3B37">
            <w:pPr>
              <w:spacing w:line="360" w:lineRule="auto"/>
            </w:pPr>
          </w:p>
        </w:tc>
        <w:tc>
          <w:tcPr>
            <w:tcW w:w="2394" w:type="dxa"/>
          </w:tcPr>
          <w:p w14:paraId="54DFBBBB" w14:textId="77777777" w:rsidR="001F0642" w:rsidRDefault="00603323" w:rsidP="008C3B37">
            <w:pPr>
              <w:spacing w:line="360" w:lineRule="auto"/>
            </w:pPr>
            <w:r>
              <w:t>9,00,000</w:t>
            </w:r>
          </w:p>
          <w:p w14:paraId="2631E3AE" w14:textId="77777777" w:rsidR="00603323" w:rsidRDefault="00603323" w:rsidP="008C3B37">
            <w:pPr>
              <w:spacing w:line="360" w:lineRule="auto"/>
            </w:pPr>
          </w:p>
          <w:p w14:paraId="62F84F85" w14:textId="77777777" w:rsidR="00603323" w:rsidRDefault="00603323" w:rsidP="008C3B37">
            <w:pPr>
              <w:spacing w:line="360" w:lineRule="auto"/>
            </w:pPr>
          </w:p>
          <w:p w14:paraId="6B0F7BD4" w14:textId="77777777" w:rsidR="00603323" w:rsidRDefault="00603323" w:rsidP="008C3B37">
            <w:pPr>
              <w:spacing w:line="360" w:lineRule="auto"/>
            </w:pPr>
          </w:p>
          <w:p w14:paraId="4C0E5E0A" w14:textId="77777777" w:rsidR="00603323" w:rsidRPr="00603323" w:rsidRDefault="00603323" w:rsidP="008C3B37">
            <w:pPr>
              <w:spacing w:line="360" w:lineRule="auto"/>
              <w:rPr>
                <w:u w:val="single"/>
              </w:rPr>
            </w:pPr>
          </w:p>
          <w:p w14:paraId="5E3A805F" w14:textId="77777777" w:rsidR="00603323" w:rsidRPr="00603323" w:rsidRDefault="00603323" w:rsidP="008C3B37">
            <w:pPr>
              <w:spacing w:line="360" w:lineRule="auto"/>
              <w:rPr>
                <w:u w:val="single"/>
              </w:rPr>
            </w:pPr>
            <w:r w:rsidRPr="00603323">
              <w:rPr>
                <w:u w:val="single"/>
              </w:rPr>
              <w:t>(</w:t>
            </w:r>
            <w:r w:rsidR="009D4074">
              <w:rPr>
                <w:u w:val="single"/>
              </w:rPr>
              <w:t>525000</w:t>
            </w:r>
            <w:r w:rsidRPr="00603323">
              <w:rPr>
                <w:u w:val="single"/>
              </w:rPr>
              <w:t>)</w:t>
            </w:r>
          </w:p>
          <w:p w14:paraId="055B9515" w14:textId="77777777" w:rsidR="00603323" w:rsidRDefault="00603323" w:rsidP="008C3B37">
            <w:pPr>
              <w:spacing w:line="360" w:lineRule="auto"/>
              <w:rPr>
                <w:b/>
              </w:rPr>
            </w:pPr>
            <w:r w:rsidRPr="00603323">
              <w:rPr>
                <w:b/>
              </w:rPr>
              <w:t>3,</w:t>
            </w:r>
            <w:r w:rsidR="009D4074">
              <w:rPr>
                <w:b/>
              </w:rPr>
              <w:t>75,000</w:t>
            </w:r>
          </w:p>
          <w:p w14:paraId="2572EE91" w14:textId="77777777" w:rsidR="004C267E" w:rsidRDefault="004C267E" w:rsidP="008C3B37">
            <w:pPr>
              <w:spacing w:line="360" w:lineRule="auto"/>
              <w:rPr>
                <w:b/>
              </w:rPr>
            </w:pPr>
          </w:p>
          <w:p w14:paraId="45370366" w14:textId="77777777" w:rsidR="004C267E" w:rsidRDefault="004C267E" w:rsidP="008C3B37">
            <w:pPr>
              <w:spacing w:line="360" w:lineRule="auto"/>
              <w:rPr>
                <w:b/>
              </w:rPr>
            </w:pPr>
          </w:p>
          <w:p w14:paraId="6A8A27E9" w14:textId="77777777" w:rsidR="004C267E" w:rsidRDefault="004C267E" w:rsidP="008C3B37">
            <w:pPr>
              <w:spacing w:line="360" w:lineRule="auto"/>
              <w:rPr>
                <w:b/>
              </w:rPr>
            </w:pPr>
          </w:p>
          <w:p w14:paraId="5129F6E7" w14:textId="77777777" w:rsidR="004C267E" w:rsidRDefault="004C267E" w:rsidP="008C3B37">
            <w:pPr>
              <w:spacing w:line="360" w:lineRule="auto"/>
              <w:rPr>
                <w:b/>
              </w:rPr>
            </w:pPr>
          </w:p>
          <w:p w14:paraId="51F1CCEA" w14:textId="77777777" w:rsidR="004C267E" w:rsidRDefault="004C267E" w:rsidP="008C3B37">
            <w:pPr>
              <w:spacing w:line="360" w:lineRule="auto"/>
              <w:rPr>
                <w:b/>
              </w:rPr>
            </w:pPr>
          </w:p>
          <w:p w14:paraId="444F1469" w14:textId="77777777" w:rsidR="004C267E" w:rsidRDefault="004C267E" w:rsidP="008C3B37">
            <w:pPr>
              <w:spacing w:line="360" w:lineRule="auto"/>
              <w:rPr>
                <w:b/>
              </w:rPr>
            </w:pPr>
          </w:p>
          <w:p w14:paraId="28CECD19" w14:textId="77777777" w:rsidR="004C267E" w:rsidRDefault="004C267E" w:rsidP="008C3B37">
            <w:pPr>
              <w:spacing w:line="360" w:lineRule="auto"/>
              <w:rPr>
                <w:b/>
              </w:rPr>
            </w:pPr>
          </w:p>
          <w:p w14:paraId="209F0077" w14:textId="77777777" w:rsidR="004C267E" w:rsidRDefault="004C267E" w:rsidP="008C3B37">
            <w:pPr>
              <w:spacing w:line="360" w:lineRule="auto"/>
              <w:rPr>
                <w:b/>
              </w:rPr>
            </w:pPr>
          </w:p>
          <w:p w14:paraId="0EE19A8B" w14:textId="77777777" w:rsidR="004C267E" w:rsidRDefault="004C267E" w:rsidP="008C3B37">
            <w:pPr>
              <w:spacing w:line="360" w:lineRule="auto"/>
              <w:rPr>
                <w:b/>
              </w:rPr>
            </w:pPr>
          </w:p>
          <w:p w14:paraId="7FF27AA5" w14:textId="77777777" w:rsidR="004C267E" w:rsidRDefault="004C267E" w:rsidP="008C3B37">
            <w:pPr>
              <w:spacing w:line="360" w:lineRule="auto"/>
              <w:rPr>
                <w:b/>
              </w:rPr>
            </w:pPr>
          </w:p>
          <w:p w14:paraId="1457F5F8" w14:textId="77777777" w:rsidR="004C267E" w:rsidRDefault="004C267E" w:rsidP="008C3B37">
            <w:pPr>
              <w:spacing w:line="360" w:lineRule="auto"/>
              <w:rPr>
                <w:b/>
              </w:rPr>
            </w:pPr>
          </w:p>
          <w:p w14:paraId="0D83DF79" w14:textId="77777777" w:rsidR="009D4074" w:rsidRDefault="009D4074" w:rsidP="008C3B37">
            <w:pPr>
              <w:spacing w:line="360" w:lineRule="auto"/>
              <w:rPr>
                <w:b/>
                <w:u w:val="single"/>
              </w:rPr>
            </w:pPr>
          </w:p>
          <w:p w14:paraId="1720D729" w14:textId="77777777" w:rsidR="009D4074" w:rsidRDefault="009D4074" w:rsidP="008C3B37">
            <w:pPr>
              <w:spacing w:line="360" w:lineRule="auto"/>
              <w:rPr>
                <w:b/>
                <w:u w:val="single"/>
              </w:rPr>
            </w:pPr>
          </w:p>
          <w:p w14:paraId="61EB0E31" w14:textId="77777777" w:rsidR="009D4074" w:rsidRDefault="009D4074" w:rsidP="008C3B37">
            <w:pPr>
              <w:spacing w:line="360" w:lineRule="auto"/>
              <w:rPr>
                <w:b/>
                <w:u w:val="single"/>
              </w:rPr>
            </w:pPr>
          </w:p>
          <w:p w14:paraId="118C66E3" w14:textId="77777777" w:rsidR="004C267E" w:rsidRDefault="004C267E" w:rsidP="008C3B37">
            <w:pPr>
              <w:spacing w:line="360" w:lineRule="auto"/>
              <w:rPr>
                <w:b/>
                <w:u w:val="single"/>
              </w:rPr>
            </w:pPr>
            <w:r>
              <w:rPr>
                <w:b/>
                <w:u w:val="single"/>
              </w:rPr>
              <w:t>(</w:t>
            </w:r>
            <w:r w:rsidR="009D4074">
              <w:rPr>
                <w:b/>
                <w:u w:val="single"/>
              </w:rPr>
              <w:t>319200</w:t>
            </w:r>
            <w:r>
              <w:rPr>
                <w:b/>
                <w:u w:val="single"/>
              </w:rPr>
              <w:t>)</w:t>
            </w:r>
          </w:p>
          <w:p w14:paraId="5253DA52" w14:textId="77777777" w:rsidR="004C267E" w:rsidRDefault="009D4074" w:rsidP="008C3B37">
            <w:pPr>
              <w:spacing w:line="360" w:lineRule="auto"/>
              <w:rPr>
                <w:b/>
              </w:rPr>
            </w:pPr>
            <w:r>
              <w:rPr>
                <w:b/>
              </w:rPr>
              <w:t>55</w:t>
            </w:r>
            <w:r w:rsidR="004C267E" w:rsidRPr="004C267E">
              <w:rPr>
                <w:b/>
              </w:rPr>
              <w:t>800</w:t>
            </w:r>
          </w:p>
          <w:p w14:paraId="75EB5D0B" w14:textId="77777777" w:rsidR="009D4074" w:rsidRDefault="009D4074" w:rsidP="008C3B37">
            <w:pPr>
              <w:spacing w:line="360" w:lineRule="auto"/>
              <w:rPr>
                <w:b/>
              </w:rPr>
            </w:pPr>
          </w:p>
          <w:p w14:paraId="615D665B" w14:textId="77777777" w:rsidR="009D4074" w:rsidRDefault="009D4074" w:rsidP="008C3B37">
            <w:pPr>
              <w:spacing w:line="360" w:lineRule="auto"/>
              <w:rPr>
                <w:b/>
              </w:rPr>
            </w:pPr>
          </w:p>
          <w:p w14:paraId="572C9889" w14:textId="77777777" w:rsidR="009D4074" w:rsidRDefault="009D4074" w:rsidP="008C3B37">
            <w:pPr>
              <w:spacing w:line="360" w:lineRule="auto"/>
              <w:rPr>
                <w:b/>
              </w:rPr>
            </w:pPr>
            <w:r>
              <w:rPr>
                <w:b/>
              </w:rPr>
              <w:t>59800</w:t>
            </w:r>
          </w:p>
          <w:p w14:paraId="64E493B0" w14:textId="77777777" w:rsidR="002D1BF1" w:rsidRDefault="002D1BF1" w:rsidP="008C3B37">
            <w:pPr>
              <w:spacing w:line="360" w:lineRule="auto"/>
              <w:rPr>
                <w:b/>
                <w:u w:val="single"/>
              </w:rPr>
            </w:pPr>
            <w:r w:rsidRPr="002D1BF1">
              <w:rPr>
                <w:b/>
                <w:u w:val="single"/>
              </w:rPr>
              <w:t>(12900)</w:t>
            </w:r>
          </w:p>
          <w:p w14:paraId="3002B190" w14:textId="77777777" w:rsidR="002D1BF1" w:rsidRPr="002D1BF1" w:rsidRDefault="002D1BF1" w:rsidP="008C3B37">
            <w:pPr>
              <w:spacing w:line="360" w:lineRule="auto"/>
              <w:rPr>
                <w:b/>
                <w:u w:val="single"/>
              </w:rPr>
            </w:pPr>
            <w:r>
              <w:rPr>
                <w:b/>
                <w:u w:val="single"/>
              </w:rPr>
              <w:t>46900</w:t>
            </w:r>
          </w:p>
        </w:tc>
      </w:tr>
    </w:tbl>
    <w:p w14:paraId="4DAD5BA1" w14:textId="77777777" w:rsidR="00935E32" w:rsidRPr="00FE1DBC" w:rsidRDefault="00935E32" w:rsidP="0078056A">
      <w:pPr>
        <w:spacing w:line="360" w:lineRule="auto"/>
        <w:jc w:val="center"/>
        <w:rPr>
          <w:b/>
          <w:sz w:val="24"/>
          <w:szCs w:val="24"/>
        </w:rPr>
      </w:pPr>
      <w:r w:rsidRPr="00FE1DBC">
        <w:rPr>
          <w:b/>
          <w:sz w:val="24"/>
          <w:szCs w:val="24"/>
        </w:rPr>
        <w:lastRenderedPageBreak/>
        <w:t>General Supplies Ltd.</w:t>
      </w:r>
    </w:p>
    <w:p w14:paraId="0EA104FC" w14:textId="77777777" w:rsidR="00935E32" w:rsidRPr="00FE1DBC" w:rsidRDefault="00935E32" w:rsidP="00935E32">
      <w:pPr>
        <w:spacing w:line="360" w:lineRule="auto"/>
        <w:jc w:val="center"/>
        <w:rPr>
          <w:b/>
          <w:sz w:val="24"/>
          <w:szCs w:val="24"/>
        </w:rPr>
      </w:pPr>
      <w:r w:rsidRPr="00FE1DBC">
        <w:rPr>
          <w:b/>
          <w:sz w:val="24"/>
          <w:szCs w:val="24"/>
        </w:rPr>
        <w:t>Statement of Financial Position</w:t>
      </w:r>
    </w:p>
    <w:p w14:paraId="5248F4B0" w14:textId="77777777" w:rsidR="002D1BF1" w:rsidRPr="00935E32" w:rsidRDefault="00935E32" w:rsidP="00935E32">
      <w:pPr>
        <w:spacing w:line="360" w:lineRule="auto"/>
        <w:jc w:val="center"/>
        <w:rPr>
          <w:b/>
          <w:sz w:val="24"/>
          <w:szCs w:val="24"/>
        </w:rPr>
      </w:pPr>
      <w:r w:rsidRPr="00FE1DBC">
        <w:rPr>
          <w:b/>
          <w:sz w:val="24"/>
          <w:szCs w:val="24"/>
        </w:rPr>
        <w:t>For the year End of 2021</w:t>
      </w:r>
    </w:p>
    <w:tbl>
      <w:tblPr>
        <w:tblStyle w:val="TableGrid"/>
        <w:tblW w:w="0" w:type="auto"/>
        <w:tblLook w:val="04A0" w:firstRow="1" w:lastRow="0" w:firstColumn="1" w:lastColumn="0" w:noHBand="0" w:noVBand="1"/>
      </w:tblPr>
      <w:tblGrid>
        <w:gridCol w:w="4084"/>
        <w:gridCol w:w="1846"/>
        <w:gridCol w:w="1704"/>
        <w:gridCol w:w="1624"/>
      </w:tblGrid>
      <w:tr w:rsidR="002D1BF1" w:rsidRPr="004D1B47" w14:paraId="5711A87D" w14:textId="77777777" w:rsidTr="0078056A">
        <w:trPr>
          <w:trHeight w:val="364"/>
        </w:trPr>
        <w:tc>
          <w:tcPr>
            <w:tcW w:w="4084" w:type="dxa"/>
          </w:tcPr>
          <w:p w14:paraId="53DFE62B" w14:textId="77777777" w:rsidR="002D1BF1" w:rsidRPr="004D1B47" w:rsidRDefault="002D1BF1" w:rsidP="009B3E56">
            <w:pPr>
              <w:spacing w:line="360" w:lineRule="auto"/>
              <w:rPr>
                <w:szCs w:val="24"/>
              </w:rPr>
            </w:pPr>
            <w:r w:rsidRPr="004D1B47">
              <w:rPr>
                <w:szCs w:val="24"/>
              </w:rPr>
              <w:t>Particulars</w:t>
            </w:r>
          </w:p>
        </w:tc>
        <w:tc>
          <w:tcPr>
            <w:tcW w:w="1846" w:type="dxa"/>
          </w:tcPr>
          <w:p w14:paraId="4F8DDE7B" w14:textId="77777777" w:rsidR="002D1BF1" w:rsidRPr="004D1B47" w:rsidRDefault="002D1BF1" w:rsidP="009B3E56">
            <w:pPr>
              <w:spacing w:line="360" w:lineRule="auto"/>
              <w:rPr>
                <w:szCs w:val="24"/>
              </w:rPr>
            </w:pPr>
            <w:r w:rsidRPr="004D1B47">
              <w:rPr>
                <w:szCs w:val="24"/>
              </w:rPr>
              <w:t>£</w:t>
            </w:r>
          </w:p>
        </w:tc>
        <w:tc>
          <w:tcPr>
            <w:tcW w:w="1704" w:type="dxa"/>
          </w:tcPr>
          <w:p w14:paraId="109CECE1" w14:textId="77777777" w:rsidR="002D1BF1" w:rsidRPr="004D1B47" w:rsidRDefault="002D1BF1" w:rsidP="009B3E56">
            <w:pPr>
              <w:spacing w:line="360" w:lineRule="auto"/>
              <w:rPr>
                <w:szCs w:val="24"/>
              </w:rPr>
            </w:pPr>
            <w:r w:rsidRPr="004D1B47">
              <w:rPr>
                <w:szCs w:val="24"/>
              </w:rPr>
              <w:t>£</w:t>
            </w:r>
          </w:p>
        </w:tc>
        <w:tc>
          <w:tcPr>
            <w:tcW w:w="1624" w:type="dxa"/>
          </w:tcPr>
          <w:p w14:paraId="6F381F32" w14:textId="77777777" w:rsidR="002D1BF1" w:rsidRPr="004D1B47" w:rsidRDefault="002D1BF1" w:rsidP="009B3E56">
            <w:pPr>
              <w:spacing w:line="360" w:lineRule="auto"/>
              <w:rPr>
                <w:szCs w:val="24"/>
              </w:rPr>
            </w:pPr>
            <w:r w:rsidRPr="004D1B47">
              <w:rPr>
                <w:szCs w:val="24"/>
              </w:rPr>
              <w:t>£</w:t>
            </w:r>
          </w:p>
        </w:tc>
      </w:tr>
      <w:tr w:rsidR="002D1BF1" w:rsidRPr="004D1B47" w14:paraId="70B31375" w14:textId="77777777" w:rsidTr="0078056A">
        <w:trPr>
          <w:trHeight w:val="364"/>
        </w:trPr>
        <w:tc>
          <w:tcPr>
            <w:tcW w:w="4084" w:type="dxa"/>
          </w:tcPr>
          <w:p w14:paraId="5B79AFD4" w14:textId="77777777" w:rsidR="002D1BF1" w:rsidRPr="004D1B47" w:rsidRDefault="002D1BF1" w:rsidP="009B3E56">
            <w:pPr>
              <w:spacing w:line="360" w:lineRule="auto"/>
              <w:rPr>
                <w:b/>
                <w:bCs/>
                <w:szCs w:val="24"/>
              </w:rPr>
            </w:pPr>
            <w:r w:rsidRPr="004D1B47">
              <w:rPr>
                <w:b/>
                <w:bCs/>
                <w:szCs w:val="24"/>
              </w:rPr>
              <w:t>Assets</w:t>
            </w:r>
          </w:p>
        </w:tc>
        <w:tc>
          <w:tcPr>
            <w:tcW w:w="1846" w:type="dxa"/>
          </w:tcPr>
          <w:p w14:paraId="665B51D9" w14:textId="77777777" w:rsidR="002D1BF1" w:rsidRPr="004D1B47" w:rsidRDefault="002D1BF1" w:rsidP="009B3E56">
            <w:pPr>
              <w:spacing w:line="360" w:lineRule="auto"/>
              <w:rPr>
                <w:szCs w:val="24"/>
              </w:rPr>
            </w:pPr>
          </w:p>
        </w:tc>
        <w:tc>
          <w:tcPr>
            <w:tcW w:w="1704" w:type="dxa"/>
          </w:tcPr>
          <w:p w14:paraId="585FD902" w14:textId="77777777" w:rsidR="002D1BF1" w:rsidRPr="004D1B47" w:rsidRDefault="002D1BF1" w:rsidP="009B3E56">
            <w:pPr>
              <w:spacing w:line="360" w:lineRule="auto"/>
              <w:rPr>
                <w:szCs w:val="24"/>
              </w:rPr>
            </w:pPr>
          </w:p>
        </w:tc>
        <w:tc>
          <w:tcPr>
            <w:tcW w:w="1624" w:type="dxa"/>
          </w:tcPr>
          <w:p w14:paraId="70150022" w14:textId="77777777" w:rsidR="002D1BF1" w:rsidRPr="004D1B47" w:rsidRDefault="002D1BF1" w:rsidP="009B3E56">
            <w:pPr>
              <w:spacing w:line="360" w:lineRule="auto"/>
              <w:rPr>
                <w:szCs w:val="24"/>
              </w:rPr>
            </w:pPr>
          </w:p>
        </w:tc>
      </w:tr>
      <w:tr w:rsidR="002D1BF1" w:rsidRPr="004D1B47" w14:paraId="46795A66" w14:textId="77777777" w:rsidTr="0078056A">
        <w:trPr>
          <w:trHeight w:val="364"/>
        </w:trPr>
        <w:tc>
          <w:tcPr>
            <w:tcW w:w="4084" w:type="dxa"/>
          </w:tcPr>
          <w:p w14:paraId="20FE5A21" w14:textId="77777777" w:rsidR="002D1BF1" w:rsidRPr="00935E32" w:rsidRDefault="002D1BF1" w:rsidP="009B3E56">
            <w:pPr>
              <w:spacing w:line="360" w:lineRule="auto"/>
              <w:rPr>
                <w:b/>
                <w:szCs w:val="24"/>
              </w:rPr>
            </w:pPr>
            <w:r w:rsidRPr="00935E32">
              <w:rPr>
                <w:b/>
                <w:szCs w:val="24"/>
              </w:rPr>
              <w:t>Current Asset</w:t>
            </w:r>
          </w:p>
        </w:tc>
        <w:tc>
          <w:tcPr>
            <w:tcW w:w="1846" w:type="dxa"/>
          </w:tcPr>
          <w:p w14:paraId="58D469BF" w14:textId="77777777" w:rsidR="002D1BF1" w:rsidRPr="004D1B47" w:rsidRDefault="002D1BF1" w:rsidP="009B3E56">
            <w:pPr>
              <w:spacing w:line="360" w:lineRule="auto"/>
              <w:rPr>
                <w:szCs w:val="24"/>
              </w:rPr>
            </w:pPr>
          </w:p>
        </w:tc>
        <w:tc>
          <w:tcPr>
            <w:tcW w:w="1704" w:type="dxa"/>
          </w:tcPr>
          <w:p w14:paraId="67E9A258" w14:textId="77777777" w:rsidR="002D1BF1" w:rsidRPr="004D1B47" w:rsidRDefault="002D1BF1" w:rsidP="009B3E56">
            <w:pPr>
              <w:spacing w:line="360" w:lineRule="auto"/>
              <w:rPr>
                <w:szCs w:val="24"/>
              </w:rPr>
            </w:pPr>
          </w:p>
        </w:tc>
        <w:tc>
          <w:tcPr>
            <w:tcW w:w="1624" w:type="dxa"/>
          </w:tcPr>
          <w:p w14:paraId="090601A2" w14:textId="77777777" w:rsidR="002D1BF1" w:rsidRPr="004D1B47" w:rsidRDefault="002D1BF1" w:rsidP="009B3E56">
            <w:pPr>
              <w:spacing w:line="360" w:lineRule="auto"/>
              <w:rPr>
                <w:szCs w:val="24"/>
              </w:rPr>
            </w:pPr>
          </w:p>
        </w:tc>
      </w:tr>
      <w:tr w:rsidR="002D1BF1" w:rsidRPr="004D1B47" w14:paraId="7F4C34EE" w14:textId="77777777" w:rsidTr="0078056A">
        <w:trPr>
          <w:trHeight w:val="364"/>
        </w:trPr>
        <w:tc>
          <w:tcPr>
            <w:tcW w:w="4084" w:type="dxa"/>
          </w:tcPr>
          <w:p w14:paraId="388DDDE3" w14:textId="77777777" w:rsidR="002D1BF1" w:rsidRPr="004D1B47" w:rsidRDefault="002D1BF1" w:rsidP="009B3E56">
            <w:pPr>
              <w:spacing w:line="360" w:lineRule="auto"/>
              <w:rPr>
                <w:szCs w:val="24"/>
              </w:rPr>
            </w:pPr>
            <w:r w:rsidRPr="004D1B47">
              <w:rPr>
                <w:szCs w:val="24"/>
              </w:rPr>
              <w:t xml:space="preserve">Closing inventory </w:t>
            </w:r>
          </w:p>
        </w:tc>
        <w:tc>
          <w:tcPr>
            <w:tcW w:w="1846" w:type="dxa"/>
          </w:tcPr>
          <w:p w14:paraId="35861758" w14:textId="77777777" w:rsidR="002D1BF1" w:rsidRPr="004D1B47" w:rsidRDefault="002D1BF1" w:rsidP="009B3E56">
            <w:pPr>
              <w:spacing w:line="360" w:lineRule="auto"/>
              <w:rPr>
                <w:szCs w:val="24"/>
              </w:rPr>
            </w:pPr>
          </w:p>
        </w:tc>
        <w:tc>
          <w:tcPr>
            <w:tcW w:w="1704" w:type="dxa"/>
          </w:tcPr>
          <w:p w14:paraId="743A688D" w14:textId="77777777" w:rsidR="002D1BF1" w:rsidRPr="004D1B47" w:rsidRDefault="002D1BF1" w:rsidP="009B3E56">
            <w:pPr>
              <w:spacing w:line="360" w:lineRule="auto"/>
              <w:rPr>
                <w:szCs w:val="24"/>
              </w:rPr>
            </w:pPr>
            <w:r w:rsidRPr="004D1B47">
              <w:rPr>
                <w:szCs w:val="24"/>
              </w:rPr>
              <w:t>125,000</w:t>
            </w:r>
          </w:p>
        </w:tc>
        <w:tc>
          <w:tcPr>
            <w:tcW w:w="1624" w:type="dxa"/>
          </w:tcPr>
          <w:p w14:paraId="7FC9E467" w14:textId="77777777" w:rsidR="002D1BF1" w:rsidRPr="004D1B47" w:rsidRDefault="002D1BF1" w:rsidP="009B3E56">
            <w:pPr>
              <w:spacing w:line="360" w:lineRule="auto"/>
              <w:rPr>
                <w:szCs w:val="24"/>
              </w:rPr>
            </w:pPr>
          </w:p>
        </w:tc>
      </w:tr>
      <w:tr w:rsidR="002D1BF1" w:rsidRPr="004D1B47" w14:paraId="3BA74067" w14:textId="77777777" w:rsidTr="0078056A">
        <w:trPr>
          <w:trHeight w:val="727"/>
        </w:trPr>
        <w:tc>
          <w:tcPr>
            <w:tcW w:w="4084" w:type="dxa"/>
          </w:tcPr>
          <w:p w14:paraId="299795DC" w14:textId="77777777" w:rsidR="002D1BF1" w:rsidRDefault="002D1BF1" w:rsidP="009B3E56">
            <w:pPr>
              <w:spacing w:line="360" w:lineRule="auto"/>
              <w:rPr>
                <w:szCs w:val="24"/>
              </w:rPr>
            </w:pPr>
            <w:r w:rsidRPr="004D1B47">
              <w:rPr>
                <w:szCs w:val="24"/>
              </w:rPr>
              <w:t>Trade receivables</w:t>
            </w:r>
          </w:p>
          <w:p w14:paraId="375CD517" w14:textId="77777777" w:rsidR="000A428D" w:rsidRPr="004D1B47" w:rsidRDefault="000A428D" w:rsidP="009B3E56">
            <w:pPr>
              <w:spacing w:line="360" w:lineRule="auto"/>
              <w:rPr>
                <w:szCs w:val="24"/>
              </w:rPr>
            </w:pPr>
            <w:r>
              <w:rPr>
                <w:szCs w:val="24"/>
              </w:rPr>
              <w:t xml:space="preserve">(-) Provision for bad debt </w:t>
            </w:r>
          </w:p>
        </w:tc>
        <w:tc>
          <w:tcPr>
            <w:tcW w:w="1846" w:type="dxa"/>
          </w:tcPr>
          <w:p w14:paraId="7F67A7B9" w14:textId="77777777" w:rsidR="002D1BF1" w:rsidRDefault="000A428D" w:rsidP="009B3E56">
            <w:pPr>
              <w:spacing w:line="360" w:lineRule="auto"/>
              <w:rPr>
                <w:szCs w:val="24"/>
              </w:rPr>
            </w:pPr>
            <w:r>
              <w:rPr>
                <w:szCs w:val="24"/>
              </w:rPr>
              <w:t>40000</w:t>
            </w:r>
          </w:p>
          <w:p w14:paraId="469A5247" w14:textId="77777777" w:rsidR="000A428D" w:rsidRPr="004D1B47" w:rsidRDefault="000A428D" w:rsidP="009B3E56">
            <w:pPr>
              <w:spacing w:line="360" w:lineRule="auto"/>
              <w:rPr>
                <w:szCs w:val="24"/>
              </w:rPr>
            </w:pPr>
            <w:r>
              <w:rPr>
                <w:szCs w:val="24"/>
              </w:rPr>
              <w:t>4000</w:t>
            </w:r>
          </w:p>
        </w:tc>
        <w:tc>
          <w:tcPr>
            <w:tcW w:w="1704" w:type="dxa"/>
          </w:tcPr>
          <w:p w14:paraId="29534131" w14:textId="77777777" w:rsidR="002D1BF1" w:rsidRDefault="002D1BF1" w:rsidP="009B3E56">
            <w:pPr>
              <w:spacing w:line="360" w:lineRule="auto"/>
              <w:rPr>
                <w:szCs w:val="24"/>
              </w:rPr>
            </w:pPr>
          </w:p>
          <w:p w14:paraId="79F8AEA4" w14:textId="77777777" w:rsidR="000A428D" w:rsidRPr="004D1B47" w:rsidRDefault="000A428D" w:rsidP="009B3E56">
            <w:pPr>
              <w:spacing w:line="360" w:lineRule="auto"/>
              <w:rPr>
                <w:szCs w:val="24"/>
              </w:rPr>
            </w:pPr>
            <w:r>
              <w:rPr>
                <w:szCs w:val="24"/>
              </w:rPr>
              <w:t>396000</w:t>
            </w:r>
          </w:p>
        </w:tc>
        <w:tc>
          <w:tcPr>
            <w:tcW w:w="1624" w:type="dxa"/>
          </w:tcPr>
          <w:p w14:paraId="5450D279" w14:textId="77777777" w:rsidR="002D1BF1" w:rsidRPr="004D1B47" w:rsidRDefault="002D1BF1" w:rsidP="009B3E56">
            <w:pPr>
              <w:spacing w:line="360" w:lineRule="auto"/>
              <w:rPr>
                <w:szCs w:val="24"/>
              </w:rPr>
            </w:pPr>
          </w:p>
        </w:tc>
      </w:tr>
      <w:tr w:rsidR="002D1BF1" w:rsidRPr="004D1B47" w14:paraId="4E5E919A" w14:textId="77777777" w:rsidTr="0078056A">
        <w:trPr>
          <w:trHeight w:val="364"/>
        </w:trPr>
        <w:tc>
          <w:tcPr>
            <w:tcW w:w="4084" w:type="dxa"/>
          </w:tcPr>
          <w:p w14:paraId="1A5E7E18" w14:textId="77777777" w:rsidR="002D1BF1" w:rsidRPr="004D1B47" w:rsidRDefault="002D1BF1" w:rsidP="009B3E56">
            <w:pPr>
              <w:spacing w:line="360" w:lineRule="auto"/>
              <w:rPr>
                <w:szCs w:val="24"/>
              </w:rPr>
            </w:pPr>
            <w:r w:rsidRPr="004D1B47">
              <w:rPr>
                <w:szCs w:val="24"/>
              </w:rPr>
              <w:t>Advanced insurance payment</w:t>
            </w:r>
          </w:p>
        </w:tc>
        <w:tc>
          <w:tcPr>
            <w:tcW w:w="1846" w:type="dxa"/>
          </w:tcPr>
          <w:p w14:paraId="36182DEB" w14:textId="77777777" w:rsidR="002D1BF1" w:rsidRPr="004D1B47" w:rsidRDefault="002D1BF1" w:rsidP="009B3E56">
            <w:pPr>
              <w:spacing w:line="360" w:lineRule="auto"/>
              <w:rPr>
                <w:szCs w:val="24"/>
              </w:rPr>
            </w:pPr>
          </w:p>
        </w:tc>
        <w:tc>
          <w:tcPr>
            <w:tcW w:w="1704" w:type="dxa"/>
          </w:tcPr>
          <w:p w14:paraId="58A669FC" w14:textId="77777777" w:rsidR="002D1BF1" w:rsidRPr="004D1B47" w:rsidRDefault="002D1BF1" w:rsidP="009B3E56">
            <w:pPr>
              <w:spacing w:line="360" w:lineRule="auto"/>
              <w:rPr>
                <w:szCs w:val="24"/>
              </w:rPr>
            </w:pPr>
            <w:r w:rsidRPr="004D1B47">
              <w:rPr>
                <w:szCs w:val="24"/>
              </w:rPr>
              <w:t>1520</w:t>
            </w:r>
          </w:p>
        </w:tc>
        <w:tc>
          <w:tcPr>
            <w:tcW w:w="1624" w:type="dxa"/>
          </w:tcPr>
          <w:p w14:paraId="033CCBAE" w14:textId="77777777" w:rsidR="002D1BF1" w:rsidRPr="004D1B47" w:rsidRDefault="002D1BF1" w:rsidP="009B3E56">
            <w:pPr>
              <w:spacing w:line="360" w:lineRule="auto"/>
              <w:rPr>
                <w:szCs w:val="24"/>
              </w:rPr>
            </w:pPr>
          </w:p>
        </w:tc>
      </w:tr>
      <w:tr w:rsidR="002D1BF1" w:rsidRPr="004D1B47" w14:paraId="4EB2B551" w14:textId="77777777" w:rsidTr="0078056A">
        <w:trPr>
          <w:trHeight w:val="348"/>
        </w:trPr>
        <w:tc>
          <w:tcPr>
            <w:tcW w:w="4084" w:type="dxa"/>
          </w:tcPr>
          <w:p w14:paraId="1D048E0D" w14:textId="77777777" w:rsidR="002D1BF1" w:rsidRPr="000A428D" w:rsidRDefault="002D1BF1" w:rsidP="009B3E56">
            <w:pPr>
              <w:spacing w:line="360" w:lineRule="auto"/>
              <w:rPr>
                <w:b/>
                <w:szCs w:val="24"/>
              </w:rPr>
            </w:pPr>
            <w:r w:rsidRPr="000A428D">
              <w:rPr>
                <w:b/>
                <w:szCs w:val="24"/>
              </w:rPr>
              <w:t>Fixed asset</w:t>
            </w:r>
          </w:p>
        </w:tc>
        <w:tc>
          <w:tcPr>
            <w:tcW w:w="1846" w:type="dxa"/>
          </w:tcPr>
          <w:p w14:paraId="52CA4FAE" w14:textId="77777777" w:rsidR="002D1BF1" w:rsidRPr="004D1B47" w:rsidRDefault="002D1BF1" w:rsidP="009B3E56">
            <w:pPr>
              <w:spacing w:line="360" w:lineRule="auto"/>
              <w:rPr>
                <w:szCs w:val="24"/>
              </w:rPr>
            </w:pPr>
          </w:p>
        </w:tc>
        <w:tc>
          <w:tcPr>
            <w:tcW w:w="1704" w:type="dxa"/>
          </w:tcPr>
          <w:p w14:paraId="365FA093" w14:textId="77777777" w:rsidR="002D1BF1" w:rsidRPr="004D1B47" w:rsidRDefault="002D1BF1" w:rsidP="009B3E56">
            <w:pPr>
              <w:spacing w:line="360" w:lineRule="auto"/>
              <w:rPr>
                <w:szCs w:val="24"/>
              </w:rPr>
            </w:pPr>
          </w:p>
        </w:tc>
        <w:tc>
          <w:tcPr>
            <w:tcW w:w="1624" w:type="dxa"/>
          </w:tcPr>
          <w:p w14:paraId="0DA0037E" w14:textId="77777777" w:rsidR="002D1BF1" w:rsidRPr="004D1B47" w:rsidRDefault="002D1BF1" w:rsidP="009B3E56">
            <w:pPr>
              <w:spacing w:line="360" w:lineRule="auto"/>
              <w:rPr>
                <w:szCs w:val="24"/>
              </w:rPr>
            </w:pPr>
          </w:p>
        </w:tc>
      </w:tr>
      <w:tr w:rsidR="002D1BF1" w:rsidRPr="004D1B47" w14:paraId="7B1CEBE0" w14:textId="77777777" w:rsidTr="0078056A">
        <w:trPr>
          <w:trHeight w:val="364"/>
        </w:trPr>
        <w:tc>
          <w:tcPr>
            <w:tcW w:w="4084" w:type="dxa"/>
          </w:tcPr>
          <w:p w14:paraId="38E2B546" w14:textId="77777777" w:rsidR="002D1BF1" w:rsidRPr="004D1B47" w:rsidRDefault="002D1BF1" w:rsidP="009B3E56">
            <w:pPr>
              <w:spacing w:line="360" w:lineRule="auto"/>
              <w:rPr>
                <w:szCs w:val="24"/>
              </w:rPr>
            </w:pPr>
            <w:r w:rsidRPr="004D1B47">
              <w:rPr>
                <w:szCs w:val="24"/>
              </w:rPr>
              <w:t>Building</w:t>
            </w:r>
          </w:p>
        </w:tc>
        <w:tc>
          <w:tcPr>
            <w:tcW w:w="1846" w:type="dxa"/>
          </w:tcPr>
          <w:p w14:paraId="6C5117E4" w14:textId="77777777" w:rsidR="002D1BF1" w:rsidRPr="004D1B47" w:rsidRDefault="002D1BF1" w:rsidP="009B3E56">
            <w:pPr>
              <w:spacing w:line="360" w:lineRule="auto"/>
              <w:rPr>
                <w:szCs w:val="24"/>
              </w:rPr>
            </w:pPr>
            <w:r w:rsidRPr="004D1B47">
              <w:rPr>
                <w:szCs w:val="24"/>
              </w:rPr>
              <w:t>750,000</w:t>
            </w:r>
          </w:p>
        </w:tc>
        <w:tc>
          <w:tcPr>
            <w:tcW w:w="1704" w:type="dxa"/>
          </w:tcPr>
          <w:p w14:paraId="7E0E8162" w14:textId="77777777" w:rsidR="002D1BF1" w:rsidRPr="004D1B47" w:rsidRDefault="002D1BF1" w:rsidP="009B3E56">
            <w:pPr>
              <w:spacing w:line="360" w:lineRule="auto"/>
              <w:rPr>
                <w:szCs w:val="24"/>
              </w:rPr>
            </w:pPr>
          </w:p>
        </w:tc>
        <w:tc>
          <w:tcPr>
            <w:tcW w:w="1624" w:type="dxa"/>
          </w:tcPr>
          <w:p w14:paraId="0D867AAD" w14:textId="77777777" w:rsidR="002D1BF1" w:rsidRPr="004D1B47" w:rsidRDefault="002D1BF1" w:rsidP="009B3E56">
            <w:pPr>
              <w:spacing w:line="360" w:lineRule="auto"/>
              <w:rPr>
                <w:szCs w:val="24"/>
              </w:rPr>
            </w:pPr>
          </w:p>
        </w:tc>
      </w:tr>
      <w:tr w:rsidR="002D1BF1" w:rsidRPr="004D1B47" w14:paraId="0E2CC5E5" w14:textId="77777777" w:rsidTr="0078056A">
        <w:trPr>
          <w:trHeight w:val="364"/>
        </w:trPr>
        <w:tc>
          <w:tcPr>
            <w:tcW w:w="4084" w:type="dxa"/>
          </w:tcPr>
          <w:p w14:paraId="1F91F6F3" w14:textId="77777777" w:rsidR="002D1BF1" w:rsidRPr="004D1B47" w:rsidRDefault="002D1BF1" w:rsidP="009B3E56">
            <w:pPr>
              <w:spacing w:line="360" w:lineRule="auto"/>
              <w:rPr>
                <w:szCs w:val="24"/>
              </w:rPr>
            </w:pPr>
            <w:r w:rsidRPr="004D1B47">
              <w:rPr>
                <w:szCs w:val="24"/>
              </w:rPr>
              <w:t>(-) Accumulated depreciation</w:t>
            </w:r>
          </w:p>
        </w:tc>
        <w:tc>
          <w:tcPr>
            <w:tcW w:w="1846" w:type="dxa"/>
          </w:tcPr>
          <w:p w14:paraId="3DBB8472" w14:textId="77777777" w:rsidR="002D1BF1" w:rsidRPr="004D1B47" w:rsidRDefault="000A428D" w:rsidP="009B3E56">
            <w:pPr>
              <w:spacing w:line="360" w:lineRule="auto"/>
              <w:rPr>
                <w:szCs w:val="24"/>
              </w:rPr>
            </w:pPr>
            <w:r>
              <w:rPr>
                <w:szCs w:val="24"/>
              </w:rPr>
              <w:t>137</w:t>
            </w:r>
            <w:r w:rsidR="002D1BF1" w:rsidRPr="004D1B47">
              <w:rPr>
                <w:szCs w:val="24"/>
              </w:rPr>
              <w:t>500</w:t>
            </w:r>
          </w:p>
        </w:tc>
        <w:tc>
          <w:tcPr>
            <w:tcW w:w="1704" w:type="dxa"/>
          </w:tcPr>
          <w:p w14:paraId="5DD4DDC8" w14:textId="77777777" w:rsidR="002D1BF1" w:rsidRPr="004D1B47" w:rsidRDefault="000A428D" w:rsidP="009B3E56">
            <w:pPr>
              <w:spacing w:line="360" w:lineRule="auto"/>
              <w:rPr>
                <w:szCs w:val="24"/>
              </w:rPr>
            </w:pPr>
            <w:r>
              <w:rPr>
                <w:szCs w:val="24"/>
              </w:rPr>
              <w:t>612</w:t>
            </w:r>
            <w:r w:rsidR="002D1BF1" w:rsidRPr="004D1B47">
              <w:rPr>
                <w:szCs w:val="24"/>
              </w:rPr>
              <w:t>,500</w:t>
            </w:r>
          </w:p>
        </w:tc>
        <w:tc>
          <w:tcPr>
            <w:tcW w:w="1624" w:type="dxa"/>
          </w:tcPr>
          <w:p w14:paraId="4A4D2FBA" w14:textId="77777777" w:rsidR="002D1BF1" w:rsidRPr="004D1B47" w:rsidRDefault="002D1BF1" w:rsidP="009B3E56">
            <w:pPr>
              <w:spacing w:line="360" w:lineRule="auto"/>
              <w:rPr>
                <w:szCs w:val="24"/>
              </w:rPr>
            </w:pPr>
          </w:p>
        </w:tc>
      </w:tr>
      <w:tr w:rsidR="002D1BF1" w:rsidRPr="004D1B47" w14:paraId="608F915A" w14:textId="77777777" w:rsidTr="0078056A">
        <w:trPr>
          <w:trHeight w:val="364"/>
        </w:trPr>
        <w:tc>
          <w:tcPr>
            <w:tcW w:w="4084" w:type="dxa"/>
          </w:tcPr>
          <w:p w14:paraId="66B09511" w14:textId="77777777" w:rsidR="002D1BF1" w:rsidRPr="004D1B47" w:rsidRDefault="002D1BF1" w:rsidP="009B3E56">
            <w:pPr>
              <w:spacing w:line="360" w:lineRule="auto"/>
              <w:rPr>
                <w:szCs w:val="24"/>
              </w:rPr>
            </w:pPr>
            <w:r w:rsidRPr="004D1B47">
              <w:rPr>
                <w:szCs w:val="24"/>
              </w:rPr>
              <w:t>/Machinery</w:t>
            </w:r>
          </w:p>
        </w:tc>
        <w:tc>
          <w:tcPr>
            <w:tcW w:w="1846" w:type="dxa"/>
          </w:tcPr>
          <w:p w14:paraId="1F5393D4" w14:textId="77777777" w:rsidR="002D1BF1" w:rsidRPr="004D1B47" w:rsidRDefault="002D1BF1" w:rsidP="009B3E56">
            <w:pPr>
              <w:spacing w:line="360" w:lineRule="auto"/>
              <w:rPr>
                <w:szCs w:val="24"/>
              </w:rPr>
            </w:pPr>
            <w:r w:rsidRPr="004D1B47">
              <w:rPr>
                <w:szCs w:val="24"/>
              </w:rPr>
              <w:t>120,000</w:t>
            </w:r>
          </w:p>
        </w:tc>
        <w:tc>
          <w:tcPr>
            <w:tcW w:w="1704" w:type="dxa"/>
          </w:tcPr>
          <w:p w14:paraId="645B0002" w14:textId="77777777" w:rsidR="002D1BF1" w:rsidRPr="004D1B47" w:rsidRDefault="002D1BF1" w:rsidP="009B3E56">
            <w:pPr>
              <w:spacing w:line="360" w:lineRule="auto"/>
              <w:rPr>
                <w:szCs w:val="24"/>
              </w:rPr>
            </w:pPr>
          </w:p>
        </w:tc>
        <w:tc>
          <w:tcPr>
            <w:tcW w:w="1624" w:type="dxa"/>
          </w:tcPr>
          <w:p w14:paraId="121C3E52" w14:textId="77777777" w:rsidR="002D1BF1" w:rsidRPr="004D1B47" w:rsidRDefault="002D1BF1" w:rsidP="009B3E56">
            <w:pPr>
              <w:spacing w:line="360" w:lineRule="auto"/>
              <w:rPr>
                <w:szCs w:val="24"/>
              </w:rPr>
            </w:pPr>
          </w:p>
        </w:tc>
      </w:tr>
      <w:tr w:rsidR="002D1BF1" w:rsidRPr="004D1B47" w14:paraId="3C35F743" w14:textId="77777777" w:rsidTr="0078056A">
        <w:trPr>
          <w:trHeight w:val="364"/>
        </w:trPr>
        <w:tc>
          <w:tcPr>
            <w:tcW w:w="4084" w:type="dxa"/>
          </w:tcPr>
          <w:p w14:paraId="7EC8010F" w14:textId="77777777" w:rsidR="002D1BF1" w:rsidRPr="004D1B47" w:rsidRDefault="002D1BF1" w:rsidP="009B3E56">
            <w:pPr>
              <w:spacing w:line="360" w:lineRule="auto"/>
              <w:rPr>
                <w:szCs w:val="24"/>
              </w:rPr>
            </w:pPr>
            <w:r w:rsidRPr="004D1B47">
              <w:rPr>
                <w:szCs w:val="24"/>
              </w:rPr>
              <w:t>(-) Accumulated depreciation</w:t>
            </w:r>
          </w:p>
        </w:tc>
        <w:tc>
          <w:tcPr>
            <w:tcW w:w="1846" w:type="dxa"/>
          </w:tcPr>
          <w:p w14:paraId="59DD94B5" w14:textId="77777777" w:rsidR="002D1BF1" w:rsidRPr="004D1B47" w:rsidRDefault="002D1BF1" w:rsidP="009B3E56">
            <w:pPr>
              <w:spacing w:line="360" w:lineRule="auto"/>
              <w:rPr>
                <w:szCs w:val="24"/>
              </w:rPr>
            </w:pPr>
            <w:r w:rsidRPr="004D1B47">
              <w:rPr>
                <w:szCs w:val="24"/>
              </w:rPr>
              <w:t>(55,000)</w:t>
            </w:r>
          </w:p>
        </w:tc>
        <w:tc>
          <w:tcPr>
            <w:tcW w:w="1704" w:type="dxa"/>
          </w:tcPr>
          <w:p w14:paraId="249ED220" w14:textId="77777777" w:rsidR="002D1BF1" w:rsidRPr="004D1B47" w:rsidRDefault="002D1BF1" w:rsidP="009B3E56">
            <w:pPr>
              <w:spacing w:line="360" w:lineRule="auto"/>
              <w:rPr>
                <w:szCs w:val="24"/>
              </w:rPr>
            </w:pPr>
            <w:r w:rsidRPr="004D1B47">
              <w:rPr>
                <w:szCs w:val="24"/>
              </w:rPr>
              <w:t>65,000</w:t>
            </w:r>
          </w:p>
        </w:tc>
        <w:tc>
          <w:tcPr>
            <w:tcW w:w="1624" w:type="dxa"/>
          </w:tcPr>
          <w:p w14:paraId="7BEFDE74" w14:textId="77777777" w:rsidR="002D1BF1" w:rsidRPr="004D1B47" w:rsidRDefault="002D1BF1" w:rsidP="009B3E56">
            <w:pPr>
              <w:spacing w:line="360" w:lineRule="auto"/>
              <w:rPr>
                <w:szCs w:val="24"/>
              </w:rPr>
            </w:pPr>
          </w:p>
        </w:tc>
      </w:tr>
      <w:tr w:rsidR="002D1BF1" w:rsidRPr="004D1B47" w14:paraId="356C62F5" w14:textId="77777777" w:rsidTr="0078056A">
        <w:trPr>
          <w:trHeight w:val="364"/>
        </w:trPr>
        <w:tc>
          <w:tcPr>
            <w:tcW w:w="4084" w:type="dxa"/>
          </w:tcPr>
          <w:p w14:paraId="7D5B8733" w14:textId="77777777" w:rsidR="002D1BF1" w:rsidRPr="004D1B47" w:rsidRDefault="002D1BF1" w:rsidP="009B3E56">
            <w:pPr>
              <w:spacing w:line="360" w:lineRule="auto"/>
              <w:rPr>
                <w:szCs w:val="24"/>
              </w:rPr>
            </w:pPr>
            <w:r w:rsidRPr="004D1B47">
              <w:rPr>
                <w:szCs w:val="24"/>
              </w:rPr>
              <w:t>Total Asset</w:t>
            </w:r>
          </w:p>
        </w:tc>
        <w:tc>
          <w:tcPr>
            <w:tcW w:w="1846" w:type="dxa"/>
          </w:tcPr>
          <w:p w14:paraId="3B5EA2C5" w14:textId="77777777" w:rsidR="002D1BF1" w:rsidRPr="004D1B47" w:rsidRDefault="002D1BF1" w:rsidP="009B3E56">
            <w:pPr>
              <w:spacing w:line="360" w:lineRule="auto"/>
              <w:rPr>
                <w:szCs w:val="24"/>
              </w:rPr>
            </w:pPr>
          </w:p>
        </w:tc>
        <w:tc>
          <w:tcPr>
            <w:tcW w:w="1704" w:type="dxa"/>
          </w:tcPr>
          <w:p w14:paraId="38972121" w14:textId="77777777" w:rsidR="002D1BF1" w:rsidRPr="004D1B47" w:rsidRDefault="002D1BF1" w:rsidP="009B3E56">
            <w:pPr>
              <w:spacing w:line="360" w:lineRule="auto"/>
              <w:rPr>
                <w:szCs w:val="24"/>
              </w:rPr>
            </w:pPr>
          </w:p>
        </w:tc>
        <w:tc>
          <w:tcPr>
            <w:tcW w:w="1624" w:type="dxa"/>
          </w:tcPr>
          <w:p w14:paraId="18DEC65B" w14:textId="77777777" w:rsidR="002D1BF1" w:rsidRPr="004D1B47" w:rsidRDefault="00935E32" w:rsidP="009B3E56">
            <w:pPr>
              <w:spacing w:line="360" w:lineRule="auto"/>
              <w:rPr>
                <w:szCs w:val="24"/>
                <w:u w:val="double"/>
              </w:rPr>
            </w:pPr>
            <w:r>
              <w:rPr>
                <w:szCs w:val="24"/>
                <w:u w:val="double"/>
              </w:rPr>
              <w:t>1,200</w:t>
            </w:r>
            <w:r w:rsidR="002D1BF1" w:rsidRPr="004D1B47">
              <w:rPr>
                <w:szCs w:val="24"/>
                <w:u w:val="double"/>
              </w:rPr>
              <w:t>,020</w:t>
            </w:r>
          </w:p>
        </w:tc>
      </w:tr>
      <w:tr w:rsidR="002D1BF1" w:rsidRPr="004D1B47" w14:paraId="05381FDB" w14:textId="77777777" w:rsidTr="0078056A">
        <w:trPr>
          <w:trHeight w:val="364"/>
        </w:trPr>
        <w:tc>
          <w:tcPr>
            <w:tcW w:w="4084" w:type="dxa"/>
          </w:tcPr>
          <w:p w14:paraId="1A1D18F0" w14:textId="77777777" w:rsidR="002D1BF1" w:rsidRPr="004D1B47" w:rsidRDefault="002D1BF1" w:rsidP="009B3E56">
            <w:pPr>
              <w:spacing w:line="360" w:lineRule="auto"/>
              <w:rPr>
                <w:b/>
                <w:bCs/>
                <w:szCs w:val="24"/>
              </w:rPr>
            </w:pPr>
            <w:r w:rsidRPr="004D1B47">
              <w:rPr>
                <w:b/>
                <w:bCs/>
                <w:szCs w:val="24"/>
              </w:rPr>
              <w:t>Liabilities and Equity</w:t>
            </w:r>
          </w:p>
        </w:tc>
        <w:tc>
          <w:tcPr>
            <w:tcW w:w="1846" w:type="dxa"/>
          </w:tcPr>
          <w:p w14:paraId="6952710C" w14:textId="77777777" w:rsidR="002D1BF1" w:rsidRPr="004D1B47" w:rsidRDefault="002D1BF1" w:rsidP="009B3E56">
            <w:pPr>
              <w:spacing w:line="360" w:lineRule="auto"/>
              <w:rPr>
                <w:szCs w:val="24"/>
              </w:rPr>
            </w:pPr>
          </w:p>
        </w:tc>
        <w:tc>
          <w:tcPr>
            <w:tcW w:w="1704" w:type="dxa"/>
          </w:tcPr>
          <w:p w14:paraId="1AC7CC9A" w14:textId="77777777" w:rsidR="002D1BF1" w:rsidRPr="004D1B47" w:rsidRDefault="002D1BF1" w:rsidP="009B3E56">
            <w:pPr>
              <w:spacing w:line="360" w:lineRule="auto"/>
              <w:rPr>
                <w:szCs w:val="24"/>
              </w:rPr>
            </w:pPr>
          </w:p>
        </w:tc>
        <w:tc>
          <w:tcPr>
            <w:tcW w:w="1624" w:type="dxa"/>
          </w:tcPr>
          <w:p w14:paraId="7E00F15B" w14:textId="77777777" w:rsidR="002D1BF1" w:rsidRPr="004D1B47" w:rsidRDefault="002D1BF1" w:rsidP="009B3E56">
            <w:pPr>
              <w:spacing w:line="360" w:lineRule="auto"/>
              <w:rPr>
                <w:szCs w:val="24"/>
              </w:rPr>
            </w:pPr>
          </w:p>
        </w:tc>
      </w:tr>
      <w:tr w:rsidR="002D1BF1" w:rsidRPr="004D1B47" w14:paraId="56E09A85" w14:textId="77777777" w:rsidTr="0078056A">
        <w:trPr>
          <w:trHeight w:val="364"/>
        </w:trPr>
        <w:tc>
          <w:tcPr>
            <w:tcW w:w="4084" w:type="dxa"/>
          </w:tcPr>
          <w:p w14:paraId="552AC855" w14:textId="77777777" w:rsidR="002D1BF1" w:rsidRPr="00935E32" w:rsidRDefault="002D1BF1" w:rsidP="009B3E56">
            <w:pPr>
              <w:spacing w:line="360" w:lineRule="auto"/>
              <w:rPr>
                <w:b/>
                <w:szCs w:val="24"/>
              </w:rPr>
            </w:pPr>
            <w:r w:rsidRPr="00935E32">
              <w:rPr>
                <w:b/>
                <w:szCs w:val="24"/>
              </w:rPr>
              <w:t>Liabilities:</w:t>
            </w:r>
          </w:p>
        </w:tc>
        <w:tc>
          <w:tcPr>
            <w:tcW w:w="1846" w:type="dxa"/>
          </w:tcPr>
          <w:p w14:paraId="6554526C" w14:textId="77777777" w:rsidR="002D1BF1" w:rsidRPr="004D1B47" w:rsidRDefault="002D1BF1" w:rsidP="009B3E56">
            <w:pPr>
              <w:spacing w:line="360" w:lineRule="auto"/>
              <w:rPr>
                <w:szCs w:val="24"/>
              </w:rPr>
            </w:pPr>
          </w:p>
        </w:tc>
        <w:tc>
          <w:tcPr>
            <w:tcW w:w="1704" w:type="dxa"/>
          </w:tcPr>
          <w:p w14:paraId="6EEAE880" w14:textId="77777777" w:rsidR="002D1BF1" w:rsidRPr="004D1B47" w:rsidRDefault="002D1BF1" w:rsidP="009B3E56">
            <w:pPr>
              <w:spacing w:line="360" w:lineRule="auto"/>
              <w:rPr>
                <w:szCs w:val="24"/>
              </w:rPr>
            </w:pPr>
          </w:p>
        </w:tc>
        <w:tc>
          <w:tcPr>
            <w:tcW w:w="1624" w:type="dxa"/>
          </w:tcPr>
          <w:p w14:paraId="44E66C96" w14:textId="77777777" w:rsidR="002D1BF1" w:rsidRPr="004D1B47" w:rsidRDefault="002D1BF1" w:rsidP="009B3E56">
            <w:pPr>
              <w:spacing w:line="360" w:lineRule="auto"/>
              <w:rPr>
                <w:szCs w:val="24"/>
              </w:rPr>
            </w:pPr>
          </w:p>
        </w:tc>
      </w:tr>
      <w:tr w:rsidR="002D1BF1" w:rsidRPr="004D1B47" w14:paraId="5C11572F" w14:textId="77777777" w:rsidTr="0078056A">
        <w:trPr>
          <w:trHeight w:val="364"/>
        </w:trPr>
        <w:tc>
          <w:tcPr>
            <w:tcW w:w="4084" w:type="dxa"/>
          </w:tcPr>
          <w:p w14:paraId="0194CCF7" w14:textId="77777777" w:rsidR="002D1BF1" w:rsidRPr="004D1B47" w:rsidRDefault="002D1BF1" w:rsidP="009B3E56">
            <w:pPr>
              <w:spacing w:line="360" w:lineRule="auto"/>
              <w:rPr>
                <w:szCs w:val="24"/>
              </w:rPr>
            </w:pPr>
            <w:r w:rsidRPr="004D1B47">
              <w:rPr>
                <w:szCs w:val="24"/>
              </w:rPr>
              <w:t>Bank overdraft</w:t>
            </w:r>
          </w:p>
        </w:tc>
        <w:tc>
          <w:tcPr>
            <w:tcW w:w="1846" w:type="dxa"/>
          </w:tcPr>
          <w:p w14:paraId="4487E1BE" w14:textId="77777777" w:rsidR="002D1BF1" w:rsidRPr="004D1B47" w:rsidRDefault="002D1BF1" w:rsidP="009B3E56">
            <w:pPr>
              <w:spacing w:line="360" w:lineRule="auto"/>
              <w:rPr>
                <w:szCs w:val="24"/>
              </w:rPr>
            </w:pPr>
          </w:p>
        </w:tc>
        <w:tc>
          <w:tcPr>
            <w:tcW w:w="1704" w:type="dxa"/>
          </w:tcPr>
          <w:p w14:paraId="2BEC10D7" w14:textId="77777777" w:rsidR="002D1BF1" w:rsidRPr="004D1B47" w:rsidRDefault="002D1BF1" w:rsidP="009B3E56">
            <w:pPr>
              <w:spacing w:line="360" w:lineRule="auto"/>
              <w:rPr>
                <w:szCs w:val="24"/>
              </w:rPr>
            </w:pPr>
            <w:r w:rsidRPr="004D1B47">
              <w:rPr>
                <w:szCs w:val="24"/>
              </w:rPr>
              <w:t>2000</w:t>
            </w:r>
          </w:p>
        </w:tc>
        <w:tc>
          <w:tcPr>
            <w:tcW w:w="1624" w:type="dxa"/>
          </w:tcPr>
          <w:p w14:paraId="1A4ECCBE" w14:textId="77777777" w:rsidR="002D1BF1" w:rsidRPr="004D1B47" w:rsidRDefault="002D1BF1" w:rsidP="009B3E56">
            <w:pPr>
              <w:spacing w:line="360" w:lineRule="auto"/>
              <w:rPr>
                <w:szCs w:val="24"/>
              </w:rPr>
            </w:pPr>
          </w:p>
        </w:tc>
      </w:tr>
      <w:tr w:rsidR="002D1BF1" w:rsidRPr="004D1B47" w14:paraId="7FE54D3D" w14:textId="77777777" w:rsidTr="0078056A">
        <w:trPr>
          <w:trHeight w:val="348"/>
        </w:trPr>
        <w:tc>
          <w:tcPr>
            <w:tcW w:w="4084" w:type="dxa"/>
          </w:tcPr>
          <w:p w14:paraId="204A8ED4" w14:textId="77777777" w:rsidR="002D1BF1" w:rsidRPr="004D1B47" w:rsidRDefault="002D1BF1" w:rsidP="009B3E56">
            <w:pPr>
              <w:spacing w:line="360" w:lineRule="auto"/>
              <w:rPr>
                <w:szCs w:val="24"/>
              </w:rPr>
            </w:pPr>
            <w:r w:rsidRPr="004D1B47">
              <w:rPr>
                <w:szCs w:val="24"/>
              </w:rPr>
              <w:t>Accrual rates</w:t>
            </w:r>
          </w:p>
        </w:tc>
        <w:tc>
          <w:tcPr>
            <w:tcW w:w="1846" w:type="dxa"/>
          </w:tcPr>
          <w:p w14:paraId="67560BF1" w14:textId="77777777" w:rsidR="002D1BF1" w:rsidRPr="004D1B47" w:rsidRDefault="002D1BF1" w:rsidP="009B3E56">
            <w:pPr>
              <w:spacing w:line="360" w:lineRule="auto"/>
              <w:rPr>
                <w:szCs w:val="24"/>
              </w:rPr>
            </w:pPr>
          </w:p>
        </w:tc>
        <w:tc>
          <w:tcPr>
            <w:tcW w:w="1704" w:type="dxa"/>
          </w:tcPr>
          <w:p w14:paraId="6B150DD7" w14:textId="77777777" w:rsidR="002D1BF1" w:rsidRPr="004D1B47" w:rsidRDefault="002D1BF1" w:rsidP="009B3E56">
            <w:pPr>
              <w:spacing w:line="360" w:lineRule="auto"/>
              <w:rPr>
                <w:szCs w:val="24"/>
              </w:rPr>
            </w:pPr>
            <w:r w:rsidRPr="004D1B47">
              <w:rPr>
                <w:szCs w:val="24"/>
              </w:rPr>
              <w:t>3220</w:t>
            </w:r>
          </w:p>
        </w:tc>
        <w:tc>
          <w:tcPr>
            <w:tcW w:w="1624" w:type="dxa"/>
          </w:tcPr>
          <w:p w14:paraId="21C0E386" w14:textId="77777777" w:rsidR="002D1BF1" w:rsidRPr="004D1B47" w:rsidRDefault="002D1BF1" w:rsidP="009B3E56">
            <w:pPr>
              <w:spacing w:line="360" w:lineRule="auto"/>
              <w:rPr>
                <w:szCs w:val="24"/>
              </w:rPr>
            </w:pPr>
          </w:p>
        </w:tc>
      </w:tr>
      <w:tr w:rsidR="002D1BF1" w:rsidRPr="004D1B47" w14:paraId="65DA8FDA" w14:textId="77777777" w:rsidTr="0078056A">
        <w:trPr>
          <w:trHeight w:val="364"/>
        </w:trPr>
        <w:tc>
          <w:tcPr>
            <w:tcW w:w="4084" w:type="dxa"/>
          </w:tcPr>
          <w:p w14:paraId="1AD11AE4" w14:textId="77777777" w:rsidR="002D1BF1" w:rsidRPr="004D1B47" w:rsidRDefault="002D1BF1" w:rsidP="009B3E56">
            <w:pPr>
              <w:spacing w:line="360" w:lineRule="auto"/>
              <w:rPr>
                <w:szCs w:val="24"/>
              </w:rPr>
            </w:pPr>
            <w:r w:rsidRPr="004D1B47">
              <w:rPr>
                <w:szCs w:val="24"/>
              </w:rPr>
              <w:t>Trade payable</w:t>
            </w:r>
          </w:p>
        </w:tc>
        <w:tc>
          <w:tcPr>
            <w:tcW w:w="1846" w:type="dxa"/>
          </w:tcPr>
          <w:p w14:paraId="63016EDF" w14:textId="77777777" w:rsidR="002D1BF1" w:rsidRPr="004D1B47" w:rsidRDefault="002D1BF1" w:rsidP="009B3E56">
            <w:pPr>
              <w:spacing w:line="360" w:lineRule="auto"/>
              <w:rPr>
                <w:szCs w:val="24"/>
              </w:rPr>
            </w:pPr>
          </w:p>
        </w:tc>
        <w:tc>
          <w:tcPr>
            <w:tcW w:w="1704" w:type="dxa"/>
          </w:tcPr>
          <w:p w14:paraId="49075D3E" w14:textId="77777777" w:rsidR="002D1BF1" w:rsidRPr="004D1B47" w:rsidRDefault="002D1BF1" w:rsidP="009B3E56">
            <w:pPr>
              <w:spacing w:line="360" w:lineRule="auto"/>
              <w:rPr>
                <w:szCs w:val="24"/>
              </w:rPr>
            </w:pPr>
            <w:r w:rsidRPr="004D1B47">
              <w:rPr>
                <w:szCs w:val="24"/>
              </w:rPr>
              <w:t>350,000</w:t>
            </w:r>
          </w:p>
        </w:tc>
        <w:tc>
          <w:tcPr>
            <w:tcW w:w="1624" w:type="dxa"/>
          </w:tcPr>
          <w:p w14:paraId="3A90F382" w14:textId="77777777" w:rsidR="002D1BF1" w:rsidRPr="004D1B47" w:rsidRDefault="002D1BF1" w:rsidP="009B3E56">
            <w:pPr>
              <w:spacing w:line="360" w:lineRule="auto"/>
              <w:rPr>
                <w:szCs w:val="24"/>
              </w:rPr>
            </w:pPr>
          </w:p>
        </w:tc>
      </w:tr>
      <w:tr w:rsidR="002D1BF1" w:rsidRPr="004D1B47" w14:paraId="7ECC52FD" w14:textId="77777777" w:rsidTr="0078056A">
        <w:trPr>
          <w:trHeight w:val="364"/>
        </w:trPr>
        <w:tc>
          <w:tcPr>
            <w:tcW w:w="4084" w:type="dxa"/>
          </w:tcPr>
          <w:p w14:paraId="0CCD7EEE" w14:textId="77777777" w:rsidR="002D1BF1" w:rsidRPr="004D1B47" w:rsidRDefault="002D1BF1" w:rsidP="009B3E56">
            <w:pPr>
              <w:spacing w:line="360" w:lineRule="auto"/>
              <w:rPr>
                <w:szCs w:val="24"/>
              </w:rPr>
            </w:pPr>
            <w:r w:rsidRPr="004D1B47">
              <w:rPr>
                <w:szCs w:val="24"/>
              </w:rPr>
              <w:t>Long term Loan</w:t>
            </w:r>
          </w:p>
        </w:tc>
        <w:tc>
          <w:tcPr>
            <w:tcW w:w="1846" w:type="dxa"/>
          </w:tcPr>
          <w:p w14:paraId="428B370B" w14:textId="77777777" w:rsidR="002D1BF1" w:rsidRPr="004D1B47" w:rsidRDefault="002D1BF1" w:rsidP="009B3E56">
            <w:pPr>
              <w:spacing w:line="360" w:lineRule="auto"/>
              <w:rPr>
                <w:szCs w:val="24"/>
              </w:rPr>
            </w:pPr>
          </w:p>
        </w:tc>
        <w:tc>
          <w:tcPr>
            <w:tcW w:w="1704" w:type="dxa"/>
          </w:tcPr>
          <w:p w14:paraId="71CB7EE1" w14:textId="77777777" w:rsidR="002D1BF1" w:rsidRPr="004D1B47" w:rsidRDefault="002D1BF1" w:rsidP="009B3E56">
            <w:pPr>
              <w:spacing w:line="360" w:lineRule="auto"/>
              <w:rPr>
                <w:szCs w:val="24"/>
              </w:rPr>
            </w:pPr>
            <w:r w:rsidRPr="004D1B47">
              <w:rPr>
                <w:szCs w:val="24"/>
              </w:rPr>
              <w:t>200,000</w:t>
            </w:r>
          </w:p>
        </w:tc>
        <w:tc>
          <w:tcPr>
            <w:tcW w:w="1624" w:type="dxa"/>
          </w:tcPr>
          <w:p w14:paraId="26CF6E6F" w14:textId="77777777" w:rsidR="002D1BF1" w:rsidRPr="004D1B47" w:rsidRDefault="002D1BF1" w:rsidP="009B3E56">
            <w:pPr>
              <w:spacing w:line="360" w:lineRule="auto"/>
              <w:rPr>
                <w:szCs w:val="24"/>
              </w:rPr>
            </w:pPr>
          </w:p>
        </w:tc>
      </w:tr>
      <w:tr w:rsidR="002D1BF1" w:rsidRPr="004D1B47" w14:paraId="75B6CF1A" w14:textId="77777777" w:rsidTr="0078056A">
        <w:trPr>
          <w:trHeight w:val="364"/>
        </w:trPr>
        <w:tc>
          <w:tcPr>
            <w:tcW w:w="4084" w:type="dxa"/>
          </w:tcPr>
          <w:p w14:paraId="7F98BCBA" w14:textId="77777777" w:rsidR="002D1BF1" w:rsidRPr="004D1B47" w:rsidRDefault="002D1BF1" w:rsidP="009B3E56">
            <w:pPr>
              <w:spacing w:line="360" w:lineRule="auto"/>
              <w:rPr>
                <w:szCs w:val="24"/>
              </w:rPr>
            </w:pPr>
            <w:r w:rsidRPr="004D1B47">
              <w:rPr>
                <w:szCs w:val="24"/>
              </w:rPr>
              <w:t>Total Liabilities</w:t>
            </w:r>
          </w:p>
        </w:tc>
        <w:tc>
          <w:tcPr>
            <w:tcW w:w="1846" w:type="dxa"/>
          </w:tcPr>
          <w:p w14:paraId="218D1F7D" w14:textId="77777777" w:rsidR="002D1BF1" w:rsidRPr="004D1B47" w:rsidRDefault="002D1BF1" w:rsidP="009B3E56">
            <w:pPr>
              <w:spacing w:line="360" w:lineRule="auto"/>
              <w:rPr>
                <w:szCs w:val="24"/>
              </w:rPr>
            </w:pPr>
          </w:p>
        </w:tc>
        <w:tc>
          <w:tcPr>
            <w:tcW w:w="1704" w:type="dxa"/>
          </w:tcPr>
          <w:p w14:paraId="3DFDB1E3" w14:textId="77777777" w:rsidR="002D1BF1" w:rsidRPr="004D1B47" w:rsidRDefault="002D1BF1" w:rsidP="009B3E56">
            <w:pPr>
              <w:spacing w:line="360" w:lineRule="auto"/>
              <w:rPr>
                <w:szCs w:val="24"/>
              </w:rPr>
            </w:pPr>
          </w:p>
        </w:tc>
        <w:tc>
          <w:tcPr>
            <w:tcW w:w="1624" w:type="dxa"/>
          </w:tcPr>
          <w:p w14:paraId="489E2323" w14:textId="77777777" w:rsidR="002D1BF1" w:rsidRPr="004D1B47" w:rsidRDefault="002D1BF1" w:rsidP="009B3E56">
            <w:pPr>
              <w:spacing w:line="360" w:lineRule="auto"/>
              <w:rPr>
                <w:szCs w:val="24"/>
              </w:rPr>
            </w:pPr>
          </w:p>
        </w:tc>
      </w:tr>
      <w:tr w:rsidR="002D1BF1" w:rsidRPr="004D1B47" w14:paraId="07DC9E3E" w14:textId="77777777" w:rsidTr="0078056A">
        <w:trPr>
          <w:trHeight w:val="364"/>
        </w:trPr>
        <w:tc>
          <w:tcPr>
            <w:tcW w:w="4084" w:type="dxa"/>
          </w:tcPr>
          <w:p w14:paraId="01340D0A" w14:textId="77777777" w:rsidR="002D1BF1" w:rsidRPr="004D1B47" w:rsidRDefault="002D1BF1" w:rsidP="009B3E56">
            <w:pPr>
              <w:spacing w:line="360" w:lineRule="auto"/>
              <w:rPr>
                <w:szCs w:val="24"/>
              </w:rPr>
            </w:pPr>
            <w:r w:rsidRPr="004D1B47">
              <w:rPr>
                <w:szCs w:val="24"/>
              </w:rPr>
              <w:t>Equity:</w:t>
            </w:r>
          </w:p>
        </w:tc>
        <w:tc>
          <w:tcPr>
            <w:tcW w:w="1846" w:type="dxa"/>
          </w:tcPr>
          <w:p w14:paraId="44E4DE06" w14:textId="77777777" w:rsidR="002D1BF1" w:rsidRPr="004D1B47" w:rsidRDefault="002D1BF1" w:rsidP="009B3E56">
            <w:pPr>
              <w:spacing w:line="360" w:lineRule="auto"/>
              <w:rPr>
                <w:szCs w:val="24"/>
              </w:rPr>
            </w:pPr>
          </w:p>
        </w:tc>
        <w:tc>
          <w:tcPr>
            <w:tcW w:w="1704" w:type="dxa"/>
          </w:tcPr>
          <w:p w14:paraId="1B265829" w14:textId="77777777" w:rsidR="002D1BF1" w:rsidRPr="004D1B47" w:rsidRDefault="002D1BF1" w:rsidP="009B3E56">
            <w:pPr>
              <w:spacing w:line="360" w:lineRule="auto"/>
              <w:rPr>
                <w:szCs w:val="24"/>
              </w:rPr>
            </w:pPr>
          </w:p>
        </w:tc>
        <w:tc>
          <w:tcPr>
            <w:tcW w:w="1624" w:type="dxa"/>
          </w:tcPr>
          <w:p w14:paraId="2910E2E1" w14:textId="77777777" w:rsidR="002D1BF1" w:rsidRPr="004D1B47" w:rsidRDefault="002D1BF1" w:rsidP="009B3E56">
            <w:pPr>
              <w:spacing w:line="360" w:lineRule="auto"/>
              <w:rPr>
                <w:szCs w:val="24"/>
              </w:rPr>
            </w:pPr>
          </w:p>
        </w:tc>
      </w:tr>
      <w:tr w:rsidR="002D1BF1" w:rsidRPr="004D1B47" w14:paraId="0E24F7C1" w14:textId="77777777" w:rsidTr="0078056A">
        <w:trPr>
          <w:trHeight w:val="364"/>
        </w:trPr>
        <w:tc>
          <w:tcPr>
            <w:tcW w:w="4084" w:type="dxa"/>
          </w:tcPr>
          <w:p w14:paraId="35AF7575" w14:textId="77777777" w:rsidR="002D1BF1" w:rsidRPr="004D1B47" w:rsidRDefault="002D1BF1" w:rsidP="009B3E56">
            <w:pPr>
              <w:spacing w:line="360" w:lineRule="auto"/>
              <w:rPr>
                <w:szCs w:val="24"/>
              </w:rPr>
            </w:pPr>
            <w:r w:rsidRPr="004D1B47">
              <w:rPr>
                <w:szCs w:val="24"/>
              </w:rPr>
              <w:t>Revaluation reserve</w:t>
            </w:r>
          </w:p>
        </w:tc>
        <w:tc>
          <w:tcPr>
            <w:tcW w:w="1846" w:type="dxa"/>
          </w:tcPr>
          <w:p w14:paraId="2739E78A" w14:textId="77777777" w:rsidR="002D1BF1" w:rsidRPr="004D1B47" w:rsidRDefault="002D1BF1" w:rsidP="009B3E56">
            <w:pPr>
              <w:spacing w:line="360" w:lineRule="auto"/>
              <w:rPr>
                <w:szCs w:val="24"/>
              </w:rPr>
            </w:pPr>
          </w:p>
        </w:tc>
        <w:tc>
          <w:tcPr>
            <w:tcW w:w="1704" w:type="dxa"/>
          </w:tcPr>
          <w:p w14:paraId="73747165" w14:textId="77777777" w:rsidR="002D1BF1" w:rsidRPr="004D1B47" w:rsidRDefault="002D1BF1" w:rsidP="009B3E56">
            <w:pPr>
              <w:spacing w:line="360" w:lineRule="auto"/>
              <w:rPr>
                <w:szCs w:val="24"/>
              </w:rPr>
            </w:pPr>
            <w:r w:rsidRPr="004D1B47">
              <w:rPr>
                <w:szCs w:val="24"/>
              </w:rPr>
              <w:t>100,000</w:t>
            </w:r>
          </w:p>
        </w:tc>
        <w:tc>
          <w:tcPr>
            <w:tcW w:w="1624" w:type="dxa"/>
          </w:tcPr>
          <w:p w14:paraId="552F2ED8" w14:textId="77777777" w:rsidR="002D1BF1" w:rsidRPr="004D1B47" w:rsidRDefault="002D1BF1" w:rsidP="009B3E56">
            <w:pPr>
              <w:spacing w:line="360" w:lineRule="auto"/>
              <w:rPr>
                <w:szCs w:val="24"/>
              </w:rPr>
            </w:pPr>
          </w:p>
        </w:tc>
      </w:tr>
      <w:tr w:rsidR="002D1BF1" w:rsidRPr="004D1B47" w14:paraId="3F95865A" w14:textId="77777777" w:rsidTr="0078056A">
        <w:trPr>
          <w:trHeight w:val="364"/>
        </w:trPr>
        <w:tc>
          <w:tcPr>
            <w:tcW w:w="4084" w:type="dxa"/>
          </w:tcPr>
          <w:p w14:paraId="3B414E14" w14:textId="77777777" w:rsidR="002D1BF1" w:rsidRPr="004D1B47" w:rsidRDefault="002D1BF1" w:rsidP="009B3E56">
            <w:pPr>
              <w:spacing w:line="360" w:lineRule="auto"/>
              <w:rPr>
                <w:szCs w:val="24"/>
              </w:rPr>
            </w:pPr>
            <w:r w:rsidRPr="004D1B47">
              <w:rPr>
                <w:szCs w:val="24"/>
              </w:rPr>
              <w:t>Share premium</w:t>
            </w:r>
          </w:p>
        </w:tc>
        <w:tc>
          <w:tcPr>
            <w:tcW w:w="1846" w:type="dxa"/>
          </w:tcPr>
          <w:p w14:paraId="535D1A20" w14:textId="77777777" w:rsidR="002D1BF1" w:rsidRPr="004D1B47" w:rsidRDefault="002D1BF1" w:rsidP="009B3E56">
            <w:pPr>
              <w:spacing w:line="360" w:lineRule="auto"/>
              <w:rPr>
                <w:szCs w:val="24"/>
              </w:rPr>
            </w:pPr>
          </w:p>
        </w:tc>
        <w:tc>
          <w:tcPr>
            <w:tcW w:w="1704" w:type="dxa"/>
          </w:tcPr>
          <w:p w14:paraId="35C014B1" w14:textId="77777777" w:rsidR="002D1BF1" w:rsidRPr="004D1B47" w:rsidRDefault="002D1BF1" w:rsidP="009B3E56">
            <w:pPr>
              <w:spacing w:line="360" w:lineRule="auto"/>
              <w:rPr>
                <w:szCs w:val="24"/>
              </w:rPr>
            </w:pPr>
            <w:r w:rsidRPr="004D1B47">
              <w:rPr>
                <w:szCs w:val="24"/>
              </w:rPr>
              <w:t>100,000</w:t>
            </w:r>
          </w:p>
        </w:tc>
        <w:tc>
          <w:tcPr>
            <w:tcW w:w="1624" w:type="dxa"/>
          </w:tcPr>
          <w:p w14:paraId="24E6A6B0" w14:textId="77777777" w:rsidR="002D1BF1" w:rsidRPr="004D1B47" w:rsidRDefault="002D1BF1" w:rsidP="009B3E56">
            <w:pPr>
              <w:spacing w:line="360" w:lineRule="auto"/>
              <w:rPr>
                <w:szCs w:val="24"/>
              </w:rPr>
            </w:pPr>
          </w:p>
        </w:tc>
      </w:tr>
      <w:tr w:rsidR="002D1BF1" w:rsidRPr="004D1B47" w14:paraId="7B2BD502" w14:textId="77777777" w:rsidTr="0078056A">
        <w:trPr>
          <w:trHeight w:val="364"/>
        </w:trPr>
        <w:tc>
          <w:tcPr>
            <w:tcW w:w="4084" w:type="dxa"/>
          </w:tcPr>
          <w:p w14:paraId="6650116C" w14:textId="77777777" w:rsidR="002D1BF1" w:rsidRPr="004D1B47" w:rsidRDefault="002D1BF1" w:rsidP="009B3E56">
            <w:pPr>
              <w:spacing w:line="360" w:lineRule="auto"/>
              <w:rPr>
                <w:szCs w:val="24"/>
              </w:rPr>
            </w:pPr>
            <w:r w:rsidRPr="004D1B47">
              <w:rPr>
                <w:szCs w:val="24"/>
              </w:rPr>
              <w:t>Retained profit</w:t>
            </w:r>
          </w:p>
        </w:tc>
        <w:tc>
          <w:tcPr>
            <w:tcW w:w="1846" w:type="dxa"/>
          </w:tcPr>
          <w:p w14:paraId="28B93733" w14:textId="77777777" w:rsidR="002D1BF1" w:rsidRPr="004D1B47" w:rsidRDefault="002D1BF1" w:rsidP="009B3E56">
            <w:pPr>
              <w:spacing w:line="360" w:lineRule="auto"/>
              <w:rPr>
                <w:szCs w:val="24"/>
              </w:rPr>
            </w:pPr>
            <w:r w:rsidRPr="004D1B47">
              <w:rPr>
                <w:szCs w:val="24"/>
              </w:rPr>
              <w:t>50,000</w:t>
            </w:r>
          </w:p>
        </w:tc>
        <w:tc>
          <w:tcPr>
            <w:tcW w:w="1704" w:type="dxa"/>
          </w:tcPr>
          <w:p w14:paraId="648766A2" w14:textId="77777777" w:rsidR="002D1BF1" w:rsidRPr="004D1B47" w:rsidRDefault="002D1BF1" w:rsidP="009B3E56">
            <w:pPr>
              <w:spacing w:line="360" w:lineRule="auto"/>
              <w:rPr>
                <w:szCs w:val="24"/>
              </w:rPr>
            </w:pPr>
          </w:p>
        </w:tc>
        <w:tc>
          <w:tcPr>
            <w:tcW w:w="1624" w:type="dxa"/>
          </w:tcPr>
          <w:p w14:paraId="39793D27" w14:textId="77777777" w:rsidR="002D1BF1" w:rsidRPr="004D1B47" w:rsidRDefault="002D1BF1" w:rsidP="009B3E56">
            <w:pPr>
              <w:spacing w:line="360" w:lineRule="auto"/>
              <w:rPr>
                <w:szCs w:val="24"/>
              </w:rPr>
            </w:pPr>
          </w:p>
        </w:tc>
      </w:tr>
      <w:tr w:rsidR="002D1BF1" w:rsidRPr="004D1B47" w14:paraId="5DCAE5BF" w14:textId="77777777" w:rsidTr="0078056A">
        <w:trPr>
          <w:trHeight w:val="348"/>
        </w:trPr>
        <w:tc>
          <w:tcPr>
            <w:tcW w:w="4084" w:type="dxa"/>
          </w:tcPr>
          <w:p w14:paraId="5B97B7BE" w14:textId="77777777" w:rsidR="002D1BF1" w:rsidRPr="004D1B47" w:rsidRDefault="002D1BF1" w:rsidP="009B3E56">
            <w:pPr>
              <w:spacing w:line="360" w:lineRule="auto"/>
              <w:rPr>
                <w:szCs w:val="24"/>
              </w:rPr>
            </w:pPr>
            <w:r w:rsidRPr="004D1B47">
              <w:rPr>
                <w:szCs w:val="24"/>
              </w:rPr>
              <w:t>(+) Net Profit</w:t>
            </w:r>
          </w:p>
        </w:tc>
        <w:tc>
          <w:tcPr>
            <w:tcW w:w="1846" w:type="dxa"/>
          </w:tcPr>
          <w:p w14:paraId="6670E457" w14:textId="77777777" w:rsidR="002D1BF1" w:rsidRPr="004D1B47" w:rsidRDefault="000A428D" w:rsidP="009B3E56">
            <w:pPr>
              <w:spacing w:line="360" w:lineRule="auto"/>
              <w:rPr>
                <w:szCs w:val="24"/>
              </w:rPr>
            </w:pPr>
            <w:r>
              <w:rPr>
                <w:szCs w:val="24"/>
              </w:rPr>
              <w:t>46900</w:t>
            </w:r>
          </w:p>
        </w:tc>
        <w:tc>
          <w:tcPr>
            <w:tcW w:w="1704" w:type="dxa"/>
          </w:tcPr>
          <w:p w14:paraId="13F4C22A" w14:textId="77777777" w:rsidR="002D1BF1" w:rsidRPr="004D1B47" w:rsidRDefault="00935E32" w:rsidP="009B3E56">
            <w:pPr>
              <w:spacing w:line="360" w:lineRule="auto"/>
              <w:rPr>
                <w:szCs w:val="24"/>
              </w:rPr>
            </w:pPr>
            <w:r>
              <w:rPr>
                <w:szCs w:val="24"/>
              </w:rPr>
              <w:t>9</w:t>
            </w:r>
            <w:r w:rsidR="002D1BF1" w:rsidRPr="004D1B47">
              <w:rPr>
                <w:szCs w:val="24"/>
              </w:rPr>
              <w:t>6,900</w:t>
            </w:r>
          </w:p>
        </w:tc>
        <w:tc>
          <w:tcPr>
            <w:tcW w:w="1624" w:type="dxa"/>
          </w:tcPr>
          <w:p w14:paraId="2FC96F98" w14:textId="77777777" w:rsidR="002D1BF1" w:rsidRPr="004D1B47" w:rsidRDefault="002D1BF1" w:rsidP="009B3E56">
            <w:pPr>
              <w:spacing w:line="360" w:lineRule="auto"/>
              <w:rPr>
                <w:szCs w:val="24"/>
              </w:rPr>
            </w:pPr>
          </w:p>
        </w:tc>
      </w:tr>
      <w:tr w:rsidR="002D1BF1" w:rsidRPr="004D1B47" w14:paraId="6A63DFA1" w14:textId="77777777" w:rsidTr="0078056A">
        <w:trPr>
          <w:trHeight w:val="364"/>
        </w:trPr>
        <w:tc>
          <w:tcPr>
            <w:tcW w:w="4084" w:type="dxa"/>
          </w:tcPr>
          <w:p w14:paraId="4BDCADD2" w14:textId="77777777" w:rsidR="002D1BF1" w:rsidRPr="004D1B47" w:rsidRDefault="002D1BF1" w:rsidP="009B3E56">
            <w:pPr>
              <w:spacing w:line="360" w:lineRule="auto"/>
              <w:rPr>
                <w:szCs w:val="24"/>
              </w:rPr>
            </w:pPr>
            <w:r w:rsidRPr="004D1B47">
              <w:rPr>
                <w:szCs w:val="24"/>
              </w:rPr>
              <w:t>Share capital</w:t>
            </w:r>
          </w:p>
        </w:tc>
        <w:tc>
          <w:tcPr>
            <w:tcW w:w="1846" w:type="dxa"/>
          </w:tcPr>
          <w:p w14:paraId="6C053E88" w14:textId="77777777" w:rsidR="002D1BF1" w:rsidRPr="004D1B47" w:rsidRDefault="002D1BF1" w:rsidP="009B3E56">
            <w:pPr>
              <w:spacing w:line="360" w:lineRule="auto"/>
              <w:rPr>
                <w:szCs w:val="24"/>
              </w:rPr>
            </w:pPr>
          </w:p>
        </w:tc>
        <w:tc>
          <w:tcPr>
            <w:tcW w:w="1704" w:type="dxa"/>
          </w:tcPr>
          <w:p w14:paraId="203CE12B" w14:textId="77777777" w:rsidR="002D1BF1" w:rsidRPr="004D1B47" w:rsidRDefault="002D1BF1" w:rsidP="009B3E56">
            <w:pPr>
              <w:spacing w:line="360" w:lineRule="auto"/>
              <w:rPr>
                <w:szCs w:val="24"/>
              </w:rPr>
            </w:pPr>
            <w:r w:rsidRPr="004D1B47">
              <w:rPr>
                <w:szCs w:val="24"/>
              </w:rPr>
              <w:t>347,900</w:t>
            </w:r>
          </w:p>
        </w:tc>
        <w:tc>
          <w:tcPr>
            <w:tcW w:w="1624" w:type="dxa"/>
          </w:tcPr>
          <w:p w14:paraId="5A96E88A" w14:textId="77777777" w:rsidR="002D1BF1" w:rsidRPr="004D1B47" w:rsidRDefault="002D1BF1" w:rsidP="009B3E56">
            <w:pPr>
              <w:spacing w:line="360" w:lineRule="auto"/>
              <w:rPr>
                <w:szCs w:val="24"/>
              </w:rPr>
            </w:pPr>
          </w:p>
        </w:tc>
      </w:tr>
      <w:tr w:rsidR="002D1BF1" w:rsidRPr="004D1B47" w14:paraId="5838F9F8" w14:textId="77777777" w:rsidTr="0078056A">
        <w:trPr>
          <w:trHeight w:val="378"/>
        </w:trPr>
        <w:tc>
          <w:tcPr>
            <w:tcW w:w="4084" w:type="dxa"/>
          </w:tcPr>
          <w:p w14:paraId="14871A1A" w14:textId="77777777" w:rsidR="002D1BF1" w:rsidRPr="00935E32" w:rsidRDefault="002D1BF1" w:rsidP="009B3E56">
            <w:pPr>
              <w:spacing w:line="360" w:lineRule="auto"/>
              <w:rPr>
                <w:b/>
                <w:szCs w:val="24"/>
              </w:rPr>
            </w:pPr>
            <w:r w:rsidRPr="00935E32">
              <w:rPr>
                <w:b/>
                <w:szCs w:val="24"/>
              </w:rPr>
              <w:t>Total Equity and liability</w:t>
            </w:r>
          </w:p>
        </w:tc>
        <w:tc>
          <w:tcPr>
            <w:tcW w:w="1846" w:type="dxa"/>
          </w:tcPr>
          <w:p w14:paraId="1E011F87" w14:textId="77777777" w:rsidR="002D1BF1" w:rsidRPr="004D1B47" w:rsidRDefault="002D1BF1" w:rsidP="009B3E56">
            <w:pPr>
              <w:spacing w:line="360" w:lineRule="auto"/>
              <w:rPr>
                <w:szCs w:val="24"/>
              </w:rPr>
            </w:pPr>
          </w:p>
        </w:tc>
        <w:tc>
          <w:tcPr>
            <w:tcW w:w="1704" w:type="dxa"/>
          </w:tcPr>
          <w:p w14:paraId="2C234DD8" w14:textId="77777777" w:rsidR="002D1BF1" w:rsidRPr="004D1B47" w:rsidRDefault="002D1BF1" w:rsidP="009B3E56">
            <w:pPr>
              <w:spacing w:line="360" w:lineRule="auto"/>
              <w:rPr>
                <w:szCs w:val="24"/>
              </w:rPr>
            </w:pPr>
          </w:p>
        </w:tc>
        <w:tc>
          <w:tcPr>
            <w:tcW w:w="1624" w:type="dxa"/>
          </w:tcPr>
          <w:p w14:paraId="616E1C1A" w14:textId="77777777" w:rsidR="002D1BF1" w:rsidRPr="004D1B47" w:rsidRDefault="00935E32" w:rsidP="009B3E56">
            <w:pPr>
              <w:spacing w:line="360" w:lineRule="auto"/>
              <w:rPr>
                <w:szCs w:val="24"/>
                <w:u w:val="double"/>
              </w:rPr>
            </w:pPr>
            <w:r>
              <w:rPr>
                <w:szCs w:val="24"/>
                <w:u w:val="double"/>
              </w:rPr>
              <w:t>1,200</w:t>
            </w:r>
            <w:r w:rsidR="002D1BF1" w:rsidRPr="004D1B47">
              <w:rPr>
                <w:szCs w:val="24"/>
                <w:u w:val="double"/>
              </w:rPr>
              <w:t>,020</w:t>
            </w:r>
          </w:p>
        </w:tc>
      </w:tr>
    </w:tbl>
    <w:p w14:paraId="1CDA87D9" w14:textId="77777777" w:rsidR="00151066" w:rsidRDefault="00151066" w:rsidP="008C3B37">
      <w:pPr>
        <w:spacing w:line="360" w:lineRule="auto"/>
      </w:pPr>
    </w:p>
    <w:p w14:paraId="069A40C4" w14:textId="77777777" w:rsidR="00A73A10" w:rsidRDefault="00A73A10" w:rsidP="00A73A10">
      <w:pPr>
        <w:pStyle w:val="Heading1"/>
        <w:spacing w:line="360" w:lineRule="auto"/>
      </w:pPr>
      <w:bookmarkStart w:id="3" w:name="_Toc96337811"/>
      <w:bookmarkStart w:id="4" w:name="_Toc96414423"/>
      <w:r>
        <w:lastRenderedPageBreak/>
        <w:t>Question 2</w:t>
      </w:r>
      <w:bookmarkEnd w:id="3"/>
      <w:bookmarkEnd w:id="4"/>
    </w:p>
    <w:p w14:paraId="66B343C4" w14:textId="77777777" w:rsidR="00A73A10" w:rsidRDefault="00A73A10" w:rsidP="00777995">
      <w:pPr>
        <w:pStyle w:val="Heading1"/>
      </w:pPr>
      <w:bookmarkStart w:id="5" w:name="_Toc96337812"/>
      <w:bookmarkStart w:id="6" w:name="_Toc96414424"/>
      <w:r>
        <w:t>Accounting principles and their relevant to the preparation and presentation of financial accounts</w:t>
      </w:r>
      <w:bookmarkEnd w:id="5"/>
      <w:bookmarkEnd w:id="6"/>
    </w:p>
    <w:p w14:paraId="063BA89F" w14:textId="77777777" w:rsidR="00D06907" w:rsidRPr="00D06907" w:rsidRDefault="00D06907" w:rsidP="00177405">
      <w:pPr>
        <w:spacing w:line="360" w:lineRule="auto"/>
      </w:pPr>
      <w:r>
        <w:t xml:space="preserve">Accounting principle are the general guidelines for </w:t>
      </w:r>
      <w:r w:rsidR="00177405">
        <w:t>the</w:t>
      </w:r>
      <w:r>
        <w:t xml:space="preserve"> business organization of how will they reco</w:t>
      </w:r>
      <w:r w:rsidR="00887E94">
        <w:t>rd their financial transactions (</w:t>
      </w:r>
      <w:r w:rsidR="00887E94">
        <w:rPr>
          <w:rFonts w:cs="Arial"/>
          <w:color w:val="222222"/>
          <w:shd w:val="clear" w:color="auto" w:fill="FFFFFF"/>
        </w:rPr>
        <w:t xml:space="preserve">Edmonds, </w:t>
      </w:r>
      <w:r w:rsidR="00887E94" w:rsidRPr="006C4052">
        <w:rPr>
          <w:rFonts w:cs="Arial"/>
          <w:color w:val="222222"/>
          <w:shd w:val="clear" w:color="auto" w:fill="FFFFFF"/>
        </w:rPr>
        <w:t>2021</w:t>
      </w:r>
      <w:r w:rsidR="00887E94">
        <w:rPr>
          <w:rFonts w:cs="Arial"/>
          <w:color w:val="222222"/>
          <w:shd w:val="clear" w:color="auto" w:fill="FFFFFF"/>
        </w:rPr>
        <w:t xml:space="preserve">). </w:t>
      </w:r>
      <w:r>
        <w:t xml:space="preserve"> Accounting principles are the rules and </w:t>
      </w:r>
      <w:r w:rsidR="00177405">
        <w:t>regulations</w:t>
      </w:r>
      <w:r>
        <w:t xml:space="preserve"> that </w:t>
      </w:r>
      <w:r w:rsidR="00177405">
        <w:t>are</w:t>
      </w:r>
      <w:r>
        <w:t xml:space="preserve"> needed to maintain by the organization to keep the financial statement of the com</w:t>
      </w:r>
      <w:r w:rsidR="00887E94">
        <w:t>pany transparent and error free (</w:t>
      </w:r>
      <w:r w:rsidR="00887E94">
        <w:rPr>
          <w:rFonts w:cs="Arial"/>
          <w:color w:val="222222"/>
          <w:shd w:val="clear" w:color="auto" w:fill="FFFFFF"/>
        </w:rPr>
        <w:t>Sterling,</w:t>
      </w:r>
      <w:r w:rsidR="00887E94" w:rsidRPr="006C4052">
        <w:rPr>
          <w:rFonts w:cs="Arial"/>
          <w:color w:val="222222"/>
          <w:shd w:val="clear" w:color="auto" w:fill="FFFFFF"/>
        </w:rPr>
        <w:t xml:space="preserve"> 2021</w:t>
      </w:r>
      <w:r w:rsidR="00887E94">
        <w:rPr>
          <w:rFonts w:cs="Arial"/>
          <w:color w:val="222222"/>
          <w:shd w:val="clear" w:color="auto" w:fill="FFFFFF"/>
        </w:rPr>
        <w:t>)</w:t>
      </w:r>
      <w:r w:rsidR="00887E94">
        <w:t xml:space="preserve">. </w:t>
      </w:r>
      <w:r>
        <w:t xml:space="preserve"> This accounting principle also help the company to improve the quality of their financial statement’s quality better </w:t>
      </w:r>
      <w:r w:rsidR="00177405">
        <w:t>in front</w:t>
      </w:r>
      <w:r>
        <w:t xml:space="preserve"> of the users of financial </w:t>
      </w:r>
      <w:r w:rsidR="00177405">
        <w:t>statements</w:t>
      </w:r>
      <w:r>
        <w:t xml:space="preserve"> like Cred</w:t>
      </w:r>
      <w:r w:rsidR="00887E94">
        <w:t>itors, Investors and government (</w:t>
      </w:r>
      <w:r w:rsidR="00887E94" w:rsidRPr="006C4052">
        <w:rPr>
          <w:rFonts w:cs="Arial"/>
          <w:color w:val="222222"/>
          <w:shd w:val="clear" w:color="auto" w:fill="FFFFFF"/>
        </w:rPr>
        <w:t>Richardso</w:t>
      </w:r>
      <w:r w:rsidR="00887E94">
        <w:rPr>
          <w:rFonts w:cs="Arial"/>
          <w:color w:val="222222"/>
          <w:shd w:val="clear" w:color="auto" w:fill="FFFFFF"/>
        </w:rPr>
        <w:t xml:space="preserve">n, </w:t>
      </w:r>
      <w:r w:rsidR="00887E94" w:rsidRPr="006C4052">
        <w:rPr>
          <w:rFonts w:cs="Arial"/>
          <w:color w:val="222222"/>
          <w:shd w:val="clear" w:color="auto" w:fill="FFFFFF"/>
        </w:rPr>
        <w:t>2010</w:t>
      </w:r>
      <w:r w:rsidR="00887E94">
        <w:rPr>
          <w:rFonts w:cs="Arial"/>
          <w:color w:val="222222"/>
          <w:shd w:val="clear" w:color="auto" w:fill="FFFFFF"/>
        </w:rPr>
        <w:t xml:space="preserve">). </w:t>
      </w:r>
      <w:r w:rsidR="00177405">
        <w:t xml:space="preserve"> A company’s financial statement need to have the comparability, </w:t>
      </w:r>
      <w:r w:rsidR="00BB56A5">
        <w:t>transparency</w:t>
      </w:r>
      <w:r w:rsidR="00177405">
        <w:t xml:space="preserve">, </w:t>
      </w:r>
      <w:r w:rsidR="00BB56A5">
        <w:t>reliability</w:t>
      </w:r>
      <w:r w:rsidR="00887E94">
        <w:t xml:space="preserve"> and consistency (</w:t>
      </w:r>
      <w:r w:rsidR="00887E94">
        <w:rPr>
          <w:rFonts w:cs="Arial"/>
          <w:color w:val="222222"/>
          <w:shd w:val="clear" w:color="auto" w:fill="FFFFFF"/>
        </w:rPr>
        <w:t xml:space="preserve">Edmonds, </w:t>
      </w:r>
      <w:r w:rsidR="00887E94" w:rsidRPr="006C4052">
        <w:rPr>
          <w:rFonts w:cs="Arial"/>
          <w:color w:val="222222"/>
          <w:shd w:val="clear" w:color="auto" w:fill="FFFFFF"/>
        </w:rPr>
        <w:t>2021</w:t>
      </w:r>
      <w:proofErr w:type="gramStart"/>
      <w:r w:rsidR="00887E94">
        <w:rPr>
          <w:rFonts w:cs="Arial"/>
          <w:color w:val="222222"/>
          <w:shd w:val="clear" w:color="auto" w:fill="FFFFFF"/>
        </w:rPr>
        <w:t>).</w:t>
      </w:r>
      <w:r w:rsidR="00177405">
        <w:t>Accounting</w:t>
      </w:r>
      <w:proofErr w:type="gramEnd"/>
      <w:r w:rsidR="00177405">
        <w:t xml:space="preserve"> principle helps a company to keep their financial statement reliable, Consistent and Comparable. It also helps the Investors from fraudulent activities of any organization. There have some Accounting principles such </w:t>
      </w:r>
      <w:proofErr w:type="gramStart"/>
      <w:r w:rsidR="00177405">
        <w:t>as  matching</w:t>
      </w:r>
      <w:proofErr w:type="gramEnd"/>
      <w:r w:rsidR="00177405">
        <w:t xml:space="preserve"> principles, accrual principles, consistency principles, conservatism principle, Going concern principles, full Disclosure Principles, materiality unit principl</w:t>
      </w:r>
      <w:r w:rsidR="00887E94">
        <w:t>es and Monetary unit principles(</w:t>
      </w:r>
      <w:r w:rsidR="00887E94">
        <w:rPr>
          <w:rFonts w:cs="Arial"/>
          <w:color w:val="222222"/>
          <w:shd w:val="clear" w:color="auto" w:fill="FFFFFF"/>
        </w:rPr>
        <w:t>Sterling,</w:t>
      </w:r>
      <w:r w:rsidR="00887E94" w:rsidRPr="006C4052">
        <w:rPr>
          <w:rFonts w:cs="Arial"/>
          <w:color w:val="222222"/>
          <w:shd w:val="clear" w:color="auto" w:fill="FFFFFF"/>
        </w:rPr>
        <w:t xml:space="preserve"> 2021</w:t>
      </w:r>
      <w:r w:rsidR="00887E94">
        <w:rPr>
          <w:rFonts w:cs="Arial"/>
          <w:color w:val="222222"/>
          <w:shd w:val="clear" w:color="auto" w:fill="FFFFFF"/>
        </w:rPr>
        <w:t>)</w:t>
      </w:r>
      <w:r w:rsidR="00887E94">
        <w:t xml:space="preserve">. </w:t>
      </w:r>
      <w:r w:rsidR="00177405">
        <w:t xml:space="preserve"> A critical discussion about these principles is given below:</w:t>
      </w:r>
    </w:p>
    <w:p w14:paraId="39C09D40" w14:textId="77777777" w:rsidR="002C3224" w:rsidRDefault="00A73A10" w:rsidP="0054681D">
      <w:pPr>
        <w:pStyle w:val="Heading2"/>
      </w:pPr>
      <w:r w:rsidRPr="002850F3">
        <w:t xml:space="preserve">Consistency </w:t>
      </w:r>
      <w:r w:rsidR="00177405" w:rsidRPr="002850F3">
        <w:t>Principle:</w:t>
      </w:r>
      <w:r w:rsidR="00177405">
        <w:t xml:space="preserve"> </w:t>
      </w:r>
    </w:p>
    <w:p w14:paraId="2D5D70A6" w14:textId="77777777" w:rsidR="009B3E56" w:rsidRDefault="00BB56A5" w:rsidP="0054681D">
      <w:pPr>
        <w:spacing w:line="360" w:lineRule="auto"/>
      </w:pPr>
      <w:r>
        <w:t>Consistency principles are</w:t>
      </w:r>
      <w:r w:rsidR="002C3224">
        <w:t xml:space="preserve"> the rules of following the same principle until </w:t>
      </w:r>
      <w:r w:rsidR="002C16DF">
        <w:t>the bette</w:t>
      </w:r>
      <w:r w:rsidR="002C3224">
        <w:t xml:space="preserve">r one is found out. That means </w:t>
      </w:r>
      <w:r w:rsidR="002C16DF">
        <w:t>a manager needs</w:t>
      </w:r>
      <w:r w:rsidR="002C3224">
        <w:t xml:space="preserve"> to follow a same method of accounting principle if it fixed </w:t>
      </w:r>
      <w:r w:rsidR="00887E94">
        <w:t>a particular accounting method (</w:t>
      </w:r>
      <w:r w:rsidR="00887E94" w:rsidRPr="006C4052">
        <w:rPr>
          <w:rFonts w:cs="Arial"/>
          <w:color w:val="222222"/>
          <w:shd w:val="clear" w:color="auto" w:fill="FFFFFF"/>
        </w:rPr>
        <w:t>Richardso</w:t>
      </w:r>
      <w:r w:rsidR="00887E94">
        <w:rPr>
          <w:rFonts w:cs="Arial"/>
          <w:color w:val="222222"/>
          <w:shd w:val="clear" w:color="auto" w:fill="FFFFFF"/>
        </w:rPr>
        <w:t xml:space="preserve">n, </w:t>
      </w:r>
      <w:r w:rsidR="00887E94" w:rsidRPr="006C4052">
        <w:rPr>
          <w:rFonts w:cs="Arial"/>
          <w:color w:val="222222"/>
          <w:shd w:val="clear" w:color="auto" w:fill="FFFFFF"/>
        </w:rPr>
        <w:t>2010</w:t>
      </w:r>
      <w:r w:rsidR="00887E94">
        <w:rPr>
          <w:rFonts w:cs="Arial"/>
          <w:color w:val="222222"/>
          <w:shd w:val="clear" w:color="auto" w:fill="FFFFFF"/>
        </w:rPr>
        <w:t xml:space="preserve">). </w:t>
      </w:r>
      <w:r w:rsidR="002C16DF">
        <w:t xml:space="preserve"> When an organization follow this method the manager of that firm </w:t>
      </w:r>
      <w:r>
        <w:t>cannot</w:t>
      </w:r>
      <w:r w:rsidR="002C16DF">
        <w:t xml:space="preserve"> change the accounting period throughout the financial year rather </w:t>
      </w:r>
      <w:r>
        <w:t>that</w:t>
      </w:r>
      <w:r w:rsidR="002C16DF">
        <w:t xml:space="preserve"> he needs to follow the accounting methods continuously for</w:t>
      </w:r>
      <w:r w:rsidR="00887E94">
        <w:t xml:space="preserve"> recording financial statements (</w:t>
      </w:r>
      <w:r w:rsidR="00887E94">
        <w:rPr>
          <w:rFonts w:cs="Arial"/>
          <w:color w:val="222222"/>
          <w:shd w:val="clear" w:color="auto" w:fill="FFFFFF"/>
        </w:rPr>
        <w:t xml:space="preserve">Edmonds, </w:t>
      </w:r>
      <w:r w:rsidR="00887E94" w:rsidRPr="006C4052">
        <w:rPr>
          <w:rFonts w:cs="Arial"/>
          <w:color w:val="222222"/>
          <w:shd w:val="clear" w:color="auto" w:fill="FFFFFF"/>
        </w:rPr>
        <w:t>2021</w:t>
      </w:r>
      <w:r w:rsidR="00887E94">
        <w:rPr>
          <w:rFonts w:cs="Arial"/>
          <w:color w:val="222222"/>
          <w:shd w:val="clear" w:color="auto" w:fill="FFFFFF"/>
        </w:rPr>
        <w:t xml:space="preserve">). </w:t>
      </w:r>
      <w:r w:rsidR="002C16DF">
        <w:t xml:space="preserve"> The purpose of maintaining same method throughout the years is to keep the financial statement </w:t>
      </w:r>
      <w:r>
        <w:t xml:space="preserve">indifferent. </w:t>
      </w:r>
      <w:r w:rsidR="002C16DF">
        <w:t xml:space="preserve">Because when a manager </w:t>
      </w:r>
      <w:proofErr w:type="gramStart"/>
      <w:r w:rsidR="002C16DF">
        <w:t>follow</w:t>
      </w:r>
      <w:proofErr w:type="gramEnd"/>
      <w:r w:rsidR="002C16DF">
        <w:t xml:space="preserve"> a particular in a year half and use another principle for the other half of the year then it will be a messy situation. </w:t>
      </w:r>
      <w:r>
        <w:t>It</w:t>
      </w:r>
      <w:r w:rsidR="002C16DF">
        <w:t xml:space="preserve"> </w:t>
      </w:r>
      <w:r>
        <w:t>gives</w:t>
      </w:r>
      <w:r w:rsidR="002C16DF">
        <w:t xml:space="preserve"> the market wrong inf</w:t>
      </w:r>
      <w:r w:rsidR="00887E94">
        <w:t xml:space="preserve">ormation about the </w:t>
      </w:r>
      <w:proofErr w:type="gramStart"/>
      <w:r w:rsidR="00887E94">
        <w:t>organization(</w:t>
      </w:r>
      <w:proofErr w:type="gramEnd"/>
      <w:r w:rsidR="00887E94">
        <w:rPr>
          <w:rFonts w:cs="Arial"/>
          <w:color w:val="222222"/>
          <w:shd w:val="clear" w:color="auto" w:fill="FFFFFF"/>
        </w:rPr>
        <w:t>Fung</w:t>
      </w:r>
      <w:r w:rsidR="00887E94" w:rsidRPr="006C4052">
        <w:rPr>
          <w:rFonts w:cs="Arial"/>
          <w:color w:val="222222"/>
          <w:shd w:val="clear" w:color="auto" w:fill="FFFFFF"/>
        </w:rPr>
        <w:t>, 2010</w:t>
      </w:r>
      <w:r w:rsidR="00887E94">
        <w:rPr>
          <w:rFonts w:cs="Arial"/>
          <w:color w:val="222222"/>
          <w:shd w:val="clear" w:color="auto" w:fill="FFFFFF"/>
        </w:rPr>
        <w:t>).</w:t>
      </w:r>
      <w:r w:rsidR="002C16DF">
        <w:t xml:space="preserve"> There has aggressive and conservative </w:t>
      </w:r>
      <w:r w:rsidR="00683C11">
        <w:t>policy</w:t>
      </w:r>
      <w:r w:rsidR="002C16DF">
        <w:t xml:space="preserve"> in an organization which is related with principles. If any </w:t>
      </w:r>
      <w:r>
        <w:t>manager takes</w:t>
      </w:r>
      <w:r w:rsidR="002C16DF">
        <w:t xml:space="preserve"> the method called FIFO </w:t>
      </w:r>
      <w:r>
        <w:t xml:space="preserve">in particulars </w:t>
      </w:r>
      <w:proofErr w:type="gramStart"/>
      <w:r>
        <w:t>years</w:t>
      </w:r>
      <w:proofErr w:type="gramEnd"/>
      <w:r w:rsidR="002C16DF">
        <w:t xml:space="preserve"> then he needs to complete the year by doing </w:t>
      </w:r>
      <w:r w:rsidR="00683C11">
        <w:t>their financial</w:t>
      </w:r>
      <w:r w:rsidR="002C16DF">
        <w:t xml:space="preserve"> recording with this </w:t>
      </w:r>
      <w:r w:rsidR="00887E94">
        <w:t>method (</w:t>
      </w:r>
      <w:r w:rsidR="00887E94">
        <w:rPr>
          <w:rFonts w:cs="Arial"/>
          <w:color w:val="222222"/>
          <w:shd w:val="clear" w:color="auto" w:fill="FFFFFF"/>
        </w:rPr>
        <w:t xml:space="preserve">Edmonds, </w:t>
      </w:r>
      <w:r w:rsidR="00887E94" w:rsidRPr="006C4052">
        <w:rPr>
          <w:rFonts w:cs="Arial"/>
          <w:color w:val="222222"/>
          <w:shd w:val="clear" w:color="auto" w:fill="FFFFFF"/>
        </w:rPr>
        <w:t>2021</w:t>
      </w:r>
      <w:r w:rsidR="00887E94">
        <w:rPr>
          <w:rFonts w:cs="Arial"/>
          <w:color w:val="222222"/>
          <w:shd w:val="clear" w:color="auto" w:fill="FFFFFF"/>
        </w:rPr>
        <w:t xml:space="preserve">). </w:t>
      </w:r>
      <w:r>
        <w:t xml:space="preserve"> A</w:t>
      </w:r>
      <w:r w:rsidR="009B3E56">
        <w:t xml:space="preserve"> manager can change the </w:t>
      </w:r>
      <w:r w:rsidR="00683C11">
        <w:t>accounting</w:t>
      </w:r>
      <w:r w:rsidR="009B3E56">
        <w:t xml:space="preserve"> method if it does not comply with the organization but the manager </w:t>
      </w:r>
      <w:r>
        <w:t>cannot</w:t>
      </w:r>
      <w:r w:rsidR="009B3E56">
        <w:t xml:space="preserve"> change the firm accounting method throughout the year. He needs to change the method in next </w:t>
      </w:r>
      <w:r>
        <w:t>year’s</w:t>
      </w:r>
      <w:r w:rsidR="009B3E56">
        <w:t xml:space="preserve">. An example of it is, If General supplies want to record their accounting transaction In LIFO I 2020 </w:t>
      </w:r>
      <w:r w:rsidR="009B3E56">
        <w:lastRenderedPageBreak/>
        <w:t xml:space="preserve">then the manager of general supplies </w:t>
      </w:r>
      <w:r>
        <w:t>cannot</w:t>
      </w:r>
      <w:r w:rsidR="009B3E56">
        <w:t xml:space="preserve"> change the accounting method in </w:t>
      </w:r>
      <w:r w:rsidR="00887E94">
        <w:t>2020 (</w:t>
      </w:r>
      <w:r w:rsidR="00887E94">
        <w:rPr>
          <w:rFonts w:cs="Arial"/>
          <w:color w:val="222222"/>
          <w:shd w:val="clear" w:color="auto" w:fill="FFFFFF"/>
        </w:rPr>
        <w:t>Sterling,</w:t>
      </w:r>
      <w:r w:rsidR="00887E94" w:rsidRPr="006C4052">
        <w:rPr>
          <w:rFonts w:cs="Arial"/>
          <w:color w:val="222222"/>
          <w:shd w:val="clear" w:color="auto" w:fill="FFFFFF"/>
        </w:rPr>
        <w:t xml:space="preserve"> 2021</w:t>
      </w:r>
      <w:r w:rsidR="00887E94">
        <w:rPr>
          <w:rFonts w:cs="Arial"/>
          <w:color w:val="222222"/>
          <w:shd w:val="clear" w:color="auto" w:fill="FFFFFF"/>
        </w:rPr>
        <w:t>)</w:t>
      </w:r>
      <w:r w:rsidR="00887E94">
        <w:t xml:space="preserve">. </w:t>
      </w:r>
      <w:r>
        <w:t xml:space="preserve"> </w:t>
      </w:r>
      <w:r w:rsidR="009B3E56">
        <w:t xml:space="preserve">In that case the </w:t>
      </w:r>
      <w:r>
        <w:t>manager needs</w:t>
      </w:r>
      <w:r w:rsidR="009B3E56">
        <w:t xml:space="preserve"> to wait for the n</w:t>
      </w:r>
      <w:r w:rsidR="0054681D">
        <w:t xml:space="preserve">ext year if </w:t>
      </w:r>
      <w:r>
        <w:t>he fined</w:t>
      </w:r>
      <w:r w:rsidR="0054681D">
        <w:t xml:space="preserve"> any better </w:t>
      </w:r>
      <w:r w:rsidR="00887E94">
        <w:t>a</w:t>
      </w:r>
      <w:r>
        <w:t>ccounting</w:t>
      </w:r>
      <w:r w:rsidR="00887E94">
        <w:t xml:space="preserve"> method for the company (</w:t>
      </w:r>
      <w:r w:rsidR="00887E94">
        <w:rPr>
          <w:rFonts w:cs="Arial"/>
          <w:color w:val="222222"/>
          <w:shd w:val="clear" w:color="auto" w:fill="FFFFFF"/>
        </w:rPr>
        <w:t xml:space="preserve">Edmonds, </w:t>
      </w:r>
      <w:r w:rsidR="00887E94" w:rsidRPr="006C4052">
        <w:rPr>
          <w:rFonts w:cs="Arial"/>
          <w:color w:val="222222"/>
          <w:shd w:val="clear" w:color="auto" w:fill="FFFFFF"/>
        </w:rPr>
        <w:t>2021</w:t>
      </w:r>
      <w:r w:rsidR="00887E94">
        <w:rPr>
          <w:rFonts w:cs="Arial"/>
          <w:color w:val="222222"/>
          <w:shd w:val="clear" w:color="auto" w:fill="FFFFFF"/>
        </w:rPr>
        <w:t xml:space="preserve">). </w:t>
      </w:r>
      <w:r w:rsidR="009B3E56">
        <w:t xml:space="preserve">There has some benefit of maintain this </w:t>
      </w:r>
      <w:r>
        <w:t xml:space="preserve">principle. </w:t>
      </w:r>
      <w:r w:rsidR="009B3E56">
        <w:t xml:space="preserve">Because when a company follow a single accounting method throughout the year then the </w:t>
      </w:r>
      <w:r>
        <w:t>investor, creditors</w:t>
      </w:r>
      <w:r w:rsidR="009B3E56">
        <w:t xml:space="preserve"> and others company can easily compare the financial performance of the company. If a company uses different method in different period then it is not possible for the company to make comparing </w:t>
      </w:r>
      <w:r>
        <w:t>their</w:t>
      </w:r>
      <w:r w:rsidR="009B3E56">
        <w:t xml:space="preserve"> perf</w:t>
      </w:r>
      <w:r w:rsidR="00887E94">
        <w:t xml:space="preserve">ormance with the previous </w:t>
      </w:r>
      <w:proofErr w:type="gramStart"/>
      <w:r w:rsidR="00887E94">
        <w:t>years(</w:t>
      </w:r>
      <w:proofErr w:type="gramEnd"/>
      <w:r w:rsidR="00887E94">
        <w:rPr>
          <w:rFonts w:cs="Arial"/>
          <w:color w:val="222222"/>
          <w:shd w:val="clear" w:color="auto" w:fill="FFFFFF"/>
        </w:rPr>
        <w:t>Fung</w:t>
      </w:r>
      <w:r w:rsidR="00887E94" w:rsidRPr="006C4052">
        <w:rPr>
          <w:rFonts w:cs="Arial"/>
          <w:color w:val="222222"/>
          <w:shd w:val="clear" w:color="auto" w:fill="FFFFFF"/>
        </w:rPr>
        <w:t>, 2010</w:t>
      </w:r>
      <w:r w:rsidR="00887E94">
        <w:rPr>
          <w:rFonts w:cs="Arial"/>
          <w:color w:val="222222"/>
          <w:shd w:val="clear" w:color="auto" w:fill="FFFFFF"/>
        </w:rPr>
        <w:t>).</w:t>
      </w:r>
      <w:r w:rsidR="009B3E56">
        <w:t xml:space="preserve"> That is why a company should use the same accounting methods while recording transaction. This </w:t>
      </w:r>
      <w:r>
        <w:t>consistency principle</w:t>
      </w:r>
      <w:r w:rsidR="009B3E56">
        <w:t xml:space="preserve"> helps the company to reduce the cost of maintain various kind of methods </w:t>
      </w:r>
      <w:r>
        <w:t>within</w:t>
      </w:r>
      <w:r w:rsidR="009B3E56">
        <w:t xml:space="preserve"> a year which reduce the cost and time for the company</w:t>
      </w:r>
      <w:r w:rsidR="00C240B9">
        <w:t xml:space="preserve">. And there has another positive aspect of Consistency principle which is related with the benefit of </w:t>
      </w:r>
      <w:r>
        <w:t>auditors. Because it</w:t>
      </w:r>
      <w:r w:rsidR="00C240B9">
        <w:t xml:space="preserve"> helps them to compare and check the firm</w:t>
      </w:r>
      <w:r w:rsidR="00887E94">
        <w:t xml:space="preserve"> with less time and less effort (</w:t>
      </w:r>
      <w:r w:rsidR="00887E94" w:rsidRPr="006C4052">
        <w:rPr>
          <w:rFonts w:cs="Arial"/>
          <w:color w:val="222222"/>
          <w:shd w:val="clear" w:color="auto" w:fill="FFFFFF"/>
        </w:rPr>
        <w:t>Richardso</w:t>
      </w:r>
      <w:r w:rsidR="00887E94">
        <w:rPr>
          <w:rFonts w:cs="Arial"/>
          <w:color w:val="222222"/>
          <w:shd w:val="clear" w:color="auto" w:fill="FFFFFF"/>
        </w:rPr>
        <w:t xml:space="preserve">n, </w:t>
      </w:r>
      <w:r w:rsidR="00887E94" w:rsidRPr="006C4052">
        <w:rPr>
          <w:rFonts w:cs="Arial"/>
          <w:color w:val="222222"/>
          <w:shd w:val="clear" w:color="auto" w:fill="FFFFFF"/>
        </w:rPr>
        <w:t>2010</w:t>
      </w:r>
      <w:r w:rsidR="00887E94">
        <w:rPr>
          <w:rFonts w:cs="Arial"/>
          <w:color w:val="222222"/>
          <w:shd w:val="clear" w:color="auto" w:fill="FFFFFF"/>
        </w:rPr>
        <w:t>).</w:t>
      </w:r>
    </w:p>
    <w:p w14:paraId="74B76652" w14:textId="77777777" w:rsidR="002C3224" w:rsidRDefault="002C3224" w:rsidP="00A73A10">
      <w:pPr>
        <w:spacing w:line="360" w:lineRule="auto"/>
      </w:pPr>
    </w:p>
    <w:p w14:paraId="3ADD45B6" w14:textId="77777777" w:rsidR="00700BB3" w:rsidRDefault="00A73A10" w:rsidP="0054681D">
      <w:pPr>
        <w:pStyle w:val="Heading2"/>
      </w:pPr>
      <w:r w:rsidRPr="001975DF">
        <w:t>Materiality Principle:</w:t>
      </w:r>
    </w:p>
    <w:p w14:paraId="55C81C93" w14:textId="77777777" w:rsidR="0054681D" w:rsidRDefault="00700BB3" w:rsidP="00A73A10">
      <w:pPr>
        <w:spacing w:line="360" w:lineRule="auto"/>
      </w:pPr>
      <w:r w:rsidRPr="00700BB3">
        <w:t xml:space="preserve"> Materiality principle </w:t>
      </w:r>
      <w:r>
        <w:t xml:space="preserve">talks about the avoidance of accounting standards if the net impact of ignoring that accounting </w:t>
      </w:r>
      <w:r w:rsidR="00683C11">
        <w:t>standards</w:t>
      </w:r>
      <w:r>
        <w:t xml:space="preserve"> has a little impact or no impact on the Financial statement which cannot misled the investors, creditors and the u</w:t>
      </w:r>
      <w:r w:rsidR="00887E94">
        <w:t xml:space="preserve">ser of the Financial </w:t>
      </w:r>
      <w:proofErr w:type="gramStart"/>
      <w:r w:rsidR="00887E94">
        <w:t>statement  (</w:t>
      </w:r>
      <w:proofErr w:type="gramEnd"/>
      <w:r w:rsidR="00887E94">
        <w:rPr>
          <w:rFonts w:cs="Arial"/>
          <w:color w:val="222222"/>
          <w:shd w:val="clear" w:color="auto" w:fill="FFFFFF"/>
        </w:rPr>
        <w:t>Sterling,</w:t>
      </w:r>
      <w:r w:rsidR="00887E94" w:rsidRPr="006C4052">
        <w:rPr>
          <w:rFonts w:cs="Arial"/>
          <w:color w:val="222222"/>
          <w:shd w:val="clear" w:color="auto" w:fill="FFFFFF"/>
        </w:rPr>
        <w:t xml:space="preserve"> 2021</w:t>
      </w:r>
      <w:r w:rsidR="00887E94">
        <w:rPr>
          <w:rFonts w:cs="Arial"/>
          <w:color w:val="222222"/>
          <w:shd w:val="clear" w:color="auto" w:fill="FFFFFF"/>
        </w:rPr>
        <w:t>)</w:t>
      </w:r>
      <w:r w:rsidR="00887E94">
        <w:t xml:space="preserve">. </w:t>
      </w:r>
      <w:r>
        <w:t xml:space="preserve"> A financial statement is created with the various </w:t>
      </w:r>
      <w:proofErr w:type="gramStart"/>
      <w:r>
        <w:t>components .All</w:t>
      </w:r>
      <w:proofErr w:type="gramEnd"/>
      <w:r>
        <w:t xml:space="preserve"> of the </w:t>
      </w:r>
      <w:r w:rsidR="00683C11">
        <w:t>components</w:t>
      </w:r>
      <w:r>
        <w:t xml:space="preserve"> have the same importance for the </w:t>
      </w:r>
      <w:r w:rsidR="00887E94">
        <w:t>statement (</w:t>
      </w:r>
      <w:r w:rsidR="00887E94" w:rsidRPr="006C4052">
        <w:rPr>
          <w:rFonts w:cs="Arial"/>
          <w:color w:val="222222"/>
          <w:shd w:val="clear" w:color="auto" w:fill="FFFFFF"/>
        </w:rPr>
        <w:t>Richardso</w:t>
      </w:r>
      <w:r w:rsidR="00887E94">
        <w:rPr>
          <w:rFonts w:cs="Arial"/>
          <w:color w:val="222222"/>
          <w:shd w:val="clear" w:color="auto" w:fill="FFFFFF"/>
        </w:rPr>
        <w:t xml:space="preserve">n, </w:t>
      </w:r>
      <w:r w:rsidR="00887E94" w:rsidRPr="006C4052">
        <w:rPr>
          <w:rFonts w:cs="Arial"/>
          <w:color w:val="222222"/>
          <w:shd w:val="clear" w:color="auto" w:fill="FFFFFF"/>
        </w:rPr>
        <w:t>2010</w:t>
      </w:r>
      <w:r w:rsidR="00887E94">
        <w:rPr>
          <w:rFonts w:cs="Arial"/>
          <w:color w:val="222222"/>
          <w:shd w:val="clear" w:color="auto" w:fill="FFFFFF"/>
        </w:rPr>
        <w:t xml:space="preserve">). </w:t>
      </w:r>
      <w:r w:rsidR="00683C11">
        <w:t xml:space="preserve"> </w:t>
      </w:r>
      <w:r>
        <w:t xml:space="preserve">There </w:t>
      </w:r>
      <w:r w:rsidR="00683C11">
        <w:t>have some transactions</w:t>
      </w:r>
      <w:r>
        <w:t xml:space="preserve"> or Standards which is not so </w:t>
      </w:r>
      <w:r w:rsidR="00683C11">
        <w:t>much important</w:t>
      </w:r>
      <w:r>
        <w:t xml:space="preserve"> for the com</w:t>
      </w:r>
      <w:r w:rsidR="00887E94">
        <w:t>pany (</w:t>
      </w:r>
      <w:r w:rsidR="00887E94">
        <w:rPr>
          <w:rFonts w:cs="Arial"/>
          <w:color w:val="222222"/>
          <w:shd w:val="clear" w:color="auto" w:fill="FFFFFF"/>
        </w:rPr>
        <w:t xml:space="preserve">Kaplan, </w:t>
      </w:r>
      <w:r w:rsidR="00887E94" w:rsidRPr="006C4052">
        <w:rPr>
          <w:rFonts w:cs="Arial"/>
          <w:color w:val="222222"/>
          <w:shd w:val="clear" w:color="auto" w:fill="FFFFFF"/>
        </w:rPr>
        <w:t>2011</w:t>
      </w:r>
      <w:r w:rsidR="00887E94">
        <w:rPr>
          <w:rFonts w:cs="Arial"/>
          <w:color w:val="222222"/>
          <w:shd w:val="clear" w:color="auto" w:fill="FFFFFF"/>
        </w:rPr>
        <w:t>).</w:t>
      </w:r>
      <w:r w:rsidR="00887E94">
        <w:t xml:space="preserve"> </w:t>
      </w:r>
      <w:r>
        <w:t xml:space="preserve"> If a manager wants to avoid these kinds of accounting </w:t>
      </w:r>
      <w:r w:rsidR="00683C11">
        <w:t>standard</w:t>
      </w:r>
      <w:r>
        <w:t xml:space="preserve"> which is not so much </w:t>
      </w:r>
      <w:r w:rsidR="00683C11">
        <w:t>important</w:t>
      </w:r>
      <w:r>
        <w:t xml:space="preserve"> for the financial statement users to understand then the manager can do </w:t>
      </w:r>
      <w:r w:rsidR="00683C11">
        <w:t>it. And</w:t>
      </w:r>
      <w:r>
        <w:t xml:space="preserve"> the manager can avoid these standards according to the power of materiality </w:t>
      </w:r>
      <w:r w:rsidR="00887E94">
        <w:t>principles (</w:t>
      </w:r>
      <w:r w:rsidR="00887E94">
        <w:rPr>
          <w:rFonts w:cs="Arial"/>
          <w:color w:val="222222"/>
          <w:shd w:val="clear" w:color="auto" w:fill="FFFFFF"/>
        </w:rPr>
        <w:t>Fung</w:t>
      </w:r>
      <w:r w:rsidR="00887E94" w:rsidRPr="006C4052">
        <w:rPr>
          <w:rFonts w:cs="Arial"/>
          <w:color w:val="222222"/>
          <w:shd w:val="clear" w:color="auto" w:fill="FFFFFF"/>
        </w:rPr>
        <w:t>, 2010</w:t>
      </w:r>
      <w:r w:rsidR="00887E94">
        <w:rPr>
          <w:rFonts w:cs="Arial"/>
          <w:color w:val="222222"/>
          <w:shd w:val="clear" w:color="auto" w:fill="FFFFFF"/>
        </w:rPr>
        <w:t>).</w:t>
      </w:r>
      <w:r w:rsidR="00A16272">
        <w:t xml:space="preserve"> There </w:t>
      </w:r>
      <w:proofErr w:type="gramStart"/>
      <w:r w:rsidR="00A16272">
        <w:t>has</w:t>
      </w:r>
      <w:proofErr w:type="gramEnd"/>
      <w:r w:rsidR="00A16272">
        <w:t xml:space="preserve"> some items which are complicated and time consuming to do but these items has not so much importance for the financial statement. In that case the manager can avoid these items to reduce cost but in that case the manager must make sure not to misled in</w:t>
      </w:r>
      <w:r w:rsidR="00887E94">
        <w:t>formation by avoiding any items (</w:t>
      </w:r>
      <w:r w:rsidR="00887E94" w:rsidRPr="006C4052">
        <w:rPr>
          <w:rFonts w:cs="Arial"/>
          <w:color w:val="222222"/>
          <w:shd w:val="clear" w:color="auto" w:fill="FFFFFF"/>
        </w:rPr>
        <w:t>Richardso</w:t>
      </w:r>
      <w:r w:rsidR="00887E94">
        <w:rPr>
          <w:rFonts w:cs="Arial"/>
          <w:color w:val="222222"/>
          <w:shd w:val="clear" w:color="auto" w:fill="FFFFFF"/>
        </w:rPr>
        <w:t xml:space="preserve">n, </w:t>
      </w:r>
      <w:r w:rsidR="00887E94" w:rsidRPr="006C4052">
        <w:rPr>
          <w:rFonts w:cs="Arial"/>
          <w:color w:val="222222"/>
          <w:shd w:val="clear" w:color="auto" w:fill="FFFFFF"/>
        </w:rPr>
        <w:t>2010</w:t>
      </w:r>
      <w:r w:rsidR="00887E94">
        <w:rPr>
          <w:rFonts w:cs="Arial"/>
          <w:color w:val="222222"/>
          <w:shd w:val="clear" w:color="auto" w:fill="FFFFFF"/>
        </w:rPr>
        <w:t xml:space="preserve">). </w:t>
      </w:r>
      <w:r w:rsidR="00A16272">
        <w:t xml:space="preserve"> </w:t>
      </w:r>
      <w:proofErr w:type="gramStart"/>
      <w:r w:rsidR="00920A41">
        <w:t>So</w:t>
      </w:r>
      <w:proofErr w:type="gramEnd"/>
      <w:r w:rsidR="00920A41">
        <w:t xml:space="preserve"> to</w:t>
      </w:r>
      <w:r w:rsidR="00A16272">
        <w:t xml:space="preserve"> be a material transaction has the decision usefulness if it omitted from recording in financial statement. If </w:t>
      </w:r>
      <w:r w:rsidR="00BB56A5">
        <w:t>shy</w:t>
      </w:r>
      <w:r w:rsidR="00A16272">
        <w:t xml:space="preserve"> transaction omitted from financial statement and this omission makes any impact on any decision making by any of the users then it is called immaterial </w:t>
      </w:r>
      <w:r w:rsidR="00BB56A5">
        <w:t>Transaction. According</w:t>
      </w:r>
      <w:r w:rsidR="00920A41">
        <w:t xml:space="preserve"> to the US GAAP any transaction which is 5% of the asset of the o</w:t>
      </w:r>
      <w:r w:rsidR="00887E94">
        <w:t>rganization is need to consider (</w:t>
      </w:r>
      <w:r w:rsidR="00887E94" w:rsidRPr="006C4052">
        <w:rPr>
          <w:rFonts w:cs="Arial"/>
          <w:color w:val="222222"/>
          <w:shd w:val="clear" w:color="auto" w:fill="FFFFFF"/>
        </w:rPr>
        <w:t>Richardso</w:t>
      </w:r>
      <w:r w:rsidR="00887E94">
        <w:rPr>
          <w:rFonts w:cs="Arial"/>
          <w:color w:val="222222"/>
          <w:shd w:val="clear" w:color="auto" w:fill="FFFFFF"/>
        </w:rPr>
        <w:t xml:space="preserve">n, </w:t>
      </w:r>
      <w:r w:rsidR="00887E94" w:rsidRPr="006C4052">
        <w:rPr>
          <w:rFonts w:cs="Arial"/>
          <w:color w:val="222222"/>
          <w:shd w:val="clear" w:color="auto" w:fill="FFFFFF"/>
        </w:rPr>
        <w:t>2010</w:t>
      </w:r>
      <w:r w:rsidR="00887E94">
        <w:rPr>
          <w:rFonts w:cs="Arial"/>
          <w:color w:val="222222"/>
          <w:shd w:val="clear" w:color="auto" w:fill="FFFFFF"/>
        </w:rPr>
        <w:t xml:space="preserve">). </w:t>
      </w:r>
      <w:r w:rsidR="00920A41">
        <w:t xml:space="preserve"> If any transaction can change the negative income statement to positive income statement or from positive income statement to negative income statement then it can be called material transaction items. If any transaction </w:t>
      </w:r>
      <w:r w:rsidR="00920A41">
        <w:lastRenderedPageBreak/>
        <w:t xml:space="preserve">can change the important ratio of the organization on that time that transaction can be called as material transaction. On the </w:t>
      </w:r>
      <w:r w:rsidR="00BB56A5">
        <w:t xml:space="preserve">other </w:t>
      </w:r>
      <w:proofErr w:type="gramStart"/>
      <w:r w:rsidR="00BB56A5">
        <w:t>hand</w:t>
      </w:r>
      <w:proofErr w:type="gramEnd"/>
      <w:r w:rsidR="00920A41">
        <w:t xml:space="preserve"> sometimes any big amount of transaction cannot be material if it has no effect on the decision making of t</w:t>
      </w:r>
      <w:r w:rsidR="00887E94">
        <w:t>he users of financial statement (</w:t>
      </w:r>
      <w:r w:rsidR="00887E94" w:rsidRPr="006C4052">
        <w:rPr>
          <w:rFonts w:cs="Arial"/>
          <w:color w:val="222222"/>
          <w:shd w:val="clear" w:color="auto" w:fill="FFFFFF"/>
        </w:rPr>
        <w:t>Richardso</w:t>
      </w:r>
      <w:r w:rsidR="00887E94">
        <w:rPr>
          <w:rFonts w:cs="Arial"/>
          <w:color w:val="222222"/>
          <w:shd w:val="clear" w:color="auto" w:fill="FFFFFF"/>
        </w:rPr>
        <w:t xml:space="preserve">n, </w:t>
      </w:r>
      <w:r w:rsidR="00887E94" w:rsidRPr="006C4052">
        <w:rPr>
          <w:rFonts w:cs="Arial"/>
          <w:color w:val="222222"/>
          <w:shd w:val="clear" w:color="auto" w:fill="FFFFFF"/>
        </w:rPr>
        <w:t>2010</w:t>
      </w:r>
      <w:r w:rsidR="00887E94">
        <w:rPr>
          <w:rFonts w:cs="Arial"/>
          <w:color w:val="222222"/>
          <w:shd w:val="clear" w:color="auto" w:fill="FFFFFF"/>
        </w:rPr>
        <w:t>).</w:t>
      </w:r>
    </w:p>
    <w:p w14:paraId="78FD1BD9" w14:textId="77777777" w:rsidR="00044C6C" w:rsidRDefault="00A73A10" w:rsidP="0054681D">
      <w:pPr>
        <w:pStyle w:val="Heading2"/>
      </w:pPr>
      <w:r w:rsidRPr="00126C1D">
        <w:t xml:space="preserve">Monetary Unit </w:t>
      </w:r>
      <w:r w:rsidR="00044C6C" w:rsidRPr="00126C1D">
        <w:t>Principle:</w:t>
      </w:r>
      <w:r w:rsidR="00044C6C">
        <w:t xml:space="preserve"> </w:t>
      </w:r>
    </w:p>
    <w:p w14:paraId="21225BFB" w14:textId="369D2603" w:rsidR="0054681D" w:rsidRDefault="00044C6C" w:rsidP="00AD62DD">
      <w:pPr>
        <w:spacing w:line="360" w:lineRule="auto"/>
      </w:pPr>
      <w:r>
        <w:t xml:space="preserve">According to the monetary principle a transaction will be recorded in the financial statements if it can be </w:t>
      </w:r>
      <w:r w:rsidR="00BB56A5">
        <w:t>measured</w:t>
      </w:r>
      <w:r w:rsidR="00887E94">
        <w:t xml:space="preserve"> in monetary terms (</w:t>
      </w:r>
      <w:r w:rsidR="00887E94">
        <w:rPr>
          <w:rFonts w:cs="Arial"/>
          <w:color w:val="222222"/>
          <w:shd w:val="clear" w:color="auto" w:fill="FFFFFF"/>
        </w:rPr>
        <w:t xml:space="preserve">Kaplan, </w:t>
      </w:r>
      <w:r w:rsidR="00887E94" w:rsidRPr="006C4052">
        <w:rPr>
          <w:rFonts w:cs="Arial"/>
          <w:color w:val="222222"/>
          <w:shd w:val="clear" w:color="auto" w:fill="FFFFFF"/>
        </w:rPr>
        <w:t>2011</w:t>
      </w:r>
      <w:r w:rsidR="00887E94">
        <w:rPr>
          <w:rFonts w:cs="Arial"/>
          <w:color w:val="222222"/>
          <w:shd w:val="clear" w:color="auto" w:fill="FFFFFF"/>
        </w:rPr>
        <w:t>).</w:t>
      </w:r>
      <w:r w:rsidR="00887E94">
        <w:t xml:space="preserve"> </w:t>
      </w:r>
      <w:r>
        <w:t xml:space="preserve"> There have many transactions that have the importance to the organizations and very related with the organization but not related with the monetary </w:t>
      </w:r>
      <w:r w:rsidR="00BB56A5">
        <w:t>terms</w:t>
      </w:r>
      <w:r>
        <w:t xml:space="preserve"> in that case these transactions are not the transactions</w:t>
      </w:r>
      <w:r w:rsidR="00887E94">
        <w:t xml:space="preserve"> under monetary unit principles (</w:t>
      </w:r>
      <w:r w:rsidR="00887E94">
        <w:rPr>
          <w:rFonts w:cs="Arial"/>
          <w:color w:val="222222"/>
          <w:shd w:val="clear" w:color="auto" w:fill="FFFFFF"/>
        </w:rPr>
        <w:t xml:space="preserve">Kaplan, </w:t>
      </w:r>
      <w:r w:rsidR="00887E94" w:rsidRPr="006C4052">
        <w:rPr>
          <w:rFonts w:cs="Arial"/>
          <w:color w:val="222222"/>
          <w:shd w:val="clear" w:color="auto" w:fill="FFFFFF"/>
        </w:rPr>
        <w:t>2011</w:t>
      </w:r>
      <w:r w:rsidR="00887E94">
        <w:rPr>
          <w:rFonts w:cs="Arial"/>
          <w:color w:val="222222"/>
          <w:shd w:val="clear" w:color="auto" w:fill="FFFFFF"/>
        </w:rPr>
        <w:t>).</w:t>
      </w:r>
      <w:r w:rsidR="00887E94">
        <w:t xml:space="preserve"> </w:t>
      </w:r>
      <w:r>
        <w:t xml:space="preserve"> There </w:t>
      </w:r>
      <w:r w:rsidR="00BB56A5">
        <w:t>have</w:t>
      </w:r>
      <w:r>
        <w:t xml:space="preserve"> some items like manager give the salary of his </w:t>
      </w:r>
      <w:r w:rsidR="00BC24B7">
        <w:t xml:space="preserve">son from business is one kind of </w:t>
      </w:r>
      <w:r w:rsidR="00777995">
        <w:t>non-transactional</w:t>
      </w:r>
      <w:r w:rsidR="00887E94">
        <w:t xml:space="preserve"> (</w:t>
      </w:r>
      <w:r w:rsidR="00887E94">
        <w:rPr>
          <w:rFonts w:cs="Arial"/>
          <w:color w:val="222222"/>
          <w:shd w:val="clear" w:color="auto" w:fill="FFFFFF"/>
        </w:rPr>
        <w:t>Fung</w:t>
      </w:r>
      <w:r w:rsidR="00887E94" w:rsidRPr="006C4052">
        <w:rPr>
          <w:rFonts w:cs="Arial"/>
          <w:color w:val="222222"/>
          <w:shd w:val="clear" w:color="auto" w:fill="FFFFFF"/>
        </w:rPr>
        <w:t>, 2010</w:t>
      </w:r>
      <w:proofErr w:type="gramStart"/>
      <w:r w:rsidR="00887E94">
        <w:rPr>
          <w:rFonts w:cs="Arial"/>
          <w:color w:val="222222"/>
          <w:shd w:val="clear" w:color="auto" w:fill="FFFFFF"/>
        </w:rPr>
        <w:t>).</w:t>
      </w:r>
      <w:r w:rsidR="00BC24B7">
        <w:t>There</w:t>
      </w:r>
      <w:proofErr w:type="gramEnd"/>
      <w:r w:rsidR="00BC24B7">
        <w:t xml:space="preserve"> has some others items like death of the company’s manager which is </w:t>
      </w:r>
      <w:r w:rsidR="00BB56A5">
        <w:t>an</w:t>
      </w:r>
      <w:r w:rsidR="00BC24B7">
        <w:t xml:space="preserve"> event but not a transaction for the organization because it has no monetary value. Level of customer satisfaction is very important for the organization which has a huge impact on the profitability and inc</w:t>
      </w:r>
      <w:r w:rsidR="00887E94">
        <w:t>reases of the sales of a firm (</w:t>
      </w:r>
      <w:r w:rsidR="00887E94" w:rsidRPr="006C4052">
        <w:rPr>
          <w:rFonts w:cs="Arial"/>
          <w:color w:val="222222"/>
          <w:shd w:val="clear" w:color="auto" w:fill="FFFFFF"/>
        </w:rPr>
        <w:t>Swierin</w:t>
      </w:r>
      <w:r w:rsidR="00887E94">
        <w:rPr>
          <w:rFonts w:cs="Arial"/>
          <w:color w:val="222222"/>
          <w:shd w:val="clear" w:color="auto" w:fill="FFFFFF"/>
        </w:rPr>
        <w:t>ga,</w:t>
      </w:r>
      <w:r w:rsidR="00887E94" w:rsidRPr="006C4052">
        <w:rPr>
          <w:rFonts w:cs="Arial"/>
          <w:color w:val="222222"/>
          <w:shd w:val="clear" w:color="auto" w:fill="FFFFFF"/>
        </w:rPr>
        <w:t xml:space="preserve"> 2011</w:t>
      </w:r>
      <w:r w:rsidR="00887E94">
        <w:rPr>
          <w:rFonts w:cs="Arial"/>
          <w:color w:val="222222"/>
          <w:shd w:val="clear" w:color="auto" w:fill="FFFFFF"/>
        </w:rPr>
        <w:t>).</w:t>
      </w:r>
      <w:r w:rsidR="00777995">
        <w:rPr>
          <w:rFonts w:cs="Arial"/>
          <w:color w:val="222222"/>
          <w:shd w:val="clear" w:color="auto" w:fill="FFFFFF"/>
        </w:rPr>
        <w:t xml:space="preserve"> </w:t>
      </w:r>
      <w:r w:rsidR="00BC24B7">
        <w:t xml:space="preserve">But this has no monetary value that is why </w:t>
      </w:r>
      <w:r w:rsidR="00BB56A5">
        <w:t>firm’s dodoes</w:t>
      </w:r>
      <w:r w:rsidR="00BC24B7">
        <w:t xml:space="preserve"> </w:t>
      </w:r>
      <w:proofErr w:type="gramStart"/>
      <w:r w:rsidR="00BC24B7">
        <w:t>not count</w:t>
      </w:r>
      <w:proofErr w:type="gramEnd"/>
      <w:r w:rsidR="00BC24B7">
        <w:t xml:space="preserve"> it as a transaction according to the monetary unit </w:t>
      </w:r>
      <w:r w:rsidR="00887E94">
        <w:t>principle (</w:t>
      </w:r>
      <w:r w:rsidR="00887E94">
        <w:rPr>
          <w:rFonts w:cs="Arial"/>
          <w:color w:val="222222"/>
          <w:shd w:val="clear" w:color="auto" w:fill="FFFFFF"/>
        </w:rPr>
        <w:t>Sterling,</w:t>
      </w:r>
      <w:r w:rsidR="00887E94" w:rsidRPr="006C4052">
        <w:rPr>
          <w:rFonts w:cs="Arial"/>
          <w:color w:val="222222"/>
          <w:shd w:val="clear" w:color="auto" w:fill="FFFFFF"/>
        </w:rPr>
        <w:t xml:space="preserve"> 2021</w:t>
      </w:r>
      <w:r w:rsidR="00887E94">
        <w:rPr>
          <w:rFonts w:cs="Arial"/>
          <w:color w:val="222222"/>
          <w:shd w:val="clear" w:color="auto" w:fill="FFFFFF"/>
        </w:rPr>
        <w:t>)</w:t>
      </w:r>
      <w:r w:rsidR="00887E94">
        <w:t xml:space="preserve">. </w:t>
      </w:r>
      <w:r w:rsidR="00BB56A5">
        <w:t xml:space="preserve"> If</w:t>
      </w:r>
      <w:r w:rsidR="00BC24B7">
        <w:t xml:space="preserve"> the CEO of General suppliers give motivation to its employees in a regular </w:t>
      </w:r>
      <w:r w:rsidR="00777995">
        <w:t>basis,</w:t>
      </w:r>
      <w:r w:rsidR="00BC24B7">
        <w:t xml:space="preserve"> then it will be very helpful for the firm employees to achieve some knowledge about the organization goal and the process of doing this job. It increases the efficiency of the firm’s employees which ultimately drags the profit </w:t>
      </w:r>
      <w:r w:rsidR="00BB56A5">
        <w:t>foot</w:t>
      </w:r>
      <w:r w:rsidR="00BC24B7">
        <w:t xml:space="preserve"> the organization from the market. But this has no monetary impact of the </w:t>
      </w:r>
      <w:r w:rsidR="00777995">
        <w:t>company. these</w:t>
      </w:r>
      <w:r w:rsidR="00BC24B7">
        <w:t xml:space="preserve"> lectures </w:t>
      </w:r>
      <w:r w:rsidR="00BB56A5">
        <w:t>cannot</w:t>
      </w:r>
      <w:r w:rsidR="00BC24B7">
        <w:t xml:space="preserve"> be measured in </w:t>
      </w:r>
      <w:r w:rsidR="00BB56A5">
        <w:t>currency. That</w:t>
      </w:r>
      <w:r w:rsidR="00BC24B7">
        <w:t xml:space="preserve"> is why Lectures of </w:t>
      </w:r>
      <w:r w:rsidR="00BB56A5">
        <w:t>ace</w:t>
      </w:r>
      <w:r w:rsidR="00BC24B7">
        <w:t xml:space="preserve"> of a firm is not a transaction according to </w:t>
      </w:r>
      <w:r w:rsidR="00BB56A5">
        <w:t>monetary</w:t>
      </w:r>
      <w:r w:rsidR="00BC24B7">
        <w:t xml:space="preserve"> unit </w:t>
      </w:r>
      <w:r w:rsidR="00BB56A5">
        <w:t>principle. But</w:t>
      </w:r>
      <w:r w:rsidR="00AD62DD">
        <w:t xml:space="preserve"> there </w:t>
      </w:r>
      <w:proofErr w:type="gramStart"/>
      <w:r w:rsidR="00AD62DD">
        <w:t>has</w:t>
      </w:r>
      <w:proofErr w:type="gramEnd"/>
      <w:r w:rsidR="00AD62DD">
        <w:t xml:space="preserve"> some problems of </w:t>
      </w:r>
      <w:r w:rsidR="00BB56A5">
        <w:t>these principles</w:t>
      </w:r>
      <w:r w:rsidR="00887E94">
        <w:t xml:space="preserve"> (</w:t>
      </w:r>
      <w:r w:rsidR="00887E94" w:rsidRPr="006C4052">
        <w:rPr>
          <w:rFonts w:cs="Arial"/>
          <w:color w:val="222222"/>
          <w:shd w:val="clear" w:color="auto" w:fill="FFFFFF"/>
        </w:rPr>
        <w:t>Swierin</w:t>
      </w:r>
      <w:r w:rsidR="00887E94">
        <w:rPr>
          <w:rFonts w:cs="Arial"/>
          <w:color w:val="222222"/>
          <w:shd w:val="clear" w:color="auto" w:fill="FFFFFF"/>
        </w:rPr>
        <w:t>ga,</w:t>
      </w:r>
      <w:r w:rsidR="00887E94" w:rsidRPr="006C4052">
        <w:rPr>
          <w:rFonts w:cs="Arial"/>
          <w:color w:val="222222"/>
          <w:shd w:val="clear" w:color="auto" w:fill="FFFFFF"/>
        </w:rPr>
        <w:t xml:space="preserve"> 2011</w:t>
      </w:r>
      <w:r w:rsidR="00777995">
        <w:rPr>
          <w:rFonts w:cs="Arial"/>
          <w:color w:val="222222"/>
          <w:shd w:val="clear" w:color="auto" w:fill="FFFFFF"/>
        </w:rPr>
        <w:t>).</w:t>
      </w:r>
      <w:r w:rsidR="00777995">
        <w:t xml:space="preserve"> This</w:t>
      </w:r>
      <w:r w:rsidR="00AD62DD">
        <w:t xml:space="preserve"> </w:t>
      </w:r>
      <w:proofErr w:type="gramStart"/>
      <w:r w:rsidR="00AD62DD">
        <w:t>principle</w:t>
      </w:r>
      <w:proofErr w:type="gramEnd"/>
      <w:r w:rsidR="00AD62DD">
        <w:t xml:space="preserve"> doses not consider the inflation. That means monetary unit </w:t>
      </w:r>
      <w:r w:rsidR="00BB56A5">
        <w:t>principle allows</w:t>
      </w:r>
      <w:r w:rsidR="00AD62DD">
        <w:t xml:space="preserve"> the </w:t>
      </w:r>
      <w:r w:rsidR="00777995">
        <w:t>companies</w:t>
      </w:r>
      <w:r w:rsidR="00AD62DD">
        <w:t xml:space="preserve"> to avoid the effect of inflation. For </w:t>
      </w:r>
      <w:r w:rsidR="00777995">
        <w:t>example,</w:t>
      </w:r>
      <w:r w:rsidR="00AD62DD">
        <w:t xml:space="preserve"> </w:t>
      </w:r>
      <w:r w:rsidR="00BB56A5">
        <w:t>let</w:t>
      </w:r>
      <w:r w:rsidR="00AD62DD">
        <w:t xml:space="preserve"> </w:t>
      </w:r>
      <w:r w:rsidR="00BB56A5">
        <w:t>general</w:t>
      </w:r>
      <w:r w:rsidR="00AD62DD">
        <w:t xml:space="preserve"> Supplies buy </w:t>
      </w:r>
      <w:r w:rsidR="00BB56A5">
        <w:t>an</w:t>
      </w:r>
      <w:r w:rsidR="00AD62DD">
        <w:t xml:space="preserve"> office for growing their business by 1 </w:t>
      </w:r>
      <w:r w:rsidR="00BB56A5">
        <w:t>core</w:t>
      </w:r>
      <w:r w:rsidR="00AD62DD">
        <w:t xml:space="preserve"> in 2020 but it goes 1.21 </w:t>
      </w:r>
      <w:r w:rsidR="00BB56A5">
        <w:t>cores</w:t>
      </w:r>
      <w:r w:rsidR="00AD62DD">
        <w:t xml:space="preserve"> in </w:t>
      </w:r>
      <w:r w:rsidR="00BB56A5">
        <w:t>2021. In</w:t>
      </w:r>
      <w:r w:rsidR="00AD62DD">
        <w:t xml:space="preserve"> that case the general supplies will consider the </w:t>
      </w:r>
      <w:r w:rsidR="00BB56A5">
        <w:t>value</w:t>
      </w:r>
      <w:r w:rsidR="00AD62DD">
        <w:t xml:space="preserve"> of the office it same as the purchase price where they ignore the amount of 21 </w:t>
      </w:r>
      <w:r w:rsidR="00BB56A5">
        <w:t>laky</w:t>
      </w:r>
      <w:r w:rsidR="00AD62DD">
        <w:t xml:space="preserve"> as inflation. But this is not possible for the manager to make this all time because </w:t>
      </w:r>
      <w:r w:rsidR="00BB56A5">
        <w:t>of</w:t>
      </w:r>
      <w:r w:rsidR="00AD62DD">
        <w:t xml:space="preserve"> hyperinflation.</w:t>
      </w:r>
      <w:r w:rsidR="0054681D">
        <w:t xml:space="preserve"> </w:t>
      </w:r>
      <w:r w:rsidR="00BB56A5">
        <w:t>This</w:t>
      </w:r>
      <w:r w:rsidR="00AD62DD">
        <w:t xml:space="preserve"> method has some problem in real world which is make it ve</w:t>
      </w:r>
      <w:r w:rsidR="00887E94">
        <w:t>ry costly for the organization (</w:t>
      </w:r>
      <w:r w:rsidR="00887E94">
        <w:rPr>
          <w:rFonts w:cs="Arial"/>
          <w:color w:val="222222"/>
          <w:shd w:val="clear" w:color="auto" w:fill="FFFFFF"/>
        </w:rPr>
        <w:t xml:space="preserve">Kaplan, </w:t>
      </w:r>
      <w:r w:rsidR="00887E94" w:rsidRPr="006C4052">
        <w:rPr>
          <w:rFonts w:cs="Arial"/>
          <w:color w:val="222222"/>
          <w:shd w:val="clear" w:color="auto" w:fill="FFFFFF"/>
        </w:rPr>
        <w:t>2011</w:t>
      </w:r>
      <w:r w:rsidR="00887E94">
        <w:rPr>
          <w:rFonts w:cs="Arial"/>
          <w:color w:val="222222"/>
          <w:shd w:val="clear" w:color="auto" w:fill="FFFFFF"/>
        </w:rPr>
        <w:t>).</w:t>
      </w:r>
      <w:r w:rsidR="00887E94">
        <w:t xml:space="preserve"> </w:t>
      </w:r>
      <w:r w:rsidR="00AD62DD">
        <w:t xml:space="preserve">The first one is that it forces the firm to avoid inflation. And the second problem is the problem related with the </w:t>
      </w:r>
      <w:r w:rsidR="00412201">
        <w:t xml:space="preserve">non-quantifiable treatment. There </w:t>
      </w:r>
      <w:proofErr w:type="gramStart"/>
      <w:r w:rsidR="00412201">
        <w:t>has</w:t>
      </w:r>
      <w:proofErr w:type="gramEnd"/>
      <w:r w:rsidR="00412201">
        <w:t xml:space="preserve"> some items related with a firm that makes the company </w:t>
      </w:r>
      <w:r w:rsidR="00BB56A5">
        <w:t>profitable</w:t>
      </w:r>
      <w:r w:rsidR="00412201">
        <w:t xml:space="preserve"> but not related with the monetary terms. These items not considered according</w:t>
      </w:r>
      <w:r w:rsidR="00887E94">
        <w:t xml:space="preserve"> to the monetary unit principle (</w:t>
      </w:r>
      <w:r w:rsidR="00887E94">
        <w:rPr>
          <w:rFonts w:cs="Arial"/>
          <w:color w:val="222222"/>
          <w:shd w:val="clear" w:color="auto" w:fill="FFFFFF"/>
        </w:rPr>
        <w:t>Fung</w:t>
      </w:r>
      <w:r w:rsidR="00887E94" w:rsidRPr="006C4052">
        <w:rPr>
          <w:rFonts w:cs="Arial"/>
          <w:color w:val="222222"/>
          <w:shd w:val="clear" w:color="auto" w:fill="FFFFFF"/>
        </w:rPr>
        <w:t>, 2010</w:t>
      </w:r>
      <w:r w:rsidR="00887E94">
        <w:rPr>
          <w:rFonts w:cs="Arial"/>
          <w:color w:val="222222"/>
          <w:shd w:val="clear" w:color="auto" w:fill="FFFFFF"/>
        </w:rPr>
        <w:t>).</w:t>
      </w:r>
    </w:p>
    <w:p w14:paraId="3E2F614F" w14:textId="77777777" w:rsidR="00412201" w:rsidRDefault="0054681D" w:rsidP="00777995">
      <w:pPr>
        <w:pStyle w:val="Heading2"/>
      </w:pPr>
      <w:r>
        <w:br w:type="page"/>
      </w:r>
      <w:r w:rsidR="00A73A10" w:rsidRPr="00126C1D">
        <w:lastRenderedPageBreak/>
        <w:t>Going Concern Principle:</w:t>
      </w:r>
      <w:r w:rsidR="00412201">
        <w:t xml:space="preserve">  </w:t>
      </w:r>
    </w:p>
    <w:p w14:paraId="3AB4E539" w14:textId="267F0800" w:rsidR="00BB194C" w:rsidRDefault="00412201" w:rsidP="00BB194C">
      <w:pPr>
        <w:spacing w:line="360" w:lineRule="auto"/>
      </w:pPr>
      <w:r>
        <w:t xml:space="preserve">Every financial statement </w:t>
      </w:r>
      <w:r w:rsidR="00BB56A5">
        <w:t>has</w:t>
      </w:r>
      <w:r>
        <w:t xml:space="preserve"> some </w:t>
      </w:r>
      <w:r w:rsidR="00887E94">
        <w:t>users (</w:t>
      </w:r>
      <w:r w:rsidR="00887E94">
        <w:rPr>
          <w:rFonts w:cs="Arial"/>
          <w:color w:val="222222"/>
          <w:shd w:val="clear" w:color="auto" w:fill="FFFFFF"/>
        </w:rPr>
        <w:t xml:space="preserve">Kaplan, </w:t>
      </w:r>
      <w:r w:rsidR="00887E94" w:rsidRPr="006C4052">
        <w:rPr>
          <w:rFonts w:cs="Arial"/>
          <w:color w:val="222222"/>
          <w:shd w:val="clear" w:color="auto" w:fill="FFFFFF"/>
        </w:rPr>
        <w:t>2011</w:t>
      </w:r>
      <w:r w:rsidR="00887E94">
        <w:rPr>
          <w:rFonts w:cs="Arial"/>
          <w:color w:val="222222"/>
          <w:shd w:val="clear" w:color="auto" w:fill="FFFFFF"/>
        </w:rPr>
        <w:t>).</w:t>
      </w:r>
      <w:r w:rsidR="00887E94">
        <w:t xml:space="preserve"> </w:t>
      </w:r>
      <w:r>
        <w:t xml:space="preserve">These users use the </w:t>
      </w:r>
      <w:r w:rsidR="00BB56A5">
        <w:t>financial</w:t>
      </w:r>
      <w:r>
        <w:t xml:space="preserve"> statement in order to make some decision regarding investing capital in the organization or gi</w:t>
      </w:r>
      <w:r w:rsidR="00887E94">
        <w:t>ving credit to the organization (</w:t>
      </w:r>
      <w:r w:rsidR="00887E94">
        <w:rPr>
          <w:rFonts w:cs="Arial"/>
          <w:color w:val="222222"/>
          <w:shd w:val="clear" w:color="auto" w:fill="FFFFFF"/>
        </w:rPr>
        <w:t>Sterling,</w:t>
      </w:r>
      <w:r w:rsidR="00887E94" w:rsidRPr="006C4052">
        <w:rPr>
          <w:rFonts w:cs="Arial"/>
          <w:color w:val="222222"/>
          <w:shd w:val="clear" w:color="auto" w:fill="FFFFFF"/>
        </w:rPr>
        <w:t xml:space="preserve"> 2021</w:t>
      </w:r>
      <w:r w:rsidR="00887E94">
        <w:rPr>
          <w:rFonts w:cs="Arial"/>
          <w:color w:val="222222"/>
          <w:shd w:val="clear" w:color="auto" w:fill="FFFFFF"/>
        </w:rPr>
        <w:t>)</w:t>
      </w:r>
      <w:r w:rsidR="00887E94">
        <w:t xml:space="preserve">. </w:t>
      </w:r>
      <w:r>
        <w:t xml:space="preserve">If any investor </w:t>
      </w:r>
      <w:proofErr w:type="gramStart"/>
      <w:r>
        <w:t>get</w:t>
      </w:r>
      <w:proofErr w:type="gramEnd"/>
      <w:r>
        <w:t xml:space="preserve"> know that any firm will be finished its operation within next three or four months in that case the investor will never invest in that organization for more than four </w:t>
      </w:r>
      <w:r w:rsidR="00BB56A5">
        <w:t>months. That</w:t>
      </w:r>
      <w:r>
        <w:t xml:space="preserve"> is why a firm </w:t>
      </w:r>
      <w:r w:rsidR="00BB56A5">
        <w:t>needs</w:t>
      </w:r>
      <w:r>
        <w:t xml:space="preserve"> to transparent the information</w:t>
      </w:r>
      <w:r w:rsidR="00887E94">
        <w:t xml:space="preserve"> of their entity continuations (</w:t>
      </w:r>
      <w:r w:rsidR="00887E94" w:rsidRPr="006C4052">
        <w:rPr>
          <w:rFonts w:cs="Arial"/>
          <w:color w:val="222222"/>
          <w:shd w:val="clear" w:color="auto" w:fill="FFFFFF"/>
        </w:rPr>
        <w:t>Swierin</w:t>
      </w:r>
      <w:r w:rsidR="00887E94">
        <w:rPr>
          <w:rFonts w:cs="Arial"/>
          <w:color w:val="222222"/>
          <w:shd w:val="clear" w:color="auto" w:fill="FFFFFF"/>
        </w:rPr>
        <w:t>ga,</w:t>
      </w:r>
      <w:r w:rsidR="00887E94" w:rsidRPr="006C4052">
        <w:rPr>
          <w:rFonts w:cs="Arial"/>
          <w:color w:val="222222"/>
          <w:shd w:val="clear" w:color="auto" w:fill="FFFFFF"/>
        </w:rPr>
        <w:t xml:space="preserve"> 2011</w:t>
      </w:r>
      <w:r w:rsidR="00887E94">
        <w:rPr>
          <w:rFonts w:cs="Arial"/>
          <w:color w:val="222222"/>
          <w:shd w:val="clear" w:color="auto" w:fill="FFFFFF"/>
        </w:rPr>
        <w:t>).</w:t>
      </w:r>
      <w:r>
        <w:t xml:space="preserve"> This Going principle talks that a business entity will continue its operation in near future until it provides the obligation or commitments to the users of </w:t>
      </w:r>
      <w:r w:rsidR="00BB56A5">
        <w:t>its financial</w:t>
      </w:r>
      <w:r>
        <w:t xml:space="preserve"> statement.</w:t>
      </w:r>
      <w:r w:rsidR="00BB407C">
        <w:t xml:space="preserve"> According to </w:t>
      </w:r>
      <w:r w:rsidR="00BB56A5">
        <w:t>these principles</w:t>
      </w:r>
      <w:r w:rsidR="00BB407C">
        <w:t xml:space="preserve"> a firm </w:t>
      </w:r>
      <w:r w:rsidR="00BB56A5">
        <w:t>cannot</w:t>
      </w:r>
      <w:r w:rsidR="00BB407C">
        <w:t xml:space="preserve"> stop its operation until it </w:t>
      </w:r>
      <w:r w:rsidR="00BB56A5">
        <w:t>provides</w:t>
      </w:r>
      <w:r w:rsidR="00BB407C">
        <w:t xml:space="preserve"> the obligation to </w:t>
      </w:r>
      <w:r w:rsidR="00BB56A5">
        <w:t>its</w:t>
      </w:r>
      <w:r w:rsidR="00887E94">
        <w:t xml:space="preserve"> creditors (</w:t>
      </w:r>
      <w:r w:rsidR="00887E94">
        <w:rPr>
          <w:rFonts w:cs="Arial"/>
          <w:color w:val="222222"/>
          <w:shd w:val="clear" w:color="auto" w:fill="FFFFFF"/>
        </w:rPr>
        <w:t xml:space="preserve">Kaplan, </w:t>
      </w:r>
      <w:r w:rsidR="00887E94" w:rsidRPr="006C4052">
        <w:rPr>
          <w:rFonts w:cs="Arial"/>
          <w:color w:val="222222"/>
          <w:shd w:val="clear" w:color="auto" w:fill="FFFFFF"/>
        </w:rPr>
        <w:t>2011</w:t>
      </w:r>
      <w:r w:rsidR="00887E94">
        <w:rPr>
          <w:rFonts w:cs="Arial"/>
          <w:color w:val="222222"/>
          <w:shd w:val="clear" w:color="auto" w:fill="FFFFFF"/>
        </w:rPr>
        <w:t>).</w:t>
      </w:r>
      <w:r w:rsidR="00BB407C">
        <w:t xml:space="preserve"> Going principle also ensure a </w:t>
      </w:r>
      <w:r w:rsidR="00BB56A5">
        <w:t>firm’s</w:t>
      </w:r>
      <w:r w:rsidR="00BB407C">
        <w:t xml:space="preserve"> financial ability to pay the obligation to their </w:t>
      </w:r>
      <w:r w:rsidR="00BB56A5">
        <w:t>creditors. It</w:t>
      </w:r>
      <w:r w:rsidR="00BB407C">
        <w:t xml:space="preserve"> will help </w:t>
      </w:r>
      <w:r w:rsidR="00BB56A5">
        <w:t>an</w:t>
      </w:r>
      <w:r w:rsidR="00BB407C">
        <w:t xml:space="preserve"> organization to get a strong belief from </w:t>
      </w:r>
      <w:r w:rsidR="00BB56A5">
        <w:t>the</w:t>
      </w:r>
      <w:r w:rsidR="00BB407C">
        <w:t xml:space="preserve"> customer or </w:t>
      </w:r>
      <w:r w:rsidR="00BB56A5">
        <w:t>creditors. This</w:t>
      </w:r>
      <w:r w:rsidR="004B6A3A">
        <w:t xml:space="preserve"> principle justifies the recognition of expenses in later accounting periods as the entity will continue its operations in foreseeable </w:t>
      </w:r>
      <w:r w:rsidR="00887E94">
        <w:t>future (</w:t>
      </w:r>
      <w:r w:rsidR="00887E94">
        <w:rPr>
          <w:rFonts w:cs="Arial"/>
          <w:color w:val="222222"/>
          <w:shd w:val="clear" w:color="auto" w:fill="FFFFFF"/>
        </w:rPr>
        <w:t>Sterling,</w:t>
      </w:r>
      <w:r w:rsidR="00887E94" w:rsidRPr="006C4052">
        <w:rPr>
          <w:rFonts w:cs="Arial"/>
          <w:color w:val="222222"/>
          <w:shd w:val="clear" w:color="auto" w:fill="FFFFFF"/>
        </w:rPr>
        <w:t xml:space="preserve"> 2021</w:t>
      </w:r>
      <w:r w:rsidR="00887E94">
        <w:rPr>
          <w:rFonts w:cs="Arial"/>
          <w:color w:val="222222"/>
          <w:shd w:val="clear" w:color="auto" w:fill="FFFFFF"/>
        </w:rPr>
        <w:t>)</w:t>
      </w:r>
      <w:r w:rsidR="00887E94">
        <w:t>.</w:t>
      </w:r>
      <w:r w:rsidR="00BB56A5">
        <w:t xml:space="preserve"> It</w:t>
      </w:r>
      <w:r w:rsidR="004B6A3A">
        <w:t xml:space="preserve"> also permits the deferment of assets on a company’s balance sheet.</w:t>
      </w:r>
      <w:r w:rsidR="00EF1A30">
        <w:t xml:space="preserve"> As going concern principle talks about that a </w:t>
      </w:r>
      <w:r w:rsidR="00BB56A5">
        <w:t>company</w:t>
      </w:r>
      <w:r w:rsidR="00EF1A30">
        <w:t xml:space="preserve"> will continue of its operation for the next </w:t>
      </w:r>
      <w:r w:rsidR="00887E94">
        <w:t>future (</w:t>
      </w:r>
      <w:r w:rsidR="00887E94" w:rsidRPr="006C4052">
        <w:rPr>
          <w:rFonts w:cs="Arial"/>
          <w:color w:val="222222"/>
          <w:shd w:val="clear" w:color="auto" w:fill="FFFFFF"/>
        </w:rPr>
        <w:t>Swierin</w:t>
      </w:r>
      <w:r w:rsidR="00887E94">
        <w:rPr>
          <w:rFonts w:cs="Arial"/>
          <w:color w:val="222222"/>
          <w:shd w:val="clear" w:color="auto" w:fill="FFFFFF"/>
        </w:rPr>
        <w:t>ga,</w:t>
      </w:r>
      <w:r w:rsidR="00887E94" w:rsidRPr="006C4052">
        <w:rPr>
          <w:rFonts w:cs="Arial"/>
          <w:color w:val="222222"/>
          <w:shd w:val="clear" w:color="auto" w:fill="FFFFFF"/>
        </w:rPr>
        <w:t xml:space="preserve"> 2011</w:t>
      </w:r>
      <w:r w:rsidR="00887E94">
        <w:rPr>
          <w:rFonts w:cs="Arial"/>
          <w:color w:val="222222"/>
          <w:shd w:val="clear" w:color="auto" w:fill="FFFFFF"/>
        </w:rPr>
        <w:t>).</w:t>
      </w:r>
      <w:r w:rsidR="00BB56A5">
        <w:t xml:space="preserve"> </w:t>
      </w:r>
      <w:r w:rsidR="00EF1A30">
        <w:t xml:space="preserve">That means if any company going as the going concern principle the user of the financial statement of a firm can ensure about the financial ability of the Firm.  If any firm produce any special </w:t>
      </w:r>
      <w:r w:rsidR="00BB56A5">
        <w:t xml:space="preserve">product, </w:t>
      </w:r>
      <w:proofErr w:type="gramStart"/>
      <w:r w:rsidR="00BB56A5">
        <w:t>But</w:t>
      </w:r>
      <w:proofErr w:type="gramEnd"/>
      <w:r w:rsidR="00EF1A30">
        <w:t xml:space="preserve"> </w:t>
      </w:r>
      <w:r w:rsidR="00BB56A5">
        <w:t>after some</w:t>
      </w:r>
      <w:r w:rsidR="00EF1A30">
        <w:t xml:space="preserve"> days the government imposes a ban on the manufacture, export, import and sale of this product then the company will no longer be a going concern. For an example General supplier is producing chemical for the </w:t>
      </w:r>
      <w:r w:rsidR="00777995">
        <w:t>market. if</w:t>
      </w:r>
      <w:r w:rsidR="00EF1A30">
        <w:t xml:space="preserve"> the government  ban the product of General supplies to export, produce, import then the company wi</w:t>
      </w:r>
      <w:bookmarkStart w:id="7" w:name="_Toc96337813"/>
      <w:r w:rsidR="00887E94">
        <w:t>ll no longer be a going Concern (</w:t>
      </w:r>
      <w:r w:rsidR="00887E94" w:rsidRPr="006C4052">
        <w:rPr>
          <w:rFonts w:cs="Arial"/>
          <w:color w:val="222222"/>
          <w:shd w:val="clear" w:color="auto" w:fill="FFFFFF"/>
        </w:rPr>
        <w:t>Swierin</w:t>
      </w:r>
      <w:r w:rsidR="00887E94">
        <w:rPr>
          <w:rFonts w:cs="Arial"/>
          <w:color w:val="222222"/>
          <w:shd w:val="clear" w:color="auto" w:fill="FFFFFF"/>
        </w:rPr>
        <w:t>ga,</w:t>
      </w:r>
      <w:r w:rsidR="00887E94" w:rsidRPr="006C4052">
        <w:rPr>
          <w:rFonts w:cs="Arial"/>
          <w:color w:val="222222"/>
          <w:shd w:val="clear" w:color="auto" w:fill="FFFFFF"/>
        </w:rPr>
        <w:t xml:space="preserve"> 2011</w:t>
      </w:r>
      <w:r w:rsidR="00887E94">
        <w:rPr>
          <w:rFonts w:cs="Arial"/>
          <w:color w:val="222222"/>
          <w:shd w:val="clear" w:color="auto" w:fill="FFFFFF"/>
        </w:rPr>
        <w:t>).</w:t>
      </w:r>
    </w:p>
    <w:p w14:paraId="48CA8729" w14:textId="77777777" w:rsidR="004B6A3A" w:rsidRDefault="00BB194C" w:rsidP="00BB194C">
      <w:pPr>
        <w:pStyle w:val="Heading1"/>
      </w:pPr>
      <w:r>
        <w:br w:type="page"/>
      </w:r>
      <w:bookmarkStart w:id="8" w:name="_Toc96414425"/>
      <w:r w:rsidR="004B6A3A">
        <w:lastRenderedPageBreak/>
        <w:t>Conclusion</w:t>
      </w:r>
      <w:bookmarkEnd w:id="7"/>
      <w:bookmarkEnd w:id="8"/>
    </w:p>
    <w:p w14:paraId="1CB0065D" w14:textId="129FCB35" w:rsidR="0078056A" w:rsidRDefault="00BB194C" w:rsidP="00BB194C">
      <w:pPr>
        <w:spacing w:line="360" w:lineRule="auto"/>
      </w:pPr>
      <w:r>
        <w:t xml:space="preserve">This report contains two </w:t>
      </w:r>
      <w:r w:rsidR="00BB56A5">
        <w:t>parts</w:t>
      </w:r>
      <w:r>
        <w:t xml:space="preserve">; the first part has talked about the Calculation </w:t>
      </w:r>
      <w:r w:rsidR="00BB56A5">
        <w:t>of Income</w:t>
      </w:r>
      <w:r>
        <w:t xml:space="preserve"> statement and balance sheet.  At first of the report this report showed the adjusted trial balance which was not adjusted at all. And after adjusting the trial balance this report showed the calculation of income statement and balance sheet. The income statement showed positive net profit at the year of 2021 of general supplies. On the other </w:t>
      </w:r>
      <w:proofErr w:type="gramStart"/>
      <w:r>
        <w:t>hand</w:t>
      </w:r>
      <w:proofErr w:type="gramEnd"/>
      <w:r>
        <w:t xml:space="preserve"> </w:t>
      </w:r>
      <w:r w:rsidR="00BB56A5">
        <w:t>general supplies have</w:t>
      </w:r>
      <w:r>
        <w:t xml:space="preserve"> the healthy financial position which is figured out from the calculation of balance sheet. And in the next part of the </w:t>
      </w:r>
      <w:r w:rsidR="00777995">
        <w:t>report, this</w:t>
      </w:r>
      <w:r>
        <w:t xml:space="preserve"> report talks about the accounting principal like consistency, materiality, monetary unit and going concern principle and their uses to make an organization’s financial report comparable, reliable and consistent. Then talks about how to make these accounting regulation and rules use to reduce the fault in presenting financial statement </w:t>
      </w:r>
      <w:r w:rsidR="00BB56A5">
        <w:t>in front</w:t>
      </w:r>
      <w:r>
        <w:t xml:space="preserve"> of the users of it in the time of decision making.</w:t>
      </w:r>
    </w:p>
    <w:p w14:paraId="27F0E8CA" w14:textId="77777777" w:rsidR="002D1BF1" w:rsidRDefault="0078056A" w:rsidP="0078056A">
      <w:pPr>
        <w:jc w:val="left"/>
      </w:pPr>
      <w:r>
        <w:br w:type="page"/>
      </w:r>
    </w:p>
    <w:p w14:paraId="2EC23326" w14:textId="6E19FA4B" w:rsidR="009E5C75" w:rsidRDefault="0054681D" w:rsidP="00777995">
      <w:pPr>
        <w:pStyle w:val="Heading1"/>
      </w:pPr>
      <w:bookmarkStart w:id="9" w:name="_Toc96414426"/>
      <w:r>
        <w:lastRenderedPageBreak/>
        <w:t>References</w:t>
      </w:r>
      <w:bookmarkEnd w:id="9"/>
      <w:r w:rsidR="009E5C75">
        <w:t xml:space="preserve">   </w:t>
      </w:r>
    </w:p>
    <w:p w14:paraId="4B9A2CEB"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Albrecht, W.S., 2011. Financial accounting.</w:t>
      </w:r>
    </w:p>
    <w:p w14:paraId="74BA0411"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 xml:space="preserve">Altman, E.I., Cizel, J. and </w:t>
      </w:r>
      <w:proofErr w:type="spellStart"/>
      <w:r w:rsidRPr="006C4052">
        <w:rPr>
          <w:rFonts w:cs="Arial"/>
          <w:color w:val="222222"/>
          <w:shd w:val="clear" w:color="auto" w:fill="FFFFFF"/>
        </w:rPr>
        <w:t>Rijken</w:t>
      </w:r>
      <w:proofErr w:type="spellEnd"/>
      <w:r w:rsidRPr="006C4052">
        <w:rPr>
          <w:rFonts w:cs="Arial"/>
          <w:color w:val="222222"/>
          <w:shd w:val="clear" w:color="auto" w:fill="FFFFFF"/>
        </w:rPr>
        <w:t>, H.A., 2014. Anatomy of bank distress: the information content of accounting fundamentals within and across countries. </w:t>
      </w:r>
      <w:r w:rsidRPr="006C4052">
        <w:rPr>
          <w:rFonts w:cs="Arial"/>
          <w:i/>
          <w:iCs/>
          <w:color w:val="222222"/>
          <w:shd w:val="clear" w:color="auto" w:fill="FFFFFF"/>
        </w:rPr>
        <w:t>Available at SSRN 2504926</w:t>
      </w:r>
      <w:r w:rsidRPr="006C4052">
        <w:rPr>
          <w:rFonts w:cs="Arial"/>
          <w:color w:val="222222"/>
          <w:shd w:val="clear" w:color="auto" w:fill="FFFFFF"/>
        </w:rPr>
        <w:t>.</w:t>
      </w:r>
    </w:p>
    <w:p w14:paraId="1F3AF212"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Babich, L.P., 2014. Fundamental processes capable of accounting for the neutron flux enhancements in a thunderstorm atmosphere. </w:t>
      </w:r>
      <w:r w:rsidRPr="006C4052">
        <w:rPr>
          <w:rFonts w:cs="Arial"/>
          <w:i/>
          <w:iCs/>
          <w:color w:val="222222"/>
          <w:shd w:val="clear" w:color="auto" w:fill="FFFFFF"/>
        </w:rPr>
        <w:t>Journal of Experimental and Theoretical Physics</w:t>
      </w:r>
      <w:r w:rsidRPr="006C4052">
        <w:rPr>
          <w:rFonts w:cs="Arial"/>
          <w:color w:val="222222"/>
          <w:shd w:val="clear" w:color="auto" w:fill="FFFFFF"/>
        </w:rPr>
        <w:t>, </w:t>
      </w:r>
      <w:r w:rsidRPr="006C4052">
        <w:rPr>
          <w:rFonts w:cs="Arial"/>
          <w:i/>
          <w:iCs/>
          <w:color w:val="222222"/>
          <w:shd w:val="clear" w:color="auto" w:fill="FFFFFF"/>
        </w:rPr>
        <w:t>118</w:t>
      </w:r>
      <w:r w:rsidRPr="006C4052">
        <w:rPr>
          <w:rFonts w:cs="Arial"/>
          <w:color w:val="222222"/>
          <w:shd w:val="clear" w:color="auto" w:fill="FFFFFF"/>
        </w:rPr>
        <w:t>(3), pp.375-383.</w:t>
      </w:r>
    </w:p>
    <w:p w14:paraId="3365539D"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 xml:space="preserve">Biondi, Y., 2014. </w:t>
      </w:r>
      <w:proofErr w:type="spellStart"/>
      <w:r w:rsidRPr="006C4052">
        <w:rPr>
          <w:rFonts w:cs="Arial"/>
          <w:color w:val="222222"/>
          <w:shd w:val="clear" w:color="auto" w:fill="FFFFFF"/>
        </w:rPr>
        <w:t>Harmonising</w:t>
      </w:r>
      <w:proofErr w:type="spellEnd"/>
      <w:r w:rsidRPr="006C4052">
        <w:rPr>
          <w:rFonts w:cs="Arial"/>
          <w:color w:val="222222"/>
          <w:shd w:val="clear" w:color="auto" w:fill="FFFFFF"/>
        </w:rPr>
        <w:t xml:space="preserve"> European public sector accounting standards (EPSAS): Issues and perspectives for Europe’s economy and society. </w:t>
      </w:r>
      <w:r w:rsidRPr="006C4052">
        <w:rPr>
          <w:rFonts w:cs="Arial"/>
          <w:i/>
          <w:iCs/>
          <w:color w:val="222222"/>
          <w:shd w:val="clear" w:color="auto" w:fill="FFFFFF"/>
        </w:rPr>
        <w:t>Accounting, Economics and Law</w:t>
      </w:r>
      <w:r w:rsidRPr="006C4052">
        <w:rPr>
          <w:rFonts w:cs="Arial"/>
          <w:color w:val="222222"/>
          <w:shd w:val="clear" w:color="auto" w:fill="FFFFFF"/>
        </w:rPr>
        <w:t>, </w:t>
      </w:r>
      <w:r w:rsidRPr="006C4052">
        <w:rPr>
          <w:rFonts w:cs="Arial"/>
          <w:i/>
          <w:iCs/>
          <w:color w:val="222222"/>
          <w:shd w:val="clear" w:color="auto" w:fill="FFFFFF"/>
        </w:rPr>
        <w:t>4</w:t>
      </w:r>
      <w:r w:rsidRPr="006C4052">
        <w:rPr>
          <w:rFonts w:cs="Arial"/>
          <w:color w:val="222222"/>
          <w:shd w:val="clear" w:color="auto" w:fill="FFFFFF"/>
        </w:rPr>
        <w:t>(3), pp.165-178.</w:t>
      </w:r>
    </w:p>
    <w:p w14:paraId="514574EB" w14:textId="77777777" w:rsidR="00777995" w:rsidRPr="006C4052" w:rsidRDefault="00777995" w:rsidP="00777995">
      <w:pPr>
        <w:spacing w:line="360" w:lineRule="auto"/>
      </w:pPr>
      <w:r w:rsidRPr="006C4052">
        <w:rPr>
          <w:rFonts w:cs="Arial"/>
          <w:color w:val="222222"/>
          <w:shd w:val="clear" w:color="auto" w:fill="FFFFFF"/>
        </w:rPr>
        <w:t>Cameron, R.A. and O'Leary, C., 2015. Improving ethical attitudes or simply teaching ethical codes? The reality of accounting ethics education. </w:t>
      </w:r>
      <w:r w:rsidRPr="006C4052">
        <w:rPr>
          <w:rFonts w:cs="Arial"/>
          <w:i/>
          <w:iCs/>
          <w:color w:val="222222"/>
          <w:shd w:val="clear" w:color="auto" w:fill="FFFFFF"/>
        </w:rPr>
        <w:t>Accounting Education</w:t>
      </w:r>
      <w:r w:rsidRPr="006C4052">
        <w:rPr>
          <w:rFonts w:cs="Arial"/>
          <w:color w:val="222222"/>
          <w:shd w:val="clear" w:color="auto" w:fill="FFFFFF"/>
        </w:rPr>
        <w:t>, </w:t>
      </w:r>
      <w:r w:rsidRPr="006C4052">
        <w:rPr>
          <w:rFonts w:cs="Arial"/>
          <w:i/>
          <w:iCs/>
          <w:color w:val="222222"/>
          <w:shd w:val="clear" w:color="auto" w:fill="FFFFFF"/>
        </w:rPr>
        <w:t>24</w:t>
      </w:r>
      <w:r w:rsidRPr="006C4052">
        <w:rPr>
          <w:rFonts w:cs="Arial"/>
          <w:color w:val="222222"/>
          <w:shd w:val="clear" w:color="auto" w:fill="FFFFFF"/>
        </w:rPr>
        <w:t>(4), pp.275-290.</w:t>
      </w:r>
    </w:p>
    <w:p w14:paraId="70A32EC3"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Edmonds, T.P., Edmonds, C.T., Edmonds, M.A., McNair, F.M. and Olds, P.R., 2021. </w:t>
      </w:r>
      <w:r w:rsidRPr="006C4052">
        <w:rPr>
          <w:rFonts w:cs="Arial"/>
          <w:i/>
          <w:iCs/>
          <w:color w:val="222222"/>
          <w:shd w:val="clear" w:color="auto" w:fill="FFFFFF"/>
        </w:rPr>
        <w:t>Fundamental financial accounting concepts</w:t>
      </w:r>
      <w:r w:rsidRPr="006C4052">
        <w:rPr>
          <w:rFonts w:cs="Arial"/>
          <w:color w:val="222222"/>
          <w:shd w:val="clear" w:color="auto" w:fill="FFFFFF"/>
        </w:rPr>
        <w:t>. McGraw-Hill.</w:t>
      </w:r>
    </w:p>
    <w:p w14:paraId="3F45F569"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Edmonds, T.P., McNair, F.M., Olds, P.R. and Milam, E.E., 2013. </w:t>
      </w:r>
      <w:r w:rsidRPr="006C4052">
        <w:rPr>
          <w:rFonts w:cs="Arial"/>
          <w:i/>
          <w:iCs/>
          <w:color w:val="222222"/>
          <w:shd w:val="clear" w:color="auto" w:fill="FFFFFF"/>
        </w:rPr>
        <w:t>Fundamental financial accounting concepts</w:t>
      </w:r>
      <w:r w:rsidRPr="006C4052">
        <w:rPr>
          <w:rFonts w:cs="Arial"/>
          <w:color w:val="222222"/>
          <w:shd w:val="clear" w:color="auto" w:fill="FFFFFF"/>
        </w:rPr>
        <w:t>. New York, NY: McGraw-Hill Irwin.</w:t>
      </w:r>
    </w:p>
    <w:p w14:paraId="79E49FAC"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 xml:space="preserve">Fung, S., </w:t>
      </w:r>
      <w:proofErr w:type="spellStart"/>
      <w:r w:rsidRPr="006C4052">
        <w:rPr>
          <w:rFonts w:cs="Arial"/>
          <w:color w:val="222222"/>
          <w:shd w:val="clear" w:color="auto" w:fill="FFFFFF"/>
        </w:rPr>
        <w:t>Su</w:t>
      </w:r>
      <w:proofErr w:type="spellEnd"/>
      <w:r w:rsidRPr="006C4052">
        <w:rPr>
          <w:rFonts w:cs="Arial"/>
          <w:color w:val="222222"/>
          <w:shd w:val="clear" w:color="auto" w:fill="FFFFFF"/>
        </w:rPr>
        <w:t>, L.N. and Zhu, X.K., 2010. Price divergence from fundamental value and the value relevance of accounting information. </w:t>
      </w:r>
      <w:r w:rsidRPr="006C4052">
        <w:rPr>
          <w:rFonts w:cs="Arial"/>
          <w:i/>
          <w:iCs/>
          <w:color w:val="222222"/>
          <w:shd w:val="clear" w:color="auto" w:fill="FFFFFF"/>
        </w:rPr>
        <w:t>Contemporary Accounting Research, Forthcoming</w:t>
      </w:r>
      <w:r w:rsidRPr="006C4052">
        <w:rPr>
          <w:rFonts w:cs="Arial"/>
          <w:color w:val="222222"/>
          <w:shd w:val="clear" w:color="auto" w:fill="FFFFFF"/>
        </w:rPr>
        <w:t>.</w:t>
      </w:r>
    </w:p>
    <w:p w14:paraId="52CE8437"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Kaplan, R.S., 2011. Accounting scholarship that advances professional knowledge and practice. </w:t>
      </w:r>
      <w:r w:rsidRPr="006C4052">
        <w:rPr>
          <w:rFonts w:cs="Arial"/>
          <w:i/>
          <w:iCs/>
          <w:color w:val="222222"/>
          <w:shd w:val="clear" w:color="auto" w:fill="FFFFFF"/>
        </w:rPr>
        <w:t>The Accounting Review</w:t>
      </w:r>
      <w:r w:rsidRPr="006C4052">
        <w:rPr>
          <w:rFonts w:cs="Arial"/>
          <w:color w:val="222222"/>
          <w:shd w:val="clear" w:color="auto" w:fill="FFFFFF"/>
        </w:rPr>
        <w:t>, </w:t>
      </w:r>
      <w:r w:rsidRPr="006C4052">
        <w:rPr>
          <w:rFonts w:cs="Arial"/>
          <w:i/>
          <w:iCs/>
          <w:color w:val="222222"/>
          <w:shd w:val="clear" w:color="auto" w:fill="FFFFFF"/>
        </w:rPr>
        <w:t>86</w:t>
      </w:r>
      <w:r w:rsidRPr="006C4052">
        <w:rPr>
          <w:rFonts w:cs="Arial"/>
          <w:color w:val="222222"/>
          <w:shd w:val="clear" w:color="auto" w:fill="FFFFFF"/>
        </w:rPr>
        <w:t>(2), pp.367-383.</w:t>
      </w:r>
    </w:p>
    <w:p w14:paraId="57B32033" w14:textId="77777777" w:rsidR="00777995" w:rsidRPr="006C4052" w:rsidRDefault="00777995" w:rsidP="00777995">
      <w:pPr>
        <w:spacing w:line="360" w:lineRule="auto"/>
        <w:rPr>
          <w:rFonts w:cs="Arial"/>
          <w:color w:val="222222"/>
          <w:shd w:val="clear" w:color="auto" w:fill="FFFFFF"/>
        </w:rPr>
      </w:pPr>
      <w:proofErr w:type="spellStart"/>
      <w:r w:rsidRPr="006C4052">
        <w:rPr>
          <w:rFonts w:cs="Arial"/>
          <w:color w:val="222222"/>
          <w:shd w:val="clear" w:color="auto" w:fill="FFFFFF"/>
        </w:rPr>
        <w:t>Kizilgol</w:t>
      </w:r>
      <w:proofErr w:type="spellEnd"/>
      <w:r w:rsidRPr="006C4052">
        <w:rPr>
          <w:rFonts w:cs="Arial"/>
          <w:color w:val="222222"/>
          <w:shd w:val="clear" w:color="auto" w:fill="FFFFFF"/>
        </w:rPr>
        <w:t xml:space="preserve">, O., Kilic, B.I. and </w:t>
      </w:r>
      <w:proofErr w:type="spellStart"/>
      <w:r w:rsidRPr="006C4052">
        <w:rPr>
          <w:rFonts w:cs="Arial"/>
          <w:color w:val="222222"/>
          <w:shd w:val="clear" w:color="auto" w:fill="FFFFFF"/>
        </w:rPr>
        <w:t>Abdioglu</w:t>
      </w:r>
      <w:proofErr w:type="spellEnd"/>
      <w:r w:rsidRPr="006C4052">
        <w:rPr>
          <w:rFonts w:cs="Arial"/>
          <w:color w:val="222222"/>
          <w:shd w:val="clear" w:color="auto" w:fill="FFFFFF"/>
        </w:rPr>
        <w:t>, H., 2016. The effects of using the concept mapping and the traditional method on the academic achievement of students in learning the fundamental topics of cost accounting. </w:t>
      </w:r>
      <w:r w:rsidRPr="006C4052">
        <w:rPr>
          <w:rFonts w:cs="Arial"/>
          <w:i/>
          <w:iCs/>
          <w:color w:val="222222"/>
          <w:shd w:val="clear" w:color="auto" w:fill="FFFFFF"/>
        </w:rPr>
        <w:t>Journal of Business Economics and Finance</w:t>
      </w:r>
      <w:r w:rsidRPr="006C4052">
        <w:rPr>
          <w:rFonts w:cs="Arial"/>
          <w:color w:val="222222"/>
          <w:shd w:val="clear" w:color="auto" w:fill="FFFFFF"/>
        </w:rPr>
        <w:t>, </w:t>
      </w:r>
      <w:r w:rsidRPr="006C4052">
        <w:rPr>
          <w:rFonts w:cs="Arial"/>
          <w:i/>
          <w:iCs/>
          <w:color w:val="222222"/>
          <w:shd w:val="clear" w:color="auto" w:fill="FFFFFF"/>
        </w:rPr>
        <w:t>5</w:t>
      </w:r>
      <w:r w:rsidRPr="006C4052">
        <w:rPr>
          <w:rFonts w:cs="Arial"/>
          <w:color w:val="222222"/>
          <w:shd w:val="clear" w:color="auto" w:fill="FFFFFF"/>
        </w:rPr>
        <w:t>(2), pp.171-190.</w:t>
      </w:r>
    </w:p>
    <w:p w14:paraId="0DE725CA"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Low, M., Botes, V., De La Rue, D. and Allen, J., 2016. Accounting employers' expectations-the ideal accounting graduates.</w:t>
      </w:r>
    </w:p>
    <w:p w14:paraId="77A16104"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Peterson, S.J., 2013. </w:t>
      </w:r>
      <w:r w:rsidRPr="006C4052">
        <w:rPr>
          <w:rFonts w:cs="Arial"/>
          <w:i/>
          <w:iCs/>
          <w:color w:val="222222"/>
          <w:shd w:val="clear" w:color="auto" w:fill="FFFFFF"/>
        </w:rPr>
        <w:t>Construction accounting and financial management</w:t>
      </w:r>
      <w:r w:rsidRPr="006C4052">
        <w:rPr>
          <w:rFonts w:cs="Arial"/>
          <w:color w:val="222222"/>
          <w:shd w:val="clear" w:color="auto" w:fill="FFFFFF"/>
        </w:rPr>
        <w:t> (Vol. 2). Upper Saddle River, NJ: Pearson.</w:t>
      </w:r>
    </w:p>
    <w:p w14:paraId="0513BDDC"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lastRenderedPageBreak/>
        <w:t>Richardson, S., Tuna, I. and Wysocki, P., 2010. Accounting anomalies and fundamental analysis: A review of recent research advances. </w:t>
      </w:r>
      <w:r w:rsidRPr="006C4052">
        <w:rPr>
          <w:rFonts w:cs="Arial"/>
          <w:i/>
          <w:iCs/>
          <w:color w:val="222222"/>
          <w:shd w:val="clear" w:color="auto" w:fill="FFFFFF"/>
        </w:rPr>
        <w:t>Journal of Accounting and Economics</w:t>
      </w:r>
      <w:r w:rsidRPr="006C4052">
        <w:rPr>
          <w:rFonts w:cs="Arial"/>
          <w:color w:val="222222"/>
          <w:shd w:val="clear" w:color="auto" w:fill="FFFFFF"/>
        </w:rPr>
        <w:t>, </w:t>
      </w:r>
      <w:r w:rsidRPr="006C4052">
        <w:rPr>
          <w:rFonts w:cs="Arial"/>
          <w:i/>
          <w:iCs/>
          <w:color w:val="222222"/>
          <w:shd w:val="clear" w:color="auto" w:fill="FFFFFF"/>
        </w:rPr>
        <w:t>50</w:t>
      </w:r>
      <w:r w:rsidRPr="006C4052">
        <w:rPr>
          <w:rFonts w:cs="Arial"/>
          <w:color w:val="222222"/>
          <w:shd w:val="clear" w:color="auto" w:fill="FFFFFF"/>
        </w:rPr>
        <w:t>(2-3), pp.410-454.</w:t>
      </w:r>
    </w:p>
    <w:p w14:paraId="61674782"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Sterling, R.R., 2021. Conservatism: The fundamental principle of valuation in traditional accounting. In </w:t>
      </w:r>
      <w:r w:rsidRPr="006C4052">
        <w:rPr>
          <w:rFonts w:cs="Arial"/>
          <w:i/>
          <w:iCs/>
          <w:color w:val="222222"/>
          <w:shd w:val="clear" w:color="auto" w:fill="FFFFFF"/>
        </w:rPr>
        <w:t>The Quest for a Science of Accounting</w:t>
      </w:r>
      <w:r w:rsidRPr="006C4052">
        <w:rPr>
          <w:rFonts w:cs="Arial"/>
          <w:color w:val="222222"/>
          <w:shd w:val="clear" w:color="auto" w:fill="FFFFFF"/>
        </w:rPr>
        <w:t> (pp. 329-352). Routledge.</w:t>
      </w:r>
    </w:p>
    <w:p w14:paraId="522F34F8"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Swieringa, R.J., 2011. Robert T. Sprouse and fundamental concepts of financial accounting. </w:t>
      </w:r>
      <w:r w:rsidRPr="006C4052">
        <w:rPr>
          <w:rFonts w:cs="Arial"/>
          <w:i/>
          <w:iCs/>
          <w:color w:val="222222"/>
          <w:shd w:val="clear" w:color="auto" w:fill="FFFFFF"/>
        </w:rPr>
        <w:t>Accounting Horizons</w:t>
      </w:r>
      <w:r w:rsidRPr="006C4052">
        <w:rPr>
          <w:rFonts w:cs="Arial"/>
          <w:color w:val="222222"/>
          <w:shd w:val="clear" w:color="auto" w:fill="FFFFFF"/>
        </w:rPr>
        <w:t>, </w:t>
      </w:r>
      <w:r w:rsidRPr="006C4052">
        <w:rPr>
          <w:rFonts w:cs="Arial"/>
          <w:i/>
          <w:iCs/>
          <w:color w:val="222222"/>
          <w:shd w:val="clear" w:color="auto" w:fill="FFFFFF"/>
        </w:rPr>
        <w:t>25</w:t>
      </w:r>
      <w:r w:rsidRPr="006C4052">
        <w:rPr>
          <w:rFonts w:cs="Arial"/>
          <w:color w:val="222222"/>
          <w:shd w:val="clear" w:color="auto" w:fill="FFFFFF"/>
        </w:rPr>
        <w:t>(1), pp.207-220.</w:t>
      </w:r>
    </w:p>
    <w:p w14:paraId="780FF9C3"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Turtle, H.J. and Wang, K., 2017. The value in fundamental accounting information. </w:t>
      </w:r>
      <w:r w:rsidRPr="006C4052">
        <w:rPr>
          <w:rFonts w:cs="Arial"/>
          <w:i/>
          <w:iCs/>
          <w:color w:val="222222"/>
          <w:shd w:val="clear" w:color="auto" w:fill="FFFFFF"/>
        </w:rPr>
        <w:t>Journal of Financial Research</w:t>
      </w:r>
      <w:r w:rsidRPr="006C4052">
        <w:rPr>
          <w:rFonts w:cs="Arial"/>
          <w:color w:val="222222"/>
          <w:shd w:val="clear" w:color="auto" w:fill="FFFFFF"/>
        </w:rPr>
        <w:t>, </w:t>
      </w:r>
      <w:r w:rsidRPr="006C4052">
        <w:rPr>
          <w:rFonts w:cs="Arial"/>
          <w:i/>
          <w:iCs/>
          <w:color w:val="222222"/>
          <w:shd w:val="clear" w:color="auto" w:fill="FFFFFF"/>
        </w:rPr>
        <w:t>40</w:t>
      </w:r>
      <w:r w:rsidRPr="006C4052">
        <w:rPr>
          <w:rFonts w:cs="Arial"/>
          <w:color w:val="222222"/>
          <w:shd w:val="clear" w:color="auto" w:fill="FFFFFF"/>
        </w:rPr>
        <w:t>(1), pp.113-140.</w:t>
      </w:r>
    </w:p>
    <w:p w14:paraId="17EDAEB8"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Vojtech, J.M., Segina, R.K., Buckley, D.P., Kolin, K.R., Tardif, M.C., Noordzij, J.P. and Stepp, C.E., 2019. Refining algorithmic estimation of relative fundamental frequency: Accounting for sample characteristics and fundamental frequency estimation method. </w:t>
      </w:r>
      <w:r w:rsidRPr="006C4052">
        <w:rPr>
          <w:rFonts w:cs="Arial"/>
          <w:i/>
          <w:iCs/>
          <w:color w:val="222222"/>
          <w:shd w:val="clear" w:color="auto" w:fill="FFFFFF"/>
        </w:rPr>
        <w:t>The Journal of the Acoustical Society of America</w:t>
      </w:r>
      <w:r w:rsidRPr="006C4052">
        <w:rPr>
          <w:rFonts w:cs="Arial"/>
          <w:color w:val="222222"/>
          <w:shd w:val="clear" w:color="auto" w:fill="FFFFFF"/>
        </w:rPr>
        <w:t>, </w:t>
      </w:r>
      <w:r w:rsidRPr="006C4052">
        <w:rPr>
          <w:rFonts w:cs="Arial"/>
          <w:i/>
          <w:iCs/>
          <w:color w:val="222222"/>
          <w:shd w:val="clear" w:color="auto" w:fill="FFFFFF"/>
        </w:rPr>
        <w:t>146</w:t>
      </w:r>
      <w:r w:rsidRPr="006C4052">
        <w:rPr>
          <w:rFonts w:cs="Arial"/>
          <w:color w:val="222222"/>
          <w:shd w:val="clear" w:color="auto" w:fill="FFFFFF"/>
        </w:rPr>
        <w:t>(5), pp.3184-3202.</w:t>
      </w:r>
    </w:p>
    <w:p w14:paraId="14548C82" w14:textId="77777777" w:rsidR="00777995" w:rsidRPr="006C4052" w:rsidRDefault="00777995" w:rsidP="00777995">
      <w:pPr>
        <w:spacing w:line="360" w:lineRule="auto"/>
        <w:rPr>
          <w:rFonts w:cs="Arial"/>
          <w:color w:val="222222"/>
          <w:shd w:val="clear" w:color="auto" w:fill="FFFFFF"/>
        </w:rPr>
      </w:pPr>
      <w:r w:rsidRPr="006C4052">
        <w:rPr>
          <w:rFonts w:cs="Arial"/>
          <w:color w:val="222222"/>
          <w:shd w:val="clear" w:color="auto" w:fill="FFFFFF"/>
        </w:rPr>
        <w:t xml:space="preserve">Waymire, G. and </w:t>
      </w:r>
      <w:proofErr w:type="spellStart"/>
      <w:r w:rsidRPr="006C4052">
        <w:rPr>
          <w:rFonts w:cs="Arial"/>
          <w:color w:val="222222"/>
          <w:shd w:val="clear" w:color="auto" w:fill="FFFFFF"/>
        </w:rPr>
        <w:t>Basu</w:t>
      </w:r>
      <w:proofErr w:type="spellEnd"/>
      <w:r w:rsidRPr="006C4052">
        <w:rPr>
          <w:rFonts w:cs="Arial"/>
          <w:color w:val="222222"/>
          <w:shd w:val="clear" w:color="auto" w:fill="FFFFFF"/>
        </w:rPr>
        <w:t>, S., 2011. Economic crisis and accounting evolution. </w:t>
      </w:r>
      <w:r w:rsidRPr="006C4052">
        <w:rPr>
          <w:rFonts w:cs="Arial"/>
          <w:i/>
          <w:iCs/>
          <w:color w:val="222222"/>
          <w:shd w:val="clear" w:color="auto" w:fill="FFFFFF"/>
        </w:rPr>
        <w:t>Accounting and Business Research</w:t>
      </w:r>
      <w:r w:rsidRPr="006C4052">
        <w:rPr>
          <w:rFonts w:cs="Arial"/>
          <w:color w:val="222222"/>
          <w:shd w:val="clear" w:color="auto" w:fill="FFFFFF"/>
        </w:rPr>
        <w:t>, </w:t>
      </w:r>
      <w:r w:rsidRPr="006C4052">
        <w:rPr>
          <w:rFonts w:cs="Arial"/>
          <w:i/>
          <w:iCs/>
          <w:color w:val="222222"/>
          <w:shd w:val="clear" w:color="auto" w:fill="FFFFFF"/>
        </w:rPr>
        <w:t>41</w:t>
      </w:r>
      <w:r w:rsidRPr="006C4052">
        <w:rPr>
          <w:rFonts w:cs="Arial"/>
          <w:color w:val="222222"/>
          <w:shd w:val="clear" w:color="auto" w:fill="FFFFFF"/>
        </w:rPr>
        <w:t>(3), pp.207-232.</w:t>
      </w:r>
    </w:p>
    <w:sectPr w:rsidR="00777995" w:rsidRPr="006C4052" w:rsidSect="0077799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E01DD" w14:textId="77777777" w:rsidR="00E70402" w:rsidRDefault="00E70402" w:rsidP="00B41394">
      <w:pPr>
        <w:spacing w:after="0" w:line="240" w:lineRule="auto"/>
      </w:pPr>
      <w:r>
        <w:separator/>
      </w:r>
    </w:p>
  </w:endnote>
  <w:endnote w:type="continuationSeparator" w:id="0">
    <w:p w14:paraId="0C0CA16C" w14:textId="77777777" w:rsidR="00E70402" w:rsidRDefault="00E70402" w:rsidP="00B413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8809"/>
      <w:docPartObj>
        <w:docPartGallery w:val="Page Numbers (Bottom of Page)"/>
        <w:docPartUnique/>
      </w:docPartObj>
    </w:sdtPr>
    <w:sdtEndPr>
      <w:rPr>
        <w:color w:val="7F7F7F" w:themeColor="background1" w:themeShade="7F"/>
        <w:spacing w:val="60"/>
      </w:rPr>
    </w:sdtEndPr>
    <w:sdtContent>
      <w:p w14:paraId="409DACA6" w14:textId="77777777" w:rsidR="00633F37" w:rsidRDefault="00E31531">
        <w:pPr>
          <w:pStyle w:val="Footer"/>
          <w:pBdr>
            <w:top w:val="single" w:sz="4" w:space="1" w:color="D9D9D9" w:themeColor="background1" w:themeShade="D9"/>
          </w:pBdr>
          <w:rPr>
            <w:b/>
          </w:rPr>
        </w:pPr>
        <w:r>
          <w:fldChar w:fldCharType="begin"/>
        </w:r>
        <w:r>
          <w:instrText xml:space="preserve"> PAGE   \* MERGEFORMAT </w:instrText>
        </w:r>
        <w:r>
          <w:fldChar w:fldCharType="separate"/>
        </w:r>
        <w:r w:rsidR="004A20E9" w:rsidRPr="004A20E9">
          <w:rPr>
            <w:b/>
            <w:noProof/>
          </w:rPr>
          <w:t>1</w:t>
        </w:r>
        <w:r>
          <w:rPr>
            <w:b/>
            <w:noProof/>
          </w:rPr>
          <w:fldChar w:fldCharType="end"/>
        </w:r>
        <w:r w:rsidR="00633F37">
          <w:rPr>
            <w:b/>
          </w:rPr>
          <w:t xml:space="preserve"> | </w:t>
        </w:r>
        <w:r w:rsidR="00633F37">
          <w:rPr>
            <w:color w:val="7F7F7F" w:themeColor="background1" w:themeShade="7F"/>
            <w:spacing w:val="60"/>
          </w:rPr>
          <w:t>Page</w:t>
        </w:r>
      </w:p>
    </w:sdtContent>
  </w:sdt>
  <w:p w14:paraId="7BF522F5" w14:textId="77777777" w:rsidR="00633F37" w:rsidRDefault="00633F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C8934" w14:textId="77777777" w:rsidR="00E70402" w:rsidRDefault="00E70402" w:rsidP="00B41394">
      <w:pPr>
        <w:spacing w:after="0" w:line="240" w:lineRule="auto"/>
      </w:pPr>
      <w:r>
        <w:separator/>
      </w:r>
    </w:p>
  </w:footnote>
  <w:footnote w:type="continuationSeparator" w:id="0">
    <w:p w14:paraId="2AB66377" w14:textId="77777777" w:rsidR="00E70402" w:rsidRDefault="00E70402" w:rsidP="00B413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415DB"/>
    <w:rsid w:val="00044C6C"/>
    <w:rsid w:val="000A428D"/>
    <w:rsid w:val="000C19EB"/>
    <w:rsid w:val="00151066"/>
    <w:rsid w:val="00177405"/>
    <w:rsid w:val="001F0642"/>
    <w:rsid w:val="00271B24"/>
    <w:rsid w:val="002A7930"/>
    <w:rsid w:val="002C16DF"/>
    <w:rsid w:val="002C3224"/>
    <w:rsid w:val="002D1BF1"/>
    <w:rsid w:val="003415DB"/>
    <w:rsid w:val="003E039C"/>
    <w:rsid w:val="00412201"/>
    <w:rsid w:val="00487320"/>
    <w:rsid w:val="004A20E9"/>
    <w:rsid w:val="004B6A3A"/>
    <w:rsid w:val="004C267E"/>
    <w:rsid w:val="0054681D"/>
    <w:rsid w:val="00552EFC"/>
    <w:rsid w:val="005A4DBD"/>
    <w:rsid w:val="005A52D1"/>
    <w:rsid w:val="005E00B9"/>
    <w:rsid w:val="00603323"/>
    <w:rsid w:val="00633F37"/>
    <w:rsid w:val="00655F3D"/>
    <w:rsid w:val="00656629"/>
    <w:rsid w:val="00683C11"/>
    <w:rsid w:val="006C4052"/>
    <w:rsid w:val="00700BB3"/>
    <w:rsid w:val="007540F0"/>
    <w:rsid w:val="007627EA"/>
    <w:rsid w:val="00773FE0"/>
    <w:rsid w:val="00777995"/>
    <w:rsid w:val="0078056A"/>
    <w:rsid w:val="00875508"/>
    <w:rsid w:val="00887E94"/>
    <w:rsid w:val="008C3B37"/>
    <w:rsid w:val="00920A41"/>
    <w:rsid w:val="00935E32"/>
    <w:rsid w:val="009652DD"/>
    <w:rsid w:val="009B3E56"/>
    <w:rsid w:val="009D4074"/>
    <w:rsid w:val="009E5C75"/>
    <w:rsid w:val="00A16272"/>
    <w:rsid w:val="00A73A10"/>
    <w:rsid w:val="00AA43AA"/>
    <w:rsid w:val="00AD62DD"/>
    <w:rsid w:val="00B41394"/>
    <w:rsid w:val="00BB194C"/>
    <w:rsid w:val="00BB407C"/>
    <w:rsid w:val="00BB56A5"/>
    <w:rsid w:val="00BB6B47"/>
    <w:rsid w:val="00BC24B7"/>
    <w:rsid w:val="00C20887"/>
    <w:rsid w:val="00C240B9"/>
    <w:rsid w:val="00CC610E"/>
    <w:rsid w:val="00CE0D57"/>
    <w:rsid w:val="00D06907"/>
    <w:rsid w:val="00DC42E5"/>
    <w:rsid w:val="00E31531"/>
    <w:rsid w:val="00E70402"/>
    <w:rsid w:val="00EF1A30"/>
    <w:rsid w:val="00FC06A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3DB3A"/>
  <w15:docId w15:val="{49B7DDB4-60DC-4879-9E58-44D0E04BB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9EB"/>
    <w:pPr>
      <w:jc w:val="both"/>
    </w:pPr>
    <w:rPr>
      <w:rFonts w:ascii="Arial" w:hAnsi="Arial"/>
    </w:rPr>
  </w:style>
  <w:style w:type="paragraph" w:styleId="Heading1">
    <w:name w:val="heading 1"/>
    <w:basedOn w:val="Normal"/>
    <w:next w:val="Normal"/>
    <w:link w:val="Heading1Char"/>
    <w:uiPriority w:val="9"/>
    <w:qFormat/>
    <w:rsid w:val="0078056A"/>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056A"/>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415D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415DB"/>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Header">
    <w:name w:val="header"/>
    <w:basedOn w:val="Normal"/>
    <w:link w:val="HeaderChar"/>
    <w:uiPriority w:val="99"/>
    <w:unhideWhenUsed/>
    <w:rsid w:val="00B413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1394"/>
  </w:style>
  <w:style w:type="paragraph" w:styleId="Footer">
    <w:name w:val="footer"/>
    <w:basedOn w:val="Normal"/>
    <w:link w:val="FooterChar"/>
    <w:uiPriority w:val="99"/>
    <w:unhideWhenUsed/>
    <w:rsid w:val="00B413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1394"/>
  </w:style>
  <w:style w:type="character" w:customStyle="1" w:styleId="Heading1Char">
    <w:name w:val="Heading 1 Char"/>
    <w:basedOn w:val="DefaultParagraphFont"/>
    <w:link w:val="Heading1"/>
    <w:uiPriority w:val="9"/>
    <w:rsid w:val="0078056A"/>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8056A"/>
    <w:rPr>
      <w:rFonts w:ascii="Arial" w:eastAsiaTheme="majorEastAsia" w:hAnsi="Arial" w:cstheme="majorBidi"/>
      <w:b/>
      <w:bCs/>
      <w:color w:val="4F81BD" w:themeColor="accent1"/>
      <w:sz w:val="26"/>
      <w:szCs w:val="26"/>
    </w:rPr>
  </w:style>
  <w:style w:type="paragraph" w:styleId="TOCHeading">
    <w:name w:val="TOC Heading"/>
    <w:basedOn w:val="Heading1"/>
    <w:next w:val="Normal"/>
    <w:uiPriority w:val="39"/>
    <w:semiHidden/>
    <w:unhideWhenUsed/>
    <w:qFormat/>
    <w:rsid w:val="0054681D"/>
    <w:pPr>
      <w:jc w:val="left"/>
      <w:outlineLvl w:val="9"/>
    </w:pPr>
    <w:rPr>
      <w:rFonts w:asciiTheme="majorHAnsi" w:hAnsiTheme="majorHAnsi"/>
    </w:rPr>
  </w:style>
  <w:style w:type="paragraph" w:styleId="TOC1">
    <w:name w:val="toc 1"/>
    <w:basedOn w:val="Normal"/>
    <w:next w:val="Normal"/>
    <w:autoRedefine/>
    <w:uiPriority w:val="39"/>
    <w:unhideWhenUsed/>
    <w:rsid w:val="0054681D"/>
    <w:pPr>
      <w:spacing w:after="100"/>
    </w:pPr>
  </w:style>
  <w:style w:type="paragraph" w:styleId="TOC2">
    <w:name w:val="toc 2"/>
    <w:basedOn w:val="Normal"/>
    <w:next w:val="Normal"/>
    <w:autoRedefine/>
    <w:uiPriority w:val="39"/>
    <w:unhideWhenUsed/>
    <w:rsid w:val="0054681D"/>
    <w:pPr>
      <w:spacing w:after="100"/>
      <w:ind w:left="220"/>
    </w:pPr>
  </w:style>
  <w:style w:type="character" w:styleId="Hyperlink">
    <w:name w:val="Hyperlink"/>
    <w:basedOn w:val="DefaultParagraphFont"/>
    <w:uiPriority w:val="99"/>
    <w:unhideWhenUsed/>
    <w:rsid w:val="0054681D"/>
    <w:rPr>
      <w:color w:val="0000FF" w:themeColor="hyperlink"/>
      <w:u w:val="single"/>
    </w:rPr>
  </w:style>
  <w:style w:type="paragraph" w:styleId="BalloonText">
    <w:name w:val="Balloon Text"/>
    <w:basedOn w:val="Normal"/>
    <w:link w:val="BalloonTextChar"/>
    <w:uiPriority w:val="99"/>
    <w:semiHidden/>
    <w:unhideWhenUsed/>
    <w:rsid w:val="005468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81D"/>
    <w:rPr>
      <w:rFonts w:ascii="Tahoma" w:hAnsi="Tahoma" w:cs="Tahoma"/>
      <w:sz w:val="16"/>
      <w:szCs w:val="16"/>
    </w:rPr>
  </w:style>
  <w:style w:type="character" w:customStyle="1" w:styleId="normaltextrun">
    <w:name w:val="normaltextrun"/>
    <w:basedOn w:val="DefaultParagraphFont"/>
    <w:rsid w:val="00633F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7E4917-7F10-477C-A23A-D3BADD490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3130</Words>
  <Characters>17845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Igor Balan</cp:lastModifiedBy>
  <cp:revision>4</cp:revision>
  <dcterms:created xsi:type="dcterms:W3CDTF">2022-02-22T03:52:00Z</dcterms:created>
  <dcterms:modified xsi:type="dcterms:W3CDTF">2022-03-03T12:05:00Z</dcterms:modified>
</cp:coreProperties>
</file>