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5B41B" w14:textId="3BFA1B59" w:rsidR="001F12DB" w:rsidRDefault="001F12DB" w:rsidP="00F9373F">
      <w:pPr>
        <w:spacing w:line="240" w:lineRule="auto"/>
        <w:jc w:val="both"/>
        <w:rPr>
          <w:rFonts w:cs="Arial"/>
          <w:b/>
          <w:bCs/>
          <w:szCs w:val="24"/>
          <w:u w:val="single"/>
        </w:rPr>
      </w:pPr>
      <w:r>
        <w:rPr>
          <w:rFonts w:cs="Arial"/>
          <w:b/>
          <w:bCs/>
          <w:szCs w:val="24"/>
          <w:u w:val="single"/>
        </w:rPr>
        <w:t xml:space="preserve">Task 1 </w:t>
      </w:r>
    </w:p>
    <w:p w14:paraId="35C931E7" w14:textId="77777777" w:rsidR="001F12DB" w:rsidRDefault="001F12DB" w:rsidP="00F9373F">
      <w:pPr>
        <w:spacing w:line="240" w:lineRule="auto"/>
        <w:jc w:val="both"/>
        <w:rPr>
          <w:rFonts w:cs="Arial"/>
          <w:b/>
          <w:bCs/>
          <w:szCs w:val="24"/>
          <w:u w:val="single"/>
        </w:rPr>
      </w:pPr>
    </w:p>
    <w:p w14:paraId="59C95D10" w14:textId="0C0B1078" w:rsidR="001F12DB" w:rsidRDefault="001F12DB" w:rsidP="00F9373F">
      <w:pPr>
        <w:spacing w:line="240" w:lineRule="auto"/>
        <w:jc w:val="both"/>
        <w:rPr>
          <w:rFonts w:cs="Arial"/>
          <w:b/>
          <w:bCs/>
          <w:szCs w:val="24"/>
          <w:u w:val="single"/>
        </w:rPr>
      </w:pPr>
      <w:proofErr w:type="spellStart"/>
      <w:r>
        <w:rPr>
          <w:rFonts w:cs="Arial"/>
          <w:b/>
          <w:bCs/>
          <w:szCs w:val="24"/>
          <w:u w:val="single"/>
        </w:rPr>
        <w:t>Mind</w:t>
      </w:r>
      <w:r w:rsidR="00CC0BF9">
        <w:rPr>
          <w:rFonts w:cs="Arial"/>
          <w:b/>
          <w:bCs/>
          <w:szCs w:val="24"/>
          <w:u w:val="single"/>
        </w:rPr>
        <w:t>map</w:t>
      </w:r>
      <w:proofErr w:type="spellEnd"/>
    </w:p>
    <w:p w14:paraId="64729CE9" w14:textId="77777777" w:rsidR="0090488F" w:rsidRDefault="0090488F" w:rsidP="00F9373F">
      <w:pPr>
        <w:spacing w:line="240" w:lineRule="auto"/>
        <w:jc w:val="both"/>
        <w:rPr>
          <w:rFonts w:cs="Arial"/>
          <w:b/>
          <w:bCs/>
          <w:szCs w:val="24"/>
          <w:u w:val="single"/>
        </w:rPr>
      </w:pPr>
    </w:p>
    <w:p w14:paraId="11D1512C" w14:textId="47587DA2" w:rsidR="00CC0BF9" w:rsidRDefault="0090488F" w:rsidP="00F9373F">
      <w:pPr>
        <w:spacing w:line="240" w:lineRule="auto"/>
        <w:jc w:val="both"/>
        <w:rPr>
          <w:rFonts w:cs="Arial"/>
          <w:b/>
          <w:bCs/>
          <w:szCs w:val="24"/>
          <w:u w:val="single"/>
        </w:rPr>
      </w:pPr>
      <w:r w:rsidRPr="0090488F">
        <w:rPr>
          <w:rFonts w:cs="Arial"/>
          <w:b/>
          <w:bCs/>
          <w:noProof/>
          <w:szCs w:val="24"/>
          <w:u w:val="single"/>
        </w:rPr>
        <w:drawing>
          <wp:inline distT="0" distB="0" distL="0" distR="0" wp14:anchorId="28D8929C" wp14:editId="58BA463A">
            <wp:extent cx="6515100" cy="4705350"/>
            <wp:effectExtent l="0" t="0" r="0" b="0"/>
            <wp:docPr id="5" name="Picture 5" descr="A picture containing text, calculat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, calculator&#10;&#10;Description automatically generated"/>
                    <pic:cNvPicPr/>
                  </pic:nvPicPr>
                  <pic:blipFill rotWithShape="1">
                    <a:blip r:embed="rId8"/>
                    <a:srcRect b="1371"/>
                    <a:stretch/>
                  </pic:blipFill>
                  <pic:spPr bwMode="auto">
                    <a:xfrm>
                      <a:off x="0" y="0"/>
                      <a:ext cx="6532456" cy="4717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F47604" w14:textId="77777777" w:rsidR="001F12DB" w:rsidRDefault="001F12DB" w:rsidP="00F9373F">
      <w:pPr>
        <w:spacing w:line="240" w:lineRule="auto"/>
        <w:jc w:val="both"/>
        <w:rPr>
          <w:rFonts w:cs="Arial"/>
          <w:b/>
          <w:bCs/>
          <w:szCs w:val="24"/>
          <w:u w:val="single"/>
        </w:rPr>
      </w:pPr>
    </w:p>
    <w:p w14:paraId="512D94B1" w14:textId="77777777" w:rsidR="001F12DB" w:rsidRDefault="001F12DB" w:rsidP="00F9373F">
      <w:pPr>
        <w:spacing w:line="240" w:lineRule="auto"/>
        <w:jc w:val="both"/>
        <w:rPr>
          <w:rFonts w:cs="Arial"/>
          <w:b/>
          <w:bCs/>
          <w:szCs w:val="24"/>
          <w:u w:val="single"/>
        </w:rPr>
      </w:pPr>
    </w:p>
    <w:p w14:paraId="64C7F122" w14:textId="3C603066" w:rsidR="002D084E" w:rsidRDefault="00E06D72" w:rsidP="00F9373F">
      <w:pPr>
        <w:spacing w:line="240" w:lineRule="auto"/>
        <w:jc w:val="both"/>
        <w:rPr>
          <w:rFonts w:cs="Arial"/>
          <w:b/>
          <w:bCs/>
          <w:szCs w:val="24"/>
          <w:u w:val="single"/>
        </w:rPr>
      </w:pPr>
      <w:r w:rsidRPr="00E06D72">
        <w:rPr>
          <w:rFonts w:cs="Arial"/>
          <w:b/>
          <w:bCs/>
          <w:szCs w:val="24"/>
          <w:u w:val="single"/>
        </w:rPr>
        <w:t>Task 2</w:t>
      </w:r>
    </w:p>
    <w:p w14:paraId="1FE16E48" w14:textId="77777777" w:rsidR="001F12DB" w:rsidRDefault="001F12DB" w:rsidP="00F9373F">
      <w:pPr>
        <w:spacing w:line="240" w:lineRule="auto"/>
        <w:jc w:val="both"/>
        <w:rPr>
          <w:rFonts w:cs="Arial"/>
          <w:b/>
          <w:bCs/>
          <w:szCs w:val="24"/>
          <w:u w:val="single"/>
        </w:rPr>
      </w:pPr>
    </w:p>
    <w:p w14:paraId="7B4DB308" w14:textId="6E061D66" w:rsidR="001F12DB" w:rsidRDefault="001F12DB" w:rsidP="00F9373F">
      <w:pPr>
        <w:spacing w:line="240" w:lineRule="auto"/>
        <w:jc w:val="both"/>
        <w:rPr>
          <w:rFonts w:cs="Arial"/>
          <w:b/>
          <w:bCs/>
          <w:szCs w:val="24"/>
          <w:u w:val="single"/>
        </w:rPr>
      </w:pPr>
      <w:r>
        <w:rPr>
          <w:rFonts w:cs="Arial"/>
          <w:b/>
          <w:bCs/>
          <w:szCs w:val="24"/>
          <w:u w:val="single"/>
        </w:rPr>
        <w:t>500 Word Summary</w:t>
      </w:r>
    </w:p>
    <w:p w14:paraId="6F72F455" w14:textId="3948CCB7" w:rsidR="00E06D72" w:rsidRPr="00E06D72" w:rsidRDefault="00E06D72" w:rsidP="00F9373F">
      <w:pPr>
        <w:spacing w:line="240" w:lineRule="auto"/>
        <w:jc w:val="both"/>
        <w:rPr>
          <w:rFonts w:cs="Arial"/>
          <w:b/>
          <w:bCs/>
          <w:szCs w:val="24"/>
          <w:u w:val="single"/>
        </w:rPr>
      </w:pPr>
    </w:p>
    <w:p w14:paraId="7A030AB4" w14:textId="61BE899C" w:rsidR="00E61685" w:rsidRPr="00F9373F" w:rsidRDefault="00E61685" w:rsidP="00F9373F">
      <w:pPr>
        <w:spacing w:line="240" w:lineRule="auto"/>
        <w:ind w:left="720"/>
        <w:jc w:val="both"/>
        <w:rPr>
          <w:rFonts w:cs="Arial"/>
          <w:i/>
          <w:szCs w:val="24"/>
        </w:rPr>
      </w:pPr>
    </w:p>
    <w:p w14:paraId="65B20700" w14:textId="78E5379F" w:rsidR="00E61685" w:rsidRPr="00F9373F" w:rsidRDefault="00FF0BD7" w:rsidP="005068C6">
      <w:pPr>
        <w:spacing w:line="240" w:lineRule="auto"/>
        <w:jc w:val="both"/>
        <w:rPr>
          <w:rFonts w:cs="Arial"/>
          <w:iCs/>
          <w:szCs w:val="24"/>
        </w:rPr>
      </w:pPr>
      <w:r w:rsidRPr="00F9373F">
        <w:rPr>
          <w:rFonts w:cs="Arial"/>
          <w:iCs/>
          <w:szCs w:val="24"/>
        </w:rPr>
        <w:t>The</w:t>
      </w:r>
      <w:r w:rsidR="006C053F" w:rsidRPr="00F9373F">
        <w:rPr>
          <w:rFonts w:cs="Arial"/>
          <w:iCs/>
          <w:szCs w:val="24"/>
        </w:rPr>
        <w:t xml:space="preserve"> idea to tackle the issue of anti-social </w:t>
      </w:r>
      <w:r w:rsidRPr="00F9373F">
        <w:rPr>
          <w:rFonts w:cs="Arial"/>
          <w:iCs/>
          <w:szCs w:val="24"/>
        </w:rPr>
        <w:t>beh</w:t>
      </w:r>
      <w:r w:rsidR="000433D1" w:rsidRPr="00F9373F">
        <w:rPr>
          <w:rFonts w:cs="Arial"/>
          <w:iCs/>
          <w:szCs w:val="24"/>
        </w:rPr>
        <w:t>aviour</w:t>
      </w:r>
      <w:r w:rsidR="006C053F" w:rsidRPr="00F9373F">
        <w:rPr>
          <w:rFonts w:cs="Arial"/>
          <w:iCs/>
          <w:szCs w:val="24"/>
        </w:rPr>
        <w:t xml:space="preserve"> was inspired by the concerning percentage of people who have suffered from it. </w:t>
      </w:r>
      <w:r w:rsidR="00817A37" w:rsidRPr="00F9373F">
        <w:rPr>
          <w:rFonts w:cs="Arial"/>
          <w:iCs/>
          <w:szCs w:val="24"/>
        </w:rPr>
        <w:t xml:space="preserve">With </w:t>
      </w:r>
      <w:r w:rsidR="00D56850">
        <w:rPr>
          <w:rFonts w:cs="Arial"/>
          <w:iCs/>
          <w:szCs w:val="24"/>
        </w:rPr>
        <w:t>anti-social</w:t>
      </w:r>
      <w:r w:rsidR="00817A37" w:rsidRPr="00F9373F">
        <w:rPr>
          <w:rFonts w:cs="Arial"/>
          <w:iCs/>
          <w:szCs w:val="24"/>
        </w:rPr>
        <w:t xml:space="preserve"> behaviour coming in all sorts of forms, </w:t>
      </w:r>
      <w:r w:rsidR="009326B2" w:rsidRPr="00F9373F">
        <w:rPr>
          <w:rFonts w:cs="Arial"/>
          <w:iCs/>
          <w:szCs w:val="24"/>
        </w:rPr>
        <w:t xml:space="preserve">it was reported that in the year 2020 </w:t>
      </w:r>
      <w:r w:rsidR="00E05BEF" w:rsidRPr="00F9373F">
        <w:rPr>
          <w:rFonts w:cs="Arial"/>
          <w:iCs/>
          <w:szCs w:val="24"/>
        </w:rPr>
        <w:t>19.1 million people in England and Wales suffered from a form of anti-social behaviour</w:t>
      </w:r>
      <w:r w:rsidR="005E4657" w:rsidRPr="00F9373F">
        <w:rPr>
          <w:rFonts w:cs="Arial"/>
          <w:iCs/>
          <w:szCs w:val="24"/>
        </w:rPr>
        <w:t xml:space="preserve"> (Glaze, 2021).</w:t>
      </w:r>
    </w:p>
    <w:p w14:paraId="7DE97024" w14:textId="7F8008FD" w:rsidR="000433D1" w:rsidRPr="00F9373F" w:rsidRDefault="000433D1" w:rsidP="00F9373F">
      <w:pPr>
        <w:spacing w:line="240" w:lineRule="auto"/>
        <w:ind w:left="720"/>
        <w:jc w:val="both"/>
        <w:rPr>
          <w:rFonts w:cs="Arial"/>
          <w:iCs/>
          <w:szCs w:val="24"/>
        </w:rPr>
      </w:pPr>
    </w:p>
    <w:p w14:paraId="3D4AB51F" w14:textId="27AB0FAC" w:rsidR="00323AEB" w:rsidRPr="00F9373F" w:rsidRDefault="00014C30" w:rsidP="005068C6">
      <w:pPr>
        <w:spacing w:line="240" w:lineRule="auto"/>
        <w:jc w:val="both"/>
        <w:rPr>
          <w:rFonts w:cs="Arial"/>
          <w:iCs/>
          <w:szCs w:val="24"/>
        </w:rPr>
      </w:pPr>
      <w:r w:rsidRPr="00F9373F">
        <w:rPr>
          <w:rFonts w:cs="Arial"/>
          <w:iCs/>
          <w:szCs w:val="24"/>
        </w:rPr>
        <w:t xml:space="preserve">After using </w:t>
      </w:r>
      <w:r w:rsidR="000C0C8A" w:rsidRPr="00F9373F">
        <w:rPr>
          <w:rFonts w:cs="Arial"/>
          <w:iCs/>
          <w:szCs w:val="24"/>
        </w:rPr>
        <w:t>quantitative</w:t>
      </w:r>
      <w:r w:rsidRPr="00F9373F">
        <w:rPr>
          <w:rFonts w:cs="Arial"/>
          <w:iCs/>
          <w:szCs w:val="24"/>
        </w:rPr>
        <w:t xml:space="preserve"> </w:t>
      </w:r>
      <w:r w:rsidR="000C0C8A" w:rsidRPr="00F9373F">
        <w:rPr>
          <w:rFonts w:cs="Arial"/>
          <w:iCs/>
          <w:szCs w:val="24"/>
        </w:rPr>
        <w:t>research methods to gather statistics and figures,</w:t>
      </w:r>
      <w:r w:rsidR="00814650" w:rsidRPr="00F9373F">
        <w:rPr>
          <w:rFonts w:cs="Arial"/>
          <w:iCs/>
          <w:szCs w:val="24"/>
        </w:rPr>
        <w:t xml:space="preserve"> it was reported </w:t>
      </w:r>
      <w:r w:rsidR="004E1C72" w:rsidRPr="00F9373F">
        <w:rPr>
          <w:rFonts w:cs="Arial"/>
          <w:iCs/>
          <w:szCs w:val="24"/>
        </w:rPr>
        <w:t xml:space="preserve">by the </w:t>
      </w:r>
      <w:r w:rsidR="00070937" w:rsidRPr="00F9373F">
        <w:rPr>
          <w:rFonts w:cs="Arial"/>
          <w:iCs/>
          <w:szCs w:val="24"/>
        </w:rPr>
        <w:t xml:space="preserve">Local Government Association </w:t>
      </w:r>
      <w:r w:rsidR="00247769" w:rsidRPr="00F9373F">
        <w:rPr>
          <w:rFonts w:cs="Arial"/>
          <w:iCs/>
          <w:szCs w:val="24"/>
        </w:rPr>
        <w:t>that</w:t>
      </w:r>
      <w:r w:rsidR="000F6260" w:rsidRPr="00F9373F">
        <w:rPr>
          <w:rFonts w:cs="Arial"/>
          <w:iCs/>
          <w:szCs w:val="24"/>
        </w:rPr>
        <w:t xml:space="preserve"> “between </w:t>
      </w:r>
      <w:r w:rsidR="0086316B" w:rsidRPr="00F9373F">
        <w:rPr>
          <w:rFonts w:cs="Arial"/>
          <w:iCs/>
          <w:szCs w:val="24"/>
        </w:rPr>
        <w:t xml:space="preserve">2019 and 2021, 1,605,010 incidents of antisocial behaviour </w:t>
      </w:r>
      <w:r w:rsidR="003241C6" w:rsidRPr="00F9373F">
        <w:rPr>
          <w:rFonts w:cs="Arial"/>
          <w:iCs/>
          <w:szCs w:val="24"/>
        </w:rPr>
        <w:t>of the 3,581,666</w:t>
      </w:r>
      <w:r w:rsidR="00323AEB">
        <w:rPr>
          <w:rFonts w:cs="Arial"/>
          <w:iCs/>
          <w:szCs w:val="24"/>
        </w:rPr>
        <w:t xml:space="preserve"> </w:t>
      </w:r>
      <w:r w:rsidR="006B23C5" w:rsidRPr="00F9373F">
        <w:rPr>
          <w:rFonts w:cs="Arial"/>
          <w:iCs/>
          <w:szCs w:val="24"/>
        </w:rPr>
        <w:t xml:space="preserve">reported to 34 </w:t>
      </w:r>
      <w:r w:rsidR="00067FF9" w:rsidRPr="00F9373F">
        <w:rPr>
          <w:rFonts w:cs="Arial"/>
          <w:iCs/>
          <w:szCs w:val="24"/>
        </w:rPr>
        <w:t>police</w:t>
      </w:r>
      <w:r w:rsidR="006B23C5" w:rsidRPr="00F9373F">
        <w:rPr>
          <w:rFonts w:cs="Arial"/>
          <w:iCs/>
          <w:szCs w:val="24"/>
        </w:rPr>
        <w:t xml:space="preserve"> forces were attended by an officer (</w:t>
      </w:r>
      <w:r w:rsidR="00067FF9" w:rsidRPr="00F9373F">
        <w:rPr>
          <w:rFonts w:cs="Arial"/>
          <w:iCs/>
          <w:szCs w:val="24"/>
        </w:rPr>
        <w:t>44.8%).”</w:t>
      </w:r>
      <w:r w:rsidR="004336E6" w:rsidRPr="00F9373F">
        <w:rPr>
          <w:rFonts w:cs="Arial"/>
          <w:iCs/>
          <w:szCs w:val="24"/>
        </w:rPr>
        <w:t xml:space="preserve"> With this </w:t>
      </w:r>
      <w:r w:rsidR="005D1463" w:rsidRPr="00F9373F">
        <w:rPr>
          <w:rFonts w:cs="Arial"/>
          <w:iCs/>
          <w:szCs w:val="24"/>
        </w:rPr>
        <w:t>information</w:t>
      </w:r>
      <w:r w:rsidR="004D5933" w:rsidRPr="00F9373F">
        <w:rPr>
          <w:rFonts w:cs="Arial"/>
          <w:iCs/>
          <w:szCs w:val="24"/>
        </w:rPr>
        <w:t xml:space="preserve"> it shows how many people in the UK are vulnerable to forms of anti-social behaviour, with</w:t>
      </w:r>
      <w:r w:rsidR="00504C83" w:rsidRPr="00F9373F">
        <w:rPr>
          <w:rFonts w:cs="Arial"/>
          <w:iCs/>
          <w:szCs w:val="24"/>
        </w:rPr>
        <w:t xml:space="preserve"> the police not being able to attend </w:t>
      </w:r>
      <w:r w:rsidR="00323AEB">
        <w:rPr>
          <w:rFonts w:cs="Arial"/>
          <w:iCs/>
          <w:szCs w:val="24"/>
        </w:rPr>
        <w:t xml:space="preserve">to </w:t>
      </w:r>
      <w:r w:rsidR="00504C83" w:rsidRPr="00F9373F">
        <w:rPr>
          <w:rFonts w:cs="Arial"/>
          <w:iCs/>
          <w:szCs w:val="24"/>
        </w:rPr>
        <w:t>every incident.</w:t>
      </w:r>
      <w:r w:rsidR="005D1463" w:rsidRPr="00F9373F">
        <w:rPr>
          <w:rFonts w:cs="Arial"/>
          <w:iCs/>
          <w:szCs w:val="24"/>
        </w:rPr>
        <w:t xml:space="preserve"> </w:t>
      </w:r>
      <w:r w:rsidR="00CD6D57" w:rsidRPr="00F9373F">
        <w:rPr>
          <w:rFonts w:cs="Arial"/>
          <w:iCs/>
          <w:szCs w:val="24"/>
        </w:rPr>
        <w:t xml:space="preserve">This </w:t>
      </w:r>
      <w:r w:rsidR="003A59FC" w:rsidRPr="00F9373F">
        <w:rPr>
          <w:rFonts w:cs="Arial"/>
          <w:iCs/>
          <w:szCs w:val="24"/>
        </w:rPr>
        <w:t xml:space="preserve">has helped with the development of the </w:t>
      </w:r>
      <w:r w:rsidR="003A59FC" w:rsidRPr="00F9373F">
        <w:rPr>
          <w:rFonts w:cs="Arial"/>
          <w:iCs/>
          <w:szCs w:val="24"/>
        </w:rPr>
        <w:lastRenderedPageBreak/>
        <w:t xml:space="preserve">idea </w:t>
      </w:r>
      <w:r w:rsidR="00C62D7A" w:rsidRPr="00F9373F">
        <w:rPr>
          <w:rFonts w:cs="Arial"/>
          <w:iCs/>
          <w:szCs w:val="24"/>
        </w:rPr>
        <w:t xml:space="preserve">that </w:t>
      </w:r>
      <w:r w:rsidR="00073F96" w:rsidRPr="00F9373F">
        <w:rPr>
          <w:rFonts w:cs="Arial"/>
          <w:iCs/>
          <w:szCs w:val="24"/>
        </w:rPr>
        <w:t xml:space="preserve">anti-social behaviour can be prevented from a young age by providing more </w:t>
      </w:r>
      <w:r w:rsidR="001E2DF3" w:rsidRPr="00F9373F">
        <w:rPr>
          <w:rFonts w:cs="Arial"/>
          <w:iCs/>
          <w:szCs w:val="24"/>
        </w:rPr>
        <w:t>activities and opportunities</w:t>
      </w:r>
      <w:r w:rsidR="008B1A36" w:rsidRPr="00F9373F">
        <w:rPr>
          <w:rFonts w:cs="Arial"/>
          <w:iCs/>
          <w:szCs w:val="24"/>
        </w:rPr>
        <w:t xml:space="preserve">. </w:t>
      </w:r>
    </w:p>
    <w:p w14:paraId="569EA4C1" w14:textId="77777777" w:rsidR="004F27E4" w:rsidRPr="00F9373F" w:rsidRDefault="004F27E4" w:rsidP="00F9373F">
      <w:pPr>
        <w:spacing w:line="240" w:lineRule="auto"/>
        <w:ind w:left="720"/>
        <w:jc w:val="both"/>
        <w:rPr>
          <w:rFonts w:cs="Arial"/>
          <w:iCs/>
          <w:szCs w:val="24"/>
        </w:rPr>
      </w:pPr>
    </w:p>
    <w:p w14:paraId="6DE5D21C" w14:textId="673FADAA" w:rsidR="000433D1" w:rsidRDefault="002B33B0" w:rsidP="005068C6">
      <w:pPr>
        <w:spacing w:line="240" w:lineRule="auto"/>
        <w:jc w:val="both"/>
        <w:rPr>
          <w:rStyle w:val="authors"/>
          <w:rFonts w:cs="Arial"/>
          <w:color w:val="333333"/>
          <w:szCs w:val="24"/>
          <w:shd w:val="clear" w:color="auto" w:fill="FFFFFF"/>
        </w:rPr>
      </w:pPr>
      <w:r w:rsidRPr="00F9373F">
        <w:rPr>
          <w:rFonts w:cs="Arial"/>
          <w:iCs/>
          <w:szCs w:val="24"/>
        </w:rPr>
        <w:t>The reason th</w:t>
      </w:r>
      <w:r w:rsidR="002836DD" w:rsidRPr="00F9373F">
        <w:rPr>
          <w:rFonts w:cs="Arial"/>
          <w:iCs/>
          <w:szCs w:val="24"/>
        </w:rPr>
        <w:t>e</w:t>
      </w:r>
      <w:r w:rsidRPr="00F9373F">
        <w:rPr>
          <w:rFonts w:cs="Arial"/>
          <w:iCs/>
          <w:szCs w:val="24"/>
        </w:rPr>
        <w:t xml:space="preserve"> subject</w:t>
      </w:r>
      <w:r w:rsidR="002836DD" w:rsidRPr="00F9373F">
        <w:rPr>
          <w:rFonts w:cs="Arial"/>
          <w:iCs/>
          <w:szCs w:val="24"/>
        </w:rPr>
        <w:t xml:space="preserve"> of anti-social behaviour</w:t>
      </w:r>
      <w:r w:rsidRPr="00F9373F">
        <w:rPr>
          <w:rFonts w:cs="Arial"/>
          <w:iCs/>
          <w:szCs w:val="24"/>
        </w:rPr>
        <w:t xml:space="preserve"> was chosen for the topic </w:t>
      </w:r>
      <w:r w:rsidR="00200F2A" w:rsidRPr="00F9373F">
        <w:rPr>
          <w:rFonts w:cs="Arial"/>
          <w:iCs/>
          <w:szCs w:val="24"/>
        </w:rPr>
        <w:t xml:space="preserve">was due to the relation it has to </w:t>
      </w:r>
      <w:r w:rsidR="00DB67F6" w:rsidRPr="00F9373F">
        <w:rPr>
          <w:rFonts w:cs="Arial"/>
          <w:iCs/>
          <w:szCs w:val="24"/>
        </w:rPr>
        <w:t>personal</w:t>
      </w:r>
      <w:r w:rsidR="00944A97" w:rsidRPr="00F9373F">
        <w:rPr>
          <w:rFonts w:cs="Arial"/>
          <w:iCs/>
          <w:szCs w:val="24"/>
        </w:rPr>
        <w:t xml:space="preserve"> studies</w:t>
      </w:r>
      <w:r w:rsidR="006D2A46" w:rsidRPr="00F9373F">
        <w:rPr>
          <w:rFonts w:cs="Arial"/>
          <w:iCs/>
          <w:szCs w:val="24"/>
        </w:rPr>
        <w:t xml:space="preserve">, and a knowledge of the subject. </w:t>
      </w:r>
      <w:r w:rsidR="008E1D0F" w:rsidRPr="00F9373F">
        <w:rPr>
          <w:rFonts w:cs="Arial"/>
          <w:iCs/>
          <w:szCs w:val="24"/>
        </w:rPr>
        <w:t xml:space="preserve">After this was decided, extensive research was done to help </w:t>
      </w:r>
      <w:r w:rsidR="004F27E4" w:rsidRPr="00F9373F">
        <w:rPr>
          <w:rFonts w:cs="Arial"/>
          <w:iCs/>
          <w:szCs w:val="24"/>
        </w:rPr>
        <w:t xml:space="preserve">gather more data and recourses for </w:t>
      </w:r>
      <w:r w:rsidR="001563FF" w:rsidRPr="00F9373F">
        <w:rPr>
          <w:rFonts w:cs="Arial"/>
          <w:iCs/>
          <w:szCs w:val="24"/>
        </w:rPr>
        <w:t xml:space="preserve">the chosen topic. It was important that the </w:t>
      </w:r>
      <w:r w:rsidR="002C0216" w:rsidRPr="00F9373F">
        <w:rPr>
          <w:rFonts w:cs="Arial"/>
          <w:iCs/>
          <w:szCs w:val="24"/>
        </w:rPr>
        <w:t>subject that was decided on had a lot of good quality information and statistics</w:t>
      </w:r>
      <w:r w:rsidR="00EA3721" w:rsidRPr="00F9373F">
        <w:rPr>
          <w:rFonts w:cs="Arial"/>
          <w:iCs/>
          <w:szCs w:val="24"/>
        </w:rPr>
        <w:t xml:space="preserve"> to make the idea as great as possible</w:t>
      </w:r>
      <w:r w:rsidR="008B755C" w:rsidRPr="00F9373F">
        <w:rPr>
          <w:rFonts w:cs="Arial"/>
          <w:iCs/>
          <w:szCs w:val="24"/>
        </w:rPr>
        <w:t xml:space="preserve"> and to </w:t>
      </w:r>
      <w:r w:rsidR="00135EF1" w:rsidRPr="00F9373F">
        <w:rPr>
          <w:rFonts w:cs="Arial"/>
          <w:iCs/>
          <w:szCs w:val="24"/>
        </w:rPr>
        <w:t>narrow</w:t>
      </w:r>
      <w:r w:rsidR="008B755C" w:rsidRPr="00F9373F">
        <w:rPr>
          <w:rFonts w:cs="Arial"/>
          <w:iCs/>
          <w:szCs w:val="24"/>
        </w:rPr>
        <w:t xml:space="preserve"> it down </w:t>
      </w:r>
      <w:r w:rsidR="00135EF1" w:rsidRPr="00F9373F">
        <w:rPr>
          <w:rFonts w:cs="Arial"/>
          <w:iCs/>
          <w:szCs w:val="24"/>
        </w:rPr>
        <w:t>to make it more precise</w:t>
      </w:r>
      <w:r w:rsidR="00EA3721" w:rsidRPr="00F9373F">
        <w:rPr>
          <w:rFonts w:cs="Arial"/>
          <w:iCs/>
          <w:szCs w:val="24"/>
        </w:rPr>
        <w:t>. Then after this</w:t>
      </w:r>
      <w:r w:rsidR="00135EF1" w:rsidRPr="00F9373F">
        <w:rPr>
          <w:rFonts w:cs="Arial"/>
          <w:iCs/>
          <w:szCs w:val="24"/>
        </w:rPr>
        <w:t>, many</w:t>
      </w:r>
      <w:r w:rsidR="00A705B8" w:rsidRPr="00F9373F">
        <w:rPr>
          <w:rFonts w:cs="Arial"/>
          <w:iCs/>
          <w:szCs w:val="24"/>
        </w:rPr>
        <w:t xml:space="preserve"> dive</w:t>
      </w:r>
      <w:r w:rsidR="00C54C3B" w:rsidRPr="00F9373F">
        <w:rPr>
          <w:rFonts w:cs="Arial"/>
          <w:iCs/>
          <w:szCs w:val="24"/>
        </w:rPr>
        <w:t xml:space="preserve">rgent thinking </w:t>
      </w:r>
      <w:r w:rsidR="00135EF1" w:rsidRPr="00F9373F">
        <w:rPr>
          <w:rFonts w:cs="Arial"/>
          <w:iCs/>
          <w:szCs w:val="24"/>
        </w:rPr>
        <w:t>techniques</w:t>
      </w:r>
      <w:r w:rsidR="00A656BB" w:rsidRPr="00F9373F">
        <w:rPr>
          <w:rFonts w:cs="Arial"/>
          <w:iCs/>
          <w:szCs w:val="24"/>
        </w:rPr>
        <w:t>,</w:t>
      </w:r>
      <w:r w:rsidR="00135EF1" w:rsidRPr="00F9373F">
        <w:rPr>
          <w:rFonts w:cs="Arial"/>
          <w:iCs/>
          <w:szCs w:val="24"/>
        </w:rPr>
        <w:t xml:space="preserve"> such as brainstorming</w:t>
      </w:r>
      <w:r w:rsidR="00A656BB" w:rsidRPr="00F9373F">
        <w:rPr>
          <w:rFonts w:cs="Arial"/>
          <w:iCs/>
          <w:szCs w:val="24"/>
        </w:rPr>
        <w:t>,</w:t>
      </w:r>
      <w:r w:rsidR="008F2C96" w:rsidRPr="00F9373F">
        <w:rPr>
          <w:rFonts w:cs="Arial"/>
          <w:iCs/>
          <w:szCs w:val="24"/>
        </w:rPr>
        <w:t xml:space="preserve"> were used to come up with </w:t>
      </w:r>
      <w:r w:rsidR="00A656BB" w:rsidRPr="00F9373F">
        <w:rPr>
          <w:rFonts w:cs="Arial"/>
          <w:iCs/>
          <w:szCs w:val="24"/>
        </w:rPr>
        <w:t>multiple ideas</w:t>
      </w:r>
      <w:r w:rsidR="00C15C14" w:rsidRPr="00F9373F">
        <w:rPr>
          <w:rFonts w:cs="Arial"/>
          <w:iCs/>
          <w:szCs w:val="24"/>
        </w:rPr>
        <w:t xml:space="preserve"> to help tackle the problem of anti-social behaviour. This allowed for numerous outside the box ideas to be created</w:t>
      </w:r>
      <w:r w:rsidR="00213811" w:rsidRPr="00F9373F">
        <w:rPr>
          <w:rFonts w:cs="Arial"/>
          <w:iCs/>
          <w:szCs w:val="24"/>
        </w:rPr>
        <w:t xml:space="preserve"> </w:t>
      </w:r>
      <w:r w:rsidR="00B579B2" w:rsidRPr="00F9373F">
        <w:rPr>
          <w:rFonts w:cs="Arial"/>
          <w:iCs/>
          <w:szCs w:val="24"/>
        </w:rPr>
        <w:t xml:space="preserve">and </w:t>
      </w:r>
      <w:r w:rsidR="00DC33B9" w:rsidRPr="00F9373F">
        <w:rPr>
          <w:rFonts w:cs="Arial"/>
          <w:iCs/>
          <w:szCs w:val="24"/>
        </w:rPr>
        <w:t>helped</w:t>
      </w:r>
      <w:r w:rsidR="00B579B2" w:rsidRPr="00F9373F">
        <w:rPr>
          <w:rFonts w:cs="Arial"/>
          <w:iCs/>
          <w:szCs w:val="24"/>
        </w:rPr>
        <w:t xml:space="preserve"> for one idea to blossom into other potential </w:t>
      </w:r>
      <w:r w:rsidR="00F33195" w:rsidRPr="00F9373F">
        <w:rPr>
          <w:rFonts w:cs="Arial"/>
          <w:iCs/>
          <w:szCs w:val="24"/>
        </w:rPr>
        <w:t xml:space="preserve">thoughts and ideas </w:t>
      </w:r>
      <w:r w:rsidR="003E4572" w:rsidRPr="00F9373F">
        <w:rPr>
          <w:rFonts w:cs="Arial"/>
          <w:iCs/>
          <w:szCs w:val="24"/>
        </w:rPr>
        <w:t>(</w:t>
      </w:r>
      <w:r w:rsidR="0049505D">
        <w:rPr>
          <w:rStyle w:val="authors"/>
          <w:rFonts w:cs="Arial"/>
          <w:color w:val="333333"/>
          <w:szCs w:val="24"/>
          <w:shd w:val="clear" w:color="auto" w:fill="FFFFFF"/>
        </w:rPr>
        <w:t>B</w:t>
      </w:r>
      <w:r w:rsidR="00722E8C">
        <w:rPr>
          <w:rStyle w:val="authors"/>
          <w:rFonts w:cs="Arial"/>
          <w:color w:val="333333"/>
          <w:szCs w:val="24"/>
          <w:shd w:val="clear" w:color="auto" w:fill="FFFFFF"/>
        </w:rPr>
        <w:t xml:space="preserve">aer, 2014). </w:t>
      </w:r>
      <w:r w:rsidR="009F0835">
        <w:rPr>
          <w:rStyle w:val="authors"/>
          <w:rFonts w:cs="Arial"/>
          <w:color w:val="333333"/>
          <w:szCs w:val="24"/>
          <w:shd w:val="clear" w:color="auto" w:fill="FFFFFF"/>
        </w:rPr>
        <w:t xml:space="preserve">Then </w:t>
      </w:r>
      <w:r w:rsidR="00D56850">
        <w:rPr>
          <w:rStyle w:val="authors"/>
          <w:rFonts w:cs="Arial"/>
          <w:color w:val="333333"/>
          <w:szCs w:val="24"/>
          <w:shd w:val="clear" w:color="auto" w:fill="FFFFFF"/>
        </w:rPr>
        <w:t>a conclusion</w:t>
      </w:r>
      <w:r w:rsidR="009F0835">
        <w:rPr>
          <w:rStyle w:val="authors"/>
          <w:rFonts w:cs="Arial"/>
          <w:color w:val="333333"/>
          <w:szCs w:val="24"/>
          <w:shd w:val="clear" w:color="auto" w:fill="FFFFFF"/>
        </w:rPr>
        <w:t xml:space="preserve"> to the </w:t>
      </w:r>
      <w:r w:rsidR="00803305">
        <w:rPr>
          <w:rStyle w:val="authors"/>
          <w:rFonts w:cs="Arial"/>
          <w:color w:val="333333"/>
          <w:szCs w:val="24"/>
          <w:shd w:val="clear" w:color="auto" w:fill="FFFFFF"/>
        </w:rPr>
        <w:t xml:space="preserve">proposed idea was to be made by using </w:t>
      </w:r>
      <w:proofErr w:type="gramStart"/>
      <w:r w:rsidR="00803305">
        <w:rPr>
          <w:rStyle w:val="authors"/>
          <w:rFonts w:cs="Arial"/>
          <w:color w:val="333333"/>
          <w:szCs w:val="24"/>
          <w:shd w:val="clear" w:color="auto" w:fill="FFFFFF"/>
        </w:rPr>
        <w:t>all of</w:t>
      </w:r>
      <w:proofErr w:type="gramEnd"/>
      <w:r w:rsidR="00803305">
        <w:rPr>
          <w:rStyle w:val="authors"/>
          <w:rFonts w:cs="Arial"/>
          <w:color w:val="333333"/>
          <w:szCs w:val="24"/>
          <w:shd w:val="clear" w:color="auto" w:fill="FFFFFF"/>
        </w:rPr>
        <w:t xml:space="preserve"> the gathered research</w:t>
      </w:r>
      <w:r w:rsidR="00277F37">
        <w:rPr>
          <w:rStyle w:val="authors"/>
          <w:rFonts w:cs="Arial"/>
          <w:color w:val="333333"/>
          <w:szCs w:val="24"/>
          <w:shd w:val="clear" w:color="auto" w:fill="FFFFFF"/>
        </w:rPr>
        <w:t xml:space="preserve">, data/statistics, and ideas found to come to the best possible </w:t>
      </w:r>
      <w:r w:rsidR="00B9182E">
        <w:rPr>
          <w:rStyle w:val="authors"/>
          <w:rFonts w:cs="Arial"/>
          <w:color w:val="333333"/>
          <w:szCs w:val="24"/>
          <w:shd w:val="clear" w:color="auto" w:fill="FFFFFF"/>
        </w:rPr>
        <w:t xml:space="preserve">decision. </w:t>
      </w:r>
    </w:p>
    <w:p w14:paraId="4FDC5B85" w14:textId="53AFDAE7" w:rsidR="00323AEB" w:rsidRDefault="00323AEB" w:rsidP="00F9373F">
      <w:pPr>
        <w:spacing w:line="240" w:lineRule="auto"/>
        <w:ind w:left="720"/>
        <w:jc w:val="both"/>
        <w:rPr>
          <w:rStyle w:val="authors"/>
          <w:rFonts w:cs="Arial"/>
          <w:color w:val="333333"/>
          <w:szCs w:val="24"/>
          <w:shd w:val="clear" w:color="auto" w:fill="FFFFFF"/>
        </w:rPr>
      </w:pPr>
    </w:p>
    <w:p w14:paraId="1C6DA4BD" w14:textId="535D644E" w:rsidR="00323AEB" w:rsidRPr="00F9373F" w:rsidRDefault="00323AEB" w:rsidP="005068C6">
      <w:pPr>
        <w:spacing w:line="240" w:lineRule="auto"/>
        <w:jc w:val="both"/>
        <w:rPr>
          <w:rFonts w:cs="Arial"/>
          <w:iCs/>
          <w:szCs w:val="24"/>
        </w:rPr>
      </w:pPr>
      <w:r w:rsidRPr="00F9373F">
        <w:rPr>
          <w:rFonts w:cs="Arial"/>
          <w:iCs/>
          <w:szCs w:val="24"/>
        </w:rPr>
        <w:t>This idea adds value to communities across the UK as it gives opportunities for young people to stay out of trouble whilst also partaking in an enjoyable activity.</w:t>
      </w:r>
      <w:r w:rsidR="005068A4">
        <w:rPr>
          <w:rFonts w:cs="Arial"/>
          <w:iCs/>
          <w:szCs w:val="24"/>
        </w:rPr>
        <w:t xml:space="preserve"> If the younger generation is brought up in ways to discourage </w:t>
      </w:r>
      <w:r w:rsidR="009060A3">
        <w:rPr>
          <w:rFonts w:cs="Arial"/>
          <w:iCs/>
          <w:szCs w:val="24"/>
        </w:rPr>
        <w:t>anti-social</w:t>
      </w:r>
      <w:r w:rsidR="005068A4">
        <w:rPr>
          <w:rFonts w:cs="Arial"/>
          <w:iCs/>
          <w:szCs w:val="24"/>
        </w:rPr>
        <w:t xml:space="preserve"> behaviour</w:t>
      </w:r>
      <w:r w:rsidR="009060A3">
        <w:rPr>
          <w:rFonts w:cs="Arial"/>
          <w:iCs/>
          <w:szCs w:val="24"/>
        </w:rPr>
        <w:t xml:space="preserve">, it will help all future generations have a better standard of living. </w:t>
      </w:r>
      <w:r w:rsidR="000B2183">
        <w:rPr>
          <w:rFonts w:cs="Arial"/>
          <w:iCs/>
          <w:szCs w:val="24"/>
        </w:rPr>
        <w:t xml:space="preserve">By using </w:t>
      </w:r>
      <w:r w:rsidR="00D56850">
        <w:rPr>
          <w:rFonts w:cs="Arial"/>
          <w:iCs/>
          <w:szCs w:val="24"/>
        </w:rPr>
        <w:t xml:space="preserve">the </w:t>
      </w:r>
      <w:proofErr w:type="spellStart"/>
      <w:r w:rsidR="00D83DE1">
        <w:rPr>
          <w:rFonts w:cs="Arial"/>
          <w:iCs/>
          <w:szCs w:val="24"/>
        </w:rPr>
        <w:t>Lackeus</w:t>
      </w:r>
      <w:proofErr w:type="spellEnd"/>
      <w:r w:rsidR="00D83DE1">
        <w:rPr>
          <w:rFonts w:cs="Arial"/>
          <w:iCs/>
          <w:szCs w:val="24"/>
        </w:rPr>
        <w:t xml:space="preserve"> value diagram, created in 2018, we can </w:t>
      </w:r>
      <w:r w:rsidR="00CF72C1">
        <w:rPr>
          <w:rFonts w:cs="Arial"/>
          <w:iCs/>
          <w:szCs w:val="24"/>
        </w:rPr>
        <w:t>assess</w:t>
      </w:r>
      <w:r w:rsidR="00D83DE1">
        <w:rPr>
          <w:rFonts w:cs="Arial"/>
          <w:iCs/>
          <w:szCs w:val="24"/>
        </w:rPr>
        <w:t xml:space="preserve"> the value that this idea brings</w:t>
      </w:r>
      <w:r w:rsidR="00CF72C1">
        <w:rPr>
          <w:rFonts w:cs="Arial"/>
          <w:iCs/>
          <w:szCs w:val="24"/>
        </w:rPr>
        <w:t xml:space="preserve"> to enjoyment, economic, influence, </w:t>
      </w:r>
      <w:r w:rsidR="00214F69">
        <w:rPr>
          <w:rFonts w:cs="Arial"/>
          <w:iCs/>
          <w:szCs w:val="24"/>
        </w:rPr>
        <w:t>harmony,</w:t>
      </w:r>
      <w:r w:rsidR="00CF72C1">
        <w:rPr>
          <w:rFonts w:cs="Arial"/>
          <w:iCs/>
          <w:szCs w:val="24"/>
        </w:rPr>
        <w:t xml:space="preserve"> and social value.</w:t>
      </w:r>
      <w:r w:rsidR="00214F69">
        <w:rPr>
          <w:rFonts w:cs="Arial"/>
          <w:iCs/>
          <w:szCs w:val="24"/>
        </w:rPr>
        <w:t xml:space="preserve"> </w:t>
      </w:r>
      <w:r w:rsidR="00530028">
        <w:rPr>
          <w:rFonts w:cs="Arial"/>
          <w:iCs/>
          <w:szCs w:val="24"/>
        </w:rPr>
        <w:t xml:space="preserve">A decrease in the </w:t>
      </w:r>
      <w:r w:rsidR="00B45F75">
        <w:rPr>
          <w:rFonts w:cs="Arial"/>
          <w:iCs/>
          <w:szCs w:val="24"/>
        </w:rPr>
        <w:t xml:space="preserve">rate of anti-social behaviour would </w:t>
      </w:r>
      <w:r w:rsidR="0028042C">
        <w:rPr>
          <w:rFonts w:cs="Arial"/>
          <w:iCs/>
          <w:szCs w:val="24"/>
        </w:rPr>
        <w:t xml:space="preserve">be applied to </w:t>
      </w:r>
      <w:r w:rsidR="00AB1698">
        <w:rPr>
          <w:rFonts w:cs="Arial"/>
          <w:iCs/>
          <w:szCs w:val="24"/>
        </w:rPr>
        <w:t xml:space="preserve">social value, as it would allow communities to become safer and happier. It would apply to </w:t>
      </w:r>
      <w:r w:rsidR="002F0359">
        <w:rPr>
          <w:rFonts w:cs="Arial"/>
          <w:iCs/>
          <w:szCs w:val="24"/>
        </w:rPr>
        <w:t xml:space="preserve">influence value, as a strong influence of a safer country may inspire other places to apply these methods. </w:t>
      </w:r>
      <w:r w:rsidR="00583815">
        <w:rPr>
          <w:rFonts w:cs="Arial"/>
          <w:iCs/>
          <w:szCs w:val="24"/>
        </w:rPr>
        <w:t xml:space="preserve">Economic value would also be included as the police would have to spend less time and money on </w:t>
      </w:r>
      <w:r w:rsidR="00B43051">
        <w:rPr>
          <w:rFonts w:cs="Arial"/>
          <w:iCs/>
          <w:szCs w:val="24"/>
        </w:rPr>
        <w:t xml:space="preserve">small behavioural </w:t>
      </w:r>
      <w:r w:rsidR="00D56850">
        <w:rPr>
          <w:rFonts w:cs="Arial"/>
          <w:iCs/>
          <w:szCs w:val="24"/>
        </w:rPr>
        <w:t>crimes and</w:t>
      </w:r>
      <w:r w:rsidR="00B43051">
        <w:rPr>
          <w:rFonts w:cs="Arial"/>
          <w:iCs/>
          <w:szCs w:val="24"/>
        </w:rPr>
        <w:t xml:space="preserve"> can focus more on more urgent matters. And finally</w:t>
      </w:r>
      <w:r w:rsidR="002B0922">
        <w:rPr>
          <w:rFonts w:cs="Arial"/>
          <w:iCs/>
          <w:szCs w:val="24"/>
        </w:rPr>
        <w:t>,</w:t>
      </w:r>
      <w:r w:rsidR="00B43051">
        <w:rPr>
          <w:rFonts w:cs="Arial"/>
          <w:iCs/>
          <w:szCs w:val="24"/>
        </w:rPr>
        <w:t xml:space="preserve"> </w:t>
      </w:r>
      <w:r w:rsidR="008B022F">
        <w:rPr>
          <w:rFonts w:cs="Arial"/>
          <w:iCs/>
          <w:szCs w:val="24"/>
        </w:rPr>
        <w:t xml:space="preserve">it can be related to harmony value as it is an idea that makes perfect sense </w:t>
      </w:r>
      <w:r w:rsidR="002B0922">
        <w:rPr>
          <w:rFonts w:cs="Arial"/>
          <w:iCs/>
          <w:szCs w:val="24"/>
        </w:rPr>
        <w:t>and has clear and obvious benefits with little to no negatives.</w:t>
      </w:r>
    </w:p>
    <w:p w14:paraId="5639ECC7" w14:textId="073D62E4" w:rsidR="00FF0BD7" w:rsidRPr="00F9373F" w:rsidRDefault="00FF0BD7" w:rsidP="00F9373F">
      <w:pPr>
        <w:spacing w:line="240" w:lineRule="auto"/>
        <w:ind w:left="720"/>
        <w:jc w:val="both"/>
        <w:rPr>
          <w:rFonts w:cs="Arial"/>
          <w:iCs/>
          <w:szCs w:val="24"/>
        </w:rPr>
      </w:pPr>
    </w:p>
    <w:p w14:paraId="59077B13" w14:textId="77777777" w:rsidR="00FF0BD7" w:rsidRPr="00F9373F" w:rsidRDefault="00FF0BD7" w:rsidP="00F9373F">
      <w:pPr>
        <w:spacing w:line="240" w:lineRule="auto"/>
        <w:ind w:left="720"/>
        <w:jc w:val="both"/>
        <w:rPr>
          <w:rFonts w:cs="Arial"/>
          <w:iCs/>
          <w:szCs w:val="24"/>
        </w:rPr>
      </w:pPr>
    </w:p>
    <w:p w14:paraId="70A3044A" w14:textId="47F7A7A2" w:rsidR="005068C6" w:rsidRDefault="007527E4" w:rsidP="005068C6">
      <w:pPr>
        <w:spacing w:line="240" w:lineRule="auto"/>
        <w:jc w:val="both"/>
        <w:rPr>
          <w:rFonts w:cs="Arial"/>
          <w:b/>
          <w:bCs/>
          <w:iCs/>
          <w:szCs w:val="24"/>
          <w:u w:val="single"/>
        </w:rPr>
      </w:pPr>
      <w:r w:rsidRPr="007527E4">
        <w:rPr>
          <w:rFonts w:cs="Arial"/>
          <w:b/>
          <w:bCs/>
          <w:iCs/>
          <w:szCs w:val="24"/>
          <w:u w:val="single"/>
        </w:rPr>
        <w:t xml:space="preserve">Task </w:t>
      </w:r>
      <w:r w:rsidR="00E06D72">
        <w:rPr>
          <w:rFonts w:cs="Arial"/>
          <w:b/>
          <w:bCs/>
          <w:iCs/>
          <w:szCs w:val="24"/>
          <w:u w:val="single"/>
        </w:rPr>
        <w:t>3</w:t>
      </w:r>
    </w:p>
    <w:p w14:paraId="022E6676" w14:textId="21E7BCD0" w:rsidR="007527E4" w:rsidRDefault="007527E4" w:rsidP="005068C6">
      <w:pPr>
        <w:spacing w:line="240" w:lineRule="auto"/>
        <w:jc w:val="both"/>
        <w:rPr>
          <w:rFonts w:cs="Arial"/>
          <w:b/>
          <w:bCs/>
          <w:iCs/>
          <w:szCs w:val="24"/>
          <w:u w:val="single"/>
        </w:rPr>
      </w:pPr>
    </w:p>
    <w:p w14:paraId="52434AE2" w14:textId="7A9C9957" w:rsidR="007527E4" w:rsidRDefault="007527E4" w:rsidP="005068C6">
      <w:pPr>
        <w:spacing w:line="240" w:lineRule="auto"/>
        <w:jc w:val="both"/>
        <w:rPr>
          <w:rFonts w:cs="Arial"/>
          <w:b/>
          <w:bCs/>
          <w:iCs/>
          <w:szCs w:val="24"/>
          <w:u w:val="single"/>
        </w:rPr>
      </w:pPr>
    </w:p>
    <w:p w14:paraId="64B38541" w14:textId="77777777" w:rsidR="007527E4" w:rsidRDefault="007527E4" w:rsidP="005068C6">
      <w:pPr>
        <w:spacing w:line="240" w:lineRule="auto"/>
        <w:jc w:val="both"/>
        <w:rPr>
          <w:rFonts w:cs="Arial"/>
          <w:b/>
          <w:bCs/>
          <w:iCs/>
          <w:szCs w:val="24"/>
          <w:u w:val="single"/>
        </w:rPr>
      </w:pPr>
    </w:p>
    <w:p w14:paraId="0A65C665" w14:textId="306D58E1" w:rsidR="007527E4" w:rsidRPr="007527E4" w:rsidRDefault="00C53EB4" w:rsidP="005068C6">
      <w:pPr>
        <w:spacing w:line="240" w:lineRule="auto"/>
        <w:jc w:val="both"/>
        <w:rPr>
          <w:rFonts w:cs="Arial"/>
          <w:b/>
          <w:bCs/>
          <w:iCs/>
          <w:szCs w:val="24"/>
          <w:u w:val="single"/>
        </w:rPr>
      </w:pPr>
      <w:r>
        <w:rPr>
          <w:rFonts w:cs="Arial"/>
          <w:b/>
          <w:bCs/>
          <w:iCs/>
          <w:szCs w:val="24"/>
          <w:u w:val="single"/>
        </w:rPr>
        <w:t>2 Minute Pitch Video</w:t>
      </w:r>
    </w:p>
    <w:p w14:paraId="488666D8" w14:textId="77777777" w:rsidR="005068C6" w:rsidRDefault="005068C6" w:rsidP="005068C6">
      <w:pPr>
        <w:spacing w:line="240" w:lineRule="auto"/>
        <w:jc w:val="both"/>
        <w:rPr>
          <w:rFonts w:cs="Arial"/>
          <w:i/>
          <w:szCs w:val="24"/>
        </w:rPr>
      </w:pPr>
    </w:p>
    <w:p w14:paraId="1E6EE742" w14:textId="24F5E21E" w:rsidR="007527E4" w:rsidRDefault="00CD5BA8" w:rsidP="005068C6">
      <w:pPr>
        <w:spacing w:line="240" w:lineRule="auto"/>
        <w:jc w:val="both"/>
        <w:rPr>
          <w:rFonts w:cs="Arial"/>
          <w:iCs/>
          <w:szCs w:val="24"/>
        </w:rPr>
      </w:pPr>
      <w:r>
        <w:rPr>
          <w:rFonts w:cs="Arial"/>
          <w:iCs/>
          <w:szCs w:val="24"/>
        </w:rPr>
        <w:object w:dxaOrig="2880" w:dyaOrig="810" w14:anchorId="68AD6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269.35pt;height:75.4pt" o:ole="">
            <v:imagedata r:id="rId9" o:title=""/>
          </v:shape>
          <o:OLEObject Type="Embed" ProgID="Package" ShapeID="_x0000_i1027" DrawAspect="Content" ObjectID="_1730891420" r:id="rId10"/>
        </w:object>
      </w:r>
    </w:p>
    <w:p w14:paraId="0E942DB2" w14:textId="65A9C234" w:rsidR="007527E4" w:rsidRDefault="007527E4" w:rsidP="005068C6">
      <w:pPr>
        <w:spacing w:line="240" w:lineRule="auto"/>
        <w:jc w:val="both"/>
        <w:rPr>
          <w:rFonts w:cs="Arial"/>
          <w:iCs/>
          <w:szCs w:val="24"/>
        </w:rPr>
      </w:pPr>
    </w:p>
    <w:p w14:paraId="3C8C3C1A" w14:textId="078FB66F" w:rsidR="007527E4" w:rsidRPr="000F6E87" w:rsidRDefault="000F6E87" w:rsidP="005068C6">
      <w:pPr>
        <w:spacing w:line="240" w:lineRule="auto"/>
        <w:jc w:val="both"/>
        <w:rPr>
          <w:rFonts w:cs="Arial"/>
          <w:b/>
          <w:bCs/>
          <w:iCs/>
          <w:szCs w:val="24"/>
          <w:u w:val="single"/>
        </w:rPr>
      </w:pPr>
      <w:r w:rsidRPr="000F6E87">
        <w:rPr>
          <w:rFonts w:cs="Arial"/>
          <w:b/>
          <w:bCs/>
          <w:iCs/>
          <w:szCs w:val="24"/>
          <w:u w:val="single"/>
        </w:rPr>
        <w:t>Supporting Flyer</w:t>
      </w:r>
    </w:p>
    <w:p w14:paraId="42DFE1D7" w14:textId="77777777" w:rsidR="007527E4" w:rsidRDefault="007527E4" w:rsidP="005068C6">
      <w:pPr>
        <w:spacing w:line="240" w:lineRule="auto"/>
        <w:jc w:val="both"/>
        <w:rPr>
          <w:rFonts w:cs="Arial"/>
          <w:iCs/>
          <w:szCs w:val="24"/>
        </w:rPr>
      </w:pPr>
    </w:p>
    <w:p w14:paraId="7AB1F2BE" w14:textId="7D78CD74" w:rsidR="00A44E11" w:rsidRPr="003764D2" w:rsidRDefault="00740603" w:rsidP="005068C6">
      <w:pPr>
        <w:spacing w:line="240" w:lineRule="auto"/>
        <w:jc w:val="both"/>
        <w:rPr>
          <w:rFonts w:cs="Arial"/>
          <w:iCs/>
          <w:szCs w:val="24"/>
        </w:rPr>
      </w:pPr>
      <w:r w:rsidRPr="00740603">
        <w:rPr>
          <w:rFonts w:cs="Arial"/>
          <w:iCs/>
          <w:noProof/>
          <w:szCs w:val="24"/>
        </w:rPr>
        <w:lastRenderedPageBreak/>
        <w:drawing>
          <wp:inline distT="0" distB="0" distL="0" distR="0" wp14:anchorId="0B88BE7E" wp14:editId="58B1FCB3">
            <wp:extent cx="5731510" cy="3999865"/>
            <wp:effectExtent l="0" t="0" r="2540" b="635"/>
            <wp:docPr id="3" name="Picture 3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 with low confidenc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99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77FC14" w14:textId="77777777" w:rsidR="003764D2" w:rsidRDefault="003764D2" w:rsidP="00F9373F">
      <w:pPr>
        <w:spacing w:line="240" w:lineRule="auto"/>
        <w:ind w:left="720"/>
        <w:jc w:val="both"/>
        <w:rPr>
          <w:rFonts w:cs="Arial"/>
          <w:iCs/>
          <w:szCs w:val="24"/>
        </w:rPr>
      </w:pPr>
    </w:p>
    <w:p w14:paraId="7DF88F91" w14:textId="77777777" w:rsidR="003764D2" w:rsidRDefault="003764D2" w:rsidP="00F9373F">
      <w:pPr>
        <w:spacing w:line="240" w:lineRule="auto"/>
        <w:ind w:left="720"/>
        <w:jc w:val="both"/>
        <w:rPr>
          <w:rFonts w:cs="Arial"/>
          <w:iCs/>
          <w:szCs w:val="24"/>
        </w:rPr>
      </w:pPr>
    </w:p>
    <w:p w14:paraId="1D3102FB" w14:textId="77777777" w:rsidR="000F6E87" w:rsidRDefault="000F6E87" w:rsidP="000F6E87">
      <w:pPr>
        <w:spacing w:line="240" w:lineRule="auto"/>
        <w:jc w:val="both"/>
        <w:rPr>
          <w:rFonts w:cs="Arial"/>
          <w:iCs/>
          <w:szCs w:val="24"/>
        </w:rPr>
      </w:pPr>
    </w:p>
    <w:p w14:paraId="10A89460" w14:textId="77777777" w:rsidR="000F6E87" w:rsidRDefault="000F6E87" w:rsidP="000F6E87">
      <w:pPr>
        <w:spacing w:line="240" w:lineRule="auto"/>
        <w:jc w:val="both"/>
        <w:rPr>
          <w:rFonts w:cs="Arial"/>
          <w:iCs/>
          <w:szCs w:val="24"/>
        </w:rPr>
      </w:pPr>
    </w:p>
    <w:p w14:paraId="6E290820" w14:textId="77777777" w:rsidR="000F6E87" w:rsidRDefault="000F6E87" w:rsidP="000F6E87">
      <w:pPr>
        <w:spacing w:line="240" w:lineRule="auto"/>
        <w:jc w:val="both"/>
        <w:rPr>
          <w:rFonts w:cs="Arial"/>
          <w:iCs/>
          <w:szCs w:val="24"/>
        </w:rPr>
      </w:pPr>
    </w:p>
    <w:p w14:paraId="52A30344" w14:textId="77777777" w:rsidR="000F6E87" w:rsidRDefault="000F6E87" w:rsidP="000F6E87">
      <w:pPr>
        <w:spacing w:line="240" w:lineRule="auto"/>
        <w:jc w:val="both"/>
        <w:rPr>
          <w:rFonts w:cs="Arial"/>
          <w:iCs/>
          <w:szCs w:val="24"/>
        </w:rPr>
      </w:pPr>
    </w:p>
    <w:p w14:paraId="580AEDD4" w14:textId="77777777" w:rsidR="000F6E87" w:rsidRDefault="000F6E87" w:rsidP="000F6E87">
      <w:pPr>
        <w:spacing w:line="240" w:lineRule="auto"/>
        <w:jc w:val="both"/>
        <w:rPr>
          <w:rFonts w:cs="Arial"/>
          <w:iCs/>
          <w:szCs w:val="24"/>
        </w:rPr>
      </w:pPr>
    </w:p>
    <w:p w14:paraId="1FE82CC6" w14:textId="77777777" w:rsidR="000F6E87" w:rsidRDefault="000F6E87" w:rsidP="000F6E87">
      <w:pPr>
        <w:spacing w:line="240" w:lineRule="auto"/>
        <w:jc w:val="both"/>
        <w:rPr>
          <w:rFonts w:cs="Arial"/>
          <w:iCs/>
          <w:szCs w:val="24"/>
        </w:rPr>
      </w:pPr>
    </w:p>
    <w:p w14:paraId="102D3641" w14:textId="18C7B9D0" w:rsidR="000F6E87" w:rsidRDefault="000F6E87" w:rsidP="000F6E87">
      <w:pPr>
        <w:spacing w:line="240" w:lineRule="auto"/>
        <w:jc w:val="both"/>
        <w:rPr>
          <w:rFonts w:cs="Arial"/>
          <w:iCs/>
          <w:szCs w:val="24"/>
        </w:rPr>
      </w:pPr>
      <w:r w:rsidRPr="00A44E11">
        <w:rPr>
          <w:rFonts w:cs="Arial"/>
          <w:iCs/>
          <w:noProof/>
          <w:szCs w:val="24"/>
        </w:rPr>
        <w:lastRenderedPageBreak/>
        <w:drawing>
          <wp:inline distT="0" distB="0" distL="0" distR="0" wp14:anchorId="41302E90" wp14:editId="70773306">
            <wp:extent cx="5674360" cy="4012161"/>
            <wp:effectExtent l="0" t="0" r="2540" b="7620"/>
            <wp:docPr id="1" name="Picture 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80384" cy="4016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BC471F" w14:textId="62E05A54" w:rsidR="000F6E87" w:rsidRDefault="000F6E87" w:rsidP="000F6E87">
      <w:pPr>
        <w:spacing w:line="240" w:lineRule="auto"/>
        <w:jc w:val="both"/>
        <w:rPr>
          <w:rFonts w:cs="Arial"/>
          <w:iCs/>
          <w:szCs w:val="24"/>
        </w:rPr>
      </w:pPr>
    </w:p>
    <w:p w14:paraId="32F9BF20" w14:textId="63FAFB66" w:rsidR="006D5D0D" w:rsidRPr="000F6E87" w:rsidRDefault="006D5D0D" w:rsidP="000F6E87">
      <w:pPr>
        <w:spacing w:line="240" w:lineRule="auto"/>
        <w:ind w:left="720"/>
        <w:jc w:val="both"/>
        <w:rPr>
          <w:rFonts w:cs="Arial"/>
          <w:iCs/>
          <w:szCs w:val="24"/>
        </w:rPr>
      </w:pPr>
    </w:p>
    <w:p w14:paraId="78D7869F" w14:textId="77777777" w:rsidR="006D5D0D" w:rsidRPr="00F9373F" w:rsidRDefault="006D5D0D" w:rsidP="00F9373F">
      <w:pPr>
        <w:spacing w:line="240" w:lineRule="auto"/>
        <w:ind w:left="720"/>
        <w:jc w:val="both"/>
        <w:rPr>
          <w:rFonts w:cs="Arial"/>
          <w:i/>
          <w:szCs w:val="24"/>
        </w:rPr>
      </w:pPr>
    </w:p>
    <w:p w14:paraId="158AFE00" w14:textId="77777777" w:rsidR="002D084E" w:rsidRPr="00F9373F" w:rsidRDefault="002D084E" w:rsidP="00F9373F">
      <w:pPr>
        <w:spacing w:line="240" w:lineRule="auto"/>
        <w:ind w:left="720"/>
        <w:rPr>
          <w:rFonts w:cs="Arial"/>
          <w:szCs w:val="24"/>
        </w:rPr>
      </w:pPr>
    </w:p>
    <w:p w14:paraId="018B5254" w14:textId="13163DA8" w:rsidR="00EB5CB3" w:rsidRDefault="00EB5CB3" w:rsidP="000F6E87">
      <w:pPr>
        <w:spacing w:line="240" w:lineRule="auto"/>
        <w:jc w:val="both"/>
        <w:rPr>
          <w:rFonts w:cs="Arial"/>
          <w:i/>
          <w:szCs w:val="24"/>
        </w:rPr>
      </w:pPr>
    </w:p>
    <w:p w14:paraId="7F9AE6CD" w14:textId="20C4E512" w:rsidR="000F6E87" w:rsidRDefault="000F6E87" w:rsidP="000F6E87">
      <w:pPr>
        <w:spacing w:line="240" w:lineRule="auto"/>
        <w:jc w:val="both"/>
        <w:rPr>
          <w:rFonts w:cs="Arial"/>
          <w:i/>
          <w:szCs w:val="24"/>
        </w:rPr>
      </w:pPr>
    </w:p>
    <w:p w14:paraId="3C94AD7E" w14:textId="2ED09F54" w:rsidR="00D56850" w:rsidRDefault="00D56850" w:rsidP="000F6E87">
      <w:pPr>
        <w:spacing w:line="240" w:lineRule="auto"/>
        <w:jc w:val="both"/>
        <w:rPr>
          <w:rFonts w:cs="Arial"/>
          <w:i/>
          <w:szCs w:val="24"/>
        </w:rPr>
      </w:pPr>
    </w:p>
    <w:p w14:paraId="147D2A37" w14:textId="20C94B83" w:rsidR="00D56850" w:rsidRDefault="00D56850" w:rsidP="000F6E87">
      <w:pPr>
        <w:spacing w:line="240" w:lineRule="auto"/>
        <w:jc w:val="both"/>
        <w:rPr>
          <w:rFonts w:cs="Arial"/>
          <w:i/>
          <w:szCs w:val="24"/>
        </w:rPr>
      </w:pPr>
    </w:p>
    <w:p w14:paraId="656297A9" w14:textId="12611BA5" w:rsidR="00D56850" w:rsidRDefault="00D56850" w:rsidP="000F6E87">
      <w:pPr>
        <w:spacing w:line="240" w:lineRule="auto"/>
        <w:jc w:val="both"/>
        <w:rPr>
          <w:rFonts w:cs="Arial"/>
          <w:i/>
          <w:szCs w:val="24"/>
        </w:rPr>
      </w:pPr>
    </w:p>
    <w:p w14:paraId="326E35F9" w14:textId="491971AA" w:rsidR="00D56850" w:rsidRDefault="00D56850" w:rsidP="000F6E87">
      <w:pPr>
        <w:spacing w:line="240" w:lineRule="auto"/>
        <w:jc w:val="both"/>
        <w:rPr>
          <w:rFonts w:cs="Arial"/>
          <w:i/>
          <w:szCs w:val="24"/>
        </w:rPr>
      </w:pPr>
    </w:p>
    <w:p w14:paraId="702A6949" w14:textId="26161041" w:rsidR="00D56850" w:rsidRDefault="00D56850" w:rsidP="000F6E87">
      <w:pPr>
        <w:spacing w:line="240" w:lineRule="auto"/>
        <w:jc w:val="both"/>
        <w:rPr>
          <w:rFonts w:cs="Arial"/>
          <w:i/>
          <w:szCs w:val="24"/>
        </w:rPr>
      </w:pPr>
    </w:p>
    <w:p w14:paraId="377A5578" w14:textId="6B2DBDD9" w:rsidR="00D56850" w:rsidRDefault="00D56850" w:rsidP="000F6E87">
      <w:pPr>
        <w:spacing w:line="240" w:lineRule="auto"/>
        <w:jc w:val="both"/>
        <w:rPr>
          <w:rFonts w:cs="Arial"/>
          <w:i/>
          <w:szCs w:val="24"/>
        </w:rPr>
      </w:pPr>
    </w:p>
    <w:p w14:paraId="54D92531" w14:textId="2974B047" w:rsidR="00D56850" w:rsidRDefault="00D56850" w:rsidP="000F6E87">
      <w:pPr>
        <w:spacing w:line="240" w:lineRule="auto"/>
        <w:jc w:val="both"/>
        <w:rPr>
          <w:rFonts w:cs="Arial"/>
          <w:i/>
          <w:szCs w:val="24"/>
        </w:rPr>
      </w:pPr>
    </w:p>
    <w:p w14:paraId="7C9B67B6" w14:textId="70E69BBD" w:rsidR="00D56850" w:rsidRDefault="00D56850" w:rsidP="000F6E87">
      <w:pPr>
        <w:spacing w:line="240" w:lineRule="auto"/>
        <w:jc w:val="both"/>
        <w:rPr>
          <w:rFonts w:cs="Arial"/>
          <w:i/>
          <w:szCs w:val="24"/>
        </w:rPr>
      </w:pPr>
    </w:p>
    <w:p w14:paraId="59F18DC8" w14:textId="22D90FB2" w:rsidR="00D56850" w:rsidRDefault="00D56850" w:rsidP="000F6E87">
      <w:pPr>
        <w:spacing w:line="240" w:lineRule="auto"/>
        <w:jc w:val="both"/>
        <w:rPr>
          <w:rFonts w:cs="Arial"/>
          <w:i/>
          <w:szCs w:val="24"/>
        </w:rPr>
      </w:pPr>
    </w:p>
    <w:p w14:paraId="7C3BD190" w14:textId="1DE38078" w:rsidR="00D56850" w:rsidRDefault="00D56850" w:rsidP="000F6E87">
      <w:pPr>
        <w:spacing w:line="240" w:lineRule="auto"/>
        <w:jc w:val="both"/>
        <w:rPr>
          <w:rFonts w:cs="Arial"/>
          <w:i/>
          <w:szCs w:val="24"/>
        </w:rPr>
      </w:pPr>
    </w:p>
    <w:p w14:paraId="3BC43883" w14:textId="71B8C6EA" w:rsidR="00D56850" w:rsidRDefault="00D56850" w:rsidP="000F6E87">
      <w:pPr>
        <w:spacing w:line="240" w:lineRule="auto"/>
        <w:jc w:val="both"/>
        <w:rPr>
          <w:rFonts w:cs="Arial"/>
          <w:i/>
          <w:szCs w:val="24"/>
        </w:rPr>
      </w:pPr>
    </w:p>
    <w:p w14:paraId="58B3EA3B" w14:textId="092DB094" w:rsidR="00D56850" w:rsidRDefault="00D56850" w:rsidP="000F6E87">
      <w:pPr>
        <w:spacing w:line="240" w:lineRule="auto"/>
        <w:jc w:val="both"/>
        <w:rPr>
          <w:rFonts w:cs="Arial"/>
          <w:i/>
          <w:szCs w:val="24"/>
        </w:rPr>
      </w:pPr>
    </w:p>
    <w:p w14:paraId="38DBDAC2" w14:textId="656418C5" w:rsidR="00D56850" w:rsidRDefault="00D56850" w:rsidP="000F6E87">
      <w:pPr>
        <w:spacing w:line="240" w:lineRule="auto"/>
        <w:jc w:val="both"/>
        <w:rPr>
          <w:rFonts w:cs="Arial"/>
          <w:i/>
          <w:szCs w:val="24"/>
        </w:rPr>
      </w:pPr>
    </w:p>
    <w:p w14:paraId="4C1724AB" w14:textId="2EE68B90" w:rsidR="00D56850" w:rsidRDefault="00D56850" w:rsidP="000F6E87">
      <w:pPr>
        <w:spacing w:line="240" w:lineRule="auto"/>
        <w:jc w:val="both"/>
        <w:rPr>
          <w:rFonts w:cs="Arial"/>
          <w:i/>
          <w:szCs w:val="24"/>
        </w:rPr>
      </w:pPr>
    </w:p>
    <w:p w14:paraId="5D84EC2D" w14:textId="4F656485" w:rsidR="00D56850" w:rsidRDefault="00D56850" w:rsidP="000F6E87">
      <w:pPr>
        <w:spacing w:line="240" w:lineRule="auto"/>
        <w:jc w:val="both"/>
        <w:rPr>
          <w:rFonts w:cs="Arial"/>
          <w:i/>
          <w:szCs w:val="24"/>
        </w:rPr>
      </w:pPr>
    </w:p>
    <w:p w14:paraId="7FCE2AEA" w14:textId="77777777" w:rsidR="00D56850" w:rsidRDefault="00D56850" w:rsidP="000F6E87">
      <w:pPr>
        <w:spacing w:line="240" w:lineRule="auto"/>
        <w:jc w:val="both"/>
        <w:rPr>
          <w:rFonts w:cs="Arial"/>
          <w:i/>
          <w:szCs w:val="24"/>
        </w:rPr>
      </w:pPr>
    </w:p>
    <w:p w14:paraId="1C695C52" w14:textId="110776C1" w:rsidR="000F6E87" w:rsidRDefault="000F6E87" w:rsidP="000F6E87">
      <w:pPr>
        <w:spacing w:line="240" w:lineRule="auto"/>
        <w:jc w:val="both"/>
        <w:rPr>
          <w:rFonts w:cs="Arial"/>
          <w:i/>
          <w:szCs w:val="24"/>
        </w:rPr>
      </w:pPr>
    </w:p>
    <w:p w14:paraId="66639018" w14:textId="149BDB96" w:rsidR="000F6E87" w:rsidRDefault="000F6E87" w:rsidP="000F6E87">
      <w:pPr>
        <w:spacing w:line="240" w:lineRule="auto"/>
        <w:jc w:val="both"/>
        <w:rPr>
          <w:rFonts w:cs="Arial"/>
          <w:i/>
          <w:szCs w:val="24"/>
        </w:rPr>
      </w:pPr>
    </w:p>
    <w:p w14:paraId="3A43CE6D" w14:textId="565309A2" w:rsidR="000F6E87" w:rsidRDefault="000F6E87" w:rsidP="000F6E87">
      <w:pPr>
        <w:spacing w:line="240" w:lineRule="auto"/>
        <w:jc w:val="both"/>
        <w:rPr>
          <w:rFonts w:cs="Arial"/>
          <w:i/>
          <w:szCs w:val="24"/>
        </w:rPr>
      </w:pPr>
    </w:p>
    <w:p w14:paraId="4AA5641E" w14:textId="45FEABB0" w:rsidR="000F6E87" w:rsidRDefault="000F6E87" w:rsidP="000F6E87">
      <w:pPr>
        <w:spacing w:line="240" w:lineRule="auto"/>
        <w:jc w:val="both"/>
        <w:rPr>
          <w:rFonts w:cs="Arial"/>
          <w:i/>
          <w:szCs w:val="24"/>
        </w:rPr>
      </w:pPr>
    </w:p>
    <w:p w14:paraId="20DB034A" w14:textId="5678AD45" w:rsidR="000F6E87" w:rsidRDefault="000F6E87" w:rsidP="000F6E87">
      <w:pPr>
        <w:spacing w:line="240" w:lineRule="auto"/>
        <w:jc w:val="both"/>
        <w:rPr>
          <w:rFonts w:cs="Arial"/>
          <w:iCs/>
          <w:szCs w:val="24"/>
        </w:rPr>
      </w:pPr>
    </w:p>
    <w:p w14:paraId="6E9C0F39" w14:textId="502E851F" w:rsidR="000F6E87" w:rsidRDefault="000F6E87" w:rsidP="000F6E87">
      <w:pPr>
        <w:spacing w:line="240" w:lineRule="auto"/>
        <w:jc w:val="both"/>
        <w:rPr>
          <w:rFonts w:cs="Arial"/>
          <w:b/>
          <w:bCs/>
          <w:iCs/>
          <w:szCs w:val="24"/>
          <w:u w:val="single"/>
        </w:rPr>
      </w:pPr>
      <w:r w:rsidRPr="000F6E87">
        <w:rPr>
          <w:rFonts w:cs="Arial"/>
          <w:b/>
          <w:bCs/>
          <w:iCs/>
          <w:szCs w:val="24"/>
          <w:u w:val="single"/>
        </w:rPr>
        <w:lastRenderedPageBreak/>
        <w:t>Task 4</w:t>
      </w:r>
    </w:p>
    <w:p w14:paraId="23B5E814" w14:textId="14951DBC" w:rsidR="000F6E87" w:rsidRDefault="000F6E87" w:rsidP="000F6E87">
      <w:pPr>
        <w:spacing w:line="240" w:lineRule="auto"/>
        <w:jc w:val="both"/>
        <w:rPr>
          <w:rFonts w:cs="Arial"/>
          <w:b/>
          <w:bCs/>
          <w:iCs/>
          <w:szCs w:val="24"/>
          <w:u w:val="single"/>
        </w:rPr>
      </w:pPr>
    </w:p>
    <w:p w14:paraId="37A2804D" w14:textId="766728A1" w:rsidR="000F6E87" w:rsidRDefault="000F6E87" w:rsidP="000F6E87">
      <w:pPr>
        <w:spacing w:line="240" w:lineRule="auto"/>
        <w:jc w:val="both"/>
        <w:rPr>
          <w:rFonts w:cs="Arial"/>
          <w:b/>
          <w:bCs/>
          <w:iCs/>
          <w:szCs w:val="24"/>
          <w:u w:val="single"/>
        </w:rPr>
      </w:pPr>
      <w:r>
        <w:rPr>
          <w:rFonts w:cs="Arial"/>
          <w:b/>
          <w:bCs/>
          <w:iCs/>
          <w:szCs w:val="24"/>
          <w:u w:val="single"/>
        </w:rPr>
        <w:t>A3 Project Showcase Poster</w:t>
      </w:r>
    </w:p>
    <w:p w14:paraId="6E8EB101" w14:textId="732971C4" w:rsidR="000F6E87" w:rsidRDefault="000F6E87" w:rsidP="000F6E87">
      <w:pPr>
        <w:spacing w:line="240" w:lineRule="auto"/>
        <w:jc w:val="both"/>
        <w:rPr>
          <w:rFonts w:cs="Arial"/>
          <w:b/>
          <w:bCs/>
          <w:iCs/>
          <w:szCs w:val="24"/>
          <w:u w:val="single"/>
        </w:rPr>
      </w:pPr>
    </w:p>
    <w:p w14:paraId="17FE5687" w14:textId="77777777" w:rsidR="000F6E87" w:rsidRPr="000F6E87" w:rsidRDefault="000F6E87" w:rsidP="000F6E87">
      <w:pPr>
        <w:spacing w:line="240" w:lineRule="auto"/>
        <w:jc w:val="both"/>
        <w:rPr>
          <w:rFonts w:cs="Arial"/>
          <w:b/>
          <w:bCs/>
          <w:iCs/>
          <w:szCs w:val="24"/>
          <w:u w:val="single"/>
        </w:rPr>
      </w:pPr>
    </w:p>
    <w:p w14:paraId="71CFE3D8" w14:textId="6C08EEA2" w:rsidR="00EB5CB3" w:rsidRPr="00EB5CB3" w:rsidRDefault="00EB5CB3" w:rsidP="00EB5CB3">
      <w:pPr>
        <w:spacing w:line="240" w:lineRule="auto"/>
        <w:jc w:val="both"/>
        <w:rPr>
          <w:rFonts w:cs="Arial"/>
          <w:iCs/>
          <w:szCs w:val="24"/>
        </w:rPr>
      </w:pPr>
      <w:r w:rsidRPr="00EB5CB3">
        <w:rPr>
          <w:rFonts w:cs="Arial"/>
          <w:iCs/>
          <w:noProof/>
          <w:szCs w:val="24"/>
        </w:rPr>
        <w:drawing>
          <wp:inline distT="0" distB="0" distL="0" distR="0" wp14:anchorId="2DB7AEE5" wp14:editId="39EE8FBC">
            <wp:extent cx="6511024" cy="4572000"/>
            <wp:effectExtent l="0" t="0" r="4445" b="0"/>
            <wp:docPr id="4" name="Picture 4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graphical user interfac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521642" cy="4579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5AE954" w14:textId="0BAAEC77" w:rsidR="002A0C17" w:rsidRPr="00F9373F" w:rsidRDefault="002A0C17" w:rsidP="00F9373F">
      <w:pPr>
        <w:spacing w:line="240" w:lineRule="auto"/>
        <w:rPr>
          <w:rFonts w:cs="Arial"/>
          <w:szCs w:val="24"/>
        </w:rPr>
      </w:pPr>
    </w:p>
    <w:p w14:paraId="055C5049" w14:textId="659FBB1B" w:rsidR="005E4657" w:rsidRDefault="005E4657" w:rsidP="00F9373F">
      <w:pPr>
        <w:spacing w:line="240" w:lineRule="auto"/>
        <w:rPr>
          <w:rFonts w:cs="Arial"/>
          <w:b/>
          <w:bCs/>
          <w:szCs w:val="24"/>
          <w:u w:val="single"/>
        </w:rPr>
      </w:pPr>
      <w:r w:rsidRPr="000F6E87">
        <w:rPr>
          <w:rFonts w:cs="Arial"/>
          <w:b/>
          <w:bCs/>
          <w:szCs w:val="24"/>
          <w:u w:val="single"/>
        </w:rPr>
        <w:t>Reference</w:t>
      </w:r>
      <w:r w:rsidR="000F6E87" w:rsidRPr="000F6E87">
        <w:rPr>
          <w:rFonts w:cs="Arial"/>
          <w:b/>
          <w:bCs/>
          <w:szCs w:val="24"/>
          <w:u w:val="single"/>
        </w:rPr>
        <w:t xml:space="preserve"> List</w:t>
      </w:r>
    </w:p>
    <w:p w14:paraId="3BD9ECDA" w14:textId="69D1293A" w:rsidR="000F6E87" w:rsidRDefault="000F6E87" w:rsidP="00F9373F">
      <w:pPr>
        <w:spacing w:line="240" w:lineRule="auto"/>
        <w:rPr>
          <w:rFonts w:cs="Arial"/>
          <w:b/>
          <w:bCs/>
          <w:szCs w:val="24"/>
          <w:u w:val="single"/>
        </w:rPr>
      </w:pPr>
    </w:p>
    <w:p w14:paraId="182797EC" w14:textId="0989EDE5" w:rsidR="003D658A" w:rsidRDefault="003D658A" w:rsidP="00F9373F">
      <w:pPr>
        <w:spacing w:line="240" w:lineRule="auto"/>
        <w:rPr>
          <w:rFonts w:cs="Arial"/>
          <w:b/>
          <w:bCs/>
          <w:szCs w:val="24"/>
          <w:u w:val="single"/>
        </w:rPr>
      </w:pPr>
      <w:r w:rsidRPr="00146C43">
        <w:rPr>
          <w:rFonts w:cs="Arial"/>
          <w:color w:val="000000"/>
          <w:szCs w:val="24"/>
        </w:rPr>
        <w:t>ANTISOCIAL BEHAVIOR: A META-ANALYSIS*. </w:t>
      </w:r>
      <w:r w:rsidRPr="00146C43">
        <w:rPr>
          <w:rFonts w:cs="Arial"/>
          <w:i/>
          <w:iCs/>
          <w:color w:val="000000"/>
          <w:szCs w:val="24"/>
        </w:rPr>
        <w:t>Criminology</w:t>
      </w:r>
      <w:r w:rsidRPr="00146C43">
        <w:rPr>
          <w:rFonts w:cs="Arial"/>
          <w:color w:val="000000"/>
          <w:szCs w:val="24"/>
        </w:rPr>
        <w:t>, 49(4), pp.1063–1107.Accessed: 18/11/2022</w:t>
      </w:r>
    </w:p>
    <w:p w14:paraId="3B5D68CA" w14:textId="77777777" w:rsidR="003D658A" w:rsidRDefault="003D658A" w:rsidP="00F9373F">
      <w:pPr>
        <w:spacing w:line="240" w:lineRule="auto"/>
        <w:rPr>
          <w:rFonts w:cs="Arial"/>
          <w:b/>
          <w:bCs/>
          <w:szCs w:val="24"/>
          <w:u w:val="single"/>
        </w:rPr>
      </w:pPr>
    </w:p>
    <w:p w14:paraId="6EC0FB7D" w14:textId="14130E17" w:rsidR="003D658A" w:rsidRDefault="003D658A" w:rsidP="003D658A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146C43">
        <w:rPr>
          <w:rFonts w:ascii="Arial" w:hAnsi="Arial" w:cs="Arial"/>
          <w:color w:val="000000"/>
        </w:rPr>
        <w:t>BANNISTER, J. and O’SULLIVAN, A. (2012). Civility, Community Cohesion and Antisocial Behaviour: Policy and Social Harmony. </w:t>
      </w:r>
      <w:r w:rsidRPr="00146C43">
        <w:rPr>
          <w:rFonts w:ascii="Arial" w:hAnsi="Arial" w:cs="Arial"/>
          <w:i/>
          <w:iCs/>
          <w:color w:val="000000"/>
        </w:rPr>
        <w:t>Journal of Social Policy</w:t>
      </w:r>
      <w:r w:rsidRPr="00146C43">
        <w:rPr>
          <w:rFonts w:ascii="Arial" w:hAnsi="Arial" w:cs="Arial"/>
          <w:color w:val="000000"/>
        </w:rPr>
        <w:t xml:space="preserve">, 42(1), pp.91–110. </w:t>
      </w:r>
      <w:proofErr w:type="gramStart"/>
      <w:r w:rsidRPr="00146C43">
        <w:rPr>
          <w:rFonts w:ascii="Arial" w:hAnsi="Arial" w:cs="Arial"/>
          <w:color w:val="000000"/>
        </w:rPr>
        <w:t>doi:10.1017/s0047279412000736.Accessed</w:t>
      </w:r>
      <w:proofErr w:type="gramEnd"/>
      <w:r w:rsidRPr="00146C43">
        <w:rPr>
          <w:rFonts w:ascii="Arial" w:hAnsi="Arial" w:cs="Arial"/>
          <w:color w:val="000000"/>
        </w:rPr>
        <w:t>: 20/11/2022</w:t>
      </w:r>
    </w:p>
    <w:p w14:paraId="3A105070" w14:textId="1EEAA87D" w:rsidR="003D658A" w:rsidRDefault="003D658A" w:rsidP="003D658A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7D22516D" w14:textId="26B72909" w:rsidR="003D658A" w:rsidRPr="00941016" w:rsidRDefault="003D658A" w:rsidP="00941016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proofErr w:type="spellStart"/>
      <w:r w:rsidRPr="00146C43">
        <w:rPr>
          <w:rFonts w:ascii="Arial" w:hAnsi="Arial" w:cs="Arial"/>
          <w:color w:val="000000"/>
        </w:rPr>
        <w:t>Beelmann</w:t>
      </w:r>
      <w:proofErr w:type="spellEnd"/>
      <w:r w:rsidRPr="00146C43">
        <w:rPr>
          <w:rFonts w:ascii="Arial" w:hAnsi="Arial" w:cs="Arial"/>
          <w:color w:val="000000"/>
        </w:rPr>
        <w:t xml:space="preserve">, A., Arnold, L.S. and </w:t>
      </w:r>
      <w:proofErr w:type="spellStart"/>
      <w:r w:rsidRPr="00146C43">
        <w:rPr>
          <w:rFonts w:ascii="Arial" w:hAnsi="Arial" w:cs="Arial"/>
          <w:color w:val="000000"/>
        </w:rPr>
        <w:t>Hercher</w:t>
      </w:r>
      <w:proofErr w:type="spellEnd"/>
      <w:r w:rsidRPr="00146C43">
        <w:rPr>
          <w:rFonts w:ascii="Arial" w:hAnsi="Arial" w:cs="Arial"/>
          <w:color w:val="000000"/>
        </w:rPr>
        <w:t xml:space="preserve">, J. (2023). Parent training programs for preventing and treating antisocial </w:t>
      </w:r>
      <w:proofErr w:type="spellStart"/>
      <w:r w:rsidRPr="00146C43">
        <w:rPr>
          <w:rFonts w:ascii="Arial" w:hAnsi="Arial" w:cs="Arial"/>
          <w:color w:val="000000"/>
        </w:rPr>
        <w:t>behavior</w:t>
      </w:r>
      <w:proofErr w:type="spellEnd"/>
      <w:r w:rsidRPr="00146C43">
        <w:rPr>
          <w:rFonts w:ascii="Arial" w:hAnsi="Arial" w:cs="Arial"/>
          <w:color w:val="000000"/>
        </w:rPr>
        <w:t xml:space="preserve"> in children and adolescents: A comprehensive meta-analysis of international studies. </w:t>
      </w:r>
      <w:r w:rsidRPr="00146C43">
        <w:rPr>
          <w:rFonts w:ascii="Arial" w:hAnsi="Arial" w:cs="Arial"/>
          <w:i/>
          <w:iCs/>
          <w:color w:val="000000"/>
        </w:rPr>
        <w:t xml:space="preserve">Aggression and Violent </w:t>
      </w:r>
      <w:proofErr w:type="spellStart"/>
      <w:r w:rsidRPr="00146C43">
        <w:rPr>
          <w:rFonts w:ascii="Arial" w:hAnsi="Arial" w:cs="Arial"/>
          <w:i/>
          <w:iCs/>
          <w:color w:val="000000"/>
        </w:rPr>
        <w:t>Behavior</w:t>
      </w:r>
      <w:proofErr w:type="spellEnd"/>
      <w:r w:rsidRPr="00146C43">
        <w:rPr>
          <w:rFonts w:ascii="Arial" w:hAnsi="Arial" w:cs="Arial"/>
          <w:color w:val="000000"/>
        </w:rPr>
        <w:t>, 68, p.101798.Accessed: 18/11/2022</w:t>
      </w:r>
    </w:p>
    <w:p w14:paraId="3D685509" w14:textId="4614BF07" w:rsidR="003D658A" w:rsidRDefault="003D658A" w:rsidP="003D658A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146C43">
        <w:rPr>
          <w:rFonts w:ascii="Arial" w:hAnsi="Arial" w:cs="Arial"/>
          <w:color w:val="000000"/>
        </w:rPr>
        <w:lastRenderedPageBreak/>
        <w:t>Boyles, M. (2022). </w:t>
      </w:r>
      <w:r w:rsidRPr="00146C43">
        <w:rPr>
          <w:rFonts w:ascii="Arial" w:hAnsi="Arial" w:cs="Arial"/>
          <w:i/>
          <w:iCs/>
          <w:color w:val="000000"/>
        </w:rPr>
        <w:t>What Is Creative Problem-Solving &amp; Why Is It Important?</w:t>
      </w:r>
      <w:r w:rsidRPr="00146C43">
        <w:rPr>
          <w:rFonts w:ascii="Arial" w:hAnsi="Arial" w:cs="Arial"/>
          <w:color w:val="000000"/>
        </w:rPr>
        <w:t xml:space="preserve"> [online] Business Insights Blog. Available at: </w:t>
      </w:r>
      <w:hyperlink r:id="rId14" w:history="1">
        <w:r w:rsidRPr="00146C43">
          <w:rPr>
            <w:rStyle w:val="Hyperlink"/>
            <w:rFonts w:ascii="Arial" w:hAnsi="Arial" w:cs="Arial"/>
          </w:rPr>
          <w:t>https://online.hbs.edu/blog/post/what-is-creative-problem-solving</w:t>
        </w:r>
      </w:hyperlink>
      <w:r w:rsidRPr="00146C43">
        <w:rPr>
          <w:rFonts w:ascii="Arial" w:hAnsi="Arial" w:cs="Arial"/>
          <w:color w:val="000000"/>
        </w:rPr>
        <w:t>.Accessed: 24/11/2022</w:t>
      </w:r>
    </w:p>
    <w:p w14:paraId="24F155D2" w14:textId="597630CE" w:rsidR="003D658A" w:rsidRDefault="003D658A" w:rsidP="003D658A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477A3C2C" w14:textId="77777777" w:rsidR="003D658A" w:rsidRPr="00146C43" w:rsidRDefault="003D658A" w:rsidP="003D658A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proofErr w:type="spellStart"/>
      <w:r w:rsidRPr="00146C43">
        <w:rPr>
          <w:rFonts w:ascii="Arial" w:hAnsi="Arial" w:cs="Arial"/>
          <w:color w:val="000000"/>
        </w:rPr>
        <w:t>CrimeRate</w:t>
      </w:r>
      <w:proofErr w:type="spellEnd"/>
      <w:r w:rsidRPr="00146C43">
        <w:rPr>
          <w:rFonts w:ascii="Arial" w:hAnsi="Arial" w:cs="Arial"/>
          <w:color w:val="000000"/>
        </w:rPr>
        <w:t xml:space="preserve"> (2021). </w:t>
      </w:r>
      <w:r w:rsidRPr="00146C43">
        <w:rPr>
          <w:rFonts w:ascii="Arial" w:hAnsi="Arial" w:cs="Arial"/>
          <w:i/>
          <w:iCs/>
          <w:color w:val="000000"/>
        </w:rPr>
        <w:t xml:space="preserve">Anti-Social Behaviour Crime and Safety Statistics | </w:t>
      </w:r>
      <w:proofErr w:type="spellStart"/>
      <w:r w:rsidRPr="00146C43">
        <w:rPr>
          <w:rFonts w:ascii="Arial" w:hAnsi="Arial" w:cs="Arial"/>
          <w:i/>
          <w:iCs/>
          <w:color w:val="000000"/>
        </w:rPr>
        <w:t>CrimeRate</w:t>
      </w:r>
      <w:proofErr w:type="spellEnd"/>
      <w:r w:rsidRPr="00146C43">
        <w:rPr>
          <w:rFonts w:ascii="Arial" w:hAnsi="Arial" w:cs="Arial"/>
          <w:color w:val="000000"/>
        </w:rPr>
        <w:t xml:space="preserve">. crimerate.co.uk. Available at: </w:t>
      </w:r>
      <w:hyperlink r:id="rId15" w:history="1">
        <w:r w:rsidRPr="00146C43">
          <w:rPr>
            <w:rStyle w:val="Hyperlink"/>
            <w:rFonts w:ascii="Arial" w:hAnsi="Arial" w:cs="Arial"/>
          </w:rPr>
          <w:t>https://crimerate.co.uk/anti-social-behaviour</w:t>
        </w:r>
      </w:hyperlink>
      <w:r w:rsidRPr="00146C43">
        <w:rPr>
          <w:rFonts w:ascii="Arial" w:hAnsi="Arial" w:cs="Arial"/>
          <w:color w:val="000000"/>
        </w:rPr>
        <w:t>.Accessed: 20/11/2022</w:t>
      </w:r>
    </w:p>
    <w:p w14:paraId="263B2EAC" w14:textId="77777777" w:rsidR="003D658A" w:rsidRPr="00146C43" w:rsidRDefault="003D658A" w:rsidP="003D658A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133F630C" w14:textId="77777777" w:rsidR="003D658A" w:rsidRPr="00146C43" w:rsidRDefault="003D658A" w:rsidP="003D658A">
      <w:pPr>
        <w:pStyle w:val="p2"/>
        <w:spacing w:before="0" w:beforeAutospacing="0" w:after="0" w:afterAutospacing="0"/>
        <w:rPr>
          <w:rFonts w:ascii="Arial" w:hAnsi="Arial" w:cs="Arial"/>
          <w:sz w:val="24"/>
          <w:szCs w:val="24"/>
        </w:rPr>
      </w:pPr>
      <w:r w:rsidRPr="00146C43">
        <w:rPr>
          <w:rFonts w:ascii="Arial" w:hAnsi="Arial" w:cs="Arial"/>
          <w:sz w:val="24"/>
          <w:szCs w:val="24"/>
        </w:rPr>
        <w:t xml:space="preserve">Clark, S. and </w:t>
      </w:r>
      <w:proofErr w:type="spellStart"/>
      <w:r w:rsidRPr="00146C43">
        <w:rPr>
          <w:rFonts w:ascii="Arial" w:hAnsi="Arial" w:cs="Arial"/>
          <w:sz w:val="24"/>
          <w:szCs w:val="24"/>
        </w:rPr>
        <w:t>Muthén</w:t>
      </w:r>
      <w:proofErr w:type="spellEnd"/>
      <w:r w:rsidRPr="00146C43">
        <w:rPr>
          <w:rFonts w:ascii="Arial" w:hAnsi="Arial" w:cs="Arial"/>
          <w:sz w:val="24"/>
          <w:szCs w:val="24"/>
        </w:rPr>
        <w:t xml:space="preserve">, B. (2009). </w:t>
      </w:r>
      <w:r w:rsidRPr="00146C43">
        <w:rPr>
          <w:rFonts w:ascii="Arial" w:hAnsi="Arial" w:cs="Arial"/>
          <w:i/>
          <w:iCs/>
          <w:sz w:val="24"/>
          <w:szCs w:val="24"/>
        </w:rPr>
        <w:t xml:space="preserve">Relating Latent Class Analysis Results to Variables not Included in the Analysis. </w:t>
      </w:r>
      <w:r w:rsidRPr="00146C43"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Pr="00146C43">
          <w:rPr>
            <w:rStyle w:val="Hyperlink"/>
            <w:rFonts w:ascii="Arial" w:hAnsi="Arial" w:cs="Arial"/>
            <w:sz w:val="24"/>
            <w:szCs w:val="24"/>
          </w:rPr>
          <w:t>https://www.researchgate.net/figure/Figure-Two-Antisocial-Behavior-data-Profile-Plot_fig1_237346694</w:t>
        </w:r>
      </w:hyperlink>
      <w:r w:rsidRPr="00146C43">
        <w:rPr>
          <w:rFonts w:ascii="Arial" w:hAnsi="Arial" w:cs="Arial"/>
          <w:sz w:val="24"/>
          <w:szCs w:val="24"/>
        </w:rPr>
        <w:t>.</w:t>
      </w:r>
      <w:r w:rsidRPr="00146C43">
        <w:rPr>
          <w:rFonts w:ascii="Arial" w:hAnsi="Arial" w:cs="Arial"/>
          <w:color w:val="000000"/>
          <w:sz w:val="24"/>
          <w:szCs w:val="24"/>
        </w:rPr>
        <w:t>Accessed: 19/11/2022</w:t>
      </w:r>
    </w:p>
    <w:p w14:paraId="75684D3F" w14:textId="77777777" w:rsidR="003D658A" w:rsidRPr="003D658A" w:rsidRDefault="003D658A" w:rsidP="00F9373F">
      <w:pPr>
        <w:spacing w:line="240" w:lineRule="auto"/>
        <w:rPr>
          <w:rFonts w:cs="Arial"/>
          <w:szCs w:val="24"/>
        </w:rPr>
      </w:pPr>
    </w:p>
    <w:p w14:paraId="1AE07A19" w14:textId="23007AEA" w:rsidR="00E038F9" w:rsidRPr="00146C43" w:rsidRDefault="00E038F9" w:rsidP="00E17259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146C43">
        <w:rPr>
          <w:rFonts w:ascii="Arial" w:hAnsi="Arial" w:cs="Arial"/>
          <w:color w:val="000000"/>
        </w:rPr>
        <w:t>Glaze, B. (2021). </w:t>
      </w:r>
      <w:r w:rsidRPr="00146C43">
        <w:rPr>
          <w:rFonts w:ascii="Arial" w:hAnsi="Arial" w:cs="Arial"/>
          <w:i/>
          <w:iCs/>
          <w:color w:val="000000"/>
        </w:rPr>
        <w:t>Five million more antisocial behaviour incidents in just 10 years, figures show</w:t>
      </w:r>
      <w:r w:rsidRPr="00146C43">
        <w:rPr>
          <w:rFonts w:ascii="Arial" w:hAnsi="Arial" w:cs="Arial"/>
          <w:color w:val="000000"/>
        </w:rPr>
        <w:t xml:space="preserve">. </w:t>
      </w:r>
      <w:r w:rsidR="00B2147E" w:rsidRPr="00146C43">
        <w:rPr>
          <w:rFonts w:ascii="Arial" w:hAnsi="Arial" w:cs="Arial"/>
          <w:color w:val="000000"/>
        </w:rPr>
        <w:t>M</w:t>
      </w:r>
      <w:r w:rsidRPr="00146C43">
        <w:rPr>
          <w:rFonts w:ascii="Arial" w:hAnsi="Arial" w:cs="Arial"/>
          <w:color w:val="000000"/>
        </w:rPr>
        <w:t xml:space="preserve">irror. Available at: </w:t>
      </w:r>
      <w:hyperlink r:id="rId17" w:history="1">
        <w:r w:rsidRPr="00146C43">
          <w:rPr>
            <w:rStyle w:val="Hyperlink"/>
            <w:rFonts w:ascii="Arial" w:hAnsi="Arial" w:cs="Arial"/>
          </w:rPr>
          <w:t>https://www.mirror.co.uk/news/politics/five-million-more-antisocial-behaviour-23869605</w:t>
        </w:r>
      </w:hyperlink>
      <w:r w:rsidRPr="00146C43">
        <w:rPr>
          <w:rFonts w:ascii="Arial" w:hAnsi="Arial" w:cs="Arial"/>
          <w:color w:val="000000"/>
        </w:rPr>
        <w:t>.</w:t>
      </w:r>
      <w:r w:rsidR="008C2D36" w:rsidRPr="00146C43">
        <w:rPr>
          <w:rFonts w:ascii="Arial" w:hAnsi="Arial" w:cs="Arial"/>
          <w:color w:val="000000"/>
        </w:rPr>
        <w:t>Accessed: 19/11/2022</w:t>
      </w:r>
    </w:p>
    <w:p w14:paraId="0C411D24" w14:textId="6293DF10" w:rsidR="005E4657" w:rsidRPr="00146C43" w:rsidRDefault="005E4657" w:rsidP="00F9373F">
      <w:pPr>
        <w:spacing w:line="240" w:lineRule="auto"/>
        <w:rPr>
          <w:rFonts w:cs="Arial"/>
          <w:szCs w:val="24"/>
        </w:rPr>
      </w:pPr>
    </w:p>
    <w:p w14:paraId="65D6C361" w14:textId="5D29ADE1" w:rsidR="00E17259" w:rsidRPr="00146C43" w:rsidRDefault="00495AEC" w:rsidP="00E17259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Gov.UK. </w:t>
      </w:r>
      <w:r w:rsidR="00E17259" w:rsidRPr="00146C43">
        <w:rPr>
          <w:rFonts w:ascii="Arial" w:hAnsi="Arial" w:cs="Arial"/>
          <w:i/>
          <w:iCs/>
          <w:color w:val="000000"/>
        </w:rPr>
        <w:t>Anti-social behaviour reports | Local Government Association</w:t>
      </w:r>
      <w:r w:rsidR="00E17259" w:rsidRPr="00146C43">
        <w:rPr>
          <w:rFonts w:ascii="Arial" w:hAnsi="Arial" w:cs="Arial"/>
          <w:color w:val="000000"/>
        </w:rPr>
        <w:t xml:space="preserve">. Available at: </w:t>
      </w:r>
      <w:hyperlink r:id="rId18" w:history="1">
        <w:r w:rsidR="00E17259" w:rsidRPr="00146C43">
          <w:rPr>
            <w:rStyle w:val="Hyperlink"/>
            <w:rFonts w:ascii="Arial" w:hAnsi="Arial" w:cs="Arial"/>
          </w:rPr>
          <w:t>https://www.local.gov.uk/lga-libdem-group/template-press-releases/anti-so</w:t>
        </w:r>
        <w:r w:rsidR="00E17259" w:rsidRPr="00146C43">
          <w:rPr>
            <w:rStyle w:val="Hyperlink"/>
            <w:rFonts w:ascii="Arial" w:hAnsi="Arial" w:cs="Arial"/>
          </w:rPr>
          <w:t>c</w:t>
        </w:r>
        <w:r w:rsidR="00E17259" w:rsidRPr="00146C43">
          <w:rPr>
            <w:rStyle w:val="Hyperlink"/>
            <w:rFonts w:ascii="Arial" w:hAnsi="Arial" w:cs="Arial"/>
          </w:rPr>
          <w:t>ial-behaviour-reports</w:t>
        </w:r>
      </w:hyperlink>
      <w:r w:rsidR="00E17259" w:rsidRPr="00146C43">
        <w:rPr>
          <w:rFonts w:ascii="Arial" w:hAnsi="Arial" w:cs="Arial"/>
          <w:color w:val="000000"/>
        </w:rPr>
        <w:t>.Accessed: 19/11/2022</w:t>
      </w:r>
    </w:p>
    <w:p w14:paraId="04E89116" w14:textId="35866754" w:rsidR="002A25E9" w:rsidRPr="00146C43" w:rsidRDefault="002A25E9" w:rsidP="002A25E9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7860FD39" w14:textId="5A7EBB7C" w:rsidR="002A25E9" w:rsidRPr="00633C4F" w:rsidRDefault="002A25E9" w:rsidP="002A25E9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633C4F">
        <w:rPr>
          <w:rFonts w:ascii="Arial" w:hAnsi="Arial" w:cs="Arial"/>
          <w:color w:val="000000"/>
        </w:rPr>
        <w:t>‌</w:t>
      </w:r>
      <w:proofErr w:type="spellStart"/>
      <w:r w:rsidR="00633C4F" w:rsidRPr="00633C4F">
        <w:rPr>
          <w:rFonts w:ascii="Arial" w:hAnsi="Arial" w:cs="Arial"/>
          <w:shd w:val="clear" w:color="auto" w:fill="FFFFFF"/>
        </w:rPr>
        <w:t>Gyllenspetz</w:t>
      </w:r>
      <w:proofErr w:type="spellEnd"/>
      <w:r w:rsidR="00633C4F" w:rsidRPr="00633C4F">
        <w:rPr>
          <w:rFonts w:ascii="Arial" w:hAnsi="Arial" w:cs="Arial"/>
          <w:shd w:val="clear" w:color="auto" w:fill="FFFFFF"/>
        </w:rPr>
        <w:t>, H</w:t>
      </w:r>
      <w:r w:rsidR="00633C4F" w:rsidRPr="00633C4F">
        <w:rPr>
          <w:rFonts w:ascii="Arial" w:hAnsi="Arial" w:cs="Arial"/>
          <w:shd w:val="clear" w:color="auto" w:fill="FFFFFF"/>
        </w:rPr>
        <w:t xml:space="preserve">., (2001). </w:t>
      </w:r>
      <w:r w:rsidR="00633C4F" w:rsidRPr="00633C4F">
        <w:rPr>
          <w:rFonts w:ascii="Roboto" w:hAnsi="Roboto"/>
          <w:shd w:val="clear" w:color="auto" w:fill="FFFFFF"/>
        </w:rPr>
        <w:t xml:space="preserve"> </w:t>
      </w:r>
      <w:r w:rsidRPr="00633C4F">
        <w:rPr>
          <w:rFonts w:ascii="Arial" w:hAnsi="Arial" w:cs="Arial"/>
          <w:i/>
          <w:iCs/>
          <w:color w:val="000000"/>
        </w:rPr>
        <w:t>Anti-social behaviour to be tackled by community - ProQuest</w:t>
      </w:r>
      <w:r w:rsidRPr="00633C4F">
        <w:rPr>
          <w:rFonts w:ascii="Arial" w:hAnsi="Arial" w:cs="Arial"/>
          <w:color w:val="000000"/>
        </w:rPr>
        <w:t xml:space="preserve">. Available at: </w:t>
      </w:r>
      <w:hyperlink r:id="rId19" w:history="1">
        <w:r w:rsidRPr="00633C4F">
          <w:rPr>
            <w:rStyle w:val="Hyperlink"/>
            <w:rFonts w:ascii="Arial" w:hAnsi="Arial" w:cs="Arial"/>
          </w:rPr>
          <w:t>https://www.pr</w:t>
        </w:r>
        <w:r w:rsidRPr="00633C4F">
          <w:rPr>
            <w:rStyle w:val="Hyperlink"/>
            <w:rFonts w:ascii="Arial" w:hAnsi="Arial" w:cs="Arial"/>
          </w:rPr>
          <w:t>o</w:t>
        </w:r>
        <w:r w:rsidRPr="00633C4F">
          <w:rPr>
            <w:rStyle w:val="Hyperlink"/>
            <w:rFonts w:ascii="Arial" w:hAnsi="Arial" w:cs="Arial"/>
          </w:rPr>
          <w:t>quest.com/docview/328941880?pq-origsite=primo</w:t>
        </w:r>
      </w:hyperlink>
      <w:r w:rsidR="00B2147E" w:rsidRPr="00633C4F">
        <w:rPr>
          <w:rFonts w:ascii="Arial" w:hAnsi="Arial" w:cs="Arial"/>
          <w:color w:val="000000"/>
        </w:rPr>
        <w:t>.</w:t>
      </w:r>
      <w:r w:rsidRPr="00633C4F">
        <w:rPr>
          <w:rFonts w:ascii="Arial" w:hAnsi="Arial" w:cs="Arial"/>
          <w:color w:val="000000"/>
        </w:rPr>
        <w:t xml:space="preserve">Accessed: </w:t>
      </w:r>
      <w:r w:rsidRPr="00633C4F">
        <w:rPr>
          <w:rFonts w:ascii="Arial" w:hAnsi="Arial" w:cs="Arial"/>
          <w:color w:val="000000"/>
        </w:rPr>
        <w:t>16</w:t>
      </w:r>
      <w:r w:rsidRPr="00633C4F">
        <w:rPr>
          <w:rFonts w:ascii="Arial" w:hAnsi="Arial" w:cs="Arial"/>
          <w:color w:val="000000"/>
        </w:rPr>
        <w:t>/11/2022</w:t>
      </w:r>
    </w:p>
    <w:p w14:paraId="04F0226A" w14:textId="77777777" w:rsidR="002A25E9" w:rsidRPr="00146C43" w:rsidRDefault="002A25E9" w:rsidP="002A25E9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59CACBE5" w14:textId="644325C5" w:rsidR="00DB28C7" w:rsidRDefault="00941016" w:rsidP="00941016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146C43">
        <w:rPr>
          <w:rFonts w:ascii="Arial" w:hAnsi="Arial" w:cs="Arial"/>
          <w:color w:val="000000"/>
        </w:rPr>
        <w:t>‌Henderson, T. (n.d.). </w:t>
      </w:r>
      <w:r w:rsidRPr="00146C43">
        <w:rPr>
          <w:rFonts w:ascii="Arial" w:hAnsi="Arial" w:cs="Arial"/>
          <w:i/>
          <w:iCs/>
          <w:color w:val="000000"/>
        </w:rPr>
        <w:t xml:space="preserve">Council Post: Why Innovation Is Crucial </w:t>
      </w:r>
      <w:proofErr w:type="gramStart"/>
      <w:r w:rsidRPr="00146C43">
        <w:rPr>
          <w:rFonts w:ascii="Arial" w:hAnsi="Arial" w:cs="Arial"/>
          <w:i/>
          <w:iCs/>
          <w:color w:val="000000"/>
        </w:rPr>
        <w:t>To</w:t>
      </w:r>
      <w:proofErr w:type="gramEnd"/>
      <w:r w:rsidRPr="00146C43">
        <w:rPr>
          <w:rFonts w:ascii="Arial" w:hAnsi="Arial" w:cs="Arial"/>
          <w:i/>
          <w:iCs/>
          <w:color w:val="000000"/>
        </w:rPr>
        <w:t xml:space="preserve"> Your Organization’s Long-Term Success</w:t>
      </w:r>
      <w:r w:rsidRPr="00146C43">
        <w:rPr>
          <w:rFonts w:ascii="Arial" w:hAnsi="Arial" w:cs="Arial"/>
          <w:color w:val="000000"/>
        </w:rPr>
        <w:t xml:space="preserve">. [online] Forbes. Available at: </w:t>
      </w:r>
      <w:hyperlink r:id="rId20" w:history="1">
        <w:r w:rsidRPr="005F0B55">
          <w:rPr>
            <w:rStyle w:val="Hyperlink"/>
            <w:rFonts w:ascii="Arial" w:hAnsi="Arial" w:cs="Arial"/>
          </w:rPr>
          <w:t>https://www.forbes.com/sites/forbescoachescouncil/2017/05/08/why-innovation-is-crucial-to-your-organizations-long-term-success/?sh=2f3e8eb33098.Accessed:19/11/2022</w:t>
        </w:r>
      </w:hyperlink>
    </w:p>
    <w:p w14:paraId="05D93699" w14:textId="77777777" w:rsidR="00941016" w:rsidRPr="00146C43" w:rsidRDefault="00941016" w:rsidP="00941016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27A5AE42" w14:textId="60C19674" w:rsidR="00782E2F" w:rsidRPr="00146C43" w:rsidRDefault="00DB28C7" w:rsidP="001D6D8D">
      <w:pPr>
        <w:pStyle w:val="NormalWeb"/>
        <w:rPr>
          <w:rFonts w:ascii="Arial" w:hAnsi="Arial" w:cs="Arial"/>
          <w:color w:val="000000"/>
        </w:rPr>
      </w:pPr>
      <w:r w:rsidRPr="00146C43">
        <w:rPr>
          <w:rFonts w:ascii="Arial" w:hAnsi="Arial" w:cs="Arial"/>
          <w:color w:val="000000"/>
        </w:rPr>
        <w:t>‌</w:t>
      </w:r>
      <w:proofErr w:type="spellStart"/>
      <w:r w:rsidRPr="00146C43">
        <w:rPr>
          <w:rFonts w:ascii="Arial" w:hAnsi="Arial" w:cs="Arial"/>
          <w:color w:val="000000"/>
        </w:rPr>
        <w:t>HMGovernment</w:t>
      </w:r>
      <w:proofErr w:type="spellEnd"/>
      <w:r w:rsidRPr="00146C43">
        <w:rPr>
          <w:rFonts w:ascii="Arial" w:hAnsi="Arial" w:cs="Arial"/>
          <w:color w:val="000000"/>
        </w:rPr>
        <w:t xml:space="preserve"> </w:t>
      </w:r>
      <w:r w:rsidR="00F23735" w:rsidRPr="00146C43">
        <w:rPr>
          <w:rFonts w:ascii="Arial" w:hAnsi="Arial" w:cs="Arial"/>
          <w:color w:val="000000"/>
        </w:rPr>
        <w:t xml:space="preserve">(2010). </w:t>
      </w:r>
      <w:r w:rsidR="00F23735" w:rsidRPr="00146C43">
        <w:rPr>
          <w:rFonts w:ascii="Arial" w:hAnsi="Arial" w:cs="Arial"/>
          <w:i/>
          <w:iCs/>
        </w:rPr>
        <w:t>TACKLING ANTI-SOCIAL BEHAVIOUR</w:t>
      </w:r>
      <w:r w:rsidR="00F23735" w:rsidRPr="00146C43">
        <w:rPr>
          <w:rFonts w:ascii="Arial" w:hAnsi="Arial" w:cs="Arial"/>
          <w:i/>
          <w:iCs/>
        </w:rPr>
        <w:t xml:space="preserve">. </w:t>
      </w:r>
      <w:r w:rsidR="00F23735" w:rsidRPr="00146C43">
        <w:rPr>
          <w:rFonts w:ascii="Arial" w:hAnsi="Arial" w:cs="Arial"/>
          <w:color w:val="000000"/>
        </w:rPr>
        <w:t>Available at:</w:t>
      </w:r>
      <w:r w:rsidR="001D6D8D" w:rsidRPr="00146C43">
        <w:rPr>
          <w:rFonts w:ascii="Arial" w:hAnsi="Arial" w:cs="Arial"/>
          <w:color w:val="000000"/>
        </w:rPr>
        <w:t xml:space="preserve"> </w:t>
      </w:r>
      <w:hyperlink r:id="rId21" w:history="1">
        <w:r w:rsidR="00941016" w:rsidRPr="005F0B55">
          <w:rPr>
            <w:rStyle w:val="Hyperlink"/>
            <w:rFonts w:ascii="Arial" w:hAnsi="Arial" w:cs="Arial"/>
          </w:rPr>
          <w:t>https://assets.publishing.service.gov.uk/government/uploads/system/uploads/attachment_data/file/14873/1460701.pdf</w:t>
        </w:r>
      </w:hyperlink>
      <w:r w:rsidR="00B2147E" w:rsidRPr="00146C43">
        <w:rPr>
          <w:rFonts w:ascii="Arial" w:hAnsi="Arial" w:cs="Arial"/>
          <w:color w:val="000000"/>
        </w:rPr>
        <w:t>.</w:t>
      </w:r>
      <w:r w:rsidR="001D6D8D" w:rsidRPr="00146C43">
        <w:rPr>
          <w:rFonts w:ascii="Arial" w:hAnsi="Arial" w:cs="Arial"/>
          <w:color w:val="000000"/>
        </w:rPr>
        <w:t>Accessed: 2</w:t>
      </w:r>
      <w:r w:rsidR="001D6D8D" w:rsidRPr="00146C43">
        <w:rPr>
          <w:rFonts w:ascii="Arial" w:hAnsi="Arial" w:cs="Arial"/>
          <w:color w:val="000000"/>
        </w:rPr>
        <w:t>3</w:t>
      </w:r>
      <w:r w:rsidR="001D6D8D" w:rsidRPr="00146C43">
        <w:rPr>
          <w:rFonts w:ascii="Arial" w:hAnsi="Arial" w:cs="Arial"/>
          <w:color w:val="000000"/>
        </w:rPr>
        <w:t>/11/2022</w:t>
      </w:r>
    </w:p>
    <w:p w14:paraId="31C4D1CB" w14:textId="77777777" w:rsidR="00941016" w:rsidRDefault="004B7375" w:rsidP="005D6D9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146C43">
        <w:rPr>
          <w:rFonts w:ascii="Arial" w:hAnsi="Arial" w:cs="Arial"/>
          <w:color w:val="000000"/>
        </w:rPr>
        <w:t>ONS (2019). </w:t>
      </w:r>
      <w:r w:rsidRPr="00146C43">
        <w:rPr>
          <w:rFonts w:ascii="Arial" w:hAnsi="Arial" w:cs="Arial"/>
          <w:i/>
          <w:iCs/>
          <w:color w:val="000000"/>
        </w:rPr>
        <w:t>Crime in England and Wales: Appendix tables - Office for National Statistics</w:t>
      </w:r>
      <w:r w:rsidR="00B2147E" w:rsidRPr="00146C43">
        <w:rPr>
          <w:rFonts w:ascii="Arial" w:hAnsi="Arial" w:cs="Arial"/>
          <w:color w:val="000000"/>
        </w:rPr>
        <w:t>.</w:t>
      </w:r>
      <w:r w:rsidRPr="00146C43">
        <w:rPr>
          <w:rFonts w:ascii="Arial" w:hAnsi="Arial" w:cs="Arial"/>
          <w:color w:val="000000"/>
        </w:rPr>
        <w:t xml:space="preserve"> Ons.gov.uk. Available at: </w:t>
      </w:r>
      <w:hyperlink r:id="rId22" w:history="1">
        <w:r w:rsidRPr="00146C43">
          <w:rPr>
            <w:rStyle w:val="Hyperlink"/>
            <w:rFonts w:ascii="Arial" w:hAnsi="Arial" w:cs="Arial"/>
          </w:rPr>
          <w:t>https://www.ons.gov.uk/peoplepopulationandcommunity/crimeandjustice/datasets/crimeinenglandandwalesappendixtables</w:t>
        </w:r>
      </w:hyperlink>
      <w:r w:rsidR="00495AEC">
        <w:rPr>
          <w:rFonts w:ascii="Arial" w:hAnsi="Arial" w:cs="Arial"/>
          <w:color w:val="000000"/>
        </w:rPr>
        <w:t>.</w:t>
      </w:r>
      <w:r w:rsidRPr="00146C43">
        <w:rPr>
          <w:rFonts w:ascii="Arial" w:hAnsi="Arial" w:cs="Arial"/>
          <w:color w:val="000000"/>
        </w:rPr>
        <w:t>Accessed: 19/11/2022</w:t>
      </w:r>
    </w:p>
    <w:p w14:paraId="221CB9B3" w14:textId="03997908" w:rsidR="005D6D9B" w:rsidRDefault="005D6D9B" w:rsidP="005D6D9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146C43">
        <w:rPr>
          <w:rFonts w:ascii="Arial" w:hAnsi="Arial" w:cs="Arial"/>
          <w:color w:val="000000"/>
        </w:rPr>
        <w:lastRenderedPageBreak/>
        <w:t>John Baer (2016). </w:t>
      </w:r>
      <w:r w:rsidRPr="00146C43">
        <w:rPr>
          <w:rFonts w:ascii="Arial" w:hAnsi="Arial" w:cs="Arial"/>
          <w:i/>
          <w:iCs/>
          <w:color w:val="000000"/>
        </w:rPr>
        <w:t xml:space="preserve">Creativity and divergent </w:t>
      </w:r>
      <w:proofErr w:type="gramStart"/>
      <w:r w:rsidRPr="00146C43">
        <w:rPr>
          <w:rFonts w:ascii="Arial" w:hAnsi="Arial" w:cs="Arial"/>
          <w:i/>
          <w:iCs/>
          <w:color w:val="000000"/>
        </w:rPr>
        <w:t>thinking :</w:t>
      </w:r>
      <w:proofErr w:type="gramEnd"/>
      <w:r w:rsidRPr="00146C43">
        <w:rPr>
          <w:rFonts w:ascii="Arial" w:hAnsi="Arial" w:cs="Arial"/>
          <w:i/>
          <w:iCs/>
          <w:color w:val="000000"/>
        </w:rPr>
        <w:t xml:space="preserve"> a task-specific approach</w:t>
      </w:r>
      <w:r w:rsidRPr="00146C43">
        <w:rPr>
          <w:rFonts w:ascii="Arial" w:hAnsi="Arial" w:cs="Arial"/>
          <w:color w:val="000000"/>
        </w:rPr>
        <w:t xml:space="preserve">. Editorial: New York: </w:t>
      </w:r>
      <w:proofErr w:type="spellStart"/>
      <w:r w:rsidRPr="00146C43">
        <w:rPr>
          <w:rFonts w:ascii="Arial" w:hAnsi="Arial" w:cs="Arial"/>
          <w:color w:val="000000"/>
        </w:rPr>
        <w:t>Routledge.</w:t>
      </w:r>
      <w:r w:rsidRPr="00D16C66">
        <w:rPr>
          <w:rFonts w:ascii="Arial" w:hAnsi="Arial" w:cs="Arial"/>
          <w:color w:val="000000"/>
        </w:rPr>
        <w:t>Accessed</w:t>
      </w:r>
      <w:proofErr w:type="spellEnd"/>
      <w:r w:rsidRPr="00D16C66">
        <w:rPr>
          <w:rFonts w:ascii="Arial" w:hAnsi="Arial" w:cs="Arial"/>
          <w:color w:val="000000"/>
        </w:rPr>
        <w:t>: 19/11/2022</w:t>
      </w:r>
    </w:p>
    <w:p w14:paraId="430CC000" w14:textId="77777777" w:rsidR="005D6D9B" w:rsidRPr="00146C43" w:rsidRDefault="005D6D9B" w:rsidP="005D6D9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5B2E8DC6" w14:textId="77777777" w:rsidR="005D6D9B" w:rsidRDefault="005D6D9B" w:rsidP="005D6D9B">
      <w:pPr>
        <w:pStyle w:val="Heading1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bCs w:val="0"/>
          <w:color w:val="000000"/>
          <w:sz w:val="24"/>
          <w:szCs w:val="24"/>
        </w:rPr>
      </w:pPr>
      <w:proofErr w:type="spellStart"/>
      <w:r w:rsidRPr="00146C43">
        <w:rPr>
          <w:rFonts w:ascii="Arial" w:hAnsi="Arial" w:cs="Arial"/>
          <w:b w:val="0"/>
          <w:bCs w:val="0"/>
          <w:color w:val="111111"/>
          <w:sz w:val="24"/>
          <w:szCs w:val="24"/>
        </w:rPr>
        <w:t>Lackéus</w:t>
      </w:r>
      <w:proofErr w:type="spellEnd"/>
      <w:r w:rsidRPr="00146C43">
        <w:rPr>
          <w:rFonts w:ascii="Arial" w:hAnsi="Arial" w:cs="Arial"/>
          <w:b w:val="0"/>
          <w:bCs w:val="0"/>
          <w:color w:val="111111"/>
          <w:sz w:val="24"/>
          <w:szCs w:val="24"/>
        </w:rPr>
        <w:t xml:space="preserve">, M. (2018). </w:t>
      </w:r>
      <w:r w:rsidRPr="00146C43">
        <w:rPr>
          <w:rFonts w:ascii="Arial" w:hAnsi="Arial" w:cs="Arial"/>
          <w:b w:val="0"/>
          <w:bCs w:val="0"/>
          <w:i/>
          <w:iCs/>
          <w:color w:val="111111"/>
          <w:sz w:val="24"/>
          <w:szCs w:val="24"/>
        </w:rPr>
        <w:t xml:space="preserve">Framework for five different kinds of value. </w:t>
      </w:r>
      <w:r w:rsidRPr="00146C43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Available at: </w:t>
      </w:r>
      <w:hyperlink r:id="rId23" w:history="1">
        <w:r w:rsidRPr="00146C43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https://www.researchgate.net/figure/Framework-for-five-different-kinds-of-value-Lackeus-2018_fig1_</w:t>
        </w:r>
        <w:r w:rsidRPr="00146C43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3</w:t>
        </w:r>
        <w:r w:rsidRPr="00146C43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41285992</w:t>
        </w:r>
      </w:hyperlink>
      <w:r w:rsidRPr="00146C43">
        <w:rPr>
          <w:rFonts w:ascii="Arial" w:hAnsi="Arial" w:cs="Arial"/>
          <w:b w:val="0"/>
          <w:bCs w:val="0"/>
          <w:sz w:val="24"/>
          <w:szCs w:val="24"/>
        </w:rPr>
        <w:t>.</w:t>
      </w:r>
      <w:r w:rsidRPr="00146C43">
        <w:rPr>
          <w:rFonts w:ascii="Arial" w:hAnsi="Arial" w:cs="Arial"/>
          <w:b w:val="0"/>
          <w:bCs w:val="0"/>
          <w:color w:val="000000"/>
          <w:sz w:val="24"/>
          <w:szCs w:val="24"/>
        </w:rPr>
        <w:t>Accessed: 19/11/2022</w:t>
      </w:r>
    </w:p>
    <w:p w14:paraId="2401D39A" w14:textId="77777777" w:rsidR="005D6D9B" w:rsidRPr="00146C43" w:rsidRDefault="005D6D9B" w:rsidP="005D6D9B">
      <w:pPr>
        <w:pStyle w:val="Heading1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bCs w:val="0"/>
          <w:i/>
          <w:iCs/>
          <w:color w:val="111111"/>
          <w:sz w:val="24"/>
          <w:szCs w:val="24"/>
        </w:rPr>
      </w:pPr>
    </w:p>
    <w:p w14:paraId="751F7948" w14:textId="77777777" w:rsidR="005D6D9B" w:rsidRDefault="005D6D9B" w:rsidP="005D6D9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146C43">
        <w:rPr>
          <w:rFonts w:ascii="Arial" w:hAnsi="Arial" w:cs="Arial"/>
          <w:color w:val="000000"/>
        </w:rPr>
        <w:t>‌Metropolitan Police (2021). </w:t>
      </w:r>
      <w:r w:rsidRPr="00146C43">
        <w:rPr>
          <w:rFonts w:ascii="Arial" w:hAnsi="Arial" w:cs="Arial"/>
          <w:i/>
          <w:iCs/>
          <w:color w:val="000000"/>
        </w:rPr>
        <w:t>What is antisocial behaviour? | The Met</w:t>
      </w:r>
      <w:r w:rsidRPr="00146C43">
        <w:rPr>
          <w:rFonts w:ascii="Arial" w:hAnsi="Arial" w:cs="Arial"/>
          <w:color w:val="000000"/>
        </w:rPr>
        <w:t xml:space="preserve">. www.met.police.uk. Available at: </w:t>
      </w:r>
      <w:hyperlink r:id="rId24" w:history="1">
        <w:r w:rsidRPr="00146C43">
          <w:rPr>
            <w:rStyle w:val="Hyperlink"/>
            <w:rFonts w:ascii="Arial" w:hAnsi="Arial" w:cs="Arial"/>
          </w:rPr>
          <w:t>https://www.met.police.uk/advice/advice-and-information/asb/asb/antisocial-behaviour/what-is-antisocial-behaviour/</w:t>
        </w:r>
      </w:hyperlink>
      <w:r w:rsidRPr="00146C43">
        <w:rPr>
          <w:rFonts w:ascii="Arial" w:hAnsi="Arial" w:cs="Arial"/>
          <w:color w:val="000000"/>
        </w:rPr>
        <w:t>.Accessed: 21/11/2022</w:t>
      </w:r>
    </w:p>
    <w:p w14:paraId="537CC427" w14:textId="77777777" w:rsidR="005D6D9B" w:rsidRPr="00146C43" w:rsidRDefault="005D6D9B" w:rsidP="005D6D9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747DF5E4" w14:textId="77777777" w:rsidR="005D6D9B" w:rsidRPr="00146C43" w:rsidRDefault="005D6D9B" w:rsidP="005D6D9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146C43">
        <w:rPr>
          <w:rFonts w:ascii="Arial" w:hAnsi="Arial" w:cs="Arial"/>
          <w:color w:val="000000"/>
        </w:rPr>
        <w:t xml:space="preserve">‌OGILVIE, J.M., STEWART, A.L., CHAN, R.C.K. and SHUM, D.H.K. (2011). NEUROPSYCHOLOGICAL MEASURES OF EXECUTIVE FUNCTION AND </w:t>
      </w:r>
    </w:p>
    <w:p w14:paraId="1F4F10FC" w14:textId="77777777" w:rsidR="005D6D9B" w:rsidRDefault="005D6D9B" w:rsidP="005D6D9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146C43">
        <w:rPr>
          <w:rFonts w:ascii="Arial" w:hAnsi="Arial" w:cs="Arial"/>
          <w:color w:val="000000"/>
        </w:rPr>
        <w:t>ONS (2019). </w:t>
      </w:r>
      <w:r w:rsidRPr="00146C43">
        <w:rPr>
          <w:rFonts w:ascii="Arial" w:hAnsi="Arial" w:cs="Arial"/>
          <w:i/>
          <w:iCs/>
          <w:color w:val="000000"/>
        </w:rPr>
        <w:t>Crime in England and Wales: Appendix tables - Office for National Statistics</w:t>
      </w:r>
      <w:r w:rsidRPr="00146C43">
        <w:rPr>
          <w:rFonts w:ascii="Arial" w:hAnsi="Arial" w:cs="Arial"/>
          <w:color w:val="000000"/>
        </w:rPr>
        <w:t xml:space="preserve">. Ons.gov.uk. Available at: </w:t>
      </w:r>
      <w:hyperlink r:id="rId25" w:history="1">
        <w:r w:rsidRPr="00146C43">
          <w:rPr>
            <w:rStyle w:val="Hyperlink"/>
            <w:rFonts w:ascii="Arial" w:hAnsi="Arial" w:cs="Arial"/>
          </w:rPr>
          <w:t>https://www.ons.gov.uk/peoplepopulationandcommunity/crimeandjustice/datasets/crimeinenglandandwalesappendixtables</w:t>
        </w:r>
      </w:hyperlink>
      <w:r>
        <w:rPr>
          <w:rFonts w:ascii="Arial" w:hAnsi="Arial" w:cs="Arial"/>
          <w:color w:val="000000"/>
        </w:rPr>
        <w:t>.</w:t>
      </w:r>
      <w:r w:rsidRPr="00146C43">
        <w:rPr>
          <w:rFonts w:ascii="Arial" w:hAnsi="Arial" w:cs="Arial"/>
          <w:color w:val="000000"/>
        </w:rPr>
        <w:t>Accessed: 19/11/2022</w:t>
      </w:r>
    </w:p>
    <w:p w14:paraId="374B4F6A" w14:textId="77777777" w:rsidR="005D6D9B" w:rsidRPr="00146C43" w:rsidRDefault="005D6D9B" w:rsidP="005D6D9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5F32745E" w14:textId="77777777" w:rsidR="005D6D9B" w:rsidRPr="00146C43" w:rsidRDefault="005D6D9B" w:rsidP="005D6D9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146C43">
        <w:rPr>
          <w:rFonts w:ascii="Arial" w:hAnsi="Arial" w:cs="Arial"/>
          <w:color w:val="000000"/>
        </w:rPr>
        <w:t>Reducing the Impact of Anti-Social Behaviour Recognising and reporting Anti-Social Behaviour (ASB) How we deal with reported ASB in the Harrogate District. Available at:</w:t>
      </w:r>
      <w:r w:rsidRPr="00D80786">
        <w:rPr>
          <w:rFonts w:ascii="Arial" w:hAnsi="Arial" w:cs="Arial"/>
          <w:color w:val="000000"/>
        </w:rPr>
        <w:t xml:space="preserve"> </w:t>
      </w:r>
      <w:hyperlink r:id="rId26" w:history="1">
        <w:r w:rsidRPr="00146C43">
          <w:rPr>
            <w:rStyle w:val="Hyperlink"/>
            <w:rFonts w:ascii="Arial" w:hAnsi="Arial" w:cs="Arial"/>
          </w:rPr>
          <w:t>https://www.harrogate.gov.uk/downloads/file/36/reducing-the-impact-of-anti-social-behaviour#:~:text=Anti-social%20behaviour%2C%20left%20unchecked%2C%20can%20destroy%20lives%20and</w:t>
        </w:r>
      </w:hyperlink>
      <w:r w:rsidRPr="00146C43">
        <w:rPr>
          <w:rFonts w:ascii="Arial" w:hAnsi="Arial" w:cs="Arial"/>
          <w:color w:val="000000"/>
        </w:rPr>
        <w:t>.Accessed: 22/11/2022</w:t>
      </w:r>
    </w:p>
    <w:p w14:paraId="7D77656C" w14:textId="66B120D3" w:rsidR="005D6D9B" w:rsidRDefault="005D6D9B" w:rsidP="005D6D9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687AEDEC" w14:textId="77777777" w:rsidR="005D6D9B" w:rsidRDefault="005D6D9B" w:rsidP="005D6D9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146C43">
        <w:rPr>
          <w:rFonts w:ascii="Arial" w:hAnsi="Arial" w:cs="Arial"/>
          <w:color w:val="000000"/>
        </w:rPr>
        <w:t xml:space="preserve">Ross, A., Duckworth, K., Smith, D., </w:t>
      </w:r>
      <w:proofErr w:type="spellStart"/>
      <w:r w:rsidRPr="00146C43">
        <w:rPr>
          <w:rFonts w:ascii="Arial" w:hAnsi="Arial" w:cs="Arial"/>
          <w:color w:val="000000"/>
        </w:rPr>
        <w:t>Wyness</w:t>
      </w:r>
      <w:proofErr w:type="spellEnd"/>
      <w:r w:rsidRPr="00146C43">
        <w:rPr>
          <w:rFonts w:ascii="Arial" w:hAnsi="Arial" w:cs="Arial"/>
          <w:color w:val="000000"/>
        </w:rPr>
        <w:t>, G. and Schoon, I. (2010). </w:t>
      </w:r>
      <w:r w:rsidRPr="00146C43">
        <w:rPr>
          <w:rFonts w:ascii="Arial" w:hAnsi="Arial" w:cs="Arial"/>
          <w:i/>
          <w:iCs/>
          <w:color w:val="000000"/>
        </w:rPr>
        <w:t>Prevention and Reduction: A review of strategies for intervening early to prevent or reduce youth crime and anti-social behaviour Centre for Analysis of Youth Transitions (CAYT)</w:t>
      </w:r>
      <w:r w:rsidRPr="00146C43">
        <w:rPr>
          <w:rFonts w:ascii="Arial" w:hAnsi="Arial" w:cs="Arial"/>
          <w:color w:val="000000"/>
        </w:rPr>
        <w:t xml:space="preserve">. Available at: </w:t>
      </w:r>
      <w:hyperlink r:id="rId27" w:history="1">
        <w:r w:rsidRPr="00146C43">
          <w:rPr>
            <w:rStyle w:val="Hyperlink"/>
            <w:rFonts w:ascii="Arial" w:hAnsi="Arial" w:cs="Arial"/>
          </w:rPr>
          <w:t>https://assets.publishing.service.gov.uk/government/uploads/system/uploads/attachment_data/file/182548/DFE-RR111.pdf</w:t>
        </w:r>
      </w:hyperlink>
      <w:r w:rsidRPr="00146C43">
        <w:rPr>
          <w:rFonts w:ascii="Arial" w:hAnsi="Arial" w:cs="Arial"/>
          <w:color w:val="000000"/>
        </w:rPr>
        <w:t>.Accessed: 16/11/2022</w:t>
      </w:r>
    </w:p>
    <w:p w14:paraId="4F066328" w14:textId="77777777" w:rsidR="005D6D9B" w:rsidRPr="00146C43" w:rsidRDefault="005D6D9B" w:rsidP="005D6D9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4316C900" w14:textId="77777777" w:rsidR="005D6D9B" w:rsidRDefault="005D6D9B" w:rsidP="005D6D9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146C43">
        <w:rPr>
          <w:rFonts w:ascii="Arial" w:hAnsi="Arial" w:cs="Arial"/>
          <w:color w:val="000000"/>
        </w:rPr>
        <w:t xml:space="preserve">Ross, A., Duckworth, K., Smith, D., </w:t>
      </w:r>
      <w:proofErr w:type="spellStart"/>
      <w:r w:rsidRPr="00146C43">
        <w:rPr>
          <w:rFonts w:ascii="Arial" w:hAnsi="Arial" w:cs="Arial"/>
          <w:color w:val="000000"/>
        </w:rPr>
        <w:t>Wyness</w:t>
      </w:r>
      <w:proofErr w:type="spellEnd"/>
      <w:r w:rsidRPr="00146C43">
        <w:rPr>
          <w:rFonts w:ascii="Arial" w:hAnsi="Arial" w:cs="Arial"/>
          <w:color w:val="000000"/>
        </w:rPr>
        <w:t>, G. and Schoon, I. (2010). </w:t>
      </w:r>
      <w:r w:rsidRPr="00146C43">
        <w:rPr>
          <w:rFonts w:ascii="Arial" w:hAnsi="Arial" w:cs="Arial"/>
          <w:i/>
          <w:iCs/>
          <w:color w:val="000000"/>
        </w:rPr>
        <w:t>Prevention and Reduction: A review of strategies for intervening early to prevent or reduce youth crime and anti-social behaviour Centre for Analysis of Youth Transitions (CAYT)</w:t>
      </w:r>
      <w:r w:rsidRPr="00146C43">
        <w:rPr>
          <w:rFonts w:ascii="Arial" w:hAnsi="Arial" w:cs="Arial"/>
          <w:color w:val="000000"/>
        </w:rPr>
        <w:t xml:space="preserve">. </w:t>
      </w:r>
      <w:r>
        <w:rPr>
          <w:rFonts w:ascii="Arial" w:hAnsi="Arial" w:cs="Arial"/>
          <w:color w:val="000000"/>
        </w:rPr>
        <w:t>A</w:t>
      </w:r>
      <w:r w:rsidRPr="00146C43">
        <w:rPr>
          <w:rFonts w:ascii="Arial" w:hAnsi="Arial" w:cs="Arial"/>
          <w:color w:val="000000"/>
        </w:rPr>
        <w:t>vailable at:</w:t>
      </w:r>
      <w:r>
        <w:rPr>
          <w:rFonts w:ascii="Arial" w:hAnsi="Arial" w:cs="Arial"/>
          <w:color w:val="000000"/>
        </w:rPr>
        <w:t xml:space="preserve"> </w:t>
      </w:r>
    </w:p>
    <w:p w14:paraId="5C29EC2D" w14:textId="77777777" w:rsidR="005D6D9B" w:rsidRPr="00146C43" w:rsidRDefault="005D6D9B" w:rsidP="005D6D9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4F5658C2" w14:textId="77777777" w:rsidR="005D6D9B" w:rsidRPr="00146C43" w:rsidRDefault="005D6D9B" w:rsidP="005D6D9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proofErr w:type="spellStart"/>
      <w:r w:rsidRPr="00146C43">
        <w:rPr>
          <w:rFonts w:ascii="Arial" w:hAnsi="Arial" w:cs="Arial"/>
          <w:iCs/>
        </w:rPr>
        <w:lastRenderedPageBreak/>
        <w:t>Surg</w:t>
      </w:r>
      <w:proofErr w:type="spellEnd"/>
      <w:r w:rsidRPr="00146C43">
        <w:rPr>
          <w:rFonts w:ascii="Arial" w:hAnsi="Arial" w:cs="Arial"/>
          <w:iCs/>
        </w:rPr>
        <w:t>, C. (</w:t>
      </w:r>
      <w:r w:rsidRPr="00146C43">
        <w:rPr>
          <w:rFonts w:ascii="Arial" w:hAnsi="Arial" w:cs="Arial"/>
          <w:color w:val="000000"/>
        </w:rPr>
        <w:t xml:space="preserve">2010). Research questions, </w:t>
      </w:r>
      <w:proofErr w:type="gramStart"/>
      <w:r w:rsidRPr="00146C43">
        <w:rPr>
          <w:rFonts w:ascii="Arial" w:hAnsi="Arial" w:cs="Arial"/>
          <w:color w:val="000000"/>
        </w:rPr>
        <w:t>hypotheses</w:t>
      </w:r>
      <w:proofErr w:type="gramEnd"/>
      <w:r w:rsidRPr="00146C43">
        <w:rPr>
          <w:rFonts w:ascii="Arial" w:hAnsi="Arial" w:cs="Arial"/>
          <w:color w:val="000000"/>
        </w:rPr>
        <w:t xml:space="preserve"> and objectives. </w:t>
      </w:r>
      <w:r w:rsidRPr="00146C43">
        <w:rPr>
          <w:rFonts w:ascii="Arial" w:hAnsi="Arial" w:cs="Arial"/>
          <w:i/>
          <w:iCs/>
          <w:color w:val="000000"/>
        </w:rPr>
        <w:t>Canadian Journal of Surgery</w:t>
      </w:r>
      <w:r w:rsidRPr="00146C43">
        <w:rPr>
          <w:rFonts w:ascii="Arial" w:hAnsi="Arial" w:cs="Arial"/>
          <w:color w:val="000000"/>
        </w:rPr>
        <w:t xml:space="preserve">, [online] 53(4), pp.278–281. Available at: </w:t>
      </w:r>
      <w:hyperlink r:id="rId28" w:history="1">
        <w:r w:rsidRPr="00146C43">
          <w:rPr>
            <w:rStyle w:val="Hyperlink"/>
            <w:rFonts w:ascii="Arial" w:hAnsi="Arial" w:cs="Arial"/>
          </w:rPr>
          <w:t>https://www.ncbi.nlm.nih.gov/pmc/articles/PMC2912019/#:~:text=A%20well%2Ddefined%20and%20specific</w:t>
        </w:r>
      </w:hyperlink>
      <w:r w:rsidRPr="00146C43">
        <w:rPr>
          <w:rFonts w:ascii="Arial" w:hAnsi="Arial" w:cs="Arial"/>
          <w:color w:val="000000"/>
        </w:rPr>
        <w:t>.Accessed: 24/11/2022</w:t>
      </w:r>
    </w:p>
    <w:p w14:paraId="3E97DF39" w14:textId="77777777" w:rsidR="005D6D9B" w:rsidRPr="00146C43" w:rsidRDefault="005D6D9B" w:rsidP="005D6D9B">
      <w:pPr>
        <w:pStyle w:val="NormalWeb"/>
        <w:rPr>
          <w:rFonts w:ascii="Arial" w:hAnsi="Arial" w:cs="Arial"/>
          <w:color w:val="000000"/>
        </w:rPr>
      </w:pPr>
      <w:proofErr w:type="spellStart"/>
      <w:r w:rsidRPr="00146C43">
        <w:rPr>
          <w:rFonts w:ascii="Arial" w:hAnsi="Arial" w:cs="Arial"/>
          <w:color w:val="000000"/>
        </w:rPr>
        <w:t>Vermeiren</w:t>
      </w:r>
      <w:proofErr w:type="spellEnd"/>
      <w:r w:rsidRPr="00146C43">
        <w:rPr>
          <w:rFonts w:ascii="Arial" w:hAnsi="Arial" w:cs="Arial"/>
          <w:color w:val="000000"/>
        </w:rPr>
        <w:t xml:space="preserve"> R., </w:t>
      </w:r>
      <w:proofErr w:type="spellStart"/>
      <w:r w:rsidRPr="00146C43">
        <w:rPr>
          <w:rFonts w:ascii="Arial" w:hAnsi="Arial" w:cs="Arial"/>
          <w:color w:val="000000"/>
        </w:rPr>
        <w:t>Deboutte</w:t>
      </w:r>
      <w:proofErr w:type="spellEnd"/>
      <w:r w:rsidRPr="00146C43">
        <w:rPr>
          <w:rFonts w:ascii="Arial" w:hAnsi="Arial" w:cs="Arial"/>
          <w:color w:val="000000"/>
        </w:rPr>
        <w:t xml:space="preserve"> D., </w:t>
      </w:r>
      <w:proofErr w:type="spellStart"/>
      <w:r w:rsidRPr="00146C43">
        <w:rPr>
          <w:rFonts w:ascii="Arial" w:hAnsi="Arial" w:cs="Arial"/>
          <w:color w:val="000000"/>
        </w:rPr>
        <w:t>Ruchkin</w:t>
      </w:r>
      <w:proofErr w:type="spellEnd"/>
      <w:r w:rsidRPr="00146C43">
        <w:rPr>
          <w:rFonts w:ascii="Arial" w:hAnsi="Arial" w:cs="Arial"/>
          <w:color w:val="000000"/>
        </w:rPr>
        <w:t xml:space="preserve"> </w:t>
      </w:r>
      <w:proofErr w:type="gramStart"/>
      <w:r w:rsidRPr="00146C43">
        <w:rPr>
          <w:rFonts w:ascii="Arial" w:hAnsi="Arial" w:cs="Arial"/>
          <w:color w:val="000000"/>
        </w:rPr>
        <w:t>V.</w:t>
      </w:r>
      <w:proofErr w:type="gramEnd"/>
      <w:r w:rsidRPr="00146C43">
        <w:rPr>
          <w:rFonts w:ascii="Arial" w:hAnsi="Arial" w:cs="Arial"/>
          <w:color w:val="000000"/>
        </w:rPr>
        <w:t xml:space="preserve"> and Schwab-Stone M. (2002). Antisocial behaviour and mental health Findings from three communities. </w:t>
      </w:r>
      <w:r w:rsidRPr="00146C43">
        <w:rPr>
          <w:rFonts w:ascii="Arial" w:hAnsi="Arial" w:cs="Arial"/>
          <w:i/>
          <w:iCs/>
        </w:rPr>
        <w:t xml:space="preserve">European Child &amp; Adolescent </w:t>
      </w:r>
      <w:proofErr w:type="spellStart"/>
      <w:r w:rsidRPr="00146C43">
        <w:rPr>
          <w:rFonts w:ascii="Arial" w:hAnsi="Arial" w:cs="Arial"/>
          <w:i/>
          <w:iCs/>
        </w:rPr>
        <w:t>Psychiatry</w:t>
      </w:r>
      <w:r>
        <w:rPr>
          <w:rFonts w:ascii="Arial" w:hAnsi="Arial" w:cs="Arial"/>
          <w:i/>
          <w:iCs/>
        </w:rPr>
        <w:t>.</w:t>
      </w:r>
      <w:r w:rsidRPr="00146C43">
        <w:rPr>
          <w:rFonts w:ascii="Arial" w:hAnsi="Arial" w:cs="Arial"/>
          <w:color w:val="000000"/>
        </w:rPr>
        <w:t>Accessed</w:t>
      </w:r>
      <w:proofErr w:type="spellEnd"/>
      <w:r w:rsidRPr="00146C43">
        <w:rPr>
          <w:rFonts w:ascii="Arial" w:hAnsi="Arial" w:cs="Arial"/>
          <w:color w:val="000000"/>
        </w:rPr>
        <w:t>: 20/11/2022</w:t>
      </w:r>
    </w:p>
    <w:p w14:paraId="635B51E4" w14:textId="77777777" w:rsidR="005D6D9B" w:rsidRPr="00146C43" w:rsidRDefault="005D6D9B" w:rsidP="005D6D9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146C43">
        <w:rPr>
          <w:rFonts w:ascii="Arial" w:hAnsi="Arial" w:cs="Arial"/>
          <w:color w:val="000000"/>
        </w:rPr>
        <w:t>Woking Borough Council. (2018). </w:t>
      </w:r>
      <w:r w:rsidRPr="00146C43">
        <w:rPr>
          <w:rFonts w:ascii="Arial" w:hAnsi="Arial" w:cs="Arial"/>
          <w:i/>
          <w:iCs/>
          <w:color w:val="000000"/>
        </w:rPr>
        <w:t xml:space="preserve">Types of anti-social behaviour </w:t>
      </w:r>
      <w:r w:rsidRPr="00146C43">
        <w:rPr>
          <w:rFonts w:ascii="Arial" w:hAnsi="Arial" w:cs="Arial"/>
          <w:color w:val="000000"/>
        </w:rPr>
        <w:t xml:space="preserve">[online] Woking.gov.uk. Available at: </w:t>
      </w:r>
      <w:hyperlink r:id="rId29" w:history="1">
        <w:r w:rsidRPr="00146C43">
          <w:rPr>
            <w:rStyle w:val="Hyperlink"/>
            <w:rFonts w:ascii="Arial" w:hAnsi="Arial" w:cs="Arial"/>
          </w:rPr>
          <w:t>https://www.woking.gov.uk/community/community-safety/anti-social-behaviour-asb/types-anti-social-behaviour</w:t>
        </w:r>
      </w:hyperlink>
      <w:r w:rsidRPr="00146C43">
        <w:rPr>
          <w:rFonts w:ascii="Arial" w:hAnsi="Arial" w:cs="Arial"/>
          <w:color w:val="000000"/>
        </w:rPr>
        <w:t>.Accessed: 19/11/2022</w:t>
      </w:r>
    </w:p>
    <w:p w14:paraId="19DEE2A1" w14:textId="41617CE8" w:rsidR="00F44F90" w:rsidRPr="00F44F90" w:rsidRDefault="00F44F90" w:rsidP="00F44F90">
      <w:pPr>
        <w:pStyle w:val="NormalWeb"/>
        <w:rPr>
          <w:rFonts w:ascii="Arial" w:hAnsi="Arial" w:cs="Arial"/>
          <w:color w:val="000000"/>
        </w:rPr>
      </w:pPr>
    </w:p>
    <w:p w14:paraId="47BB2DA9" w14:textId="77777777" w:rsidR="00146C43" w:rsidRPr="00B2147E" w:rsidRDefault="00146C43" w:rsidP="00B2147E">
      <w:pPr>
        <w:spacing w:line="240" w:lineRule="auto"/>
        <w:jc w:val="both"/>
        <w:rPr>
          <w:rFonts w:cs="Arial"/>
          <w:iCs/>
          <w:szCs w:val="24"/>
        </w:rPr>
      </w:pPr>
    </w:p>
    <w:p w14:paraId="077A357F" w14:textId="77777777" w:rsidR="00B2147E" w:rsidRDefault="00B2147E" w:rsidP="00B2147E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441D3D0B" w14:textId="77777777" w:rsidR="000F6E87" w:rsidRPr="00F9373F" w:rsidRDefault="000F6E87" w:rsidP="000F6E87">
      <w:pPr>
        <w:spacing w:line="240" w:lineRule="auto"/>
        <w:jc w:val="both"/>
        <w:rPr>
          <w:rFonts w:cs="Arial"/>
          <w:iCs/>
          <w:szCs w:val="24"/>
        </w:rPr>
      </w:pPr>
    </w:p>
    <w:p w14:paraId="30BB9F2C" w14:textId="77777777" w:rsidR="000F6E87" w:rsidRDefault="000F6E87" w:rsidP="000F6E87">
      <w:pPr>
        <w:spacing w:line="240" w:lineRule="auto"/>
        <w:jc w:val="both"/>
        <w:rPr>
          <w:rFonts w:cs="Arial"/>
          <w:iCs/>
          <w:szCs w:val="24"/>
        </w:rPr>
      </w:pPr>
    </w:p>
    <w:p w14:paraId="5081F49A" w14:textId="77777777" w:rsidR="00631EB8" w:rsidRDefault="00631EB8"/>
    <w:sectPr w:rsidR="00631E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333A46"/>
    <w:multiLevelType w:val="hybridMultilevel"/>
    <w:tmpl w:val="CF78A8CA"/>
    <w:lvl w:ilvl="0" w:tplc="EB6636B2">
      <w:start w:val="202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7736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84E"/>
    <w:rsid w:val="00014C30"/>
    <w:rsid w:val="000433D1"/>
    <w:rsid w:val="00045ACC"/>
    <w:rsid w:val="00046960"/>
    <w:rsid w:val="00067FF9"/>
    <w:rsid w:val="00070937"/>
    <w:rsid w:val="00071652"/>
    <w:rsid w:val="00072268"/>
    <w:rsid w:val="00073F96"/>
    <w:rsid w:val="000B2183"/>
    <w:rsid w:val="000B3DC0"/>
    <w:rsid w:val="000C0C8A"/>
    <w:rsid w:val="000C38C4"/>
    <w:rsid w:val="000D04C5"/>
    <w:rsid w:val="000D5529"/>
    <w:rsid w:val="000F6260"/>
    <w:rsid w:val="000F6E87"/>
    <w:rsid w:val="00135EA9"/>
    <w:rsid w:val="00135EF1"/>
    <w:rsid w:val="00146C43"/>
    <w:rsid w:val="00153E80"/>
    <w:rsid w:val="001563FF"/>
    <w:rsid w:val="001674FA"/>
    <w:rsid w:val="001958FE"/>
    <w:rsid w:val="001D3897"/>
    <w:rsid w:val="001D6D8D"/>
    <w:rsid w:val="001D77F6"/>
    <w:rsid w:val="001E2DF3"/>
    <w:rsid w:val="001F10A0"/>
    <w:rsid w:val="001F12DB"/>
    <w:rsid w:val="00200F2A"/>
    <w:rsid w:val="00204E42"/>
    <w:rsid w:val="00213811"/>
    <w:rsid w:val="00214F69"/>
    <w:rsid w:val="0024213D"/>
    <w:rsid w:val="00247769"/>
    <w:rsid w:val="00261082"/>
    <w:rsid w:val="00277F37"/>
    <w:rsid w:val="0028042C"/>
    <w:rsid w:val="002836DD"/>
    <w:rsid w:val="002A0C17"/>
    <w:rsid w:val="002A25E9"/>
    <w:rsid w:val="002A6B31"/>
    <w:rsid w:val="002B0922"/>
    <w:rsid w:val="002B33B0"/>
    <w:rsid w:val="002C0216"/>
    <w:rsid w:val="002D084E"/>
    <w:rsid w:val="002E5577"/>
    <w:rsid w:val="002F0359"/>
    <w:rsid w:val="002F44B4"/>
    <w:rsid w:val="00315AC7"/>
    <w:rsid w:val="00322DED"/>
    <w:rsid w:val="00323AEB"/>
    <w:rsid w:val="003241C6"/>
    <w:rsid w:val="00325734"/>
    <w:rsid w:val="00342D93"/>
    <w:rsid w:val="00374D4D"/>
    <w:rsid w:val="0037528E"/>
    <w:rsid w:val="003764D2"/>
    <w:rsid w:val="003861C4"/>
    <w:rsid w:val="00387CCE"/>
    <w:rsid w:val="003933D3"/>
    <w:rsid w:val="003A4073"/>
    <w:rsid w:val="003A59FC"/>
    <w:rsid w:val="003B34A0"/>
    <w:rsid w:val="003D5D17"/>
    <w:rsid w:val="003D658A"/>
    <w:rsid w:val="003E4572"/>
    <w:rsid w:val="003E763F"/>
    <w:rsid w:val="003F2FC5"/>
    <w:rsid w:val="004336E6"/>
    <w:rsid w:val="00441D30"/>
    <w:rsid w:val="00445D74"/>
    <w:rsid w:val="00461386"/>
    <w:rsid w:val="004807CF"/>
    <w:rsid w:val="00486AB8"/>
    <w:rsid w:val="00492A7D"/>
    <w:rsid w:val="0049505D"/>
    <w:rsid w:val="00495AEC"/>
    <w:rsid w:val="004B7375"/>
    <w:rsid w:val="004D5933"/>
    <w:rsid w:val="004E1C72"/>
    <w:rsid w:val="004F27E4"/>
    <w:rsid w:val="00504C83"/>
    <w:rsid w:val="005068A4"/>
    <w:rsid w:val="005068C6"/>
    <w:rsid w:val="00530028"/>
    <w:rsid w:val="00541EFB"/>
    <w:rsid w:val="00583815"/>
    <w:rsid w:val="005C5F3B"/>
    <w:rsid w:val="005D1463"/>
    <w:rsid w:val="005D6D9B"/>
    <w:rsid w:val="005D7EA8"/>
    <w:rsid w:val="005E4657"/>
    <w:rsid w:val="00603884"/>
    <w:rsid w:val="00603F8E"/>
    <w:rsid w:val="0061501F"/>
    <w:rsid w:val="006157D6"/>
    <w:rsid w:val="00631EB8"/>
    <w:rsid w:val="00633C4F"/>
    <w:rsid w:val="0063421F"/>
    <w:rsid w:val="00666E70"/>
    <w:rsid w:val="00670213"/>
    <w:rsid w:val="00670911"/>
    <w:rsid w:val="00673EDB"/>
    <w:rsid w:val="00681941"/>
    <w:rsid w:val="006B23C5"/>
    <w:rsid w:val="006C053F"/>
    <w:rsid w:val="006D2A46"/>
    <w:rsid w:val="006D5D0D"/>
    <w:rsid w:val="00704F58"/>
    <w:rsid w:val="00722E8C"/>
    <w:rsid w:val="00740603"/>
    <w:rsid w:val="00740BAA"/>
    <w:rsid w:val="007527E4"/>
    <w:rsid w:val="00753537"/>
    <w:rsid w:val="00760D8D"/>
    <w:rsid w:val="007654A1"/>
    <w:rsid w:val="00777D46"/>
    <w:rsid w:val="00782E2F"/>
    <w:rsid w:val="007D5499"/>
    <w:rsid w:val="007E0510"/>
    <w:rsid w:val="007E4D19"/>
    <w:rsid w:val="00803305"/>
    <w:rsid w:val="00814650"/>
    <w:rsid w:val="00817A37"/>
    <w:rsid w:val="0086316B"/>
    <w:rsid w:val="00893673"/>
    <w:rsid w:val="00896779"/>
    <w:rsid w:val="008B022F"/>
    <w:rsid w:val="008B1A36"/>
    <w:rsid w:val="008B755C"/>
    <w:rsid w:val="008C2D36"/>
    <w:rsid w:val="008D08F2"/>
    <w:rsid w:val="008E1D0F"/>
    <w:rsid w:val="008F2C96"/>
    <w:rsid w:val="008F3CFB"/>
    <w:rsid w:val="0090488F"/>
    <w:rsid w:val="009060A3"/>
    <w:rsid w:val="009326B2"/>
    <w:rsid w:val="00941016"/>
    <w:rsid w:val="00944A97"/>
    <w:rsid w:val="009529B7"/>
    <w:rsid w:val="009804AF"/>
    <w:rsid w:val="009C1D9A"/>
    <w:rsid w:val="009C66E5"/>
    <w:rsid w:val="009E0006"/>
    <w:rsid w:val="009E2E9B"/>
    <w:rsid w:val="009F0835"/>
    <w:rsid w:val="00A27A97"/>
    <w:rsid w:val="00A33033"/>
    <w:rsid w:val="00A44E11"/>
    <w:rsid w:val="00A656BB"/>
    <w:rsid w:val="00A705B8"/>
    <w:rsid w:val="00A840C5"/>
    <w:rsid w:val="00A93CC6"/>
    <w:rsid w:val="00AA6856"/>
    <w:rsid w:val="00AB1698"/>
    <w:rsid w:val="00AB69C8"/>
    <w:rsid w:val="00B12E60"/>
    <w:rsid w:val="00B2147E"/>
    <w:rsid w:val="00B3243C"/>
    <w:rsid w:val="00B32A0E"/>
    <w:rsid w:val="00B43051"/>
    <w:rsid w:val="00B45F75"/>
    <w:rsid w:val="00B4677F"/>
    <w:rsid w:val="00B536F2"/>
    <w:rsid w:val="00B579B2"/>
    <w:rsid w:val="00B75ABE"/>
    <w:rsid w:val="00B86DB5"/>
    <w:rsid w:val="00B9182E"/>
    <w:rsid w:val="00BA6286"/>
    <w:rsid w:val="00BB3E03"/>
    <w:rsid w:val="00BD43C0"/>
    <w:rsid w:val="00BD6AF3"/>
    <w:rsid w:val="00BF3661"/>
    <w:rsid w:val="00BF41E0"/>
    <w:rsid w:val="00C03401"/>
    <w:rsid w:val="00C15C14"/>
    <w:rsid w:val="00C30AF0"/>
    <w:rsid w:val="00C4192B"/>
    <w:rsid w:val="00C45E1B"/>
    <w:rsid w:val="00C53EB4"/>
    <w:rsid w:val="00C54C3B"/>
    <w:rsid w:val="00C62D7A"/>
    <w:rsid w:val="00C800F9"/>
    <w:rsid w:val="00C82716"/>
    <w:rsid w:val="00CA2616"/>
    <w:rsid w:val="00CC0BF9"/>
    <w:rsid w:val="00CD2321"/>
    <w:rsid w:val="00CD44EF"/>
    <w:rsid w:val="00CD5BA8"/>
    <w:rsid w:val="00CD6D57"/>
    <w:rsid w:val="00CF72C1"/>
    <w:rsid w:val="00D16C66"/>
    <w:rsid w:val="00D55D15"/>
    <w:rsid w:val="00D56850"/>
    <w:rsid w:val="00D623A3"/>
    <w:rsid w:val="00D66BD5"/>
    <w:rsid w:val="00D83DE1"/>
    <w:rsid w:val="00DB0FDF"/>
    <w:rsid w:val="00DB28C7"/>
    <w:rsid w:val="00DB4FE6"/>
    <w:rsid w:val="00DB67F6"/>
    <w:rsid w:val="00DC1EF6"/>
    <w:rsid w:val="00DC33B9"/>
    <w:rsid w:val="00DC7B5D"/>
    <w:rsid w:val="00DD2D30"/>
    <w:rsid w:val="00E038F9"/>
    <w:rsid w:val="00E05BEF"/>
    <w:rsid w:val="00E06D72"/>
    <w:rsid w:val="00E17259"/>
    <w:rsid w:val="00E32C3E"/>
    <w:rsid w:val="00E61685"/>
    <w:rsid w:val="00E7491D"/>
    <w:rsid w:val="00E76F7B"/>
    <w:rsid w:val="00E93449"/>
    <w:rsid w:val="00EA3721"/>
    <w:rsid w:val="00EB5CB3"/>
    <w:rsid w:val="00EB6DF7"/>
    <w:rsid w:val="00EC050C"/>
    <w:rsid w:val="00ED7A52"/>
    <w:rsid w:val="00EE088D"/>
    <w:rsid w:val="00EF25F6"/>
    <w:rsid w:val="00F12C34"/>
    <w:rsid w:val="00F167C4"/>
    <w:rsid w:val="00F231D2"/>
    <w:rsid w:val="00F23735"/>
    <w:rsid w:val="00F33195"/>
    <w:rsid w:val="00F44F90"/>
    <w:rsid w:val="00F87BE4"/>
    <w:rsid w:val="00F9373F"/>
    <w:rsid w:val="00FA6F70"/>
    <w:rsid w:val="00FD2700"/>
    <w:rsid w:val="00FF0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AEB24"/>
  <w15:chartTrackingRefBased/>
  <w15:docId w15:val="{18BEB541-F3E4-4C23-86B1-4157A8BFB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084E"/>
    <w:pPr>
      <w:spacing w:after="0" w:line="48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EE088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2D084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4FE6"/>
    <w:rPr>
      <w:color w:val="605E5C"/>
      <w:shd w:val="clear" w:color="auto" w:fill="E1DFDD"/>
    </w:rPr>
  </w:style>
  <w:style w:type="character" w:customStyle="1" w:styleId="authors">
    <w:name w:val="authors"/>
    <w:basedOn w:val="DefaultParagraphFont"/>
    <w:rsid w:val="003E4572"/>
  </w:style>
  <w:style w:type="character" w:customStyle="1" w:styleId="Date1">
    <w:name w:val="Date1"/>
    <w:basedOn w:val="DefaultParagraphFont"/>
    <w:rsid w:val="003E4572"/>
  </w:style>
  <w:style w:type="character" w:customStyle="1" w:styleId="arttitle">
    <w:name w:val="art_title"/>
    <w:basedOn w:val="DefaultParagraphFont"/>
    <w:rsid w:val="003E4572"/>
  </w:style>
  <w:style w:type="character" w:customStyle="1" w:styleId="serialtitle">
    <w:name w:val="serial_title"/>
    <w:basedOn w:val="DefaultParagraphFont"/>
    <w:rsid w:val="003E4572"/>
  </w:style>
  <w:style w:type="character" w:customStyle="1" w:styleId="volumeissue">
    <w:name w:val="volume_issue"/>
    <w:basedOn w:val="DefaultParagraphFont"/>
    <w:rsid w:val="003E4572"/>
  </w:style>
  <w:style w:type="character" w:customStyle="1" w:styleId="pagerange">
    <w:name w:val="page_range"/>
    <w:basedOn w:val="DefaultParagraphFont"/>
    <w:rsid w:val="003E4572"/>
  </w:style>
  <w:style w:type="character" w:customStyle="1" w:styleId="doilink">
    <w:name w:val="doi_link"/>
    <w:basedOn w:val="DefaultParagraphFont"/>
    <w:rsid w:val="003E4572"/>
  </w:style>
  <w:style w:type="character" w:styleId="FollowedHyperlink">
    <w:name w:val="FollowedHyperlink"/>
    <w:basedOn w:val="DefaultParagraphFont"/>
    <w:uiPriority w:val="99"/>
    <w:semiHidden/>
    <w:unhideWhenUsed/>
    <w:rsid w:val="00782E2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82E2F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1">
    <w:name w:val="p1"/>
    <w:basedOn w:val="Normal"/>
    <w:rsid w:val="00782E2F"/>
    <w:pPr>
      <w:spacing w:before="100" w:beforeAutospacing="1" w:after="100" w:afterAutospacing="1" w:line="240" w:lineRule="auto"/>
    </w:pPr>
    <w:rPr>
      <w:rFonts w:ascii="Calibri" w:eastAsiaTheme="minorEastAsia" w:hAnsi="Calibri" w:cs="Calibri"/>
      <w:sz w:val="22"/>
      <w:szCs w:val="22"/>
    </w:rPr>
  </w:style>
  <w:style w:type="paragraph" w:customStyle="1" w:styleId="p2">
    <w:name w:val="p2"/>
    <w:basedOn w:val="Normal"/>
    <w:rsid w:val="00782E2F"/>
    <w:pPr>
      <w:spacing w:before="100" w:beforeAutospacing="1" w:after="100" w:afterAutospacing="1" w:line="240" w:lineRule="auto"/>
    </w:pPr>
    <w:rPr>
      <w:rFonts w:ascii="Calibri" w:eastAsiaTheme="minorEastAsia" w:hAnsi="Calibri" w:cs="Calibri"/>
      <w:sz w:val="22"/>
      <w:szCs w:val="22"/>
    </w:rPr>
  </w:style>
  <w:style w:type="character" w:customStyle="1" w:styleId="s1">
    <w:name w:val="s1"/>
    <w:basedOn w:val="DefaultParagraphFont"/>
    <w:rsid w:val="00782E2F"/>
  </w:style>
  <w:style w:type="character" w:customStyle="1" w:styleId="s2">
    <w:name w:val="s2"/>
    <w:basedOn w:val="DefaultParagraphFont"/>
    <w:rsid w:val="00782E2F"/>
  </w:style>
  <w:style w:type="character" w:customStyle="1" w:styleId="jsgrdq">
    <w:name w:val="jsgrdq"/>
    <w:basedOn w:val="DefaultParagraphFont"/>
    <w:rsid w:val="00BD43C0"/>
  </w:style>
  <w:style w:type="character" w:customStyle="1" w:styleId="react-editor-token">
    <w:name w:val="react-editor-token"/>
    <w:basedOn w:val="DefaultParagraphFont"/>
    <w:rsid w:val="00893673"/>
  </w:style>
  <w:style w:type="paragraph" w:styleId="NormalWeb">
    <w:name w:val="Normal (Web)"/>
    <w:basedOn w:val="Normal"/>
    <w:uiPriority w:val="99"/>
    <w:unhideWhenUsed/>
    <w:rsid w:val="00E038F9"/>
    <w:pPr>
      <w:spacing w:before="100" w:beforeAutospacing="1" w:after="100" w:afterAutospacing="1" w:line="240" w:lineRule="auto"/>
    </w:pPr>
    <w:rPr>
      <w:rFonts w:ascii="Times New Roman" w:hAnsi="Times New Roman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E088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9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9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yperlink" Target="https://www.local.gov.uk/lga-libdem-group/template-press-releases/anti-social-behaviour-reports" TargetMode="External"/><Relationship Id="rId26" Type="http://schemas.openxmlformats.org/officeDocument/2006/relationships/hyperlink" Target="https://www.harrogate.gov.uk/downloads/file/36/reducing-the-impact-of-anti-social-behaviour#:~:text=Anti-social%20behaviour%2C%20left%20unchecked%2C%20can%20destroy%20lives%20and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assets.publishing.service.gov.uk/government/uploads/system/uploads/attachment_data/file/14873/1460701.pdf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hyperlink" Target="https://www.mirror.co.uk/news/politics/five-million-more-antisocial-behaviour-23869605" TargetMode="External"/><Relationship Id="rId25" Type="http://schemas.openxmlformats.org/officeDocument/2006/relationships/hyperlink" Target="https://www.ons.gov.uk/peoplepopulationandcommunity/crimeandjustice/datasets/crimeinenglandandwalesappendixtable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researchgate.net/figure/Figure-Two-Antisocial-Behavior-data-Profile-Plot_fig1_237346694" TargetMode="External"/><Relationship Id="rId20" Type="http://schemas.openxmlformats.org/officeDocument/2006/relationships/hyperlink" Target="https://www.forbes.com/sites/forbescoachescouncil/2017/05/08/why-innovation-is-crucial-to-your-organizations-long-term-success/?sh=2f3e8eb33098.Accessed:19/11/2022" TargetMode="External"/><Relationship Id="rId29" Type="http://schemas.openxmlformats.org/officeDocument/2006/relationships/hyperlink" Target="https://www.woking.gov.uk/community/community-safety/anti-social-behaviour-asb/types-anti-social-behaviour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24" Type="http://schemas.openxmlformats.org/officeDocument/2006/relationships/hyperlink" Target="https://www.met.police.uk/advice/advice-and-information/asb/asb/antisocial-behaviour/what-is-antisocial-behaviour/" TargetMode="External"/><Relationship Id="rId5" Type="http://schemas.openxmlformats.org/officeDocument/2006/relationships/styles" Target="styles.xml"/><Relationship Id="rId15" Type="http://schemas.openxmlformats.org/officeDocument/2006/relationships/hyperlink" Target="https://crimerate.co.uk/anti-social-behaviour" TargetMode="External"/><Relationship Id="rId23" Type="http://schemas.openxmlformats.org/officeDocument/2006/relationships/hyperlink" Target="https://www.researchgate.net/figure/Framework-for-five-different-kinds-of-value-Lackeus-2018_fig1_341285992" TargetMode="External"/><Relationship Id="rId28" Type="http://schemas.openxmlformats.org/officeDocument/2006/relationships/hyperlink" Target="https://www.ncbi.nlm.nih.gov/pmc/articles/PMC2912019/#:~:text=A%20well%2Ddefined%20and%20specific" TargetMode="External"/><Relationship Id="rId10" Type="http://schemas.openxmlformats.org/officeDocument/2006/relationships/oleObject" Target="embeddings/oleObject1.bin"/><Relationship Id="rId19" Type="http://schemas.openxmlformats.org/officeDocument/2006/relationships/hyperlink" Target="https://www.proquest.com/docview/328941880?pq-origsite=primo" TargetMode="External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image" Target="media/image2.emf"/><Relationship Id="rId14" Type="http://schemas.openxmlformats.org/officeDocument/2006/relationships/hyperlink" Target="https://online.hbs.edu/blog/post/what-is-creative-problem-solving" TargetMode="External"/><Relationship Id="rId22" Type="http://schemas.openxmlformats.org/officeDocument/2006/relationships/hyperlink" Target="https://www.ons.gov.uk/peoplepopulationandcommunity/crimeandjustice/datasets/crimeinenglandandwalesappendixtables" TargetMode="External"/><Relationship Id="rId27" Type="http://schemas.openxmlformats.org/officeDocument/2006/relationships/hyperlink" Target="https://assets.publishing.service.gov.uk/government/uploads/system/uploads/attachment_data/file/182548/DFE-RR111.pdf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8" ma:contentTypeDescription="Create a new document." ma:contentTypeScope="" ma:versionID="10100c15f2b0d2d73df17003a713e5bc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3ad2ff4db364bc26d733768766230630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60DEC0-5961-48A2-8BD9-F1E48EF8793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DD5CD23-34CD-4F3C-A090-F9C5695257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4435D7-213E-4B0C-A1C3-A780C532BB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8</Pages>
  <Words>1552</Words>
  <Characters>8849</Characters>
  <Application>Microsoft Office Word</Application>
  <DocSecurity>0</DocSecurity>
  <Lines>73</Lines>
  <Paragraphs>20</Paragraphs>
  <ScaleCrop>false</ScaleCrop>
  <Company/>
  <LinksUpToDate>false</LinksUpToDate>
  <CharactersWithSpaces>10381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Jake Weeks</dc:creator>
  <cp:keywords/>
  <dc:description/>
  <cp:lastModifiedBy>Jake Weeks (2101207)</cp:lastModifiedBy>
  <cp:revision>194</cp:revision>
  <dcterms:created xsi:type="dcterms:W3CDTF">2022-11-17T22:17:00Z</dcterms:created>
  <dcterms:modified xsi:type="dcterms:W3CDTF">2022-11-25T14:22:00Z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edf5c5e9-7ca4-410c-9f1f-4a89634cd17d</vt:lpwstr>
  </property>
  <property fmtid="{D5CDD505-2E9C-101B-9397-08002B2CF9AE}" pid="3" name="ContentTypeId">
    <vt:lpwstr>0x010100891B451D30E41240A96500EC6D397FB6</vt:lpwstr>
  </property>
</Properties>
</file>