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6C41F5B4" w14:textId="04F564EB" w:rsidR="00967FD9" w:rsidRDefault="00A30CC5" w:rsidP="00A30CC5">
      <w:pPr>
        <w:jc w:val="center"/>
      </w:pPr>
      <w:r>
        <w:t>Zeyneb Arif-1813730</w:t>
      </w:r>
    </w:p>
    <w:p w14:paraId="7650D325" w14:textId="77777777" w:rsidR="00D76296" w:rsidRDefault="00D76296" w:rsidP="00A30CC5">
      <w:pPr>
        <w:jc w:val="center"/>
      </w:pPr>
      <w:r>
        <w:t>ACCC4006</w:t>
      </w:r>
    </w:p>
    <w:p w14:paraId="552D321C" w14:textId="15C1295B" w:rsidR="00A30CC5" w:rsidRDefault="00D76296" w:rsidP="00A30CC5">
      <w:pPr>
        <w:jc w:val="center"/>
      </w:pPr>
      <w:r>
        <w:t xml:space="preserve"> SOFTWARE DEVELOPMENT</w:t>
      </w:r>
    </w:p>
    <w:p w14:paraId="2E5C45BA" w14:textId="7183498E" w:rsidR="00D76296" w:rsidRDefault="00D76296" w:rsidP="00A30CC5">
      <w:pPr>
        <w:jc w:val="center"/>
      </w:pPr>
      <w:r>
        <w:t xml:space="preserve">Joy </w:t>
      </w:r>
      <w:proofErr w:type="spellStart"/>
      <w:r>
        <w:t>Botu</w:t>
      </w:r>
      <w:proofErr w:type="spellEnd"/>
    </w:p>
    <w:p w14:paraId="54A9C0CC" w14:textId="6074F355" w:rsidR="00D76296" w:rsidRDefault="00D76296" w:rsidP="00A30CC5">
      <w:pPr>
        <w:jc w:val="center"/>
      </w:pPr>
      <w:r>
        <w:t>Assigment1</w:t>
      </w:r>
    </w:p>
    <w:p w14:paraId="397BF593" w14:textId="77777777" w:rsidR="00422127" w:rsidRDefault="00422127"/>
    <w:p w14:paraId="6388D38E" w14:textId="77777777" w:rsidR="00422127" w:rsidRDefault="00422127"/>
    <w:p w14:paraId="1328CF8C" w14:textId="77777777" w:rsidR="00422127" w:rsidRDefault="00422127"/>
    <w:p w14:paraId="1FAEE2FC" w14:textId="77777777" w:rsidR="00422127" w:rsidRDefault="00422127" w:rsidP="00924E82">
      <w:pPr>
        <w:pStyle w:val="NoSpacing"/>
        <w:numPr>
          <w:ilvl w:val="0"/>
          <w:numId w:val="11"/>
        </w:numPr>
      </w:pPr>
    </w:p>
    <w:p w14:paraId="1346AF12" w14:textId="77777777" w:rsidR="00924E82" w:rsidRDefault="00924E82" w:rsidP="00422127">
      <w:pPr>
        <w:pStyle w:val="NoSpacing"/>
      </w:pPr>
    </w:p>
    <w:p w14:paraId="19B710FF" w14:textId="77777777" w:rsidR="00423F75" w:rsidRDefault="00423F75" w:rsidP="00423F75">
      <w:pPr>
        <w:pStyle w:val="NoSpacing"/>
      </w:pPr>
      <w:r>
        <w:t xml:space="preserve">The variable data items may hold different values at different times, but they cannot be very continuous. </w:t>
      </w:r>
    </w:p>
    <w:p w14:paraId="1F13B6BE" w14:textId="77777777" w:rsidR="00423F75" w:rsidRDefault="00423F75" w:rsidP="00423F75">
      <w:pPr>
        <w:pStyle w:val="NoSpacing"/>
      </w:pPr>
      <w:r>
        <w:t>A variable declaration involves the sort of information that the variable will store, identifier that is the name of the variable, optional assignment operator and assigned value if you want a variable to appear in the original value and end semicolon.</w:t>
      </w:r>
    </w:p>
    <w:p w14:paraId="52566207" w14:textId="1C52C39F" w:rsidR="00924E82" w:rsidRDefault="00423F75" w:rsidP="00423F75">
      <w:pPr>
        <w:pStyle w:val="NoSpacing"/>
      </w:pPr>
      <w:r>
        <w:t>Examples of variable declarations are in my</w:t>
      </w:r>
      <w:r w:rsidR="00A30CC5">
        <w:t xml:space="preserve"> </w:t>
      </w:r>
      <w:r>
        <w:t>Age= 2</w:t>
      </w:r>
      <w:r w:rsidR="00A30CC5">
        <w:t>2</w:t>
      </w:r>
      <w:r>
        <w:t>; the equal sign (=) is an assignment operator that works from right to left and is an initialization when a variable is declared.</w:t>
      </w:r>
    </w:p>
    <w:p w14:paraId="56FB7990" w14:textId="77777777" w:rsidR="00924E82" w:rsidRPr="00422127" w:rsidRDefault="00924E82" w:rsidP="00924E82">
      <w:pPr>
        <w:pStyle w:val="NoSpacing"/>
      </w:pPr>
    </w:p>
    <w:p w14:paraId="08736D0C" w14:textId="77777777" w:rsidR="00924E82" w:rsidRDefault="00924E82" w:rsidP="00924E82">
      <w:pPr>
        <w:pStyle w:val="NoSpacing"/>
        <w:numPr>
          <w:ilvl w:val="0"/>
          <w:numId w:val="11"/>
        </w:numPr>
      </w:pPr>
    </w:p>
    <w:p w14:paraId="4F2B0FC5" w14:textId="77777777" w:rsidR="00924E82" w:rsidRDefault="00924E82" w:rsidP="00924E82"/>
    <w:p w14:paraId="4208CB10" w14:textId="77777777" w:rsidR="00422127" w:rsidRDefault="00924E82" w:rsidP="00924E82">
      <w:pPr>
        <w:pStyle w:val="ListParagraph"/>
        <w:ind w:left="360"/>
      </w:pPr>
      <w:r>
        <w:t>In C#, there are nine integral data types:</w:t>
      </w:r>
    </w:p>
    <w:p w14:paraId="6662FE20" w14:textId="77777777" w:rsidR="00924E82" w:rsidRDefault="00924E82" w:rsidP="00924E82">
      <w:pPr>
        <w:pStyle w:val="ListParagraph"/>
        <w:numPr>
          <w:ilvl w:val="0"/>
          <w:numId w:val="12"/>
        </w:numPr>
      </w:pPr>
      <w:r>
        <w:t>Byte</w:t>
      </w:r>
    </w:p>
    <w:p w14:paraId="7EBBFF3E" w14:textId="77777777" w:rsidR="00924E82" w:rsidRDefault="00924E82" w:rsidP="00924E82">
      <w:pPr>
        <w:pStyle w:val="ListParagraph"/>
        <w:numPr>
          <w:ilvl w:val="0"/>
          <w:numId w:val="12"/>
        </w:numPr>
      </w:pPr>
      <w:proofErr w:type="spellStart"/>
      <w:r>
        <w:t>Sbyte</w:t>
      </w:r>
      <w:proofErr w:type="spellEnd"/>
    </w:p>
    <w:p w14:paraId="0D3BE3C4" w14:textId="77777777" w:rsidR="00924E82" w:rsidRDefault="00924E82" w:rsidP="00924E82">
      <w:pPr>
        <w:pStyle w:val="ListParagraph"/>
        <w:numPr>
          <w:ilvl w:val="0"/>
          <w:numId w:val="12"/>
        </w:numPr>
      </w:pPr>
      <w:r>
        <w:t>Short</w:t>
      </w:r>
    </w:p>
    <w:p w14:paraId="4D9D7B98" w14:textId="77777777" w:rsidR="00924E82" w:rsidRDefault="00924E82" w:rsidP="00924E82">
      <w:pPr>
        <w:pStyle w:val="ListParagraph"/>
        <w:numPr>
          <w:ilvl w:val="0"/>
          <w:numId w:val="12"/>
        </w:numPr>
      </w:pPr>
      <w:proofErr w:type="spellStart"/>
      <w:r>
        <w:t>Ushort</w:t>
      </w:r>
      <w:proofErr w:type="spellEnd"/>
    </w:p>
    <w:p w14:paraId="2D9B4233" w14:textId="77777777" w:rsidR="00924E82" w:rsidRDefault="00924E82" w:rsidP="00924E82">
      <w:pPr>
        <w:pStyle w:val="ListParagraph"/>
        <w:numPr>
          <w:ilvl w:val="0"/>
          <w:numId w:val="12"/>
        </w:numPr>
      </w:pPr>
      <w:r>
        <w:t>Int</w:t>
      </w:r>
    </w:p>
    <w:p w14:paraId="3847590C" w14:textId="77777777" w:rsidR="00924E82" w:rsidRDefault="00924E82" w:rsidP="00924E82">
      <w:pPr>
        <w:pStyle w:val="ListParagraph"/>
        <w:numPr>
          <w:ilvl w:val="0"/>
          <w:numId w:val="12"/>
        </w:numPr>
      </w:pPr>
      <w:proofErr w:type="spellStart"/>
      <w:r>
        <w:t>Uint</w:t>
      </w:r>
      <w:proofErr w:type="spellEnd"/>
    </w:p>
    <w:p w14:paraId="242FF5E1" w14:textId="77777777" w:rsidR="00924E82" w:rsidRDefault="00924E82" w:rsidP="00924E82">
      <w:pPr>
        <w:pStyle w:val="ListParagraph"/>
        <w:numPr>
          <w:ilvl w:val="0"/>
          <w:numId w:val="12"/>
        </w:numPr>
      </w:pPr>
      <w:r>
        <w:t>Long</w:t>
      </w:r>
    </w:p>
    <w:p w14:paraId="5EF88E61" w14:textId="77777777" w:rsidR="00924E82" w:rsidRDefault="00924E82" w:rsidP="00924E82">
      <w:pPr>
        <w:pStyle w:val="ListParagraph"/>
        <w:numPr>
          <w:ilvl w:val="0"/>
          <w:numId w:val="12"/>
        </w:numPr>
      </w:pPr>
      <w:proofErr w:type="spellStart"/>
      <w:r>
        <w:t>Ulong</w:t>
      </w:r>
      <w:proofErr w:type="spellEnd"/>
    </w:p>
    <w:p w14:paraId="007B10AF" w14:textId="77777777" w:rsidR="00924E82" w:rsidRDefault="00924E82" w:rsidP="00924E82">
      <w:pPr>
        <w:pStyle w:val="ListParagraph"/>
        <w:numPr>
          <w:ilvl w:val="0"/>
          <w:numId w:val="12"/>
        </w:numPr>
      </w:pPr>
      <w:r>
        <w:t>Char</w:t>
      </w:r>
    </w:p>
    <w:p w14:paraId="0C3BBD34" w14:textId="77777777" w:rsidR="00924E82" w:rsidRDefault="00423F75" w:rsidP="00423F75">
      <w:pPr>
        <w:ind w:left="345"/>
        <w:jc w:val="both"/>
      </w:pPr>
      <w:r>
        <w:t>1</w:t>
      </w:r>
      <w:r w:rsidRPr="00423F75">
        <w:t xml:space="preserve">) The character is used for sequences like (A or B), while the other eight characters are used to </w:t>
      </w:r>
      <w:r>
        <w:t xml:space="preserve">        </w:t>
      </w:r>
      <w:r w:rsidRPr="00423F75">
        <w:t xml:space="preserve">store whole numbers. We use type int variables to store integer. When assigning a value to a </w:t>
      </w:r>
      <w:r>
        <w:t xml:space="preserve">  </w:t>
      </w:r>
      <w:r w:rsidRPr="00423F75">
        <w:t>numeric variable, we do not type any commas:</w:t>
      </w:r>
      <w:r w:rsidR="00924E82">
        <w:tab/>
        <w:t>Int cost = 1000;</w:t>
      </w:r>
      <w:r w:rsidR="00924E82">
        <w:tab/>
      </w:r>
      <w:r w:rsidR="00924E82">
        <w:tab/>
        <w:t>//NOT int cost = 1.000;</w:t>
      </w:r>
    </w:p>
    <w:p w14:paraId="6AD62D22" w14:textId="77777777" w:rsidR="00423F75" w:rsidRDefault="00423F75" w:rsidP="00423F75">
      <w:pPr>
        <w:pStyle w:val="ListParagraph"/>
        <w:ind w:left="360"/>
        <w:jc w:val="both"/>
      </w:pPr>
      <w:r>
        <w:t>2) The binary is used by arithmetic operators.</w:t>
      </w:r>
    </w:p>
    <w:p w14:paraId="358E745D" w14:textId="77777777" w:rsidR="00B37911" w:rsidRDefault="00423F75" w:rsidP="00423F75">
      <w:pPr>
        <w:pStyle w:val="ListParagraph"/>
        <w:ind w:left="360"/>
        <w:jc w:val="both"/>
      </w:pPr>
      <w:r>
        <w:t>When you split two integers (using the division operator or the module operator), the outcome is always an integer.</w:t>
      </w:r>
    </w:p>
    <w:p w14:paraId="3512F185" w14:textId="77777777" w:rsidR="00B37911" w:rsidRDefault="00B37911" w:rsidP="00423F75">
      <w:pPr>
        <w:pStyle w:val="ListParagraph"/>
        <w:ind w:left="360"/>
        <w:jc w:val="both"/>
      </w:pPr>
    </w:p>
    <w:p w14:paraId="32C85E13" w14:textId="77777777" w:rsidR="00423F75" w:rsidRDefault="00423F75" w:rsidP="00423F75">
      <w:pPr>
        <w:pStyle w:val="ListParagraph"/>
        <w:ind w:left="360"/>
        <w:jc w:val="both"/>
      </w:pPr>
      <w:r>
        <w:t>3) C #offers a number of shortcuts to count and accumulate.</w:t>
      </w:r>
    </w:p>
    <w:p w14:paraId="4BCDC1D0" w14:textId="77777777" w:rsidR="00423F75" w:rsidRDefault="00423F75" w:rsidP="00423F75">
      <w:pPr>
        <w:pStyle w:val="ListParagraph"/>
        <w:ind w:left="360"/>
        <w:jc w:val="both"/>
      </w:pPr>
      <w:r>
        <w:t>The prefix and postfix operators can also provide a short manner of writing operators.</w:t>
      </w:r>
    </w:p>
    <w:p w14:paraId="2F912A45" w14:textId="77777777" w:rsidR="00B37911" w:rsidRDefault="00B37911" w:rsidP="00B37911">
      <w:pPr>
        <w:pStyle w:val="ListParagraph"/>
        <w:ind w:left="360"/>
      </w:pPr>
    </w:p>
    <w:p w14:paraId="6F0F6D82" w14:textId="77777777" w:rsidR="00B37911" w:rsidRDefault="00B37911" w:rsidP="00F3043E"/>
    <w:p w14:paraId="3DE90944" w14:textId="77777777" w:rsidR="00B37911" w:rsidRDefault="00B37911" w:rsidP="00B37911">
      <w:pPr>
        <w:pStyle w:val="ListParagraph"/>
        <w:ind w:left="360"/>
      </w:pPr>
    </w:p>
    <w:p w14:paraId="3015450E" w14:textId="77777777" w:rsidR="00F3043E" w:rsidRDefault="00F3043E" w:rsidP="00F3043E">
      <w:pPr>
        <w:pStyle w:val="ListParagraph"/>
        <w:ind w:left="360"/>
      </w:pPr>
    </w:p>
    <w:p w14:paraId="3B06EB46" w14:textId="77777777" w:rsidR="00F3043E" w:rsidRDefault="00F3043E" w:rsidP="00F3043E">
      <w:pPr>
        <w:pStyle w:val="ListParagraph"/>
        <w:ind w:left="360"/>
      </w:pPr>
      <w:r>
        <w:t>3.</w:t>
      </w:r>
    </w:p>
    <w:p w14:paraId="137CB752" w14:textId="77777777" w:rsidR="00423F75" w:rsidRDefault="00423F75" w:rsidP="00423F75">
      <w:pPr>
        <w:pStyle w:val="ListParagraph"/>
        <w:ind w:left="360"/>
      </w:pPr>
      <w:r>
        <w:t>In arithmetic operations with variables or constants of the same type, the result of the operation usually retains the same type. When an arithmetic operation is performed with dissimilar types, C# chooses a unifying type for the result and implicitly converts the nonconforming operands to the unifying type.</w:t>
      </w:r>
    </w:p>
    <w:p w14:paraId="329184EE" w14:textId="77777777" w:rsidR="00423F75" w:rsidRDefault="00423F75" w:rsidP="00423F75">
      <w:pPr>
        <w:pStyle w:val="ListParagraph"/>
        <w:ind w:left="360"/>
      </w:pPr>
      <w:r>
        <w:t xml:space="preserve">When you perform a cast, you explicitly override the unifying type imposed by </w:t>
      </w:r>
      <w:proofErr w:type="gramStart"/>
      <w:r>
        <w:t>C# :</w:t>
      </w:r>
      <w:proofErr w:type="gramEnd"/>
    </w:p>
    <w:p w14:paraId="13A56486" w14:textId="77777777" w:rsidR="00F3043E" w:rsidRDefault="00F3043E" w:rsidP="00F3043E">
      <w:pPr>
        <w:pStyle w:val="ListParagraph"/>
        <w:ind w:left="360"/>
      </w:pPr>
      <w:r>
        <w:tab/>
        <w:t>double balance = 189.66;</w:t>
      </w:r>
    </w:p>
    <w:p w14:paraId="4B0E15C9" w14:textId="77777777" w:rsidR="00F3043E" w:rsidRDefault="00F3043E" w:rsidP="00F3043E">
      <w:pPr>
        <w:pStyle w:val="ListParagraph"/>
        <w:ind w:left="360"/>
      </w:pPr>
      <w:r>
        <w:tab/>
        <w:t>int dollar = (int)balance;</w:t>
      </w:r>
    </w:p>
    <w:p w14:paraId="7666A731" w14:textId="77777777" w:rsidR="00423F75" w:rsidRDefault="00423F75" w:rsidP="00423F75">
      <w:pPr>
        <w:pStyle w:val="ListParagraph"/>
        <w:ind w:left="360"/>
      </w:pPr>
      <w:r>
        <w:t>A cast involves placing the desired resulting type in parentheses followed by the variable or constant to be cast.</w:t>
      </w:r>
    </w:p>
    <w:p w14:paraId="5B290793" w14:textId="77777777" w:rsidR="00423F75" w:rsidRDefault="00423F75" w:rsidP="00423F75">
      <w:pPr>
        <w:pStyle w:val="ListParagraph"/>
        <w:ind w:left="360"/>
      </w:pPr>
      <w:r>
        <w:t>In C# the string data type holds a series of characters, although can use the == comparison operator with strings that are assigned literal values, you cannot use it with strings created through other methods.</w:t>
      </w:r>
    </w:p>
    <w:p w14:paraId="50146725" w14:textId="77777777" w:rsidR="00423F75" w:rsidRDefault="00423F75" w:rsidP="00423F75">
      <w:pPr>
        <w:pStyle w:val="ListParagraph"/>
        <w:ind w:left="360"/>
      </w:pPr>
    </w:p>
    <w:p w14:paraId="39C5E0FD" w14:textId="77777777" w:rsidR="00423F75" w:rsidRDefault="00423F75" w:rsidP="00423F75">
      <w:pPr>
        <w:pStyle w:val="ListParagraph"/>
        <w:ind w:left="360"/>
      </w:pPr>
      <w:r>
        <w:t>A named constant is an identifier whose contents cannot change. Create a named constant using the keyword const.</w:t>
      </w:r>
    </w:p>
    <w:p w14:paraId="77552EFC" w14:textId="77777777" w:rsidR="00423F75" w:rsidRDefault="00423F75" w:rsidP="00423F75">
      <w:pPr>
        <w:pStyle w:val="ListParagraph"/>
        <w:ind w:left="360"/>
      </w:pPr>
      <w:r>
        <w:t>Programmers usually name constants using all uppercase letter, inserting underscores for readability. Often times, constant statements are self-document.</w:t>
      </w:r>
    </w:p>
    <w:p w14:paraId="19F87B07" w14:textId="77777777" w:rsidR="00423F75" w:rsidRDefault="00423F75" w:rsidP="00423F75">
      <w:pPr>
        <w:pStyle w:val="ListParagraph"/>
      </w:pPr>
    </w:p>
    <w:p w14:paraId="6C946A39" w14:textId="77777777" w:rsidR="00423F75" w:rsidRDefault="00423F75" w:rsidP="00423F75">
      <w:pPr>
        <w:pStyle w:val="ListParagraph"/>
        <w:numPr>
          <w:ilvl w:val="0"/>
          <w:numId w:val="14"/>
        </w:numPr>
      </w:pPr>
      <w:r>
        <w:t>Console input</w:t>
      </w:r>
    </w:p>
    <w:p w14:paraId="14BBECC5" w14:textId="77777777" w:rsidR="00423F75" w:rsidRDefault="00423F75" w:rsidP="00423F75">
      <w:pPr>
        <w:pStyle w:val="NoSpacing"/>
      </w:pPr>
      <w:r w:rsidRPr="00423F75">
        <w:t xml:space="preserve">An interactive program is a program that enables user input. The method Console. </w:t>
      </w:r>
      <w:proofErr w:type="spellStart"/>
      <w:r w:rsidRPr="00423F75">
        <w:t>ReadLine</w:t>
      </w:r>
      <w:proofErr w:type="spellEnd"/>
      <w:r w:rsidRPr="00423F75">
        <w:t xml:space="preserve">) (recognizes keyboard user input. This technique recognizes the input of a user as a string. To convert the input string to the </w:t>
      </w:r>
      <w:r>
        <w:t xml:space="preserve">necessary type, use a </w:t>
      </w:r>
      <w:proofErr w:type="gramStart"/>
      <w:r>
        <w:t>Convert(</w:t>
      </w:r>
      <w:proofErr w:type="gramEnd"/>
      <w:r>
        <w:t xml:space="preserve">) </w:t>
      </w:r>
      <w:r w:rsidRPr="00423F75">
        <w:t>technique.</w:t>
      </w:r>
    </w:p>
    <w:p w14:paraId="0876EFF3" w14:textId="77777777" w:rsidR="00423F75" w:rsidRDefault="00423F75" w:rsidP="00423F75">
      <w:pPr>
        <w:pStyle w:val="NoSpacing"/>
      </w:pPr>
    </w:p>
    <w:p w14:paraId="55E00176" w14:textId="77777777" w:rsidR="00423F75" w:rsidRDefault="00423F75" w:rsidP="00423F75">
      <w:pPr>
        <w:pStyle w:val="NoSpacing"/>
      </w:pPr>
    </w:p>
    <w:p w14:paraId="0DA4F0F3" w14:textId="77777777" w:rsidR="00423F75" w:rsidRDefault="00423F75" w:rsidP="00423F75">
      <w:pPr>
        <w:pStyle w:val="NoSpacing"/>
      </w:pPr>
    </w:p>
    <w:p w14:paraId="0BBC4F08" w14:textId="77777777" w:rsidR="00423F75" w:rsidRDefault="00423F75" w:rsidP="00423F75">
      <w:pPr>
        <w:pStyle w:val="NoSpacing"/>
      </w:pPr>
    </w:p>
    <w:p w14:paraId="52309496" w14:textId="77777777" w:rsidR="00534650" w:rsidRDefault="00423F75" w:rsidP="00423F75">
      <w:pPr>
        <w:pStyle w:val="NoSpacing"/>
      </w:pPr>
      <w:r>
        <w:t>4.</w:t>
      </w:r>
      <w:r w:rsidR="00534650">
        <w:t>Implicit type</w:t>
      </w:r>
    </w:p>
    <w:p w14:paraId="2CC11E8D" w14:textId="77777777" w:rsidR="00534650" w:rsidRDefault="00534650" w:rsidP="00423F75">
      <w:pPr>
        <w:pStyle w:val="NoSpacing"/>
      </w:pPr>
    </w:p>
    <w:p w14:paraId="07BDDBD2" w14:textId="77777777" w:rsidR="00534650" w:rsidRDefault="00534650" w:rsidP="00534650">
      <w:pPr>
        <w:pStyle w:val="NoSpacing"/>
      </w:pPr>
      <w:r>
        <w:t>Implicit type casting implies transformation of data types without losing their initial significance. This sort of typecasting is crucial if you want to alter data types without altering the meaning of the values stored inside the variable.</w:t>
      </w:r>
    </w:p>
    <w:p w14:paraId="19A6BD8A" w14:textId="77777777" w:rsidR="00534650" w:rsidRDefault="00534650" w:rsidP="00534650">
      <w:pPr>
        <w:pStyle w:val="NoSpacing"/>
      </w:pPr>
    </w:p>
    <w:p w14:paraId="2CC21E17" w14:textId="77777777" w:rsidR="00534650" w:rsidRDefault="00534650" w:rsidP="00534650">
      <w:pPr>
        <w:pStyle w:val="NoSpacing"/>
      </w:pPr>
      <w:r>
        <w:t>Implicit conversion of type occurs automatically when a value is copied to its compatible data type. Strict rules for type conversion are implemented during conversion. If the operands are of two different data types, a lower data type operand will automatically be converted into a higher data type. This sort of transformation can be seen in the following instance.</w:t>
      </w:r>
    </w:p>
    <w:p w14:paraId="2E0932B8" w14:textId="77777777" w:rsidR="00423F75" w:rsidRDefault="00534650" w:rsidP="00423F75">
      <w:pPr>
        <w:pStyle w:val="NoSpacing"/>
      </w:pPr>
      <w:r>
        <w:tab/>
        <w:t xml:space="preserve">void </w:t>
      </w:r>
      <w:proofErr w:type="gramStart"/>
      <w:r>
        <w:t>main(</w:t>
      </w:r>
      <w:proofErr w:type="gramEnd"/>
      <w:r>
        <w:t xml:space="preserve">) </w:t>
      </w:r>
    </w:p>
    <w:p w14:paraId="31EB98EF" w14:textId="77777777" w:rsidR="00534650" w:rsidRDefault="00534650" w:rsidP="00423F75">
      <w:pPr>
        <w:pStyle w:val="NoSpacing"/>
      </w:pPr>
      <w:r>
        <w:tab/>
        <w:t>{</w:t>
      </w:r>
    </w:p>
    <w:p w14:paraId="3656C55E" w14:textId="77777777" w:rsidR="00534650" w:rsidRDefault="00534650" w:rsidP="00423F75">
      <w:pPr>
        <w:pStyle w:val="NoSpacing"/>
      </w:pPr>
      <w:r>
        <w:tab/>
      </w:r>
      <w:r>
        <w:tab/>
        <w:t>Char c= ‘a’;</w:t>
      </w:r>
    </w:p>
    <w:p w14:paraId="39DE77FF" w14:textId="77777777" w:rsidR="00534650" w:rsidRDefault="00534650" w:rsidP="00423F75">
      <w:pPr>
        <w:pStyle w:val="NoSpacing"/>
      </w:pPr>
      <w:r>
        <w:tab/>
      </w:r>
      <w:r>
        <w:tab/>
        <w:t>Float f= 5.0;</w:t>
      </w:r>
    </w:p>
    <w:p w14:paraId="26AE4B1A" w14:textId="77777777" w:rsidR="00534650" w:rsidRDefault="00534650" w:rsidP="00423F75">
      <w:pPr>
        <w:pStyle w:val="NoSpacing"/>
      </w:pPr>
      <w:r>
        <w:tab/>
      </w:r>
      <w:r>
        <w:tab/>
        <w:t>Float d=</w:t>
      </w:r>
      <w:proofErr w:type="spellStart"/>
      <w:r>
        <w:t>c+f</w:t>
      </w:r>
      <w:proofErr w:type="spellEnd"/>
      <w:r>
        <w:t>;</w:t>
      </w:r>
    </w:p>
    <w:p w14:paraId="0783F9A4" w14:textId="77777777" w:rsidR="00534650" w:rsidRDefault="00534650" w:rsidP="00423F75">
      <w:pPr>
        <w:pStyle w:val="NoSpacing"/>
      </w:pPr>
      <w:r>
        <w:tab/>
      </w:r>
      <w:r>
        <w:tab/>
      </w:r>
      <w:proofErr w:type="spellStart"/>
      <w:r>
        <w:t>Cout</w:t>
      </w:r>
      <w:proofErr w:type="spellEnd"/>
      <w:r>
        <w:t>&lt;&lt;d&lt;&lt;</w:t>
      </w:r>
      <w:proofErr w:type="gramStart"/>
      <w:r>
        <w:t>””&lt;</w:t>
      </w:r>
      <w:proofErr w:type="gramEnd"/>
      <w:r>
        <w:t>&lt;</w:t>
      </w:r>
      <w:proofErr w:type="spellStart"/>
      <w:r>
        <w:t>sizeof</w:t>
      </w:r>
      <w:proofErr w:type="spellEnd"/>
      <w:r>
        <w:t>(d)&lt;&lt;</w:t>
      </w:r>
      <w:proofErr w:type="spellStart"/>
      <w:r>
        <w:t>endl</w:t>
      </w:r>
      <w:proofErr w:type="spellEnd"/>
      <w:r>
        <w:t>;</w:t>
      </w:r>
    </w:p>
    <w:p w14:paraId="6D0CD035" w14:textId="77777777" w:rsidR="00534650" w:rsidRDefault="00534650" w:rsidP="00534650">
      <w:pPr>
        <w:pStyle w:val="NoSpacing"/>
        <w:ind w:left="720" w:firstLine="720"/>
      </w:pPr>
      <w:proofErr w:type="spellStart"/>
      <w:r>
        <w:t>Cout</w:t>
      </w:r>
      <w:proofErr w:type="spellEnd"/>
      <w:r>
        <w:t>&lt;&lt;</w:t>
      </w:r>
      <w:proofErr w:type="spellStart"/>
      <w:r>
        <w:t>sizeof</w:t>
      </w:r>
      <w:proofErr w:type="spellEnd"/>
      <w:r>
        <w:t>(</w:t>
      </w:r>
      <w:proofErr w:type="spellStart"/>
      <w:r>
        <w:t>c+f</w:t>
      </w:r>
      <w:proofErr w:type="spellEnd"/>
      <w:r>
        <w:t>);</w:t>
      </w:r>
    </w:p>
    <w:p w14:paraId="1F9C73F9" w14:textId="77777777" w:rsidR="00534650" w:rsidRDefault="00534650" w:rsidP="00534650">
      <w:pPr>
        <w:pStyle w:val="NoSpacing"/>
        <w:ind w:left="720" w:firstLine="720"/>
      </w:pPr>
    </w:p>
    <w:p w14:paraId="5019CE87" w14:textId="77777777" w:rsidR="00534650" w:rsidRDefault="00534650" w:rsidP="00534650">
      <w:pPr>
        <w:pStyle w:val="NoSpacing"/>
        <w:ind w:left="720" w:firstLine="720"/>
      </w:pPr>
    </w:p>
    <w:p w14:paraId="0914FE4B" w14:textId="77777777" w:rsidR="00534650" w:rsidRDefault="00534650" w:rsidP="00534650">
      <w:pPr>
        <w:pStyle w:val="NoSpacing"/>
      </w:pPr>
      <w:r>
        <w:lastRenderedPageBreak/>
        <w:t xml:space="preserve">5. </w:t>
      </w:r>
      <w:r w:rsidR="00854E6A" w:rsidRPr="00854E6A">
        <w:t>The data type is automatically transformed in implicit type conversion. There are some situations in which we may have to force transformation of type. Suppose we have a variable div that stores the division of two operands that are specified as an int data type.</w:t>
      </w:r>
    </w:p>
    <w:p w14:paraId="056C3048" w14:textId="77777777" w:rsidR="00423F75" w:rsidRPr="00423F75" w:rsidRDefault="00423F75" w:rsidP="00423F75">
      <w:pPr>
        <w:pStyle w:val="NoSpacing"/>
      </w:pPr>
    </w:p>
    <w:p w14:paraId="2284F401" w14:textId="20FF2308" w:rsidR="00B37911" w:rsidRDefault="00B37911" w:rsidP="00F3043E"/>
    <w:p w14:paraId="76EFAA31" w14:textId="63611428" w:rsidR="0076309D" w:rsidRDefault="0076309D" w:rsidP="00F3043E"/>
    <w:p w14:paraId="7A0E63A9" w14:textId="77777777" w:rsidR="00576149" w:rsidRDefault="00576149" w:rsidP="00F3043E">
      <w:pPr>
        <w:rPr>
          <w:b/>
          <w:bCs/>
          <w:i/>
          <w:iCs/>
        </w:rPr>
      </w:pPr>
      <w:r w:rsidRPr="00576149">
        <w:rPr>
          <w:b/>
          <w:bCs/>
          <w:i/>
          <w:iCs/>
        </w:rPr>
        <w:t>Exercise 1:</w:t>
      </w:r>
    </w:p>
    <w:p w14:paraId="6C3AE16E" w14:textId="5B7386FC" w:rsidR="00EC5D64" w:rsidRDefault="00576149" w:rsidP="00F3043E">
      <w:r>
        <w:t xml:space="preserve"> Allow the user to declare different types of variables to hold name of a customer, price of a product and quantity. Also, try to find out the total price of the order.</w:t>
      </w:r>
    </w:p>
    <w:p w14:paraId="2C0B8E18" w14:textId="78BEDD31" w:rsidR="008070F5" w:rsidRDefault="00EC5D64" w:rsidP="00F3043E">
      <w:r>
        <w:rPr>
          <w:noProof/>
        </w:rPr>
        <w:drawing>
          <wp:inline distT="0" distB="0" distL="0" distR="0" wp14:anchorId="04DD187D" wp14:editId="53622F56">
            <wp:extent cx="5724525" cy="2228850"/>
            <wp:effectExtent l="0" t="0" r="9525" b="0"/>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0"/>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5724525" cy="2228850"/>
                    </a:xfrm>
                    <a:prstGeom prst="rect">
                      <a:avLst/>
                    </a:prstGeom>
                    <a:noFill/>
                    <a:ln>
                      <a:noFill/>
                    </a:ln>
                  </pic:spPr>
                </pic:pic>
              </a:graphicData>
            </a:graphic>
          </wp:inline>
        </w:drawing>
      </w:r>
    </w:p>
    <w:p w14:paraId="49F8A63D" w14:textId="31CACF18" w:rsidR="00207C5F" w:rsidRDefault="00576149" w:rsidP="00F3043E">
      <w:r>
        <w:rPr>
          <w:noProof/>
        </w:rPr>
        <w:drawing>
          <wp:inline distT="0" distB="0" distL="0" distR="0" wp14:anchorId="08347436" wp14:editId="15CE98DB">
            <wp:extent cx="5724525" cy="3133725"/>
            <wp:effectExtent l="0" t="0" r="9525" b="9525"/>
            <wp:docPr id="1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1"/>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5724525" cy="3133725"/>
                    </a:xfrm>
                    <a:prstGeom prst="rect">
                      <a:avLst/>
                    </a:prstGeom>
                    <a:noFill/>
                    <a:ln>
                      <a:noFill/>
                    </a:ln>
                  </pic:spPr>
                </pic:pic>
              </a:graphicData>
            </a:graphic>
          </wp:inline>
        </w:drawing>
      </w:r>
    </w:p>
    <w:p w14:paraId="37C29F72" w14:textId="36B8E7E5" w:rsidR="00207C5F" w:rsidRDefault="00207C5F" w:rsidP="00F3043E">
      <w:pPr>
        <w:rPr>
          <w:noProof/>
        </w:rPr>
      </w:pPr>
    </w:p>
    <w:p w14:paraId="28BDF768" w14:textId="20DE3C76" w:rsidR="00EC5D64" w:rsidRDefault="00EC5D64" w:rsidP="00207C5F">
      <w:pPr>
        <w:rPr>
          <w:noProof/>
        </w:rPr>
      </w:pPr>
    </w:p>
    <w:p w14:paraId="08C24E6A" w14:textId="2147004B" w:rsidR="00576149" w:rsidRPr="00576149" w:rsidRDefault="00576149" w:rsidP="00576149"/>
    <w:p w14:paraId="3BE2F12C" w14:textId="0C4AFA1B" w:rsidR="00576149" w:rsidRPr="00576149" w:rsidRDefault="00576149" w:rsidP="00576149"/>
    <w:p w14:paraId="33699E79" w14:textId="75F1586D" w:rsidR="00576149" w:rsidRDefault="00576149" w:rsidP="00576149">
      <w:pPr>
        <w:rPr>
          <w:noProof/>
        </w:rPr>
      </w:pPr>
    </w:p>
    <w:p w14:paraId="6C32299E" w14:textId="77777777" w:rsidR="00576149" w:rsidRDefault="00576149" w:rsidP="00576149">
      <w:r w:rsidRPr="00576149">
        <w:rPr>
          <w:b/>
          <w:bCs/>
          <w:i/>
          <w:iCs/>
        </w:rPr>
        <w:t>Exercise 2:</w:t>
      </w:r>
      <w:r>
        <w:t xml:space="preserve"> </w:t>
      </w:r>
    </w:p>
    <w:p w14:paraId="46DA50F2" w14:textId="03D3B778" w:rsidR="00576149" w:rsidRPr="00576149" w:rsidRDefault="00576149" w:rsidP="00576149">
      <w:r>
        <w:t xml:space="preserve">Allow the user to enter the dimensions (x and </w:t>
      </w:r>
      <w:proofErr w:type="gramStart"/>
      <w:r>
        <w:t>y )</w:t>
      </w:r>
      <w:proofErr w:type="gramEnd"/>
      <w:r>
        <w:t xml:space="preserve"> of shape shown below (Figure 1), then calculate and display the area of shaded region (</w:t>
      </w:r>
      <w:proofErr w:type="spellStart"/>
      <w:r>
        <w:t>colourled</w:t>
      </w:r>
      <w:proofErr w:type="spellEnd"/>
      <w:r>
        <w:t xml:space="preserve"> portion).</w:t>
      </w:r>
    </w:p>
    <w:p w14:paraId="320D6C17" w14:textId="40D1EF48" w:rsidR="00EC5D64" w:rsidRDefault="00EC5D64" w:rsidP="00207C5F">
      <w:pPr>
        <w:rPr>
          <w:noProof/>
        </w:rPr>
      </w:pPr>
      <w:r>
        <w:rPr>
          <w:noProof/>
        </w:rPr>
        <w:drawing>
          <wp:inline distT="0" distB="0" distL="0" distR="0" wp14:anchorId="57B45B7C" wp14:editId="432D6D96">
            <wp:extent cx="5731510" cy="3731895"/>
            <wp:effectExtent l="0" t="0" r="2540" b="1905"/>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5731510" cy="3731895"/>
                    </a:xfrm>
                    <a:prstGeom prst="rect">
                      <a:avLst/>
                    </a:prstGeom>
                    <a:noFill/>
                    <a:ln>
                      <a:noFill/>
                    </a:ln>
                  </pic:spPr>
                </pic:pic>
              </a:graphicData>
            </a:graphic>
          </wp:inline>
        </w:drawing>
      </w:r>
    </w:p>
    <w:p w14:paraId="60C94B3B" w14:textId="7E4C608E" w:rsidR="00207C5F" w:rsidRDefault="00207C5F" w:rsidP="00207C5F"/>
    <w:p w14:paraId="53882328" w14:textId="29E72948" w:rsidR="00207C5F" w:rsidRDefault="00207C5F" w:rsidP="00207C5F"/>
    <w:p w14:paraId="59D6C015" w14:textId="1E93D74C" w:rsidR="00576149" w:rsidRDefault="00576149" w:rsidP="00207C5F"/>
    <w:p w14:paraId="28B7529B" w14:textId="0A2E0DCC" w:rsidR="00576149" w:rsidRDefault="00576149" w:rsidP="00207C5F">
      <w:pPr>
        <w:rPr>
          <w:noProof/>
        </w:rPr>
      </w:pPr>
    </w:p>
    <w:p w14:paraId="36C29FD6" w14:textId="637A9CF9" w:rsidR="00EE2EF5" w:rsidRPr="00EE2EF5" w:rsidRDefault="00EE2EF5" w:rsidP="00EE2EF5"/>
    <w:p w14:paraId="71E4DA31" w14:textId="73936C8E" w:rsidR="00EE2EF5" w:rsidRDefault="00EE2EF5" w:rsidP="00EE2EF5">
      <w:pPr>
        <w:rPr>
          <w:noProof/>
        </w:rPr>
      </w:pPr>
    </w:p>
    <w:p w14:paraId="79B86D02" w14:textId="3643283A" w:rsidR="00EE2EF5" w:rsidRDefault="00EE2EF5" w:rsidP="00EE2EF5"/>
    <w:p w14:paraId="15F639C7" w14:textId="40A7C22B" w:rsidR="00EE2EF5" w:rsidRDefault="00EE2EF5" w:rsidP="00EE2EF5"/>
    <w:p w14:paraId="7ED0B965" w14:textId="10A44240" w:rsidR="00EE2EF5" w:rsidRPr="00EE2EF5" w:rsidRDefault="00EE2EF5" w:rsidP="00EE2EF5">
      <w:bookmarkStart w:id="0" w:name="_GoBack"/>
      <w:bookmarkEnd w:id="0"/>
    </w:p>
    <w:sectPr w:rsidR="00EE2EF5" w:rsidRPr="00EE2EF5">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04392A47" w14:textId="77777777" w:rsidR="00207C5F" w:rsidRDefault="00207C5F" w:rsidP="00207C5F">
      <w:pPr>
        <w:spacing w:after="0" w:line="240" w:lineRule="auto"/>
      </w:pPr>
      <w:r>
        <w:separator/>
      </w:r>
    </w:p>
  </w:endnote>
  <w:endnote w:type="continuationSeparator" w:id="0">
    <w:p w14:paraId="78EC3A3D" w14:textId="77777777" w:rsidR="00207C5F" w:rsidRDefault="00207C5F" w:rsidP="00207C5F">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4441F635" w14:textId="77777777" w:rsidR="00207C5F" w:rsidRDefault="00207C5F" w:rsidP="00207C5F">
      <w:pPr>
        <w:spacing w:after="0" w:line="240" w:lineRule="auto"/>
      </w:pPr>
      <w:r>
        <w:separator/>
      </w:r>
    </w:p>
  </w:footnote>
  <w:footnote w:type="continuationSeparator" w:id="0">
    <w:p w14:paraId="4B03E306" w14:textId="77777777" w:rsidR="00207C5F" w:rsidRDefault="00207C5F" w:rsidP="00207C5F">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55D76ED"/>
    <w:multiLevelType w:val="multilevel"/>
    <w:tmpl w:val="08090029"/>
    <w:lvl w:ilvl="0">
      <w:start w:val="1"/>
      <w:numFmt w:val="decimal"/>
      <w:pStyle w:val="Heading1"/>
      <w:suff w:val="space"/>
      <w:lvlText w:val="Chapter %1"/>
      <w:lvlJc w:val="left"/>
      <w:pPr>
        <w:ind w:left="0" w:firstLine="0"/>
      </w:pPr>
    </w:lvl>
    <w:lvl w:ilvl="1">
      <w:start w:val="1"/>
      <w:numFmt w:val="none"/>
      <w:pStyle w:val="Heading2"/>
      <w:suff w:val="nothing"/>
      <w:lvlText w:val=""/>
      <w:lvlJc w:val="left"/>
      <w:pPr>
        <w:ind w:left="0" w:firstLine="0"/>
      </w:pPr>
    </w:lvl>
    <w:lvl w:ilvl="2">
      <w:start w:val="1"/>
      <w:numFmt w:val="none"/>
      <w:pStyle w:val="Heading3"/>
      <w:suff w:val="nothing"/>
      <w:lvlText w:val=""/>
      <w:lvlJc w:val="left"/>
      <w:pPr>
        <w:ind w:left="0" w:firstLine="0"/>
      </w:pPr>
    </w:lvl>
    <w:lvl w:ilvl="3">
      <w:start w:val="1"/>
      <w:numFmt w:val="none"/>
      <w:pStyle w:val="Heading4"/>
      <w:suff w:val="nothing"/>
      <w:lvlText w:val=""/>
      <w:lvlJc w:val="left"/>
      <w:pPr>
        <w:ind w:left="0" w:firstLine="0"/>
      </w:pPr>
    </w:lvl>
    <w:lvl w:ilvl="4">
      <w:start w:val="1"/>
      <w:numFmt w:val="none"/>
      <w:pStyle w:val="Heading5"/>
      <w:suff w:val="nothing"/>
      <w:lvlText w:val=""/>
      <w:lvlJc w:val="left"/>
      <w:pPr>
        <w:ind w:left="0" w:firstLine="0"/>
      </w:pPr>
    </w:lvl>
    <w:lvl w:ilvl="5">
      <w:start w:val="1"/>
      <w:numFmt w:val="none"/>
      <w:pStyle w:val="Heading6"/>
      <w:suff w:val="nothing"/>
      <w:lvlText w:val=""/>
      <w:lvlJc w:val="left"/>
      <w:pPr>
        <w:ind w:left="0" w:firstLine="0"/>
      </w:pPr>
    </w:lvl>
    <w:lvl w:ilvl="6">
      <w:start w:val="1"/>
      <w:numFmt w:val="none"/>
      <w:pStyle w:val="Heading7"/>
      <w:suff w:val="nothing"/>
      <w:lvlText w:val=""/>
      <w:lvlJc w:val="left"/>
      <w:pPr>
        <w:ind w:left="0" w:firstLine="0"/>
      </w:pPr>
    </w:lvl>
    <w:lvl w:ilvl="7">
      <w:start w:val="1"/>
      <w:numFmt w:val="none"/>
      <w:pStyle w:val="Heading8"/>
      <w:suff w:val="nothing"/>
      <w:lvlText w:val=""/>
      <w:lvlJc w:val="left"/>
      <w:pPr>
        <w:ind w:left="0" w:firstLine="0"/>
      </w:pPr>
    </w:lvl>
    <w:lvl w:ilvl="8">
      <w:start w:val="1"/>
      <w:numFmt w:val="none"/>
      <w:pStyle w:val="Heading9"/>
      <w:suff w:val="nothing"/>
      <w:lvlText w:val=""/>
      <w:lvlJc w:val="left"/>
      <w:pPr>
        <w:ind w:left="0" w:firstLine="0"/>
      </w:pPr>
    </w:lvl>
  </w:abstractNum>
  <w:abstractNum w:abstractNumId="1" w15:restartNumberingAfterBreak="0">
    <w:nsid w:val="0C721167"/>
    <w:multiLevelType w:val="hybridMultilevel"/>
    <w:tmpl w:val="C4FA5578"/>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0CB231B9"/>
    <w:multiLevelType w:val="hybridMultilevel"/>
    <w:tmpl w:val="8B22F86A"/>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2555772C"/>
    <w:multiLevelType w:val="hybridMultilevel"/>
    <w:tmpl w:val="45B23920"/>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2A350064"/>
    <w:multiLevelType w:val="hybridMultilevel"/>
    <w:tmpl w:val="47DC38B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2E164B60"/>
    <w:multiLevelType w:val="hybridMultilevel"/>
    <w:tmpl w:val="C99CEB6A"/>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3722572A"/>
    <w:multiLevelType w:val="multilevel"/>
    <w:tmpl w:val="0809001D"/>
    <w:lvl w:ilvl="0">
      <w:start w:val="1"/>
      <w:numFmt w:val="decimal"/>
      <w:lvlText w:val="%1)"/>
      <w:lvlJc w:val="left"/>
      <w:pPr>
        <w:ind w:left="360" w:hanging="360"/>
      </w:pPr>
    </w:lvl>
    <w:lvl w:ilvl="1">
      <w:start w:val="1"/>
      <w:numFmt w:val="lowerLetter"/>
      <w:lvlText w:val="%2)"/>
      <w:lvlJc w:val="left"/>
      <w:pPr>
        <w:ind w:left="720" w:hanging="360"/>
      </w:pPr>
    </w:lvl>
    <w:lvl w:ilvl="2">
      <w:start w:val="1"/>
      <w:numFmt w:val="lowerRoman"/>
      <w:lvlText w:val="%3)"/>
      <w:lvlJc w:val="left"/>
      <w:pPr>
        <w:ind w:left="1080" w:hanging="360"/>
      </w:pPr>
    </w:lvl>
    <w:lvl w:ilvl="3">
      <w:start w:val="1"/>
      <w:numFmt w:val="decimal"/>
      <w:lvlText w:val="(%4)"/>
      <w:lvlJc w:val="left"/>
      <w:pPr>
        <w:ind w:left="1440" w:hanging="360"/>
      </w:pPr>
    </w:lvl>
    <w:lvl w:ilvl="4">
      <w:start w:val="1"/>
      <w:numFmt w:val="lowerLetter"/>
      <w:lvlText w:val="(%5)"/>
      <w:lvlJc w:val="left"/>
      <w:pPr>
        <w:ind w:left="1800" w:hanging="360"/>
      </w:pPr>
    </w:lvl>
    <w:lvl w:ilvl="5">
      <w:start w:val="1"/>
      <w:numFmt w:val="lowerRoman"/>
      <w:lvlText w:val="(%6)"/>
      <w:lvlJc w:val="left"/>
      <w:pPr>
        <w:ind w:left="2160" w:hanging="360"/>
      </w:pPr>
    </w:lvl>
    <w:lvl w:ilvl="6">
      <w:start w:val="1"/>
      <w:numFmt w:val="decimal"/>
      <w:lvlText w:val="%7."/>
      <w:lvlJc w:val="left"/>
      <w:pPr>
        <w:ind w:left="2520" w:hanging="360"/>
      </w:pPr>
    </w:lvl>
    <w:lvl w:ilvl="7">
      <w:start w:val="1"/>
      <w:numFmt w:val="lowerLetter"/>
      <w:lvlText w:val="%8."/>
      <w:lvlJc w:val="left"/>
      <w:pPr>
        <w:ind w:left="2880" w:hanging="360"/>
      </w:pPr>
    </w:lvl>
    <w:lvl w:ilvl="8">
      <w:start w:val="1"/>
      <w:numFmt w:val="lowerRoman"/>
      <w:lvlText w:val="%9."/>
      <w:lvlJc w:val="left"/>
      <w:pPr>
        <w:ind w:left="3240" w:hanging="360"/>
      </w:pPr>
    </w:lvl>
  </w:abstractNum>
  <w:abstractNum w:abstractNumId="7" w15:restartNumberingAfterBreak="0">
    <w:nsid w:val="42DF308B"/>
    <w:multiLevelType w:val="hybridMultilevel"/>
    <w:tmpl w:val="FBDE201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4407717D"/>
    <w:multiLevelType w:val="hybridMultilevel"/>
    <w:tmpl w:val="53E4E6E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44385F13"/>
    <w:multiLevelType w:val="hybridMultilevel"/>
    <w:tmpl w:val="580645D8"/>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5D6E03A4"/>
    <w:multiLevelType w:val="hybridMultilevel"/>
    <w:tmpl w:val="7750BFEE"/>
    <w:lvl w:ilvl="0" w:tplc="743E0FC6">
      <w:start w:val="3"/>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5FD2461E"/>
    <w:multiLevelType w:val="hybridMultilevel"/>
    <w:tmpl w:val="5598231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613C1264"/>
    <w:multiLevelType w:val="multilevel"/>
    <w:tmpl w:val="0809001D"/>
    <w:lvl w:ilvl="0">
      <w:start w:val="1"/>
      <w:numFmt w:val="decimal"/>
      <w:lvlText w:val="%1)"/>
      <w:lvlJc w:val="left"/>
      <w:pPr>
        <w:ind w:left="360" w:hanging="360"/>
      </w:pPr>
    </w:lvl>
    <w:lvl w:ilvl="1">
      <w:start w:val="1"/>
      <w:numFmt w:val="lowerLetter"/>
      <w:lvlText w:val="%2)"/>
      <w:lvlJc w:val="left"/>
      <w:pPr>
        <w:ind w:left="720" w:hanging="360"/>
      </w:pPr>
    </w:lvl>
    <w:lvl w:ilvl="2">
      <w:start w:val="1"/>
      <w:numFmt w:val="lowerRoman"/>
      <w:lvlText w:val="%3)"/>
      <w:lvlJc w:val="left"/>
      <w:pPr>
        <w:ind w:left="1080" w:hanging="360"/>
      </w:pPr>
    </w:lvl>
    <w:lvl w:ilvl="3">
      <w:start w:val="1"/>
      <w:numFmt w:val="decimal"/>
      <w:lvlText w:val="(%4)"/>
      <w:lvlJc w:val="left"/>
      <w:pPr>
        <w:ind w:left="1440" w:hanging="360"/>
      </w:pPr>
    </w:lvl>
    <w:lvl w:ilvl="4">
      <w:start w:val="1"/>
      <w:numFmt w:val="lowerLetter"/>
      <w:lvlText w:val="(%5)"/>
      <w:lvlJc w:val="left"/>
      <w:pPr>
        <w:ind w:left="1800" w:hanging="360"/>
      </w:pPr>
    </w:lvl>
    <w:lvl w:ilvl="5">
      <w:start w:val="1"/>
      <w:numFmt w:val="lowerRoman"/>
      <w:lvlText w:val="(%6)"/>
      <w:lvlJc w:val="left"/>
      <w:pPr>
        <w:ind w:left="2160" w:hanging="360"/>
      </w:pPr>
    </w:lvl>
    <w:lvl w:ilvl="6">
      <w:start w:val="1"/>
      <w:numFmt w:val="decimal"/>
      <w:lvlText w:val="%7."/>
      <w:lvlJc w:val="left"/>
      <w:pPr>
        <w:ind w:left="2520" w:hanging="360"/>
      </w:pPr>
    </w:lvl>
    <w:lvl w:ilvl="7">
      <w:start w:val="1"/>
      <w:numFmt w:val="lowerLetter"/>
      <w:lvlText w:val="%8."/>
      <w:lvlJc w:val="left"/>
      <w:pPr>
        <w:ind w:left="2880" w:hanging="360"/>
      </w:pPr>
    </w:lvl>
    <w:lvl w:ilvl="8">
      <w:start w:val="1"/>
      <w:numFmt w:val="lowerRoman"/>
      <w:lvlText w:val="%9."/>
      <w:lvlJc w:val="left"/>
      <w:pPr>
        <w:ind w:left="3240" w:hanging="360"/>
      </w:pPr>
    </w:lvl>
  </w:abstractNum>
  <w:abstractNum w:abstractNumId="13" w15:restartNumberingAfterBreak="0">
    <w:nsid w:val="63382C72"/>
    <w:multiLevelType w:val="hybridMultilevel"/>
    <w:tmpl w:val="64324AA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15:restartNumberingAfterBreak="0">
    <w:nsid w:val="72C376D2"/>
    <w:multiLevelType w:val="hybridMultilevel"/>
    <w:tmpl w:val="34F62F9A"/>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7"/>
  </w:num>
  <w:num w:numId="2">
    <w:abstractNumId w:val="0"/>
  </w:num>
  <w:num w:numId="3">
    <w:abstractNumId w:val="8"/>
  </w:num>
  <w:num w:numId="4">
    <w:abstractNumId w:val="14"/>
  </w:num>
  <w:num w:numId="5">
    <w:abstractNumId w:val="5"/>
  </w:num>
  <w:num w:numId="6">
    <w:abstractNumId w:val="1"/>
  </w:num>
  <w:num w:numId="7">
    <w:abstractNumId w:val="3"/>
  </w:num>
  <w:num w:numId="8">
    <w:abstractNumId w:val="11"/>
  </w:num>
  <w:num w:numId="9">
    <w:abstractNumId w:val="2"/>
  </w:num>
  <w:num w:numId="10">
    <w:abstractNumId w:val="9"/>
  </w:num>
  <w:num w:numId="11">
    <w:abstractNumId w:val="13"/>
  </w:num>
  <w:num w:numId="12">
    <w:abstractNumId w:val="4"/>
  </w:num>
  <w:num w:numId="13">
    <w:abstractNumId w:val="6"/>
  </w:num>
  <w:num w:numId="14">
    <w:abstractNumId w:val="12"/>
  </w:num>
  <w:num w:numId="15">
    <w:abstractNumId w:val="1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422127"/>
    <w:rsid w:val="000C0C38"/>
    <w:rsid w:val="000D629D"/>
    <w:rsid w:val="00207C5F"/>
    <w:rsid w:val="00422127"/>
    <w:rsid w:val="00423F75"/>
    <w:rsid w:val="00534650"/>
    <w:rsid w:val="00576149"/>
    <w:rsid w:val="0076309D"/>
    <w:rsid w:val="008070F5"/>
    <w:rsid w:val="00851625"/>
    <w:rsid w:val="00854E6A"/>
    <w:rsid w:val="00924E82"/>
    <w:rsid w:val="00967FD9"/>
    <w:rsid w:val="009F6248"/>
    <w:rsid w:val="00A30CC5"/>
    <w:rsid w:val="00A339B7"/>
    <w:rsid w:val="00B37911"/>
    <w:rsid w:val="00D76296"/>
    <w:rsid w:val="00EC5D64"/>
    <w:rsid w:val="00EE2EF5"/>
    <w:rsid w:val="00F3043E"/>
    <w:rsid w:val="00FB128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26E2E3C7"/>
  <w15:chartTrackingRefBased/>
  <w15:docId w15:val="{B0C6A80F-4768-4E05-B702-43C4AE589C0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2" w:semiHidden="1" w:unhideWhenUsed="1"/>
    <w:lsdException w:name="Table Web 1"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422127"/>
    <w:pPr>
      <w:keepNext/>
      <w:keepLines/>
      <w:numPr>
        <w:numId w:val="2"/>
      </w:numPr>
      <w:spacing w:before="240" w:after="0"/>
      <w:outlineLvl w:val="0"/>
    </w:pPr>
    <w:rPr>
      <w:rFonts w:asciiTheme="majorHAnsi" w:eastAsiaTheme="majorEastAsia" w:hAnsiTheme="majorHAnsi" w:cstheme="majorBidi"/>
      <w:color w:val="2E74B5" w:themeColor="accent1" w:themeShade="BF"/>
      <w:sz w:val="32"/>
      <w:szCs w:val="32"/>
    </w:rPr>
  </w:style>
  <w:style w:type="paragraph" w:styleId="Heading2">
    <w:name w:val="heading 2"/>
    <w:basedOn w:val="Normal"/>
    <w:next w:val="Normal"/>
    <w:link w:val="Heading2Char"/>
    <w:uiPriority w:val="9"/>
    <w:semiHidden/>
    <w:unhideWhenUsed/>
    <w:qFormat/>
    <w:rsid w:val="00422127"/>
    <w:pPr>
      <w:keepNext/>
      <w:keepLines/>
      <w:numPr>
        <w:ilvl w:val="1"/>
        <w:numId w:val="2"/>
      </w:numPr>
      <w:spacing w:before="40" w:after="0"/>
      <w:outlineLvl w:val="1"/>
    </w:pPr>
    <w:rPr>
      <w:rFonts w:asciiTheme="majorHAnsi" w:eastAsiaTheme="majorEastAsia" w:hAnsiTheme="majorHAnsi" w:cstheme="majorBidi"/>
      <w:color w:val="2E74B5" w:themeColor="accent1" w:themeShade="BF"/>
      <w:sz w:val="26"/>
      <w:szCs w:val="26"/>
    </w:rPr>
  </w:style>
  <w:style w:type="paragraph" w:styleId="Heading3">
    <w:name w:val="heading 3"/>
    <w:basedOn w:val="Normal"/>
    <w:next w:val="Normal"/>
    <w:link w:val="Heading3Char"/>
    <w:uiPriority w:val="9"/>
    <w:semiHidden/>
    <w:unhideWhenUsed/>
    <w:qFormat/>
    <w:rsid w:val="00422127"/>
    <w:pPr>
      <w:keepNext/>
      <w:keepLines/>
      <w:numPr>
        <w:ilvl w:val="2"/>
        <w:numId w:val="2"/>
      </w:numPr>
      <w:spacing w:before="40" w:after="0"/>
      <w:outlineLvl w:val="2"/>
    </w:pPr>
    <w:rPr>
      <w:rFonts w:asciiTheme="majorHAnsi" w:eastAsiaTheme="majorEastAsia" w:hAnsiTheme="majorHAnsi" w:cstheme="majorBidi"/>
      <w:color w:val="1F4D78" w:themeColor="accent1" w:themeShade="7F"/>
      <w:sz w:val="24"/>
      <w:szCs w:val="24"/>
    </w:rPr>
  </w:style>
  <w:style w:type="paragraph" w:styleId="Heading4">
    <w:name w:val="heading 4"/>
    <w:basedOn w:val="Normal"/>
    <w:next w:val="Normal"/>
    <w:link w:val="Heading4Char"/>
    <w:uiPriority w:val="9"/>
    <w:semiHidden/>
    <w:unhideWhenUsed/>
    <w:qFormat/>
    <w:rsid w:val="00422127"/>
    <w:pPr>
      <w:keepNext/>
      <w:keepLines/>
      <w:numPr>
        <w:ilvl w:val="3"/>
        <w:numId w:val="2"/>
      </w:numPr>
      <w:spacing w:before="40" w:after="0"/>
      <w:outlineLvl w:val="3"/>
    </w:pPr>
    <w:rPr>
      <w:rFonts w:asciiTheme="majorHAnsi" w:eastAsiaTheme="majorEastAsia" w:hAnsiTheme="majorHAnsi" w:cstheme="majorBidi"/>
      <w:i/>
      <w:iCs/>
      <w:color w:val="2E74B5" w:themeColor="accent1" w:themeShade="BF"/>
    </w:rPr>
  </w:style>
  <w:style w:type="paragraph" w:styleId="Heading5">
    <w:name w:val="heading 5"/>
    <w:basedOn w:val="Normal"/>
    <w:next w:val="Normal"/>
    <w:link w:val="Heading5Char"/>
    <w:uiPriority w:val="9"/>
    <w:semiHidden/>
    <w:unhideWhenUsed/>
    <w:qFormat/>
    <w:rsid w:val="00422127"/>
    <w:pPr>
      <w:keepNext/>
      <w:keepLines/>
      <w:numPr>
        <w:ilvl w:val="4"/>
        <w:numId w:val="2"/>
      </w:numPr>
      <w:spacing w:before="40" w:after="0"/>
      <w:outlineLvl w:val="4"/>
    </w:pPr>
    <w:rPr>
      <w:rFonts w:asciiTheme="majorHAnsi" w:eastAsiaTheme="majorEastAsia" w:hAnsiTheme="majorHAnsi" w:cstheme="majorBidi"/>
      <w:color w:val="2E74B5" w:themeColor="accent1" w:themeShade="BF"/>
    </w:rPr>
  </w:style>
  <w:style w:type="paragraph" w:styleId="Heading6">
    <w:name w:val="heading 6"/>
    <w:basedOn w:val="Normal"/>
    <w:next w:val="Normal"/>
    <w:link w:val="Heading6Char"/>
    <w:uiPriority w:val="9"/>
    <w:semiHidden/>
    <w:unhideWhenUsed/>
    <w:qFormat/>
    <w:rsid w:val="00422127"/>
    <w:pPr>
      <w:keepNext/>
      <w:keepLines/>
      <w:numPr>
        <w:ilvl w:val="5"/>
        <w:numId w:val="2"/>
      </w:numPr>
      <w:spacing w:before="40" w:after="0"/>
      <w:outlineLvl w:val="5"/>
    </w:pPr>
    <w:rPr>
      <w:rFonts w:asciiTheme="majorHAnsi" w:eastAsiaTheme="majorEastAsia" w:hAnsiTheme="majorHAnsi" w:cstheme="majorBidi"/>
      <w:color w:val="1F4D78" w:themeColor="accent1" w:themeShade="7F"/>
    </w:rPr>
  </w:style>
  <w:style w:type="paragraph" w:styleId="Heading7">
    <w:name w:val="heading 7"/>
    <w:basedOn w:val="Normal"/>
    <w:next w:val="Normal"/>
    <w:link w:val="Heading7Char"/>
    <w:uiPriority w:val="9"/>
    <w:semiHidden/>
    <w:unhideWhenUsed/>
    <w:qFormat/>
    <w:rsid w:val="00422127"/>
    <w:pPr>
      <w:keepNext/>
      <w:keepLines/>
      <w:numPr>
        <w:ilvl w:val="6"/>
        <w:numId w:val="2"/>
      </w:numPr>
      <w:spacing w:before="40" w:after="0"/>
      <w:outlineLvl w:val="6"/>
    </w:pPr>
    <w:rPr>
      <w:rFonts w:asciiTheme="majorHAnsi" w:eastAsiaTheme="majorEastAsia" w:hAnsiTheme="majorHAnsi" w:cstheme="majorBidi"/>
      <w:i/>
      <w:iCs/>
      <w:color w:val="1F4D78" w:themeColor="accent1" w:themeShade="7F"/>
    </w:rPr>
  </w:style>
  <w:style w:type="paragraph" w:styleId="Heading8">
    <w:name w:val="heading 8"/>
    <w:basedOn w:val="Normal"/>
    <w:next w:val="Normal"/>
    <w:link w:val="Heading8Char"/>
    <w:uiPriority w:val="9"/>
    <w:semiHidden/>
    <w:unhideWhenUsed/>
    <w:qFormat/>
    <w:rsid w:val="00422127"/>
    <w:pPr>
      <w:keepNext/>
      <w:keepLines/>
      <w:numPr>
        <w:ilvl w:val="7"/>
        <w:numId w:val="2"/>
      </w:numPr>
      <w:spacing w:before="40" w:after="0"/>
      <w:outlineLvl w:val="7"/>
    </w:pPr>
    <w:rPr>
      <w:rFonts w:asciiTheme="majorHAnsi" w:eastAsiaTheme="majorEastAsia" w:hAnsiTheme="majorHAnsi" w:cstheme="majorBidi"/>
      <w:color w:val="272727" w:themeColor="text1" w:themeTint="D8"/>
      <w:sz w:val="21"/>
      <w:szCs w:val="21"/>
    </w:rPr>
  </w:style>
  <w:style w:type="paragraph" w:styleId="Heading9">
    <w:name w:val="heading 9"/>
    <w:basedOn w:val="Normal"/>
    <w:next w:val="Normal"/>
    <w:link w:val="Heading9Char"/>
    <w:uiPriority w:val="9"/>
    <w:semiHidden/>
    <w:unhideWhenUsed/>
    <w:qFormat/>
    <w:rsid w:val="00422127"/>
    <w:pPr>
      <w:keepNext/>
      <w:keepLines/>
      <w:numPr>
        <w:ilvl w:val="8"/>
        <w:numId w:val="2"/>
      </w:numPr>
      <w:spacing w:before="40" w:after="0"/>
      <w:outlineLvl w:val="8"/>
    </w:pPr>
    <w:rPr>
      <w:rFonts w:asciiTheme="majorHAnsi" w:eastAsiaTheme="majorEastAsia" w:hAnsiTheme="majorHAnsi" w:cstheme="majorBidi"/>
      <w:i/>
      <w:iCs/>
      <w:color w:val="272727" w:themeColor="text1" w:themeTint="D8"/>
      <w:sz w:val="21"/>
      <w:szCs w:val="2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422127"/>
    <w:pPr>
      <w:ind w:left="720"/>
      <w:contextualSpacing/>
    </w:pPr>
  </w:style>
  <w:style w:type="character" w:customStyle="1" w:styleId="Heading1Char">
    <w:name w:val="Heading 1 Char"/>
    <w:basedOn w:val="DefaultParagraphFont"/>
    <w:link w:val="Heading1"/>
    <w:uiPriority w:val="9"/>
    <w:rsid w:val="00422127"/>
    <w:rPr>
      <w:rFonts w:asciiTheme="majorHAnsi" w:eastAsiaTheme="majorEastAsia" w:hAnsiTheme="majorHAnsi" w:cstheme="majorBidi"/>
      <w:color w:val="2E74B5" w:themeColor="accent1" w:themeShade="BF"/>
      <w:sz w:val="32"/>
      <w:szCs w:val="32"/>
    </w:rPr>
  </w:style>
  <w:style w:type="character" w:customStyle="1" w:styleId="Heading2Char">
    <w:name w:val="Heading 2 Char"/>
    <w:basedOn w:val="DefaultParagraphFont"/>
    <w:link w:val="Heading2"/>
    <w:uiPriority w:val="9"/>
    <w:semiHidden/>
    <w:rsid w:val="00422127"/>
    <w:rPr>
      <w:rFonts w:asciiTheme="majorHAnsi" w:eastAsiaTheme="majorEastAsia" w:hAnsiTheme="majorHAnsi" w:cstheme="majorBidi"/>
      <w:color w:val="2E74B5" w:themeColor="accent1" w:themeShade="BF"/>
      <w:sz w:val="26"/>
      <w:szCs w:val="26"/>
    </w:rPr>
  </w:style>
  <w:style w:type="character" w:customStyle="1" w:styleId="Heading3Char">
    <w:name w:val="Heading 3 Char"/>
    <w:basedOn w:val="DefaultParagraphFont"/>
    <w:link w:val="Heading3"/>
    <w:uiPriority w:val="9"/>
    <w:semiHidden/>
    <w:rsid w:val="00422127"/>
    <w:rPr>
      <w:rFonts w:asciiTheme="majorHAnsi" w:eastAsiaTheme="majorEastAsia" w:hAnsiTheme="majorHAnsi" w:cstheme="majorBidi"/>
      <w:color w:val="1F4D78" w:themeColor="accent1" w:themeShade="7F"/>
      <w:sz w:val="24"/>
      <w:szCs w:val="24"/>
    </w:rPr>
  </w:style>
  <w:style w:type="character" w:customStyle="1" w:styleId="Heading4Char">
    <w:name w:val="Heading 4 Char"/>
    <w:basedOn w:val="DefaultParagraphFont"/>
    <w:link w:val="Heading4"/>
    <w:uiPriority w:val="9"/>
    <w:semiHidden/>
    <w:rsid w:val="00422127"/>
    <w:rPr>
      <w:rFonts w:asciiTheme="majorHAnsi" w:eastAsiaTheme="majorEastAsia" w:hAnsiTheme="majorHAnsi" w:cstheme="majorBidi"/>
      <w:i/>
      <w:iCs/>
      <w:color w:val="2E74B5" w:themeColor="accent1" w:themeShade="BF"/>
    </w:rPr>
  </w:style>
  <w:style w:type="character" w:customStyle="1" w:styleId="Heading5Char">
    <w:name w:val="Heading 5 Char"/>
    <w:basedOn w:val="DefaultParagraphFont"/>
    <w:link w:val="Heading5"/>
    <w:uiPriority w:val="9"/>
    <w:semiHidden/>
    <w:rsid w:val="00422127"/>
    <w:rPr>
      <w:rFonts w:asciiTheme="majorHAnsi" w:eastAsiaTheme="majorEastAsia" w:hAnsiTheme="majorHAnsi" w:cstheme="majorBidi"/>
      <w:color w:val="2E74B5" w:themeColor="accent1" w:themeShade="BF"/>
    </w:rPr>
  </w:style>
  <w:style w:type="character" w:customStyle="1" w:styleId="Heading6Char">
    <w:name w:val="Heading 6 Char"/>
    <w:basedOn w:val="DefaultParagraphFont"/>
    <w:link w:val="Heading6"/>
    <w:uiPriority w:val="9"/>
    <w:semiHidden/>
    <w:rsid w:val="00422127"/>
    <w:rPr>
      <w:rFonts w:asciiTheme="majorHAnsi" w:eastAsiaTheme="majorEastAsia" w:hAnsiTheme="majorHAnsi" w:cstheme="majorBidi"/>
      <w:color w:val="1F4D78" w:themeColor="accent1" w:themeShade="7F"/>
    </w:rPr>
  </w:style>
  <w:style w:type="character" w:customStyle="1" w:styleId="Heading7Char">
    <w:name w:val="Heading 7 Char"/>
    <w:basedOn w:val="DefaultParagraphFont"/>
    <w:link w:val="Heading7"/>
    <w:uiPriority w:val="9"/>
    <w:semiHidden/>
    <w:rsid w:val="00422127"/>
    <w:rPr>
      <w:rFonts w:asciiTheme="majorHAnsi" w:eastAsiaTheme="majorEastAsia" w:hAnsiTheme="majorHAnsi" w:cstheme="majorBidi"/>
      <w:i/>
      <w:iCs/>
      <w:color w:val="1F4D78" w:themeColor="accent1" w:themeShade="7F"/>
    </w:rPr>
  </w:style>
  <w:style w:type="character" w:customStyle="1" w:styleId="Heading8Char">
    <w:name w:val="Heading 8 Char"/>
    <w:basedOn w:val="DefaultParagraphFont"/>
    <w:link w:val="Heading8"/>
    <w:uiPriority w:val="9"/>
    <w:semiHidden/>
    <w:rsid w:val="00422127"/>
    <w:rPr>
      <w:rFonts w:asciiTheme="majorHAnsi" w:eastAsiaTheme="majorEastAsia" w:hAnsiTheme="majorHAnsi" w:cstheme="majorBidi"/>
      <w:color w:val="272727" w:themeColor="text1" w:themeTint="D8"/>
      <w:sz w:val="21"/>
      <w:szCs w:val="21"/>
    </w:rPr>
  </w:style>
  <w:style w:type="character" w:customStyle="1" w:styleId="Heading9Char">
    <w:name w:val="Heading 9 Char"/>
    <w:basedOn w:val="DefaultParagraphFont"/>
    <w:link w:val="Heading9"/>
    <w:uiPriority w:val="9"/>
    <w:semiHidden/>
    <w:rsid w:val="00422127"/>
    <w:rPr>
      <w:rFonts w:asciiTheme="majorHAnsi" w:eastAsiaTheme="majorEastAsia" w:hAnsiTheme="majorHAnsi" w:cstheme="majorBidi"/>
      <w:i/>
      <w:iCs/>
      <w:color w:val="272727" w:themeColor="text1" w:themeTint="D8"/>
      <w:sz w:val="21"/>
      <w:szCs w:val="21"/>
    </w:rPr>
  </w:style>
  <w:style w:type="paragraph" w:styleId="NoSpacing">
    <w:name w:val="No Spacing"/>
    <w:uiPriority w:val="1"/>
    <w:qFormat/>
    <w:rsid w:val="00422127"/>
    <w:pPr>
      <w:spacing w:after="0" w:line="240" w:lineRule="auto"/>
    </w:pPr>
  </w:style>
  <w:style w:type="paragraph" w:styleId="Header">
    <w:name w:val="header"/>
    <w:basedOn w:val="Normal"/>
    <w:link w:val="HeaderChar"/>
    <w:uiPriority w:val="99"/>
    <w:unhideWhenUsed/>
    <w:rsid w:val="00207C5F"/>
    <w:pPr>
      <w:tabs>
        <w:tab w:val="center" w:pos="4513"/>
        <w:tab w:val="right" w:pos="9026"/>
      </w:tabs>
      <w:spacing w:after="0" w:line="240" w:lineRule="auto"/>
    </w:pPr>
  </w:style>
  <w:style w:type="character" w:customStyle="1" w:styleId="HeaderChar">
    <w:name w:val="Header Char"/>
    <w:basedOn w:val="DefaultParagraphFont"/>
    <w:link w:val="Header"/>
    <w:uiPriority w:val="99"/>
    <w:rsid w:val="00207C5F"/>
  </w:style>
  <w:style w:type="paragraph" w:styleId="Footer">
    <w:name w:val="footer"/>
    <w:basedOn w:val="Normal"/>
    <w:link w:val="FooterChar"/>
    <w:uiPriority w:val="99"/>
    <w:unhideWhenUsed/>
    <w:rsid w:val="00207C5F"/>
    <w:pPr>
      <w:tabs>
        <w:tab w:val="center" w:pos="4513"/>
        <w:tab w:val="right" w:pos="9026"/>
      </w:tabs>
      <w:spacing w:after="0" w:line="240" w:lineRule="auto"/>
    </w:pPr>
  </w:style>
  <w:style w:type="character" w:customStyle="1" w:styleId="FooterChar">
    <w:name w:val="Footer Char"/>
    <w:basedOn w:val="DefaultParagraphFont"/>
    <w:link w:val="Footer"/>
    <w:uiPriority w:val="99"/>
    <w:rsid w:val="00207C5F"/>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3" Type="http://schemas.openxmlformats.org/officeDocument/2006/relationships/settings" Target="settings.xml"/><Relationship Id="rId7" Type="http://schemas.openxmlformats.org/officeDocument/2006/relationships/image" Target="media/image1.png"/><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theme" Target="theme/theme1.xml"/><Relationship Id="rId5" Type="http://schemas.openxmlformats.org/officeDocument/2006/relationships/footnotes" Target="footnotes.xml"/><Relationship Id="rId10"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image" Target="media/image3.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192</TotalTime>
  <Pages>4</Pages>
  <Words>600</Words>
  <Characters>3424</Characters>
  <Application>Microsoft Office Word</Application>
  <DocSecurity>0</DocSecurity>
  <Lines>28</Lines>
  <Paragraphs>8</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4016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Zeyneb Arif (1813730)</dc:creator>
  <cp:keywords/>
  <dc:description/>
  <cp:lastModifiedBy>zeyneb arif</cp:lastModifiedBy>
  <cp:revision>4</cp:revision>
  <dcterms:created xsi:type="dcterms:W3CDTF">2019-09-02T19:43:00Z</dcterms:created>
  <dcterms:modified xsi:type="dcterms:W3CDTF">2019-09-02T20:20:00Z</dcterms:modified>
</cp:coreProperties>
</file>