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16A8D0" w14:textId="77777777" w:rsidR="00B1498B" w:rsidRPr="00B1498B" w:rsidRDefault="00B1498B" w:rsidP="00B1498B">
      <w:pPr>
        <w:spacing w:after="45" w:line="240" w:lineRule="auto"/>
        <w:rPr>
          <w:rFonts w:ascii="Arial" w:hAnsi="Arial" w:cs="Arial"/>
          <w:kern w:val="0"/>
          <w14:ligatures w14:val="none"/>
        </w:rPr>
      </w:pPr>
    </w:p>
    <w:p w14:paraId="4A5702FC"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b/>
          <w:bCs/>
          <w:kern w:val="0"/>
          <w14:ligatures w14:val="none"/>
        </w:rPr>
        <w:t>Chapter 1: Introduction</w:t>
      </w:r>
    </w:p>
    <w:p w14:paraId="071A6C12"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b/>
          <w:bCs/>
          <w:kern w:val="0"/>
          <w14:ligatures w14:val="none"/>
        </w:rPr>
        <w:t>1.1 Background of the Study</w:t>
      </w:r>
    </w:p>
    <w:p w14:paraId="1BB09EF2"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61CE6A6D"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Portfolio management is a traditional function of financial management and is closely associated with the selection and allocation of financial assets with a view to achieving a balance between risk and return. Conventional practices of portfolio management have been based on sound financial theories such as Modern Portfolio Theory (MPT), Capital Asset Pricing Theory (CAPM), and Efficient Market Theory (EMH). These theories assume a rational investor, a perfect market, and that historical data can be used as a basis for future decisions (Markowitz, 1952; Sharpe, 1964; </w:t>
      </w:r>
      <w:proofErr w:type="spellStart"/>
      <w:r w:rsidRPr="00B1498B">
        <w:rPr>
          <w:rFonts w:ascii="Arial" w:hAnsi="Arial" w:cs="Arial"/>
          <w:kern w:val="0"/>
          <w14:ligatures w14:val="none"/>
        </w:rPr>
        <w:t>Fama</w:t>
      </w:r>
      <w:proofErr w:type="spellEnd"/>
      <w:r w:rsidRPr="00B1498B">
        <w:rPr>
          <w:rFonts w:ascii="Arial" w:hAnsi="Arial" w:cs="Arial"/>
          <w:kern w:val="0"/>
          <w14:ligatures w14:val="none"/>
        </w:rPr>
        <w:t>, 1970).</w:t>
      </w:r>
    </w:p>
    <w:p w14:paraId="46D5C07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1146AD5E"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Although such models have provided the cornerstone for investment practice, the assumptions that underlie them have come under increasing scrutiny with regard to contemporary markets. The forces of globalisation, innovation, high frequency trading, and the increasing volume of digital information have brought into play a complexity that cannot be modelled using conventional linear approaches (Mandelbrot and Hudson, 2004). Furthermore, the findings of actual market experience, with regard to market anomalies and crises, have pointed towards imperfections that contradict rational markets (</w:t>
      </w:r>
      <w:proofErr w:type="spellStart"/>
      <w:r w:rsidRPr="00B1498B">
        <w:rPr>
          <w:rFonts w:ascii="Arial" w:hAnsi="Arial" w:cs="Arial"/>
          <w:kern w:val="0"/>
          <w14:ligatures w14:val="none"/>
        </w:rPr>
        <w:t>Kahneman</w:t>
      </w:r>
      <w:proofErr w:type="spellEnd"/>
      <w:r w:rsidRPr="00B1498B">
        <w:rPr>
          <w:rFonts w:ascii="Arial" w:hAnsi="Arial" w:cs="Arial"/>
          <w:kern w:val="0"/>
          <w14:ligatures w14:val="none"/>
        </w:rPr>
        <w:t xml:space="preserve"> and </w:t>
      </w:r>
      <w:proofErr w:type="spellStart"/>
      <w:r w:rsidRPr="00B1498B">
        <w:rPr>
          <w:rFonts w:ascii="Arial" w:hAnsi="Arial" w:cs="Arial"/>
          <w:kern w:val="0"/>
          <w14:ligatures w14:val="none"/>
        </w:rPr>
        <w:t>Tversky</w:t>
      </w:r>
      <w:proofErr w:type="spellEnd"/>
      <w:r w:rsidRPr="00B1498B">
        <w:rPr>
          <w:rFonts w:ascii="Arial" w:hAnsi="Arial" w:cs="Arial"/>
          <w:kern w:val="0"/>
          <w14:ligatures w14:val="none"/>
        </w:rPr>
        <w:t xml:space="preserve">, 1979; </w:t>
      </w:r>
      <w:proofErr w:type="spellStart"/>
      <w:r w:rsidRPr="00B1498B">
        <w:rPr>
          <w:rFonts w:ascii="Arial" w:hAnsi="Arial" w:cs="Arial"/>
          <w:kern w:val="0"/>
          <w14:ligatures w14:val="none"/>
        </w:rPr>
        <w:t>Shiller</w:t>
      </w:r>
      <w:proofErr w:type="spellEnd"/>
      <w:r w:rsidRPr="00B1498B">
        <w:rPr>
          <w:rFonts w:ascii="Arial" w:hAnsi="Arial" w:cs="Arial"/>
          <w:kern w:val="0"/>
          <w14:ligatures w14:val="none"/>
        </w:rPr>
        <w:t>, 2003).</w:t>
      </w:r>
    </w:p>
    <w:p w14:paraId="5F75B1D5"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41342B8B"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However, simultaneously, there has also been a tremendous growth in the quantity and pace of financial data being generated exponentially. Market stock prices, macroeconomic variables, company announcements, news sentiment analysis, and other alternative data sets have started generating a tremendous amount of data at a real-time pace. Human investment managers with their expertise and know how have some natural limitations and constraints in processing such a large and complex body of data at a uniform pace and without any bias (Lo, 2017). One of the major developments in the current context has been the emergence of Artificial Intelligence (AI). </w:t>
      </w:r>
    </w:p>
    <w:p w14:paraId="0977544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41EA01E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AI is a type of computer based system that has the ability to carry out tasks that are typically considered to be the exclusive domain of human intelligence, such as learning from data, pattern recognition, and decision making. In the context of finance, AI methods like machine learning, deep learning, and reinforcement learning are increasingly being used for asset pricing, portfolio </w:t>
      </w:r>
      <w:proofErr w:type="spellStart"/>
      <w:r w:rsidRPr="00B1498B">
        <w:rPr>
          <w:rFonts w:ascii="Arial" w:hAnsi="Arial" w:cs="Arial"/>
          <w:kern w:val="0"/>
          <w14:ligatures w14:val="none"/>
        </w:rPr>
        <w:t>optimization</w:t>
      </w:r>
      <w:proofErr w:type="spellEnd"/>
      <w:r w:rsidRPr="00B1498B">
        <w:rPr>
          <w:rFonts w:ascii="Arial" w:hAnsi="Arial" w:cs="Arial"/>
          <w:kern w:val="0"/>
          <w14:ligatures w14:val="none"/>
        </w:rPr>
        <w:t>, risk management, and trading models (Heaton et al., 2017). AI models are unique in the sense that they are able to learn from new information, identify non linear relationships, and improve their forecasts over time as market conditions change.</w:t>
      </w:r>
    </w:p>
    <w:p w14:paraId="49573B3B"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3288112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The use of AI in portfolio management has also accelerated with advancements in algorithmic trading platforms, </w:t>
      </w:r>
      <w:proofErr w:type="spellStart"/>
      <w:r w:rsidRPr="00B1498B">
        <w:rPr>
          <w:rFonts w:ascii="Arial" w:hAnsi="Arial" w:cs="Arial"/>
          <w:kern w:val="0"/>
          <w14:ligatures w14:val="none"/>
        </w:rPr>
        <w:t>robo</w:t>
      </w:r>
      <w:proofErr w:type="spellEnd"/>
      <w:r w:rsidRPr="00B1498B">
        <w:rPr>
          <w:rFonts w:ascii="Arial" w:hAnsi="Arial" w:cs="Arial"/>
          <w:kern w:val="0"/>
          <w14:ligatures w14:val="none"/>
        </w:rPr>
        <w:t xml:space="preserve"> advisory platforms, and AI driven investment funds. Financial </w:t>
      </w:r>
      <w:proofErr w:type="spellStart"/>
      <w:r w:rsidRPr="00B1498B">
        <w:rPr>
          <w:rFonts w:ascii="Arial" w:hAnsi="Arial" w:cs="Arial"/>
          <w:kern w:val="0"/>
          <w14:ligatures w14:val="none"/>
        </w:rPr>
        <w:t>organizations</w:t>
      </w:r>
      <w:proofErr w:type="spellEnd"/>
      <w:r w:rsidRPr="00B1498B">
        <w:rPr>
          <w:rFonts w:ascii="Arial" w:hAnsi="Arial" w:cs="Arial"/>
          <w:kern w:val="0"/>
          <w14:ligatures w14:val="none"/>
        </w:rPr>
        <w:t xml:space="preserve"> and investment companies have started using AI-driven solutions for </w:t>
      </w:r>
      <w:proofErr w:type="spellStart"/>
      <w:r w:rsidRPr="00B1498B">
        <w:rPr>
          <w:rFonts w:ascii="Arial" w:hAnsi="Arial" w:cs="Arial"/>
          <w:kern w:val="0"/>
          <w14:ligatures w14:val="none"/>
        </w:rPr>
        <w:t>optimizing</w:t>
      </w:r>
      <w:proofErr w:type="spellEnd"/>
      <w:r w:rsidRPr="00B1498B">
        <w:rPr>
          <w:rFonts w:ascii="Arial" w:hAnsi="Arial" w:cs="Arial"/>
          <w:kern w:val="0"/>
          <w14:ligatures w14:val="none"/>
        </w:rPr>
        <w:t xml:space="preserve"> decision-making efficiency and lowering operational expenses (Davenport and </w:t>
      </w:r>
      <w:proofErr w:type="spellStart"/>
      <w:r w:rsidRPr="00B1498B">
        <w:rPr>
          <w:rFonts w:ascii="Arial" w:hAnsi="Arial" w:cs="Arial"/>
          <w:kern w:val="0"/>
          <w14:ligatures w14:val="none"/>
        </w:rPr>
        <w:t>Ronanki</w:t>
      </w:r>
      <w:proofErr w:type="spellEnd"/>
      <w:r w:rsidRPr="00B1498B">
        <w:rPr>
          <w:rFonts w:ascii="Arial" w:hAnsi="Arial" w:cs="Arial"/>
          <w:kern w:val="0"/>
          <w14:ligatures w14:val="none"/>
        </w:rPr>
        <w:t>, 2018). Consequently, there is a paradigm shift occurring within portfolio management from a fully human centric approach for making investment decisions to a hybrid approach that leverages AI assistance or automation for investment decisions.</w:t>
      </w:r>
    </w:p>
    <w:p w14:paraId="2906493A"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lastRenderedPageBreak/>
        <w:t> </w:t>
      </w:r>
    </w:p>
    <w:p w14:paraId="713403EB"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However, such a revolution has also been accompanied by several debates and concerns. The growing adoption of AI in finance has led to debates about the future role of human portfolio managers and the continued importance of human judgement in investment decisions (</w:t>
      </w:r>
      <w:proofErr w:type="spellStart"/>
      <w:r w:rsidRPr="00B1498B">
        <w:rPr>
          <w:rFonts w:ascii="Arial" w:hAnsi="Arial" w:cs="Arial"/>
          <w:kern w:val="0"/>
          <w14:ligatures w14:val="none"/>
        </w:rPr>
        <w:t>Brynjolfsson</w:t>
      </w:r>
      <w:proofErr w:type="spellEnd"/>
      <w:r w:rsidRPr="00B1498B">
        <w:rPr>
          <w:rFonts w:ascii="Arial" w:hAnsi="Arial" w:cs="Arial"/>
          <w:kern w:val="0"/>
          <w14:ligatures w14:val="none"/>
        </w:rPr>
        <w:t xml:space="preserve"> &amp; McAfee, 2017). Additionally, the adoption of AI in finance has also led to debates about accountability and responsibility in finance decisions (</w:t>
      </w:r>
      <w:proofErr w:type="spellStart"/>
      <w:r w:rsidRPr="00B1498B">
        <w:rPr>
          <w:rFonts w:ascii="Arial" w:hAnsi="Arial" w:cs="Arial"/>
          <w:kern w:val="0"/>
          <w14:ligatures w14:val="none"/>
        </w:rPr>
        <w:t>Brynjolfsson</w:t>
      </w:r>
      <w:proofErr w:type="spellEnd"/>
      <w:r w:rsidRPr="00B1498B">
        <w:rPr>
          <w:rFonts w:ascii="Arial" w:hAnsi="Arial" w:cs="Arial"/>
          <w:kern w:val="0"/>
          <w14:ligatures w14:val="none"/>
        </w:rPr>
        <w:t xml:space="preserve"> &amp; McAfee, 2017). Most of these debates and concerns relate to the nature and characteristics of AI and its applications in finance.</w:t>
      </w:r>
    </w:p>
    <w:p w14:paraId="7387440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2748E150"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These developments underscore the importance of a critical and well-informed discussion on the role of AI in portfolio management that takes into consideration not only the capabilities but the limitations of the technology as well.</w:t>
      </w:r>
    </w:p>
    <w:p w14:paraId="31F872C9"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23584FC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b/>
          <w:bCs/>
          <w:kern w:val="0"/>
          <w14:ligatures w14:val="none"/>
        </w:rPr>
        <w:t>1.2 Research Problem</w:t>
      </w:r>
    </w:p>
    <w:p w14:paraId="0DF8649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0D371D7E"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Despite the fast integration of Artificial Intelligence in the management of portfolios, there has been a lack of understanding in terms of the effectiveness and implications associated with it. The research that has been done in the past has concentrated mostly on the performance of the models used in Artificial Intelligence in terms of predictive capabilities and efficiency in the process of optimisation, with less focus on other areas (Davenport and </w:t>
      </w:r>
      <w:proofErr w:type="spellStart"/>
      <w:r w:rsidRPr="00B1498B">
        <w:rPr>
          <w:rFonts w:ascii="Arial" w:hAnsi="Arial" w:cs="Arial"/>
          <w:kern w:val="0"/>
          <w14:ligatures w14:val="none"/>
        </w:rPr>
        <w:t>Ronanki</w:t>
      </w:r>
      <w:proofErr w:type="spellEnd"/>
      <w:r w:rsidRPr="00B1498B">
        <w:rPr>
          <w:rFonts w:ascii="Arial" w:hAnsi="Arial" w:cs="Arial"/>
          <w:kern w:val="0"/>
          <w14:ligatures w14:val="none"/>
        </w:rPr>
        <w:t>, 2018).</w:t>
      </w:r>
    </w:p>
    <w:p w14:paraId="16732632"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5A8D0136"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Conventional portfolio management theories were formulated in a period of time in which self learning computers, real time data analysis, and automatic decision-making capabilities were unimaginable. The implications of this fact are such that there is an emerging gap between conventional theory and modern investment practices, which are becoming more AI driven (Lo, 2017). The question of whether conventional portfolio management theories remain relevant in modern investment practices is important in this regard.</w:t>
      </w:r>
    </w:p>
    <w:p w14:paraId="6E746588"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02680859"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Moreover, the contribution of human portfolio managers within the context of AI-enabled settings is a research gap that is worth exploration. Although the capabilities of AI models are well suited for handling data on a large scale without the influence of human emotions, human portfolio managers can add value to the decision-making process. This is especially the case within the investment industry that faces substantial economic repercussions of investment decisions (</w:t>
      </w:r>
      <w:proofErr w:type="spellStart"/>
      <w:r w:rsidRPr="00B1498B">
        <w:rPr>
          <w:rFonts w:ascii="Arial" w:hAnsi="Arial" w:cs="Arial"/>
          <w:kern w:val="0"/>
          <w14:ligatures w14:val="none"/>
        </w:rPr>
        <w:t>Jarrahi</w:t>
      </w:r>
      <w:proofErr w:type="spellEnd"/>
      <w:r w:rsidRPr="00B1498B">
        <w:rPr>
          <w:rFonts w:ascii="Arial" w:hAnsi="Arial" w:cs="Arial"/>
          <w:kern w:val="0"/>
          <w14:ligatures w14:val="none"/>
        </w:rPr>
        <w:t>, 2018).</w:t>
      </w:r>
    </w:p>
    <w:p w14:paraId="6C14EE0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79FDAA56"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The problem with research that this dissertation aims to address is that there is a requirement for a critical assessment of the impact of Artificial Intelligence on the conventional management of investment portfolios, as well as the implications of using AI for investment management, including the implications for human investment managers.</w:t>
      </w:r>
    </w:p>
    <w:p w14:paraId="137CA3CD"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2FA49B02"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b/>
          <w:bCs/>
          <w:kern w:val="0"/>
          <w14:ligatures w14:val="none"/>
        </w:rPr>
        <w:t>1.3 Research Aim and Objectives</w:t>
      </w:r>
    </w:p>
    <w:p w14:paraId="58DB63A8"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738B0C4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b/>
          <w:bCs/>
          <w:kern w:val="0"/>
          <w14:ligatures w14:val="none"/>
        </w:rPr>
        <w:t>Research Aim</w:t>
      </w:r>
    </w:p>
    <w:p w14:paraId="38620CDB"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2493EEF9"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The aim of this dissertation is to examine the impact of Artificial Intelligence on portfolio management, with a particular focus on its influence on traditional </w:t>
      </w:r>
      <w:r w:rsidRPr="00B1498B">
        <w:rPr>
          <w:rFonts w:ascii="Arial" w:hAnsi="Arial" w:cs="Arial"/>
          <w:kern w:val="0"/>
          <w14:ligatures w14:val="none"/>
        </w:rPr>
        <w:lastRenderedPageBreak/>
        <w:t>investment approaches, its advantages and limitations, the role of human portfolio managers, and its future implications for financial decision-making.</w:t>
      </w:r>
    </w:p>
    <w:p w14:paraId="5A438FE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6CF3D19A"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b/>
          <w:bCs/>
          <w:kern w:val="0"/>
          <w14:ligatures w14:val="none"/>
        </w:rPr>
        <w:t>Research Objectives</w:t>
      </w:r>
    </w:p>
    <w:p w14:paraId="60BCEE7D"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4B1620AE"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To achieve this aim, the study seeks to:</w:t>
      </w:r>
    </w:p>
    <w:p w14:paraId="2AF082F0" w14:textId="77777777" w:rsidR="00B1498B" w:rsidRPr="00B1498B" w:rsidRDefault="00B1498B" w:rsidP="00B1498B">
      <w:pPr>
        <w:spacing w:after="0" w:line="240" w:lineRule="auto"/>
        <w:ind w:left="1080"/>
        <w:rPr>
          <w:rFonts w:ascii="Arial" w:hAnsi="Arial" w:cs="Arial"/>
          <w:kern w:val="0"/>
          <w14:ligatures w14:val="none"/>
        </w:rPr>
      </w:pPr>
      <w:r w:rsidRPr="00B1498B">
        <w:rPr>
          <w:rFonts w:ascii="Arial" w:hAnsi="Arial" w:cs="Arial"/>
          <w:kern w:val="0"/>
          <w14:ligatures w14:val="none"/>
        </w:rPr>
        <w:t>   1.         Analyse how Artificial Intelligence has transformed traditional portfolio management approaches.</w:t>
      </w:r>
    </w:p>
    <w:p w14:paraId="67DBEEDA" w14:textId="77777777" w:rsidR="00B1498B" w:rsidRPr="00B1498B" w:rsidRDefault="00B1498B" w:rsidP="00B1498B">
      <w:pPr>
        <w:spacing w:after="0" w:line="240" w:lineRule="auto"/>
        <w:ind w:left="1080"/>
        <w:rPr>
          <w:rFonts w:ascii="Arial" w:hAnsi="Arial" w:cs="Arial"/>
          <w:kern w:val="0"/>
          <w14:ligatures w14:val="none"/>
        </w:rPr>
      </w:pPr>
      <w:r w:rsidRPr="00B1498B">
        <w:rPr>
          <w:rFonts w:ascii="Arial" w:hAnsi="Arial" w:cs="Arial"/>
          <w:kern w:val="0"/>
          <w14:ligatures w14:val="none"/>
        </w:rPr>
        <w:t>   2.         Evaluate the benefits and drawbacks associated with AI-based investment strategies.</w:t>
      </w:r>
    </w:p>
    <w:p w14:paraId="7B670DD7" w14:textId="77777777" w:rsidR="00B1498B" w:rsidRPr="00B1498B" w:rsidRDefault="00B1498B" w:rsidP="00B1498B">
      <w:pPr>
        <w:spacing w:after="0" w:line="240" w:lineRule="auto"/>
        <w:ind w:left="1080"/>
        <w:rPr>
          <w:rFonts w:ascii="Arial" w:hAnsi="Arial" w:cs="Arial"/>
          <w:kern w:val="0"/>
          <w14:ligatures w14:val="none"/>
        </w:rPr>
      </w:pPr>
      <w:r w:rsidRPr="00B1498B">
        <w:rPr>
          <w:rFonts w:ascii="Arial" w:hAnsi="Arial" w:cs="Arial"/>
          <w:kern w:val="0"/>
          <w14:ligatures w14:val="none"/>
        </w:rPr>
        <w:t>   3.         Examine the role of human portfolio managers alongside AI-based investment systems.</w:t>
      </w:r>
    </w:p>
    <w:p w14:paraId="3B8AD97B" w14:textId="77777777" w:rsidR="00B1498B" w:rsidRPr="00B1498B" w:rsidRDefault="00B1498B" w:rsidP="00B1498B">
      <w:pPr>
        <w:spacing w:after="0" w:line="240" w:lineRule="auto"/>
        <w:ind w:left="1080"/>
        <w:rPr>
          <w:rFonts w:ascii="Arial" w:hAnsi="Arial" w:cs="Arial"/>
          <w:kern w:val="0"/>
          <w14:ligatures w14:val="none"/>
        </w:rPr>
      </w:pPr>
      <w:r w:rsidRPr="00B1498B">
        <w:rPr>
          <w:rFonts w:ascii="Arial" w:hAnsi="Arial" w:cs="Arial"/>
          <w:kern w:val="0"/>
          <w14:ligatures w14:val="none"/>
        </w:rPr>
        <w:t>   4.         Explore the future implications of Artificial Intelligence for portfolio management theory and practice.</w:t>
      </w:r>
    </w:p>
    <w:p w14:paraId="58C61E92"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438FAD8B"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7A01738D"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b/>
          <w:bCs/>
          <w:kern w:val="0"/>
          <w14:ligatures w14:val="none"/>
        </w:rPr>
        <w:t>1.4 Research Questions</w:t>
      </w:r>
    </w:p>
    <w:p w14:paraId="24BAE20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307F1A4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This dissertation is guided by the following research questions:</w:t>
      </w:r>
    </w:p>
    <w:p w14:paraId="171F5AC1" w14:textId="77777777" w:rsidR="00B1498B" w:rsidRPr="00B1498B" w:rsidRDefault="00B1498B" w:rsidP="00B1498B">
      <w:pPr>
        <w:spacing w:after="0" w:line="240" w:lineRule="auto"/>
        <w:ind w:left="1080"/>
        <w:rPr>
          <w:rFonts w:ascii="Arial" w:hAnsi="Arial" w:cs="Arial"/>
          <w:kern w:val="0"/>
          <w14:ligatures w14:val="none"/>
        </w:rPr>
      </w:pPr>
      <w:r w:rsidRPr="00B1498B">
        <w:rPr>
          <w:rFonts w:ascii="Arial" w:hAnsi="Arial" w:cs="Arial"/>
          <w:kern w:val="0"/>
          <w14:ligatures w14:val="none"/>
        </w:rPr>
        <w:t>   1.         How has Artificial Intelligence transformed the traditional approach to portfolio management?</w:t>
      </w:r>
    </w:p>
    <w:p w14:paraId="28E94C7F" w14:textId="77777777" w:rsidR="00B1498B" w:rsidRPr="00B1498B" w:rsidRDefault="00B1498B" w:rsidP="00B1498B">
      <w:pPr>
        <w:spacing w:after="0" w:line="240" w:lineRule="auto"/>
        <w:ind w:left="1080"/>
        <w:rPr>
          <w:rFonts w:ascii="Arial" w:hAnsi="Arial" w:cs="Arial"/>
          <w:kern w:val="0"/>
          <w14:ligatures w14:val="none"/>
        </w:rPr>
      </w:pPr>
      <w:r w:rsidRPr="00B1498B">
        <w:rPr>
          <w:rFonts w:ascii="Arial" w:hAnsi="Arial" w:cs="Arial"/>
          <w:kern w:val="0"/>
          <w14:ligatures w14:val="none"/>
        </w:rPr>
        <w:t>   2.         What benefits and drawbacks arise from using AI-based investment strategies?</w:t>
      </w:r>
    </w:p>
    <w:p w14:paraId="19286853" w14:textId="77777777" w:rsidR="00B1498B" w:rsidRPr="00B1498B" w:rsidRDefault="00B1498B" w:rsidP="00B1498B">
      <w:pPr>
        <w:spacing w:after="0" w:line="240" w:lineRule="auto"/>
        <w:ind w:left="1080"/>
        <w:rPr>
          <w:rFonts w:ascii="Arial" w:hAnsi="Arial" w:cs="Arial"/>
          <w:kern w:val="0"/>
          <w14:ligatures w14:val="none"/>
        </w:rPr>
      </w:pPr>
      <w:r w:rsidRPr="00B1498B">
        <w:rPr>
          <w:rFonts w:ascii="Arial" w:hAnsi="Arial" w:cs="Arial"/>
          <w:kern w:val="0"/>
          <w14:ligatures w14:val="none"/>
        </w:rPr>
        <w:t>   3.         What role do human portfolio managers play alongside AI-based investment systems?</w:t>
      </w:r>
    </w:p>
    <w:p w14:paraId="3E36F6DE" w14:textId="77777777" w:rsidR="00B1498B" w:rsidRPr="00B1498B" w:rsidRDefault="00B1498B" w:rsidP="00B1498B">
      <w:pPr>
        <w:spacing w:after="0" w:line="240" w:lineRule="auto"/>
        <w:ind w:left="1080"/>
        <w:rPr>
          <w:rFonts w:ascii="Arial" w:hAnsi="Arial" w:cs="Arial"/>
          <w:kern w:val="0"/>
          <w14:ligatures w14:val="none"/>
        </w:rPr>
      </w:pPr>
      <w:r w:rsidRPr="00B1498B">
        <w:rPr>
          <w:rFonts w:ascii="Arial" w:hAnsi="Arial" w:cs="Arial"/>
          <w:kern w:val="0"/>
          <w14:ligatures w14:val="none"/>
        </w:rPr>
        <w:t>   4.         What are the future implications of Artificial Intelligence for portfolio management?</w:t>
      </w:r>
    </w:p>
    <w:p w14:paraId="5DA97DC2" w14:textId="77777777" w:rsidR="00B1498B" w:rsidRPr="00B1498B" w:rsidRDefault="00B1498B" w:rsidP="00B1498B">
      <w:pPr>
        <w:spacing w:after="0" w:line="240" w:lineRule="auto"/>
        <w:ind w:left="1080"/>
        <w:rPr>
          <w:rFonts w:ascii="Arial" w:hAnsi="Arial" w:cs="Arial"/>
          <w:kern w:val="0"/>
          <w14:ligatures w14:val="none"/>
        </w:rPr>
      </w:pPr>
      <w:r w:rsidRPr="00B1498B">
        <w:rPr>
          <w:rFonts w:ascii="Arial" w:hAnsi="Arial" w:cs="Arial"/>
          <w:kern w:val="0"/>
          <w14:ligatures w14:val="none"/>
        </w:rPr>
        <w:t> </w:t>
      </w:r>
    </w:p>
    <w:p w14:paraId="4A4A76E2" w14:textId="77777777" w:rsidR="00B1498B" w:rsidRPr="00B1498B" w:rsidRDefault="00B1498B" w:rsidP="00B1498B">
      <w:pPr>
        <w:spacing w:after="0" w:line="240" w:lineRule="auto"/>
        <w:ind w:left="1080"/>
        <w:rPr>
          <w:rFonts w:ascii="Arial" w:hAnsi="Arial" w:cs="Arial"/>
          <w:kern w:val="0"/>
          <w14:ligatures w14:val="none"/>
        </w:rPr>
      </w:pPr>
      <w:r w:rsidRPr="00B1498B">
        <w:rPr>
          <w:rFonts w:ascii="Arial" w:hAnsi="Arial" w:cs="Arial"/>
          <w:kern w:val="0"/>
          <w14:ligatures w14:val="none"/>
        </w:rPr>
        <w:t>These questions provide a clear framework for the literature review, methodology, data analysis, and discussion chapters.</w:t>
      </w:r>
    </w:p>
    <w:p w14:paraId="25BF9C29" w14:textId="77777777" w:rsidR="00B1498B" w:rsidRPr="00B1498B" w:rsidRDefault="00B1498B" w:rsidP="00B1498B">
      <w:pPr>
        <w:spacing w:after="0" w:line="240" w:lineRule="auto"/>
        <w:ind w:left="1080"/>
        <w:rPr>
          <w:rFonts w:ascii="Arial" w:hAnsi="Arial" w:cs="Arial"/>
          <w:kern w:val="0"/>
          <w14:ligatures w14:val="none"/>
        </w:rPr>
      </w:pPr>
      <w:r w:rsidRPr="00B1498B">
        <w:rPr>
          <w:rFonts w:ascii="Arial" w:hAnsi="Arial" w:cs="Arial"/>
          <w:kern w:val="0"/>
          <w14:ligatures w14:val="none"/>
        </w:rPr>
        <w:t> </w:t>
      </w:r>
    </w:p>
    <w:p w14:paraId="42D6A57D"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b/>
          <w:bCs/>
          <w:kern w:val="0"/>
          <w14:ligatures w14:val="none"/>
        </w:rPr>
        <w:t>1.5 Significance of the Study</w:t>
      </w:r>
    </w:p>
    <w:p w14:paraId="3F978906"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3370722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This study has importance at the intersection of both the theoretical as well as the practical aspects. Firstly, as a theoretical study, it contributes to the increasing discourse on the relevance of Artificial Intelligence in finance. This study aims to fill an important gap in the current AI discourse in finance by observing AI from the portfolio management point of view, where AI implementation is typically understood within the realm of technology.</w:t>
      </w:r>
    </w:p>
    <w:p w14:paraId="7BD7831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15CC725B"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In terms of what the research means for the real world, its implications are for asset managers, investment experts, financial </w:t>
      </w:r>
      <w:proofErr w:type="spellStart"/>
      <w:r w:rsidRPr="00B1498B">
        <w:rPr>
          <w:rFonts w:ascii="Arial" w:hAnsi="Arial" w:cs="Arial"/>
          <w:kern w:val="0"/>
          <w14:ligatures w14:val="none"/>
        </w:rPr>
        <w:t>organizations</w:t>
      </w:r>
      <w:proofErr w:type="spellEnd"/>
      <w:r w:rsidRPr="00B1498B">
        <w:rPr>
          <w:rFonts w:ascii="Arial" w:hAnsi="Arial" w:cs="Arial"/>
          <w:kern w:val="0"/>
          <w14:ligatures w14:val="none"/>
        </w:rPr>
        <w:t>, and policymakers. A clearer understanding of the benefits of AI portfolio management and its limitations could provide a more informed approach to investment decisions, risk management, and portfolio governance. Secondly, understanding human-AI collaboration can provide insights into effective portfolio design that integrates the efficiency of technology and human responsibility.</w:t>
      </w:r>
    </w:p>
    <w:p w14:paraId="5F4BC9AD"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7984C9A9"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b/>
          <w:bCs/>
          <w:kern w:val="0"/>
          <w14:ligatures w14:val="none"/>
        </w:rPr>
        <w:t>1.6 Theoretical Framework</w:t>
      </w:r>
    </w:p>
    <w:p w14:paraId="76395419"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105C3F17"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lastRenderedPageBreak/>
        <w:t xml:space="preserve">The dissertation is founded on a paradigm which integrates traditional portfolio theory and up to date interpretations of AI and Decision-Making. Efficient Market Theory and Efficient Market Hypothesis present the basic interpretation for risk-Management relations and Efficient Markets (Markowitz, 1952; </w:t>
      </w:r>
      <w:proofErr w:type="spellStart"/>
      <w:r w:rsidRPr="00B1498B">
        <w:rPr>
          <w:rFonts w:ascii="Arial" w:hAnsi="Arial" w:cs="Arial"/>
          <w:kern w:val="0"/>
          <w14:ligatures w14:val="none"/>
        </w:rPr>
        <w:t>Fama</w:t>
      </w:r>
      <w:proofErr w:type="spellEnd"/>
      <w:r w:rsidRPr="00B1498B">
        <w:rPr>
          <w:rFonts w:ascii="Arial" w:hAnsi="Arial" w:cs="Arial"/>
          <w:kern w:val="0"/>
          <w14:ligatures w14:val="none"/>
        </w:rPr>
        <w:t xml:space="preserve">, 1970). Such concepts are further reinforced by </w:t>
      </w:r>
      <w:proofErr w:type="spellStart"/>
      <w:r w:rsidRPr="00B1498B">
        <w:rPr>
          <w:rFonts w:ascii="Arial" w:hAnsi="Arial" w:cs="Arial"/>
          <w:kern w:val="0"/>
          <w14:ligatures w14:val="none"/>
        </w:rPr>
        <w:t>Behavioral</w:t>
      </w:r>
      <w:proofErr w:type="spellEnd"/>
      <w:r w:rsidRPr="00B1498B">
        <w:rPr>
          <w:rFonts w:ascii="Arial" w:hAnsi="Arial" w:cs="Arial"/>
          <w:kern w:val="0"/>
          <w14:ligatures w14:val="none"/>
        </w:rPr>
        <w:t xml:space="preserve"> Finance, which underlines that humans are not perfectly rational beings and are </w:t>
      </w:r>
      <w:proofErr w:type="spellStart"/>
      <w:r w:rsidRPr="00B1498B">
        <w:rPr>
          <w:rFonts w:ascii="Arial" w:hAnsi="Arial" w:cs="Arial"/>
          <w:kern w:val="0"/>
          <w14:ligatures w14:val="none"/>
        </w:rPr>
        <w:t>characterized</w:t>
      </w:r>
      <w:proofErr w:type="spellEnd"/>
      <w:r w:rsidRPr="00B1498B">
        <w:rPr>
          <w:rFonts w:ascii="Arial" w:hAnsi="Arial" w:cs="Arial"/>
          <w:kern w:val="0"/>
          <w14:ligatures w14:val="none"/>
        </w:rPr>
        <w:t xml:space="preserve"> by systematic errors regarding human finance decisions (</w:t>
      </w:r>
      <w:proofErr w:type="spellStart"/>
      <w:r w:rsidRPr="00B1498B">
        <w:rPr>
          <w:rFonts w:ascii="Arial" w:hAnsi="Arial" w:cs="Arial"/>
          <w:kern w:val="0"/>
          <w14:ligatures w14:val="none"/>
        </w:rPr>
        <w:t>Kahneman</w:t>
      </w:r>
      <w:proofErr w:type="spellEnd"/>
      <w:r w:rsidRPr="00B1498B">
        <w:rPr>
          <w:rFonts w:ascii="Arial" w:hAnsi="Arial" w:cs="Arial"/>
          <w:kern w:val="0"/>
          <w14:ligatures w14:val="none"/>
        </w:rPr>
        <w:t xml:space="preserve"> &amp; </w:t>
      </w:r>
      <w:proofErr w:type="spellStart"/>
      <w:r w:rsidRPr="00B1498B">
        <w:rPr>
          <w:rFonts w:ascii="Arial" w:hAnsi="Arial" w:cs="Arial"/>
          <w:kern w:val="0"/>
          <w14:ligatures w14:val="none"/>
        </w:rPr>
        <w:t>Tversky</w:t>
      </w:r>
      <w:proofErr w:type="spellEnd"/>
      <w:r w:rsidRPr="00B1498B">
        <w:rPr>
          <w:rFonts w:ascii="Arial" w:hAnsi="Arial" w:cs="Arial"/>
          <w:kern w:val="0"/>
          <w14:ligatures w14:val="none"/>
        </w:rPr>
        <w:t>, 1979).</w:t>
      </w:r>
    </w:p>
    <w:p w14:paraId="3DED2082"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4D04FC2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Secondly, algorithmic decision-making theories and human AI interaction theories influence our perception regarding AI and portfolio management. These theories maintain that for AI to be acceptable and trustworthy in decision-making processes, human interaction and oversight are required (</w:t>
      </w:r>
      <w:proofErr w:type="spellStart"/>
      <w:r w:rsidRPr="00B1498B">
        <w:rPr>
          <w:rFonts w:ascii="Arial" w:hAnsi="Arial" w:cs="Arial"/>
          <w:kern w:val="0"/>
          <w14:ligatures w14:val="none"/>
        </w:rPr>
        <w:t>Jarrahi</w:t>
      </w:r>
      <w:proofErr w:type="spellEnd"/>
      <w:r w:rsidRPr="00B1498B">
        <w:rPr>
          <w:rFonts w:ascii="Arial" w:hAnsi="Arial" w:cs="Arial"/>
          <w:kern w:val="0"/>
          <w14:ligatures w14:val="none"/>
        </w:rPr>
        <w:t xml:space="preserve">, 2018). All these perspectives provide a complete approach within which one can </w:t>
      </w:r>
      <w:proofErr w:type="spellStart"/>
      <w:r w:rsidRPr="00B1498B">
        <w:rPr>
          <w:rFonts w:ascii="Arial" w:hAnsi="Arial" w:cs="Arial"/>
          <w:kern w:val="0"/>
          <w14:ligatures w14:val="none"/>
        </w:rPr>
        <w:t>analyze</w:t>
      </w:r>
      <w:proofErr w:type="spellEnd"/>
      <w:r w:rsidRPr="00B1498B">
        <w:rPr>
          <w:rFonts w:ascii="Arial" w:hAnsi="Arial" w:cs="Arial"/>
          <w:kern w:val="0"/>
          <w14:ligatures w14:val="none"/>
        </w:rPr>
        <w:t xml:space="preserve"> what role humans play as a result of AI impacting portfolio management activities.</w:t>
      </w:r>
    </w:p>
    <w:p w14:paraId="534B7290"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1076CFD6"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b/>
          <w:bCs/>
          <w:kern w:val="0"/>
          <w14:ligatures w14:val="none"/>
        </w:rPr>
        <w:t>1.7 Structure of the Dissertation</w:t>
      </w:r>
    </w:p>
    <w:p w14:paraId="39101032"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b/>
          <w:bCs/>
          <w:kern w:val="0"/>
          <w14:ligatures w14:val="none"/>
        </w:rPr>
        <w:t> </w:t>
      </w:r>
    </w:p>
    <w:p w14:paraId="384A24A2"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This dissertation has six main chapters. Chapter 1 introduces the research topic, describes the research problem, aims, objectives, and questions, and lays the theoretical groundwork for the study. Chapter 2 offers a critical review of current literature on portfolio management theories, Artificial Intelligence in finance, and human AI collaboration. It points out key gaps in the literature. Chapter 3 details the research methodology, which includes the research design, data collection methods, and the analytical techniques used. Chapter 4 showcases the findings from the data analysis. Chapter 5 discusses these findings in relation to the research questions and existing literature. Finally, Chapter 6 wraps up the study by </w:t>
      </w:r>
      <w:proofErr w:type="spellStart"/>
      <w:r w:rsidRPr="00B1498B">
        <w:rPr>
          <w:rFonts w:ascii="Arial" w:hAnsi="Arial" w:cs="Arial"/>
          <w:kern w:val="0"/>
          <w14:ligatures w14:val="none"/>
        </w:rPr>
        <w:t>summarizing</w:t>
      </w:r>
      <w:proofErr w:type="spellEnd"/>
      <w:r w:rsidRPr="00B1498B">
        <w:rPr>
          <w:rFonts w:ascii="Arial" w:hAnsi="Arial" w:cs="Arial"/>
          <w:kern w:val="0"/>
          <w14:ligatures w14:val="none"/>
        </w:rPr>
        <w:t xml:space="preserve"> the key findings, noting theoretical and practical contributions, acknowledging limitations, and offering recommendations for future research.</w:t>
      </w:r>
    </w:p>
    <w:p w14:paraId="0F6C25DC"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42F51594"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b/>
          <w:bCs/>
          <w:kern w:val="0"/>
          <w14:ligatures w14:val="none"/>
        </w:rPr>
        <w:t>Chapter 2: Literature Review</w:t>
      </w:r>
    </w:p>
    <w:p w14:paraId="4F49B27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b/>
          <w:bCs/>
          <w:kern w:val="0"/>
          <w14:ligatures w14:val="none"/>
        </w:rPr>
        <w:t>2.1 Introduction</w:t>
      </w:r>
    </w:p>
    <w:p w14:paraId="595182E8"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2717F724"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The literature review undertakes an in depth analysis of what is in existing literature regarding applying Artificial Intelligence tools in managing portfolios and presents what is known at this point and what gaps exist and should be filled. During the last two decades, AI somehow started invading finance markets in such areas as asset management, portfolio </w:t>
      </w:r>
      <w:proofErr w:type="spellStart"/>
      <w:r w:rsidRPr="00B1498B">
        <w:rPr>
          <w:rFonts w:ascii="Arial" w:hAnsi="Arial" w:cs="Arial"/>
          <w:kern w:val="0"/>
          <w14:ligatures w14:val="none"/>
        </w:rPr>
        <w:t>optimization</w:t>
      </w:r>
      <w:proofErr w:type="spellEnd"/>
      <w:r w:rsidRPr="00B1498B">
        <w:rPr>
          <w:rFonts w:ascii="Arial" w:hAnsi="Arial" w:cs="Arial"/>
          <w:kern w:val="0"/>
          <w14:ligatures w14:val="none"/>
        </w:rPr>
        <w:t>, risk management, and making decisions for investors (Lo, 2017).</w:t>
      </w:r>
    </w:p>
    <w:p w14:paraId="5D70F964"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The literature is rather broad and is developing at an incredible pace but is still quite fragmented in terms of themes (Davenport &amp; </w:t>
      </w:r>
      <w:proofErr w:type="spellStart"/>
      <w:r w:rsidRPr="00B1498B">
        <w:rPr>
          <w:rFonts w:ascii="Arial" w:hAnsi="Arial" w:cs="Arial"/>
          <w:kern w:val="0"/>
          <w14:ligatures w14:val="none"/>
        </w:rPr>
        <w:t>Ronanki</w:t>
      </w:r>
      <w:proofErr w:type="spellEnd"/>
      <w:r w:rsidRPr="00B1498B">
        <w:rPr>
          <w:rFonts w:ascii="Arial" w:hAnsi="Arial" w:cs="Arial"/>
          <w:kern w:val="0"/>
          <w14:ligatures w14:val="none"/>
        </w:rPr>
        <w:t>, 2018).</w:t>
      </w:r>
    </w:p>
    <w:p w14:paraId="521C5EF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25736027"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Historically, portfolio management has been a process carried out by humans, supported by mathematical models and analysis of past data. This has been made possible by developments in fields like AI, data analysis, and computational capabilities, leading to AI solutions capable of processing large amounts of structured and unstructured data on a real-time basis (Gu et al., 2020). This has led to AI emerging prominently as a game-changer in the area of portfolio management.</w:t>
      </w:r>
    </w:p>
    <w:p w14:paraId="563C83C5"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6A9800F8"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The scholarly interest is multidisciplinary, coming from finance and investment management, information systems, and management studies. Finance related </w:t>
      </w:r>
      <w:r w:rsidRPr="00B1498B">
        <w:rPr>
          <w:rFonts w:ascii="Arial" w:hAnsi="Arial" w:cs="Arial"/>
          <w:kern w:val="0"/>
          <w14:ligatures w14:val="none"/>
        </w:rPr>
        <w:lastRenderedPageBreak/>
        <w:t>research concentrates on accuracy of predictions and risk adjusted returns. The management related research centres on the implementation of AI in organisations and the roles of humans in AI implementation (</w:t>
      </w:r>
      <w:proofErr w:type="spellStart"/>
      <w:r w:rsidRPr="00B1498B">
        <w:rPr>
          <w:rFonts w:ascii="Arial" w:hAnsi="Arial" w:cs="Arial"/>
          <w:kern w:val="0"/>
          <w14:ligatures w14:val="none"/>
        </w:rPr>
        <w:t>Jarrahi</w:t>
      </w:r>
      <w:proofErr w:type="spellEnd"/>
      <w:r w:rsidRPr="00B1498B">
        <w:rPr>
          <w:rFonts w:ascii="Arial" w:hAnsi="Arial" w:cs="Arial"/>
          <w:kern w:val="0"/>
          <w14:ligatures w14:val="none"/>
        </w:rPr>
        <w:t xml:space="preserve"> 2018; </w:t>
      </w:r>
      <w:proofErr w:type="spellStart"/>
      <w:r w:rsidRPr="00B1498B">
        <w:rPr>
          <w:rFonts w:ascii="Arial" w:hAnsi="Arial" w:cs="Arial"/>
          <w:kern w:val="0"/>
          <w14:ligatures w14:val="none"/>
        </w:rPr>
        <w:t>Raisch</w:t>
      </w:r>
      <w:proofErr w:type="spellEnd"/>
      <w:r w:rsidRPr="00B1498B">
        <w:rPr>
          <w:rFonts w:ascii="Arial" w:hAnsi="Arial" w:cs="Arial"/>
          <w:kern w:val="0"/>
          <w14:ligatures w14:val="none"/>
        </w:rPr>
        <w:t xml:space="preserve"> &amp; </w:t>
      </w:r>
      <w:proofErr w:type="spellStart"/>
      <w:r w:rsidRPr="00B1498B">
        <w:rPr>
          <w:rFonts w:ascii="Arial" w:hAnsi="Arial" w:cs="Arial"/>
          <w:kern w:val="0"/>
          <w14:ligatures w14:val="none"/>
        </w:rPr>
        <w:t>Krakowski</w:t>
      </w:r>
      <w:proofErr w:type="spellEnd"/>
      <w:r w:rsidRPr="00B1498B">
        <w:rPr>
          <w:rFonts w:ascii="Arial" w:hAnsi="Arial" w:cs="Arial"/>
          <w:kern w:val="0"/>
          <w14:ligatures w14:val="none"/>
        </w:rPr>
        <w:t xml:space="preserve"> 2021). The diversity of scholarly work has both enhanced the debate on AI and created confusion on some fundamental issues.</w:t>
      </w:r>
    </w:p>
    <w:p w14:paraId="646A1337"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54701F1D"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One of the biggest challenges is the unclear and collectively held concept of what constitutes "transformation" in the context of portfolio management. While some research articles often equate transformation with superior technological ability and increased automation, others suggest it can be measured by the change in the distribution of power and responsibility related to decision-making (</w:t>
      </w:r>
      <w:proofErr w:type="spellStart"/>
      <w:r w:rsidRPr="00B1498B">
        <w:rPr>
          <w:rFonts w:ascii="Arial" w:hAnsi="Arial" w:cs="Arial"/>
          <w:kern w:val="0"/>
          <w14:ligatures w14:val="none"/>
        </w:rPr>
        <w:t>Raisch</w:t>
      </w:r>
      <w:proofErr w:type="spellEnd"/>
      <w:r w:rsidRPr="00B1498B">
        <w:rPr>
          <w:rFonts w:ascii="Arial" w:hAnsi="Arial" w:cs="Arial"/>
          <w:kern w:val="0"/>
          <w14:ligatures w14:val="none"/>
        </w:rPr>
        <w:t xml:space="preserve"> and </w:t>
      </w:r>
      <w:proofErr w:type="spellStart"/>
      <w:r w:rsidRPr="00B1498B">
        <w:rPr>
          <w:rFonts w:ascii="Arial" w:hAnsi="Arial" w:cs="Arial"/>
          <w:kern w:val="0"/>
          <w14:ligatures w14:val="none"/>
        </w:rPr>
        <w:t>Krakowski</w:t>
      </w:r>
      <w:proofErr w:type="spellEnd"/>
      <w:r w:rsidRPr="00B1498B">
        <w:rPr>
          <w:rFonts w:ascii="Arial" w:hAnsi="Arial" w:cs="Arial"/>
          <w:kern w:val="0"/>
          <w14:ligatures w14:val="none"/>
        </w:rPr>
        <w:t>, 2021).</w:t>
      </w:r>
    </w:p>
    <w:p w14:paraId="6C667838"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321EF0A2"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At the same time, most literature that has already been written remains empirical in focus. Many studies employing simulation or historical data evaluate the AI-based stock investment strategy. These studies indicate the capability that has been achieved, but they cannot clarify the implementation process of AI systems in investment companies (Davenport &amp; </w:t>
      </w:r>
      <w:proofErr w:type="spellStart"/>
      <w:r w:rsidRPr="00B1498B">
        <w:rPr>
          <w:rFonts w:ascii="Arial" w:hAnsi="Arial" w:cs="Arial"/>
          <w:kern w:val="0"/>
          <w14:ligatures w14:val="none"/>
        </w:rPr>
        <w:t>Ronanki</w:t>
      </w:r>
      <w:proofErr w:type="spellEnd"/>
      <w:r w:rsidRPr="00B1498B">
        <w:rPr>
          <w:rFonts w:ascii="Arial" w:hAnsi="Arial" w:cs="Arial"/>
          <w:kern w:val="0"/>
          <w14:ligatures w14:val="none"/>
        </w:rPr>
        <w:t xml:space="preserve">, 2018). This literature lacks studies focusing more on models, in contrast to the ones that investigate more </w:t>
      </w:r>
      <w:proofErr w:type="spellStart"/>
      <w:r w:rsidRPr="00B1498B">
        <w:rPr>
          <w:rFonts w:ascii="Arial" w:hAnsi="Arial" w:cs="Arial"/>
          <w:kern w:val="0"/>
          <w14:ligatures w14:val="none"/>
        </w:rPr>
        <w:t>organizational</w:t>
      </w:r>
      <w:proofErr w:type="spellEnd"/>
      <w:r w:rsidRPr="00B1498B">
        <w:rPr>
          <w:rFonts w:ascii="Arial" w:hAnsi="Arial" w:cs="Arial"/>
          <w:kern w:val="0"/>
          <w14:ligatures w14:val="none"/>
        </w:rPr>
        <w:t xml:space="preserve"> aspects.</w:t>
      </w:r>
    </w:p>
    <w:p w14:paraId="68024D18"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3B546E2E"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The literature review performs several critical tasks. First, it provides a critical appraisal per se about how researchers have </w:t>
      </w:r>
      <w:proofErr w:type="spellStart"/>
      <w:r w:rsidRPr="00B1498B">
        <w:rPr>
          <w:rFonts w:ascii="Arial" w:hAnsi="Arial" w:cs="Arial"/>
          <w:kern w:val="0"/>
          <w14:ligatures w14:val="none"/>
        </w:rPr>
        <w:t>analyzed</w:t>
      </w:r>
      <w:proofErr w:type="spellEnd"/>
      <w:r w:rsidRPr="00B1498B">
        <w:rPr>
          <w:rFonts w:ascii="Arial" w:hAnsi="Arial" w:cs="Arial"/>
          <w:kern w:val="0"/>
          <w14:ligatures w14:val="none"/>
        </w:rPr>
        <w:t xml:space="preserve"> AI in portfolio management. Second, it critically examines the weaknesses in current research by identifying constraints in methodologies and fuzzy concepts. Finally, it picks out research gaps in which current research fails to arrive at clear conclusions.</w:t>
      </w:r>
    </w:p>
    <w:p w14:paraId="3113BA19"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5CD70D5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With this in mind, the assessment will now proceed according to the four research questions constituting the theme of this dissertation. This allows us to examine how current research relates to each question and where the research gaps remain (Webster &amp; Watson, 2002).</w:t>
      </w:r>
    </w:p>
    <w:p w14:paraId="4127047D"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10E4195D"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The first question focuses on the impact of AI technology on conventional portfolio management as it is at present. The second question compares and contrasts the merits and demerits of using AI technology in making investments. The third question assesses the complementing potential between human portfolio managers and AI technology functions. The fourth question envisions what will come in the future regarding using AI technology in portfolio management.</w:t>
      </w:r>
    </w:p>
    <w:p w14:paraId="19ADB21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3796FE9E"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The chapter concludes with the insights garnered from all four parts being incorporated together, and the research gap that this dissertation intends to fill is stated explicitly.</w:t>
      </w:r>
    </w:p>
    <w:p w14:paraId="36B2C572"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034D7C49"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b/>
          <w:bCs/>
          <w:kern w:val="0"/>
          <w14:ligatures w14:val="none"/>
        </w:rPr>
        <w:t>2.2 Literature Related to RQ1: How Has Artificial Intelligence Transformed the Traditional Approach to Portfolio Management?</w:t>
      </w:r>
    </w:p>
    <w:p w14:paraId="4EA5B624"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464950B5"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b/>
          <w:bCs/>
          <w:kern w:val="0"/>
          <w14:ligatures w14:val="none"/>
        </w:rPr>
        <w:t>What Existing Studies Say About AI Transforming Portfolio Management</w:t>
      </w:r>
    </w:p>
    <w:p w14:paraId="05AA012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65FA0C8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A good amount of research work indicates that AI has caused a paradigm shift in portfolio management, including changes in decision-making, support systems, and </w:t>
      </w:r>
      <w:r w:rsidRPr="00B1498B">
        <w:rPr>
          <w:rFonts w:ascii="Arial" w:hAnsi="Arial" w:cs="Arial"/>
          <w:kern w:val="0"/>
          <w14:ligatures w14:val="none"/>
        </w:rPr>
        <w:lastRenderedPageBreak/>
        <w:t xml:space="preserve">implementation. Some early results include a focus on better processing power and increased automation of analysis that was being conducted by human portfolio managers (Davenport and </w:t>
      </w:r>
      <w:proofErr w:type="spellStart"/>
      <w:r w:rsidRPr="00B1498B">
        <w:rPr>
          <w:rFonts w:ascii="Arial" w:hAnsi="Arial" w:cs="Arial"/>
          <w:kern w:val="0"/>
          <w14:ligatures w14:val="none"/>
        </w:rPr>
        <w:t>Ronanki</w:t>
      </w:r>
      <w:proofErr w:type="spellEnd"/>
      <w:r w:rsidRPr="00B1498B">
        <w:rPr>
          <w:rFonts w:ascii="Arial" w:hAnsi="Arial" w:cs="Arial"/>
          <w:kern w:val="0"/>
          <w14:ligatures w14:val="none"/>
        </w:rPr>
        <w:t>, 2018; Lo, 2017).</w:t>
      </w:r>
    </w:p>
    <w:p w14:paraId="44BE8F9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5D96C4A8"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One of the underlying themes is the capability of AI systems to </w:t>
      </w:r>
      <w:proofErr w:type="spellStart"/>
      <w:r w:rsidRPr="00B1498B">
        <w:rPr>
          <w:rFonts w:ascii="Arial" w:hAnsi="Arial" w:cs="Arial"/>
          <w:kern w:val="0"/>
          <w14:ligatures w14:val="none"/>
        </w:rPr>
        <w:t>analyze</w:t>
      </w:r>
      <w:proofErr w:type="spellEnd"/>
      <w:r w:rsidRPr="00B1498B">
        <w:rPr>
          <w:rFonts w:ascii="Arial" w:hAnsi="Arial" w:cs="Arial"/>
          <w:kern w:val="0"/>
          <w14:ligatures w14:val="none"/>
        </w:rPr>
        <w:t xml:space="preserve"> complex and large datasets faster and on a bigger scale than has ever been done before. Machine learning algorithms process both structured financial data and unstructured information such as text disclosure statements, market sentiment analysis, and macroeconomic factors, which expands the foundation for portfolio decision-making (Gu et al., 2020; Kraus et al., 2020). Analysts argue that this is leading to faster detection of opportunities and threats.</w:t>
      </w:r>
    </w:p>
    <w:p w14:paraId="7C033B17"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22FEEE4C"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Contrary to being anchored on traditional models with assumptions that are rigid and predefined, AI models are said to be adaptive and data-driven. Heaton, </w:t>
      </w:r>
      <w:proofErr w:type="spellStart"/>
      <w:r w:rsidRPr="00B1498B">
        <w:rPr>
          <w:rFonts w:ascii="Arial" w:hAnsi="Arial" w:cs="Arial"/>
          <w:kern w:val="0"/>
          <w14:ligatures w14:val="none"/>
        </w:rPr>
        <w:t>Polson</w:t>
      </w:r>
      <w:proofErr w:type="spellEnd"/>
      <w:r w:rsidRPr="00B1498B">
        <w:rPr>
          <w:rFonts w:ascii="Arial" w:hAnsi="Arial" w:cs="Arial"/>
          <w:kern w:val="0"/>
          <w14:ligatures w14:val="none"/>
        </w:rPr>
        <w:t xml:space="preserve">, and </w:t>
      </w:r>
      <w:proofErr w:type="spellStart"/>
      <w:r w:rsidRPr="00B1498B">
        <w:rPr>
          <w:rFonts w:ascii="Arial" w:hAnsi="Arial" w:cs="Arial"/>
          <w:kern w:val="0"/>
          <w14:ligatures w14:val="none"/>
        </w:rPr>
        <w:t>Witte</w:t>
      </w:r>
      <w:proofErr w:type="spellEnd"/>
      <w:r w:rsidRPr="00B1498B">
        <w:rPr>
          <w:rFonts w:ascii="Arial" w:hAnsi="Arial" w:cs="Arial"/>
          <w:kern w:val="0"/>
          <w14:ligatures w14:val="none"/>
        </w:rPr>
        <w:t xml:space="preserve"> suggest that “deep learning lets portfolio methods adapt as markets change and </w:t>
      </w:r>
      <w:proofErr w:type="spellStart"/>
      <w:r w:rsidRPr="00B1498B">
        <w:rPr>
          <w:rFonts w:ascii="Arial" w:hAnsi="Arial" w:cs="Arial"/>
          <w:kern w:val="0"/>
          <w14:ligatures w14:val="none"/>
        </w:rPr>
        <w:t>minimizes</w:t>
      </w:r>
      <w:proofErr w:type="spellEnd"/>
      <w:r w:rsidRPr="00B1498B">
        <w:rPr>
          <w:rFonts w:ascii="Arial" w:hAnsi="Arial" w:cs="Arial"/>
          <w:kern w:val="0"/>
          <w14:ligatures w14:val="none"/>
        </w:rPr>
        <w:t xml:space="preserve"> reliance on predefined assumptions in </w:t>
      </w:r>
      <w:proofErr w:type="spellStart"/>
      <w:r w:rsidRPr="00B1498B">
        <w:rPr>
          <w:rFonts w:ascii="Arial" w:hAnsi="Arial" w:cs="Arial"/>
          <w:kern w:val="0"/>
          <w14:ligatures w14:val="none"/>
        </w:rPr>
        <w:t>modeling</w:t>
      </w:r>
      <w:proofErr w:type="spellEnd"/>
      <w:r w:rsidRPr="00B1498B">
        <w:rPr>
          <w:rFonts w:ascii="Arial" w:hAnsi="Arial" w:cs="Arial"/>
          <w:kern w:val="0"/>
          <w14:ligatures w14:val="none"/>
        </w:rPr>
        <w:t>.” This adaptability is noted as one of the essential elements of transformation, more specifically in a volatile market environment.</w:t>
      </w:r>
    </w:p>
    <w:p w14:paraId="2908A6B6"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4BF06A6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The change wrought by AI in finance has been measured in empirical finance literature through performance tests. The literature has observed improved predictive abilities and risk-adjusted returns in machine-learning studies of asset pricing and portfolio formation outperforming traditional factor models (Gu et al., 2020). The evidence has been seen as a proof of value addition in portfolios by AI.</w:t>
      </w:r>
    </w:p>
    <w:p w14:paraId="613007C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0AA6526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Other studies indicate the role of workflow and decision-making. There are artificial intelligence systems incorporated in portfolio platforms to help in the screening of assets, analysis, and rebalancing of portfolios (Baker and </w:t>
      </w:r>
      <w:proofErr w:type="spellStart"/>
      <w:r w:rsidRPr="00B1498B">
        <w:rPr>
          <w:rFonts w:ascii="Arial" w:hAnsi="Arial" w:cs="Arial"/>
          <w:kern w:val="0"/>
          <w14:ligatures w14:val="none"/>
        </w:rPr>
        <w:t>Dellaert</w:t>
      </w:r>
      <w:proofErr w:type="spellEnd"/>
      <w:r w:rsidRPr="00B1498B">
        <w:rPr>
          <w:rFonts w:ascii="Arial" w:hAnsi="Arial" w:cs="Arial"/>
          <w:kern w:val="0"/>
          <w14:ligatures w14:val="none"/>
        </w:rPr>
        <w:t>, 2018). This adoption brings the management of the portfolios closer to continuous decision-making, reducing the aspect of periodic decision-making done by humans.</w:t>
      </w:r>
    </w:p>
    <w:p w14:paraId="29B30FDB"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55741C60"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Another stream of thought in the literature indicates that AI is an important tool for supporting risk management at a level that is finely grained. Using machine learning algorithms helps them identify the subtle, non-linear correlations between the portfolio Monte Carlo simulation outputs and risk factors for a finer risk profile analysis (Feng et al., 2019). Another way to relate to the topic is shown next.</w:t>
      </w:r>
    </w:p>
    <w:p w14:paraId="62716437"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331E8DEA"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Concerning management and information systems, AI represents a transformation in the nature of portfolio management functions where these functions are distributed between humans and computers (</w:t>
      </w:r>
      <w:proofErr w:type="spellStart"/>
      <w:r w:rsidRPr="00B1498B">
        <w:rPr>
          <w:rFonts w:ascii="Arial" w:hAnsi="Arial" w:cs="Arial"/>
          <w:kern w:val="0"/>
          <w14:ligatures w14:val="none"/>
        </w:rPr>
        <w:t>Jarrahi</w:t>
      </w:r>
      <w:proofErr w:type="spellEnd"/>
      <w:r w:rsidRPr="00B1498B">
        <w:rPr>
          <w:rFonts w:ascii="Arial" w:hAnsi="Arial" w:cs="Arial"/>
          <w:kern w:val="0"/>
          <w14:ligatures w14:val="none"/>
        </w:rPr>
        <w:t>, 2018). Modern portfolio management practitioners have adopted a new role that focuses on overseeing and explaining the result of AI-driven analysis, as opposed to being the sole decision-makers.</w:t>
      </w:r>
    </w:p>
    <w:p w14:paraId="36370E1E"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7925730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Another scholar has argued that the process of transformation implemented by AI takes a progressive approach. Davenport and </w:t>
      </w:r>
      <w:proofErr w:type="spellStart"/>
      <w:r w:rsidRPr="00B1498B">
        <w:rPr>
          <w:rFonts w:ascii="Arial" w:hAnsi="Arial" w:cs="Arial"/>
          <w:kern w:val="0"/>
          <w14:ligatures w14:val="none"/>
        </w:rPr>
        <w:t>Ronanki</w:t>
      </w:r>
      <w:proofErr w:type="spellEnd"/>
      <w:r w:rsidRPr="00B1498B">
        <w:rPr>
          <w:rFonts w:ascii="Arial" w:hAnsi="Arial" w:cs="Arial"/>
          <w:kern w:val="0"/>
          <w14:ligatures w14:val="none"/>
        </w:rPr>
        <w:t xml:space="preserve"> (2018) proposed a model in which </w:t>
      </w:r>
      <w:proofErr w:type="spellStart"/>
      <w:r w:rsidRPr="00B1498B">
        <w:rPr>
          <w:rFonts w:ascii="Arial" w:hAnsi="Arial" w:cs="Arial"/>
          <w:kern w:val="0"/>
          <w14:ligatures w14:val="none"/>
        </w:rPr>
        <w:t>organizations</w:t>
      </w:r>
      <w:proofErr w:type="spellEnd"/>
      <w:r w:rsidRPr="00B1498B">
        <w:rPr>
          <w:rFonts w:ascii="Arial" w:hAnsi="Arial" w:cs="Arial"/>
          <w:kern w:val="0"/>
          <w14:ligatures w14:val="none"/>
        </w:rPr>
        <w:t xml:space="preserve"> should implement AI in a progressive manner by first integrating it within processes and afterwards moving towards more sophisticated processes.</w:t>
      </w:r>
    </w:p>
    <w:p w14:paraId="2CB9F2F6"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74AA9C1C"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Taken cumulatively, the literature reveals a picture of AI as a driver of change through enhanced analytical capabilities, adaptive </w:t>
      </w:r>
      <w:proofErr w:type="spellStart"/>
      <w:r w:rsidRPr="00B1498B">
        <w:rPr>
          <w:rFonts w:ascii="Arial" w:hAnsi="Arial" w:cs="Arial"/>
          <w:kern w:val="0"/>
          <w14:ligatures w14:val="none"/>
        </w:rPr>
        <w:t>modeling</w:t>
      </w:r>
      <w:proofErr w:type="spellEnd"/>
      <w:r w:rsidRPr="00B1498B">
        <w:rPr>
          <w:rFonts w:ascii="Arial" w:hAnsi="Arial" w:cs="Arial"/>
          <w:kern w:val="0"/>
          <w14:ligatures w14:val="none"/>
        </w:rPr>
        <w:t xml:space="preserve">, automated workflows, </w:t>
      </w:r>
      <w:r w:rsidRPr="00B1498B">
        <w:rPr>
          <w:rFonts w:ascii="Arial" w:hAnsi="Arial" w:cs="Arial"/>
          <w:kern w:val="0"/>
          <w14:ligatures w14:val="none"/>
        </w:rPr>
        <w:lastRenderedPageBreak/>
        <w:t xml:space="preserve">and the expanded use of data. However, there is no consolidated representation within the literature on the degree to which such change is being </w:t>
      </w:r>
      <w:proofErr w:type="spellStart"/>
      <w:r w:rsidRPr="00B1498B">
        <w:rPr>
          <w:rFonts w:ascii="Arial" w:hAnsi="Arial" w:cs="Arial"/>
          <w:kern w:val="0"/>
          <w14:ligatures w14:val="none"/>
        </w:rPr>
        <w:t>realized</w:t>
      </w:r>
      <w:proofErr w:type="spellEnd"/>
      <w:r w:rsidRPr="00B1498B">
        <w:rPr>
          <w:rFonts w:ascii="Arial" w:hAnsi="Arial" w:cs="Arial"/>
          <w:kern w:val="0"/>
          <w14:ligatures w14:val="none"/>
        </w:rPr>
        <w:t>.</w:t>
      </w:r>
    </w:p>
    <w:p w14:paraId="5033C8B8"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6DA81FEB"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b/>
          <w:bCs/>
          <w:kern w:val="0"/>
          <w14:ligatures w14:val="none"/>
        </w:rPr>
        <w:t>Where Studies Are Limited or Disagree, and the Research Gap</w:t>
      </w:r>
    </w:p>
    <w:p w14:paraId="65DD7BD8"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7CE508D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7992596E"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There is general agreement on the fact that AI affects the domain of portfolio management, although there is some disagreement about the extent to which this is happening and in what manner. An area of controversy is whether there is an essential new practice embodied in the application of AI or whether this provides an improved version of the existing practice, although this may still be considered relatively new in itself (Lo, 2017; </w:t>
      </w:r>
      <w:proofErr w:type="spellStart"/>
      <w:r w:rsidRPr="00B1498B">
        <w:rPr>
          <w:rFonts w:ascii="Arial" w:hAnsi="Arial" w:cs="Arial"/>
          <w:kern w:val="0"/>
          <w14:ligatures w14:val="none"/>
        </w:rPr>
        <w:t>Athey</w:t>
      </w:r>
      <w:proofErr w:type="spellEnd"/>
      <w:r w:rsidRPr="00B1498B">
        <w:rPr>
          <w:rFonts w:ascii="Arial" w:hAnsi="Arial" w:cs="Arial"/>
          <w:kern w:val="0"/>
          <w14:ligatures w14:val="none"/>
        </w:rPr>
        <w:t>, 2018).</w:t>
      </w:r>
    </w:p>
    <w:p w14:paraId="7E7DCBEA"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3B04D30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One critical limitation of the study is that there appears to be no universally accepted definition for the word “transformation.” Although some finance literature studies transformation in terms of performance improvements (Gu, Kelly, &amp; </w:t>
      </w:r>
      <w:proofErr w:type="spellStart"/>
      <w:r w:rsidRPr="00B1498B">
        <w:rPr>
          <w:rFonts w:ascii="Arial" w:hAnsi="Arial" w:cs="Arial"/>
          <w:kern w:val="0"/>
          <w14:ligatures w14:val="none"/>
        </w:rPr>
        <w:t>Xiu</w:t>
      </w:r>
      <w:proofErr w:type="spellEnd"/>
      <w:r w:rsidRPr="00B1498B">
        <w:rPr>
          <w:rFonts w:ascii="Arial" w:hAnsi="Arial" w:cs="Arial"/>
          <w:kern w:val="0"/>
          <w14:ligatures w14:val="none"/>
        </w:rPr>
        <w:t xml:space="preserve">, 2020), others contend that performance improvements do not sufficiently describe transformation when measuring changes in decision-making authority or </w:t>
      </w:r>
      <w:proofErr w:type="spellStart"/>
      <w:r w:rsidRPr="00B1498B">
        <w:rPr>
          <w:rFonts w:ascii="Arial" w:hAnsi="Arial" w:cs="Arial"/>
          <w:kern w:val="0"/>
          <w14:ligatures w14:val="none"/>
        </w:rPr>
        <w:t>professionalization</w:t>
      </w:r>
      <w:proofErr w:type="spellEnd"/>
      <w:r w:rsidRPr="00B1498B">
        <w:rPr>
          <w:rFonts w:ascii="Arial" w:hAnsi="Arial" w:cs="Arial"/>
          <w:kern w:val="0"/>
          <w14:ligatures w14:val="none"/>
        </w:rPr>
        <w:t xml:space="preserve"> (</w:t>
      </w:r>
      <w:proofErr w:type="spellStart"/>
      <w:r w:rsidRPr="00B1498B">
        <w:rPr>
          <w:rFonts w:ascii="Arial" w:hAnsi="Arial" w:cs="Arial"/>
          <w:kern w:val="0"/>
          <w14:ligatures w14:val="none"/>
        </w:rPr>
        <w:t>Raisch</w:t>
      </w:r>
      <w:proofErr w:type="spellEnd"/>
      <w:r w:rsidRPr="00B1498B">
        <w:rPr>
          <w:rFonts w:ascii="Arial" w:hAnsi="Arial" w:cs="Arial"/>
          <w:kern w:val="0"/>
          <w14:ligatures w14:val="none"/>
        </w:rPr>
        <w:t xml:space="preserve"> &amp; </w:t>
      </w:r>
      <w:proofErr w:type="spellStart"/>
      <w:r w:rsidRPr="00B1498B">
        <w:rPr>
          <w:rFonts w:ascii="Arial" w:hAnsi="Arial" w:cs="Arial"/>
          <w:kern w:val="0"/>
          <w14:ligatures w14:val="none"/>
        </w:rPr>
        <w:t>Krakowski</w:t>
      </w:r>
      <w:proofErr w:type="spellEnd"/>
      <w:r w:rsidRPr="00B1498B">
        <w:rPr>
          <w:rFonts w:ascii="Arial" w:hAnsi="Arial" w:cs="Arial"/>
          <w:kern w:val="0"/>
          <w14:ligatures w14:val="none"/>
        </w:rPr>
        <w:t>, 2021).</w:t>
      </w:r>
    </w:p>
    <w:p w14:paraId="4321B47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7F147CFC"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There are also differences in methods that sustain the debate. Most of the empirical research relies on back testing using historical information. These methods enable researchers to control the testing process but ignore the actual challenges that implementation entails in reality and which appear after the implementation of the process in real situations (Davenport &amp; </w:t>
      </w:r>
      <w:proofErr w:type="spellStart"/>
      <w:r w:rsidRPr="00B1498B">
        <w:rPr>
          <w:rFonts w:ascii="Arial" w:hAnsi="Arial" w:cs="Arial"/>
          <w:kern w:val="0"/>
          <w14:ligatures w14:val="none"/>
        </w:rPr>
        <w:t>Ronanki</w:t>
      </w:r>
      <w:proofErr w:type="spellEnd"/>
      <w:r w:rsidRPr="00B1498B">
        <w:rPr>
          <w:rFonts w:ascii="Arial" w:hAnsi="Arial" w:cs="Arial"/>
          <w:kern w:val="0"/>
          <w14:ligatures w14:val="none"/>
        </w:rPr>
        <w:t>, 2018). This may result in findings from the models overestimating the potential of AI.</w:t>
      </w:r>
    </w:p>
    <w:p w14:paraId="500BCE40"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6FF44D15"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Data dependency and robustness of models: There are concerns about data dependency and the sensitivity of portfolio strategies to the quality of the data and the choice of training intervals (</w:t>
      </w:r>
      <w:proofErr w:type="spellStart"/>
      <w:r w:rsidRPr="00B1498B">
        <w:rPr>
          <w:rFonts w:ascii="Arial" w:hAnsi="Arial" w:cs="Arial"/>
          <w:kern w:val="0"/>
          <w14:ligatures w14:val="none"/>
        </w:rPr>
        <w:t>Brynjolfsson</w:t>
      </w:r>
      <w:proofErr w:type="spellEnd"/>
      <w:r w:rsidRPr="00B1498B">
        <w:rPr>
          <w:rFonts w:ascii="Arial" w:hAnsi="Arial" w:cs="Arial"/>
          <w:kern w:val="0"/>
          <w14:ligatures w14:val="none"/>
        </w:rPr>
        <w:t xml:space="preserve"> and McAfee, 2017; </w:t>
      </w:r>
      <w:proofErr w:type="spellStart"/>
      <w:r w:rsidRPr="00B1498B">
        <w:rPr>
          <w:rFonts w:ascii="Arial" w:hAnsi="Arial" w:cs="Arial"/>
          <w:kern w:val="0"/>
          <w14:ligatures w14:val="none"/>
        </w:rPr>
        <w:t>Danielsson</w:t>
      </w:r>
      <w:proofErr w:type="spellEnd"/>
      <w:r w:rsidRPr="00B1498B">
        <w:rPr>
          <w:rFonts w:ascii="Arial" w:hAnsi="Arial" w:cs="Arial"/>
          <w:kern w:val="0"/>
          <w14:ligatures w14:val="none"/>
        </w:rPr>
        <w:t xml:space="preserve"> et al., 2018). A portfolio that performs exceptionally when the environment is calm could implode or behave unpredictably in structural changes, raising doubts about the durability of transformations enabled by AI.</w:t>
      </w:r>
    </w:p>
    <w:p w14:paraId="0A3E04A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08467030"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In addition to this, there are differing views regarding the degree to which human labor has been diminished by AI. While some research finds an increased level of automation to lead to reduced routine tasks for analysts, as well as those portfolio managers in particular (Davenport &amp; </w:t>
      </w:r>
      <w:proofErr w:type="spellStart"/>
      <w:r w:rsidRPr="00B1498B">
        <w:rPr>
          <w:rFonts w:ascii="Arial" w:hAnsi="Arial" w:cs="Arial"/>
          <w:kern w:val="0"/>
          <w14:ligatures w14:val="none"/>
        </w:rPr>
        <w:t>Ronanki</w:t>
      </w:r>
      <w:proofErr w:type="spellEnd"/>
      <w:r w:rsidRPr="00B1498B">
        <w:rPr>
          <w:rFonts w:ascii="Arial" w:hAnsi="Arial" w:cs="Arial"/>
          <w:kern w:val="0"/>
          <w14:ligatures w14:val="none"/>
        </w:rPr>
        <w:t>, 2018), other research views human judgment as being imperative for overseeing AI models (</w:t>
      </w:r>
      <w:proofErr w:type="spellStart"/>
      <w:r w:rsidRPr="00B1498B">
        <w:rPr>
          <w:rFonts w:ascii="Arial" w:hAnsi="Arial" w:cs="Arial"/>
          <w:kern w:val="0"/>
          <w14:ligatures w14:val="none"/>
        </w:rPr>
        <w:t>Jarrahi</w:t>
      </w:r>
      <w:proofErr w:type="spellEnd"/>
      <w:r w:rsidRPr="00B1498B">
        <w:rPr>
          <w:rFonts w:ascii="Arial" w:hAnsi="Arial" w:cs="Arial"/>
          <w:kern w:val="0"/>
          <w14:ligatures w14:val="none"/>
        </w:rPr>
        <w:t>, 2018).</w:t>
      </w:r>
    </w:p>
    <w:p w14:paraId="114AA746"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77FFE6FE"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Rather, it seems that the literature pays little heed to the role of the </w:t>
      </w:r>
      <w:proofErr w:type="spellStart"/>
      <w:r w:rsidRPr="00B1498B">
        <w:rPr>
          <w:rFonts w:ascii="Arial" w:hAnsi="Arial" w:cs="Arial"/>
          <w:kern w:val="0"/>
          <w14:ligatures w14:val="none"/>
        </w:rPr>
        <w:t>organizational</w:t>
      </w:r>
      <w:proofErr w:type="spellEnd"/>
      <w:r w:rsidRPr="00B1498B">
        <w:rPr>
          <w:rFonts w:ascii="Arial" w:hAnsi="Arial" w:cs="Arial"/>
          <w:kern w:val="0"/>
          <w14:ligatures w14:val="none"/>
        </w:rPr>
        <w:t xml:space="preserve"> environment. This is the case despite the fact that prior research </w:t>
      </w:r>
      <w:proofErr w:type="spellStart"/>
      <w:r w:rsidRPr="00B1498B">
        <w:rPr>
          <w:rFonts w:ascii="Arial" w:hAnsi="Arial" w:cs="Arial"/>
          <w:kern w:val="0"/>
          <w14:ligatures w14:val="none"/>
        </w:rPr>
        <w:t>realizes</w:t>
      </w:r>
      <w:proofErr w:type="spellEnd"/>
      <w:r w:rsidRPr="00B1498B">
        <w:rPr>
          <w:rFonts w:ascii="Arial" w:hAnsi="Arial" w:cs="Arial"/>
          <w:kern w:val="0"/>
          <w14:ligatures w14:val="none"/>
        </w:rPr>
        <w:t xml:space="preserve"> a </w:t>
      </w:r>
      <w:proofErr w:type="spellStart"/>
      <w:r w:rsidRPr="00B1498B">
        <w:rPr>
          <w:rFonts w:ascii="Arial" w:hAnsi="Arial" w:cs="Arial"/>
          <w:kern w:val="0"/>
          <w14:ligatures w14:val="none"/>
        </w:rPr>
        <w:t>standardized</w:t>
      </w:r>
      <w:proofErr w:type="spellEnd"/>
      <w:r w:rsidRPr="00B1498B">
        <w:rPr>
          <w:rFonts w:ascii="Arial" w:hAnsi="Arial" w:cs="Arial"/>
          <w:kern w:val="0"/>
          <w14:ligatures w14:val="none"/>
        </w:rPr>
        <w:t xml:space="preserve"> adoption process, failing to consider either size or governance. Consequently, </w:t>
      </w:r>
      <w:proofErr w:type="spellStart"/>
      <w:r w:rsidRPr="00B1498B">
        <w:rPr>
          <w:rFonts w:ascii="Arial" w:hAnsi="Arial" w:cs="Arial"/>
          <w:kern w:val="0"/>
          <w14:ligatures w14:val="none"/>
        </w:rPr>
        <w:t>generalization</w:t>
      </w:r>
      <w:proofErr w:type="spellEnd"/>
      <w:r w:rsidRPr="00B1498B">
        <w:rPr>
          <w:rFonts w:ascii="Arial" w:hAnsi="Arial" w:cs="Arial"/>
          <w:kern w:val="0"/>
          <w14:ligatures w14:val="none"/>
        </w:rPr>
        <w:t xml:space="preserve"> regarding transformations via AI may be hampered depending upon the portfolio management environment (Baker &amp; </w:t>
      </w:r>
      <w:proofErr w:type="spellStart"/>
      <w:r w:rsidRPr="00B1498B">
        <w:rPr>
          <w:rFonts w:ascii="Arial" w:hAnsi="Arial" w:cs="Arial"/>
          <w:kern w:val="0"/>
          <w14:ligatures w14:val="none"/>
        </w:rPr>
        <w:t>Dellaert</w:t>
      </w:r>
      <w:proofErr w:type="spellEnd"/>
      <w:r w:rsidRPr="00B1498B">
        <w:rPr>
          <w:rFonts w:ascii="Arial" w:hAnsi="Arial" w:cs="Arial"/>
          <w:kern w:val="0"/>
          <w14:ligatures w14:val="none"/>
        </w:rPr>
        <w:t>, 2018).</w:t>
      </w:r>
    </w:p>
    <w:p w14:paraId="2F4D91D0"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4DDFB5D9"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Finally, there is not much literature available regarding long-term studies related to the transition brought about by AI systems. There is limited work in this area, and it is mainly cross-sectional in nature, meaning it only provides information about what is </w:t>
      </w:r>
      <w:r w:rsidRPr="00B1498B">
        <w:rPr>
          <w:rFonts w:ascii="Arial" w:hAnsi="Arial" w:cs="Arial"/>
          <w:kern w:val="0"/>
          <w14:ligatures w14:val="none"/>
        </w:rPr>
        <w:lastRenderedPageBreak/>
        <w:t>being practiced and not about what is being practiced over time as AI systems develop.</w:t>
      </w:r>
    </w:p>
    <w:p w14:paraId="1A502525"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0FADB1B8"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b/>
          <w:bCs/>
          <w:kern w:val="0"/>
          <w14:ligatures w14:val="none"/>
        </w:rPr>
        <w:t>Gap linked directly to RQ1</w:t>
      </w:r>
    </w:p>
    <w:p w14:paraId="158798F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0E0318C4"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27D9C80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According to the literature, there is evidence that significant changes have emerged in portfolio management processes with the introduction of AI, but nothing definitive supports the fact that these changes represent a paradigm shift. Most research focuses on the technical outcome measures with little consideration for the management, corporate, or professional imperatives associated with change.</w:t>
      </w:r>
    </w:p>
    <w:p w14:paraId="68DCAB68"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74A8AB5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There is a obvious gap: we still need integrated research combining a technical assessment of AI systems with decision-making, shifts in roles, and the </w:t>
      </w:r>
      <w:proofErr w:type="spellStart"/>
      <w:r w:rsidRPr="00B1498B">
        <w:rPr>
          <w:rFonts w:ascii="Arial" w:hAnsi="Arial" w:cs="Arial"/>
          <w:kern w:val="0"/>
          <w14:ligatures w14:val="none"/>
        </w:rPr>
        <w:t>organizational</w:t>
      </w:r>
      <w:proofErr w:type="spellEnd"/>
      <w:r w:rsidRPr="00B1498B">
        <w:rPr>
          <w:rFonts w:ascii="Arial" w:hAnsi="Arial" w:cs="Arial"/>
          <w:kern w:val="0"/>
          <w14:ligatures w14:val="none"/>
        </w:rPr>
        <w:t xml:space="preserve"> environment. There is a relative lack of empirical studies on how portfolio managers actually use AI systems, on how decision-making authority is distributed, or on how accountability is maintained.</w:t>
      </w:r>
    </w:p>
    <w:p w14:paraId="05C129E8"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5E7156E9"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Moreover, due to the dominance of simulation studies, we fail to observe the implications of such transformations in reality. Unless emphasis is placed on usage and adaptation, the results of the transformation continue to remain implicitly stated, rather than explicit.</w:t>
      </w:r>
    </w:p>
    <w:p w14:paraId="3D201A3C"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139B57BA"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Because of its ambiguity in terms of ideas, eclecticism in approach, as well as a superficial empirical basis, everything leads directly to the reason for formulating the first research question in this dissertation.</w:t>
      </w:r>
    </w:p>
    <w:p w14:paraId="49812B9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7B71784C"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b/>
          <w:bCs/>
          <w:kern w:val="0"/>
          <w14:ligatures w14:val="none"/>
        </w:rPr>
        <w:t>2.3 Literature Related to RQ2: What Benefits and Drawbacks Arise from Using AI-Based Investment Strategies?</w:t>
      </w:r>
    </w:p>
    <w:p w14:paraId="4B20E9E7"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48BA2B25"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b/>
          <w:bCs/>
          <w:kern w:val="0"/>
          <w14:ligatures w14:val="none"/>
        </w:rPr>
        <w:t>What Literature Says About the Benefits of AI-Based Investment Strategies</w:t>
      </w:r>
    </w:p>
    <w:p w14:paraId="2915F752"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4ABDC63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There is quite an established literature that highlights the benefit of incorporating the concept of AI in investment management and the management of investment portfolios. The emphasis is on the benefit of improved analysis, efficiency, and its ability to process complex and large sets of data. There is early evidence to the effect that the systems initiated through the usage of AI enable an investor to transcend the limitations of the established quantitative model (Bengio, </w:t>
      </w:r>
      <w:proofErr w:type="spellStart"/>
      <w:r w:rsidRPr="00B1498B">
        <w:rPr>
          <w:rFonts w:ascii="Arial" w:hAnsi="Arial" w:cs="Arial"/>
          <w:kern w:val="0"/>
          <w14:ligatures w14:val="none"/>
        </w:rPr>
        <w:t>Goodfellow</w:t>
      </w:r>
      <w:proofErr w:type="spellEnd"/>
      <w:r w:rsidRPr="00B1498B">
        <w:rPr>
          <w:rFonts w:ascii="Arial" w:hAnsi="Arial" w:cs="Arial"/>
          <w:kern w:val="0"/>
          <w14:ligatures w14:val="none"/>
        </w:rPr>
        <w:t xml:space="preserve">, and </w:t>
      </w:r>
      <w:proofErr w:type="spellStart"/>
      <w:r w:rsidRPr="00B1498B">
        <w:rPr>
          <w:rFonts w:ascii="Arial" w:hAnsi="Arial" w:cs="Arial"/>
          <w:kern w:val="0"/>
          <w14:ligatures w14:val="none"/>
        </w:rPr>
        <w:t>Courville</w:t>
      </w:r>
      <w:proofErr w:type="spellEnd"/>
      <w:r w:rsidRPr="00B1498B">
        <w:rPr>
          <w:rFonts w:ascii="Arial" w:hAnsi="Arial" w:cs="Arial"/>
          <w:kern w:val="0"/>
          <w14:ligatures w14:val="none"/>
        </w:rPr>
        <w:t xml:space="preserve">, 2016; Heaton, </w:t>
      </w:r>
      <w:proofErr w:type="spellStart"/>
      <w:r w:rsidRPr="00B1498B">
        <w:rPr>
          <w:rFonts w:ascii="Arial" w:hAnsi="Arial" w:cs="Arial"/>
          <w:kern w:val="0"/>
          <w14:ligatures w14:val="none"/>
        </w:rPr>
        <w:t>Polson</w:t>
      </w:r>
      <w:proofErr w:type="spellEnd"/>
      <w:r w:rsidRPr="00B1498B">
        <w:rPr>
          <w:rFonts w:ascii="Arial" w:hAnsi="Arial" w:cs="Arial"/>
          <w:kern w:val="0"/>
          <w14:ligatures w14:val="none"/>
        </w:rPr>
        <w:t xml:space="preserve">, and </w:t>
      </w:r>
      <w:proofErr w:type="spellStart"/>
      <w:r w:rsidRPr="00B1498B">
        <w:rPr>
          <w:rFonts w:ascii="Arial" w:hAnsi="Arial" w:cs="Arial"/>
          <w:kern w:val="0"/>
          <w14:ligatures w14:val="none"/>
        </w:rPr>
        <w:t>Witte</w:t>
      </w:r>
      <w:proofErr w:type="spellEnd"/>
      <w:r w:rsidRPr="00B1498B">
        <w:rPr>
          <w:rFonts w:ascii="Arial" w:hAnsi="Arial" w:cs="Arial"/>
          <w:kern w:val="0"/>
          <w14:ligatures w14:val="none"/>
        </w:rPr>
        <w:t>, 2017).</w:t>
      </w:r>
    </w:p>
    <w:p w14:paraId="6D69825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03B95DE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Among the most often-mentioned advantages of AI is its ability to </w:t>
      </w:r>
      <w:proofErr w:type="spellStart"/>
      <w:r w:rsidRPr="00B1498B">
        <w:rPr>
          <w:rFonts w:ascii="Arial" w:hAnsi="Arial" w:cs="Arial"/>
          <w:kern w:val="0"/>
          <w14:ligatures w14:val="none"/>
        </w:rPr>
        <w:t>analyze</w:t>
      </w:r>
      <w:proofErr w:type="spellEnd"/>
      <w:r w:rsidRPr="00B1498B">
        <w:rPr>
          <w:rFonts w:ascii="Arial" w:hAnsi="Arial" w:cs="Arial"/>
          <w:kern w:val="0"/>
          <w14:ligatures w14:val="none"/>
        </w:rPr>
        <w:t xml:space="preserve"> a vast amount of information in a matter of minutes. Conventional approaches to finance pay more attention to structured financial information and review it periodically, but AI not only takes into consideration a different set of information, including macroeconomic announcements, company news, news sentiments, and alternative data (Gu, Kelly, and </w:t>
      </w:r>
      <w:proofErr w:type="spellStart"/>
      <w:r w:rsidRPr="00B1498B">
        <w:rPr>
          <w:rFonts w:ascii="Arial" w:hAnsi="Arial" w:cs="Arial"/>
          <w:kern w:val="0"/>
          <w14:ligatures w14:val="none"/>
        </w:rPr>
        <w:t>Xiu</w:t>
      </w:r>
      <w:proofErr w:type="spellEnd"/>
      <w:r w:rsidRPr="00B1498B">
        <w:rPr>
          <w:rFonts w:ascii="Arial" w:hAnsi="Arial" w:cs="Arial"/>
          <w:kern w:val="0"/>
          <w14:ligatures w14:val="none"/>
        </w:rPr>
        <w:t>, 2020).</w:t>
      </w:r>
    </w:p>
    <w:p w14:paraId="79553AB7"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55BA74B7"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Another key benefit is improvement in performance. In most empirical researches, it has been found that under certain conditions, machine learning models perform better than traditional asset pricing portfolios. In this regard, Gu et al. (2020) </w:t>
      </w:r>
      <w:r w:rsidRPr="00B1498B">
        <w:rPr>
          <w:rFonts w:ascii="Arial" w:hAnsi="Arial" w:cs="Arial"/>
          <w:kern w:val="0"/>
          <w14:ligatures w14:val="none"/>
        </w:rPr>
        <w:lastRenderedPageBreak/>
        <w:t>demonstrated in their research that AI-based asset pricing models are more accurate in predictions than traditional models.</w:t>
      </w:r>
    </w:p>
    <w:p w14:paraId="6D1C8272"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79C533D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1D61C20D"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4A5E409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A further benefit has to do with overcoming </w:t>
      </w:r>
      <w:proofErr w:type="spellStart"/>
      <w:r w:rsidRPr="00B1498B">
        <w:rPr>
          <w:rFonts w:ascii="Arial" w:hAnsi="Arial" w:cs="Arial"/>
          <w:kern w:val="0"/>
          <w14:ligatures w14:val="none"/>
        </w:rPr>
        <w:t>behavioral</w:t>
      </w:r>
      <w:proofErr w:type="spellEnd"/>
      <w:r w:rsidRPr="00B1498B">
        <w:rPr>
          <w:rFonts w:ascii="Arial" w:hAnsi="Arial" w:cs="Arial"/>
          <w:kern w:val="0"/>
          <w14:ligatures w14:val="none"/>
        </w:rPr>
        <w:t xml:space="preserve"> bias. </w:t>
      </w:r>
      <w:proofErr w:type="spellStart"/>
      <w:r w:rsidRPr="00B1498B">
        <w:rPr>
          <w:rFonts w:ascii="Arial" w:hAnsi="Arial" w:cs="Arial"/>
          <w:kern w:val="0"/>
          <w14:ligatures w14:val="none"/>
        </w:rPr>
        <w:t>Behavioral</w:t>
      </w:r>
      <w:proofErr w:type="spellEnd"/>
      <w:r w:rsidRPr="00B1498B">
        <w:rPr>
          <w:rFonts w:ascii="Arial" w:hAnsi="Arial" w:cs="Arial"/>
          <w:kern w:val="0"/>
          <w14:ligatures w14:val="none"/>
        </w:rPr>
        <w:t xml:space="preserve"> finance literature identifies that, in fact, decision-makers are biased in various ways—infection, loss-sensitivity, and so forth, that are harmful for performance (</w:t>
      </w:r>
      <w:proofErr w:type="spellStart"/>
      <w:r w:rsidRPr="00B1498B">
        <w:rPr>
          <w:rFonts w:ascii="Arial" w:hAnsi="Arial" w:cs="Arial"/>
          <w:kern w:val="0"/>
          <w14:ligatures w14:val="none"/>
        </w:rPr>
        <w:t>Kahneman</w:t>
      </w:r>
      <w:proofErr w:type="spellEnd"/>
      <w:r w:rsidRPr="00B1498B">
        <w:rPr>
          <w:rFonts w:ascii="Arial" w:hAnsi="Arial" w:cs="Arial"/>
          <w:kern w:val="0"/>
          <w14:ligatures w14:val="none"/>
        </w:rPr>
        <w:t xml:space="preserve"> and </w:t>
      </w:r>
      <w:proofErr w:type="spellStart"/>
      <w:r w:rsidRPr="00B1498B">
        <w:rPr>
          <w:rFonts w:ascii="Arial" w:hAnsi="Arial" w:cs="Arial"/>
          <w:kern w:val="0"/>
          <w14:ligatures w14:val="none"/>
        </w:rPr>
        <w:t>Tversky</w:t>
      </w:r>
      <w:proofErr w:type="spellEnd"/>
      <w:r w:rsidRPr="00B1498B">
        <w:rPr>
          <w:rFonts w:ascii="Arial" w:hAnsi="Arial" w:cs="Arial"/>
          <w:kern w:val="0"/>
          <w14:ligatures w14:val="none"/>
        </w:rPr>
        <w:t xml:space="preserve">, 1979). AI approach strategies are perceived as an antidote for such </w:t>
      </w:r>
      <w:proofErr w:type="spellStart"/>
      <w:r w:rsidRPr="00B1498B">
        <w:rPr>
          <w:rFonts w:ascii="Arial" w:hAnsi="Arial" w:cs="Arial"/>
          <w:kern w:val="0"/>
          <w14:ligatures w14:val="none"/>
        </w:rPr>
        <w:t>behavioral</w:t>
      </w:r>
      <w:proofErr w:type="spellEnd"/>
      <w:r w:rsidRPr="00B1498B">
        <w:rPr>
          <w:rFonts w:ascii="Arial" w:hAnsi="Arial" w:cs="Arial"/>
          <w:kern w:val="0"/>
          <w14:ligatures w14:val="none"/>
        </w:rPr>
        <w:t xml:space="preserve"> bias by trusting in the power of data-driven software as opposed to human opinions (</w:t>
      </w:r>
      <w:proofErr w:type="spellStart"/>
      <w:r w:rsidRPr="00B1498B">
        <w:rPr>
          <w:rFonts w:ascii="Arial" w:hAnsi="Arial" w:cs="Arial"/>
          <w:kern w:val="0"/>
          <w14:ligatures w14:val="none"/>
        </w:rPr>
        <w:t>Brynjolfsson</w:t>
      </w:r>
      <w:proofErr w:type="spellEnd"/>
      <w:r w:rsidRPr="00B1498B">
        <w:rPr>
          <w:rFonts w:ascii="Arial" w:hAnsi="Arial" w:cs="Arial"/>
          <w:kern w:val="0"/>
          <w14:ligatures w14:val="none"/>
        </w:rPr>
        <w:t xml:space="preserve"> and McAfee, 2017). Literature suggests that algorithm-driven decision-making leads to more prudent decision-making.</w:t>
      </w:r>
    </w:p>
    <w:p w14:paraId="1CDFDE55"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53612CA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Risk management is also cited as one of the most important benefit categories. Machine learning algorithms reveal complex relationships between assets and drivers of risk, enabling a much finer and dynamic understanding of individual portfolio risk exposures (Heaton, </w:t>
      </w:r>
      <w:proofErr w:type="spellStart"/>
      <w:r w:rsidRPr="00B1498B">
        <w:rPr>
          <w:rFonts w:ascii="Arial" w:hAnsi="Arial" w:cs="Arial"/>
          <w:kern w:val="0"/>
          <w14:ligatures w14:val="none"/>
        </w:rPr>
        <w:t>Polson</w:t>
      </w:r>
      <w:proofErr w:type="spellEnd"/>
      <w:r w:rsidRPr="00B1498B">
        <w:rPr>
          <w:rFonts w:ascii="Arial" w:hAnsi="Arial" w:cs="Arial"/>
          <w:kern w:val="0"/>
          <w14:ligatures w14:val="none"/>
        </w:rPr>
        <w:t xml:space="preserve">, and </w:t>
      </w:r>
      <w:proofErr w:type="spellStart"/>
      <w:r w:rsidRPr="00B1498B">
        <w:rPr>
          <w:rFonts w:ascii="Arial" w:hAnsi="Arial" w:cs="Arial"/>
          <w:kern w:val="0"/>
          <w14:ligatures w14:val="none"/>
        </w:rPr>
        <w:t>Witte</w:t>
      </w:r>
      <w:proofErr w:type="spellEnd"/>
      <w:r w:rsidRPr="00B1498B">
        <w:rPr>
          <w:rFonts w:ascii="Arial" w:hAnsi="Arial" w:cs="Arial"/>
          <w:kern w:val="0"/>
          <w14:ligatures w14:val="none"/>
        </w:rPr>
        <w:t>, 2017). Stress tests and scenario analyses in a whole gamut of market conditions are also enabled through AI-led models.</w:t>
      </w:r>
    </w:p>
    <w:p w14:paraId="51FC0C3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4D6C8CBD"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The literature also indicates the potential for AI in portfolio </w:t>
      </w:r>
      <w:proofErr w:type="spellStart"/>
      <w:r w:rsidRPr="00B1498B">
        <w:rPr>
          <w:rFonts w:ascii="Arial" w:hAnsi="Arial" w:cs="Arial"/>
          <w:kern w:val="0"/>
          <w14:ligatures w14:val="none"/>
        </w:rPr>
        <w:t>customization</w:t>
      </w:r>
      <w:proofErr w:type="spellEnd"/>
      <w:r w:rsidRPr="00B1498B">
        <w:rPr>
          <w:rFonts w:ascii="Arial" w:hAnsi="Arial" w:cs="Arial"/>
          <w:kern w:val="0"/>
          <w14:ligatures w14:val="none"/>
        </w:rPr>
        <w:t xml:space="preserve">. The conventional approach is based on </w:t>
      </w:r>
      <w:proofErr w:type="spellStart"/>
      <w:r w:rsidRPr="00B1498B">
        <w:rPr>
          <w:rFonts w:ascii="Arial" w:hAnsi="Arial" w:cs="Arial"/>
          <w:kern w:val="0"/>
          <w14:ligatures w14:val="none"/>
        </w:rPr>
        <w:t>standardized</w:t>
      </w:r>
      <w:proofErr w:type="spellEnd"/>
      <w:r w:rsidRPr="00B1498B">
        <w:rPr>
          <w:rFonts w:ascii="Arial" w:hAnsi="Arial" w:cs="Arial"/>
          <w:kern w:val="0"/>
          <w14:ligatures w14:val="none"/>
        </w:rPr>
        <w:t xml:space="preserve"> models and may not capture investor-specific details. AI-based models can handle different objectives, risk preferences, and </w:t>
      </w:r>
      <w:proofErr w:type="spellStart"/>
      <w:r w:rsidRPr="00B1498B">
        <w:rPr>
          <w:rFonts w:ascii="Arial" w:hAnsi="Arial" w:cs="Arial"/>
          <w:kern w:val="0"/>
          <w14:ligatures w14:val="none"/>
        </w:rPr>
        <w:t>behavior-based</w:t>
      </w:r>
      <w:proofErr w:type="spellEnd"/>
      <w:r w:rsidRPr="00B1498B">
        <w:rPr>
          <w:rFonts w:ascii="Arial" w:hAnsi="Arial" w:cs="Arial"/>
          <w:kern w:val="0"/>
          <w14:ligatures w14:val="none"/>
        </w:rPr>
        <w:t xml:space="preserve"> details for mass </w:t>
      </w:r>
      <w:proofErr w:type="spellStart"/>
      <w:r w:rsidRPr="00B1498B">
        <w:rPr>
          <w:rFonts w:ascii="Arial" w:hAnsi="Arial" w:cs="Arial"/>
          <w:kern w:val="0"/>
          <w14:ligatures w14:val="none"/>
        </w:rPr>
        <w:t>customization</w:t>
      </w:r>
      <w:proofErr w:type="spellEnd"/>
      <w:r w:rsidRPr="00B1498B">
        <w:rPr>
          <w:rFonts w:ascii="Arial" w:hAnsi="Arial" w:cs="Arial"/>
          <w:kern w:val="0"/>
          <w14:ligatures w14:val="none"/>
        </w:rPr>
        <w:t xml:space="preserve"> of portfolios (Baker and </w:t>
      </w:r>
      <w:proofErr w:type="spellStart"/>
      <w:r w:rsidRPr="00B1498B">
        <w:rPr>
          <w:rFonts w:ascii="Arial" w:hAnsi="Arial" w:cs="Arial"/>
          <w:kern w:val="0"/>
          <w14:ligatures w14:val="none"/>
        </w:rPr>
        <w:t>Dellaert</w:t>
      </w:r>
      <w:proofErr w:type="spellEnd"/>
      <w:r w:rsidRPr="00B1498B">
        <w:rPr>
          <w:rFonts w:ascii="Arial" w:hAnsi="Arial" w:cs="Arial"/>
          <w:kern w:val="0"/>
          <w14:ligatures w14:val="none"/>
        </w:rPr>
        <w:t>, 2018).</w:t>
      </w:r>
    </w:p>
    <w:p w14:paraId="58601FCD"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7AB0DFF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Some researchers believe that investment strategies using AI increase competitiveness for a company. Investment organisations can differentiate themselves by optimising investment decisions using advanced analytics and unique data and by acting faster than competitors in a dynamic market (Porter and </w:t>
      </w:r>
      <w:proofErr w:type="spellStart"/>
      <w:r w:rsidRPr="00B1498B">
        <w:rPr>
          <w:rFonts w:ascii="Arial" w:hAnsi="Arial" w:cs="Arial"/>
          <w:kern w:val="0"/>
          <w14:ligatures w14:val="none"/>
        </w:rPr>
        <w:t>Heppelmann</w:t>
      </w:r>
      <w:proofErr w:type="spellEnd"/>
      <w:r w:rsidRPr="00B1498B">
        <w:rPr>
          <w:rFonts w:ascii="Arial" w:hAnsi="Arial" w:cs="Arial"/>
          <w:kern w:val="0"/>
          <w14:ligatures w14:val="none"/>
        </w:rPr>
        <w:t>, 2015).</w:t>
      </w:r>
    </w:p>
    <w:p w14:paraId="6E8C5D5E"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19E6D52A"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Nevertheless, notwithstanding widespread reference to positive aspects, the literature generally presses towards ideal conditions of implementation or fails to take into account readiness and data quality considerations.</w:t>
      </w:r>
    </w:p>
    <w:p w14:paraId="478C6308"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6FBFFB47"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b/>
          <w:bCs/>
          <w:kern w:val="0"/>
          <w14:ligatures w14:val="none"/>
        </w:rPr>
        <w:t>What Literature Says About the Drawbacks, Research Imbalance, and the Research Gap</w:t>
      </w:r>
    </w:p>
    <w:p w14:paraId="3317B6AC"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2FC7C345"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1D9AFF4B"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Despite intense discussion about benefits, there are several important disadvantages to AI investment strategies. One such disadvantage is that of transparency and interpretability. Most AI models are “black box” models particularly models involving deep learning which find it very difficult for portfolio managers to interpret why certain investment choices are made (</w:t>
      </w:r>
      <w:proofErr w:type="spellStart"/>
      <w:r w:rsidRPr="00B1498B">
        <w:rPr>
          <w:rFonts w:ascii="Arial" w:hAnsi="Arial" w:cs="Arial"/>
          <w:kern w:val="0"/>
          <w14:ligatures w14:val="none"/>
        </w:rPr>
        <w:t>Brynjolfsson</w:t>
      </w:r>
      <w:proofErr w:type="spellEnd"/>
      <w:r w:rsidRPr="00B1498B">
        <w:rPr>
          <w:rFonts w:ascii="Arial" w:hAnsi="Arial" w:cs="Arial"/>
          <w:kern w:val="0"/>
          <w14:ligatures w14:val="none"/>
        </w:rPr>
        <w:t xml:space="preserve"> and McAfee, 2017; Molnar, 2020).</w:t>
      </w:r>
    </w:p>
    <w:p w14:paraId="5E408FD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6DDA789A"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Another commonly highlighted con may relate to robustness in models and overfitting. In most AI models, there has been reliance on past data for training purposes. Several models designed to perform well on past data may fail to perform </w:t>
      </w:r>
      <w:r w:rsidRPr="00B1498B">
        <w:rPr>
          <w:rFonts w:ascii="Arial" w:hAnsi="Arial" w:cs="Arial"/>
          <w:kern w:val="0"/>
          <w14:ligatures w14:val="none"/>
        </w:rPr>
        <w:lastRenderedPageBreak/>
        <w:t xml:space="preserve">well in future market conditions (Lo, 2017; </w:t>
      </w:r>
      <w:proofErr w:type="spellStart"/>
      <w:r w:rsidRPr="00B1498B">
        <w:rPr>
          <w:rFonts w:ascii="Arial" w:hAnsi="Arial" w:cs="Arial"/>
          <w:kern w:val="0"/>
          <w14:ligatures w14:val="none"/>
        </w:rPr>
        <w:t>Danielsson</w:t>
      </w:r>
      <w:proofErr w:type="spellEnd"/>
      <w:r w:rsidRPr="00B1498B">
        <w:rPr>
          <w:rFonts w:ascii="Arial" w:hAnsi="Arial" w:cs="Arial"/>
          <w:kern w:val="0"/>
          <w14:ligatures w14:val="none"/>
        </w:rPr>
        <w:t xml:space="preserve"> et al., 2018). An AI portfolio may experience dramatic declines in performance in situations where market conditions have altered.</w:t>
      </w:r>
    </w:p>
    <w:p w14:paraId="71519BD0"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62D35BBE"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Data dependence introduces another constraint. AI requires high-quality data in large amounts in order for it to perform properly. However, in the real world, there is always incomplete, biased, or updated information regarding finance, which might negatively impact machine learning model performance (</w:t>
      </w:r>
      <w:proofErr w:type="spellStart"/>
      <w:r w:rsidRPr="00B1498B">
        <w:rPr>
          <w:rFonts w:ascii="Arial" w:hAnsi="Arial" w:cs="Arial"/>
          <w:kern w:val="0"/>
          <w14:ligatures w14:val="none"/>
        </w:rPr>
        <w:t>Athey</w:t>
      </w:r>
      <w:proofErr w:type="spellEnd"/>
      <w:r w:rsidRPr="00B1498B">
        <w:rPr>
          <w:rFonts w:ascii="Arial" w:hAnsi="Arial" w:cs="Arial"/>
          <w:kern w:val="0"/>
          <w14:ligatures w14:val="none"/>
        </w:rPr>
        <w:t>, 2018). The use of alternative datasets is also faced with issues regarding integrity and adherence to regulations.</w:t>
      </w:r>
    </w:p>
    <w:p w14:paraId="6173787D"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25E245E7"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Systemic risk has also appeared as a concern in the literature. With more and more investment strategies becoming AI-driven, there is potential for many models to be similar due to similar data inputs, resulting in similar actions among firms. According to Kirilenko et al. (2017), this “sameness” can exacerbate market volatility.</w:t>
      </w:r>
    </w:p>
    <w:p w14:paraId="74A0775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4B106A27"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Another area that warrants focus is the matter of governance. This arises when automated systems make investment decisions or execute trades on their own. This question may arise: who is accountable regarding the results? Research indicates that portfolio managers, system designers, or </w:t>
      </w:r>
      <w:proofErr w:type="spellStart"/>
      <w:r w:rsidRPr="00B1498B">
        <w:rPr>
          <w:rFonts w:ascii="Arial" w:hAnsi="Arial" w:cs="Arial"/>
          <w:kern w:val="0"/>
          <w14:ligatures w14:val="none"/>
        </w:rPr>
        <w:t>organizations</w:t>
      </w:r>
      <w:proofErr w:type="spellEnd"/>
      <w:r w:rsidRPr="00B1498B">
        <w:rPr>
          <w:rFonts w:ascii="Arial" w:hAnsi="Arial" w:cs="Arial"/>
          <w:kern w:val="0"/>
          <w14:ligatures w14:val="none"/>
        </w:rPr>
        <w:t xml:space="preserve"> have some ambiguity regarding accountability (Baker &amp; </w:t>
      </w:r>
      <w:proofErr w:type="spellStart"/>
      <w:r w:rsidRPr="00B1498B">
        <w:rPr>
          <w:rFonts w:ascii="Arial" w:hAnsi="Arial" w:cs="Arial"/>
          <w:kern w:val="0"/>
          <w14:ligatures w14:val="none"/>
        </w:rPr>
        <w:t>Dellaert</w:t>
      </w:r>
      <w:proofErr w:type="spellEnd"/>
      <w:r w:rsidRPr="00B1498B">
        <w:rPr>
          <w:rFonts w:ascii="Arial" w:hAnsi="Arial" w:cs="Arial"/>
          <w:kern w:val="0"/>
          <w14:ligatures w14:val="none"/>
        </w:rPr>
        <w:t>, 2018). This gives rise to the challenge of fiduciary obligations.</w:t>
      </w:r>
    </w:p>
    <w:p w14:paraId="4FC5308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5AE4C859"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Some studies also illustrate emerging operational risks in relation to AI-strategies used by investment firms. Technical failures could pose threats of misuse of these models by investment firms (</w:t>
      </w:r>
      <w:proofErr w:type="spellStart"/>
      <w:r w:rsidRPr="00B1498B">
        <w:rPr>
          <w:rFonts w:ascii="Arial" w:hAnsi="Arial" w:cs="Arial"/>
          <w:kern w:val="0"/>
          <w14:ligatures w14:val="none"/>
        </w:rPr>
        <w:t>Danielsson</w:t>
      </w:r>
      <w:proofErr w:type="spellEnd"/>
      <w:r w:rsidRPr="00B1498B">
        <w:rPr>
          <w:rFonts w:ascii="Arial" w:hAnsi="Arial" w:cs="Arial"/>
          <w:kern w:val="0"/>
          <w14:ligatures w14:val="none"/>
        </w:rPr>
        <w:t xml:space="preserve"> et al., 2018).</w:t>
      </w:r>
    </w:p>
    <w:p w14:paraId="15E6D57A"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53986650"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b/>
          <w:bCs/>
          <w:kern w:val="0"/>
          <w14:ligatures w14:val="none"/>
        </w:rPr>
        <w:t>Why current research is unbalanced or incomplete</w:t>
      </w:r>
    </w:p>
    <w:p w14:paraId="1899DF5C"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621A8D28"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2FA63556"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One of the significant gaps is the imbalance between the body of work focused on the benefits of AI and the body of work dealing with the negative implications. While the advantages in terms of performance, efficiency, and analytical capabilities can be quantified by empirical validation, issues such as transparency, governance, or systemic risk can still be considered hypothetical.</w:t>
      </w:r>
    </w:p>
    <w:p w14:paraId="1658FD1C"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6EF2DEFB"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In addition, most articles tend to measure benefits and disadvantages separately instead of considering trade-offs between them. Benefits are typically estimated together with model complexities but never along with benefits in terms of model interpretability. Very few reports in this field address how portfolio managers trade off different objectives.</w:t>
      </w:r>
    </w:p>
    <w:p w14:paraId="76612BC8"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08D9876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There are still gaps in methodologies that continue to nudge the balance scale. Much of this work has relied upon historical testing, which has occurred in carefully controlled settings. These methods indicate what might be able to be done with AI, but it neglects what really does occur in terms of reactions and certain regulations that come up when you put it into action (Davenport &amp; </w:t>
      </w:r>
      <w:proofErr w:type="spellStart"/>
      <w:r w:rsidRPr="00B1498B">
        <w:rPr>
          <w:rFonts w:ascii="Arial" w:hAnsi="Arial" w:cs="Arial"/>
          <w:kern w:val="0"/>
          <w14:ligatures w14:val="none"/>
        </w:rPr>
        <w:t>Ronanki</w:t>
      </w:r>
      <w:proofErr w:type="spellEnd"/>
      <w:r w:rsidRPr="00B1498B">
        <w:rPr>
          <w:rFonts w:ascii="Arial" w:hAnsi="Arial" w:cs="Arial"/>
          <w:kern w:val="0"/>
          <w14:ligatures w14:val="none"/>
        </w:rPr>
        <w:t>, 2018).</w:t>
      </w:r>
    </w:p>
    <w:p w14:paraId="1C2B411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426E1488"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A final issue plaguing the literature is the lack of research conducted over the long term or in cross-context fashion. This literature heavily focuses on investment </w:t>
      </w:r>
      <w:r w:rsidRPr="00B1498B">
        <w:rPr>
          <w:rFonts w:ascii="Arial" w:hAnsi="Arial" w:cs="Arial"/>
          <w:kern w:val="0"/>
          <w14:ligatures w14:val="none"/>
        </w:rPr>
        <w:lastRenderedPageBreak/>
        <w:t xml:space="preserve">strategies conducted by AI or in a specific point in time or within a specific </w:t>
      </w:r>
      <w:proofErr w:type="spellStart"/>
      <w:r w:rsidRPr="00B1498B">
        <w:rPr>
          <w:rFonts w:ascii="Arial" w:hAnsi="Arial" w:cs="Arial"/>
          <w:kern w:val="0"/>
          <w14:ligatures w14:val="none"/>
        </w:rPr>
        <w:t>organization</w:t>
      </w:r>
      <w:proofErr w:type="spellEnd"/>
      <w:r w:rsidRPr="00B1498B">
        <w:rPr>
          <w:rFonts w:ascii="Arial" w:hAnsi="Arial" w:cs="Arial"/>
          <w:kern w:val="0"/>
          <w14:ligatures w14:val="none"/>
        </w:rPr>
        <w:t xml:space="preserve">. Today, cross-comparisons of AI implementation within various </w:t>
      </w:r>
      <w:proofErr w:type="spellStart"/>
      <w:r w:rsidRPr="00B1498B">
        <w:rPr>
          <w:rFonts w:ascii="Arial" w:hAnsi="Arial" w:cs="Arial"/>
          <w:kern w:val="0"/>
          <w14:ligatures w14:val="none"/>
        </w:rPr>
        <w:t>organizations</w:t>
      </w:r>
      <w:proofErr w:type="spellEnd"/>
      <w:r w:rsidRPr="00B1498B">
        <w:rPr>
          <w:rFonts w:ascii="Arial" w:hAnsi="Arial" w:cs="Arial"/>
          <w:kern w:val="0"/>
          <w14:ligatures w14:val="none"/>
        </w:rPr>
        <w:t xml:space="preserve"> or investment groups do not abound, hindering our understanding of contextual influences.</w:t>
      </w:r>
    </w:p>
    <w:p w14:paraId="1416902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40A60855"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Ethics and governance issues are generally addressed after the fact, not as integral components of investment methods that use artificial intelligence. These issues are </w:t>
      </w:r>
      <w:proofErr w:type="spellStart"/>
      <w:r w:rsidRPr="00B1498B">
        <w:rPr>
          <w:rFonts w:ascii="Arial" w:hAnsi="Arial" w:cs="Arial"/>
          <w:kern w:val="0"/>
          <w14:ligatures w14:val="none"/>
        </w:rPr>
        <w:t>recognized</w:t>
      </w:r>
      <w:proofErr w:type="spellEnd"/>
      <w:r w:rsidRPr="00B1498B">
        <w:rPr>
          <w:rFonts w:ascii="Arial" w:hAnsi="Arial" w:cs="Arial"/>
          <w:kern w:val="0"/>
          <w14:ligatures w14:val="none"/>
        </w:rPr>
        <w:t xml:space="preserve"> but rarely included in empirical studies and assessments of investment performance.</w:t>
      </w:r>
    </w:p>
    <w:p w14:paraId="3C9A73A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0C52BDA9"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b/>
          <w:bCs/>
          <w:kern w:val="0"/>
          <w14:ligatures w14:val="none"/>
        </w:rPr>
        <w:t>Gap linked directly to RQ2</w:t>
      </w:r>
    </w:p>
    <w:p w14:paraId="5D42AB86"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61BB172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6175484E"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The literature reveals that while AI-driven strategies have been shown to have real advantages, they also have strong disadvantages which have not been adequately investigated by empirical research. There has been short-shrift given to transparency, robustness, governance, &amp; system effects.</w:t>
      </w:r>
    </w:p>
    <w:p w14:paraId="6B63B73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6B77D15A"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There appears to be a significant gap in the literature regarding integrated research that examines both the benefits and drawbacks of a given subject within a unitary frame, particularly in practical portfolio management applications. Correspondingly, there appears to be a paucity of consideration regarding trade-offs on the part of portfolio managers concerning the adoption of AI technology and related influences.</w:t>
      </w:r>
    </w:p>
    <w:p w14:paraId="6EA761F4"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2665BC0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This imbalance and fragmentation explicitly drive the second research question of this dissertation. Through a more holistic perspective regarding both the advantages and disadvantages associated with AI-driven investment strategies, it is intended that a more balanced view regarding their importance in portfolio management be provided.</w:t>
      </w:r>
    </w:p>
    <w:p w14:paraId="27EA87F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6B70115C"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b/>
          <w:bCs/>
          <w:kern w:val="0"/>
          <w14:ligatures w14:val="none"/>
        </w:rPr>
        <w:t>2.4 Literature Related to RQ3: What Role Do Human Portfolio Managers Play Alongside AI-Based Investment Systems?</w:t>
      </w:r>
    </w:p>
    <w:p w14:paraId="4556DA7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30075A80"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b/>
          <w:bCs/>
          <w:kern w:val="0"/>
          <w14:ligatures w14:val="none"/>
        </w:rPr>
        <w:t>What Literature Says About Human Portfolio Managers Versus AI-Based Systems</w:t>
      </w:r>
    </w:p>
    <w:p w14:paraId="2527A97B"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7D9DAA5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With the integration of AI in the management of portfolios, studies focus on the implications of such integration on human portfolio managers. The early discussions considered the replacement of human decision-making, particularly in analysis, by AI. Recently, studies focus on the implications of such integration on human roles, rather than their elimination (Davenport &amp; </w:t>
      </w:r>
      <w:proofErr w:type="spellStart"/>
      <w:r w:rsidRPr="00B1498B">
        <w:rPr>
          <w:rFonts w:ascii="Arial" w:hAnsi="Arial" w:cs="Arial"/>
          <w:kern w:val="0"/>
          <w14:ligatures w14:val="none"/>
        </w:rPr>
        <w:t>Ronanki</w:t>
      </w:r>
      <w:proofErr w:type="spellEnd"/>
      <w:r w:rsidRPr="00B1498B">
        <w:rPr>
          <w:rFonts w:ascii="Arial" w:hAnsi="Arial" w:cs="Arial"/>
          <w:kern w:val="0"/>
          <w14:ligatures w14:val="none"/>
        </w:rPr>
        <w:t xml:space="preserve">, 2018; </w:t>
      </w:r>
      <w:proofErr w:type="spellStart"/>
      <w:r w:rsidRPr="00B1498B">
        <w:rPr>
          <w:rFonts w:ascii="Arial" w:hAnsi="Arial" w:cs="Arial"/>
          <w:kern w:val="0"/>
          <w14:ligatures w14:val="none"/>
        </w:rPr>
        <w:t>Jarrahi</w:t>
      </w:r>
      <w:proofErr w:type="spellEnd"/>
      <w:r w:rsidRPr="00B1498B">
        <w:rPr>
          <w:rFonts w:ascii="Arial" w:hAnsi="Arial" w:cs="Arial"/>
          <w:kern w:val="0"/>
          <w14:ligatures w14:val="none"/>
        </w:rPr>
        <w:t>, 2018).</w:t>
      </w:r>
    </w:p>
    <w:p w14:paraId="249E04C9"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5D2A59AD"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Findings in finance literature indicate that the AI models perform better than humans in dealing with a massive amount of data, identifying patterns, and </w:t>
      </w:r>
      <w:proofErr w:type="spellStart"/>
      <w:r w:rsidRPr="00B1498B">
        <w:rPr>
          <w:rFonts w:ascii="Arial" w:hAnsi="Arial" w:cs="Arial"/>
          <w:kern w:val="0"/>
          <w14:ligatures w14:val="none"/>
        </w:rPr>
        <w:t>optimizing</w:t>
      </w:r>
      <w:proofErr w:type="spellEnd"/>
      <w:r w:rsidRPr="00B1498B">
        <w:rPr>
          <w:rFonts w:ascii="Arial" w:hAnsi="Arial" w:cs="Arial"/>
          <w:kern w:val="0"/>
          <w14:ligatures w14:val="none"/>
        </w:rPr>
        <w:t xml:space="preserve"> solutions. Traditional analytical tasks such as scanning for securities and measuring risks are to a certain extent amenable to being automated with machine learning models (Gu et al. 2020).</w:t>
      </w:r>
    </w:p>
    <w:p w14:paraId="3CBF26B4"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0C3C8D9A"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However, the literature on management argues counter to the position that AI has the potential to substitute for portfolio managers. The contention here is that portfolio </w:t>
      </w:r>
      <w:r w:rsidRPr="00B1498B">
        <w:rPr>
          <w:rFonts w:ascii="Arial" w:hAnsi="Arial" w:cs="Arial"/>
          <w:kern w:val="0"/>
          <w14:ligatures w14:val="none"/>
        </w:rPr>
        <w:lastRenderedPageBreak/>
        <w:t>management requires sophisticated judging, situational awareness, and professional responsibility which cannot be carried out by AI (</w:t>
      </w:r>
      <w:proofErr w:type="spellStart"/>
      <w:r w:rsidRPr="00B1498B">
        <w:rPr>
          <w:rFonts w:ascii="Arial" w:hAnsi="Arial" w:cs="Arial"/>
          <w:kern w:val="0"/>
          <w14:ligatures w14:val="none"/>
        </w:rPr>
        <w:t>Jarrahi</w:t>
      </w:r>
      <w:proofErr w:type="spellEnd"/>
      <w:r w:rsidRPr="00B1498B">
        <w:rPr>
          <w:rFonts w:ascii="Arial" w:hAnsi="Arial" w:cs="Arial"/>
          <w:kern w:val="0"/>
          <w14:ligatures w14:val="none"/>
        </w:rPr>
        <w:t>, 2018). While AI systems process data aptly, they fail to understand strategic intentions, constraints, or professional obligations.</w:t>
      </w:r>
    </w:p>
    <w:p w14:paraId="0A1107FE"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4A6C53D8"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Several studies </w:t>
      </w:r>
      <w:proofErr w:type="spellStart"/>
      <w:r w:rsidRPr="00B1498B">
        <w:rPr>
          <w:rFonts w:ascii="Arial" w:hAnsi="Arial" w:cs="Arial"/>
          <w:kern w:val="0"/>
          <w14:ligatures w14:val="none"/>
        </w:rPr>
        <w:t>emphasize</w:t>
      </w:r>
      <w:proofErr w:type="spellEnd"/>
      <w:r w:rsidRPr="00B1498B">
        <w:rPr>
          <w:rFonts w:ascii="Arial" w:hAnsi="Arial" w:cs="Arial"/>
          <w:kern w:val="0"/>
          <w14:ligatures w14:val="none"/>
        </w:rPr>
        <w:t xml:space="preserve"> that human managers play a critical importance in the interpretation of insights generated by AI models. They need to assess whether the suggestions made align with investment requirements, statutory laws, or client demands (</w:t>
      </w:r>
      <w:proofErr w:type="spellStart"/>
      <w:r w:rsidRPr="00B1498B">
        <w:rPr>
          <w:rFonts w:ascii="Arial" w:hAnsi="Arial" w:cs="Arial"/>
          <w:kern w:val="0"/>
          <w14:ligatures w14:val="none"/>
        </w:rPr>
        <w:t>Raisch</w:t>
      </w:r>
      <w:proofErr w:type="spellEnd"/>
      <w:r w:rsidRPr="00B1498B">
        <w:rPr>
          <w:rFonts w:ascii="Arial" w:hAnsi="Arial" w:cs="Arial"/>
          <w:kern w:val="0"/>
          <w14:ligatures w14:val="none"/>
        </w:rPr>
        <w:t xml:space="preserve"> &amp; </w:t>
      </w:r>
      <w:proofErr w:type="spellStart"/>
      <w:r w:rsidRPr="00B1498B">
        <w:rPr>
          <w:rFonts w:ascii="Arial" w:hAnsi="Arial" w:cs="Arial"/>
          <w:kern w:val="0"/>
          <w14:ligatures w14:val="none"/>
        </w:rPr>
        <w:t>Krakowski</w:t>
      </w:r>
      <w:proofErr w:type="spellEnd"/>
      <w:r w:rsidRPr="00B1498B">
        <w:rPr>
          <w:rFonts w:ascii="Arial" w:hAnsi="Arial" w:cs="Arial"/>
          <w:kern w:val="0"/>
          <w14:ligatures w14:val="none"/>
        </w:rPr>
        <w:t>, 2021). Their importance becomes even more significant in the opaque models generated by AI systems.</w:t>
      </w:r>
    </w:p>
    <w:p w14:paraId="38D964A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06F6423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The literature on human-AI interaction indicates a hybrid model in which the AI system makes suggestions, but human managers retain decision authority (Davenport &amp; </w:t>
      </w:r>
      <w:proofErr w:type="spellStart"/>
      <w:r w:rsidRPr="00B1498B">
        <w:rPr>
          <w:rFonts w:ascii="Arial" w:hAnsi="Arial" w:cs="Arial"/>
          <w:kern w:val="0"/>
          <w14:ligatures w14:val="none"/>
        </w:rPr>
        <w:t>Ronanki</w:t>
      </w:r>
      <w:proofErr w:type="spellEnd"/>
      <w:r w:rsidRPr="00B1498B">
        <w:rPr>
          <w:rFonts w:ascii="Arial" w:hAnsi="Arial" w:cs="Arial"/>
          <w:kern w:val="0"/>
          <w14:ligatures w14:val="none"/>
        </w:rPr>
        <w:t>, 2018). The perception today is that a decision-support system like AI should be used as a supplement to human judgment, not a substitute.</w:t>
      </w:r>
    </w:p>
    <w:p w14:paraId="30561324"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71290E89"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It is also cited in the literature that human roles are not dependent on contexts because large asset managers can integrate AI extensively into their operations, and smaller companies do so in a more conservative manner (Baker and </w:t>
      </w:r>
      <w:proofErr w:type="spellStart"/>
      <w:r w:rsidRPr="00B1498B">
        <w:rPr>
          <w:rFonts w:ascii="Arial" w:hAnsi="Arial" w:cs="Arial"/>
          <w:kern w:val="0"/>
          <w14:ligatures w14:val="none"/>
        </w:rPr>
        <w:t>Dellaert</w:t>
      </w:r>
      <w:proofErr w:type="spellEnd"/>
      <w:r w:rsidRPr="00B1498B">
        <w:rPr>
          <w:rFonts w:ascii="Arial" w:hAnsi="Arial" w:cs="Arial"/>
          <w:kern w:val="0"/>
          <w14:ligatures w14:val="none"/>
        </w:rPr>
        <w:t xml:space="preserve">, 2018). Overall, it is clear that portfolio managers’ roles are shaped by tech abilities and </w:t>
      </w:r>
      <w:proofErr w:type="spellStart"/>
      <w:r w:rsidRPr="00B1498B">
        <w:rPr>
          <w:rFonts w:ascii="Arial" w:hAnsi="Arial" w:cs="Arial"/>
          <w:kern w:val="0"/>
          <w14:ligatures w14:val="none"/>
        </w:rPr>
        <w:t>organization</w:t>
      </w:r>
      <w:proofErr w:type="spellEnd"/>
      <w:r w:rsidRPr="00B1498B">
        <w:rPr>
          <w:rFonts w:ascii="Arial" w:hAnsi="Arial" w:cs="Arial"/>
          <w:kern w:val="0"/>
          <w14:ligatures w14:val="none"/>
        </w:rPr>
        <w:t xml:space="preserve"> strategies alike.</w:t>
      </w:r>
    </w:p>
    <w:p w14:paraId="4F1FA264"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0BA5C38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b/>
          <w:bCs/>
          <w:kern w:val="0"/>
          <w14:ligatures w14:val="none"/>
        </w:rPr>
        <w:t>The Automation Versus Augmentation Debate</w:t>
      </w:r>
    </w:p>
    <w:p w14:paraId="7149D1ED"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3807556D"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There is a strong dichotomy between automation and augmentation. The automation school thinks that more and more functions would be taken over by AI from human professionals, and these would be performed more efficiently and more correctly. For portfolio management, this would mean doing portfolio construction, asset allocation, and overall strategies with AI (Lo, 2017).</w:t>
      </w:r>
    </w:p>
    <w:p w14:paraId="0C6518D5"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1D765BE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Concerning the augmenting side of the debate, it is argued that AI enhances human capabilities and does not replace them. Here, AI is supposed to assist and augment portfolio managers with more sophisticated analytics and insights from decision-making, with human beings still being responsible for judgment, surveillance, and accountability (</w:t>
      </w:r>
      <w:proofErr w:type="spellStart"/>
      <w:r w:rsidRPr="00B1498B">
        <w:rPr>
          <w:rFonts w:ascii="Arial" w:hAnsi="Arial" w:cs="Arial"/>
          <w:kern w:val="0"/>
          <w14:ligatures w14:val="none"/>
        </w:rPr>
        <w:t>Raisch</w:t>
      </w:r>
      <w:proofErr w:type="spellEnd"/>
      <w:r w:rsidRPr="00B1498B">
        <w:rPr>
          <w:rFonts w:ascii="Arial" w:hAnsi="Arial" w:cs="Arial"/>
          <w:kern w:val="0"/>
          <w14:ligatures w14:val="none"/>
        </w:rPr>
        <w:t xml:space="preserve"> and </w:t>
      </w:r>
      <w:proofErr w:type="spellStart"/>
      <w:r w:rsidRPr="00B1498B">
        <w:rPr>
          <w:rFonts w:ascii="Arial" w:hAnsi="Arial" w:cs="Arial"/>
          <w:kern w:val="0"/>
          <w14:ligatures w14:val="none"/>
        </w:rPr>
        <w:t>Krakowski</w:t>
      </w:r>
      <w:proofErr w:type="spellEnd"/>
      <w:r w:rsidRPr="00B1498B">
        <w:rPr>
          <w:rFonts w:ascii="Arial" w:hAnsi="Arial" w:cs="Arial"/>
          <w:kern w:val="0"/>
          <w14:ligatures w14:val="none"/>
        </w:rPr>
        <w:t xml:space="preserve">, 2021). One of the arguments presented by those who </w:t>
      </w:r>
      <w:proofErr w:type="spellStart"/>
      <w:r w:rsidRPr="00B1498B">
        <w:rPr>
          <w:rFonts w:ascii="Arial" w:hAnsi="Arial" w:cs="Arial"/>
          <w:kern w:val="0"/>
          <w14:ligatures w14:val="none"/>
        </w:rPr>
        <w:t>favor</w:t>
      </w:r>
      <w:proofErr w:type="spellEnd"/>
      <w:r w:rsidRPr="00B1498B">
        <w:rPr>
          <w:rFonts w:ascii="Arial" w:hAnsi="Arial" w:cs="Arial"/>
          <w:kern w:val="0"/>
          <w14:ligatures w14:val="none"/>
        </w:rPr>
        <w:t xml:space="preserve"> augmenting their capabilities with AI is that optimal portfolio management requires the combination of both algorithmic accurateness and human insights, especially during uncertain markets.</w:t>
      </w:r>
    </w:p>
    <w:p w14:paraId="60AF7890"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46B1247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There are also some examples pointing to the limitations of fully automated decision-making, moving towards augmentation. </w:t>
      </w:r>
      <w:proofErr w:type="spellStart"/>
      <w:r w:rsidRPr="00B1498B">
        <w:rPr>
          <w:rFonts w:ascii="Arial" w:hAnsi="Arial" w:cs="Arial"/>
          <w:kern w:val="0"/>
          <w14:ligatures w14:val="none"/>
        </w:rPr>
        <w:t>Jarrahi</w:t>
      </w:r>
      <w:proofErr w:type="spellEnd"/>
      <w:r w:rsidRPr="00B1498B">
        <w:rPr>
          <w:rFonts w:ascii="Arial" w:hAnsi="Arial" w:cs="Arial"/>
          <w:kern w:val="0"/>
          <w14:ligatures w14:val="none"/>
        </w:rPr>
        <w:t xml:space="preserve"> (2018) asserts that human intelligence is still important in cases of ambiguity or ethics. The machine might fail during crises or changes in policies if not corrected by human intelligence.</w:t>
      </w:r>
    </w:p>
    <w:p w14:paraId="14D20377"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57DBB236"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Proof concerning full automation is limited. The majority of asset management companies retain a human overlay on their investments in response to challenges concerning accountability, trust, and regulatory issues (Baker &amp; </w:t>
      </w:r>
      <w:proofErr w:type="spellStart"/>
      <w:r w:rsidRPr="00B1498B">
        <w:rPr>
          <w:rFonts w:ascii="Arial" w:hAnsi="Arial" w:cs="Arial"/>
          <w:kern w:val="0"/>
          <w14:ligatures w14:val="none"/>
        </w:rPr>
        <w:t>Dellaert</w:t>
      </w:r>
      <w:proofErr w:type="spellEnd"/>
      <w:r w:rsidRPr="00B1498B">
        <w:rPr>
          <w:rFonts w:ascii="Arial" w:hAnsi="Arial" w:cs="Arial"/>
          <w:kern w:val="0"/>
          <w14:ligatures w14:val="none"/>
        </w:rPr>
        <w:t>, 2018).</w:t>
      </w:r>
    </w:p>
    <w:p w14:paraId="2250B47C"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0D28BDFC"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The literature also states that automation and augmentation are not mutually exclusive. Adoption of AI technology is said to strike a dynamic balance, where while </w:t>
      </w:r>
      <w:r w:rsidRPr="00B1498B">
        <w:rPr>
          <w:rFonts w:ascii="Arial" w:hAnsi="Arial" w:cs="Arial"/>
          <w:kern w:val="0"/>
          <w14:ligatures w14:val="none"/>
        </w:rPr>
        <w:lastRenderedPageBreak/>
        <w:t>automating analysis, decisions lie in the domain of human expertise (</w:t>
      </w:r>
      <w:proofErr w:type="spellStart"/>
      <w:r w:rsidRPr="00B1498B">
        <w:rPr>
          <w:rFonts w:ascii="Arial" w:hAnsi="Arial" w:cs="Arial"/>
          <w:kern w:val="0"/>
          <w14:ligatures w14:val="none"/>
        </w:rPr>
        <w:t>Raisch</w:t>
      </w:r>
      <w:proofErr w:type="spellEnd"/>
      <w:r w:rsidRPr="00B1498B">
        <w:rPr>
          <w:rFonts w:ascii="Arial" w:hAnsi="Arial" w:cs="Arial"/>
          <w:kern w:val="0"/>
          <w14:ligatures w14:val="none"/>
        </w:rPr>
        <w:t xml:space="preserve"> and </w:t>
      </w:r>
      <w:proofErr w:type="spellStart"/>
      <w:r w:rsidRPr="00B1498B">
        <w:rPr>
          <w:rFonts w:ascii="Arial" w:hAnsi="Arial" w:cs="Arial"/>
          <w:kern w:val="0"/>
          <w14:ligatures w14:val="none"/>
        </w:rPr>
        <w:t>Krakowski</w:t>
      </w:r>
      <w:proofErr w:type="spellEnd"/>
      <w:r w:rsidRPr="00B1498B">
        <w:rPr>
          <w:rFonts w:ascii="Arial" w:hAnsi="Arial" w:cs="Arial"/>
          <w:kern w:val="0"/>
          <w14:ligatures w14:val="none"/>
        </w:rPr>
        <w:t>, 2021). Ironically, few studies highlight the actual scenario in practice regarding these aspects.</w:t>
      </w:r>
    </w:p>
    <w:p w14:paraId="6F0D2437"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6633509B"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b/>
          <w:bCs/>
          <w:kern w:val="0"/>
          <w14:ligatures w14:val="none"/>
        </w:rPr>
        <w:t>Missing Clarity on Roles, Decision Authority, and Accountability</w:t>
      </w:r>
    </w:p>
    <w:p w14:paraId="59A84976"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2817171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Despite the literature acknowledging that a paradigm shift is underway in the human portfolio manager’s role due to AI, the literature contains a degree of ambiguity on who makes the decisions and how control is exercised on a daily basis. There are hybrid models of human and AI involvement, but their specifics on a daily basis are not detailed (</w:t>
      </w:r>
      <w:proofErr w:type="spellStart"/>
      <w:r w:rsidRPr="00B1498B">
        <w:rPr>
          <w:rFonts w:ascii="Arial" w:hAnsi="Arial" w:cs="Arial"/>
          <w:kern w:val="0"/>
          <w14:ligatures w14:val="none"/>
        </w:rPr>
        <w:t>Jarrahi</w:t>
      </w:r>
      <w:proofErr w:type="spellEnd"/>
      <w:r w:rsidRPr="00B1498B">
        <w:rPr>
          <w:rFonts w:ascii="Arial" w:hAnsi="Arial" w:cs="Arial"/>
          <w:kern w:val="0"/>
          <w14:ligatures w14:val="none"/>
        </w:rPr>
        <w:t xml:space="preserve">, 2018; </w:t>
      </w:r>
      <w:proofErr w:type="spellStart"/>
      <w:r w:rsidRPr="00B1498B">
        <w:rPr>
          <w:rFonts w:ascii="Arial" w:hAnsi="Arial" w:cs="Arial"/>
          <w:kern w:val="0"/>
          <w14:ligatures w14:val="none"/>
        </w:rPr>
        <w:t>Raisch</w:t>
      </w:r>
      <w:proofErr w:type="spellEnd"/>
      <w:r w:rsidRPr="00B1498B">
        <w:rPr>
          <w:rFonts w:ascii="Arial" w:hAnsi="Arial" w:cs="Arial"/>
          <w:kern w:val="0"/>
          <w14:ligatures w14:val="none"/>
        </w:rPr>
        <w:t xml:space="preserve"> and </w:t>
      </w:r>
      <w:proofErr w:type="spellStart"/>
      <w:r w:rsidRPr="00B1498B">
        <w:rPr>
          <w:rFonts w:ascii="Arial" w:hAnsi="Arial" w:cs="Arial"/>
          <w:kern w:val="0"/>
          <w14:ligatures w14:val="none"/>
        </w:rPr>
        <w:t>Krakowski</w:t>
      </w:r>
      <w:proofErr w:type="spellEnd"/>
      <w:r w:rsidRPr="00B1498B">
        <w:rPr>
          <w:rFonts w:ascii="Arial" w:hAnsi="Arial" w:cs="Arial"/>
          <w:kern w:val="0"/>
          <w14:ligatures w14:val="none"/>
        </w:rPr>
        <w:t>, 2021). In most cases, it appears that AI is providing advice, but it also appears to have a degree of control.</w:t>
      </w:r>
    </w:p>
    <w:p w14:paraId="18DCFA4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7079A55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Studies of finance assume the ultimate authority of the portfolio managers, but it is generally not hypothesis-tested. Studies focusing on the performance of algorithms would rarely explore how the managers would respond to conflicting inputs from artificial intelligence sources and their own human insight (Gu, Kelly, and </w:t>
      </w:r>
      <w:proofErr w:type="spellStart"/>
      <w:r w:rsidRPr="00B1498B">
        <w:rPr>
          <w:rFonts w:ascii="Arial" w:hAnsi="Arial" w:cs="Arial"/>
          <w:kern w:val="0"/>
          <w14:ligatures w14:val="none"/>
        </w:rPr>
        <w:t>Xiu</w:t>
      </w:r>
      <w:proofErr w:type="spellEnd"/>
      <w:r w:rsidRPr="00B1498B">
        <w:rPr>
          <w:rFonts w:ascii="Arial" w:hAnsi="Arial" w:cs="Arial"/>
          <w:kern w:val="0"/>
          <w14:ligatures w14:val="none"/>
        </w:rPr>
        <w:t>, 2020).</w:t>
      </w:r>
    </w:p>
    <w:p w14:paraId="05C8117C"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67537BAA"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Regarding management theory, there is a feeling that power to decide could gradually shift in </w:t>
      </w:r>
      <w:proofErr w:type="spellStart"/>
      <w:r w:rsidRPr="00B1498B">
        <w:rPr>
          <w:rFonts w:ascii="Arial" w:hAnsi="Arial" w:cs="Arial"/>
          <w:kern w:val="0"/>
          <w14:ligatures w14:val="none"/>
        </w:rPr>
        <w:t>favor</w:t>
      </w:r>
      <w:proofErr w:type="spellEnd"/>
      <w:r w:rsidRPr="00B1498B">
        <w:rPr>
          <w:rFonts w:ascii="Arial" w:hAnsi="Arial" w:cs="Arial"/>
          <w:kern w:val="0"/>
          <w14:ligatures w14:val="none"/>
        </w:rPr>
        <w:t xml:space="preserve"> of artificial intelligence once trust has been established (Davenport and </w:t>
      </w:r>
      <w:proofErr w:type="spellStart"/>
      <w:r w:rsidRPr="00B1498B">
        <w:rPr>
          <w:rFonts w:ascii="Arial" w:hAnsi="Arial" w:cs="Arial"/>
          <w:kern w:val="0"/>
          <w14:ligatures w14:val="none"/>
        </w:rPr>
        <w:t>Ronanki</w:t>
      </w:r>
      <w:proofErr w:type="spellEnd"/>
      <w:r w:rsidRPr="00B1498B">
        <w:rPr>
          <w:rFonts w:ascii="Arial" w:hAnsi="Arial" w:cs="Arial"/>
          <w:kern w:val="0"/>
          <w14:ligatures w14:val="none"/>
        </w:rPr>
        <w:t>, 2018). However, empirical evidence supporting such a process is still lacking. Additionally, whether it is people or machines making decisions could be contingent on what kind of decision: strategic decisions remain in human hands as operational decisions increasingly become automated (</w:t>
      </w:r>
      <w:proofErr w:type="spellStart"/>
      <w:r w:rsidRPr="00B1498B">
        <w:rPr>
          <w:rFonts w:ascii="Arial" w:hAnsi="Arial" w:cs="Arial"/>
          <w:kern w:val="0"/>
          <w14:ligatures w14:val="none"/>
        </w:rPr>
        <w:t>Raisch</w:t>
      </w:r>
      <w:proofErr w:type="spellEnd"/>
      <w:r w:rsidRPr="00B1498B">
        <w:rPr>
          <w:rFonts w:ascii="Arial" w:hAnsi="Arial" w:cs="Arial"/>
          <w:kern w:val="0"/>
          <w14:ligatures w14:val="none"/>
        </w:rPr>
        <w:t xml:space="preserve"> &amp;amp; </w:t>
      </w:r>
      <w:proofErr w:type="spellStart"/>
      <w:r w:rsidRPr="00B1498B">
        <w:rPr>
          <w:rFonts w:ascii="Arial" w:hAnsi="Arial" w:cs="Arial"/>
          <w:kern w:val="0"/>
          <w14:ligatures w14:val="none"/>
        </w:rPr>
        <w:t>Krakowski</w:t>
      </w:r>
      <w:proofErr w:type="spellEnd"/>
      <w:r w:rsidRPr="00B1498B">
        <w:rPr>
          <w:rFonts w:ascii="Arial" w:hAnsi="Arial" w:cs="Arial"/>
          <w:kern w:val="0"/>
          <w14:ligatures w14:val="none"/>
        </w:rPr>
        <w:t>, 2021).</w:t>
      </w:r>
    </w:p>
    <w:p w14:paraId="08BC1CC0"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33A7AC1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Accountability is the least researched issue. Conventional ideas firmly assign accountability to human portfolio managers. However, incorporating AI clouds this issue by adding new actors with potentially unclear logic that cannot be readily auditing (Molnar, 2020).</w:t>
      </w:r>
    </w:p>
    <w:p w14:paraId="4282E7D8"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3305275B"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Several researchers have observed that, when losses accrue due to AI-driven recommendation systems, it remains uncertain who should take responsibility for it. This accountability can go to portfolio managers, data scientists, and/or technology suppliers, along with company managers (Baker &amp; </w:t>
      </w:r>
      <w:proofErr w:type="spellStart"/>
      <w:r w:rsidRPr="00B1498B">
        <w:rPr>
          <w:rFonts w:ascii="Arial" w:hAnsi="Arial" w:cs="Arial"/>
          <w:kern w:val="0"/>
          <w14:ligatures w14:val="none"/>
        </w:rPr>
        <w:t>Dellaert</w:t>
      </w:r>
      <w:proofErr w:type="spellEnd"/>
      <w:r w:rsidRPr="00B1498B">
        <w:rPr>
          <w:rFonts w:ascii="Arial" w:hAnsi="Arial" w:cs="Arial"/>
          <w:kern w:val="0"/>
          <w14:ligatures w14:val="none"/>
        </w:rPr>
        <w:t>, 2018). This makes it difficult to assign accountability to professionals.</w:t>
      </w:r>
    </w:p>
    <w:p w14:paraId="67C3986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55B9EEF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The literature also highlights the conflicts present between accountability and explainability. Most models used are black box models and are very difficult to explain to clients and regulators (</w:t>
      </w:r>
      <w:proofErr w:type="spellStart"/>
      <w:r w:rsidRPr="00B1498B">
        <w:rPr>
          <w:rFonts w:ascii="Arial" w:hAnsi="Arial" w:cs="Arial"/>
          <w:kern w:val="0"/>
          <w14:ligatures w14:val="none"/>
        </w:rPr>
        <w:t>Brynjolfsson</w:t>
      </w:r>
      <w:proofErr w:type="spellEnd"/>
      <w:r w:rsidRPr="00B1498B">
        <w:rPr>
          <w:rFonts w:ascii="Arial" w:hAnsi="Arial" w:cs="Arial"/>
          <w:kern w:val="0"/>
          <w14:ligatures w14:val="none"/>
        </w:rPr>
        <w:t xml:space="preserve"> and McAfee, 2017). Such models contradict traditional accountability systems which require decision-making processes to be traceable and based on reason. From the regulatory work, accountability concerns tend to deteriorate when the implementation of AI precedes regulatory reforms. The prevailing finance regulations contain a human decision-maker approach, making them possibly inefficient in dealing with the algorithmic procedure (Baker &amp; </w:t>
      </w:r>
      <w:proofErr w:type="spellStart"/>
      <w:r w:rsidRPr="00B1498B">
        <w:rPr>
          <w:rFonts w:ascii="Arial" w:hAnsi="Arial" w:cs="Arial"/>
          <w:kern w:val="0"/>
          <w14:ligatures w14:val="none"/>
        </w:rPr>
        <w:t>Dellaert</w:t>
      </w:r>
      <w:proofErr w:type="spellEnd"/>
      <w:r w:rsidRPr="00B1498B">
        <w:rPr>
          <w:rFonts w:ascii="Arial" w:hAnsi="Arial" w:cs="Arial"/>
          <w:kern w:val="0"/>
          <w14:ligatures w14:val="none"/>
        </w:rPr>
        <w:t>, 2018). This means that the portfolio managers might remain liable for the AI system they do not comprehend.</w:t>
      </w:r>
    </w:p>
    <w:p w14:paraId="59128F17"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3808591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However, in addition to the issue of accountability, the literature asks us to reflect upon the role of professional judgement and ethical responsibility. For example, the </w:t>
      </w:r>
      <w:r w:rsidRPr="00B1498B">
        <w:rPr>
          <w:rFonts w:ascii="Arial" w:hAnsi="Arial" w:cs="Arial"/>
          <w:kern w:val="0"/>
          <w14:ligatures w14:val="none"/>
        </w:rPr>
        <w:lastRenderedPageBreak/>
        <w:t>literature cautions concerning the danger of ‘deskilling’ if the use of AI leads managers to become overly dependent upon the technology, perhaps losing the ability to ‘manage’ the outputs of the algorithms (</w:t>
      </w:r>
      <w:proofErr w:type="spellStart"/>
      <w:r w:rsidRPr="00B1498B">
        <w:rPr>
          <w:rFonts w:ascii="Arial" w:hAnsi="Arial" w:cs="Arial"/>
          <w:kern w:val="0"/>
          <w14:ligatures w14:val="none"/>
        </w:rPr>
        <w:t>Raisch</w:t>
      </w:r>
      <w:proofErr w:type="spellEnd"/>
      <w:r w:rsidRPr="00B1498B">
        <w:rPr>
          <w:rFonts w:ascii="Arial" w:hAnsi="Arial" w:cs="Arial"/>
          <w:kern w:val="0"/>
          <w14:ligatures w14:val="none"/>
        </w:rPr>
        <w:t xml:space="preserve"> and </w:t>
      </w:r>
      <w:proofErr w:type="spellStart"/>
      <w:r w:rsidRPr="00B1498B">
        <w:rPr>
          <w:rFonts w:ascii="Arial" w:hAnsi="Arial" w:cs="Arial"/>
          <w:kern w:val="0"/>
          <w14:ligatures w14:val="none"/>
        </w:rPr>
        <w:t>Krakowski</w:t>
      </w:r>
      <w:proofErr w:type="spellEnd"/>
      <w:r w:rsidRPr="00B1498B">
        <w:rPr>
          <w:rFonts w:ascii="Arial" w:hAnsi="Arial" w:cs="Arial"/>
          <w:kern w:val="0"/>
          <w14:ligatures w14:val="none"/>
        </w:rPr>
        <w:t>, 2021). There may also be risks of the algorithms ‘perpetuating bias’ or ‘failure to meet certain expectations of ethics’ (</w:t>
      </w:r>
      <w:proofErr w:type="spellStart"/>
      <w:r w:rsidRPr="00B1498B">
        <w:rPr>
          <w:rFonts w:ascii="Arial" w:hAnsi="Arial" w:cs="Arial"/>
          <w:kern w:val="0"/>
          <w14:ligatures w14:val="none"/>
        </w:rPr>
        <w:t>Floridi</w:t>
      </w:r>
      <w:proofErr w:type="spellEnd"/>
      <w:r w:rsidRPr="00B1498B">
        <w:rPr>
          <w:rFonts w:ascii="Arial" w:hAnsi="Arial" w:cs="Arial"/>
          <w:kern w:val="0"/>
          <w14:ligatures w14:val="none"/>
        </w:rPr>
        <w:t xml:space="preserve"> et al., 2018). There is limited empirical research of the relationship between ethical responsibility and the use of algorithms in the management of investment portfolios.</w:t>
      </w:r>
    </w:p>
    <w:p w14:paraId="334FC617"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166F334E"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b/>
          <w:bCs/>
          <w:kern w:val="0"/>
          <w14:ligatures w14:val="none"/>
        </w:rPr>
        <w:t>Gap linked directly  RQ3</w:t>
      </w:r>
    </w:p>
    <w:p w14:paraId="430FEDBC"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55201A3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It is acknowledged that there is a shift in the role of portfolio managers, and very little is being offered concerning how there is structure within their decisions and accountabilities based on their human and artificial intelligence components. There is rife debate within theory, and there is a peculiar lack of research within empirical streams concerning actual human interaction within artificial intelligence systems.</w:t>
      </w:r>
    </w:p>
    <w:p w14:paraId="4B999BEC"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5EFF8992"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On the other hand, there has been very little research conducted regarding how portfolio managers respond to and potentially override the suggestions made by AI models. In turn, this gap in research helps to specifically motivate the third research question.</w:t>
      </w:r>
    </w:p>
    <w:p w14:paraId="0C4D81E8"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147D48EC"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b/>
          <w:bCs/>
          <w:kern w:val="0"/>
          <w14:ligatures w14:val="none"/>
        </w:rPr>
        <w:t>2.5 Literature Related to RQ4: What Are the Future Implications of Artificial Intelligence for Portfolio Management?</w:t>
      </w:r>
    </w:p>
    <w:p w14:paraId="25633C95"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6B17F878"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b/>
          <w:bCs/>
          <w:kern w:val="0"/>
          <w14:ligatures w14:val="none"/>
        </w:rPr>
        <w:t>Future Implications Discussed in the Literature</w:t>
      </w:r>
    </w:p>
    <w:p w14:paraId="11A3F35B"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59BBA2C7"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There has been increasing research regarding what the future of AI has to offer concerning portfolio management, focusing on it as a long-term catalyst of change. The impression gathered from these studies has been that future improvements in data analysis and machine learning will only integrate AI further into portfolio management practices portfolio decisions, business structures, and roles of humans within these structures (Lo, 2017; Davenport &amp; </w:t>
      </w:r>
      <w:proofErr w:type="spellStart"/>
      <w:r w:rsidRPr="00B1498B">
        <w:rPr>
          <w:rFonts w:ascii="Arial" w:hAnsi="Arial" w:cs="Arial"/>
          <w:kern w:val="0"/>
          <w14:ligatures w14:val="none"/>
        </w:rPr>
        <w:t>Ronanki</w:t>
      </w:r>
      <w:proofErr w:type="spellEnd"/>
      <w:r w:rsidRPr="00B1498B">
        <w:rPr>
          <w:rFonts w:ascii="Arial" w:hAnsi="Arial" w:cs="Arial"/>
          <w:kern w:val="0"/>
          <w14:ligatures w14:val="none"/>
        </w:rPr>
        <w:t>, 2018).</w:t>
      </w:r>
    </w:p>
    <w:p w14:paraId="0E609964"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2AE956CA"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Another repeating theme is that of increasing automation in portfolio management. Forecasting models indicate that AI systems will assume greater responsibility for asset allocation, </w:t>
      </w:r>
      <w:proofErr w:type="spellStart"/>
      <w:r w:rsidRPr="00B1498B">
        <w:rPr>
          <w:rFonts w:ascii="Arial" w:hAnsi="Arial" w:cs="Arial"/>
          <w:kern w:val="0"/>
          <w14:ligatures w14:val="none"/>
        </w:rPr>
        <w:t>optimization</w:t>
      </w:r>
      <w:proofErr w:type="spellEnd"/>
      <w:r w:rsidRPr="00B1498B">
        <w:rPr>
          <w:rFonts w:ascii="Arial" w:hAnsi="Arial" w:cs="Arial"/>
          <w:kern w:val="0"/>
          <w14:ligatures w14:val="none"/>
        </w:rPr>
        <w:t xml:space="preserve">, and real-time rebalancing (Bengio, </w:t>
      </w:r>
      <w:proofErr w:type="spellStart"/>
      <w:r w:rsidRPr="00B1498B">
        <w:rPr>
          <w:rFonts w:ascii="Arial" w:hAnsi="Arial" w:cs="Arial"/>
          <w:kern w:val="0"/>
          <w14:ligatures w14:val="none"/>
        </w:rPr>
        <w:t>Goodfellow</w:t>
      </w:r>
      <w:proofErr w:type="spellEnd"/>
      <w:r w:rsidRPr="00B1498B">
        <w:rPr>
          <w:rFonts w:ascii="Arial" w:hAnsi="Arial" w:cs="Arial"/>
          <w:kern w:val="0"/>
          <w14:ligatures w14:val="none"/>
        </w:rPr>
        <w:t xml:space="preserve"> &amp; </w:t>
      </w:r>
      <w:proofErr w:type="spellStart"/>
      <w:r w:rsidRPr="00B1498B">
        <w:rPr>
          <w:rFonts w:ascii="Arial" w:hAnsi="Arial" w:cs="Arial"/>
          <w:kern w:val="0"/>
          <w14:ligatures w14:val="none"/>
        </w:rPr>
        <w:t>Courville</w:t>
      </w:r>
      <w:proofErr w:type="spellEnd"/>
      <w:r w:rsidRPr="00B1498B">
        <w:rPr>
          <w:rFonts w:ascii="Arial" w:hAnsi="Arial" w:cs="Arial"/>
          <w:kern w:val="0"/>
          <w14:ligatures w14:val="none"/>
        </w:rPr>
        <w:t>, 2016). The literature indicates an expected movement toward continuous decision algorithms for portfolio management.</w:t>
      </w:r>
    </w:p>
    <w:p w14:paraId="54B34578"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7C7CEE5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Another important strand relates to shifting skill requirements. Futuristic research postulates that next-generation portfolio managers must possess dual skills that mix financial acumen with data analytic and technological expertise (</w:t>
      </w:r>
      <w:proofErr w:type="spellStart"/>
      <w:r w:rsidRPr="00B1498B">
        <w:rPr>
          <w:rFonts w:ascii="Arial" w:hAnsi="Arial" w:cs="Arial"/>
          <w:kern w:val="0"/>
          <w14:ligatures w14:val="none"/>
        </w:rPr>
        <w:t>Jarrahi</w:t>
      </w:r>
      <w:proofErr w:type="spellEnd"/>
      <w:r w:rsidRPr="00B1498B">
        <w:rPr>
          <w:rFonts w:ascii="Arial" w:hAnsi="Arial" w:cs="Arial"/>
          <w:kern w:val="0"/>
          <w14:ligatures w14:val="none"/>
        </w:rPr>
        <w:t xml:space="preserve">, 2018; </w:t>
      </w:r>
      <w:proofErr w:type="spellStart"/>
      <w:r w:rsidRPr="00B1498B">
        <w:rPr>
          <w:rFonts w:ascii="Arial" w:hAnsi="Arial" w:cs="Arial"/>
          <w:kern w:val="0"/>
          <w14:ligatures w14:val="none"/>
        </w:rPr>
        <w:t>Raisch</w:t>
      </w:r>
      <w:proofErr w:type="spellEnd"/>
      <w:r w:rsidRPr="00B1498B">
        <w:rPr>
          <w:rFonts w:ascii="Arial" w:hAnsi="Arial" w:cs="Arial"/>
          <w:kern w:val="0"/>
          <w14:ligatures w14:val="none"/>
        </w:rPr>
        <w:t xml:space="preserve"> and </w:t>
      </w:r>
      <w:proofErr w:type="spellStart"/>
      <w:r w:rsidRPr="00B1498B">
        <w:rPr>
          <w:rFonts w:ascii="Arial" w:hAnsi="Arial" w:cs="Arial"/>
          <w:kern w:val="0"/>
          <w14:ligatures w14:val="none"/>
        </w:rPr>
        <w:t>Krakowski</w:t>
      </w:r>
      <w:proofErr w:type="spellEnd"/>
      <w:r w:rsidRPr="00B1498B">
        <w:rPr>
          <w:rFonts w:ascii="Arial" w:hAnsi="Arial" w:cs="Arial"/>
          <w:kern w:val="0"/>
          <w14:ligatures w14:val="none"/>
        </w:rPr>
        <w:t xml:space="preserve">, 2021). Instead of making human expertise unnecessary, AI would reframe and </w:t>
      </w:r>
      <w:proofErr w:type="spellStart"/>
      <w:r w:rsidRPr="00B1498B">
        <w:rPr>
          <w:rFonts w:ascii="Arial" w:hAnsi="Arial" w:cs="Arial"/>
          <w:kern w:val="0"/>
          <w14:ligatures w14:val="none"/>
        </w:rPr>
        <w:t>emphasize</w:t>
      </w:r>
      <w:proofErr w:type="spellEnd"/>
      <w:r w:rsidRPr="00B1498B">
        <w:rPr>
          <w:rFonts w:ascii="Arial" w:hAnsi="Arial" w:cs="Arial"/>
          <w:kern w:val="0"/>
          <w14:ligatures w14:val="none"/>
        </w:rPr>
        <w:t xml:space="preserve"> professional skills concerning interpretation of AI results and AI system management.</w:t>
      </w:r>
    </w:p>
    <w:p w14:paraId="5FD1B449"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0AFE457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There are expected shifts in </w:t>
      </w:r>
      <w:proofErr w:type="spellStart"/>
      <w:r w:rsidRPr="00B1498B">
        <w:rPr>
          <w:rFonts w:ascii="Arial" w:hAnsi="Arial" w:cs="Arial"/>
          <w:kern w:val="0"/>
          <w14:ligatures w14:val="none"/>
        </w:rPr>
        <w:t>organizational</w:t>
      </w:r>
      <w:proofErr w:type="spellEnd"/>
      <w:r w:rsidRPr="00B1498B">
        <w:rPr>
          <w:rFonts w:ascii="Arial" w:hAnsi="Arial" w:cs="Arial"/>
          <w:kern w:val="0"/>
          <w14:ligatures w14:val="none"/>
        </w:rPr>
        <w:t xml:space="preserve"> models as well. In a scenario where AI assumes a key position in a firm’s operations, it can be expected to increasingly turn to interdisciplinary collaboration between portfolio managers, data professionals, and technology experts (Davenport &amp; </w:t>
      </w:r>
      <w:proofErr w:type="spellStart"/>
      <w:r w:rsidRPr="00B1498B">
        <w:rPr>
          <w:rFonts w:ascii="Arial" w:hAnsi="Arial" w:cs="Arial"/>
          <w:kern w:val="0"/>
          <w14:ligatures w14:val="none"/>
        </w:rPr>
        <w:t>Ronanki</w:t>
      </w:r>
      <w:proofErr w:type="spellEnd"/>
      <w:r w:rsidRPr="00B1498B">
        <w:rPr>
          <w:rFonts w:ascii="Arial" w:hAnsi="Arial" w:cs="Arial"/>
          <w:kern w:val="0"/>
          <w14:ligatures w14:val="none"/>
        </w:rPr>
        <w:t xml:space="preserve">, 2018). This may transform the classic </w:t>
      </w:r>
      <w:proofErr w:type="spellStart"/>
      <w:r w:rsidRPr="00B1498B">
        <w:rPr>
          <w:rFonts w:ascii="Arial" w:hAnsi="Arial" w:cs="Arial"/>
          <w:kern w:val="0"/>
          <w14:ligatures w14:val="none"/>
        </w:rPr>
        <w:lastRenderedPageBreak/>
        <w:t>organizational</w:t>
      </w:r>
      <w:proofErr w:type="spellEnd"/>
      <w:r w:rsidRPr="00B1498B">
        <w:rPr>
          <w:rFonts w:ascii="Arial" w:hAnsi="Arial" w:cs="Arial"/>
          <w:kern w:val="0"/>
          <w14:ligatures w14:val="none"/>
        </w:rPr>
        <w:t xml:space="preserve"> pyramid in which gaining a competitive edge depends upon linking technology and financial acumen.</w:t>
      </w:r>
    </w:p>
    <w:p w14:paraId="57BAA94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2EFC456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Cost and governance issues will also persist. As AI systems find increasing sway in investment choices, it is forecasted that traditional frameworks will need adjustments to sufficiently address the challenges posed by transparency, accountabilities, and risk issues within AI systems (Baker &amp; </w:t>
      </w:r>
      <w:proofErr w:type="spellStart"/>
      <w:r w:rsidRPr="00B1498B">
        <w:rPr>
          <w:rFonts w:ascii="Arial" w:hAnsi="Arial" w:cs="Arial"/>
          <w:kern w:val="0"/>
          <w14:ligatures w14:val="none"/>
        </w:rPr>
        <w:t>Dellaert</w:t>
      </w:r>
      <w:proofErr w:type="spellEnd"/>
      <w:r w:rsidRPr="00B1498B">
        <w:rPr>
          <w:rFonts w:ascii="Arial" w:hAnsi="Arial" w:cs="Arial"/>
          <w:kern w:val="0"/>
          <w14:ligatures w14:val="none"/>
        </w:rPr>
        <w:t>, 2018). This is anticipated to evolve towards greater explainability within AI models.</w:t>
      </w:r>
    </w:p>
    <w:p w14:paraId="1F0081DA"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71824975"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Ethical considerations form the </w:t>
      </w:r>
      <w:proofErr w:type="spellStart"/>
      <w:r w:rsidRPr="00B1498B">
        <w:rPr>
          <w:rFonts w:ascii="Arial" w:hAnsi="Arial" w:cs="Arial"/>
          <w:kern w:val="0"/>
          <w14:ligatures w14:val="none"/>
        </w:rPr>
        <w:t>center</w:t>
      </w:r>
      <w:proofErr w:type="spellEnd"/>
      <w:r w:rsidRPr="00B1498B">
        <w:rPr>
          <w:rFonts w:ascii="Arial" w:hAnsi="Arial" w:cs="Arial"/>
          <w:kern w:val="0"/>
          <w14:ligatures w14:val="none"/>
        </w:rPr>
        <w:t xml:space="preserve"> of this analysis. There is a warning in the literature on the potential to increase fairness disparity, bias, as well as trust-related problems as the tendency to rely on algorithmic judgments grows (</w:t>
      </w:r>
      <w:proofErr w:type="spellStart"/>
      <w:r w:rsidRPr="00B1498B">
        <w:rPr>
          <w:rFonts w:ascii="Arial" w:hAnsi="Arial" w:cs="Arial"/>
          <w:kern w:val="0"/>
          <w14:ligatures w14:val="none"/>
        </w:rPr>
        <w:t>Floridi</w:t>
      </w:r>
      <w:proofErr w:type="spellEnd"/>
      <w:r w:rsidRPr="00B1498B">
        <w:rPr>
          <w:rFonts w:ascii="Arial" w:hAnsi="Arial" w:cs="Arial"/>
          <w:kern w:val="0"/>
          <w14:ligatures w14:val="none"/>
        </w:rPr>
        <w:t xml:space="preserve"> et al., 2018). In the area of portfolio management, these concerns emerge in the usage of alternative data, model clarity, and who is in charge of the decision-making process.</w:t>
      </w:r>
    </w:p>
    <w:p w14:paraId="2E48EF5D"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3F137ECE"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Scholars also forecast that AI will end up affecting markets' dynamics as well as the level of competition within it. With more firms adopting AI-driven models, companies will find themselves competing more fiercely over their exclusive data sets and capabilities (Porter &amp; </w:t>
      </w:r>
      <w:proofErr w:type="spellStart"/>
      <w:r w:rsidRPr="00B1498B">
        <w:rPr>
          <w:rFonts w:ascii="Arial" w:hAnsi="Arial" w:cs="Arial"/>
          <w:kern w:val="0"/>
          <w14:ligatures w14:val="none"/>
        </w:rPr>
        <w:t>Heppelmann</w:t>
      </w:r>
      <w:proofErr w:type="spellEnd"/>
      <w:r w:rsidRPr="00B1498B">
        <w:rPr>
          <w:rFonts w:ascii="Arial" w:hAnsi="Arial" w:cs="Arial"/>
          <w:kern w:val="0"/>
          <w14:ligatures w14:val="none"/>
        </w:rPr>
        <w:t>, 2015). However, it is feared that if many players opt for the use of AI models, there will be a potential decline in diversity within markets (</w:t>
      </w:r>
      <w:proofErr w:type="spellStart"/>
      <w:r w:rsidRPr="00B1498B">
        <w:rPr>
          <w:rFonts w:ascii="Arial" w:hAnsi="Arial" w:cs="Arial"/>
          <w:kern w:val="0"/>
          <w14:ligatures w14:val="none"/>
        </w:rPr>
        <w:t>Danielsson</w:t>
      </w:r>
      <w:proofErr w:type="spellEnd"/>
      <w:r w:rsidRPr="00B1498B">
        <w:rPr>
          <w:rFonts w:ascii="Arial" w:hAnsi="Arial" w:cs="Arial"/>
          <w:kern w:val="0"/>
          <w14:ligatures w14:val="none"/>
        </w:rPr>
        <w:t xml:space="preserve"> et al., 2018).</w:t>
      </w:r>
    </w:p>
    <w:p w14:paraId="69F46B44"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60C4060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There is an expectation that AI will accelerate </w:t>
      </w:r>
      <w:proofErr w:type="spellStart"/>
      <w:r w:rsidRPr="00B1498B">
        <w:rPr>
          <w:rFonts w:ascii="Arial" w:hAnsi="Arial" w:cs="Arial"/>
          <w:kern w:val="0"/>
          <w14:ligatures w14:val="none"/>
        </w:rPr>
        <w:t>robo-advisory</w:t>
      </w:r>
      <w:proofErr w:type="spellEnd"/>
      <w:r w:rsidRPr="00B1498B">
        <w:rPr>
          <w:rFonts w:ascii="Arial" w:hAnsi="Arial" w:cs="Arial"/>
          <w:kern w:val="0"/>
          <w14:ligatures w14:val="none"/>
        </w:rPr>
        <w:t xml:space="preserve"> services and personalise investment services. The AI systems are expected to increase access by providing low-cost, personalised services to more people, regarded as having a democratising effect (Baker &amp; </w:t>
      </w:r>
      <w:proofErr w:type="spellStart"/>
      <w:r w:rsidRPr="00B1498B">
        <w:rPr>
          <w:rFonts w:ascii="Arial" w:hAnsi="Arial" w:cs="Arial"/>
          <w:kern w:val="0"/>
          <w14:ligatures w14:val="none"/>
        </w:rPr>
        <w:t>Dellaert</w:t>
      </w:r>
      <w:proofErr w:type="spellEnd"/>
      <w:r w:rsidRPr="00B1498B">
        <w:rPr>
          <w:rFonts w:ascii="Arial" w:hAnsi="Arial" w:cs="Arial"/>
          <w:kern w:val="0"/>
          <w14:ligatures w14:val="none"/>
        </w:rPr>
        <w:t>, 2018).</w:t>
      </w:r>
    </w:p>
    <w:p w14:paraId="5B279A06"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194CB877"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According to future-oriented literature, trust is </w:t>
      </w:r>
      <w:proofErr w:type="spellStart"/>
      <w:r w:rsidRPr="00B1498B">
        <w:rPr>
          <w:rFonts w:ascii="Arial" w:hAnsi="Arial" w:cs="Arial"/>
          <w:kern w:val="0"/>
          <w14:ligatures w14:val="none"/>
        </w:rPr>
        <w:t>emphasized</w:t>
      </w:r>
      <w:proofErr w:type="spellEnd"/>
      <w:r w:rsidRPr="00B1498B">
        <w:rPr>
          <w:rFonts w:ascii="Arial" w:hAnsi="Arial" w:cs="Arial"/>
          <w:kern w:val="0"/>
          <w14:ligatures w14:val="none"/>
        </w:rPr>
        <w:t xml:space="preserve"> as a significant element in the potential adoption or rejection of AI. Client as well as professional trust in algorithmic systems is considered a significant element in the adoption or rejection of AI-oriented strategies (</w:t>
      </w:r>
      <w:proofErr w:type="spellStart"/>
      <w:r w:rsidRPr="00B1498B">
        <w:rPr>
          <w:rFonts w:ascii="Arial" w:hAnsi="Arial" w:cs="Arial"/>
          <w:kern w:val="0"/>
          <w14:ligatures w14:val="none"/>
        </w:rPr>
        <w:t>Raisch</w:t>
      </w:r>
      <w:proofErr w:type="spellEnd"/>
      <w:r w:rsidRPr="00B1498B">
        <w:rPr>
          <w:rFonts w:ascii="Arial" w:hAnsi="Arial" w:cs="Arial"/>
          <w:kern w:val="0"/>
          <w14:ligatures w14:val="none"/>
        </w:rPr>
        <w:t xml:space="preserve"> &amp; </w:t>
      </w:r>
      <w:proofErr w:type="spellStart"/>
      <w:r w:rsidRPr="00B1498B">
        <w:rPr>
          <w:rFonts w:ascii="Arial" w:hAnsi="Arial" w:cs="Arial"/>
          <w:kern w:val="0"/>
          <w14:ligatures w14:val="none"/>
        </w:rPr>
        <w:t>Krakowski</w:t>
      </w:r>
      <w:proofErr w:type="spellEnd"/>
      <w:r w:rsidRPr="00B1498B">
        <w:rPr>
          <w:rFonts w:ascii="Arial" w:hAnsi="Arial" w:cs="Arial"/>
          <w:kern w:val="0"/>
          <w14:ligatures w14:val="none"/>
        </w:rPr>
        <w:t>, 2021).</w:t>
      </w:r>
    </w:p>
    <w:p w14:paraId="2F4D705E"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48DC9665"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Speculative and Fragmented Character of Future-Oriented Research</w:t>
      </w:r>
    </w:p>
    <w:p w14:paraId="51828F2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18BA0184"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Though general discussions about the future are covered, much work remains that is speculative in nature. One big factor that comes into play in this regard is the speed of technological change that overtakes empirical analysis. Many studies make projections based on trends without any real evidence of how they might actually be implemented (Lo, 2017; Davenport and </w:t>
      </w:r>
      <w:proofErr w:type="spellStart"/>
      <w:r w:rsidRPr="00B1498B">
        <w:rPr>
          <w:rFonts w:ascii="Arial" w:hAnsi="Arial" w:cs="Arial"/>
          <w:kern w:val="0"/>
          <w14:ligatures w14:val="none"/>
        </w:rPr>
        <w:t>Ronanki</w:t>
      </w:r>
      <w:proofErr w:type="spellEnd"/>
      <w:r w:rsidRPr="00B1498B">
        <w:rPr>
          <w:rFonts w:ascii="Arial" w:hAnsi="Arial" w:cs="Arial"/>
          <w:kern w:val="0"/>
          <w14:ligatures w14:val="none"/>
        </w:rPr>
        <w:t>, 2018).</w:t>
      </w:r>
    </w:p>
    <w:p w14:paraId="32D8E997"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46860804"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A good chunk of this literature relies on conceptual reasoning or hypothetical thinking as opposed to hard data. Though these concepts are good at identifying possible routes, they are poor predictors of what’s likely to happen regarding a future impact of AI. Forecasts regarding automation, professionals, and the structure of business are quite varied in scholarly research (</w:t>
      </w:r>
      <w:proofErr w:type="spellStart"/>
      <w:r w:rsidRPr="00B1498B">
        <w:rPr>
          <w:rFonts w:ascii="Arial" w:hAnsi="Arial" w:cs="Arial"/>
          <w:kern w:val="0"/>
          <w14:ligatures w14:val="none"/>
        </w:rPr>
        <w:t>Raisch</w:t>
      </w:r>
      <w:proofErr w:type="spellEnd"/>
      <w:r w:rsidRPr="00B1498B">
        <w:rPr>
          <w:rFonts w:ascii="Arial" w:hAnsi="Arial" w:cs="Arial"/>
          <w:kern w:val="0"/>
          <w14:ligatures w14:val="none"/>
        </w:rPr>
        <w:t xml:space="preserve"> &amp; </w:t>
      </w:r>
      <w:proofErr w:type="spellStart"/>
      <w:r w:rsidRPr="00B1498B">
        <w:rPr>
          <w:rFonts w:ascii="Arial" w:hAnsi="Arial" w:cs="Arial"/>
          <w:kern w:val="0"/>
          <w14:ligatures w14:val="none"/>
        </w:rPr>
        <w:t>Krakowski</w:t>
      </w:r>
      <w:proofErr w:type="spellEnd"/>
      <w:r w:rsidRPr="00B1498B">
        <w:rPr>
          <w:rFonts w:ascii="Arial" w:hAnsi="Arial" w:cs="Arial"/>
          <w:kern w:val="0"/>
          <w14:ligatures w14:val="none"/>
        </w:rPr>
        <w:t xml:space="preserve">, 2021). A further level of speculation emerges from the fact that the future of regulatory and ethical reaction is also uncertain. How future regulatory reforms will turn out is a determinant of future usage of AI, but it is not yet clear (Baker and </w:t>
      </w:r>
      <w:proofErr w:type="spellStart"/>
      <w:r w:rsidRPr="00B1498B">
        <w:rPr>
          <w:rFonts w:ascii="Arial" w:hAnsi="Arial" w:cs="Arial"/>
          <w:kern w:val="0"/>
          <w14:ligatures w14:val="none"/>
        </w:rPr>
        <w:t>Dellaert</w:t>
      </w:r>
      <w:proofErr w:type="spellEnd"/>
      <w:r w:rsidRPr="00B1498B">
        <w:rPr>
          <w:rFonts w:ascii="Arial" w:hAnsi="Arial" w:cs="Arial"/>
          <w:kern w:val="0"/>
          <w14:ligatures w14:val="none"/>
        </w:rPr>
        <w:t>, 2018).</w:t>
      </w:r>
    </w:p>
    <w:p w14:paraId="1EEE6A35"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3B6D242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lastRenderedPageBreak/>
        <w:t>Unless we can find a way to diagram exactly what that looks like on a more permanent basis, it is very hard to accurately assess impact down the line. This is further exacerbated by a lack of longitudinal data. Most research is simply measuring the integration of AI at some point in time or within the early stages of implementation.</w:t>
      </w:r>
    </w:p>
    <w:p w14:paraId="6511EA00"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7B4AF46A"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“What's to come” research papers are dispersed throughout many fields. Finance-oriented research focuses on enhanced performance and automation (Gu et al. 2020), and management research </w:t>
      </w:r>
      <w:proofErr w:type="spellStart"/>
      <w:r w:rsidRPr="00B1498B">
        <w:rPr>
          <w:rFonts w:ascii="Arial" w:hAnsi="Arial" w:cs="Arial"/>
          <w:kern w:val="0"/>
          <w14:ligatures w14:val="none"/>
        </w:rPr>
        <w:t>emphasizes</w:t>
      </w:r>
      <w:proofErr w:type="spellEnd"/>
      <w:r w:rsidRPr="00B1498B">
        <w:rPr>
          <w:rFonts w:ascii="Arial" w:hAnsi="Arial" w:cs="Arial"/>
          <w:kern w:val="0"/>
          <w14:ligatures w14:val="none"/>
        </w:rPr>
        <w:t xml:space="preserve"> change management and human collaboration with AI (</w:t>
      </w:r>
      <w:proofErr w:type="spellStart"/>
      <w:r w:rsidRPr="00B1498B">
        <w:rPr>
          <w:rFonts w:ascii="Arial" w:hAnsi="Arial" w:cs="Arial"/>
          <w:kern w:val="0"/>
          <w14:ligatures w14:val="none"/>
        </w:rPr>
        <w:t>Jarrahi</w:t>
      </w:r>
      <w:proofErr w:type="spellEnd"/>
      <w:r w:rsidRPr="00B1498B">
        <w:rPr>
          <w:rFonts w:ascii="Arial" w:hAnsi="Arial" w:cs="Arial"/>
          <w:kern w:val="0"/>
          <w14:ligatures w14:val="none"/>
        </w:rPr>
        <w:t xml:space="preserve"> 2018; </w:t>
      </w:r>
      <w:proofErr w:type="spellStart"/>
      <w:r w:rsidRPr="00B1498B">
        <w:rPr>
          <w:rFonts w:ascii="Arial" w:hAnsi="Arial" w:cs="Arial"/>
          <w:kern w:val="0"/>
          <w14:ligatures w14:val="none"/>
        </w:rPr>
        <w:t>Raisch</w:t>
      </w:r>
      <w:proofErr w:type="spellEnd"/>
      <w:r w:rsidRPr="00B1498B">
        <w:rPr>
          <w:rFonts w:ascii="Arial" w:hAnsi="Arial" w:cs="Arial"/>
          <w:kern w:val="0"/>
          <w14:ligatures w14:val="none"/>
        </w:rPr>
        <w:t xml:space="preserve"> &amp; </w:t>
      </w:r>
      <w:proofErr w:type="spellStart"/>
      <w:r w:rsidRPr="00B1498B">
        <w:rPr>
          <w:rFonts w:ascii="Arial" w:hAnsi="Arial" w:cs="Arial"/>
          <w:kern w:val="0"/>
          <w14:ligatures w14:val="none"/>
        </w:rPr>
        <w:t>Krakowski</w:t>
      </w:r>
      <w:proofErr w:type="spellEnd"/>
      <w:r w:rsidRPr="00B1498B">
        <w:rPr>
          <w:rFonts w:ascii="Arial" w:hAnsi="Arial" w:cs="Arial"/>
          <w:kern w:val="0"/>
          <w14:ligatures w14:val="none"/>
        </w:rPr>
        <w:t xml:space="preserve"> 2021). Ethic-oriented research points to fairness, accountability, and trust (</w:t>
      </w:r>
      <w:proofErr w:type="spellStart"/>
      <w:r w:rsidRPr="00B1498B">
        <w:rPr>
          <w:rFonts w:ascii="Arial" w:hAnsi="Arial" w:cs="Arial"/>
          <w:kern w:val="0"/>
          <w14:ligatures w14:val="none"/>
        </w:rPr>
        <w:t>Floridi</w:t>
      </w:r>
      <w:proofErr w:type="spellEnd"/>
      <w:r w:rsidRPr="00B1498B">
        <w:rPr>
          <w:rFonts w:ascii="Arial" w:hAnsi="Arial" w:cs="Arial"/>
          <w:kern w:val="0"/>
          <w14:ligatures w14:val="none"/>
        </w:rPr>
        <w:t xml:space="preserve"> et al. 2018). These perspectives are seldom combined.</w:t>
      </w:r>
    </w:p>
    <w:p w14:paraId="058F6E5D"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6A898FD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This fragmentation also makes it difficult for current research to inform practical decision-making. The portfolio managers are forced to consider the factors such as performance, capabilities in </w:t>
      </w:r>
      <w:proofErr w:type="spellStart"/>
      <w:r w:rsidRPr="00B1498B">
        <w:rPr>
          <w:rFonts w:ascii="Arial" w:hAnsi="Arial" w:cs="Arial"/>
          <w:kern w:val="0"/>
          <w14:ligatures w14:val="none"/>
        </w:rPr>
        <w:t>organizations</w:t>
      </w:r>
      <w:proofErr w:type="spellEnd"/>
      <w:r w:rsidRPr="00B1498B">
        <w:rPr>
          <w:rFonts w:ascii="Arial" w:hAnsi="Arial" w:cs="Arial"/>
          <w:kern w:val="0"/>
          <w14:ligatures w14:val="none"/>
        </w:rPr>
        <w:t>, ethical obligations, and government regulations within a single decision-making process. The relationships among these variables are hardly elaborated in the literature.</w:t>
      </w:r>
    </w:p>
    <w:p w14:paraId="3A5F414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73593B4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Another set of differences may be found in the disparity between optimistic predictions and prudent warnings. On the one hand, there are pieces which present the role of AI as an inevitable and benevolent force, increasing efficiency and the quality of decision-making (Bengio, </w:t>
      </w:r>
      <w:proofErr w:type="spellStart"/>
      <w:r w:rsidRPr="00B1498B">
        <w:rPr>
          <w:rFonts w:ascii="Arial" w:hAnsi="Arial" w:cs="Arial"/>
          <w:kern w:val="0"/>
          <w14:ligatures w14:val="none"/>
        </w:rPr>
        <w:t>Goodfellow</w:t>
      </w:r>
      <w:proofErr w:type="spellEnd"/>
      <w:r w:rsidRPr="00B1498B">
        <w:rPr>
          <w:rFonts w:ascii="Arial" w:hAnsi="Arial" w:cs="Arial"/>
          <w:kern w:val="0"/>
          <w14:ligatures w14:val="none"/>
        </w:rPr>
        <w:t xml:space="preserve">, and </w:t>
      </w:r>
      <w:proofErr w:type="spellStart"/>
      <w:r w:rsidRPr="00B1498B">
        <w:rPr>
          <w:rFonts w:ascii="Arial" w:hAnsi="Arial" w:cs="Arial"/>
          <w:kern w:val="0"/>
          <w14:ligatures w14:val="none"/>
        </w:rPr>
        <w:t>Courville</w:t>
      </w:r>
      <w:proofErr w:type="spellEnd"/>
      <w:r w:rsidRPr="00B1498B">
        <w:rPr>
          <w:rFonts w:ascii="Arial" w:hAnsi="Arial" w:cs="Arial"/>
          <w:kern w:val="0"/>
          <w14:ligatures w14:val="none"/>
        </w:rPr>
        <w:t xml:space="preserve">, 2016), while, on the other hand, researchers point to risks and challenges in the area of ethics (e.g., </w:t>
      </w:r>
      <w:proofErr w:type="spellStart"/>
      <w:r w:rsidRPr="00B1498B">
        <w:rPr>
          <w:rFonts w:ascii="Arial" w:hAnsi="Arial" w:cs="Arial"/>
          <w:kern w:val="0"/>
          <w14:ligatures w14:val="none"/>
        </w:rPr>
        <w:t>Danielsson</w:t>
      </w:r>
      <w:proofErr w:type="spellEnd"/>
      <w:r w:rsidRPr="00B1498B">
        <w:rPr>
          <w:rFonts w:ascii="Arial" w:hAnsi="Arial" w:cs="Arial"/>
          <w:kern w:val="0"/>
          <w14:ligatures w14:val="none"/>
        </w:rPr>
        <w:t xml:space="preserve"> et al., 2018).</w:t>
      </w:r>
    </w:p>
    <w:p w14:paraId="4143185C"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460A62E7"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b/>
          <w:bCs/>
          <w:kern w:val="0"/>
          <w14:ligatures w14:val="none"/>
        </w:rPr>
        <w:t>Gap linked directly to RQ4</w:t>
      </w:r>
    </w:p>
    <w:p w14:paraId="17811DD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4F61DC54"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However, the literature on future implications is more speculative and lacks an empirical basis. It is helpful to know what the possibilities are, but it does not give insight into how artificial intelligence is changing the face of portfolio management because of its lack of evidence.</w:t>
      </w:r>
    </w:p>
    <w:p w14:paraId="784E5096"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6F769508"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There is a clear need that is not yet being filled in a way that integrates technical, managerial, and regulatory insights. The specifics of how </w:t>
      </w:r>
      <w:proofErr w:type="spellStart"/>
      <w:r w:rsidRPr="00B1498B">
        <w:rPr>
          <w:rFonts w:ascii="Arial" w:hAnsi="Arial" w:cs="Arial"/>
          <w:kern w:val="0"/>
          <w14:ligatures w14:val="none"/>
        </w:rPr>
        <w:t>organizations</w:t>
      </w:r>
      <w:proofErr w:type="spellEnd"/>
      <w:r w:rsidRPr="00B1498B">
        <w:rPr>
          <w:rFonts w:ascii="Arial" w:hAnsi="Arial" w:cs="Arial"/>
          <w:kern w:val="0"/>
          <w14:ligatures w14:val="none"/>
        </w:rPr>
        <w:t xml:space="preserve"> in practice respond to AI, or how implications of future developments vary depending on context, are not yet being considered. It is to fill this need that the fourth research question is posed.</w:t>
      </w:r>
    </w:p>
    <w:p w14:paraId="33404E9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4512D17D"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b/>
          <w:bCs/>
          <w:kern w:val="0"/>
          <w14:ligatures w14:val="none"/>
        </w:rPr>
        <w:t>2.6 Synthesis of Literature and Overall Research Gap</w:t>
      </w:r>
    </w:p>
    <w:p w14:paraId="7DFB86D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356FFB09"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We have seen in the preceding sections the research on AI-based portfolio management answered through four research questions, superficially surveying research and highlighting significant gaps in research. We now </w:t>
      </w:r>
      <w:proofErr w:type="spellStart"/>
      <w:r w:rsidRPr="00B1498B">
        <w:rPr>
          <w:rFonts w:ascii="Arial" w:hAnsi="Arial" w:cs="Arial"/>
          <w:kern w:val="0"/>
          <w14:ligatures w14:val="none"/>
        </w:rPr>
        <w:t>synthesize</w:t>
      </w:r>
      <w:proofErr w:type="spellEnd"/>
      <w:r w:rsidRPr="00B1498B">
        <w:rPr>
          <w:rFonts w:ascii="Arial" w:hAnsi="Arial" w:cs="Arial"/>
          <w:kern w:val="0"/>
          <w14:ligatures w14:val="none"/>
        </w:rPr>
        <w:t xml:space="preserve"> all strands to identify overall research gaps.</w:t>
      </w:r>
    </w:p>
    <w:p w14:paraId="23FE4C88"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6DCAC316"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For the first research question, it has been evident from literature that artificial intelligence has disrupted the classical portfolio management process by fostering automation, analysis, and data-driven portfolio management. Research indicates that ML has the capability of processing large volumes of data, identifying non-linear </w:t>
      </w:r>
      <w:r w:rsidRPr="00B1498B">
        <w:rPr>
          <w:rFonts w:ascii="Arial" w:hAnsi="Arial" w:cs="Arial"/>
          <w:kern w:val="0"/>
          <w14:ligatures w14:val="none"/>
        </w:rPr>
        <w:lastRenderedPageBreak/>
        <w:t>relationships, and allowing portfolio adjustments more frequently than traditional approaches do (Gu et al., 2020; Heaton et al., 2017).</w:t>
      </w:r>
    </w:p>
    <w:p w14:paraId="16AB205A"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3E04CBD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However, the question remains as to whether all these developments add up to a real transformation or only incremental adjustments. One obvious flaw in all these efforts is the association between transformation and enhanced technical capabilities. Although greater precision in forecasting and enhanced risk-adjusted return performance are important, they only create a partial and incomplete understanding of the way in which transformation in portfolio management functions (</w:t>
      </w:r>
      <w:proofErr w:type="spellStart"/>
      <w:r w:rsidRPr="00B1498B">
        <w:rPr>
          <w:rFonts w:ascii="Arial" w:hAnsi="Arial" w:cs="Arial"/>
          <w:kern w:val="0"/>
          <w14:ligatures w14:val="none"/>
        </w:rPr>
        <w:t>Raisch</w:t>
      </w:r>
      <w:proofErr w:type="spellEnd"/>
      <w:r w:rsidRPr="00B1498B">
        <w:rPr>
          <w:rFonts w:ascii="Arial" w:hAnsi="Arial" w:cs="Arial"/>
          <w:kern w:val="0"/>
          <w14:ligatures w14:val="none"/>
        </w:rPr>
        <w:t xml:space="preserve"> and </w:t>
      </w:r>
      <w:proofErr w:type="spellStart"/>
      <w:r w:rsidRPr="00B1498B">
        <w:rPr>
          <w:rFonts w:ascii="Arial" w:hAnsi="Arial" w:cs="Arial"/>
          <w:kern w:val="0"/>
          <w14:ligatures w14:val="none"/>
        </w:rPr>
        <w:t>Krakowski</w:t>
      </w:r>
      <w:proofErr w:type="spellEnd"/>
      <w:r w:rsidRPr="00B1498B">
        <w:rPr>
          <w:rFonts w:ascii="Arial" w:hAnsi="Arial" w:cs="Arial"/>
          <w:kern w:val="0"/>
          <w14:ligatures w14:val="none"/>
        </w:rPr>
        <w:t>, 2021).</w:t>
      </w:r>
    </w:p>
    <w:p w14:paraId="590C4128"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462C7DC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In the second question, there are documented benefits as well as drawbacks in the literature. Among the documented benefits are improved analytical strength, efficiency, scalability, and diminished bias on the one hand, as supported empirically in various studies (Davenport and </w:t>
      </w:r>
      <w:proofErr w:type="spellStart"/>
      <w:r w:rsidRPr="00B1498B">
        <w:rPr>
          <w:rFonts w:ascii="Arial" w:hAnsi="Arial" w:cs="Arial"/>
          <w:kern w:val="0"/>
          <w14:ligatures w14:val="none"/>
        </w:rPr>
        <w:t>Ronanki</w:t>
      </w:r>
      <w:proofErr w:type="spellEnd"/>
      <w:r w:rsidRPr="00B1498B">
        <w:rPr>
          <w:rFonts w:ascii="Arial" w:hAnsi="Arial" w:cs="Arial"/>
          <w:kern w:val="0"/>
          <w14:ligatures w14:val="none"/>
        </w:rPr>
        <w:t xml:space="preserve">, 2018; Gu, Kelly, and </w:t>
      </w:r>
      <w:proofErr w:type="spellStart"/>
      <w:r w:rsidRPr="00B1498B">
        <w:rPr>
          <w:rFonts w:ascii="Arial" w:hAnsi="Arial" w:cs="Arial"/>
          <w:kern w:val="0"/>
          <w14:ligatures w14:val="none"/>
        </w:rPr>
        <w:t>Xiu</w:t>
      </w:r>
      <w:proofErr w:type="spellEnd"/>
      <w:r w:rsidRPr="00B1498B">
        <w:rPr>
          <w:rFonts w:ascii="Arial" w:hAnsi="Arial" w:cs="Arial"/>
          <w:kern w:val="0"/>
          <w14:ligatures w14:val="none"/>
        </w:rPr>
        <w:t>, 2020). However, the drawbacks of transparency, robustness, governance, and risk issues are accepted but not usually examined empirically in detail.</w:t>
      </w:r>
    </w:p>
    <w:p w14:paraId="33E180B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6D132B37"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One area where a marked imbalance exists is regarding the work that focuses on benefits versus the work that focuses on risks. Very few studies concentrate on risks regarding governance, ethics, or </w:t>
      </w:r>
      <w:proofErr w:type="spellStart"/>
      <w:r w:rsidRPr="00B1498B">
        <w:rPr>
          <w:rFonts w:ascii="Arial" w:hAnsi="Arial" w:cs="Arial"/>
          <w:kern w:val="0"/>
          <w14:ligatures w14:val="none"/>
        </w:rPr>
        <w:t>organizations</w:t>
      </w:r>
      <w:proofErr w:type="spellEnd"/>
      <w:r w:rsidRPr="00B1498B">
        <w:rPr>
          <w:rFonts w:ascii="Arial" w:hAnsi="Arial" w:cs="Arial"/>
          <w:kern w:val="0"/>
          <w14:ligatures w14:val="none"/>
        </w:rPr>
        <w:t>, which fall more on the secondary side. Very few studies consider benefits and risks simultaneously.</w:t>
      </w:r>
    </w:p>
    <w:p w14:paraId="136DD52B"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77979395"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To answer the third question, evidence confirms the piecemeal approach to research observed in the previous question. There is a certain acceptance that the advent of AI alters human portfolio managers' practice, but guidance on how authority to make decisions, accountability for them, and professional responsibility for human professionals is not readily available. Although the question about automation </w:t>
      </w:r>
      <w:proofErr w:type="spellStart"/>
      <w:r w:rsidRPr="00B1498B">
        <w:rPr>
          <w:rFonts w:ascii="Arial" w:hAnsi="Arial" w:cs="Arial"/>
          <w:kern w:val="0"/>
          <w14:ligatures w14:val="none"/>
        </w:rPr>
        <w:t>versusaugmentation</w:t>
      </w:r>
      <w:proofErr w:type="spellEnd"/>
      <w:r w:rsidRPr="00B1498B">
        <w:rPr>
          <w:rFonts w:ascii="Arial" w:hAnsi="Arial" w:cs="Arial"/>
          <w:kern w:val="0"/>
          <w14:ligatures w14:val="none"/>
        </w:rPr>
        <w:t xml:space="preserve"> makes for interesting reading, research in human-AI interaction is relatively scant (</w:t>
      </w:r>
      <w:proofErr w:type="spellStart"/>
      <w:r w:rsidRPr="00B1498B">
        <w:rPr>
          <w:rFonts w:ascii="Arial" w:hAnsi="Arial" w:cs="Arial"/>
          <w:kern w:val="0"/>
          <w14:ligatures w14:val="none"/>
        </w:rPr>
        <w:t>Jarrahi</w:t>
      </w:r>
      <w:proofErr w:type="spellEnd"/>
      <w:r w:rsidRPr="00B1498B">
        <w:rPr>
          <w:rFonts w:ascii="Arial" w:hAnsi="Arial" w:cs="Arial"/>
          <w:kern w:val="0"/>
          <w14:ligatures w14:val="none"/>
        </w:rPr>
        <w:t>, 2018).</w:t>
      </w:r>
    </w:p>
    <w:p w14:paraId="0D05A77B"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2CF6BFD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In most research models, human portfolio managers are normally considered as having final discretion, but most models hardly include aspects of how human portfolio managers may perform interpretation and override decisions by AI models. Responsibility becomes complicated in black box models by AI as it raises concerns regarding trust and compliance (Molnar, 2020; Baker and </w:t>
      </w:r>
      <w:proofErr w:type="spellStart"/>
      <w:r w:rsidRPr="00B1498B">
        <w:rPr>
          <w:rFonts w:ascii="Arial" w:hAnsi="Arial" w:cs="Arial"/>
          <w:kern w:val="0"/>
          <w14:ligatures w14:val="none"/>
        </w:rPr>
        <w:t>Dellaert</w:t>
      </w:r>
      <w:proofErr w:type="spellEnd"/>
      <w:r w:rsidRPr="00B1498B">
        <w:rPr>
          <w:rFonts w:ascii="Arial" w:hAnsi="Arial" w:cs="Arial"/>
          <w:kern w:val="0"/>
          <w14:ligatures w14:val="none"/>
        </w:rPr>
        <w:t>, 2018).</w:t>
      </w:r>
    </w:p>
    <w:p w14:paraId="1129C697"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0AB44688"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For research question number four, important information has been identified from the literature. Many resources contain speculation about future trends but are </w:t>
      </w:r>
      <w:proofErr w:type="spellStart"/>
      <w:r w:rsidRPr="00B1498B">
        <w:rPr>
          <w:rFonts w:ascii="Arial" w:hAnsi="Arial" w:cs="Arial"/>
          <w:kern w:val="0"/>
          <w14:ligatures w14:val="none"/>
        </w:rPr>
        <w:t>disorganized</w:t>
      </w:r>
      <w:proofErr w:type="spellEnd"/>
      <w:r w:rsidRPr="00B1498B">
        <w:rPr>
          <w:rFonts w:ascii="Arial" w:hAnsi="Arial" w:cs="Arial"/>
          <w:kern w:val="0"/>
          <w14:ligatures w14:val="none"/>
        </w:rPr>
        <w:t>. Performance/automation is covered in the finance literature, management studies address change management, whereas ethics literature points to concerns about fairness/accountability (</w:t>
      </w:r>
      <w:proofErr w:type="spellStart"/>
      <w:r w:rsidRPr="00B1498B">
        <w:rPr>
          <w:rFonts w:ascii="Arial" w:hAnsi="Arial" w:cs="Arial"/>
          <w:kern w:val="0"/>
          <w14:ligatures w14:val="none"/>
        </w:rPr>
        <w:t>Floridi</w:t>
      </w:r>
      <w:proofErr w:type="spellEnd"/>
      <w:r w:rsidRPr="00B1498B">
        <w:rPr>
          <w:rFonts w:ascii="Arial" w:hAnsi="Arial" w:cs="Arial"/>
          <w:kern w:val="0"/>
          <w14:ligatures w14:val="none"/>
        </w:rPr>
        <w:t xml:space="preserve"> et al., 2018). However, all these perspectives are seldom consolidated in the literature.</w:t>
      </w:r>
    </w:p>
    <w:p w14:paraId="4102814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18278C7E"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There is a paucity of research about the adoption process over time and in context. The predictive roles and automation trends remain untested as there is little opportunity for confirmation (or refutation) (Lo, 2017).</w:t>
      </w:r>
    </w:p>
    <w:p w14:paraId="40457A9E"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447DC5C2"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Weaving the threads together has shown that there are some obvious gaps. First of all, it has been noticed that there is an urgent need for research at an integrate level </w:t>
      </w:r>
      <w:r w:rsidRPr="00B1498B">
        <w:rPr>
          <w:rFonts w:ascii="Arial" w:hAnsi="Arial" w:cs="Arial"/>
          <w:kern w:val="0"/>
          <w14:ligatures w14:val="none"/>
        </w:rPr>
        <w:lastRenderedPageBreak/>
        <w:t xml:space="preserve">on portfolio management using AI from technical, managerial, </w:t>
      </w:r>
      <w:proofErr w:type="spellStart"/>
      <w:r w:rsidRPr="00B1498B">
        <w:rPr>
          <w:rFonts w:ascii="Arial" w:hAnsi="Arial" w:cs="Arial"/>
          <w:kern w:val="0"/>
          <w14:ligatures w14:val="none"/>
        </w:rPr>
        <w:t>organizational</w:t>
      </w:r>
      <w:proofErr w:type="spellEnd"/>
      <w:r w:rsidRPr="00B1498B">
        <w:rPr>
          <w:rFonts w:ascii="Arial" w:hAnsi="Arial" w:cs="Arial"/>
          <w:kern w:val="0"/>
          <w14:ligatures w14:val="none"/>
        </w:rPr>
        <w:t>, value, and regulatory perspectives. Second, it has been noticed that there is an inclination to focus on the performance of models at the cost of decision-making.</w:t>
      </w:r>
    </w:p>
    <w:p w14:paraId="28186C75"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4C059B32"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These gaps make way for the present study. Through addressing all the four research questions in one framework, the present dissertation aspires to provide a more rounded and nuanced view regarding the change in thinking brought by AI in the way portfolio managers work. More specifically, the study aspires to overcome limited views concerning performance evaluation only, look into the new shape that approaches will take, advantages and disadvantages surrounding AI approaches, and the new era for the human portfolio manager.</w:t>
      </w:r>
    </w:p>
    <w:p w14:paraId="0E1FAD1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703F788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This dissertation explicitly takes up limitations identified for research on AI in financial decision making and meets requirements for more context-considerate and empirical studies, as identified for AI-related research by </w:t>
      </w:r>
      <w:proofErr w:type="spellStart"/>
      <w:r w:rsidRPr="00B1498B">
        <w:rPr>
          <w:rFonts w:ascii="Arial" w:hAnsi="Arial" w:cs="Arial"/>
          <w:kern w:val="0"/>
          <w14:ligatures w14:val="none"/>
        </w:rPr>
        <w:t>Raisch</w:t>
      </w:r>
      <w:proofErr w:type="spellEnd"/>
      <w:r w:rsidRPr="00B1498B">
        <w:rPr>
          <w:rFonts w:ascii="Arial" w:hAnsi="Arial" w:cs="Arial"/>
          <w:kern w:val="0"/>
          <w14:ligatures w14:val="none"/>
        </w:rPr>
        <w:t xml:space="preserve"> and </w:t>
      </w:r>
      <w:proofErr w:type="spellStart"/>
      <w:r w:rsidRPr="00B1498B">
        <w:rPr>
          <w:rFonts w:ascii="Arial" w:hAnsi="Arial" w:cs="Arial"/>
          <w:kern w:val="0"/>
          <w14:ligatures w14:val="none"/>
        </w:rPr>
        <w:t>Krakowski</w:t>
      </w:r>
      <w:proofErr w:type="spellEnd"/>
      <w:r w:rsidRPr="00B1498B">
        <w:rPr>
          <w:rFonts w:ascii="Arial" w:hAnsi="Arial" w:cs="Arial"/>
          <w:kern w:val="0"/>
          <w14:ligatures w14:val="none"/>
        </w:rPr>
        <w:t xml:space="preserve"> (2021), Davenport &amp; </w:t>
      </w:r>
      <w:proofErr w:type="spellStart"/>
      <w:r w:rsidRPr="00B1498B">
        <w:rPr>
          <w:rFonts w:ascii="Arial" w:hAnsi="Arial" w:cs="Arial"/>
          <w:kern w:val="0"/>
          <w14:ligatures w14:val="none"/>
        </w:rPr>
        <w:t>Ronanki</w:t>
      </w:r>
      <w:proofErr w:type="spellEnd"/>
      <w:r w:rsidRPr="00B1498B">
        <w:rPr>
          <w:rFonts w:ascii="Arial" w:hAnsi="Arial" w:cs="Arial"/>
          <w:kern w:val="0"/>
          <w14:ligatures w14:val="none"/>
        </w:rPr>
        <w:t xml:space="preserve"> (2018). The research aims to support a discussion of AI-related portfolio management not only theoretically but practically too.</w:t>
      </w:r>
    </w:p>
    <w:p w14:paraId="4E00EACD" w14:textId="77777777" w:rsidR="00B1498B" w:rsidRPr="00B1498B" w:rsidRDefault="00B1498B" w:rsidP="00B1498B">
      <w:pPr>
        <w:spacing w:after="0" w:line="240" w:lineRule="auto"/>
        <w:rPr>
          <w:rFonts w:ascii="Arial" w:hAnsi="Arial" w:cs="Arial"/>
          <w:kern w:val="0"/>
          <w14:ligatures w14:val="none"/>
        </w:rPr>
      </w:pPr>
    </w:p>
    <w:p w14:paraId="143CA70C" w14:textId="77777777" w:rsidR="00B1498B" w:rsidRPr="00DD4FC3" w:rsidRDefault="00B1498B" w:rsidP="00B1498B">
      <w:pPr>
        <w:spacing w:after="0" w:line="240" w:lineRule="auto"/>
        <w:rPr>
          <w:rFonts w:ascii="Arial" w:hAnsi="Arial" w:cs="Arial"/>
          <w:b/>
          <w:bCs/>
          <w:kern w:val="0"/>
          <w14:ligatures w14:val="none"/>
        </w:rPr>
      </w:pPr>
      <w:r w:rsidRPr="00DD4FC3">
        <w:rPr>
          <w:rFonts w:ascii="Arial" w:hAnsi="Arial" w:cs="Arial"/>
          <w:b/>
          <w:bCs/>
          <w:kern w:val="0"/>
          <w14:ligatures w14:val="none"/>
        </w:rPr>
        <w:t>CHAPTER 3: RESEARCH METHODOLOGY</w:t>
      </w:r>
    </w:p>
    <w:p w14:paraId="75E13266" w14:textId="77777777" w:rsidR="00B1498B" w:rsidRPr="00DD4FC3" w:rsidRDefault="00B1498B" w:rsidP="00B1498B">
      <w:pPr>
        <w:spacing w:after="0" w:line="240" w:lineRule="auto"/>
        <w:rPr>
          <w:rFonts w:ascii="Arial" w:hAnsi="Arial" w:cs="Arial"/>
          <w:b/>
          <w:bCs/>
          <w:kern w:val="0"/>
          <w14:ligatures w14:val="none"/>
        </w:rPr>
      </w:pPr>
    </w:p>
    <w:p w14:paraId="5B57785A" w14:textId="77777777" w:rsidR="00B1498B" w:rsidRPr="00DD4FC3" w:rsidRDefault="00B1498B" w:rsidP="00B1498B">
      <w:pPr>
        <w:spacing w:after="0" w:line="240" w:lineRule="auto"/>
        <w:rPr>
          <w:rFonts w:ascii="Arial" w:hAnsi="Arial" w:cs="Arial"/>
          <w:b/>
          <w:bCs/>
          <w:kern w:val="0"/>
          <w14:ligatures w14:val="none"/>
        </w:rPr>
      </w:pPr>
      <w:r w:rsidRPr="00DD4FC3">
        <w:rPr>
          <w:rFonts w:ascii="Arial" w:hAnsi="Arial" w:cs="Arial"/>
          <w:b/>
          <w:bCs/>
          <w:kern w:val="0"/>
          <w14:ligatures w14:val="none"/>
        </w:rPr>
        <w:t>3.1 Introduction</w:t>
      </w:r>
    </w:p>
    <w:p w14:paraId="45B0F3EE" w14:textId="77777777" w:rsidR="00B1498B" w:rsidRPr="00DD4FC3" w:rsidRDefault="00B1498B" w:rsidP="00B1498B">
      <w:pPr>
        <w:spacing w:after="0" w:line="240" w:lineRule="auto"/>
        <w:rPr>
          <w:rFonts w:ascii="Arial" w:hAnsi="Arial" w:cs="Arial"/>
          <w:b/>
          <w:bCs/>
          <w:kern w:val="0"/>
          <w14:ligatures w14:val="none"/>
        </w:rPr>
      </w:pPr>
      <w:r w:rsidRPr="00DD4FC3">
        <w:rPr>
          <w:rFonts w:ascii="Arial" w:hAnsi="Arial" w:cs="Arial"/>
          <w:b/>
          <w:bCs/>
          <w:kern w:val="0"/>
          <w14:ligatures w14:val="none"/>
        </w:rPr>
        <w:t> </w:t>
      </w:r>
    </w:p>
    <w:p w14:paraId="308AC622" w14:textId="77777777" w:rsidR="00B1498B" w:rsidRPr="00B1498B" w:rsidRDefault="00B1498B" w:rsidP="00B1498B">
      <w:pPr>
        <w:spacing w:after="0" w:line="240" w:lineRule="auto"/>
        <w:rPr>
          <w:rFonts w:ascii="Arial" w:hAnsi="Arial" w:cs="Arial"/>
          <w:kern w:val="0"/>
          <w14:ligatures w14:val="none"/>
        </w:rPr>
      </w:pPr>
    </w:p>
    <w:p w14:paraId="56DFC39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This chapter will outline and justify the research methodology employed in this dissertation, which focuses on the impact of Artificial Intelligence (AI) on portfolio management. The objectives of this research are </w:t>
      </w:r>
      <w:proofErr w:type="spellStart"/>
      <w:r w:rsidRPr="00B1498B">
        <w:rPr>
          <w:rFonts w:ascii="Arial" w:hAnsi="Arial" w:cs="Arial"/>
          <w:kern w:val="0"/>
          <w14:ligatures w14:val="none"/>
        </w:rPr>
        <w:t>centered</w:t>
      </w:r>
      <w:proofErr w:type="spellEnd"/>
      <w:r w:rsidRPr="00B1498B">
        <w:rPr>
          <w:rFonts w:ascii="Arial" w:hAnsi="Arial" w:cs="Arial"/>
          <w:kern w:val="0"/>
          <w14:ligatures w14:val="none"/>
        </w:rPr>
        <w:t xml:space="preserve"> around the development of a critical and theory-based understanding of the impact of AI on conventional investment theories, decision-making processes, and risk management, as well as the role of the portfolio manager. These objectives require an analysis of the impact of AI on portfolio management, which cannot be achieved through quantitative methods. Therefore, this research aims at developing a multidimensional understanding of the concepts and theories of finance, technology, and management.</w:t>
      </w:r>
    </w:p>
    <w:p w14:paraId="615E7AE0" w14:textId="77777777" w:rsidR="00B1498B" w:rsidRPr="00B1498B" w:rsidRDefault="00B1498B" w:rsidP="00B1498B">
      <w:pPr>
        <w:spacing w:after="0" w:line="240" w:lineRule="auto"/>
        <w:rPr>
          <w:rFonts w:ascii="Arial" w:hAnsi="Arial" w:cs="Arial"/>
          <w:kern w:val="0"/>
          <w14:ligatures w14:val="none"/>
        </w:rPr>
      </w:pPr>
    </w:p>
    <w:p w14:paraId="009CBE1E"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Instead of relying on the generation of primary data through various research methods, this research focuses more on the synthesis of concepts and theories through secondary research. Modern portfolio management, particularly in an AI-driven environment, is an interdisciplinary concept that combines concepts and theories of finance, data science, and management. These concepts and theories must be </w:t>
      </w:r>
      <w:proofErr w:type="spellStart"/>
      <w:r w:rsidRPr="00B1498B">
        <w:rPr>
          <w:rFonts w:ascii="Arial" w:hAnsi="Arial" w:cs="Arial"/>
          <w:kern w:val="0"/>
          <w14:ligatures w14:val="none"/>
        </w:rPr>
        <w:t>synthesized</w:t>
      </w:r>
      <w:proofErr w:type="spellEnd"/>
      <w:r w:rsidRPr="00B1498B">
        <w:rPr>
          <w:rFonts w:ascii="Arial" w:hAnsi="Arial" w:cs="Arial"/>
          <w:kern w:val="0"/>
          <w14:ligatures w14:val="none"/>
        </w:rPr>
        <w:t xml:space="preserve"> and combined in order to develop an understanding of the interface of AI’s computational abilities and behavioural, ethical, and institutional aspects of investment management.</w:t>
      </w:r>
    </w:p>
    <w:p w14:paraId="1836371A" w14:textId="77777777" w:rsidR="00B1498B" w:rsidRPr="00B1498B" w:rsidRDefault="00B1498B" w:rsidP="00B1498B">
      <w:pPr>
        <w:spacing w:after="0" w:line="240" w:lineRule="auto"/>
        <w:rPr>
          <w:rFonts w:ascii="Arial" w:hAnsi="Arial" w:cs="Arial"/>
          <w:kern w:val="0"/>
          <w14:ligatures w14:val="none"/>
        </w:rPr>
      </w:pPr>
    </w:p>
    <w:p w14:paraId="72ECAEBE"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The use of primary data collection methods for this research will be limited in scope and applicability. AI’s role in decision-making is a complex process, and direct observation of this process in real-world </w:t>
      </w:r>
      <w:proofErr w:type="spellStart"/>
      <w:r w:rsidRPr="00B1498B">
        <w:rPr>
          <w:rFonts w:ascii="Arial" w:hAnsi="Arial" w:cs="Arial"/>
          <w:kern w:val="0"/>
          <w14:ligatures w14:val="none"/>
        </w:rPr>
        <w:t>organizations</w:t>
      </w:r>
      <w:proofErr w:type="spellEnd"/>
      <w:r w:rsidRPr="00B1498B">
        <w:rPr>
          <w:rFonts w:ascii="Arial" w:hAnsi="Arial" w:cs="Arial"/>
          <w:kern w:val="0"/>
          <w14:ligatures w14:val="none"/>
        </w:rPr>
        <w:t xml:space="preserve"> is not possible for an independent researcher. Therefore, this research will rely on the use of literature as a method of data collection, which will enable the researcher to develop a broader and more comprehensive understanding of the topic through the use of established theories and concepts.</w:t>
      </w:r>
    </w:p>
    <w:p w14:paraId="7CF8B39B" w14:textId="77777777" w:rsidR="00B1498B" w:rsidRPr="00B1498B" w:rsidRDefault="00B1498B" w:rsidP="00B1498B">
      <w:pPr>
        <w:spacing w:after="0" w:line="240" w:lineRule="auto"/>
        <w:rPr>
          <w:rFonts w:ascii="Arial" w:hAnsi="Arial" w:cs="Arial"/>
          <w:kern w:val="0"/>
          <w14:ligatures w14:val="none"/>
        </w:rPr>
      </w:pPr>
    </w:p>
    <w:p w14:paraId="6C0F3E36"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This chapter will outline the research philosophy, epistemological and ontological assumptions, research approach, design, data collection methods, literature search method, analysis, consideration of reliability and validity, ethical considerations, and limitations of the research design.</w:t>
      </w:r>
    </w:p>
    <w:p w14:paraId="1FD29607" w14:textId="77777777" w:rsidR="00B1498B" w:rsidRPr="00B1498B" w:rsidRDefault="00B1498B" w:rsidP="00B1498B">
      <w:pPr>
        <w:spacing w:after="0" w:line="240" w:lineRule="auto"/>
        <w:rPr>
          <w:rFonts w:ascii="Arial" w:hAnsi="Arial" w:cs="Arial"/>
          <w:kern w:val="0"/>
          <w14:ligatures w14:val="none"/>
        </w:rPr>
      </w:pPr>
    </w:p>
    <w:p w14:paraId="6CD2607C" w14:textId="77777777" w:rsidR="00B1498B" w:rsidRPr="00DD4FC3" w:rsidRDefault="00B1498B" w:rsidP="00B1498B">
      <w:pPr>
        <w:spacing w:after="0" w:line="240" w:lineRule="auto"/>
        <w:rPr>
          <w:rFonts w:ascii="Arial" w:hAnsi="Arial" w:cs="Arial"/>
          <w:b/>
          <w:bCs/>
          <w:kern w:val="0"/>
          <w14:ligatures w14:val="none"/>
        </w:rPr>
      </w:pPr>
      <w:r w:rsidRPr="00DD4FC3">
        <w:rPr>
          <w:rFonts w:ascii="Arial" w:hAnsi="Arial" w:cs="Arial"/>
          <w:b/>
          <w:bCs/>
          <w:kern w:val="0"/>
          <w14:ligatures w14:val="none"/>
        </w:rPr>
        <w:t>3.2 Research Philosophy</w:t>
      </w:r>
    </w:p>
    <w:p w14:paraId="5DCC5BFF" w14:textId="77777777" w:rsidR="00B1498B" w:rsidRPr="00B1498B" w:rsidRDefault="00B1498B" w:rsidP="00B1498B">
      <w:pPr>
        <w:spacing w:after="0" w:line="240" w:lineRule="auto"/>
        <w:rPr>
          <w:rFonts w:ascii="Arial" w:hAnsi="Arial" w:cs="Arial"/>
          <w:kern w:val="0"/>
          <w14:ligatures w14:val="none"/>
        </w:rPr>
      </w:pPr>
    </w:p>
    <w:p w14:paraId="03F23582"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Philosophical positioning provides the foundation for the entire research process. It determines how we perceive reality (ontology), how we can know it (epistemology), and how the logic of these concepts relates to each other (Saunders, Lewis and </w:t>
      </w:r>
      <w:proofErr w:type="spellStart"/>
      <w:r w:rsidRPr="00B1498B">
        <w:rPr>
          <w:rFonts w:ascii="Arial" w:hAnsi="Arial" w:cs="Arial"/>
          <w:kern w:val="0"/>
          <w14:ligatures w14:val="none"/>
        </w:rPr>
        <w:t>Thornhill</w:t>
      </w:r>
      <w:proofErr w:type="spellEnd"/>
      <w:r w:rsidRPr="00B1498B">
        <w:rPr>
          <w:rFonts w:ascii="Arial" w:hAnsi="Arial" w:cs="Arial"/>
          <w:kern w:val="0"/>
          <w14:ligatures w14:val="none"/>
        </w:rPr>
        <w:t>, 2019).</w:t>
      </w:r>
    </w:p>
    <w:p w14:paraId="7DFB76F8" w14:textId="77777777" w:rsidR="00B1498B" w:rsidRPr="00B1498B" w:rsidRDefault="00B1498B" w:rsidP="00B1498B">
      <w:pPr>
        <w:spacing w:after="0" w:line="240" w:lineRule="auto"/>
        <w:rPr>
          <w:rFonts w:ascii="Arial" w:hAnsi="Arial" w:cs="Arial"/>
          <w:kern w:val="0"/>
          <w14:ligatures w14:val="none"/>
        </w:rPr>
      </w:pPr>
    </w:p>
    <w:p w14:paraId="330FF185"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As this dissertation challenges the how and why of AI’s impact on traditional financial decision-making, rather than simply whether, it takes an </w:t>
      </w:r>
      <w:proofErr w:type="spellStart"/>
      <w:r w:rsidRPr="00B1498B">
        <w:rPr>
          <w:rFonts w:ascii="Arial" w:hAnsi="Arial" w:cs="Arial"/>
          <w:kern w:val="0"/>
          <w14:ligatures w14:val="none"/>
        </w:rPr>
        <w:t>interpretivist</w:t>
      </w:r>
      <w:proofErr w:type="spellEnd"/>
      <w:r w:rsidRPr="00B1498B">
        <w:rPr>
          <w:rFonts w:ascii="Arial" w:hAnsi="Arial" w:cs="Arial"/>
          <w:kern w:val="0"/>
          <w14:ligatures w14:val="none"/>
        </w:rPr>
        <w:t xml:space="preserve"> approach to knowledge and a constructivist approach to reality.</w:t>
      </w:r>
    </w:p>
    <w:p w14:paraId="05B144AD" w14:textId="77777777" w:rsidR="00B1498B" w:rsidRPr="00B1498B" w:rsidRDefault="00B1498B" w:rsidP="00B1498B">
      <w:pPr>
        <w:spacing w:after="0" w:line="240" w:lineRule="auto"/>
        <w:rPr>
          <w:rFonts w:ascii="Arial" w:hAnsi="Arial" w:cs="Arial"/>
          <w:kern w:val="0"/>
          <w14:ligatures w14:val="none"/>
        </w:rPr>
      </w:pPr>
    </w:p>
    <w:p w14:paraId="7CA44DA7" w14:textId="77777777" w:rsidR="00B1498B" w:rsidRPr="00DD4FC3" w:rsidRDefault="00B1498B" w:rsidP="00B1498B">
      <w:pPr>
        <w:spacing w:after="0" w:line="240" w:lineRule="auto"/>
        <w:rPr>
          <w:rFonts w:ascii="Arial" w:hAnsi="Arial" w:cs="Arial"/>
          <w:b/>
          <w:bCs/>
          <w:kern w:val="0"/>
          <w14:ligatures w14:val="none"/>
        </w:rPr>
      </w:pPr>
      <w:r w:rsidRPr="00DD4FC3">
        <w:rPr>
          <w:rFonts w:ascii="Arial" w:hAnsi="Arial" w:cs="Arial"/>
          <w:b/>
          <w:bCs/>
          <w:kern w:val="0"/>
          <w14:ligatures w14:val="none"/>
        </w:rPr>
        <w:t>3.2.1 Epistemological Position</w:t>
      </w:r>
    </w:p>
    <w:p w14:paraId="4643F156" w14:textId="77777777" w:rsidR="00B1498B" w:rsidRPr="00B1498B" w:rsidRDefault="00B1498B" w:rsidP="00B1498B">
      <w:pPr>
        <w:spacing w:after="0" w:line="240" w:lineRule="auto"/>
        <w:rPr>
          <w:rFonts w:ascii="Arial" w:hAnsi="Arial" w:cs="Arial"/>
          <w:kern w:val="0"/>
          <w14:ligatures w14:val="none"/>
        </w:rPr>
      </w:pPr>
    </w:p>
    <w:p w14:paraId="378E38D9"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Epistemology is concerned with what constitutes valid knowledge and how it is acquired. The positivist approach, commonly employed in economics, asserts the existence of reality and its measurable expression in numbers. Traditional theories such as Modern Portfolio Theory (Markowitz, 1952) and the Capital Asset Pricing Model (Sharpe, 1964) assume rational agents and measurable relationships between variables.</w:t>
      </w:r>
    </w:p>
    <w:p w14:paraId="6627B70B" w14:textId="77777777" w:rsidR="00B1498B" w:rsidRPr="00B1498B" w:rsidRDefault="00B1498B" w:rsidP="00B1498B">
      <w:pPr>
        <w:spacing w:after="0" w:line="240" w:lineRule="auto"/>
        <w:rPr>
          <w:rFonts w:ascii="Arial" w:hAnsi="Arial" w:cs="Arial"/>
          <w:kern w:val="0"/>
          <w14:ligatures w14:val="none"/>
        </w:rPr>
      </w:pPr>
    </w:p>
    <w:p w14:paraId="1CA6158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However, the involvement of AI in portfolio management upsets this tidy and linear view of the world. Modern financial choices rely not only on computer algorithms and numbers but also on the interpretation of AI outcomes, governance, and ethics. The effectiveness of AI systems relies on model efficiency, data efficiency, and their usability, which involve subjective aspects (</w:t>
      </w:r>
      <w:proofErr w:type="spellStart"/>
      <w:r w:rsidRPr="00B1498B">
        <w:rPr>
          <w:rFonts w:ascii="Arial" w:hAnsi="Arial" w:cs="Arial"/>
          <w:kern w:val="0"/>
          <w14:ligatures w14:val="none"/>
        </w:rPr>
        <w:t>Jarrahi</w:t>
      </w:r>
      <w:proofErr w:type="spellEnd"/>
      <w:r w:rsidRPr="00B1498B">
        <w:rPr>
          <w:rFonts w:ascii="Arial" w:hAnsi="Arial" w:cs="Arial"/>
          <w:kern w:val="0"/>
          <w14:ligatures w14:val="none"/>
        </w:rPr>
        <w:t>, 2018).</w:t>
      </w:r>
    </w:p>
    <w:p w14:paraId="2A940760" w14:textId="77777777" w:rsidR="00B1498B" w:rsidRPr="00B1498B" w:rsidRDefault="00B1498B" w:rsidP="00B1498B">
      <w:pPr>
        <w:spacing w:after="0" w:line="240" w:lineRule="auto"/>
        <w:rPr>
          <w:rFonts w:ascii="Arial" w:hAnsi="Arial" w:cs="Arial"/>
          <w:kern w:val="0"/>
          <w14:ligatures w14:val="none"/>
        </w:rPr>
      </w:pPr>
    </w:p>
    <w:p w14:paraId="0BEBBDFA"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An </w:t>
      </w:r>
      <w:proofErr w:type="spellStart"/>
      <w:r w:rsidRPr="00B1498B">
        <w:rPr>
          <w:rFonts w:ascii="Arial" w:hAnsi="Arial" w:cs="Arial"/>
          <w:kern w:val="0"/>
          <w14:ligatures w14:val="none"/>
        </w:rPr>
        <w:t>interpretivist</w:t>
      </w:r>
      <w:proofErr w:type="spellEnd"/>
      <w:r w:rsidRPr="00B1498B">
        <w:rPr>
          <w:rFonts w:ascii="Arial" w:hAnsi="Arial" w:cs="Arial"/>
          <w:kern w:val="0"/>
          <w14:ligatures w14:val="none"/>
        </w:rPr>
        <w:t xml:space="preserve"> approach acknowledges that financial decision-making is situated in a social and institutional context in which meaning is made by individuals. Researching “AI transformation” means researching the language and practices of finance professionals and how they make sense of what they observe. This approach is useful for a qualitative evaluation of intangible concepts such as “trust,” “accountability,” and “human-machine collaboration.”</w:t>
      </w:r>
    </w:p>
    <w:p w14:paraId="6DE3D9F6" w14:textId="77777777" w:rsidR="00B1498B" w:rsidRPr="00B1498B" w:rsidRDefault="00B1498B" w:rsidP="00B1498B">
      <w:pPr>
        <w:spacing w:after="0" w:line="240" w:lineRule="auto"/>
        <w:rPr>
          <w:rFonts w:ascii="Arial" w:hAnsi="Arial" w:cs="Arial"/>
          <w:kern w:val="0"/>
          <w14:ligatures w14:val="none"/>
        </w:rPr>
      </w:pPr>
    </w:p>
    <w:p w14:paraId="592DB0C5"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This worldview corresponds with the questions that guide this research: How does AI transform portfolio practices? How does it transform human expertise? How does it transform risk governance?</w:t>
      </w:r>
    </w:p>
    <w:p w14:paraId="48E35FE4" w14:textId="77777777" w:rsidR="00B1498B" w:rsidRPr="00B1498B" w:rsidRDefault="00B1498B" w:rsidP="00B1498B">
      <w:pPr>
        <w:spacing w:after="0" w:line="240" w:lineRule="auto"/>
        <w:rPr>
          <w:rFonts w:ascii="Arial" w:hAnsi="Arial" w:cs="Arial"/>
          <w:kern w:val="0"/>
          <w14:ligatures w14:val="none"/>
        </w:rPr>
      </w:pPr>
    </w:p>
    <w:p w14:paraId="55E27E00" w14:textId="77777777" w:rsidR="00B1498B" w:rsidRPr="000377C1" w:rsidRDefault="00B1498B" w:rsidP="00B1498B">
      <w:pPr>
        <w:spacing w:after="0" w:line="240" w:lineRule="auto"/>
        <w:rPr>
          <w:rFonts w:ascii="Arial" w:hAnsi="Arial" w:cs="Arial"/>
          <w:b/>
          <w:bCs/>
          <w:kern w:val="0"/>
          <w14:ligatures w14:val="none"/>
        </w:rPr>
      </w:pPr>
      <w:r w:rsidRPr="000377C1">
        <w:rPr>
          <w:rFonts w:ascii="Arial" w:hAnsi="Arial" w:cs="Arial"/>
          <w:b/>
          <w:bCs/>
          <w:kern w:val="0"/>
          <w14:ligatures w14:val="none"/>
        </w:rPr>
        <w:t>3.2.2 Ontological Position</w:t>
      </w:r>
    </w:p>
    <w:p w14:paraId="6D08AD79" w14:textId="77777777" w:rsidR="00B1498B" w:rsidRPr="000377C1" w:rsidRDefault="00B1498B" w:rsidP="00B1498B">
      <w:pPr>
        <w:spacing w:after="0" w:line="240" w:lineRule="auto"/>
        <w:rPr>
          <w:rFonts w:ascii="Arial" w:hAnsi="Arial" w:cs="Arial"/>
          <w:b/>
          <w:bCs/>
          <w:kern w:val="0"/>
          <w14:ligatures w14:val="none"/>
        </w:rPr>
      </w:pPr>
    </w:p>
    <w:p w14:paraId="00F3F53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Ontology refers to assumptions about existence. The constructivist ontology argues that multiple realities are constructed through social and contextual processes. For finance professionals, “risk” or “performance” is not an objective numerical truth but is interpreted in different ways by regulators, analysts, and clients.</w:t>
      </w:r>
    </w:p>
    <w:p w14:paraId="2A140FC9" w14:textId="77777777" w:rsidR="00B1498B" w:rsidRPr="00B1498B" w:rsidRDefault="00B1498B" w:rsidP="00B1498B">
      <w:pPr>
        <w:spacing w:after="0" w:line="240" w:lineRule="auto"/>
        <w:rPr>
          <w:rFonts w:ascii="Arial" w:hAnsi="Arial" w:cs="Arial"/>
          <w:kern w:val="0"/>
          <w14:ligatures w14:val="none"/>
        </w:rPr>
      </w:pPr>
    </w:p>
    <w:p w14:paraId="5EAE57B4"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lastRenderedPageBreak/>
        <w:t xml:space="preserve">This is in contrast to the objectivist approach that is typical of classical economics, which posits the existence of a stable and rational market reality. The constructivist approach </w:t>
      </w:r>
      <w:proofErr w:type="spellStart"/>
      <w:r w:rsidRPr="00B1498B">
        <w:rPr>
          <w:rFonts w:ascii="Arial" w:hAnsi="Arial" w:cs="Arial"/>
          <w:kern w:val="0"/>
          <w14:ligatures w14:val="none"/>
        </w:rPr>
        <w:t>recognizes</w:t>
      </w:r>
      <w:proofErr w:type="spellEnd"/>
      <w:r w:rsidRPr="00B1498B">
        <w:rPr>
          <w:rFonts w:ascii="Arial" w:hAnsi="Arial" w:cs="Arial"/>
          <w:kern w:val="0"/>
          <w14:ligatures w14:val="none"/>
        </w:rPr>
        <w:t xml:space="preserve"> that beliefs about the potential and limitations of AI are mediated by </w:t>
      </w:r>
      <w:proofErr w:type="spellStart"/>
      <w:r w:rsidRPr="00B1498B">
        <w:rPr>
          <w:rFonts w:ascii="Arial" w:hAnsi="Arial" w:cs="Arial"/>
          <w:kern w:val="0"/>
          <w14:ligatures w14:val="none"/>
        </w:rPr>
        <w:t>organizational</w:t>
      </w:r>
      <w:proofErr w:type="spellEnd"/>
      <w:r w:rsidRPr="00B1498B">
        <w:rPr>
          <w:rFonts w:ascii="Arial" w:hAnsi="Arial" w:cs="Arial"/>
          <w:kern w:val="0"/>
          <w14:ligatures w14:val="none"/>
        </w:rPr>
        <w:t xml:space="preserve"> culture, individual prejudices, and institutional imperatives.</w:t>
      </w:r>
    </w:p>
    <w:p w14:paraId="616776E2" w14:textId="77777777" w:rsidR="00B1498B" w:rsidRPr="00B1498B" w:rsidRDefault="00B1498B" w:rsidP="00B1498B">
      <w:pPr>
        <w:spacing w:after="0" w:line="240" w:lineRule="auto"/>
        <w:rPr>
          <w:rFonts w:ascii="Arial" w:hAnsi="Arial" w:cs="Arial"/>
          <w:kern w:val="0"/>
          <w14:ligatures w14:val="none"/>
        </w:rPr>
      </w:pPr>
    </w:p>
    <w:p w14:paraId="5948A034"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In researching the effect of AI on portfolio management, constructivism provides a framework to understand “transformation” as a process that is negotiated among technology, actors, and institutions.</w:t>
      </w:r>
    </w:p>
    <w:p w14:paraId="5236DE81" w14:textId="77777777" w:rsidR="00B1498B" w:rsidRPr="00B1498B" w:rsidRDefault="00B1498B" w:rsidP="00B1498B">
      <w:pPr>
        <w:spacing w:after="0" w:line="240" w:lineRule="auto"/>
        <w:rPr>
          <w:rFonts w:ascii="Arial" w:hAnsi="Arial" w:cs="Arial"/>
          <w:kern w:val="0"/>
          <w14:ligatures w14:val="none"/>
        </w:rPr>
      </w:pPr>
    </w:p>
    <w:p w14:paraId="1E02DF1F" w14:textId="77777777" w:rsidR="00B1498B" w:rsidRPr="000377C1" w:rsidRDefault="00B1498B" w:rsidP="00B1498B">
      <w:pPr>
        <w:spacing w:after="0" w:line="240" w:lineRule="auto"/>
        <w:rPr>
          <w:rFonts w:ascii="Arial" w:hAnsi="Arial" w:cs="Arial"/>
          <w:b/>
          <w:bCs/>
          <w:kern w:val="0"/>
          <w14:ligatures w14:val="none"/>
        </w:rPr>
      </w:pPr>
      <w:r w:rsidRPr="000377C1">
        <w:rPr>
          <w:rFonts w:ascii="Arial" w:hAnsi="Arial" w:cs="Arial"/>
          <w:b/>
          <w:bCs/>
          <w:kern w:val="0"/>
          <w14:ligatures w14:val="none"/>
        </w:rPr>
        <w:t>3.3 Research Approach</w:t>
      </w:r>
    </w:p>
    <w:p w14:paraId="6F365D15" w14:textId="77777777" w:rsidR="00B1498B" w:rsidRPr="00B1498B" w:rsidRDefault="00B1498B" w:rsidP="00B1498B">
      <w:pPr>
        <w:spacing w:after="0" w:line="240" w:lineRule="auto"/>
        <w:rPr>
          <w:rFonts w:ascii="Arial" w:hAnsi="Arial" w:cs="Arial"/>
          <w:kern w:val="0"/>
          <w14:ligatures w14:val="none"/>
        </w:rPr>
      </w:pPr>
    </w:p>
    <w:p w14:paraId="139DF102"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This research follows an inductive approach, allowing patterns from existing research to inform the theory. Inductive research is appropriate for a landscape where knowledge is still being developed, where there isn’t an agreed-upon theory yet—exactly where AI and finance meet.</w:t>
      </w:r>
    </w:p>
    <w:p w14:paraId="2D338F4D" w14:textId="77777777" w:rsidR="00B1498B" w:rsidRPr="00B1498B" w:rsidRDefault="00B1498B" w:rsidP="00B1498B">
      <w:pPr>
        <w:spacing w:after="0" w:line="240" w:lineRule="auto"/>
        <w:rPr>
          <w:rFonts w:ascii="Arial" w:hAnsi="Arial" w:cs="Arial"/>
          <w:kern w:val="0"/>
          <w14:ligatures w14:val="none"/>
        </w:rPr>
      </w:pPr>
    </w:p>
    <w:p w14:paraId="2E0D51F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While deduction tests hypotheses based on theory, induction develops new ideas by combining findings from various real-world settings (</w:t>
      </w:r>
      <w:proofErr w:type="spellStart"/>
      <w:r w:rsidRPr="00B1498B">
        <w:rPr>
          <w:rFonts w:ascii="Arial" w:hAnsi="Arial" w:cs="Arial"/>
          <w:kern w:val="0"/>
          <w14:ligatures w14:val="none"/>
        </w:rPr>
        <w:t>Bryman</w:t>
      </w:r>
      <w:proofErr w:type="spellEnd"/>
      <w:r w:rsidRPr="00B1498B">
        <w:rPr>
          <w:rFonts w:ascii="Arial" w:hAnsi="Arial" w:cs="Arial"/>
          <w:kern w:val="0"/>
          <w14:ligatures w14:val="none"/>
        </w:rPr>
        <w:t xml:space="preserve">, 2016). The literature reviewed in Chapters 1 and 2 indicates that AI impacts portfolio management in several ways: new </w:t>
      </w:r>
      <w:proofErr w:type="spellStart"/>
      <w:r w:rsidRPr="00B1498B">
        <w:rPr>
          <w:rFonts w:ascii="Arial" w:hAnsi="Arial" w:cs="Arial"/>
          <w:kern w:val="0"/>
          <w14:ligatures w14:val="none"/>
        </w:rPr>
        <w:t>modeling</w:t>
      </w:r>
      <w:proofErr w:type="spellEnd"/>
      <w:r w:rsidRPr="00B1498B">
        <w:rPr>
          <w:rFonts w:ascii="Arial" w:hAnsi="Arial" w:cs="Arial"/>
          <w:kern w:val="0"/>
          <w14:ligatures w14:val="none"/>
        </w:rPr>
        <w:t xml:space="preserve"> approaches, new management styles, and new ethics debates.</w:t>
      </w:r>
    </w:p>
    <w:p w14:paraId="500D63A4" w14:textId="77777777" w:rsidR="00B1498B" w:rsidRPr="00B1498B" w:rsidRDefault="00B1498B" w:rsidP="00B1498B">
      <w:pPr>
        <w:spacing w:after="0" w:line="240" w:lineRule="auto"/>
        <w:rPr>
          <w:rFonts w:ascii="Arial" w:hAnsi="Arial" w:cs="Arial"/>
          <w:kern w:val="0"/>
          <w14:ligatures w14:val="none"/>
        </w:rPr>
      </w:pPr>
    </w:p>
    <w:p w14:paraId="2CB4634B"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The inductive approach allows this research to combine ideas from financial economics, </w:t>
      </w:r>
      <w:proofErr w:type="spellStart"/>
      <w:r w:rsidRPr="00B1498B">
        <w:rPr>
          <w:rFonts w:ascii="Arial" w:hAnsi="Arial" w:cs="Arial"/>
          <w:kern w:val="0"/>
          <w14:ligatures w14:val="none"/>
        </w:rPr>
        <w:t>behavioral</w:t>
      </w:r>
      <w:proofErr w:type="spellEnd"/>
      <w:r w:rsidRPr="00B1498B">
        <w:rPr>
          <w:rFonts w:ascii="Arial" w:hAnsi="Arial" w:cs="Arial"/>
          <w:kern w:val="0"/>
          <w14:ligatures w14:val="none"/>
        </w:rPr>
        <w:t xml:space="preserve"> finance, and </w:t>
      </w:r>
      <w:proofErr w:type="spellStart"/>
      <w:r w:rsidRPr="00B1498B">
        <w:rPr>
          <w:rFonts w:ascii="Arial" w:hAnsi="Arial" w:cs="Arial"/>
          <w:kern w:val="0"/>
          <w14:ligatures w14:val="none"/>
        </w:rPr>
        <w:t>organizational</w:t>
      </w:r>
      <w:proofErr w:type="spellEnd"/>
      <w:r w:rsidRPr="00B1498B">
        <w:rPr>
          <w:rFonts w:ascii="Arial" w:hAnsi="Arial" w:cs="Arial"/>
          <w:kern w:val="0"/>
          <w14:ligatures w14:val="none"/>
        </w:rPr>
        <w:t xml:space="preserve"> theory to create a general model of the transformative power of AI. Instead of simply testing pre-existing hypotheses, it combines an argumentative thread about technology, decision-making, and human expertise.</w:t>
      </w:r>
    </w:p>
    <w:p w14:paraId="1F52107C" w14:textId="77777777" w:rsidR="00B1498B" w:rsidRPr="00B1498B" w:rsidRDefault="00B1498B" w:rsidP="00B1498B">
      <w:pPr>
        <w:spacing w:after="0" w:line="240" w:lineRule="auto"/>
        <w:rPr>
          <w:rFonts w:ascii="Arial" w:hAnsi="Arial" w:cs="Arial"/>
          <w:kern w:val="0"/>
          <w14:ligatures w14:val="none"/>
        </w:rPr>
      </w:pPr>
    </w:p>
    <w:p w14:paraId="2A4F2F87"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The inductive research process involves the following three steps:</w:t>
      </w:r>
    </w:p>
    <w:p w14:paraId="3ADF16A6"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1) Review – collect peer-reviewed and professional literature on AI and portfolio management.</w:t>
      </w:r>
    </w:p>
    <w:p w14:paraId="1B74B885"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2) Pattern identification – identify themes in recurring frameworks, assumptions, and debates.</w:t>
      </w:r>
    </w:p>
    <w:p w14:paraId="67D79477"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3) Theory building – create general interpretations that link finance, governance, and AI ethics.</w:t>
      </w:r>
    </w:p>
    <w:p w14:paraId="54678461" w14:textId="77777777" w:rsidR="00B1498B" w:rsidRPr="00B1498B" w:rsidRDefault="00B1498B" w:rsidP="00B1498B">
      <w:pPr>
        <w:spacing w:after="0" w:line="240" w:lineRule="auto"/>
        <w:rPr>
          <w:rFonts w:ascii="Arial" w:hAnsi="Arial" w:cs="Arial"/>
          <w:kern w:val="0"/>
          <w14:ligatures w14:val="none"/>
        </w:rPr>
      </w:pPr>
    </w:p>
    <w:p w14:paraId="224E4D57" w14:textId="77777777" w:rsidR="00B1498B" w:rsidRPr="00CA7E95" w:rsidRDefault="00B1498B" w:rsidP="00B1498B">
      <w:pPr>
        <w:spacing w:after="0" w:line="240" w:lineRule="auto"/>
        <w:rPr>
          <w:rFonts w:ascii="Arial" w:hAnsi="Arial" w:cs="Arial"/>
          <w:b/>
          <w:bCs/>
          <w:kern w:val="0"/>
          <w14:ligatures w14:val="none"/>
        </w:rPr>
      </w:pPr>
      <w:r w:rsidRPr="00CA7E95">
        <w:rPr>
          <w:rFonts w:ascii="Arial" w:hAnsi="Arial" w:cs="Arial"/>
          <w:b/>
          <w:bCs/>
          <w:kern w:val="0"/>
          <w14:ligatures w14:val="none"/>
        </w:rPr>
        <w:t>3.4 Research Design: Secondary Research</w:t>
      </w:r>
    </w:p>
    <w:p w14:paraId="30F9BCC0" w14:textId="77777777" w:rsidR="00B1498B" w:rsidRPr="00CA7E95" w:rsidRDefault="00B1498B" w:rsidP="00B1498B">
      <w:pPr>
        <w:spacing w:after="0" w:line="240" w:lineRule="auto"/>
        <w:rPr>
          <w:rFonts w:ascii="Arial" w:hAnsi="Arial" w:cs="Arial"/>
          <w:b/>
          <w:bCs/>
          <w:kern w:val="0"/>
          <w14:ligatures w14:val="none"/>
        </w:rPr>
      </w:pPr>
    </w:p>
    <w:p w14:paraId="77CAE9CA" w14:textId="77777777" w:rsidR="00B1498B" w:rsidRPr="00CA7E95" w:rsidRDefault="00B1498B" w:rsidP="00B1498B">
      <w:pPr>
        <w:spacing w:after="0" w:line="240" w:lineRule="auto"/>
        <w:rPr>
          <w:rFonts w:ascii="Arial" w:hAnsi="Arial" w:cs="Arial"/>
          <w:b/>
          <w:bCs/>
          <w:kern w:val="0"/>
          <w14:ligatures w14:val="none"/>
        </w:rPr>
      </w:pPr>
      <w:r w:rsidRPr="00CA7E95">
        <w:rPr>
          <w:rFonts w:ascii="Arial" w:hAnsi="Arial" w:cs="Arial"/>
          <w:b/>
          <w:bCs/>
          <w:kern w:val="0"/>
          <w14:ligatures w14:val="none"/>
        </w:rPr>
        <w:t>3.4.1 What Secondary Research Is</w:t>
      </w:r>
    </w:p>
    <w:p w14:paraId="3E77D4A2" w14:textId="77777777" w:rsidR="00B1498B" w:rsidRPr="00B1498B" w:rsidRDefault="00B1498B" w:rsidP="00B1498B">
      <w:pPr>
        <w:spacing w:after="0" w:line="240" w:lineRule="auto"/>
        <w:rPr>
          <w:rFonts w:ascii="Arial" w:hAnsi="Arial" w:cs="Arial"/>
          <w:kern w:val="0"/>
          <w14:ligatures w14:val="none"/>
        </w:rPr>
      </w:pPr>
    </w:p>
    <w:p w14:paraId="1625140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Secondary research involves the systematic analysis of data from scholarly sources, rather than the collection of new data through primary research (Johnston, 2017). This type of research is appropriate for studies that seek a conceptual integration or a comparison of different empirical results from diverse sources.</w:t>
      </w:r>
    </w:p>
    <w:p w14:paraId="277F48AF" w14:textId="77777777" w:rsidR="00B1498B" w:rsidRPr="00B1498B" w:rsidRDefault="00B1498B" w:rsidP="00B1498B">
      <w:pPr>
        <w:spacing w:after="0" w:line="240" w:lineRule="auto"/>
        <w:rPr>
          <w:rFonts w:ascii="Arial" w:hAnsi="Arial" w:cs="Arial"/>
          <w:kern w:val="0"/>
          <w14:ligatures w14:val="none"/>
        </w:rPr>
      </w:pPr>
    </w:p>
    <w:p w14:paraId="5914351E"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For the dissertation, secondary research provides a macroscopic perspective on how AI influences both the theoretical and application aspects of portfolio management in the global market. Through the interdisciplinary synthesis of finance, economics, and </w:t>
      </w:r>
      <w:r w:rsidRPr="00B1498B">
        <w:rPr>
          <w:rFonts w:ascii="Arial" w:hAnsi="Arial" w:cs="Arial"/>
          <w:kern w:val="0"/>
          <w14:ligatures w14:val="none"/>
        </w:rPr>
        <w:lastRenderedPageBreak/>
        <w:t>management studies, it allows for a multi-faceted analysis that would not be possible within the scope of a single company study.</w:t>
      </w:r>
    </w:p>
    <w:p w14:paraId="7746AE0A" w14:textId="77777777" w:rsidR="00B1498B" w:rsidRPr="00B1498B" w:rsidRDefault="00B1498B" w:rsidP="00B1498B">
      <w:pPr>
        <w:spacing w:after="0" w:line="240" w:lineRule="auto"/>
        <w:rPr>
          <w:rFonts w:ascii="Arial" w:hAnsi="Arial" w:cs="Arial"/>
          <w:kern w:val="0"/>
          <w14:ligatures w14:val="none"/>
        </w:rPr>
      </w:pPr>
    </w:p>
    <w:p w14:paraId="6D8FB648" w14:textId="77777777" w:rsidR="00B1498B" w:rsidRPr="00CA7E95" w:rsidRDefault="00B1498B" w:rsidP="00B1498B">
      <w:pPr>
        <w:spacing w:after="0" w:line="240" w:lineRule="auto"/>
        <w:rPr>
          <w:rFonts w:ascii="Arial" w:hAnsi="Arial" w:cs="Arial"/>
          <w:b/>
          <w:bCs/>
          <w:kern w:val="0"/>
          <w14:ligatures w14:val="none"/>
        </w:rPr>
      </w:pPr>
      <w:r w:rsidRPr="00CA7E95">
        <w:rPr>
          <w:rFonts w:ascii="Arial" w:hAnsi="Arial" w:cs="Arial"/>
          <w:b/>
          <w:bCs/>
          <w:kern w:val="0"/>
          <w14:ligatures w14:val="none"/>
        </w:rPr>
        <w:t>3.4.2 Why Secondary Research</w:t>
      </w:r>
    </w:p>
    <w:p w14:paraId="3D50E3B7" w14:textId="77777777" w:rsidR="00B1498B" w:rsidRPr="00B1498B" w:rsidRDefault="00B1498B" w:rsidP="00B1498B">
      <w:pPr>
        <w:spacing w:after="0" w:line="240" w:lineRule="auto"/>
        <w:rPr>
          <w:rFonts w:ascii="Arial" w:hAnsi="Arial" w:cs="Arial"/>
          <w:kern w:val="0"/>
          <w14:ligatures w14:val="none"/>
        </w:rPr>
      </w:pPr>
    </w:p>
    <w:p w14:paraId="633CAB2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There are a number of reasons why this particular research design is appropriate for the dissertation:</w:t>
      </w:r>
    </w:p>
    <w:p w14:paraId="298023C2"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1. Focus on Conceptual Understanding – the purpose of the research is to critically evaluate theories and constructively interpret results rather than to assess performance.</w:t>
      </w:r>
    </w:p>
    <w:p w14:paraId="33E8A2B8"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2. Interdisciplinary Scope – the synthesis of financial economics, AI, </w:t>
      </w:r>
      <w:proofErr w:type="spellStart"/>
      <w:r w:rsidRPr="00B1498B">
        <w:rPr>
          <w:rFonts w:ascii="Arial" w:hAnsi="Arial" w:cs="Arial"/>
          <w:kern w:val="0"/>
          <w14:ligatures w14:val="none"/>
        </w:rPr>
        <w:t>behavioral</w:t>
      </w:r>
      <w:proofErr w:type="spellEnd"/>
      <w:r w:rsidRPr="00B1498B">
        <w:rPr>
          <w:rFonts w:ascii="Arial" w:hAnsi="Arial" w:cs="Arial"/>
          <w:kern w:val="0"/>
          <w14:ligatures w14:val="none"/>
        </w:rPr>
        <w:t xml:space="preserve"> studies, and governance as a topic necessitates secondary research.</w:t>
      </w:r>
    </w:p>
    <w:p w14:paraId="7EB72D2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3. Access Restrictions – the proprietary and undisclosed nature of AI algorithms and asset manager data restricts direct access to primary sources.</w:t>
      </w:r>
    </w:p>
    <w:p w14:paraId="544B4558"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4. Value Addition – through the compilation and critical analysis of diverse empirical findings, the dissertation provides a macroscopic theoretical framework that bridges conceptual gaps identified in Chapter 2.</w:t>
      </w:r>
    </w:p>
    <w:p w14:paraId="66B032A2" w14:textId="77777777" w:rsidR="00B1498B" w:rsidRPr="00B1498B" w:rsidRDefault="00B1498B" w:rsidP="00B1498B">
      <w:pPr>
        <w:spacing w:after="0" w:line="240" w:lineRule="auto"/>
        <w:rPr>
          <w:rFonts w:ascii="Arial" w:hAnsi="Arial" w:cs="Arial"/>
          <w:kern w:val="0"/>
          <w14:ligatures w14:val="none"/>
        </w:rPr>
      </w:pPr>
    </w:p>
    <w:p w14:paraId="10935FC0" w14:textId="77777777" w:rsidR="00B1498B" w:rsidRPr="00CA7E95" w:rsidRDefault="00B1498B" w:rsidP="00B1498B">
      <w:pPr>
        <w:spacing w:after="0" w:line="240" w:lineRule="auto"/>
        <w:rPr>
          <w:rFonts w:ascii="Arial" w:hAnsi="Arial" w:cs="Arial"/>
          <w:b/>
          <w:bCs/>
          <w:kern w:val="0"/>
          <w14:ligatures w14:val="none"/>
        </w:rPr>
      </w:pPr>
      <w:r w:rsidRPr="00CA7E95">
        <w:rPr>
          <w:rFonts w:ascii="Arial" w:hAnsi="Arial" w:cs="Arial"/>
          <w:b/>
          <w:bCs/>
          <w:kern w:val="0"/>
          <w14:ligatures w14:val="none"/>
        </w:rPr>
        <w:t>3.5 Data Sources</w:t>
      </w:r>
    </w:p>
    <w:p w14:paraId="00CCF5A3" w14:textId="77777777" w:rsidR="00B1498B" w:rsidRPr="00B1498B" w:rsidRDefault="00B1498B" w:rsidP="00B1498B">
      <w:pPr>
        <w:spacing w:after="0" w:line="240" w:lineRule="auto"/>
        <w:rPr>
          <w:rFonts w:ascii="Arial" w:hAnsi="Arial" w:cs="Arial"/>
          <w:kern w:val="0"/>
          <w14:ligatures w14:val="none"/>
        </w:rPr>
      </w:pPr>
    </w:p>
    <w:p w14:paraId="51F81A1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A variety of secondary data sources contributed to the scope in terms of depth and breadth, thus maintaining the scholarly standard and authenticity of the study.</w:t>
      </w:r>
    </w:p>
    <w:p w14:paraId="360F0209" w14:textId="77777777" w:rsidR="00B1498B" w:rsidRPr="00B1498B" w:rsidRDefault="00B1498B" w:rsidP="00B1498B">
      <w:pPr>
        <w:spacing w:after="0" w:line="240" w:lineRule="auto"/>
        <w:rPr>
          <w:rFonts w:ascii="Arial" w:hAnsi="Arial" w:cs="Arial"/>
          <w:kern w:val="0"/>
          <w14:ligatures w14:val="none"/>
        </w:rPr>
      </w:pPr>
    </w:p>
    <w:p w14:paraId="78CDF25A" w14:textId="77777777" w:rsidR="00B1498B" w:rsidRPr="00CA7E95" w:rsidRDefault="00B1498B" w:rsidP="00B1498B">
      <w:pPr>
        <w:spacing w:after="0" w:line="240" w:lineRule="auto"/>
        <w:rPr>
          <w:rFonts w:ascii="Arial" w:hAnsi="Arial" w:cs="Arial"/>
          <w:b/>
          <w:bCs/>
          <w:kern w:val="0"/>
          <w14:ligatures w14:val="none"/>
        </w:rPr>
      </w:pPr>
      <w:r w:rsidRPr="00CA7E95">
        <w:rPr>
          <w:rFonts w:ascii="Arial" w:hAnsi="Arial" w:cs="Arial"/>
          <w:b/>
          <w:bCs/>
          <w:kern w:val="0"/>
          <w14:ligatures w14:val="none"/>
        </w:rPr>
        <w:t>3.5.1 Peer-Reviewed Journal Articles</w:t>
      </w:r>
    </w:p>
    <w:p w14:paraId="0FD753CB" w14:textId="77777777" w:rsidR="00B1498B" w:rsidRPr="00B1498B" w:rsidRDefault="00B1498B" w:rsidP="00B1498B">
      <w:pPr>
        <w:spacing w:after="0" w:line="240" w:lineRule="auto"/>
        <w:rPr>
          <w:rFonts w:ascii="Arial" w:hAnsi="Arial" w:cs="Arial"/>
          <w:kern w:val="0"/>
          <w14:ligatures w14:val="none"/>
        </w:rPr>
      </w:pPr>
    </w:p>
    <w:p w14:paraId="52B65834"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These provided various perspectives on the topic of AI, finance, and </w:t>
      </w:r>
      <w:proofErr w:type="spellStart"/>
      <w:r w:rsidRPr="00B1498B">
        <w:rPr>
          <w:rFonts w:ascii="Arial" w:hAnsi="Arial" w:cs="Arial"/>
          <w:kern w:val="0"/>
          <w14:ligatures w14:val="none"/>
        </w:rPr>
        <w:t>organizational</w:t>
      </w:r>
      <w:proofErr w:type="spellEnd"/>
      <w:r w:rsidRPr="00B1498B">
        <w:rPr>
          <w:rFonts w:ascii="Arial" w:hAnsi="Arial" w:cs="Arial"/>
          <w:kern w:val="0"/>
          <w14:ligatures w14:val="none"/>
        </w:rPr>
        <w:t xml:space="preserve"> change. This includes experiments involving machine learning models (Gu, Kelly, and </w:t>
      </w:r>
      <w:proofErr w:type="spellStart"/>
      <w:r w:rsidRPr="00B1498B">
        <w:rPr>
          <w:rFonts w:ascii="Arial" w:hAnsi="Arial" w:cs="Arial"/>
          <w:kern w:val="0"/>
          <w14:ligatures w14:val="none"/>
        </w:rPr>
        <w:t>Xiu</w:t>
      </w:r>
      <w:proofErr w:type="spellEnd"/>
      <w:r w:rsidRPr="00B1498B">
        <w:rPr>
          <w:rFonts w:ascii="Arial" w:hAnsi="Arial" w:cs="Arial"/>
          <w:kern w:val="0"/>
          <w14:ligatures w14:val="none"/>
        </w:rPr>
        <w:t xml:space="preserve">, 2020), the assessment of the performance of algorithms (Heaton, </w:t>
      </w:r>
      <w:proofErr w:type="spellStart"/>
      <w:r w:rsidRPr="00B1498B">
        <w:rPr>
          <w:rFonts w:ascii="Arial" w:hAnsi="Arial" w:cs="Arial"/>
          <w:kern w:val="0"/>
          <w14:ligatures w14:val="none"/>
        </w:rPr>
        <w:t>Polson</w:t>
      </w:r>
      <w:proofErr w:type="spellEnd"/>
      <w:r w:rsidRPr="00B1498B">
        <w:rPr>
          <w:rFonts w:ascii="Arial" w:hAnsi="Arial" w:cs="Arial"/>
          <w:kern w:val="0"/>
          <w14:ligatures w14:val="none"/>
        </w:rPr>
        <w:t xml:space="preserve">, and </w:t>
      </w:r>
      <w:proofErr w:type="spellStart"/>
      <w:r w:rsidRPr="00B1498B">
        <w:rPr>
          <w:rFonts w:ascii="Arial" w:hAnsi="Arial" w:cs="Arial"/>
          <w:kern w:val="0"/>
          <w14:ligatures w14:val="none"/>
        </w:rPr>
        <w:t>Witte</w:t>
      </w:r>
      <w:proofErr w:type="spellEnd"/>
      <w:r w:rsidRPr="00B1498B">
        <w:rPr>
          <w:rFonts w:ascii="Arial" w:hAnsi="Arial" w:cs="Arial"/>
          <w:kern w:val="0"/>
          <w14:ligatures w14:val="none"/>
        </w:rPr>
        <w:t>, 2017), and the debates involving automation and augmentation (</w:t>
      </w:r>
      <w:proofErr w:type="spellStart"/>
      <w:r w:rsidRPr="00B1498B">
        <w:rPr>
          <w:rFonts w:ascii="Arial" w:hAnsi="Arial" w:cs="Arial"/>
          <w:kern w:val="0"/>
          <w14:ligatures w14:val="none"/>
        </w:rPr>
        <w:t>Raisch</w:t>
      </w:r>
      <w:proofErr w:type="spellEnd"/>
      <w:r w:rsidRPr="00B1498B">
        <w:rPr>
          <w:rFonts w:ascii="Arial" w:hAnsi="Arial" w:cs="Arial"/>
          <w:kern w:val="0"/>
          <w14:ligatures w14:val="none"/>
        </w:rPr>
        <w:t xml:space="preserve"> and </w:t>
      </w:r>
      <w:proofErr w:type="spellStart"/>
      <w:r w:rsidRPr="00B1498B">
        <w:rPr>
          <w:rFonts w:ascii="Arial" w:hAnsi="Arial" w:cs="Arial"/>
          <w:kern w:val="0"/>
          <w14:ligatures w14:val="none"/>
        </w:rPr>
        <w:t>Krakowski</w:t>
      </w:r>
      <w:proofErr w:type="spellEnd"/>
      <w:r w:rsidRPr="00B1498B">
        <w:rPr>
          <w:rFonts w:ascii="Arial" w:hAnsi="Arial" w:cs="Arial"/>
          <w:kern w:val="0"/>
          <w14:ligatures w14:val="none"/>
        </w:rPr>
        <w:t>, 2021). These scholarly articles ensured that the primary data set remains sound and academically credible.</w:t>
      </w:r>
    </w:p>
    <w:p w14:paraId="3862AB57" w14:textId="77777777" w:rsidR="00B1498B" w:rsidRPr="00B1498B" w:rsidRDefault="00B1498B" w:rsidP="00B1498B">
      <w:pPr>
        <w:spacing w:after="0" w:line="240" w:lineRule="auto"/>
        <w:rPr>
          <w:rFonts w:ascii="Arial" w:hAnsi="Arial" w:cs="Arial"/>
          <w:kern w:val="0"/>
          <w14:ligatures w14:val="none"/>
        </w:rPr>
      </w:pPr>
    </w:p>
    <w:p w14:paraId="3C540A63" w14:textId="77777777" w:rsidR="00B1498B" w:rsidRPr="00CA7E95" w:rsidRDefault="00B1498B" w:rsidP="00B1498B">
      <w:pPr>
        <w:spacing w:after="0" w:line="240" w:lineRule="auto"/>
        <w:rPr>
          <w:rFonts w:ascii="Arial" w:hAnsi="Arial" w:cs="Arial"/>
          <w:b/>
          <w:bCs/>
          <w:kern w:val="0"/>
          <w14:ligatures w14:val="none"/>
        </w:rPr>
      </w:pPr>
      <w:r w:rsidRPr="00CA7E95">
        <w:rPr>
          <w:rFonts w:ascii="Arial" w:hAnsi="Arial" w:cs="Arial"/>
          <w:b/>
          <w:bCs/>
          <w:kern w:val="0"/>
          <w14:ligatures w14:val="none"/>
        </w:rPr>
        <w:t>3.5.2 Academic Books</w:t>
      </w:r>
    </w:p>
    <w:p w14:paraId="7F1F5360" w14:textId="77777777" w:rsidR="00B1498B" w:rsidRPr="00B1498B" w:rsidRDefault="00B1498B" w:rsidP="00B1498B">
      <w:pPr>
        <w:spacing w:after="0" w:line="240" w:lineRule="auto"/>
        <w:rPr>
          <w:rFonts w:ascii="Arial" w:hAnsi="Arial" w:cs="Arial"/>
          <w:kern w:val="0"/>
          <w14:ligatures w14:val="none"/>
        </w:rPr>
      </w:pPr>
    </w:p>
    <w:p w14:paraId="6FCE7ACA"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These provided the study with the much-needed grounding in the theories of finance (Markowitz, 1952; </w:t>
      </w:r>
      <w:proofErr w:type="spellStart"/>
      <w:r w:rsidRPr="00B1498B">
        <w:rPr>
          <w:rFonts w:ascii="Arial" w:hAnsi="Arial" w:cs="Arial"/>
          <w:kern w:val="0"/>
          <w14:ligatures w14:val="none"/>
        </w:rPr>
        <w:t>Fama</w:t>
      </w:r>
      <w:proofErr w:type="spellEnd"/>
      <w:r w:rsidRPr="00B1498B">
        <w:rPr>
          <w:rFonts w:ascii="Arial" w:hAnsi="Arial" w:cs="Arial"/>
          <w:kern w:val="0"/>
          <w14:ligatures w14:val="none"/>
        </w:rPr>
        <w:t xml:space="preserve">, 1970), </w:t>
      </w:r>
      <w:proofErr w:type="spellStart"/>
      <w:r w:rsidRPr="00B1498B">
        <w:rPr>
          <w:rFonts w:ascii="Arial" w:hAnsi="Arial" w:cs="Arial"/>
          <w:kern w:val="0"/>
          <w14:ligatures w14:val="none"/>
        </w:rPr>
        <w:t>behavioral</w:t>
      </w:r>
      <w:proofErr w:type="spellEnd"/>
      <w:r w:rsidRPr="00B1498B">
        <w:rPr>
          <w:rFonts w:ascii="Arial" w:hAnsi="Arial" w:cs="Arial"/>
          <w:kern w:val="0"/>
          <w14:ligatures w14:val="none"/>
        </w:rPr>
        <w:t xml:space="preserve"> finance (</w:t>
      </w:r>
      <w:proofErr w:type="spellStart"/>
      <w:r w:rsidRPr="00B1498B">
        <w:rPr>
          <w:rFonts w:ascii="Arial" w:hAnsi="Arial" w:cs="Arial"/>
          <w:kern w:val="0"/>
          <w14:ligatures w14:val="none"/>
        </w:rPr>
        <w:t>Kahneman</w:t>
      </w:r>
      <w:proofErr w:type="spellEnd"/>
      <w:r w:rsidRPr="00B1498B">
        <w:rPr>
          <w:rFonts w:ascii="Arial" w:hAnsi="Arial" w:cs="Arial"/>
          <w:kern w:val="0"/>
          <w14:ligatures w14:val="none"/>
        </w:rPr>
        <w:t xml:space="preserve"> &amp; </w:t>
      </w:r>
      <w:proofErr w:type="spellStart"/>
      <w:r w:rsidRPr="00B1498B">
        <w:rPr>
          <w:rFonts w:ascii="Arial" w:hAnsi="Arial" w:cs="Arial"/>
          <w:kern w:val="0"/>
          <w14:ligatures w14:val="none"/>
        </w:rPr>
        <w:t>Tversky</w:t>
      </w:r>
      <w:proofErr w:type="spellEnd"/>
      <w:r w:rsidRPr="00B1498B">
        <w:rPr>
          <w:rFonts w:ascii="Arial" w:hAnsi="Arial" w:cs="Arial"/>
          <w:kern w:val="0"/>
          <w14:ligatures w14:val="none"/>
        </w:rPr>
        <w:t>, 1979), and management research methodologies (Saunders et al., 2019). These provided the much-needed continuity in the evolution of the theories and the assumptions that underpin these theories.</w:t>
      </w:r>
    </w:p>
    <w:p w14:paraId="5F498D65" w14:textId="77777777" w:rsidR="00B1498B" w:rsidRPr="00B1498B" w:rsidRDefault="00B1498B" w:rsidP="00B1498B">
      <w:pPr>
        <w:spacing w:after="0" w:line="240" w:lineRule="auto"/>
        <w:rPr>
          <w:rFonts w:ascii="Arial" w:hAnsi="Arial" w:cs="Arial"/>
          <w:kern w:val="0"/>
          <w14:ligatures w14:val="none"/>
        </w:rPr>
      </w:pPr>
    </w:p>
    <w:p w14:paraId="23C238D4" w14:textId="77777777" w:rsidR="00B1498B" w:rsidRPr="00CA7E95" w:rsidRDefault="00B1498B" w:rsidP="00B1498B">
      <w:pPr>
        <w:spacing w:after="0" w:line="240" w:lineRule="auto"/>
        <w:rPr>
          <w:rFonts w:ascii="Arial" w:hAnsi="Arial" w:cs="Arial"/>
          <w:b/>
          <w:bCs/>
          <w:kern w:val="0"/>
          <w14:ligatures w14:val="none"/>
        </w:rPr>
      </w:pPr>
      <w:r w:rsidRPr="00CA7E95">
        <w:rPr>
          <w:rFonts w:ascii="Arial" w:hAnsi="Arial" w:cs="Arial"/>
          <w:b/>
          <w:bCs/>
          <w:kern w:val="0"/>
          <w14:ligatures w14:val="none"/>
        </w:rPr>
        <w:t>3.5.3 Professional and Industry Publications</w:t>
      </w:r>
    </w:p>
    <w:p w14:paraId="6D0AEE63" w14:textId="77777777" w:rsidR="00B1498B" w:rsidRPr="00B1498B" w:rsidRDefault="00B1498B" w:rsidP="00B1498B">
      <w:pPr>
        <w:spacing w:after="0" w:line="240" w:lineRule="auto"/>
        <w:rPr>
          <w:rFonts w:ascii="Arial" w:hAnsi="Arial" w:cs="Arial"/>
          <w:kern w:val="0"/>
          <w14:ligatures w14:val="none"/>
        </w:rPr>
      </w:pPr>
    </w:p>
    <w:p w14:paraId="57682FD8"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These include publications from Harvard Business Review (Davenport &amp; </w:t>
      </w:r>
      <w:proofErr w:type="spellStart"/>
      <w:r w:rsidRPr="00B1498B">
        <w:rPr>
          <w:rFonts w:ascii="Arial" w:hAnsi="Arial" w:cs="Arial"/>
          <w:kern w:val="0"/>
          <w14:ligatures w14:val="none"/>
        </w:rPr>
        <w:t>Ronanki</w:t>
      </w:r>
      <w:proofErr w:type="spellEnd"/>
      <w:r w:rsidRPr="00B1498B">
        <w:rPr>
          <w:rFonts w:ascii="Arial" w:hAnsi="Arial" w:cs="Arial"/>
          <w:kern w:val="0"/>
          <w14:ligatures w14:val="none"/>
        </w:rPr>
        <w:t>, 2018) and financial think tanks. These publications provided the much-needed practical insights into the application of AI in finance, especially in asset management, and the practicality of the theories in the real world.</w:t>
      </w:r>
    </w:p>
    <w:p w14:paraId="53005041" w14:textId="77777777" w:rsidR="00B1498B" w:rsidRPr="00B1498B" w:rsidRDefault="00B1498B" w:rsidP="00B1498B">
      <w:pPr>
        <w:spacing w:after="0" w:line="240" w:lineRule="auto"/>
        <w:rPr>
          <w:rFonts w:ascii="Arial" w:hAnsi="Arial" w:cs="Arial"/>
          <w:kern w:val="0"/>
          <w14:ligatures w14:val="none"/>
        </w:rPr>
      </w:pPr>
    </w:p>
    <w:p w14:paraId="4E139ED6" w14:textId="77777777" w:rsidR="00B1498B" w:rsidRPr="00CA7E95" w:rsidRDefault="00B1498B" w:rsidP="00B1498B">
      <w:pPr>
        <w:spacing w:after="0" w:line="240" w:lineRule="auto"/>
        <w:rPr>
          <w:rFonts w:ascii="Arial" w:hAnsi="Arial" w:cs="Arial"/>
          <w:b/>
          <w:bCs/>
          <w:kern w:val="0"/>
          <w14:ligatures w14:val="none"/>
        </w:rPr>
      </w:pPr>
      <w:r w:rsidRPr="00CA7E95">
        <w:rPr>
          <w:rFonts w:ascii="Arial" w:hAnsi="Arial" w:cs="Arial"/>
          <w:b/>
          <w:bCs/>
          <w:kern w:val="0"/>
          <w14:ligatures w14:val="none"/>
        </w:rPr>
        <w:t>3.6 Literature Search Strategy</w:t>
      </w:r>
    </w:p>
    <w:p w14:paraId="61C14DAF" w14:textId="77777777" w:rsidR="00B1498B" w:rsidRPr="00B1498B" w:rsidRDefault="00B1498B" w:rsidP="00B1498B">
      <w:pPr>
        <w:spacing w:after="0" w:line="240" w:lineRule="auto"/>
        <w:rPr>
          <w:rFonts w:ascii="Arial" w:hAnsi="Arial" w:cs="Arial"/>
          <w:kern w:val="0"/>
          <w14:ligatures w14:val="none"/>
        </w:rPr>
      </w:pPr>
    </w:p>
    <w:p w14:paraId="4FCE1986"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lastRenderedPageBreak/>
        <w:t>To guarantee a comprehensive literature search that is replicable, a systematic literature search strategy was implemented. The steps to a systematic literature search include:</w:t>
      </w:r>
    </w:p>
    <w:p w14:paraId="30B6198D"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Databases to be searched: Google Scholar, ScienceDirect, JSTOR, ResearchGate.</w:t>
      </w:r>
    </w:p>
    <w:p w14:paraId="54FEF0F7"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Keywords to be searched: AI portfolio management, machine learning in finance, algorithmic trading ethics, AI governance, human-AI decision-making.</w:t>
      </w:r>
    </w:p>
    <w:p w14:paraId="536F1D27"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Inclusion and exclusion criteria: The literature to be considered should be published in English, peer-reviewed, relevant to AI and finance, and published after 2010 to ensure a contemporary context. Excluded literature will include non-academic blogs, non-peer-reviewed media, and technical literature focusing on coding and development of algorithms without managerial implications.</w:t>
      </w:r>
    </w:p>
    <w:p w14:paraId="68BE50C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The literature will be </w:t>
      </w:r>
      <w:proofErr w:type="spellStart"/>
      <w:r w:rsidRPr="00B1498B">
        <w:rPr>
          <w:rFonts w:ascii="Arial" w:hAnsi="Arial" w:cs="Arial"/>
          <w:kern w:val="0"/>
          <w14:ligatures w14:val="none"/>
        </w:rPr>
        <w:t>categorized</w:t>
      </w:r>
      <w:proofErr w:type="spellEnd"/>
      <w:r w:rsidRPr="00B1498B">
        <w:rPr>
          <w:rFonts w:ascii="Arial" w:hAnsi="Arial" w:cs="Arial"/>
          <w:kern w:val="0"/>
          <w14:ligatures w14:val="none"/>
        </w:rPr>
        <w:t xml:space="preserve"> and easily navigable with citation management software such as </w:t>
      </w:r>
      <w:proofErr w:type="spellStart"/>
      <w:r w:rsidRPr="00B1498B">
        <w:rPr>
          <w:rFonts w:ascii="Arial" w:hAnsi="Arial" w:cs="Arial"/>
          <w:kern w:val="0"/>
          <w14:ligatures w14:val="none"/>
        </w:rPr>
        <w:t>Zotero</w:t>
      </w:r>
      <w:proofErr w:type="spellEnd"/>
      <w:r w:rsidRPr="00B1498B">
        <w:rPr>
          <w:rFonts w:ascii="Arial" w:hAnsi="Arial" w:cs="Arial"/>
          <w:kern w:val="0"/>
          <w14:ligatures w14:val="none"/>
        </w:rPr>
        <w:t>. This will allow tracking of themes and connections among different authors. The literature will be deemed relevant based on title and abstract screening, and then further assessed at the full-text level.</w:t>
      </w:r>
    </w:p>
    <w:p w14:paraId="682F07C3" w14:textId="77777777" w:rsidR="00B1498B" w:rsidRPr="00B1498B" w:rsidRDefault="00B1498B" w:rsidP="00B1498B">
      <w:pPr>
        <w:spacing w:after="0" w:line="240" w:lineRule="auto"/>
        <w:rPr>
          <w:rFonts w:ascii="Arial" w:hAnsi="Arial" w:cs="Arial"/>
          <w:kern w:val="0"/>
          <w14:ligatures w14:val="none"/>
        </w:rPr>
      </w:pPr>
    </w:p>
    <w:p w14:paraId="6F49B9A0" w14:textId="77777777" w:rsidR="00B1498B" w:rsidRPr="008F0138" w:rsidRDefault="00B1498B" w:rsidP="00B1498B">
      <w:pPr>
        <w:spacing w:after="0" w:line="240" w:lineRule="auto"/>
        <w:rPr>
          <w:rFonts w:ascii="Arial" w:hAnsi="Arial" w:cs="Arial"/>
          <w:b/>
          <w:bCs/>
          <w:kern w:val="0"/>
          <w14:ligatures w14:val="none"/>
        </w:rPr>
      </w:pPr>
      <w:r w:rsidRPr="008F0138">
        <w:rPr>
          <w:rFonts w:ascii="Arial" w:hAnsi="Arial" w:cs="Arial"/>
          <w:b/>
          <w:bCs/>
          <w:kern w:val="0"/>
          <w14:ligatures w14:val="none"/>
        </w:rPr>
        <w:t>3.7 Data Analysis Method: Thematic Synthesis</w:t>
      </w:r>
    </w:p>
    <w:p w14:paraId="7A631DA4" w14:textId="77777777" w:rsidR="00B1498B" w:rsidRPr="00B1498B" w:rsidRDefault="00B1498B" w:rsidP="00B1498B">
      <w:pPr>
        <w:spacing w:after="0" w:line="240" w:lineRule="auto"/>
        <w:rPr>
          <w:rFonts w:ascii="Arial" w:hAnsi="Arial" w:cs="Arial"/>
          <w:kern w:val="0"/>
          <w14:ligatures w14:val="none"/>
        </w:rPr>
      </w:pPr>
    </w:p>
    <w:p w14:paraId="477519C8"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Given the interpretive and inductive nature of the study, thematic synthesis (Braun and Clarke, 2006) was chosen to identify, analyse, and interpret key patterns in the literature. This involved coding academic material into recurring conceptual categories and synthesising them in alignment with the dissertation’s four research questions.</w:t>
      </w:r>
    </w:p>
    <w:p w14:paraId="726AFB93" w14:textId="77777777" w:rsidR="00B1498B" w:rsidRPr="00B1498B" w:rsidRDefault="00B1498B" w:rsidP="00B1498B">
      <w:pPr>
        <w:spacing w:after="0" w:line="240" w:lineRule="auto"/>
        <w:rPr>
          <w:rFonts w:ascii="Arial" w:hAnsi="Arial" w:cs="Arial"/>
          <w:kern w:val="0"/>
          <w14:ligatures w14:val="none"/>
        </w:rPr>
      </w:pPr>
    </w:p>
    <w:p w14:paraId="0D422227" w14:textId="77777777" w:rsidR="00B1498B" w:rsidRPr="008F0138" w:rsidRDefault="00B1498B" w:rsidP="00B1498B">
      <w:pPr>
        <w:spacing w:after="0" w:line="240" w:lineRule="auto"/>
        <w:rPr>
          <w:rFonts w:ascii="Arial" w:hAnsi="Arial" w:cs="Arial"/>
          <w:b/>
          <w:bCs/>
          <w:kern w:val="0"/>
          <w14:ligatures w14:val="none"/>
        </w:rPr>
      </w:pPr>
      <w:r w:rsidRPr="008F0138">
        <w:rPr>
          <w:rFonts w:ascii="Arial" w:hAnsi="Arial" w:cs="Arial"/>
          <w:b/>
          <w:bCs/>
          <w:kern w:val="0"/>
          <w14:ligatures w14:val="none"/>
        </w:rPr>
        <w:t>3.7.1 Coding Process</w:t>
      </w:r>
    </w:p>
    <w:p w14:paraId="3D24ED49"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1.</w:t>
      </w:r>
      <w:r w:rsidRPr="00B1498B">
        <w:rPr>
          <w:rFonts w:ascii="Arial" w:hAnsi="Arial" w:cs="Arial"/>
          <w:kern w:val="0"/>
          <w14:ligatures w14:val="none"/>
        </w:rPr>
        <w:tab/>
        <w:t>Familiarisation: Each source was read comprehensively and key excerpts related to portfolio management or AI extracted.</w:t>
      </w:r>
    </w:p>
    <w:p w14:paraId="4CAFEF6C"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2.</w:t>
      </w:r>
      <w:r w:rsidRPr="00B1498B">
        <w:rPr>
          <w:rFonts w:ascii="Arial" w:hAnsi="Arial" w:cs="Arial"/>
          <w:kern w:val="0"/>
          <w14:ligatures w14:val="none"/>
        </w:rPr>
        <w:tab/>
        <w:t>Initial Coding: Descriptive codes were assigned (e.g., “algorithmic efficiency,” “human-AI collaboration,” “ethical accountability”).</w:t>
      </w:r>
    </w:p>
    <w:p w14:paraId="1480DD46"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3.</w:t>
      </w:r>
      <w:r w:rsidRPr="00B1498B">
        <w:rPr>
          <w:rFonts w:ascii="Arial" w:hAnsi="Arial" w:cs="Arial"/>
          <w:kern w:val="0"/>
          <w14:ligatures w14:val="none"/>
        </w:rPr>
        <w:tab/>
        <w:t>Theme Development: Similar codes were clustered under broader thematic headings linked to RQ1–RQ4 (transformation, benefits/drawbacks, human roles, future implications).</w:t>
      </w:r>
    </w:p>
    <w:p w14:paraId="2EB59482"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4.</w:t>
      </w:r>
      <w:r w:rsidRPr="00B1498B">
        <w:rPr>
          <w:rFonts w:ascii="Arial" w:hAnsi="Arial" w:cs="Arial"/>
          <w:kern w:val="0"/>
          <w14:ligatures w14:val="none"/>
        </w:rPr>
        <w:tab/>
        <w:t>Interpretation: Themes were compared across academic disciplines to derive cross-language insights — for example, how “risk” is conceptualised differently in technical versus behavioural literature.</w:t>
      </w:r>
    </w:p>
    <w:p w14:paraId="070EFD0C" w14:textId="77777777" w:rsidR="00B1498B" w:rsidRPr="00B1498B" w:rsidRDefault="00B1498B" w:rsidP="00B1498B">
      <w:pPr>
        <w:spacing w:after="0" w:line="240" w:lineRule="auto"/>
        <w:rPr>
          <w:rFonts w:ascii="Arial" w:hAnsi="Arial" w:cs="Arial"/>
          <w:kern w:val="0"/>
          <w14:ligatures w14:val="none"/>
        </w:rPr>
      </w:pPr>
    </w:p>
    <w:p w14:paraId="650E6337" w14:textId="77777777" w:rsidR="00B1498B" w:rsidRPr="008F0138" w:rsidRDefault="00B1498B" w:rsidP="00B1498B">
      <w:pPr>
        <w:spacing w:after="0" w:line="240" w:lineRule="auto"/>
        <w:rPr>
          <w:rFonts w:ascii="Arial" w:hAnsi="Arial" w:cs="Arial"/>
          <w:b/>
          <w:bCs/>
          <w:kern w:val="0"/>
          <w14:ligatures w14:val="none"/>
        </w:rPr>
      </w:pPr>
      <w:r w:rsidRPr="008F0138">
        <w:rPr>
          <w:rFonts w:ascii="Arial" w:hAnsi="Arial" w:cs="Arial"/>
          <w:b/>
          <w:bCs/>
          <w:kern w:val="0"/>
          <w14:ligatures w14:val="none"/>
        </w:rPr>
        <w:t>3.7.2 Application of Thematic Analysis</w:t>
      </w:r>
    </w:p>
    <w:p w14:paraId="7401151C" w14:textId="77777777" w:rsidR="00B1498B" w:rsidRPr="00B1498B" w:rsidRDefault="00B1498B" w:rsidP="00B1498B">
      <w:pPr>
        <w:spacing w:after="0" w:line="240" w:lineRule="auto"/>
        <w:rPr>
          <w:rFonts w:ascii="Arial" w:hAnsi="Arial" w:cs="Arial"/>
          <w:kern w:val="0"/>
          <w14:ligatures w14:val="none"/>
        </w:rPr>
      </w:pPr>
    </w:p>
    <w:p w14:paraId="6893D518"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Each identified theme corresponds with one of the research questions defined in Chapter 1. For example:</w:t>
      </w:r>
    </w:p>
    <w:p w14:paraId="0A62F89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w:t>
      </w:r>
      <w:r w:rsidRPr="00B1498B">
        <w:rPr>
          <w:rFonts w:ascii="Arial" w:hAnsi="Arial" w:cs="Arial"/>
          <w:kern w:val="0"/>
          <w14:ligatures w14:val="none"/>
        </w:rPr>
        <w:tab/>
        <w:t>RQ1: Themes include “AI-induced transformation,” “integration processes,” and “rational versus adaptive models.”</w:t>
      </w:r>
    </w:p>
    <w:p w14:paraId="11E6E6BD"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w:t>
      </w:r>
      <w:r w:rsidRPr="00B1498B">
        <w:rPr>
          <w:rFonts w:ascii="Arial" w:hAnsi="Arial" w:cs="Arial"/>
          <w:kern w:val="0"/>
          <w14:ligatures w14:val="none"/>
        </w:rPr>
        <w:tab/>
        <w:t>RQ2: Themes explore “efficiency and accuracy,” “interpretability challenges,” and “data dependency.”</w:t>
      </w:r>
    </w:p>
    <w:p w14:paraId="622E912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w:t>
      </w:r>
      <w:r w:rsidRPr="00B1498B">
        <w:rPr>
          <w:rFonts w:ascii="Arial" w:hAnsi="Arial" w:cs="Arial"/>
          <w:kern w:val="0"/>
          <w14:ligatures w14:val="none"/>
        </w:rPr>
        <w:tab/>
        <w:t>RQ3: Themes involve “human-AI symbiosis,” “accountability gaps,” and “ethical boundaries.”</w:t>
      </w:r>
    </w:p>
    <w:p w14:paraId="2F82D990"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w:t>
      </w:r>
      <w:r w:rsidRPr="00B1498B">
        <w:rPr>
          <w:rFonts w:ascii="Arial" w:hAnsi="Arial" w:cs="Arial"/>
          <w:kern w:val="0"/>
          <w14:ligatures w14:val="none"/>
        </w:rPr>
        <w:tab/>
        <w:t>RQ4: Themes project “future governance,” “AI-human co-evolution,” and “regulatory adaptation.”</w:t>
      </w:r>
    </w:p>
    <w:p w14:paraId="49E127BA" w14:textId="77777777" w:rsidR="00B1498B" w:rsidRPr="00B1498B" w:rsidRDefault="00B1498B" w:rsidP="00B1498B">
      <w:pPr>
        <w:spacing w:after="0" w:line="240" w:lineRule="auto"/>
        <w:rPr>
          <w:rFonts w:ascii="Arial" w:hAnsi="Arial" w:cs="Arial"/>
          <w:kern w:val="0"/>
          <w14:ligatures w14:val="none"/>
        </w:rPr>
      </w:pPr>
    </w:p>
    <w:p w14:paraId="5DBDF02C"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lastRenderedPageBreak/>
        <w:t>Thematic synthesis therefore transcends individual studies, facilitating a unified conceptual model of portfolio management transformation under AI influence.</w:t>
      </w:r>
    </w:p>
    <w:p w14:paraId="5AB3AD83" w14:textId="77777777" w:rsidR="00B1498B" w:rsidRPr="00B1498B" w:rsidRDefault="00B1498B" w:rsidP="00B1498B">
      <w:pPr>
        <w:spacing w:after="0" w:line="240" w:lineRule="auto"/>
        <w:rPr>
          <w:rFonts w:ascii="Arial" w:hAnsi="Arial" w:cs="Arial"/>
          <w:kern w:val="0"/>
          <w14:ligatures w14:val="none"/>
        </w:rPr>
      </w:pPr>
    </w:p>
    <w:p w14:paraId="3A145926" w14:textId="77777777" w:rsidR="00B1498B" w:rsidRPr="008F0138" w:rsidRDefault="00B1498B" w:rsidP="00B1498B">
      <w:pPr>
        <w:spacing w:after="0" w:line="240" w:lineRule="auto"/>
        <w:rPr>
          <w:rFonts w:ascii="Arial" w:hAnsi="Arial" w:cs="Arial"/>
          <w:b/>
          <w:bCs/>
          <w:kern w:val="0"/>
          <w14:ligatures w14:val="none"/>
        </w:rPr>
      </w:pPr>
      <w:r w:rsidRPr="008F0138">
        <w:rPr>
          <w:rFonts w:ascii="Arial" w:hAnsi="Arial" w:cs="Arial"/>
          <w:b/>
          <w:bCs/>
          <w:kern w:val="0"/>
          <w14:ligatures w14:val="none"/>
        </w:rPr>
        <w:t>3.8 Reliability and Validity</w:t>
      </w:r>
    </w:p>
    <w:p w14:paraId="39ACE97C"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In all research, maintaining methodical discipline is vital to credibility, even when conducting qualitative and secondary data research.</w:t>
      </w:r>
    </w:p>
    <w:p w14:paraId="39861C5A" w14:textId="77777777" w:rsidR="00B1498B" w:rsidRPr="00B1498B" w:rsidRDefault="00B1498B" w:rsidP="00B1498B">
      <w:pPr>
        <w:spacing w:after="0" w:line="240" w:lineRule="auto"/>
        <w:rPr>
          <w:rFonts w:ascii="Arial" w:hAnsi="Arial" w:cs="Arial"/>
          <w:kern w:val="0"/>
          <w14:ligatures w14:val="none"/>
        </w:rPr>
      </w:pPr>
    </w:p>
    <w:p w14:paraId="68FA8E85" w14:textId="77777777" w:rsidR="00B1498B" w:rsidRPr="008F0138" w:rsidRDefault="00B1498B" w:rsidP="00B1498B">
      <w:pPr>
        <w:spacing w:after="0" w:line="240" w:lineRule="auto"/>
        <w:rPr>
          <w:rFonts w:ascii="Arial" w:hAnsi="Arial" w:cs="Arial"/>
          <w:b/>
          <w:bCs/>
          <w:kern w:val="0"/>
          <w14:ligatures w14:val="none"/>
        </w:rPr>
      </w:pPr>
      <w:r w:rsidRPr="008F0138">
        <w:rPr>
          <w:rFonts w:ascii="Arial" w:hAnsi="Arial" w:cs="Arial"/>
          <w:b/>
          <w:bCs/>
          <w:kern w:val="0"/>
          <w14:ligatures w14:val="none"/>
        </w:rPr>
        <w:t>3.8.1 Reliability</w:t>
      </w:r>
    </w:p>
    <w:p w14:paraId="6F3A7EB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In this context, reliability means that findings are consistent (</w:t>
      </w:r>
      <w:proofErr w:type="spellStart"/>
      <w:r w:rsidRPr="00B1498B">
        <w:rPr>
          <w:rFonts w:ascii="Arial" w:hAnsi="Arial" w:cs="Arial"/>
          <w:kern w:val="0"/>
          <w14:ligatures w14:val="none"/>
        </w:rPr>
        <w:t>Bryman</w:t>
      </w:r>
      <w:proofErr w:type="spellEnd"/>
      <w:r w:rsidRPr="00B1498B">
        <w:rPr>
          <w:rFonts w:ascii="Arial" w:hAnsi="Arial" w:cs="Arial"/>
          <w:kern w:val="0"/>
          <w14:ligatures w14:val="none"/>
        </w:rPr>
        <w:t>, 2016). The following methods ensure reliability in this study:</w:t>
      </w:r>
    </w:p>
    <w:p w14:paraId="321D5DF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Clear search procedure: The use of keyword rules and inclusion/exclusion criteria ensures that the search procedure is replicable.</w:t>
      </w:r>
    </w:p>
    <w:p w14:paraId="2BA9F0CC"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Systematic coding: The use of a systematic coding framework ensures that all data is coded consistently, avoiding cherry-picking data.</w:t>
      </w:r>
    </w:p>
    <w:p w14:paraId="31877A75"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Reference triangulation: The use of multiple authors to validate findings ensures that interpretations are not based on a single perspective.</w:t>
      </w:r>
    </w:p>
    <w:p w14:paraId="3571A4C2" w14:textId="77777777" w:rsidR="00B1498B" w:rsidRPr="00B1498B" w:rsidRDefault="00B1498B" w:rsidP="00B1498B">
      <w:pPr>
        <w:spacing w:after="0" w:line="240" w:lineRule="auto"/>
        <w:rPr>
          <w:rFonts w:ascii="Arial" w:hAnsi="Arial" w:cs="Arial"/>
          <w:kern w:val="0"/>
          <w14:ligatures w14:val="none"/>
        </w:rPr>
      </w:pPr>
    </w:p>
    <w:p w14:paraId="63CA808A" w14:textId="77777777" w:rsidR="00B1498B" w:rsidRPr="008F0138" w:rsidRDefault="00B1498B" w:rsidP="00B1498B">
      <w:pPr>
        <w:spacing w:after="0" w:line="240" w:lineRule="auto"/>
        <w:rPr>
          <w:rFonts w:ascii="Arial" w:hAnsi="Arial" w:cs="Arial"/>
          <w:b/>
          <w:bCs/>
          <w:kern w:val="0"/>
          <w14:ligatures w14:val="none"/>
        </w:rPr>
      </w:pPr>
      <w:r w:rsidRPr="008F0138">
        <w:rPr>
          <w:rFonts w:ascii="Arial" w:hAnsi="Arial" w:cs="Arial"/>
          <w:b/>
          <w:bCs/>
          <w:kern w:val="0"/>
          <w14:ligatures w14:val="none"/>
        </w:rPr>
        <w:t>3.8.2 Validity</w:t>
      </w:r>
    </w:p>
    <w:p w14:paraId="6AB214B5"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Validity, on the other hand, is about the soundness and appropriateness of interpretations. The following methods ensure validity:</w:t>
      </w:r>
    </w:p>
    <w:p w14:paraId="4CD15725"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 Construct Validity: The use of interdisciplinary triangulation to combine financial, managerial, and </w:t>
      </w:r>
      <w:proofErr w:type="spellStart"/>
      <w:r w:rsidRPr="00B1498B">
        <w:rPr>
          <w:rFonts w:ascii="Arial" w:hAnsi="Arial" w:cs="Arial"/>
          <w:kern w:val="0"/>
          <w14:ligatures w14:val="none"/>
        </w:rPr>
        <w:t>behavioral</w:t>
      </w:r>
      <w:proofErr w:type="spellEnd"/>
      <w:r w:rsidRPr="00B1498B">
        <w:rPr>
          <w:rFonts w:ascii="Arial" w:hAnsi="Arial" w:cs="Arial"/>
          <w:kern w:val="0"/>
          <w14:ligatures w14:val="none"/>
        </w:rPr>
        <w:t xml:space="preserve"> constructs under a set of analytical themes enhances validity.</w:t>
      </w:r>
    </w:p>
    <w:p w14:paraId="1608F5CB"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Internal Validity: The use of weighing and contrasting conflicting findings (for example, automation and augmentation) ensures internal validity.</w:t>
      </w:r>
    </w:p>
    <w:p w14:paraId="70CA2DEE"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External Validity: The use of diverse literature contexts to ensure that findings can be applied across different financial sectors and geographic markets.</w:t>
      </w:r>
    </w:p>
    <w:p w14:paraId="175104B7"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Although statistical validity is irrelevant to this qualitative approach, theoretical validity is achieved through logical clarity and conceptual soundness.</w:t>
      </w:r>
    </w:p>
    <w:p w14:paraId="1A2EA0B2" w14:textId="77777777" w:rsidR="00B1498B" w:rsidRPr="00B1498B" w:rsidRDefault="00B1498B" w:rsidP="00B1498B">
      <w:pPr>
        <w:spacing w:after="0" w:line="240" w:lineRule="auto"/>
        <w:rPr>
          <w:rFonts w:ascii="Arial" w:hAnsi="Arial" w:cs="Arial"/>
          <w:kern w:val="0"/>
          <w14:ligatures w14:val="none"/>
        </w:rPr>
      </w:pPr>
    </w:p>
    <w:p w14:paraId="09D799B2" w14:textId="77777777" w:rsidR="00B1498B" w:rsidRPr="00A10744" w:rsidRDefault="00B1498B" w:rsidP="00B1498B">
      <w:pPr>
        <w:spacing w:after="0" w:line="240" w:lineRule="auto"/>
        <w:rPr>
          <w:rFonts w:ascii="Arial" w:hAnsi="Arial" w:cs="Arial"/>
          <w:b/>
          <w:bCs/>
          <w:kern w:val="0"/>
          <w14:ligatures w14:val="none"/>
        </w:rPr>
      </w:pPr>
      <w:r w:rsidRPr="00A10744">
        <w:rPr>
          <w:rFonts w:ascii="Arial" w:hAnsi="Arial" w:cs="Arial"/>
          <w:b/>
          <w:bCs/>
          <w:kern w:val="0"/>
          <w14:ligatures w14:val="none"/>
        </w:rPr>
        <w:t>3.8.3 Reflexivity</w:t>
      </w:r>
    </w:p>
    <w:p w14:paraId="2F2FEAA7" w14:textId="77777777" w:rsidR="00B1498B" w:rsidRPr="00A10744" w:rsidRDefault="00B1498B" w:rsidP="00B1498B">
      <w:pPr>
        <w:spacing w:after="0" w:line="240" w:lineRule="auto"/>
        <w:rPr>
          <w:rFonts w:ascii="Arial" w:hAnsi="Arial" w:cs="Arial"/>
          <w:b/>
          <w:bCs/>
          <w:kern w:val="0"/>
          <w14:ligatures w14:val="none"/>
        </w:rPr>
      </w:pPr>
    </w:p>
    <w:p w14:paraId="5C49C9DB"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Considering that the ethical issues surrounding AI are subject to multiple interpretations, the researcher's awareness of their own perspective is important. Reflexivity was achieved by </w:t>
      </w:r>
      <w:proofErr w:type="spellStart"/>
      <w:r w:rsidRPr="00B1498B">
        <w:rPr>
          <w:rFonts w:ascii="Arial" w:hAnsi="Arial" w:cs="Arial"/>
          <w:kern w:val="0"/>
          <w14:ligatures w14:val="none"/>
        </w:rPr>
        <w:t>recognizing</w:t>
      </w:r>
      <w:proofErr w:type="spellEnd"/>
      <w:r w:rsidRPr="00B1498B">
        <w:rPr>
          <w:rFonts w:ascii="Arial" w:hAnsi="Arial" w:cs="Arial"/>
          <w:kern w:val="0"/>
          <w14:ligatures w14:val="none"/>
        </w:rPr>
        <w:t xml:space="preserve"> the potential for bias towards techno-optimism or techno-skepticism, and seeking balance through cross-disciplinary examination.</w:t>
      </w:r>
    </w:p>
    <w:p w14:paraId="15D1B173" w14:textId="77777777" w:rsidR="00B1498B" w:rsidRPr="00B1498B" w:rsidRDefault="00B1498B" w:rsidP="00B1498B">
      <w:pPr>
        <w:spacing w:after="0" w:line="240" w:lineRule="auto"/>
        <w:rPr>
          <w:rFonts w:ascii="Arial" w:hAnsi="Arial" w:cs="Arial"/>
          <w:kern w:val="0"/>
          <w14:ligatures w14:val="none"/>
        </w:rPr>
      </w:pPr>
    </w:p>
    <w:p w14:paraId="289148EB" w14:textId="77777777" w:rsidR="00B1498B" w:rsidRPr="00A10744" w:rsidRDefault="00B1498B" w:rsidP="00B1498B">
      <w:pPr>
        <w:spacing w:after="0" w:line="240" w:lineRule="auto"/>
        <w:rPr>
          <w:rFonts w:ascii="Arial" w:hAnsi="Arial" w:cs="Arial"/>
          <w:b/>
          <w:bCs/>
          <w:kern w:val="0"/>
          <w14:ligatures w14:val="none"/>
        </w:rPr>
      </w:pPr>
      <w:r w:rsidRPr="00A10744">
        <w:rPr>
          <w:rFonts w:ascii="Arial" w:hAnsi="Arial" w:cs="Arial"/>
          <w:b/>
          <w:bCs/>
          <w:kern w:val="0"/>
          <w14:ligatures w14:val="none"/>
        </w:rPr>
        <w:t>3.9 Ethical Considerations</w:t>
      </w:r>
    </w:p>
    <w:p w14:paraId="68A7256D" w14:textId="77777777" w:rsidR="00B1498B" w:rsidRPr="00B1498B" w:rsidRDefault="00B1498B" w:rsidP="00B1498B">
      <w:pPr>
        <w:spacing w:after="0" w:line="240" w:lineRule="auto"/>
        <w:rPr>
          <w:rFonts w:ascii="Arial" w:hAnsi="Arial" w:cs="Arial"/>
          <w:kern w:val="0"/>
          <w14:ligatures w14:val="none"/>
        </w:rPr>
      </w:pPr>
    </w:p>
    <w:p w14:paraId="6F53C06E"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Although the research does not involve direct human subjects or confidential information, ethical integrity is essential to the academic validity of the research. Ethical considerations included:</w:t>
      </w:r>
    </w:p>
    <w:p w14:paraId="7B0A2322"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Proper citation and referencing to avoid plagiarism.</w:t>
      </w:r>
    </w:p>
    <w:p w14:paraId="4EF2D43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Accurate representation of the arguments presented by the authors to avoid misinterpretation.</w:t>
      </w:r>
    </w:p>
    <w:p w14:paraId="54C38450"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 Objectivity in </w:t>
      </w:r>
      <w:proofErr w:type="spellStart"/>
      <w:r w:rsidRPr="00B1498B">
        <w:rPr>
          <w:rFonts w:ascii="Arial" w:hAnsi="Arial" w:cs="Arial"/>
          <w:kern w:val="0"/>
          <w14:ligatures w14:val="none"/>
        </w:rPr>
        <w:t>synthesizing</w:t>
      </w:r>
      <w:proofErr w:type="spellEnd"/>
      <w:r w:rsidRPr="00B1498B">
        <w:rPr>
          <w:rFonts w:ascii="Arial" w:hAnsi="Arial" w:cs="Arial"/>
          <w:kern w:val="0"/>
          <w14:ligatures w14:val="none"/>
        </w:rPr>
        <w:t xml:space="preserve"> the arguments, giving equal weight to both critical and positive perspectives.</w:t>
      </w:r>
    </w:p>
    <w:p w14:paraId="6BB7DE75"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Respect for data privacy, only using publicly available sources (</w:t>
      </w:r>
      <w:proofErr w:type="spellStart"/>
      <w:r w:rsidRPr="00B1498B">
        <w:rPr>
          <w:rFonts w:ascii="Arial" w:hAnsi="Arial" w:cs="Arial"/>
          <w:kern w:val="0"/>
          <w14:ligatures w14:val="none"/>
        </w:rPr>
        <w:t>Floridi</w:t>
      </w:r>
      <w:proofErr w:type="spellEnd"/>
      <w:r w:rsidRPr="00B1498B">
        <w:rPr>
          <w:rFonts w:ascii="Arial" w:hAnsi="Arial" w:cs="Arial"/>
          <w:kern w:val="0"/>
          <w14:ligatures w14:val="none"/>
        </w:rPr>
        <w:t xml:space="preserve"> et al., 2018).</w:t>
      </w:r>
    </w:p>
    <w:p w14:paraId="07DE0FD7" w14:textId="77777777" w:rsidR="00B1498B" w:rsidRPr="00B1498B" w:rsidRDefault="00B1498B" w:rsidP="00B1498B">
      <w:pPr>
        <w:spacing w:after="0" w:line="240" w:lineRule="auto"/>
        <w:rPr>
          <w:rFonts w:ascii="Arial" w:hAnsi="Arial" w:cs="Arial"/>
          <w:kern w:val="0"/>
          <w14:ligatures w14:val="none"/>
        </w:rPr>
      </w:pPr>
    </w:p>
    <w:p w14:paraId="6D125CC8"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lastRenderedPageBreak/>
        <w:t>Furthermore, being aware of the ethical issues surrounding the intersection of AI and finance, such as bias, accountability, and transparency, is part of the framing of the dissertation analysis. Thus, ethics is not just part of the process, it is part of the research itself.</w:t>
      </w:r>
    </w:p>
    <w:p w14:paraId="747E4EE7" w14:textId="77777777" w:rsidR="00B1498B" w:rsidRPr="00B1498B" w:rsidRDefault="00B1498B" w:rsidP="00B1498B">
      <w:pPr>
        <w:spacing w:after="0" w:line="240" w:lineRule="auto"/>
        <w:rPr>
          <w:rFonts w:ascii="Arial" w:hAnsi="Arial" w:cs="Arial"/>
          <w:kern w:val="0"/>
          <w14:ligatures w14:val="none"/>
        </w:rPr>
      </w:pPr>
    </w:p>
    <w:p w14:paraId="2CA5E37D" w14:textId="77777777" w:rsidR="00B1498B" w:rsidRPr="00A10744" w:rsidRDefault="00B1498B" w:rsidP="00B1498B">
      <w:pPr>
        <w:spacing w:after="0" w:line="240" w:lineRule="auto"/>
        <w:rPr>
          <w:rFonts w:ascii="Arial" w:hAnsi="Arial" w:cs="Arial"/>
          <w:b/>
          <w:bCs/>
          <w:kern w:val="0"/>
          <w14:ligatures w14:val="none"/>
        </w:rPr>
      </w:pPr>
      <w:r w:rsidRPr="00A10744">
        <w:rPr>
          <w:rFonts w:ascii="Arial" w:hAnsi="Arial" w:cs="Arial"/>
          <w:b/>
          <w:bCs/>
          <w:kern w:val="0"/>
          <w14:ligatures w14:val="none"/>
        </w:rPr>
        <w:t>3.10 Methodological Limitations</w:t>
      </w:r>
    </w:p>
    <w:p w14:paraId="7314F7B7" w14:textId="77777777" w:rsidR="00B1498B" w:rsidRPr="00B1498B" w:rsidRDefault="00B1498B" w:rsidP="00B1498B">
      <w:pPr>
        <w:spacing w:after="0" w:line="240" w:lineRule="auto"/>
        <w:rPr>
          <w:rFonts w:ascii="Arial" w:hAnsi="Arial" w:cs="Arial"/>
          <w:kern w:val="0"/>
          <w14:ligatures w14:val="none"/>
        </w:rPr>
      </w:pPr>
    </w:p>
    <w:p w14:paraId="0670285C"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While secondary research affords broad conceptual understanding, it also carries inherent limitations:</w:t>
      </w:r>
    </w:p>
    <w:p w14:paraId="17C91516"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Dependence on Existing Literature: This study is only capable of charting what has already been explored. Gaps, such as the long-term effects of AI on adoption, have not yet been fully charted.</w:t>
      </w:r>
    </w:p>
    <w:p w14:paraId="183AA14B"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Potential Bias in Reviewed Studies: Disciplinary or geographical biases may exist within studies; this study attempts to combat this by using a variety of sources.</w:t>
      </w:r>
    </w:p>
    <w:p w14:paraId="1C4A8BD8"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Lack of Primary Research Data: This study does not include primary interviews or surveys, which could have provided valuable insights into real-world changes or firm-specific nuances.</w:t>
      </w:r>
    </w:p>
    <w:p w14:paraId="72E3AFE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 Dynamic Nature of AI: AI is constantly evolving, with new tools, regulations, and techniques being developed regularly; this means that literature may be less reliable, as discussed by </w:t>
      </w:r>
      <w:proofErr w:type="spellStart"/>
      <w:r w:rsidRPr="00B1498B">
        <w:rPr>
          <w:rFonts w:ascii="Arial" w:hAnsi="Arial" w:cs="Arial"/>
          <w:kern w:val="0"/>
          <w14:ligatures w14:val="none"/>
        </w:rPr>
        <w:t>Athey</w:t>
      </w:r>
      <w:proofErr w:type="spellEnd"/>
      <w:r w:rsidRPr="00B1498B">
        <w:rPr>
          <w:rFonts w:ascii="Arial" w:hAnsi="Arial" w:cs="Arial"/>
          <w:kern w:val="0"/>
          <w14:ligatures w14:val="none"/>
        </w:rPr>
        <w:t xml:space="preserve"> (2018).</w:t>
      </w:r>
    </w:p>
    <w:p w14:paraId="23DF902D"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Interpretive Subjectivity: While coding attempts to combat this, ultimately, interpretive research is subjective by definition.</w:t>
      </w:r>
    </w:p>
    <w:p w14:paraId="52AAD9CD" w14:textId="77777777" w:rsidR="00B1498B" w:rsidRPr="00B1498B" w:rsidRDefault="00B1498B" w:rsidP="00B1498B">
      <w:pPr>
        <w:spacing w:after="0" w:line="240" w:lineRule="auto"/>
        <w:rPr>
          <w:rFonts w:ascii="Arial" w:hAnsi="Arial" w:cs="Arial"/>
          <w:kern w:val="0"/>
          <w14:ligatures w14:val="none"/>
        </w:rPr>
      </w:pPr>
    </w:p>
    <w:p w14:paraId="7F7263F0"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All of these limitations are, however, very much in keeping with the philosophical approach of this study, as discussed in Chapter 2. In fact, these limitations are not limitations but rather boundaries that define the purpose of this study.</w:t>
      </w:r>
    </w:p>
    <w:p w14:paraId="6270DF8D" w14:textId="77777777" w:rsidR="00B1498B" w:rsidRPr="00B1498B" w:rsidRDefault="00B1498B" w:rsidP="00B1498B">
      <w:pPr>
        <w:spacing w:after="0" w:line="240" w:lineRule="auto"/>
        <w:rPr>
          <w:rFonts w:ascii="Arial" w:hAnsi="Arial" w:cs="Arial"/>
          <w:kern w:val="0"/>
          <w14:ligatures w14:val="none"/>
        </w:rPr>
      </w:pPr>
    </w:p>
    <w:p w14:paraId="1F3D1DAF" w14:textId="77777777" w:rsidR="00B1498B" w:rsidRPr="00A10744" w:rsidRDefault="00B1498B" w:rsidP="00B1498B">
      <w:pPr>
        <w:spacing w:after="0" w:line="240" w:lineRule="auto"/>
        <w:rPr>
          <w:rFonts w:ascii="Arial" w:hAnsi="Arial" w:cs="Arial"/>
          <w:b/>
          <w:bCs/>
          <w:kern w:val="0"/>
          <w14:ligatures w14:val="none"/>
        </w:rPr>
      </w:pPr>
      <w:r w:rsidRPr="00A10744">
        <w:rPr>
          <w:rFonts w:ascii="Arial" w:hAnsi="Arial" w:cs="Arial"/>
          <w:b/>
          <w:bCs/>
          <w:kern w:val="0"/>
          <w14:ligatures w14:val="none"/>
        </w:rPr>
        <w:t>3.11 Chapter Summary</w:t>
      </w:r>
    </w:p>
    <w:p w14:paraId="06A886EA" w14:textId="77777777" w:rsidR="00B1498B" w:rsidRPr="00B1498B" w:rsidRDefault="00B1498B" w:rsidP="00B1498B">
      <w:pPr>
        <w:spacing w:after="0" w:line="240" w:lineRule="auto"/>
        <w:rPr>
          <w:rFonts w:ascii="Arial" w:hAnsi="Arial" w:cs="Arial"/>
          <w:kern w:val="0"/>
          <w14:ligatures w14:val="none"/>
        </w:rPr>
      </w:pPr>
    </w:p>
    <w:p w14:paraId="0A4C654D"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This chapter has provided a strong methodological argument for exploring the effects of AI on portfolio management through a qualitative, </w:t>
      </w:r>
      <w:proofErr w:type="spellStart"/>
      <w:r w:rsidRPr="00B1498B">
        <w:rPr>
          <w:rFonts w:ascii="Arial" w:hAnsi="Arial" w:cs="Arial"/>
          <w:kern w:val="0"/>
          <w14:ligatures w14:val="none"/>
        </w:rPr>
        <w:t>interpretivist</w:t>
      </w:r>
      <w:proofErr w:type="spellEnd"/>
      <w:r w:rsidRPr="00B1498B">
        <w:rPr>
          <w:rFonts w:ascii="Arial" w:hAnsi="Arial" w:cs="Arial"/>
          <w:kern w:val="0"/>
          <w14:ligatures w14:val="none"/>
        </w:rPr>
        <w:t xml:space="preserve">, inductive, literature-based approach. This is because, as a constructivist approach, it </w:t>
      </w:r>
      <w:proofErr w:type="spellStart"/>
      <w:r w:rsidRPr="00B1498B">
        <w:rPr>
          <w:rFonts w:ascii="Arial" w:hAnsi="Arial" w:cs="Arial"/>
          <w:kern w:val="0"/>
          <w14:ligatures w14:val="none"/>
        </w:rPr>
        <w:t>recognizes</w:t>
      </w:r>
      <w:proofErr w:type="spellEnd"/>
      <w:r w:rsidRPr="00B1498B">
        <w:rPr>
          <w:rFonts w:ascii="Arial" w:hAnsi="Arial" w:cs="Arial"/>
          <w:kern w:val="0"/>
          <w14:ligatures w14:val="none"/>
        </w:rPr>
        <w:t xml:space="preserve"> that the interaction between financial professionals and AI tech is socially constructed.</w:t>
      </w:r>
    </w:p>
    <w:p w14:paraId="2FD6E77B" w14:textId="77777777" w:rsidR="00B1498B" w:rsidRPr="00B1498B" w:rsidRDefault="00B1498B" w:rsidP="00B1498B">
      <w:pPr>
        <w:spacing w:after="0" w:line="240" w:lineRule="auto"/>
        <w:rPr>
          <w:rFonts w:ascii="Arial" w:hAnsi="Arial" w:cs="Arial"/>
          <w:kern w:val="0"/>
          <w14:ligatures w14:val="none"/>
        </w:rPr>
      </w:pPr>
    </w:p>
    <w:p w14:paraId="627B2F7A"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By using secondary data and thematic analysis, this approach represents a rigorous, credible, and reliable approach to exploring this interdisciplinary phenomenon. Reliability, validity, and integrity are ensured through transparency, cross-checking, and responsible research.</w:t>
      </w:r>
    </w:p>
    <w:p w14:paraId="2AD93456" w14:textId="77777777" w:rsidR="00B1498B" w:rsidRPr="00B1498B" w:rsidRDefault="00B1498B" w:rsidP="00B1498B">
      <w:pPr>
        <w:spacing w:after="0" w:line="240" w:lineRule="auto"/>
        <w:rPr>
          <w:rFonts w:ascii="Arial" w:hAnsi="Arial" w:cs="Arial"/>
          <w:kern w:val="0"/>
          <w14:ligatures w14:val="none"/>
        </w:rPr>
      </w:pPr>
    </w:p>
    <w:p w14:paraId="69B998FD"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This framework is now capable of exploring AI’s effects on traditional portfolio management, how benefits and drawbacks are represented, how humans respond to AI, and what this means for theory and practice going forward.</w:t>
      </w:r>
    </w:p>
    <w:p w14:paraId="102F0245" w14:textId="77777777" w:rsidR="00B1498B" w:rsidRPr="00B1498B" w:rsidRDefault="00B1498B" w:rsidP="00B1498B">
      <w:pPr>
        <w:spacing w:after="0" w:line="240" w:lineRule="auto"/>
        <w:rPr>
          <w:rFonts w:ascii="Arial" w:hAnsi="Arial" w:cs="Arial"/>
          <w:kern w:val="0"/>
          <w14:ligatures w14:val="none"/>
        </w:rPr>
      </w:pPr>
    </w:p>
    <w:p w14:paraId="7676DB2B" w14:textId="77777777" w:rsidR="00B1498B" w:rsidRPr="00A10744" w:rsidRDefault="00B1498B" w:rsidP="00B1498B">
      <w:pPr>
        <w:spacing w:after="0" w:line="240" w:lineRule="auto"/>
        <w:rPr>
          <w:rFonts w:ascii="Arial" w:hAnsi="Arial" w:cs="Arial"/>
          <w:b/>
          <w:bCs/>
          <w:kern w:val="0"/>
          <w14:ligatures w14:val="none"/>
        </w:rPr>
      </w:pPr>
      <w:r w:rsidRPr="00A10744">
        <w:rPr>
          <w:rFonts w:ascii="Arial" w:hAnsi="Arial" w:cs="Arial"/>
          <w:b/>
          <w:bCs/>
          <w:kern w:val="0"/>
          <w14:ligatures w14:val="none"/>
        </w:rPr>
        <w:t>4.1 Introduction</w:t>
      </w:r>
    </w:p>
    <w:p w14:paraId="48C2F31C" w14:textId="77777777" w:rsidR="00B1498B" w:rsidRPr="00B1498B" w:rsidRDefault="00B1498B" w:rsidP="00B1498B">
      <w:pPr>
        <w:spacing w:after="0" w:line="240" w:lineRule="auto"/>
        <w:rPr>
          <w:rFonts w:ascii="Arial" w:hAnsi="Arial" w:cs="Arial"/>
          <w:kern w:val="0"/>
          <w14:ligatures w14:val="none"/>
        </w:rPr>
      </w:pPr>
    </w:p>
    <w:p w14:paraId="79F567FD"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This chapter presents the findings derived from the systematic analysis of the secondary data used in this dissertation. The dataset consists of peer</w:t>
      </w:r>
      <w:r w:rsidRPr="00B1498B">
        <w:rPr>
          <w:rFonts w:ascii="Arial" w:hAnsi="Arial" w:cs="Arial"/>
          <w:kern w:val="0"/>
          <w14:ligatures w14:val="none"/>
        </w:rPr>
        <w:noBreakHyphen/>
        <w:t xml:space="preserve">reviewed journal articles, academic books, and scholarly research examining Artificial Intelligence (AI) in portfolio management, machine learning applications in finance, </w:t>
      </w:r>
      <w:r w:rsidRPr="00B1498B">
        <w:rPr>
          <w:rFonts w:ascii="Arial" w:hAnsi="Arial" w:cs="Arial"/>
          <w:kern w:val="0"/>
          <w14:ligatures w14:val="none"/>
        </w:rPr>
        <w:lastRenderedPageBreak/>
        <w:t>organisational adoption of AI systems, and governance implications. In accordance with the purpose of a data analysis chapter, this section focuses strictly on presenting what the literature evidence demonstrates, rather than explaining underlying causes or theoretical meaning. Interpretation and linkage to theory are reserved for Chapter 5.</w:t>
      </w:r>
    </w:p>
    <w:p w14:paraId="56A3478D"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The analysis is structured thematically and aligned directly with the four research questions guiding the study.</w:t>
      </w:r>
    </w:p>
    <w:p w14:paraId="50FCC29D" w14:textId="77777777" w:rsidR="00B1498B" w:rsidRPr="00B1498B" w:rsidRDefault="00B1498B" w:rsidP="00B1498B">
      <w:pPr>
        <w:spacing w:after="0" w:line="240" w:lineRule="auto"/>
        <w:rPr>
          <w:rFonts w:ascii="Arial" w:hAnsi="Arial" w:cs="Arial"/>
          <w:kern w:val="0"/>
          <w14:ligatures w14:val="none"/>
        </w:rPr>
      </w:pPr>
    </w:p>
    <w:p w14:paraId="0BC2EB70" w14:textId="77777777" w:rsidR="00B1498B" w:rsidRPr="0060227F" w:rsidRDefault="00B1498B" w:rsidP="00B1498B">
      <w:pPr>
        <w:spacing w:after="0" w:line="240" w:lineRule="auto"/>
        <w:rPr>
          <w:rFonts w:ascii="Arial" w:hAnsi="Arial" w:cs="Arial"/>
          <w:b/>
          <w:bCs/>
          <w:kern w:val="0"/>
          <w14:ligatures w14:val="none"/>
        </w:rPr>
      </w:pPr>
      <w:r w:rsidRPr="0060227F">
        <w:rPr>
          <w:rFonts w:ascii="Arial" w:hAnsi="Arial" w:cs="Arial"/>
          <w:b/>
          <w:bCs/>
          <w:kern w:val="0"/>
          <w14:ligatures w14:val="none"/>
        </w:rPr>
        <w:t>4.2 Research Questions</w:t>
      </w:r>
    </w:p>
    <w:p w14:paraId="4FCED877" w14:textId="77777777" w:rsidR="00B1498B" w:rsidRPr="00B1498B" w:rsidRDefault="00B1498B" w:rsidP="00B1498B">
      <w:pPr>
        <w:spacing w:after="0" w:line="240" w:lineRule="auto"/>
        <w:rPr>
          <w:rFonts w:ascii="Arial" w:hAnsi="Arial" w:cs="Arial"/>
          <w:kern w:val="0"/>
          <w14:ligatures w14:val="none"/>
        </w:rPr>
      </w:pPr>
    </w:p>
    <w:p w14:paraId="4D533096"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The findings are organised according to the following research questions:</w:t>
      </w:r>
    </w:p>
    <w:p w14:paraId="0B7BBECA"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1.</w:t>
      </w:r>
      <w:r w:rsidRPr="00B1498B">
        <w:rPr>
          <w:rFonts w:ascii="Arial" w:hAnsi="Arial" w:cs="Arial"/>
          <w:kern w:val="0"/>
          <w14:ligatures w14:val="none"/>
        </w:rPr>
        <w:tab/>
        <w:t>How has Artificial Intelligence transformed the traditional approach to portfolio management?</w:t>
      </w:r>
    </w:p>
    <w:p w14:paraId="25530C1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2.</w:t>
      </w:r>
      <w:r w:rsidRPr="00B1498B">
        <w:rPr>
          <w:rFonts w:ascii="Arial" w:hAnsi="Arial" w:cs="Arial"/>
          <w:kern w:val="0"/>
          <w14:ligatures w14:val="none"/>
        </w:rPr>
        <w:tab/>
        <w:t>What benefits and drawbacks arise from AI-based investment strategies?</w:t>
      </w:r>
    </w:p>
    <w:p w14:paraId="7E04D8B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3.</w:t>
      </w:r>
      <w:r w:rsidRPr="00B1498B">
        <w:rPr>
          <w:rFonts w:ascii="Arial" w:hAnsi="Arial" w:cs="Arial"/>
          <w:kern w:val="0"/>
          <w14:ligatures w14:val="none"/>
        </w:rPr>
        <w:tab/>
        <w:t>What role do human portfolio managers play alongside AI-based investment systems?</w:t>
      </w:r>
    </w:p>
    <w:p w14:paraId="1AFA4A42"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4.</w:t>
      </w:r>
      <w:r w:rsidRPr="00B1498B">
        <w:rPr>
          <w:rFonts w:ascii="Arial" w:hAnsi="Arial" w:cs="Arial"/>
          <w:kern w:val="0"/>
          <w14:ligatures w14:val="none"/>
        </w:rPr>
        <w:tab/>
        <w:t>What are the future implications of Artificial Intelligence for portfolio management?</w:t>
      </w:r>
    </w:p>
    <w:p w14:paraId="0EFF89CA"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These questions provide the framework for the structure of this chapter.</w:t>
      </w:r>
    </w:p>
    <w:p w14:paraId="7C55CC9E" w14:textId="77777777" w:rsidR="00B1498B" w:rsidRPr="00B1498B" w:rsidRDefault="00B1498B" w:rsidP="00B1498B">
      <w:pPr>
        <w:spacing w:after="0" w:line="240" w:lineRule="auto"/>
        <w:rPr>
          <w:rFonts w:ascii="Arial" w:hAnsi="Arial" w:cs="Arial"/>
          <w:kern w:val="0"/>
          <w14:ligatures w14:val="none"/>
        </w:rPr>
      </w:pPr>
    </w:p>
    <w:p w14:paraId="0297B91F" w14:textId="77777777" w:rsidR="00B1498B" w:rsidRPr="0060227F" w:rsidRDefault="00B1498B" w:rsidP="00B1498B">
      <w:pPr>
        <w:spacing w:after="0" w:line="240" w:lineRule="auto"/>
        <w:rPr>
          <w:rFonts w:ascii="Arial" w:hAnsi="Arial" w:cs="Arial"/>
          <w:b/>
          <w:bCs/>
          <w:kern w:val="0"/>
          <w14:ligatures w14:val="none"/>
        </w:rPr>
      </w:pPr>
      <w:r w:rsidRPr="0060227F">
        <w:rPr>
          <w:rFonts w:ascii="Arial" w:hAnsi="Arial" w:cs="Arial"/>
          <w:b/>
          <w:bCs/>
          <w:kern w:val="0"/>
          <w14:ligatures w14:val="none"/>
        </w:rPr>
        <w:t>4.3 Dataset Snapshot</w:t>
      </w:r>
    </w:p>
    <w:p w14:paraId="11A58726" w14:textId="77777777" w:rsidR="00B1498B" w:rsidRPr="00B1498B" w:rsidRDefault="00B1498B" w:rsidP="00B1498B">
      <w:pPr>
        <w:spacing w:after="0" w:line="240" w:lineRule="auto"/>
        <w:rPr>
          <w:rFonts w:ascii="Arial" w:hAnsi="Arial" w:cs="Arial"/>
          <w:kern w:val="0"/>
          <w14:ligatures w14:val="none"/>
        </w:rPr>
      </w:pPr>
    </w:p>
    <w:p w14:paraId="163E68B8"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This research is based on a wide range of scholarly literature that provides the basis for this research. In financial economics, research indicates the use of machine learning in asset pricing and portfolio </w:t>
      </w:r>
      <w:proofErr w:type="spellStart"/>
      <w:r w:rsidRPr="00B1498B">
        <w:rPr>
          <w:rFonts w:ascii="Arial" w:hAnsi="Arial" w:cs="Arial"/>
          <w:kern w:val="0"/>
          <w14:ligatures w14:val="none"/>
        </w:rPr>
        <w:t>optimization</w:t>
      </w:r>
      <w:proofErr w:type="spellEnd"/>
      <w:r w:rsidRPr="00B1498B">
        <w:rPr>
          <w:rFonts w:ascii="Arial" w:hAnsi="Arial" w:cs="Arial"/>
          <w:kern w:val="0"/>
          <w14:ligatures w14:val="none"/>
        </w:rPr>
        <w:t xml:space="preserve"> (Gu, Kelly, and </w:t>
      </w:r>
      <w:proofErr w:type="spellStart"/>
      <w:r w:rsidRPr="00B1498B">
        <w:rPr>
          <w:rFonts w:ascii="Arial" w:hAnsi="Arial" w:cs="Arial"/>
          <w:kern w:val="0"/>
          <w14:ligatures w14:val="none"/>
        </w:rPr>
        <w:t>Xiu</w:t>
      </w:r>
      <w:proofErr w:type="spellEnd"/>
      <w:r w:rsidRPr="00B1498B">
        <w:rPr>
          <w:rFonts w:ascii="Arial" w:hAnsi="Arial" w:cs="Arial"/>
          <w:kern w:val="0"/>
          <w14:ligatures w14:val="none"/>
        </w:rPr>
        <w:t xml:space="preserve">, 2020). In technical AI research, studies have been done on </w:t>
      </w:r>
      <w:proofErr w:type="spellStart"/>
      <w:r w:rsidRPr="00B1498B">
        <w:rPr>
          <w:rFonts w:ascii="Arial" w:hAnsi="Arial" w:cs="Arial"/>
          <w:kern w:val="0"/>
          <w14:ligatures w14:val="none"/>
        </w:rPr>
        <w:t>modeling</w:t>
      </w:r>
      <w:proofErr w:type="spellEnd"/>
      <w:r w:rsidRPr="00B1498B">
        <w:rPr>
          <w:rFonts w:ascii="Arial" w:hAnsi="Arial" w:cs="Arial"/>
          <w:kern w:val="0"/>
          <w14:ligatures w14:val="none"/>
        </w:rPr>
        <w:t xml:space="preserve"> architectures and prediction systems (Heaton, </w:t>
      </w:r>
      <w:proofErr w:type="spellStart"/>
      <w:r w:rsidRPr="00B1498B">
        <w:rPr>
          <w:rFonts w:ascii="Arial" w:hAnsi="Arial" w:cs="Arial"/>
          <w:kern w:val="0"/>
          <w14:ligatures w14:val="none"/>
        </w:rPr>
        <w:t>Polson</w:t>
      </w:r>
      <w:proofErr w:type="spellEnd"/>
      <w:r w:rsidRPr="00B1498B">
        <w:rPr>
          <w:rFonts w:ascii="Arial" w:hAnsi="Arial" w:cs="Arial"/>
          <w:kern w:val="0"/>
          <w14:ligatures w14:val="none"/>
        </w:rPr>
        <w:t xml:space="preserve">, and </w:t>
      </w:r>
      <w:proofErr w:type="spellStart"/>
      <w:r w:rsidRPr="00B1498B">
        <w:rPr>
          <w:rFonts w:ascii="Arial" w:hAnsi="Arial" w:cs="Arial"/>
          <w:kern w:val="0"/>
          <w14:ligatures w14:val="none"/>
        </w:rPr>
        <w:t>Witte</w:t>
      </w:r>
      <w:proofErr w:type="spellEnd"/>
      <w:r w:rsidRPr="00B1498B">
        <w:rPr>
          <w:rFonts w:ascii="Arial" w:hAnsi="Arial" w:cs="Arial"/>
          <w:kern w:val="0"/>
          <w14:ligatures w14:val="none"/>
        </w:rPr>
        <w:t xml:space="preserve">, 2017). In management and </w:t>
      </w:r>
      <w:proofErr w:type="spellStart"/>
      <w:r w:rsidRPr="00B1498B">
        <w:rPr>
          <w:rFonts w:ascii="Arial" w:hAnsi="Arial" w:cs="Arial"/>
          <w:kern w:val="0"/>
          <w14:ligatures w14:val="none"/>
        </w:rPr>
        <w:t>organization</w:t>
      </w:r>
      <w:proofErr w:type="spellEnd"/>
      <w:r w:rsidRPr="00B1498B">
        <w:rPr>
          <w:rFonts w:ascii="Arial" w:hAnsi="Arial" w:cs="Arial"/>
          <w:kern w:val="0"/>
          <w14:ligatures w14:val="none"/>
        </w:rPr>
        <w:t xml:space="preserve"> research, studies have been done on AI adoption and human and AI collaboration (</w:t>
      </w:r>
      <w:proofErr w:type="spellStart"/>
      <w:r w:rsidRPr="00B1498B">
        <w:rPr>
          <w:rFonts w:ascii="Arial" w:hAnsi="Arial" w:cs="Arial"/>
          <w:kern w:val="0"/>
          <w14:ligatures w14:val="none"/>
        </w:rPr>
        <w:t>Jarrahi</w:t>
      </w:r>
      <w:proofErr w:type="spellEnd"/>
      <w:r w:rsidRPr="00B1498B">
        <w:rPr>
          <w:rFonts w:ascii="Arial" w:hAnsi="Arial" w:cs="Arial"/>
          <w:kern w:val="0"/>
          <w14:ligatures w14:val="none"/>
        </w:rPr>
        <w:t xml:space="preserve">, 2018; </w:t>
      </w:r>
      <w:proofErr w:type="spellStart"/>
      <w:r w:rsidRPr="00B1498B">
        <w:rPr>
          <w:rFonts w:ascii="Arial" w:hAnsi="Arial" w:cs="Arial"/>
          <w:kern w:val="0"/>
          <w14:ligatures w14:val="none"/>
        </w:rPr>
        <w:t>Raisch</w:t>
      </w:r>
      <w:proofErr w:type="spellEnd"/>
      <w:r w:rsidRPr="00B1498B">
        <w:rPr>
          <w:rFonts w:ascii="Arial" w:hAnsi="Arial" w:cs="Arial"/>
          <w:kern w:val="0"/>
          <w14:ligatures w14:val="none"/>
        </w:rPr>
        <w:t xml:space="preserve"> and </w:t>
      </w:r>
      <w:proofErr w:type="spellStart"/>
      <w:r w:rsidRPr="00B1498B">
        <w:rPr>
          <w:rFonts w:ascii="Arial" w:hAnsi="Arial" w:cs="Arial"/>
          <w:kern w:val="0"/>
          <w14:ligatures w14:val="none"/>
        </w:rPr>
        <w:t>Krakowski</w:t>
      </w:r>
      <w:proofErr w:type="spellEnd"/>
      <w:r w:rsidRPr="00B1498B">
        <w:rPr>
          <w:rFonts w:ascii="Arial" w:hAnsi="Arial" w:cs="Arial"/>
          <w:kern w:val="0"/>
          <w14:ligatures w14:val="none"/>
        </w:rPr>
        <w:t>, 2021). In governance and ethics research, studies have been done on transparency and accountability (</w:t>
      </w:r>
      <w:proofErr w:type="spellStart"/>
      <w:r w:rsidRPr="00B1498B">
        <w:rPr>
          <w:rFonts w:ascii="Arial" w:hAnsi="Arial" w:cs="Arial"/>
          <w:kern w:val="0"/>
          <w14:ligatures w14:val="none"/>
        </w:rPr>
        <w:t>Floridi</w:t>
      </w:r>
      <w:proofErr w:type="spellEnd"/>
      <w:r w:rsidRPr="00B1498B">
        <w:rPr>
          <w:rFonts w:ascii="Arial" w:hAnsi="Arial" w:cs="Arial"/>
          <w:kern w:val="0"/>
          <w14:ligatures w14:val="none"/>
        </w:rPr>
        <w:t xml:space="preserve"> et al., 2018; </w:t>
      </w:r>
      <w:proofErr w:type="spellStart"/>
      <w:r w:rsidRPr="00B1498B">
        <w:rPr>
          <w:rFonts w:ascii="Arial" w:hAnsi="Arial" w:cs="Arial"/>
          <w:kern w:val="0"/>
          <w14:ligatures w14:val="none"/>
        </w:rPr>
        <w:t>Danielsson</w:t>
      </w:r>
      <w:proofErr w:type="spellEnd"/>
      <w:r w:rsidRPr="00B1498B">
        <w:rPr>
          <w:rFonts w:ascii="Arial" w:hAnsi="Arial" w:cs="Arial"/>
          <w:kern w:val="0"/>
          <w14:ligatures w14:val="none"/>
        </w:rPr>
        <w:t xml:space="preserve"> et al., 2018).</w:t>
      </w:r>
    </w:p>
    <w:p w14:paraId="73440FE4" w14:textId="77777777" w:rsidR="00B1498B" w:rsidRPr="00B1498B" w:rsidRDefault="00B1498B" w:rsidP="00B1498B">
      <w:pPr>
        <w:spacing w:after="0" w:line="240" w:lineRule="auto"/>
        <w:rPr>
          <w:rFonts w:ascii="Arial" w:hAnsi="Arial" w:cs="Arial"/>
          <w:kern w:val="0"/>
          <w14:ligatures w14:val="none"/>
        </w:rPr>
      </w:pPr>
    </w:p>
    <w:p w14:paraId="15228EB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The theories that guide portfolio management and financial economics (Markowitz, 1952; Sharpe, 1964; </w:t>
      </w:r>
      <w:proofErr w:type="spellStart"/>
      <w:r w:rsidRPr="00B1498B">
        <w:rPr>
          <w:rFonts w:ascii="Arial" w:hAnsi="Arial" w:cs="Arial"/>
          <w:kern w:val="0"/>
          <w14:ligatures w14:val="none"/>
        </w:rPr>
        <w:t>Fama</w:t>
      </w:r>
      <w:proofErr w:type="spellEnd"/>
      <w:r w:rsidRPr="00B1498B">
        <w:rPr>
          <w:rFonts w:ascii="Arial" w:hAnsi="Arial" w:cs="Arial"/>
          <w:kern w:val="0"/>
          <w14:ligatures w14:val="none"/>
        </w:rPr>
        <w:t>, 1970) provide benchmarks to identify when AI practices diverge from traditional theory and assumptions.</w:t>
      </w:r>
    </w:p>
    <w:p w14:paraId="69CB0509" w14:textId="77777777" w:rsidR="00B1498B" w:rsidRPr="00B1498B" w:rsidRDefault="00B1498B" w:rsidP="00B1498B">
      <w:pPr>
        <w:spacing w:after="0" w:line="240" w:lineRule="auto"/>
        <w:rPr>
          <w:rFonts w:ascii="Arial" w:hAnsi="Arial" w:cs="Arial"/>
          <w:kern w:val="0"/>
          <w14:ligatures w14:val="none"/>
        </w:rPr>
      </w:pPr>
    </w:p>
    <w:p w14:paraId="2C8D0755" w14:textId="77777777" w:rsidR="00B1498B" w:rsidRPr="0060227F" w:rsidRDefault="00B1498B" w:rsidP="00B1498B">
      <w:pPr>
        <w:spacing w:after="0" w:line="240" w:lineRule="auto"/>
        <w:rPr>
          <w:rFonts w:ascii="Arial" w:hAnsi="Arial" w:cs="Arial"/>
          <w:b/>
          <w:bCs/>
          <w:kern w:val="0"/>
          <w14:ligatures w14:val="none"/>
        </w:rPr>
      </w:pPr>
      <w:r w:rsidRPr="0060227F">
        <w:rPr>
          <w:rFonts w:ascii="Arial" w:hAnsi="Arial" w:cs="Arial"/>
          <w:b/>
          <w:bCs/>
          <w:kern w:val="0"/>
          <w14:ligatures w14:val="none"/>
        </w:rPr>
        <w:t>4.4 Analytical Procedure</w:t>
      </w:r>
    </w:p>
    <w:p w14:paraId="395F1249" w14:textId="77777777" w:rsidR="00B1498B" w:rsidRPr="00B1498B" w:rsidRDefault="00B1498B" w:rsidP="00B1498B">
      <w:pPr>
        <w:spacing w:after="0" w:line="240" w:lineRule="auto"/>
        <w:rPr>
          <w:rFonts w:ascii="Arial" w:hAnsi="Arial" w:cs="Arial"/>
          <w:kern w:val="0"/>
          <w14:ligatures w14:val="none"/>
        </w:rPr>
      </w:pPr>
    </w:p>
    <w:p w14:paraId="0F4D3C29"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This research was done using thematic synthesis (Braun and Clarke, 2006). The research studies were read and coded to identify empirical findings and patterns relevant to the research questions. The results are presented below based on the research questions.</w:t>
      </w:r>
    </w:p>
    <w:p w14:paraId="2109A8DE" w14:textId="77777777" w:rsidR="00B1498B" w:rsidRPr="00B1498B" w:rsidRDefault="00B1498B" w:rsidP="00B1498B">
      <w:pPr>
        <w:spacing w:after="0" w:line="240" w:lineRule="auto"/>
        <w:rPr>
          <w:rFonts w:ascii="Arial" w:hAnsi="Arial" w:cs="Arial"/>
          <w:kern w:val="0"/>
          <w14:ligatures w14:val="none"/>
        </w:rPr>
      </w:pPr>
    </w:p>
    <w:p w14:paraId="0AA01A6D" w14:textId="291F9EC1" w:rsidR="00B1498B" w:rsidRPr="0060227F" w:rsidRDefault="00B1498B" w:rsidP="00B1498B">
      <w:pPr>
        <w:spacing w:after="0" w:line="240" w:lineRule="auto"/>
        <w:rPr>
          <w:rFonts w:ascii="Arial" w:hAnsi="Arial" w:cs="Arial"/>
          <w:b/>
          <w:bCs/>
          <w:kern w:val="0"/>
          <w14:ligatures w14:val="none"/>
        </w:rPr>
      </w:pPr>
      <w:r w:rsidRPr="0060227F">
        <w:rPr>
          <w:rFonts w:ascii="Arial" w:hAnsi="Arial" w:cs="Arial"/>
          <w:b/>
          <w:bCs/>
          <w:kern w:val="0"/>
          <w14:ligatures w14:val="none"/>
        </w:rPr>
        <w:t>4.5 Findings for</w:t>
      </w:r>
      <w:r w:rsidR="0060227F" w:rsidRPr="0060227F">
        <w:rPr>
          <w:rFonts w:ascii="Arial" w:hAnsi="Arial" w:cs="Arial"/>
          <w:b/>
          <w:bCs/>
          <w:kern w:val="0"/>
          <w14:ligatures w14:val="none"/>
        </w:rPr>
        <w:t xml:space="preserve"> </w:t>
      </w:r>
      <w:r w:rsidRPr="0060227F">
        <w:rPr>
          <w:rFonts w:ascii="Arial" w:hAnsi="Arial" w:cs="Arial"/>
          <w:b/>
          <w:bCs/>
          <w:kern w:val="0"/>
          <w14:ligatures w14:val="none"/>
        </w:rPr>
        <w:t>RQ1: AI Transformation of Portfolio Management</w:t>
      </w:r>
    </w:p>
    <w:p w14:paraId="3B228FE7" w14:textId="77777777" w:rsidR="00B1498B" w:rsidRPr="00B1498B" w:rsidRDefault="00B1498B" w:rsidP="00B1498B">
      <w:pPr>
        <w:spacing w:after="0" w:line="240" w:lineRule="auto"/>
        <w:rPr>
          <w:rFonts w:ascii="Arial" w:hAnsi="Arial" w:cs="Arial"/>
          <w:kern w:val="0"/>
          <w14:ligatures w14:val="none"/>
        </w:rPr>
      </w:pPr>
    </w:p>
    <w:p w14:paraId="37F7759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Some consistent trends are noticeable when it comes to the adoption of AI in the management of portfolios.</w:t>
      </w:r>
    </w:p>
    <w:p w14:paraId="2B683366" w14:textId="77777777" w:rsidR="00B1498B" w:rsidRPr="00B1498B" w:rsidRDefault="00B1498B" w:rsidP="00B1498B">
      <w:pPr>
        <w:spacing w:after="0" w:line="240" w:lineRule="auto"/>
        <w:rPr>
          <w:rFonts w:ascii="Arial" w:hAnsi="Arial" w:cs="Arial"/>
          <w:kern w:val="0"/>
          <w14:ligatures w14:val="none"/>
        </w:rPr>
      </w:pPr>
    </w:p>
    <w:p w14:paraId="57889357"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First, there is a clear trend towards the expansion of the type of data being used for investment decisions. Conventional portfolio management models are based on </w:t>
      </w:r>
      <w:r w:rsidRPr="00B1498B">
        <w:rPr>
          <w:rFonts w:ascii="Arial" w:hAnsi="Arial" w:cs="Arial"/>
          <w:kern w:val="0"/>
          <w14:ligatures w14:val="none"/>
        </w:rPr>
        <w:lastRenderedPageBreak/>
        <w:t xml:space="preserve">traditional financial data, whereas AI-based systems are using large amounts of unstructured and alternative data, including textual data, macro data, and sentiment data (Gu, Kelly, and </w:t>
      </w:r>
      <w:proofErr w:type="spellStart"/>
      <w:r w:rsidRPr="00B1498B">
        <w:rPr>
          <w:rFonts w:ascii="Arial" w:hAnsi="Arial" w:cs="Arial"/>
          <w:kern w:val="0"/>
          <w14:ligatures w14:val="none"/>
        </w:rPr>
        <w:t>Xiu</w:t>
      </w:r>
      <w:proofErr w:type="spellEnd"/>
      <w:r w:rsidRPr="00B1498B">
        <w:rPr>
          <w:rFonts w:ascii="Arial" w:hAnsi="Arial" w:cs="Arial"/>
          <w:kern w:val="0"/>
          <w14:ligatures w14:val="none"/>
        </w:rPr>
        <w:t>, 2020).</w:t>
      </w:r>
    </w:p>
    <w:p w14:paraId="2D894ECB" w14:textId="77777777" w:rsidR="00B1498B" w:rsidRPr="00B1498B" w:rsidRDefault="00B1498B" w:rsidP="00B1498B">
      <w:pPr>
        <w:spacing w:after="0" w:line="240" w:lineRule="auto"/>
        <w:rPr>
          <w:rFonts w:ascii="Arial" w:hAnsi="Arial" w:cs="Arial"/>
          <w:kern w:val="0"/>
          <w14:ligatures w14:val="none"/>
        </w:rPr>
      </w:pPr>
    </w:p>
    <w:p w14:paraId="07A08197"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Second, there is a trend towards the adoption of non-linear models. Machine learning models identify complex and non-linear relationships between financial data, which are not captured by conventional linear models (Heaton, </w:t>
      </w:r>
      <w:proofErr w:type="spellStart"/>
      <w:r w:rsidRPr="00B1498B">
        <w:rPr>
          <w:rFonts w:ascii="Arial" w:hAnsi="Arial" w:cs="Arial"/>
          <w:kern w:val="0"/>
          <w14:ligatures w14:val="none"/>
        </w:rPr>
        <w:t>Polson</w:t>
      </w:r>
      <w:proofErr w:type="spellEnd"/>
      <w:r w:rsidRPr="00B1498B">
        <w:rPr>
          <w:rFonts w:ascii="Arial" w:hAnsi="Arial" w:cs="Arial"/>
          <w:kern w:val="0"/>
          <w14:ligatures w14:val="none"/>
        </w:rPr>
        <w:t xml:space="preserve">, and </w:t>
      </w:r>
      <w:proofErr w:type="spellStart"/>
      <w:r w:rsidRPr="00B1498B">
        <w:rPr>
          <w:rFonts w:ascii="Arial" w:hAnsi="Arial" w:cs="Arial"/>
          <w:kern w:val="0"/>
          <w14:ligatures w14:val="none"/>
        </w:rPr>
        <w:t>Witte</w:t>
      </w:r>
      <w:proofErr w:type="spellEnd"/>
      <w:r w:rsidRPr="00B1498B">
        <w:rPr>
          <w:rFonts w:ascii="Arial" w:hAnsi="Arial" w:cs="Arial"/>
          <w:kern w:val="0"/>
          <w14:ligatures w14:val="none"/>
        </w:rPr>
        <w:t>, 2017).</w:t>
      </w:r>
    </w:p>
    <w:p w14:paraId="3398280B" w14:textId="77777777" w:rsidR="00B1498B" w:rsidRPr="00B1498B" w:rsidRDefault="00B1498B" w:rsidP="00B1498B">
      <w:pPr>
        <w:spacing w:after="0" w:line="240" w:lineRule="auto"/>
        <w:rPr>
          <w:rFonts w:ascii="Arial" w:hAnsi="Arial" w:cs="Arial"/>
          <w:kern w:val="0"/>
          <w14:ligatures w14:val="none"/>
        </w:rPr>
      </w:pPr>
    </w:p>
    <w:p w14:paraId="6F44EB96"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Third, there is a trend towards more frequent monitoring and rebalancing of the portfolios. AI-based systems are allowing for real-time or near-real-time monitoring and rebalancing of the portfolios, rather than the conventional periodic reviews (Davenport and </w:t>
      </w:r>
      <w:proofErr w:type="spellStart"/>
      <w:r w:rsidRPr="00B1498B">
        <w:rPr>
          <w:rFonts w:ascii="Arial" w:hAnsi="Arial" w:cs="Arial"/>
          <w:kern w:val="0"/>
          <w14:ligatures w14:val="none"/>
        </w:rPr>
        <w:t>Ronanki</w:t>
      </w:r>
      <w:proofErr w:type="spellEnd"/>
      <w:r w:rsidRPr="00B1498B">
        <w:rPr>
          <w:rFonts w:ascii="Arial" w:hAnsi="Arial" w:cs="Arial"/>
          <w:kern w:val="0"/>
          <w14:ligatures w14:val="none"/>
        </w:rPr>
        <w:t>, 2018).</w:t>
      </w:r>
    </w:p>
    <w:p w14:paraId="420EBF2C" w14:textId="77777777" w:rsidR="00B1498B" w:rsidRPr="00B1498B" w:rsidRDefault="00B1498B" w:rsidP="00B1498B">
      <w:pPr>
        <w:spacing w:after="0" w:line="240" w:lineRule="auto"/>
        <w:rPr>
          <w:rFonts w:ascii="Arial" w:hAnsi="Arial" w:cs="Arial"/>
          <w:kern w:val="0"/>
          <w14:ligatures w14:val="none"/>
        </w:rPr>
      </w:pPr>
    </w:p>
    <w:p w14:paraId="4AC8C13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Fourth, there is a trend towards the identification of risk. Machine learning models are identifying intricate and complex interdependencies between financial data, which are not captured by conventional risk models (</w:t>
      </w:r>
      <w:proofErr w:type="spellStart"/>
      <w:r w:rsidRPr="00B1498B">
        <w:rPr>
          <w:rFonts w:ascii="Arial" w:hAnsi="Arial" w:cs="Arial"/>
          <w:kern w:val="0"/>
          <w14:ligatures w14:val="none"/>
        </w:rPr>
        <w:t>Danielsson</w:t>
      </w:r>
      <w:proofErr w:type="spellEnd"/>
      <w:r w:rsidRPr="00B1498B">
        <w:rPr>
          <w:rFonts w:ascii="Arial" w:hAnsi="Arial" w:cs="Arial"/>
          <w:kern w:val="0"/>
          <w14:ligatures w14:val="none"/>
        </w:rPr>
        <w:t xml:space="preserve"> et al., 2018).</w:t>
      </w:r>
    </w:p>
    <w:p w14:paraId="12A85636" w14:textId="77777777" w:rsidR="00B1498B" w:rsidRPr="00B1498B" w:rsidRDefault="00B1498B" w:rsidP="00B1498B">
      <w:pPr>
        <w:spacing w:after="0" w:line="240" w:lineRule="auto"/>
        <w:rPr>
          <w:rFonts w:ascii="Arial" w:hAnsi="Arial" w:cs="Arial"/>
          <w:kern w:val="0"/>
          <w14:ligatures w14:val="none"/>
        </w:rPr>
      </w:pPr>
    </w:p>
    <w:p w14:paraId="5F000E30"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Finally, at the </w:t>
      </w:r>
      <w:proofErr w:type="spellStart"/>
      <w:r w:rsidRPr="00B1498B">
        <w:rPr>
          <w:rFonts w:ascii="Arial" w:hAnsi="Arial" w:cs="Arial"/>
          <w:kern w:val="0"/>
          <w14:ligatures w14:val="none"/>
        </w:rPr>
        <w:t>organizational</w:t>
      </w:r>
      <w:proofErr w:type="spellEnd"/>
      <w:r w:rsidRPr="00B1498B">
        <w:rPr>
          <w:rFonts w:ascii="Arial" w:hAnsi="Arial" w:cs="Arial"/>
          <w:kern w:val="0"/>
          <w14:ligatures w14:val="none"/>
        </w:rPr>
        <w:t xml:space="preserve"> level, there is a trend towards the automation of analytical tasks, including the screening of securities and the computation of risk, allowing human portfolio managers to focus on interpreting the results of the AI-based models.</w:t>
      </w:r>
    </w:p>
    <w:p w14:paraId="202D2699" w14:textId="77777777" w:rsidR="00B1498B" w:rsidRPr="00B1498B" w:rsidRDefault="00B1498B" w:rsidP="00B1498B">
      <w:pPr>
        <w:spacing w:after="0" w:line="240" w:lineRule="auto"/>
        <w:rPr>
          <w:rFonts w:ascii="Arial" w:hAnsi="Arial" w:cs="Arial"/>
          <w:kern w:val="0"/>
          <w14:ligatures w14:val="none"/>
        </w:rPr>
      </w:pPr>
    </w:p>
    <w:p w14:paraId="7F2E8947" w14:textId="77777777" w:rsidR="00B1498B" w:rsidRPr="0060227F" w:rsidRDefault="00B1498B" w:rsidP="00B1498B">
      <w:pPr>
        <w:spacing w:after="0" w:line="240" w:lineRule="auto"/>
        <w:rPr>
          <w:rFonts w:ascii="Arial" w:hAnsi="Arial" w:cs="Arial"/>
          <w:b/>
          <w:bCs/>
          <w:kern w:val="0"/>
          <w14:ligatures w14:val="none"/>
        </w:rPr>
      </w:pPr>
      <w:r w:rsidRPr="0060227F">
        <w:rPr>
          <w:rFonts w:ascii="Arial" w:hAnsi="Arial" w:cs="Arial"/>
          <w:b/>
          <w:bCs/>
          <w:kern w:val="0"/>
          <w14:ligatures w14:val="none"/>
        </w:rPr>
        <w:t>4.6 Findings Related to RQ2: Benefits and Drawbacks of AI-Based Investment Strategies</w:t>
      </w:r>
    </w:p>
    <w:p w14:paraId="375576DC" w14:textId="77777777" w:rsidR="00B1498B" w:rsidRPr="00B1498B" w:rsidRDefault="00B1498B" w:rsidP="00B1498B">
      <w:pPr>
        <w:spacing w:after="0" w:line="240" w:lineRule="auto"/>
        <w:rPr>
          <w:rFonts w:ascii="Arial" w:hAnsi="Arial" w:cs="Arial"/>
          <w:kern w:val="0"/>
          <w14:ligatures w14:val="none"/>
        </w:rPr>
      </w:pPr>
    </w:p>
    <w:p w14:paraId="64BD9862"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There are a variety of benefits associated with investment strategies that rely on AI. For instance, Gu et al. (2020) found that AI can improve prediction accuracy in asset pricing problems. Another study by Heaton et al. (2017) found that AI can process high-dimensional data more efficiently than traditional approaches. Algorithmic decision-making can reduce </w:t>
      </w:r>
      <w:proofErr w:type="spellStart"/>
      <w:r w:rsidRPr="00B1498B">
        <w:rPr>
          <w:rFonts w:ascii="Arial" w:hAnsi="Arial" w:cs="Arial"/>
          <w:kern w:val="0"/>
          <w14:ligatures w14:val="none"/>
        </w:rPr>
        <w:t>behavioral</w:t>
      </w:r>
      <w:proofErr w:type="spellEnd"/>
      <w:r w:rsidRPr="00B1498B">
        <w:rPr>
          <w:rFonts w:ascii="Arial" w:hAnsi="Arial" w:cs="Arial"/>
          <w:kern w:val="0"/>
          <w14:ligatures w14:val="none"/>
        </w:rPr>
        <w:t xml:space="preserve"> biases in investment decisions by relying on rule-based logic rather than human emotions (</w:t>
      </w:r>
      <w:proofErr w:type="spellStart"/>
      <w:r w:rsidRPr="00B1498B">
        <w:rPr>
          <w:rFonts w:ascii="Arial" w:hAnsi="Arial" w:cs="Arial"/>
          <w:kern w:val="0"/>
          <w14:ligatures w14:val="none"/>
        </w:rPr>
        <w:t>Brynjolfsson</w:t>
      </w:r>
      <w:proofErr w:type="spellEnd"/>
      <w:r w:rsidRPr="00B1498B">
        <w:rPr>
          <w:rFonts w:ascii="Arial" w:hAnsi="Arial" w:cs="Arial"/>
          <w:kern w:val="0"/>
          <w14:ligatures w14:val="none"/>
        </w:rPr>
        <w:t xml:space="preserve"> &amp; McAfee, 2017). Additionally, AI can allow for </w:t>
      </w:r>
      <w:proofErr w:type="spellStart"/>
      <w:r w:rsidRPr="00B1498B">
        <w:rPr>
          <w:rFonts w:ascii="Arial" w:hAnsi="Arial" w:cs="Arial"/>
          <w:kern w:val="0"/>
          <w14:ligatures w14:val="none"/>
        </w:rPr>
        <w:t>personalization</w:t>
      </w:r>
      <w:proofErr w:type="spellEnd"/>
      <w:r w:rsidRPr="00B1498B">
        <w:rPr>
          <w:rFonts w:ascii="Arial" w:hAnsi="Arial" w:cs="Arial"/>
          <w:kern w:val="0"/>
          <w14:ligatures w14:val="none"/>
        </w:rPr>
        <w:t xml:space="preserve"> in investment portfolios, such as in </w:t>
      </w:r>
      <w:proofErr w:type="spellStart"/>
      <w:r w:rsidRPr="00B1498B">
        <w:rPr>
          <w:rFonts w:ascii="Arial" w:hAnsi="Arial" w:cs="Arial"/>
          <w:kern w:val="0"/>
          <w14:ligatures w14:val="none"/>
        </w:rPr>
        <w:t>robo-advisory</w:t>
      </w:r>
      <w:proofErr w:type="spellEnd"/>
      <w:r w:rsidRPr="00B1498B">
        <w:rPr>
          <w:rFonts w:ascii="Arial" w:hAnsi="Arial" w:cs="Arial"/>
          <w:kern w:val="0"/>
          <w14:ligatures w14:val="none"/>
        </w:rPr>
        <w:t xml:space="preserve"> platforms (Baker &amp; </w:t>
      </w:r>
      <w:proofErr w:type="spellStart"/>
      <w:r w:rsidRPr="00B1498B">
        <w:rPr>
          <w:rFonts w:ascii="Arial" w:hAnsi="Arial" w:cs="Arial"/>
          <w:kern w:val="0"/>
          <w14:ligatures w14:val="none"/>
        </w:rPr>
        <w:t>Dellaert</w:t>
      </w:r>
      <w:proofErr w:type="spellEnd"/>
      <w:r w:rsidRPr="00B1498B">
        <w:rPr>
          <w:rFonts w:ascii="Arial" w:hAnsi="Arial" w:cs="Arial"/>
          <w:kern w:val="0"/>
          <w14:ligatures w14:val="none"/>
        </w:rPr>
        <w:t>, 2018).</w:t>
      </w:r>
    </w:p>
    <w:p w14:paraId="588BC5DC" w14:textId="77777777" w:rsidR="00B1498B" w:rsidRPr="00B1498B" w:rsidRDefault="00B1498B" w:rsidP="00B1498B">
      <w:pPr>
        <w:spacing w:after="0" w:line="240" w:lineRule="auto"/>
        <w:rPr>
          <w:rFonts w:ascii="Arial" w:hAnsi="Arial" w:cs="Arial"/>
          <w:kern w:val="0"/>
          <w14:ligatures w14:val="none"/>
        </w:rPr>
      </w:pPr>
    </w:p>
    <w:p w14:paraId="05327619"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However, there are some drawbacks to investment strategies that rely on AI. For instance, AI can sometimes be opaque in its decision-making processes, especially when it comes to deep learning approaches that can sometimes be considered black boxes (Molnar, 2020). Another drawback to investment strategies that rely on AI is that there is a risk of overfitting, which can result in AI performing well in one market environment but poorly in a different one (Lo, 2017). Another drawback to investment strategies that rely on AI is that there is a need for a lot of good data to train the model (</w:t>
      </w:r>
      <w:proofErr w:type="spellStart"/>
      <w:r w:rsidRPr="00B1498B">
        <w:rPr>
          <w:rFonts w:ascii="Arial" w:hAnsi="Arial" w:cs="Arial"/>
          <w:kern w:val="0"/>
          <w14:ligatures w14:val="none"/>
        </w:rPr>
        <w:t>Athey</w:t>
      </w:r>
      <w:proofErr w:type="spellEnd"/>
      <w:r w:rsidRPr="00B1498B">
        <w:rPr>
          <w:rFonts w:ascii="Arial" w:hAnsi="Arial" w:cs="Arial"/>
          <w:kern w:val="0"/>
          <w14:ligatures w14:val="none"/>
        </w:rPr>
        <w:t>, 2018).</w:t>
      </w:r>
    </w:p>
    <w:p w14:paraId="7BE94324" w14:textId="77777777" w:rsidR="00B1498B" w:rsidRPr="00B1498B" w:rsidRDefault="00B1498B" w:rsidP="00B1498B">
      <w:pPr>
        <w:spacing w:after="0" w:line="240" w:lineRule="auto"/>
        <w:rPr>
          <w:rFonts w:ascii="Arial" w:hAnsi="Arial" w:cs="Arial"/>
          <w:kern w:val="0"/>
          <w14:ligatures w14:val="none"/>
        </w:rPr>
      </w:pPr>
    </w:p>
    <w:p w14:paraId="3EC1C6C5"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Furthermore, there are studies that warn that AI systems could become too similar to each other, which could, in turn, increase systemic risk. This means that if many financial institutions use the same data and algorithms, it could lead to market volatility, as many strategies could be entering similar trades (Kirilenko et al., 2017). Another aspect of governance research that raises questions about accountability, </w:t>
      </w:r>
      <w:r w:rsidRPr="00B1498B">
        <w:rPr>
          <w:rFonts w:ascii="Arial" w:hAnsi="Arial" w:cs="Arial"/>
          <w:kern w:val="0"/>
          <w14:ligatures w14:val="none"/>
        </w:rPr>
        <w:lastRenderedPageBreak/>
        <w:t xml:space="preserve">especially when AI systems contribute to financial losses or other negative consequences, was also noted (Baker &amp; </w:t>
      </w:r>
      <w:proofErr w:type="spellStart"/>
      <w:r w:rsidRPr="00B1498B">
        <w:rPr>
          <w:rFonts w:ascii="Arial" w:hAnsi="Arial" w:cs="Arial"/>
          <w:kern w:val="0"/>
          <w14:ligatures w14:val="none"/>
        </w:rPr>
        <w:t>Dellaert</w:t>
      </w:r>
      <w:proofErr w:type="spellEnd"/>
      <w:r w:rsidRPr="00B1498B">
        <w:rPr>
          <w:rFonts w:ascii="Arial" w:hAnsi="Arial" w:cs="Arial"/>
          <w:kern w:val="0"/>
          <w14:ligatures w14:val="none"/>
        </w:rPr>
        <w:t>, 2018).</w:t>
      </w:r>
    </w:p>
    <w:p w14:paraId="2AF355CD" w14:textId="77777777" w:rsidR="00B1498B" w:rsidRPr="00B1498B" w:rsidRDefault="00B1498B" w:rsidP="00B1498B">
      <w:pPr>
        <w:spacing w:after="0" w:line="240" w:lineRule="auto"/>
        <w:rPr>
          <w:rFonts w:ascii="Arial" w:hAnsi="Arial" w:cs="Arial"/>
          <w:kern w:val="0"/>
          <w14:ligatures w14:val="none"/>
        </w:rPr>
      </w:pPr>
    </w:p>
    <w:p w14:paraId="542F51F8" w14:textId="77777777" w:rsidR="00B1498B" w:rsidRPr="00582BA3" w:rsidRDefault="00B1498B" w:rsidP="00B1498B">
      <w:pPr>
        <w:spacing w:after="0" w:line="240" w:lineRule="auto"/>
        <w:rPr>
          <w:rFonts w:ascii="Arial" w:hAnsi="Arial" w:cs="Arial"/>
          <w:b/>
          <w:bCs/>
          <w:kern w:val="0"/>
          <w14:ligatures w14:val="none"/>
        </w:rPr>
      </w:pPr>
      <w:r w:rsidRPr="00582BA3">
        <w:rPr>
          <w:rFonts w:ascii="Arial" w:hAnsi="Arial" w:cs="Arial"/>
          <w:b/>
          <w:bCs/>
          <w:kern w:val="0"/>
          <w14:ligatures w14:val="none"/>
        </w:rPr>
        <w:t>4.7 Findings Related to RQ3: Role of Human Portfolio Managers</w:t>
      </w:r>
    </w:p>
    <w:p w14:paraId="36686F49" w14:textId="77777777" w:rsidR="00B1498B" w:rsidRPr="00B1498B" w:rsidRDefault="00B1498B" w:rsidP="00B1498B">
      <w:pPr>
        <w:spacing w:after="0" w:line="240" w:lineRule="auto"/>
        <w:rPr>
          <w:rFonts w:ascii="Arial" w:hAnsi="Arial" w:cs="Arial"/>
          <w:kern w:val="0"/>
          <w14:ligatures w14:val="none"/>
        </w:rPr>
      </w:pPr>
    </w:p>
    <w:p w14:paraId="5F821557"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The findings show that AI systems generally act as decision support tools, rather than decision-makers, in finance (</w:t>
      </w:r>
      <w:proofErr w:type="spellStart"/>
      <w:r w:rsidRPr="00B1498B">
        <w:rPr>
          <w:rFonts w:ascii="Arial" w:hAnsi="Arial" w:cs="Arial"/>
          <w:kern w:val="0"/>
          <w14:ligatures w14:val="none"/>
        </w:rPr>
        <w:t>Jarrahi</w:t>
      </w:r>
      <w:proofErr w:type="spellEnd"/>
      <w:r w:rsidRPr="00B1498B">
        <w:rPr>
          <w:rFonts w:ascii="Arial" w:hAnsi="Arial" w:cs="Arial"/>
          <w:kern w:val="0"/>
          <w14:ligatures w14:val="none"/>
        </w:rPr>
        <w:t>, 2018). The portfolio managers often act as supervisors, ensuring that AI model outputs are consistent with the objectives, regulations, and client requirements (</w:t>
      </w:r>
      <w:proofErr w:type="spellStart"/>
      <w:r w:rsidRPr="00B1498B">
        <w:rPr>
          <w:rFonts w:ascii="Arial" w:hAnsi="Arial" w:cs="Arial"/>
          <w:kern w:val="0"/>
          <w14:ligatures w14:val="none"/>
        </w:rPr>
        <w:t>Raisch</w:t>
      </w:r>
      <w:proofErr w:type="spellEnd"/>
      <w:r w:rsidRPr="00B1498B">
        <w:rPr>
          <w:rFonts w:ascii="Arial" w:hAnsi="Arial" w:cs="Arial"/>
          <w:kern w:val="0"/>
          <w14:ligatures w14:val="none"/>
        </w:rPr>
        <w:t xml:space="preserve"> &amp; </w:t>
      </w:r>
      <w:proofErr w:type="spellStart"/>
      <w:r w:rsidRPr="00B1498B">
        <w:rPr>
          <w:rFonts w:ascii="Arial" w:hAnsi="Arial" w:cs="Arial"/>
          <w:kern w:val="0"/>
          <w14:ligatures w14:val="none"/>
        </w:rPr>
        <w:t>Krakowski</w:t>
      </w:r>
      <w:proofErr w:type="spellEnd"/>
      <w:r w:rsidRPr="00B1498B">
        <w:rPr>
          <w:rFonts w:ascii="Arial" w:hAnsi="Arial" w:cs="Arial"/>
          <w:kern w:val="0"/>
          <w14:ligatures w14:val="none"/>
        </w:rPr>
        <w:t>, 2021).</w:t>
      </w:r>
    </w:p>
    <w:p w14:paraId="1C7991EF" w14:textId="77777777" w:rsidR="00B1498B" w:rsidRPr="00B1498B" w:rsidRDefault="00B1498B" w:rsidP="00B1498B">
      <w:pPr>
        <w:spacing w:after="0" w:line="240" w:lineRule="auto"/>
        <w:rPr>
          <w:rFonts w:ascii="Arial" w:hAnsi="Arial" w:cs="Arial"/>
          <w:kern w:val="0"/>
          <w14:ligatures w14:val="none"/>
        </w:rPr>
      </w:pPr>
    </w:p>
    <w:p w14:paraId="7EE043CE"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Furthermore, human intervention is often necessary in crisis situations and ethically complex situations. In crisis situations, portfolio managers often override AI system recommendations or make adjustments to them (</w:t>
      </w:r>
      <w:proofErr w:type="spellStart"/>
      <w:r w:rsidRPr="00B1498B">
        <w:rPr>
          <w:rFonts w:ascii="Arial" w:hAnsi="Arial" w:cs="Arial"/>
          <w:kern w:val="0"/>
          <w14:ligatures w14:val="none"/>
        </w:rPr>
        <w:t>Jarrahi</w:t>
      </w:r>
      <w:proofErr w:type="spellEnd"/>
      <w:r w:rsidRPr="00B1498B">
        <w:rPr>
          <w:rFonts w:ascii="Arial" w:hAnsi="Arial" w:cs="Arial"/>
          <w:kern w:val="0"/>
          <w14:ligatures w14:val="none"/>
        </w:rPr>
        <w:t>, 2018).</w:t>
      </w:r>
    </w:p>
    <w:p w14:paraId="7C9628B3" w14:textId="77777777" w:rsidR="00B1498B" w:rsidRPr="00B1498B" w:rsidRDefault="00B1498B" w:rsidP="00B1498B">
      <w:pPr>
        <w:spacing w:after="0" w:line="240" w:lineRule="auto"/>
        <w:rPr>
          <w:rFonts w:ascii="Arial" w:hAnsi="Arial" w:cs="Arial"/>
          <w:kern w:val="0"/>
          <w14:ligatures w14:val="none"/>
        </w:rPr>
      </w:pPr>
    </w:p>
    <w:p w14:paraId="27A44667"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The literature shows that AI systems can certainly perform some functions, but human portfolio managers still play an important role in finance, especially in complex or ambiguous situations.</w:t>
      </w:r>
    </w:p>
    <w:p w14:paraId="642D9C22" w14:textId="77777777" w:rsidR="00B1498B" w:rsidRPr="00B1498B" w:rsidRDefault="00B1498B" w:rsidP="00B1498B">
      <w:pPr>
        <w:spacing w:after="0" w:line="240" w:lineRule="auto"/>
        <w:rPr>
          <w:rFonts w:ascii="Arial" w:hAnsi="Arial" w:cs="Arial"/>
          <w:kern w:val="0"/>
          <w14:ligatures w14:val="none"/>
        </w:rPr>
      </w:pPr>
    </w:p>
    <w:p w14:paraId="44CB9F77" w14:textId="77777777" w:rsidR="00B1498B" w:rsidRPr="00582BA3" w:rsidRDefault="00B1498B" w:rsidP="00B1498B">
      <w:pPr>
        <w:spacing w:after="0" w:line="240" w:lineRule="auto"/>
        <w:rPr>
          <w:rFonts w:ascii="Arial" w:hAnsi="Arial" w:cs="Arial"/>
          <w:b/>
          <w:bCs/>
          <w:kern w:val="0"/>
          <w14:ligatures w14:val="none"/>
        </w:rPr>
      </w:pPr>
      <w:r w:rsidRPr="00582BA3">
        <w:rPr>
          <w:rFonts w:ascii="Arial" w:hAnsi="Arial" w:cs="Arial"/>
          <w:b/>
          <w:bCs/>
          <w:kern w:val="0"/>
          <w14:ligatures w14:val="none"/>
        </w:rPr>
        <w:t>4.8 Findings Related to RQ4: Future Implications</w:t>
      </w:r>
    </w:p>
    <w:p w14:paraId="52B16D46" w14:textId="77777777" w:rsidR="00B1498B" w:rsidRPr="00B1498B" w:rsidRDefault="00B1498B" w:rsidP="00B1498B">
      <w:pPr>
        <w:spacing w:after="0" w:line="240" w:lineRule="auto"/>
        <w:rPr>
          <w:rFonts w:ascii="Arial" w:hAnsi="Arial" w:cs="Arial"/>
          <w:kern w:val="0"/>
          <w14:ligatures w14:val="none"/>
        </w:rPr>
      </w:pPr>
    </w:p>
    <w:p w14:paraId="7BB9F67C"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According to the literature, there will be a future with more automation in </w:t>
      </w:r>
      <w:proofErr w:type="spellStart"/>
      <w:r w:rsidRPr="00B1498B">
        <w:rPr>
          <w:rFonts w:ascii="Arial" w:hAnsi="Arial" w:cs="Arial"/>
          <w:kern w:val="0"/>
          <w14:ligatures w14:val="none"/>
        </w:rPr>
        <w:t>optimization</w:t>
      </w:r>
      <w:proofErr w:type="spellEnd"/>
      <w:r w:rsidRPr="00B1498B">
        <w:rPr>
          <w:rFonts w:ascii="Arial" w:hAnsi="Arial" w:cs="Arial"/>
          <w:kern w:val="0"/>
          <w14:ligatures w14:val="none"/>
        </w:rPr>
        <w:t>, signal generation, and trade execution, particularly where speed and scale matter. There's a sense that there will be a shift in skills to include more data analytics, AI literacy, and the ability to read, question, and interpret model results for portfolio managers.</w:t>
      </w:r>
    </w:p>
    <w:p w14:paraId="2831EE02" w14:textId="77777777" w:rsidR="00B1498B" w:rsidRPr="00B1498B" w:rsidRDefault="00B1498B" w:rsidP="00B1498B">
      <w:pPr>
        <w:spacing w:after="0" w:line="240" w:lineRule="auto"/>
        <w:rPr>
          <w:rFonts w:ascii="Arial" w:hAnsi="Arial" w:cs="Arial"/>
          <w:kern w:val="0"/>
          <w14:ligatures w14:val="none"/>
        </w:rPr>
      </w:pPr>
    </w:p>
    <w:p w14:paraId="1E84790D"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There's a sense that there will be greater clarity in governance, including regulators adapting to the needs of AI accountability and transparency. The literature suggests that there will be greater clarity in model validation, documentation, and greater oversight of AI-driven strategies. AI will be more integrated in portfolio management, and human oversight and governance will be even more prominent.</w:t>
      </w:r>
    </w:p>
    <w:p w14:paraId="5B24B5A6" w14:textId="77777777" w:rsidR="00B1498B" w:rsidRPr="00B1498B" w:rsidRDefault="00B1498B" w:rsidP="00B1498B">
      <w:pPr>
        <w:spacing w:after="0" w:line="240" w:lineRule="auto"/>
        <w:rPr>
          <w:rFonts w:ascii="Arial" w:hAnsi="Arial" w:cs="Arial"/>
          <w:kern w:val="0"/>
          <w14:ligatures w14:val="none"/>
        </w:rPr>
      </w:pPr>
    </w:p>
    <w:p w14:paraId="2A59778C" w14:textId="77777777" w:rsidR="00B1498B" w:rsidRPr="00582BA3" w:rsidRDefault="00B1498B" w:rsidP="00B1498B">
      <w:pPr>
        <w:spacing w:after="0" w:line="240" w:lineRule="auto"/>
        <w:rPr>
          <w:rFonts w:ascii="Arial" w:hAnsi="Arial" w:cs="Arial"/>
          <w:b/>
          <w:bCs/>
          <w:kern w:val="0"/>
          <w14:ligatures w14:val="none"/>
        </w:rPr>
      </w:pPr>
      <w:r w:rsidRPr="00582BA3">
        <w:rPr>
          <w:rFonts w:ascii="Arial" w:hAnsi="Arial" w:cs="Arial"/>
          <w:b/>
          <w:bCs/>
          <w:kern w:val="0"/>
          <w14:ligatures w14:val="none"/>
        </w:rPr>
        <w:t>4.9 Analytical Limitations</w:t>
      </w:r>
    </w:p>
    <w:p w14:paraId="454C1252" w14:textId="77777777" w:rsidR="00B1498B" w:rsidRPr="00B1498B" w:rsidRDefault="00B1498B" w:rsidP="00B1498B">
      <w:pPr>
        <w:spacing w:after="0" w:line="240" w:lineRule="auto"/>
        <w:rPr>
          <w:rFonts w:ascii="Arial" w:hAnsi="Arial" w:cs="Arial"/>
          <w:kern w:val="0"/>
          <w14:ligatures w14:val="none"/>
        </w:rPr>
      </w:pPr>
    </w:p>
    <w:p w14:paraId="1267B32D"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These findings are based on existing literature, which may not necessarily be a true reflection of private, non-public industry practices. Many studies rely on back-testing, which may not necessarily reflect current constraints, transactional costs, and market structures. The literature may not reflect very recent practices, particularly with regard to rapid advancements in technology.</w:t>
      </w:r>
    </w:p>
    <w:p w14:paraId="2F518197" w14:textId="77777777" w:rsidR="00B1498B" w:rsidRPr="00B1498B" w:rsidRDefault="00B1498B" w:rsidP="00B1498B">
      <w:pPr>
        <w:spacing w:after="0" w:line="240" w:lineRule="auto"/>
        <w:rPr>
          <w:rFonts w:ascii="Arial" w:hAnsi="Arial" w:cs="Arial"/>
          <w:kern w:val="0"/>
          <w14:ligatures w14:val="none"/>
        </w:rPr>
      </w:pPr>
    </w:p>
    <w:p w14:paraId="64E55931" w14:textId="77777777" w:rsidR="00B1498B" w:rsidRPr="00582BA3" w:rsidRDefault="00B1498B" w:rsidP="00B1498B">
      <w:pPr>
        <w:spacing w:after="0" w:line="240" w:lineRule="auto"/>
        <w:rPr>
          <w:rFonts w:ascii="Arial" w:hAnsi="Arial" w:cs="Arial"/>
          <w:b/>
          <w:bCs/>
          <w:kern w:val="0"/>
          <w14:ligatures w14:val="none"/>
        </w:rPr>
      </w:pPr>
      <w:r w:rsidRPr="00582BA3">
        <w:rPr>
          <w:rFonts w:ascii="Arial" w:hAnsi="Arial" w:cs="Arial"/>
          <w:b/>
          <w:bCs/>
          <w:kern w:val="0"/>
          <w14:ligatures w14:val="none"/>
        </w:rPr>
        <w:t>4.10 Chapter Summary</w:t>
      </w:r>
    </w:p>
    <w:p w14:paraId="4D9B96C0" w14:textId="77777777" w:rsidR="00B1498B" w:rsidRPr="00B1498B" w:rsidRDefault="00B1498B" w:rsidP="00B1498B">
      <w:pPr>
        <w:spacing w:after="0" w:line="240" w:lineRule="auto"/>
        <w:rPr>
          <w:rFonts w:ascii="Arial" w:hAnsi="Arial" w:cs="Arial"/>
          <w:kern w:val="0"/>
          <w14:ligatures w14:val="none"/>
        </w:rPr>
      </w:pPr>
    </w:p>
    <w:p w14:paraId="64F3177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This chapter has discussed the literature, which reveals certain patterns that are currently observable. These include AI-driven changes in analytical methods, benefits, and risks, as well as human roles and future implications. These will form part of the basis of Chapter 5, where they will be </w:t>
      </w:r>
      <w:proofErr w:type="spellStart"/>
      <w:r w:rsidRPr="00B1498B">
        <w:rPr>
          <w:rFonts w:ascii="Arial" w:hAnsi="Arial" w:cs="Arial"/>
          <w:kern w:val="0"/>
          <w14:ligatures w14:val="none"/>
        </w:rPr>
        <w:t>analyzed</w:t>
      </w:r>
      <w:proofErr w:type="spellEnd"/>
      <w:r w:rsidRPr="00B1498B">
        <w:rPr>
          <w:rFonts w:ascii="Arial" w:hAnsi="Arial" w:cs="Arial"/>
          <w:kern w:val="0"/>
          <w14:ligatures w14:val="none"/>
        </w:rPr>
        <w:t xml:space="preserve"> in light of the theoretical framework, research questions, and gaps identified in previous chapters.</w:t>
      </w:r>
    </w:p>
    <w:p w14:paraId="5CD74621" w14:textId="77777777" w:rsidR="00B1498B" w:rsidRPr="00B1498B" w:rsidRDefault="00B1498B" w:rsidP="00B1498B">
      <w:pPr>
        <w:spacing w:after="0" w:line="240" w:lineRule="auto"/>
        <w:rPr>
          <w:rFonts w:ascii="Arial" w:hAnsi="Arial" w:cs="Arial"/>
          <w:kern w:val="0"/>
          <w14:ligatures w14:val="none"/>
        </w:rPr>
      </w:pPr>
    </w:p>
    <w:p w14:paraId="49AA5866" w14:textId="77777777" w:rsidR="00B1498B" w:rsidRPr="003A1471" w:rsidRDefault="00B1498B" w:rsidP="00B1498B">
      <w:pPr>
        <w:spacing w:after="0" w:line="240" w:lineRule="auto"/>
        <w:rPr>
          <w:rFonts w:ascii="Arial" w:hAnsi="Arial" w:cs="Arial"/>
          <w:b/>
          <w:bCs/>
          <w:kern w:val="0"/>
          <w14:ligatures w14:val="none"/>
        </w:rPr>
      </w:pPr>
      <w:r w:rsidRPr="003A1471">
        <w:rPr>
          <w:rFonts w:ascii="Arial" w:hAnsi="Arial" w:cs="Arial"/>
          <w:b/>
          <w:bCs/>
          <w:kern w:val="0"/>
          <w14:ligatures w14:val="none"/>
        </w:rPr>
        <w:t>CHAPTER 5: DISCUSSION</w:t>
      </w:r>
    </w:p>
    <w:p w14:paraId="270E16ED" w14:textId="77777777" w:rsidR="00B1498B" w:rsidRPr="00B1498B" w:rsidRDefault="00B1498B" w:rsidP="00B1498B">
      <w:pPr>
        <w:spacing w:after="0" w:line="240" w:lineRule="auto"/>
        <w:rPr>
          <w:rFonts w:ascii="Arial" w:hAnsi="Arial" w:cs="Arial"/>
          <w:kern w:val="0"/>
          <w14:ligatures w14:val="none"/>
        </w:rPr>
      </w:pPr>
    </w:p>
    <w:p w14:paraId="62923BB7" w14:textId="77777777" w:rsidR="00B1498B" w:rsidRPr="003A1471" w:rsidRDefault="00B1498B" w:rsidP="00B1498B">
      <w:pPr>
        <w:spacing w:after="0" w:line="240" w:lineRule="auto"/>
        <w:rPr>
          <w:rFonts w:ascii="Arial" w:hAnsi="Arial" w:cs="Arial"/>
          <w:b/>
          <w:bCs/>
          <w:kern w:val="0"/>
          <w14:ligatures w14:val="none"/>
        </w:rPr>
      </w:pPr>
      <w:r w:rsidRPr="003A1471">
        <w:rPr>
          <w:rFonts w:ascii="Arial" w:hAnsi="Arial" w:cs="Arial"/>
          <w:b/>
          <w:bCs/>
          <w:kern w:val="0"/>
          <w14:ligatures w14:val="none"/>
        </w:rPr>
        <w:lastRenderedPageBreak/>
        <w:t>5.1 Introduction</w:t>
      </w:r>
    </w:p>
    <w:p w14:paraId="1F09CF79" w14:textId="77777777" w:rsidR="00B1498B" w:rsidRPr="00B1498B" w:rsidRDefault="00B1498B" w:rsidP="00B1498B">
      <w:pPr>
        <w:spacing w:after="0" w:line="240" w:lineRule="auto"/>
        <w:rPr>
          <w:rFonts w:ascii="Arial" w:hAnsi="Arial" w:cs="Arial"/>
          <w:kern w:val="0"/>
          <w14:ligatures w14:val="none"/>
        </w:rPr>
      </w:pPr>
    </w:p>
    <w:p w14:paraId="56690F5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This chapter provides a critical discussion of the findings presented in Chapter 4, interpreting them in relation to the research questions and the theoretical framework outlined earlier in the dissertation. The previous chapter focused on presenting what the literature shows regarding Artificial Intelligence (AI) in portfolio management as objectively as possible; this chapter examines the meaning and implications of those findings for theory and practice.</w:t>
      </w:r>
    </w:p>
    <w:p w14:paraId="177DD01A" w14:textId="77777777" w:rsidR="00B1498B" w:rsidRPr="00B1498B" w:rsidRDefault="00B1498B" w:rsidP="00B1498B">
      <w:pPr>
        <w:spacing w:after="0" w:line="240" w:lineRule="auto"/>
        <w:rPr>
          <w:rFonts w:ascii="Arial" w:hAnsi="Arial" w:cs="Arial"/>
          <w:kern w:val="0"/>
          <w14:ligatures w14:val="none"/>
        </w:rPr>
      </w:pPr>
    </w:p>
    <w:p w14:paraId="50A52CF7"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The discussion integrates insights from traditional portfolio theory, behavioural finance, AI and machine learning research, and management studies to evaluate whether AI represents a paradigm shift, an extension of existing practices, or a hybrid transformation within portfolio management. In doing so, it also revisits the research gaps identified in Chapter 2 and assesses the extent to which the synthesis of existing literature addresses them.</w:t>
      </w:r>
    </w:p>
    <w:p w14:paraId="6BBAF06C" w14:textId="77777777" w:rsidR="00B1498B" w:rsidRPr="00B1498B" w:rsidRDefault="00B1498B" w:rsidP="00B1498B">
      <w:pPr>
        <w:spacing w:after="0" w:line="240" w:lineRule="auto"/>
        <w:rPr>
          <w:rFonts w:ascii="Arial" w:hAnsi="Arial" w:cs="Arial"/>
          <w:kern w:val="0"/>
          <w14:ligatures w14:val="none"/>
        </w:rPr>
      </w:pPr>
    </w:p>
    <w:p w14:paraId="7DA6404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The chapter is organised according to the four research questions, followed by sections discussing theoretical implications, practical implications, and an overall synthesis that situates AI within the broader evolution of portfolio management.</w:t>
      </w:r>
    </w:p>
    <w:p w14:paraId="6DFC533B" w14:textId="77777777" w:rsidR="00B1498B" w:rsidRPr="00B1498B" w:rsidRDefault="00B1498B" w:rsidP="00B1498B">
      <w:pPr>
        <w:spacing w:after="0" w:line="240" w:lineRule="auto"/>
        <w:rPr>
          <w:rFonts w:ascii="Arial" w:hAnsi="Arial" w:cs="Arial"/>
          <w:kern w:val="0"/>
          <w14:ligatures w14:val="none"/>
        </w:rPr>
      </w:pPr>
    </w:p>
    <w:p w14:paraId="0411F93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w:t>
      </w:r>
    </w:p>
    <w:p w14:paraId="40938E46" w14:textId="77777777" w:rsidR="00B1498B" w:rsidRPr="003A1471" w:rsidRDefault="00B1498B" w:rsidP="00B1498B">
      <w:pPr>
        <w:spacing w:after="0" w:line="240" w:lineRule="auto"/>
        <w:rPr>
          <w:rFonts w:ascii="Arial" w:hAnsi="Arial" w:cs="Arial"/>
          <w:b/>
          <w:bCs/>
          <w:kern w:val="0"/>
          <w14:ligatures w14:val="none"/>
        </w:rPr>
      </w:pPr>
      <w:r w:rsidRPr="003A1471">
        <w:rPr>
          <w:rFonts w:ascii="Arial" w:hAnsi="Arial" w:cs="Arial"/>
          <w:b/>
          <w:bCs/>
          <w:kern w:val="0"/>
          <w14:ligatures w14:val="none"/>
        </w:rPr>
        <w:t>5.2 Discussion of RQ1: Transformation of Traditional Portfolio Management</w:t>
      </w:r>
    </w:p>
    <w:p w14:paraId="77C5E998" w14:textId="77777777" w:rsidR="00B1498B" w:rsidRPr="00B1498B" w:rsidRDefault="00B1498B" w:rsidP="00B1498B">
      <w:pPr>
        <w:spacing w:after="0" w:line="240" w:lineRule="auto"/>
        <w:rPr>
          <w:rFonts w:ascii="Arial" w:hAnsi="Arial" w:cs="Arial"/>
          <w:kern w:val="0"/>
          <w14:ligatures w14:val="none"/>
        </w:rPr>
      </w:pPr>
    </w:p>
    <w:p w14:paraId="7E9F6812"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The findings indicate that the adoption of AI is transforming the way we process data, the models we use, the frequency of decision-making, and risk analysis. This exerts pressure on the assumptions of the classical portfolio theory. Modern Portfolio Theory (Markowitz, 1952) and CAPM (Sharpe, 1964) rely on linear relationships, normally distributed returns, and relatively stable covariances. However, AI-based systems are based on non-linear models and learning algorithms that can accommodate non-normal return distributions, changing relationships, and intricate interactions among variables (Heaton, </w:t>
      </w:r>
      <w:proofErr w:type="spellStart"/>
      <w:r w:rsidRPr="00B1498B">
        <w:rPr>
          <w:rFonts w:ascii="Arial" w:hAnsi="Arial" w:cs="Arial"/>
          <w:kern w:val="0"/>
          <w14:ligatures w14:val="none"/>
        </w:rPr>
        <w:t>Polson</w:t>
      </w:r>
      <w:proofErr w:type="spellEnd"/>
      <w:r w:rsidRPr="00B1498B">
        <w:rPr>
          <w:rFonts w:ascii="Arial" w:hAnsi="Arial" w:cs="Arial"/>
          <w:kern w:val="0"/>
          <w14:ligatures w14:val="none"/>
        </w:rPr>
        <w:t xml:space="preserve">, and </w:t>
      </w:r>
      <w:proofErr w:type="spellStart"/>
      <w:r w:rsidRPr="00B1498B">
        <w:rPr>
          <w:rFonts w:ascii="Arial" w:hAnsi="Arial" w:cs="Arial"/>
          <w:kern w:val="0"/>
          <w14:ligatures w14:val="none"/>
        </w:rPr>
        <w:t>Witte</w:t>
      </w:r>
      <w:proofErr w:type="spellEnd"/>
      <w:r w:rsidRPr="00B1498B">
        <w:rPr>
          <w:rFonts w:ascii="Arial" w:hAnsi="Arial" w:cs="Arial"/>
          <w:kern w:val="0"/>
          <w14:ligatures w14:val="none"/>
        </w:rPr>
        <w:t>, 2017).</w:t>
      </w:r>
    </w:p>
    <w:p w14:paraId="4468847B" w14:textId="77777777" w:rsidR="00B1498B" w:rsidRPr="00B1498B" w:rsidRDefault="00B1498B" w:rsidP="00B1498B">
      <w:pPr>
        <w:spacing w:after="0" w:line="240" w:lineRule="auto"/>
        <w:rPr>
          <w:rFonts w:ascii="Arial" w:hAnsi="Arial" w:cs="Arial"/>
          <w:kern w:val="0"/>
          <w14:ligatures w14:val="none"/>
        </w:rPr>
      </w:pPr>
    </w:p>
    <w:p w14:paraId="78AF4BF4"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From a theoretical perspective, it appears that AI challenges the ability of classical theories to accurately represent reality, but not the underlying aim. The traditional risk-return trade-off remains at the forefront; instead, the approach we adopt to approximate and manage it changes. AI-based models extend the information-processing horizon, allowing us to incorporate more data and non-linear relationships. From this perspective, AI represents an evolutionary development that increases the flexibility of portfolio </w:t>
      </w:r>
      <w:proofErr w:type="spellStart"/>
      <w:r w:rsidRPr="00B1498B">
        <w:rPr>
          <w:rFonts w:ascii="Arial" w:hAnsi="Arial" w:cs="Arial"/>
          <w:kern w:val="0"/>
          <w14:ligatures w14:val="none"/>
        </w:rPr>
        <w:t>optimization</w:t>
      </w:r>
      <w:proofErr w:type="spellEnd"/>
      <w:r w:rsidRPr="00B1498B">
        <w:rPr>
          <w:rFonts w:ascii="Arial" w:hAnsi="Arial" w:cs="Arial"/>
          <w:kern w:val="0"/>
          <w14:ligatures w14:val="none"/>
        </w:rPr>
        <w:t xml:space="preserve"> and anchors it in reality, as opposed to a revolution that rejects the previous theory.</w:t>
      </w:r>
    </w:p>
    <w:p w14:paraId="7801D7B5" w14:textId="77777777" w:rsidR="00B1498B" w:rsidRPr="00B1498B" w:rsidRDefault="00B1498B" w:rsidP="00B1498B">
      <w:pPr>
        <w:spacing w:after="0" w:line="240" w:lineRule="auto"/>
        <w:rPr>
          <w:rFonts w:ascii="Arial" w:hAnsi="Arial" w:cs="Arial"/>
          <w:kern w:val="0"/>
          <w14:ligatures w14:val="none"/>
        </w:rPr>
      </w:pPr>
    </w:p>
    <w:p w14:paraId="79BD358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The results also relate to the Efficient Market Hypothesis (</w:t>
      </w:r>
      <w:proofErr w:type="spellStart"/>
      <w:r w:rsidRPr="00B1498B">
        <w:rPr>
          <w:rFonts w:ascii="Arial" w:hAnsi="Arial" w:cs="Arial"/>
          <w:kern w:val="0"/>
          <w14:ligatures w14:val="none"/>
        </w:rPr>
        <w:t>Fama</w:t>
      </w:r>
      <w:proofErr w:type="spellEnd"/>
      <w:r w:rsidRPr="00B1498B">
        <w:rPr>
          <w:rFonts w:ascii="Arial" w:hAnsi="Arial" w:cs="Arial"/>
          <w:kern w:val="0"/>
          <w14:ligatures w14:val="none"/>
        </w:rPr>
        <w:t xml:space="preserve">, 1970). The evidence of AI’s superior predictive accuracy and abnormal returns compared to traditional factor models implicitly casts doubt on strong-form market efficiency. However, if AI systems are able to successfully leverage short-term market inefficiencies with rich data and sophisticated algorithms, it suggests that certain market sectors still retain underlying inefficiencies. Nevertheless, as AI systems become more widespread among traders and institutions, their adoption can potentially arbitrage away certain targeted market anomalies, thereby driving markets towards efficiency. This is consistent with the Adaptive Markets Hypothesis </w:t>
      </w:r>
      <w:r w:rsidRPr="00B1498B">
        <w:rPr>
          <w:rFonts w:ascii="Arial" w:hAnsi="Arial" w:cs="Arial"/>
          <w:kern w:val="0"/>
          <w14:ligatures w14:val="none"/>
        </w:rPr>
        <w:lastRenderedPageBreak/>
        <w:t>(Lo, 2017), which views efficiency as a dynamic process driven by innovation and competition.</w:t>
      </w:r>
    </w:p>
    <w:p w14:paraId="6ABCA40F" w14:textId="77777777" w:rsidR="00B1498B" w:rsidRPr="00B1498B" w:rsidRDefault="00B1498B" w:rsidP="00B1498B">
      <w:pPr>
        <w:spacing w:after="0" w:line="240" w:lineRule="auto"/>
        <w:rPr>
          <w:rFonts w:ascii="Arial" w:hAnsi="Arial" w:cs="Arial"/>
          <w:kern w:val="0"/>
          <w14:ligatures w14:val="none"/>
        </w:rPr>
      </w:pPr>
    </w:p>
    <w:p w14:paraId="61EED00E"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Another aspect is that of time and process. The transition from traditional periodic monitoring and rebalancing to continuous monitoring and rebalancing moves practice from the static equilibrium of traditional models towards a more dynamic, path-dependent process. This, in turn, alters our understanding of risk, which becomes a continuously updated process driven by real-time data and model outputs.</w:t>
      </w:r>
    </w:p>
    <w:p w14:paraId="21B0858D" w14:textId="77777777" w:rsidR="00B1498B" w:rsidRPr="00B1498B" w:rsidRDefault="00B1498B" w:rsidP="00B1498B">
      <w:pPr>
        <w:spacing w:after="0" w:line="240" w:lineRule="auto"/>
        <w:rPr>
          <w:rFonts w:ascii="Arial" w:hAnsi="Arial" w:cs="Arial"/>
          <w:kern w:val="0"/>
          <w14:ligatures w14:val="none"/>
        </w:rPr>
      </w:pPr>
    </w:p>
    <w:p w14:paraId="0C002B3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However, the evidence does not suggest that AI has fully replaced traditional approaches in practice. Most AI applications are built upon traditional factor models or used as supplements to existing risk management systems rather than as replacements. Overall, it appears that AI systems have achieved the “hybridisation” mentioned earlier, which is a combination of traditional financial theory and data-driven adaptive approaches.</w:t>
      </w:r>
    </w:p>
    <w:p w14:paraId="7D87CC20" w14:textId="77777777" w:rsidR="00B1498B" w:rsidRPr="00B1498B" w:rsidRDefault="00B1498B" w:rsidP="00B1498B">
      <w:pPr>
        <w:spacing w:after="0" w:line="240" w:lineRule="auto"/>
        <w:rPr>
          <w:rFonts w:ascii="Arial" w:hAnsi="Arial" w:cs="Arial"/>
          <w:kern w:val="0"/>
          <w14:ligatures w14:val="none"/>
        </w:rPr>
      </w:pPr>
    </w:p>
    <w:p w14:paraId="5DAEE953" w14:textId="77777777" w:rsidR="00B1498B" w:rsidRPr="003A1471" w:rsidRDefault="00B1498B" w:rsidP="00B1498B">
      <w:pPr>
        <w:spacing w:after="0" w:line="240" w:lineRule="auto"/>
        <w:rPr>
          <w:rFonts w:ascii="Arial" w:hAnsi="Arial" w:cs="Arial"/>
          <w:b/>
          <w:bCs/>
          <w:kern w:val="0"/>
          <w14:ligatures w14:val="none"/>
        </w:rPr>
      </w:pPr>
      <w:r w:rsidRPr="003A1471">
        <w:rPr>
          <w:rFonts w:ascii="Arial" w:hAnsi="Arial" w:cs="Arial"/>
          <w:b/>
          <w:bCs/>
          <w:kern w:val="0"/>
          <w14:ligatures w14:val="none"/>
        </w:rPr>
        <w:t>5.3 Discussion of RQ2: Benefits and Drawbacks of AI</w:t>
      </w:r>
      <w:r w:rsidRPr="003A1471">
        <w:rPr>
          <w:rFonts w:ascii="Arial" w:hAnsi="Arial" w:cs="Arial"/>
          <w:b/>
          <w:bCs/>
          <w:kern w:val="0"/>
          <w14:ligatures w14:val="none"/>
        </w:rPr>
        <w:noBreakHyphen/>
        <w:t>Based Strategies</w:t>
      </w:r>
    </w:p>
    <w:p w14:paraId="1A39FF2E" w14:textId="77777777" w:rsidR="00B1498B" w:rsidRPr="00B1498B" w:rsidRDefault="00B1498B" w:rsidP="00B1498B">
      <w:pPr>
        <w:spacing w:after="0" w:line="240" w:lineRule="auto"/>
        <w:rPr>
          <w:rFonts w:ascii="Arial" w:hAnsi="Arial" w:cs="Arial"/>
          <w:kern w:val="0"/>
          <w14:ligatures w14:val="none"/>
        </w:rPr>
      </w:pPr>
    </w:p>
    <w:p w14:paraId="3DFF3C0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The study reveals that there is a trade-off in the use of AI-driven methods of investment. On the positive side, AI increases predictive ability, handles large and complex datasets, and provides more nuanced risk information (Gu, Kelly, and </w:t>
      </w:r>
      <w:proofErr w:type="spellStart"/>
      <w:r w:rsidRPr="00B1498B">
        <w:rPr>
          <w:rFonts w:ascii="Arial" w:hAnsi="Arial" w:cs="Arial"/>
          <w:kern w:val="0"/>
          <w14:ligatures w14:val="none"/>
        </w:rPr>
        <w:t>Xiu</w:t>
      </w:r>
      <w:proofErr w:type="spellEnd"/>
      <w:r w:rsidRPr="00B1498B">
        <w:rPr>
          <w:rFonts w:ascii="Arial" w:hAnsi="Arial" w:cs="Arial"/>
          <w:kern w:val="0"/>
          <w14:ligatures w14:val="none"/>
        </w:rPr>
        <w:t xml:space="preserve">, 2020; Heaton, </w:t>
      </w:r>
      <w:proofErr w:type="spellStart"/>
      <w:r w:rsidRPr="00B1498B">
        <w:rPr>
          <w:rFonts w:ascii="Arial" w:hAnsi="Arial" w:cs="Arial"/>
          <w:kern w:val="0"/>
          <w14:ligatures w14:val="none"/>
        </w:rPr>
        <w:t>Polson</w:t>
      </w:r>
      <w:proofErr w:type="spellEnd"/>
      <w:r w:rsidRPr="00B1498B">
        <w:rPr>
          <w:rFonts w:ascii="Arial" w:hAnsi="Arial" w:cs="Arial"/>
          <w:kern w:val="0"/>
          <w14:ligatures w14:val="none"/>
        </w:rPr>
        <w:t xml:space="preserve">, and </w:t>
      </w:r>
      <w:proofErr w:type="spellStart"/>
      <w:r w:rsidRPr="00B1498B">
        <w:rPr>
          <w:rFonts w:ascii="Arial" w:hAnsi="Arial" w:cs="Arial"/>
          <w:kern w:val="0"/>
          <w14:ligatures w14:val="none"/>
        </w:rPr>
        <w:t>Witte</w:t>
      </w:r>
      <w:proofErr w:type="spellEnd"/>
      <w:r w:rsidRPr="00B1498B">
        <w:rPr>
          <w:rFonts w:ascii="Arial" w:hAnsi="Arial" w:cs="Arial"/>
          <w:kern w:val="0"/>
          <w14:ligatures w14:val="none"/>
        </w:rPr>
        <w:t xml:space="preserve">, 2017). By rigorously going through vast datasets and applying rules systematically, AI can assist in managing some of the </w:t>
      </w:r>
      <w:proofErr w:type="spellStart"/>
      <w:r w:rsidRPr="00B1498B">
        <w:rPr>
          <w:rFonts w:ascii="Arial" w:hAnsi="Arial" w:cs="Arial"/>
          <w:kern w:val="0"/>
          <w14:ligatures w14:val="none"/>
        </w:rPr>
        <w:t>behavioral</w:t>
      </w:r>
      <w:proofErr w:type="spellEnd"/>
      <w:r w:rsidRPr="00B1498B">
        <w:rPr>
          <w:rFonts w:ascii="Arial" w:hAnsi="Arial" w:cs="Arial"/>
          <w:kern w:val="0"/>
          <w14:ligatures w14:val="none"/>
        </w:rPr>
        <w:t xml:space="preserve"> finance puzzles such as overconfidence, loss aversion, and herding (</w:t>
      </w:r>
      <w:proofErr w:type="spellStart"/>
      <w:r w:rsidRPr="00B1498B">
        <w:rPr>
          <w:rFonts w:ascii="Arial" w:hAnsi="Arial" w:cs="Arial"/>
          <w:kern w:val="0"/>
          <w14:ligatures w14:val="none"/>
        </w:rPr>
        <w:t>Kahneman</w:t>
      </w:r>
      <w:proofErr w:type="spellEnd"/>
      <w:r w:rsidRPr="00B1498B">
        <w:rPr>
          <w:rFonts w:ascii="Arial" w:hAnsi="Arial" w:cs="Arial"/>
          <w:kern w:val="0"/>
          <w14:ligatures w14:val="none"/>
        </w:rPr>
        <w:t xml:space="preserve"> and </w:t>
      </w:r>
      <w:proofErr w:type="spellStart"/>
      <w:r w:rsidRPr="00B1498B">
        <w:rPr>
          <w:rFonts w:ascii="Arial" w:hAnsi="Arial" w:cs="Arial"/>
          <w:kern w:val="0"/>
          <w14:ligatures w14:val="none"/>
        </w:rPr>
        <w:t>Tversky</w:t>
      </w:r>
      <w:proofErr w:type="spellEnd"/>
      <w:r w:rsidRPr="00B1498B">
        <w:rPr>
          <w:rFonts w:ascii="Arial" w:hAnsi="Arial" w:cs="Arial"/>
          <w:kern w:val="0"/>
          <w14:ligatures w14:val="none"/>
        </w:rPr>
        <w:t>, 1979).</w:t>
      </w:r>
    </w:p>
    <w:p w14:paraId="03AE10B1" w14:textId="77777777" w:rsidR="00B1498B" w:rsidRPr="00B1498B" w:rsidRDefault="00B1498B" w:rsidP="00B1498B">
      <w:pPr>
        <w:spacing w:after="0" w:line="240" w:lineRule="auto"/>
        <w:rPr>
          <w:rFonts w:ascii="Arial" w:hAnsi="Arial" w:cs="Arial"/>
          <w:kern w:val="0"/>
          <w14:ligatures w14:val="none"/>
        </w:rPr>
      </w:pPr>
    </w:p>
    <w:p w14:paraId="47C3025C"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The negative side of the AI-driven investment strategy is that the lack of transparency in the AI models contradicts the finance industry's demand for decision-making processes that are transparent and auditable (Molnar, 2020). Moreover, there is the risk of overfitting, which shows the vulnerability of AI models that are trained on past regimes (Lo, 2017). This is similar to the Chapter 2 critique of being too dependent on back-tested strategies that might not perform in the future.</w:t>
      </w:r>
    </w:p>
    <w:p w14:paraId="1F3E55C5" w14:textId="77777777" w:rsidR="00B1498B" w:rsidRPr="00B1498B" w:rsidRDefault="00B1498B" w:rsidP="00B1498B">
      <w:pPr>
        <w:spacing w:after="0" w:line="240" w:lineRule="auto"/>
        <w:rPr>
          <w:rFonts w:ascii="Arial" w:hAnsi="Arial" w:cs="Arial"/>
          <w:kern w:val="0"/>
          <w14:ligatures w14:val="none"/>
        </w:rPr>
      </w:pPr>
    </w:p>
    <w:p w14:paraId="356D31F2"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The major implication is that risks are transferred rather than eliminated by using AI systems. Discretionary risk management practices are subject to cognitive and emotional biases; in contrast, using AI systems reduces biases but creates model risk, data quality risk, and systemic correlations (Kirilenko et al., 2017; </w:t>
      </w:r>
      <w:proofErr w:type="spellStart"/>
      <w:r w:rsidRPr="00B1498B">
        <w:rPr>
          <w:rFonts w:ascii="Arial" w:hAnsi="Arial" w:cs="Arial"/>
          <w:kern w:val="0"/>
          <w14:ligatures w14:val="none"/>
        </w:rPr>
        <w:t>Danielsson</w:t>
      </w:r>
      <w:proofErr w:type="spellEnd"/>
      <w:r w:rsidRPr="00B1498B">
        <w:rPr>
          <w:rFonts w:ascii="Arial" w:hAnsi="Arial" w:cs="Arial"/>
          <w:kern w:val="0"/>
          <w14:ligatures w14:val="none"/>
        </w:rPr>
        <w:t xml:space="preserve"> et al., 2018). In other words, the source of uncertainty shifts from cognitive and emotional biases in discretionary risk management to the design of the algorithm and the data infrastructure that underlies the AI system.</w:t>
      </w:r>
    </w:p>
    <w:p w14:paraId="3921E06A" w14:textId="77777777" w:rsidR="00B1498B" w:rsidRPr="00B1498B" w:rsidRDefault="00B1498B" w:rsidP="00B1498B">
      <w:pPr>
        <w:spacing w:after="0" w:line="240" w:lineRule="auto"/>
        <w:rPr>
          <w:rFonts w:ascii="Arial" w:hAnsi="Arial" w:cs="Arial"/>
          <w:kern w:val="0"/>
          <w14:ligatures w14:val="none"/>
        </w:rPr>
      </w:pPr>
    </w:p>
    <w:p w14:paraId="63AB11A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The above discussion on the risks and benefits of using AI systems in portfolio management echoes the gap that was identified in the literature review on the need to consider the benefits and risks in an integrated manner rather than in isolation from each other. What emerges from the above discussion is that better performance is accompanied by greater risks in terms of explainability, robustness, and systemic risks that may emerge due to the adoption of similar AI systems by many firms in the market. In terms of portfolio management theory and practice, it is </w:t>
      </w:r>
      <w:r w:rsidRPr="00B1498B">
        <w:rPr>
          <w:rFonts w:ascii="Arial" w:hAnsi="Arial" w:cs="Arial"/>
          <w:kern w:val="0"/>
          <w14:ligatures w14:val="none"/>
        </w:rPr>
        <w:lastRenderedPageBreak/>
        <w:t>important that risk management frameworks consider the risks that may emerge due to the adoption of AI systems in portfolio management.</w:t>
      </w:r>
    </w:p>
    <w:p w14:paraId="34D04680" w14:textId="77777777" w:rsidR="00B1498B" w:rsidRPr="00B1498B" w:rsidRDefault="00B1498B" w:rsidP="00B1498B">
      <w:pPr>
        <w:spacing w:after="0" w:line="240" w:lineRule="auto"/>
        <w:rPr>
          <w:rFonts w:ascii="Arial" w:hAnsi="Arial" w:cs="Arial"/>
          <w:kern w:val="0"/>
          <w14:ligatures w14:val="none"/>
        </w:rPr>
      </w:pPr>
    </w:p>
    <w:p w14:paraId="352D5D64" w14:textId="77777777" w:rsidR="00B1498B" w:rsidRPr="002A75EE" w:rsidRDefault="00B1498B" w:rsidP="00B1498B">
      <w:pPr>
        <w:spacing w:after="0" w:line="240" w:lineRule="auto"/>
        <w:rPr>
          <w:rFonts w:ascii="Arial" w:hAnsi="Arial" w:cs="Arial"/>
          <w:b/>
          <w:bCs/>
          <w:kern w:val="0"/>
          <w14:ligatures w14:val="none"/>
        </w:rPr>
      </w:pPr>
      <w:r w:rsidRPr="002A75EE">
        <w:rPr>
          <w:rFonts w:ascii="Arial" w:hAnsi="Arial" w:cs="Arial"/>
          <w:b/>
          <w:bCs/>
          <w:kern w:val="0"/>
          <w14:ligatures w14:val="none"/>
        </w:rPr>
        <w:t>5.4 Discussion of RQ3: Role of Human Portfolio Managers</w:t>
      </w:r>
    </w:p>
    <w:p w14:paraId="28648458" w14:textId="77777777" w:rsidR="00B1498B" w:rsidRPr="00B1498B" w:rsidRDefault="00B1498B" w:rsidP="00B1498B">
      <w:pPr>
        <w:spacing w:after="0" w:line="240" w:lineRule="auto"/>
        <w:rPr>
          <w:rFonts w:ascii="Arial" w:hAnsi="Arial" w:cs="Arial"/>
          <w:kern w:val="0"/>
          <w14:ligatures w14:val="none"/>
        </w:rPr>
      </w:pPr>
    </w:p>
    <w:p w14:paraId="3335F498"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The evidence supporting RQ3 indicates that it is more of augmentation than automation. The AI systems are taking on responsibilities that were previously done by analysts, like screening data, pulling out signals, and even some basic </w:t>
      </w:r>
      <w:proofErr w:type="spellStart"/>
      <w:r w:rsidRPr="00B1498B">
        <w:rPr>
          <w:rFonts w:ascii="Arial" w:hAnsi="Arial" w:cs="Arial"/>
          <w:kern w:val="0"/>
          <w14:ligatures w14:val="none"/>
        </w:rPr>
        <w:t>optimization</w:t>
      </w:r>
      <w:proofErr w:type="spellEnd"/>
      <w:r w:rsidRPr="00B1498B">
        <w:rPr>
          <w:rFonts w:ascii="Arial" w:hAnsi="Arial" w:cs="Arial"/>
          <w:kern w:val="0"/>
          <w14:ligatures w14:val="none"/>
        </w:rPr>
        <w:t>. However, it is still left to humans to make the final decision, especially when things are not very clear (</w:t>
      </w:r>
      <w:proofErr w:type="spellStart"/>
      <w:r w:rsidRPr="00B1498B">
        <w:rPr>
          <w:rFonts w:ascii="Arial" w:hAnsi="Arial" w:cs="Arial"/>
          <w:kern w:val="0"/>
          <w14:ligatures w14:val="none"/>
        </w:rPr>
        <w:t>Jarrahi</w:t>
      </w:r>
      <w:proofErr w:type="spellEnd"/>
      <w:r w:rsidRPr="00B1498B">
        <w:rPr>
          <w:rFonts w:ascii="Arial" w:hAnsi="Arial" w:cs="Arial"/>
          <w:kern w:val="0"/>
          <w14:ligatures w14:val="none"/>
        </w:rPr>
        <w:t xml:space="preserve">, 2018; </w:t>
      </w:r>
      <w:proofErr w:type="spellStart"/>
      <w:r w:rsidRPr="00B1498B">
        <w:rPr>
          <w:rFonts w:ascii="Arial" w:hAnsi="Arial" w:cs="Arial"/>
          <w:kern w:val="0"/>
          <w14:ligatures w14:val="none"/>
        </w:rPr>
        <w:t>Raisch</w:t>
      </w:r>
      <w:proofErr w:type="spellEnd"/>
      <w:r w:rsidRPr="00B1498B">
        <w:rPr>
          <w:rFonts w:ascii="Arial" w:hAnsi="Arial" w:cs="Arial"/>
          <w:kern w:val="0"/>
          <w14:ligatures w14:val="none"/>
        </w:rPr>
        <w:t xml:space="preserve"> and </w:t>
      </w:r>
      <w:proofErr w:type="spellStart"/>
      <w:r w:rsidRPr="00B1498B">
        <w:rPr>
          <w:rFonts w:ascii="Arial" w:hAnsi="Arial" w:cs="Arial"/>
          <w:kern w:val="0"/>
          <w14:ligatures w14:val="none"/>
        </w:rPr>
        <w:t>Krakowski</w:t>
      </w:r>
      <w:proofErr w:type="spellEnd"/>
      <w:r w:rsidRPr="00B1498B">
        <w:rPr>
          <w:rFonts w:ascii="Arial" w:hAnsi="Arial" w:cs="Arial"/>
          <w:kern w:val="0"/>
          <w14:ligatures w14:val="none"/>
        </w:rPr>
        <w:t>, 2021).</w:t>
      </w:r>
    </w:p>
    <w:p w14:paraId="37F52FC7" w14:textId="77777777" w:rsidR="00B1498B" w:rsidRPr="00B1498B" w:rsidRDefault="00B1498B" w:rsidP="00B1498B">
      <w:pPr>
        <w:spacing w:after="0" w:line="240" w:lineRule="auto"/>
        <w:rPr>
          <w:rFonts w:ascii="Arial" w:hAnsi="Arial" w:cs="Arial"/>
          <w:kern w:val="0"/>
          <w14:ligatures w14:val="none"/>
        </w:rPr>
      </w:pPr>
    </w:p>
    <w:p w14:paraId="5436C6D9"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This brings to mind the discussion in Chapter 2 regarding “replacement versus collaboration.” There is not necessarily a replacement of one with the other. There is a shift in responsibilities. The new responsibilities are now about humans overseeing and ensuring that the models are working well, interpreting results, and even explaining complex strategies to clients and other relevant stakeholders.</w:t>
      </w:r>
    </w:p>
    <w:p w14:paraId="54775FB4" w14:textId="77777777" w:rsidR="00B1498B" w:rsidRPr="00B1498B" w:rsidRDefault="00B1498B" w:rsidP="00B1498B">
      <w:pPr>
        <w:spacing w:after="0" w:line="240" w:lineRule="auto"/>
        <w:rPr>
          <w:rFonts w:ascii="Arial" w:hAnsi="Arial" w:cs="Arial"/>
          <w:kern w:val="0"/>
          <w14:ligatures w14:val="none"/>
        </w:rPr>
      </w:pPr>
    </w:p>
    <w:p w14:paraId="029F5350"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This means that the research results support the notion that portfolio management is becoming a socio-technical phenomenon. The results show that there is collaboration between humans and machines. The machines offer speed, scale, and pattern recognition capabilities, while humans offer contextual understanding, ethics, and accountability. This is in line with human-AI interaction theories that </w:t>
      </w:r>
      <w:proofErr w:type="spellStart"/>
      <w:r w:rsidRPr="00B1498B">
        <w:rPr>
          <w:rFonts w:ascii="Arial" w:hAnsi="Arial" w:cs="Arial"/>
          <w:kern w:val="0"/>
          <w14:ligatures w14:val="none"/>
        </w:rPr>
        <w:t>emphasize</w:t>
      </w:r>
      <w:proofErr w:type="spellEnd"/>
      <w:r w:rsidRPr="00B1498B">
        <w:rPr>
          <w:rFonts w:ascii="Arial" w:hAnsi="Arial" w:cs="Arial"/>
          <w:kern w:val="0"/>
          <w14:ligatures w14:val="none"/>
        </w:rPr>
        <w:t xml:space="preserve"> the need to have humans involved in AI systems to ensure that they remain trustworthy in decision-making situations.</w:t>
      </w:r>
    </w:p>
    <w:p w14:paraId="354BCC26" w14:textId="77777777" w:rsidR="00B1498B" w:rsidRPr="00B1498B" w:rsidRDefault="00B1498B" w:rsidP="00B1498B">
      <w:pPr>
        <w:spacing w:after="0" w:line="240" w:lineRule="auto"/>
        <w:rPr>
          <w:rFonts w:ascii="Arial" w:hAnsi="Arial" w:cs="Arial"/>
          <w:kern w:val="0"/>
          <w14:ligatures w14:val="none"/>
        </w:rPr>
      </w:pPr>
    </w:p>
    <w:p w14:paraId="37E3AE77"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However, it should be noted that there is literature that indicates that there is a danger of deskilling and over-reliance on AI systems. Although limited, it indicates that it is essential to maintain and develop professional expertise even as AI systems become more advanced. This is not only necessary but also serves as a safety net against blind trust in AI systems.</w:t>
      </w:r>
    </w:p>
    <w:p w14:paraId="34A8E1D9" w14:textId="77777777" w:rsidR="00B1498B" w:rsidRPr="00B1498B" w:rsidRDefault="00B1498B" w:rsidP="00B1498B">
      <w:pPr>
        <w:spacing w:after="0" w:line="240" w:lineRule="auto"/>
        <w:rPr>
          <w:rFonts w:ascii="Arial" w:hAnsi="Arial" w:cs="Arial"/>
          <w:kern w:val="0"/>
          <w14:ligatures w14:val="none"/>
        </w:rPr>
      </w:pPr>
    </w:p>
    <w:p w14:paraId="4DED1AC5" w14:textId="77777777" w:rsidR="00B1498B" w:rsidRPr="002A75EE" w:rsidRDefault="00B1498B" w:rsidP="00B1498B">
      <w:pPr>
        <w:spacing w:after="0" w:line="240" w:lineRule="auto"/>
        <w:rPr>
          <w:rFonts w:ascii="Arial" w:hAnsi="Arial" w:cs="Arial"/>
          <w:b/>
          <w:bCs/>
          <w:kern w:val="0"/>
          <w14:ligatures w14:val="none"/>
        </w:rPr>
      </w:pPr>
      <w:r w:rsidRPr="002A75EE">
        <w:rPr>
          <w:rFonts w:ascii="Arial" w:hAnsi="Arial" w:cs="Arial"/>
          <w:b/>
          <w:bCs/>
          <w:kern w:val="0"/>
          <w14:ligatures w14:val="none"/>
        </w:rPr>
        <w:t>5.5 Discussion of RQ4: Future Implications</w:t>
      </w:r>
    </w:p>
    <w:p w14:paraId="1C28E8B6" w14:textId="77777777" w:rsidR="00B1498B" w:rsidRPr="00B1498B" w:rsidRDefault="00B1498B" w:rsidP="00B1498B">
      <w:pPr>
        <w:spacing w:after="0" w:line="240" w:lineRule="auto"/>
        <w:rPr>
          <w:rFonts w:ascii="Arial" w:hAnsi="Arial" w:cs="Arial"/>
          <w:kern w:val="0"/>
          <w14:ligatures w14:val="none"/>
        </w:rPr>
      </w:pPr>
    </w:p>
    <w:p w14:paraId="68744C3B"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Moving forward, it is very clear that while AI will become even more involved in the technical aspects of portfolio management, the same is asked of human skills and governance.</w:t>
      </w:r>
    </w:p>
    <w:p w14:paraId="509D6387" w14:textId="77777777" w:rsidR="00B1498B" w:rsidRPr="00B1498B" w:rsidRDefault="00B1498B" w:rsidP="00B1498B">
      <w:pPr>
        <w:spacing w:after="0" w:line="240" w:lineRule="auto"/>
        <w:rPr>
          <w:rFonts w:ascii="Arial" w:hAnsi="Arial" w:cs="Arial"/>
          <w:kern w:val="0"/>
          <w14:ligatures w14:val="none"/>
        </w:rPr>
      </w:pPr>
    </w:p>
    <w:p w14:paraId="410001B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In terms of the workflow, it is likely that AI will be called upon to perform an even greater portion of the analytical work, data engineering, and </w:t>
      </w:r>
      <w:proofErr w:type="spellStart"/>
      <w:r w:rsidRPr="00B1498B">
        <w:rPr>
          <w:rFonts w:ascii="Arial" w:hAnsi="Arial" w:cs="Arial"/>
          <w:kern w:val="0"/>
          <w14:ligatures w14:val="none"/>
        </w:rPr>
        <w:t>standardization</w:t>
      </w:r>
      <w:proofErr w:type="spellEnd"/>
      <w:r w:rsidRPr="00B1498B">
        <w:rPr>
          <w:rFonts w:ascii="Arial" w:hAnsi="Arial" w:cs="Arial"/>
          <w:kern w:val="0"/>
          <w14:ligatures w14:val="none"/>
        </w:rPr>
        <w:t xml:space="preserve"> of </w:t>
      </w:r>
      <w:proofErr w:type="spellStart"/>
      <w:r w:rsidRPr="00B1498B">
        <w:rPr>
          <w:rFonts w:ascii="Arial" w:hAnsi="Arial" w:cs="Arial"/>
          <w:kern w:val="0"/>
          <w14:ligatures w14:val="none"/>
        </w:rPr>
        <w:t>optimization</w:t>
      </w:r>
      <w:proofErr w:type="spellEnd"/>
      <w:r w:rsidRPr="00B1498B">
        <w:rPr>
          <w:rFonts w:ascii="Arial" w:hAnsi="Arial" w:cs="Arial"/>
          <w:kern w:val="0"/>
          <w14:ligatures w14:val="none"/>
        </w:rPr>
        <w:t>. This is in line with the way that financial innovation has been moving forward, with technology increasingly replacing humans in repetitive tasks. However, this does not mean that humans will be out of a job. Rather, it means that humans will be encouraged to engage in even more complex and multidisciplinary tasks.</w:t>
      </w:r>
    </w:p>
    <w:p w14:paraId="384DC05D" w14:textId="77777777" w:rsidR="00B1498B" w:rsidRPr="00B1498B" w:rsidRDefault="00B1498B" w:rsidP="00B1498B">
      <w:pPr>
        <w:spacing w:after="0" w:line="240" w:lineRule="auto"/>
        <w:rPr>
          <w:rFonts w:ascii="Arial" w:hAnsi="Arial" w:cs="Arial"/>
          <w:kern w:val="0"/>
          <w14:ligatures w14:val="none"/>
        </w:rPr>
      </w:pPr>
    </w:p>
    <w:p w14:paraId="19D97A3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In terms of skills, it is likely that portfolio managers will be called upon to be familiar not only with financial markets and instruments but also with the basic principles of machine learning. This is in line with what has been called the “</w:t>
      </w:r>
      <w:proofErr w:type="spellStart"/>
      <w:r w:rsidRPr="00B1498B">
        <w:rPr>
          <w:rFonts w:ascii="Arial" w:hAnsi="Arial" w:cs="Arial"/>
          <w:kern w:val="0"/>
          <w14:ligatures w14:val="none"/>
        </w:rPr>
        <w:t>quantamental</w:t>
      </w:r>
      <w:proofErr w:type="spellEnd"/>
      <w:r w:rsidRPr="00B1498B">
        <w:rPr>
          <w:rFonts w:ascii="Arial" w:hAnsi="Arial" w:cs="Arial"/>
          <w:kern w:val="0"/>
          <w14:ligatures w14:val="none"/>
        </w:rPr>
        <w:t xml:space="preserve">” vibe that has been gaining traction in recent times, as fundamental analysis meets quantitative analysis. In terms of education and professional development, it is likely </w:t>
      </w:r>
      <w:r w:rsidRPr="00B1498B">
        <w:rPr>
          <w:rFonts w:ascii="Arial" w:hAnsi="Arial" w:cs="Arial"/>
          <w:kern w:val="0"/>
          <w14:ligatures w14:val="none"/>
        </w:rPr>
        <w:lastRenderedPageBreak/>
        <w:t>that portfolio managers will be called upon to be familiar with cross-functional training, as opposed to traditional and narrow training.</w:t>
      </w:r>
    </w:p>
    <w:p w14:paraId="47316B70" w14:textId="77777777" w:rsidR="00B1498B" w:rsidRPr="00B1498B" w:rsidRDefault="00B1498B" w:rsidP="00B1498B">
      <w:pPr>
        <w:spacing w:after="0" w:line="240" w:lineRule="auto"/>
        <w:rPr>
          <w:rFonts w:ascii="Arial" w:hAnsi="Arial" w:cs="Arial"/>
          <w:kern w:val="0"/>
          <w14:ligatures w14:val="none"/>
        </w:rPr>
      </w:pPr>
    </w:p>
    <w:p w14:paraId="4DF38606"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In terms of regulation and governance, it is likely that this will play just as important a role as it does now. The research indicates that accountability, transparency, and fairness in AI-powered finance will be at the </w:t>
      </w:r>
      <w:proofErr w:type="spellStart"/>
      <w:r w:rsidRPr="00B1498B">
        <w:rPr>
          <w:rFonts w:ascii="Arial" w:hAnsi="Arial" w:cs="Arial"/>
          <w:kern w:val="0"/>
          <w14:ligatures w14:val="none"/>
        </w:rPr>
        <w:t>center</w:t>
      </w:r>
      <w:proofErr w:type="spellEnd"/>
      <w:r w:rsidRPr="00B1498B">
        <w:rPr>
          <w:rFonts w:ascii="Arial" w:hAnsi="Arial" w:cs="Arial"/>
          <w:kern w:val="0"/>
          <w14:ligatures w14:val="none"/>
        </w:rPr>
        <w:t xml:space="preserve"> of any regulatory and industry group frameworks that are anticipated (</w:t>
      </w:r>
      <w:proofErr w:type="spellStart"/>
      <w:r w:rsidRPr="00B1498B">
        <w:rPr>
          <w:rFonts w:ascii="Arial" w:hAnsi="Arial" w:cs="Arial"/>
          <w:kern w:val="0"/>
          <w14:ligatures w14:val="none"/>
        </w:rPr>
        <w:t>Floridi</w:t>
      </w:r>
      <w:proofErr w:type="spellEnd"/>
      <w:r w:rsidRPr="00B1498B">
        <w:rPr>
          <w:rFonts w:ascii="Arial" w:hAnsi="Arial" w:cs="Arial"/>
          <w:kern w:val="0"/>
          <w14:ligatures w14:val="none"/>
        </w:rPr>
        <w:t xml:space="preserve"> et al., 2018). This means that there will be a need to have strong governance skills within portfolio management. In short, it is likely that the future of portfolio management will be one of increasingly powerful AI tools and humans working alongside one another.</w:t>
      </w:r>
    </w:p>
    <w:p w14:paraId="126961F5" w14:textId="77777777" w:rsidR="00B1498B" w:rsidRPr="00B1498B" w:rsidRDefault="00B1498B" w:rsidP="00B1498B">
      <w:pPr>
        <w:spacing w:after="0" w:line="240" w:lineRule="auto"/>
        <w:rPr>
          <w:rFonts w:ascii="Arial" w:hAnsi="Arial" w:cs="Arial"/>
          <w:kern w:val="0"/>
          <w14:ligatures w14:val="none"/>
        </w:rPr>
      </w:pPr>
    </w:p>
    <w:p w14:paraId="6FDFBC4F" w14:textId="77777777" w:rsidR="00B1498B" w:rsidRPr="002A75EE" w:rsidRDefault="00B1498B" w:rsidP="00B1498B">
      <w:pPr>
        <w:spacing w:after="0" w:line="240" w:lineRule="auto"/>
        <w:rPr>
          <w:rFonts w:ascii="Arial" w:hAnsi="Arial" w:cs="Arial"/>
          <w:b/>
          <w:bCs/>
          <w:kern w:val="0"/>
          <w14:ligatures w14:val="none"/>
        </w:rPr>
      </w:pPr>
      <w:r w:rsidRPr="002A75EE">
        <w:rPr>
          <w:rFonts w:ascii="Arial" w:hAnsi="Arial" w:cs="Arial"/>
          <w:b/>
          <w:bCs/>
          <w:kern w:val="0"/>
          <w14:ligatures w14:val="none"/>
        </w:rPr>
        <w:t>5.6 Theoretical Implications</w:t>
      </w:r>
    </w:p>
    <w:p w14:paraId="75480766" w14:textId="77777777" w:rsidR="00B1498B" w:rsidRPr="00B1498B" w:rsidRDefault="00B1498B" w:rsidP="00B1498B">
      <w:pPr>
        <w:spacing w:after="0" w:line="240" w:lineRule="auto"/>
        <w:rPr>
          <w:rFonts w:ascii="Arial" w:hAnsi="Arial" w:cs="Arial"/>
          <w:kern w:val="0"/>
          <w14:ligatures w14:val="none"/>
        </w:rPr>
      </w:pPr>
    </w:p>
    <w:p w14:paraId="6750D90D"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In all of RQ1 to RQ4, some underlying threads of theory become apparent. First, AI makes linear theory’s empirical fit less accurate, but it does maintain the underlying objective of portfolio theory: to </w:t>
      </w:r>
      <w:proofErr w:type="spellStart"/>
      <w:r w:rsidRPr="00B1498B">
        <w:rPr>
          <w:rFonts w:ascii="Arial" w:hAnsi="Arial" w:cs="Arial"/>
          <w:kern w:val="0"/>
          <w14:ligatures w14:val="none"/>
        </w:rPr>
        <w:t>maximize</w:t>
      </w:r>
      <w:proofErr w:type="spellEnd"/>
      <w:r w:rsidRPr="00B1498B">
        <w:rPr>
          <w:rFonts w:ascii="Arial" w:hAnsi="Arial" w:cs="Arial"/>
          <w:kern w:val="0"/>
          <w14:ligatures w14:val="none"/>
        </w:rPr>
        <w:t xml:space="preserve"> returns for given risks. Therefore, perhaps traditional theory should be seen as a subset of a more flexible and inclusive AI-based framework.</w:t>
      </w:r>
    </w:p>
    <w:p w14:paraId="23A3B173" w14:textId="77777777" w:rsidR="00B1498B" w:rsidRPr="00B1498B" w:rsidRDefault="00B1498B" w:rsidP="00B1498B">
      <w:pPr>
        <w:spacing w:after="0" w:line="240" w:lineRule="auto"/>
        <w:rPr>
          <w:rFonts w:ascii="Arial" w:hAnsi="Arial" w:cs="Arial"/>
          <w:kern w:val="0"/>
          <w14:ligatures w14:val="none"/>
        </w:rPr>
      </w:pPr>
    </w:p>
    <w:p w14:paraId="59DB479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Second, the introduction of AI to behavioural finance introduces new biases, which are now algorithmic and data-driven. It is no longer just humans that are biased; it is now the algorithms and data sets that are used. This perhaps introduces a new area of research: algorithmic behavioural finance.</w:t>
      </w:r>
    </w:p>
    <w:p w14:paraId="4C5567C2" w14:textId="77777777" w:rsidR="00B1498B" w:rsidRPr="00B1498B" w:rsidRDefault="00B1498B" w:rsidP="00B1498B">
      <w:pPr>
        <w:spacing w:after="0" w:line="240" w:lineRule="auto"/>
        <w:rPr>
          <w:rFonts w:ascii="Arial" w:hAnsi="Arial" w:cs="Arial"/>
          <w:kern w:val="0"/>
          <w14:ligatures w14:val="none"/>
        </w:rPr>
      </w:pPr>
    </w:p>
    <w:p w14:paraId="037A4E67"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Third, the results suggest that AI is consistent with adaptive and evolutionary theories of markets and portfolio management, like the Adaptive Markets Hypothesis (Lo, 2017). This is because AI reacts to change and causes change, and this dynamic process is perhaps better explained by adaptive theories than static equilibrium theories.</w:t>
      </w:r>
    </w:p>
    <w:p w14:paraId="061E7F7E" w14:textId="77777777" w:rsidR="00B1498B" w:rsidRPr="00B1498B" w:rsidRDefault="00B1498B" w:rsidP="00B1498B">
      <w:pPr>
        <w:spacing w:after="0" w:line="240" w:lineRule="auto"/>
        <w:rPr>
          <w:rFonts w:ascii="Arial" w:hAnsi="Arial" w:cs="Arial"/>
          <w:kern w:val="0"/>
          <w14:ligatures w14:val="none"/>
        </w:rPr>
      </w:pPr>
    </w:p>
    <w:p w14:paraId="5B0DAF7B"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Finally, perhaps professional expertise in finance must change to incorporate AI collaboration as a fundamental element, rather than an afterthought. Therefore, perhaps portfolio management should be seen as augmented rationality, where optimal results are achieved via the combination of humans and AI.</w:t>
      </w:r>
    </w:p>
    <w:p w14:paraId="3711F00E" w14:textId="77777777" w:rsidR="00B1498B" w:rsidRPr="00B1498B" w:rsidRDefault="00B1498B" w:rsidP="00B1498B">
      <w:pPr>
        <w:spacing w:after="0" w:line="240" w:lineRule="auto"/>
        <w:rPr>
          <w:rFonts w:ascii="Arial" w:hAnsi="Arial" w:cs="Arial"/>
          <w:kern w:val="0"/>
          <w14:ligatures w14:val="none"/>
        </w:rPr>
      </w:pPr>
    </w:p>
    <w:p w14:paraId="463311EB" w14:textId="77777777" w:rsidR="00B1498B" w:rsidRPr="002A75EE" w:rsidRDefault="00B1498B" w:rsidP="00B1498B">
      <w:pPr>
        <w:spacing w:after="0" w:line="240" w:lineRule="auto"/>
        <w:rPr>
          <w:rFonts w:ascii="Arial" w:hAnsi="Arial" w:cs="Arial"/>
          <w:b/>
          <w:bCs/>
          <w:kern w:val="0"/>
          <w14:ligatures w14:val="none"/>
        </w:rPr>
      </w:pPr>
      <w:r w:rsidRPr="002A75EE">
        <w:rPr>
          <w:rFonts w:ascii="Arial" w:hAnsi="Arial" w:cs="Arial"/>
          <w:b/>
          <w:bCs/>
          <w:kern w:val="0"/>
          <w14:ligatures w14:val="none"/>
        </w:rPr>
        <w:t>5.7 Practical Implications</w:t>
      </w:r>
    </w:p>
    <w:p w14:paraId="30432D21" w14:textId="77777777" w:rsidR="00B1498B" w:rsidRPr="00B1498B" w:rsidRDefault="00B1498B" w:rsidP="00B1498B">
      <w:pPr>
        <w:spacing w:after="0" w:line="240" w:lineRule="auto"/>
        <w:rPr>
          <w:rFonts w:ascii="Arial" w:hAnsi="Arial" w:cs="Arial"/>
          <w:kern w:val="0"/>
          <w14:ligatures w14:val="none"/>
        </w:rPr>
      </w:pPr>
    </w:p>
    <w:p w14:paraId="1C270CC7"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For practitioners, the message is down-to-earth and pragmatic. For investment firms, the message is to design the model of operation to exploit the analytical capabilities of AI, maintaining at the same time robust governance.</w:t>
      </w:r>
    </w:p>
    <w:p w14:paraId="2121F434" w14:textId="77777777" w:rsidR="00B1498B" w:rsidRPr="00B1498B" w:rsidRDefault="00B1498B" w:rsidP="00B1498B">
      <w:pPr>
        <w:spacing w:after="0" w:line="240" w:lineRule="auto"/>
        <w:rPr>
          <w:rFonts w:ascii="Arial" w:hAnsi="Arial" w:cs="Arial"/>
          <w:kern w:val="0"/>
          <w14:ligatures w14:val="none"/>
        </w:rPr>
      </w:pPr>
    </w:p>
    <w:p w14:paraId="2EA2346D"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Human intervention remains a key element. Portfolio managers and risk officers need to have the competencies and the powers to question, modify, or override the decisions of the model if necessary. This is not simply a question of competence but also of culture, where engagement with technology is considered important and not taken for granted.</w:t>
      </w:r>
    </w:p>
    <w:p w14:paraId="1FC202A8" w14:textId="77777777" w:rsidR="00B1498B" w:rsidRPr="00B1498B" w:rsidRDefault="00B1498B" w:rsidP="00B1498B">
      <w:pPr>
        <w:spacing w:after="0" w:line="240" w:lineRule="auto"/>
        <w:rPr>
          <w:rFonts w:ascii="Arial" w:hAnsi="Arial" w:cs="Arial"/>
          <w:kern w:val="0"/>
          <w14:ligatures w14:val="none"/>
        </w:rPr>
      </w:pPr>
    </w:p>
    <w:p w14:paraId="70EC9E5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Finally, the issue of talent and training is important. It may be necessary for investment firms to develop the skills of their existing staff and recruit new ones who </w:t>
      </w:r>
      <w:r w:rsidRPr="00B1498B">
        <w:rPr>
          <w:rFonts w:ascii="Arial" w:hAnsi="Arial" w:cs="Arial"/>
          <w:kern w:val="0"/>
          <w14:ligatures w14:val="none"/>
        </w:rPr>
        <w:lastRenderedPageBreak/>
        <w:t>have the right combination of financial and data/AI skills. Another important issue is collaboration between different teams, including portfolio managers and quants.</w:t>
      </w:r>
    </w:p>
    <w:p w14:paraId="4082D84E" w14:textId="77777777" w:rsidR="00B1498B" w:rsidRPr="00B1498B" w:rsidRDefault="00B1498B" w:rsidP="00B1498B">
      <w:pPr>
        <w:spacing w:after="0" w:line="240" w:lineRule="auto"/>
        <w:rPr>
          <w:rFonts w:ascii="Arial" w:hAnsi="Arial" w:cs="Arial"/>
          <w:kern w:val="0"/>
          <w14:ligatures w14:val="none"/>
        </w:rPr>
      </w:pPr>
    </w:p>
    <w:p w14:paraId="76B0EF7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In brief, the message is one of balance between the benefits of AI for investment firms and the need to develop human capital.</w:t>
      </w:r>
    </w:p>
    <w:p w14:paraId="7CDEAA59" w14:textId="77777777" w:rsidR="00B1498B" w:rsidRPr="00B1498B" w:rsidRDefault="00B1498B" w:rsidP="00B1498B">
      <w:pPr>
        <w:spacing w:after="0" w:line="240" w:lineRule="auto"/>
        <w:rPr>
          <w:rFonts w:ascii="Arial" w:hAnsi="Arial" w:cs="Arial"/>
          <w:kern w:val="0"/>
          <w14:ligatures w14:val="none"/>
        </w:rPr>
      </w:pPr>
    </w:p>
    <w:p w14:paraId="053A128B" w14:textId="77777777" w:rsidR="00B1498B" w:rsidRPr="00F628E1" w:rsidRDefault="00B1498B" w:rsidP="00B1498B">
      <w:pPr>
        <w:spacing w:after="0" w:line="240" w:lineRule="auto"/>
        <w:rPr>
          <w:rFonts w:ascii="Arial" w:hAnsi="Arial" w:cs="Arial"/>
          <w:b/>
          <w:bCs/>
          <w:kern w:val="0"/>
          <w14:ligatures w14:val="none"/>
        </w:rPr>
      </w:pPr>
      <w:r w:rsidRPr="00F628E1">
        <w:rPr>
          <w:rFonts w:ascii="Arial" w:hAnsi="Arial" w:cs="Arial"/>
          <w:b/>
          <w:bCs/>
          <w:kern w:val="0"/>
          <w14:ligatures w14:val="none"/>
        </w:rPr>
        <w:t>5.8 Overall Synthesis</w:t>
      </w:r>
    </w:p>
    <w:p w14:paraId="1FE61BDD" w14:textId="77777777" w:rsidR="00B1498B" w:rsidRPr="00B1498B" w:rsidRDefault="00B1498B" w:rsidP="00B1498B">
      <w:pPr>
        <w:spacing w:after="0" w:line="240" w:lineRule="auto"/>
        <w:rPr>
          <w:rFonts w:ascii="Arial" w:hAnsi="Arial" w:cs="Arial"/>
          <w:kern w:val="0"/>
          <w14:ligatures w14:val="none"/>
        </w:rPr>
      </w:pPr>
    </w:p>
    <w:p w14:paraId="59C7BE0E"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In short, we can conclude that AI holds a position as a hybrid change in portfolio management. It is not a small addition to the existing body of tools; it is a significant change to data, models, processes, and skills. On the other hand, it is not a fundamental change; it does not alter the fundamental goals, concepts, and human responsibility.</w:t>
      </w:r>
    </w:p>
    <w:p w14:paraId="5ED317F2" w14:textId="77777777" w:rsidR="00B1498B" w:rsidRPr="00B1498B" w:rsidRDefault="00B1498B" w:rsidP="00B1498B">
      <w:pPr>
        <w:spacing w:after="0" w:line="240" w:lineRule="auto"/>
        <w:rPr>
          <w:rFonts w:ascii="Arial" w:hAnsi="Arial" w:cs="Arial"/>
          <w:kern w:val="0"/>
          <w14:ligatures w14:val="none"/>
        </w:rPr>
      </w:pPr>
    </w:p>
    <w:p w14:paraId="634A783A" w14:textId="77777777" w:rsidR="00B1498B" w:rsidRPr="00F628E1" w:rsidRDefault="00B1498B" w:rsidP="00B1498B">
      <w:pPr>
        <w:spacing w:after="0" w:line="240" w:lineRule="auto"/>
        <w:rPr>
          <w:rFonts w:ascii="Arial" w:hAnsi="Arial" w:cs="Arial"/>
          <w:b/>
          <w:bCs/>
          <w:kern w:val="0"/>
          <w14:ligatures w14:val="none"/>
        </w:rPr>
      </w:pPr>
      <w:r w:rsidRPr="00F628E1">
        <w:rPr>
          <w:rFonts w:ascii="Arial" w:hAnsi="Arial" w:cs="Arial"/>
          <w:b/>
          <w:bCs/>
          <w:kern w:val="0"/>
          <w14:ligatures w14:val="none"/>
        </w:rPr>
        <w:t>5.9 Chapter Summary</w:t>
      </w:r>
    </w:p>
    <w:p w14:paraId="3AF336B1" w14:textId="77777777" w:rsidR="00B1498B" w:rsidRPr="00B1498B" w:rsidRDefault="00B1498B" w:rsidP="00B1498B">
      <w:pPr>
        <w:spacing w:after="0" w:line="240" w:lineRule="auto"/>
        <w:rPr>
          <w:rFonts w:ascii="Arial" w:hAnsi="Arial" w:cs="Arial"/>
          <w:kern w:val="0"/>
          <w14:ligatures w14:val="none"/>
        </w:rPr>
      </w:pPr>
    </w:p>
    <w:p w14:paraId="1F85F42D"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This chapter re-evaluates the results from Chapter 4 with the support of the theoretical framework and research gaps discussed above. In short, it can be stated that AI reshapes portfolio management with its characteristics such as adaptive </w:t>
      </w:r>
      <w:proofErr w:type="spellStart"/>
      <w:r w:rsidRPr="00B1498B">
        <w:rPr>
          <w:rFonts w:ascii="Arial" w:hAnsi="Arial" w:cs="Arial"/>
          <w:kern w:val="0"/>
          <w14:ligatures w14:val="none"/>
        </w:rPr>
        <w:t>modeling</w:t>
      </w:r>
      <w:proofErr w:type="spellEnd"/>
      <w:r w:rsidRPr="00B1498B">
        <w:rPr>
          <w:rFonts w:ascii="Arial" w:hAnsi="Arial" w:cs="Arial"/>
          <w:kern w:val="0"/>
          <w14:ligatures w14:val="none"/>
        </w:rPr>
        <w:t xml:space="preserve">, improved performance, new risk types, and evolving professional roles. On the other hand, it does not go beyond the logic of risk-return </w:t>
      </w:r>
      <w:proofErr w:type="spellStart"/>
      <w:r w:rsidRPr="00B1498B">
        <w:rPr>
          <w:rFonts w:ascii="Arial" w:hAnsi="Arial" w:cs="Arial"/>
          <w:kern w:val="0"/>
          <w14:ligatures w14:val="none"/>
        </w:rPr>
        <w:t>optimization</w:t>
      </w:r>
      <w:proofErr w:type="spellEnd"/>
      <w:r w:rsidRPr="00B1498B">
        <w:rPr>
          <w:rFonts w:ascii="Arial" w:hAnsi="Arial" w:cs="Arial"/>
          <w:kern w:val="0"/>
          <w14:ligatures w14:val="none"/>
        </w:rPr>
        <w:t xml:space="preserve"> and human responsibility.</w:t>
      </w:r>
    </w:p>
    <w:p w14:paraId="70F52DF3" w14:textId="77777777" w:rsidR="00B1498B" w:rsidRPr="00B1498B" w:rsidRDefault="00B1498B" w:rsidP="00B1498B">
      <w:pPr>
        <w:spacing w:after="0" w:line="240" w:lineRule="auto"/>
        <w:rPr>
          <w:rFonts w:ascii="Arial" w:hAnsi="Arial" w:cs="Arial"/>
          <w:kern w:val="0"/>
          <w14:ligatures w14:val="none"/>
        </w:rPr>
      </w:pPr>
    </w:p>
    <w:p w14:paraId="08F0A7A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This chapter provides a foundation for the last chapter, which will discuss the overall contributions and limitations of this dissertation and future research opportunities.</w:t>
      </w:r>
    </w:p>
    <w:p w14:paraId="135DA757" w14:textId="77777777" w:rsidR="00B1498B" w:rsidRPr="00B1498B" w:rsidRDefault="00B1498B" w:rsidP="00B1498B">
      <w:pPr>
        <w:spacing w:after="0" w:line="240" w:lineRule="auto"/>
        <w:rPr>
          <w:rFonts w:ascii="Arial" w:hAnsi="Arial" w:cs="Arial"/>
          <w:kern w:val="0"/>
          <w14:ligatures w14:val="none"/>
        </w:rPr>
      </w:pPr>
    </w:p>
    <w:p w14:paraId="0AE96204" w14:textId="77777777" w:rsidR="00B1498B" w:rsidRPr="00F628E1" w:rsidRDefault="00B1498B" w:rsidP="00B1498B">
      <w:pPr>
        <w:spacing w:after="0" w:line="240" w:lineRule="auto"/>
        <w:rPr>
          <w:rFonts w:ascii="Arial" w:hAnsi="Arial" w:cs="Arial"/>
          <w:b/>
          <w:bCs/>
          <w:kern w:val="0"/>
          <w14:ligatures w14:val="none"/>
        </w:rPr>
      </w:pPr>
      <w:r w:rsidRPr="00F628E1">
        <w:rPr>
          <w:rFonts w:ascii="Arial" w:hAnsi="Arial" w:cs="Arial"/>
          <w:b/>
          <w:bCs/>
          <w:kern w:val="0"/>
          <w14:ligatures w14:val="none"/>
        </w:rPr>
        <w:t>CHAPTER 6: CONCLUSION</w:t>
      </w:r>
    </w:p>
    <w:p w14:paraId="3661E9C7" w14:textId="77777777" w:rsidR="00B1498B" w:rsidRPr="00F628E1" w:rsidRDefault="00B1498B" w:rsidP="00B1498B">
      <w:pPr>
        <w:spacing w:after="0" w:line="240" w:lineRule="auto"/>
        <w:rPr>
          <w:rFonts w:ascii="Arial" w:hAnsi="Arial" w:cs="Arial"/>
          <w:b/>
          <w:bCs/>
          <w:kern w:val="0"/>
          <w14:ligatures w14:val="none"/>
        </w:rPr>
      </w:pPr>
    </w:p>
    <w:p w14:paraId="65524537" w14:textId="77777777" w:rsidR="00B1498B" w:rsidRPr="00F628E1" w:rsidRDefault="00B1498B" w:rsidP="00B1498B">
      <w:pPr>
        <w:spacing w:after="0" w:line="240" w:lineRule="auto"/>
        <w:rPr>
          <w:rFonts w:ascii="Arial" w:hAnsi="Arial" w:cs="Arial"/>
          <w:b/>
          <w:bCs/>
          <w:kern w:val="0"/>
          <w14:ligatures w14:val="none"/>
        </w:rPr>
      </w:pPr>
      <w:r w:rsidRPr="00F628E1">
        <w:rPr>
          <w:rFonts w:ascii="Arial" w:hAnsi="Arial" w:cs="Arial"/>
          <w:b/>
          <w:bCs/>
          <w:kern w:val="0"/>
          <w14:ligatures w14:val="none"/>
        </w:rPr>
        <w:t>6.1 Restating the Aim and Context of the Study</w:t>
      </w:r>
    </w:p>
    <w:p w14:paraId="20364B97" w14:textId="77777777" w:rsidR="00B1498B" w:rsidRPr="00B1498B" w:rsidRDefault="00B1498B" w:rsidP="00B1498B">
      <w:pPr>
        <w:spacing w:after="0" w:line="240" w:lineRule="auto"/>
        <w:rPr>
          <w:rFonts w:ascii="Arial" w:hAnsi="Arial" w:cs="Arial"/>
          <w:kern w:val="0"/>
          <w14:ligatures w14:val="none"/>
        </w:rPr>
      </w:pPr>
    </w:p>
    <w:p w14:paraId="5DFE95F4"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The purpose of this dissertation is to explore how Artificial Intelligence (AI) affects portfolio management, particularly in terms of how it alters traditional investment practices, the benefits and disadvantages of AI-based investment practices, and how it alters the role of the human portfolio manager, and what it might mean for the future of financial decision-making. The inspiration for this dissertation comes from the rapid adoption of AI in financial markets and the apparent disconnect between traditional portfolio theories, which were developed before AI, and modern data-driven investment practices.</w:t>
      </w:r>
    </w:p>
    <w:p w14:paraId="0ACB9107" w14:textId="77777777" w:rsidR="00B1498B" w:rsidRPr="00B1498B" w:rsidRDefault="00B1498B" w:rsidP="00B1498B">
      <w:pPr>
        <w:spacing w:after="0" w:line="240" w:lineRule="auto"/>
        <w:rPr>
          <w:rFonts w:ascii="Arial" w:hAnsi="Arial" w:cs="Arial"/>
          <w:kern w:val="0"/>
          <w14:ligatures w14:val="none"/>
        </w:rPr>
      </w:pPr>
    </w:p>
    <w:p w14:paraId="3E8775C9"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Against this backdrop, the research adopted an </w:t>
      </w:r>
      <w:proofErr w:type="spellStart"/>
      <w:r w:rsidRPr="00B1498B">
        <w:rPr>
          <w:rFonts w:ascii="Arial" w:hAnsi="Arial" w:cs="Arial"/>
          <w:kern w:val="0"/>
          <w14:ligatures w14:val="none"/>
        </w:rPr>
        <w:t>interpretivist</w:t>
      </w:r>
      <w:proofErr w:type="spellEnd"/>
      <w:r w:rsidRPr="00B1498B">
        <w:rPr>
          <w:rFonts w:ascii="Arial" w:hAnsi="Arial" w:cs="Arial"/>
          <w:kern w:val="0"/>
          <w14:ligatures w14:val="none"/>
        </w:rPr>
        <w:t>, constructivist, and inductive stance and employed a secondary research design based on systematic thematic analysis of existing academic and professional literature. The overarching aim was not to test a single model empirically, but to critically synthesise fragmented knowledge and provide a coherent, theory</w:t>
      </w:r>
      <w:r w:rsidRPr="00B1498B">
        <w:rPr>
          <w:rFonts w:ascii="Arial" w:hAnsi="Arial" w:cs="Arial"/>
          <w:kern w:val="0"/>
          <w14:ligatures w14:val="none"/>
        </w:rPr>
        <w:noBreakHyphen/>
        <w:t>informed understanding of how AI is reshaping portfolio management in both conceptual and practical terms.</w:t>
      </w:r>
    </w:p>
    <w:p w14:paraId="6DBE7B5B"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The study was guided by four research questions:</w:t>
      </w:r>
    </w:p>
    <w:p w14:paraId="3F8F3C02"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1.</w:t>
      </w:r>
      <w:r w:rsidRPr="00B1498B">
        <w:rPr>
          <w:rFonts w:ascii="Arial" w:hAnsi="Arial" w:cs="Arial"/>
          <w:kern w:val="0"/>
          <w14:ligatures w14:val="none"/>
        </w:rPr>
        <w:tab/>
        <w:t>How has AI transformed the traditional approach to portfolio management?</w:t>
      </w:r>
    </w:p>
    <w:p w14:paraId="74FDEC6B"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2.</w:t>
      </w:r>
      <w:r w:rsidRPr="00B1498B">
        <w:rPr>
          <w:rFonts w:ascii="Arial" w:hAnsi="Arial" w:cs="Arial"/>
          <w:kern w:val="0"/>
          <w14:ligatures w14:val="none"/>
        </w:rPr>
        <w:tab/>
        <w:t>What benefits and drawbacks arise from using AI</w:t>
      </w:r>
      <w:r w:rsidRPr="00B1498B">
        <w:rPr>
          <w:rFonts w:ascii="Arial" w:hAnsi="Arial" w:cs="Arial"/>
          <w:kern w:val="0"/>
          <w14:ligatures w14:val="none"/>
        </w:rPr>
        <w:noBreakHyphen/>
        <w:t>based investment strategies?</w:t>
      </w:r>
    </w:p>
    <w:p w14:paraId="4C63C0F4"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lastRenderedPageBreak/>
        <w:t>3.</w:t>
      </w:r>
      <w:r w:rsidRPr="00B1498B">
        <w:rPr>
          <w:rFonts w:ascii="Arial" w:hAnsi="Arial" w:cs="Arial"/>
          <w:kern w:val="0"/>
          <w14:ligatures w14:val="none"/>
        </w:rPr>
        <w:tab/>
        <w:t>What role do human portfolio managers play alongside AI</w:t>
      </w:r>
      <w:r w:rsidRPr="00B1498B">
        <w:rPr>
          <w:rFonts w:ascii="Arial" w:hAnsi="Arial" w:cs="Arial"/>
          <w:kern w:val="0"/>
          <w14:ligatures w14:val="none"/>
        </w:rPr>
        <w:noBreakHyphen/>
        <w:t>based investment systems?</w:t>
      </w:r>
    </w:p>
    <w:p w14:paraId="29EE22B0"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4.</w:t>
      </w:r>
      <w:r w:rsidRPr="00B1498B">
        <w:rPr>
          <w:rFonts w:ascii="Arial" w:hAnsi="Arial" w:cs="Arial"/>
          <w:kern w:val="0"/>
          <w14:ligatures w14:val="none"/>
        </w:rPr>
        <w:tab/>
        <w:t>What are the future implications of AI for portfolio management theory and practice?</w:t>
      </w:r>
    </w:p>
    <w:p w14:paraId="2FB58FCF" w14:textId="77777777" w:rsidR="00B1498B" w:rsidRPr="00B1498B" w:rsidRDefault="00B1498B" w:rsidP="00B1498B">
      <w:pPr>
        <w:spacing w:after="0" w:line="240" w:lineRule="auto"/>
        <w:rPr>
          <w:rFonts w:ascii="Arial" w:hAnsi="Arial" w:cs="Arial"/>
          <w:kern w:val="0"/>
          <w14:ligatures w14:val="none"/>
        </w:rPr>
      </w:pPr>
    </w:p>
    <w:p w14:paraId="635AB1D1" w14:textId="77777777" w:rsidR="00B1498B" w:rsidRPr="00F628E1" w:rsidRDefault="00B1498B" w:rsidP="00B1498B">
      <w:pPr>
        <w:spacing w:after="0" w:line="240" w:lineRule="auto"/>
        <w:rPr>
          <w:rFonts w:ascii="Arial" w:hAnsi="Arial" w:cs="Arial"/>
          <w:b/>
          <w:bCs/>
          <w:kern w:val="0"/>
          <w14:ligatures w14:val="none"/>
        </w:rPr>
      </w:pPr>
      <w:r w:rsidRPr="00F628E1">
        <w:rPr>
          <w:rFonts w:ascii="Arial" w:hAnsi="Arial" w:cs="Arial"/>
          <w:b/>
          <w:bCs/>
          <w:kern w:val="0"/>
          <w14:ligatures w14:val="none"/>
        </w:rPr>
        <w:t>6.2 Summary of Key Findings and Answers to the Research Questions</w:t>
      </w:r>
    </w:p>
    <w:p w14:paraId="296492EB" w14:textId="77777777" w:rsidR="00B1498B" w:rsidRPr="00B1498B" w:rsidRDefault="00B1498B" w:rsidP="00B1498B">
      <w:pPr>
        <w:spacing w:after="0" w:line="240" w:lineRule="auto"/>
        <w:rPr>
          <w:rFonts w:ascii="Arial" w:hAnsi="Arial" w:cs="Arial"/>
          <w:kern w:val="0"/>
          <w14:ligatures w14:val="none"/>
        </w:rPr>
      </w:pPr>
    </w:p>
    <w:p w14:paraId="1264FBBE"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The literature analysis in Chapter 4 and the critical discussion in Chapter 5 provide clear, though nuanced, answers to these questions.</w:t>
      </w:r>
    </w:p>
    <w:p w14:paraId="471A6E9B" w14:textId="77777777" w:rsidR="00B1498B" w:rsidRPr="00B1498B" w:rsidRDefault="00B1498B" w:rsidP="00B1498B">
      <w:pPr>
        <w:spacing w:after="0" w:line="240" w:lineRule="auto"/>
        <w:rPr>
          <w:rFonts w:ascii="Arial" w:hAnsi="Arial" w:cs="Arial"/>
          <w:kern w:val="0"/>
          <w14:ligatures w14:val="none"/>
        </w:rPr>
      </w:pPr>
    </w:p>
    <w:p w14:paraId="5C120E3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RQ1: Transformation of traditional portfolio management  </w:t>
      </w:r>
    </w:p>
    <w:p w14:paraId="3BB75E7E" w14:textId="77777777" w:rsidR="00B1498B" w:rsidRPr="00B1498B" w:rsidRDefault="00B1498B" w:rsidP="00B1498B">
      <w:pPr>
        <w:spacing w:after="0" w:line="240" w:lineRule="auto"/>
        <w:rPr>
          <w:rFonts w:ascii="Arial" w:hAnsi="Arial" w:cs="Arial"/>
          <w:kern w:val="0"/>
          <w14:ligatures w14:val="none"/>
        </w:rPr>
      </w:pPr>
    </w:p>
    <w:p w14:paraId="04B0E8CF"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This data-driven change in portfolio management is very much alive and affects four core areas: data, models, decision speed, and risk analysis. AI now extends the palette of decisions by incorporating large amounts of structured and unstructured data, texts, sentiment data, and alternative data sets, in addition to traditional price and accounting data. Similarly, with respect to models, there has been a significant change from linear models and assumptions like Modern Portfolio Theory and CAPM to more flexible and nonlinear models that can incorporate complex interactions and relationships between different variables and data points. Decision making has moved beyond traditional review and monitoring cycles and now incorporates continuous monitoring and rebalancing with the help of algorithmic platforms and analytics tools. Finally, with respect to risk analysis, AI has enabled much more granular risk analysis through the ability to identify subtle relationships and dependencies and perform scenario and stress testing.</w:t>
      </w:r>
    </w:p>
    <w:p w14:paraId="11E0094B" w14:textId="77777777" w:rsidR="00B1498B" w:rsidRPr="00B1498B" w:rsidRDefault="00B1498B" w:rsidP="00B1498B">
      <w:pPr>
        <w:spacing w:after="0" w:line="240" w:lineRule="auto"/>
        <w:rPr>
          <w:rFonts w:ascii="Arial" w:hAnsi="Arial" w:cs="Arial"/>
          <w:kern w:val="0"/>
          <w14:ligatures w14:val="none"/>
        </w:rPr>
      </w:pPr>
    </w:p>
    <w:p w14:paraId="5AD14FA5"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This change is not about replacing traditional theories and models; rather, AI should be considered an extension and </w:t>
      </w:r>
      <w:proofErr w:type="spellStart"/>
      <w:r w:rsidRPr="00B1498B">
        <w:rPr>
          <w:rFonts w:ascii="Arial" w:hAnsi="Arial" w:cs="Arial"/>
          <w:kern w:val="0"/>
          <w14:ligatures w14:val="none"/>
        </w:rPr>
        <w:t>operationalization</w:t>
      </w:r>
      <w:proofErr w:type="spellEnd"/>
      <w:r w:rsidRPr="00B1498B">
        <w:rPr>
          <w:rFonts w:ascii="Arial" w:hAnsi="Arial" w:cs="Arial"/>
          <w:kern w:val="0"/>
          <w14:ligatures w14:val="none"/>
        </w:rPr>
        <w:t xml:space="preserve"> of the risk-return </w:t>
      </w:r>
      <w:proofErr w:type="spellStart"/>
      <w:r w:rsidRPr="00B1498B">
        <w:rPr>
          <w:rFonts w:ascii="Arial" w:hAnsi="Arial" w:cs="Arial"/>
          <w:kern w:val="0"/>
          <w14:ligatures w14:val="none"/>
        </w:rPr>
        <w:t>optimization</w:t>
      </w:r>
      <w:proofErr w:type="spellEnd"/>
      <w:r w:rsidRPr="00B1498B">
        <w:rPr>
          <w:rFonts w:ascii="Arial" w:hAnsi="Arial" w:cs="Arial"/>
          <w:kern w:val="0"/>
          <w14:ligatures w14:val="none"/>
        </w:rPr>
        <w:t xml:space="preserve"> core of classical portfolio management, now located in a much richer and complex data and </w:t>
      </w:r>
      <w:proofErr w:type="spellStart"/>
      <w:r w:rsidRPr="00B1498B">
        <w:rPr>
          <w:rFonts w:ascii="Arial" w:hAnsi="Arial" w:cs="Arial"/>
          <w:kern w:val="0"/>
          <w14:ligatures w14:val="none"/>
        </w:rPr>
        <w:t>modeling</w:t>
      </w:r>
      <w:proofErr w:type="spellEnd"/>
      <w:r w:rsidRPr="00B1498B">
        <w:rPr>
          <w:rFonts w:ascii="Arial" w:hAnsi="Arial" w:cs="Arial"/>
          <w:kern w:val="0"/>
          <w14:ligatures w14:val="none"/>
        </w:rPr>
        <w:t xml:space="preserve"> environment. The change is evolutionary and hybrid; AI has changed the way portfolios are built and monitored, but the underlying financial principles remain the same.</w:t>
      </w:r>
    </w:p>
    <w:p w14:paraId="2AE95F22" w14:textId="77777777" w:rsidR="00B1498B" w:rsidRPr="00B1498B" w:rsidRDefault="00B1498B" w:rsidP="00B1498B">
      <w:pPr>
        <w:spacing w:after="0" w:line="240" w:lineRule="auto"/>
        <w:rPr>
          <w:rFonts w:ascii="Arial" w:hAnsi="Arial" w:cs="Arial"/>
          <w:kern w:val="0"/>
          <w14:ligatures w14:val="none"/>
        </w:rPr>
      </w:pPr>
    </w:p>
    <w:p w14:paraId="55F36E4C"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RQ2: Benefits and drawbacks of AI</w:t>
      </w:r>
      <w:r w:rsidRPr="00B1498B">
        <w:rPr>
          <w:rFonts w:ascii="Arial" w:hAnsi="Arial" w:cs="Arial"/>
          <w:kern w:val="0"/>
          <w14:ligatures w14:val="none"/>
        </w:rPr>
        <w:noBreakHyphen/>
        <w:t>based investment strategies  </w:t>
      </w:r>
    </w:p>
    <w:p w14:paraId="76DB365E" w14:textId="77777777" w:rsidR="00B1498B" w:rsidRPr="00B1498B" w:rsidRDefault="00B1498B" w:rsidP="00B1498B">
      <w:pPr>
        <w:spacing w:after="0" w:line="240" w:lineRule="auto"/>
        <w:rPr>
          <w:rFonts w:ascii="Arial" w:hAnsi="Arial" w:cs="Arial"/>
          <w:kern w:val="0"/>
          <w14:ligatures w14:val="none"/>
        </w:rPr>
      </w:pPr>
    </w:p>
    <w:p w14:paraId="52C1AF68"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The research has found that AI has two sides: on one hand, it has positive effects, but on the other hand, it brings new kinds of risks. On the one hand, it has been found that machine learning models have positive effects on predictive results, especially when dealing with a large number of variables. AI has the advantage of searching through vast and diverse sets of data and helping portfolio managers identify signals that might be difficult to identify manually. Additionally, rule-based algorithms help to avoid some kinds of bias, like overconfidence and loss aversion, and offer scalable and </w:t>
      </w:r>
      <w:proofErr w:type="spellStart"/>
      <w:r w:rsidRPr="00B1498B">
        <w:rPr>
          <w:rFonts w:ascii="Arial" w:hAnsi="Arial" w:cs="Arial"/>
          <w:kern w:val="0"/>
          <w14:ligatures w14:val="none"/>
        </w:rPr>
        <w:t>personalized</w:t>
      </w:r>
      <w:proofErr w:type="spellEnd"/>
      <w:r w:rsidRPr="00B1498B">
        <w:rPr>
          <w:rFonts w:ascii="Arial" w:hAnsi="Arial" w:cs="Arial"/>
          <w:kern w:val="0"/>
          <w14:ligatures w14:val="none"/>
        </w:rPr>
        <w:t xml:space="preserve"> portfolios, like </w:t>
      </w:r>
      <w:proofErr w:type="spellStart"/>
      <w:r w:rsidRPr="00B1498B">
        <w:rPr>
          <w:rFonts w:ascii="Arial" w:hAnsi="Arial" w:cs="Arial"/>
          <w:kern w:val="0"/>
          <w14:ligatures w14:val="none"/>
        </w:rPr>
        <w:t>robo-advisors</w:t>
      </w:r>
      <w:proofErr w:type="spellEnd"/>
      <w:r w:rsidRPr="00B1498B">
        <w:rPr>
          <w:rFonts w:ascii="Arial" w:hAnsi="Arial" w:cs="Arial"/>
          <w:kern w:val="0"/>
          <w14:ligatures w14:val="none"/>
        </w:rPr>
        <w:t xml:space="preserve"> and automated asset allocation.</w:t>
      </w:r>
    </w:p>
    <w:p w14:paraId="6B72FAFA" w14:textId="77777777" w:rsidR="00B1498B" w:rsidRPr="00B1498B" w:rsidRDefault="00B1498B" w:rsidP="00B1498B">
      <w:pPr>
        <w:spacing w:after="0" w:line="240" w:lineRule="auto"/>
        <w:rPr>
          <w:rFonts w:ascii="Arial" w:hAnsi="Arial" w:cs="Arial"/>
          <w:kern w:val="0"/>
          <w14:ligatures w14:val="none"/>
        </w:rPr>
      </w:pPr>
    </w:p>
    <w:p w14:paraId="35132CA0"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On the other hand, AI has several risks, like transparency, robustness, data quality, and systemic danger. Most AI models are black boxes, and it is difficult to understand and justify their results, which contradicts the requirement of explainability in finance. Additionally, it has been found that these models might overfit and fail in new market regimes and extreme events. AI models depend on the </w:t>
      </w:r>
      <w:r w:rsidRPr="00B1498B">
        <w:rPr>
          <w:rFonts w:ascii="Arial" w:hAnsi="Arial" w:cs="Arial"/>
          <w:kern w:val="0"/>
          <w14:ligatures w14:val="none"/>
        </w:rPr>
        <w:lastRenderedPageBreak/>
        <w:t>quality and representativeness of data, and biased and incomplete data might result in biased portfolio decisions. Finally, it has been found that the use of similar models and data might result in systemic danger, which might lead to increases in volatility and fragility in the system.</w:t>
      </w:r>
    </w:p>
    <w:p w14:paraId="3BA3CDDE" w14:textId="77777777" w:rsidR="00B1498B" w:rsidRPr="00B1498B" w:rsidRDefault="00B1498B" w:rsidP="00B1498B">
      <w:pPr>
        <w:spacing w:after="0" w:line="240" w:lineRule="auto"/>
        <w:rPr>
          <w:rFonts w:ascii="Arial" w:hAnsi="Arial" w:cs="Arial"/>
          <w:kern w:val="0"/>
          <w14:ligatures w14:val="none"/>
        </w:rPr>
      </w:pPr>
    </w:p>
    <w:p w14:paraId="161D8C07"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On the whole, the study indicates that AI is not replacing the risk in portfolio management; rather, the risk is being shifted from cognitive biases in human beings to model risk, data risk, and system-wide interdependence.</w:t>
      </w:r>
    </w:p>
    <w:p w14:paraId="06919BDF" w14:textId="77777777" w:rsidR="00B1498B" w:rsidRPr="00B1498B" w:rsidRDefault="00B1498B" w:rsidP="00B1498B">
      <w:pPr>
        <w:spacing w:after="0" w:line="240" w:lineRule="auto"/>
        <w:rPr>
          <w:rFonts w:ascii="Arial" w:hAnsi="Arial" w:cs="Arial"/>
          <w:kern w:val="0"/>
          <w14:ligatures w14:val="none"/>
        </w:rPr>
      </w:pPr>
    </w:p>
    <w:p w14:paraId="1B157DC0"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RQ3: The role of human portfolio managers with the aid of AI</w:t>
      </w:r>
    </w:p>
    <w:p w14:paraId="2285EA05" w14:textId="77777777" w:rsidR="00B1498B" w:rsidRPr="00B1498B" w:rsidRDefault="00B1498B" w:rsidP="00B1498B">
      <w:pPr>
        <w:spacing w:after="0" w:line="240" w:lineRule="auto"/>
        <w:rPr>
          <w:rFonts w:ascii="Arial" w:hAnsi="Arial" w:cs="Arial"/>
          <w:kern w:val="0"/>
          <w14:ligatures w14:val="none"/>
        </w:rPr>
      </w:pPr>
    </w:p>
    <w:p w14:paraId="066F8F4C"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The study indicates that the introduction of AI in portfolio management has not replaced the human portfolio manager but has changed the nature of the job. In essence, the main use of AI in portfolio management is that it acts as a decision support tool rather than a decision-maker.</w:t>
      </w:r>
    </w:p>
    <w:p w14:paraId="00D9030C" w14:textId="77777777" w:rsidR="00B1498B" w:rsidRPr="00B1498B" w:rsidRDefault="00B1498B" w:rsidP="00B1498B">
      <w:pPr>
        <w:spacing w:after="0" w:line="240" w:lineRule="auto"/>
        <w:rPr>
          <w:rFonts w:ascii="Arial" w:hAnsi="Arial" w:cs="Arial"/>
          <w:kern w:val="0"/>
          <w14:ligatures w14:val="none"/>
        </w:rPr>
      </w:pPr>
    </w:p>
    <w:p w14:paraId="20568BD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The role of the portfolio manager is gradually shifting from data crunching and other quantitative activities to overseeing, governing, and managing the use of AI in the management of the portfolio. The study indicates that the use of AI in portfolio management is shifting the role of the portfolio manager from data crunching and other activities to overseeing the use of AI in the management of the portfolio.</w:t>
      </w:r>
    </w:p>
    <w:p w14:paraId="333ED46D" w14:textId="77777777" w:rsidR="00B1498B" w:rsidRPr="00B1498B" w:rsidRDefault="00B1498B" w:rsidP="00B1498B">
      <w:pPr>
        <w:spacing w:after="0" w:line="240" w:lineRule="auto"/>
        <w:rPr>
          <w:rFonts w:ascii="Arial" w:hAnsi="Arial" w:cs="Arial"/>
          <w:kern w:val="0"/>
          <w14:ligatures w14:val="none"/>
        </w:rPr>
      </w:pPr>
    </w:p>
    <w:p w14:paraId="0C68367A"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RQ4: Future implications of AI for portfolio management  </w:t>
      </w:r>
    </w:p>
    <w:p w14:paraId="14FE8C20" w14:textId="77777777" w:rsidR="00B1498B" w:rsidRPr="00B1498B" w:rsidRDefault="00B1498B" w:rsidP="00B1498B">
      <w:pPr>
        <w:spacing w:after="0" w:line="240" w:lineRule="auto"/>
        <w:rPr>
          <w:rFonts w:ascii="Arial" w:hAnsi="Arial" w:cs="Arial"/>
          <w:kern w:val="0"/>
          <w14:ligatures w14:val="none"/>
        </w:rPr>
      </w:pPr>
    </w:p>
    <w:p w14:paraId="0452606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From a forward-looking perspective, the trend is evident: AI is increasingly infiltrating the core of analysis and operations, while the expectation of human expertise and governance increases in lockstep. Technical processes of signal generation, </w:t>
      </w:r>
      <w:proofErr w:type="spellStart"/>
      <w:r w:rsidRPr="00B1498B">
        <w:rPr>
          <w:rFonts w:ascii="Arial" w:hAnsi="Arial" w:cs="Arial"/>
          <w:kern w:val="0"/>
          <w14:ligatures w14:val="none"/>
        </w:rPr>
        <w:t>optimization</w:t>
      </w:r>
      <w:proofErr w:type="spellEnd"/>
      <w:r w:rsidRPr="00B1498B">
        <w:rPr>
          <w:rFonts w:ascii="Arial" w:hAnsi="Arial" w:cs="Arial"/>
          <w:kern w:val="0"/>
          <w14:ligatures w14:val="none"/>
        </w:rPr>
        <w:t xml:space="preserve">, and execution will increasingly become the domain of AI, especially in liquid markets and systematic strategies. Meanwhile, the quantitative expertise of the portfolio manager will increasingly be required to be of a high standard, with a high level of data literacy and AI literacy to comprehend, question, and </w:t>
      </w:r>
      <w:proofErr w:type="spellStart"/>
      <w:r w:rsidRPr="00B1498B">
        <w:rPr>
          <w:rFonts w:ascii="Arial" w:hAnsi="Arial" w:cs="Arial"/>
          <w:kern w:val="0"/>
          <w14:ligatures w14:val="none"/>
        </w:rPr>
        <w:t>utilize</w:t>
      </w:r>
      <w:proofErr w:type="spellEnd"/>
      <w:r w:rsidRPr="00B1498B">
        <w:rPr>
          <w:rFonts w:ascii="Arial" w:hAnsi="Arial" w:cs="Arial"/>
          <w:kern w:val="0"/>
          <w14:ligatures w14:val="none"/>
        </w:rPr>
        <w:t xml:space="preserve"> these complex models in a safe manner.</w:t>
      </w:r>
    </w:p>
    <w:p w14:paraId="67486CFF" w14:textId="77777777" w:rsidR="00B1498B" w:rsidRPr="00B1498B" w:rsidRDefault="00B1498B" w:rsidP="00B1498B">
      <w:pPr>
        <w:spacing w:after="0" w:line="240" w:lineRule="auto"/>
        <w:rPr>
          <w:rFonts w:ascii="Arial" w:hAnsi="Arial" w:cs="Arial"/>
          <w:kern w:val="0"/>
          <w14:ligatures w14:val="none"/>
        </w:rPr>
      </w:pPr>
    </w:p>
    <w:p w14:paraId="608A6F94"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From the perspective of </w:t>
      </w:r>
      <w:proofErr w:type="spellStart"/>
      <w:r w:rsidRPr="00B1498B">
        <w:rPr>
          <w:rFonts w:ascii="Arial" w:hAnsi="Arial" w:cs="Arial"/>
          <w:kern w:val="0"/>
          <w14:ligatures w14:val="none"/>
        </w:rPr>
        <w:t>organizational</w:t>
      </w:r>
      <w:proofErr w:type="spellEnd"/>
      <w:r w:rsidRPr="00B1498B">
        <w:rPr>
          <w:rFonts w:ascii="Arial" w:hAnsi="Arial" w:cs="Arial"/>
          <w:kern w:val="0"/>
          <w14:ligatures w14:val="none"/>
        </w:rPr>
        <w:t xml:space="preserve"> structure, the field of portfolio management is evolving towards greater </w:t>
      </w:r>
      <w:proofErr w:type="spellStart"/>
      <w:r w:rsidRPr="00B1498B">
        <w:rPr>
          <w:rFonts w:ascii="Arial" w:hAnsi="Arial" w:cs="Arial"/>
          <w:kern w:val="0"/>
          <w14:ligatures w14:val="none"/>
        </w:rPr>
        <w:t>interdisciplinarity</w:t>
      </w:r>
      <w:proofErr w:type="spellEnd"/>
      <w:r w:rsidRPr="00B1498B">
        <w:rPr>
          <w:rFonts w:ascii="Arial" w:hAnsi="Arial" w:cs="Arial"/>
          <w:kern w:val="0"/>
          <w14:ligatures w14:val="none"/>
        </w:rPr>
        <w:t>. This means that there will be greater collaboration between investment professionals, data scientists, technologists, and compliance professionals. It is expected that there will be a clearer set of guidelines issued by regulators on the topics of explainability, validation, accountability, and algorithmic risk management. In this context, AI will not only influence the manner in which portfolios are constructed and managed but also the structure and regulation of financial institutions themselves.</w:t>
      </w:r>
    </w:p>
    <w:p w14:paraId="39E76971" w14:textId="77777777" w:rsidR="00B1498B" w:rsidRPr="00B1498B" w:rsidRDefault="00B1498B" w:rsidP="00B1498B">
      <w:pPr>
        <w:spacing w:after="0" w:line="240" w:lineRule="auto"/>
        <w:rPr>
          <w:rFonts w:ascii="Arial" w:hAnsi="Arial" w:cs="Arial"/>
          <w:kern w:val="0"/>
          <w14:ligatures w14:val="none"/>
        </w:rPr>
      </w:pPr>
    </w:p>
    <w:p w14:paraId="7DC4E45F" w14:textId="77777777" w:rsidR="00B1498B" w:rsidRPr="00BC76C0" w:rsidRDefault="00B1498B" w:rsidP="00B1498B">
      <w:pPr>
        <w:spacing w:after="0" w:line="240" w:lineRule="auto"/>
        <w:rPr>
          <w:rFonts w:ascii="Arial" w:hAnsi="Arial" w:cs="Arial"/>
          <w:b/>
          <w:bCs/>
          <w:kern w:val="0"/>
          <w14:ligatures w14:val="none"/>
        </w:rPr>
      </w:pPr>
      <w:r w:rsidRPr="00BC76C0">
        <w:rPr>
          <w:rFonts w:ascii="Arial" w:hAnsi="Arial" w:cs="Arial"/>
          <w:b/>
          <w:bCs/>
          <w:kern w:val="0"/>
          <w14:ligatures w14:val="none"/>
        </w:rPr>
        <w:t>6.3 Contribution to Theory</w:t>
      </w:r>
    </w:p>
    <w:p w14:paraId="057A05EE" w14:textId="77777777" w:rsidR="00B1498B" w:rsidRPr="00B1498B" w:rsidRDefault="00B1498B" w:rsidP="00B1498B">
      <w:pPr>
        <w:spacing w:after="0" w:line="240" w:lineRule="auto"/>
        <w:rPr>
          <w:rFonts w:ascii="Arial" w:hAnsi="Arial" w:cs="Arial"/>
          <w:kern w:val="0"/>
          <w14:ligatures w14:val="none"/>
        </w:rPr>
      </w:pPr>
    </w:p>
    <w:p w14:paraId="354220DA"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The current dissertation has several contributions to theory. First, the dissertation demonstrates that AI is not a revolutionary departure from traditional portfolio theory but rather a continuation of its tradition in terms of its analytical toolkit. The fundamental objective of </w:t>
      </w:r>
      <w:proofErr w:type="spellStart"/>
      <w:r w:rsidRPr="00B1498B">
        <w:rPr>
          <w:rFonts w:ascii="Arial" w:hAnsi="Arial" w:cs="Arial"/>
          <w:kern w:val="0"/>
          <w14:ligatures w14:val="none"/>
        </w:rPr>
        <w:t>maximizing</w:t>
      </w:r>
      <w:proofErr w:type="spellEnd"/>
      <w:r w:rsidRPr="00B1498B">
        <w:rPr>
          <w:rFonts w:ascii="Arial" w:hAnsi="Arial" w:cs="Arial"/>
          <w:kern w:val="0"/>
          <w14:ligatures w14:val="none"/>
        </w:rPr>
        <w:t xml:space="preserve"> expected return given a level of risk is the same; AI simply extends the scope of available models and data in the pursuit of this </w:t>
      </w:r>
      <w:r w:rsidRPr="00B1498B">
        <w:rPr>
          <w:rFonts w:ascii="Arial" w:hAnsi="Arial" w:cs="Arial"/>
          <w:kern w:val="0"/>
          <w14:ligatures w14:val="none"/>
        </w:rPr>
        <w:lastRenderedPageBreak/>
        <w:t>objective. This lends support to the notion of AI being a ‘methodological shift’ within the context of a traditional theory, rather than a paradigm shift.</w:t>
      </w:r>
    </w:p>
    <w:p w14:paraId="44F3172C" w14:textId="77777777" w:rsidR="00B1498B" w:rsidRPr="00B1498B" w:rsidRDefault="00B1498B" w:rsidP="00B1498B">
      <w:pPr>
        <w:spacing w:after="0" w:line="240" w:lineRule="auto"/>
        <w:rPr>
          <w:rFonts w:ascii="Arial" w:hAnsi="Arial" w:cs="Arial"/>
          <w:kern w:val="0"/>
          <w14:ligatures w14:val="none"/>
        </w:rPr>
      </w:pPr>
    </w:p>
    <w:p w14:paraId="3CCCD3DE"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Second, the research bridges the fields of financial economics, behavioural finance, and AI research, as it reveals the process of the metamorphosis of risk, rather than its elimination. The research also enriches the debate on behavioural finance by introducing algorithmic and data-driven biases, along with human biases, suggesting the necessity of the "behavioural and algorithmic" approach to portfolio decisions.</w:t>
      </w:r>
    </w:p>
    <w:p w14:paraId="18E8C02C" w14:textId="77777777" w:rsidR="00B1498B" w:rsidRPr="00B1498B" w:rsidRDefault="00B1498B" w:rsidP="00B1498B">
      <w:pPr>
        <w:spacing w:after="0" w:line="240" w:lineRule="auto"/>
        <w:rPr>
          <w:rFonts w:ascii="Arial" w:hAnsi="Arial" w:cs="Arial"/>
          <w:kern w:val="0"/>
          <w14:ligatures w14:val="none"/>
        </w:rPr>
      </w:pPr>
    </w:p>
    <w:p w14:paraId="34210744"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Third, the dissertation research confirms the adaptive and evolutionary theories of financial markets. The AI model serves as both a tool for exploiting market inefficiencies and a tool that may gradually eliminate these inefficiencies, thereby supporting the Adaptive Markets Hypothesis.</w:t>
      </w:r>
    </w:p>
    <w:p w14:paraId="722086C7" w14:textId="77777777" w:rsidR="00B1498B" w:rsidRPr="00B1498B" w:rsidRDefault="00B1498B" w:rsidP="00B1498B">
      <w:pPr>
        <w:spacing w:after="0" w:line="240" w:lineRule="auto"/>
        <w:rPr>
          <w:rFonts w:ascii="Arial" w:hAnsi="Arial" w:cs="Arial"/>
          <w:kern w:val="0"/>
          <w14:ligatures w14:val="none"/>
        </w:rPr>
      </w:pPr>
    </w:p>
    <w:p w14:paraId="64DF80A5"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Lastly, the dissertation research also contributes to the theory of management and human–AI interaction by considering the portfolio management process as a socio-technical system based on human–AI collaboration, rather than human or AI-driven decision-making.</w:t>
      </w:r>
    </w:p>
    <w:p w14:paraId="6D57199F" w14:textId="77777777" w:rsidR="00B1498B" w:rsidRPr="00B1498B" w:rsidRDefault="00B1498B" w:rsidP="00B1498B">
      <w:pPr>
        <w:spacing w:after="0" w:line="240" w:lineRule="auto"/>
        <w:rPr>
          <w:rFonts w:ascii="Arial" w:hAnsi="Arial" w:cs="Arial"/>
          <w:kern w:val="0"/>
          <w14:ligatures w14:val="none"/>
        </w:rPr>
      </w:pPr>
    </w:p>
    <w:p w14:paraId="417EE73E" w14:textId="77777777" w:rsidR="00B1498B" w:rsidRPr="00BC76C0" w:rsidRDefault="00B1498B" w:rsidP="00B1498B">
      <w:pPr>
        <w:spacing w:after="0" w:line="240" w:lineRule="auto"/>
        <w:rPr>
          <w:rFonts w:ascii="Arial" w:hAnsi="Arial" w:cs="Arial"/>
          <w:b/>
          <w:bCs/>
          <w:kern w:val="0"/>
          <w14:ligatures w14:val="none"/>
        </w:rPr>
      </w:pPr>
      <w:r w:rsidRPr="00BC76C0">
        <w:rPr>
          <w:rFonts w:ascii="Arial" w:hAnsi="Arial" w:cs="Arial"/>
          <w:b/>
          <w:bCs/>
          <w:kern w:val="0"/>
          <w14:ligatures w14:val="none"/>
        </w:rPr>
        <w:t>6.4 Contribution to Practice</w:t>
      </w:r>
    </w:p>
    <w:p w14:paraId="3C7A0061" w14:textId="77777777" w:rsidR="00B1498B" w:rsidRPr="00B1498B" w:rsidRDefault="00B1498B" w:rsidP="00B1498B">
      <w:pPr>
        <w:spacing w:after="0" w:line="240" w:lineRule="auto"/>
        <w:rPr>
          <w:rFonts w:ascii="Arial" w:hAnsi="Arial" w:cs="Arial"/>
          <w:kern w:val="0"/>
          <w14:ligatures w14:val="none"/>
        </w:rPr>
      </w:pPr>
    </w:p>
    <w:p w14:paraId="2F6D4E5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In practical terms, the study provides a series of takeaways that can be applied by asset managers, financial institutions, and policymakers. For asset managers, the takeaway is that simply adopting AI models will not work; rather, it requires effective governance, accountability, and investment in people and skills. For example, there should be built-in mechanisms for validating models, tracking performance, and stress testing models, as well as providing room for human intervention when models go awry.</w:t>
      </w:r>
    </w:p>
    <w:p w14:paraId="0F628BC4" w14:textId="77777777" w:rsidR="00B1498B" w:rsidRPr="00B1498B" w:rsidRDefault="00B1498B" w:rsidP="00B1498B">
      <w:pPr>
        <w:spacing w:after="0" w:line="240" w:lineRule="auto"/>
        <w:rPr>
          <w:rFonts w:ascii="Arial" w:hAnsi="Arial" w:cs="Arial"/>
          <w:kern w:val="0"/>
          <w14:ligatures w14:val="none"/>
        </w:rPr>
      </w:pPr>
    </w:p>
    <w:p w14:paraId="529887DD"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For portfolio managers, the research points out the need for hybrid skills, whereby financial acumen alone will no longer suffice; rather, there is a need to have a good grasp of data limitations, models, and AI risk. Another takeaway from the research is that soft skills will continue to play an essential role in the value proposition of professionals, whereby explaining AI-driven investment strategies will continue to be essential.</w:t>
      </w:r>
    </w:p>
    <w:p w14:paraId="40A102D3" w14:textId="77777777" w:rsidR="00B1498B" w:rsidRPr="00B1498B" w:rsidRDefault="00B1498B" w:rsidP="00B1498B">
      <w:pPr>
        <w:spacing w:after="0" w:line="240" w:lineRule="auto"/>
        <w:rPr>
          <w:rFonts w:ascii="Arial" w:hAnsi="Arial" w:cs="Arial"/>
          <w:kern w:val="0"/>
          <w14:ligatures w14:val="none"/>
        </w:rPr>
      </w:pPr>
    </w:p>
    <w:p w14:paraId="7BF634D0"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Finally, for policymakers and regulators, the research points out the need to </w:t>
      </w:r>
      <w:proofErr w:type="spellStart"/>
      <w:r w:rsidRPr="00B1498B">
        <w:rPr>
          <w:rFonts w:ascii="Arial" w:hAnsi="Arial" w:cs="Arial"/>
          <w:kern w:val="0"/>
          <w14:ligatures w14:val="none"/>
        </w:rPr>
        <w:t>modernize</w:t>
      </w:r>
      <w:proofErr w:type="spellEnd"/>
      <w:r w:rsidRPr="00B1498B">
        <w:rPr>
          <w:rFonts w:ascii="Arial" w:hAnsi="Arial" w:cs="Arial"/>
          <w:kern w:val="0"/>
          <w14:ligatures w14:val="none"/>
        </w:rPr>
        <w:t xml:space="preserve"> regulatory frameworks that address issues of algorithmic transparency, documentation, and accountability, whereby setting expectations on issues of explainability, </w:t>
      </w:r>
      <w:proofErr w:type="spellStart"/>
      <w:r w:rsidRPr="00B1498B">
        <w:rPr>
          <w:rFonts w:ascii="Arial" w:hAnsi="Arial" w:cs="Arial"/>
          <w:kern w:val="0"/>
          <w14:ligatures w14:val="none"/>
        </w:rPr>
        <w:t>auditability</w:t>
      </w:r>
      <w:proofErr w:type="spellEnd"/>
      <w:r w:rsidRPr="00B1498B">
        <w:rPr>
          <w:rFonts w:ascii="Arial" w:hAnsi="Arial" w:cs="Arial"/>
          <w:kern w:val="0"/>
          <w14:ligatures w14:val="none"/>
        </w:rPr>
        <w:t>, and accountability when AI plays a role in investment decisions will be essential in maintaining trust in financial markets.</w:t>
      </w:r>
    </w:p>
    <w:p w14:paraId="2F54F970" w14:textId="77777777" w:rsidR="00B1498B" w:rsidRPr="00B1498B" w:rsidRDefault="00B1498B" w:rsidP="00B1498B">
      <w:pPr>
        <w:spacing w:after="0" w:line="240" w:lineRule="auto"/>
        <w:rPr>
          <w:rFonts w:ascii="Arial" w:hAnsi="Arial" w:cs="Arial"/>
          <w:kern w:val="0"/>
          <w14:ligatures w14:val="none"/>
        </w:rPr>
      </w:pPr>
    </w:p>
    <w:p w14:paraId="69F20A7D" w14:textId="77777777" w:rsidR="00B1498B" w:rsidRPr="00BC76C0" w:rsidRDefault="00B1498B" w:rsidP="00B1498B">
      <w:pPr>
        <w:spacing w:after="0" w:line="240" w:lineRule="auto"/>
        <w:rPr>
          <w:rFonts w:ascii="Arial" w:hAnsi="Arial" w:cs="Arial"/>
          <w:b/>
          <w:bCs/>
          <w:kern w:val="0"/>
          <w14:ligatures w14:val="none"/>
        </w:rPr>
      </w:pPr>
      <w:r w:rsidRPr="00BC76C0">
        <w:rPr>
          <w:rFonts w:ascii="Arial" w:hAnsi="Arial" w:cs="Arial"/>
          <w:b/>
          <w:bCs/>
          <w:kern w:val="0"/>
          <w14:ligatures w14:val="none"/>
        </w:rPr>
        <w:t>6.5 Limitations of the Study</w:t>
      </w:r>
    </w:p>
    <w:p w14:paraId="05893E39" w14:textId="77777777" w:rsidR="00B1498B" w:rsidRPr="00B1498B" w:rsidRDefault="00B1498B" w:rsidP="00B1498B">
      <w:pPr>
        <w:spacing w:after="0" w:line="240" w:lineRule="auto"/>
        <w:rPr>
          <w:rFonts w:ascii="Arial" w:hAnsi="Arial" w:cs="Arial"/>
          <w:kern w:val="0"/>
          <w14:ligatures w14:val="none"/>
        </w:rPr>
      </w:pPr>
    </w:p>
    <w:p w14:paraId="7D24B7E4"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The study has a number of limitations that need to be pointed out at the onset. For instance, the study relies on secondary data only, which, although provides a broader coverage, excludes any confidential industry practices that may have been left out in published literature and research. Another limitation of the study is that some of the research evidence used in the study was gathered from secondary data </w:t>
      </w:r>
      <w:r w:rsidRPr="00B1498B">
        <w:rPr>
          <w:rFonts w:ascii="Arial" w:hAnsi="Arial" w:cs="Arial"/>
          <w:kern w:val="0"/>
          <w14:ligatures w14:val="none"/>
        </w:rPr>
        <w:lastRenderedPageBreak/>
        <w:t>sources, whereby some of the data collected through research studies was conducted using historical back-testing and case study approaches.</w:t>
      </w:r>
    </w:p>
    <w:p w14:paraId="04AFA5F6" w14:textId="77777777" w:rsidR="00B1498B" w:rsidRPr="00B1498B" w:rsidRDefault="00B1498B" w:rsidP="00B1498B">
      <w:pPr>
        <w:spacing w:after="0" w:line="240" w:lineRule="auto"/>
        <w:rPr>
          <w:rFonts w:ascii="Arial" w:hAnsi="Arial" w:cs="Arial"/>
          <w:kern w:val="0"/>
          <w14:ligatures w14:val="none"/>
        </w:rPr>
      </w:pPr>
    </w:p>
    <w:p w14:paraId="617E72B5"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Moreover, the study on AI and financial markets is relatively new and will continue to evolve; therefore, although the study has provided conclusions based on existing knowledge at the time of writing, new innovations and developments may alter the current state of affairs. Finally, although the study has provided useful insights and concepts that can be applied in the industry, the </w:t>
      </w:r>
      <w:proofErr w:type="spellStart"/>
      <w:r w:rsidRPr="00B1498B">
        <w:rPr>
          <w:rFonts w:ascii="Arial" w:hAnsi="Arial" w:cs="Arial"/>
          <w:kern w:val="0"/>
          <w14:ligatures w14:val="none"/>
        </w:rPr>
        <w:t>interpretivist</w:t>
      </w:r>
      <w:proofErr w:type="spellEnd"/>
      <w:r w:rsidRPr="00B1498B">
        <w:rPr>
          <w:rFonts w:ascii="Arial" w:hAnsi="Arial" w:cs="Arial"/>
          <w:kern w:val="0"/>
          <w14:ligatures w14:val="none"/>
        </w:rPr>
        <w:t xml:space="preserve"> and qualitative nature of the research means that there is less emphasis on </w:t>
      </w:r>
      <w:proofErr w:type="spellStart"/>
      <w:r w:rsidRPr="00B1498B">
        <w:rPr>
          <w:rFonts w:ascii="Arial" w:hAnsi="Arial" w:cs="Arial"/>
          <w:kern w:val="0"/>
          <w14:ligatures w14:val="none"/>
        </w:rPr>
        <w:t>generalization</w:t>
      </w:r>
      <w:proofErr w:type="spellEnd"/>
      <w:r w:rsidRPr="00B1498B">
        <w:rPr>
          <w:rFonts w:ascii="Arial" w:hAnsi="Arial" w:cs="Arial"/>
          <w:kern w:val="0"/>
          <w14:ligatures w14:val="none"/>
        </w:rPr>
        <w:t xml:space="preserve"> and more on integrating concepts.</w:t>
      </w:r>
    </w:p>
    <w:p w14:paraId="4B036744" w14:textId="77777777" w:rsidR="00B1498B" w:rsidRPr="00B1498B" w:rsidRDefault="00B1498B" w:rsidP="00B1498B">
      <w:pPr>
        <w:spacing w:after="0" w:line="240" w:lineRule="auto"/>
        <w:rPr>
          <w:rFonts w:ascii="Arial" w:hAnsi="Arial" w:cs="Arial"/>
          <w:kern w:val="0"/>
          <w14:ligatures w14:val="none"/>
        </w:rPr>
      </w:pPr>
    </w:p>
    <w:p w14:paraId="5C9D698D" w14:textId="77777777" w:rsidR="00B1498B" w:rsidRPr="00BC76C0" w:rsidRDefault="00B1498B" w:rsidP="00B1498B">
      <w:pPr>
        <w:spacing w:after="0" w:line="240" w:lineRule="auto"/>
        <w:rPr>
          <w:rFonts w:ascii="Arial" w:hAnsi="Arial" w:cs="Arial"/>
          <w:b/>
          <w:bCs/>
          <w:kern w:val="0"/>
          <w14:ligatures w14:val="none"/>
        </w:rPr>
      </w:pPr>
      <w:r w:rsidRPr="00BC76C0">
        <w:rPr>
          <w:rFonts w:ascii="Arial" w:hAnsi="Arial" w:cs="Arial"/>
          <w:b/>
          <w:bCs/>
          <w:kern w:val="0"/>
          <w14:ligatures w14:val="none"/>
        </w:rPr>
        <w:t>6.6 Recommendations for Future Research</w:t>
      </w:r>
    </w:p>
    <w:p w14:paraId="1DE73BDD" w14:textId="77777777" w:rsidR="00B1498B" w:rsidRPr="00B1498B" w:rsidRDefault="00B1498B" w:rsidP="00B1498B">
      <w:pPr>
        <w:spacing w:after="0" w:line="240" w:lineRule="auto"/>
        <w:rPr>
          <w:rFonts w:ascii="Arial" w:hAnsi="Arial" w:cs="Arial"/>
          <w:kern w:val="0"/>
          <w14:ligatures w14:val="none"/>
        </w:rPr>
      </w:pPr>
    </w:p>
    <w:p w14:paraId="4AF04781"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In light of these boundaries, several areas of future research are evident. First, there is a need for more research on the </w:t>
      </w:r>
      <w:proofErr w:type="spellStart"/>
      <w:r w:rsidRPr="00B1498B">
        <w:rPr>
          <w:rFonts w:ascii="Arial" w:hAnsi="Arial" w:cs="Arial"/>
          <w:kern w:val="0"/>
          <w14:ligatures w14:val="none"/>
        </w:rPr>
        <w:t>organizational</w:t>
      </w:r>
      <w:proofErr w:type="spellEnd"/>
      <w:r w:rsidRPr="00B1498B">
        <w:rPr>
          <w:rFonts w:ascii="Arial" w:hAnsi="Arial" w:cs="Arial"/>
          <w:kern w:val="0"/>
          <w14:ligatures w14:val="none"/>
        </w:rPr>
        <w:t xml:space="preserve"> level to observe the actual practice of portfolio managers working with AI systems. Second, there is a potential for future research to examine the evolution of AI systems and the role of humans in the future.</w:t>
      </w:r>
    </w:p>
    <w:p w14:paraId="7EF3FEDE" w14:textId="77777777" w:rsidR="00B1498B" w:rsidRPr="00B1498B" w:rsidRDefault="00B1498B" w:rsidP="00B1498B">
      <w:pPr>
        <w:spacing w:after="0" w:line="240" w:lineRule="auto"/>
        <w:rPr>
          <w:rFonts w:ascii="Arial" w:hAnsi="Arial" w:cs="Arial"/>
          <w:kern w:val="0"/>
          <w14:ligatures w14:val="none"/>
        </w:rPr>
      </w:pPr>
    </w:p>
    <w:p w14:paraId="71859723"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Third, there is a need to integrate AI model risk and systemic risk into the portfolio risk management process. Finally, there is a potential for future research to bridge the gap between finance, computer science, and ethics in developing a model of governance that encourages innovation in AI-driven portfolio management.</w:t>
      </w:r>
    </w:p>
    <w:p w14:paraId="2D0409BC" w14:textId="77777777" w:rsidR="00B1498B" w:rsidRPr="00B1498B" w:rsidRDefault="00B1498B" w:rsidP="00B1498B">
      <w:pPr>
        <w:spacing w:after="0" w:line="240" w:lineRule="auto"/>
        <w:rPr>
          <w:rFonts w:ascii="Arial" w:hAnsi="Arial" w:cs="Arial"/>
          <w:kern w:val="0"/>
          <w14:ligatures w14:val="none"/>
        </w:rPr>
      </w:pPr>
    </w:p>
    <w:p w14:paraId="0EF63A0E" w14:textId="77777777" w:rsidR="00B1498B" w:rsidRPr="00BC76C0" w:rsidRDefault="00B1498B" w:rsidP="00B1498B">
      <w:pPr>
        <w:spacing w:after="0" w:line="240" w:lineRule="auto"/>
        <w:rPr>
          <w:rFonts w:ascii="Arial" w:hAnsi="Arial" w:cs="Arial"/>
          <w:b/>
          <w:bCs/>
          <w:kern w:val="0"/>
          <w14:ligatures w14:val="none"/>
        </w:rPr>
      </w:pPr>
      <w:r w:rsidRPr="00BC76C0">
        <w:rPr>
          <w:rFonts w:ascii="Arial" w:hAnsi="Arial" w:cs="Arial"/>
          <w:b/>
          <w:bCs/>
          <w:kern w:val="0"/>
          <w14:ligatures w14:val="none"/>
        </w:rPr>
        <w:t>6.7 Final Reflections</w:t>
      </w:r>
    </w:p>
    <w:p w14:paraId="171DECE0" w14:textId="77777777" w:rsidR="00B1498B" w:rsidRPr="00B1498B" w:rsidRDefault="00B1498B" w:rsidP="00B1498B">
      <w:pPr>
        <w:spacing w:after="0" w:line="240" w:lineRule="auto"/>
        <w:rPr>
          <w:rFonts w:ascii="Arial" w:hAnsi="Arial" w:cs="Arial"/>
          <w:kern w:val="0"/>
          <w14:ligatures w14:val="none"/>
        </w:rPr>
      </w:pPr>
    </w:p>
    <w:p w14:paraId="72151348" w14:textId="77777777" w:rsidR="00B1498B" w:rsidRPr="00B1498B" w:rsidRDefault="00B1498B" w:rsidP="00B1498B">
      <w:pPr>
        <w:spacing w:after="0" w:line="240" w:lineRule="auto"/>
        <w:rPr>
          <w:rFonts w:ascii="Arial" w:hAnsi="Arial" w:cs="Arial"/>
          <w:kern w:val="0"/>
          <w14:ligatures w14:val="none"/>
        </w:rPr>
      </w:pPr>
      <w:r w:rsidRPr="00B1498B">
        <w:rPr>
          <w:rFonts w:ascii="Arial" w:hAnsi="Arial" w:cs="Arial"/>
          <w:kern w:val="0"/>
          <w14:ligatures w14:val="none"/>
        </w:rPr>
        <w:t xml:space="preserve">In conclusion, this dissertation asserts that AI represents a hybrid evolution of portfolio management. It changes the practice of using data, </w:t>
      </w:r>
      <w:proofErr w:type="spellStart"/>
      <w:r w:rsidRPr="00B1498B">
        <w:rPr>
          <w:rFonts w:ascii="Arial" w:hAnsi="Arial" w:cs="Arial"/>
          <w:kern w:val="0"/>
          <w14:ligatures w14:val="none"/>
        </w:rPr>
        <w:t>modeling</w:t>
      </w:r>
      <w:proofErr w:type="spellEnd"/>
      <w:r w:rsidRPr="00B1498B">
        <w:rPr>
          <w:rFonts w:ascii="Arial" w:hAnsi="Arial" w:cs="Arial"/>
          <w:kern w:val="0"/>
          <w14:ligatures w14:val="none"/>
        </w:rPr>
        <w:t xml:space="preserve">, and executing decisions while remaining within the broader context of risk-return </w:t>
      </w:r>
      <w:proofErr w:type="spellStart"/>
      <w:r w:rsidRPr="00B1498B">
        <w:rPr>
          <w:rFonts w:ascii="Arial" w:hAnsi="Arial" w:cs="Arial"/>
          <w:kern w:val="0"/>
          <w14:ligatures w14:val="none"/>
        </w:rPr>
        <w:t>optimization</w:t>
      </w:r>
      <w:proofErr w:type="spellEnd"/>
      <w:r w:rsidRPr="00B1498B">
        <w:rPr>
          <w:rFonts w:ascii="Arial" w:hAnsi="Arial" w:cs="Arial"/>
          <w:kern w:val="0"/>
          <w14:ligatures w14:val="none"/>
        </w:rPr>
        <w:t xml:space="preserve"> and the role of humans. The challenge and opportunity for the industry is to harness the potential of AI in a responsible fashion, with humans at the core, and developing a model of governance that </w:t>
      </w:r>
      <w:proofErr w:type="spellStart"/>
      <w:r w:rsidRPr="00B1498B">
        <w:rPr>
          <w:rFonts w:ascii="Arial" w:hAnsi="Arial" w:cs="Arial"/>
          <w:kern w:val="0"/>
          <w14:ligatures w14:val="none"/>
        </w:rPr>
        <w:t>recognizes</w:t>
      </w:r>
      <w:proofErr w:type="spellEnd"/>
      <w:r w:rsidRPr="00B1498B">
        <w:rPr>
          <w:rFonts w:ascii="Arial" w:hAnsi="Arial" w:cs="Arial"/>
          <w:kern w:val="0"/>
          <w14:ligatures w14:val="none"/>
        </w:rPr>
        <w:t xml:space="preserve"> the potential of AI-driven finance.</w:t>
      </w:r>
    </w:p>
    <w:p w14:paraId="4AD43BEE" w14:textId="77777777" w:rsidR="00B1498B" w:rsidRPr="00B1498B" w:rsidRDefault="00B1498B">
      <w:pPr>
        <w:rPr>
          <w:rFonts w:ascii="Arial" w:hAnsi="Arial" w:cs="Arial"/>
        </w:rPr>
      </w:pPr>
    </w:p>
    <w:sectPr w:rsidR="00B1498B" w:rsidRPr="00B149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98B"/>
    <w:rsid w:val="000377C1"/>
    <w:rsid w:val="002A75EE"/>
    <w:rsid w:val="003A1471"/>
    <w:rsid w:val="00582BA3"/>
    <w:rsid w:val="0060227F"/>
    <w:rsid w:val="008F0138"/>
    <w:rsid w:val="00A10744"/>
    <w:rsid w:val="00B1498B"/>
    <w:rsid w:val="00BA4C59"/>
    <w:rsid w:val="00BC76C0"/>
    <w:rsid w:val="00CA7E95"/>
    <w:rsid w:val="00DD4FC3"/>
    <w:rsid w:val="00F628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D7EA8A"/>
  <w15:chartTrackingRefBased/>
  <w15:docId w15:val="{190A7461-7452-EC4C-AA73-96CBA158A5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49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49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49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49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49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49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49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49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49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49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49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49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49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49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49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49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49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498B"/>
    <w:rPr>
      <w:rFonts w:eastAsiaTheme="majorEastAsia" w:cstheme="majorBidi"/>
      <w:color w:val="272727" w:themeColor="text1" w:themeTint="D8"/>
    </w:rPr>
  </w:style>
  <w:style w:type="paragraph" w:styleId="Title">
    <w:name w:val="Title"/>
    <w:basedOn w:val="Normal"/>
    <w:next w:val="Normal"/>
    <w:link w:val="TitleChar"/>
    <w:uiPriority w:val="10"/>
    <w:qFormat/>
    <w:rsid w:val="00B149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49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49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49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498B"/>
    <w:pPr>
      <w:spacing w:before="160"/>
      <w:jc w:val="center"/>
    </w:pPr>
    <w:rPr>
      <w:i/>
      <w:iCs/>
      <w:color w:val="404040" w:themeColor="text1" w:themeTint="BF"/>
    </w:rPr>
  </w:style>
  <w:style w:type="character" w:customStyle="1" w:styleId="QuoteChar">
    <w:name w:val="Quote Char"/>
    <w:basedOn w:val="DefaultParagraphFont"/>
    <w:link w:val="Quote"/>
    <w:uiPriority w:val="29"/>
    <w:rsid w:val="00B1498B"/>
    <w:rPr>
      <w:i/>
      <w:iCs/>
      <w:color w:val="404040" w:themeColor="text1" w:themeTint="BF"/>
    </w:rPr>
  </w:style>
  <w:style w:type="paragraph" w:styleId="ListParagraph">
    <w:name w:val="List Paragraph"/>
    <w:basedOn w:val="Normal"/>
    <w:uiPriority w:val="34"/>
    <w:qFormat/>
    <w:rsid w:val="00B1498B"/>
    <w:pPr>
      <w:ind w:left="720"/>
      <w:contextualSpacing/>
    </w:pPr>
  </w:style>
  <w:style w:type="character" w:styleId="IntenseEmphasis">
    <w:name w:val="Intense Emphasis"/>
    <w:basedOn w:val="DefaultParagraphFont"/>
    <w:uiPriority w:val="21"/>
    <w:qFormat/>
    <w:rsid w:val="00B1498B"/>
    <w:rPr>
      <w:i/>
      <w:iCs/>
      <w:color w:val="0F4761" w:themeColor="accent1" w:themeShade="BF"/>
    </w:rPr>
  </w:style>
  <w:style w:type="paragraph" w:styleId="IntenseQuote">
    <w:name w:val="Intense Quote"/>
    <w:basedOn w:val="Normal"/>
    <w:next w:val="Normal"/>
    <w:link w:val="IntenseQuoteChar"/>
    <w:uiPriority w:val="30"/>
    <w:qFormat/>
    <w:rsid w:val="00B149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498B"/>
    <w:rPr>
      <w:i/>
      <w:iCs/>
      <w:color w:val="0F4761" w:themeColor="accent1" w:themeShade="BF"/>
    </w:rPr>
  </w:style>
  <w:style w:type="character" w:styleId="IntenseReference">
    <w:name w:val="Intense Reference"/>
    <w:basedOn w:val="DefaultParagraphFont"/>
    <w:uiPriority w:val="32"/>
    <w:qFormat/>
    <w:rsid w:val="00B1498B"/>
    <w:rPr>
      <w:b/>
      <w:bCs/>
      <w:smallCaps/>
      <w:color w:val="0F4761" w:themeColor="accent1" w:themeShade="BF"/>
      <w:spacing w:val="5"/>
    </w:rPr>
  </w:style>
  <w:style w:type="paragraph" w:customStyle="1" w:styleId="msonormal0">
    <w:name w:val="msonormal"/>
    <w:basedOn w:val="Normal"/>
    <w:rsid w:val="00B1498B"/>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B1498B"/>
    <w:pPr>
      <w:spacing w:after="45" w:line="240" w:lineRule="auto"/>
    </w:pPr>
    <w:rPr>
      <w:rFonts w:ascii=".AppleSystemUIFont" w:hAnsi=".AppleSystemUIFont" w:cs="Times New Roman"/>
      <w:kern w:val="0"/>
      <w:sz w:val="42"/>
      <w:szCs w:val="42"/>
      <w14:ligatures w14:val="none"/>
    </w:rPr>
  </w:style>
  <w:style w:type="paragraph" w:customStyle="1" w:styleId="p2">
    <w:name w:val="p2"/>
    <w:basedOn w:val="Normal"/>
    <w:rsid w:val="00B1498B"/>
    <w:pPr>
      <w:spacing w:after="0" w:line="240" w:lineRule="auto"/>
    </w:pPr>
    <w:rPr>
      <w:rFonts w:ascii=".AppleSystemUIFont" w:hAnsi=".AppleSystemUIFont" w:cs="Times New Roman"/>
      <w:kern w:val="0"/>
      <w:sz w:val="26"/>
      <w:szCs w:val="26"/>
      <w14:ligatures w14:val="none"/>
    </w:rPr>
  </w:style>
  <w:style w:type="paragraph" w:customStyle="1" w:styleId="p3">
    <w:name w:val="p3"/>
    <w:basedOn w:val="Normal"/>
    <w:rsid w:val="00B1498B"/>
    <w:pPr>
      <w:spacing w:after="0" w:line="240" w:lineRule="auto"/>
      <w:ind w:left="1080"/>
    </w:pPr>
    <w:rPr>
      <w:rFonts w:ascii=".AppleSystemUIFont" w:hAnsi=".AppleSystemUIFont" w:cs="Times New Roman"/>
      <w:kern w:val="0"/>
      <w:sz w:val="26"/>
      <w:szCs w:val="26"/>
      <w14:ligatures w14:val="none"/>
    </w:rPr>
  </w:style>
  <w:style w:type="paragraph" w:customStyle="1" w:styleId="p4">
    <w:name w:val="p4"/>
    <w:basedOn w:val="Normal"/>
    <w:rsid w:val="00B1498B"/>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B1498B"/>
    <w:rPr>
      <w:rFonts w:ascii="UICTFontTextStyleBody" w:hAnsi="UICTFontTextStyleBody" w:hint="default"/>
      <w:b/>
      <w:bCs/>
      <w:i w:val="0"/>
      <w:iCs w:val="0"/>
      <w:sz w:val="42"/>
      <w:szCs w:val="42"/>
    </w:rPr>
  </w:style>
  <w:style w:type="character" w:customStyle="1" w:styleId="s2">
    <w:name w:val="s2"/>
    <w:basedOn w:val="DefaultParagraphFont"/>
    <w:rsid w:val="00B1498B"/>
    <w:rPr>
      <w:rFonts w:ascii="UICTFontTextStyleEmphasizedBody" w:hAnsi="UICTFontTextStyleEmphasizedBody" w:hint="default"/>
      <w:b/>
      <w:bCs/>
      <w:i w:val="0"/>
      <w:iCs w:val="0"/>
      <w:sz w:val="26"/>
      <w:szCs w:val="26"/>
    </w:rPr>
  </w:style>
  <w:style w:type="character" w:customStyle="1" w:styleId="s3">
    <w:name w:val="s3"/>
    <w:basedOn w:val="DefaultParagraphFont"/>
    <w:rsid w:val="00B1498B"/>
    <w:rPr>
      <w:rFonts w:ascii="UICTFontTextStyleBody" w:hAnsi="UICTFontTextStyleBody" w:hint="default"/>
      <w:b w:val="0"/>
      <w:bCs w:val="0"/>
      <w:i w:val="0"/>
      <w:iCs w:val="0"/>
      <w:sz w:val="26"/>
      <w:szCs w:val="26"/>
    </w:rPr>
  </w:style>
  <w:style w:type="character" w:customStyle="1" w:styleId="apple-tab-span">
    <w:name w:val="apple-tab-span"/>
    <w:basedOn w:val="DefaultParagraphFont"/>
    <w:rsid w:val="00B1498B"/>
  </w:style>
  <w:style w:type="character" w:customStyle="1" w:styleId="apple-converted-space">
    <w:name w:val="apple-converted-space"/>
    <w:basedOn w:val="DefaultParagraphFont"/>
    <w:rsid w:val="00B149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36</Pages>
  <Words>15429</Words>
  <Characters>87949</Characters>
  <Application>Microsoft Office Word</Application>
  <DocSecurity>0</DocSecurity>
  <Lines>732</Lines>
  <Paragraphs>206</Paragraphs>
  <ScaleCrop>false</ScaleCrop>
  <Company/>
  <LinksUpToDate>false</LinksUpToDate>
  <CharactersWithSpaces>103172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Bhashit Pappukumar Shah (2426567)</dc:creator>
  <cp:keywords/>
  <dc:description/>
  <cp:lastModifiedBy>Bhashit Pappukumar Shah (2426567)</cp:lastModifiedBy>
  <cp:revision>2</cp:revision>
  <dcterms:created xsi:type="dcterms:W3CDTF">2026-01-27T15:28:00Z</dcterms:created>
  <dcterms:modified xsi:type="dcterms:W3CDTF">2026-01-27T15:28:00Z</dcterms:modified>
</cp:coreProperties>
</file>