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592BE0" w14:textId="77777777" w:rsidR="00D51E84" w:rsidRDefault="00D51E84">
      <w:pPr>
        <w:spacing w:after="120"/>
        <w:jc w:val="center"/>
        <w:rPr>
          <w:b/>
          <w:sz w:val="28"/>
        </w:rPr>
      </w:pPr>
    </w:p>
    <w:p w14:paraId="61F53525" w14:textId="77777777" w:rsidR="00D51E84" w:rsidRDefault="00D51E84">
      <w:pPr>
        <w:spacing w:after="120"/>
        <w:jc w:val="center"/>
        <w:rPr>
          <w:b/>
          <w:sz w:val="28"/>
        </w:rPr>
      </w:pPr>
    </w:p>
    <w:p w14:paraId="1704C78D" w14:textId="77777777" w:rsidR="00D51E84" w:rsidRDefault="00D51E84">
      <w:pPr>
        <w:spacing w:after="120"/>
        <w:jc w:val="center"/>
        <w:rPr>
          <w:b/>
          <w:sz w:val="28"/>
        </w:rPr>
      </w:pPr>
    </w:p>
    <w:p w14:paraId="2D683069" w14:textId="77777777" w:rsidR="00D51E84" w:rsidRDefault="00D51E84">
      <w:pPr>
        <w:spacing w:after="120"/>
        <w:jc w:val="center"/>
        <w:rPr>
          <w:b/>
          <w:sz w:val="28"/>
        </w:rPr>
      </w:pPr>
    </w:p>
    <w:p w14:paraId="1115EADD" w14:textId="77777777" w:rsidR="00D51E84" w:rsidRDefault="007043BA" w:rsidP="00AB6045">
      <w:pPr>
        <w:spacing w:after="120"/>
        <w:jc w:val="center"/>
        <w:rPr>
          <w:b/>
          <w:szCs w:val="24"/>
        </w:rPr>
      </w:pPr>
      <w:r>
        <w:rPr>
          <w:b/>
          <w:szCs w:val="24"/>
        </w:rPr>
        <w:t>Title: Critically evaluate a range of entrepreneurial traits, motivations and characteristics using appropriate academic models and theories, further supported by examples of proven and successful entrepreneurs</w:t>
      </w:r>
    </w:p>
    <w:p w14:paraId="10DFD50A" w14:textId="645DC16B" w:rsidR="00D51E84" w:rsidRDefault="00AB6045" w:rsidP="00AB6045">
      <w:pPr>
        <w:spacing w:after="120"/>
        <w:jc w:val="center"/>
        <w:rPr>
          <w:b/>
          <w:szCs w:val="24"/>
        </w:rPr>
      </w:pPr>
      <w:r>
        <w:rPr>
          <w:b/>
          <w:szCs w:val="24"/>
        </w:rPr>
        <w:t>Saima Jabeen</w:t>
      </w:r>
    </w:p>
    <w:p w14:paraId="75FC8F4F" w14:textId="4F9FAD32" w:rsidR="00D51E84" w:rsidRDefault="00AB6045" w:rsidP="00AB6045">
      <w:pPr>
        <w:spacing w:after="120"/>
        <w:jc w:val="center"/>
        <w:rPr>
          <w:b/>
          <w:szCs w:val="24"/>
        </w:rPr>
      </w:pPr>
      <w:r>
        <w:rPr>
          <w:b/>
          <w:szCs w:val="24"/>
        </w:rPr>
        <w:t>2241265</w:t>
      </w:r>
    </w:p>
    <w:p w14:paraId="7512D01E" w14:textId="77777777" w:rsidR="00D51E84" w:rsidRDefault="007043BA" w:rsidP="00AB6045">
      <w:pPr>
        <w:spacing w:after="120"/>
        <w:jc w:val="center"/>
        <w:rPr>
          <w:b/>
          <w:szCs w:val="24"/>
        </w:rPr>
      </w:pPr>
      <w:r>
        <w:rPr>
          <w:b/>
          <w:szCs w:val="24"/>
        </w:rPr>
        <w:t>Module Title – BMIH5001 Entrepreneurship</w:t>
      </w:r>
    </w:p>
    <w:p w14:paraId="5667BE80" w14:textId="3C9B9A33" w:rsidR="00AB6045" w:rsidRDefault="00AB6045" w:rsidP="00AB6045">
      <w:pPr>
        <w:spacing w:after="120"/>
        <w:jc w:val="center"/>
        <w:rPr>
          <w:b/>
          <w:szCs w:val="24"/>
        </w:rPr>
      </w:pPr>
      <w:r>
        <w:rPr>
          <w:b/>
          <w:szCs w:val="24"/>
        </w:rPr>
        <w:t>Charlotte Joyner</w:t>
      </w:r>
    </w:p>
    <w:p w14:paraId="3348A8A3" w14:textId="14F38751" w:rsidR="00AB6045" w:rsidRDefault="00AB6045" w:rsidP="00AB6045">
      <w:pPr>
        <w:spacing w:after="120"/>
        <w:jc w:val="center"/>
        <w:rPr>
          <w:b/>
          <w:szCs w:val="24"/>
        </w:rPr>
      </w:pPr>
      <w:r>
        <w:rPr>
          <w:b/>
          <w:szCs w:val="24"/>
        </w:rPr>
        <w:t>Wordcount: 2141</w:t>
      </w:r>
    </w:p>
    <w:p w14:paraId="69436F51" w14:textId="62F59DEF" w:rsidR="00AB6045" w:rsidRDefault="00AB6045" w:rsidP="00AB6045">
      <w:pPr>
        <w:spacing w:after="120"/>
        <w:jc w:val="center"/>
        <w:rPr>
          <w:b/>
          <w:szCs w:val="24"/>
        </w:rPr>
      </w:pPr>
      <w:r>
        <w:rPr>
          <w:b/>
          <w:szCs w:val="24"/>
        </w:rPr>
        <w:t>21/10/2024</w:t>
      </w:r>
    </w:p>
    <w:p w14:paraId="1C6D85E4" w14:textId="77777777" w:rsidR="001B0436" w:rsidRDefault="007043BA" w:rsidP="001B0436">
      <w:pPr>
        <w:pStyle w:val="Heading1"/>
      </w:pPr>
      <w:r>
        <w:br w:type="page"/>
      </w:r>
      <w:r w:rsidR="001B0436" w:rsidRPr="001B0436">
        <w:lastRenderedPageBreak/>
        <w:t>Declaration of Original Work</w:t>
      </w:r>
    </w:p>
    <w:p w14:paraId="30B632AD" w14:textId="77777777" w:rsidR="001B0436" w:rsidRDefault="001B0436" w:rsidP="001B0436">
      <w:pPr>
        <w:rPr>
          <w:szCs w:val="24"/>
        </w:rPr>
      </w:pPr>
      <w:r>
        <w:t>I hereby declare that the research is completely the result of my own independent research and personal effort. No artificial intelligence software or tools were used at any phase in the writing, editing, or creation of the content. All data and references have been accordingly acknowledged and appropriately cited. The work has been steered in full observance to academic reliability and ethical considerations, certifying originality and validity throughout. This statement reflects my assurance of maintaining the utmost standards of academic integrity and accountability in the completion of this work.</w:t>
      </w:r>
    </w:p>
    <w:p w14:paraId="58C2EF30" w14:textId="23DAB4A3" w:rsidR="00D51E84" w:rsidRPr="002A4E50" w:rsidRDefault="00D51E84" w:rsidP="002A4E50">
      <w:pPr>
        <w:pStyle w:val="Heading1"/>
      </w:pPr>
    </w:p>
    <w:p w14:paraId="495EE432" w14:textId="2C407233" w:rsidR="00D51E84" w:rsidRDefault="007043BA">
      <w:pPr>
        <w:spacing w:after="120"/>
      </w:pPr>
      <w:r>
        <w:t xml:space="preserve">Entrepreneurship is crucial in influencing the dynamic and competitive environment of the hospitality sector, which relies on innovation, client experience, and adaptation (Elshaer and Saad, 2022). The industry reliant on human connections and customer satisfaction necessitates entrepreneurs to possess strong business skills and particular </w:t>
      </w:r>
      <w:r w:rsidR="00AB6045">
        <w:t>behaviors</w:t>
      </w:r>
      <w:r>
        <w:t xml:space="preserve"> to navigate the challenges of their chosen domain (Pennetta et al., 2024). In hospitality ventures, the fundamental success factors are innovation, perseverance, passion for work, and the ability to take risks (Bala, 2022). This essay aims to examine the primary characteristics and motivations for becoming an entrepreneur in the context of academic theories. The primary objective is to illuminate the positive influence that these characteristics can have on business operations. In the context of real entrepreneurs in the hospitality management sector, exploring these traits in the case study form will disclose how these individuals leverage the motivation underpinning these traits to generate tangible change, solve problems, and promote innovative solutions. In the context of the hospitality entrepreneurial experience, this research will conclude that the main drivers of achievement are the passion and coping skills acquired in response to the environment in which the entrepreneurial work is performed.</w:t>
      </w:r>
    </w:p>
    <w:p w14:paraId="5865313F" w14:textId="0A48A2C4" w:rsidR="00D51E84" w:rsidRDefault="007043BA">
      <w:pPr>
        <w:spacing w:after="120"/>
      </w:pPr>
      <w:r>
        <w:t xml:space="preserve">Entrepreneurial traits and motivations are pivotal in influencing the performance of enterprises within the hospitality sector, which is </w:t>
      </w:r>
      <w:r w:rsidR="00AB6045">
        <w:t>characterized</w:t>
      </w:r>
      <w:r>
        <w:t xml:space="preserve"> by its volatility and competitiveness (Tajeddini et al., 2020). The market may be exceedingly competitive and turbulent, and buyers may demand significantly more from the items provided by industry representatives. Consequently, it is crucial to ascertain how specific traits and personal features influence entrepreneurial performance and growth, becoming a primary focus for emerging entrepreneurs (Awwad and Al-Aseer, 2021). Real-world illustrations of these characteristics can be comprehended through McClelland’s Need for Achievement, Bandura’s self-efficacy theory, and Schumpeter’s innovation theory, which serves as theoretical frameworks for </w:t>
      </w:r>
      <w:r w:rsidR="00AB6045">
        <w:t>analyzing</w:t>
      </w:r>
      <w:r>
        <w:t xml:space="preserve"> these attributes. Given the environmental dynamics and the necessity for continual evolution, adaptation, and invention, hospitality entrepreneurs exemplify the manifestation of these traits in practice (Bala, 2022). Thus, by exploring the examples of the hospitality entrepreneurs’ resilience, innovation, risk-taking, and visionary leadership, the analysis links the theoretical models of personality to the possible outcomes and shows how they apply to entrepreneurial success in the hospitality sector.</w:t>
      </w:r>
    </w:p>
    <w:p w14:paraId="3D1F2AFC" w14:textId="77777777" w:rsidR="00D51E84" w:rsidRDefault="007043BA">
      <w:pPr>
        <w:spacing w:after="120"/>
      </w:pPr>
      <w:r>
        <w:t xml:space="preserve">Resilience is one of the core values attributed to the success of entrepreneurs, especially within the context of the hospitality industry, where the business is faced with a lot of threat factors such as a financial crisis, a disrupted supply chain, or even a global health crisis (Santoro et al., 2020). Self-efficacy theory by Bandura also relates to resilience as individuals’ belief that they can cope with hardships can be construed as resilience (Wardhana and Harsono, 2024). One more critical skill is the ability to persevere, which means an entrepreneur can learn from mistakes and overcome failures more easily (Amankwah‐Amoah et al., 2022). </w:t>
      </w:r>
    </w:p>
    <w:p w14:paraId="6FC0CB01" w14:textId="62856894" w:rsidR="00D51E84" w:rsidRDefault="007043BA">
      <w:pPr>
        <w:spacing w:after="120"/>
      </w:pPr>
      <w:r>
        <w:t xml:space="preserve">The best example of the hospitality industry’s resilience is José Andrés, the chef and founder of ThinkFoodGroup. Besides developing a chain of numerous excellent restaurants, he has created the non-profit </w:t>
      </w:r>
      <w:r w:rsidR="00C92FA5">
        <w:t>organization</w:t>
      </w:r>
      <w:r>
        <w:t xml:space="preserve"> World Central Kitchen, which delivers meals to places affected by catastrophes (Schultz, 2021). He has changed his services from restaurant business to dealing with natural calamities, such as offering food to citizens during the COVID-19 pandemic. As many restaurants and hotels were challenged or closed, Andrés focused on adopting the core business strategy and efficiently addressing the immediate needs or keeping the business’s future sustainable (Schultz, 2021). This also agrees with Bandura’s theory; since Andrés believed he could inspire positivity during a crisis, this strengthened his coping ability (Andrés, 2020). In this aspect, the example of José Andrés clearly illustrates what Bandura defined as self-efficacy, namely, the ability not only to withstand a crisis but also to turn it into new opportunities. His move from running restaurants to disaster relief is a good example of how resilience can equally be a good building block for adaptation in volatile contexts (Pathak et al., 2024). The </w:t>
      </w:r>
      <w:r w:rsidR="00C92FA5">
        <w:t>behavior’s</w:t>
      </w:r>
      <w:r>
        <w:t xml:space="preserve"> depicted in Andrés’ case suggest that resilience, while including the ability to withstand terrible circumstances, also requires an approach to unlock fresh value in adversity for one’s success and the sustainability of the associated enterprises.</w:t>
      </w:r>
    </w:p>
    <w:p w14:paraId="5238CDD0" w14:textId="77777777" w:rsidR="00D51E84" w:rsidRDefault="007043BA">
      <w:pPr>
        <w:spacing w:after="120"/>
      </w:pPr>
      <w:r>
        <w:t xml:space="preserve">Another essential aspect that directly impacts success among hospitality entrepreneurs is innovation, as the industry progresses and new customer expectations emerge (Santos-Vijande et al., 2021). In his innovation theory, Schumpeter calls on business people and entrepreneurs to develop new products, processes or a new market, which will inevitably destroy well-established industries (Ziemnowicz, 2020). In the hospitality industry, innovation is evident through the reinvention of customer interactions, value propositions, and value delivery systems. An example of an innovative entrepreneur in the hospitality field is the founder of the Union Square Hospitality Group and the author of Shake Shack, Danny Meyer (Meyer, 2020). </w:t>
      </w:r>
    </w:p>
    <w:p w14:paraId="683C8657" w14:textId="77777777" w:rsidR="00D51E84" w:rsidRDefault="007043BA">
      <w:pPr>
        <w:spacing w:after="120"/>
      </w:pPr>
      <w:r>
        <w:t xml:space="preserve">Meyer’s initiatives that revolve around hospitality, such as the abolition of tipping in restaurants with increased employee payment, are revolutionary in hospitality management, in which tipping is considered a tradition (Mariani, 2024). The given approach not only changed the existing paradigm of service delivery but also positively affected the increase of interest in employment and staff loyalty. Meyer’s ‘enlightened hospitality’ redefines service by making employee satisfaction a priority, but the problems associated with eradicating tipping in a culture where waiting staff rely on tips suggests that the pursuit of original ideas could well be counter-productive if not well integrated within current practice (Martins, 2024). Another example is his success, which proves the theory made by Schumpeter for innovations in operational and service models to create a competitive advantage. Meyer created a brand associated with quality and customer service. He set up his ventures for long-term success in a challenging market because he dared to do things differently from how it was traditionally done in the industry (Langroodi, 2021).  </w:t>
      </w:r>
    </w:p>
    <w:p w14:paraId="74FAB961" w14:textId="26A7EFE0" w:rsidR="00D51E84" w:rsidRDefault="007043BA">
      <w:pPr>
        <w:spacing w:after="120"/>
      </w:pPr>
      <w:r>
        <w:t xml:space="preserve">Another entrepreneur characteristic is risk-taking, which can be the success factor or the reason for failure in business, particularly in the highly competitive and volatile hospitality industry (Ozdemir and Erkmen, 2022). Knight’s theory of risk-bearing and McClelland’s Need for Achievement are some of the theories depicting the uncertainty bearer and opportunity seeker as the critical elements in the process (Fiorito and McCann Jr, 2020). In hospitality, due to the high levels of fixed capital investment and long gestation periods, there are high levels of risk when launching new brands or markets. One key example under this risk-taker category is Richard Branson, who decided to extend the Virgin brand into the hospitality industry by introducing Virgin Hotels (Gehringer, 2020). The second strategic move, which could be associated with high risk, was aimed at occupying a place in a very competitive market sector that market leaders had already occupied. However, Branson felt assured that Virgin could compete through a novel brand positioning and a customer-orientated, value-added service proposition (Madan, 2020). Virgin Hotels, for example, embraced new concepts of flexible room designs and an individual approach to consumers, which set the company apart from existing hotel chains. This calculated risk emerged as a success for Branson because Virgin Hotels established its space in the luxury accommodation segment (Madan, 2020). Knight’s theory concerns the ability to engage in risky </w:t>
      </w:r>
      <w:r w:rsidR="00C92FA5">
        <w:t>behaviors</w:t>
      </w:r>
      <w:r>
        <w:t xml:space="preserve"> when facing various uncertainties in business, a strategy that Branson displays when expanding his business portfolio (Gletsu, 2024). It has demonstrated how risk takers can manage risks to benefit their businesses and </w:t>
      </w:r>
      <w:r w:rsidR="00C92FA5">
        <w:t>organizations</w:t>
      </w:r>
      <w:r>
        <w:t>, and in the case of Virgin Hotels, using risk to build a brand and develop new businesses.</w:t>
      </w:r>
    </w:p>
    <w:p w14:paraId="51A6AF28" w14:textId="0516162C" w:rsidR="00D51E84" w:rsidRDefault="007043BA">
      <w:pPr>
        <w:spacing w:after="120"/>
      </w:pPr>
      <w:r>
        <w:t xml:space="preserve">Visionary leadership is vital in hospitality management, requiring entrepreneurs to set long-term goals and inspire teams to achieve them (Argus and Samson, 2021). Burns’ transformational leadership theory indicates that visionary leaders should generate innovative ideas and encourage employees to embrace such ideas by establishing a vision associated with the future state (Bowyer and Fowler, 2024). The concept of the visionary leader in the hospitality industry is an innovative, frequently an initiator, an architect of new solutions at the </w:t>
      </w:r>
      <w:r w:rsidR="00C92FA5">
        <w:t>organizational</w:t>
      </w:r>
      <w:r>
        <w:t xml:space="preserve"> level relevant to building new customer experiences and redefining business models compliant with the future (Lewrick, 2022). One prominent example of visionary leadership in the hospitality industry is Alice Waters, the founder of Chez Panisse restaurant and the activist of the local sourcing movement. </w:t>
      </w:r>
    </w:p>
    <w:p w14:paraId="029A612F" w14:textId="073F29DE" w:rsidR="00D51E84" w:rsidRDefault="007043BA">
      <w:pPr>
        <w:spacing w:after="120"/>
      </w:pPr>
      <w:r>
        <w:t xml:space="preserve">Waters’ vision of intentionally </w:t>
      </w:r>
      <w:r w:rsidR="00C92FA5">
        <w:t>minimizing</w:t>
      </w:r>
      <w:r>
        <w:t xml:space="preserve"> processed food, chemical use, and food covering extended geographical areas and instead focusing on sustainability, local produce, and the use of organic food was contrarian to the food processing approaches of the period (Thorn, 2019). She was a pioneer and activist of sustainable food practices locally and beyond the restaurant industry and was engaged in policy-making on sustainable foods (Banas, 2023). Waters’ ability to inspire her staff, customers, and the entire community will always remain the epitome of transformational leadership (Banas, 2023). Her vision made her restaurant unique and special and led to changes for the better in the world and the way people produce and consume food. With her leadership and vision, Waters grew Chez Panisse from a small local eatery into a world-renowned culinary school and restaurant, proving that visionary leadership can help particular businesses and set new trends in a chosen industry (Melissa, 2024).</w:t>
      </w:r>
    </w:p>
    <w:p w14:paraId="778EFEC5" w14:textId="3670E64C" w:rsidR="00D51E84" w:rsidRDefault="007043BA">
      <w:pPr>
        <w:spacing w:after="120"/>
      </w:pPr>
      <w:r>
        <w:t xml:space="preserve">These real-life cases show the relevance of fighting spirit, creativity, taking chances and visionary approaches in entrepreneurship for hospitality business ventures. These traits, funded by several theories, all have their specific part to play in the progression of the entrepreneurial career. Still, these are only sometimes independent entities and may be interconnected in business development and sustainability. The real-life entrepreneurs </w:t>
      </w:r>
      <w:r w:rsidR="00C92FA5">
        <w:t>emphasized</w:t>
      </w:r>
      <w:r>
        <w:t xml:space="preserve"> in this essay show that theory and understanding of those entrepreneurial traits are essential. Still, it is when such characteristics are put to practice in the complex, uncertain, or unpredictable hospitality industry that success is achieved.</w:t>
      </w:r>
    </w:p>
    <w:p w14:paraId="43D0BC56" w14:textId="77777777" w:rsidR="00D51E84" w:rsidRDefault="007043BA">
      <w:pPr>
        <w:spacing w:after="120"/>
      </w:pPr>
      <w:r>
        <w:t>By comparing and contrasting the multiple personalities of successful entrepreneurs highlighted throughout the paper, the similarities and differences in the expression of accomplishments of characteristics such as perseverance, creativity, risk-taking, and visionary thinking play different roles in the hospitality industry. For instance, José Andrés adopted more resilience by shifting his direction towards humanitarian, especially during calamities. In contrast, Alice Waters advocated for local sustainable eateries despite the difficulties of getting more convenience food to restaurants (Ho et al., 2023). The fact that they remain in business is the passion for creating a positivist societal impact. It proves that purposeful value propositions are usually strong enough to overcome all crises.</w:t>
      </w:r>
    </w:p>
    <w:p w14:paraId="39D607E2" w14:textId="625D2BA1" w:rsidR="00D51E84" w:rsidRDefault="007043BA">
      <w:pPr>
        <w:spacing w:after="120"/>
      </w:pPr>
      <w:r>
        <w:t xml:space="preserve">On the other hand, innovation and risk-taking are seen in the case of Danny Meyer and Richard Branson, though different in style (Breier et al., 2021). Meyer’s innovation entails moving away from the </w:t>
      </w:r>
      <w:r w:rsidR="00C92FA5">
        <w:t>organizational</w:t>
      </w:r>
      <w:r>
        <w:t xml:space="preserve"> inside working practices, such as eradicating tipping for enhanced employee satisfaction, as previously seen. On the other hand, Branson risks ventures into different markets, as evidenced by virgin hotels (Breier et al., 2021). Still, both businessmen use risk and innovation as tools to challenge the existing state of affairs, which further strengthens the idea of a mutual complementary relation between risk and success. Furthermore, Branson and Waters have different approaches to expressing their visionary leadership. Waters </w:t>
      </w:r>
      <w:r w:rsidR="00C92FA5">
        <w:t>centers</w:t>
      </w:r>
      <w:r>
        <w:t xml:space="preserve"> on creating a global movement for sustainable development and commerce, while Branson focuses on reimagining the brand experience (Cooperrider and Selian, 2021). In summary, these similarities indicate that although each personality may express resilience, innovation, risk-taking, and visionary leadership uniquely, these traits are essential for addressing the problems of the hospitality sector.</w:t>
      </w:r>
    </w:p>
    <w:p w14:paraId="62F93E5E" w14:textId="0E983109" w:rsidR="00D51E84" w:rsidRDefault="007043BA">
      <w:pPr>
        <w:spacing w:after="120"/>
      </w:pPr>
      <w:r>
        <w:t xml:space="preserve">Risk-taking, innovation, visionary leadership, and resilience are essential attributes of entrepreneurs that are valuable for nurturing successful companies in the highly competitive nature of the hotel industry. The data presented above proves that these attributes help address industry-related challenges and provide business owners with the tools to create unique business models to help them stand out in today’s highly competitive environment. Risk-taking, as in the case of Richard Branson, can open new opportunities and novelty in service and employee relations. In Danny Meyer’s case, visionary leadership like that of Alice Waters guarantees consistent passion towards an idea; resilience like José Andrés’ experience allows individuals to persevere among difficulties. While each mentioned characteristic is essential individually, their combination is critical for entrepreneurship. Those business owners who link risk-taking to resilience mechanisms are better positioned to counter or adapt to the market’s instability. At the same time, those who merge enthusiasm with innovation can sustain the competitive advantage by continuous improvement. This study shows that the interaction of these characteristics in the most successful business people in the hotel industry allows them to manage, create, and prosper. Resilience and flexibility are crucial in the hospitality industry, primarily when operating after the pandemic. That is why it is essential for young people who dream of becoming entrepreneurs in this area to understand the significance of these two attributes. Further research should be conducted to identify which aspects of entrepreneurial education and training encourage the development of these skills, given the increasing </w:t>
      </w:r>
      <w:r w:rsidR="00C92FA5">
        <w:t>digitalization</w:t>
      </w:r>
      <w:r>
        <w:t xml:space="preserve"> and changing customers’ attitudes. Integrating these characteristics may remain critical for long-term viability as the sector evolves.</w:t>
      </w:r>
    </w:p>
    <w:p w14:paraId="0EDA911D" w14:textId="77777777" w:rsidR="00D51E84" w:rsidRDefault="007043BA">
      <w:pPr>
        <w:spacing w:after="120"/>
        <w:jc w:val="left"/>
      </w:pPr>
      <w:r>
        <w:br w:type="page"/>
      </w:r>
    </w:p>
    <w:p w14:paraId="71FDCDC3" w14:textId="77777777" w:rsidR="00D51E84" w:rsidRDefault="007043BA">
      <w:pPr>
        <w:pStyle w:val="Heading1"/>
        <w:spacing w:after="120"/>
      </w:pPr>
      <w:r>
        <w:t>References</w:t>
      </w:r>
    </w:p>
    <w:p w14:paraId="30CBB5F1" w14:textId="77777777" w:rsidR="00D51E84" w:rsidRDefault="007043BA">
      <w:pPr>
        <w:spacing w:after="120"/>
        <w:ind w:left="720" w:hanging="720"/>
      </w:pPr>
      <w:r>
        <w:t xml:space="preserve">Amankwah‐Amoah, J., Khan, Z., Ifere, S.E., Nyuur, R.B. and Khan, H. (2022) ‘Entrepreneurs’ learning from business failures: An emerging market perspective’, </w:t>
      </w:r>
      <w:r>
        <w:rPr>
          <w:i/>
          <w:iCs/>
        </w:rPr>
        <w:t>British Journal of Management</w:t>
      </w:r>
      <w:r>
        <w:t>, 33(4), pp.1735-1756.</w:t>
      </w:r>
    </w:p>
    <w:p w14:paraId="120F9B05" w14:textId="77777777" w:rsidR="00D51E84" w:rsidRDefault="007043BA">
      <w:pPr>
        <w:spacing w:after="120"/>
        <w:ind w:left="720" w:hanging="720"/>
      </w:pPr>
      <w:r>
        <w:t xml:space="preserve">Andrés, J. (2020) </w:t>
      </w:r>
      <w:r>
        <w:rPr>
          <w:i/>
          <w:iCs/>
        </w:rPr>
        <w:t>‘We Fed an Island: The True Story of Rebuilding Puerto Rico, One Meal at a Time’</w:t>
      </w:r>
      <w:r>
        <w:t>, Ecco.</w:t>
      </w:r>
    </w:p>
    <w:p w14:paraId="7BBAD8B1" w14:textId="77777777" w:rsidR="00D51E84" w:rsidRDefault="007043BA">
      <w:pPr>
        <w:spacing w:after="120"/>
        <w:ind w:left="720" w:hanging="720"/>
      </w:pPr>
      <w:r>
        <w:t xml:space="preserve">Argus, D. and Samson, D. (2021) ‘Strategic leadership for business value creation: Principles and case studies’, </w:t>
      </w:r>
      <w:r>
        <w:rPr>
          <w:i/>
          <w:iCs/>
        </w:rPr>
        <w:t>Springer Nature</w:t>
      </w:r>
      <w:r>
        <w:t>.</w:t>
      </w:r>
    </w:p>
    <w:p w14:paraId="4A180240" w14:textId="77777777" w:rsidR="00D51E84" w:rsidRDefault="007043BA">
      <w:pPr>
        <w:spacing w:after="120"/>
        <w:ind w:left="720" w:hanging="720"/>
      </w:pPr>
      <w:r>
        <w:t xml:space="preserve">Awwad, M.S. and Al-Aseer, R.M.N. (2021) ‘Big five personality traits impact on entrepreneurial intention: the mediating role of entrepreneurial alertness’, </w:t>
      </w:r>
      <w:r>
        <w:rPr>
          <w:i/>
          <w:iCs/>
        </w:rPr>
        <w:t>Asia Pacific Journal of Innovation and Entrepreneurship</w:t>
      </w:r>
      <w:r>
        <w:t>, 15(1), pp.87-100.</w:t>
      </w:r>
    </w:p>
    <w:p w14:paraId="161B2626" w14:textId="77777777" w:rsidR="00D51E84" w:rsidRDefault="007043BA">
      <w:pPr>
        <w:spacing w:after="120"/>
        <w:ind w:left="720" w:hanging="720"/>
      </w:pPr>
      <w:r>
        <w:t xml:space="preserve">Bala, N. (2022) ‘Entrepreneurial knowledge, skills and attributes of hospitality students in a higher education institution’, </w:t>
      </w:r>
      <w:r>
        <w:rPr>
          <w:i/>
          <w:iCs/>
        </w:rPr>
        <w:t>Doctoral dissertation, Cape Peninsula University of Technology</w:t>
      </w:r>
      <w:r>
        <w:t>.</w:t>
      </w:r>
    </w:p>
    <w:p w14:paraId="2A932B90" w14:textId="77777777" w:rsidR="00D51E84" w:rsidRDefault="007043BA">
      <w:pPr>
        <w:spacing w:after="120"/>
        <w:ind w:left="720" w:hanging="720"/>
      </w:pPr>
      <w:r>
        <w:t xml:space="preserve">Banas, A. (2023) ‘Alice Waters: Food revolutionary’, </w:t>
      </w:r>
      <w:r>
        <w:rPr>
          <w:i/>
          <w:iCs/>
        </w:rPr>
        <w:t>BBC</w:t>
      </w:r>
      <w:r>
        <w:t xml:space="preserve">. [Online] Available at: </w:t>
      </w:r>
      <w:hyperlink r:id="rId7" w:tgtFrame="_new" w:history="1">
        <w:r>
          <w:rPr>
            <w:rStyle w:val="Hyperlink"/>
          </w:rPr>
          <w:t>https://www.bbc.com/travel/article/20230214-alice-waters-food-revolutionary</w:t>
        </w:r>
      </w:hyperlink>
      <w:r>
        <w:t xml:space="preserve"> [Accessed 10 Oct. 2024].</w:t>
      </w:r>
    </w:p>
    <w:p w14:paraId="6AFB1025" w14:textId="77777777" w:rsidR="00D51E84" w:rsidRDefault="007043BA">
      <w:pPr>
        <w:spacing w:after="120"/>
        <w:ind w:left="720" w:hanging="720"/>
      </w:pPr>
      <w:r>
        <w:t xml:space="preserve">Bowyer, P. and Fowler, S. (2024) ‘Transformational leadership theory and the Model of Human Occupation’, in </w:t>
      </w:r>
      <w:r>
        <w:rPr>
          <w:i/>
          <w:iCs/>
        </w:rPr>
        <w:t>An Occupational Perspective on Leadership</w:t>
      </w:r>
      <w:r>
        <w:t>, pp. 27-41. Routledge.</w:t>
      </w:r>
    </w:p>
    <w:p w14:paraId="3CA75DAB" w14:textId="77777777" w:rsidR="00D51E84" w:rsidRDefault="007043BA">
      <w:pPr>
        <w:spacing w:after="120"/>
        <w:ind w:left="720" w:hanging="720"/>
      </w:pPr>
      <w:r>
        <w:t xml:space="preserve">Breier, M., Kallmuenzer, A., Clauss, T., Gast, J., Kraus, S. and Tiberius, V. (2021) ‘The role of business model innovation in the hospitality industry during the COVID-19 crisis’, </w:t>
      </w:r>
      <w:r>
        <w:rPr>
          <w:i/>
          <w:iCs/>
        </w:rPr>
        <w:t>International Journal of Hospitality Management</w:t>
      </w:r>
      <w:r>
        <w:t>, 92, p.102723.</w:t>
      </w:r>
    </w:p>
    <w:p w14:paraId="7BC1371E" w14:textId="77777777" w:rsidR="00D51E84" w:rsidRDefault="007043BA">
      <w:pPr>
        <w:spacing w:after="120"/>
        <w:ind w:left="720" w:hanging="720"/>
      </w:pPr>
      <w:r>
        <w:t xml:space="preserve">Cooperrider, D. and Selian, A. eds. (2021) </w:t>
      </w:r>
      <w:r>
        <w:rPr>
          <w:i/>
          <w:iCs/>
        </w:rPr>
        <w:t>‘The business of building a better world: The leadership revolution that is changing everything’</w:t>
      </w:r>
      <w:r>
        <w:t>, Berrett-Koehler Publishers.</w:t>
      </w:r>
    </w:p>
    <w:p w14:paraId="3E6C7D79" w14:textId="77777777" w:rsidR="00D51E84" w:rsidRDefault="007043BA">
      <w:pPr>
        <w:spacing w:after="120"/>
        <w:ind w:left="720" w:hanging="720"/>
      </w:pPr>
      <w:r>
        <w:t xml:space="preserve">Elshaer, I.A. and Saad, S.K. (2022) ‘Entrepreneurial resilience and business continuity in the tourism and hospitality industry: The role of adaptive performance and institutional orientation’, </w:t>
      </w:r>
      <w:r>
        <w:rPr>
          <w:i/>
          <w:iCs/>
        </w:rPr>
        <w:t>Tourism Review</w:t>
      </w:r>
      <w:r>
        <w:t>, 77(5), pp.1365-1384.</w:t>
      </w:r>
    </w:p>
    <w:p w14:paraId="6316634C" w14:textId="77777777" w:rsidR="00D51E84" w:rsidRDefault="007043BA">
      <w:pPr>
        <w:spacing w:after="120"/>
        <w:ind w:left="720" w:hanging="720"/>
      </w:pPr>
      <w:r>
        <w:t xml:space="preserve">Emami Langroodi, F. (2021) ‘Schumpeter’s Theory of Economic Development: a study of the creative destruction and entrepreneurship effects on the economic growth’, </w:t>
      </w:r>
      <w:r>
        <w:rPr>
          <w:i/>
          <w:iCs/>
        </w:rPr>
        <w:t>Journal of Insurance and Financial Management</w:t>
      </w:r>
      <w:r>
        <w:t>, 4(3).</w:t>
      </w:r>
    </w:p>
    <w:p w14:paraId="6CEC3A5E" w14:textId="77777777" w:rsidR="00D51E84" w:rsidRDefault="007043BA">
      <w:pPr>
        <w:spacing w:after="120"/>
        <w:ind w:left="720" w:hanging="720"/>
      </w:pPr>
      <w:r>
        <w:t xml:space="preserve">Fiorito, L. and McCann Jr, C.R. (2020) ‘RISK, UNCERTAINTY, AND ENTREPRENEURIAL PROFIT: FRED M. TAYLOR AND FRANK H. KNIGHT’, </w:t>
      </w:r>
      <w:r>
        <w:rPr>
          <w:i/>
          <w:iCs/>
        </w:rPr>
        <w:t>Journal of the History of Economic Thought</w:t>
      </w:r>
      <w:r>
        <w:t>, pp.1-14.</w:t>
      </w:r>
    </w:p>
    <w:p w14:paraId="3D88073C" w14:textId="77777777" w:rsidR="00D51E84" w:rsidRDefault="007043BA">
      <w:pPr>
        <w:spacing w:after="120"/>
        <w:ind w:left="720" w:hanging="720"/>
      </w:pPr>
      <w:r>
        <w:t xml:space="preserve">Gehringer, A. (2020) ‘Richard Branson’s Business Strategy: Proper Risk Taking’, </w:t>
      </w:r>
      <w:r>
        <w:rPr>
          <w:i/>
          <w:iCs/>
        </w:rPr>
        <w:t>Rhythm Systems</w:t>
      </w:r>
      <w:r>
        <w:t xml:space="preserve">. [Online] Available at: </w:t>
      </w:r>
      <w:hyperlink r:id="rId8" w:tgtFrame="_new" w:history="1">
        <w:r>
          <w:rPr>
            <w:rStyle w:val="Hyperlink"/>
          </w:rPr>
          <w:t>https://www.rhythmsystems.com/blog/take-risks-like-richard-branson</w:t>
        </w:r>
      </w:hyperlink>
      <w:r>
        <w:t xml:space="preserve"> [Accessed 10 Oct. 2024].</w:t>
      </w:r>
    </w:p>
    <w:p w14:paraId="268A4F9B" w14:textId="77777777" w:rsidR="00D51E84" w:rsidRDefault="007043BA">
      <w:pPr>
        <w:spacing w:after="120"/>
        <w:ind w:left="720" w:hanging="720"/>
      </w:pPr>
      <w:r>
        <w:t xml:space="preserve">Gletsu, C.D. (2024) ‘At the Boundary of Risk and Uncertainty: Behavioral Insights Into Enterprise Risk Management’, </w:t>
      </w:r>
      <w:r>
        <w:rPr>
          <w:i/>
          <w:iCs/>
        </w:rPr>
        <w:t>Doctoral dissertation, Case Western Reserve University</w:t>
      </w:r>
      <w:r>
        <w:t>.</w:t>
      </w:r>
    </w:p>
    <w:p w14:paraId="231CB9BD" w14:textId="77777777" w:rsidR="00D51E84" w:rsidRDefault="007043BA">
      <w:pPr>
        <w:spacing w:after="120"/>
        <w:ind w:left="720" w:hanging="720"/>
      </w:pPr>
      <w:r>
        <w:t xml:space="preserve">Ho, G.K., Lam, C. and Law, R. (2023) ‘Conceptual framework of strategic leadership and organisational resilience for the hospitality and tourism industry for coping with environmental uncertainty’, </w:t>
      </w:r>
      <w:r>
        <w:rPr>
          <w:i/>
          <w:iCs/>
        </w:rPr>
        <w:t>Journal of Hospitality and Tourism Insights</w:t>
      </w:r>
      <w:r>
        <w:t>, 6(2), pp.835-852.</w:t>
      </w:r>
    </w:p>
    <w:p w14:paraId="200E45A1" w14:textId="77777777" w:rsidR="00D51E84" w:rsidRDefault="007043BA">
      <w:pPr>
        <w:spacing w:after="120"/>
        <w:ind w:left="720" w:hanging="720"/>
      </w:pPr>
      <w:r>
        <w:t xml:space="preserve">Lewrick, M. (2022) ‘Design thinking for business growth: how to design and scale business models and ecosystems’, </w:t>
      </w:r>
      <w:r>
        <w:rPr>
          <w:i/>
          <w:iCs/>
        </w:rPr>
        <w:t>John Wiley &amp; Sons</w:t>
      </w:r>
      <w:r>
        <w:t>.</w:t>
      </w:r>
    </w:p>
    <w:p w14:paraId="5E91ED48" w14:textId="77777777" w:rsidR="00D51E84" w:rsidRDefault="007043BA">
      <w:pPr>
        <w:spacing w:after="120"/>
        <w:ind w:left="720" w:hanging="720"/>
      </w:pPr>
      <w:r>
        <w:t xml:space="preserve">Madan, B. (2020) ‘Emancipated Entrepreneurship in the European Space Sector: The Case of Richard Branson’s Virgin Galactic as a Driver for Space Tourism’, </w:t>
      </w:r>
      <w:r>
        <w:rPr>
          <w:i/>
          <w:iCs/>
        </w:rPr>
        <w:t>SSRN</w:t>
      </w:r>
      <w:r>
        <w:t xml:space="preserve">. [Online] Available at: </w:t>
      </w:r>
      <w:hyperlink r:id="rId9" w:tgtFrame="_new" w:history="1">
        <w:r>
          <w:rPr>
            <w:rStyle w:val="Hyperlink"/>
          </w:rPr>
          <w:t>https://doi.org/10.2139/ssrn.3820593</w:t>
        </w:r>
      </w:hyperlink>
      <w:r>
        <w:t xml:space="preserve"> [Accessed 10 Oct. 2024].</w:t>
      </w:r>
    </w:p>
    <w:p w14:paraId="1F48BB0D" w14:textId="77777777" w:rsidR="00D51E84" w:rsidRDefault="007043BA">
      <w:pPr>
        <w:spacing w:after="120"/>
        <w:ind w:left="720" w:hanging="720"/>
      </w:pPr>
      <w:r>
        <w:t xml:space="preserve">Mariani, J. (2024) ‘New York’s Master Restaurateurs: How Danny Meyer Revolutionised American Hospitality—In The Nicest Ways’, </w:t>
      </w:r>
      <w:r>
        <w:rPr>
          <w:i/>
          <w:iCs/>
        </w:rPr>
        <w:t>Forbes</w:t>
      </w:r>
      <w:r>
        <w:t xml:space="preserve">. [Online] Available at: </w:t>
      </w:r>
      <w:hyperlink r:id="rId10" w:tgtFrame="_new" w:history="1">
        <w:r>
          <w:rPr>
            <w:rStyle w:val="Hyperlink"/>
          </w:rPr>
          <w:t>https://www.forbes.com/sites/johnmariani/2024/04/11/new-yorks-master-restaurateurs-how-danny-meyer-revolutionized-american-hospitality--in-the-nicest-ways/</w:t>
        </w:r>
      </w:hyperlink>
      <w:r>
        <w:t xml:space="preserve"> [Accessed 10 Oct. 2024].</w:t>
      </w:r>
    </w:p>
    <w:p w14:paraId="443C97AC" w14:textId="77777777" w:rsidR="00D51E84" w:rsidRDefault="007043BA">
      <w:pPr>
        <w:spacing w:after="120"/>
        <w:ind w:left="720" w:hanging="720"/>
      </w:pPr>
      <w:r>
        <w:t xml:space="preserve">Martins, J. (2024) </w:t>
      </w:r>
      <w:r>
        <w:rPr>
          <w:i/>
          <w:iCs/>
        </w:rPr>
        <w:t>‘Setting The Table: The Transforming Power Of Hospitality In Business’</w:t>
      </w:r>
      <w:r>
        <w:t>.</w:t>
      </w:r>
    </w:p>
    <w:p w14:paraId="639372EE" w14:textId="77777777" w:rsidR="00D51E84" w:rsidRDefault="007043BA">
      <w:pPr>
        <w:spacing w:after="120"/>
        <w:ind w:left="720" w:hanging="720"/>
      </w:pPr>
      <w:r>
        <w:t xml:space="preserve">Melissa (2024) ‘Alice Waters: American restaurateur, chef, and activist’, </w:t>
      </w:r>
      <w:r>
        <w:rPr>
          <w:i/>
          <w:iCs/>
        </w:rPr>
        <w:t>Encyclopedia Britannica</w:t>
      </w:r>
      <w:r>
        <w:t xml:space="preserve">. [Online] Available at: </w:t>
      </w:r>
      <w:hyperlink r:id="rId11" w:tgtFrame="_new" w:history="1">
        <w:r>
          <w:rPr>
            <w:rStyle w:val="Hyperlink"/>
          </w:rPr>
          <w:t>https://www.britannica.com/biography/Alice-Waters</w:t>
        </w:r>
      </w:hyperlink>
      <w:r>
        <w:t xml:space="preserve"> [Accessed 10 Oct. 2024].</w:t>
      </w:r>
    </w:p>
    <w:p w14:paraId="2AACFF4F" w14:textId="77777777" w:rsidR="00D51E84" w:rsidRDefault="007043BA">
      <w:pPr>
        <w:spacing w:after="120"/>
        <w:ind w:left="720" w:hanging="720"/>
      </w:pPr>
      <w:r>
        <w:t xml:space="preserve">Meyer, D. (2020) ‘Restaurateur, CEO of Union Square Hospitality Group, Founder of Shake Shack, One of Time Magazine’s 100 Most Influential People of 2015’, </w:t>
      </w:r>
      <w:r>
        <w:rPr>
          <w:i/>
          <w:iCs/>
        </w:rPr>
        <w:t>Premium Speakers</w:t>
      </w:r>
      <w:r>
        <w:t xml:space="preserve">. [Online] Available at: </w:t>
      </w:r>
      <w:hyperlink r:id="rId12" w:tgtFrame="_new" w:history="1">
        <w:r>
          <w:rPr>
            <w:rStyle w:val="Hyperlink"/>
          </w:rPr>
          <w:t>https://premium-speakers.com/en/speaker-presenter/danny-meyer/</w:t>
        </w:r>
      </w:hyperlink>
      <w:r>
        <w:t xml:space="preserve"> [Accessed 10 Oct. 2024].</w:t>
      </w:r>
    </w:p>
    <w:p w14:paraId="49CB544A" w14:textId="77777777" w:rsidR="00D51E84" w:rsidRDefault="007043BA">
      <w:pPr>
        <w:spacing w:after="120"/>
        <w:ind w:left="720" w:hanging="720"/>
      </w:pPr>
      <w:r>
        <w:t xml:space="preserve">Ozdemir, O. and Erkmen, E. (2022) ‘Top management team gender diversity and firm risk-taking in the hospitality industry’, </w:t>
      </w:r>
      <w:r>
        <w:rPr>
          <w:i/>
          <w:iCs/>
        </w:rPr>
        <w:t>International Journal of Contemporary Hospitality Management</w:t>
      </w:r>
      <w:r>
        <w:t>, 34(5), pp.1739-1767.</w:t>
      </w:r>
    </w:p>
    <w:p w14:paraId="186D6584" w14:textId="77777777" w:rsidR="00D51E84" w:rsidRDefault="007043BA">
      <w:pPr>
        <w:spacing w:after="120"/>
        <w:ind w:left="720" w:hanging="720"/>
      </w:pPr>
      <w:r>
        <w:t xml:space="preserve">Pathak, M.D., Kar, B., Panigrahi, R.R. and Shrivastava, A.K. (2024) ‘Role of entrepreneurial resilience in SMEs to promote marketing and entrepreneurship amid Covid19 challenges’, </w:t>
      </w:r>
      <w:r>
        <w:rPr>
          <w:i/>
          <w:iCs/>
        </w:rPr>
        <w:t>Journal of Research in Marketing and Entrepreneurship</w:t>
      </w:r>
      <w:r>
        <w:t>, 26(1), pp.44-62.</w:t>
      </w:r>
    </w:p>
    <w:p w14:paraId="37DC2922" w14:textId="77777777" w:rsidR="00D51E84" w:rsidRDefault="007043BA">
      <w:pPr>
        <w:spacing w:after="120"/>
        <w:ind w:left="720" w:hanging="720"/>
      </w:pPr>
      <w:r>
        <w:t xml:space="preserve">Pennetta, S., Anglani, F. and Mathews, S. (2024) ‘Navigating through entrepreneurial skills, competencies and capabilities: A systematic literature review and the development of the entrepreneurial ability model’, </w:t>
      </w:r>
      <w:r>
        <w:rPr>
          <w:i/>
          <w:iCs/>
        </w:rPr>
        <w:t>Journal of Entrepreneurship in Emerging Economies</w:t>
      </w:r>
      <w:r>
        <w:t>, 16(4), pp.1144-1182.</w:t>
      </w:r>
    </w:p>
    <w:p w14:paraId="1422CF53" w14:textId="77777777" w:rsidR="00D51E84" w:rsidRDefault="007043BA">
      <w:pPr>
        <w:spacing w:after="120"/>
        <w:ind w:left="720" w:hanging="720"/>
      </w:pPr>
      <w:r>
        <w:t xml:space="preserve">Santoro, G., Bertoldi, B., Giachino, C. and Candelo, E. (2020) ‘Exploring the relationship between entrepreneurial resilience and success: The moderating role of stakeholders’ engagement’, </w:t>
      </w:r>
      <w:r>
        <w:rPr>
          <w:i/>
          <w:iCs/>
        </w:rPr>
        <w:t>Journal of Business Research</w:t>
      </w:r>
      <w:r>
        <w:t>, 119, pp.142-150.</w:t>
      </w:r>
    </w:p>
    <w:p w14:paraId="1678720E" w14:textId="77777777" w:rsidR="00D51E84" w:rsidRDefault="007043BA">
      <w:pPr>
        <w:spacing w:after="120"/>
        <w:ind w:left="720" w:hanging="720"/>
      </w:pPr>
      <w:r>
        <w:t xml:space="preserve">Santos-Vijande, M.L., López-Sánchez, J.Á., Pascual-Fernández, P. and Rudd, J.M. (2021) ‘Service innovation management in a modern economy: Insights on the interplay between firms’ innovative culture and project-level success factors’, </w:t>
      </w:r>
      <w:r>
        <w:rPr>
          <w:i/>
          <w:iCs/>
        </w:rPr>
        <w:t>Technological Forecasting and Social Change</w:t>
      </w:r>
      <w:r>
        <w:t>, 165, p.120562.</w:t>
      </w:r>
    </w:p>
    <w:p w14:paraId="25BC40D4" w14:textId="77777777" w:rsidR="00D51E84" w:rsidRDefault="007043BA">
      <w:pPr>
        <w:spacing w:after="120"/>
        <w:ind w:left="720" w:hanging="720"/>
      </w:pPr>
      <w:r>
        <w:t xml:space="preserve">Schultz, M. (2021) ‘How José Andrés’ World Central Kitchen Became a Lifeline for the World’s Disaster Zones’, </w:t>
      </w:r>
      <w:r>
        <w:rPr>
          <w:i/>
          <w:iCs/>
        </w:rPr>
        <w:t>The Washington Post</w:t>
      </w:r>
      <w:r>
        <w:t xml:space="preserve">. [Online] Available at: </w:t>
      </w:r>
      <w:hyperlink r:id="rId13" w:tgtFrame="_new" w:history="1">
        <w:r>
          <w:rPr>
            <w:rStyle w:val="Hyperlink"/>
          </w:rPr>
          <w:t>https://www.washingtonpost.com</w:t>
        </w:r>
      </w:hyperlink>
      <w:r>
        <w:t xml:space="preserve"> [Accessed 10 Oct. 2024].</w:t>
      </w:r>
    </w:p>
    <w:p w14:paraId="420FD244" w14:textId="77777777" w:rsidR="00D51E84" w:rsidRDefault="007043BA">
      <w:pPr>
        <w:spacing w:after="120"/>
        <w:ind w:left="720" w:hanging="720"/>
      </w:pPr>
      <w:r>
        <w:t xml:space="preserve">Tajeddini, K., Martin, E. and Ali, A. (2020) ‘Enhancing hospitality business performance: The role of entrepreneurial orientation and networking ties in a dynamic environment’, </w:t>
      </w:r>
      <w:r>
        <w:rPr>
          <w:i/>
          <w:iCs/>
        </w:rPr>
        <w:t>International Journal of Hospitality Management</w:t>
      </w:r>
      <w:r>
        <w:t>, 90, p.102605.</w:t>
      </w:r>
    </w:p>
    <w:p w14:paraId="74025EF4" w14:textId="77777777" w:rsidR="00D51E84" w:rsidRDefault="007043BA">
      <w:pPr>
        <w:spacing w:after="120"/>
        <w:ind w:left="720" w:hanging="720"/>
      </w:pPr>
      <w:r>
        <w:t xml:space="preserve">Thorn, J. (2019) ‘Chef Alice Waters’, </w:t>
      </w:r>
      <w:r>
        <w:rPr>
          <w:i/>
          <w:iCs/>
        </w:rPr>
        <w:t>NPR</w:t>
      </w:r>
      <w:r>
        <w:t xml:space="preserve">. [Online] Available at: </w:t>
      </w:r>
      <w:hyperlink r:id="rId14" w:tgtFrame="_new" w:history="1">
        <w:r>
          <w:rPr>
            <w:rStyle w:val="Hyperlink"/>
          </w:rPr>
          <w:t>https://npr.org/2019/11/27/783390766/chef-alice-waters</w:t>
        </w:r>
      </w:hyperlink>
      <w:r>
        <w:t xml:space="preserve"> [Accessed 10 Oct. 2024].</w:t>
      </w:r>
    </w:p>
    <w:p w14:paraId="1A01B832" w14:textId="77777777" w:rsidR="00D51E84" w:rsidRDefault="007043BA">
      <w:pPr>
        <w:spacing w:after="120"/>
        <w:ind w:left="720" w:hanging="720"/>
      </w:pPr>
      <w:r>
        <w:t xml:space="preserve">Wardhana, D.Y. and Harsono, H. (2024) ‘Self-Efficacy, Motivation, and Employee Performance in Hospitality Industry: A Mediation Analysis’, </w:t>
      </w:r>
      <w:r>
        <w:rPr>
          <w:i/>
          <w:iCs/>
        </w:rPr>
        <w:t>Jurnal Orientasi Bisnis dan Entrepreneurship (JOBS)</w:t>
      </w:r>
      <w:r>
        <w:t>, 5(1), pp.75-86.</w:t>
      </w:r>
    </w:p>
    <w:p w14:paraId="4F040BE3" w14:textId="77777777" w:rsidR="00D51E84" w:rsidRDefault="007043BA">
      <w:pPr>
        <w:spacing w:after="120"/>
        <w:ind w:left="720" w:hanging="720"/>
      </w:pPr>
      <w:r>
        <w:t xml:space="preserve">Ziemnowicz, C. (2020) ‘Joseph A. Schumpeter and innovation’, in </w:t>
      </w:r>
      <w:r>
        <w:rPr>
          <w:i/>
          <w:iCs/>
        </w:rPr>
        <w:t>Encyclopedia of creativity, invention, innovation and entrepreneurship</w:t>
      </w:r>
      <w:r>
        <w:t>, pp.1517-1522. Cham: Springer International Publishing.</w:t>
      </w:r>
    </w:p>
    <w:p w14:paraId="6948E65E" w14:textId="77777777" w:rsidR="00D51E84" w:rsidRDefault="00D51E84">
      <w:pPr>
        <w:spacing w:after="120"/>
      </w:pPr>
    </w:p>
    <w:p w14:paraId="2CBA9B5C" w14:textId="77777777" w:rsidR="00D51E84" w:rsidRDefault="00D51E84">
      <w:pPr>
        <w:spacing w:after="120"/>
      </w:pPr>
    </w:p>
    <w:p w14:paraId="0DE6F1E4" w14:textId="77777777" w:rsidR="00D51E84" w:rsidRDefault="00D51E84">
      <w:pPr>
        <w:spacing w:after="120"/>
      </w:pPr>
    </w:p>
    <w:p w14:paraId="6FDA66A8" w14:textId="77777777" w:rsidR="00D51E84" w:rsidRDefault="00D51E84">
      <w:pPr>
        <w:spacing w:after="120"/>
      </w:pPr>
    </w:p>
    <w:p w14:paraId="28A12907" w14:textId="77777777" w:rsidR="00D51E84" w:rsidRDefault="00D51E84">
      <w:pPr>
        <w:spacing w:after="120"/>
      </w:pPr>
    </w:p>
    <w:p w14:paraId="49AFBDE5" w14:textId="77777777" w:rsidR="00D51E84" w:rsidRDefault="00D51E84">
      <w:pPr>
        <w:spacing w:after="120"/>
      </w:pPr>
    </w:p>
    <w:p w14:paraId="7614D78D" w14:textId="77777777" w:rsidR="00D51E84" w:rsidRDefault="00D51E84">
      <w:pPr>
        <w:spacing w:after="120"/>
      </w:pPr>
    </w:p>
    <w:sectPr w:rsidR="00D51E84">
      <w:headerReference w:type="default" r:id="rId15"/>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F83A6D" w14:textId="77777777" w:rsidR="008C1D72" w:rsidRDefault="008C1D72">
      <w:pPr>
        <w:spacing w:line="240" w:lineRule="auto"/>
      </w:pPr>
      <w:r>
        <w:separator/>
      </w:r>
    </w:p>
  </w:endnote>
  <w:endnote w:type="continuationSeparator" w:id="0">
    <w:p w14:paraId="19D03053" w14:textId="77777777" w:rsidR="008C1D72" w:rsidRDefault="008C1D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1B21FC" w14:textId="77777777" w:rsidR="008C1D72" w:rsidRDefault="008C1D72">
      <w:pPr>
        <w:spacing w:after="0"/>
      </w:pPr>
      <w:r>
        <w:separator/>
      </w:r>
    </w:p>
  </w:footnote>
  <w:footnote w:type="continuationSeparator" w:id="0">
    <w:p w14:paraId="5648192D" w14:textId="77777777" w:rsidR="008C1D72" w:rsidRDefault="008C1D7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9842579"/>
      <w:docPartObj>
        <w:docPartGallery w:val="AutoText"/>
      </w:docPartObj>
    </w:sdtPr>
    <w:sdtContent>
      <w:p w14:paraId="23B3E244" w14:textId="77777777" w:rsidR="00D51E84" w:rsidRDefault="007043BA">
        <w:pPr>
          <w:pStyle w:val="Header"/>
          <w:jc w:val="right"/>
        </w:pPr>
        <w:r>
          <w:fldChar w:fldCharType="begin"/>
        </w:r>
        <w:r>
          <w:instrText xml:space="preserve"> PAGE   \* MERGEFORMAT </w:instrText>
        </w:r>
        <w:r>
          <w:fldChar w:fldCharType="separate"/>
        </w:r>
        <w:r w:rsidR="002A4E50">
          <w:rPr>
            <w:noProof/>
          </w:rPr>
          <w:t>12</w:t>
        </w:r>
        <w:r>
          <w:fldChar w:fldCharType="end"/>
        </w:r>
      </w:p>
    </w:sdtContent>
  </w:sdt>
  <w:p w14:paraId="46FC0A51" w14:textId="77777777" w:rsidR="00D51E84" w:rsidRDefault="00D51E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9D7"/>
    <w:rsid w:val="00032214"/>
    <w:rsid w:val="00047B84"/>
    <w:rsid w:val="000A767C"/>
    <w:rsid w:val="000C627B"/>
    <w:rsid w:val="000C7DCB"/>
    <w:rsid w:val="001327B9"/>
    <w:rsid w:val="00143647"/>
    <w:rsid w:val="001B0436"/>
    <w:rsid w:val="002A4E50"/>
    <w:rsid w:val="003614EA"/>
    <w:rsid w:val="003E6D55"/>
    <w:rsid w:val="004F0739"/>
    <w:rsid w:val="00501285"/>
    <w:rsid w:val="005178C2"/>
    <w:rsid w:val="005C2180"/>
    <w:rsid w:val="0061473A"/>
    <w:rsid w:val="007043BA"/>
    <w:rsid w:val="008C1D72"/>
    <w:rsid w:val="00962E9A"/>
    <w:rsid w:val="009E49D7"/>
    <w:rsid w:val="00A02F5F"/>
    <w:rsid w:val="00A826E2"/>
    <w:rsid w:val="00AB6045"/>
    <w:rsid w:val="00C660A7"/>
    <w:rsid w:val="00C92FA5"/>
    <w:rsid w:val="00D51E84"/>
    <w:rsid w:val="00EA4745"/>
    <w:rsid w:val="00F018DF"/>
    <w:rsid w:val="00FB4A05"/>
    <w:rsid w:val="599940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4A646F"/>
  <w15:docId w15:val="{7E96E309-1C78-419E-80CF-BA9439B42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rFonts w:ascii="Times New Roman" w:hAnsi="Times New Roman"/>
      <w:sz w:val="24"/>
      <w:szCs w:val="22"/>
    </w:rPr>
  </w:style>
  <w:style w:type="paragraph" w:styleId="Heading1">
    <w:name w:val="heading 1"/>
    <w:basedOn w:val="Normal"/>
    <w:next w:val="Normal"/>
    <w:link w:val="Heading1Char"/>
    <w:uiPriority w:val="9"/>
    <w:qFormat/>
    <w:pPr>
      <w:outlineLvl w:val="0"/>
    </w:pPr>
    <w:rPr>
      <w:b/>
      <w:sz w:val="28"/>
    </w:rPr>
  </w:style>
  <w:style w:type="paragraph" w:styleId="Heading2">
    <w:name w:val="heading 2"/>
    <w:basedOn w:val="Normal"/>
    <w:next w:val="Normal"/>
    <w:link w:val="Heading2Char"/>
    <w:uiPriority w:val="9"/>
    <w:semiHidden/>
    <w:unhideWhenUsed/>
    <w:qFormat/>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qFormat/>
    <w:pPr>
      <w:spacing w:after="100"/>
    </w:pPr>
  </w:style>
  <w:style w:type="character" w:customStyle="1" w:styleId="Heading1Char">
    <w:name w:val="Heading 1 Char"/>
    <w:basedOn w:val="DefaultParagraphFont"/>
    <w:link w:val="Heading1"/>
    <w:uiPriority w:val="9"/>
    <w:rPr>
      <w:rFonts w:ascii="Times New Roman" w:hAnsi="Times New Roman"/>
      <w:b/>
      <w:sz w:val="28"/>
    </w:rPr>
  </w:style>
  <w:style w:type="character" w:customStyle="1" w:styleId="Heading2Char">
    <w:name w:val="Heading 2 Char"/>
    <w:basedOn w:val="DefaultParagraphFont"/>
    <w:link w:val="Heading2"/>
    <w:uiPriority w:val="9"/>
    <w:semiHidden/>
    <w:qFormat/>
    <w:rPr>
      <w:rFonts w:ascii="Times New Roman" w:eastAsiaTheme="majorEastAsia" w:hAnsi="Times New Roman" w:cstheme="majorBidi"/>
      <w:b/>
      <w:sz w:val="24"/>
      <w:szCs w:val="26"/>
    </w:rPr>
  </w:style>
  <w:style w:type="paragraph" w:customStyle="1" w:styleId="TOCHeading1">
    <w:name w:val="TOC Heading1"/>
    <w:basedOn w:val="Heading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character" w:customStyle="1" w:styleId="HeaderChar">
    <w:name w:val="Header Char"/>
    <w:basedOn w:val="DefaultParagraphFont"/>
    <w:link w:val="Header"/>
    <w:uiPriority w:val="99"/>
    <w:qFormat/>
    <w:rPr>
      <w:rFonts w:ascii="Times New Roman" w:hAnsi="Times New Roman"/>
      <w:sz w:val="24"/>
    </w:rPr>
  </w:style>
  <w:style w:type="character" w:customStyle="1" w:styleId="FooterChar">
    <w:name w:val="Footer Char"/>
    <w:basedOn w:val="DefaultParagraphFont"/>
    <w:link w:val="Footer"/>
    <w:uiPriority w:val="99"/>
    <w:rPr>
      <w:rFonts w:ascii="Times New Roman" w:hAnsi="Times New Roman"/>
      <w:sz w:val="24"/>
    </w:rPr>
  </w:style>
  <w:style w:type="paragraph" w:styleId="NormalWeb">
    <w:name w:val="Normal (Web)"/>
    <w:basedOn w:val="Normal"/>
    <w:uiPriority w:val="99"/>
    <w:semiHidden/>
    <w:unhideWhenUsed/>
    <w:rsid w:val="001B0436"/>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9181603">
      <w:bodyDiv w:val="1"/>
      <w:marLeft w:val="0"/>
      <w:marRight w:val="0"/>
      <w:marTop w:val="0"/>
      <w:marBottom w:val="0"/>
      <w:divBdr>
        <w:top w:val="none" w:sz="0" w:space="0" w:color="auto"/>
        <w:left w:val="none" w:sz="0" w:space="0" w:color="auto"/>
        <w:bottom w:val="none" w:sz="0" w:space="0" w:color="auto"/>
        <w:right w:val="none" w:sz="0" w:space="0" w:color="auto"/>
      </w:divBdr>
      <w:divsChild>
        <w:div w:id="1768503786">
          <w:marLeft w:val="0"/>
          <w:marRight w:val="0"/>
          <w:marTop w:val="0"/>
          <w:marBottom w:val="0"/>
          <w:divBdr>
            <w:top w:val="none" w:sz="0" w:space="0" w:color="auto"/>
            <w:left w:val="none" w:sz="0" w:space="0" w:color="auto"/>
            <w:bottom w:val="none" w:sz="0" w:space="0" w:color="auto"/>
            <w:right w:val="none" w:sz="0" w:space="0" w:color="auto"/>
          </w:divBdr>
          <w:divsChild>
            <w:div w:id="376778434">
              <w:marLeft w:val="0"/>
              <w:marRight w:val="0"/>
              <w:marTop w:val="0"/>
              <w:marBottom w:val="0"/>
              <w:divBdr>
                <w:top w:val="none" w:sz="0" w:space="0" w:color="auto"/>
                <w:left w:val="none" w:sz="0" w:space="0" w:color="auto"/>
                <w:bottom w:val="none" w:sz="0" w:space="0" w:color="auto"/>
                <w:right w:val="none" w:sz="0" w:space="0" w:color="auto"/>
              </w:divBdr>
              <w:divsChild>
                <w:div w:id="853693613">
                  <w:marLeft w:val="0"/>
                  <w:marRight w:val="0"/>
                  <w:marTop w:val="0"/>
                  <w:marBottom w:val="0"/>
                  <w:divBdr>
                    <w:top w:val="none" w:sz="0" w:space="0" w:color="auto"/>
                    <w:left w:val="none" w:sz="0" w:space="0" w:color="auto"/>
                    <w:bottom w:val="none" w:sz="0" w:space="0" w:color="auto"/>
                    <w:right w:val="none" w:sz="0" w:space="0" w:color="auto"/>
                  </w:divBdr>
                  <w:divsChild>
                    <w:div w:id="51723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rhythmsystems.com/blog/take-risks-like-richard-branson" TargetMode="External"/><Relationship Id="rId13" Type="http://schemas.openxmlformats.org/officeDocument/2006/relationships/hyperlink" Target="https://www.washingtonpost.com" TargetMode="External"/><Relationship Id="rId3" Type="http://schemas.openxmlformats.org/officeDocument/2006/relationships/settings" Target="settings.xml"/><Relationship Id="rId7" Type="http://schemas.openxmlformats.org/officeDocument/2006/relationships/hyperlink" Target="https://www.bbc.com/travel/article/20230214-alice-waters-food-revolutionary" TargetMode="External"/><Relationship Id="rId12" Type="http://schemas.openxmlformats.org/officeDocument/2006/relationships/hyperlink" Target="https://premium-speakers.com/en/speaker-presenter/danny-meye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ritannica.com/biography/Alice-Water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forbes.com/sites/johnmariani/2024/04/11/new-yorks-master-restaurateurs-how-danny-meyer-revolutionized-american-hospitality--in-the-nicest-ways/" TargetMode="External"/><Relationship Id="rId4" Type="http://schemas.openxmlformats.org/officeDocument/2006/relationships/webSettings" Target="webSettings.xml"/><Relationship Id="rId9" Type="http://schemas.openxmlformats.org/officeDocument/2006/relationships/hyperlink" Target="https://doi.org/10.2139/ssrn.3820593" TargetMode="External"/><Relationship Id="rId14" Type="http://schemas.openxmlformats.org/officeDocument/2006/relationships/hyperlink" Target="https://npr.org/2019/11/27/783390766/chef-alice-wa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347F8A4-E011-47CC-9014-CA0DDB72B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3462</Words>
  <Characters>19734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Saima Jabeen</dc:creator>
  <cp:lastModifiedBy>Rehan Shah</cp:lastModifiedBy>
  <cp:revision>2</cp:revision>
  <dcterms:created xsi:type="dcterms:W3CDTF">2024-10-21T14:45:00Z</dcterms:created>
  <dcterms:modified xsi:type="dcterms:W3CDTF">2024-10-21T14:45:00Z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807657462</vt:i4>
  </property>
  <property fmtid="{D5CDD505-2E9C-101B-9397-08002B2CF9AE}" pid="3" name="GrammarlyDocumentId">
    <vt:lpwstr>ad8411cc7c22e0535d06e042a9bb5870e8497b0f9cf92581029a1fea35c23f8d</vt:lpwstr>
  </property>
  <property fmtid="{D5CDD505-2E9C-101B-9397-08002B2CF9AE}" pid="4" name="KSOProductBuildVer">
    <vt:lpwstr>1033-12.2.0.18283</vt:lpwstr>
  </property>
  <property fmtid="{D5CDD505-2E9C-101B-9397-08002B2CF9AE}" pid="5" name="ICV">
    <vt:lpwstr>0D455CB2E7D248ED9405A62BBE1079AC_13</vt:lpwstr>
  </property>
</Properties>
</file>