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4C56F9" w14:textId="77777777" w:rsidR="00C22469" w:rsidRDefault="00C22469" w:rsidP="00C22469">
      <w:pPr>
        <w:pStyle w:val="paragraph"/>
        <w:spacing w:before="0" w:beforeAutospacing="0" w:after="0" w:afterAutospacing="0"/>
        <w:jc w:val="center"/>
        <w:textAlignment w:val="baseline"/>
        <w:rPr>
          <w:rFonts w:ascii="Segoe UI" w:hAnsi="Segoe UI" w:cs="Segoe UI"/>
          <w:sz w:val="18"/>
          <w:szCs w:val="18"/>
          <w:lang w:val="en-US"/>
        </w:rPr>
      </w:pPr>
      <w:r>
        <w:rPr>
          <w:rStyle w:val="normaltextrun"/>
          <w:rFonts w:ascii="Arial" w:hAnsi="Arial" w:cs="Arial"/>
          <w:color w:val="000000"/>
          <w:sz w:val="44"/>
          <w:szCs w:val="44"/>
        </w:rPr>
        <w:t>University of Wales Trinity Saint David</w:t>
      </w:r>
      <w:r>
        <w:rPr>
          <w:rStyle w:val="eop"/>
          <w:rFonts w:ascii="Arial" w:hAnsi="Arial" w:cs="Arial"/>
          <w:color w:val="000000"/>
          <w:sz w:val="44"/>
          <w:szCs w:val="44"/>
          <w:lang w:val="en-US"/>
        </w:rPr>
        <w:t> </w:t>
      </w:r>
    </w:p>
    <w:p w14:paraId="7FB13E08" w14:textId="77777777" w:rsidR="00C22469" w:rsidRDefault="00C22469" w:rsidP="00C22469">
      <w:pPr>
        <w:pStyle w:val="paragraph"/>
        <w:spacing w:before="0" w:beforeAutospacing="0" w:after="0" w:afterAutospacing="0"/>
        <w:jc w:val="center"/>
        <w:textAlignment w:val="baseline"/>
        <w:rPr>
          <w:rStyle w:val="eop"/>
          <w:rFonts w:ascii="Arial" w:hAnsi="Arial" w:cs="Arial"/>
          <w:color w:val="000000"/>
          <w:sz w:val="40"/>
          <w:szCs w:val="40"/>
          <w:lang w:val="en-US"/>
        </w:rPr>
      </w:pPr>
      <w:r>
        <w:rPr>
          <w:rStyle w:val="normaltextrun"/>
          <w:rFonts w:ascii="Arial" w:hAnsi="Arial" w:cs="Arial"/>
          <w:color w:val="000000"/>
          <w:sz w:val="40"/>
          <w:szCs w:val="40"/>
        </w:rPr>
        <w:t>Wales Institute of Science and Art</w:t>
      </w:r>
      <w:r>
        <w:rPr>
          <w:rStyle w:val="eop"/>
          <w:rFonts w:ascii="Arial" w:hAnsi="Arial" w:cs="Arial"/>
          <w:color w:val="000000"/>
          <w:sz w:val="40"/>
          <w:szCs w:val="40"/>
          <w:lang w:val="en-US"/>
        </w:rPr>
        <w:t> </w:t>
      </w:r>
    </w:p>
    <w:p w14:paraId="4DA5C638" w14:textId="77777777" w:rsidR="00C22469" w:rsidRDefault="00C22469" w:rsidP="00C22469">
      <w:r>
        <w:rPr>
          <w:noProof/>
        </w:rPr>
        <w:drawing>
          <wp:anchor distT="0" distB="0" distL="114300" distR="114300" simplePos="0" relativeHeight="251659264" behindDoc="1" locked="0" layoutInCell="1" allowOverlap="1" wp14:anchorId="1AE29632" wp14:editId="01A8BC88">
            <wp:simplePos x="0" y="0"/>
            <wp:positionH relativeFrom="margin">
              <wp:align>center</wp:align>
            </wp:positionH>
            <wp:positionV relativeFrom="paragraph">
              <wp:posOffset>173990</wp:posOffset>
            </wp:positionV>
            <wp:extent cx="3736340" cy="1417955"/>
            <wp:effectExtent l="0" t="0" r="0" b="0"/>
            <wp:wrapTight wrapText="bothSides">
              <wp:wrapPolygon edited="0">
                <wp:start x="0" y="0"/>
                <wp:lineTo x="0" y="21184"/>
                <wp:lineTo x="21475" y="21184"/>
                <wp:lineTo x="21475"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36340" cy="1417955"/>
                    </a:xfrm>
                    <a:prstGeom prst="rect">
                      <a:avLst/>
                    </a:prstGeom>
                    <a:noFill/>
                    <a:ln>
                      <a:noFill/>
                    </a:ln>
                  </pic:spPr>
                </pic:pic>
              </a:graphicData>
            </a:graphic>
          </wp:anchor>
        </w:drawing>
      </w:r>
    </w:p>
    <w:p w14:paraId="6BB2425C" w14:textId="77777777" w:rsidR="00C22469" w:rsidRPr="001F6DDA" w:rsidRDefault="00C22469" w:rsidP="00C22469"/>
    <w:p w14:paraId="30A8B278" w14:textId="77777777" w:rsidR="00C22469" w:rsidRPr="001F6DDA" w:rsidRDefault="00C22469" w:rsidP="00C22469"/>
    <w:p w14:paraId="52D36090" w14:textId="77777777" w:rsidR="00C22469" w:rsidRPr="001F6DDA" w:rsidRDefault="00C22469" w:rsidP="00C22469"/>
    <w:p w14:paraId="122C4C48" w14:textId="77777777" w:rsidR="00C22469" w:rsidRDefault="00C22469" w:rsidP="00C22469"/>
    <w:p w14:paraId="48772313" w14:textId="77777777" w:rsidR="00C22469" w:rsidRDefault="00C22469" w:rsidP="00C22469">
      <w:pPr>
        <w:jc w:val="center"/>
        <w:rPr>
          <w:rStyle w:val="normaltextrun"/>
          <w:rFonts w:ascii="Arial" w:hAnsi="Arial" w:cs="Arial"/>
          <w:sz w:val="32"/>
          <w:szCs w:val="32"/>
          <w:shd w:val="clear" w:color="auto" w:fill="FFFFFF"/>
          <w:lang w:val="en-US"/>
        </w:rPr>
      </w:pPr>
    </w:p>
    <w:p w14:paraId="1D895D3B" w14:textId="0DA3265A" w:rsidR="00C22469" w:rsidRDefault="00C22469" w:rsidP="00C22469">
      <w:pPr>
        <w:jc w:val="center"/>
        <w:rPr>
          <w:rStyle w:val="normaltextrun"/>
          <w:rFonts w:ascii="Arial" w:hAnsi="Arial" w:cs="Arial"/>
          <w:sz w:val="32"/>
          <w:szCs w:val="32"/>
          <w:shd w:val="clear" w:color="auto" w:fill="FFFFFF"/>
          <w:lang w:val="en-US"/>
        </w:rPr>
      </w:pPr>
      <w:r>
        <w:rPr>
          <w:rStyle w:val="normaltextrun"/>
          <w:rFonts w:ascii="Arial" w:hAnsi="Arial" w:cs="Arial"/>
          <w:sz w:val="32"/>
          <w:szCs w:val="32"/>
          <w:shd w:val="clear" w:color="auto" w:fill="FFFFFF"/>
          <w:lang w:val="en-US"/>
        </w:rPr>
        <w:t>Report On Kinetic Energy Recovery</w:t>
      </w:r>
    </w:p>
    <w:p w14:paraId="39CA654B" w14:textId="27CF07FD" w:rsidR="00C22469" w:rsidRDefault="00C22469" w:rsidP="00C22469">
      <w:pPr>
        <w:jc w:val="center"/>
        <w:rPr>
          <w:rStyle w:val="normaltextrun"/>
          <w:rFonts w:ascii="Arial" w:hAnsi="Arial" w:cs="Arial"/>
          <w:sz w:val="32"/>
          <w:szCs w:val="32"/>
          <w:shd w:val="clear" w:color="auto" w:fill="FFFFFF"/>
          <w:lang w:val="en-US"/>
        </w:rPr>
      </w:pPr>
      <w:r>
        <w:rPr>
          <w:rFonts w:ascii="Calibri" w:hAnsi="Calibri" w:cs="Calibri"/>
          <w:color w:val="000000"/>
          <w:shd w:val="clear" w:color="auto" w:fill="FFFFFF"/>
          <w:lang w:val="en-US"/>
        </w:rPr>
        <w:br/>
      </w:r>
      <w:r>
        <w:rPr>
          <w:rStyle w:val="normaltextrun"/>
          <w:rFonts w:ascii="Arial" w:hAnsi="Arial" w:cs="Arial"/>
          <w:sz w:val="32"/>
          <w:szCs w:val="32"/>
          <w:shd w:val="clear" w:color="auto" w:fill="FFFFFF"/>
          <w:lang w:val="en-US"/>
        </w:rPr>
        <w:t>Alternate Propulsion Systems (ACHA5010)</w:t>
      </w:r>
    </w:p>
    <w:p w14:paraId="249CC551" w14:textId="77777777" w:rsidR="00C22469" w:rsidRDefault="00C22469" w:rsidP="00C22469">
      <w:pPr>
        <w:jc w:val="center"/>
        <w:rPr>
          <w:sz w:val="28"/>
          <w:szCs w:val="28"/>
        </w:rPr>
      </w:pPr>
      <w:r>
        <w:rPr>
          <w:sz w:val="28"/>
          <w:szCs w:val="28"/>
        </w:rPr>
        <w:t>January 2024</w:t>
      </w:r>
    </w:p>
    <w:p w14:paraId="2D4A6A73" w14:textId="77777777" w:rsidR="00C22469" w:rsidRDefault="00C22469" w:rsidP="00C22469"/>
    <w:p w14:paraId="5F50EC60" w14:textId="77777777" w:rsidR="00C22469" w:rsidRDefault="00C22469"/>
    <w:p w14:paraId="72AC3599" w14:textId="77777777" w:rsidR="00906685" w:rsidRDefault="00906685"/>
    <w:p w14:paraId="021BD999" w14:textId="77777777" w:rsidR="00906685" w:rsidRDefault="00906685"/>
    <w:p w14:paraId="5E8E93E8" w14:textId="77777777" w:rsidR="00906685" w:rsidRDefault="00906685"/>
    <w:p w14:paraId="3D85E938" w14:textId="77777777" w:rsidR="00906685" w:rsidRDefault="00906685"/>
    <w:p w14:paraId="199E8577" w14:textId="77777777" w:rsidR="00906685" w:rsidRDefault="00906685"/>
    <w:p w14:paraId="622477BD" w14:textId="77777777" w:rsidR="00906685" w:rsidRDefault="00906685"/>
    <w:p w14:paraId="5A4FDD34" w14:textId="77777777" w:rsidR="00906685" w:rsidRDefault="00906685"/>
    <w:p w14:paraId="46171700" w14:textId="77777777" w:rsidR="00906685" w:rsidRDefault="00906685"/>
    <w:p w14:paraId="128C0067" w14:textId="77777777" w:rsidR="00906685" w:rsidRDefault="00906685"/>
    <w:p w14:paraId="1005DE58" w14:textId="77777777" w:rsidR="00906685" w:rsidRDefault="00906685"/>
    <w:p w14:paraId="5A61C1ED" w14:textId="77777777" w:rsidR="00906685" w:rsidRDefault="00906685"/>
    <w:p w14:paraId="4AA01CEE" w14:textId="77777777" w:rsidR="00906685" w:rsidRDefault="00906685"/>
    <w:p w14:paraId="5E08DEC9" w14:textId="77777777" w:rsidR="00906685" w:rsidRDefault="00906685"/>
    <w:p w14:paraId="5CD536D6" w14:textId="77777777" w:rsidR="00906685" w:rsidRDefault="00906685"/>
    <w:p w14:paraId="3BA1AA8B" w14:textId="77777777" w:rsidR="00906685" w:rsidRDefault="00906685"/>
    <w:p w14:paraId="774CF3EA" w14:textId="77777777" w:rsidR="00906685" w:rsidRDefault="00906685"/>
    <w:p w14:paraId="62B845D5" w14:textId="28457EDE" w:rsidR="00906685" w:rsidRDefault="00906685">
      <w:pPr>
        <w:rPr>
          <w:b/>
          <w:bCs/>
          <w:sz w:val="28"/>
          <w:szCs w:val="28"/>
        </w:rPr>
      </w:pPr>
      <w:r>
        <w:rPr>
          <w:b/>
          <w:bCs/>
          <w:sz w:val="28"/>
          <w:szCs w:val="28"/>
        </w:rPr>
        <w:lastRenderedPageBreak/>
        <w:t xml:space="preserve">Contents </w:t>
      </w:r>
    </w:p>
    <w:p w14:paraId="42071FCA" w14:textId="1540B65A" w:rsidR="00906685" w:rsidRDefault="00885A69">
      <w:r>
        <w:t>Introduction</w:t>
      </w:r>
      <w:r w:rsidR="00454F89">
        <w:tab/>
      </w:r>
      <w:r w:rsidR="00454F89">
        <w:tab/>
      </w:r>
      <w:r w:rsidR="00454F89">
        <w:tab/>
      </w:r>
      <w:r w:rsidR="00454F89">
        <w:tab/>
      </w:r>
      <w:r w:rsidR="00454F89">
        <w:tab/>
      </w:r>
      <w:r w:rsidR="00454F89">
        <w:tab/>
      </w:r>
      <w:r w:rsidR="00454F89">
        <w:tab/>
      </w:r>
      <w:r w:rsidR="00454F89">
        <w:tab/>
      </w:r>
      <w:r w:rsidR="00454F89">
        <w:tab/>
      </w:r>
      <w:r w:rsidR="00454F89">
        <w:tab/>
      </w:r>
      <w:r w:rsidR="00454F89">
        <w:tab/>
        <w:t xml:space="preserve">  3</w:t>
      </w:r>
    </w:p>
    <w:p w14:paraId="51BC6AB1" w14:textId="45B310C3" w:rsidR="00885A69" w:rsidRDefault="007D2CE6">
      <w:r>
        <w:t>WLTP</w:t>
      </w:r>
      <w:r w:rsidR="00454F89">
        <w:tab/>
      </w:r>
      <w:r w:rsidR="00454F89">
        <w:tab/>
      </w:r>
      <w:r w:rsidR="00454F89">
        <w:tab/>
      </w:r>
      <w:r w:rsidR="00454F89">
        <w:tab/>
      </w:r>
      <w:r w:rsidR="00454F89">
        <w:tab/>
      </w:r>
      <w:r w:rsidR="00454F89">
        <w:tab/>
      </w:r>
      <w:r w:rsidR="00454F89">
        <w:tab/>
      </w:r>
      <w:r w:rsidR="00454F89">
        <w:tab/>
      </w:r>
      <w:r w:rsidR="00454F89">
        <w:tab/>
      </w:r>
      <w:r w:rsidR="00454F89">
        <w:tab/>
      </w:r>
      <w:r w:rsidR="00454F89">
        <w:tab/>
        <w:t xml:space="preserve">    4, 5, 6, 7</w:t>
      </w:r>
    </w:p>
    <w:p w14:paraId="386C5C48" w14:textId="2AE72C66" w:rsidR="007D2CE6" w:rsidRDefault="007D2CE6">
      <w:r>
        <w:t>Data Analysis</w:t>
      </w:r>
      <w:r w:rsidR="00454F89">
        <w:tab/>
      </w:r>
      <w:r w:rsidR="00454F89">
        <w:tab/>
      </w:r>
      <w:r w:rsidR="00454F89">
        <w:tab/>
      </w:r>
      <w:r w:rsidR="00454F89">
        <w:tab/>
      </w:r>
      <w:r w:rsidR="00454F89">
        <w:tab/>
      </w:r>
      <w:r w:rsidR="00454F89">
        <w:tab/>
      </w:r>
      <w:r w:rsidR="00454F89">
        <w:tab/>
      </w:r>
      <w:r w:rsidR="00454F89">
        <w:tab/>
      </w:r>
      <w:r w:rsidR="00454F89">
        <w:tab/>
      </w:r>
      <w:r w:rsidR="00454F89">
        <w:tab/>
        <w:t>8, 9, 10, 11</w:t>
      </w:r>
    </w:p>
    <w:p w14:paraId="669A8694" w14:textId="48818324" w:rsidR="00403771" w:rsidRDefault="00403771">
      <w:r>
        <w:t>Conclusion</w:t>
      </w:r>
      <w:r w:rsidR="00454F89">
        <w:tab/>
      </w:r>
      <w:r w:rsidR="00454F89">
        <w:tab/>
      </w:r>
      <w:r w:rsidR="00454F89">
        <w:tab/>
      </w:r>
      <w:r w:rsidR="00454F89">
        <w:tab/>
      </w:r>
      <w:r w:rsidR="00454F89">
        <w:tab/>
      </w:r>
      <w:r w:rsidR="00454F89">
        <w:tab/>
      </w:r>
      <w:r w:rsidR="00454F89">
        <w:tab/>
      </w:r>
      <w:r w:rsidR="00454F89">
        <w:tab/>
      </w:r>
      <w:r w:rsidR="00454F89">
        <w:tab/>
      </w:r>
      <w:r w:rsidR="00454F89">
        <w:tab/>
      </w:r>
      <w:r w:rsidR="00454F89">
        <w:tab/>
        <w:t xml:space="preserve"> 12</w:t>
      </w:r>
    </w:p>
    <w:p w14:paraId="3683527B" w14:textId="7B2E5C0F" w:rsidR="00403771" w:rsidRDefault="00403771">
      <w:r>
        <w:t xml:space="preserve">References </w:t>
      </w:r>
      <w:r w:rsidR="00454F89">
        <w:tab/>
      </w:r>
      <w:r w:rsidR="00454F89">
        <w:tab/>
      </w:r>
      <w:r w:rsidR="00454F89">
        <w:tab/>
      </w:r>
      <w:r w:rsidR="00454F89">
        <w:tab/>
      </w:r>
      <w:r w:rsidR="00454F89">
        <w:tab/>
      </w:r>
      <w:r w:rsidR="00454F89">
        <w:tab/>
      </w:r>
      <w:r w:rsidR="00454F89">
        <w:tab/>
      </w:r>
      <w:r w:rsidR="00454F89">
        <w:tab/>
      </w:r>
      <w:r w:rsidR="00454F89">
        <w:tab/>
      </w:r>
      <w:r w:rsidR="00454F89">
        <w:tab/>
      </w:r>
      <w:r w:rsidR="00454F89">
        <w:tab/>
        <w:t xml:space="preserve"> 13</w:t>
      </w:r>
    </w:p>
    <w:p w14:paraId="48770ED0" w14:textId="77777777" w:rsidR="00403771" w:rsidRDefault="00403771"/>
    <w:p w14:paraId="3E9F9BFD" w14:textId="77777777" w:rsidR="00403771" w:rsidRDefault="00403771"/>
    <w:p w14:paraId="2A8E69F5" w14:textId="77777777" w:rsidR="00403771" w:rsidRDefault="00403771"/>
    <w:p w14:paraId="3C56EBF8" w14:textId="77777777" w:rsidR="00403771" w:rsidRDefault="00403771"/>
    <w:p w14:paraId="47C510EE" w14:textId="77777777" w:rsidR="00403771" w:rsidRDefault="00403771"/>
    <w:p w14:paraId="75A0623A" w14:textId="77777777" w:rsidR="00403771" w:rsidRDefault="00403771"/>
    <w:p w14:paraId="0C5484DE" w14:textId="77777777" w:rsidR="00403771" w:rsidRDefault="00403771"/>
    <w:p w14:paraId="5FE55C75" w14:textId="77777777" w:rsidR="00403771" w:rsidRDefault="00403771"/>
    <w:p w14:paraId="3BE1B571" w14:textId="77777777" w:rsidR="00403771" w:rsidRDefault="00403771"/>
    <w:p w14:paraId="137A36A4" w14:textId="77777777" w:rsidR="00403771" w:rsidRDefault="00403771"/>
    <w:p w14:paraId="4EC25E16" w14:textId="77777777" w:rsidR="00403771" w:rsidRDefault="00403771"/>
    <w:p w14:paraId="4D170139" w14:textId="77777777" w:rsidR="00403771" w:rsidRDefault="00403771"/>
    <w:p w14:paraId="622F96A6" w14:textId="77777777" w:rsidR="00403771" w:rsidRDefault="00403771"/>
    <w:p w14:paraId="363E20F0" w14:textId="77777777" w:rsidR="00403771" w:rsidRDefault="00403771"/>
    <w:p w14:paraId="108A1BF5" w14:textId="77777777" w:rsidR="00403771" w:rsidRDefault="00403771"/>
    <w:p w14:paraId="6AF8E0A9" w14:textId="77777777" w:rsidR="00403771" w:rsidRDefault="00403771"/>
    <w:p w14:paraId="02049386" w14:textId="77777777" w:rsidR="00403771" w:rsidRDefault="00403771"/>
    <w:p w14:paraId="7784BACC" w14:textId="77777777" w:rsidR="00403771" w:rsidRDefault="00403771"/>
    <w:p w14:paraId="09DBE0ED" w14:textId="77777777" w:rsidR="00403771" w:rsidRDefault="00403771"/>
    <w:p w14:paraId="54C2A05C" w14:textId="77777777" w:rsidR="00403771" w:rsidRDefault="00403771"/>
    <w:p w14:paraId="06024636" w14:textId="77777777" w:rsidR="00403771" w:rsidRDefault="00403771"/>
    <w:p w14:paraId="293F67FC" w14:textId="27BB7DE0" w:rsidR="00403771" w:rsidRDefault="00E13FD2">
      <w:r>
        <w:t xml:space="preserve"> </w:t>
      </w:r>
    </w:p>
    <w:p w14:paraId="0801CDC6" w14:textId="77777777" w:rsidR="00403771" w:rsidRDefault="00403771"/>
    <w:p w14:paraId="67693AB2" w14:textId="77777777" w:rsidR="00403771" w:rsidRDefault="00403771"/>
    <w:p w14:paraId="57E2DDA7" w14:textId="77777777" w:rsidR="005D7C0C" w:rsidRDefault="005D7C0C">
      <w:pPr>
        <w:rPr>
          <w:b/>
          <w:bCs/>
          <w:sz w:val="28"/>
          <w:szCs w:val="28"/>
        </w:rPr>
      </w:pPr>
    </w:p>
    <w:p w14:paraId="5EEAEDB1" w14:textId="39CBBB72" w:rsidR="00403771" w:rsidRDefault="00AE42F5">
      <w:pPr>
        <w:rPr>
          <w:b/>
          <w:bCs/>
          <w:sz w:val="28"/>
          <w:szCs w:val="28"/>
        </w:rPr>
      </w:pPr>
      <w:r>
        <w:rPr>
          <w:b/>
          <w:bCs/>
          <w:sz w:val="28"/>
          <w:szCs w:val="28"/>
        </w:rPr>
        <w:lastRenderedPageBreak/>
        <w:t>Introduction</w:t>
      </w:r>
    </w:p>
    <w:p w14:paraId="58AC6A9D" w14:textId="7F672786" w:rsidR="00AE42F5" w:rsidRDefault="00A56E6E">
      <w:r w:rsidRPr="00A56E6E">
        <w:t>The development of car technology has been greatly influenced by the desire to be more efficient and environmentally friendly leading to the introduction of systems such, as Kinetic Energy Recovery Systems (KERS). In this report we will explore how KERS is utilized in electric vehicles its impact on vehicle performance and its role in improving fuel efficiency. By analysing data and using aids we aim to assess the advantages and potential limitations of KERS. Through this examination within the context of advancements we hope to gain insights into its real-world implications and its potential, for shaping a sustainable future in transportation.</w:t>
      </w:r>
    </w:p>
    <w:p w14:paraId="792CB508" w14:textId="7EAED18D" w:rsidR="000E16E9" w:rsidRDefault="0093004B">
      <w:pPr>
        <w:rPr>
          <w:b/>
          <w:bCs/>
          <w:sz w:val="28"/>
          <w:szCs w:val="28"/>
        </w:rPr>
      </w:pPr>
      <w:r>
        <w:rPr>
          <w:b/>
          <w:bCs/>
          <w:sz w:val="28"/>
          <w:szCs w:val="28"/>
        </w:rPr>
        <w:t>Vehicle Choice</w:t>
      </w:r>
    </w:p>
    <w:p w14:paraId="58329EE8" w14:textId="0243F9FA" w:rsidR="0046615E" w:rsidRDefault="0046615E" w:rsidP="0046615E">
      <w:r>
        <w:t>To delve deeper into the understanding of how Kinetic Energy Recovery Systems (KERS) impact the efficiency of vehicles this report will focus on the Toyota Prius. The Prius does not signify the success of technology but also serves as an excellent subject, for analysing how advanced recovery systems affect vehicle performance. The following specifications of the Toyota Prius are particularly relevant for this analysis:</w:t>
      </w:r>
    </w:p>
    <w:p w14:paraId="0FE7CBE6" w14:textId="2D0009EE" w:rsidR="0046615E" w:rsidRDefault="0046615E" w:rsidP="0046615E">
      <w:r w:rsidRPr="0046615E">
        <w:rPr>
          <w:b/>
          <w:bCs/>
        </w:rPr>
        <w:t>Drag Coefficient (Cd)</w:t>
      </w:r>
      <w:r>
        <w:t>: The Toyota Prius boasts a drag coefficient of around 0.25. This low Cd value emphasizes its design, which plays a role in reducing air resistance and enhancing fuel efficiency.</w:t>
      </w:r>
    </w:p>
    <w:p w14:paraId="0FA0B8DF" w14:textId="322674E0" w:rsidR="0046615E" w:rsidRDefault="0046615E" w:rsidP="0046615E">
      <w:r w:rsidRPr="0046615E">
        <w:rPr>
          <w:b/>
          <w:bCs/>
        </w:rPr>
        <w:t>Frontal Area</w:t>
      </w:r>
      <w:r>
        <w:t>: The frontal area of a vehicle is a factor, in determining its drag. In the case of the Prius this area measures</w:t>
      </w:r>
      <w:r w:rsidR="00123A54">
        <w:t xml:space="preserve"> 7.13</w:t>
      </w:r>
      <w:r w:rsidR="00191103">
        <w:t>m^2</w:t>
      </w:r>
      <w:r>
        <w:t>. When combined with the drag coefficient it becomes essential in understanding how efficiently the vehicle moves through air.</w:t>
      </w:r>
    </w:p>
    <w:p w14:paraId="0BD24341" w14:textId="151AB43F" w:rsidR="0046615E" w:rsidRDefault="0046615E" w:rsidP="0046615E">
      <w:r w:rsidRPr="0046615E">
        <w:rPr>
          <w:b/>
          <w:bCs/>
        </w:rPr>
        <w:t>Rolling Resistance Coefficient</w:t>
      </w:r>
      <w:r>
        <w:t>: The Prius has a resistance coefficient of 0.03 indicating that only about 3% of the normal force exerted on its tires contributes to rolling resistance. Lower rolling resistance improves energy efficiency by reducing power requirements to keep moving.</w:t>
      </w:r>
    </w:p>
    <w:p w14:paraId="1C6AC458" w14:textId="65D5FFF1" w:rsidR="0046615E" w:rsidRDefault="0046615E" w:rsidP="0046615E">
      <w:r w:rsidRPr="0046615E">
        <w:rPr>
          <w:b/>
          <w:bCs/>
        </w:rPr>
        <w:t>Empty Weight</w:t>
      </w:r>
      <w:r>
        <w:t xml:space="preserve">: The empty weight of the Prius stands at </w:t>
      </w:r>
      <w:r w:rsidR="00DF394B">
        <w:t>13</w:t>
      </w:r>
      <w:r w:rsidR="00FD71E7">
        <w:t>80 Kilograms.</w:t>
      </w:r>
    </w:p>
    <w:p w14:paraId="46FB327E" w14:textId="0A938C7F" w:rsidR="0046615E" w:rsidRDefault="0046615E" w:rsidP="0046615E">
      <w:r>
        <w:t>The weight plays a role, in determining the energy needs and behaviour of the vehicle which're crucial factors in assessing how efficient the KERS system is.</w:t>
      </w:r>
    </w:p>
    <w:p w14:paraId="2DCCF367" w14:textId="77777777" w:rsidR="0046615E" w:rsidRDefault="0046615E" w:rsidP="0046615E">
      <w:r>
        <w:t xml:space="preserve"> </w:t>
      </w:r>
    </w:p>
    <w:p w14:paraId="7BA2583E" w14:textId="356EA0A8" w:rsidR="0093004B" w:rsidRDefault="0046615E" w:rsidP="0046615E">
      <w:r>
        <w:t xml:space="preserve">In this study we have selected the Toyota Prius as our subject to conduct an analysis of how KERS impacts the efficiency of a hybrid vehicle. The specifications </w:t>
      </w:r>
      <w:r w:rsidR="0049511F">
        <w:t>mentioned above</w:t>
      </w:r>
      <w:r>
        <w:t xml:space="preserve"> will serve as a basis, for evaluating how effectively KERS contributes to the performance and energy dynamics of the vehicle.</w:t>
      </w:r>
    </w:p>
    <w:p w14:paraId="55F3FB50" w14:textId="77777777" w:rsidR="007F7DEB" w:rsidRPr="007F7DEB" w:rsidRDefault="007F7DEB" w:rsidP="007F7DEB"/>
    <w:p w14:paraId="07A9CB99" w14:textId="77777777" w:rsidR="007F7DEB" w:rsidRPr="007F7DEB" w:rsidRDefault="007F7DEB" w:rsidP="007F7DEB"/>
    <w:p w14:paraId="1407BD48" w14:textId="77777777" w:rsidR="007F7DEB" w:rsidRPr="007F7DEB" w:rsidRDefault="007F7DEB" w:rsidP="007F7DEB"/>
    <w:p w14:paraId="635660D5" w14:textId="77777777" w:rsidR="007F7DEB" w:rsidRDefault="007F7DEB" w:rsidP="007F7DEB"/>
    <w:p w14:paraId="04C955B1" w14:textId="77777777" w:rsidR="007F7DEB" w:rsidRDefault="007F7DEB" w:rsidP="007F7DEB"/>
    <w:p w14:paraId="195F30DE" w14:textId="77777777" w:rsidR="007F7DEB" w:rsidRDefault="007F7DEB" w:rsidP="007F7DEB"/>
    <w:p w14:paraId="272C2ECC" w14:textId="5763C768" w:rsidR="000C73D0" w:rsidRDefault="000C73D0" w:rsidP="007F7DEB"/>
    <w:p w14:paraId="2280F46A" w14:textId="64294F35" w:rsidR="000C73D0" w:rsidRDefault="00F4733F" w:rsidP="007F7DEB">
      <w:pPr>
        <w:rPr>
          <w:b/>
          <w:bCs/>
          <w:sz w:val="28"/>
          <w:szCs w:val="28"/>
        </w:rPr>
      </w:pPr>
      <w:r>
        <w:rPr>
          <w:b/>
          <w:bCs/>
          <w:sz w:val="28"/>
          <w:szCs w:val="28"/>
        </w:rPr>
        <w:lastRenderedPageBreak/>
        <w:t>Worldwide</w:t>
      </w:r>
      <w:r w:rsidR="000C73D0">
        <w:rPr>
          <w:b/>
          <w:bCs/>
          <w:sz w:val="28"/>
          <w:szCs w:val="28"/>
        </w:rPr>
        <w:t xml:space="preserve"> </w:t>
      </w:r>
      <w:r>
        <w:rPr>
          <w:b/>
          <w:bCs/>
          <w:sz w:val="28"/>
          <w:szCs w:val="28"/>
        </w:rPr>
        <w:t xml:space="preserve">Harmonised Light Vehicle Test Procedure </w:t>
      </w:r>
    </w:p>
    <w:p w14:paraId="1EC11687" w14:textId="04F76DD2" w:rsidR="00F4733F" w:rsidRPr="00F4733F" w:rsidRDefault="00EF6E01" w:rsidP="007F7DEB">
      <w:r w:rsidRPr="00EF6E01">
        <w:t>When selecting the Toyota Prius class, in relation to the Worldwide Harmonised Light Vehicles Test Procedure (WLTP) we consider its power to weight ratio. The WLTP categorizes vehicles into classes. Class 3 is specifically for high power vehicles. Considering the engine power and curb weight of the Prius it is likely that it falls within this category. Typically, Class 3 is assigned to vehicles with a power to weight ratio than 34 W/kg. The Prius, renowned for its technology that combines a combustion engine with an electric motor fit well into this high-power classification due to its impressive overall performance capabilities. This classification plays a role in evaluating and comparing the fuel efficiency and emissions of the Prius under real world driving conditions as, per WLTP standards.</w:t>
      </w:r>
    </w:p>
    <w:p w14:paraId="0AE56124" w14:textId="50C11010" w:rsidR="00F4733F" w:rsidRDefault="00AC3005" w:rsidP="007F7DEB">
      <w:pPr>
        <w:rPr>
          <w:b/>
          <w:bCs/>
          <w:noProof/>
          <w:sz w:val="28"/>
          <w:szCs w:val="28"/>
        </w:rPr>
      </w:pPr>
      <w:r>
        <w:rPr>
          <w:b/>
          <w:bCs/>
          <w:noProof/>
          <w:sz w:val="28"/>
          <w:szCs w:val="28"/>
        </w:rPr>
        <w:drawing>
          <wp:inline distT="0" distB="0" distL="0" distR="0" wp14:anchorId="5A688EB0" wp14:editId="15D808E2">
            <wp:extent cx="5731510" cy="3693160"/>
            <wp:effectExtent l="0" t="0" r="2540" b="2540"/>
            <wp:docPr id="2087280959" name="Picture 1" descr="A graph with red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280959" name="Picture 1" descr="A graph with red and blue lin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693160"/>
                    </a:xfrm>
                    <a:prstGeom prst="rect">
                      <a:avLst/>
                    </a:prstGeom>
                  </pic:spPr>
                </pic:pic>
              </a:graphicData>
            </a:graphic>
          </wp:inline>
        </w:drawing>
      </w:r>
    </w:p>
    <w:p w14:paraId="68199DF7" w14:textId="6D28DA0D" w:rsidR="00F0158F" w:rsidRDefault="00740FCC" w:rsidP="00F0158F">
      <w:pPr>
        <w:rPr>
          <w:b/>
          <w:bCs/>
          <w:sz w:val="28"/>
          <w:szCs w:val="28"/>
        </w:rPr>
      </w:pPr>
      <w:r>
        <w:rPr>
          <w:b/>
          <w:bCs/>
          <w:sz w:val="28"/>
          <w:szCs w:val="28"/>
        </w:rPr>
        <w:t xml:space="preserve">WLTP Specifics </w:t>
      </w:r>
    </w:p>
    <w:p w14:paraId="08BF69D5" w14:textId="3FCB33BF" w:rsidR="00333709" w:rsidRDefault="00603B3A" w:rsidP="00333709">
      <w:pPr>
        <w:rPr>
          <w:rStyle w:val="ui-provider"/>
        </w:rPr>
      </w:pPr>
      <w:r>
        <w:rPr>
          <w:rStyle w:val="ui-provider"/>
        </w:rPr>
        <w:t>Cumulative tractive energy required at the wheel over the WLTP cycle measures the total energy a vehicle needs to complete a standardized driving test, reflecting mixed driving conditions. It's crucial for evaluating a vehicle's energy efficiency, influencing design improvements, regulatory adherence, and helping consumers make informed choices about fuel economy and operating costs.</w:t>
      </w:r>
    </w:p>
    <w:p w14:paraId="2C87AFF5" w14:textId="77777777" w:rsidR="00B26B6B" w:rsidRDefault="00B26B6B" w:rsidP="00333709">
      <w:pPr>
        <w:rPr>
          <w:rStyle w:val="ui-provider"/>
        </w:rPr>
      </w:pPr>
    </w:p>
    <w:p w14:paraId="09E8570D" w14:textId="57EE862F" w:rsidR="00B26B6B" w:rsidRDefault="00B26B6B" w:rsidP="00333709">
      <w:r>
        <w:rPr>
          <w:rStyle w:val="ui-provider"/>
        </w:rPr>
        <w:t xml:space="preserve">Next is going to be cumulative tractive and braking </w:t>
      </w:r>
      <w:r w:rsidR="008F67C9">
        <w:rPr>
          <w:rStyle w:val="ui-provider"/>
        </w:rPr>
        <w:t>charts which are predictions.</w:t>
      </w:r>
    </w:p>
    <w:p w14:paraId="21F5F5DA" w14:textId="21292F5A" w:rsidR="00C06C3F" w:rsidRDefault="00C06C3F" w:rsidP="00333709"/>
    <w:p w14:paraId="43B082D8" w14:textId="77777777" w:rsidR="00C06C3F" w:rsidRDefault="00C06C3F" w:rsidP="00333709"/>
    <w:p w14:paraId="233B1FD3" w14:textId="77777777" w:rsidR="00C06C3F" w:rsidRDefault="00C06C3F" w:rsidP="00333709"/>
    <w:p w14:paraId="7F919A0D" w14:textId="45289412" w:rsidR="00C06C3F" w:rsidRDefault="00C06C3F" w:rsidP="00333709"/>
    <w:p w14:paraId="36969DF3" w14:textId="77777777" w:rsidR="00C06C3F" w:rsidRDefault="00C06C3F" w:rsidP="00333709"/>
    <w:p w14:paraId="59054EFD" w14:textId="1A28734B" w:rsidR="00C06C3F" w:rsidRDefault="00B91F47" w:rsidP="00333709">
      <w:r>
        <w:rPr>
          <w:noProof/>
        </w:rPr>
        <w:lastRenderedPageBreak/>
        <w:drawing>
          <wp:anchor distT="0" distB="0" distL="114300" distR="114300" simplePos="0" relativeHeight="251660288" behindDoc="1" locked="0" layoutInCell="1" allowOverlap="1" wp14:anchorId="769EA1E4" wp14:editId="343DE4B7">
            <wp:simplePos x="0" y="0"/>
            <wp:positionH relativeFrom="margin">
              <wp:align>center</wp:align>
            </wp:positionH>
            <wp:positionV relativeFrom="paragraph">
              <wp:posOffset>224790</wp:posOffset>
            </wp:positionV>
            <wp:extent cx="4251960" cy="2331720"/>
            <wp:effectExtent l="0" t="0" r="0" b="0"/>
            <wp:wrapTight wrapText="bothSides">
              <wp:wrapPolygon edited="0">
                <wp:start x="0" y="0"/>
                <wp:lineTo x="0" y="21353"/>
                <wp:lineTo x="21484" y="21353"/>
                <wp:lineTo x="21484" y="0"/>
                <wp:lineTo x="0" y="0"/>
              </wp:wrapPolygon>
            </wp:wrapTight>
            <wp:docPr id="1101235589" name="Picture 2" descr="A graph with a green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35589" name="Picture 2" descr="A graph with a green 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51960" cy="2331720"/>
                    </a:xfrm>
                    <a:prstGeom prst="rect">
                      <a:avLst/>
                    </a:prstGeom>
                  </pic:spPr>
                </pic:pic>
              </a:graphicData>
            </a:graphic>
            <wp14:sizeRelH relativeFrom="margin">
              <wp14:pctWidth>0</wp14:pctWidth>
            </wp14:sizeRelH>
            <wp14:sizeRelV relativeFrom="margin">
              <wp14:pctHeight>0</wp14:pctHeight>
            </wp14:sizeRelV>
          </wp:anchor>
        </w:drawing>
      </w:r>
      <w:r w:rsidR="00C06C3F">
        <w:t>Cumulative tractive energy required at wheel over WLTP cycle.</w:t>
      </w:r>
    </w:p>
    <w:p w14:paraId="7B66E995" w14:textId="6052D0A2" w:rsidR="00C06C3F" w:rsidRDefault="00C06C3F" w:rsidP="00333709"/>
    <w:p w14:paraId="2DD9FD14" w14:textId="0E4DC930" w:rsidR="00C06C3F" w:rsidRDefault="00C06C3F" w:rsidP="00333709"/>
    <w:p w14:paraId="447142CA" w14:textId="77777777" w:rsidR="00603B3A" w:rsidRPr="00603B3A" w:rsidRDefault="00603B3A" w:rsidP="00603B3A"/>
    <w:p w14:paraId="7AF77ABE" w14:textId="77777777" w:rsidR="00603B3A" w:rsidRPr="00603B3A" w:rsidRDefault="00603B3A" w:rsidP="00603B3A"/>
    <w:p w14:paraId="69941532" w14:textId="77777777" w:rsidR="00603B3A" w:rsidRPr="00603B3A" w:rsidRDefault="00603B3A" w:rsidP="00603B3A"/>
    <w:p w14:paraId="5D8AFE67" w14:textId="35660AC7" w:rsidR="00603B3A" w:rsidRPr="00603B3A" w:rsidRDefault="00603B3A" w:rsidP="00603B3A"/>
    <w:p w14:paraId="3BAF080F" w14:textId="77777777" w:rsidR="00603B3A" w:rsidRPr="00603B3A" w:rsidRDefault="00603B3A" w:rsidP="00603B3A"/>
    <w:p w14:paraId="3A268AFD" w14:textId="77777777" w:rsidR="00603B3A" w:rsidRDefault="00603B3A" w:rsidP="00603B3A"/>
    <w:p w14:paraId="14D0E988" w14:textId="127F7FD8" w:rsidR="00603B3A" w:rsidRDefault="00B91F47" w:rsidP="00603B3A">
      <w:pPr>
        <w:tabs>
          <w:tab w:val="left" w:pos="948"/>
        </w:tabs>
      </w:pPr>
      <w:r>
        <w:rPr>
          <w:noProof/>
        </w:rPr>
        <w:drawing>
          <wp:anchor distT="0" distB="0" distL="114300" distR="114300" simplePos="0" relativeHeight="251661312" behindDoc="1" locked="0" layoutInCell="1" allowOverlap="1" wp14:anchorId="28A29897" wp14:editId="14F68271">
            <wp:simplePos x="0" y="0"/>
            <wp:positionH relativeFrom="margin">
              <wp:align>center</wp:align>
            </wp:positionH>
            <wp:positionV relativeFrom="paragraph">
              <wp:posOffset>251460</wp:posOffset>
            </wp:positionV>
            <wp:extent cx="4348122" cy="2385060"/>
            <wp:effectExtent l="0" t="0" r="0" b="0"/>
            <wp:wrapTight wrapText="bothSides">
              <wp:wrapPolygon edited="0">
                <wp:start x="0" y="0"/>
                <wp:lineTo x="0" y="21393"/>
                <wp:lineTo x="21483" y="21393"/>
                <wp:lineTo x="21483" y="0"/>
                <wp:lineTo x="0" y="0"/>
              </wp:wrapPolygon>
            </wp:wrapTight>
            <wp:docPr id="2110957280" name="Picture 3"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957280" name="Picture 3" descr="A graph with a li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48122" cy="2385060"/>
                    </a:xfrm>
                    <a:prstGeom prst="rect">
                      <a:avLst/>
                    </a:prstGeom>
                  </pic:spPr>
                </pic:pic>
              </a:graphicData>
            </a:graphic>
          </wp:anchor>
        </w:drawing>
      </w:r>
      <w:r>
        <w:t>Cumulative braking energy required at wheel over WLTP cycle.</w:t>
      </w:r>
    </w:p>
    <w:p w14:paraId="4566C013" w14:textId="08B12F88" w:rsidR="00B91F47" w:rsidRDefault="00B91F47" w:rsidP="00603B3A">
      <w:pPr>
        <w:tabs>
          <w:tab w:val="left" w:pos="948"/>
        </w:tabs>
      </w:pPr>
    </w:p>
    <w:p w14:paraId="57427E6A" w14:textId="77777777" w:rsidR="00B91F47" w:rsidRPr="00B91F47" w:rsidRDefault="00B91F47" w:rsidP="00B91F47"/>
    <w:p w14:paraId="0F660241" w14:textId="77777777" w:rsidR="00B91F47" w:rsidRPr="00B91F47" w:rsidRDefault="00B91F47" w:rsidP="00B91F47"/>
    <w:p w14:paraId="2CFED27A" w14:textId="17B41F74" w:rsidR="00B91F47" w:rsidRPr="00B91F47" w:rsidRDefault="00B91F47" w:rsidP="00B91F47"/>
    <w:p w14:paraId="332A2501" w14:textId="3723B4BB" w:rsidR="00B91F47" w:rsidRPr="00B91F47" w:rsidRDefault="00B91F47" w:rsidP="00B91F47"/>
    <w:p w14:paraId="40893153" w14:textId="6D5574D4" w:rsidR="00B91F47" w:rsidRPr="00B91F47" w:rsidRDefault="00B91F47" w:rsidP="00B91F47"/>
    <w:p w14:paraId="34E10531" w14:textId="77777777" w:rsidR="00B91F47" w:rsidRPr="00B91F47" w:rsidRDefault="00B91F47" w:rsidP="00B91F47"/>
    <w:p w14:paraId="50B1E42A" w14:textId="7AB3539C" w:rsidR="00B91F47" w:rsidRDefault="00B91F47" w:rsidP="00B91F47"/>
    <w:p w14:paraId="15EA811A" w14:textId="5B0F92BE" w:rsidR="00B91F47" w:rsidRDefault="00B91F47" w:rsidP="00B91F47">
      <w:r>
        <w:t>Cumulative tractive</w:t>
      </w:r>
      <w:r w:rsidR="00B1738F">
        <w:t xml:space="preserve"> and</w:t>
      </w:r>
      <w:r>
        <w:t xml:space="preserve"> braking energy required at wheel over WLTP cycle.</w:t>
      </w:r>
    </w:p>
    <w:p w14:paraId="084346E4" w14:textId="7F7D6E8B" w:rsidR="00B1738F" w:rsidRDefault="00B1738F" w:rsidP="00B91F47">
      <w:r>
        <w:rPr>
          <w:noProof/>
        </w:rPr>
        <w:drawing>
          <wp:anchor distT="0" distB="0" distL="114300" distR="114300" simplePos="0" relativeHeight="251662336" behindDoc="1" locked="0" layoutInCell="1" allowOverlap="1" wp14:anchorId="39AA73B8" wp14:editId="310B87D8">
            <wp:simplePos x="0" y="0"/>
            <wp:positionH relativeFrom="margin">
              <wp:align>center</wp:align>
            </wp:positionH>
            <wp:positionV relativeFrom="paragraph">
              <wp:posOffset>98425</wp:posOffset>
            </wp:positionV>
            <wp:extent cx="4375785" cy="2369820"/>
            <wp:effectExtent l="0" t="0" r="5715" b="0"/>
            <wp:wrapTight wrapText="bothSides">
              <wp:wrapPolygon edited="0">
                <wp:start x="0" y="0"/>
                <wp:lineTo x="0" y="21357"/>
                <wp:lineTo x="21534" y="21357"/>
                <wp:lineTo x="21534" y="0"/>
                <wp:lineTo x="0" y="0"/>
              </wp:wrapPolygon>
            </wp:wrapTight>
            <wp:docPr id="572419053" name="Picture 4" descr="A graph with green and purpl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419053" name="Picture 4" descr="A graph with green and purple line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75785" cy="2369820"/>
                    </a:xfrm>
                    <a:prstGeom prst="rect">
                      <a:avLst/>
                    </a:prstGeom>
                  </pic:spPr>
                </pic:pic>
              </a:graphicData>
            </a:graphic>
            <wp14:sizeRelH relativeFrom="margin">
              <wp14:pctWidth>0</wp14:pctWidth>
            </wp14:sizeRelH>
            <wp14:sizeRelV relativeFrom="margin">
              <wp14:pctHeight>0</wp14:pctHeight>
            </wp14:sizeRelV>
          </wp:anchor>
        </w:drawing>
      </w:r>
    </w:p>
    <w:p w14:paraId="7E1FD81F" w14:textId="77777777" w:rsidR="00EB2DE3" w:rsidRPr="00EB2DE3" w:rsidRDefault="00EB2DE3" w:rsidP="00EB2DE3"/>
    <w:p w14:paraId="3EF461C5" w14:textId="77777777" w:rsidR="00EB2DE3" w:rsidRPr="00EB2DE3" w:rsidRDefault="00EB2DE3" w:rsidP="00EB2DE3"/>
    <w:p w14:paraId="7C7CAEEC" w14:textId="77777777" w:rsidR="00EB2DE3" w:rsidRPr="00EB2DE3" w:rsidRDefault="00EB2DE3" w:rsidP="00EB2DE3"/>
    <w:p w14:paraId="473B80BA" w14:textId="77777777" w:rsidR="00EB2DE3" w:rsidRPr="00EB2DE3" w:rsidRDefault="00EB2DE3" w:rsidP="00EB2DE3"/>
    <w:p w14:paraId="61FF4702" w14:textId="77777777" w:rsidR="00EB2DE3" w:rsidRPr="00EB2DE3" w:rsidRDefault="00EB2DE3" w:rsidP="00EB2DE3"/>
    <w:p w14:paraId="4988BE3F" w14:textId="77777777" w:rsidR="00EB2DE3" w:rsidRPr="00EB2DE3" w:rsidRDefault="00EB2DE3" w:rsidP="00EB2DE3"/>
    <w:p w14:paraId="33486819" w14:textId="77777777" w:rsidR="00EB2DE3" w:rsidRPr="00EB2DE3" w:rsidRDefault="00EB2DE3" w:rsidP="00EB2DE3"/>
    <w:p w14:paraId="3594847D" w14:textId="77777777" w:rsidR="00EB2DE3" w:rsidRDefault="00EB2DE3" w:rsidP="00EB2DE3"/>
    <w:p w14:paraId="55DD4F07" w14:textId="262DAC1E" w:rsidR="00EB2DE3" w:rsidRDefault="00EB2DE3" w:rsidP="00EB2DE3">
      <w:pPr>
        <w:tabs>
          <w:tab w:val="left" w:pos="5124"/>
        </w:tabs>
      </w:pPr>
      <w:r>
        <w:tab/>
      </w:r>
    </w:p>
    <w:p w14:paraId="6B988E73" w14:textId="77777777" w:rsidR="008F67C9" w:rsidRDefault="008F67C9" w:rsidP="00EB2DE3">
      <w:pPr>
        <w:tabs>
          <w:tab w:val="left" w:pos="5124"/>
        </w:tabs>
        <w:rPr>
          <w:b/>
          <w:bCs/>
          <w:sz w:val="28"/>
          <w:szCs w:val="28"/>
        </w:rPr>
      </w:pPr>
    </w:p>
    <w:p w14:paraId="04C0BD7D" w14:textId="3FB7071C" w:rsidR="00EB2DE3" w:rsidRDefault="004C24A8" w:rsidP="00EB2DE3">
      <w:pPr>
        <w:tabs>
          <w:tab w:val="left" w:pos="5124"/>
        </w:tabs>
        <w:rPr>
          <w:b/>
          <w:bCs/>
          <w:sz w:val="28"/>
          <w:szCs w:val="28"/>
        </w:rPr>
      </w:pPr>
      <w:r>
        <w:rPr>
          <w:b/>
          <w:bCs/>
          <w:sz w:val="28"/>
          <w:szCs w:val="28"/>
        </w:rPr>
        <w:lastRenderedPageBreak/>
        <w:t xml:space="preserve">Kinetic Energy Recovery Details </w:t>
      </w:r>
    </w:p>
    <w:p w14:paraId="7AE11FCF" w14:textId="7037FBC2" w:rsidR="004C24A8" w:rsidRDefault="00962F63" w:rsidP="00962F63">
      <w:pPr>
        <w:tabs>
          <w:tab w:val="left" w:pos="5124"/>
        </w:tabs>
      </w:pPr>
      <w:r>
        <w:t>The Kinetic Energy Recovery System (KERS), in a Toyota Prius has a power rating of 23 kW, which's lower compared to the mechanical systems found in Formula 1 cars that can reach, up to 60 kW or even more. In the Prius the power rating of the KERS signifies the amount of energy that can be captured and utilized by the system while driving, during braking.</w:t>
      </w:r>
    </w:p>
    <w:p w14:paraId="7C7ADEA2" w14:textId="0C901B16" w:rsidR="00195E57" w:rsidRDefault="00195E57" w:rsidP="00962F63">
      <w:pPr>
        <w:tabs>
          <w:tab w:val="left" w:pos="5124"/>
        </w:tabs>
        <w:rPr>
          <w:b/>
          <w:bCs/>
          <w:sz w:val="28"/>
          <w:szCs w:val="28"/>
        </w:rPr>
      </w:pPr>
      <w:r>
        <w:rPr>
          <w:b/>
          <w:bCs/>
          <w:sz w:val="28"/>
          <w:szCs w:val="28"/>
        </w:rPr>
        <w:t xml:space="preserve">KERS Components </w:t>
      </w:r>
    </w:p>
    <w:p w14:paraId="0A2BD2BE" w14:textId="77777777" w:rsidR="008B5E72" w:rsidRDefault="008B5E72" w:rsidP="008B5E72">
      <w:pPr>
        <w:tabs>
          <w:tab w:val="left" w:pos="5124"/>
        </w:tabs>
      </w:pPr>
      <w:r>
        <w:t>The Toyota Prius features a comprehensive Kinetic Energy Recovery System (KERS) that includes an electric motor, a battery pack, and a power control unit. The specifications for these components, as found in various sources, are as follows:</w:t>
      </w:r>
    </w:p>
    <w:p w14:paraId="4E406B09" w14:textId="2DA31ED3" w:rsidR="008B5E72" w:rsidRDefault="008B5E72" w:rsidP="008B5E72">
      <w:pPr>
        <w:tabs>
          <w:tab w:val="left" w:pos="5124"/>
        </w:tabs>
      </w:pPr>
      <w:r w:rsidRPr="008B5E72">
        <w:rPr>
          <w:b/>
          <w:bCs/>
        </w:rPr>
        <w:t>Electric Motor:</w:t>
      </w:r>
      <w:r>
        <w:t xml:space="preserve"> The Prius’ electric motor has a maximum output of 72 DIN hp (53 kW). This motor plays a dual role, acting as a generator during braking to recover kinetic energy and as a motor to assist the engine during acceleration.</w:t>
      </w:r>
      <w:r w:rsidR="00990651" w:rsidRPr="00990651">
        <w:t xml:space="preserve"> (Toyota, 2015)</w:t>
      </w:r>
    </w:p>
    <w:p w14:paraId="185711F6" w14:textId="77777777" w:rsidR="008B5E72" w:rsidRDefault="008B5E72" w:rsidP="008B5E72">
      <w:pPr>
        <w:tabs>
          <w:tab w:val="left" w:pos="5124"/>
        </w:tabs>
      </w:pPr>
      <w:r w:rsidRPr="008B5E72">
        <w:rPr>
          <w:b/>
          <w:bCs/>
        </w:rPr>
        <w:t>Hybrid Battery:</w:t>
      </w:r>
      <w:r>
        <w:t xml:space="preserve"> The Prius uses a Nickel-Metal Hydride (NiMH) hybrid battery. The specific capacity and voltage of this battery can vary depending on the model year. For instance, some Prius models feature a battery with a nominal voltage of 201.6V to 288.0V and a nominal capacity ranging from 6.0Ah to 6.5Ah. The battery's weight and specific power also vary, with figures like 68 kg for pack weight and specific power ratings from 800 W/kg to 1300 W/kg reported.</w:t>
      </w:r>
    </w:p>
    <w:p w14:paraId="5F58CE1A" w14:textId="5CE78700" w:rsidR="008B5E72" w:rsidRDefault="008B5E72" w:rsidP="008B5E72">
      <w:pPr>
        <w:tabs>
          <w:tab w:val="left" w:pos="5124"/>
        </w:tabs>
      </w:pPr>
      <w:r w:rsidRPr="008B5E72">
        <w:rPr>
          <w:b/>
          <w:bCs/>
        </w:rPr>
        <w:t>Power Control Unit:</w:t>
      </w:r>
      <w:r>
        <w:t xml:space="preserve"> The power control unit in the Prius is crucial for managing the flow of electrical energy between the motor/generator, battery, and the electric motor that drives the wheels. It features a loss-reduction device that cuts losses by about 20 percent. This unit is compact and is typically positioned directly above the transaxle.</w:t>
      </w:r>
      <w:r w:rsidR="009B629E" w:rsidRPr="009B629E">
        <w:t xml:space="preserve"> Toyota (2022)</w:t>
      </w:r>
    </w:p>
    <w:p w14:paraId="6CE79D13" w14:textId="21560DA4" w:rsidR="008B5E72" w:rsidRDefault="008B5E72" w:rsidP="008B5E72">
      <w:pPr>
        <w:tabs>
          <w:tab w:val="left" w:pos="5124"/>
        </w:tabs>
      </w:pPr>
      <w:r w:rsidRPr="008B5E72">
        <w:rPr>
          <w:b/>
          <w:bCs/>
        </w:rPr>
        <w:t>Regenerative Braking System:</w:t>
      </w:r>
      <w:r>
        <w:t xml:space="preserve"> The Pius’s regenerative braking system is designed to provide a more responsive driving experience. It includes a new active hydraulic booster which ensures quiet performance and a natural braking feel. This system efficiently converts the kinetic energy during braking into electrical energy, which is then stored in the hybrid battery.</w:t>
      </w:r>
    </w:p>
    <w:p w14:paraId="09DB7B29" w14:textId="64B5F7E2" w:rsidR="00E24123" w:rsidRPr="00195E57" w:rsidRDefault="008B5E72" w:rsidP="008B5E72">
      <w:pPr>
        <w:tabs>
          <w:tab w:val="left" w:pos="5124"/>
        </w:tabs>
      </w:pPr>
      <w:r>
        <w:t>These components are integral to the Prius’ hybrid system, contributing to its fuel efficiency and reduced emissions. The specifics of these components can vary across different Prius models and generations.</w:t>
      </w:r>
    </w:p>
    <w:p w14:paraId="29465C46" w14:textId="77777777" w:rsidR="00137581" w:rsidRDefault="00137581" w:rsidP="00962F63">
      <w:pPr>
        <w:tabs>
          <w:tab w:val="left" w:pos="5124"/>
        </w:tabs>
        <w:rPr>
          <w:b/>
          <w:bCs/>
          <w:sz w:val="28"/>
          <w:szCs w:val="28"/>
        </w:rPr>
      </w:pPr>
    </w:p>
    <w:p w14:paraId="666CADD5" w14:textId="77777777" w:rsidR="00137581" w:rsidRDefault="00137581" w:rsidP="00962F63">
      <w:pPr>
        <w:tabs>
          <w:tab w:val="left" w:pos="5124"/>
        </w:tabs>
        <w:rPr>
          <w:b/>
          <w:bCs/>
          <w:sz w:val="28"/>
          <w:szCs w:val="28"/>
        </w:rPr>
      </w:pPr>
    </w:p>
    <w:p w14:paraId="5DA5CDD8" w14:textId="77777777" w:rsidR="00137581" w:rsidRDefault="00137581" w:rsidP="00962F63">
      <w:pPr>
        <w:tabs>
          <w:tab w:val="left" w:pos="5124"/>
        </w:tabs>
        <w:rPr>
          <w:b/>
          <w:bCs/>
          <w:sz w:val="28"/>
          <w:szCs w:val="28"/>
        </w:rPr>
      </w:pPr>
    </w:p>
    <w:p w14:paraId="170BCAF4" w14:textId="77777777" w:rsidR="00137581" w:rsidRDefault="00137581" w:rsidP="00962F63">
      <w:pPr>
        <w:tabs>
          <w:tab w:val="left" w:pos="5124"/>
        </w:tabs>
        <w:rPr>
          <w:b/>
          <w:bCs/>
          <w:sz w:val="28"/>
          <w:szCs w:val="28"/>
        </w:rPr>
      </w:pPr>
    </w:p>
    <w:p w14:paraId="52C82CA6" w14:textId="77777777" w:rsidR="00137581" w:rsidRDefault="00137581" w:rsidP="00962F63">
      <w:pPr>
        <w:tabs>
          <w:tab w:val="left" w:pos="5124"/>
        </w:tabs>
        <w:rPr>
          <w:b/>
          <w:bCs/>
          <w:sz w:val="28"/>
          <w:szCs w:val="28"/>
        </w:rPr>
      </w:pPr>
    </w:p>
    <w:p w14:paraId="300BD875" w14:textId="77777777" w:rsidR="00137581" w:rsidRDefault="00137581" w:rsidP="00962F63">
      <w:pPr>
        <w:tabs>
          <w:tab w:val="left" w:pos="5124"/>
        </w:tabs>
        <w:rPr>
          <w:b/>
          <w:bCs/>
          <w:sz w:val="28"/>
          <w:szCs w:val="28"/>
        </w:rPr>
      </w:pPr>
    </w:p>
    <w:p w14:paraId="12D9A8AB" w14:textId="77777777" w:rsidR="00137581" w:rsidRDefault="00137581" w:rsidP="00962F63">
      <w:pPr>
        <w:tabs>
          <w:tab w:val="left" w:pos="5124"/>
        </w:tabs>
        <w:rPr>
          <w:b/>
          <w:bCs/>
          <w:sz w:val="28"/>
          <w:szCs w:val="28"/>
        </w:rPr>
      </w:pPr>
    </w:p>
    <w:p w14:paraId="7E7CCC2E" w14:textId="77777777" w:rsidR="00137581" w:rsidRDefault="00137581" w:rsidP="00962F63">
      <w:pPr>
        <w:tabs>
          <w:tab w:val="left" w:pos="5124"/>
        </w:tabs>
        <w:rPr>
          <w:b/>
          <w:bCs/>
          <w:sz w:val="28"/>
          <w:szCs w:val="28"/>
        </w:rPr>
      </w:pPr>
    </w:p>
    <w:p w14:paraId="5A4F6852" w14:textId="14B20B42" w:rsidR="00962F63" w:rsidRDefault="00E63AE0" w:rsidP="00962F63">
      <w:pPr>
        <w:tabs>
          <w:tab w:val="left" w:pos="5124"/>
        </w:tabs>
        <w:rPr>
          <w:b/>
          <w:bCs/>
          <w:sz w:val="28"/>
          <w:szCs w:val="28"/>
        </w:rPr>
      </w:pPr>
      <w:r>
        <w:rPr>
          <w:b/>
          <w:bCs/>
          <w:sz w:val="28"/>
          <w:szCs w:val="28"/>
        </w:rPr>
        <w:lastRenderedPageBreak/>
        <w:t xml:space="preserve">KERS Functionality </w:t>
      </w:r>
    </w:p>
    <w:p w14:paraId="19B73984" w14:textId="41F8D96E" w:rsidR="00137581" w:rsidRDefault="00137581" w:rsidP="00137581">
      <w:pPr>
        <w:tabs>
          <w:tab w:val="left" w:pos="5124"/>
        </w:tabs>
      </w:pPr>
      <w:r>
        <w:t xml:space="preserve">The Toyota Prius utilizes a Kinetic Energy Recovery System (KERS) known as braking. This system is integrated into the drivetrain. Is more intricate than it may seem at first glance. Let’s delve deeper into its workings:                              </w:t>
      </w:r>
    </w:p>
    <w:p w14:paraId="48053C23" w14:textId="6B917DFE" w:rsidR="00137581" w:rsidRDefault="00137581" w:rsidP="00137581">
      <w:pPr>
        <w:tabs>
          <w:tab w:val="left" w:pos="5124"/>
        </w:tabs>
      </w:pPr>
      <w:r w:rsidRPr="00137581">
        <w:rPr>
          <w:b/>
          <w:bCs/>
        </w:rPr>
        <w:t>Regenerative Braking:</w:t>
      </w:r>
      <w:r>
        <w:t xml:space="preserve"> At the core of the Prius KERS lies the braking mechanism. Of relying on traditional friction breaks this system cleverly engages the electric motor as a generator when the driver applies the brakes. This innovative process converts kinetic energy, which would typically be lost as heat, in braking systems into energy.</w:t>
      </w:r>
    </w:p>
    <w:p w14:paraId="4EA14244" w14:textId="323D29BA" w:rsidR="00137581" w:rsidRDefault="00137581" w:rsidP="00137581">
      <w:pPr>
        <w:tabs>
          <w:tab w:val="left" w:pos="5124"/>
        </w:tabs>
      </w:pPr>
      <w:r w:rsidRPr="00137581">
        <w:rPr>
          <w:b/>
          <w:bCs/>
        </w:rPr>
        <w:t>Electric Motor/Generator:</w:t>
      </w:r>
      <w:r>
        <w:t xml:space="preserve"> In addition to its function of propelling the vehicle and providing power or independent driving at low speeds the electric motor in the Prius also serves as a generator during braking or deceleration. This dual role plays a part in recovering and harnessing energy.</w:t>
      </w:r>
    </w:p>
    <w:p w14:paraId="6581439B" w14:textId="2881EB52" w:rsidR="00137581" w:rsidRDefault="00137581" w:rsidP="00137581">
      <w:pPr>
        <w:tabs>
          <w:tab w:val="left" w:pos="5124"/>
        </w:tabs>
      </w:pPr>
      <w:r w:rsidRPr="00137581">
        <w:rPr>
          <w:b/>
          <w:bCs/>
        </w:rPr>
        <w:t>Battery Storage:</w:t>
      </w:r>
      <w:r>
        <w:t xml:space="preserve"> The electrical energy generated by the motor during braking is directed towards charging the battery pack. Depending on which model you have this energy is stored in either Nickel Metal Hydride (NiMH) or Lithium-Ion batteries used in the Prius.</w:t>
      </w:r>
    </w:p>
    <w:p w14:paraId="2B0B8AFE" w14:textId="5383F50A" w:rsidR="00137581" w:rsidRDefault="00137581" w:rsidP="00137581">
      <w:pPr>
        <w:tabs>
          <w:tab w:val="left" w:pos="5124"/>
        </w:tabs>
      </w:pPr>
      <w:r w:rsidRPr="00137581">
        <w:rPr>
          <w:b/>
          <w:bCs/>
        </w:rPr>
        <w:t>Power Control Unit:</w:t>
      </w:r>
      <w:r>
        <w:t xml:space="preserve"> Responsible for managing energy flow within this system it ensures operation and coordination, between various components.</w:t>
      </w:r>
    </w:p>
    <w:p w14:paraId="74E00B83" w14:textId="085C6D0F" w:rsidR="00137581" w:rsidRDefault="00137581" w:rsidP="00137581">
      <w:pPr>
        <w:tabs>
          <w:tab w:val="left" w:pos="5124"/>
        </w:tabs>
      </w:pPr>
    </w:p>
    <w:p w14:paraId="5226873E" w14:textId="7349281B" w:rsidR="00137581" w:rsidRDefault="00137581" w:rsidP="00137581">
      <w:pPr>
        <w:tabs>
          <w:tab w:val="left" w:pos="5124"/>
        </w:tabs>
      </w:pPr>
      <w:r>
        <w:t>The Prius has a system that manages the battery charging process, from the generator during braking and controls the power supply from the battery to the motor during vehicle acceleration.</w:t>
      </w:r>
    </w:p>
    <w:p w14:paraId="2B1F29AB" w14:textId="77777777" w:rsidR="00137581" w:rsidRDefault="00137581" w:rsidP="00137581">
      <w:pPr>
        <w:tabs>
          <w:tab w:val="left" w:pos="5124"/>
        </w:tabs>
      </w:pPr>
      <w:r>
        <w:t xml:space="preserve"> </w:t>
      </w:r>
    </w:p>
    <w:p w14:paraId="21C3F635" w14:textId="417B2EAF" w:rsidR="00137581" w:rsidRDefault="00137581" w:rsidP="00137581">
      <w:pPr>
        <w:tabs>
          <w:tab w:val="left" w:pos="5124"/>
        </w:tabs>
      </w:pPr>
      <w:r w:rsidRPr="00137581">
        <w:rPr>
          <w:b/>
          <w:bCs/>
        </w:rPr>
        <w:t>Improved Efficiency:</w:t>
      </w:r>
      <w:r>
        <w:t xml:space="preserve"> The Prius boosts its energy efficiency by capturing and reusing energy generated during braking for propulsion. This results in fuel consumption and reduced emissions compared to internal combustion engine vehicles.</w:t>
      </w:r>
    </w:p>
    <w:p w14:paraId="3B387495" w14:textId="28206A79" w:rsidR="00137581" w:rsidRDefault="00137581" w:rsidP="00137581">
      <w:pPr>
        <w:tabs>
          <w:tab w:val="left" w:pos="5124"/>
        </w:tabs>
      </w:pPr>
      <w:r w:rsidRPr="00137581">
        <w:rPr>
          <w:b/>
          <w:bCs/>
        </w:rPr>
        <w:t>Seamless Integration:</w:t>
      </w:r>
      <w:r>
        <w:t xml:space="preserve"> The KERS system in the Prius seamlessly integrates with the braking system and internal combustion engine of the vehicle. This ensures a transition between braking and friction braking providing consistent and predictable braking performance for drivers.</w:t>
      </w:r>
    </w:p>
    <w:p w14:paraId="7FDD3D49" w14:textId="55E55582" w:rsidR="00137581" w:rsidRDefault="00137581" w:rsidP="00137581">
      <w:pPr>
        <w:tabs>
          <w:tab w:val="left" w:pos="5124"/>
        </w:tabs>
      </w:pPr>
      <w:r w:rsidRPr="00137581">
        <w:rPr>
          <w:b/>
          <w:bCs/>
        </w:rPr>
        <w:t>Enhanced Driving Experience:</w:t>
      </w:r>
      <w:r>
        <w:t xml:space="preserve"> Regenerative braking in the Prius offers a driving experience. When you release the accelerator pedal it creates a resistance or "drag," allowing for energy recovery without actively applying brakes.</w:t>
      </w:r>
    </w:p>
    <w:p w14:paraId="65850C75" w14:textId="77777777" w:rsidR="00137581" w:rsidRDefault="00137581" w:rsidP="00137581">
      <w:pPr>
        <w:tabs>
          <w:tab w:val="left" w:pos="5124"/>
        </w:tabs>
      </w:pPr>
      <w:r>
        <w:t xml:space="preserve"> </w:t>
      </w:r>
    </w:p>
    <w:p w14:paraId="12A41752" w14:textId="3C3BD6EC" w:rsidR="00E63AE0" w:rsidRDefault="00137581" w:rsidP="00137581">
      <w:pPr>
        <w:tabs>
          <w:tab w:val="left" w:pos="5124"/>
        </w:tabs>
      </w:pPr>
      <w:r>
        <w:t>The regenerative braking system, in Toyotas Prius demonstrates how technology can efficiently enhance fuel economy and reduce impact making it an essential feature of hybrid vehicles.</w:t>
      </w:r>
    </w:p>
    <w:p w14:paraId="185295CB" w14:textId="6B80105C" w:rsidR="005456D2" w:rsidRDefault="00E86AFD" w:rsidP="00137581">
      <w:pPr>
        <w:tabs>
          <w:tab w:val="left" w:pos="5124"/>
        </w:tabs>
        <w:rPr>
          <w:b/>
          <w:bCs/>
          <w:sz w:val="28"/>
          <w:szCs w:val="28"/>
        </w:rPr>
      </w:pPr>
      <w:r>
        <w:rPr>
          <w:b/>
          <w:bCs/>
          <w:sz w:val="28"/>
          <w:szCs w:val="28"/>
        </w:rPr>
        <w:t xml:space="preserve">Driver Feel </w:t>
      </w:r>
    </w:p>
    <w:p w14:paraId="4D7D6A0D" w14:textId="474547A6" w:rsidR="00E86AFD" w:rsidRDefault="00E5642C" w:rsidP="00137581">
      <w:pPr>
        <w:tabs>
          <w:tab w:val="left" w:pos="5124"/>
        </w:tabs>
      </w:pPr>
      <w:r w:rsidRPr="00E5642C">
        <w:t>Regenerative braking systems can cause the pedal to feel less linear or have a different pressure profile compared to traditional brakes</w:t>
      </w:r>
      <w:r w:rsidR="00894175">
        <w:t xml:space="preserve">, so adjusting to these brakes may take a while for a driver used to traditional friction breaks but once </w:t>
      </w:r>
      <w:r w:rsidR="006554BB">
        <w:t xml:space="preserve">the driver has used this </w:t>
      </w:r>
      <w:r w:rsidR="006B2A8C">
        <w:t>system,</w:t>
      </w:r>
      <w:r w:rsidR="006554BB">
        <w:t xml:space="preserve"> they can adjust hastily towards the new mechanism </w:t>
      </w:r>
      <w:r w:rsidR="00C307B7">
        <w:t>making it like second nature to them.</w:t>
      </w:r>
    </w:p>
    <w:p w14:paraId="63B95877" w14:textId="77777777" w:rsidR="003544D4" w:rsidRDefault="003544D4" w:rsidP="00137581">
      <w:pPr>
        <w:tabs>
          <w:tab w:val="left" w:pos="5124"/>
        </w:tabs>
      </w:pPr>
    </w:p>
    <w:p w14:paraId="765AF6E2" w14:textId="7C8BFCBA" w:rsidR="00F06EAC" w:rsidRDefault="003544D4" w:rsidP="0062340D">
      <w:pPr>
        <w:tabs>
          <w:tab w:val="left" w:pos="5124"/>
        </w:tabs>
        <w:rPr>
          <w:b/>
          <w:bCs/>
          <w:sz w:val="28"/>
          <w:szCs w:val="28"/>
        </w:rPr>
      </w:pPr>
      <w:r>
        <w:rPr>
          <w:b/>
          <w:bCs/>
          <w:sz w:val="28"/>
          <w:szCs w:val="28"/>
        </w:rPr>
        <w:lastRenderedPageBreak/>
        <w:t>Data Analysi</w:t>
      </w:r>
      <w:r w:rsidR="00AA1F63">
        <w:rPr>
          <w:b/>
          <w:bCs/>
          <w:sz w:val="28"/>
          <w:szCs w:val="28"/>
        </w:rPr>
        <w:t>s</w:t>
      </w:r>
    </w:p>
    <w:p w14:paraId="6E27D54D" w14:textId="216B7059" w:rsidR="00D0114C" w:rsidRDefault="00D0114C" w:rsidP="00D0114C">
      <w:pPr>
        <w:tabs>
          <w:tab w:val="left" w:pos="5124"/>
        </w:tabs>
      </w:pPr>
      <w:r>
        <w:rPr>
          <w:noProof/>
        </w:rPr>
        <w:drawing>
          <wp:anchor distT="0" distB="0" distL="114300" distR="114300" simplePos="0" relativeHeight="251666432" behindDoc="1" locked="0" layoutInCell="1" allowOverlap="1" wp14:anchorId="4EC7A4D3" wp14:editId="7DF0BFC6">
            <wp:simplePos x="0" y="0"/>
            <wp:positionH relativeFrom="margin">
              <wp:posOffset>905510</wp:posOffset>
            </wp:positionH>
            <wp:positionV relativeFrom="paragraph">
              <wp:posOffset>6985</wp:posOffset>
            </wp:positionV>
            <wp:extent cx="4270375" cy="2354580"/>
            <wp:effectExtent l="0" t="0" r="0" b="7620"/>
            <wp:wrapTight wrapText="bothSides">
              <wp:wrapPolygon edited="0">
                <wp:start x="0" y="0"/>
                <wp:lineTo x="0" y="21495"/>
                <wp:lineTo x="21488" y="21495"/>
                <wp:lineTo x="21488" y="0"/>
                <wp:lineTo x="0" y="0"/>
              </wp:wrapPolygon>
            </wp:wrapTight>
            <wp:docPr id="1789607671" name="Picture 1" descr="A graph of a graph showing the growth of ener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607671" name="Picture 1" descr="A graph of a graph showing the growth of energ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70375" cy="2354580"/>
                    </a:xfrm>
                    <a:prstGeom prst="rect">
                      <a:avLst/>
                    </a:prstGeom>
                  </pic:spPr>
                </pic:pic>
              </a:graphicData>
            </a:graphic>
            <wp14:sizeRelH relativeFrom="margin">
              <wp14:pctWidth>0</wp14:pctWidth>
            </wp14:sizeRelH>
            <wp14:sizeRelV relativeFrom="margin">
              <wp14:pctHeight>0</wp14:pctHeight>
            </wp14:sizeRelV>
          </wp:anchor>
        </w:drawing>
      </w:r>
    </w:p>
    <w:p w14:paraId="66CA7D0F" w14:textId="77777777" w:rsidR="00D0114C" w:rsidRDefault="00D0114C" w:rsidP="00D0114C">
      <w:pPr>
        <w:tabs>
          <w:tab w:val="left" w:pos="5124"/>
        </w:tabs>
      </w:pPr>
    </w:p>
    <w:p w14:paraId="27FE8F79" w14:textId="7473FCC6" w:rsidR="00D0114C" w:rsidRDefault="00D0114C" w:rsidP="00D0114C">
      <w:pPr>
        <w:tabs>
          <w:tab w:val="left" w:pos="5124"/>
        </w:tabs>
      </w:pPr>
    </w:p>
    <w:p w14:paraId="139362A5" w14:textId="77777777" w:rsidR="00D0114C" w:rsidRDefault="00D0114C" w:rsidP="00D0114C">
      <w:pPr>
        <w:tabs>
          <w:tab w:val="left" w:pos="5124"/>
        </w:tabs>
      </w:pPr>
    </w:p>
    <w:p w14:paraId="5090F594" w14:textId="77777777" w:rsidR="00D0114C" w:rsidRDefault="00D0114C" w:rsidP="00D0114C">
      <w:pPr>
        <w:tabs>
          <w:tab w:val="left" w:pos="5124"/>
        </w:tabs>
      </w:pPr>
    </w:p>
    <w:p w14:paraId="0DB203DA" w14:textId="77777777" w:rsidR="00D0114C" w:rsidRDefault="00D0114C" w:rsidP="00D0114C">
      <w:pPr>
        <w:tabs>
          <w:tab w:val="left" w:pos="5124"/>
        </w:tabs>
      </w:pPr>
    </w:p>
    <w:p w14:paraId="1FE780CA" w14:textId="77777777" w:rsidR="00D0114C" w:rsidRDefault="00D0114C" w:rsidP="00D0114C">
      <w:pPr>
        <w:tabs>
          <w:tab w:val="left" w:pos="5124"/>
        </w:tabs>
      </w:pPr>
    </w:p>
    <w:p w14:paraId="52BD777F" w14:textId="77777777" w:rsidR="00D0114C" w:rsidRDefault="00D0114C" w:rsidP="00D0114C">
      <w:pPr>
        <w:tabs>
          <w:tab w:val="left" w:pos="5124"/>
        </w:tabs>
      </w:pPr>
    </w:p>
    <w:p w14:paraId="544447F0" w14:textId="77777777" w:rsidR="00D0114C" w:rsidRDefault="00D0114C" w:rsidP="00D0114C">
      <w:pPr>
        <w:tabs>
          <w:tab w:val="left" w:pos="5124"/>
        </w:tabs>
      </w:pPr>
    </w:p>
    <w:p w14:paraId="0098EA0C" w14:textId="33F4CDF8" w:rsidR="00D0114C" w:rsidRDefault="00D0114C" w:rsidP="00D0114C">
      <w:pPr>
        <w:tabs>
          <w:tab w:val="left" w:pos="5124"/>
        </w:tabs>
      </w:pPr>
      <w:r>
        <w:t>The graph you mentioned illustrates two aspects of a vehicle’s energy usage; the energy it consumes for movement and the energy it recovers through braking. It visually depicts how energy is managed over time showcasing both the efficiency of energy utilization and the effectiveness of the system, in recovering energy.</w:t>
      </w:r>
    </w:p>
    <w:p w14:paraId="05576C7C" w14:textId="5EEC1611" w:rsidR="00D0114C" w:rsidRDefault="00D0114C" w:rsidP="00D0114C">
      <w:pPr>
        <w:tabs>
          <w:tab w:val="left" w:pos="5124"/>
        </w:tabs>
      </w:pPr>
      <w:r>
        <w:t>On the graph the blue line represents the amount of energy utilized by the vehicle for propulsion, which includes overcoming factors like air resistance and rolling resistance. The black line indicates the amount of energy that can be regained through braking. This technology enables vehicles, especially hybrids and electric vehicles to convert some of the energy lost during braking into energy stored in their batteries.</w:t>
      </w:r>
    </w:p>
    <w:p w14:paraId="2F77B926" w14:textId="3669A0CD" w:rsidR="00D0114C" w:rsidRDefault="00D0114C" w:rsidP="00D0114C">
      <w:pPr>
        <w:tabs>
          <w:tab w:val="left" w:pos="5124"/>
        </w:tabs>
      </w:pPr>
      <w:r>
        <w:t>The gap between these two lines reflects how well the regenerative braking system performs. A smaller gap signifies recovery of energy leading to improved efficiency overall. This aspect holds significance for vehicles since effective conservation directly impacts their range and fuel economy.</w:t>
      </w:r>
    </w:p>
    <w:p w14:paraId="0B451B8A" w14:textId="51BF8738" w:rsidR="00AA1F63" w:rsidRDefault="00D0114C" w:rsidP="00D0114C">
      <w:pPr>
        <w:tabs>
          <w:tab w:val="left" w:pos="5124"/>
        </w:tabs>
      </w:pPr>
      <w:r>
        <w:t>In essence this graph allows us to comprehend both the quantity of energy consumed by a vehicle and how much is successfully recovered. It serves as a tool for engineering enhancements in vehicle design advancing systems that recover energy while providing consumers with insights, into a vehicles operation.</w:t>
      </w:r>
    </w:p>
    <w:p w14:paraId="5AAA26A3" w14:textId="241AB4B5" w:rsidR="00AA1F63" w:rsidRPr="00AA1F63" w:rsidRDefault="00AA1F63" w:rsidP="00AA1F63">
      <w:pPr>
        <w:tabs>
          <w:tab w:val="left" w:pos="5124"/>
        </w:tabs>
      </w:pPr>
    </w:p>
    <w:p w14:paraId="37E070AE" w14:textId="76F644D7" w:rsidR="000C6BE9" w:rsidRDefault="000C6BE9" w:rsidP="00137581">
      <w:pPr>
        <w:tabs>
          <w:tab w:val="left" w:pos="5124"/>
        </w:tabs>
      </w:pPr>
    </w:p>
    <w:p w14:paraId="60E711CA" w14:textId="3B1533AC" w:rsidR="000C6BE9" w:rsidRDefault="000C6BE9" w:rsidP="00137581">
      <w:pPr>
        <w:tabs>
          <w:tab w:val="left" w:pos="5124"/>
        </w:tabs>
      </w:pPr>
    </w:p>
    <w:p w14:paraId="4001CDF6" w14:textId="42E1207E" w:rsidR="000C6BE9" w:rsidRDefault="000C6BE9" w:rsidP="00137581">
      <w:pPr>
        <w:tabs>
          <w:tab w:val="left" w:pos="5124"/>
        </w:tabs>
      </w:pPr>
    </w:p>
    <w:p w14:paraId="64A70338" w14:textId="5DFB67AB" w:rsidR="000C6BE9" w:rsidRDefault="000C6BE9" w:rsidP="00137581">
      <w:pPr>
        <w:tabs>
          <w:tab w:val="left" w:pos="5124"/>
        </w:tabs>
      </w:pPr>
    </w:p>
    <w:p w14:paraId="2D5A1B17" w14:textId="25F53F4B" w:rsidR="000C6BE9" w:rsidRDefault="000C6BE9" w:rsidP="00137581">
      <w:pPr>
        <w:tabs>
          <w:tab w:val="left" w:pos="5124"/>
        </w:tabs>
      </w:pPr>
    </w:p>
    <w:p w14:paraId="1D61539A" w14:textId="06F17BA8" w:rsidR="000C6BE9" w:rsidRDefault="000C6BE9" w:rsidP="00137581">
      <w:pPr>
        <w:tabs>
          <w:tab w:val="left" w:pos="5124"/>
        </w:tabs>
      </w:pPr>
    </w:p>
    <w:p w14:paraId="511D43B8" w14:textId="77777777" w:rsidR="00D0114C" w:rsidRDefault="00D0114C" w:rsidP="00001ADF">
      <w:pPr>
        <w:tabs>
          <w:tab w:val="left" w:pos="5124"/>
        </w:tabs>
        <w:rPr>
          <w:b/>
          <w:bCs/>
        </w:rPr>
      </w:pPr>
    </w:p>
    <w:p w14:paraId="4032238A" w14:textId="77777777" w:rsidR="00D0114C" w:rsidRDefault="00D0114C" w:rsidP="00001ADF">
      <w:pPr>
        <w:tabs>
          <w:tab w:val="left" w:pos="5124"/>
        </w:tabs>
        <w:rPr>
          <w:b/>
          <w:bCs/>
        </w:rPr>
      </w:pPr>
    </w:p>
    <w:p w14:paraId="78FAA3FD" w14:textId="2F933BA7" w:rsidR="00D0114C" w:rsidRDefault="00D0114C" w:rsidP="00001ADF">
      <w:pPr>
        <w:tabs>
          <w:tab w:val="left" w:pos="5124"/>
        </w:tabs>
        <w:rPr>
          <w:b/>
          <w:bCs/>
        </w:rPr>
      </w:pPr>
      <w:r>
        <w:rPr>
          <w:noProof/>
        </w:rPr>
        <w:lastRenderedPageBreak/>
        <w:drawing>
          <wp:anchor distT="0" distB="0" distL="114300" distR="114300" simplePos="0" relativeHeight="251667456" behindDoc="1" locked="0" layoutInCell="1" allowOverlap="1" wp14:anchorId="64087D40" wp14:editId="2BD0FBFB">
            <wp:simplePos x="0" y="0"/>
            <wp:positionH relativeFrom="margin">
              <wp:posOffset>1433195</wp:posOffset>
            </wp:positionH>
            <wp:positionV relativeFrom="paragraph">
              <wp:posOffset>0</wp:posOffset>
            </wp:positionV>
            <wp:extent cx="3261360" cy="1962785"/>
            <wp:effectExtent l="0" t="0" r="0" b="0"/>
            <wp:wrapTight wrapText="bothSides">
              <wp:wrapPolygon edited="0">
                <wp:start x="0" y="0"/>
                <wp:lineTo x="0" y="21383"/>
                <wp:lineTo x="21449" y="21383"/>
                <wp:lineTo x="21449" y="0"/>
                <wp:lineTo x="0" y="0"/>
              </wp:wrapPolygon>
            </wp:wrapTight>
            <wp:docPr id="4459352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61360" cy="1962785"/>
                    </a:xfrm>
                    <a:prstGeom prst="rect">
                      <a:avLst/>
                    </a:prstGeom>
                    <a:noFill/>
                  </pic:spPr>
                </pic:pic>
              </a:graphicData>
            </a:graphic>
            <wp14:sizeRelH relativeFrom="margin">
              <wp14:pctWidth>0</wp14:pctWidth>
            </wp14:sizeRelH>
            <wp14:sizeRelV relativeFrom="margin">
              <wp14:pctHeight>0</wp14:pctHeight>
            </wp14:sizeRelV>
          </wp:anchor>
        </w:drawing>
      </w:r>
    </w:p>
    <w:p w14:paraId="2CD80507" w14:textId="77777777" w:rsidR="00D0114C" w:rsidRDefault="00D0114C" w:rsidP="00001ADF">
      <w:pPr>
        <w:tabs>
          <w:tab w:val="left" w:pos="5124"/>
        </w:tabs>
        <w:rPr>
          <w:b/>
          <w:bCs/>
        </w:rPr>
      </w:pPr>
    </w:p>
    <w:p w14:paraId="6AE3E46B" w14:textId="77777777" w:rsidR="00D0114C" w:rsidRDefault="00D0114C" w:rsidP="00001ADF">
      <w:pPr>
        <w:tabs>
          <w:tab w:val="left" w:pos="5124"/>
        </w:tabs>
        <w:rPr>
          <w:b/>
          <w:bCs/>
        </w:rPr>
      </w:pPr>
    </w:p>
    <w:p w14:paraId="0ACF83B0" w14:textId="77777777" w:rsidR="00D0114C" w:rsidRDefault="00D0114C" w:rsidP="00001ADF">
      <w:pPr>
        <w:tabs>
          <w:tab w:val="left" w:pos="5124"/>
        </w:tabs>
        <w:rPr>
          <w:b/>
          <w:bCs/>
        </w:rPr>
      </w:pPr>
    </w:p>
    <w:p w14:paraId="3596F5B8" w14:textId="77777777" w:rsidR="00D0114C" w:rsidRDefault="00D0114C" w:rsidP="00001ADF">
      <w:pPr>
        <w:tabs>
          <w:tab w:val="left" w:pos="5124"/>
        </w:tabs>
        <w:rPr>
          <w:b/>
          <w:bCs/>
        </w:rPr>
      </w:pPr>
    </w:p>
    <w:p w14:paraId="4A6B0291" w14:textId="77777777" w:rsidR="00D0114C" w:rsidRDefault="00D0114C" w:rsidP="00001ADF">
      <w:pPr>
        <w:tabs>
          <w:tab w:val="left" w:pos="5124"/>
        </w:tabs>
        <w:rPr>
          <w:b/>
          <w:bCs/>
        </w:rPr>
      </w:pPr>
    </w:p>
    <w:p w14:paraId="02D10A87" w14:textId="77777777" w:rsidR="00D0114C" w:rsidRDefault="00D0114C" w:rsidP="00001ADF">
      <w:pPr>
        <w:tabs>
          <w:tab w:val="left" w:pos="5124"/>
        </w:tabs>
        <w:rPr>
          <w:b/>
          <w:bCs/>
        </w:rPr>
      </w:pPr>
    </w:p>
    <w:p w14:paraId="441BD12A" w14:textId="288D9D42" w:rsidR="00001ADF" w:rsidRDefault="00001ADF" w:rsidP="00001ADF">
      <w:pPr>
        <w:tabs>
          <w:tab w:val="left" w:pos="5124"/>
        </w:tabs>
      </w:pPr>
      <w:r w:rsidRPr="00001ADF">
        <w:rPr>
          <w:b/>
          <w:bCs/>
        </w:rPr>
        <w:t>Positive Peaks:</w:t>
      </w:r>
      <w:r>
        <w:t xml:space="preserve"> These indicate instances when the vehicle is picking up speed. The higher the peak, the acceleration, at that moment.</w:t>
      </w:r>
    </w:p>
    <w:p w14:paraId="39316B91" w14:textId="7F749976" w:rsidR="00001ADF" w:rsidRDefault="00001ADF" w:rsidP="00001ADF">
      <w:pPr>
        <w:tabs>
          <w:tab w:val="left" w:pos="5124"/>
        </w:tabs>
      </w:pPr>
      <w:r w:rsidRPr="00001ADF">
        <w:rPr>
          <w:b/>
          <w:bCs/>
        </w:rPr>
        <w:t>Negative Troughs:</w:t>
      </w:r>
      <w:r>
        <w:t xml:space="preserve"> These represent periods of slowing down or applying brakes. The lower the trough, the more pronounced the deceleration.</w:t>
      </w:r>
    </w:p>
    <w:p w14:paraId="512F63BA" w14:textId="11D93006" w:rsidR="00001ADF" w:rsidRDefault="00001ADF" w:rsidP="00001ADF">
      <w:pPr>
        <w:tabs>
          <w:tab w:val="left" w:pos="5124"/>
        </w:tabs>
      </w:pPr>
      <w:r w:rsidRPr="00001ADF">
        <w:rPr>
          <w:b/>
          <w:bCs/>
        </w:rPr>
        <w:t>Variability:</w:t>
      </w:r>
      <w:r>
        <w:t xml:space="preserve"> The frequent shifts between negative values suggest a driving situation that may involve stop and go traffic, urban driving with frequent stops or a test cycle meant to simulate city driving conditions.</w:t>
      </w:r>
    </w:p>
    <w:p w14:paraId="1EEB1850" w14:textId="08118698" w:rsidR="00001ADF" w:rsidRDefault="00001ADF" w:rsidP="00001ADF">
      <w:pPr>
        <w:tabs>
          <w:tab w:val="left" w:pos="5124"/>
        </w:tabs>
      </w:pPr>
      <w:r w:rsidRPr="00001ADF">
        <w:rPr>
          <w:b/>
          <w:bCs/>
        </w:rPr>
        <w:t>Zero Line:</w:t>
      </w:r>
      <w:r>
        <w:t xml:space="preserve"> When the line crosses zero it signifies moments when the vehicle isn't accelerating or decelerating; this could mean that it’s maintaining a speed or completely stopped.</w:t>
      </w:r>
    </w:p>
    <w:p w14:paraId="140DC3B2" w14:textId="4C6EB6CA" w:rsidR="000C6BE9" w:rsidRDefault="00001ADF" w:rsidP="00001ADF">
      <w:pPr>
        <w:tabs>
          <w:tab w:val="left" w:pos="5124"/>
        </w:tabs>
      </w:pPr>
      <w:r>
        <w:t>Such a graph plays a role in analysing driving patterns and assessing vehicle performance for fine tuning systems like KERS. Understanding when and how the vehicle accelerates and decelerates proves beneficial, in optimizing these systems.</w:t>
      </w:r>
    </w:p>
    <w:p w14:paraId="395EC3F8" w14:textId="0ACE8396" w:rsidR="000C6BE9" w:rsidRDefault="002C4F58" w:rsidP="00137581">
      <w:pPr>
        <w:tabs>
          <w:tab w:val="left" w:pos="5124"/>
        </w:tabs>
      </w:pPr>
      <w:r>
        <w:rPr>
          <w:noProof/>
        </w:rPr>
        <w:drawing>
          <wp:anchor distT="0" distB="0" distL="114300" distR="114300" simplePos="0" relativeHeight="251665408" behindDoc="1" locked="0" layoutInCell="1" allowOverlap="1" wp14:anchorId="39449DCB" wp14:editId="70D63E8D">
            <wp:simplePos x="0" y="0"/>
            <wp:positionH relativeFrom="margin">
              <wp:posOffset>-129540</wp:posOffset>
            </wp:positionH>
            <wp:positionV relativeFrom="paragraph">
              <wp:posOffset>207010</wp:posOffset>
            </wp:positionV>
            <wp:extent cx="3227705" cy="1943100"/>
            <wp:effectExtent l="0" t="0" r="0" b="0"/>
            <wp:wrapTight wrapText="bothSides">
              <wp:wrapPolygon edited="0">
                <wp:start x="0" y="0"/>
                <wp:lineTo x="0" y="21388"/>
                <wp:lineTo x="21417" y="21388"/>
                <wp:lineTo x="21417" y="0"/>
                <wp:lineTo x="0" y="0"/>
              </wp:wrapPolygon>
            </wp:wrapTight>
            <wp:docPr id="14992781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27705" cy="1943100"/>
                    </a:xfrm>
                    <a:prstGeom prst="rect">
                      <a:avLst/>
                    </a:prstGeom>
                    <a:noFill/>
                  </pic:spPr>
                </pic:pic>
              </a:graphicData>
            </a:graphic>
            <wp14:sizeRelH relativeFrom="margin">
              <wp14:pctWidth>0</wp14:pctWidth>
            </wp14:sizeRelH>
            <wp14:sizeRelV relativeFrom="margin">
              <wp14:pctHeight>0</wp14:pctHeight>
            </wp14:sizeRelV>
          </wp:anchor>
        </w:drawing>
      </w:r>
    </w:p>
    <w:p w14:paraId="579C2F9D" w14:textId="1889AAE6" w:rsidR="004F2E2C" w:rsidRDefault="004F2E2C" w:rsidP="004F2E2C">
      <w:pPr>
        <w:tabs>
          <w:tab w:val="left" w:pos="5124"/>
        </w:tabs>
      </w:pPr>
      <w:r>
        <w:t>The graph suggests that throughout the driving time, from 0 to 2000 seconds, the rolling resistance force experienced by the vehicle does not change. This could imply a few scenarios:</w:t>
      </w:r>
    </w:p>
    <w:p w14:paraId="1DDB78BF" w14:textId="582136E1" w:rsidR="004F2E2C" w:rsidRDefault="004F2E2C" w:rsidP="004F2E2C">
      <w:pPr>
        <w:tabs>
          <w:tab w:val="left" w:pos="5124"/>
        </w:tabs>
      </w:pPr>
      <w:r>
        <w:t>Constant Speed: The vehicle may be traveling at a constant speed on a flat surface, leading to a consistent rolling resistance.</w:t>
      </w:r>
    </w:p>
    <w:p w14:paraId="07B401A5" w14:textId="0E73B974" w:rsidR="004F2E2C" w:rsidRDefault="004F2E2C" w:rsidP="004F2E2C">
      <w:pPr>
        <w:tabs>
          <w:tab w:val="left" w:pos="5124"/>
        </w:tabs>
      </w:pPr>
      <w:r>
        <w:t>Consistent Conditions: The driving conditions, such as road texture, tire inflation, and vehicle load, remain unchanged over the period represented.</w:t>
      </w:r>
    </w:p>
    <w:p w14:paraId="1FAFCAA5" w14:textId="6E8EE77A" w:rsidR="004F2E2C" w:rsidRDefault="004F2E2C" w:rsidP="004F2E2C">
      <w:pPr>
        <w:tabs>
          <w:tab w:val="left" w:pos="5124"/>
        </w:tabs>
      </w:pPr>
      <w:r>
        <w:t>Theoretical or Simplified Model: The graph might be based on a simplified theoretical model that assumes rolling resistance does not vary with speed or other factors, which is often not the case in real-world driving conditions.</w:t>
      </w:r>
    </w:p>
    <w:p w14:paraId="35FDDC28" w14:textId="04E41574" w:rsidR="004F2E2C" w:rsidRDefault="004F2E2C" w:rsidP="004F2E2C">
      <w:pPr>
        <w:tabs>
          <w:tab w:val="left" w:pos="5124"/>
        </w:tabs>
      </w:pPr>
      <w:r>
        <w:t>Understanding rolling resistance and its impact over time is important for vehicle efficiency.</w:t>
      </w:r>
    </w:p>
    <w:p w14:paraId="66F25715" w14:textId="2489F4D5" w:rsidR="000C6BE9" w:rsidRDefault="004F2E2C" w:rsidP="004F2E2C">
      <w:pPr>
        <w:tabs>
          <w:tab w:val="left" w:pos="5124"/>
        </w:tabs>
      </w:pPr>
      <w:r>
        <w:t>calculations, tire design optimization, and overall energy consumption analysis for the vehicle. A constant rolling resistance value can be used in simulations to predict fuel consumption, range, and the effectiveness of energy-saving technologies such as low-resistance tires.</w:t>
      </w:r>
    </w:p>
    <w:p w14:paraId="7812F636" w14:textId="4D9043C9" w:rsidR="000C6BE9" w:rsidRDefault="00FC1641" w:rsidP="008B17D9">
      <w:pPr>
        <w:tabs>
          <w:tab w:val="left" w:pos="5124"/>
        </w:tabs>
      </w:pPr>
      <w:r>
        <w:rPr>
          <w:noProof/>
        </w:rPr>
        <w:lastRenderedPageBreak/>
        <w:drawing>
          <wp:anchor distT="0" distB="0" distL="114300" distR="114300" simplePos="0" relativeHeight="251668480" behindDoc="1" locked="0" layoutInCell="1" allowOverlap="1" wp14:anchorId="10734D05" wp14:editId="14DD4FBD">
            <wp:simplePos x="0" y="0"/>
            <wp:positionH relativeFrom="margin">
              <wp:align>left</wp:align>
            </wp:positionH>
            <wp:positionV relativeFrom="paragraph">
              <wp:posOffset>0</wp:posOffset>
            </wp:positionV>
            <wp:extent cx="3294380" cy="1981200"/>
            <wp:effectExtent l="0" t="0" r="1270" b="0"/>
            <wp:wrapTight wrapText="bothSides">
              <wp:wrapPolygon edited="0">
                <wp:start x="0" y="0"/>
                <wp:lineTo x="0" y="21392"/>
                <wp:lineTo x="21483" y="21392"/>
                <wp:lineTo x="21483" y="0"/>
                <wp:lineTo x="0" y="0"/>
              </wp:wrapPolygon>
            </wp:wrapTight>
            <wp:docPr id="19674704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94380" cy="1981200"/>
                    </a:xfrm>
                    <a:prstGeom prst="rect">
                      <a:avLst/>
                    </a:prstGeom>
                    <a:noFill/>
                  </pic:spPr>
                </pic:pic>
              </a:graphicData>
            </a:graphic>
            <wp14:sizeRelH relativeFrom="margin">
              <wp14:pctWidth>0</wp14:pctWidth>
            </wp14:sizeRelH>
            <wp14:sizeRelV relativeFrom="margin">
              <wp14:pctHeight>0</wp14:pctHeight>
            </wp14:sizeRelV>
          </wp:anchor>
        </w:drawing>
      </w:r>
      <w:r w:rsidRPr="00FC1641">
        <w:t>This graph shows how aerodynamic resistance, which is affected by speed and vehicle shape, changes over time. Peaks indicate times of higher speed with more resistance, and dips suggest slower speeds with less resistance. Understanding these variations helps engineers design vehicles for better fuel efficiency and performance by reducing drag.</w:t>
      </w:r>
    </w:p>
    <w:p w14:paraId="35954160" w14:textId="6284622F" w:rsidR="00295E93" w:rsidRDefault="00295E93" w:rsidP="00295E93">
      <w:pPr>
        <w:tabs>
          <w:tab w:val="left" w:pos="5124"/>
        </w:tabs>
      </w:pPr>
    </w:p>
    <w:p w14:paraId="3F112AF3" w14:textId="2A3B2980" w:rsidR="00295E93" w:rsidRDefault="00FC1641" w:rsidP="00295E93">
      <w:pPr>
        <w:tabs>
          <w:tab w:val="left" w:pos="5124"/>
        </w:tabs>
      </w:pPr>
      <w:r>
        <w:rPr>
          <w:noProof/>
        </w:rPr>
        <w:drawing>
          <wp:anchor distT="0" distB="0" distL="114300" distR="114300" simplePos="0" relativeHeight="251663360" behindDoc="1" locked="0" layoutInCell="1" allowOverlap="1" wp14:anchorId="1F9CDBC8" wp14:editId="40E384E0">
            <wp:simplePos x="0" y="0"/>
            <wp:positionH relativeFrom="margin">
              <wp:posOffset>1217930</wp:posOffset>
            </wp:positionH>
            <wp:positionV relativeFrom="paragraph">
              <wp:posOffset>46990</wp:posOffset>
            </wp:positionV>
            <wp:extent cx="3294380" cy="1978025"/>
            <wp:effectExtent l="0" t="0" r="1270" b="3175"/>
            <wp:wrapTight wrapText="bothSides">
              <wp:wrapPolygon edited="0">
                <wp:start x="0" y="0"/>
                <wp:lineTo x="0" y="21427"/>
                <wp:lineTo x="21483" y="21427"/>
                <wp:lineTo x="21483" y="0"/>
                <wp:lineTo x="0" y="0"/>
              </wp:wrapPolygon>
            </wp:wrapTight>
            <wp:docPr id="19908088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94380" cy="1978025"/>
                    </a:xfrm>
                    <a:prstGeom prst="rect">
                      <a:avLst/>
                    </a:prstGeom>
                    <a:noFill/>
                  </pic:spPr>
                </pic:pic>
              </a:graphicData>
            </a:graphic>
            <wp14:sizeRelH relativeFrom="margin">
              <wp14:pctWidth>0</wp14:pctWidth>
            </wp14:sizeRelH>
            <wp14:sizeRelV relativeFrom="margin">
              <wp14:pctHeight>0</wp14:pctHeight>
            </wp14:sizeRelV>
          </wp:anchor>
        </w:drawing>
      </w:r>
    </w:p>
    <w:p w14:paraId="5120CEDD" w14:textId="31B5E5BC" w:rsidR="00295E93" w:rsidRDefault="00295E93" w:rsidP="00295E93">
      <w:pPr>
        <w:tabs>
          <w:tab w:val="left" w:pos="5124"/>
        </w:tabs>
      </w:pPr>
    </w:p>
    <w:p w14:paraId="6D6ED0A3" w14:textId="25CC8AF9" w:rsidR="00295E93" w:rsidRDefault="00295E93" w:rsidP="00295E93">
      <w:pPr>
        <w:tabs>
          <w:tab w:val="left" w:pos="5124"/>
        </w:tabs>
      </w:pPr>
    </w:p>
    <w:p w14:paraId="6CDFF861" w14:textId="77777777" w:rsidR="00295E93" w:rsidRDefault="00295E93" w:rsidP="00295E93">
      <w:pPr>
        <w:tabs>
          <w:tab w:val="left" w:pos="5124"/>
        </w:tabs>
      </w:pPr>
    </w:p>
    <w:p w14:paraId="68635E00" w14:textId="77777777" w:rsidR="00295E93" w:rsidRDefault="00295E93" w:rsidP="00295E93">
      <w:pPr>
        <w:tabs>
          <w:tab w:val="left" w:pos="5124"/>
        </w:tabs>
      </w:pPr>
    </w:p>
    <w:p w14:paraId="4E1C2E63" w14:textId="77777777" w:rsidR="00295E93" w:rsidRDefault="00295E93" w:rsidP="00295E93">
      <w:pPr>
        <w:tabs>
          <w:tab w:val="left" w:pos="5124"/>
        </w:tabs>
      </w:pPr>
    </w:p>
    <w:p w14:paraId="4CD44950" w14:textId="77777777" w:rsidR="00FC1641" w:rsidRDefault="00FC1641" w:rsidP="00295E93">
      <w:pPr>
        <w:tabs>
          <w:tab w:val="left" w:pos="5124"/>
        </w:tabs>
      </w:pPr>
    </w:p>
    <w:p w14:paraId="11DFE822" w14:textId="77777777" w:rsidR="00FC1641" w:rsidRDefault="00FC1641" w:rsidP="00137581">
      <w:pPr>
        <w:tabs>
          <w:tab w:val="left" w:pos="5124"/>
        </w:tabs>
      </w:pPr>
    </w:p>
    <w:p w14:paraId="79D1013C" w14:textId="4326E373" w:rsidR="000C6BE9" w:rsidRDefault="00295E93" w:rsidP="00137581">
      <w:pPr>
        <w:tabs>
          <w:tab w:val="left" w:pos="5124"/>
        </w:tabs>
      </w:pPr>
      <w:r w:rsidRPr="00295E93">
        <w:t>The graph's ups and downs reflect a vehicle's power usage for movement and energy recapture during braking. High peaks indicate moments of heavy power use, like quick acceleration, while sharp dips show energy being regained, typically when braking in electric vehicles. This fluctuation pattern mirrors typical urban driving with its start-stop rhythm. Analysing such graphs is key for assessing vehicle efficiency, especially for electric and hybrid cars where battery management is essential.</w:t>
      </w:r>
    </w:p>
    <w:p w14:paraId="63EEAADA" w14:textId="4C164CB2" w:rsidR="000C6BE9" w:rsidRDefault="00FC1641" w:rsidP="00137581">
      <w:pPr>
        <w:tabs>
          <w:tab w:val="left" w:pos="5124"/>
        </w:tabs>
      </w:pPr>
      <w:r>
        <w:rPr>
          <w:noProof/>
        </w:rPr>
        <w:drawing>
          <wp:anchor distT="0" distB="0" distL="114300" distR="114300" simplePos="0" relativeHeight="251664384" behindDoc="1" locked="0" layoutInCell="1" allowOverlap="1" wp14:anchorId="72B15293" wp14:editId="0E8925F4">
            <wp:simplePos x="0" y="0"/>
            <wp:positionH relativeFrom="margin">
              <wp:align>center</wp:align>
            </wp:positionH>
            <wp:positionV relativeFrom="paragraph">
              <wp:posOffset>34290</wp:posOffset>
            </wp:positionV>
            <wp:extent cx="3240405" cy="1943100"/>
            <wp:effectExtent l="0" t="0" r="0" b="0"/>
            <wp:wrapTight wrapText="bothSides">
              <wp:wrapPolygon edited="0">
                <wp:start x="0" y="0"/>
                <wp:lineTo x="0" y="21388"/>
                <wp:lineTo x="21460" y="21388"/>
                <wp:lineTo x="21460" y="0"/>
                <wp:lineTo x="0" y="0"/>
              </wp:wrapPolygon>
            </wp:wrapTight>
            <wp:docPr id="19911900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40405" cy="1943100"/>
                    </a:xfrm>
                    <a:prstGeom prst="rect">
                      <a:avLst/>
                    </a:prstGeom>
                    <a:noFill/>
                  </pic:spPr>
                </pic:pic>
              </a:graphicData>
            </a:graphic>
            <wp14:sizeRelH relativeFrom="margin">
              <wp14:pctWidth>0</wp14:pctWidth>
            </wp14:sizeRelH>
            <wp14:sizeRelV relativeFrom="margin">
              <wp14:pctHeight>0</wp14:pctHeight>
            </wp14:sizeRelV>
          </wp:anchor>
        </w:drawing>
      </w:r>
    </w:p>
    <w:p w14:paraId="487E7850" w14:textId="77777777" w:rsidR="00D0114C" w:rsidRDefault="00D0114C" w:rsidP="005B6BD9">
      <w:pPr>
        <w:tabs>
          <w:tab w:val="left" w:pos="5124"/>
        </w:tabs>
      </w:pPr>
    </w:p>
    <w:p w14:paraId="7727CB34" w14:textId="77777777" w:rsidR="00D0114C" w:rsidRDefault="00D0114C" w:rsidP="005B6BD9">
      <w:pPr>
        <w:tabs>
          <w:tab w:val="left" w:pos="5124"/>
        </w:tabs>
      </w:pPr>
    </w:p>
    <w:p w14:paraId="6C4AC78C" w14:textId="77777777" w:rsidR="00D0114C" w:rsidRDefault="00D0114C" w:rsidP="005B6BD9">
      <w:pPr>
        <w:tabs>
          <w:tab w:val="left" w:pos="5124"/>
        </w:tabs>
      </w:pPr>
    </w:p>
    <w:p w14:paraId="36CBFFAA" w14:textId="77777777" w:rsidR="00D0114C" w:rsidRDefault="00D0114C" w:rsidP="005B6BD9">
      <w:pPr>
        <w:tabs>
          <w:tab w:val="left" w:pos="5124"/>
        </w:tabs>
      </w:pPr>
    </w:p>
    <w:p w14:paraId="0BB3330A" w14:textId="77777777" w:rsidR="00D0114C" w:rsidRDefault="00D0114C" w:rsidP="005B6BD9">
      <w:pPr>
        <w:tabs>
          <w:tab w:val="left" w:pos="5124"/>
        </w:tabs>
      </w:pPr>
    </w:p>
    <w:p w14:paraId="28E1578A" w14:textId="77777777" w:rsidR="00FC1641" w:rsidRDefault="00FC1641" w:rsidP="005B6BD9">
      <w:pPr>
        <w:tabs>
          <w:tab w:val="left" w:pos="5124"/>
        </w:tabs>
      </w:pPr>
    </w:p>
    <w:p w14:paraId="1708549C" w14:textId="67E821EC" w:rsidR="00D0114C" w:rsidRDefault="00223206" w:rsidP="005B6BD9">
      <w:pPr>
        <w:tabs>
          <w:tab w:val="left" w:pos="5124"/>
        </w:tabs>
      </w:pPr>
      <w:r w:rsidRPr="00223206">
        <w:t>The graph's fluctuations above and below zero show how the force on the vehicle changes during driving. Positive values indicate acceleration forces—when the vehicle speeds up. Negative values are braking forces—when the vehicle slows down. The graph's peaks and dips reflect driving conditions that require varying force, like city driving with frequent starts and stops. It reveals the load on the vehicle's engine and the effectiveness of its braking system, crucial for understanding vehicle performance and efficiency.</w:t>
      </w:r>
    </w:p>
    <w:p w14:paraId="19E7F227" w14:textId="72ACC47C" w:rsidR="000C6BE9" w:rsidRDefault="00D0114C" w:rsidP="00137581">
      <w:pPr>
        <w:tabs>
          <w:tab w:val="left" w:pos="5124"/>
        </w:tabs>
      </w:pPr>
      <w:r w:rsidRPr="00BD09D7">
        <w:rPr>
          <w:noProof/>
        </w:rPr>
        <w:lastRenderedPageBreak/>
        <w:drawing>
          <wp:anchor distT="0" distB="0" distL="114300" distR="114300" simplePos="0" relativeHeight="251669504" behindDoc="1" locked="0" layoutInCell="1" allowOverlap="1" wp14:anchorId="5D6BB003" wp14:editId="06D68A81">
            <wp:simplePos x="0" y="0"/>
            <wp:positionH relativeFrom="margin">
              <wp:posOffset>640080</wp:posOffset>
            </wp:positionH>
            <wp:positionV relativeFrom="paragraph">
              <wp:posOffset>10160</wp:posOffset>
            </wp:positionV>
            <wp:extent cx="4722495" cy="2636520"/>
            <wp:effectExtent l="0" t="0" r="1905" b="0"/>
            <wp:wrapTight wrapText="bothSides">
              <wp:wrapPolygon edited="0">
                <wp:start x="0" y="0"/>
                <wp:lineTo x="0" y="21382"/>
                <wp:lineTo x="21522" y="21382"/>
                <wp:lineTo x="21522" y="0"/>
                <wp:lineTo x="0" y="0"/>
              </wp:wrapPolygon>
            </wp:wrapTight>
            <wp:docPr id="1749089956"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22495" cy="2636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AC9CB5" w14:textId="2E78FDC9" w:rsidR="000C6BE9" w:rsidRDefault="000C6BE9" w:rsidP="00137581">
      <w:pPr>
        <w:tabs>
          <w:tab w:val="left" w:pos="5124"/>
        </w:tabs>
      </w:pPr>
    </w:p>
    <w:p w14:paraId="7E09D8A1" w14:textId="2B34EBB0" w:rsidR="000C6BE9" w:rsidRDefault="000C6BE9" w:rsidP="00137581">
      <w:pPr>
        <w:tabs>
          <w:tab w:val="left" w:pos="5124"/>
        </w:tabs>
      </w:pPr>
    </w:p>
    <w:p w14:paraId="5DEF8087" w14:textId="69B7D8D6" w:rsidR="000C6BE9" w:rsidRDefault="000C6BE9" w:rsidP="00137581">
      <w:pPr>
        <w:tabs>
          <w:tab w:val="left" w:pos="5124"/>
        </w:tabs>
      </w:pPr>
    </w:p>
    <w:p w14:paraId="73518147" w14:textId="5DF95B82" w:rsidR="000C6BE9" w:rsidRDefault="000C6BE9" w:rsidP="00137581">
      <w:pPr>
        <w:tabs>
          <w:tab w:val="left" w:pos="5124"/>
        </w:tabs>
      </w:pPr>
    </w:p>
    <w:p w14:paraId="69118102" w14:textId="14AAEEAA" w:rsidR="000C6BE9" w:rsidRDefault="000C6BE9" w:rsidP="00137581">
      <w:pPr>
        <w:tabs>
          <w:tab w:val="left" w:pos="5124"/>
        </w:tabs>
      </w:pPr>
    </w:p>
    <w:p w14:paraId="0F7121DB" w14:textId="28E7F1A0" w:rsidR="000C6BE9" w:rsidRDefault="000C6BE9" w:rsidP="00137581">
      <w:pPr>
        <w:tabs>
          <w:tab w:val="left" w:pos="5124"/>
        </w:tabs>
      </w:pPr>
    </w:p>
    <w:p w14:paraId="0179B9F4" w14:textId="544ACC66" w:rsidR="000C6BE9" w:rsidRDefault="000C6BE9" w:rsidP="00137581">
      <w:pPr>
        <w:tabs>
          <w:tab w:val="left" w:pos="5124"/>
        </w:tabs>
      </w:pPr>
    </w:p>
    <w:p w14:paraId="58648602" w14:textId="681DCEC9" w:rsidR="000C6BE9" w:rsidRDefault="000C6BE9" w:rsidP="00137581">
      <w:pPr>
        <w:tabs>
          <w:tab w:val="left" w:pos="5124"/>
        </w:tabs>
      </w:pPr>
    </w:p>
    <w:p w14:paraId="672D8377" w14:textId="77777777" w:rsidR="000C2035" w:rsidRDefault="000C2035" w:rsidP="00137581">
      <w:pPr>
        <w:tabs>
          <w:tab w:val="left" w:pos="5124"/>
        </w:tabs>
      </w:pPr>
    </w:p>
    <w:p w14:paraId="36AA0485" w14:textId="39BB72BD" w:rsidR="000C6BE9" w:rsidRDefault="000C2035" w:rsidP="00137581">
      <w:pPr>
        <w:tabs>
          <w:tab w:val="left" w:pos="5124"/>
        </w:tabs>
      </w:pPr>
      <w:r w:rsidRPr="000C2035">
        <w:t>The graph titled "Kinetic Energy Delivered to Wheels by KERS System with New Vehicle Specs" plots the amount of kinetic energy in joules that is delivered to a vehicle's wheels over time, measured in seconds. The sharp spikes represent moments when the KERS system is actively delivering energy to the wheels, likely during acceleration phases following braking where the energy has been harvested and stored. The pattern and frequency of spikes give insights into the driving conditions and how often the KERS system is engaged to provide additional power. This graph is useful for understanding the effectiveness of the KERS system in delivering energy and enhancing vehicle performance.</w:t>
      </w:r>
    </w:p>
    <w:p w14:paraId="3D39DD71" w14:textId="4E1C5165" w:rsidR="000C6BE9" w:rsidRDefault="000C6BE9" w:rsidP="00137581">
      <w:pPr>
        <w:tabs>
          <w:tab w:val="left" w:pos="5124"/>
        </w:tabs>
      </w:pPr>
    </w:p>
    <w:p w14:paraId="3EEA37E6" w14:textId="7C12FE79" w:rsidR="003544D4" w:rsidRDefault="003544D4" w:rsidP="00137581">
      <w:pPr>
        <w:tabs>
          <w:tab w:val="left" w:pos="5124"/>
        </w:tabs>
      </w:pPr>
    </w:p>
    <w:p w14:paraId="2C15D4C0" w14:textId="6CD82377" w:rsidR="002C4F58" w:rsidRPr="002C4F58" w:rsidRDefault="002C4F58" w:rsidP="002C4F58"/>
    <w:p w14:paraId="0A61AD9D" w14:textId="77777777" w:rsidR="002C4F58" w:rsidRPr="002C4F58" w:rsidRDefault="002C4F58" w:rsidP="002C4F58"/>
    <w:p w14:paraId="2E12FCFB" w14:textId="63B58469" w:rsidR="002C4F58" w:rsidRPr="002C4F58" w:rsidRDefault="002C4F58" w:rsidP="002C4F58"/>
    <w:p w14:paraId="2AA860E7" w14:textId="173DF0B3" w:rsidR="002C4F58" w:rsidRPr="002C4F58" w:rsidRDefault="002C4F58" w:rsidP="002C4F58"/>
    <w:p w14:paraId="719EBC3E" w14:textId="3722097A" w:rsidR="002C4F58" w:rsidRPr="002C4F58" w:rsidRDefault="002C4F58" w:rsidP="002C4F58"/>
    <w:p w14:paraId="6C9404C4" w14:textId="48CC208E" w:rsidR="002C4F58" w:rsidRPr="002C4F58" w:rsidRDefault="002C4F58" w:rsidP="002C4F58"/>
    <w:p w14:paraId="42AFBD9A" w14:textId="6C994062" w:rsidR="002C4F58" w:rsidRPr="002C4F58" w:rsidRDefault="002C4F58" w:rsidP="002C4F58"/>
    <w:p w14:paraId="6B79FCB6" w14:textId="455B117D" w:rsidR="002C4F58" w:rsidRPr="002C4F58" w:rsidRDefault="002C4F58" w:rsidP="002C4F58"/>
    <w:p w14:paraId="6947A1A7" w14:textId="106C0597" w:rsidR="002C4F58" w:rsidRPr="002C4F58" w:rsidRDefault="002C4F58" w:rsidP="002C4F58"/>
    <w:p w14:paraId="46AF372D" w14:textId="695B4913" w:rsidR="002C4F58" w:rsidRPr="002C4F58" w:rsidRDefault="002C4F58" w:rsidP="002C4F58"/>
    <w:p w14:paraId="3D4E715A" w14:textId="474D2C5D" w:rsidR="002C4F58" w:rsidRPr="002C4F58" w:rsidRDefault="002C4F58" w:rsidP="002C4F58"/>
    <w:p w14:paraId="3780102F" w14:textId="69524649" w:rsidR="002C4F58" w:rsidRPr="002C4F58" w:rsidRDefault="002C4F58" w:rsidP="002C4F58"/>
    <w:p w14:paraId="7350D5AE" w14:textId="36A5672C" w:rsidR="002C4F58" w:rsidRPr="002C4F58" w:rsidRDefault="002C4F58" w:rsidP="002C4F58"/>
    <w:p w14:paraId="74634240" w14:textId="29C6575D" w:rsidR="002C4F58" w:rsidRDefault="002C4F58" w:rsidP="002C4F58"/>
    <w:p w14:paraId="72FEE543" w14:textId="53A4C0E2" w:rsidR="00772891" w:rsidRDefault="006F1C59" w:rsidP="002C4F58">
      <w:pPr>
        <w:rPr>
          <w:b/>
          <w:bCs/>
          <w:sz w:val="28"/>
          <w:szCs w:val="28"/>
        </w:rPr>
      </w:pPr>
      <w:r>
        <w:rPr>
          <w:b/>
          <w:bCs/>
          <w:sz w:val="28"/>
          <w:szCs w:val="28"/>
        </w:rPr>
        <w:lastRenderedPageBreak/>
        <w:t>Conclusion</w:t>
      </w:r>
    </w:p>
    <w:p w14:paraId="56142A5B" w14:textId="46D930E8" w:rsidR="0030625C" w:rsidRDefault="0030625C" w:rsidP="0030625C">
      <w:r>
        <w:t>The Toyota Prius is a choice, for studying Kinetic Energy Recovery Systems (KERS) because of its usage technological progress and the specific type of KERS it employs. The Prius uses a KERS as part of its system called Hybrid Synergy Drive. This system captures kinetic energy while braking through a motor that works as a generator storing this energy in a battery for use.</w:t>
      </w:r>
    </w:p>
    <w:p w14:paraId="34042D16" w14:textId="4B215CC6" w:rsidR="0030625C" w:rsidRDefault="0030625C" w:rsidP="0030625C">
      <w:r>
        <w:t>The effectiveness of the Prius KERS significantly contributes to its fuel efficiency and reduced emissions. The energy captured during braking assists the combustion engine leading to fuel consumption and emissions. This process showcases how passenger vehicles can utilize KERS to enhance efficiency and minimize their impact on the environment.</w:t>
      </w:r>
    </w:p>
    <w:p w14:paraId="52E65B9F" w14:textId="6E6D97FC" w:rsidR="0030625C" w:rsidRDefault="0030625C" w:rsidP="0030625C">
      <w:r>
        <w:t>Additionally, the popularity and success of the Prius make it an excellent case study for analysing KERS. It was one of the mass-produced vehicles with a well-documented history providing abundant data and research materials on the performance and real-world effectiveness of its KERS technology.</w:t>
      </w:r>
    </w:p>
    <w:p w14:paraId="7B39EA04" w14:textId="6A55CBE2" w:rsidR="006F1C59" w:rsidRPr="0030625C" w:rsidRDefault="0030625C" w:rsidP="0030625C">
      <w:r>
        <w:t>To conclude by utilizing a KERS spearheading advancements in technology and promoting sustainable driving practices the Toyota Prius serves as a prime example, for investigating the advantages and challenges associated with implementing KERS in modern vehicles.</w:t>
      </w:r>
    </w:p>
    <w:p w14:paraId="3113072B" w14:textId="311941C8" w:rsidR="002C4F58" w:rsidRPr="002C4F58" w:rsidRDefault="002C4F58" w:rsidP="002C4F58"/>
    <w:p w14:paraId="1B2D60BD" w14:textId="1B0238BB" w:rsidR="002C4F58" w:rsidRDefault="002C4F58" w:rsidP="002C4F58">
      <w:pPr>
        <w:ind w:firstLine="720"/>
      </w:pPr>
    </w:p>
    <w:p w14:paraId="0B0C4876" w14:textId="560920D6" w:rsidR="002C4F58" w:rsidRDefault="002C4F58" w:rsidP="002C4F58">
      <w:pPr>
        <w:ind w:firstLine="720"/>
      </w:pPr>
    </w:p>
    <w:p w14:paraId="6E98B6D6" w14:textId="76808A11" w:rsidR="002C4F58" w:rsidRDefault="002C4F58" w:rsidP="002C4F58">
      <w:pPr>
        <w:ind w:firstLine="720"/>
      </w:pPr>
    </w:p>
    <w:p w14:paraId="05A69358" w14:textId="20F299F2" w:rsidR="002C4F58" w:rsidRDefault="002C4F58" w:rsidP="002C4F58">
      <w:pPr>
        <w:ind w:firstLine="720"/>
      </w:pPr>
    </w:p>
    <w:p w14:paraId="605A222C" w14:textId="47FAC993" w:rsidR="002C4F58" w:rsidRDefault="002C4F58" w:rsidP="002C4F58">
      <w:pPr>
        <w:ind w:firstLine="720"/>
      </w:pPr>
    </w:p>
    <w:p w14:paraId="68A3F87D" w14:textId="7305A857" w:rsidR="002C4F58" w:rsidRDefault="002C4F58" w:rsidP="002C4F58">
      <w:pPr>
        <w:ind w:firstLine="720"/>
      </w:pPr>
    </w:p>
    <w:p w14:paraId="6712A46F" w14:textId="77777777" w:rsidR="002C4F58" w:rsidRDefault="002C4F58" w:rsidP="002C4F58">
      <w:pPr>
        <w:ind w:firstLine="720"/>
      </w:pPr>
    </w:p>
    <w:p w14:paraId="64C7CBD2" w14:textId="1F99D92B" w:rsidR="002C4F58" w:rsidRDefault="002C4F58" w:rsidP="002C4F58">
      <w:pPr>
        <w:ind w:firstLine="720"/>
      </w:pPr>
    </w:p>
    <w:p w14:paraId="27E39055" w14:textId="7816E5DE" w:rsidR="002C4F58" w:rsidRDefault="002C4F58" w:rsidP="002C4F58">
      <w:pPr>
        <w:ind w:firstLine="720"/>
      </w:pPr>
    </w:p>
    <w:p w14:paraId="7DB7ABEF" w14:textId="77777777" w:rsidR="002C4F58" w:rsidRDefault="002C4F58" w:rsidP="002C4F58">
      <w:pPr>
        <w:ind w:firstLine="720"/>
      </w:pPr>
    </w:p>
    <w:p w14:paraId="1C72633E" w14:textId="77777777" w:rsidR="002C4F58" w:rsidRDefault="002C4F58" w:rsidP="002C4F58">
      <w:pPr>
        <w:ind w:firstLine="720"/>
      </w:pPr>
    </w:p>
    <w:p w14:paraId="5EEF0CC7" w14:textId="77777777" w:rsidR="002C4F58" w:rsidRDefault="002C4F58" w:rsidP="002C4F58">
      <w:pPr>
        <w:ind w:firstLine="720"/>
      </w:pPr>
    </w:p>
    <w:p w14:paraId="4B9DAFE2" w14:textId="77777777" w:rsidR="002C4F58" w:rsidRDefault="002C4F58" w:rsidP="002C4F58">
      <w:pPr>
        <w:ind w:firstLine="720"/>
      </w:pPr>
    </w:p>
    <w:p w14:paraId="534B8B7D" w14:textId="77777777" w:rsidR="0030625C" w:rsidRPr="0030625C" w:rsidRDefault="0030625C" w:rsidP="0030625C"/>
    <w:p w14:paraId="088B2225" w14:textId="77777777" w:rsidR="0030625C" w:rsidRPr="0030625C" w:rsidRDefault="0030625C" w:rsidP="0030625C"/>
    <w:p w14:paraId="7319CCFF" w14:textId="77777777" w:rsidR="0030625C" w:rsidRDefault="0030625C" w:rsidP="0030625C"/>
    <w:p w14:paraId="31DA5F9F" w14:textId="219319C0" w:rsidR="0030625C" w:rsidRDefault="0030625C" w:rsidP="0030625C">
      <w:pPr>
        <w:tabs>
          <w:tab w:val="left" w:pos="3516"/>
        </w:tabs>
      </w:pPr>
      <w:r>
        <w:tab/>
      </w:r>
    </w:p>
    <w:p w14:paraId="6B27551C" w14:textId="1317E2E0" w:rsidR="0030625C" w:rsidRDefault="0030625C" w:rsidP="0030625C">
      <w:pPr>
        <w:tabs>
          <w:tab w:val="left" w:pos="3516"/>
        </w:tabs>
      </w:pPr>
    </w:p>
    <w:p w14:paraId="221F3132" w14:textId="31186100" w:rsidR="0030625C" w:rsidRDefault="0030625C" w:rsidP="0030625C">
      <w:pPr>
        <w:tabs>
          <w:tab w:val="left" w:pos="3516"/>
        </w:tabs>
        <w:rPr>
          <w:b/>
          <w:bCs/>
          <w:sz w:val="28"/>
          <w:szCs w:val="28"/>
        </w:rPr>
      </w:pPr>
      <w:r>
        <w:rPr>
          <w:b/>
          <w:bCs/>
          <w:sz w:val="28"/>
          <w:szCs w:val="28"/>
        </w:rPr>
        <w:lastRenderedPageBreak/>
        <w:t xml:space="preserve">References </w:t>
      </w:r>
    </w:p>
    <w:p w14:paraId="41001117" w14:textId="03CDC425" w:rsidR="0030625C" w:rsidRPr="0030625C" w:rsidRDefault="005E369E" w:rsidP="0030625C">
      <w:pPr>
        <w:tabs>
          <w:tab w:val="left" w:pos="3516"/>
        </w:tabs>
      </w:pPr>
      <w:r w:rsidRPr="005E369E">
        <w:t>Keith Collantine. (2009). "KERS explained: how a mechanical Kinetic Energy Recovery System works." RaceFans. Available at: https://www.racefans.net/2009/01/11/kers-explained-how-a-mechanical-kinetic-energy-recovery-system-works/</w:t>
      </w:r>
    </w:p>
    <w:sectPr w:rsidR="0030625C" w:rsidRPr="0030625C">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DEABF" w14:textId="77777777" w:rsidR="00F65E46" w:rsidRDefault="00F65E46" w:rsidP="00C22469">
      <w:pPr>
        <w:spacing w:after="0" w:line="240" w:lineRule="auto"/>
      </w:pPr>
      <w:r>
        <w:separator/>
      </w:r>
    </w:p>
  </w:endnote>
  <w:endnote w:type="continuationSeparator" w:id="0">
    <w:p w14:paraId="40D57200" w14:textId="77777777" w:rsidR="00F65E46" w:rsidRDefault="00F65E46" w:rsidP="00C22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015226"/>
      <w:docPartObj>
        <w:docPartGallery w:val="Page Numbers (Bottom of Page)"/>
        <w:docPartUnique/>
      </w:docPartObj>
    </w:sdtPr>
    <w:sdtEndPr/>
    <w:sdtContent>
      <w:p w14:paraId="08BB1824" w14:textId="03C8CA6D" w:rsidR="00906685" w:rsidRDefault="00906685">
        <w:pPr>
          <w:pStyle w:val="Footer"/>
          <w:jc w:val="center"/>
        </w:pPr>
        <w:r>
          <w:fldChar w:fldCharType="begin"/>
        </w:r>
        <w:r>
          <w:instrText>PAGE   \* MERGEFORMAT</w:instrText>
        </w:r>
        <w:r>
          <w:fldChar w:fldCharType="separate"/>
        </w:r>
        <w:r>
          <w:t>2</w:t>
        </w:r>
        <w:r>
          <w:fldChar w:fldCharType="end"/>
        </w:r>
      </w:p>
    </w:sdtContent>
  </w:sdt>
  <w:p w14:paraId="6903DED8" w14:textId="77777777" w:rsidR="00906685" w:rsidRDefault="00906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759D0" w14:textId="77777777" w:rsidR="00F65E46" w:rsidRDefault="00F65E46" w:rsidP="00C22469">
      <w:pPr>
        <w:spacing w:after="0" w:line="240" w:lineRule="auto"/>
      </w:pPr>
      <w:r>
        <w:separator/>
      </w:r>
    </w:p>
  </w:footnote>
  <w:footnote w:type="continuationSeparator" w:id="0">
    <w:p w14:paraId="48DC7E11" w14:textId="77777777" w:rsidR="00F65E46" w:rsidRDefault="00F65E46" w:rsidP="00C224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FF079" w14:textId="6F685828" w:rsidR="00C22469" w:rsidRDefault="00C22469" w:rsidP="00C22469">
    <w:pPr>
      <w:pStyle w:val="Header"/>
    </w:pPr>
    <w:r>
      <w:t>Ryan. Calderon</w:t>
    </w:r>
    <w:r>
      <w:tab/>
      <w:t xml:space="preserve">Kinetic Energy Recovery </w:t>
    </w:r>
    <w:r>
      <w:tab/>
      <w:t>2102952</w:t>
    </w:r>
  </w:p>
  <w:p w14:paraId="383AECFC" w14:textId="77777777" w:rsidR="00C22469" w:rsidRDefault="00C224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469"/>
    <w:rsid w:val="00001ADF"/>
    <w:rsid w:val="0005421A"/>
    <w:rsid w:val="00057F19"/>
    <w:rsid w:val="00060C99"/>
    <w:rsid w:val="000C2035"/>
    <w:rsid w:val="000C6BE9"/>
    <w:rsid w:val="000C73D0"/>
    <w:rsid w:val="000E16E9"/>
    <w:rsid w:val="00123A54"/>
    <w:rsid w:val="00130EAD"/>
    <w:rsid w:val="00137581"/>
    <w:rsid w:val="00187959"/>
    <w:rsid w:val="00191103"/>
    <w:rsid w:val="00195E57"/>
    <w:rsid w:val="001D05FA"/>
    <w:rsid w:val="00223206"/>
    <w:rsid w:val="002946E3"/>
    <w:rsid w:val="00295E93"/>
    <w:rsid w:val="002C4F58"/>
    <w:rsid w:val="0030625C"/>
    <w:rsid w:val="00333709"/>
    <w:rsid w:val="0034633E"/>
    <w:rsid w:val="003544D4"/>
    <w:rsid w:val="00403771"/>
    <w:rsid w:val="00454F89"/>
    <w:rsid w:val="0046615E"/>
    <w:rsid w:val="004736E0"/>
    <w:rsid w:val="00494F2F"/>
    <w:rsid w:val="0049511F"/>
    <w:rsid w:val="004A18FD"/>
    <w:rsid w:val="004C24A8"/>
    <w:rsid w:val="004F2E2C"/>
    <w:rsid w:val="005456D2"/>
    <w:rsid w:val="00556A91"/>
    <w:rsid w:val="005B6BD9"/>
    <w:rsid w:val="005D7C0C"/>
    <w:rsid w:val="005E369E"/>
    <w:rsid w:val="005E6F18"/>
    <w:rsid w:val="00603B3A"/>
    <w:rsid w:val="0060649B"/>
    <w:rsid w:val="0062340D"/>
    <w:rsid w:val="006554BB"/>
    <w:rsid w:val="006B2A8C"/>
    <w:rsid w:val="006F1C59"/>
    <w:rsid w:val="00704C27"/>
    <w:rsid w:val="00707B73"/>
    <w:rsid w:val="00740FCC"/>
    <w:rsid w:val="00772891"/>
    <w:rsid w:val="007D2CE6"/>
    <w:rsid w:val="007F7DEB"/>
    <w:rsid w:val="008273D2"/>
    <w:rsid w:val="00866394"/>
    <w:rsid w:val="008667B8"/>
    <w:rsid w:val="00885A69"/>
    <w:rsid w:val="00894175"/>
    <w:rsid w:val="008B17D9"/>
    <w:rsid w:val="008B5E72"/>
    <w:rsid w:val="008F67C9"/>
    <w:rsid w:val="00906685"/>
    <w:rsid w:val="0093004B"/>
    <w:rsid w:val="00962F63"/>
    <w:rsid w:val="00990651"/>
    <w:rsid w:val="009B4DD1"/>
    <w:rsid w:val="009B629E"/>
    <w:rsid w:val="00A56E6E"/>
    <w:rsid w:val="00AA0668"/>
    <w:rsid w:val="00AA1F63"/>
    <w:rsid w:val="00AB4012"/>
    <w:rsid w:val="00AC3005"/>
    <w:rsid w:val="00AC5066"/>
    <w:rsid w:val="00AE42F5"/>
    <w:rsid w:val="00B1738F"/>
    <w:rsid w:val="00B26B6B"/>
    <w:rsid w:val="00B34010"/>
    <w:rsid w:val="00B91F47"/>
    <w:rsid w:val="00BD09D7"/>
    <w:rsid w:val="00C06C3F"/>
    <w:rsid w:val="00C22469"/>
    <w:rsid w:val="00C307B7"/>
    <w:rsid w:val="00CC1E61"/>
    <w:rsid w:val="00D0114C"/>
    <w:rsid w:val="00D87E93"/>
    <w:rsid w:val="00D90836"/>
    <w:rsid w:val="00DF394B"/>
    <w:rsid w:val="00E13FD2"/>
    <w:rsid w:val="00E24123"/>
    <w:rsid w:val="00E5642C"/>
    <w:rsid w:val="00E63AE0"/>
    <w:rsid w:val="00E86AFD"/>
    <w:rsid w:val="00EB2DE3"/>
    <w:rsid w:val="00ED595D"/>
    <w:rsid w:val="00EF6E01"/>
    <w:rsid w:val="00F0158F"/>
    <w:rsid w:val="00F06EAC"/>
    <w:rsid w:val="00F4733F"/>
    <w:rsid w:val="00F65E46"/>
    <w:rsid w:val="00F868BD"/>
    <w:rsid w:val="00FC1641"/>
    <w:rsid w:val="00FD7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9C6CC"/>
  <w15:chartTrackingRefBased/>
  <w15:docId w15:val="{28877694-2939-4ABB-A638-2DD381080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4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224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C22469"/>
  </w:style>
  <w:style w:type="character" w:customStyle="1" w:styleId="eop">
    <w:name w:val="eop"/>
    <w:basedOn w:val="DefaultParagraphFont"/>
    <w:rsid w:val="00C22469"/>
  </w:style>
  <w:style w:type="paragraph" w:styleId="Header">
    <w:name w:val="header"/>
    <w:basedOn w:val="Normal"/>
    <w:link w:val="HeaderChar"/>
    <w:uiPriority w:val="99"/>
    <w:unhideWhenUsed/>
    <w:rsid w:val="00C22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469"/>
  </w:style>
  <w:style w:type="paragraph" w:styleId="Footer">
    <w:name w:val="footer"/>
    <w:basedOn w:val="Normal"/>
    <w:link w:val="FooterChar"/>
    <w:uiPriority w:val="99"/>
    <w:unhideWhenUsed/>
    <w:rsid w:val="00C22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469"/>
  </w:style>
  <w:style w:type="character" w:customStyle="1" w:styleId="ui-provider">
    <w:name w:val="ui-provider"/>
    <w:basedOn w:val="DefaultParagraphFont"/>
    <w:rsid w:val="00603B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306162">
      <w:bodyDiv w:val="1"/>
      <w:marLeft w:val="0"/>
      <w:marRight w:val="0"/>
      <w:marTop w:val="0"/>
      <w:marBottom w:val="0"/>
      <w:divBdr>
        <w:top w:val="none" w:sz="0" w:space="0" w:color="auto"/>
        <w:left w:val="none" w:sz="0" w:space="0" w:color="auto"/>
        <w:bottom w:val="none" w:sz="0" w:space="0" w:color="auto"/>
        <w:right w:val="none" w:sz="0" w:space="0" w:color="auto"/>
      </w:divBdr>
    </w:div>
    <w:div w:id="849225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09D89-16BA-4535-A200-4A72BFA7F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2458</Words>
  <Characters>14014</Characters>
  <Application>Microsoft Office Word</Application>
  <DocSecurity>0</DocSecurity>
  <Lines>116</Lines>
  <Paragraphs>32</Paragraphs>
  <ScaleCrop>false</ScaleCrop>
  <Company/>
  <LinksUpToDate>false</LinksUpToDate>
  <CharactersWithSpaces>16440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Calderon (2102952)</dc:creator>
  <cp:keywords/>
  <dc:description/>
  <cp:lastModifiedBy>Ryan Calderon (2102952)</cp:lastModifiedBy>
  <cp:revision>2</cp:revision>
  <dcterms:created xsi:type="dcterms:W3CDTF">2024-01-14T01:26:00Z</dcterms:created>
  <dcterms:modified xsi:type="dcterms:W3CDTF">2024-01-14T01:26:00Z</dcterms:modified>
</cp:coreProperties>
</file>