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A23BA" w14:textId="07EA2C1E" w:rsidR="00902B9B" w:rsidRPr="00D245C0" w:rsidRDefault="00F80DB9" w:rsidP="00F80DB9">
      <w:pPr>
        <w:jc w:val="center"/>
        <w:rPr>
          <w:rFonts w:ascii="Arial" w:hAnsi="Arial" w:cs="Arial"/>
          <w:b/>
          <w:bCs/>
          <w:sz w:val="32"/>
          <w:szCs w:val="32"/>
          <w:lang w:val="en-US"/>
        </w:rPr>
      </w:pPr>
      <w:r w:rsidRPr="00D245C0">
        <w:rPr>
          <w:rFonts w:ascii="Arial" w:hAnsi="Arial" w:cs="Arial"/>
          <w:b/>
          <w:bCs/>
          <w:sz w:val="32"/>
          <w:szCs w:val="32"/>
          <w:lang w:val="en-US"/>
        </w:rPr>
        <w:t xml:space="preserve">UNIVERSITY OF WALES </w:t>
      </w:r>
    </w:p>
    <w:p w14:paraId="1E6F82C4" w14:textId="48CAAAEC" w:rsidR="00D450A0" w:rsidRPr="00F80DB9" w:rsidRDefault="00F80DB9" w:rsidP="00F80DB9">
      <w:pPr>
        <w:jc w:val="center"/>
        <w:rPr>
          <w:rFonts w:ascii="Arial" w:hAnsi="Arial" w:cs="Arial"/>
          <w:b/>
          <w:bCs/>
          <w:sz w:val="28"/>
          <w:szCs w:val="28"/>
          <w:lang w:val="en-US"/>
        </w:rPr>
      </w:pPr>
      <w:r w:rsidRPr="00F80DB9">
        <w:rPr>
          <w:rFonts w:ascii="Arial" w:hAnsi="Arial" w:cs="Arial"/>
          <w:b/>
          <w:bCs/>
          <w:sz w:val="28"/>
          <w:szCs w:val="28"/>
          <w:lang w:val="en-US"/>
        </w:rPr>
        <w:t>Trinity Saint David</w:t>
      </w:r>
    </w:p>
    <w:p w14:paraId="062143EC" w14:textId="4537619E" w:rsidR="004E0C4C" w:rsidRDefault="004E0C4C" w:rsidP="00894B18">
      <w:pPr>
        <w:rPr>
          <w:rFonts w:ascii="Arial" w:hAnsi="Arial" w:cs="Arial"/>
          <w:b/>
          <w:bCs/>
          <w:sz w:val="24"/>
          <w:szCs w:val="24"/>
          <w:lang w:val="en-US"/>
        </w:rPr>
      </w:pPr>
    </w:p>
    <w:p w14:paraId="78A8BCAB" w14:textId="48D0FBFA" w:rsidR="004E0C4C" w:rsidRDefault="004E0C4C" w:rsidP="00894B18">
      <w:pPr>
        <w:rPr>
          <w:rFonts w:ascii="Arial" w:hAnsi="Arial" w:cs="Arial"/>
          <w:b/>
          <w:bCs/>
          <w:sz w:val="24"/>
          <w:szCs w:val="24"/>
          <w:lang w:val="en-US"/>
        </w:rPr>
      </w:pPr>
    </w:p>
    <w:p w14:paraId="145F7360" w14:textId="2CD9DD47" w:rsidR="00F80DB9" w:rsidRDefault="00F80DB9" w:rsidP="00894B18">
      <w:pPr>
        <w:rPr>
          <w:rFonts w:ascii="Arial" w:hAnsi="Arial" w:cs="Arial"/>
          <w:b/>
          <w:bCs/>
          <w:sz w:val="24"/>
          <w:szCs w:val="24"/>
          <w:lang w:val="en-US"/>
        </w:rPr>
      </w:pPr>
    </w:p>
    <w:p w14:paraId="3D0AB77F" w14:textId="5F2E60A5" w:rsidR="00F80DB9" w:rsidRDefault="00F80DB9" w:rsidP="00894B18">
      <w:pPr>
        <w:rPr>
          <w:rFonts w:ascii="Arial" w:hAnsi="Arial" w:cs="Arial"/>
          <w:b/>
          <w:bCs/>
          <w:sz w:val="24"/>
          <w:szCs w:val="24"/>
          <w:lang w:val="en-US"/>
        </w:rPr>
      </w:pPr>
    </w:p>
    <w:p w14:paraId="113E8E29" w14:textId="639F9975" w:rsidR="00F80DB9" w:rsidRDefault="00F80DB9" w:rsidP="006830AF">
      <w:pPr>
        <w:spacing w:line="360" w:lineRule="auto"/>
        <w:jc w:val="both"/>
        <w:rPr>
          <w:rFonts w:ascii="Arial" w:hAnsi="Arial" w:cs="Arial"/>
          <w:b/>
          <w:bCs/>
          <w:sz w:val="24"/>
          <w:szCs w:val="24"/>
          <w:lang w:val="en-US"/>
        </w:rPr>
      </w:pPr>
      <w:r w:rsidRPr="00F80DB9">
        <w:rPr>
          <w:rFonts w:ascii="Arial" w:hAnsi="Arial" w:cs="Arial"/>
          <w:b/>
          <w:bCs/>
          <w:sz w:val="28"/>
          <w:szCs w:val="28"/>
          <w:lang w:val="en-US"/>
        </w:rPr>
        <w:t>Explain the way in which leadership and management style shape the behaviour of employees in a selected organisation of your choice and explain the responsibilities and functions of a line manager in meeting the needs of the selected organisation</w:t>
      </w:r>
      <w:r>
        <w:rPr>
          <w:rFonts w:ascii="Arial" w:hAnsi="Arial" w:cs="Arial"/>
          <w:b/>
          <w:bCs/>
          <w:sz w:val="24"/>
          <w:szCs w:val="24"/>
          <w:lang w:val="en-US"/>
        </w:rPr>
        <w:t>.</w:t>
      </w:r>
    </w:p>
    <w:p w14:paraId="7CCF0F51" w14:textId="77777777" w:rsidR="00F80DB9" w:rsidRDefault="00F80DB9" w:rsidP="00F80DB9">
      <w:pPr>
        <w:jc w:val="center"/>
        <w:rPr>
          <w:rFonts w:ascii="Arial" w:hAnsi="Arial" w:cs="Arial"/>
          <w:b/>
          <w:bCs/>
          <w:sz w:val="24"/>
          <w:szCs w:val="24"/>
          <w:lang w:val="en-US"/>
        </w:rPr>
      </w:pPr>
    </w:p>
    <w:p w14:paraId="61235378" w14:textId="3D6CD441" w:rsidR="00F80DB9" w:rsidRDefault="00F80DB9" w:rsidP="00F80DB9">
      <w:pPr>
        <w:jc w:val="center"/>
        <w:rPr>
          <w:rFonts w:ascii="Arial" w:hAnsi="Arial" w:cs="Arial"/>
          <w:b/>
          <w:bCs/>
          <w:sz w:val="24"/>
          <w:szCs w:val="24"/>
          <w:lang w:val="en-US"/>
        </w:rPr>
      </w:pPr>
      <w:r>
        <w:rPr>
          <w:rFonts w:ascii="Arial" w:hAnsi="Arial" w:cs="Arial"/>
          <w:b/>
          <w:bCs/>
          <w:sz w:val="24"/>
          <w:szCs w:val="24"/>
          <w:lang w:val="en-US"/>
        </w:rPr>
        <w:t xml:space="preserve">Individual </w:t>
      </w:r>
      <w:r w:rsidR="00A064B5">
        <w:rPr>
          <w:rFonts w:ascii="Arial" w:hAnsi="Arial" w:cs="Arial"/>
          <w:b/>
          <w:bCs/>
          <w:sz w:val="24"/>
          <w:szCs w:val="24"/>
          <w:lang w:val="en-US"/>
        </w:rPr>
        <w:t>Assignment</w:t>
      </w:r>
    </w:p>
    <w:p w14:paraId="4237347A" w14:textId="77777777" w:rsidR="00F80DB9" w:rsidRDefault="00F80DB9" w:rsidP="00F80DB9">
      <w:pPr>
        <w:jc w:val="center"/>
        <w:rPr>
          <w:rFonts w:ascii="Arial" w:hAnsi="Arial" w:cs="Arial"/>
          <w:b/>
          <w:bCs/>
          <w:sz w:val="24"/>
          <w:szCs w:val="24"/>
          <w:lang w:val="en-US"/>
        </w:rPr>
      </w:pPr>
    </w:p>
    <w:p w14:paraId="79E7A3B7" w14:textId="4680A2EF" w:rsidR="00F80DB9" w:rsidRDefault="00F80DB9" w:rsidP="00F80DB9">
      <w:pPr>
        <w:jc w:val="center"/>
        <w:rPr>
          <w:rFonts w:ascii="Arial" w:hAnsi="Arial" w:cs="Arial"/>
          <w:b/>
          <w:bCs/>
          <w:sz w:val="24"/>
          <w:szCs w:val="24"/>
          <w:lang w:val="en-US"/>
        </w:rPr>
      </w:pPr>
    </w:p>
    <w:p w14:paraId="4FF7839D" w14:textId="6581013D" w:rsidR="00F80DB9" w:rsidRDefault="00F80DB9" w:rsidP="00F80DB9">
      <w:pPr>
        <w:jc w:val="center"/>
        <w:rPr>
          <w:rFonts w:ascii="Arial" w:hAnsi="Arial" w:cs="Arial"/>
          <w:b/>
          <w:bCs/>
          <w:sz w:val="24"/>
          <w:szCs w:val="24"/>
          <w:lang w:val="en-US"/>
        </w:rPr>
      </w:pPr>
    </w:p>
    <w:p w14:paraId="21196DE2" w14:textId="67994014" w:rsidR="00F80DB9" w:rsidRDefault="00F80DB9" w:rsidP="00F80DB9">
      <w:pPr>
        <w:jc w:val="center"/>
        <w:rPr>
          <w:rFonts w:ascii="Arial" w:hAnsi="Arial" w:cs="Arial"/>
          <w:b/>
          <w:bCs/>
          <w:sz w:val="24"/>
          <w:szCs w:val="24"/>
          <w:lang w:val="en-US"/>
        </w:rPr>
      </w:pPr>
    </w:p>
    <w:p w14:paraId="7D3C3C51" w14:textId="0AE2F5B3" w:rsidR="00F80DB9" w:rsidRDefault="00F80DB9" w:rsidP="00F80DB9">
      <w:pPr>
        <w:jc w:val="center"/>
        <w:rPr>
          <w:rFonts w:ascii="Arial" w:hAnsi="Arial" w:cs="Arial"/>
          <w:b/>
          <w:bCs/>
          <w:sz w:val="24"/>
          <w:szCs w:val="24"/>
          <w:lang w:val="en-US"/>
        </w:rPr>
      </w:pPr>
    </w:p>
    <w:p w14:paraId="3FF89AAF" w14:textId="3F53106E" w:rsidR="00F80DB9" w:rsidRDefault="00F80DB9" w:rsidP="00F80DB9">
      <w:pPr>
        <w:jc w:val="center"/>
        <w:rPr>
          <w:rFonts w:ascii="Arial" w:hAnsi="Arial" w:cs="Arial"/>
          <w:b/>
          <w:bCs/>
          <w:sz w:val="24"/>
          <w:szCs w:val="24"/>
          <w:lang w:val="en-US"/>
        </w:rPr>
      </w:pPr>
    </w:p>
    <w:p w14:paraId="70AA122B" w14:textId="77777777" w:rsidR="00F80DB9" w:rsidRDefault="00F80DB9" w:rsidP="00F80DB9">
      <w:pPr>
        <w:jc w:val="center"/>
        <w:rPr>
          <w:rFonts w:ascii="Arial" w:hAnsi="Arial" w:cs="Arial"/>
          <w:b/>
          <w:bCs/>
          <w:sz w:val="24"/>
          <w:szCs w:val="24"/>
          <w:lang w:val="en-US"/>
        </w:rPr>
      </w:pPr>
    </w:p>
    <w:p w14:paraId="43F2E2E3" w14:textId="57F6F442" w:rsidR="004E0C4C" w:rsidRDefault="004E0C4C" w:rsidP="00F80DB9">
      <w:pPr>
        <w:jc w:val="center"/>
        <w:rPr>
          <w:rFonts w:ascii="Arial" w:hAnsi="Arial" w:cs="Arial"/>
          <w:b/>
          <w:bCs/>
          <w:sz w:val="24"/>
          <w:szCs w:val="24"/>
          <w:lang w:val="en-US"/>
        </w:rPr>
      </w:pPr>
    </w:p>
    <w:p w14:paraId="380560FE" w14:textId="38FF8182"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Elena Rumenova Sotirova</w:t>
      </w:r>
    </w:p>
    <w:p w14:paraId="3D183B5B" w14:textId="0868E80D"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2028225</w:t>
      </w:r>
    </w:p>
    <w:p w14:paraId="3B9AEA01" w14:textId="2B5A51CE"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Introducing the Modern Workplace LCBB4003</w:t>
      </w:r>
    </w:p>
    <w:p w14:paraId="43010BFA" w14:textId="2345FCF6" w:rsidR="004E0C4C" w:rsidRPr="00D245C0" w:rsidRDefault="004E0C4C" w:rsidP="00F80DB9">
      <w:pPr>
        <w:jc w:val="center"/>
        <w:rPr>
          <w:rFonts w:ascii="Arial" w:hAnsi="Arial" w:cs="Arial"/>
          <w:b/>
          <w:bCs/>
          <w:sz w:val="28"/>
          <w:szCs w:val="28"/>
          <w:lang w:val="en-US"/>
        </w:rPr>
      </w:pPr>
      <w:r w:rsidRPr="00D245C0">
        <w:rPr>
          <w:rFonts w:ascii="Arial" w:hAnsi="Arial" w:cs="Arial"/>
          <w:b/>
          <w:bCs/>
          <w:sz w:val="28"/>
          <w:szCs w:val="28"/>
          <w:lang w:val="en-US"/>
        </w:rPr>
        <w:t>Uju Ugochukwu</w:t>
      </w:r>
    </w:p>
    <w:p w14:paraId="4F063618" w14:textId="3DEB4C28" w:rsidR="00F80DB9" w:rsidRDefault="00F80DB9" w:rsidP="00F80DB9">
      <w:pPr>
        <w:jc w:val="center"/>
        <w:rPr>
          <w:rFonts w:ascii="Arial" w:hAnsi="Arial" w:cs="Arial"/>
          <w:b/>
          <w:bCs/>
          <w:sz w:val="24"/>
          <w:szCs w:val="24"/>
          <w:lang w:val="en-US"/>
        </w:rPr>
      </w:pPr>
      <w:r w:rsidRPr="00D245C0">
        <w:rPr>
          <w:rFonts w:ascii="Arial" w:hAnsi="Arial" w:cs="Arial"/>
          <w:b/>
          <w:bCs/>
          <w:sz w:val="28"/>
          <w:szCs w:val="28"/>
          <w:lang w:val="en-US"/>
        </w:rPr>
        <w:t>25</w:t>
      </w:r>
      <w:r w:rsidRPr="00D245C0">
        <w:rPr>
          <w:rFonts w:ascii="Arial" w:hAnsi="Arial" w:cs="Arial"/>
          <w:b/>
          <w:bCs/>
          <w:sz w:val="28"/>
          <w:szCs w:val="28"/>
          <w:vertAlign w:val="superscript"/>
          <w:lang w:val="en-US"/>
        </w:rPr>
        <w:t>th</w:t>
      </w:r>
      <w:r w:rsidRPr="00D245C0">
        <w:rPr>
          <w:rFonts w:ascii="Arial" w:hAnsi="Arial" w:cs="Arial"/>
          <w:b/>
          <w:bCs/>
          <w:sz w:val="28"/>
          <w:szCs w:val="28"/>
          <w:lang w:val="en-US"/>
        </w:rPr>
        <w:t xml:space="preserve"> June 2021</w:t>
      </w:r>
    </w:p>
    <w:p w14:paraId="601A168A" w14:textId="63DF9B1A" w:rsidR="004E0C4C" w:rsidRDefault="004E0C4C" w:rsidP="00894B18">
      <w:pPr>
        <w:rPr>
          <w:rFonts w:ascii="Arial" w:hAnsi="Arial" w:cs="Arial"/>
          <w:b/>
          <w:bCs/>
          <w:sz w:val="24"/>
          <w:szCs w:val="24"/>
          <w:lang w:val="en-US"/>
        </w:rPr>
      </w:pPr>
    </w:p>
    <w:p w14:paraId="144E0EA9" w14:textId="1195378C" w:rsidR="004E0C4C" w:rsidRDefault="004E0C4C" w:rsidP="00894B18">
      <w:pPr>
        <w:rPr>
          <w:rFonts w:ascii="Arial" w:hAnsi="Arial" w:cs="Arial"/>
          <w:b/>
          <w:bCs/>
          <w:sz w:val="24"/>
          <w:szCs w:val="24"/>
          <w:lang w:val="en-US"/>
        </w:rPr>
      </w:pPr>
    </w:p>
    <w:p w14:paraId="2480BAA5" w14:textId="79851C09" w:rsidR="004E0C4C" w:rsidRDefault="004E0C4C" w:rsidP="00894B18">
      <w:pPr>
        <w:rPr>
          <w:rFonts w:ascii="Arial" w:hAnsi="Arial" w:cs="Arial"/>
          <w:b/>
          <w:bCs/>
          <w:sz w:val="24"/>
          <w:szCs w:val="24"/>
          <w:lang w:val="en-US"/>
        </w:rPr>
      </w:pPr>
    </w:p>
    <w:p w14:paraId="02918C25" w14:textId="24BA191F" w:rsidR="004E0C4C" w:rsidRDefault="004E0C4C" w:rsidP="00894B18">
      <w:pPr>
        <w:rPr>
          <w:rFonts w:ascii="Arial" w:hAnsi="Arial" w:cs="Arial"/>
          <w:b/>
          <w:bCs/>
          <w:sz w:val="24"/>
          <w:szCs w:val="24"/>
          <w:lang w:val="en-US"/>
        </w:rPr>
      </w:pPr>
    </w:p>
    <w:p w14:paraId="12627E27" w14:textId="678E5803" w:rsidR="004E0C4C" w:rsidRDefault="004E0C4C" w:rsidP="00894B18">
      <w:pPr>
        <w:rPr>
          <w:rFonts w:ascii="Arial" w:hAnsi="Arial" w:cs="Arial"/>
          <w:b/>
          <w:bCs/>
          <w:sz w:val="24"/>
          <w:szCs w:val="24"/>
          <w:lang w:val="en-US"/>
        </w:rPr>
      </w:pPr>
    </w:p>
    <w:p w14:paraId="4FB6A4DE" w14:textId="77777777" w:rsidR="00E45FAA" w:rsidRDefault="00E45FAA" w:rsidP="00894B18">
      <w:pPr>
        <w:rPr>
          <w:rFonts w:ascii="Arial" w:hAnsi="Arial" w:cs="Arial"/>
          <w:b/>
          <w:bCs/>
          <w:sz w:val="24"/>
          <w:szCs w:val="24"/>
          <w:lang w:val="en-US"/>
        </w:rPr>
      </w:pPr>
    </w:p>
    <w:p w14:paraId="1B2E69D6" w14:textId="77777777" w:rsidR="00E45FAA" w:rsidRDefault="00E45FAA" w:rsidP="00894B18">
      <w:pPr>
        <w:rPr>
          <w:rFonts w:ascii="Arial" w:hAnsi="Arial" w:cs="Arial"/>
          <w:b/>
          <w:bCs/>
          <w:sz w:val="24"/>
          <w:szCs w:val="24"/>
          <w:lang w:val="en-US"/>
        </w:rPr>
      </w:pPr>
    </w:p>
    <w:p w14:paraId="14CAF2A5" w14:textId="61C272EF" w:rsidR="00E45FAA" w:rsidRDefault="00E45FAA" w:rsidP="00894B18">
      <w:pPr>
        <w:rPr>
          <w:rFonts w:ascii="Arial" w:hAnsi="Arial" w:cs="Arial"/>
          <w:b/>
          <w:bCs/>
          <w:sz w:val="24"/>
          <w:szCs w:val="24"/>
          <w:lang w:val="en-US"/>
        </w:rPr>
      </w:pPr>
    </w:p>
    <w:p w14:paraId="7BC036E7" w14:textId="18073455" w:rsidR="000B05C7" w:rsidRDefault="000B05C7" w:rsidP="00894B18">
      <w:pPr>
        <w:rPr>
          <w:rFonts w:ascii="Arial" w:hAnsi="Arial" w:cs="Arial"/>
          <w:b/>
          <w:bCs/>
          <w:sz w:val="24"/>
          <w:szCs w:val="24"/>
          <w:lang w:val="en-US"/>
        </w:rPr>
      </w:pPr>
    </w:p>
    <w:p w14:paraId="676F5075" w14:textId="2CDB6735" w:rsidR="000B05C7" w:rsidRPr="000B05C7" w:rsidRDefault="000B05C7" w:rsidP="009C2AD7">
      <w:pPr>
        <w:spacing w:line="360" w:lineRule="auto"/>
        <w:jc w:val="both"/>
        <w:rPr>
          <w:rFonts w:ascii="Arial" w:hAnsi="Arial" w:cs="Arial"/>
          <w:b/>
          <w:bCs/>
          <w:sz w:val="28"/>
          <w:szCs w:val="28"/>
          <w:lang w:val="en-US"/>
        </w:rPr>
      </w:pPr>
      <w:r w:rsidRPr="000B05C7">
        <w:rPr>
          <w:rFonts w:ascii="Arial" w:hAnsi="Arial" w:cs="Arial"/>
          <w:b/>
          <w:bCs/>
          <w:sz w:val="28"/>
          <w:szCs w:val="28"/>
          <w:lang w:val="en-US"/>
        </w:rPr>
        <w:t>Table of Contents:</w:t>
      </w:r>
    </w:p>
    <w:p w14:paraId="5462099E" w14:textId="217BCBB5" w:rsidR="000B05C7" w:rsidRPr="000B05C7" w:rsidRDefault="000B05C7" w:rsidP="009C2AD7">
      <w:pPr>
        <w:spacing w:line="360" w:lineRule="auto"/>
        <w:jc w:val="both"/>
        <w:rPr>
          <w:rFonts w:ascii="Arial" w:hAnsi="Arial" w:cs="Arial"/>
          <w:b/>
          <w:bCs/>
          <w:sz w:val="24"/>
          <w:szCs w:val="24"/>
          <w:lang w:val="en-US"/>
        </w:rPr>
      </w:pPr>
      <w:r w:rsidRPr="000B05C7">
        <w:rPr>
          <w:rFonts w:ascii="Arial" w:hAnsi="Arial" w:cs="Arial"/>
          <w:b/>
          <w:bCs/>
          <w:sz w:val="24"/>
          <w:szCs w:val="24"/>
          <w:lang w:val="en-US"/>
        </w:rPr>
        <w:t>Introduction</w:t>
      </w:r>
      <w:r w:rsidRPr="000B05C7">
        <w:rPr>
          <w:rFonts w:ascii="Arial" w:hAnsi="Arial" w:cs="Arial"/>
          <w:sz w:val="24"/>
          <w:szCs w:val="24"/>
          <w:lang w:val="en-US"/>
        </w:rPr>
        <w:t>………………………………………………</w:t>
      </w:r>
      <w:r>
        <w:rPr>
          <w:rFonts w:ascii="Arial" w:hAnsi="Arial" w:cs="Arial"/>
          <w:sz w:val="24"/>
          <w:szCs w:val="24"/>
          <w:lang w:val="en-US"/>
        </w:rPr>
        <w:t>.</w:t>
      </w:r>
      <w:r w:rsidRPr="000B05C7">
        <w:rPr>
          <w:rFonts w:ascii="Arial" w:hAnsi="Arial" w:cs="Arial"/>
          <w:sz w:val="24"/>
          <w:szCs w:val="24"/>
          <w:lang w:val="en-US"/>
        </w:rPr>
        <w:t>………………………</w:t>
      </w:r>
      <w:r w:rsidR="009C2AD7">
        <w:rPr>
          <w:rFonts w:ascii="Arial" w:hAnsi="Arial" w:cs="Arial"/>
          <w:sz w:val="24"/>
          <w:szCs w:val="24"/>
          <w:lang w:val="en-US"/>
        </w:rPr>
        <w:t>.</w:t>
      </w:r>
      <w:r w:rsidRPr="000B05C7">
        <w:rPr>
          <w:rFonts w:ascii="Arial" w:hAnsi="Arial" w:cs="Arial"/>
          <w:sz w:val="24"/>
          <w:szCs w:val="24"/>
          <w:lang w:val="en-US"/>
        </w:rPr>
        <w:t>………p.3</w:t>
      </w:r>
    </w:p>
    <w:p w14:paraId="36B0E46B" w14:textId="51861FB9" w:rsidR="000B05C7" w:rsidRPr="000B05C7" w:rsidRDefault="000B05C7" w:rsidP="009C2AD7">
      <w:pPr>
        <w:spacing w:line="360" w:lineRule="auto"/>
        <w:jc w:val="both"/>
        <w:rPr>
          <w:rFonts w:ascii="Arial" w:hAnsi="Arial" w:cs="Arial"/>
          <w:sz w:val="24"/>
          <w:szCs w:val="24"/>
          <w:lang w:val="en-US"/>
        </w:rPr>
      </w:pPr>
      <w:r w:rsidRPr="000B05C7">
        <w:rPr>
          <w:rFonts w:ascii="Arial" w:hAnsi="Arial" w:cs="Arial"/>
          <w:b/>
          <w:bCs/>
          <w:sz w:val="24"/>
          <w:szCs w:val="24"/>
          <w:lang w:val="en-US"/>
        </w:rPr>
        <w:t xml:space="preserve">How leadership and management style shape the behavior of the employee at Apple </w:t>
      </w:r>
      <w:r w:rsidRPr="000B05C7">
        <w:rPr>
          <w:rFonts w:ascii="Arial" w:hAnsi="Arial" w:cs="Arial"/>
          <w:sz w:val="24"/>
          <w:szCs w:val="24"/>
          <w:lang w:val="en-US"/>
        </w:rPr>
        <w:t>…………………………………………………………………………………</w:t>
      </w:r>
      <w:r w:rsidR="009C2AD7">
        <w:rPr>
          <w:rFonts w:ascii="Arial" w:hAnsi="Arial" w:cs="Arial"/>
          <w:sz w:val="24"/>
          <w:szCs w:val="24"/>
          <w:lang w:val="en-US"/>
        </w:rPr>
        <w:t>.</w:t>
      </w:r>
      <w:r w:rsidRPr="000B05C7">
        <w:rPr>
          <w:rFonts w:ascii="Arial" w:hAnsi="Arial" w:cs="Arial"/>
          <w:sz w:val="24"/>
          <w:szCs w:val="24"/>
          <w:lang w:val="en-US"/>
        </w:rPr>
        <w:t>……p.3</w:t>
      </w:r>
    </w:p>
    <w:p w14:paraId="77F5C2A5" w14:textId="0945B039" w:rsidR="00E45FAA" w:rsidRPr="000B05C7" w:rsidRDefault="000B05C7" w:rsidP="009C2AD7">
      <w:pPr>
        <w:spacing w:line="360" w:lineRule="auto"/>
        <w:jc w:val="both"/>
        <w:rPr>
          <w:rFonts w:ascii="Arial" w:hAnsi="Arial" w:cs="Arial"/>
          <w:sz w:val="24"/>
          <w:szCs w:val="24"/>
          <w:lang w:val="en-US"/>
        </w:rPr>
      </w:pPr>
      <w:r w:rsidRPr="000B05C7">
        <w:rPr>
          <w:rFonts w:ascii="Arial" w:hAnsi="Arial" w:cs="Arial"/>
          <w:i/>
          <w:iCs/>
          <w:sz w:val="24"/>
          <w:szCs w:val="24"/>
          <w:lang w:val="en-US"/>
        </w:rPr>
        <w:t>The relationship</w:t>
      </w:r>
      <w:r>
        <w:rPr>
          <w:rFonts w:ascii="Arial" w:hAnsi="Arial" w:cs="Arial"/>
          <w:i/>
          <w:iCs/>
          <w:sz w:val="24"/>
          <w:szCs w:val="24"/>
          <w:lang w:val="en-US"/>
        </w:rPr>
        <w:t xml:space="preserve"> between organisational structure, culture, and organisational performance………………………………………………………………………………..</w:t>
      </w:r>
      <w:r>
        <w:rPr>
          <w:rFonts w:ascii="Arial" w:hAnsi="Arial" w:cs="Arial"/>
          <w:sz w:val="24"/>
          <w:szCs w:val="24"/>
          <w:lang w:val="en-US"/>
        </w:rPr>
        <w:t>p.3</w:t>
      </w:r>
    </w:p>
    <w:p w14:paraId="6D9E17B0" w14:textId="472B5589" w:rsidR="00E45FAA" w:rsidRPr="00461B4F" w:rsidRDefault="00461B4F" w:rsidP="009C2AD7">
      <w:pPr>
        <w:spacing w:line="360" w:lineRule="auto"/>
        <w:jc w:val="both"/>
        <w:rPr>
          <w:rFonts w:ascii="Arial" w:hAnsi="Arial" w:cs="Arial"/>
          <w:i/>
          <w:iCs/>
          <w:sz w:val="24"/>
          <w:szCs w:val="24"/>
          <w:lang w:val="en-US"/>
        </w:rPr>
      </w:pPr>
      <w:r w:rsidRPr="00461B4F">
        <w:rPr>
          <w:rFonts w:ascii="Arial" w:hAnsi="Arial" w:cs="Arial"/>
          <w:i/>
          <w:iCs/>
          <w:sz w:val="24"/>
          <w:szCs w:val="24"/>
          <w:lang w:val="en-US"/>
        </w:rPr>
        <w:t>The nature of managerial work</w:t>
      </w:r>
      <w:r w:rsidRPr="00461B4F">
        <w:rPr>
          <w:rFonts w:ascii="Arial" w:hAnsi="Arial" w:cs="Arial"/>
          <w:sz w:val="24"/>
          <w:szCs w:val="24"/>
          <w:lang w:val="en-US"/>
        </w:rPr>
        <w:t>…</w:t>
      </w:r>
      <w:r>
        <w:rPr>
          <w:rFonts w:ascii="Arial" w:hAnsi="Arial" w:cs="Arial"/>
          <w:sz w:val="24"/>
          <w:szCs w:val="24"/>
          <w:lang w:val="en-US"/>
        </w:rPr>
        <w:t>……………………………………………</w:t>
      </w:r>
      <w:r w:rsidR="009C2AD7">
        <w:rPr>
          <w:rFonts w:ascii="Arial" w:hAnsi="Arial" w:cs="Arial"/>
          <w:sz w:val="24"/>
          <w:szCs w:val="24"/>
          <w:lang w:val="en-US"/>
        </w:rPr>
        <w:t>.</w:t>
      </w:r>
      <w:r>
        <w:rPr>
          <w:rFonts w:ascii="Arial" w:hAnsi="Arial" w:cs="Arial"/>
          <w:sz w:val="24"/>
          <w:szCs w:val="24"/>
          <w:lang w:val="en-US"/>
        </w:rPr>
        <w:t>…………..p.</w:t>
      </w:r>
      <w:r w:rsidR="002A6753">
        <w:rPr>
          <w:rFonts w:ascii="Arial" w:hAnsi="Arial" w:cs="Arial"/>
          <w:sz w:val="24"/>
          <w:szCs w:val="24"/>
          <w:lang w:val="en-US"/>
        </w:rPr>
        <w:t>5</w:t>
      </w:r>
    </w:p>
    <w:p w14:paraId="40EF0EEF" w14:textId="355CE1BD" w:rsidR="00E45FAA" w:rsidRDefault="00461B4F" w:rsidP="009C2AD7">
      <w:pPr>
        <w:spacing w:line="360" w:lineRule="auto"/>
        <w:jc w:val="both"/>
        <w:rPr>
          <w:rFonts w:ascii="Arial" w:hAnsi="Arial" w:cs="Arial"/>
          <w:sz w:val="24"/>
          <w:szCs w:val="24"/>
          <w:lang w:val="en-US"/>
        </w:rPr>
      </w:pPr>
      <w:r w:rsidRPr="00461B4F">
        <w:rPr>
          <w:rFonts w:ascii="Arial" w:hAnsi="Arial" w:cs="Arial"/>
          <w:i/>
          <w:iCs/>
          <w:sz w:val="24"/>
          <w:szCs w:val="24"/>
          <w:lang w:val="en-US"/>
        </w:rPr>
        <w:t xml:space="preserve">Behavioral approach to </w:t>
      </w:r>
      <w:r>
        <w:rPr>
          <w:rFonts w:ascii="Arial" w:hAnsi="Arial" w:cs="Arial"/>
          <w:i/>
          <w:iCs/>
          <w:sz w:val="24"/>
          <w:szCs w:val="24"/>
          <w:lang w:val="en-US"/>
        </w:rPr>
        <w:t>management</w:t>
      </w:r>
      <w:r>
        <w:rPr>
          <w:rFonts w:ascii="Arial" w:hAnsi="Arial" w:cs="Arial"/>
          <w:sz w:val="24"/>
          <w:szCs w:val="24"/>
          <w:lang w:val="en-US"/>
        </w:rPr>
        <w:t>…………………………………………………...p.</w:t>
      </w:r>
      <w:r w:rsidR="002A6753">
        <w:rPr>
          <w:rFonts w:ascii="Arial" w:hAnsi="Arial" w:cs="Arial"/>
          <w:sz w:val="24"/>
          <w:szCs w:val="24"/>
          <w:lang w:val="en-US"/>
        </w:rPr>
        <w:t>6</w:t>
      </w:r>
    </w:p>
    <w:p w14:paraId="17912575" w14:textId="5A213234" w:rsidR="00461B4F" w:rsidRDefault="00461B4F" w:rsidP="009C2AD7">
      <w:pPr>
        <w:spacing w:line="360" w:lineRule="auto"/>
        <w:jc w:val="both"/>
        <w:rPr>
          <w:rFonts w:ascii="Arial" w:hAnsi="Arial" w:cs="Arial"/>
          <w:sz w:val="24"/>
          <w:szCs w:val="24"/>
          <w:lang w:val="en-US"/>
        </w:rPr>
      </w:pPr>
      <w:r w:rsidRPr="000913BC">
        <w:rPr>
          <w:rFonts w:ascii="Arial" w:hAnsi="Arial" w:cs="Arial"/>
          <w:b/>
          <w:bCs/>
          <w:sz w:val="24"/>
          <w:szCs w:val="24"/>
          <w:lang w:val="en-US"/>
        </w:rPr>
        <w:t>The responsibilities and functions of a line manager</w:t>
      </w:r>
      <w:r>
        <w:rPr>
          <w:rFonts w:ascii="Arial" w:hAnsi="Arial" w:cs="Arial"/>
          <w:sz w:val="24"/>
          <w:szCs w:val="24"/>
          <w:lang w:val="en-US"/>
        </w:rPr>
        <w:t>…………………………</w:t>
      </w:r>
      <w:r w:rsidR="002A6753">
        <w:rPr>
          <w:rFonts w:ascii="Arial" w:hAnsi="Arial" w:cs="Arial"/>
          <w:sz w:val="24"/>
          <w:szCs w:val="24"/>
          <w:lang w:val="en-US"/>
        </w:rPr>
        <w:t>..</w:t>
      </w:r>
      <w:r>
        <w:rPr>
          <w:rFonts w:ascii="Arial" w:hAnsi="Arial" w:cs="Arial"/>
          <w:sz w:val="24"/>
          <w:szCs w:val="24"/>
          <w:lang w:val="en-US"/>
        </w:rPr>
        <w:t>..p.</w:t>
      </w:r>
      <w:r w:rsidR="002A6753">
        <w:rPr>
          <w:rFonts w:ascii="Arial" w:hAnsi="Arial" w:cs="Arial"/>
          <w:sz w:val="24"/>
          <w:szCs w:val="24"/>
          <w:lang w:val="en-US"/>
        </w:rPr>
        <w:t>8</w:t>
      </w:r>
    </w:p>
    <w:p w14:paraId="0ECEEDBA" w14:textId="468FEA01" w:rsidR="00461B4F" w:rsidRDefault="00461B4F" w:rsidP="009C2AD7">
      <w:pPr>
        <w:spacing w:line="360" w:lineRule="auto"/>
        <w:jc w:val="both"/>
        <w:rPr>
          <w:rFonts w:ascii="Arial" w:hAnsi="Arial" w:cs="Arial"/>
          <w:sz w:val="24"/>
          <w:szCs w:val="24"/>
          <w:lang w:val="en-US"/>
        </w:rPr>
      </w:pPr>
      <w:r w:rsidRPr="00884A4D">
        <w:rPr>
          <w:rFonts w:ascii="Arial" w:hAnsi="Arial" w:cs="Arial"/>
          <w:i/>
          <w:iCs/>
          <w:sz w:val="24"/>
          <w:szCs w:val="24"/>
          <w:lang w:val="en-US"/>
        </w:rPr>
        <w:t>The responsibilities and functions of a line manager at Apple Inc</w:t>
      </w:r>
      <w:r>
        <w:rPr>
          <w:rFonts w:ascii="Arial" w:hAnsi="Arial" w:cs="Arial"/>
          <w:sz w:val="24"/>
          <w:szCs w:val="24"/>
          <w:lang w:val="en-US"/>
        </w:rPr>
        <w:t>………</w:t>
      </w:r>
      <w:r w:rsidR="00884A4D">
        <w:rPr>
          <w:rFonts w:ascii="Arial" w:hAnsi="Arial" w:cs="Arial"/>
          <w:sz w:val="24"/>
          <w:szCs w:val="24"/>
          <w:lang w:val="en-US"/>
        </w:rPr>
        <w:t>………</w:t>
      </w:r>
      <w:r w:rsidR="002A6753">
        <w:rPr>
          <w:rFonts w:ascii="Arial" w:hAnsi="Arial" w:cs="Arial"/>
          <w:sz w:val="24"/>
          <w:szCs w:val="24"/>
          <w:lang w:val="en-US"/>
        </w:rPr>
        <w:t>.</w:t>
      </w:r>
      <w:r w:rsidR="00884A4D">
        <w:rPr>
          <w:rFonts w:ascii="Arial" w:hAnsi="Arial" w:cs="Arial"/>
          <w:sz w:val="24"/>
          <w:szCs w:val="24"/>
          <w:lang w:val="en-US"/>
        </w:rPr>
        <w:t>…</w:t>
      </w:r>
      <w:r w:rsidR="002A6753">
        <w:rPr>
          <w:rFonts w:ascii="Arial" w:hAnsi="Arial" w:cs="Arial"/>
          <w:sz w:val="24"/>
          <w:szCs w:val="24"/>
          <w:lang w:val="en-US"/>
        </w:rPr>
        <w:t>.</w:t>
      </w:r>
      <w:r w:rsidR="00884A4D">
        <w:rPr>
          <w:rFonts w:ascii="Arial" w:hAnsi="Arial" w:cs="Arial"/>
          <w:sz w:val="24"/>
          <w:szCs w:val="24"/>
          <w:lang w:val="en-US"/>
        </w:rPr>
        <w:t>p.</w:t>
      </w:r>
      <w:r w:rsidR="002A6753">
        <w:rPr>
          <w:rFonts w:ascii="Arial" w:hAnsi="Arial" w:cs="Arial"/>
          <w:sz w:val="24"/>
          <w:szCs w:val="24"/>
          <w:lang w:val="en-US"/>
        </w:rPr>
        <w:t>9</w:t>
      </w:r>
    </w:p>
    <w:p w14:paraId="1FD51DE1" w14:textId="1A10FE89" w:rsidR="00884A4D" w:rsidRPr="00461B4F" w:rsidRDefault="00884A4D" w:rsidP="009C2AD7">
      <w:pPr>
        <w:spacing w:line="360" w:lineRule="auto"/>
        <w:jc w:val="both"/>
        <w:rPr>
          <w:rFonts w:ascii="Arial" w:hAnsi="Arial" w:cs="Arial"/>
          <w:sz w:val="24"/>
          <w:szCs w:val="24"/>
          <w:lang w:val="en-US"/>
        </w:rPr>
      </w:pPr>
      <w:r w:rsidRPr="00884A4D">
        <w:rPr>
          <w:rFonts w:ascii="Arial" w:hAnsi="Arial" w:cs="Arial"/>
          <w:b/>
          <w:bCs/>
          <w:sz w:val="24"/>
          <w:szCs w:val="24"/>
          <w:lang w:val="en-US"/>
        </w:rPr>
        <w:t>Conclusion</w:t>
      </w:r>
      <w:r>
        <w:rPr>
          <w:rFonts w:ascii="Arial" w:hAnsi="Arial" w:cs="Arial"/>
          <w:sz w:val="24"/>
          <w:szCs w:val="24"/>
          <w:lang w:val="en-US"/>
        </w:rPr>
        <w:t>………………..……………………………………………………</w:t>
      </w:r>
      <w:r w:rsidR="002A6753">
        <w:rPr>
          <w:rFonts w:ascii="Arial" w:hAnsi="Arial" w:cs="Arial"/>
          <w:sz w:val="24"/>
          <w:szCs w:val="24"/>
          <w:lang w:val="en-US"/>
        </w:rPr>
        <w:t>.</w:t>
      </w:r>
      <w:r>
        <w:rPr>
          <w:rFonts w:ascii="Arial" w:hAnsi="Arial" w:cs="Arial"/>
          <w:sz w:val="24"/>
          <w:szCs w:val="24"/>
          <w:lang w:val="en-US"/>
        </w:rPr>
        <w:t>……</w:t>
      </w:r>
      <w:r w:rsidR="002A6753">
        <w:rPr>
          <w:rFonts w:ascii="Arial" w:hAnsi="Arial" w:cs="Arial"/>
          <w:sz w:val="24"/>
          <w:szCs w:val="24"/>
          <w:lang w:val="en-US"/>
        </w:rPr>
        <w:t>.</w:t>
      </w:r>
      <w:r>
        <w:rPr>
          <w:rFonts w:ascii="Arial" w:hAnsi="Arial" w:cs="Arial"/>
          <w:sz w:val="24"/>
          <w:szCs w:val="24"/>
          <w:lang w:val="en-US"/>
        </w:rPr>
        <w:t>….p.</w:t>
      </w:r>
      <w:r w:rsidR="002A6753">
        <w:rPr>
          <w:rFonts w:ascii="Arial" w:hAnsi="Arial" w:cs="Arial"/>
          <w:sz w:val="24"/>
          <w:szCs w:val="24"/>
          <w:lang w:val="en-US"/>
        </w:rPr>
        <w:t>9</w:t>
      </w:r>
    </w:p>
    <w:p w14:paraId="1DE1C4E9" w14:textId="4D9DB4F3" w:rsidR="00E45FAA" w:rsidRDefault="00884A4D" w:rsidP="009C2AD7">
      <w:pPr>
        <w:spacing w:line="360" w:lineRule="auto"/>
        <w:jc w:val="both"/>
        <w:rPr>
          <w:rFonts w:ascii="Arial" w:hAnsi="Arial" w:cs="Arial"/>
          <w:b/>
          <w:bCs/>
          <w:sz w:val="24"/>
          <w:szCs w:val="24"/>
          <w:lang w:val="en-US"/>
        </w:rPr>
      </w:pPr>
      <w:r>
        <w:rPr>
          <w:rFonts w:ascii="Arial" w:hAnsi="Arial" w:cs="Arial"/>
          <w:b/>
          <w:bCs/>
          <w:sz w:val="24"/>
          <w:szCs w:val="24"/>
          <w:lang w:val="en-US"/>
        </w:rPr>
        <w:t xml:space="preserve">Reference </w:t>
      </w:r>
      <w:r w:rsidRPr="00884A4D">
        <w:rPr>
          <w:rFonts w:ascii="Arial" w:hAnsi="Arial" w:cs="Arial"/>
          <w:sz w:val="24"/>
          <w:szCs w:val="24"/>
          <w:lang w:val="en-US"/>
        </w:rPr>
        <w:t>…………………………………………………………………………</w:t>
      </w:r>
      <w:r w:rsidR="009C2AD7">
        <w:rPr>
          <w:rFonts w:ascii="Arial" w:hAnsi="Arial" w:cs="Arial"/>
          <w:sz w:val="24"/>
          <w:szCs w:val="24"/>
          <w:lang w:val="en-US"/>
        </w:rPr>
        <w:t>.</w:t>
      </w:r>
      <w:r w:rsidRPr="00884A4D">
        <w:rPr>
          <w:rFonts w:ascii="Arial" w:hAnsi="Arial" w:cs="Arial"/>
          <w:sz w:val="24"/>
          <w:szCs w:val="24"/>
          <w:lang w:val="en-US"/>
        </w:rPr>
        <w:t>……</w:t>
      </w:r>
      <w:r w:rsidR="002A6753">
        <w:rPr>
          <w:rFonts w:ascii="Arial" w:hAnsi="Arial" w:cs="Arial"/>
          <w:sz w:val="24"/>
          <w:szCs w:val="24"/>
          <w:lang w:val="en-US"/>
        </w:rPr>
        <w:t>.</w:t>
      </w:r>
      <w:r w:rsidRPr="00884A4D">
        <w:rPr>
          <w:rFonts w:ascii="Arial" w:hAnsi="Arial" w:cs="Arial"/>
          <w:sz w:val="24"/>
          <w:szCs w:val="24"/>
          <w:lang w:val="en-US"/>
        </w:rPr>
        <w:t>p.</w:t>
      </w:r>
      <w:r w:rsidR="002A6753">
        <w:rPr>
          <w:rFonts w:ascii="Arial" w:hAnsi="Arial" w:cs="Arial"/>
          <w:sz w:val="24"/>
          <w:szCs w:val="24"/>
          <w:lang w:val="en-US"/>
        </w:rPr>
        <w:t>10</w:t>
      </w:r>
    </w:p>
    <w:p w14:paraId="6DA616F9" w14:textId="17CC43DF" w:rsidR="00E45FAA" w:rsidRDefault="00E45FAA" w:rsidP="00894B18">
      <w:pPr>
        <w:rPr>
          <w:rFonts w:ascii="Arial" w:hAnsi="Arial" w:cs="Arial"/>
          <w:b/>
          <w:bCs/>
          <w:sz w:val="24"/>
          <w:szCs w:val="24"/>
          <w:lang w:val="en-US"/>
        </w:rPr>
      </w:pPr>
    </w:p>
    <w:p w14:paraId="12548DC4" w14:textId="50CF642E" w:rsidR="00E45FAA" w:rsidRDefault="00E45FAA" w:rsidP="00894B18">
      <w:pPr>
        <w:rPr>
          <w:rFonts w:ascii="Arial" w:hAnsi="Arial" w:cs="Arial"/>
          <w:b/>
          <w:bCs/>
          <w:sz w:val="24"/>
          <w:szCs w:val="24"/>
          <w:lang w:val="en-US"/>
        </w:rPr>
      </w:pPr>
    </w:p>
    <w:p w14:paraId="3F431998" w14:textId="77777777" w:rsidR="00E45FAA" w:rsidRDefault="00E45FAA" w:rsidP="00894B18">
      <w:pPr>
        <w:rPr>
          <w:rFonts w:ascii="Arial" w:hAnsi="Arial" w:cs="Arial"/>
          <w:b/>
          <w:bCs/>
          <w:sz w:val="24"/>
          <w:szCs w:val="24"/>
          <w:lang w:val="en-US"/>
        </w:rPr>
      </w:pPr>
    </w:p>
    <w:p w14:paraId="3B92194B" w14:textId="77777777" w:rsidR="00E45FAA" w:rsidRDefault="00E45FAA" w:rsidP="00894B18">
      <w:pPr>
        <w:rPr>
          <w:rFonts w:ascii="Arial" w:hAnsi="Arial" w:cs="Arial"/>
          <w:b/>
          <w:bCs/>
          <w:sz w:val="24"/>
          <w:szCs w:val="24"/>
          <w:lang w:val="en-US"/>
        </w:rPr>
      </w:pPr>
    </w:p>
    <w:p w14:paraId="4FFD72CF" w14:textId="77777777" w:rsidR="00E45FAA" w:rsidRDefault="00E45FAA" w:rsidP="00894B18">
      <w:pPr>
        <w:rPr>
          <w:rFonts w:ascii="Arial" w:hAnsi="Arial" w:cs="Arial"/>
          <w:b/>
          <w:bCs/>
          <w:sz w:val="24"/>
          <w:szCs w:val="24"/>
          <w:lang w:val="en-US"/>
        </w:rPr>
      </w:pPr>
    </w:p>
    <w:p w14:paraId="1C3E184E" w14:textId="77777777" w:rsidR="00E45FAA" w:rsidRDefault="00E45FAA" w:rsidP="00894B18">
      <w:pPr>
        <w:rPr>
          <w:rFonts w:ascii="Arial" w:hAnsi="Arial" w:cs="Arial"/>
          <w:b/>
          <w:bCs/>
          <w:sz w:val="24"/>
          <w:szCs w:val="24"/>
          <w:lang w:val="en-US"/>
        </w:rPr>
      </w:pPr>
    </w:p>
    <w:p w14:paraId="01BC4380" w14:textId="77777777" w:rsidR="00E45FAA" w:rsidRDefault="00E45FAA" w:rsidP="00894B18">
      <w:pPr>
        <w:rPr>
          <w:rFonts w:ascii="Arial" w:hAnsi="Arial" w:cs="Arial"/>
          <w:b/>
          <w:bCs/>
          <w:sz w:val="24"/>
          <w:szCs w:val="24"/>
          <w:lang w:val="en-US"/>
        </w:rPr>
      </w:pPr>
    </w:p>
    <w:p w14:paraId="424AE8DD" w14:textId="77777777" w:rsidR="00E45FAA" w:rsidRDefault="00E45FAA" w:rsidP="00894B18">
      <w:pPr>
        <w:rPr>
          <w:rFonts w:ascii="Arial" w:hAnsi="Arial" w:cs="Arial"/>
          <w:b/>
          <w:bCs/>
          <w:sz w:val="24"/>
          <w:szCs w:val="24"/>
          <w:lang w:val="en-US"/>
        </w:rPr>
      </w:pPr>
    </w:p>
    <w:p w14:paraId="3B0923C7" w14:textId="77777777" w:rsidR="00E45FAA" w:rsidRDefault="00E45FAA" w:rsidP="00894B18">
      <w:pPr>
        <w:rPr>
          <w:rFonts w:ascii="Arial" w:hAnsi="Arial" w:cs="Arial"/>
          <w:b/>
          <w:bCs/>
          <w:sz w:val="24"/>
          <w:szCs w:val="24"/>
          <w:lang w:val="en-US"/>
        </w:rPr>
      </w:pPr>
    </w:p>
    <w:p w14:paraId="29D21DC8" w14:textId="77777777" w:rsidR="00884A4D" w:rsidRDefault="00884A4D" w:rsidP="00894B18">
      <w:pPr>
        <w:rPr>
          <w:rFonts w:ascii="Arial" w:hAnsi="Arial" w:cs="Arial"/>
          <w:b/>
          <w:bCs/>
          <w:sz w:val="24"/>
          <w:szCs w:val="24"/>
          <w:lang w:val="en-US"/>
        </w:rPr>
      </w:pPr>
    </w:p>
    <w:p w14:paraId="3A221BEE" w14:textId="77777777" w:rsidR="000913BC" w:rsidRDefault="000913BC" w:rsidP="00894B18">
      <w:pPr>
        <w:rPr>
          <w:rFonts w:ascii="Arial" w:hAnsi="Arial" w:cs="Arial"/>
          <w:b/>
          <w:bCs/>
          <w:sz w:val="24"/>
          <w:szCs w:val="24"/>
          <w:lang w:val="en-US"/>
        </w:rPr>
      </w:pPr>
    </w:p>
    <w:p w14:paraId="62007D74" w14:textId="77777777" w:rsidR="00DA5EDE" w:rsidRDefault="00DA5EDE" w:rsidP="00894B18">
      <w:pPr>
        <w:rPr>
          <w:rFonts w:ascii="Arial" w:hAnsi="Arial" w:cs="Arial"/>
          <w:b/>
          <w:bCs/>
          <w:sz w:val="24"/>
          <w:szCs w:val="24"/>
          <w:lang w:val="en-US"/>
        </w:rPr>
      </w:pPr>
    </w:p>
    <w:p w14:paraId="6ACE1F7D" w14:textId="47B41117" w:rsidR="004E0C4C" w:rsidRDefault="004E0C4C" w:rsidP="00894B18">
      <w:pPr>
        <w:rPr>
          <w:rFonts w:ascii="Arial" w:hAnsi="Arial" w:cs="Arial"/>
          <w:b/>
          <w:bCs/>
          <w:sz w:val="24"/>
          <w:szCs w:val="24"/>
          <w:lang w:val="en-US"/>
        </w:rPr>
      </w:pPr>
      <w:r>
        <w:rPr>
          <w:rFonts w:ascii="Arial" w:hAnsi="Arial" w:cs="Arial"/>
          <w:b/>
          <w:bCs/>
          <w:sz w:val="24"/>
          <w:szCs w:val="24"/>
          <w:lang w:val="en-US"/>
        </w:rPr>
        <w:t>Introduction</w:t>
      </w:r>
    </w:p>
    <w:p w14:paraId="22628229" w14:textId="4607C3A7" w:rsidR="004E0C4C" w:rsidRDefault="004E0C4C" w:rsidP="001F0320">
      <w:pPr>
        <w:spacing w:line="360" w:lineRule="auto"/>
        <w:jc w:val="both"/>
        <w:rPr>
          <w:rFonts w:ascii="Arial" w:hAnsi="Arial" w:cs="Arial"/>
          <w:sz w:val="24"/>
          <w:szCs w:val="24"/>
          <w:lang w:val="en-US"/>
        </w:rPr>
      </w:pPr>
      <w:r>
        <w:rPr>
          <w:rFonts w:ascii="Arial" w:hAnsi="Arial" w:cs="Arial"/>
          <w:sz w:val="24"/>
          <w:szCs w:val="24"/>
          <w:lang w:val="en-US"/>
        </w:rPr>
        <w:t xml:space="preserve">Due to the triumph of the globalization and continuous development in the technological sector, the business environment has become very </w:t>
      </w:r>
      <w:r w:rsidR="001F0320">
        <w:rPr>
          <w:rFonts w:ascii="Arial" w:hAnsi="Arial" w:cs="Arial"/>
          <w:sz w:val="24"/>
          <w:szCs w:val="24"/>
          <w:lang w:val="en-US"/>
        </w:rPr>
        <w:t>competitive,</w:t>
      </w:r>
      <w:r>
        <w:rPr>
          <w:rFonts w:ascii="Arial" w:hAnsi="Arial" w:cs="Arial"/>
          <w:sz w:val="24"/>
          <w:szCs w:val="24"/>
          <w:lang w:val="en-US"/>
        </w:rPr>
        <w:t xml:space="preserve"> and businesses are trying very hard to stay ahead of their competition by developing a competitive edge, based on the concept of leadership and management.</w:t>
      </w:r>
      <w:r w:rsidR="00FF35C6">
        <w:rPr>
          <w:rFonts w:ascii="Arial" w:hAnsi="Arial" w:cs="Arial"/>
          <w:sz w:val="24"/>
          <w:szCs w:val="24"/>
          <w:lang w:val="en-US"/>
        </w:rPr>
        <w:t xml:space="preserve"> </w:t>
      </w:r>
      <w:r>
        <w:rPr>
          <w:rFonts w:ascii="Arial" w:hAnsi="Arial" w:cs="Arial"/>
          <w:sz w:val="24"/>
          <w:szCs w:val="24"/>
          <w:lang w:val="en-US"/>
        </w:rPr>
        <w:t>Leadership</w:t>
      </w:r>
      <w:r w:rsidR="00FF35C6">
        <w:rPr>
          <w:rFonts w:ascii="Arial" w:hAnsi="Arial" w:cs="Arial"/>
          <w:sz w:val="24"/>
          <w:szCs w:val="24"/>
          <w:lang w:val="en-US"/>
        </w:rPr>
        <w:t xml:space="preserve"> “it </w:t>
      </w:r>
      <w:r>
        <w:rPr>
          <w:rFonts w:ascii="Arial" w:hAnsi="Arial" w:cs="Arial"/>
          <w:sz w:val="24"/>
          <w:szCs w:val="24"/>
          <w:lang w:val="en-US"/>
        </w:rPr>
        <w:t>is the process of</w:t>
      </w:r>
      <w:r w:rsidR="00FF35C6">
        <w:rPr>
          <w:rFonts w:ascii="Arial" w:hAnsi="Arial" w:cs="Arial"/>
          <w:sz w:val="24"/>
          <w:szCs w:val="24"/>
          <w:lang w:val="en-US"/>
        </w:rPr>
        <w:t xml:space="preserve"> influencing people </w:t>
      </w:r>
      <w:r w:rsidR="001F0320">
        <w:rPr>
          <w:rFonts w:ascii="Arial" w:hAnsi="Arial" w:cs="Arial"/>
          <w:sz w:val="24"/>
          <w:szCs w:val="24"/>
          <w:lang w:val="en-US"/>
        </w:rPr>
        <w:t>- getting</w:t>
      </w:r>
      <w:r>
        <w:rPr>
          <w:rFonts w:ascii="Arial" w:hAnsi="Arial" w:cs="Arial"/>
          <w:sz w:val="24"/>
          <w:szCs w:val="24"/>
          <w:lang w:val="en-US"/>
        </w:rPr>
        <w:t xml:space="preserve"> </w:t>
      </w:r>
      <w:r w:rsidR="00FF35C6">
        <w:rPr>
          <w:rFonts w:ascii="Arial" w:hAnsi="Arial" w:cs="Arial"/>
          <w:sz w:val="24"/>
          <w:szCs w:val="24"/>
          <w:lang w:val="en-US"/>
        </w:rPr>
        <w:t>them</w:t>
      </w:r>
      <w:r>
        <w:rPr>
          <w:rFonts w:ascii="Arial" w:hAnsi="Arial" w:cs="Arial"/>
          <w:sz w:val="24"/>
          <w:szCs w:val="24"/>
          <w:lang w:val="en-US"/>
        </w:rPr>
        <w:t xml:space="preserve"> to do their best to achieve a desired result</w:t>
      </w:r>
      <w:r w:rsidR="00EA0698">
        <w:rPr>
          <w:rFonts w:ascii="Arial" w:hAnsi="Arial" w:cs="Arial"/>
          <w:sz w:val="24"/>
          <w:szCs w:val="24"/>
          <w:lang w:val="en-US"/>
        </w:rPr>
        <w:t>”</w:t>
      </w:r>
      <w:r w:rsidR="001720C8">
        <w:rPr>
          <w:rFonts w:ascii="Arial" w:hAnsi="Arial" w:cs="Arial"/>
          <w:sz w:val="24"/>
          <w:szCs w:val="24"/>
          <w:lang w:val="en-US"/>
        </w:rPr>
        <w:t xml:space="preserve"> </w:t>
      </w:r>
      <w:r w:rsidR="00EA0698">
        <w:rPr>
          <w:rFonts w:ascii="Arial" w:hAnsi="Arial" w:cs="Arial"/>
          <w:sz w:val="24"/>
          <w:szCs w:val="24"/>
          <w:lang w:val="en-US"/>
        </w:rPr>
        <w:t>(Armstrong,</w:t>
      </w:r>
      <w:r w:rsidR="001F0320">
        <w:rPr>
          <w:rFonts w:ascii="Arial" w:hAnsi="Arial" w:cs="Arial"/>
          <w:sz w:val="24"/>
          <w:szCs w:val="24"/>
          <w:lang w:val="en-US"/>
        </w:rPr>
        <w:t>2012, p.</w:t>
      </w:r>
      <w:r w:rsidR="003E7E40">
        <w:rPr>
          <w:rFonts w:ascii="Arial" w:hAnsi="Arial" w:cs="Arial"/>
          <w:sz w:val="24"/>
          <w:szCs w:val="24"/>
          <w:lang w:val="en-US"/>
        </w:rPr>
        <w:t>4</w:t>
      </w:r>
      <w:r w:rsidR="002F0AC9">
        <w:rPr>
          <w:rFonts w:ascii="Arial" w:hAnsi="Arial" w:cs="Arial"/>
          <w:sz w:val="24"/>
          <w:szCs w:val="24"/>
          <w:lang w:val="en-US"/>
        </w:rPr>
        <w:t>). The</w:t>
      </w:r>
      <w:r w:rsidR="00EA0698">
        <w:rPr>
          <w:rFonts w:ascii="Arial" w:hAnsi="Arial" w:cs="Arial"/>
          <w:sz w:val="24"/>
          <w:szCs w:val="24"/>
          <w:lang w:val="en-US"/>
        </w:rPr>
        <w:t xml:space="preserve"> main purpose of leadership is how to motivate, influence and guide the members of an organisation and to shape their behaviour</w:t>
      </w:r>
      <w:r w:rsidR="00AA7BBA">
        <w:rPr>
          <w:rFonts w:ascii="Arial" w:hAnsi="Arial" w:cs="Arial"/>
          <w:sz w:val="24"/>
          <w:szCs w:val="24"/>
          <w:lang w:val="en-US"/>
        </w:rPr>
        <w:t>. Management is the process of making things happen.</w:t>
      </w:r>
      <w:r w:rsidR="00B4284E">
        <w:rPr>
          <w:rFonts w:ascii="Arial" w:hAnsi="Arial" w:cs="Arial"/>
          <w:sz w:val="24"/>
          <w:szCs w:val="24"/>
          <w:lang w:val="en-US"/>
        </w:rPr>
        <w:t xml:space="preserve"> The classic definition of “management” belongs to Henry Fayol</w:t>
      </w:r>
      <w:r w:rsidR="001720C8">
        <w:rPr>
          <w:rFonts w:ascii="Arial" w:hAnsi="Arial" w:cs="Arial"/>
          <w:sz w:val="24"/>
          <w:szCs w:val="24"/>
          <w:lang w:val="en-US"/>
        </w:rPr>
        <w:t xml:space="preserve"> (1916</w:t>
      </w:r>
      <w:r w:rsidR="002F0AC9">
        <w:rPr>
          <w:rFonts w:ascii="Arial" w:hAnsi="Arial" w:cs="Arial"/>
          <w:sz w:val="24"/>
          <w:szCs w:val="24"/>
          <w:lang w:val="en-US"/>
        </w:rPr>
        <w:t>):</w:t>
      </w:r>
      <w:r w:rsidR="00B4284E">
        <w:rPr>
          <w:rFonts w:ascii="Arial" w:hAnsi="Arial" w:cs="Arial"/>
          <w:sz w:val="24"/>
          <w:szCs w:val="24"/>
          <w:lang w:val="en-US"/>
        </w:rPr>
        <w:t xml:space="preserve"> “To manage is to forecast and plan, to organize, to command, to coordinate and to control” (Cole,</w:t>
      </w:r>
      <w:r w:rsidR="001F0320">
        <w:rPr>
          <w:rFonts w:ascii="Arial" w:hAnsi="Arial" w:cs="Arial"/>
          <w:sz w:val="24"/>
          <w:szCs w:val="24"/>
          <w:lang w:val="en-US"/>
        </w:rPr>
        <w:t>2011, p.</w:t>
      </w:r>
      <w:r w:rsidR="006F10FB">
        <w:rPr>
          <w:rFonts w:ascii="Arial" w:hAnsi="Arial" w:cs="Arial"/>
          <w:sz w:val="24"/>
          <w:szCs w:val="24"/>
          <w:lang w:val="en-US"/>
        </w:rPr>
        <w:t>12</w:t>
      </w:r>
      <w:r w:rsidR="00B4284E">
        <w:rPr>
          <w:rFonts w:ascii="Arial" w:hAnsi="Arial" w:cs="Arial"/>
          <w:sz w:val="24"/>
          <w:szCs w:val="24"/>
          <w:lang w:val="en-US"/>
        </w:rPr>
        <w:t>).</w:t>
      </w:r>
      <w:r w:rsidR="00AA7BBA">
        <w:rPr>
          <w:rFonts w:ascii="Arial" w:hAnsi="Arial" w:cs="Arial"/>
          <w:sz w:val="24"/>
          <w:szCs w:val="24"/>
          <w:lang w:val="en-US"/>
        </w:rPr>
        <w:t xml:space="preserve"> The most important factor, in this case, is the leadership and management style of the organisation as it shapes the behavior of the employees. In order to understand that better</w:t>
      </w:r>
      <w:r w:rsidR="001720C8">
        <w:rPr>
          <w:rFonts w:ascii="Arial" w:hAnsi="Arial" w:cs="Arial"/>
          <w:sz w:val="24"/>
          <w:szCs w:val="24"/>
          <w:lang w:val="en-US"/>
        </w:rPr>
        <w:t xml:space="preserve">, </w:t>
      </w:r>
      <w:r w:rsidR="002F0AC9">
        <w:rPr>
          <w:rFonts w:ascii="Arial" w:hAnsi="Arial" w:cs="Arial"/>
          <w:sz w:val="24"/>
          <w:szCs w:val="24"/>
          <w:lang w:val="en-US"/>
        </w:rPr>
        <w:t>we have</w:t>
      </w:r>
      <w:r w:rsidR="00AA7BBA">
        <w:rPr>
          <w:rFonts w:ascii="Arial" w:hAnsi="Arial" w:cs="Arial"/>
          <w:sz w:val="24"/>
          <w:szCs w:val="24"/>
          <w:lang w:val="en-US"/>
        </w:rPr>
        <w:t xml:space="preserve"> </w:t>
      </w:r>
      <w:r w:rsidR="002F0AC9">
        <w:rPr>
          <w:rFonts w:ascii="Arial" w:hAnsi="Arial" w:cs="Arial"/>
          <w:sz w:val="24"/>
          <w:szCs w:val="24"/>
          <w:lang w:val="en-US"/>
        </w:rPr>
        <w:t xml:space="preserve">to recognize the </w:t>
      </w:r>
      <w:r w:rsidR="00AA7BBA">
        <w:rPr>
          <w:rFonts w:ascii="Arial" w:hAnsi="Arial" w:cs="Arial"/>
          <w:sz w:val="24"/>
          <w:szCs w:val="24"/>
          <w:lang w:val="en-US"/>
        </w:rPr>
        <w:t>relationship between the organisational structure, culture, and organisational performance. In addition, the nature of managerial work and behavioral approach to management has also been discussed. Lastly, the functions and responsibilities of the line manager have been added as well and discussions have been around Apple Inc.</w:t>
      </w:r>
    </w:p>
    <w:p w14:paraId="589F898C" w14:textId="4DD792B6" w:rsidR="00F721E5" w:rsidRDefault="00F721E5" w:rsidP="00894B18">
      <w:pPr>
        <w:rPr>
          <w:rFonts w:ascii="Arial" w:hAnsi="Arial" w:cs="Arial"/>
          <w:sz w:val="24"/>
          <w:szCs w:val="24"/>
          <w:lang w:val="en-US"/>
        </w:rPr>
      </w:pPr>
    </w:p>
    <w:p w14:paraId="62243C50" w14:textId="3F40FBAE" w:rsidR="00ED0699" w:rsidRDefault="00ED0699" w:rsidP="006D0EEB">
      <w:pPr>
        <w:spacing w:line="360" w:lineRule="auto"/>
        <w:rPr>
          <w:rFonts w:ascii="Arial" w:hAnsi="Arial" w:cs="Arial"/>
          <w:b/>
          <w:bCs/>
          <w:sz w:val="24"/>
          <w:szCs w:val="24"/>
          <w:lang w:val="en-US"/>
        </w:rPr>
      </w:pPr>
      <w:r w:rsidRPr="00ED0699">
        <w:rPr>
          <w:rFonts w:ascii="Arial" w:hAnsi="Arial" w:cs="Arial"/>
          <w:b/>
          <w:bCs/>
          <w:sz w:val="24"/>
          <w:szCs w:val="24"/>
          <w:lang w:val="en-US"/>
        </w:rPr>
        <w:t>How leadership and management style shape the behavior of the employees at Apple</w:t>
      </w:r>
    </w:p>
    <w:p w14:paraId="3B041F0C" w14:textId="1EBAC07F" w:rsidR="00ED0699" w:rsidRDefault="00ED0699" w:rsidP="001F0320">
      <w:pPr>
        <w:spacing w:line="360" w:lineRule="auto"/>
        <w:jc w:val="both"/>
        <w:rPr>
          <w:rFonts w:ascii="Arial" w:hAnsi="Arial" w:cs="Arial"/>
          <w:sz w:val="24"/>
          <w:szCs w:val="24"/>
          <w:lang w:val="en-US"/>
        </w:rPr>
      </w:pPr>
      <w:r>
        <w:rPr>
          <w:rFonts w:ascii="Arial" w:hAnsi="Arial" w:cs="Arial"/>
          <w:sz w:val="24"/>
          <w:szCs w:val="24"/>
          <w:lang w:val="en-US"/>
        </w:rPr>
        <w:t>In order to develop an understanding of how the leadership and management style shapes the behavior of the employees in an organisation, it is important to first assess the relationship shared between the structure and culture of the organisation and how it affects the employees and their organisational performance.</w:t>
      </w:r>
    </w:p>
    <w:p w14:paraId="7D77966F" w14:textId="0F4641CF" w:rsidR="002E3341" w:rsidRPr="002E3341" w:rsidRDefault="002E3341" w:rsidP="006D0EEB">
      <w:pPr>
        <w:spacing w:line="360" w:lineRule="auto"/>
        <w:rPr>
          <w:rFonts w:ascii="Arial" w:hAnsi="Arial" w:cs="Arial"/>
          <w:i/>
          <w:iCs/>
          <w:sz w:val="24"/>
          <w:szCs w:val="24"/>
          <w:lang w:val="en-US"/>
        </w:rPr>
      </w:pPr>
      <w:r w:rsidRPr="002E3341">
        <w:rPr>
          <w:rFonts w:ascii="Arial" w:hAnsi="Arial" w:cs="Arial"/>
          <w:i/>
          <w:iCs/>
          <w:sz w:val="24"/>
          <w:szCs w:val="24"/>
          <w:lang w:val="en-US"/>
        </w:rPr>
        <w:t>The relationship between organisational structure, culture, and organisational performance</w:t>
      </w:r>
    </w:p>
    <w:p w14:paraId="155748CA" w14:textId="28448549" w:rsidR="002E3341" w:rsidRDefault="002E3341" w:rsidP="00DA5EDE">
      <w:pPr>
        <w:spacing w:line="360" w:lineRule="auto"/>
        <w:jc w:val="both"/>
        <w:rPr>
          <w:rFonts w:ascii="Arial" w:hAnsi="Arial" w:cs="Arial"/>
          <w:sz w:val="24"/>
          <w:szCs w:val="24"/>
          <w:lang w:val="en-US"/>
        </w:rPr>
      </w:pPr>
      <w:r>
        <w:rPr>
          <w:rFonts w:ascii="Arial" w:hAnsi="Arial" w:cs="Arial"/>
          <w:sz w:val="24"/>
          <w:szCs w:val="24"/>
          <w:lang w:val="en-US"/>
        </w:rPr>
        <w:t xml:space="preserve">Organisation must always have a formal structure to achieve their objectives successfully. It is critical to divide jobs into various groups so that no two employees are working on the same project or job at the same time. This is done in order to ensure that we get the most out of our resources. Because the undeniable truth is that </w:t>
      </w:r>
      <w:r>
        <w:rPr>
          <w:rFonts w:ascii="Arial" w:hAnsi="Arial" w:cs="Arial"/>
          <w:sz w:val="24"/>
          <w:szCs w:val="24"/>
          <w:lang w:val="en-US"/>
        </w:rPr>
        <w:lastRenderedPageBreak/>
        <w:t>organisations cannot function without people, distinct</w:t>
      </w:r>
      <w:r w:rsidR="00D0759F">
        <w:rPr>
          <w:rFonts w:ascii="Arial" w:hAnsi="Arial" w:cs="Arial"/>
          <w:sz w:val="24"/>
          <w:szCs w:val="24"/>
          <w:lang w:val="en-US"/>
        </w:rPr>
        <w:t xml:space="preserve"> informal structures or environments emerge inside them, resulting in a wide range of attitudes, perceptions, behaviors, and personalities, as well as a wide range of aptitudes (Frost et al.,2015).</w:t>
      </w:r>
      <w:r w:rsidR="007C3B34">
        <w:rPr>
          <w:rFonts w:ascii="Arial" w:hAnsi="Arial" w:cs="Arial"/>
          <w:sz w:val="24"/>
          <w:szCs w:val="24"/>
          <w:lang w:val="en-US"/>
        </w:rPr>
        <w:t xml:space="preserve"> So there are particular ways to communicate and engage when employees are intended to work together on a task inside confines of a formal framework to achieve a certain goal. As a result, organisational culture is formed, which may be produced </w:t>
      </w:r>
      <w:r w:rsidR="00195BA8">
        <w:rPr>
          <w:rFonts w:ascii="Arial" w:hAnsi="Arial" w:cs="Arial"/>
          <w:sz w:val="24"/>
          <w:szCs w:val="24"/>
          <w:lang w:val="en-US"/>
        </w:rPr>
        <w:t>consciously or unconsciously by personnel. It has been often noticed that the culture of the organisation is influenced by the structure of the organisation in a number of ways and sometimes, the structure of the organisation also has influence over the organisational culture. Now the structure of the organisation is often recognized as the framework through which the culture of the organisation can be built and the newly determines how the firm should be built.</w:t>
      </w:r>
      <w:r w:rsidR="006A1227">
        <w:rPr>
          <w:rFonts w:ascii="Arial" w:hAnsi="Arial" w:cs="Arial"/>
          <w:sz w:val="24"/>
          <w:szCs w:val="24"/>
          <w:lang w:val="en-US"/>
        </w:rPr>
        <w:t xml:space="preserve"> So regardless of the size of the firm, if the culture deteriorates, the structure of the firm is bound to follow that road (Alvesson,2012).</w:t>
      </w:r>
    </w:p>
    <w:p w14:paraId="67BA0C98" w14:textId="1642C0D9" w:rsidR="006A1227" w:rsidRDefault="006A1227" w:rsidP="00DA5EDE">
      <w:pPr>
        <w:spacing w:line="360" w:lineRule="auto"/>
        <w:jc w:val="both"/>
        <w:rPr>
          <w:rFonts w:ascii="Arial" w:hAnsi="Arial" w:cs="Arial"/>
          <w:sz w:val="24"/>
          <w:szCs w:val="24"/>
          <w:lang w:val="en-US"/>
        </w:rPr>
      </w:pPr>
      <w:r>
        <w:rPr>
          <w:rFonts w:ascii="Arial" w:hAnsi="Arial" w:cs="Arial"/>
          <w:sz w:val="24"/>
          <w:szCs w:val="24"/>
          <w:lang w:val="en-US"/>
        </w:rPr>
        <w:t xml:space="preserve">The structure of the business and organisational culture play an important role in determining the organisational performance of the company. The time that the structure of the organisation takes in communicating the strategies down the hierarchical steps defines the type and level of motivation the employees will possess (Schein,2020). In a wider sense, this will also impact the employee relations affecting the employee morale which </w:t>
      </w:r>
      <w:r w:rsidR="00C26278">
        <w:rPr>
          <w:rFonts w:ascii="Arial" w:hAnsi="Arial" w:cs="Arial"/>
          <w:sz w:val="24"/>
          <w:szCs w:val="24"/>
          <w:lang w:val="en-US"/>
        </w:rPr>
        <w:t>will have a further effect on the business performance.</w:t>
      </w:r>
    </w:p>
    <w:p w14:paraId="19ED0C2B" w14:textId="77777777" w:rsidR="00C26278" w:rsidRPr="00ED0699" w:rsidRDefault="00C26278" w:rsidP="00894B18">
      <w:pPr>
        <w:rPr>
          <w:rFonts w:ascii="Arial" w:hAnsi="Arial" w:cs="Arial"/>
          <w:sz w:val="24"/>
          <w:szCs w:val="24"/>
          <w:lang w:val="en-US"/>
        </w:rPr>
      </w:pPr>
    </w:p>
    <w:p w14:paraId="117B38DC" w14:textId="53F9BC0D" w:rsidR="00ED0699" w:rsidRPr="004E0C4C" w:rsidRDefault="00F534E8" w:rsidP="00894B18">
      <w:pPr>
        <w:rPr>
          <w:rFonts w:ascii="Arial" w:hAnsi="Arial" w:cs="Arial"/>
          <w:sz w:val="24"/>
          <w:szCs w:val="24"/>
          <w:lang w:val="en-US"/>
        </w:rPr>
      </w:pPr>
      <w:r w:rsidRPr="00F534E8">
        <w:rPr>
          <w:rFonts w:ascii="Arial" w:eastAsia="Calibri" w:hAnsi="Arial" w:cs="Times New Roman"/>
          <w:noProof/>
          <w:sz w:val="24"/>
          <w:lang w:val="en-US"/>
        </w:rPr>
        <w:drawing>
          <wp:inline distT="0" distB="0" distL="0" distR="0" wp14:anchorId="2EB010D8" wp14:editId="290D4A23">
            <wp:extent cx="3456000" cy="276120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570" t="17931" r="22436" b="6504"/>
                    <a:stretch/>
                  </pic:blipFill>
                  <pic:spPr bwMode="auto">
                    <a:xfrm>
                      <a:off x="0" y="0"/>
                      <a:ext cx="3456000" cy="2761200"/>
                    </a:xfrm>
                    <a:prstGeom prst="rect">
                      <a:avLst/>
                    </a:prstGeom>
                    <a:ln>
                      <a:noFill/>
                    </a:ln>
                    <a:extLst>
                      <a:ext uri="{53640926-AAD7-44D8-BBD7-CCE9431645EC}">
                        <a14:shadowObscured xmlns:a14="http://schemas.microsoft.com/office/drawing/2010/main"/>
                      </a:ext>
                    </a:extLst>
                  </pic:spPr>
                </pic:pic>
              </a:graphicData>
            </a:graphic>
          </wp:inline>
        </w:drawing>
      </w:r>
    </w:p>
    <w:p w14:paraId="04DD1B05" w14:textId="6803CA22" w:rsidR="00F534E8" w:rsidRDefault="00F534E8" w:rsidP="00DA5EDE">
      <w:pPr>
        <w:jc w:val="center"/>
        <w:rPr>
          <w:rFonts w:ascii="Arial" w:hAnsi="Arial" w:cs="Arial"/>
          <w:sz w:val="24"/>
          <w:szCs w:val="24"/>
          <w:lang w:val="en-US"/>
        </w:rPr>
      </w:pPr>
      <w:r>
        <w:rPr>
          <w:rFonts w:ascii="Arial" w:hAnsi="Arial" w:cs="Arial"/>
          <w:sz w:val="24"/>
          <w:szCs w:val="24"/>
          <w:lang w:val="en-US"/>
        </w:rPr>
        <w:t>Figure: Organisational culture profile at Apple (McCrey et al.,2011)</w:t>
      </w:r>
    </w:p>
    <w:p w14:paraId="746E77DB" w14:textId="6DA1804A" w:rsidR="00F534E8" w:rsidRDefault="00CC65D6" w:rsidP="00A872C4">
      <w:pPr>
        <w:spacing w:line="360" w:lineRule="auto"/>
        <w:jc w:val="both"/>
        <w:rPr>
          <w:rFonts w:ascii="Arial" w:hAnsi="Arial" w:cs="Arial"/>
          <w:sz w:val="24"/>
          <w:szCs w:val="24"/>
          <w:lang w:val="en-US"/>
        </w:rPr>
      </w:pPr>
      <w:r>
        <w:rPr>
          <w:rFonts w:ascii="Arial" w:hAnsi="Arial" w:cs="Arial"/>
          <w:sz w:val="24"/>
          <w:szCs w:val="24"/>
          <w:lang w:val="en-US"/>
        </w:rPr>
        <w:lastRenderedPageBreak/>
        <w:t>Apple Inc. is one of the most successful organisations in the world and much of this huge success is due to the organisational culture of the organisation. The innovation and sleek and futuristic design of the products of the company are the result of the elements of the organisational culture of the organisation. These elements not only help to establish the business philosophy, beliefs, and values but also allows the company to develop business competitiveness. The elements are innovative, aggressive, stable business structure, people-oriented, team-oriented, outcome-oriented, and detail-oriented.</w:t>
      </w:r>
    </w:p>
    <w:p w14:paraId="67C38553" w14:textId="7F3D894C" w:rsidR="00CC65D6" w:rsidRPr="001E0109" w:rsidRDefault="001E0109" w:rsidP="00A872C4">
      <w:pPr>
        <w:spacing w:line="360" w:lineRule="auto"/>
        <w:rPr>
          <w:rFonts w:ascii="Arial" w:hAnsi="Arial" w:cs="Arial"/>
          <w:i/>
          <w:iCs/>
          <w:sz w:val="24"/>
          <w:szCs w:val="24"/>
          <w:lang w:val="en-US"/>
        </w:rPr>
      </w:pPr>
      <w:r w:rsidRPr="001E0109">
        <w:rPr>
          <w:rFonts w:ascii="Arial" w:hAnsi="Arial" w:cs="Arial"/>
          <w:i/>
          <w:iCs/>
          <w:sz w:val="24"/>
          <w:szCs w:val="24"/>
          <w:lang w:val="en-US"/>
        </w:rPr>
        <w:t>The nature of managerial work</w:t>
      </w:r>
    </w:p>
    <w:p w14:paraId="76C91507" w14:textId="7CE5983F" w:rsidR="001E0109" w:rsidRDefault="001E0109" w:rsidP="00A872C4">
      <w:pPr>
        <w:spacing w:line="360" w:lineRule="auto"/>
        <w:jc w:val="both"/>
        <w:rPr>
          <w:rFonts w:ascii="Arial" w:hAnsi="Arial" w:cs="Arial"/>
          <w:sz w:val="24"/>
          <w:szCs w:val="24"/>
          <w:lang w:val="en-US"/>
        </w:rPr>
      </w:pPr>
      <w:r>
        <w:rPr>
          <w:rFonts w:ascii="Arial" w:hAnsi="Arial" w:cs="Arial"/>
          <w:sz w:val="24"/>
          <w:szCs w:val="24"/>
          <w:lang w:val="en-US"/>
        </w:rPr>
        <w:t>Management is referred to as the set of activities that includes planning, organizing, leading, decision making, and controlling the resources of the organisation such as human, financial, information, and resources with the aim of achieving the organisational goals in an effective and efficient fashion (Weick,2014). Now these two words different meanings in management as efficient refer to the use of resources wisely which excludes the unnecessary waste of resources. Again, being effective means doing the right things in a successful manner.</w:t>
      </w:r>
    </w:p>
    <w:p w14:paraId="0F0EA918" w14:textId="153AC363" w:rsidR="001E0109" w:rsidRDefault="00131ED8" w:rsidP="00F534E8">
      <w:pPr>
        <w:rPr>
          <w:rFonts w:ascii="Arial" w:hAnsi="Arial" w:cs="Arial"/>
          <w:sz w:val="24"/>
          <w:szCs w:val="24"/>
        </w:rPr>
      </w:pPr>
      <w:r>
        <w:rPr>
          <w:noProof/>
        </w:rPr>
        <w:drawing>
          <wp:inline distT="0" distB="0" distL="0" distR="0" wp14:anchorId="68634F89" wp14:editId="1CF24481">
            <wp:extent cx="5760720" cy="310808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60720" cy="3108081"/>
                    </a:xfrm>
                    <a:prstGeom prst="rect">
                      <a:avLst/>
                    </a:prstGeom>
                    <a:noFill/>
                    <a:ln>
                      <a:noFill/>
                    </a:ln>
                  </pic:spPr>
                </pic:pic>
              </a:graphicData>
            </a:graphic>
          </wp:inline>
        </w:drawing>
      </w:r>
    </w:p>
    <w:p w14:paraId="0A665B20" w14:textId="32375CFB" w:rsidR="00131ED8" w:rsidRDefault="00131ED8" w:rsidP="00A872C4">
      <w:pPr>
        <w:spacing w:line="360" w:lineRule="auto"/>
        <w:jc w:val="center"/>
        <w:rPr>
          <w:rFonts w:ascii="Arial" w:hAnsi="Arial" w:cs="Arial"/>
          <w:sz w:val="24"/>
          <w:szCs w:val="24"/>
          <w:lang w:val="en-US"/>
        </w:rPr>
      </w:pPr>
      <w:r>
        <w:rPr>
          <w:rFonts w:ascii="Arial" w:hAnsi="Arial" w:cs="Arial"/>
          <w:sz w:val="24"/>
          <w:szCs w:val="24"/>
          <w:lang w:val="en-US"/>
        </w:rPr>
        <w:t>Figure: The Management Process (Folley,2018)</w:t>
      </w:r>
    </w:p>
    <w:p w14:paraId="10F6CAAD" w14:textId="6C744277" w:rsidR="00131ED8" w:rsidRDefault="0019059F" w:rsidP="00A872C4">
      <w:pPr>
        <w:spacing w:line="360" w:lineRule="auto"/>
        <w:jc w:val="both"/>
        <w:rPr>
          <w:rFonts w:ascii="Arial" w:hAnsi="Arial" w:cs="Arial"/>
          <w:sz w:val="24"/>
          <w:szCs w:val="24"/>
          <w:lang w:val="en-US"/>
        </w:rPr>
      </w:pPr>
      <w:r>
        <w:rPr>
          <w:rFonts w:ascii="Arial" w:hAnsi="Arial" w:cs="Arial"/>
          <w:sz w:val="24"/>
          <w:szCs w:val="24"/>
          <w:lang w:val="en-US"/>
        </w:rPr>
        <w:t xml:space="preserve">The key roles of the managerial position include planning and decision making, coordinating different activities and aligning them with the available resources, managing people, monitoring and evaluating the activities of the employees. Along with </w:t>
      </w:r>
      <w:r>
        <w:rPr>
          <w:rFonts w:ascii="Arial" w:hAnsi="Arial" w:cs="Arial"/>
          <w:sz w:val="24"/>
          <w:szCs w:val="24"/>
          <w:lang w:val="en-US"/>
        </w:rPr>
        <w:lastRenderedPageBreak/>
        <w:t>those, the manager of an organisation like Apple has to play different kinds of roles such as interpersonal roles, informational roles, and decisional roles. In order to effectively perform and excel in these roles, the manager has to have a number of skills such as technical skills, conceptual skills, interpersonal skills, and diagnostic and analytic skills.</w:t>
      </w:r>
    </w:p>
    <w:p w14:paraId="4326C70A" w14:textId="096D14FC" w:rsidR="0019059F" w:rsidRDefault="0019059F" w:rsidP="00A872C4">
      <w:pPr>
        <w:spacing w:line="360" w:lineRule="auto"/>
        <w:jc w:val="both"/>
        <w:rPr>
          <w:rFonts w:ascii="Arial" w:hAnsi="Arial" w:cs="Arial"/>
          <w:sz w:val="24"/>
          <w:szCs w:val="24"/>
          <w:lang w:val="en-US"/>
        </w:rPr>
      </w:pPr>
      <w:r>
        <w:rPr>
          <w:rFonts w:ascii="Arial" w:hAnsi="Arial" w:cs="Arial"/>
          <w:sz w:val="24"/>
          <w:szCs w:val="24"/>
          <w:lang w:val="en-US"/>
        </w:rPr>
        <w:t>The leadership style adopted by the organisation plays a huge role in managerial work as a huge portion of the organisational performance and output depends on the type of leader and the leadership style. Leadership is a result of three main variables: first the leader’s traits, second the followers’ qualities, and the third the qualities of the circumstance in which the leader and followers are involved (De</w:t>
      </w:r>
      <w:r w:rsidR="00A000DB">
        <w:rPr>
          <w:rFonts w:ascii="Arial" w:hAnsi="Arial" w:cs="Arial"/>
          <w:sz w:val="24"/>
          <w:szCs w:val="24"/>
          <w:lang w:val="en-US"/>
        </w:rPr>
        <w:t xml:space="preserve"> Waal</w:t>
      </w:r>
      <w:r>
        <w:rPr>
          <w:rFonts w:ascii="Arial" w:hAnsi="Arial" w:cs="Arial"/>
          <w:sz w:val="24"/>
          <w:szCs w:val="24"/>
          <w:lang w:val="en-US"/>
        </w:rPr>
        <w:t>,2013). These are three wide variables that determine how effective the leadership</w:t>
      </w:r>
      <w:r w:rsidR="00C61FFD">
        <w:rPr>
          <w:rFonts w:ascii="Arial" w:hAnsi="Arial" w:cs="Arial"/>
          <w:sz w:val="24"/>
          <w:szCs w:val="24"/>
          <w:lang w:val="en-US"/>
        </w:rPr>
        <w:t xml:space="preserve"> style will be for the organisation. The most famous leader of Apple, Steve Jobs was successful in controlling these three variables and as a result, during his reign, Apple touched the peak of success.</w:t>
      </w:r>
    </w:p>
    <w:p w14:paraId="7FCBD93F" w14:textId="063F6192" w:rsidR="005C7DB4" w:rsidRPr="005C7DB4" w:rsidRDefault="005C7DB4" w:rsidP="00A872C4">
      <w:pPr>
        <w:spacing w:line="360" w:lineRule="auto"/>
        <w:jc w:val="both"/>
        <w:rPr>
          <w:rFonts w:ascii="Arial" w:hAnsi="Arial" w:cs="Arial"/>
          <w:i/>
          <w:iCs/>
          <w:sz w:val="24"/>
          <w:szCs w:val="24"/>
          <w:lang w:val="en-US"/>
        </w:rPr>
      </w:pPr>
      <w:r w:rsidRPr="005C7DB4">
        <w:rPr>
          <w:rFonts w:ascii="Arial" w:hAnsi="Arial" w:cs="Arial"/>
          <w:i/>
          <w:iCs/>
          <w:sz w:val="24"/>
          <w:szCs w:val="24"/>
          <w:lang w:val="en-US"/>
        </w:rPr>
        <w:t>Behavioral approach to management</w:t>
      </w:r>
    </w:p>
    <w:p w14:paraId="0698B590" w14:textId="4F9D7B36" w:rsidR="005C7DB4" w:rsidRDefault="005C7DB4" w:rsidP="00A872C4">
      <w:pPr>
        <w:spacing w:line="360" w:lineRule="auto"/>
        <w:jc w:val="both"/>
        <w:rPr>
          <w:rFonts w:ascii="Arial" w:hAnsi="Arial" w:cs="Arial"/>
          <w:sz w:val="24"/>
          <w:szCs w:val="24"/>
          <w:lang w:val="en-US"/>
        </w:rPr>
      </w:pPr>
      <w:r>
        <w:rPr>
          <w:rFonts w:ascii="Arial" w:hAnsi="Arial" w:cs="Arial"/>
          <w:sz w:val="24"/>
          <w:szCs w:val="24"/>
          <w:lang w:val="en-US"/>
        </w:rPr>
        <w:t>The theory mainly focuses on the types of work that are related with human aspects and this is the reason why behavioral management theory is often recognized as the human relations movement. As per the theorists, the representation of having greater knowledge regarding human behavior at the workplace would result in increased productivity.</w:t>
      </w:r>
    </w:p>
    <w:p w14:paraId="678CAB2B" w14:textId="6055CC4A" w:rsidR="005C7DB4" w:rsidRDefault="001C1007" w:rsidP="00F534E8">
      <w:pPr>
        <w:rPr>
          <w:rFonts w:ascii="Arial" w:hAnsi="Arial" w:cs="Arial"/>
          <w:sz w:val="24"/>
          <w:szCs w:val="24"/>
          <w:lang w:val="en-US"/>
        </w:rPr>
      </w:pPr>
      <w:r>
        <w:rPr>
          <w:noProof/>
        </w:rPr>
        <w:drawing>
          <wp:inline distT="0" distB="0" distL="0" distR="0" wp14:anchorId="12F95242" wp14:editId="01D55970">
            <wp:extent cx="4019550" cy="2009775"/>
            <wp:effectExtent l="0" t="38100" r="0" b="47625"/>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568B2718" w14:textId="73BE94A9" w:rsidR="001C1007" w:rsidRDefault="001C1007" w:rsidP="00A872C4">
      <w:pPr>
        <w:spacing w:line="360" w:lineRule="auto"/>
        <w:jc w:val="center"/>
        <w:rPr>
          <w:rFonts w:ascii="Arial" w:hAnsi="Arial" w:cs="Arial"/>
          <w:sz w:val="24"/>
          <w:szCs w:val="24"/>
          <w:lang w:val="en-US"/>
        </w:rPr>
      </w:pPr>
      <w:r>
        <w:rPr>
          <w:rFonts w:ascii="Arial" w:hAnsi="Arial" w:cs="Arial"/>
          <w:sz w:val="24"/>
          <w:szCs w:val="24"/>
          <w:lang w:val="en-US"/>
        </w:rPr>
        <w:t>Figure: Behavioral Management Approach (Levinthal,2011)</w:t>
      </w:r>
    </w:p>
    <w:p w14:paraId="7159FD25" w14:textId="675E2DA8" w:rsidR="001C1007" w:rsidRDefault="001C1007" w:rsidP="00A872C4">
      <w:pPr>
        <w:spacing w:line="360" w:lineRule="auto"/>
        <w:jc w:val="both"/>
        <w:rPr>
          <w:rFonts w:ascii="Arial" w:hAnsi="Arial" w:cs="Arial"/>
          <w:sz w:val="24"/>
          <w:szCs w:val="24"/>
          <w:lang w:val="en-US"/>
        </w:rPr>
      </w:pPr>
      <w:r>
        <w:rPr>
          <w:rFonts w:ascii="Arial" w:hAnsi="Arial" w:cs="Arial"/>
          <w:sz w:val="24"/>
          <w:szCs w:val="24"/>
          <w:lang w:val="en-US"/>
        </w:rPr>
        <w:t>The behavioral approach to management has been classified into two sections and they are the human relations approach and the behavioral science approach.</w:t>
      </w:r>
    </w:p>
    <w:p w14:paraId="4E9B2C3B" w14:textId="77777777" w:rsidR="00D6213C" w:rsidRDefault="00650295" w:rsidP="00A872C4">
      <w:pPr>
        <w:spacing w:line="360" w:lineRule="auto"/>
        <w:jc w:val="both"/>
        <w:rPr>
          <w:rFonts w:ascii="Arial" w:hAnsi="Arial" w:cs="Arial"/>
          <w:sz w:val="24"/>
          <w:szCs w:val="24"/>
          <w:lang w:val="en-US"/>
        </w:rPr>
      </w:pPr>
      <w:r>
        <w:rPr>
          <w:rFonts w:ascii="Arial" w:hAnsi="Arial" w:cs="Arial"/>
          <w:sz w:val="24"/>
          <w:szCs w:val="24"/>
          <w:lang w:val="en-US"/>
        </w:rPr>
        <w:lastRenderedPageBreak/>
        <w:t>Human relations approach: The phrase “human relations” refers to how managers interact with their subordinates (Turk and Flor,2016). Managers encounter several challenges since employees rarely adhere to established and balanced behavior patterns. The theorists who support the human relations approach believe that top-level management should recognize employees’ desire for social approval and acknowledgment. The work</w:t>
      </w:r>
      <w:r w:rsidR="00D6213C">
        <w:rPr>
          <w:rFonts w:ascii="Arial" w:hAnsi="Arial" w:cs="Arial"/>
          <w:sz w:val="24"/>
          <w:szCs w:val="24"/>
          <w:lang w:val="en-US"/>
        </w:rPr>
        <w:t>g</w:t>
      </w:r>
      <w:r>
        <w:rPr>
          <w:rFonts w:ascii="Arial" w:hAnsi="Arial" w:cs="Arial"/>
          <w:sz w:val="24"/>
          <w:szCs w:val="24"/>
          <w:lang w:val="en-US"/>
        </w:rPr>
        <w:t xml:space="preserve">roup should be </w:t>
      </w:r>
      <w:r w:rsidR="00D6213C">
        <w:rPr>
          <w:rFonts w:ascii="Arial" w:hAnsi="Arial" w:cs="Arial"/>
          <w:sz w:val="24"/>
          <w:szCs w:val="24"/>
          <w:lang w:val="en-US"/>
        </w:rPr>
        <w:t>viewed by management as a constructive force that can be put to good use. As a result, managers must be skilled in both human relations and technical capabilities. The Hawthorne experiments provided the first impetus for the movement:</w:t>
      </w:r>
    </w:p>
    <w:p w14:paraId="245711DF" w14:textId="77777777" w:rsidR="00D6213C" w:rsidRDefault="00D6213C" w:rsidP="00A872C4">
      <w:pPr>
        <w:pStyle w:val="aa"/>
        <w:numPr>
          <w:ilvl w:val="0"/>
          <w:numId w:val="2"/>
        </w:numPr>
        <w:spacing w:line="360" w:lineRule="auto"/>
        <w:ind w:left="714" w:hanging="357"/>
        <w:rPr>
          <w:rFonts w:ascii="Arial" w:hAnsi="Arial" w:cs="Arial"/>
          <w:sz w:val="24"/>
          <w:szCs w:val="24"/>
          <w:lang w:val="en-US"/>
        </w:rPr>
      </w:pPr>
      <w:r>
        <w:rPr>
          <w:rFonts w:ascii="Arial" w:hAnsi="Arial" w:cs="Arial"/>
          <w:sz w:val="24"/>
          <w:szCs w:val="24"/>
          <w:lang w:val="en-US"/>
        </w:rPr>
        <w:t>Experiments with illumination</w:t>
      </w:r>
    </w:p>
    <w:p w14:paraId="5ABDB052" w14:textId="77777777" w:rsidR="00D6213C" w:rsidRDefault="00D6213C" w:rsidP="00A872C4">
      <w:pPr>
        <w:pStyle w:val="aa"/>
        <w:numPr>
          <w:ilvl w:val="0"/>
          <w:numId w:val="2"/>
        </w:numPr>
        <w:spacing w:line="360" w:lineRule="auto"/>
        <w:ind w:left="714" w:hanging="357"/>
        <w:rPr>
          <w:rFonts w:ascii="Arial" w:hAnsi="Arial" w:cs="Arial"/>
          <w:sz w:val="24"/>
          <w:szCs w:val="24"/>
          <w:lang w:val="en-US"/>
        </w:rPr>
      </w:pPr>
      <w:r>
        <w:rPr>
          <w:rFonts w:ascii="Arial" w:hAnsi="Arial" w:cs="Arial"/>
          <w:sz w:val="24"/>
          <w:szCs w:val="24"/>
          <w:lang w:val="en-US"/>
        </w:rPr>
        <w:t>Test room for relay assembly</w:t>
      </w:r>
    </w:p>
    <w:p w14:paraId="0D35F413" w14:textId="7D26E0A2" w:rsidR="00D6213C" w:rsidRDefault="00D6213C" w:rsidP="00A872C4">
      <w:pPr>
        <w:pStyle w:val="aa"/>
        <w:numPr>
          <w:ilvl w:val="0"/>
          <w:numId w:val="2"/>
        </w:numPr>
        <w:spacing w:line="360" w:lineRule="auto"/>
        <w:ind w:left="714" w:hanging="357"/>
        <w:rPr>
          <w:rFonts w:ascii="Arial" w:hAnsi="Arial" w:cs="Arial"/>
          <w:sz w:val="24"/>
          <w:szCs w:val="24"/>
          <w:lang w:val="en-US"/>
        </w:rPr>
      </w:pPr>
      <w:r>
        <w:rPr>
          <w:rFonts w:ascii="Arial" w:hAnsi="Arial" w:cs="Arial"/>
          <w:sz w:val="24"/>
          <w:szCs w:val="24"/>
          <w:lang w:val="en-US"/>
        </w:rPr>
        <w:t>Program for conducting interviews</w:t>
      </w:r>
    </w:p>
    <w:p w14:paraId="230A62F2" w14:textId="1E6AFD85" w:rsidR="00CD4774" w:rsidRPr="00D6213C" w:rsidRDefault="00D6213C" w:rsidP="00A872C4">
      <w:pPr>
        <w:pStyle w:val="aa"/>
        <w:numPr>
          <w:ilvl w:val="0"/>
          <w:numId w:val="2"/>
        </w:numPr>
        <w:spacing w:line="360" w:lineRule="auto"/>
        <w:ind w:left="714" w:hanging="357"/>
        <w:rPr>
          <w:rFonts w:ascii="Arial" w:hAnsi="Arial" w:cs="Arial"/>
          <w:sz w:val="24"/>
          <w:szCs w:val="24"/>
          <w:lang w:val="en-US"/>
        </w:rPr>
      </w:pPr>
      <w:r>
        <w:rPr>
          <w:rFonts w:ascii="Arial" w:hAnsi="Arial" w:cs="Arial"/>
          <w:sz w:val="24"/>
          <w:szCs w:val="24"/>
          <w:lang w:val="en-US"/>
        </w:rPr>
        <w:t>Financial institution wire</w:t>
      </w:r>
    </w:p>
    <w:p w14:paraId="21D3E9DE" w14:textId="6D7F97A6" w:rsidR="0019059F" w:rsidRDefault="0019059F" w:rsidP="00F534E8">
      <w:pPr>
        <w:rPr>
          <w:rFonts w:ascii="Arial" w:hAnsi="Arial" w:cs="Arial"/>
          <w:sz w:val="24"/>
          <w:szCs w:val="24"/>
          <w:lang w:val="en-US"/>
        </w:rPr>
      </w:pPr>
    </w:p>
    <w:p w14:paraId="52E99AFD" w14:textId="52D9FA19" w:rsidR="007E153D" w:rsidRDefault="007E153D" w:rsidP="001127C0">
      <w:pPr>
        <w:spacing w:line="360" w:lineRule="auto"/>
        <w:jc w:val="both"/>
        <w:rPr>
          <w:rFonts w:ascii="Arial" w:hAnsi="Arial" w:cs="Arial"/>
          <w:sz w:val="24"/>
          <w:szCs w:val="24"/>
          <w:lang w:val="en-US"/>
        </w:rPr>
      </w:pPr>
      <w:r>
        <w:rPr>
          <w:rFonts w:ascii="Arial" w:hAnsi="Arial" w:cs="Arial"/>
          <w:sz w:val="24"/>
          <w:szCs w:val="24"/>
          <w:lang w:val="en-US"/>
        </w:rPr>
        <w:t xml:space="preserve">Behavioral science approach: It is said that the behavioral science approach is the extended part of the human relation approach. The attitudes, performance, and behavior of the employees and the groups working in the otganisation are valued by this approach. One </w:t>
      </w:r>
      <w:r w:rsidR="009F15C0">
        <w:rPr>
          <w:rFonts w:ascii="Arial" w:hAnsi="Arial" w:cs="Arial"/>
          <w:sz w:val="24"/>
          <w:szCs w:val="24"/>
          <w:lang w:val="en-US"/>
        </w:rPr>
        <w:t xml:space="preserve">unique thing brought to the light by this approach is that humans are considered as a much more complex entity than described in the classical theory as the economic man description and social man description that has been put in the human relations approach (Backer,2013). After clarifying the concept of humans, this approach narrows down its focus on the characteristics of work and the degree that will be needed to satisfy the needs of the employees which will be brought up </w:t>
      </w:r>
      <w:r w:rsidR="00757CEA">
        <w:rPr>
          <w:rFonts w:ascii="Arial" w:hAnsi="Arial" w:cs="Arial"/>
          <w:sz w:val="24"/>
          <w:szCs w:val="24"/>
          <w:lang w:val="en-US"/>
        </w:rPr>
        <w:t>the required skills and expertise of the employees.</w:t>
      </w:r>
    </w:p>
    <w:p w14:paraId="577D7E9C" w14:textId="046F11E6" w:rsidR="0026510F" w:rsidRDefault="00757CEA" w:rsidP="001127C0">
      <w:pPr>
        <w:spacing w:line="360" w:lineRule="auto"/>
        <w:jc w:val="both"/>
        <w:rPr>
          <w:rFonts w:ascii="Arial" w:hAnsi="Arial" w:cs="Arial"/>
          <w:sz w:val="24"/>
          <w:szCs w:val="24"/>
          <w:lang w:val="en-US"/>
        </w:rPr>
      </w:pPr>
      <w:r>
        <w:rPr>
          <w:rFonts w:ascii="Arial" w:hAnsi="Arial" w:cs="Arial"/>
          <w:sz w:val="24"/>
          <w:szCs w:val="24"/>
          <w:lang w:val="en-US"/>
        </w:rPr>
        <w:t>In an organisation like Apple Inc. where the environment is very fast-paced and the organisation requires the best output from its employees, the behavioral approach to management is very necessary. The behavioral approach to management enables the management of the company to assess and understand the needs of employees and what sort of incentives, recognition, and positive force will bring out the best of the employees and enhance employee morale and productivity of the employees. As a result, the managers integrate better ways of communication, motivation, leadership, and participative management in the organisation.</w:t>
      </w:r>
    </w:p>
    <w:p w14:paraId="04D655CA" w14:textId="07BF347F" w:rsidR="0026510F" w:rsidRPr="00DB2D91" w:rsidRDefault="0026510F" w:rsidP="001127C0">
      <w:pPr>
        <w:spacing w:line="360" w:lineRule="auto"/>
        <w:jc w:val="both"/>
        <w:rPr>
          <w:rFonts w:ascii="Arial" w:hAnsi="Arial" w:cs="Arial"/>
          <w:b/>
          <w:bCs/>
          <w:sz w:val="24"/>
          <w:szCs w:val="24"/>
          <w:lang w:val="en-US"/>
        </w:rPr>
      </w:pPr>
      <w:r w:rsidRPr="00DB2D91">
        <w:rPr>
          <w:rFonts w:ascii="Arial" w:hAnsi="Arial" w:cs="Arial"/>
          <w:b/>
          <w:bCs/>
          <w:sz w:val="24"/>
          <w:szCs w:val="24"/>
          <w:lang w:val="en-US"/>
        </w:rPr>
        <w:lastRenderedPageBreak/>
        <w:t>The responsibilities and functions of a line manager</w:t>
      </w:r>
    </w:p>
    <w:p w14:paraId="4D4D9FE9" w14:textId="0EC3A26C" w:rsidR="0026510F" w:rsidRDefault="0026510F" w:rsidP="001127C0">
      <w:pPr>
        <w:spacing w:line="360" w:lineRule="auto"/>
        <w:jc w:val="both"/>
        <w:rPr>
          <w:rFonts w:ascii="Arial" w:hAnsi="Arial" w:cs="Arial"/>
          <w:sz w:val="24"/>
          <w:szCs w:val="24"/>
          <w:lang w:val="en-US"/>
        </w:rPr>
      </w:pPr>
      <w:r>
        <w:rPr>
          <w:rFonts w:ascii="Arial" w:hAnsi="Arial" w:cs="Arial"/>
          <w:sz w:val="24"/>
          <w:szCs w:val="24"/>
          <w:lang w:val="en-US"/>
        </w:rPr>
        <w:t>A line manager is a person of the organisation who reports to senior management and is responsible for overseeing other personnel and procedures. A line manager is normally placed in charge of supervising and managing the subordinates that result in the achievement of the company’s objectives. One of the key aspects of the line manager</w:t>
      </w:r>
      <w:r w:rsidR="00124E0C">
        <w:rPr>
          <w:rFonts w:ascii="Arial" w:hAnsi="Arial" w:cs="Arial"/>
          <w:sz w:val="24"/>
          <w:szCs w:val="24"/>
          <w:lang w:val="en-US"/>
        </w:rPr>
        <w:t>‘s duty is that they serve as the primary interface between management and employees (Renwick and MacNeil,2012). On a daily basis, they also give employees with advice, incentive, and feedback. Thus, it becomes the duty of the line manager to implement plans and strategies that have been developed by the top-level management.</w:t>
      </w:r>
    </w:p>
    <w:p w14:paraId="195CA69E" w14:textId="77777777" w:rsidR="009336AD" w:rsidRDefault="00124E0C" w:rsidP="009336AD">
      <w:pPr>
        <w:tabs>
          <w:tab w:val="left" w:pos="7875"/>
        </w:tabs>
        <w:spacing w:line="360" w:lineRule="auto"/>
        <w:jc w:val="both"/>
        <w:rPr>
          <w:rFonts w:ascii="Arial" w:hAnsi="Arial" w:cs="Arial"/>
          <w:sz w:val="24"/>
          <w:szCs w:val="24"/>
          <w:lang w:val="en-US"/>
        </w:rPr>
      </w:pPr>
      <w:r w:rsidRPr="009336AD">
        <w:rPr>
          <w:rFonts w:ascii="Arial" w:hAnsi="Arial" w:cs="Arial"/>
          <w:sz w:val="24"/>
          <w:szCs w:val="24"/>
          <w:lang w:val="en-US"/>
        </w:rPr>
        <w:t>The responsibilities of a line manager typically include the following:</w:t>
      </w:r>
      <w:r w:rsidR="009336AD">
        <w:rPr>
          <w:rFonts w:ascii="Arial" w:hAnsi="Arial" w:cs="Arial"/>
          <w:sz w:val="24"/>
          <w:szCs w:val="24"/>
          <w:lang w:val="en-US"/>
        </w:rPr>
        <w:tab/>
      </w:r>
    </w:p>
    <w:p w14:paraId="006BAB15" w14:textId="23589BC5" w:rsidR="00124E0C" w:rsidRDefault="00124E0C" w:rsidP="009336AD">
      <w:pPr>
        <w:tabs>
          <w:tab w:val="left" w:pos="7875"/>
        </w:tabs>
        <w:spacing w:line="360" w:lineRule="auto"/>
        <w:jc w:val="both"/>
        <w:rPr>
          <w:rFonts w:ascii="Arial" w:hAnsi="Arial" w:cs="Arial"/>
          <w:sz w:val="24"/>
          <w:szCs w:val="24"/>
          <w:lang w:val="en-US"/>
        </w:rPr>
      </w:pPr>
      <w:r>
        <w:rPr>
          <w:rFonts w:ascii="Arial" w:hAnsi="Arial" w:cs="Arial"/>
          <w:sz w:val="24"/>
          <w:szCs w:val="24"/>
          <w:lang w:val="en-US"/>
        </w:rPr>
        <w:t>Attract and engage talents: Attracting and engaging new talents is one of the key responsibilities of the line manager as this will enable the organisation to have the best available talents in the market with their organisation. Thus, hiring the best talents from the market and handle their training and development sessions, and assigning them to the team are the key areas of responsibilities of a line manager.</w:t>
      </w:r>
    </w:p>
    <w:p w14:paraId="27CF7A1F" w14:textId="77777777" w:rsidR="00787C4D" w:rsidRDefault="00787C4D" w:rsidP="00CF6A50">
      <w:pPr>
        <w:spacing w:line="360" w:lineRule="auto"/>
        <w:jc w:val="both"/>
        <w:rPr>
          <w:rFonts w:ascii="Arial" w:hAnsi="Arial" w:cs="Arial"/>
          <w:sz w:val="24"/>
          <w:szCs w:val="24"/>
          <w:lang w:val="en-US"/>
        </w:rPr>
      </w:pPr>
      <w:r>
        <w:rPr>
          <w:rFonts w:ascii="Arial" w:hAnsi="Arial" w:cs="Arial"/>
          <w:sz w:val="24"/>
          <w:szCs w:val="24"/>
          <w:lang w:val="en-US"/>
        </w:rPr>
        <w:t>Setting the expectation of work output: The line managers are the individuals who set the bar of expectation from the employees such as KPA and KRA. But the responsibilities do not end with just the announcement of the bar of expectations (Hales,2015). In addition, they also have to continuously track and measure the progress of the goals and maintain through the status update and providing constructive feedback. In case of facing bottlenecks, the managers also need to analyze the reports and take a corrective measure that will deviate towards the achievement of the goal.</w:t>
      </w:r>
    </w:p>
    <w:p w14:paraId="63193996" w14:textId="34C27CE7" w:rsidR="00787C4D" w:rsidRDefault="00787C4D" w:rsidP="00CF6A50">
      <w:pPr>
        <w:spacing w:line="360" w:lineRule="auto"/>
        <w:jc w:val="both"/>
        <w:rPr>
          <w:rFonts w:ascii="Arial" w:hAnsi="Arial" w:cs="Arial"/>
          <w:sz w:val="24"/>
          <w:szCs w:val="24"/>
          <w:lang w:val="en-US"/>
        </w:rPr>
      </w:pPr>
      <w:r>
        <w:rPr>
          <w:rFonts w:ascii="Arial" w:hAnsi="Arial" w:cs="Arial"/>
          <w:sz w:val="24"/>
          <w:szCs w:val="24"/>
          <w:lang w:val="en-US"/>
        </w:rPr>
        <w:t>In</w:t>
      </w:r>
      <w:r w:rsidR="003B1AAE">
        <w:rPr>
          <w:rFonts w:ascii="Arial" w:hAnsi="Arial" w:cs="Arial"/>
          <w:sz w:val="24"/>
          <w:szCs w:val="24"/>
          <w:lang w:val="en-US"/>
        </w:rPr>
        <w:t xml:space="preserve">creasing the employee engagement rate: In the fast-paced environment of the corporate world, the top-level </w:t>
      </w:r>
      <w:r w:rsidR="000B0D33">
        <w:rPr>
          <w:rFonts w:ascii="Arial" w:hAnsi="Arial" w:cs="Arial"/>
          <w:sz w:val="24"/>
          <w:szCs w:val="24"/>
          <w:lang w:val="en-US"/>
        </w:rPr>
        <w:t>executive expects a high level of employee engagement, and the HR department formulates a number of strategies in order to push this engagement rate. But the duty of executing these strategies to enhance the employee engagement rate falls upon the shoulders of the line manager.</w:t>
      </w:r>
    </w:p>
    <w:p w14:paraId="243E7A9E" w14:textId="16128F5C" w:rsidR="000B0D33" w:rsidRDefault="000B0D33" w:rsidP="00CF6A50">
      <w:pPr>
        <w:spacing w:line="360" w:lineRule="auto"/>
        <w:jc w:val="both"/>
        <w:rPr>
          <w:rFonts w:ascii="Arial" w:hAnsi="Arial" w:cs="Arial"/>
          <w:sz w:val="24"/>
          <w:szCs w:val="24"/>
          <w:lang w:val="en-US"/>
        </w:rPr>
      </w:pPr>
      <w:r>
        <w:rPr>
          <w:rFonts w:ascii="Arial" w:hAnsi="Arial" w:cs="Arial"/>
          <w:sz w:val="24"/>
          <w:szCs w:val="24"/>
          <w:lang w:val="en-US"/>
        </w:rPr>
        <w:t xml:space="preserve">Creation of successful working relationship: Studies have found that when the line managers spend more time with their team members and process their requests, the </w:t>
      </w:r>
      <w:r>
        <w:rPr>
          <w:rFonts w:ascii="Arial" w:hAnsi="Arial" w:cs="Arial"/>
          <w:sz w:val="24"/>
          <w:szCs w:val="24"/>
          <w:lang w:val="en-US"/>
        </w:rPr>
        <w:lastRenderedPageBreak/>
        <w:t>employees have found to be more effective, and their efforts have been in alignment with the organisational goal. Around 80% of the employees consider that the approach of the line managers is a very big determinant of their work output (Mogensen,2018).</w:t>
      </w:r>
    </w:p>
    <w:p w14:paraId="61127DAF" w14:textId="1D6C846F" w:rsidR="00EA3E2D" w:rsidRDefault="00EA3E2D" w:rsidP="00CF6A50">
      <w:pPr>
        <w:spacing w:line="360" w:lineRule="auto"/>
        <w:jc w:val="both"/>
        <w:rPr>
          <w:rFonts w:ascii="Arial" w:hAnsi="Arial" w:cs="Arial"/>
          <w:sz w:val="24"/>
          <w:szCs w:val="24"/>
          <w:lang w:val="en-US"/>
        </w:rPr>
      </w:pPr>
    </w:p>
    <w:p w14:paraId="67215257" w14:textId="53061D9A" w:rsidR="00EA3E2D" w:rsidRPr="00C118EC" w:rsidRDefault="00EA3E2D" w:rsidP="00CF6A50">
      <w:pPr>
        <w:spacing w:line="360" w:lineRule="auto"/>
        <w:jc w:val="both"/>
        <w:rPr>
          <w:rFonts w:ascii="Arial" w:hAnsi="Arial" w:cs="Arial"/>
          <w:i/>
          <w:iCs/>
          <w:sz w:val="24"/>
          <w:szCs w:val="24"/>
          <w:lang w:val="en-US"/>
        </w:rPr>
      </w:pPr>
      <w:r w:rsidRPr="00C118EC">
        <w:rPr>
          <w:rFonts w:ascii="Arial" w:hAnsi="Arial" w:cs="Arial"/>
          <w:i/>
          <w:iCs/>
          <w:sz w:val="24"/>
          <w:szCs w:val="24"/>
          <w:lang w:val="en-US"/>
        </w:rPr>
        <w:t>The responsibilities and functions of the line manager at Apple Inc.</w:t>
      </w:r>
    </w:p>
    <w:p w14:paraId="2CAA8DCA" w14:textId="739135BC" w:rsidR="00EA3E2D" w:rsidRDefault="00EA3E2D" w:rsidP="00CF6A50">
      <w:pPr>
        <w:spacing w:line="360" w:lineRule="auto"/>
        <w:jc w:val="both"/>
        <w:rPr>
          <w:rFonts w:ascii="Arial" w:hAnsi="Arial" w:cs="Arial"/>
          <w:sz w:val="24"/>
          <w:szCs w:val="24"/>
          <w:lang w:val="en-US"/>
        </w:rPr>
      </w:pPr>
      <w:r>
        <w:rPr>
          <w:rFonts w:ascii="Arial" w:hAnsi="Arial" w:cs="Arial"/>
          <w:sz w:val="24"/>
          <w:szCs w:val="24"/>
          <w:lang w:val="en-US"/>
        </w:rPr>
        <w:t>Apple inc. has its own organisational structure and they do not have any mid-level managers.</w:t>
      </w:r>
      <w:r w:rsidR="00C118EC">
        <w:rPr>
          <w:rFonts w:ascii="Arial" w:hAnsi="Arial" w:cs="Arial"/>
          <w:sz w:val="24"/>
          <w:szCs w:val="24"/>
          <w:lang w:val="en-US"/>
        </w:rPr>
        <w:t xml:space="preserve"> So, in the organisation, the top-level manager and the first-line managers share the role of the mid-level managers and they directly communicate with each other (Westly and Mintzberg,2019). The line managers at Apple Inc. are responsible for setting the bar of expectation from the employee morales, adopting different tactics to increase employee engagement, creating successful working relationships, etc. In addition, they are also responsible for making plans and allocating resources that will meet the objectives of the CEO.</w:t>
      </w:r>
    </w:p>
    <w:p w14:paraId="24C760D7" w14:textId="5A11F932" w:rsidR="00AC1352" w:rsidRDefault="00AC1352" w:rsidP="00CF6A50">
      <w:pPr>
        <w:spacing w:line="360" w:lineRule="auto"/>
        <w:jc w:val="both"/>
        <w:rPr>
          <w:rFonts w:ascii="Arial" w:hAnsi="Arial" w:cs="Arial"/>
          <w:b/>
          <w:bCs/>
          <w:sz w:val="24"/>
          <w:szCs w:val="24"/>
          <w:lang w:val="en-US"/>
        </w:rPr>
      </w:pPr>
      <w:r w:rsidRPr="00AC1352">
        <w:rPr>
          <w:rFonts w:ascii="Arial" w:hAnsi="Arial" w:cs="Arial"/>
          <w:b/>
          <w:bCs/>
          <w:sz w:val="24"/>
          <w:szCs w:val="24"/>
          <w:lang w:val="en-US"/>
        </w:rPr>
        <w:t>Conclusion</w:t>
      </w:r>
    </w:p>
    <w:p w14:paraId="07EE9247" w14:textId="4AAE6A99" w:rsidR="00227617" w:rsidRDefault="00AC1352" w:rsidP="00CF6A50">
      <w:pPr>
        <w:spacing w:line="360" w:lineRule="auto"/>
        <w:jc w:val="both"/>
        <w:rPr>
          <w:rFonts w:ascii="Arial" w:hAnsi="Arial" w:cs="Arial"/>
          <w:sz w:val="24"/>
          <w:szCs w:val="24"/>
          <w:lang w:val="en-US"/>
        </w:rPr>
      </w:pPr>
      <w:r>
        <w:rPr>
          <w:rFonts w:ascii="Arial" w:hAnsi="Arial" w:cs="Arial"/>
          <w:sz w:val="24"/>
          <w:szCs w:val="24"/>
          <w:lang w:val="en-US"/>
        </w:rPr>
        <w:t xml:space="preserve">The leadership and management style adopted by Apple Inc. has always been a key factor for the huge success of the organisation. In the era of Steve Jobs, the organisation had hugely profited from the leadership and managerial attributes of Steve, and even now under the guidance and leadership of Tim Cook, the oraganisation continues to prosper (McCray et al.,2011). Due to not having middle-level managers, the line managers have always been recognized as one of the key </w:t>
      </w:r>
      <w:r w:rsidR="00227617">
        <w:rPr>
          <w:rFonts w:ascii="Arial" w:hAnsi="Arial" w:cs="Arial"/>
          <w:sz w:val="24"/>
          <w:szCs w:val="24"/>
          <w:lang w:val="en-US"/>
        </w:rPr>
        <w:t>contributors to Apple’s success. They play a huge role in the production areas and making sure that the performance and output of the employees are perfectly aligned with the plans and organisational goals.</w:t>
      </w:r>
    </w:p>
    <w:p w14:paraId="203C43BB" w14:textId="42FF0FBC" w:rsidR="005045FD" w:rsidRDefault="005045FD" w:rsidP="00F534E8">
      <w:pPr>
        <w:rPr>
          <w:rFonts w:ascii="Arial" w:hAnsi="Arial" w:cs="Arial"/>
          <w:sz w:val="24"/>
          <w:szCs w:val="24"/>
          <w:lang w:val="en-US"/>
        </w:rPr>
      </w:pPr>
    </w:p>
    <w:p w14:paraId="4E0B7EFB" w14:textId="0F2A81C6" w:rsidR="005045FD" w:rsidRDefault="005045FD" w:rsidP="00F534E8">
      <w:pPr>
        <w:rPr>
          <w:rFonts w:ascii="Arial" w:hAnsi="Arial" w:cs="Arial"/>
          <w:sz w:val="24"/>
          <w:szCs w:val="24"/>
          <w:lang w:val="en-US"/>
        </w:rPr>
      </w:pPr>
    </w:p>
    <w:p w14:paraId="6CC1543B" w14:textId="4FC94A54" w:rsidR="000913BC" w:rsidRDefault="000913BC" w:rsidP="00F534E8">
      <w:pPr>
        <w:rPr>
          <w:rFonts w:ascii="Arial" w:hAnsi="Arial" w:cs="Arial"/>
          <w:sz w:val="24"/>
          <w:szCs w:val="24"/>
          <w:lang w:val="en-US"/>
        </w:rPr>
      </w:pPr>
    </w:p>
    <w:p w14:paraId="71C9A637" w14:textId="63AF3782" w:rsidR="000913BC" w:rsidRDefault="000913BC" w:rsidP="00F534E8">
      <w:pPr>
        <w:rPr>
          <w:rFonts w:ascii="Arial" w:hAnsi="Arial" w:cs="Arial"/>
          <w:sz w:val="24"/>
          <w:szCs w:val="24"/>
          <w:lang w:val="en-US"/>
        </w:rPr>
      </w:pPr>
    </w:p>
    <w:p w14:paraId="53F15B9B" w14:textId="77777777" w:rsidR="00CF6A50" w:rsidRDefault="00CF6A50" w:rsidP="00F534E8">
      <w:pPr>
        <w:rPr>
          <w:rFonts w:ascii="Arial" w:hAnsi="Arial" w:cs="Arial"/>
          <w:sz w:val="24"/>
          <w:szCs w:val="24"/>
          <w:lang w:val="en-US"/>
        </w:rPr>
      </w:pPr>
    </w:p>
    <w:p w14:paraId="25BC089E" w14:textId="39A36EDD" w:rsidR="000913BC" w:rsidRDefault="000913BC" w:rsidP="00F534E8">
      <w:pPr>
        <w:rPr>
          <w:rFonts w:ascii="Arial" w:hAnsi="Arial" w:cs="Arial"/>
          <w:sz w:val="24"/>
          <w:szCs w:val="24"/>
          <w:lang w:val="en-US"/>
        </w:rPr>
      </w:pPr>
    </w:p>
    <w:p w14:paraId="5C56CA57" w14:textId="77777777" w:rsidR="006D0EEB" w:rsidRDefault="006D0EEB" w:rsidP="005045FD">
      <w:pPr>
        <w:spacing w:line="360" w:lineRule="auto"/>
        <w:rPr>
          <w:rFonts w:ascii="Arial" w:hAnsi="Arial" w:cs="Arial"/>
          <w:sz w:val="24"/>
          <w:szCs w:val="24"/>
          <w:lang w:val="en-US"/>
        </w:rPr>
      </w:pPr>
    </w:p>
    <w:p w14:paraId="56899A47" w14:textId="2AD22EB6" w:rsidR="005045FD" w:rsidRDefault="005045FD" w:rsidP="005045FD">
      <w:pPr>
        <w:spacing w:line="360" w:lineRule="auto"/>
        <w:rPr>
          <w:rFonts w:ascii="Arial" w:hAnsi="Arial" w:cs="Arial"/>
          <w:b/>
          <w:bCs/>
          <w:sz w:val="24"/>
          <w:szCs w:val="24"/>
          <w:lang w:val="en-US"/>
        </w:rPr>
      </w:pPr>
      <w:r w:rsidRPr="003C2482">
        <w:rPr>
          <w:rFonts w:ascii="Arial" w:hAnsi="Arial" w:cs="Arial"/>
          <w:b/>
          <w:bCs/>
          <w:sz w:val="24"/>
          <w:szCs w:val="24"/>
          <w:lang w:val="en-US"/>
        </w:rPr>
        <w:lastRenderedPageBreak/>
        <w:t>Reference:</w:t>
      </w:r>
    </w:p>
    <w:p w14:paraId="77F07FD0" w14:textId="4EBF053C"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Armstrong, M.(2012). </w:t>
      </w:r>
      <w:r w:rsidRPr="00C35464">
        <w:rPr>
          <w:rFonts w:ascii="Arial" w:hAnsi="Arial" w:cs="Arial"/>
          <w:i/>
          <w:iCs/>
          <w:sz w:val="24"/>
          <w:szCs w:val="24"/>
          <w:lang w:val="en-US"/>
        </w:rPr>
        <w:t xml:space="preserve">Armstrong’s </w:t>
      </w:r>
      <w:r>
        <w:rPr>
          <w:rFonts w:ascii="Arial" w:hAnsi="Arial" w:cs="Arial"/>
          <w:i/>
          <w:iCs/>
          <w:sz w:val="24"/>
          <w:szCs w:val="24"/>
          <w:lang w:val="en-US"/>
        </w:rPr>
        <w:t>h</w:t>
      </w:r>
      <w:r w:rsidRPr="00C35464">
        <w:rPr>
          <w:rFonts w:ascii="Arial" w:hAnsi="Arial" w:cs="Arial"/>
          <w:i/>
          <w:iCs/>
          <w:sz w:val="24"/>
          <w:szCs w:val="24"/>
          <w:lang w:val="en-US"/>
        </w:rPr>
        <w:t xml:space="preserve">andbook of </w:t>
      </w:r>
      <w:r>
        <w:rPr>
          <w:rFonts w:ascii="Arial" w:hAnsi="Arial" w:cs="Arial"/>
          <w:i/>
          <w:iCs/>
          <w:sz w:val="24"/>
          <w:szCs w:val="24"/>
          <w:lang w:val="en-US"/>
        </w:rPr>
        <w:t>m</w:t>
      </w:r>
      <w:r w:rsidRPr="00C35464">
        <w:rPr>
          <w:rFonts w:ascii="Arial" w:hAnsi="Arial" w:cs="Arial"/>
          <w:i/>
          <w:iCs/>
          <w:sz w:val="24"/>
          <w:szCs w:val="24"/>
          <w:lang w:val="en-US"/>
        </w:rPr>
        <w:t xml:space="preserve">anagement and </w:t>
      </w:r>
      <w:r>
        <w:rPr>
          <w:rFonts w:ascii="Arial" w:hAnsi="Arial" w:cs="Arial"/>
          <w:i/>
          <w:iCs/>
          <w:sz w:val="24"/>
          <w:szCs w:val="24"/>
          <w:lang w:val="en-US"/>
        </w:rPr>
        <w:t>l</w:t>
      </w:r>
      <w:r w:rsidRPr="00C35464">
        <w:rPr>
          <w:rFonts w:ascii="Arial" w:hAnsi="Arial" w:cs="Arial"/>
          <w:i/>
          <w:iCs/>
          <w:sz w:val="24"/>
          <w:szCs w:val="24"/>
          <w:lang w:val="en-US"/>
        </w:rPr>
        <w:t xml:space="preserve">eadership: Developing </w:t>
      </w:r>
      <w:r>
        <w:rPr>
          <w:rFonts w:ascii="Arial" w:hAnsi="Arial" w:cs="Arial"/>
          <w:i/>
          <w:iCs/>
          <w:sz w:val="24"/>
          <w:szCs w:val="24"/>
          <w:lang w:val="en-US"/>
        </w:rPr>
        <w:t>e</w:t>
      </w:r>
      <w:r w:rsidRPr="00C35464">
        <w:rPr>
          <w:rFonts w:ascii="Arial" w:hAnsi="Arial" w:cs="Arial"/>
          <w:i/>
          <w:iCs/>
          <w:sz w:val="24"/>
          <w:szCs w:val="24"/>
          <w:lang w:val="en-US"/>
        </w:rPr>
        <w:t xml:space="preserve">ffective </w:t>
      </w:r>
      <w:r>
        <w:rPr>
          <w:rFonts w:ascii="Arial" w:hAnsi="Arial" w:cs="Arial"/>
          <w:i/>
          <w:iCs/>
          <w:sz w:val="24"/>
          <w:szCs w:val="24"/>
          <w:lang w:val="en-US"/>
        </w:rPr>
        <w:t>p</w:t>
      </w:r>
      <w:r w:rsidRPr="00C35464">
        <w:rPr>
          <w:rFonts w:ascii="Arial" w:hAnsi="Arial" w:cs="Arial"/>
          <w:i/>
          <w:iCs/>
          <w:sz w:val="24"/>
          <w:szCs w:val="24"/>
          <w:lang w:val="en-US"/>
        </w:rPr>
        <w:t xml:space="preserve">eople skills for </w:t>
      </w:r>
      <w:r>
        <w:rPr>
          <w:rFonts w:ascii="Arial" w:hAnsi="Arial" w:cs="Arial"/>
          <w:i/>
          <w:iCs/>
          <w:sz w:val="24"/>
          <w:szCs w:val="24"/>
          <w:lang w:val="en-US"/>
        </w:rPr>
        <w:t>b</w:t>
      </w:r>
      <w:r w:rsidRPr="00C35464">
        <w:rPr>
          <w:rFonts w:ascii="Arial" w:hAnsi="Arial" w:cs="Arial"/>
          <w:i/>
          <w:iCs/>
          <w:sz w:val="24"/>
          <w:szCs w:val="24"/>
          <w:lang w:val="en-US"/>
        </w:rPr>
        <w:t xml:space="preserve">etter </w:t>
      </w:r>
      <w:r>
        <w:rPr>
          <w:rFonts w:ascii="Arial" w:hAnsi="Arial" w:cs="Arial"/>
          <w:i/>
          <w:iCs/>
          <w:sz w:val="24"/>
          <w:szCs w:val="24"/>
          <w:lang w:val="en-US"/>
        </w:rPr>
        <w:t>l</w:t>
      </w:r>
      <w:r w:rsidRPr="00C35464">
        <w:rPr>
          <w:rFonts w:ascii="Arial" w:hAnsi="Arial" w:cs="Arial"/>
          <w:i/>
          <w:iCs/>
          <w:sz w:val="24"/>
          <w:szCs w:val="24"/>
          <w:lang w:val="en-US"/>
        </w:rPr>
        <w:t xml:space="preserve">eadership and </w:t>
      </w:r>
      <w:r>
        <w:rPr>
          <w:rFonts w:ascii="Arial" w:hAnsi="Arial" w:cs="Arial"/>
          <w:i/>
          <w:iCs/>
          <w:sz w:val="24"/>
          <w:szCs w:val="24"/>
          <w:lang w:val="en-US"/>
        </w:rPr>
        <w:t>m</w:t>
      </w:r>
      <w:r w:rsidRPr="00C35464">
        <w:rPr>
          <w:rFonts w:ascii="Arial" w:hAnsi="Arial" w:cs="Arial"/>
          <w:i/>
          <w:iCs/>
          <w:sz w:val="24"/>
          <w:szCs w:val="24"/>
          <w:lang w:val="en-US"/>
        </w:rPr>
        <w:t>anagement</w:t>
      </w:r>
      <w:r>
        <w:rPr>
          <w:rFonts w:ascii="Arial" w:hAnsi="Arial" w:cs="Arial"/>
          <w:sz w:val="24"/>
          <w:szCs w:val="24"/>
        </w:rPr>
        <w:t>.</w:t>
      </w:r>
      <w:r w:rsidR="005B454C">
        <w:rPr>
          <w:rFonts w:ascii="Arial" w:hAnsi="Arial" w:cs="Arial"/>
          <w:sz w:val="24"/>
          <w:szCs w:val="24"/>
          <w:lang w:val="en-US"/>
        </w:rPr>
        <w:t xml:space="preserve"> </w:t>
      </w:r>
      <w:r>
        <w:rPr>
          <w:rFonts w:ascii="Arial" w:hAnsi="Arial" w:cs="Arial"/>
          <w:sz w:val="24"/>
          <w:szCs w:val="24"/>
          <w:lang w:val="en-US"/>
        </w:rPr>
        <w:t>3</w:t>
      </w:r>
      <w:r w:rsidRPr="00C35464">
        <w:rPr>
          <w:rFonts w:ascii="Arial" w:hAnsi="Arial" w:cs="Arial"/>
          <w:sz w:val="24"/>
          <w:szCs w:val="24"/>
          <w:vertAlign w:val="superscript"/>
          <w:lang w:val="en-US"/>
        </w:rPr>
        <w:t>rd</w:t>
      </w:r>
      <w:r>
        <w:rPr>
          <w:rFonts w:ascii="Arial" w:hAnsi="Arial" w:cs="Arial"/>
          <w:sz w:val="24"/>
          <w:szCs w:val="24"/>
          <w:vertAlign w:val="superscript"/>
          <w:lang w:val="en-US"/>
        </w:rPr>
        <w:t xml:space="preserve"> </w:t>
      </w:r>
      <w:r>
        <w:rPr>
          <w:rFonts w:ascii="Arial" w:hAnsi="Arial" w:cs="Arial"/>
          <w:sz w:val="24"/>
          <w:szCs w:val="24"/>
          <w:lang w:val="en-US"/>
        </w:rPr>
        <w:t>ed.</w:t>
      </w:r>
      <w:r w:rsidR="005B454C">
        <w:rPr>
          <w:rFonts w:ascii="Arial" w:hAnsi="Arial" w:cs="Arial"/>
          <w:sz w:val="24"/>
          <w:szCs w:val="24"/>
          <w:lang w:val="en-US"/>
        </w:rPr>
        <w:t xml:space="preserve"> </w:t>
      </w:r>
      <w:r>
        <w:rPr>
          <w:rFonts w:ascii="Arial" w:hAnsi="Arial" w:cs="Arial"/>
          <w:sz w:val="24"/>
          <w:szCs w:val="24"/>
          <w:lang w:val="en-US"/>
        </w:rPr>
        <w:t xml:space="preserve">Kogan Page </w:t>
      </w:r>
    </w:p>
    <w:p w14:paraId="330A00CC" w14:textId="5AE50F83" w:rsidR="00C42117" w:rsidRDefault="00C42117" w:rsidP="005045FD">
      <w:pPr>
        <w:spacing w:line="360" w:lineRule="auto"/>
        <w:rPr>
          <w:rFonts w:ascii="Arial" w:hAnsi="Arial" w:cs="Arial"/>
          <w:sz w:val="24"/>
          <w:szCs w:val="24"/>
          <w:lang w:val="en-US"/>
        </w:rPr>
      </w:pPr>
      <w:r>
        <w:rPr>
          <w:rFonts w:ascii="Arial" w:hAnsi="Arial" w:cs="Arial"/>
          <w:sz w:val="24"/>
          <w:szCs w:val="24"/>
          <w:lang w:val="en-US"/>
        </w:rPr>
        <w:t xml:space="preserve">Alvesson, M. (2012). </w:t>
      </w:r>
      <w:r w:rsidRPr="00C42117">
        <w:rPr>
          <w:rFonts w:ascii="Arial" w:hAnsi="Arial" w:cs="Arial"/>
          <w:i/>
          <w:iCs/>
          <w:sz w:val="24"/>
          <w:szCs w:val="24"/>
          <w:lang w:val="en-US"/>
        </w:rPr>
        <w:t>Understanding organisational culture</w:t>
      </w:r>
      <w:r>
        <w:rPr>
          <w:rFonts w:ascii="Arial" w:hAnsi="Arial" w:cs="Arial"/>
          <w:sz w:val="24"/>
          <w:szCs w:val="24"/>
          <w:lang w:val="en-US"/>
        </w:rPr>
        <w:t>. Sage</w:t>
      </w:r>
    </w:p>
    <w:p w14:paraId="60644F96"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Backer, L. C. (2013). </w:t>
      </w:r>
      <w:r w:rsidRPr="00D06A11">
        <w:rPr>
          <w:rFonts w:ascii="Arial" w:hAnsi="Arial" w:cs="Arial"/>
          <w:sz w:val="24"/>
          <w:szCs w:val="24"/>
          <w:lang w:val="en-US"/>
        </w:rPr>
        <w:t xml:space="preserve">Transnational </w:t>
      </w:r>
      <w:r>
        <w:rPr>
          <w:rFonts w:ascii="Arial" w:hAnsi="Arial" w:cs="Arial"/>
          <w:sz w:val="24"/>
          <w:szCs w:val="24"/>
          <w:lang w:val="en-US"/>
        </w:rPr>
        <w:t>c</w:t>
      </w:r>
      <w:r w:rsidRPr="00D06A11">
        <w:rPr>
          <w:rFonts w:ascii="Arial" w:hAnsi="Arial" w:cs="Arial"/>
          <w:sz w:val="24"/>
          <w:szCs w:val="24"/>
          <w:lang w:val="en-US"/>
        </w:rPr>
        <w:t>orporations’</w:t>
      </w:r>
      <w:r>
        <w:rPr>
          <w:rFonts w:ascii="Arial" w:hAnsi="Arial" w:cs="Arial"/>
          <w:sz w:val="24"/>
          <w:szCs w:val="24"/>
          <w:lang w:val="en-US"/>
        </w:rPr>
        <w:t>o</w:t>
      </w:r>
      <w:r w:rsidRPr="00D06A11">
        <w:rPr>
          <w:rFonts w:ascii="Arial" w:hAnsi="Arial" w:cs="Arial"/>
          <w:sz w:val="24"/>
          <w:szCs w:val="24"/>
          <w:lang w:val="en-US"/>
        </w:rPr>
        <w:t xml:space="preserve">utward </w:t>
      </w:r>
      <w:r>
        <w:rPr>
          <w:rFonts w:ascii="Arial" w:hAnsi="Arial" w:cs="Arial"/>
          <w:sz w:val="24"/>
          <w:szCs w:val="24"/>
          <w:lang w:val="en-US"/>
        </w:rPr>
        <w:t>e</w:t>
      </w:r>
      <w:r w:rsidRPr="00D06A11">
        <w:rPr>
          <w:rFonts w:ascii="Arial" w:hAnsi="Arial" w:cs="Arial"/>
          <w:sz w:val="24"/>
          <w:szCs w:val="24"/>
          <w:lang w:val="en-US"/>
        </w:rPr>
        <w:t xml:space="preserve">xpression of </w:t>
      </w:r>
      <w:r>
        <w:rPr>
          <w:rFonts w:ascii="Arial" w:hAnsi="Arial" w:cs="Arial"/>
          <w:sz w:val="24"/>
          <w:szCs w:val="24"/>
          <w:lang w:val="en-US"/>
        </w:rPr>
        <w:t>i</w:t>
      </w:r>
      <w:r w:rsidRPr="00D06A11">
        <w:rPr>
          <w:rFonts w:ascii="Arial" w:hAnsi="Arial" w:cs="Arial"/>
          <w:sz w:val="24"/>
          <w:szCs w:val="24"/>
          <w:lang w:val="en-US"/>
        </w:rPr>
        <w:t xml:space="preserve">nward </w:t>
      </w:r>
      <w:r>
        <w:rPr>
          <w:rFonts w:ascii="Arial" w:hAnsi="Arial" w:cs="Arial"/>
          <w:sz w:val="24"/>
          <w:szCs w:val="24"/>
          <w:lang w:val="en-US"/>
        </w:rPr>
        <w:t>s</w:t>
      </w:r>
      <w:r w:rsidRPr="00D06A11">
        <w:rPr>
          <w:rFonts w:ascii="Arial" w:hAnsi="Arial" w:cs="Arial"/>
          <w:sz w:val="24"/>
          <w:szCs w:val="24"/>
          <w:lang w:val="en-US"/>
        </w:rPr>
        <w:t>elf-</w:t>
      </w:r>
      <w:r>
        <w:rPr>
          <w:rFonts w:ascii="Arial" w:hAnsi="Arial" w:cs="Arial"/>
          <w:sz w:val="24"/>
          <w:szCs w:val="24"/>
          <w:lang w:val="en-US"/>
        </w:rPr>
        <w:t>c</w:t>
      </w:r>
      <w:r w:rsidRPr="00D06A11">
        <w:rPr>
          <w:rFonts w:ascii="Arial" w:hAnsi="Arial" w:cs="Arial"/>
          <w:sz w:val="24"/>
          <w:szCs w:val="24"/>
          <w:lang w:val="en-US"/>
        </w:rPr>
        <w:t xml:space="preserve">onstitution: The </w:t>
      </w:r>
      <w:r>
        <w:rPr>
          <w:rFonts w:ascii="Arial" w:hAnsi="Arial" w:cs="Arial"/>
          <w:sz w:val="24"/>
          <w:szCs w:val="24"/>
          <w:lang w:val="en-US"/>
        </w:rPr>
        <w:t>e</w:t>
      </w:r>
      <w:r w:rsidRPr="00D06A11">
        <w:rPr>
          <w:rFonts w:ascii="Arial" w:hAnsi="Arial" w:cs="Arial"/>
          <w:sz w:val="24"/>
          <w:szCs w:val="24"/>
          <w:lang w:val="en-US"/>
        </w:rPr>
        <w:t xml:space="preserve">nforcement of </w:t>
      </w:r>
      <w:r>
        <w:rPr>
          <w:rFonts w:ascii="Arial" w:hAnsi="Arial" w:cs="Arial"/>
          <w:sz w:val="24"/>
          <w:szCs w:val="24"/>
          <w:lang w:val="en-US"/>
        </w:rPr>
        <w:t>h</w:t>
      </w:r>
      <w:r w:rsidRPr="00D06A11">
        <w:rPr>
          <w:rFonts w:ascii="Arial" w:hAnsi="Arial" w:cs="Arial"/>
          <w:sz w:val="24"/>
          <w:szCs w:val="24"/>
          <w:lang w:val="en-US"/>
        </w:rPr>
        <w:t xml:space="preserve">uman </w:t>
      </w:r>
      <w:r>
        <w:rPr>
          <w:rFonts w:ascii="Arial" w:hAnsi="Arial" w:cs="Arial"/>
          <w:sz w:val="24"/>
          <w:szCs w:val="24"/>
          <w:lang w:val="en-US"/>
        </w:rPr>
        <w:t>r</w:t>
      </w:r>
      <w:r w:rsidRPr="00D06A11">
        <w:rPr>
          <w:rFonts w:ascii="Arial" w:hAnsi="Arial" w:cs="Arial"/>
          <w:sz w:val="24"/>
          <w:szCs w:val="24"/>
          <w:lang w:val="en-US"/>
        </w:rPr>
        <w:t>ights by Apple Inc</w:t>
      </w:r>
      <w:r>
        <w:rPr>
          <w:rFonts w:ascii="Arial" w:hAnsi="Arial" w:cs="Arial"/>
          <w:sz w:val="24"/>
          <w:szCs w:val="24"/>
          <w:lang w:val="en-US"/>
        </w:rPr>
        <w:t xml:space="preserve">. </w:t>
      </w:r>
      <w:r w:rsidRPr="00D06A11">
        <w:rPr>
          <w:rFonts w:ascii="Arial" w:hAnsi="Arial" w:cs="Arial"/>
          <w:i/>
          <w:iCs/>
          <w:sz w:val="24"/>
          <w:szCs w:val="24"/>
          <w:lang w:val="en-US"/>
        </w:rPr>
        <w:t>Indiana Journal of Global Legal Studies,</w:t>
      </w:r>
      <w:r>
        <w:rPr>
          <w:rFonts w:ascii="Arial" w:hAnsi="Arial" w:cs="Arial"/>
          <w:sz w:val="24"/>
          <w:szCs w:val="24"/>
          <w:lang w:val="en-US"/>
        </w:rPr>
        <w:t xml:space="preserve"> 20(2),805-879.</w:t>
      </w:r>
    </w:p>
    <w:p w14:paraId="034E259B"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Cole, G.A., &amp; Kelly, P. (2011). </w:t>
      </w:r>
      <w:r w:rsidRPr="00AB7D01">
        <w:rPr>
          <w:rFonts w:ascii="Arial" w:hAnsi="Arial" w:cs="Arial"/>
          <w:i/>
          <w:iCs/>
          <w:sz w:val="24"/>
          <w:szCs w:val="24"/>
          <w:lang w:val="en-US"/>
        </w:rPr>
        <w:t>Management theory and practice</w:t>
      </w:r>
      <w:r>
        <w:rPr>
          <w:rFonts w:ascii="Arial" w:hAnsi="Arial" w:cs="Arial"/>
          <w:sz w:val="24"/>
          <w:szCs w:val="24"/>
          <w:lang w:val="en-US"/>
        </w:rPr>
        <w:t xml:space="preserve">. South – Western </w:t>
      </w:r>
    </w:p>
    <w:p w14:paraId="6805654D"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De Waal, A. (2013). </w:t>
      </w:r>
      <w:r w:rsidRPr="00AB7D01">
        <w:rPr>
          <w:rFonts w:ascii="Arial" w:hAnsi="Arial" w:cs="Arial"/>
          <w:i/>
          <w:iCs/>
          <w:sz w:val="24"/>
          <w:szCs w:val="24"/>
          <w:lang w:val="en-US"/>
        </w:rPr>
        <w:t>Strategic performance management: A managerial and behavioral approach.</w:t>
      </w:r>
      <w:r>
        <w:rPr>
          <w:rFonts w:ascii="Arial" w:hAnsi="Arial" w:cs="Arial"/>
          <w:sz w:val="24"/>
          <w:szCs w:val="24"/>
          <w:lang w:val="en-US"/>
        </w:rPr>
        <w:t xml:space="preserve"> Macmillan International Higher Education</w:t>
      </w:r>
    </w:p>
    <w:p w14:paraId="320C2B72"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Folley, R. R. W. (2018). Management in fruit growing: The origins and Nature of Managerial Decisions (No.1930-2017-2776).</w:t>
      </w:r>
    </w:p>
    <w:p w14:paraId="17EB712F"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Frost, P. J., Moore, L. F., Louis, M. R. E., Lundberg, C. C., &amp; Martin, J. E. (2015). </w:t>
      </w:r>
      <w:r w:rsidRPr="00D445B8">
        <w:rPr>
          <w:rFonts w:ascii="Arial" w:hAnsi="Arial" w:cs="Arial"/>
          <w:i/>
          <w:iCs/>
          <w:sz w:val="24"/>
          <w:szCs w:val="24"/>
          <w:lang w:val="en-US"/>
        </w:rPr>
        <w:t>Organisational culture</w:t>
      </w:r>
      <w:r>
        <w:rPr>
          <w:rFonts w:ascii="Arial" w:hAnsi="Arial" w:cs="Arial"/>
          <w:sz w:val="24"/>
          <w:szCs w:val="24"/>
          <w:lang w:val="en-US"/>
        </w:rPr>
        <w:t>. Sage Publications Inc.</w:t>
      </w:r>
    </w:p>
    <w:p w14:paraId="3E61D777"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Hales, C. (2015). Rooted in supervision, branching into management: Continuity and change in the role of first-line manager. </w:t>
      </w:r>
      <w:r w:rsidRPr="00B13DA4">
        <w:rPr>
          <w:rFonts w:ascii="Arial" w:hAnsi="Arial" w:cs="Arial"/>
          <w:i/>
          <w:iCs/>
          <w:sz w:val="24"/>
          <w:szCs w:val="24"/>
          <w:lang w:val="en-US"/>
        </w:rPr>
        <w:t>Journal of Management Studies</w:t>
      </w:r>
      <w:r>
        <w:rPr>
          <w:rFonts w:ascii="Arial" w:hAnsi="Arial" w:cs="Arial"/>
          <w:sz w:val="24"/>
          <w:szCs w:val="24"/>
          <w:lang w:val="en-US"/>
        </w:rPr>
        <w:t>, 42(3), 471-506</w:t>
      </w:r>
    </w:p>
    <w:p w14:paraId="4A93BD55"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Levinthal, D. A. (2011). A behavioral approach to strategy – what’s the alternative?. </w:t>
      </w:r>
      <w:r w:rsidRPr="00337679">
        <w:rPr>
          <w:rFonts w:ascii="Arial" w:hAnsi="Arial" w:cs="Arial"/>
          <w:i/>
          <w:iCs/>
          <w:sz w:val="24"/>
          <w:szCs w:val="24"/>
          <w:lang w:val="en-US"/>
        </w:rPr>
        <w:t>Strategic Management Journal</w:t>
      </w:r>
      <w:r>
        <w:rPr>
          <w:rFonts w:ascii="Arial" w:hAnsi="Arial" w:cs="Arial"/>
          <w:sz w:val="24"/>
          <w:szCs w:val="24"/>
          <w:lang w:val="en-US"/>
        </w:rPr>
        <w:t>, 32(13), 1517-1523</w:t>
      </w:r>
    </w:p>
    <w:p w14:paraId="20D33C33"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McCray, J. P., Gonzales, J. J., &amp; Darling, J. R. (2011). Crisis management in smart phones: The case of Nokia vs apple. European Business Review.</w:t>
      </w:r>
    </w:p>
    <w:p w14:paraId="62B92D98"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Mogensen, B.G. (2018). Managing corporate legitimacy through CSR reporting: A qualitative case study of Apple Inc.’s supplier responsibility reports (Master’s thesis).</w:t>
      </w:r>
    </w:p>
    <w:p w14:paraId="7516FB7A"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Renwick, D., &amp; MacNeil, C. M. (2012). </w:t>
      </w:r>
      <w:r w:rsidRPr="00F67BC5">
        <w:rPr>
          <w:rFonts w:ascii="Arial" w:hAnsi="Arial" w:cs="Arial"/>
          <w:i/>
          <w:iCs/>
          <w:sz w:val="24"/>
          <w:szCs w:val="24"/>
          <w:lang w:val="en-US"/>
        </w:rPr>
        <w:t>Line manager involvement in careers</w:t>
      </w:r>
      <w:r>
        <w:rPr>
          <w:rFonts w:ascii="Arial" w:hAnsi="Arial" w:cs="Arial"/>
          <w:sz w:val="24"/>
          <w:szCs w:val="24"/>
          <w:lang w:val="en-US"/>
        </w:rPr>
        <w:t>. Career Development International.</w:t>
      </w:r>
    </w:p>
    <w:p w14:paraId="0DBA80AB"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Schein, E. H. (2020). </w:t>
      </w:r>
      <w:r w:rsidRPr="00F67BC5">
        <w:rPr>
          <w:rFonts w:ascii="Arial" w:hAnsi="Arial" w:cs="Arial"/>
          <w:i/>
          <w:iCs/>
          <w:sz w:val="24"/>
          <w:szCs w:val="24"/>
          <w:lang w:val="en-US"/>
        </w:rPr>
        <w:t>Organisational culture</w:t>
      </w:r>
      <w:r>
        <w:rPr>
          <w:rFonts w:ascii="Arial" w:hAnsi="Arial" w:cs="Arial"/>
          <w:sz w:val="24"/>
          <w:szCs w:val="24"/>
          <w:lang w:val="en-US"/>
        </w:rPr>
        <w:t xml:space="preserve"> (Vol. 45, No.2, p.109). American Psychological Association.</w:t>
      </w:r>
    </w:p>
    <w:p w14:paraId="46E6D1A6"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lastRenderedPageBreak/>
        <w:t xml:space="preserve">Turk, D. C., &amp; Flor, H. (2016). A cognitive – behavioral approach to pain management. </w:t>
      </w:r>
    </w:p>
    <w:p w14:paraId="2005A99E"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Weick, K. E. (2014). The nature of managerial work.</w:t>
      </w:r>
    </w:p>
    <w:p w14:paraId="1448E3D9" w14:textId="77777777" w:rsidR="005045FD" w:rsidRDefault="005045FD" w:rsidP="005045FD">
      <w:pPr>
        <w:spacing w:line="360" w:lineRule="auto"/>
        <w:rPr>
          <w:rFonts w:ascii="Arial" w:hAnsi="Arial" w:cs="Arial"/>
          <w:sz w:val="24"/>
          <w:szCs w:val="24"/>
          <w:lang w:val="en-US"/>
        </w:rPr>
      </w:pPr>
      <w:r>
        <w:rPr>
          <w:rFonts w:ascii="Arial" w:hAnsi="Arial" w:cs="Arial"/>
          <w:sz w:val="24"/>
          <w:szCs w:val="24"/>
          <w:lang w:val="en-US"/>
        </w:rPr>
        <w:t xml:space="preserve">Westley, F., &amp; Mintzberg, H. (2019). Visionary leadership and strategic management. </w:t>
      </w:r>
      <w:r w:rsidRPr="00F67BC5">
        <w:rPr>
          <w:rFonts w:ascii="Arial" w:hAnsi="Arial" w:cs="Arial"/>
          <w:i/>
          <w:iCs/>
          <w:sz w:val="24"/>
          <w:szCs w:val="24"/>
          <w:lang w:val="en-US"/>
        </w:rPr>
        <w:t>Strategic management journal</w:t>
      </w:r>
      <w:r>
        <w:rPr>
          <w:rFonts w:ascii="Arial" w:hAnsi="Arial" w:cs="Arial"/>
          <w:sz w:val="24"/>
          <w:szCs w:val="24"/>
          <w:lang w:val="en-US"/>
        </w:rPr>
        <w:t>, 10(S1), 17-32.</w:t>
      </w:r>
    </w:p>
    <w:p w14:paraId="7850E80D" w14:textId="77777777" w:rsidR="005045FD" w:rsidRDefault="005045FD" w:rsidP="00F534E8">
      <w:pPr>
        <w:rPr>
          <w:rFonts w:ascii="Arial" w:hAnsi="Arial" w:cs="Arial"/>
          <w:sz w:val="24"/>
          <w:szCs w:val="24"/>
          <w:lang w:val="en-US"/>
        </w:rPr>
      </w:pPr>
    </w:p>
    <w:p w14:paraId="7E91DA56" w14:textId="29B10A8D" w:rsidR="00AC1352" w:rsidRPr="00AC1352" w:rsidRDefault="00AC1352" w:rsidP="00F534E8">
      <w:pPr>
        <w:rPr>
          <w:rFonts w:ascii="Arial" w:hAnsi="Arial" w:cs="Arial"/>
          <w:sz w:val="24"/>
          <w:szCs w:val="24"/>
          <w:lang w:val="en-US"/>
        </w:rPr>
      </w:pPr>
      <w:r>
        <w:rPr>
          <w:rFonts w:ascii="Arial" w:hAnsi="Arial" w:cs="Arial"/>
          <w:sz w:val="24"/>
          <w:szCs w:val="24"/>
          <w:lang w:val="en-US"/>
        </w:rPr>
        <w:t xml:space="preserve"> </w:t>
      </w:r>
    </w:p>
    <w:p w14:paraId="37F8AD02" w14:textId="77777777" w:rsidR="00AC1352" w:rsidRDefault="00AC1352" w:rsidP="00F534E8">
      <w:pPr>
        <w:rPr>
          <w:rFonts w:ascii="Arial" w:hAnsi="Arial" w:cs="Arial"/>
          <w:sz w:val="24"/>
          <w:szCs w:val="24"/>
          <w:lang w:val="en-US"/>
        </w:rPr>
      </w:pPr>
    </w:p>
    <w:p w14:paraId="19CFF00E" w14:textId="77777777" w:rsidR="00124E0C" w:rsidRDefault="00124E0C" w:rsidP="00F534E8">
      <w:pPr>
        <w:rPr>
          <w:rFonts w:ascii="Arial" w:hAnsi="Arial" w:cs="Arial"/>
          <w:sz w:val="24"/>
          <w:szCs w:val="24"/>
          <w:lang w:val="en-US"/>
        </w:rPr>
      </w:pPr>
    </w:p>
    <w:p w14:paraId="68A77DC0" w14:textId="659190F9" w:rsidR="00757CEA" w:rsidRDefault="00757CEA" w:rsidP="00F534E8">
      <w:pPr>
        <w:rPr>
          <w:rFonts w:ascii="Arial" w:hAnsi="Arial" w:cs="Arial"/>
          <w:sz w:val="24"/>
          <w:szCs w:val="24"/>
          <w:lang w:val="en-US"/>
        </w:rPr>
      </w:pPr>
    </w:p>
    <w:p w14:paraId="1C738649" w14:textId="77777777" w:rsidR="0026510F" w:rsidRPr="00131ED8" w:rsidRDefault="0026510F" w:rsidP="00F534E8">
      <w:pPr>
        <w:rPr>
          <w:rFonts w:ascii="Arial" w:hAnsi="Arial" w:cs="Arial"/>
          <w:sz w:val="24"/>
          <w:szCs w:val="24"/>
          <w:lang w:val="en-US"/>
        </w:rPr>
      </w:pPr>
    </w:p>
    <w:p w14:paraId="25D7184C" w14:textId="1D7AF03B" w:rsidR="004E0C4C" w:rsidRDefault="004E0C4C" w:rsidP="00894B18">
      <w:pPr>
        <w:rPr>
          <w:rFonts w:ascii="Arial" w:hAnsi="Arial" w:cs="Arial"/>
          <w:b/>
          <w:bCs/>
          <w:sz w:val="24"/>
          <w:szCs w:val="24"/>
          <w:lang w:val="en-US"/>
        </w:rPr>
      </w:pPr>
    </w:p>
    <w:p w14:paraId="727ADDA6" w14:textId="528D6C14" w:rsidR="004E0C4C" w:rsidRPr="004E0C4C" w:rsidRDefault="004E0C4C" w:rsidP="00894B18">
      <w:pPr>
        <w:rPr>
          <w:rFonts w:ascii="Arial" w:hAnsi="Arial" w:cs="Arial"/>
          <w:b/>
          <w:bCs/>
          <w:sz w:val="24"/>
          <w:szCs w:val="24"/>
          <w:lang w:val="en-US"/>
        </w:rPr>
      </w:pPr>
    </w:p>
    <w:sectPr w:rsidR="004E0C4C" w:rsidRPr="004E0C4C">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55EF5" w14:textId="77777777" w:rsidR="00616F2D" w:rsidRDefault="00616F2D" w:rsidP="00894B18">
      <w:pPr>
        <w:spacing w:after="0" w:line="240" w:lineRule="auto"/>
      </w:pPr>
      <w:r>
        <w:separator/>
      </w:r>
    </w:p>
  </w:endnote>
  <w:endnote w:type="continuationSeparator" w:id="0">
    <w:p w14:paraId="12650178" w14:textId="77777777" w:rsidR="00616F2D" w:rsidRDefault="00616F2D" w:rsidP="00894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5695085"/>
      <w:docPartObj>
        <w:docPartGallery w:val="Page Numbers (Bottom of Page)"/>
        <w:docPartUnique/>
      </w:docPartObj>
    </w:sdtPr>
    <w:sdtEndPr/>
    <w:sdtContent>
      <w:p w14:paraId="4790C208" w14:textId="546C6DDB" w:rsidR="00894B18" w:rsidRDefault="00894B18">
        <w:pPr>
          <w:pStyle w:val="a8"/>
          <w:jc w:val="center"/>
        </w:pPr>
        <w:r>
          <w:fldChar w:fldCharType="begin"/>
        </w:r>
        <w:r>
          <w:instrText>PAGE   \* MERGEFORMAT</w:instrText>
        </w:r>
        <w:r>
          <w:fldChar w:fldCharType="separate"/>
        </w:r>
        <w:r>
          <w:t>2</w:t>
        </w:r>
        <w:r>
          <w:fldChar w:fldCharType="end"/>
        </w:r>
      </w:p>
    </w:sdtContent>
  </w:sdt>
  <w:p w14:paraId="5D9AE0D4" w14:textId="77777777" w:rsidR="00894B18" w:rsidRDefault="00894B18">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E5402" w14:textId="77777777" w:rsidR="00616F2D" w:rsidRDefault="00616F2D" w:rsidP="00894B18">
      <w:pPr>
        <w:spacing w:after="0" w:line="240" w:lineRule="auto"/>
      </w:pPr>
      <w:r>
        <w:separator/>
      </w:r>
    </w:p>
  </w:footnote>
  <w:footnote w:type="continuationSeparator" w:id="0">
    <w:p w14:paraId="696375C6" w14:textId="77777777" w:rsidR="00616F2D" w:rsidRDefault="00616F2D" w:rsidP="00894B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A53BF"/>
    <w:multiLevelType w:val="hybridMultilevel"/>
    <w:tmpl w:val="22E4012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761B4495"/>
    <w:multiLevelType w:val="hybridMultilevel"/>
    <w:tmpl w:val="7F5C8F4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8E4"/>
    <w:rsid w:val="00003D33"/>
    <w:rsid w:val="00015CEC"/>
    <w:rsid w:val="00021A1C"/>
    <w:rsid w:val="00066CB3"/>
    <w:rsid w:val="000913BC"/>
    <w:rsid w:val="000916CE"/>
    <w:rsid w:val="00092454"/>
    <w:rsid w:val="000B05C7"/>
    <w:rsid w:val="000B0D33"/>
    <w:rsid w:val="000D2B45"/>
    <w:rsid w:val="000E4B1B"/>
    <w:rsid w:val="001001E3"/>
    <w:rsid w:val="001127C0"/>
    <w:rsid w:val="00115FD8"/>
    <w:rsid w:val="00124E0C"/>
    <w:rsid w:val="00131ED8"/>
    <w:rsid w:val="001540CC"/>
    <w:rsid w:val="00155DCF"/>
    <w:rsid w:val="00166827"/>
    <w:rsid w:val="001720C8"/>
    <w:rsid w:val="00184BB3"/>
    <w:rsid w:val="0019059F"/>
    <w:rsid w:val="00195BA8"/>
    <w:rsid w:val="001C1007"/>
    <w:rsid w:val="001E00CA"/>
    <w:rsid w:val="001E0109"/>
    <w:rsid w:val="001F0320"/>
    <w:rsid w:val="001F0ACB"/>
    <w:rsid w:val="001F644D"/>
    <w:rsid w:val="0021107F"/>
    <w:rsid w:val="00225523"/>
    <w:rsid w:val="00227617"/>
    <w:rsid w:val="0023233B"/>
    <w:rsid w:val="00234D95"/>
    <w:rsid w:val="00242608"/>
    <w:rsid w:val="00252B78"/>
    <w:rsid w:val="0026510F"/>
    <w:rsid w:val="002700CF"/>
    <w:rsid w:val="0027015A"/>
    <w:rsid w:val="00277419"/>
    <w:rsid w:val="002827A2"/>
    <w:rsid w:val="00283745"/>
    <w:rsid w:val="00293043"/>
    <w:rsid w:val="002A409B"/>
    <w:rsid w:val="002A6753"/>
    <w:rsid w:val="002B1CC2"/>
    <w:rsid w:val="002B2F91"/>
    <w:rsid w:val="002B5269"/>
    <w:rsid w:val="002D5E3D"/>
    <w:rsid w:val="002D6FA4"/>
    <w:rsid w:val="002E3341"/>
    <w:rsid w:val="002E5481"/>
    <w:rsid w:val="002F0AC9"/>
    <w:rsid w:val="003024AE"/>
    <w:rsid w:val="00330AEC"/>
    <w:rsid w:val="00341B9D"/>
    <w:rsid w:val="00355861"/>
    <w:rsid w:val="003A022F"/>
    <w:rsid w:val="003B1AAE"/>
    <w:rsid w:val="003E7E40"/>
    <w:rsid w:val="003F2596"/>
    <w:rsid w:val="0040178F"/>
    <w:rsid w:val="004067AF"/>
    <w:rsid w:val="00415EB9"/>
    <w:rsid w:val="00424574"/>
    <w:rsid w:val="00433A9D"/>
    <w:rsid w:val="004420A1"/>
    <w:rsid w:val="004568DA"/>
    <w:rsid w:val="00461B4F"/>
    <w:rsid w:val="00472AF0"/>
    <w:rsid w:val="004872F0"/>
    <w:rsid w:val="004908B4"/>
    <w:rsid w:val="00492637"/>
    <w:rsid w:val="00496653"/>
    <w:rsid w:val="004B17F6"/>
    <w:rsid w:val="004D7183"/>
    <w:rsid w:val="004E0C4C"/>
    <w:rsid w:val="004E3749"/>
    <w:rsid w:val="004F2615"/>
    <w:rsid w:val="004F509F"/>
    <w:rsid w:val="004F713C"/>
    <w:rsid w:val="005045FD"/>
    <w:rsid w:val="005941B6"/>
    <w:rsid w:val="0059451C"/>
    <w:rsid w:val="005B0191"/>
    <w:rsid w:val="005B08E4"/>
    <w:rsid w:val="005B454C"/>
    <w:rsid w:val="005C1C35"/>
    <w:rsid w:val="005C7DB4"/>
    <w:rsid w:val="00605D8B"/>
    <w:rsid w:val="00613D20"/>
    <w:rsid w:val="00615297"/>
    <w:rsid w:val="006168B9"/>
    <w:rsid w:val="00616F2D"/>
    <w:rsid w:val="00650295"/>
    <w:rsid w:val="0066422F"/>
    <w:rsid w:val="006830AF"/>
    <w:rsid w:val="00690037"/>
    <w:rsid w:val="006A1227"/>
    <w:rsid w:val="006D0EEB"/>
    <w:rsid w:val="006E48EA"/>
    <w:rsid w:val="006F10FB"/>
    <w:rsid w:val="006F480F"/>
    <w:rsid w:val="0073740C"/>
    <w:rsid w:val="00757CEA"/>
    <w:rsid w:val="00783CEA"/>
    <w:rsid w:val="00787C4D"/>
    <w:rsid w:val="0079689A"/>
    <w:rsid w:val="007A1A57"/>
    <w:rsid w:val="007B1550"/>
    <w:rsid w:val="007C3B34"/>
    <w:rsid w:val="007E153D"/>
    <w:rsid w:val="007F6F76"/>
    <w:rsid w:val="008158CF"/>
    <w:rsid w:val="00816D27"/>
    <w:rsid w:val="008250AA"/>
    <w:rsid w:val="008542DB"/>
    <w:rsid w:val="00854BB5"/>
    <w:rsid w:val="008670C7"/>
    <w:rsid w:val="00884A4D"/>
    <w:rsid w:val="00894B18"/>
    <w:rsid w:val="008A1546"/>
    <w:rsid w:val="008C76F3"/>
    <w:rsid w:val="008F0885"/>
    <w:rsid w:val="008F43E9"/>
    <w:rsid w:val="008F7BB0"/>
    <w:rsid w:val="00902B9B"/>
    <w:rsid w:val="00911129"/>
    <w:rsid w:val="009173A5"/>
    <w:rsid w:val="009256FF"/>
    <w:rsid w:val="009336AD"/>
    <w:rsid w:val="00961E24"/>
    <w:rsid w:val="009708E3"/>
    <w:rsid w:val="009921A4"/>
    <w:rsid w:val="009C2AD7"/>
    <w:rsid w:val="009D41DE"/>
    <w:rsid w:val="009D467B"/>
    <w:rsid w:val="009D7D8A"/>
    <w:rsid w:val="009F15C0"/>
    <w:rsid w:val="00A000DB"/>
    <w:rsid w:val="00A064B5"/>
    <w:rsid w:val="00A519AE"/>
    <w:rsid w:val="00A62B30"/>
    <w:rsid w:val="00A65BA5"/>
    <w:rsid w:val="00A872C4"/>
    <w:rsid w:val="00AA7BBA"/>
    <w:rsid w:val="00AC1352"/>
    <w:rsid w:val="00B11E73"/>
    <w:rsid w:val="00B2038C"/>
    <w:rsid w:val="00B37E54"/>
    <w:rsid w:val="00B406CA"/>
    <w:rsid w:val="00B4284E"/>
    <w:rsid w:val="00B52877"/>
    <w:rsid w:val="00B75641"/>
    <w:rsid w:val="00B8159A"/>
    <w:rsid w:val="00BB0C2F"/>
    <w:rsid w:val="00BC24CD"/>
    <w:rsid w:val="00BC43B6"/>
    <w:rsid w:val="00BC7886"/>
    <w:rsid w:val="00BD639C"/>
    <w:rsid w:val="00BE1AF6"/>
    <w:rsid w:val="00BE24B7"/>
    <w:rsid w:val="00C078A0"/>
    <w:rsid w:val="00C118EC"/>
    <w:rsid w:val="00C16FCC"/>
    <w:rsid w:val="00C26278"/>
    <w:rsid w:val="00C4022D"/>
    <w:rsid w:val="00C42117"/>
    <w:rsid w:val="00C61FFD"/>
    <w:rsid w:val="00C870CF"/>
    <w:rsid w:val="00CB47B0"/>
    <w:rsid w:val="00CC2626"/>
    <w:rsid w:val="00CC65D6"/>
    <w:rsid w:val="00CC66B5"/>
    <w:rsid w:val="00CC7903"/>
    <w:rsid w:val="00CD4774"/>
    <w:rsid w:val="00CF6A50"/>
    <w:rsid w:val="00D0759F"/>
    <w:rsid w:val="00D2233B"/>
    <w:rsid w:val="00D245C0"/>
    <w:rsid w:val="00D26F1A"/>
    <w:rsid w:val="00D309C5"/>
    <w:rsid w:val="00D450A0"/>
    <w:rsid w:val="00D469C1"/>
    <w:rsid w:val="00D6213C"/>
    <w:rsid w:val="00D8393D"/>
    <w:rsid w:val="00D87695"/>
    <w:rsid w:val="00D9056B"/>
    <w:rsid w:val="00D92874"/>
    <w:rsid w:val="00DA5EDE"/>
    <w:rsid w:val="00DB2D91"/>
    <w:rsid w:val="00DF6EC2"/>
    <w:rsid w:val="00E0000C"/>
    <w:rsid w:val="00E0644E"/>
    <w:rsid w:val="00E32C9C"/>
    <w:rsid w:val="00E40A99"/>
    <w:rsid w:val="00E42CC0"/>
    <w:rsid w:val="00E45FAA"/>
    <w:rsid w:val="00EA0698"/>
    <w:rsid w:val="00EA3E2D"/>
    <w:rsid w:val="00ED0699"/>
    <w:rsid w:val="00EE4C26"/>
    <w:rsid w:val="00EF413C"/>
    <w:rsid w:val="00EF5185"/>
    <w:rsid w:val="00F05101"/>
    <w:rsid w:val="00F24862"/>
    <w:rsid w:val="00F328AC"/>
    <w:rsid w:val="00F36134"/>
    <w:rsid w:val="00F50A16"/>
    <w:rsid w:val="00F51597"/>
    <w:rsid w:val="00F51F44"/>
    <w:rsid w:val="00F534E8"/>
    <w:rsid w:val="00F63D96"/>
    <w:rsid w:val="00F721E5"/>
    <w:rsid w:val="00F80DB9"/>
    <w:rsid w:val="00F95495"/>
    <w:rsid w:val="00FE7C96"/>
    <w:rsid w:val="00FF35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E332E"/>
  <w15:chartTrackingRefBased/>
  <w15:docId w15:val="{9F563018-E719-49FD-88D2-5A1363DF3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D467B"/>
    <w:rPr>
      <w:color w:val="0563C1" w:themeColor="hyperlink"/>
      <w:u w:val="single"/>
    </w:rPr>
  </w:style>
  <w:style w:type="character" w:styleId="a4">
    <w:name w:val="Unresolved Mention"/>
    <w:basedOn w:val="a0"/>
    <w:uiPriority w:val="99"/>
    <w:semiHidden/>
    <w:unhideWhenUsed/>
    <w:rsid w:val="009D467B"/>
    <w:rPr>
      <w:color w:val="605E5C"/>
      <w:shd w:val="clear" w:color="auto" w:fill="E1DFDD"/>
    </w:rPr>
  </w:style>
  <w:style w:type="paragraph" w:customStyle="1" w:styleId="xmsonormal">
    <w:name w:val="x_msonormal"/>
    <w:basedOn w:val="a"/>
    <w:rsid w:val="00D26F1A"/>
    <w:pPr>
      <w:spacing w:before="100" w:beforeAutospacing="1" w:after="100" w:afterAutospacing="1" w:line="240" w:lineRule="auto"/>
    </w:pPr>
    <w:rPr>
      <w:rFonts w:ascii="Times New Roman" w:eastAsia="Times New Roman" w:hAnsi="Times New Roman" w:cs="Times New Roman"/>
      <w:sz w:val="24"/>
      <w:szCs w:val="24"/>
      <w:lang w:eastAsia="bg-BG"/>
    </w:rPr>
  </w:style>
  <w:style w:type="character" w:styleId="a5">
    <w:name w:val="Strong"/>
    <w:basedOn w:val="a0"/>
    <w:uiPriority w:val="22"/>
    <w:qFormat/>
    <w:rsid w:val="00D26F1A"/>
    <w:rPr>
      <w:b/>
      <w:bCs/>
    </w:rPr>
  </w:style>
  <w:style w:type="paragraph" w:styleId="a6">
    <w:name w:val="header"/>
    <w:basedOn w:val="a"/>
    <w:link w:val="a7"/>
    <w:uiPriority w:val="99"/>
    <w:unhideWhenUsed/>
    <w:rsid w:val="00894B18"/>
    <w:pPr>
      <w:tabs>
        <w:tab w:val="center" w:pos="4536"/>
        <w:tab w:val="right" w:pos="9072"/>
      </w:tabs>
      <w:spacing w:after="0" w:line="240" w:lineRule="auto"/>
    </w:pPr>
  </w:style>
  <w:style w:type="character" w:customStyle="1" w:styleId="a7">
    <w:name w:val="Горен колонтитул Знак"/>
    <w:basedOn w:val="a0"/>
    <w:link w:val="a6"/>
    <w:uiPriority w:val="99"/>
    <w:rsid w:val="00894B18"/>
  </w:style>
  <w:style w:type="paragraph" w:styleId="a8">
    <w:name w:val="footer"/>
    <w:basedOn w:val="a"/>
    <w:link w:val="a9"/>
    <w:uiPriority w:val="99"/>
    <w:unhideWhenUsed/>
    <w:rsid w:val="00894B18"/>
    <w:pPr>
      <w:tabs>
        <w:tab w:val="center" w:pos="4536"/>
        <w:tab w:val="right" w:pos="9072"/>
      </w:tabs>
      <w:spacing w:after="0" w:line="240" w:lineRule="auto"/>
    </w:pPr>
  </w:style>
  <w:style w:type="character" w:customStyle="1" w:styleId="a9">
    <w:name w:val="Долен колонтитул Знак"/>
    <w:basedOn w:val="a0"/>
    <w:link w:val="a8"/>
    <w:uiPriority w:val="99"/>
    <w:rsid w:val="00894B18"/>
  </w:style>
  <w:style w:type="paragraph" w:styleId="aa">
    <w:name w:val="List Paragraph"/>
    <w:basedOn w:val="a"/>
    <w:uiPriority w:val="34"/>
    <w:qFormat/>
    <w:rsid w:val="00415E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8275">
      <w:bodyDiv w:val="1"/>
      <w:marLeft w:val="0"/>
      <w:marRight w:val="0"/>
      <w:marTop w:val="0"/>
      <w:marBottom w:val="0"/>
      <w:divBdr>
        <w:top w:val="none" w:sz="0" w:space="0" w:color="auto"/>
        <w:left w:val="none" w:sz="0" w:space="0" w:color="auto"/>
        <w:bottom w:val="none" w:sz="0" w:space="0" w:color="auto"/>
        <w:right w:val="none" w:sz="0" w:space="0" w:color="auto"/>
      </w:divBdr>
    </w:div>
    <w:div w:id="81340286">
      <w:bodyDiv w:val="1"/>
      <w:marLeft w:val="0"/>
      <w:marRight w:val="0"/>
      <w:marTop w:val="0"/>
      <w:marBottom w:val="0"/>
      <w:divBdr>
        <w:top w:val="none" w:sz="0" w:space="0" w:color="auto"/>
        <w:left w:val="none" w:sz="0" w:space="0" w:color="auto"/>
        <w:bottom w:val="none" w:sz="0" w:space="0" w:color="auto"/>
        <w:right w:val="none" w:sz="0" w:space="0" w:color="auto"/>
      </w:divBdr>
    </w:div>
    <w:div w:id="313338584">
      <w:bodyDiv w:val="1"/>
      <w:marLeft w:val="0"/>
      <w:marRight w:val="0"/>
      <w:marTop w:val="0"/>
      <w:marBottom w:val="0"/>
      <w:divBdr>
        <w:top w:val="none" w:sz="0" w:space="0" w:color="auto"/>
        <w:left w:val="none" w:sz="0" w:space="0" w:color="auto"/>
        <w:bottom w:val="none" w:sz="0" w:space="0" w:color="auto"/>
        <w:right w:val="none" w:sz="0" w:space="0" w:color="auto"/>
      </w:divBdr>
    </w:div>
    <w:div w:id="568269628">
      <w:bodyDiv w:val="1"/>
      <w:marLeft w:val="0"/>
      <w:marRight w:val="0"/>
      <w:marTop w:val="0"/>
      <w:marBottom w:val="0"/>
      <w:divBdr>
        <w:top w:val="none" w:sz="0" w:space="0" w:color="auto"/>
        <w:left w:val="none" w:sz="0" w:space="0" w:color="auto"/>
        <w:bottom w:val="none" w:sz="0" w:space="0" w:color="auto"/>
        <w:right w:val="none" w:sz="0" w:space="0" w:color="auto"/>
      </w:divBdr>
    </w:div>
    <w:div w:id="821040532">
      <w:bodyDiv w:val="1"/>
      <w:marLeft w:val="0"/>
      <w:marRight w:val="0"/>
      <w:marTop w:val="0"/>
      <w:marBottom w:val="0"/>
      <w:divBdr>
        <w:top w:val="none" w:sz="0" w:space="0" w:color="auto"/>
        <w:left w:val="none" w:sz="0" w:space="0" w:color="auto"/>
        <w:bottom w:val="none" w:sz="0" w:space="0" w:color="auto"/>
        <w:right w:val="none" w:sz="0" w:space="0" w:color="auto"/>
      </w:divBdr>
    </w:div>
    <w:div w:id="888996242">
      <w:bodyDiv w:val="1"/>
      <w:marLeft w:val="0"/>
      <w:marRight w:val="0"/>
      <w:marTop w:val="0"/>
      <w:marBottom w:val="0"/>
      <w:divBdr>
        <w:top w:val="none" w:sz="0" w:space="0" w:color="auto"/>
        <w:left w:val="none" w:sz="0" w:space="0" w:color="auto"/>
        <w:bottom w:val="none" w:sz="0" w:space="0" w:color="auto"/>
        <w:right w:val="none" w:sz="0" w:space="0" w:color="auto"/>
      </w:divBdr>
    </w:div>
    <w:div w:id="976691407">
      <w:bodyDiv w:val="1"/>
      <w:marLeft w:val="0"/>
      <w:marRight w:val="0"/>
      <w:marTop w:val="0"/>
      <w:marBottom w:val="0"/>
      <w:divBdr>
        <w:top w:val="none" w:sz="0" w:space="0" w:color="auto"/>
        <w:left w:val="none" w:sz="0" w:space="0" w:color="auto"/>
        <w:bottom w:val="none" w:sz="0" w:space="0" w:color="auto"/>
        <w:right w:val="none" w:sz="0" w:space="0" w:color="auto"/>
      </w:divBdr>
    </w:div>
    <w:div w:id="1003048953">
      <w:bodyDiv w:val="1"/>
      <w:marLeft w:val="0"/>
      <w:marRight w:val="0"/>
      <w:marTop w:val="0"/>
      <w:marBottom w:val="0"/>
      <w:divBdr>
        <w:top w:val="none" w:sz="0" w:space="0" w:color="auto"/>
        <w:left w:val="none" w:sz="0" w:space="0" w:color="auto"/>
        <w:bottom w:val="none" w:sz="0" w:space="0" w:color="auto"/>
        <w:right w:val="none" w:sz="0" w:space="0" w:color="auto"/>
      </w:divBdr>
    </w:div>
    <w:div w:id="1154226091">
      <w:bodyDiv w:val="1"/>
      <w:marLeft w:val="0"/>
      <w:marRight w:val="0"/>
      <w:marTop w:val="0"/>
      <w:marBottom w:val="0"/>
      <w:divBdr>
        <w:top w:val="none" w:sz="0" w:space="0" w:color="auto"/>
        <w:left w:val="none" w:sz="0" w:space="0" w:color="auto"/>
        <w:bottom w:val="none" w:sz="0" w:space="0" w:color="auto"/>
        <w:right w:val="none" w:sz="0" w:space="0" w:color="auto"/>
      </w:divBdr>
    </w:div>
    <w:div w:id="1255355184">
      <w:bodyDiv w:val="1"/>
      <w:marLeft w:val="0"/>
      <w:marRight w:val="0"/>
      <w:marTop w:val="0"/>
      <w:marBottom w:val="0"/>
      <w:divBdr>
        <w:top w:val="none" w:sz="0" w:space="0" w:color="auto"/>
        <w:left w:val="none" w:sz="0" w:space="0" w:color="auto"/>
        <w:bottom w:val="none" w:sz="0" w:space="0" w:color="auto"/>
        <w:right w:val="none" w:sz="0" w:space="0" w:color="auto"/>
      </w:divBdr>
    </w:div>
    <w:div w:id="1265651288">
      <w:bodyDiv w:val="1"/>
      <w:marLeft w:val="0"/>
      <w:marRight w:val="0"/>
      <w:marTop w:val="0"/>
      <w:marBottom w:val="0"/>
      <w:divBdr>
        <w:top w:val="none" w:sz="0" w:space="0" w:color="auto"/>
        <w:left w:val="none" w:sz="0" w:space="0" w:color="auto"/>
        <w:bottom w:val="none" w:sz="0" w:space="0" w:color="auto"/>
        <w:right w:val="none" w:sz="0" w:space="0" w:color="auto"/>
      </w:divBdr>
    </w:div>
    <w:div w:id="1346588242">
      <w:bodyDiv w:val="1"/>
      <w:marLeft w:val="0"/>
      <w:marRight w:val="0"/>
      <w:marTop w:val="0"/>
      <w:marBottom w:val="0"/>
      <w:divBdr>
        <w:top w:val="none" w:sz="0" w:space="0" w:color="auto"/>
        <w:left w:val="none" w:sz="0" w:space="0" w:color="auto"/>
        <w:bottom w:val="none" w:sz="0" w:space="0" w:color="auto"/>
        <w:right w:val="none" w:sz="0" w:space="0" w:color="auto"/>
      </w:divBdr>
    </w:div>
    <w:div w:id="1376197336">
      <w:bodyDiv w:val="1"/>
      <w:marLeft w:val="0"/>
      <w:marRight w:val="0"/>
      <w:marTop w:val="0"/>
      <w:marBottom w:val="0"/>
      <w:divBdr>
        <w:top w:val="none" w:sz="0" w:space="0" w:color="auto"/>
        <w:left w:val="none" w:sz="0" w:space="0" w:color="auto"/>
        <w:bottom w:val="none" w:sz="0" w:space="0" w:color="auto"/>
        <w:right w:val="none" w:sz="0" w:space="0" w:color="auto"/>
      </w:divBdr>
    </w:div>
    <w:div w:id="1494643008">
      <w:bodyDiv w:val="1"/>
      <w:marLeft w:val="0"/>
      <w:marRight w:val="0"/>
      <w:marTop w:val="0"/>
      <w:marBottom w:val="0"/>
      <w:divBdr>
        <w:top w:val="none" w:sz="0" w:space="0" w:color="auto"/>
        <w:left w:val="none" w:sz="0" w:space="0" w:color="auto"/>
        <w:bottom w:val="none" w:sz="0" w:space="0" w:color="auto"/>
        <w:right w:val="none" w:sz="0" w:space="0" w:color="auto"/>
      </w:divBdr>
    </w:div>
    <w:div w:id="1522891099">
      <w:bodyDiv w:val="1"/>
      <w:marLeft w:val="0"/>
      <w:marRight w:val="0"/>
      <w:marTop w:val="0"/>
      <w:marBottom w:val="0"/>
      <w:divBdr>
        <w:top w:val="none" w:sz="0" w:space="0" w:color="auto"/>
        <w:left w:val="none" w:sz="0" w:space="0" w:color="auto"/>
        <w:bottom w:val="none" w:sz="0" w:space="0" w:color="auto"/>
        <w:right w:val="none" w:sz="0" w:space="0" w:color="auto"/>
      </w:divBdr>
    </w:div>
    <w:div w:id="1801603831">
      <w:bodyDiv w:val="1"/>
      <w:marLeft w:val="0"/>
      <w:marRight w:val="0"/>
      <w:marTop w:val="0"/>
      <w:marBottom w:val="0"/>
      <w:divBdr>
        <w:top w:val="none" w:sz="0" w:space="0" w:color="auto"/>
        <w:left w:val="none" w:sz="0" w:space="0" w:color="auto"/>
        <w:bottom w:val="none" w:sz="0" w:space="0" w:color="auto"/>
        <w:right w:val="none" w:sz="0" w:space="0" w:color="auto"/>
      </w:divBdr>
    </w:div>
    <w:div w:id="1909264741">
      <w:bodyDiv w:val="1"/>
      <w:marLeft w:val="0"/>
      <w:marRight w:val="0"/>
      <w:marTop w:val="0"/>
      <w:marBottom w:val="0"/>
      <w:divBdr>
        <w:top w:val="none" w:sz="0" w:space="0" w:color="auto"/>
        <w:left w:val="none" w:sz="0" w:space="0" w:color="auto"/>
        <w:bottom w:val="none" w:sz="0" w:space="0" w:color="auto"/>
        <w:right w:val="none" w:sz="0" w:space="0" w:color="auto"/>
      </w:divBdr>
      <w:divsChild>
        <w:div w:id="2019773489">
          <w:marLeft w:val="0"/>
          <w:marRight w:val="0"/>
          <w:marTop w:val="0"/>
          <w:marBottom w:val="0"/>
          <w:divBdr>
            <w:top w:val="none" w:sz="0" w:space="0" w:color="auto"/>
            <w:left w:val="none" w:sz="0" w:space="0" w:color="auto"/>
            <w:bottom w:val="none" w:sz="0" w:space="0" w:color="auto"/>
            <w:right w:val="none" w:sz="0" w:space="0" w:color="auto"/>
          </w:divBdr>
        </w:div>
        <w:div w:id="104546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microsoft.com/office/2007/relationships/diagramDrawing" Target="diagrams/drawing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0D3D6A3-AB9B-4CFC-8D53-ABCA38ABB313}" type="doc">
      <dgm:prSet loTypeId="urn:microsoft.com/office/officeart/2005/8/layout/orgChart1" loCatId="hierarchy" qsTypeId="urn:microsoft.com/office/officeart/2005/8/quickstyle/simple1" qsCatId="simple" csTypeId="urn:microsoft.com/office/officeart/2005/8/colors/colorful4" csCatId="colorful" phldr="1"/>
      <dgm:spPr/>
      <dgm:t>
        <a:bodyPr/>
        <a:lstStyle/>
        <a:p>
          <a:endParaRPr lang="en-US"/>
        </a:p>
      </dgm:t>
    </dgm:pt>
    <dgm:pt modelId="{A95110CC-3045-485F-AB0B-BBE38E007AFE}">
      <dgm:prSet phldrT="[Text]"/>
      <dgm:spPr/>
      <dgm:t>
        <a:bodyPr/>
        <a:lstStyle/>
        <a:p>
          <a:r>
            <a:rPr lang="en-US"/>
            <a:t>Behavioral Approach to Managment</a:t>
          </a:r>
        </a:p>
      </dgm:t>
    </dgm:pt>
    <dgm:pt modelId="{B507F299-7C84-4ADC-97DD-BDA82F62AA2B}" type="parTrans" cxnId="{C503D132-7BE6-47C4-95AA-805801644FF7}">
      <dgm:prSet/>
      <dgm:spPr/>
      <dgm:t>
        <a:bodyPr/>
        <a:lstStyle/>
        <a:p>
          <a:endParaRPr lang="en-US"/>
        </a:p>
      </dgm:t>
    </dgm:pt>
    <dgm:pt modelId="{B282288A-C82F-415D-B764-6FBAC434A62A}" type="sibTrans" cxnId="{C503D132-7BE6-47C4-95AA-805801644FF7}">
      <dgm:prSet/>
      <dgm:spPr/>
      <dgm:t>
        <a:bodyPr/>
        <a:lstStyle/>
        <a:p>
          <a:endParaRPr lang="en-US"/>
        </a:p>
      </dgm:t>
    </dgm:pt>
    <dgm:pt modelId="{B938F9FD-0C16-4F2D-B475-7A53DAA7C281}">
      <dgm:prSet phldrT="[Text]"/>
      <dgm:spPr/>
      <dgm:t>
        <a:bodyPr/>
        <a:lstStyle/>
        <a:p>
          <a:r>
            <a:rPr lang="en-US"/>
            <a:t>Human Relations Approach</a:t>
          </a:r>
        </a:p>
      </dgm:t>
    </dgm:pt>
    <dgm:pt modelId="{DCD0A596-BE29-41AD-B62A-5BBFF4686CC7}" type="parTrans" cxnId="{FDD0FD95-CCF4-483B-80D8-C09D3126F900}">
      <dgm:prSet/>
      <dgm:spPr/>
      <dgm:t>
        <a:bodyPr/>
        <a:lstStyle/>
        <a:p>
          <a:endParaRPr lang="en-US"/>
        </a:p>
      </dgm:t>
    </dgm:pt>
    <dgm:pt modelId="{027C695C-B907-4D6C-A38F-B8605AECF111}" type="sibTrans" cxnId="{FDD0FD95-CCF4-483B-80D8-C09D3126F900}">
      <dgm:prSet/>
      <dgm:spPr/>
      <dgm:t>
        <a:bodyPr/>
        <a:lstStyle/>
        <a:p>
          <a:endParaRPr lang="en-US"/>
        </a:p>
      </dgm:t>
    </dgm:pt>
    <dgm:pt modelId="{29B2C4A9-930D-49DD-8552-747E171B1139}">
      <dgm:prSet phldrT="[Text]"/>
      <dgm:spPr/>
      <dgm:t>
        <a:bodyPr/>
        <a:lstStyle/>
        <a:p>
          <a:r>
            <a:rPr lang="en-US"/>
            <a:t>Behavioral Science Approach</a:t>
          </a:r>
        </a:p>
      </dgm:t>
    </dgm:pt>
    <dgm:pt modelId="{749B847D-130D-475A-9EC1-F8CFA6FD1B37}" type="parTrans" cxnId="{531B18EC-BE87-40C4-A193-864D68AB8952}">
      <dgm:prSet/>
      <dgm:spPr/>
      <dgm:t>
        <a:bodyPr/>
        <a:lstStyle/>
        <a:p>
          <a:endParaRPr lang="en-US"/>
        </a:p>
      </dgm:t>
    </dgm:pt>
    <dgm:pt modelId="{4212F5A6-3AAF-47D5-A75E-14CD42F83223}" type="sibTrans" cxnId="{531B18EC-BE87-40C4-A193-864D68AB8952}">
      <dgm:prSet/>
      <dgm:spPr/>
      <dgm:t>
        <a:bodyPr/>
        <a:lstStyle/>
        <a:p>
          <a:endParaRPr lang="en-US"/>
        </a:p>
      </dgm:t>
    </dgm:pt>
    <dgm:pt modelId="{E0CAECC3-F4FD-4849-BA6B-0D9276521044}" type="pres">
      <dgm:prSet presAssocID="{70D3D6A3-AB9B-4CFC-8D53-ABCA38ABB313}" presName="hierChild1" presStyleCnt="0">
        <dgm:presLayoutVars>
          <dgm:orgChart val="1"/>
          <dgm:chPref val="1"/>
          <dgm:dir/>
          <dgm:animOne val="branch"/>
          <dgm:animLvl val="lvl"/>
          <dgm:resizeHandles/>
        </dgm:presLayoutVars>
      </dgm:prSet>
      <dgm:spPr/>
    </dgm:pt>
    <dgm:pt modelId="{2ED3A2CD-C666-4E14-9227-23ADD48C8D4A}" type="pres">
      <dgm:prSet presAssocID="{A95110CC-3045-485F-AB0B-BBE38E007AFE}" presName="hierRoot1" presStyleCnt="0">
        <dgm:presLayoutVars>
          <dgm:hierBranch val="init"/>
        </dgm:presLayoutVars>
      </dgm:prSet>
      <dgm:spPr/>
    </dgm:pt>
    <dgm:pt modelId="{A6FC5B8C-9B51-4B82-B838-EAC67D8313F4}" type="pres">
      <dgm:prSet presAssocID="{A95110CC-3045-485F-AB0B-BBE38E007AFE}" presName="rootComposite1" presStyleCnt="0"/>
      <dgm:spPr/>
    </dgm:pt>
    <dgm:pt modelId="{B89B0C37-75A1-4150-B801-F8B8574C9A78}" type="pres">
      <dgm:prSet presAssocID="{A95110CC-3045-485F-AB0B-BBE38E007AFE}" presName="rootText1" presStyleLbl="node0" presStyleIdx="0" presStyleCnt="1">
        <dgm:presLayoutVars>
          <dgm:chPref val="3"/>
        </dgm:presLayoutVars>
      </dgm:prSet>
      <dgm:spPr/>
    </dgm:pt>
    <dgm:pt modelId="{FA315F6A-1CB2-49C6-AF5E-3E73CF04EDAB}" type="pres">
      <dgm:prSet presAssocID="{A95110CC-3045-485F-AB0B-BBE38E007AFE}" presName="rootConnector1" presStyleLbl="node1" presStyleIdx="0" presStyleCnt="0"/>
      <dgm:spPr/>
    </dgm:pt>
    <dgm:pt modelId="{3C6EB1A5-E3B5-4727-8EDD-26E30C0C7A8E}" type="pres">
      <dgm:prSet presAssocID="{A95110CC-3045-485F-AB0B-BBE38E007AFE}" presName="hierChild2" presStyleCnt="0"/>
      <dgm:spPr/>
    </dgm:pt>
    <dgm:pt modelId="{BBCE01A5-C70C-4574-8357-949514CE757E}" type="pres">
      <dgm:prSet presAssocID="{DCD0A596-BE29-41AD-B62A-5BBFF4686CC7}" presName="Name37" presStyleLbl="parChTrans1D2" presStyleIdx="0" presStyleCnt="2"/>
      <dgm:spPr/>
    </dgm:pt>
    <dgm:pt modelId="{696BF9C2-59CC-48C2-894E-F5D546D16BA8}" type="pres">
      <dgm:prSet presAssocID="{B938F9FD-0C16-4F2D-B475-7A53DAA7C281}" presName="hierRoot2" presStyleCnt="0">
        <dgm:presLayoutVars>
          <dgm:hierBranch val="init"/>
        </dgm:presLayoutVars>
      </dgm:prSet>
      <dgm:spPr/>
    </dgm:pt>
    <dgm:pt modelId="{B1BE6E5D-8E23-4B05-A0CA-28B93723B5B0}" type="pres">
      <dgm:prSet presAssocID="{B938F9FD-0C16-4F2D-B475-7A53DAA7C281}" presName="rootComposite" presStyleCnt="0"/>
      <dgm:spPr/>
    </dgm:pt>
    <dgm:pt modelId="{EEEDAB23-E7D4-4630-A465-C05F51C83B92}" type="pres">
      <dgm:prSet presAssocID="{B938F9FD-0C16-4F2D-B475-7A53DAA7C281}" presName="rootText" presStyleLbl="node2" presStyleIdx="0" presStyleCnt="2">
        <dgm:presLayoutVars>
          <dgm:chPref val="3"/>
        </dgm:presLayoutVars>
      </dgm:prSet>
      <dgm:spPr/>
    </dgm:pt>
    <dgm:pt modelId="{9DE0960A-2EC8-4E9D-BCDB-51B1F6751BB8}" type="pres">
      <dgm:prSet presAssocID="{B938F9FD-0C16-4F2D-B475-7A53DAA7C281}" presName="rootConnector" presStyleLbl="node2" presStyleIdx="0" presStyleCnt="2"/>
      <dgm:spPr/>
    </dgm:pt>
    <dgm:pt modelId="{97EF0D56-AA09-4D65-BA23-3A07C4972183}" type="pres">
      <dgm:prSet presAssocID="{B938F9FD-0C16-4F2D-B475-7A53DAA7C281}" presName="hierChild4" presStyleCnt="0"/>
      <dgm:spPr/>
    </dgm:pt>
    <dgm:pt modelId="{48F57AB0-04CE-41F6-B4ED-DC3DF9B7C7AB}" type="pres">
      <dgm:prSet presAssocID="{B938F9FD-0C16-4F2D-B475-7A53DAA7C281}" presName="hierChild5" presStyleCnt="0"/>
      <dgm:spPr/>
    </dgm:pt>
    <dgm:pt modelId="{35ADAD38-4AD6-4F9B-8561-A688EAF2D992}" type="pres">
      <dgm:prSet presAssocID="{749B847D-130D-475A-9EC1-F8CFA6FD1B37}" presName="Name37" presStyleLbl="parChTrans1D2" presStyleIdx="1" presStyleCnt="2"/>
      <dgm:spPr/>
    </dgm:pt>
    <dgm:pt modelId="{DB75C978-E990-4BD9-9977-5F6105B79C6C}" type="pres">
      <dgm:prSet presAssocID="{29B2C4A9-930D-49DD-8552-747E171B1139}" presName="hierRoot2" presStyleCnt="0">
        <dgm:presLayoutVars>
          <dgm:hierBranch val="init"/>
        </dgm:presLayoutVars>
      </dgm:prSet>
      <dgm:spPr/>
    </dgm:pt>
    <dgm:pt modelId="{598CE049-AE09-4988-BB80-4CAAB6053949}" type="pres">
      <dgm:prSet presAssocID="{29B2C4A9-930D-49DD-8552-747E171B1139}" presName="rootComposite" presStyleCnt="0"/>
      <dgm:spPr/>
    </dgm:pt>
    <dgm:pt modelId="{533013AC-7515-4654-BB21-C292DAA3BC8A}" type="pres">
      <dgm:prSet presAssocID="{29B2C4A9-930D-49DD-8552-747E171B1139}" presName="rootText" presStyleLbl="node2" presStyleIdx="1" presStyleCnt="2">
        <dgm:presLayoutVars>
          <dgm:chPref val="3"/>
        </dgm:presLayoutVars>
      </dgm:prSet>
      <dgm:spPr/>
    </dgm:pt>
    <dgm:pt modelId="{D0C2F905-A2AB-4A97-85E7-E569CC845BAB}" type="pres">
      <dgm:prSet presAssocID="{29B2C4A9-930D-49DD-8552-747E171B1139}" presName="rootConnector" presStyleLbl="node2" presStyleIdx="1" presStyleCnt="2"/>
      <dgm:spPr/>
    </dgm:pt>
    <dgm:pt modelId="{9E1EFD48-1ED7-4891-A7B4-44C900598CCA}" type="pres">
      <dgm:prSet presAssocID="{29B2C4A9-930D-49DD-8552-747E171B1139}" presName="hierChild4" presStyleCnt="0"/>
      <dgm:spPr/>
    </dgm:pt>
    <dgm:pt modelId="{DB3F2A83-FD99-4C92-94F2-5CED84916A2E}" type="pres">
      <dgm:prSet presAssocID="{29B2C4A9-930D-49DD-8552-747E171B1139}" presName="hierChild5" presStyleCnt="0"/>
      <dgm:spPr/>
    </dgm:pt>
    <dgm:pt modelId="{32207F31-576C-45C7-A224-CF409DCF5214}" type="pres">
      <dgm:prSet presAssocID="{A95110CC-3045-485F-AB0B-BBE38E007AFE}" presName="hierChild3" presStyleCnt="0"/>
      <dgm:spPr/>
    </dgm:pt>
  </dgm:ptLst>
  <dgm:cxnLst>
    <dgm:cxn modelId="{C503D132-7BE6-47C4-95AA-805801644FF7}" srcId="{70D3D6A3-AB9B-4CFC-8D53-ABCA38ABB313}" destId="{A95110CC-3045-485F-AB0B-BBE38E007AFE}" srcOrd="0" destOrd="0" parTransId="{B507F299-7C84-4ADC-97DD-BDA82F62AA2B}" sibTransId="{B282288A-C82F-415D-B764-6FBAC434A62A}"/>
    <dgm:cxn modelId="{5A795335-1980-4A85-9B2A-C795ECEEFF08}" type="presOf" srcId="{A95110CC-3045-485F-AB0B-BBE38E007AFE}" destId="{FA315F6A-1CB2-49C6-AF5E-3E73CF04EDAB}" srcOrd="1" destOrd="0" presId="urn:microsoft.com/office/officeart/2005/8/layout/orgChart1"/>
    <dgm:cxn modelId="{7C324D3E-502D-45AE-BFF3-272F91651B3B}" type="presOf" srcId="{DCD0A596-BE29-41AD-B62A-5BBFF4686CC7}" destId="{BBCE01A5-C70C-4574-8357-949514CE757E}" srcOrd="0" destOrd="0" presId="urn:microsoft.com/office/officeart/2005/8/layout/orgChart1"/>
    <dgm:cxn modelId="{91AB2C5F-0A41-416F-B770-6F297ED4AB9C}" type="presOf" srcId="{B938F9FD-0C16-4F2D-B475-7A53DAA7C281}" destId="{EEEDAB23-E7D4-4630-A465-C05F51C83B92}" srcOrd="0" destOrd="0" presId="urn:microsoft.com/office/officeart/2005/8/layout/orgChart1"/>
    <dgm:cxn modelId="{0C6BCF45-3761-4783-88FB-F349F5D19AE7}" type="presOf" srcId="{70D3D6A3-AB9B-4CFC-8D53-ABCA38ABB313}" destId="{E0CAECC3-F4FD-4849-BA6B-0D9276521044}" srcOrd="0" destOrd="0" presId="urn:microsoft.com/office/officeart/2005/8/layout/orgChart1"/>
    <dgm:cxn modelId="{ACE5D471-6290-489C-A8BA-8C81DCF43071}" type="presOf" srcId="{A95110CC-3045-485F-AB0B-BBE38E007AFE}" destId="{B89B0C37-75A1-4150-B801-F8B8574C9A78}" srcOrd="0" destOrd="0" presId="urn:microsoft.com/office/officeart/2005/8/layout/orgChart1"/>
    <dgm:cxn modelId="{CA3EFC86-7F97-4813-9A90-86E157B3D308}" type="presOf" srcId="{B938F9FD-0C16-4F2D-B475-7A53DAA7C281}" destId="{9DE0960A-2EC8-4E9D-BCDB-51B1F6751BB8}" srcOrd="1" destOrd="0" presId="urn:microsoft.com/office/officeart/2005/8/layout/orgChart1"/>
    <dgm:cxn modelId="{FDD0FD95-CCF4-483B-80D8-C09D3126F900}" srcId="{A95110CC-3045-485F-AB0B-BBE38E007AFE}" destId="{B938F9FD-0C16-4F2D-B475-7A53DAA7C281}" srcOrd="0" destOrd="0" parTransId="{DCD0A596-BE29-41AD-B62A-5BBFF4686CC7}" sibTransId="{027C695C-B907-4D6C-A38F-B8605AECF111}"/>
    <dgm:cxn modelId="{CF93D7A6-0B1E-4B1C-AD1A-F839CF08ADF4}" type="presOf" srcId="{29B2C4A9-930D-49DD-8552-747E171B1139}" destId="{D0C2F905-A2AB-4A97-85E7-E569CC845BAB}" srcOrd="1" destOrd="0" presId="urn:microsoft.com/office/officeart/2005/8/layout/orgChart1"/>
    <dgm:cxn modelId="{FF90C7AF-B701-494F-887D-F49EF015EDB2}" type="presOf" srcId="{29B2C4A9-930D-49DD-8552-747E171B1139}" destId="{533013AC-7515-4654-BB21-C292DAA3BC8A}" srcOrd="0" destOrd="0" presId="urn:microsoft.com/office/officeart/2005/8/layout/orgChart1"/>
    <dgm:cxn modelId="{232B96D8-675C-40B0-BAE8-ABCC683A81CB}" type="presOf" srcId="{749B847D-130D-475A-9EC1-F8CFA6FD1B37}" destId="{35ADAD38-4AD6-4F9B-8561-A688EAF2D992}" srcOrd="0" destOrd="0" presId="urn:microsoft.com/office/officeart/2005/8/layout/orgChart1"/>
    <dgm:cxn modelId="{531B18EC-BE87-40C4-A193-864D68AB8952}" srcId="{A95110CC-3045-485F-AB0B-BBE38E007AFE}" destId="{29B2C4A9-930D-49DD-8552-747E171B1139}" srcOrd="1" destOrd="0" parTransId="{749B847D-130D-475A-9EC1-F8CFA6FD1B37}" sibTransId="{4212F5A6-3AAF-47D5-A75E-14CD42F83223}"/>
    <dgm:cxn modelId="{A8E1F658-94DC-424D-98B6-4A678F1CDE5C}" type="presParOf" srcId="{E0CAECC3-F4FD-4849-BA6B-0D9276521044}" destId="{2ED3A2CD-C666-4E14-9227-23ADD48C8D4A}" srcOrd="0" destOrd="0" presId="urn:microsoft.com/office/officeart/2005/8/layout/orgChart1"/>
    <dgm:cxn modelId="{16D8396E-D464-4EB6-9525-23265D227190}" type="presParOf" srcId="{2ED3A2CD-C666-4E14-9227-23ADD48C8D4A}" destId="{A6FC5B8C-9B51-4B82-B838-EAC67D8313F4}" srcOrd="0" destOrd="0" presId="urn:microsoft.com/office/officeart/2005/8/layout/orgChart1"/>
    <dgm:cxn modelId="{52EBD4BC-8A18-409F-80BB-4A209E8F0BF3}" type="presParOf" srcId="{A6FC5B8C-9B51-4B82-B838-EAC67D8313F4}" destId="{B89B0C37-75A1-4150-B801-F8B8574C9A78}" srcOrd="0" destOrd="0" presId="urn:microsoft.com/office/officeart/2005/8/layout/orgChart1"/>
    <dgm:cxn modelId="{E1637D4A-99E7-43B8-B2B8-3C18E52D2D70}" type="presParOf" srcId="{A6FC5B8C-9B51-4B82-B838-EAC67D8313F4}" destId="{FA315F6A-1CB2-49C6-AF5E-3E73CF04EDAB}" srcOrd="1" destOrd="0" presId="urn:microsoft.com/office/officeart/2005/8/layout/orgChart1"/>
    <dgm:cxn modelId="{B5FD99BF-3E19-46FA-81BA-54AC3A10DD0D}" type="presParOf" srcId="{2ED3A2CD-C666-4E14-9227-23ADD48C8D4A}" destId="{3C6EB1A5-E3B5-4727-8EDD-26E30C0C7A8E}" srcOrd="1" destOrd="0" presId="urn:microsoft.com/office/officeart/2005/8/layout/orgChart1"/>
    <dgm:cxn modelId="{5802EF64-98F0-4812-96B4-D82385897D55}" type="presParOf" srcId="{3C6EB1A5-E3B5-4727-8EDD-26E30C0C7A8E}" destId="{BBCE01A5-C70C-4574-8357-949514CE757E}" srcOrd="0" destOrd="0" presId="urn:microsoft.com/office/officeart/2005/8/layout/orgChart1"/>
    <dgm:cxn modelId="{0E0C5090-D82D-4858-833A-5B8D9A3C38E5}" type="presParOf" srcId="{3C6EB1A5-E3B5-4727-8EDD-26E30C0C7A8E}" destId="{696BF9C2-59CC-48C2-894E-F5D546D16BA8}" srcOrd="1" destOrd="0" presId="urn:microsoft.com/office/officeart/2005/8/layout/orgChart1"/>
    <dgm:cxn modelId="{4C7E627C-01DD-428A-902E-0051C55E6B40}" type="presParOf" srcId="{696BF9C2-59CC-48C2-894E-F5D546D16BA8}" destId="{B1BE6E5D-8E23-4B05-A0CA-28B93723B5B0}" srcOrd="0" destOrd="0" presId="urn:microsoft.com/office/officeart/2005/8/layout/orgChart1"/>
    <dgm:cxn modelId="{1095D538-F794-420B-A2DB-4623F8EBED98}" type="presParOf" srcId="{B1BE6E5D-8E23-4B05-A0CA-28B93723B5B0}" destId="{EEEDAB23-E7D4-4630-A465-C05F51C83B92}" srcOrd="0" destOrd="0" presId="urn:microsoft.com/office/officeart/2005/8/layout/orgChart1"/>
    <dgm:cxn modelId="{D0A1046B-780C-4EB4-A44C-579C2EDF7478}" type="presParOf" srcId="{B1BE6E5D-8E23-4B05-A0CA-28B93723B5B0}" destId="{9DE0960A-2EC8-4E9D-BCDB-51B1F6751BB8}" srcOrd="1" destOrd="0" presId="urn:microsoft.com/office/officeart/2005/8/layout/orgChart1"/>
    <dgm:cxn modelId="{60C992E8-61BA-4446-9A18-B2EE52266BA2}" type="presParOf" srcId="{696BF9C2-59CC-48C2-894E-F5D546D16BA8}" destId="{97EF0D56-AA09-4D65-BA23-3A07C4972183}" srcOrd="1" destOrd="0" presId="urn:microsoft.com/office/officeart/2005/8/layout/orgChart1"/>
    <dgm:cxn modelId="{73EB357A-771F-4AE5-A0F5-93944CF93642}" type="presParOf" srcId="{696BF9C2-59CC-48C2-894E-F5D546D16BA8}" destId="{48F57AB0-04CE-41F6-B4ED-DC3DF9B7C7AB}" srcOrd="2" destOrd="0" presId="urn:microsoft.com/office/officeart/2005/8/layout/orgChart1"/>
    <dgm:cxn modelId="{97B85786-98AF-4FD1-964F-B80DAB3EB817}" type="presParOf" srcId="{3C6EB1A5-E3B5-4727-8EDD-26E30C0C7A8E}" destId="{35ADAD38-4AD6-4F9B-8561-A688EAF2D992}" srcOrd="2" destOrd="0" presId="urn:microsoft.com/office/officeart/2005/8/layout/orgChart1"/>
    <dgm:cxn modelId="{00E64656-A6D1-4242-8B13-BA1188C9C41A}" type="presParOf" srcId="{3C6EB1A5-E3B5-4727-8EDD-26E30C0C7A8E}" destId="{DB75C978-E990-4BD9-9977-5F6105B79C6C}" srcOrd="3" destOrd="0" presId="urn:microsoft.com/office/officeart/2005/8/layout/orgChart1"/>
    <dgm:cxn modelId="{772990C1-24D5-4842-BD4C-CAA144775C51}" type="presParOf" srcId="{DB75C978-E990-4BD9-9977-5F6105B79C6C}" destId="{598CE049-AE09-4988-BB80-4CAAB6053949}" srcOrd="0" destOrd="0" presId="urn:microsoft.com/office/officeart/2005/8/layout/orgChart1"/>
    <dgm:cxn modelId="{5F53FA22-500F-419D-9845-F2E3DC41E3DE}" type="presParOf" srcId="{598CE049-AE09-4988-BB80-4CAAB6053949}" destId="{533013AC-7515-4654-BB21-C292DAA3BC8A}" srcOrd="0" destOrd="0" presId="urn:microsoft.com/office/officeart/2005/8/layout/orgChart1"/>
    <dgm:cxn modelId="{5A82D8E8-E501-4C4B-AEBF-68866C5F98EA}" type="presParOf" srcId="{598CE049-AE09-4988-BB80-4CAAB6053949}" destId="{D0C2F905-A2AB-4A97-85E7-E569CC845BAB}" srcOrd="1" destOrd="0" presId="urn:microsoft.com/office/officeart/2005/8/layout/orgChart1"/>
    <dgm:cxn modelId="{C3D183C5-8328-402A-AFC6-5F0F958BF16E}" type="presParOf" srcId="{DB75C978-E990-4BD9-9977-5F6105B79C6C}" destId="{9E1EFD48-1ED7-4891-A7B4-44C900598CCA}" srcOrd="1" destOrd="0" presId="urn:microsoft.com/office/officeart/2005/8/layout/orgChart1"/>
    <dgm:cxn modelId="{E8E80BD7-4440-4813-9311-53690C28AD98}" type="presParOf" srcId="{DB75C978-E990-4BD9-9977-5F6105B79C6C}" destId="{DB3F2A83-FD99-4C92-94F2-5CED84916A2E}" srcOrd="2" destOrd="0" presId="urn:microsoft.com/office/officeart/2005/8/layout/orgChart1"/>
    <dgm:cxn modelId="{6CD1F22B-3B6D-4E46-9444-22CA92FC392E}" type="presParOf" srcId="{2ED3A2CD-C666-4E14-9227-23ADD48C8D4A}" destId="{32207F31-576C-45C7-A224-CF409DCF5214}"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ADAD38-4AD6-4F9B-8561-A688EAF2D992}">
      <dsp:nvSpPr>
        <dsp:cNvPr id="0" name=""/>
        <dsp:cNvSpPr/>
      </dsp:nvSpPr>
      <dsp:spPr>
        <a:xfrm>
          <a:off x="2009775" y="830491"/>
          <a:ext cx="1004850" cy="348791"/>
        </a:xfrm>
        <a:custGeom>
          <a:avLst/>
          <a:gdLst/>
          <a:ahLst/>
          <a:cxnLst/>
          <a:rect l="0" t="0" r="0" b="0"/>
          <a:pathLst>
            <a:path>
              <a:moveTo>
                <a:pt x="0" y="0"/>
              </a:moveTo>
              <a:lnTo>
                <a:pt x="0" y="174395"/>
              </a:lnTo>
              <a:lnTo>
                <a:pt x="1004850" y="174395"/>
              </a:lnTo>
              <a:lnTo>
                <a:pt x="1004850" y="34879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BCE01A5-C70C-4574-8357-949514CE757E}">
      <dsp:nvSpPr>
        <dsp:cNvPr id="0" name=""/>
        <dsp:cNvSpPr/>
      </dsp:nvSpPr>
      <dsp:spPr>
        <a:xfrm>
          <a:off x="1004924" y="830491"/>
          <a:ext cx="1004850" cy="348791"/>
        </a:xfrm>
        <a:custGeom>
          <a:avLst/>
          <a:gdLst/>
          <a:ahLst/>
          <a:cxnLst/>
          <a:rect l="0" t="0" r="0" b="0"/>
          <a:pathLst>
            <a:path>
              <a:moveTo>
                <a:pt x="1004850" y="0"/>
              </a:moveTo>
              <a:lnTo>
                <a:pt x="1004850" y="174395"/>
              </a:lnTo>
              <a:lnTo>
                <a:pt x="0" y="174395"/>
              </a:lnTo>
              <a:lnTo>
                <a:pt x="0" y="348791"/>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89B0C37-75A1-4150-B801-F8B8574C9A78}">
      <dsp:nvSpPr>
        <dsp:cNvPr id="0" name=""/>
        <dsp:cNvSpPr/>
      </dsp:nvSpPr>
      <dsp:spPr>
        <a:xfrm>
          <a:off x="1179319" y="36"/>
          <a:ext cx="1660910" cy="830455"/>
        </a:xfrm>
        <a:prstGeom prst="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Behavioral Approach to Managment</a:t>
          </a:r>
        </a:p>
      </dsp:txBody>
      <dsp:txXfrm>
        <a:off x="1179319" y="36"/>
        <a:ext cx="1660910" cy="830455"/>
      </dsp:txXfrm>
    </dsp:sp>
    <dsp:sp modelId="{EEEDAB23-E7D4-4630-A465-C05F51C83B92}">
      <dsp:nvSpPr>
        <dsp:cNvPr id="0" name=""/>
        <dsp:cNvSpPr/>
      </dsp:nvSpPr>
      <dsp:spPr>
        <a:xfrm>
          <a:off x="174469" y="1179283"/>
          <a:ext cx="1660910" cy="83045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Human Relations Approach</a:t>
          </a:r>
        </a:p>
      </dsp:txBody>
      <dsp:txXfrm>
        <a:off x="174469" y="1179283"/>
        <a:ext cx="1660910" cy="830455"/>
      </dsp:txXfrm>
    </dsp:sp>
    <dsp:sp modelId="{533013AC-7515-4654-BB21-C292DAA3BC8A}">
      <dsp:nvSpPr>
        <dsp:cNvPr id="0" name=""/>
        <dsp:cNvSpPr/>
      </dsp:nvSpPr>
      <dsp:spPr>
        <a:xfrm>
          <a:off x="2184170" y="1179283"/>
          <a:ext cx="1660910" cy="830455"/>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L="0" lvl="0" indent="0" algn="ctr" defTabSz="844550">
            <a:lnSpc>
              <a:spcPct val="90000"/>
            </a:lnSpc>
            <a:spcBef>
              <a:spcPct val="0"/>
            </a:spcBef>
            <a:spcAft>
              <a:spcPct val="35000"/>
            </a:spcAft>
            <a:buNone/>
          </a:pPr>
          <a:r>
            <a:rPr lang="en-US" sz="1900" kern="1200"/>
            <a:t>Behavioral Science Approach</a:t>
          </a:r>
        </a:p>
      </dsp:txBody>
      <dsp:txXfrm>
        <a:off x="2184170" y="1179283"/>
        <a:ext cx="1660910" cy="830455"/>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1187</TotalTime>
  <Pages>11</Pages>
  <Words>2435</Words>
  <Characters>13885</Characters>
  <Application>Microsoft Office Word</Application>
  <DocSecurity>0</DocSecurity>
  <Lines>115</Lines>
  <Paragraphs>32</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 RUMENOVA SOTIROVA</cp:lastModifiedBy>
  <cp:revision>160</cp:revision>
  <dcterms:created xsi:type="dcterms:W3CDTF">2021-04-26T05:45:00Z</dcterms:created>
  <dcterms:modified xsi:type="dcterms:W3CDTF">2021-06-20T11:00:00Z</dcterms:modified>
</cp:coreProperties>
</file>