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0BF245" w14:textId="09E54B15" w:rsidR="007F6E5F" w:rsidRDefault="007F6E5F" w:rsidP="007F6E5F">
      <w:pPr>
        <w:jc w:val="center"/>
        <w:rPr>
          <w:rFonts w:ascii="Times New Roman" w:hAnsi="Times New Roman" w:cs="Times New Roman"/>
          <w:sz w:val="32"/>
          <w:szCs w:val="32"/>
        </w:rPr>
      </w:pPr>
      <w:r>
        <w:rPr>
          <w:rFonts w:ascii="Times New Roman" w:hAnsi="Times New Roman" w:cs="Times New Roman"/>
          <w:sz w:val="32"/>
          <w:szCs w:val="32"/>
        </w:rPr>
        <w:t>ABDUL RAHEEM KHAN</w:t>
      </w:r>
    </w:p>
    <w:p w14:paraId="4F919166" w14:textId="11502701" w:rsidR="007F6E5F" w:rsidRDefault="007F6E5F" w:rsidP="007F6E5F">
      <w:pPr>
        <w:jc w:val="center"/>
        <w:rPr>
          <w:rFonts w:ascii="Times New Roman" w:hAnsi="Times New Roman" w:cs="Times New Roman"/>
          <w:sz w:val="32"/>
          <w:szCs w:val="32"/>
        </w:rPr>
      </w:pPr>
      <w:r>
        <w:rPr>
          <w:rFonts w:ascii="Times New Roman" w:hAnsi="Times New Roman" w:cs="Times New Roman"/>
          <w:sz w:val="32"/>
          <w:szCs w:val="32"/>
        </w:rPr>
        <w:t>2435517</w:t>
      </w:r>
    </w:p>
    <w:p w14:paraId="4F5924D4" w14:textId="6019448E" w:rsidR="007F6E5F" w:rsidRDefault="007F6E5F" w:rsidP="007F6E5F">
      <w:pPr>
        <w:jc w:val="center"/>
        <w:rPr>
          <w:rFonts w:ascii="Times New Roman" w:hAnsi="Times New Roman" w:cs="Times New Roman"/>
          <w:sz w:val="32"/>
          <w:szCs w:val="32"/>
        </w:rPr>
      </w:pPr>
      <w:r>
        <w:rPr>
          <w:rFonts w:ascii="Times New Roman" w:hAnsi="Times New Roman" w:cs="Times New Roman"/>
          <w:sz w:val="32"/>
          <w:szCs w:val="32"/>
        </w:rPr>
        <w:t>LCHS4003</w:t>
      </w:r>
    </w:p>
    <w:p w14:paraId="5EFAA231" w14:textId="27C8775D" w:rsidR="007F6E5F" w:rsidRDefault="007F6E5F" w:rsidP="007F6E5F">
      <w:pPr>
        <w:jc w:val="center"/>
        <w:rPr>
          <w:rFonts w:ascii="Times New Roman" w:hAnsi="Times New Roman" w:cs="Times New Roman"/>
          <w:sz w:val="32"/>
          <w:szCs w:val="32"/>
        </w:rPr>
      </w:pPr>
      <w:r>
        <w:rPr>
          <w:rFonts w:ascii="Times New Roman" w:hAnsi="Times New Roman" w:cs="Times New Roman"/>
          <w:sz w:val="32"/>
          <w:szCs w:val="32"/>
        </w:rPr>
        <w:t>INTRODUCTION TO HEALTH AND SOCIAL CARE</w:t>
      </w:r>
    </w:p>
    <w:p w14:paraId="7634EB0E" w14:textId="002DA005" w:rsidR="007F6E5F" w:rsidRDefault="007F6E5F" w:rsidP="007F6E5F">
      <w:pPr>
        <w:jc w:val="center"/>
        <w:rPr>
          <w:rFonts w:ascii="Times New Roman" w:hAnsi="Times New Roman" w:cs="Times New Roman"/>
          <w:sz w:val="32"/>
          <w:szCs w:val="32"/>
        </w:rPr>
      </w:pPr>
      <w:r>
        <w:rPr>
          <w:rFonts w:ascii="Times New Roman" w:hAnsi="Times New Roman" w:cs="Times New Roman"/>
          <w:sz w:val="32"/>
          <w:szCs w:val="32"/>
        </w:rPr>
        <w:t>DEBRA ODEH</w:t>
      </w:r>
    </w:p>
    <w:p w14:paraId="21DCCBF7" w14:textId="2DC2A18A" w:rsidR="007F6E5F" w:rsidRDefault="007F6E5F" w:rsidP="007F6E5F">
      <w:pPr>
        <w:jc w:val="center"/>
        <w:rPr>
          <w:rFonts w:ascii="Times New Roman" w:hAnsi="Times New Roman" w:cs="Times New Roman"/>
          <w:sz w:val="32"/>
          <w:szCs w:val="32"/>
        </w:rPr>
      </w:pPr>
      <w:r>
        <w:rPr>
          <w:rFonts w:ascii="Times New Roman" w:hAnsi="Times New Roman" w:cs="Times New Roman"/>
          <w:sz w:val="32"/>
          <w:szCs w:val="32"/>
        </w:rPr>
        <w:t xml:space="preserve">WRITTEN </w:t>
      </w:r>
      <w:r w:rsidR="007E42BE">
        <w:rPr>
          <w:rFonts w:ascii="Times New Roman" w:hAnsi="Times New Roman" w:cs="Times New Roman"/>
          <w:sz w:val="32"/>
          <w:szCs w:val="32"/>
        </w:rPr>
        <w:t>ASSIGNMENT</w:t>
      </w:r>
    </w:p>
    <w:p w14:paraId="03BC75E8" w14:textId="5F0A0BCB" w:rsidR="007F6E5F" w:rsidRDefault="007F6E5F" w:rsidP="007F6E5F">
      <w:pPr>
        <w:jc w:val="center"/>
        <w:rPr>
          <w:rFonts w:ascii="Times New Roman" w:hAnsi="Times New Roman" w:cs="Times New Roman"/>
          <w:sz w:val="32"/>
          <w:szCs w:val="32"/>
        </w:rPr>
      </w:pPr>
      <w:r>
        <w:rPr>
          <w:rFonts w:ascii="Times New Roman" w:hAnsi="Times New Roman" w:cs="Times New Roman"/>
          <w:sz w:val="32"/>
          <w:szCs w:val="32"/>
        </w:rPr>
        <w:t>21/11/2025</w:t>
      </w:r>
    </w:p>
    <w:p w14:paraId="51C07AB7" w14:textId="77777777" w:rsidR="007F6E5F" w:rsidRPr="007F6E5F" w:rsidRDefault="007F6E5F" w:rsidP="007F6E5F">
      <w:pPr>
        <w:jc w:val="center"/>
        <w:rPr>
          <w:rFonts w:ascii="Times New Roman" w:hAnsi="Times New Roman" w:cs="Times New Roman"/>
          <w:sz w:val="32"/>
          <w:szCs w:val="32"/>
        </w:rPr>
      </w:pPr>
    </w:p>
    <w:p w14:paraId="19B571C9" w14:textId="77777777" w:rsidR="007F6E5F" w:rsidRDefault="007F6E5F">
      <w:pPr>
        <w:rPr>
          <w:rFonts w:ascii="Times New Roman" w:hAnsi="Times New Roman" w:cs="Times New Roman"/>
          <w:sz w:val="24"/>
          <w:szCs w:val="24"/>
        </w:rPr>
      </w:pPr>
      <w:r>
        <w:rPr>
          <w:rFonts w:ascii="Times New Roman" w:hAnsi="Times New Roman" w:cs="Times New Roman"/>
          <w:sz w:val="24"/>
          <w:szCs w:val="24"/>
        </w:rPr>
        <w:br w:type="page"/>
      </w:r>
    </w:p>
    <w:p w14:paraId="0DC06465" w14:textId="77777777" w:rsidR="007F6E5F" w:rsidRDefault="007F6E5F" w:rsidP="007F6E5F">
      <w:pPr>
        <w:pStyle w:val="TOCHead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Table of Contents</w:t>
      </w:r>
    </w:p>
    <w:p w14:paraId="28D8315D" w14:textId="77777777" w:rsidR="007F6E5F" w:rsidRDefault="007F6E5F" w:rsidP="007F6E5F">
      <w:pPr>
        <w:pStyle w:val="TOC1"/>
      </w:pPr>
      <w:r>
        <w:fldChar w:fldCharType="begin"/>
      </w:r>
      <w:r>
        <w:instrText xml:space="preserve"> TOC \o "1-3" \h \z \u </w:instrText>
      </w:r>
      <w:r>
        <w:fldChar w:fldCharType="separate"/>
      </w:r>
      <w:hyperlink r:id="rId4" w:anchor="_Toc212100517" w:history="1">
        <w:r>
          <w:rPr>
            <w:rStyle w:val="Hyperlink"/>
          </w:rPr>
          <w:t xml:space="preserve"> Written Report</w:t>
        </w:r>
        <w:r>
          <w:rPr>
            <w:rStyle w:val="Hyperlink"/>
            <w:webHidden/>
          </w:rPr>
          <w:tab/>
        </w:r>
        <w:r>
          <w:rPr>
            <w:rStyle w:val="Hyperlink"/>
            <w:webHidden/>
          </w:rPr>
          <w:fldChar w:fldCharType="begin"/>
        </w:r>
        <w:r>
          <w:rPr>
            <w:rStyle w:val="Hyperlink"/>
            <w:webHidden/>
          </w:rPr>
          <w:instrText xml:space="preserve"> PAGEREF _Toc212100517 \h </w:instrText>
        </w:r>
        <w:r>
          <w:rPr>
            <w:rStyle w:val="Hyperlink"/>
            <w:webHidden/>
          </w:rPr>
        </w:r>
        <w:r>
          <w:rPr>
            <w:rStyle w:val="Hyperlink"/>
            <w:webHidden/>
          </w:rPr>
          <w:fldChar w:fldCharType="separate"/>
        </w:r>
        <w:r>
          <w:rPr>
            <w:rStyle w:val="Hyperlink"/>
            <w:webHidden/>
          </w:rPr>
          <w:t>3</w:t>
        </w:r>
        <w:r>
          <w:rPr>
            <w:rStyle w:val="Hyperlink"/>
            <w:webHidden/>
          </w:rPr>
          <w:fldChar w:fldCharType="end"/>
        </w:r>
      </w:hyperlink>
    </w:p>
    <w:p w14:paraId="08EA78E2" w14:textId="77777777" w:rsidR="007F6E5F" w:rsidRDefault="007F6E5F" w:rsidP="007F6E5F">
      <w:pPr>
        <w:pStyle w:val="TOC2"/>
      </w:pPr>
      <w:hyperlink r:id="rId5" w:anchor="_Toc212100518" w:history="1">
        <w:r>
          <w:rPr>
            <w:rStyle w:val="Hyperlink"/>
          </w:rPr>
          <w:t>1  Introduction</w:t>
        </w:r>
        <w:r>
          <w:rPr>
            <w:rStyle w:val="Hyperlink"/>
            <w:webHidden/>
          </w:rPr>
          <w:tab/>
        </w:r>
        <w:r>
          <w:rPr>
            <w:rStyle w:val="Hyperlink"/>
            <w:webHidden/>
          </w:rPr>
          <w:fldChar w:fldCharType="begin"/>
        </w:r>
        <w:r>
          <w:rPr>
            <w:rStyle w:val="Hyperlink"/>
            <w:webHidden/>
          </w:rPr>
          <w:instrText xml:space="preserve"> PAGEREF _Toc212100518 \h </w:instrText>
        </w:r>
        <w:r>
          <w:rPr>
            <w:rStyle w:val="Hyperlink"/>
            <w:webHidden/>
          </w:rPr>
        </w:r>
        <w:r>
          <w:rPr>
            <w:rStyle w:val="Hyperlink"/>
            <w:webHidden/>
          </w:rPr>
          <w:fldChar w:fldCharType="separate"/>
        </w:r>
        <w:r>
          <w:rPr>
            <w:rStyle w:val="Hyperlink"/>
            <w:webHidden/>
          </w:rPr>
          <w:t>3</w:t>
        </w:r>
        <w:r>
          <w:rPr>
            <w:rStyle w:val="Hyperlink"/>
            <w:webHidden/>
          </w:rPr>
          <w:fldChar w:fldCharType="end"/>
        </w:r>
      </w:hyperlink>
    </w:p>
    <w:p w14:paraId="262C1D24" w14:textId="492BFD8E" w:rsidR="007F6E5F" w:rsidRDefault="007F6E5F" w:rsidP="007F6E5F">
      <w:pPr>
        <w:pStyle w:val="TOC2"/>
      </w:pPr>
      <w:hyperlink r:id="rId6" w:anchor="_Toc212100519" w:history="1">
        <w:r>
          <w:rPr>
            <w:rStyle w:val="Hyperlink"/>
          </w:rPr>
          <w:t xml:space="preserve">2. The importance of effective communication  </w:t>
        </w:r>
        <w:r>
          <w:rPr>
            <w:rStyle w:val="Hyperlink"/>
          </w:rPr>
          <w:tab/>
          <w:t>3</w:t>
        </w:r>
      </w:hyperlink>
    </w:p>
    <w:p w14:paraId="0566B9E9" w14:textId="14F81E35" w:rsidR="007F6E5F" w:rsidRDefault="007F6E5F" w:rsidP="007F6E5F">
      <w:pPr>
        <w:pStyle w:val="TOC2"/>
      </w:pPr>
      <w:hyperlink r:id="rId7" w:anchor="_Toc212100520" w:history="1">
        <w:r w:rsidR="007E42BE">
          <w:rPr>
            <w:rStyle w:val="Hyperlink"/>
          </w:rPr>
          <w:t>3. The importance of good administrative skills within professional practice</w:t>
        </w:r>
        <w:r>
          <w:rPr>
            <w:rStyle w:val="Hyperlink"/>
            <w:webHidden/>
          </w:rPr>
          <w:tab/>
        </w:r>
        <w:r>
          <w:rPr>
            <w:rStyle w:val="Hyperlink"/>
            <w:webHidden/>
          </w:rPr>
          <w:fldChar w:fldCharType="begin"/>
        </w:r>
        <w:r>
          <w:rPr>
            <w:rStyle w:val="Hyperlink"/>
            <w:webHidden/>
          </w:rPr>
          <w:instrText xml:space="preserve"> PAGEREF _Toc212100520 \h </w:instrText>
        </w:r>
        <w:r>
          <w:rPr>
            <w:rStyle w:val="Hyperlink"/>
            <w:webHidden/>
          </w:rPr>
        </w:r>
        <w:r>
          <w:rPr>
            <w:rStyle w:val="Hyperlink"/>
            <w:webHidden/>
          </w:rPr>
          <w:fldChar w:fldCharType="separate"/>
        </w:r>
        <w:r>
          <w:rPr>
            <w:rStyle w:val="Hyperlink"/>
            <w:webHidden/>
          </w:rPr>
          <w:t>3</w:t>
        </w:r>
        <w:r>
          <w:rPr>
            <w:rStyle w:val="Hyperlink"/>
            <w:webHidden/>
          </w:rPr>
          <w:fldChar w:fldCharType="end"/>
        </w:r>
      </w:hyperlink>
    </w:p>
    <w:p w14:paraId="50F6CC3A" w14:textId="6D70C013" w:rsidR="007F6E5F" w:rsidRDefault="007F6E5F" w:rsidP="007F6E5F">
      <w:pPr>
        <w:pStyle w:val="TOC2"/>
      </w:pPr>
      <w:hyperlink r:id="rId8" w:anchor="_Toc212100521" w:history="1">
        <w:r w:rsidR="007E42BE">
          <w:rPr>
            <w:rStyle w:val="Hyperlink"/>
          </w:rPr>
          <w:t>4. The importance of Multi-agency collaboration</w:t>
        </w:r>
        <w:r w:rsidR="007E42BE">
          <w:rPr>
            <w:rStyle w:val="Hyperlink"/>
          </w:rPr>
          <w:tab/>
          <w:t>3</w:t>
        </w:r>
      </w:hyperlink>
    </w:p>
    <w:p w14:paraId="2705A9D5" w14:textId="7CFFF6F3" w:rsidR="007F6E5F" w:rsidRDefault="007F6E5F" w:rsidP="007F6E5F">
      <w:pPr>
        <w:pStyle w:val="TOC2"/>
      </w:pPr>
      <w:hyperlink r:id="rId9" w:anchor="_Toc212100522" w:history="1">
        <w:r w:rsidR="007E42BE">
          <w:rPr>
            <w:rStyle w:val="Hyperlink"/>
          </w:rPr>
          <w:t>5. Conclusion</w:t>
        </w:r>
        <w:r>
          <w:rPr>
            <w:rStyle w:val="Hyperlink"/>
          </w:rPr>
          <w:tab/>
          <w:t>4</w:t>
        </w:r>
      </w:hyperlink>
    </w:p>
    <w:p w14:paraId="1F512546" w14:textId="1D5E3DF7" w:rsidR="007F6E5F" w:rsidRDefault="007F6E5F" w:rsidP="007F6E5F">
      <w:pPr>
        <w:rPr>
          <w:rFonts w:ascii="Times New Roman" w:hAnsi="Times New Roman" w:cs="Times New Roman"/>
          <w:b/>
          <w:bCs/>
          <w:noProof/>
        </w:rPr>
      </w:pPr>
      <w:r>
        <w:rPr>
          <w:rFonts w:ascii="Times New Roman" w:hAnsi="Times New Roman" w:cs="Times New Roman"/>
          <w:b/>
          <w:bCs/>
          <w:noProof/>
        </w:rPr>
        <w:fldChar w:fldCharType="end"/>
      </w:r>
      <w:r>
        <w:rPr>
          <w:rFonts w:ascii="Times New Roman" w:hAnsi="Times New Roman" w:cs="Times New Roman"/>
          <w:b/>
          <w:bCs/>
          <w:noProof/>
        </w:rPr>
        <w:t xml:space="preserve">    </w:t>
      </w:r>
      <w:r w:rsidR="007E42BE">
        <w:rPr>
          <w:rFonts w:ascii="Times New Roman" w:hAnsi="Times New Roman" w:cs="Times New Roman"/>
          <w:b/>
          <w:bCs/>
          <w:noProof/>
        </w:rPr>
        <w:t>6. Reference list</w:t>
      </w:r>
      <w:r>
        <w:rPr>
          <w:rFonts w:ascii="Times New Roman" w:hAnsi="Times New Roman" w:cs="Times New Roman"/>
          <w:b/>
          <w:bCs/>
          <w:noProof/>
        </w:rPr>
        <w:t xml:space="preserve">  ………………………………………………………………………………………</w:t>
      </w:r>
    </w:p>
    <w:p w14:paraId="25880FBE" w14:textId="77777777" w:rsidR="007F6E5F" w:rsidRDefault="007F6E5F">
      <w:pPr>
        <w:rPr>
          <w:rFonts w:ascii="Times New Roman" w:hAnsi="Times New Roman" w:cs="Times New Roman"/>
          <w:sz w:val="24"/>
          <w:szCs w:val="24"/>
        </w:rPr>
      </w:pPr>
    </w:p>
    <w:p w14:paraId="33808C48" w14:textId="77777777" w:rsidR="007F6E5F" w:rsidRDefault="007F6E5F">
      <w:pPr>
        <w:rPr>
          <w:rFonts w:ascii="Times New Roman" w:hAnsi="Times New Roman" w:cs="Times New Roman"/>
          <w:sz w:val="24"/>
          <w:szCs w:val="24"/>
        </w:rPr>
      </w:pPr>
      <w:r>
        <w:rPr>
          <w:rFonts w:ascii="Times New Roman" w:hAnsi="Times New Roman" w:cs="Times New Roman"/>
          <w:sz w:val="24"/>
          <w:szCs w:val="24"/>
        </w:rPr>
        <w:br w:type="page"/>
      </w:r>
    </w:p>
    <w:p w14:paraId="30F4AB7B" w14:textId="6FD0ACC2" w:rsidR="00B07189" w:rsidRDefault="00B07189">
      <w:pPr>
        <w:rPr>
          <w:rFonts w:ascii="Times New Roman" w:hAnsi="Times New Roman" w:cs="Times New Roman"/>
          <w:sz w:val="24"/>
          <w:szCs w:val="24"/>
        </w:rPr>
      </w:pPr>
      <w:r>
        <w:rPr>
          <w:rFonts w:ascii="Times New Roman" w:hAnsi="Times New Roman" w:cs="Times New Roman"/>
          <w:sz w:val="24"/>
          <w:szCs w:val="24"/>
        </w:rPr>
        <w:lastRenderedPageBreak/>
        <w:t>1)</w:t>
      </w:r>
    </w:p>
    <w:p w14:paraId="5341E7D4" w14:textId="63CC5563" w:rsidR="00C512A9" w:rsidRDefault="00A52526">
      <w:pPr>
        <w:rPr>
          <w:rFonts w:ascii="Times New Roman" w:hAnsi="Times New Roman" w:cs="Times New Roman"/>
          <w:sz w:val="24"/>
          <w:szCs w:val="24"/>
        </w:rPr>
      </w:pPr>
      <w:r>
        <w:rPr>
          <w:rFonts w:ascii="Times New Roman" w:hAnsi="Times New Roman" w:cs="Times New Roman"/>
          <w:sz w:val="24"/>
          <w:szCs w:val="24"/>
        </w:rPr>
        <w:t xml:space="preserve">Mrs Mann is a 72-year-old woman who </w:t>
      </w:r>
      <w:proofErr w:type="gramStart"/>
      <w:r>
        <w:rPr>
          <w:rFonts w:ascii="Times New Roman" w:hAnsi="Times New Roman" w:cs="Times New Roman"/>
          <w:sz w:val="24"/>
          <w:szCs w:val="24"/>
        </w:rPr>
        <w:t>was recently discharged</w:t>
      </w:r>
      <w:proofErr w:type="gramEnd"/>
      <w:r>
        <w:rPr>
          <w:rFonts w:ascii="Times New Roman" w:hAnsi="Times New Roman" w:cs="Times New Roman"/>
          <w:sz w:val="24"/>
          <w:szCs w:val="24"/>
        </w:rPr>
        <w:t xml:space="preserve"> from the hospital after her surgery for a hip replacement. Mrs Mann lives alone in her own home and receives visits twice daily from a domiciliary care agency to assist with any personal care and mobility.</w:t>
      </w:r>
      <w:r w:rsidR="001D05E0">
        <w:rPr>
          <w:rFonts w:ascii="Times New Roman" w:hAnsi="Times New Roman" w:cs="Times New Roman"/>
          <w:sz w:val="24"/>
          <w:szCs w:val="24"/>
        </w:rPr>
        <w:t xml:space="preserve"> Mrs Mann's first language is Urdu, as she </w:t>
      </w:r>
      <w:proofErr w:type="gramStart"/>
      <w:r w:rsidR="001D05E0">
        <w:rPr>
          <w:rFonts w:ascii="Times New Roman" w:hAnsi="Times New Roman" w:cs="Times New Roman"/>
          <w:sz w:val="24"/>
          <w:szCs w:val="24"/>
        </w:rPr>
        <w:t>doesn’t</w:t>
      </w:r>
      <w:proofErr w:type="gramEnd"/>
      <w:r w:rsidR="001D05E0">
        <w:rPr>
          <w:rFonts w:ascii="Times New Roman" w:hAnsi="Times New Roman" w:cs="Times New Roman"/>
          <w:sz w:val="24"/>
          <w:szCs w:val="24"/>
        </w:rPr>
        <w:t xml:space="preserve"> speak or understand </w:t>
      </w:r>
      <w:proofErr w:type="gramStart"/>
      <w:r w:rsidR="001D05E0">
        <w:rPr>
          <w:rFonts w:ascii="Times New Roman" w:hAnsi="Times New Roman" w:cs="Times New Roman"/>
          <w:sz w:val="24"/>
          <w:szCs w:val="24"/>
        </w:rPr>
        <w:t>much</w:t>
      </w:r>
      <w:proofErr w:type="gramEnd"/>
      <w:r w:rsidR="001D05E0">
        <w:rPr>
          <w:rFonts w:ascii="Times New Roman" w:hAnsi="Times New Roman" w:cs="Times New Roman"/>
          <w:sz w:val="24"/>
          <w:szCs w:val="24"/>
        </w:rPr>
        <w:t xml:space="preserve"> English. She has a daughter who lives near her, who often interprets for her during interactions with healthcare professionals. Mrs Mann's care team </w:t>
      </w:r>
      <w:proofErr w:type="gramStart"/>
      <w:r w:rsidR="001D05E0">
        <w:rPr>
          <w:rFonts w:ascii="Times New Roman" w:hAnsi="Times New Roman" w:cs="Times New Roman"/>
          <w:sz w:val="24"/>
          <w:szCs w:val="24"/>
        </w:rPr>
        <w:t>liaises</w:t>
      </w:r>
      <w:proofErr w:type="gramEnd"/>
      <w:r w:rsidR="001D05E0">
        <w:rPr>
          <w:rFonts w:ascii="Times New Roman" w:hAnsi="Times New Roman" w:cs="Times New Roman"/>
          <w:sz w:val="24"/>
          <w:szCs w:val="24"/>
        </w:rPr>
        <w:t xml:space="preserve"> with her community physiotherapist and her GP, who visits twice a week to support Mrs Mann with her recovery. Recently, in Mrs Mann's care records, there were concerns noted about inconsistent documentation, and there was also a missed communication that led to a delayed medication adjustment. The purpose of this report is to explore how inter-agency collaboration, administrative skills and communication can impact the continuity and quality of care provided to Mrs Mann </w:t>
      </w:r>
      <w:r w:rsidR="003236FA">
        <w:rPr>
          <w:rFonts w:ascii="Times New Roman" w:hAnsi="Times New Roman" w:cs="Times New Roman"/>
          <w:sz w:val="24"/>
          <w:szCs w:val="24"/>
        </w:rPr>
        <w:t>and to identify any areas of improvement to support Mrs Mann's ongoing well-being and recovery.</w:t>
      </w:r>
    </w:p>
    <w:p w14:paraId="224A0F97" w14:textId="77777777" w:rsidR="003236FA" w:rsidRDefault="003236FA">
      <w:pPr>
        <w:rPr>
          <w:rFonts w:ascii="Times New Roman" w:hAnsi="Times New Roman" w:cs="Times New Roman"/>
          <w:sz w:val="24"/>
          <w:szCs w:val="24"/>
        </w:rPr>
      </w:pPr>
    </w:p>
    <w:p w14:paraId="04B8DED7" w14:textId="77777777" w:rsidR="003236FA" w:rsidRDefault="003236FA">
      <w:pPr>
        <w:rPr>
          <w:rFonts w:ascii="Times New Roman" w:hAnsi="Times New Roman" w:cs="Times New Roman"/>
          <w:sz w:val="24"/>
          <w:szCs w:val="24"/>
        </w:rPr>
      </w:pPr>
    </w:p>
    <w:p w14:paraId="06ACE83E" w14:textId="77777777" w:rsidR="00B07189" w:rsidRDefault="00B07189">
      <w:pPr>
        <w:rPr>
          <w:rFonts w:ascii="Times New Roman" w:hAnsi="Times New Roman" w:cs="Times New Roman"/>
          <w:sz w:val="24"/>
          <w:szCs w:val="24"/>
        </w:rPr>
      </w:pPr>
      <w:r>
        <w:rPr>
          <w:rFonts w:ascii="Times New Roman" w:hAnsi="Times New Roman" w:cs="Times New Roman"/>
          <w:sz w:val="24"/>
          <w:szCs w:val="24"/>
        </w:rPr>
        <w:t>2)</w:t>
      </w:r>
    </w:p>
    <w:p w14:paraId="79A4C450" w14:textId="3442E3FF" w:rsidR="003236FA" w:rsidRDefault="003236FA">
      <w:pPr>
        <w:rPr>
          <w:rFonts w:ascii="Times New Roman" w:hAnsi="Times New Roman" w:cs="Times New Roman"/>
          <w:sz w:val="24"/>
          <w:szCs w:val="24"/>
        </w:rPr>
      </w:pPr>
      <w:r>
        <w:rPr>
          <w:rFonts w:ascii="Times New Roman" w:hAnsi="Times New Roman" w:cs="Times New Roman"/>
          <w:sz w:val="24"/>
          <w:szCs w:val="24"/>
        </w:rPr>
        <w:t xml:space="preserve">Effective communication plays </w:t>
      </w:r>
      <w:proofErr w:type="gramStart"/>
      <w:r>
        <w:rPr>
          <w:rFonts w:ascii="Times New Roman" w:hAnsi="Times New Roman" w:cs="Times New Roman"/>
          <w:sz w:val="24"/>
          <w:szCs w:val="24"/>
        </w:rPr>
        <w:t>a very important</w:t>
      </w:r>
      <w:proofErr w:type="gramEnd"/>
      <w:r>
        <w:rPr>
          <w:rFonts w:ascii="Times New Roman" w:hAnsi="Times New Roman" w:cs="Times New Roman"/>
          <w:sz w:val="24"/>
          <w:szCs w:val="24"/>
        </w:rPr>
        <w:t xml:space="preserve"> role in any industry</w:t>
      </w:r>
      <w:r w:rsidR="006F2A7C">
        <w:rPr>
          <w:rFonts w:ascii="Times New Roman" w:hAnsi="Times New Roman" w:cs="Times New Roman"/>
          <w:sz w:val="24"/>
          <w:szCs w:val="24"/>
        </w:rPr>
        <w:t>;</w:t>
      </w:r>
      <w:r>
        <w:rPr>
          <w:rFonts w:ascii="Times New Roman" w:hAnsi="Times New Roman" w:cs="Times New Roman"/>
          <w:sz w:val="24"/>
          <w:szCs w:val="24"/>
        </w:rPr>
        <w:t xml:space="preserve"> </w:t>
      </w:r>
      <w:r w:rsidR="006F2A7C">
        <w:rPr>
          <w:rFonts w:ascii="Times New Roman" w:hAnsi="Times New Roman" w:cs="Times New Roman"/>
          <w:sz w:val="24"/>
          <w:szCs w:val="24"/>
        </w:rPr>
        <w:t>however,</w:t>
      </w:r>
      <w:r>
        <w:rPr>
          <w:rFonts w:ascii="Times New Roman" w:hAnsi="Times New Roman" w:cs="Times New Roman"/>
          <w:sz w:val="24"/>
          <w:szCs w:val="24"/>
        </w:rPr>
        <w:t xml:space="preserve"> in health care</w:t>
      </w:r>
      <w:r w:rsidR="006F2A7C">
        <w:rPr>
          <w:rFonts w:ascii="Times New Roman" w:hAnsi="Times New Roman" w:cs="Times New Roman"/>
          <w:sz w:val="24"/>
          <w:szCs w:val="24"/>
        </w:rPr>
        <w:t>,</w:t>
      </w:r>
      <w:r>
        <w:rPr>
          <w:rFonts w:ascii="Times New Roman" w:hAnsi="Times New Roman" w:cs="Times New Roman"/>
          <w:sz w:val="24"/>
          <w:szCs w:val="24"/>
        </w:rPr>
        <w:t xml:space="preserve"> it is essential</w:t>
      </w:r>
      <w:r w:rsidR="006F2A7C">
        <w:rPr>
          <w:rFonts w:ascii="Times New Roman" w:hAnsi="Times New Roman" w:cs="Times New Roman"/>
          <w:sz w:val="24"/>
          <w:szCs w:val="24"/>
        </w:rPr>
        <w:t xml:space="preserve"> and it is the cornerstone of safe and person-centred care. In health and social care, effective communication ensures that information about the patient's needs, treatment and preferences </w:t>
      </w:r>
      <w:proofErr w:type="gramStart"/>
      <w:r w:rsidR="006F2A7C">
        <w:rPr>
          <w:rFonts w:ascii="Times New Roman" w:hAnsi="Times New Roman" w:cs="Times New Roman"/>
          <w:sz w:val="24"/>
          <w:szCs w:val="24"/>
        </w:rPr>
        <w:t>is accurately shared</w:t>
      </w:r>
      <w:proofErr w:type="gramEnd"/>
      <w:r w:rsidR="006F2A7C">
        <w:rPr>
          <w:rFonts w:ascii="Times New Roman" w:hAnsi="Times New Roman" w:cs="Times New Roman"/>
          <w:sz w:val="24"/>
          <w:szCs w:val="24"/>
        </w:rPr>
        <w:t xml:space="preserve"> between the carers, </w:t>
      </w:r>
      <w:proofErr w:type="gramStart"/>
      <w:r w:rsidR="006F2A7C">
        <w:rPr>
          <w:rFonts w:ascii="Times New Roman" w:hAnsi="Times New Roman" w:cs="Times New Roman"/>
          <w:sz w:val="24"/>
          <w:szCs w:val="24"/>
        </w:rPr>
        <w:t>professionals</w:t>
      </w:r>
      <w:proofErr w:type="gramEnd"/>
      <w:r w:rsidR="006F2A7C">
        <w:rPr>
          <w:rFonts w:ascii="Times New Roman" w:hAnsi="Times New Roman" w:cs="Times New Roman"/>
          <w:sz w:val="24"/>
          <w:szCs w:val="24"/>
        </w:rPr>
        <w:t xml:space="preserve"> and the individual themselves. However, when the communication breaks down between the professionals or between the professionals and the individual themselves</w:t>
      </w:r>
      <w:r w:rsidR="00764F7F">
        <w:rPr>
          <w:rFonts w:ascii="Times New Roman" w:hAnsi="Times New Roman" w:cs="Times New Roman"/>
          <w:sz w:val="24"/>
          <w:szCs w:val="24"/>
        </w:rPr>
        <w:t>,</w:t>
      </w:r>
      <w:r w:rsidR="006F2A7C">
        <w:rPr>
          <w:rFonts w:ascii="Times New Roman" w:hAnsi="Times New Roman" w:cs="Times New Roman"/>
          <w:sz w:val="24"/>
          <w:szCs w:val="24"/>
        </w:rPr>
        <w:t xml:space="preserve"> consequences </w:t>
      </w:r>
      <w:r w:rsidR="00764F7F">
        <w:rPr>
          <w:rFonts w:ascii="Times New Roman" w:hAnsi="Times New Roman" w:cs="Times New Roman"/>
          <w:sz w:val="24"/>
          <w:szCs w:val="24"/>
        </w:rPr>
        <w:t xml:space="preserve">can be serious because this can lead to delayed interventions, missed </w:t>
      </w:r>
      <w:proofErr w:type="gramStart"/>
      <w:r w:rsidR="00764F7F">
        <w:rPr>
          <w:rFonts w:ascii="Times New Roman" w:hAnsi="Times New Roman" w:cs="Times New Roman"/>
          <w:sz w:val="24"/>
          <w:szCs w:val="24"/>
        </w:rPr>
        <w:t>medications</w:t>
      </w:r>
      <w:proofErr w:type="gramEnd"/>
      <w:r w:rsidR="00764F7F">
        <w:rPr>
          <w:rFonts w:ascii="Times New Roman" w:hAnsi="Times New Roman" w:cs="Times New Roman"/>
          <w:sz w:val="24"/>
          <w:szCs w:val="24"/>
        </w:rPr>
        <w:t xml:space="preserve"> and can reduce the trust in services. For older adults who are currently recovering from surgeries like Mrs Mann, clear and effective communication is essential to support rehabilitation and promote independence. Language barriers can also hinder effective care. In this instance, Mrs Mann's first language is </w:t>
      </w:r>
      <w:r w:rsidR="00417515">
        <w:rPr>
          <w:rFonts w:ascii="Times New Roman" w:hAnsi="Times New Roman" w:cs="Times New Roman"/>
          <w:sz w:val="24"/>
          <w:szCs w:val="24"/>
        </w:rPr>
        <w:t>Urdu,</w:t>
      </w:r>
      <w:r w:rsidR="00764F7F">
        <w:rPr>
          <w:rFonts w:ascii="Times New Roman" w:hAnsi="Times New Roman" w:cs="Times New Roman"/>
          <w:sz w:val="24"/>
          <w:szCs w:val="24"/>
        </w:rPr>
        <w:t xml:space="preserve"> and </w:t>
      </w:r>
      <w:r w:rsidR="001B307C">
        <w:rPr>
          <w:rFonts w:ascii="Times New Roman" w:hAnsi="Times New Roman" w:cs="Times New Roman"/>
          <w:sz w:val="24"/>
          <w:szCs w:val="24"/>
        </w:rPr>
        <w:t xml:space="preserve">she </w:t>
      </w:r>
      <w:proofErr w:type="gramStart"/>
      <w:r w:rsidR="00764F7F">
        <w:rPr>
          <w:rFonts w:ascii="Times New Roman" w:hAnsi="Times New Roman" w:cs="Times New Roman"/>
          <w:sz w:val="24"/>
          <w:szCs w:val="24"/>
        </w:rPr>
        <w:t>doesn’t</w:t>
      </w:r>
      <w:proofErr w:type="gramEnd"/>
      <w:r w:rsidR="00764F7F">
        <w:rPr>
          <w:rFonts w:ascii="Times New Roman" w:hAnsi="Times New Roman" w:cs="Times New Roman"/>
          <w:sz w:val="24"/>
          <w:szCs w:val="24"/>
        </w:rPr>
        <w:t xml:space="preserve"> speak or understand </w:t>
      </w:r>
      <w:proofErr w:type="gramStart"/>
      <w:r w:rsidR="00764F7F">
        <w:rPr>
          <w:rFonts w:ascii="Times New Roman" w:hAnsi="Times New Roman" w:cs="Times New Roman"/>
          <w:sz w:val="24"/>
          <w:szCs w:val="24"/>
        </w:rPr>
        <w:t>much</w:t>
      </w:r>
      <w:proofErr w:type="gramEnd"/>
      <w:r w:rsidR="00764F7F">
        <w:rPr>
          <w:rFonts w:ascii="Times New Roman" w:hAnsi="Times New Roman" w:cs="Times New Roman"/>
          <w:sz w:val="24"/>
          <w:szCs w:val="24"/>
        </w:rPr>
        <w:t xml:space="preserve"> English</w:t>
      </w:r>
      <w:r w:rsidR="001B307C">
        <w:rPr>
          <w:rFonts w:ascii="Times New Roman" w:hAnsi="Times New Roman" w:cs="Times New Roman"/>
          <w:sz w:val="24"/>
          <w:szCs w:val="24"/>
        </w:rPr>
        <w:t>,</w:t>
      </w:r>
      <w:r w:rsidR="00764F7F">
        <w:rPr>
          <w:rFonts w:ascii="Times New Roman" w:hAnsi="Times New Roman" w:cs="Times New Roman"/>
          <w:sz w:val="24"/>
          <w:szCs w:val="24"/>
        </w:rPr>
        <w:t xml:space="preserve"> and she may struggle to understand certain </w:t>
      </w:r>
      <w:r w:rsidR="00417515">
        <w:rPr>
          <w:rFonts w:ascii="Times New Roman" w:hAnsi="Times New Roman" w:cs="Times New Roman"/>
          <w:sz w:val="24"/>
          <w:szCs w:val="24"/>
        </w:rPr>
        <w:t>instructions,</w:t>
      </w:r>
      <w:r w:rsidR="00764F7F">
        <w:rPr>
          <w:rFonts w:ascii="Times New Roman" w:hAnsi="Times New Roman" w:cs="Times New Roman"/>
          <w:sz w:val="24"/>
          <w:szCs w:val="24"/>
        </w:rPr>
        <w:t xml:space="preserve"> or she may struggle to express her needs.</w:t>
      </w:r>
      <w:r w:rsidR="001B307C">
        <w:rPr>
          <w:rFonts w:ascii="Times New Roman" w:hAnsi="Times New Roman" w:cs="Times New Roman"/>
          <w:sz w:val="24"/>
          <w:szCs w:val="24"/>
        </w:rPr>
        <w:t xml:space="preserve"> Mrs Mann relies on her daughter to interpret for her, and relying solely on family members can introduce inaccuracies and it places undue responsibilities on relatives. To ensure Mrs Mann can express her needs and understand instructions accurately, professional interpreters should </w:t>
      </w:r>
      <w:proofErr w:type="gramStart"/>
      <w:r w:rsidR="001B307C">
        <w:rPr>
          <w:rFonts w:ascii="Times New Roman" w:hAnsi="Times New Roman" w:cs="Times New Roman"/>
          <w:sz w:val="24"/>
          <w:szCs w:val="24"/>
        </w:rPr>
        <w:t>be put</w:t>
      </w:r>
      <w:proofErr w:type="gramEnd"/>
      <w:r w:rsidR="001B307C">
        <w:rPr>
          <w:rFonts w:ascii="Times New Roman" w:hAnsi="Times New Roman" w:cs="Times New Roman"/>
          <w:sz w:val="24"/>
          <w:szCs w:val="24"/>
        </w:rPr>
        <w:t xml:space="preserve"> in place </w:t>
      </w:r>
      <w:proofErr w:type="gramStart"/>
      <w:r w:rsidR="001B307C">
        <w:rPr>
          <w:rFonts w:ascii="Times New Roman" w:hAnsi="Times New Roman" w:cs="Times New Roman"/>
          <w:sz w:val="24"/>
          <w:szCs w:val="24"/>
        </w:rPr>
        <w:t>in order for</w:t>
      </w:r>
      <w:proofErr w:type="gramEnd"/>
      <w:r w:rsidR="001B307C">
        <w:rPr>
          <w:rFonts w:ascii="Times New Roman" w:hAnsi="Times New Roman" w:cs="Times New Roman"/>
          <w:sz w:val="24"/>
          <w:szCs w:val="24"/>
        </w:rPr>
        <w:t xml:space="preserve"> instructions can </w:t>
      </w:r>
      <w:proofErr w:type="gramStart"/>
      <w:r w:rsidR="001B307C">
        <w:rPr>
          <w:rFonts w:ascii="Times New Roman" w:hAnsi="Times New Roman" w:cs="Times New Roman"/>
          <w:sz w:val="24"/>
          <w:szCs w:val="24"/>
        </w:rPr>
        <w:t>be passed</w:t>
      </w:r>
      <w:proofErr w:type="gramEnd"/>
      <w:r w:rsidR="001B307C">
        <w:rPr>
          <w:rFonts w:ascii="Times New Roman" w:hAnsi="Times New Roman" w:cs="Times New Roman"/>
          <w:sz w:val="24"/>
          <w:szCs w:val="24"/>
        </w:rPr>
        <w:t xml:space="preserve"> on accurately to the individual themselves. Interpreters play </w:t>
      </w:r>
      <w:proofErr w:type="gramStart"/>
      <w:r w:rsidR="001B307C">
        <w:rPr>
          <w:rFonts w:ascii="Times New Roman" w:hAnsi="Times New Roman" w:cs="Times New Roman"/>
          <w:sz w:val="24"/>
          <w:szCs w:val="24"/>
        </w:rPr>
        <w:t>a big role</w:t>
      </w:r>
      <w:proofErr w:type="gramEnd"/>
      <w:r w:rsidR="001B307C">
        <w:rPr>
          <w:rFonts w:ascii="Times New Roman" w:hAnsi="Times New Roman" w:cs="Times New Roman"/>
          <w:sz w:val="24"/>
          <w:szCs w:val="24"/>
        </w:rPr>
        <w:t xml:space="preserve"> in bridging language gaps this allows the patients themselves to fully participate and to make decisions about their own care. There are also visual aids that can </w:t>
      </w:r>
      <w:proofErr w:type="gramStart"/>
      <w:r w:rsidR="001B307C">
        <w:rPr>
          <w:rFonts w:ascii="Times New Roman" w:hAnsi="Times New Roman" w:cs="Times New Roman"/>
          <w:sz w:val="24"/>
          <w:szCs w:val="24"/>
        </w:rPr>
        <w:t>be put</w:t>
      </w:r>
      <w:proofErr w:type="gramEnd"/>
      <w:r w:rsidR="001B307C">
        <w:rPr>
          <w:rFonts w:ascii="Times New Roman" w:hAnsi="Times New Roman" w:cs="Times New Roman"/>
          <w:sz w:val="24"/>
          <w:szCs w:val="24"/>
        </w:rPr>
        <w:t xml:space="preserve"> into place</w:t>
      </w:r>
      <w:r w:rsidR="0012217A">
        <w:rPr>
          <w:rFonts w:ascii="Times New Roman" w:hAnsi="Times New Roman" w:cs="Times New Roman"/>
          <w:sz w:val="24"/>
          <w:szCs w:val="24"/>
        </w:rPr>
        <w:t xml:space="preserve"> like simple diagrams and leaflets that can enhance understanding. Visual prompts about things like medication routines or exercises can support Mrs Mann recovery and this can reduce her reliance on verbal explanations. </w:t>
      </w:r>
      <w:r w:rsidR="00D30ED9">
        <w:rPr>
          <w:rFonts w:ascii="Times New Roman" w:hAnsi="Times New Roman" w:cs="Times New Roman"/>
          <w:sz w:val="24"/>
          <w:szCs w:val="24"/>
        </w:rPr>
        <w:t xml:space="preserve">In addition to effective communication </w:t>
      </w:r>
      <w:r w:rsidR="00C54971">
        <w:rPr>
          <w:rFonts w:ascii="Times New Roman" w:hAnsi="Times New Roman" w:cs="Times New Roman"/>
          <w:sz w:val="24"/>
          <w:szCs w:val="24"/>
        </w:rPr>
        <w:t xml:space="preserve">is also respecting cultural norms. Carers should be aware of the culturally appropriate ways of addressing Mrs Mann by respecting her dietary preferences and acknowledging her religious practices. By doing this, it builds trust with the individual themselves and is also ensures that care </w:t>
      </w:r>
      <w:proofErr w:type="gramStart"/>
      <w:r w:rsidR="00C54971">
        <w:rPr>
          <w:rFonts w:ascii="Times New Roman" w:hAnsi="Times New Roman" w:cs="Times New Roman"/>
          <w:sz w:val="24"/>
          <w:szCs w:val="24"/>
        </w:rPr>
        <w:t>is delivered</w:t>
      </w:r>
      <w:proofErr w:type="gramEnd"/>
      <w:r w:rsidR="00C54971">
        <w:rPr>
          <w:rFonts w:ascii="Times New Roman" w:hAnsi="Times New Roman" w:cs="Times New Roman"/>
          <w:sz w:val="24"/>
          <w:szCs w:val="24"/>
        </w:rPr>
        <w:t xml:space="preserve"> in a way that aligns with Mrs Mann's identity.</w:t>
      </w:r>
      <w:r w:rsidR="000A10D1">
        <w:rPr>
          <w:rFonts w:ascii="Times New Roman" w:hAnsi="Times New Roman" w:cs="Times New Roman"/>
          <w:sz w:val="24"/>
          <w:szCs w:val="24"/>
        </w:rPr>
        <w:t xml:space="preserve"> According to The Equality Act 2010 requires health and social care providers to make reasonable adjustments to remove communication and language barriers for people </w:t>
      </w:r>
      <w:r w:rsidR="000A10D1">
        <w:rPr>
          <w:rFonts w:ascii="Times New Roman" w:hAnsi="Times New Roman" w:cs="Times New Roman"/>
          <w:sz w:val="24"/>
          <w:szCs w:val="24"/>
        </w:rPr>
        <w:lastRenderedPageBreak/>
        <w:t>with protected characteristics, particularly disability.</w:t>
      </w:r>
      <w:r w:rsidR="005D7912">
        <w:rPr>
          <w:rFonts w:ascii="Times New Roman" w:hAnsi="Times New Roman" w:cs="Times New Roman"/>
          <w:sz w:val="24"/>
          <w:szCs w:val="24"/>
        </w:rPr>
        <w:t xml:space="preserve"> The Berlo</w:t>
      </w:r>
      <w:r w:rsidR="00E609CC">
        <w:rPr>
          <w:rFonts w:ascii="Times New Roman" w:hAnsi="Times New Roman" w:cs="Times New Roman"/>
          <w:sz w:val="24"/>
          <w:szCs w:val="24"/>
        </w:rPr>
        <w:t>’</w:t>
      </w:r>
      <w:r w:rsidR="005D7912">
        <w:rPr>
          <w:rFonts w:ascii="Times New Roman" w:hAnsi="Times New Roman" w:cs="Times New Roman"/>
          <w:sz w:val="24"/>
          <w:szCs w:val="24"/>
        </w:rPr>
        <w:t xml:space="preserve">s SMCR Model of </w:t>
      </w:r>
      <w:r w:rsidR="00B07189">
        <w:rPr>
          <w:rFonts w:ascii="Times New Roman" w:hAnsi="Times New Roman" w:cs="Times New Roman"/>
          <w:sz w:val="24"/>
          <w:szCs w:val="24"/>
        </w:rPr>
        <w:t>communication</w:t>
      </w:r>
      <w:r w:rsidR="005D7912">
        <w:rPr>
          <w:rFonts w:ascii="Times New Roman" w:hAnsi="Times New Roman" w:cs="Times New Roman"/>
          <w:sz w:val="24"/>
          <w:szCs w:val="24"/>
        </w:rPr>
        <w:t xml:space="preserve"> can </w:t>
      </w:r>
      <w:proofErr w:type="gramStart"/>
      <w:r w:rsidR="005D7912">
        <w:rPr>
          <w:rFonts w:ascii="Times New Roman" w:hAnsi="Times New Roman" w:cs="Times New Roman"/>
          <w:sz w:val="24"/>
          <w:szCs w:val="24"/>
        </w:rPr>
        <w:t>be applied</w:t>
      </w:r>
      <w:proofErr w:type="gramEnd"/>
      <w:r w:rsidR="005D7912">
        <w:rPr>
          <w:rFonts w:ascii="Times New Roman" w:hAnsi="Times New Roman" w:cs="Times New Roman"/>
          <w:sz w:val="24"/>
          <w:szCs w:val="24"/>
        </w:rPr>
        <w:t>.</w:t>
      </w:r>
    </w:p>
    <w:p w14:paraId="75E9959B" w14:textId="6AC58441" w:rsidR="00B07189" w:rsidRDefault="00B07189">
      <w:pPr>
        <w:rPr>
          <w:rFonts w:ascii="Times New Roman" w:hAnsi="Times New Roman" w:cs="Times New Roman"/>
          <w:sz w:val="24"/>
          <w:szCs w:val="24"/>
        </w:rPr>
      </w:pPr>
      <w:r>
        <w:rPr>
          <w:noProof/>
        </w:rPr>
        <w:drawing>
          <wp:inline distT="0" distB="0" distL="0" distR="0" wp14:anchorId="366FA887" wp14:editId="3896BAEA">
            <wp:extent cx="5731510" cy="2895984"/>
            <wp:effectExtent l="0" t="0" r="2540" b="0"/>
            <wp:docPr id="2" name="Picture 1" descr="A diagram of a communica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ommunication proces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95984"/>
                    </a:xfrm>
                    <a:prstGeom prst="rect">
                      <a:avLst/>
                    </a:prstGeom>
                    <a:noFill/>
                    <a:ln>
                      <a:noFill/>
                    </a:ln>
                  </pic:spPr>
                </pic:pic>
              </a:graphicData>
            </a:graphic>
          </wp:inline>
        </w:drawing>
      </w:r>
    </w:p>
    <w:p w14:paraId="1918C73D" w14:textId="77777777" w:rsidR="00B07189" w:rsidRDefault="00B07189">
      <w:pPr>
        <w:rPr>
          <w:rFonts w:ascii="Times New Roman" w:hAnsi="Times New Roman" w:cs="Times New Roman"/>
          <w:sz w:val="24"/>
          <w:szCs w:val="24"/>
        </w:rPr>
      </w:pPr>
    </w:p>
    <w:p w14:paraId="00DE3412" w14:textId="6597DF7E" w:rsidR="00B07189" w:rsidRDefault="00B07189">
      <w:pPr>
        <w:rPr>
          <w:rFonts w:ascii="Times New Roman" w:hAnsi="Times New Roman" w:cs="Times New Roman"/>
          <w:sz w:val="24"/>
          <w:szCs w:val="24"/>
        </w:rPr>
      </w:pPr>
      <w:r>
        <w:rPr>
          <w:rFonts w:ascii="Times New Roman" w:hAnsi="Times New Roman" w:cs="Times New Roman"/>
          <w:sz w:val="24"/>
          <w:szCs w:val="24"/>
        </w:rPr>
        <w:t>The Berlo</w:t>
      </w:r>
      <w:r w:rsidR="00E609CC">
        <w:rPr>
          <w:rFonts w:ascii="Times New Roman" w:hAnsi="Times New Roman" w:cs="Times New Roman"/>
          <w:sz w:val="24"/>
          <w:szCs w:val="24"/>
        </w:rPr>
        <w:t>’</w:t>
      </w:r>
      <w:r>
        <w:rPr>
          <w:rFonts w:ascii="Times New Roman" w:hAnsi="Times New Roman" w:cs="Times New Roman"/>
          <w:sz w:val="24"/>
          <w:szCs w:val="24"/>
        </w:rPr>
        <w:t xml:space="preserve">s SMCR Model of communication is a model that emphasises that the effectiveness of communication depends on the receiver's communication skills, </w:t>
      </w:r>
      <w:proofErr w:type="gramStart"/>
      <w:r>
        <w:rPr>
          <w:rFonts w:ascii="Times New Roman" w:hAnsi="Times New Roman" w:cs="Times New Roman"/>
          <w:sz w:val="24"/>
          <w:szCs w:val="24"/>
        </w:rPr>
        <w:t>knowledge</w:t>
      </w:r>
      <w:proofErr w:type="gramEnd"/>
      <w:r>
        <w:rPr>
          <w:rFonts w:ascii="Times New Roman" w:hAnsi="Times New Roman" w:cs="Times New Roman"/>
          <w:sz w:val="24"/>
          <w:szCs w:val="24"/>
        </w:rPr>
        <w:t xml:space="preserve"> and attitudes. It outlines the linear process which </w:t>
      </w:r>
      <w:proofErr w:type="gramStart"/>
      <w:r>
        <w:rPr>
          <w:rFonts w:ascii="Times New Roman" w:hAnsi="Times New Roman" w:cs="Times New Roman"/>
          <w:sz w:val="24"/>
          <w:szCs w:val="24"/>
        </w:rPr>
        <w:t>is made</w:t>
      </w:r>
      <w:proofErr w:type="gramEnd"/>
      <w:r>
        <w:rPr>
          <w:rFonts w:ascii="Times New Roman" w:hAnsi="Times New Roman" w:cs="Times New Roman"/>
          <w:sz w:val="24"/>
          <w:szCs w:val="24"/>
        </w:rPr>
        <w:t xml:space="preserve"> of four key components- Source, Message, Channel and Receiver.</w:t>
      </w:r>
    </w:p>
    <w:p w14:paraId="3540A339" w14:textId="77777777" w:rsidR="00B07189" w:rsidRDefault="00B07189">
      <w:pPr>
        <w:rPr>
          <w:rFonts w:ascii="Times New Roman" w:hAnsi="Times New Roman" w:cs="Times New Roman"/>
          <w:sz w:val="24"/>
          <w:szCs w:val="24"/>
        </w:rPr>
      </w:pPr>
    </w:p>
    <w:p w14:paraId="40218636" w14:textId="1E84426D" w:rsidR="00B07189" w:rsidRDefault="00B07189">
      <w:pPr>
        <w:rPr>
          <w:rFonts w:ascii="Times New Roman" w:hAnsi="Times New Roman" w:cs="Times New Roman"/>
          <w:sz w:val="24"/>
          <w:szCs w:val="24"/>
        </w:rPr>
      </w:pPr>
      <w:r>
        <w:rPr>
          <w:rFonts w:ascii="Times New Roman" w:hAnsi="Times New Roman" w:cs="Times New Roman"/>
          <w:sz w:val="24"/>
          <w:szCs w:val="24"/>
        </w:rPr>
        <w:t>3)</w:t>
      </w:r>
    </w:p>
    <w:p w14:paraId="1C16867E" w14:textId="2B2EC659" w:rsidR="00B07189" w:rsidRDefault="008A0204">
      <w:pPr>
        <w:rPr>
          <w:rFonts w:ascii="Times New Roman" w:hAnsi="Times New Roman" w:cs="Times New Roman"/>
          <w:sz w:val="24"/>
          <w:szCs w:val="24"/>
        </w:rPr>
      </w:pPr>
      <w:r>
        <w:rPr>
          <w:rFonts w:ascii="Times New Roman" w:hAnsi="Times New Roman" w:cs="Times New Roman"/>
          <w:sz w:val="24"/>
          <w:szCs w:val="24"/>
        </w:rPr>
        <w:t>In health and social care, accurate records and documentation are vital for delivering high-quality care to residents in care, and it is the responsibility of all care workers. Maintaining accurate do</w:t>
      </w:r>
      <w:r w:rsidR="00E600F2">
        <w:rPr>
          <w:rFonts w:ascii="Times New Roman" w:hAnsi="Times New Roman" w:cs="Times New Roman"/>
          <w:sz w:val="24"/>
          <w:szCs w:val="24"/>
        </w:rPr>
        <w:t xml:space="preserve">cumentation plays a crucial role in informing health care decisions, and it ensures that all residents receive the appropriate treatment, which </w:t>
      </w:r>
      <w:proofErr w:type="gramStart"/>
      <w:r w:rsidR="00E600F2">
        <w:rPr>
          <w:rFonts w:ascii="Times New Roman" w:hAnsi="Times New Roman" w:cs="Times New Roman"/>
          <w:sz w:val="24"/>
          <w:szCs w:val="24"/>
        </w:rPr>
        <w:t>is tailored</w:t>
      </w:r>
      <w:proofErr w:type="gramEnd"/>
      <w:r w:rsidR="00E600F2">
        <w:rPr>
          <w:rFonts w:ascii="Times New Roman" w:hAnsi="Times New Roman" w:cs="Times New Roman"/>
          <w:sz w:val="24"/>
          <w:szCs w:val="24"/>
        </w:rPr>
        <w:t xml:space="preserve"> to their needs. For patients like Mrs Mann who </w:t>
      </w:r>
      <w:proofErr w:type="gramStart"/>
      <w:r w:rsidR="00E600F2">
        <w:rPr>
          <w:rFonts w:ascii="Times New Roman" w:hAnsi="Times New Roman" w:cs="Times New Roman"/>
          <w:sz w:val="24"/>
          <w:szCs w:val="24"/>
        </w:rPr>
        <w:t>have to</w:t>
      </w:r>
      <w:proofErr w:type="gramEnd"/>
      <w:r w:rsidR="00E600F2">
        <w:rPr>
          <w:rFonts w:ascii="Times New Roman" w:hAnsi="Times New Roman" w:cs="Times New Roman"/>
          <w:sz w:val="24"/>
          <w:szCs w:val="24"/>
        </w:rPr>
        <w:t xml:space="preserve"> rely on </w:t>
      </w:r>
      <w:proofErr w:type="gramStart"/>
      <w:r w:rsidR="00E600F2">
        <w:rPr>
          <w:rFonts w:ascii="Times New Roman" w:hAnsi="Times New Roman" w:cs="Times New Roman"/>
          <w:sz w:val="24"/>
          <w:szCs w:val="24"/>
        </w:rPr>
        <w:t>many</w:t>
      </w:r>
      <w:proofErr w:type="gramEnd"/>
      <w:r w:rsidR="00E600F2">
        <w:rPr>
          <w:rFonts w:ascii="Times New Roman" w:hAnsi="Times New Roman" w:cs="Times New Roman"/>
          <w:sz w:val="24"/>
          <w:szCs w:val="24"/>
        </w:rPr>
        <w:t xml:space="preserve"> professionals which include the physiotherapist, GPs </w:t>
      </w:r>
      <w:proofErr w:type="gramStart"/>
      <w:r w:rsidR="00E600F2">
        <w:rPr>
          <w:rFonts w:ascii="Times New Roman" w:hAnsi="Times New Roman" w:cs="Times New Roman"/>
          <w:sz w:val="24"/>
          <w:szCs w:val="24"/>
        </w:rPr>
        <w:t>and also</w:t>
      </w:r>
      <w:proofErr w:type="gramEnd"/>
      <w:r w:rsidR="00E600F2">
        <w:rPr>
          <w:rFonts w:ascii="Times New Roman" w:hAnsi="Times New Roman" w:cs="Times New Roman"/>
          <w:sz w:val="24"/>
          <w:szCs w:val="24"/>
        </w:rPr>
        <w:t xml:space="preserve"> the domiciliary carers, clear and accurate documentation is essential to avoid errors and to ensure Mrs Mann's rehabilitation progresses smoothly. </w:t>
      </w:r>
      <w:r w:rsidR="00417515">
        <w:rPr>
          <w:rFonts w:ascii="Times New Roman" w:hAnsi="Times New Roman" w:cs="Times New Roman"/>
          <w:sz w:val="24"/>
          <w:szCs w:val="24"/>
        </w:rPr>
        <w:t>Accurate</w:t>
      </w:r>
      <w:r w:rsidR="00E600F2">
        <w:rPr>
          <w:rFonts w:ascii="Times New Roman" w:hAnsi="Times New Roman" w:cs="Times New Roman"/>
          <w:sz w:val="24"/>
          <w:szCs w:val="24"/>
        </w:rPr>
        <w:t xml:space="preserve"> documentation serves </w:t>
      </w:r>
      <w:proofErr w:type="gramStart"/>
      <w:r w:rsidR="00E600F2">
        <w:rPr>
          <w:rFonts w:ascii="Times New Roman" w:hAnsi="Times New Roman" w:cs="Times New Roman"/>
          <w:sz w:val="24"/>
          <w:szCs w:val="24"/>
        </w:rPr>
        <w:t>several</w:t>
      </w:r>
      <w:proofErr w:type="gramEnd"/>
      <w:r w:rsidR="00E600F2">
        <w:rPr>
          <w:rFonts w:ascii="Times New Roman" w:hAnsi="Times New Roman" w:cs="Times New Roman"/>
          <w:sz w:val="24"/>
          <w:szCs w:val="24"/>
        </w:rPr>
        <w:t xml:space="preserve"> different purposes. First</w:t>
      </w:r>
      <w:r w:rsidR="00417515">
        <w:rPr>
          <w:rFonts w:ascii="Times New Roman" w:hAnsi="Times New Roman" w:cs="Times New Roman"/>
          <w:sz w:val="24"/>
          <w:szCs w:val="24"/>
        </w:rPr>
        <w:t>,</w:t>
      </w:r>
      <w:r w:rsidR="00E600F2">
        <w:rPr>
          <w:rFonts w:ascii="Times New Roman" w:hAnsi="Times New Roman" w:cs="Times New Roman"/>
          <w:sz w:val="24"/>
          <w:szCs w:val="24"/>
        </w:rPr>
        <w:t xml:space="preserve"> they provide a chronological account of care, it also allows professionals in the health and care sector </w:t>
      </w:r>
      <w:r w:rsidR="00A4347B">
        <w:rPr>
          <w:rFonts w:ascii="Times New Roman" w:hAnsi="Times New Roman" w:cs="Times New Roman"/>
          <w:sz w:val="24"/>
          <w:szCs w:val="24"/>
        </w:rPr>
        <w:t xml:space="preserve">to </w:t>
      </w:r>
      <w:r w:rsidR="00417515">
        <w:rPr>
          <w:rFonts w:ascii="Times New Roman" w:hAnsi="Times New Roman" w:cs="Times New Roman"/>
          <w:sz w:val="24"/>
          <w:szCs w:val="24"/>
        </w:rPr>
        <w:t>monitors</w:t>
      </w:r>
      <w:r w:rsidR="00A4347B">
        <w:rPr>
          <w:rFonts w:ascii="Times New Roman" w:hAnsi="Times New Roman" w:cs="Times New Roman"/>
          <w:sz w:val="24"/>
          <w:szCs w:val="24"/>
        </w:rPr>
        <w:t xml:space="preserve"> and to also identify any changes in </w:t>
      </w:r>
      <w:r w:rsidR="00417515">
        <w:rPr>
          <w:rFonts w:ascii="Times New Roman" w:hAnsi="Times New Roman" w:cs="Times New Roman"/>
          <w:sz w:val="24"/>
          <w:szCs w:val="24"/>
        </w:rPr>
        <w:t>residents'</w:t>
      </w:r>
      <w:r w:rsidR="00A4347B">
        <w:rPr>
          <w:rFonts w:ascii="Times New Roman" w:hAnsi="Times New Roman" w:cs="Times New Roman"/>
          <w:sz w:val="24"/>
          <w:szCs w:val="24"/>
        </w:rPr>
        <w:t xml:space="preserve"> condition</w:t>
      </w:r>
      <w:r w:rsidR="00081C26">
        <w:rPr>
          <w:rFonts w:ascii="Times New Roman" w:hAnsi="Times New Roman" w:cs="Times New Roman"/>
          <w:sz w:val="24"/>
          <w:szCs w:val="24"/>
        </w:rPr>
        <w:t xml:space="preserve"> and it also ensures that all practitioners have access to the same information. Another reason it is important is because in a </w:t>
      </w:r>
      <w:r w:rsidR="009655DA">
        <w:rPr>
          <w:rFonts w:ascii="Times New Roman" w:hAnsi="Times New Roman" w:cs="Times New Roman"/>
          <w:sz w:val="24"/>
          <w:szCs w:val="24"/>
        </w:rPr>
        <w:t>certain circumstance</w:t>
      </w:r>
      <w:r w:rsidR="00081C26">
        <w:rPr>
          <w:rFonts w:ascii="Times New Roman" w:hAnsi="Times New Roman" w:cs="Times New Roman"/>
          <w:sz w:val="24"/>
          <w:szCs w:val="24"/>
        </w:rPr>
        <w:t xml:space="preserve"> it may </w:t>
      </w:r>
      <w:proofErr w:type="gramStart"/>
      <w:r w:rsidR="00081C26">
        <w:rPr>
          <w:rFonts w:ascii="Times New Roman" w:hAnsi="Times New Roman" w:cs="Times New Roman"/>
          <w:sz w:val="24"/>
          <w:szCs w:val="24"/>
        </w:rPr>
        <w:t>act as</w:t>
      </w:r>
      <w:proofErr w:type="gramEnd"/>
      <w:r w:rsidR="00081C26">
        <w:rPr>
          <w:rFonts w:ascii="Times New Roman" w:hAnsi="Times New Roman" w:cs="Times New Roman"/>
          <w:sz w:val="24"/>
          <w:szCs w:val="24"/>
        </w:rPr>
        <w:t xml:space="preserve"> evidence in a legal or regulatory context and it also demonstrates that care has </w:t>
      </w:r>
      <w:proofErr w:type="gramStart"/>
      <w:r w:rsidR="00081C26">
        <w:rPr>
          <w:rFonts w:ascii="Times New Roman" w:hAnsi="Times New Roman" w:cs="Times New Roman"/>
          <w:sz w:val="24"/>
          <w:szCs w:val="24"/>
        </w:rPr>
        <w:t>been delivered</w:t>
      </w:r>
      <w:proofErr w:type="gramEnd"/>
      <w:r w:rsidR="00081C26">
        <w:rPr>
          <w:rFonts w:ascii="Times New Roman" w:hAnsi="Times New Roman" w:cs="Times New Roman"/>
          <w:sz w:val="24"/>
          <w:szCs w:val="24"/>
        </w:rPr>
        <w:t xml:space="preserve"> in line with the professional standards. </w:t>
      </w:r>
      <w:r w:rsidR="009655DA">
        <w:rPr>
          <w:rFonts w:ascii="Times New Roman" w:hAnsi="Times New Roman" w:cs="Times New Roman"/>
          <w:sz w:val="24"/>
          <w:szCs w:val="24"/>
        </w:rPr>
        <w:t>So,</w:t>
      </w:r>
      <w:r w:rsidR="00081C26">
        <w:rPr>
          <w:rFonts w:ascii="Times New Roman" w:hAnsi="Times New Roman" w:cs="Times New Roman"/>
          <w:sz w:val="24"/>
          <w:szCs w:val="24"/>
        </w:rPr>
        <w:t xml:space="preserve"> for Mrs Manns situation</w:t>
      </w:r>
      <w:r w:rsidR="00417515">
        <w:rPr>
          <w:rFonts w:ascii="Times New Roman" w:hAnsi="Times New Roman" w:cs="Times New Roman"/>
          <w:sz w:val="24"/>
          <w:szCs w:val="24"/>
        </w:rPr>
        <w:t>,</w:t>
      </w:r>
      <w:r w:rsidR="00081C26">
        <w:rPr>
          <w:rFonts w:ascii="Times New Roman" w:hAnsi="Times New Roman" w:cs="Times New Roman"/>
          <w:sz w:val="24"/>
          <w:szCs w:val="24"/>
        </w:rPr>
        <w:t xml:space="preserve"> accurate records of her mobility support, physiotherapy exercises and medication are all very vital to coordinate her recovery and to prevent any setbacks.</w:t>
      </w:r>
    </w:p>
    <w:p w14:paraId="73FB26F4" w14:textId="77777777" w:rsidR="00417515" w:rsidRDefault="00417515">
      <w:pPr>
        <w:rPr>
          <w:rFonts w:ascii="Times New Roman" w:hAnsi="Times New Roman" w:cs="Times New Roman"/>
          <w:sz w:val="24"/>
          <w:szCs w:val="24"/>
        </w:rPr>
      </w:pPr>
    </w:p>
    <w:p w14:paraId="2C9F5849" w14:textId="41D04C6E" w:rsidR="00417515" w:rsidRDefault="00417515">
      <w:pPr>
        <w:rPr>
          <w:rFonts w:ascii="Times New Roman" w:hAnsi="Times New Roman" w:cs="Times New Roman"/>
          <w:sz w:val="24"/>
          <w:szCs w:val="24"/>
        </w:rPr>
      </w:pPr>
      <w:r>
        <w:rPr>
          <w:rFonts w:ascii="Times New Roman" w:hAnsi="Times New Roman" w:cs="Times New Roman"/>
          <w:sz w:val="24"/>
          <w:szCs w:val="24"/>
        </w:rPr>
        <w:t xml:space="preserve">However incomplete documentation and poor record keeping carries a </w:t>
      </w:r>
      <w:r w:rsidR="009655DA">
        <w:rPr>
          <w:rFonts w:ascii="Times New Roman" w:hAnsi="Times New Roman" w:cs="Times New Roman"/>
          <w:sz w:val="24"/>
          <w:szCs w:val="24"/>
        </w:rPr>
        <w:t>significant risk</w:t>
      </w:r>
      <w:r>
        <w:rPr>
          <w:rFonts w:ascii="Times New Roman" w:hAnsi="Times New Roman" w:cs="Times New Roman"/>
          <w:sz w:val="24"/>
          <w:szCs w:val="24"/>
        </w:rPr>
        <w:t xml:space="preserve">. Poor record keeping can lead to delayed interventions, inappropriate treatments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medication errors. For </w:t>
      </w:r>
      <w:r w:rsidR="009655DA">
        <w:rPr>
          <w:rFonts w:ascii="Times New Roman" w:hAnsi="Times New Roman" w:cs="Times New Roman"/>
          <w:sz w:val="24"/>
          <w:szCs w:val="24"/>
        </w:rPr>
        <w:t>instance,</w:t>
      </w:r>
      <w:r>
        <w:rPr>
          <w:rFonts w:ascii="Times New Roman" w:hAnsi="Times New Roman" w:cs="Times New Roman"/>
          <w:sz w:val="24"/>
          <w:szCs w:val="24"/>
        </w:rPr>
        <w:t xml:space="preserve"> in Mrs </w:t>
      </w:r>
      <w:r w:rsidR="009655DA">
        <w:rPr>
          <w:rFonts w:ascii="Times New Roman" w:hAnsi="Times New Roman" w:cs="Times New Roman"/>
          <w:sz w:val="24"/>
          <w:szCs w:val="24"/>
        </w:rPr>
        <w:t>Mann's</w:t>
      </w:r>
      <w:r>
        <w:rPr>
          <w:rFonts w:ascii="Times New Roman" w:hAnsi="Times New Roman" w:cs="Times New Roman"/>
          <w:sz w:val="24"/>
          <w:szCs w:val="24"/>
        </w:rPr>
        <w:t xml:space="preserve"> case</w:t>
      </w:r>
      <w:r w:rsidR="009655DA">
        <w:rPr>
          <w:rFonts w:ascii="Times New Roman" w:hAnsi="Times New Roman" w:cs="Times New Roman"/>
          <w:sz w:val="24"/>
          <w:szCs w:val="24"/>
        </w:rPr>
        <w:t>,</w:t>
      </w:r>
      <w:r>
        <w:rPr>
          <w:rFonts w:ascii="Times New Roman" w:hAnsi="Times New Roman" w:cs="Times New Roman"/>
          <w:sz w:val="24"/>
          <w:szCs w:val="24"/>
        </w:rPr>
        <w:t xml:space="preserve"> there was a missed communication which resulted in delayed medication </w:t>
      </w:r>
      <w:r w:rsidR="009655DA">
        <w:rPr>
          <w:rFonts w:ascii="Times New Roman" w:hAnsi="Times New Roman" w:cs="Times New Roman"/>
          <w:sz w:val="24"/>
          <w:szCs w:val="24"/>
        </w:rPr>
        <w:t>adjustments,</w:t>
      </w:r>
      <w:r>
        <w:rPr>
          <w:rFonts w:ascii="Times New Roman" w:hAnsi="Times New Roman" w:cs="Times New Roman"/>
          <w:sz w:val="24"/>
          <w:szCs w:val="24"/>
        </w:rPr>
        <w:t xml:space="preserve"> and this highlights how documentation failures can compromise patient </w:t>
      </w:r>
      <w:r w:rsidR="009655DA">
        <w:rPr>
          <w:rFonts w:ascii="Times New Roman" w:hAnsi="Times New Roman" w:cs="Times New Roman"/>
          <w:sz w:val="24"/>
          <w:szCs w:val="24"/>
        </w:rPr>
        <w:t>safety,</w:t>
      </w:r>
      <w:r>
        <w:rPr>
          <w:rFonts w:ascii="Times New Roman" w:hAnsi="Times New Roman" w:cs="Times New Roman"/>
          <w:sz w:val="24"/>
          <w:szCs w:val="24"/>
        </w:rPr>
        <w:t xml:space="preserve"> and it also highlights the importance of good record keeping. Poor </w:t>
      </w:r>
      <w:r w:rsidR="009655DA">
        <w:rPr>
          <w:rFonts w:ascii="Times New Roman" w:hAnsi="Times New Roman" w:cs="Times New Roman"/>
          <w:sz w:val="24"/>
          <w:szCs w:val="24"/>
        </w:rPr>
        <w:t>record-keeping</w:t>
      </w:r>
      <w:r>
        <w:rPr>
          <w:rFonts w:ascii="Times New Roman" w:hAnsi="Times New Roman" w:cs="Times New Roman"/>
          <w:sz w:val="24"/>
          <w:szCs w:val="24"/>
        </w:rPr>
        <w:t xml:space="preserve"> reduces trust in services, it may expose </w:t>
      </w:r>
      <w:proofErr w:type="gramStart"/>
      <w:r>
        <w:rPr>
          <w:rFonts w:ascii="Times New Roman" w:hAnsi="Times New Roman" w:cs="Times New Roman"/>
          <w:sz w:val="24"/>
          <w:szCs w:val="24"/>
        </w:rPr>
        <w:t>many</w:t>
      </w:r>
      <w:proofErr w:type="gramEnd"/>
      <w:r>
        <w:rPr>
          <w:rFonts w:ascii="Times New Roman" w:hAnsi="Times New Roman" w:cs="Times New Roman"/>
          <w:sz w:val="24"/>
          <w:szCs w:val="24"/>
        </w:rPr>
        <w:t xml:space="preserve"> organisations to legal </w:t>
      </w:r>
      <w:r w:rsidR="009655DA">
        <w:rPr>
          <w:rFonts w:ascii="Times New Roman" w:hAnsi="Times New Roman" w:cs="Times New Roman"/>
          <w:sz w:val="24"/>
          <w:szCs w:val="24"/>
        </w:rPr>
        <w:t>consequences,</w:t>
      </w:r>
      <w:r>
        <w:rPr>
          <w:rFonts w:ascii="Times New Roman" w:hAnsi="Times New Roman" w:cs="Times New Roman"/>
          <w:sz w:val="24"/>
          <w:szCs w:val="24"/>
        </w:rPr>
        <w:t xml:space="preserve"> and it undermines accountability. It may also negatively impact staff because they may face disciplinary action if records </w:t>
      </w:r>
      <w:proofErr w:type="gramStart"/>
      <w:r>
        <w:rPr>
          <w:rFonts w:ascii="Times New Roman" w:hAnsi="Times New Roman" w:cs="Times New Roman"/>
          <w:sz w:val="24"/>
          <w:szCs w:val="24"/>
        </w:rPr>
        <w:t>are found</w:t>
      </w:r>
      <w:proofErr w:type="gramEnd"/>
      <w:r>
        <w:rPr>
          <w:rFonts w:ascii="Times New Roman" w:hAnsi="Times New Roman" w:cs="Times New Roman"/>
          <w:sz w:val="24"/>
          <w:szCs w:val="24"/>
        </w:rPr>
        <w:t xml:space="preserve"> </w:t>
      </w:r>
      <w:r w:rsidR="009655DA">
        <w:rPr>
          <w:rFonts w:ascii="Times New Roman" w:hAnsi="Times New Roman" w:cs="Times New Roman"/>
          <w:sz w:val="24"/>
          <w:szCs w:val="24"/>
        </w:rPr>
        <w:t xml:space="preserve">to be </w:t>
      </w:r>
      <w:r>
        <w:rPr>
          <w:rFonts w:ascii="Times New Roman" w:hAnsi="Times New Roman" w:cs="Times New Roman"/>
          <w:sz w:val="24"/>
          <w:szCs w:val="24"/>
        </w:rPr>
        <w:t>inaccurate.</w:t>
      </w:r>
      <w:r w:rsidR="009655DA">
        <w:rPr>
          <w:rFonts w:ascii="Times New Roman" w:hAnsi="Times New Roman" w:cs="Times New Roman"/>
          <w:sz w:val="24"/>
          <w:szCs w:val="24"/>
        </w:rPr>
        <w:t xml:space="preserve"> </w:t>
      </w:r>
      <w:r w:rsidR="00DB1397">
        <w:rPr>
          <w:rFonts w:ascii="Times New Roman" w:hAnsi="Times New Roman" w:cs="Times New Roman"/>
          <w:sz w:val="24"/>
          <w:szCs w:val="24"/>
        </w:rPr>
        <w:t xml:space="preserve">This can all link to the Data Protection Act 2018 is a law that sets out how personal data must </w:t>
      </w:r>
      <w:proofErr w:type="gramStart"/>
      <w:r w:rsidR="00DB1397">
        <w:rPr>
          <w:rFonts w:ascii="Times New Roman" w:hAnsi="Times New Roman" w:cs="Times New Roman"/>
          <w:sz w:val="24"/>
          <w:szCs w:val="24"/>
        </w:rPr>
        <w:t>be collected</w:t>
      </w:r>
      <w:proofErr w:type="gramEnd"/>
      <w:r w:rsidR="00DB1397">
        <w:rPr>
          <w:rFonts w:ascii="Times New Roman" w:hAnsi="Times New Roman" w:cs="Times New Roman"/>
          <w:sz w:val="24"/>
          <w:szCs w:val="24"/>
        </w:rPr>
        <w:t xml:space="preserve">, </w:t>
      </w:r>
      <w:proofErr w:type="gramStart"/>
      <w:r w:rsidR="00DB1397">
        <w:rPr>
          <w:rFonts w:ascii="Times New Roman" w:hAnsi="Times New Roman" w:cs="Times New Roman"/>
          <w:sz w:val="24"/>
          <w:szCs w:val="24"/>
        </w:rPr>
        <w:t>handled</w:t>
      </w:r>
      <w:proofErr w:type="gramEnd"/>
      <w:r w:rsidR="00DB1397">
        <w:rPr>
          <w:rFonts w:ascii="Times New Roman" w:hAnsi="Times New Roman" w:cs="Times New Roman"/>
          <w:sz w:val="24"/>
          <w:szCs w:val="24"/>
        </w:rPr>
        <w:t xml:space="preserve"> and stored to protect people's privacy. Health and social care providers must protect personal data from unauthorised access and ensure that records are up to date. </w:t>
      </w:r>
      <w:proofErr w:type="gramStart"/>
      <w:r w:rsidR="00DB1397">
        <w:rPr>
          <w:rFonts w:ascii="Times New Roman" w:hAnsi="Times New Roman" w:cs="Times New Roman"/>
          <w:sz w:val="24"/>
          <w:szCs w:val="24"/>
        </w:rPr>
        <w:t>Many</w:t>
      </w:r>
      <w:proofErr w:type="gramEnd"/>
      <w:r w:rsidR="00DB1397">
        <w:rPr>
          <w:rFonts w:ascii="Times New Roman" w:hAnsi="Times New Roman" w:cs="Times New Roman"/>
          <w:sz w:val="24"/>
          <w:szCs w:val="24"/>
        </w:rPr>
        <w:t xml:space="preserve"> professionals and organisations </w:t>
      </w:r>
      <w:proofErr w:type="gramStart"/>
      <w:r w:rsidR="00DB1397">
        <w:rPr>
          <w:rFonts w:ascii="Times New Roman" w:hAnsi="Times New Roman" w:cs="Times New Roman"/>
          <w:sz w:val="24"/>
          <w:szCs w:val="24"/>
        </w:rPr>
        <w:t>have to</w:t>
      </w:r>
      <w:proofErr w:type="gramEnd"/>
      <w:r w:rsidR="00DB1397">
        <w:rPr>
          <w:rFonts w:ascii="Times New Roman" w:hAnsi="Times New Roman" w:cs="Times New Roman"/>
          <w:sz w:val="24"/>
          <w:szCs w:val="24"/>
        </w:rPr>
        <w:t xml:space="preserve"> follow the Care Quality Commission (CQC). The CQC are the fundamental standards that are the minimum requirements a care provider needs to meet. These are the standards that </w:t>
      </w:r>
      <w:proofErr w:type="gramStart"/>
      <w:r w:rsidR="00DB1397">
        <w:rPr>
          <w:rFonts w:ascii="Times New Roman" w:hAnsi="Times New Roman" w:cs="Times New Roman"/>
          <w:sz w:val="24"/>
          <w:szCs w:val="24"/>
        </w:rPr>
        <w:t>are enshrined</w:t>
      </w:r>
      <w:proofErr w:type="gramEnd"/>
      <w:r w:rsidR="00DB1397">
        <w:rPr>
          <w:rFonts w:ascii="Times New Roman" w:hAnsi="Times New Roman" w:cs="Times New Roman"/>
          <w:sz w:val="24"/>
          <w:szCs w:val="24"/>
        </w:rPr>
        <w:t xml:space="preserve"> in law as part of the Health and Social Care Act</w:t>
      </w:r>
      <w:r w:rsidR="003466DD">
        <w:rPr>
          <w:rFonts w:ascii="Times New Roman" w:hAnsi="Times New Roman" w:cs="Times New Roman"/>
          <w:sz w:val="24"/>
          <w:szCs w:val="24"/>
        </w:rPr>
        <w:t xml:space="preserve"> </w:t>
      </w:r>
      <w:r w:rsidR="00DB1397">
        <w:rPr>
          <w:rFonts w:ascii="Times New Roman" w:hAnsi="Times New Roman" w:cs="Times New Roman"/>
          <w:sz w:val="24"/>
          <w:szCs w:val="24"/>
        </w:rPr>
        <w:t>of 2008</w:t>
      </w:r>
    </w:p>
    <w:p w14:paraId="5DFFBBFE" w14:textId="77777777" w:rsidR="003466DD" w:rsidRDefault="003466DD">
      <w:pPr>
        <w:rPr>
          <w:rFonts w:ascii="Times New Roman" w:hAnsi="Times New Roman" w:cs="Times New Roman"/>
          <w:sz w:val="24"/>
          <w:szCs w:val="24"/>
        </w:rPr>
      </w:pPr>
    </w:p>
    <w:p w14:paraId="2DA32280" w14:textId="08E25F3E" w:rsidR="003466DD" w:rsidRDefault="003466DD">
      <w:pPr>
        <w:rPr>
          <w:rFonts w:ascii="Times New Roman" w:hAnsi="Times New Roman" w:cs="Times New Roman"/>
          <w:sz w:val="24"/>
          <w:szCs w:val="24"/>
        </w:rPr>
      </w:pPr>
      <w:r>
        <w:rPr>
          <w:rFonts w:ascii="Times New Roman" w:hAnsi="Times New Roman" w:cs="Times New Roman"/>
          <w:sz w:val="24"/>
          <w:szCs w:val="24"/>
        </w:rPr>
        <w:t>4)</w:t>
      </w:r>
    </w:p>
    <w:p w14:paraId="2FF4164E" w14:textId="40698B52" w:rsidR="003466DD" w:rsidRDefault="00330E8B">
      <w:pPr>
        <w:rPr>
          <w:rFonts w:ascii="Times New Roman" w:hAnsi="Times New Roman" w:cs="Times New Roman"/>
          <w:sz w:val="24"/>
          <w:szCs w:val="24"/>
        </w:rPr>
      </w:pPr>
      <w:r>
        <w:rPr>
          <w:rFonts w:ascii="Times New Roman" w:hAnsi="Times New Roman" w:cs="Times New Roman"/>
          <w:sz w:val="24"/>
          <w:szCs w:val="24"/>
        </w:rPr>
        <w:t>Multi-agency</w:t>
      </w:r>
      <w:r w:rsidR="003466DD">
        <w:rPr>
          <w:rFonts w:ascii="Times New Roman" w:hAnsi="Times New Roman" w:cs="Times New Roman"/>
          <w:sz w:val="24"/>
          <w:szCs w:val="24"/>
        </w:rPr>
        <w:t xml:space="preserve"> collaboration is </w:t>
      </w:r>
      <w:proofErr w:type="gramStart"/>
      <w:r>
        <w:rPr>
          <w:rFonts w:ascii="Times New Roman" w:hAnsi="Times New Roman" w:cs="Times New Roman"/>
          <w:sz w:val="24"/>
          <w:szCs w:val="24"/>
        </w:rPr>
        <w:t>an</w:t>
      </w:r>
      <w:r w:rsidR="003466DD">
        <w:rPr>
          <w:rFonts w:ascii="Times New Roman" w:hAnsi="Times New Roman" w:cs="Times New Roman"/>
          <w:sz w:val="24"/>
          <w:szCs w:val="24"/>
        </w:rPr>
        <w:t xml:space="preserve"> important component</w:t>
      </w:r>
      <w:proofErr w:type="gramEnd"/>
      <w:r w:rsidR="003466DD">
        <w:rPr>
          <w:rFonts w:ascii="Times New Roman" w:hAnsi="Times New Roman" w:cs="Times New Roman"/>
          <w:sz w:val="24"/>
          <w:szCs w:val="24"/>
        </w:rPr>
        <w:t xml:space="preserve"> of health and social care, it is </w:t>
      </w:r>
      <w:proofErr w:type="gramStart"/>
      <w:r w:rsidR="003466DD">
        <w:rPr>
          <w:rFonts w:ascii="Times New Roman" w:hAnsi="Times New Roman" w:cs="Times New Roman"/>
          <w:sz w:val="24"/>
          <w:szCs w:val="24"/>
        </w:rPr>
        <w:t>mainly there</w:t>
      </w:r>
      <w:proofErr w:type="gramEnd"/>
      <w:r w:rsidR="003466DD">
        <w:rPr>
          <w:rFonts w:ascii="Times New Roman" w:hAnsi="Times New Roman" w:cs="Times New Roman"/>
          <w:sz w:val="24"/>
          <w:szCs w:val="24"/>
        </w:rPr>
        <w:t xml:space="preserve"> for individuals who have certain needs</w:t>
      </w:r>
      <w:r>
        <w:rPr>
          <w:rFonts w:ascii="Times New Roman" w:hAnsi="Times New Roman" w:cs="Times New Roman"/>
          <w:sz w:val="24"/>
          <w:szCs w:val="24"/>
        </w:rPr>
        <w:t>,</w:t>
      </w:r>
      <w:r w:rsidR="003466DD">
        <w:rPr>
          <w:rFonts w:ascii="Times New Roman" w:hAnsi="Times New Roman" w:cs="Times New Roman"/>
          <w:sz w:val="24"/>
          <w:szCs w:val="24"/>
        </w:rPr>
        <w:t xml:space="preserve"> such as Mrs Mann. Mrs </w:t>
      </w:r>
      <w:r>
        <w:rPr>
          <w:rFonts w:ascii="Times New Roman" w:hAnsi="Times New Roman" w:cs="Times New Roman"/>
          <w:sz w:val="24"/>
          <w:szCs w:val="24"/>
        </w:rPr>
        <w:t>Mann's</w:t>
      </w:r>
      <w:r w:rsidR="003466DD">
        <w:rPr>
          <w:rFonts w:ascii="Times New Roman" w:hAnsi="Times New Roman" w:cs="Times New Roman"/>
          <w:sz w:val="24"/>
          <w:szCs w:val="24"/>
        </w:rPr>
        <w:t xml:space="preserve"> care involves multiple professionals such as her GP, </w:t>
      </w:r>
      <w:r>
        <w:rPr>
          <w:rFonts w:ascii="Times New Roman" w:hAnsi="Times New Roman" w:cs="Times New Roman"/>
          <w:sz w:val="24"/>
          <w:szCs w:val="24"/>
        </w:rPr>
        <w:t xml:space="preserve">physiotherapist, domiciliary carers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her daughter. Without good teamwork between multiple different people, the risk of fragmented care, poor record keeping and inaccurate documentation increases significantly. A multi-agency collaboration ensures that everyone involved is working towards the same goals, </w:t>
      </w:r>
      <w:proofErr w:type="gramStart"/>
      <w:r>
        <w:rPr>
          <w:rFonts w:ascii="Times New Roman" w:hAnsi="Times New Roman" w:cs="Times New Roman"/>
          <w:sz w:val="24"/>
          <w:szCs w:val="24"/>
        </w:rPr>
        <w:t>safety</w:t>
      </w:r>
      <w:proofErr w:type="gramEnd"/>
      <w:r>
        <w:rPr>
          <w:rFonts w:ascii="Times New Roman" w:hAnsi="Times New Roman" w:cs="Times New Roman"/>
          <w:sz w:val="24"/>
          <w:szCs w:val="24"/>
        </w:rPr>
        <w:t xml:space="preserve"> and </w:t>
      </w:r>
      <w:r w:rsidR="00E609CC">
        <w:rPr>
          <w:rFonts w:ascii="Times New Roman" w:hAnsi="Times New Roman" w:cs="Times New Roman"/>
          <w:sz w:val="24"/>
          <w:szCs w:val="24"/>
        </w:rPr>
        <w:t>person-centred</w:t>
      </w:r>
      <w:r>
        <w:rPr>
          <w:rFonts w:ascii="Times New Roman" w:hAnsi="Times New Roman" w:cs="Times New Roman"/>
          <w:sz w:val="24"/>
          <w:szCs w:val="24"/>
        </w:rPr>
        <w:t xml:space="preserve"> outcomes.</w:t>
      </w:r>
    </w:p>
    <w:p w14:paraId="37907F30" w14:textId="0F6BD0D5" w:rsidR="00330E8B" w:rsidRDefault="00330E8B">
      <w:pPr>
        <w:rPr>
          <w:rFonts w:ascii="Times New Roman" w:hAnsi="Times New Roman" w:cs="Times New Roman"/>
          <w:sz w:val="24"/>
          <w:szCs w:val="24"/>
        </w:rPr>
      </w:pPr>
      <w:r>
        <w:rPr>
          <w:rFonts w:ascii="Times New Roman" w:hAnsi="Times New Roman" w:cs="Times New Roman"/>
          <w:sz w:val="24"/>
          <w:szCs w:val="24"/>
        </w:rPr>
        <w:t xml:space="preserve">The importance of collaboration is becoming vital because of the complexity of modern healthcare because no single agency or professional can meet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induvial needs. For Mrs Manns care there are </w:t>
      </w:r>
      <w:proofErr w:type="gramStart"/>
      <w:r>
        <w:rPr>
          <w:rFonts w:ascii="Times New Roman" w:hAnsi="Times New Roman" w:cs="Times New Roman"/>
          <w:sz w:val="24"/>
          <w:szCs w:val="24"/>
        </w:rPr>
        <w:t>many</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different aspects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many</w:t>
      </w:r>
      <w:proofErr w:type="gramEnd"/>
      <w:r>
        <w:rPr>
          <w:rFonts w:ascii="Times New Roman" w:hAnsi="Times New Roman" w:cs="Times New Roman"/>
          <w:sz w:val="24"/>
          <w:szCs w:val="24"/>
        </w:rPr>
        <w:t xml:space="preserve"> different </w:t>
      </w:r>
      <w:r w:rsidR="00E609CC">
        <w:rPr>
          <w:rFonts w:ascii="Times New Roman" w:hAnsi="Times New Roman" w:cs="Times New Roman"/>
          <w:sz w:val="24"/>
          <w:szCs w:val="24"/>
        </w:rPr>
        <w:t>responsibilities</w:t>
      </w:r>
      <w:r>
        <w:rPr>
          <w:rFonts w:ascii="Times New Roman" w:hAnsi="Times New Roman" w:cs="Times New Roman"/>
          <w:sz w:val="24"/>
          <w:szCs w:val="24"/>
        </w:rPr>
        <w:t xml:space="preserve"> such as physical rehabilitation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medication management all must </w:t>
      </w:r>
      <w:proofErr w:type="gramStart"/>
      <w:r>
        <w:rPr>
          <w:rFonts w:ascii="Times New Roman" w:hAnsi="Times New Roman" w:cs="Times New Roman"/>
          <w:sz w:val="24"/>
          <w:szCs w:val="24"/>
        </w:rPr>
        <w:t>be integrated</w:t>
      </w:r>
      <w:proofErr w:type="gramEnd"/>
      <w:r>
        <w:rPr>
          <w:rFonts w:ascii="Times New Roman" w:hAnsi="Times New Roman" w:cs="Times New Roman"/>
          <w:sz w:val="24"/>
          <w:szCs w:val="24"/>
        </w:rPr>
        <w:t xml:space="preserve"> to support her recovery and independence. </w:t>
      </w:r>
      <w:r w:rsidR="00E609CC">
        <w:rPr>
          <w:rFonts w:ascii="Times New Roman" w:hAnsi="Times New Roman" w:cs="Times New Roman"/>
          <w:sz w:val="24"/>
          <w:szCs w:val="24"/>
        </w:rPr>
        <w:t>So,</w:t>
      </w:r>
      <w:r>
        <w:rPr>
          <w:rFonts w:ascii="Times New Roman" w:hAnsi="Times New Roman" w:cs="Times New Roman"/>
          <w:sz w:val="24"/>
          <w:szCs w:val="24"/>
        </w:rPr>
        <w:t xml:space="preserve"> a </w:t>
      </w:r>
      <w:r w:rsidR="00E609CC">
        <w:rPr>
          <w:rFonts w:ascii="Times New Roman" w:hAnsi="Times New Roman" w:cs="Times New Roman"/>
          <w:sz w:val="24"/>
          <w:szCs w:val="24"/>
        </w:rPr>
        <w:t>multi-agency</w:t>
      </w:r>
      <w:r>
        <w:rPr>
          <w:rFonts w:ascii="Times New Roman" w:hAnsi="Times New Roman" w:cs="Times New Roman"/>
          <w:sz w:val="24"/>
          <w:szCs w:val="24"/>
        </w:rPr>
        <w:t xml:space="preserve"> collaboration allows </w:t>
      </w:r>
      <w:proofErr w:type="gramStart"/>
      <w:r>
        <w:rPr>
          <w:rFonts w:ascii="Times New Roman" w:hAnsi="Times New Roman" w:cs="Times New Roman"/>
          <w:sz w:val="24"/>
          <w:szCs w:val="24"/>
        </w:rPr>
        <w:t>many</w:t>
      </w:r>
      <w:proofErr w:type="gramEnd"/>
      <w:r>
        <w:rPr>
          <w:rFonts w:ascii="Times New Roman" w:hAnsi="Times New Roman" w:cs="Times New Roman"/>
          <w:sz w:val="24"/>
          <w:szCs w:val="24"/>
        </w:rPr>
        <w:t xml:space="preserve"> professionals to share </w:t>
      </w:r>
      <w:r w:rsidR="00E609CC">
        <w:rPr>
          <w:rFonts w:ascii="Times New Roman" w:hAnsi="Times New Roman" w:cs="Times New Roman"/>
          <w:sz w:val="24"/>
          <w:szCs w:val="24"/>
        </w:rPr>
        <w:t>responsibilities</w:t>
      </w:r>
      <w:r>
        <w:rPr>
          <w:rFonts w:ascii="Times New Roman" w:hAnsi="Times New Roman" w:cs="Times New Roman"/>
          <w:sz w:val="24"/>
          <w:szCs w:val="24"/>
        </w:rPr>
        <w:t xml:space="preserve">, to pool in expertise and to also deliver </w:t>
      </w:r>
      <w:proofErr w:type="gramStart"/>
      <w:r w:rsidR="00655F3E">
        <w:rPr>
          <w:rFonts w:ascii="Times New Roman" w:hAnsi="Times New Roman" w:cs="Times New Roman"/>
          <w:sz w:val="24"/>
          <w:szCs w:val="24"/>
        </w:rPr>
        <w:t>good care</w:t>
      </w:r>
      <w:proofErr w:type="gramEnd"/>
      <w:r w:rsidR="00655F3E">
        <w:rPr>
          <w:rFonts w:ascii="Times New Roman" w:hAnsi="Times New Roman" w:cs="Times New Roman"/>
          <w:sz w:val="24"/>
          <w:szCs w:val="24"/>
        </w:rPr>
        <w:t xml:space="preserve">. A </w:t>
      </w:r>
      <w:r w:rsidR="00E609CC">
        <w:rPr>
          <w:rFonts w:ascii="Times New Roman" w:hAnsi="Times New Roman" w:cs="Times New Roman"/>
          <w:sz w:val="24"/>
          <w:szCs w:val="24"/>
        </w:rPr>
        <w:t>multi-agency</w:t>
      </w:r>
      <w:r w:rsidR="00655F3E">
        <w:rPr>
          <w:rFonts w:ascii="Times New Roman" w:hAnsi="Times New Roman" w:cs="Times New Roman"/>
          <w:sz w:val="24"/>
          <w:szCs w:val="24"/>
        </w:rPr>
        <w:t xml:space="preserve"> collaboration also allows </w:t>
      </w:r>
      <w:proofErr w:type="gramStart"/>
      <w:r w:rsidR="00655F3E">
        <w:rPr>
          <w:rFonts w:ascii="Times New Roman" w:hAnsi="Times New Roman" w:cs="Times New Roman"/>
          <w:sz w:val="24"/>
          <w:szCs w:val="24"/>
        </w:rPr>
        <w:t>many</w:t>
      </w:r>
      <w:proofErr w:type="gramEnd"/>
      <w:r w:rsidR="00655F3E">
        <w:rPr>
          <w:rFonts w:ascii="Times New Roman" w:hAnsi="Times New Roman" w:cs="Times New Roman"/>
          <w:sz w:val="24"/>
          <w:szCs w:val="24"/>
        </w:rPr>
        <w:t xml:space="preserve"> patients families to get involved to ensure that care </w:t>
      </w:r>
      <w:proofErr w:type="gramStart"/>
      <w:r w:rsidR="00655F3E">
        <w:rPr>
          <w:rFonts w:ascii="Times New Roman" w:hAnsi="Times New Roman" w:cs="Times New Roman"/>
          <w:sz w:val="24"/>
          <w:szCs w:val="24"/>
        </w:rPr>
        <w:t>is tailored</w:t>
      </w:r>
      <w:proofErr w:type="gramEnd"/>
      <w:r w:rsidR="00655F3E">
        <w:rPr>
          <w:rFonts w:ascii="Times New Roman" w:hAnsi="Times New Roman" w:cs="Times New Roman"/>
          <w:sz w:val="24"/>
          <w:szCs w:val="24"/>
        </w:rPr>
        <w:t xml:space="preserve"> to individual preferences and cultural needs.</w:t>
      </w:r>
    </w:p>
    <w:p w14:paraId="4E1B38F4" w14:textId="77777777" w:rsidR="00655F3E" w:rsidRDefault="00655F3E">
      <w:pPr>
        <w:rPr>
          <w:rFonts w:ascii="Times New Roman" w:hAnsi="Times New Roman" w:cs="Times New Roman"/>
          <w:sz w:val="24"/>
          <w:szCs w:val="24"/>
        </w:rPr>
      </w:pPr>
    </w:p>
    <w:p w14:paraId="04944539" w14:textId="236BCEF9" w:rsidR="00655F3E" w:rsidRDefault="00655F3E">
      <w:pPr>
        <w:rPr>
          <w:rFonts w:ascii="Times New Roman" w:hAnsi="Times New Roman" w:cs="Times New Roman"/>
          <w:sz w:val="24"/>
          <w:szCs w:val="24"/>
        </w:rPr>
      </w:pPr>
      <w:r>
        <w:rPr>
          <w:rFonts w:ascii="Times New Roman" w:hAnsi="Times New Roman" w:cs="Times New Roman"/>
          <w:sz w:val="24"/>
          <w:szCs w:val="24"/>
        </w:rPr>
        <w:t>5)</w:t>
      </w:r>
    </w:p>
    <w:p w14:paraId="038260BD" w14:textId="4BA84DC8" w:rsidR="00655F3E" w:rsidRDefault="00655F3E">
      <w:pPr>
        <w:rPr>
          <w:rFonts w:ascii="Times New Roman" w:hAnsi="Times New Roman" w:cs="Times New Roman"/>
          <w:sz w:val="24"/>
          <w:szCs w:val="24"/>
        </w:rPr>
      </w:pPr>
      <w:r>
        <w:rPr>
          <w:rFonts w:ascii="Times New Roman" w:hAnsi="Times New Roman" w:cs="Times New Roman"/>
          <w:sz w:val="24"/>
          <w:szCs w:val="24"/>
        </w:rPr>
        <w:t xml:space="preserve">The case of Mrs Mann shows how accurate </w:t>
      </w:r>
      <w:r w:rsidR="00E609CC">
        <w:rPr>
          <w:rFonts w:ascii="Times New Roman" w:hAnsi="Times New Roman" w:cs="Times New Roman"/>
          <w:sz w:val="24"/>
          <w:szCs w:val="24"/>
        </w:rPr>
        <w:t>documentation,</w:t>
      </w:r>
      <w:r>
        <w:rPr>
          <w:rFonts w:ascii="Times New Roman" w:hAnsi="Times New Roman" w:cs="Times New Roman"/>
          <w:sz w:val="24"/>
          <w:szCs w:val="24"/>
        </w:rPr>
        <w:t xml:space="preserve"> a </w:t>
      </w:r>
      <w:r w:rsidR="00E609CC">
        <w:rPr>
          <w:rFonts w:ascii="Times New Roman" w:hAnsi="Times New Roman" w:cs="Times New Roman"/>
          <w:sz w:val="24"/>
          <w:szCs w:val="24"/>
        </w:rPr>
        <w:t>multi-agency</w:t>
      </w:r>
      <w:r>
        <w:rPr>
          <w:rFonts w:ascii="Times New Roman" w:hAnsi="Times New Roman" w:cs="Times New Roman"/>
          <w:sz w:val="24"/>
          <w:szCs w:val="24"/>
        </w:rPr>
        <w:t xml:space="preserve"> </w:t>
      </w:r>
      <w:r w:rsidR="00E609CC">
        <w:rPr>
          <w:rFonts w:ascii="Times New Roman" w:hAnsi="Times New Roman" w:cs="Times New Roman"/>
          <w:sz w:val="24"/>
          <w:szCs w:val="24"/>
        </w:rPr>
        <w:t>collaboration</w:t>
      </w:r>
      <w:r>
        <w:rPr>
          <w:rFonts w:ascii="Times New Roman" w:hAnsi="Times New Roman" w:cs="Times New Roman"/>
          <w:sz w:val="24"/>
          <w:szCs w:val="24"/>
        </w:rPr>
        <w:t xml:space="preserv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effective communication are all </w:t>
      </w:r>
      <w:r w:rsidR="00E609CC">
        <w:rPr>
          <w:rFonts w:ascii="Times New Roman" w:hAnsi="Times New Roman" w:cs="Times New Roman"/>
          <w:sz w:val="24"/>
          <w:szCs w:val="24"/>
        </w:rPr>
        <w:t>extremely</w:t>
      </w:r>
      <w:r>
        <w:rPr>
          <w:rFonts w:ascii="Times New Roman" w:hAnsi="Times New Roman" w:cs="Times New Roman"/>
          <w:sz w:val="24"/>
          <w:szCs w:val="24"/>
        </w:rPr>
        <w:t xml:space="preserve"> essential to delivering a safe, </w:t>
      </w:r>
      <w:r w:rsidR="00E609CC">
        <w:rPr>
          <w:rFonts w:ascii="Times New Roman" w:hAnsi="Times New Roman" w:cs="Times New Roman"/>
          <w:sz w:val="24"/>
          <w:szCs w:val="24"/>
        </w:rPr>
        <w:t>person-centred</w:t>
      </w:r>
      <w:r>
        <w:rPr>
          <w:rFonts w:ascii="Times New Roman" w:hAnsi="Times New Roman" w:cs="Times New Roman"/>
          <w:sz w:val="24"/>
          <w:szCs w:val="24"/>
        </w:rPr>
        <w:t xml:space="preserve"> care. Effective communication ensures that Mrs Manns needs and preferences are all understood despite the language barrier. Accurate documentation allows all </w:t>
      </w:r>
      <w:r w:rsidR="00E609CC">
        <w:rPr>
          <w:rFonts w:ascii="Times New Roman" w:hAnsi="Times New Roman" w:cs="Times New Roman"/>
          <w:sz w:val="24"/>
          <w:szCs w:val="24"/>
        </w:rPr>
        <w:t>professionals</w:t>
      </w:r>
      <w:r>
        <w:rPr>
          <w:rFonts w:ascii="Times New Roman" w:hAnsi="Times New Roman" w:cs="Times New Roman"/>
          <w:sz w:val="24"/>
          <w:szCs w:val="24"/>
        </w:rPr>
        <w:t xml:space="preserve"> to access patients records to ensure that patients condition and health are up to </w:t>
      </w:r>
      <w:r w:rsidR="00E609CC">
        <w:rPr>
          <w:rFonts w:ascii="Times New Roman" w:hAnsi="Times New Roman" w:cs="Times New Roman"/>
          <w:sz w:val="24"/>
          <w:szCs w:val="24"/>
        </w:rPr>
        <w:t>date,</w:t>
      </w:r>
      <w:r>
        <w:rPr>
          <w:rFonts w:ascii="Times New Roman" w:hAnsi="Times New Roman" w:cs="Times New Roman"/>
          <w:sz w:val="24"/>
          <w:szCs w:val="24"/>
        </w:rPr>
        <w:t xml:space="preserve"> so the proper care </w:t>
      </w:r>
      <w:proofErr w:type="gramStart"/>
      <w:r>
        <w:rPr>
          <w:rFonts w:ascii="Times New Roman" w:hAnsi="Times New Roman" w:cs="Times New Roman"/>
          <w:sz w:val="24"/>
          <w:szCs w:val="24"/>
        </w:rPr>
        <w:t>is provided</w:t>
      </w:r>
      <w:proofErr w:type="gramEnd"/>
      <w:r>
        <w:rPr>
          <w:rFonts w:ascii="Times New Roman" w:hAnsi="Times New Roman" w:cs="Times New Roman"/>
          <w:sz w:val="24"/>
          <w:szCs w:val="24"/>
        </w:rPr>
        <w:t xml:space="preserve">. Accurate documentation prevents </w:t>
      </w:r>
      <w:r w:rsidR="00E609CC">
        <w:rPr>
          <w:rFonts w:ascii="Times New Roman" w:hAnsi="Times New Roman" w:cs="Times New Roman"/>
          <w:sz w:val="24"/>
          <w:szCs w:val="24"/>
        </w:rPr>
        <w:t>errors,</w:t>
      </w:r>
      <w:r>
        <w:rPr>
          <w:rFonts w:ascii="Times New Roman" w:hAnsi="Times New Roman" w:cs="Times New Roman"/>
          <w:sz w:val="24"/>
          <w:szCs w:val="24"/>
        </w:rPr>
        <w:t xml:space="preserve"> and it allows Mrs Mann GP, physiotherapist, carers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her family </w:t>
      </w:r>
      <w:r w:rsidR="00D93490">
        <w:rPr>
          <w:rFonts w:ascii="Times New Roman" w:hAnsi="Times New Roman" w:cs="Times New Roman"/>
          <w:sz w:val="24"/>
          <w:szCs w:val="24"/>
        </w:rPr>
        <w:t xml:space="preserve">to work together to ensure her recovery. The incident of the inconsistent documentation highlights the risks when the system </w:t>
      </w:r>
      <w:r w:rsidR="00E609CC">
        <w:rPr>
          <w:rFonts w:ascii="Times New Roman" w:hAnsi="Times New Roman" w:cs="Times New Roman"/>
          <w:sz w:val="24"/>
          <w:szCs w:val="24"/>
        </w:rPr>
        <w:t>fails</w:t>
      </w:r>
      <w:r w:rsidR="00D93490">
        <w:rPr>
          <w:rFonts w:ascii="Times New Roman" w:hAnsi="Times New Roman" w:cs="Times New Roman"/>
          <w:sz w:val="24"/>
          <w:szCs w:val="24"/>
        </w:rPr>
        <w:t xml:space="preserve"> and when the communication </w:t>
      </w:r>
      <w:r w:rsidR="00E609CC">
        <w:rPr>
          <w:rFonts w:ascii="Times New Roman" w:hAnsi="Times New Roman" w:cs="Times New Roman"/>
          <w:sz w:val="24"/>
          <w:szCs w:val="24"/>
        </w:rPr>
        <w:t>deteriorates</w:t>
      </w:r>
      <w:r w:rsidR="00D93490">
        <w:rPr>
          <w:rFonts w:ascii="Times New Roman" w:hAnsi="Times New Roman" w:cs="Times New Roman"/>
          <w:sz w:val="24"/>
          <w:szCs w:val="24"/>
        </w:rPr>
        <w:t xml:space="preserve">. But this allows everyone to improve and to strengthen communication through interpreters </w:t>
      </w:r>
      <w:proofErr w:type="gramStart"/>
      <w:r w:rsidR="00D93490">
        <w:rPr>
          <w:rFonts w:ascii="Times New Roman" w:hAnsi="Times New Roman" w:cs="Times New Roman"/>
          <w:sz w:val="24"/>
          <w:szCs w:val="24"/>
        </w:rPr>
        <w:t>and also</w:t>
      </w:r>
      <w:proofErr w:type="gramEnd"/>
      <w:r w:rsidR="00D93490">
        <w:rPr>
          <w:rFonts w:ascii="Times New Roman" w:hAnsi="Times New Roman" w:cs="Times New Roman"/>
          <w:sz w:val="24"/>
          <w:szCs w:val="24"/>
        </w:rPr>
        <w:t xml:space="preserve"> visual aids. </w:t>
      </w:r>
      <w:proofErr w:type="gramStart"/>
      <w:r w:rsidR="00E609CC">
        <w:rPr>
          <w:rFonts w:ascii="Times New Roman" w:hAnsi="Times New Roman" w:cs="Times New Roman"/>
          <w:sz w:val="24"/>
          <w:szCs w:val="24"/>
        </w:rPr>
        <w:t>Ultimately</w:t>
      </w:r>
      <w:r w:rsidR="00D93490">
        <w:rPr>
          <w:rFonts w:ascii="Times New Roman" w:hAnsi="Times New Roman" w:cs="Times New Roman"/>
          <w:sz w:val="24"/>
          <w:szCs w:val="24"/>
        </w:rPr>
        <w:t xml:space="preserve"> Mrs Manns</w:t>
      </w:r>
      <w:proofErr w:type="gramEnd"/>
      <w:r w:rsidR="00D93490">
        <w:rPr>
          <w:rFonts w:ascii="Times New Roman" w:hAnsi="Times New Roman" w:cs="Times New Roman"/>
          <w:sz w:val="24"/>
          <w:szCs w:val="24"/>
        </w:rPr>
        <w:t xml:space="preserve"> case shows that high quality care does not only depend on the clinical interventions but also on the </w:t>
      </w:r>
      <w:r w:rsidR="00D93490">
        <w:rPr>
          <w:rFonts w:ascii="Times New Roman" w:hAnsi="Times New Roman" w:cs="Times New Roman"/>
          <w:sz w:val="24"/>
          <w:szCs w:val="24"/>
        </w:rPr>
        <w:lastRenderedPageBreak/>
        <w:t xml:space="preserve">relationships and systems that support them. Accurate documentation, effective </w:t>
      </w:r>
      <w:proofErr w:type="gramStart"/>
      <w:r w:rsidR="00D93490">
        <w:rPr>
          <w:rFonts w:ascii="Times New Roman" w:hAnsi="Times New Roman" w:cs="Times New Roman"/>
          <w:sz w:val="24"/>
          <w:szCs w:val="24"/>
        </w:rPr>
        <w:t>communication</w:t>
      </w:r>
      <w:proofErr w:type="gramEnd"/>
      <w:r w:rsidR="00D93490">
        <w:rPr>
          <w:rFonts w:ascii="Times New Roman" w:hAnsi="Times New Roman" w:cs="Times New Roman"/>
          <w:sz w:val="24"/>
          <w:szCs w:val="24"/>
        </w:rPr>
        <w:t xml:space="preserve"> and good teamwork </w:t>
      </w:r>
      <w:r w:rsidR="00E609CC">
        <w:rPr>
          <w:rFonts w:ascii="Times New Roman" w:hAnsi="Times New Roman" w:cs="Times New Roman"/>
          <w:sz w:val="24"/>
          <w:szCs w:val="24"/>
        </w:rPr>
        <w:t xml:space="preserve">are all fundamental to the patient’s safety, </w:t>
      </w:r>
      <w:proofErr w:type="gramStart"/>
      <w:r w:rsidR="00E609CC">
        <w:rPr>
          <w:rFonts w:ascii="Times New Roman" w:hAnsi="Times New Roman" w:cs="Times New Roman"/>
          <w:sz w:val="24"/>
          <w:szCs w:val="24"/>
        </w:rPr>
        <w:t>recovery</w:t>
      </w:r>
      <w:proofErr w:type="gramEnd"/>
      <w:r w:rsidR="00E609CC">
        <w:rPr>
          <w:rFonts w:ascii="Times New Roman" w:hAnsi="Times New Roman" w:cs="Times New Roman"/>
          <w:sz w:val="24"/>
          <w:szCs w:val="24"/>
        </w:rPr>
        <w:t xml:space="preserve"> and dignity.</w:t>
      </w:r>
    </w:p>
    <w:p w14:paraId="326CB457" w14:textId="77777777" w:rsidR="00655F3E" w:rsidRDefault="00655F3E">
      <w:pPr>
        <w:rPr>
          <w:rFonts w:ascii="Times New Roman" w:hAnsi="Times New Roman" w:cs="Times New Roman"/>
          <w:sz w:val="24"/>
          <w:szCs w:val="24"/>
        </w:rPr>
      </w:pPr>
    </w:p>
    <w:p w14:paraId="6D190D3E" w14:textId="57ED07D8" w:rsidR="00655F3E" w:rsidRDefault="00E609CC">
      <w:pPr>
        <w:rPr>
          <w:rFonts w:ascii="Times New Roman" w:hAnsi="Times New Roman" w:cs="Times New Roman"/>
          <w:sz w:val="24"/>
          <w:szCs w:val="24"/>
        </w:rPr>
      </w:pPr>
      <w:r>
        <w:rPr>
          <w:rFonts w:ascii="Times New Roman" w:hAnsi="Times New Roman" w:cs="Times New Roman"/>
          <w:sz w:val="24"/>
          <w:szCs w:val="24"/>
        </w:rPr>
        <w:t>6)</w:t>
      </w:r>
    </w:p>
    <w:p w14:paraId="551FB339" w14:textId="23BA76E6" w:rsidR="00E609CC" w:rsidRDefault="00E609CC" w:rsidP="00E609CC">
      <w:pPr>
        <w:pStyle w:val="NormalWeb"/>
        <w:spacing w:before="0" w:beforeAutospacing="0" w:after="0" w:afterAutospacing="0" w:line="480" w:lineRule="auto"/>
        <w:ind w:left="720" w:hanging="720"/>
      </w:pPr>
      <w:r>
        <w:t xml:space="preserve">Ogilvie, L. (2024) 'Why is communication important in Health and Social </w:t>
      </w:r>
      <w:r w:rsidR="007E42BE">
        <w:t>Care?</w:t>
      </w:r>
      <w:r>
        <w:t xml:space="preserve">' </w:t>
      </w:r>
      <w:r>
        <w:rPr>
          <w:i/>
          <w:iCs/>
        </w:rPr>
        <w:t>Birdie Blog</w:t>
      </w:r>
      <w:r>
        <w:t xml:space="preserve">, 17 October. </w:t>
      </w:r>
      <w:hyperlink r:id="rId11" w:history="1">
        <w:r w:rsidRPr="00193200">
          <w:rPr>
            <w:rStyle w:val="Hyperlink"/>
            <w:rFonts w:eastAsiaTheme="majorEastAsia"/>
          </w:rPr>
          <w:t>https://www.birdie.care/blog/communication-health-social-care</w:t>
        </w:r>
      </w:hyperlink>
      <w:r>
        <w:t>.</w:t>
      </w:r>
    </w:p>
    <w:p w14:paraId="78D4268C" w14:textId="0D78913B" w:rsidR="00E609CC" w:rsidRDefault="00E609CC" w:rsidP="00E609CC">
      <w:pPr>
        <w:pStyle w:val="NormalWeb"/>
        <w:spacing w:before="0" w:beforeAutospacing="0" w:after="0" w:afterAutospacing="0" w:line="480" w:lineRule="auto"/>
        <w:ind w:left="720" w:hanging="720"/>
      </w:pPr>
      <w:r>
        <w:t xml:space="preserve">England, N. (no date a) </w:t>
      </w:r>
      <w:r>
        <w:rPr>
          <w:i/>
          <w:iCs/>
        </w:rPr>
        <w:t>NHS England » Reasonable adjustments</w:t>
      </w:r>
      <w:r>
        <w:t xml:space="preserve">. </w:t>
      </w:r>
      <w:hyperlink r:id="rId12" w:history="1">
        <w:r w:rsidRPr="00193200">
          <w:rPr>
            <w:rStyle w:val="Hyperlink"/>
            <w:rFonts w:eastAsiaTheme="majorEastAsia"/>
          </w:rPr>
          <w:t>https://www.england.nhs.uk/learning-disabilities/improving-health/reasonable-adjustments/#:~:text=The%20Equality%20Act%20(2010)%20states,or%20easy%20read%20appointment%20letters</w:t>
        </w:r>
      </w:hyperlink>
      <w:r>
        <w:t>.</w:t>
      </w:r>
    </w:p>
    <w:p w14:paraId="6D02D2BC" w14:textId="3BB02B66" w:rsidR="00E609CC" w:rsidRDefault="00E609CC" w:rsidP="00E609CC">
      <w:pPr>
        <w:pStyle w:val="NormalWeb"/>
        <w:spacing w:before="0" w:beforeAutospacing="0" w:after="0" w:afterAutospacing="0" w:line="480" w:lineRule="auto"/>
        <w:ind w:left="720" w:hanging="720"/>
      </w:pPr>
      <w:r>
        <w:t xml:space="preserve">Admin and Admin (2019) </w:t>
      </w:r>
      <w:r>
        <w:rPr>
          <w:i/>
          <w:iCs/>
        </w:rPr>
        <w:t>BERLO’S SMCR MODEL OF COMMUNICATION</w:t>
      </w:r>
      <w:r>
        <w:t xml:space="preserve">. </w:t>
      </w:r>
      <w:hyperlink r:id="rId13" w:history="1">
        <w:r w:rsidRPr="00193200">
          <w:rPr>
            <w:rStyle w:val="Hyperlink"/>
            <w:rFonts w:eastAsiaTheme="majorEastAsia"/>
          </w:rPr>
          <w:t>https://www.communicationtheory.org/berlos-smcr-model-of-communication/</w:t>
        </w:r>
      </w:hyperlink>
      <w:r>
        <w:t>.</w:t>
      </w:r>
    </w:p>
    <w:p w14:paraId="7C81DEAE" w14:textId="5CE5B0C4" w:rsidR="00E609CC" w:rsidRDefault="00E609CC" w:rsidP="00E609CC">
      <w:pPr>
        <w:pStyle w:val="NormalWeb"/>
        <w:spacing w:before="0" w:beforeAutospacing="0" w:after="0" w:afterAutospacing="0" w:line="480" w:lineRule="auto"/>
        <w:ind w:left="720" w:hanging="720"/>
      </w:pPr>
      <w:r>
        <w:t xml:space="preserve">Juanita (2025) 'The importance of accurate record keeping in health and social care,' </w:t>
      </w:r>
      <w:r>
        <w:rPr>
          <w:i/>
          <w:iCs/>
        </w:rPr>
        <w:t xml:space="preserve">Person </w:t>
      </w:r>
      <w:proofErr w:type="spellStart"/>
      <w:r>
        <w:rPr>
          <w:i/>
          <w:iCs/>
        </w:rPr>
        <w:t>Centered</w:t>
      </w:r>
      <w:proofErr w:type="spellEnd"/>
      <w:r>
        <w:rPr>
          <w:i/>
          <w:iCs/>
        </w:rPr>
        <w:t xml:space="preserve"> Software</w:t>
      </w:r>
      <w:r>
        <w:t xml:space="preserve">, 12 March. </w:t>
      </w:r>
      <w:hyperlink r:id="rId14" w:history="1">
        <w:r w:rsidRPr="00193200">
          <w:rPr>
            <w:rStyle w:val="Hyperlink"/>
            <w:rFonts w:eastAsiaTheme="majorEastAsia"/>
          </w:rPr>
          <w:t>https://personcentredsoftware.com/resources/the-importance-of-accurate-record-keeping-in-health-and-social-care</w:t>
        </w:r>
      </w:hyperlink>
      <w:r>
        <w:t>.</w:t>
      </w:r>
    </w:p>
    <w:p w14:paraId="17498C5C" w14:textId="71010425" w:rsidR="00E609CC" w:rsidRDefault="00E609CC" w:rsidP="00E609CC">
      <w:pPr>
        <w:pStyle w:val="NormalWeb"/>
        <w:spacing w:before="0" w:beforeAutospacing="0" w:after="0" w:afterAutospacing="0" w:line="480" w:lineRule="auto"/>
        <w:ind w:left="720" w:hanging="720"/>
      </w:pPr>
      <w:r>
        <w:rPr>
          <w:i/>
          <w:iCs/>
        </w:rPr>
        <w:t>The UK Data Protection Act 2018 and UK GDPR</w:t>
      </w:r>
      <w:r>
        <w:t xml:space="preserve"> (no date). </w:t>
      </w:r>
      <w:hyperlink r:id="rId15" w:history="1">
        <w:r w:rsidRPr="002F2CB9">
          <w:rPr>
            <w:rStyle w:val="Hyperlink"/>
            <w:rFonts w:eastAsiaTheme="majorEastAsia"/>
          </w:rPr>
          <w:t>https://www.itgovernance.co.uk/dpa-2018</w:t>
        </w:r>
      </w:hyperlink>
      <w:r>
        <w:t>.</w:t>
      </w:r>
    </w:p>
    <w:p w14:paraId="33B4DD5A" w14:textId="0F051A87" w:rsidR="00E609CC" w:rsidRDefault="00E609CC" w:rsidP="00E609CC">
      <w:pPr>
        <w:pStyle w:val="NormalWeb"/>
        <w:spacing w:before="0" w:beforeAutospacing="0" w:after="0" w:afterAutospacing="0" w:line="480" w:lineRule="auto"/>
        <w:ind w:left="720" w:hanging="720"/>
        <w:rPr>
          <w:rStyle w:val="url"/>
          <w:rFonts w:eastAsiaTheme="majorEastAsia"/>
        </w:rPr>
      </w:pPr>
      <w:r>
        <w:rPr>
          <w:i/>
          <w:iCs/>
        </w:rPr>
        <w:t>CQC Standards</w:t>
      </w:r>
      <w:r>
        <w:t xml:space="preserve"> (2024). </w:t>
      </w:r>
      <w:hyperlink r:id="rId16" w:history="1">
        <w:r w:rsidRPr="002F2CB9">
          <w:rPr>
            <w:rStyle w:val="Hyperlink"/>
            <w:rFonts w:eastAsiaTheme="majorEastAsia"/>
          </w:rPr>
          <w:t>https://www.theaccessgroup.com/en-gb/blog/cqc-standards-the-cqc-fundamental-standards-and-cqc-5-standards/#:~:text=The%20CQC%205%20Standards%20are,each%20of%20the%205%20Standards</w:t>
        </w:r>
      </w:hyperlink>
      <w:r>
        <w:rPr>
          <w:rStyle w:val="url"/>
          <w:rFonts w:eastAsiaTheme="majorEastAsia"/>
        </w:rPr>
        <w:t>.</w:t>
      </w:r>
    </w:p>
    <w:p w14:paraId="0E056EB5" w14:textId="3E603475" w:rsidR="007F6E5F" w:rsidRDefault="007F6E5F" w:rsidP="007F6E5F">
      <w:pPr>
        <w:pStyle w:val="NormalWeb"/>
        <w:spacing w:before="0" w:beforeAutospacing="0" w:after="0" w:afterAutospacing="0" w:line="480" w:lineRule="auto"/>
        <w:ind w:left="720" w:hanging="720"/>
      </w:pPr>
      <w:r>
        <w:rPr>
          <w:i/>
          <w:iCs/>
        </w:rPr>
        <w:t>The importance of multi-agency working</w:t>
      </w:r>
      <w:r>
        <w:t xml:space="preserve"> (no date). </w:t>
      </w:r>
      <w:hyperlink r:id="rId17" w:history="1">
        <w:r w:rsidRPr="002F2CB9">
          <w:rPr>
            <w:rStyle w:val="Hyperlink"/>
            <w:rFonts w:eastAsiaTheme="majorEastAsia"/>
          </w:rPr>
          <w:t>https://resource.download.wjec.co.uk/vtc/2018-19/HSC18-19_2-5/_multi-lang/unit02/4-multi-agency-working.html</w:t>
        </w:r>
      </w:hyperlink>
      <w:r>
        <w:t>.</w:t>
      </w:r>
    </w:p>
    <w:p w14:paraId="418F2606" w14:textId="77777777" w:rsidR="007F6E5F" w:rsidRDefault="007F6E5F" w:rsidP="007F6E5F">
      <w:pPr>
        <w:pStyle w:val="NormalWeb"/>
        <w:spacing w:before="0" w:beforeAutospacing="0" w:after="0" w:afterAutospacing="0" w:line="480" w:lineRule="auto"/>
        <w:ind w:left="720" w:hanging="720"/>
      </w:pPr>
    </w:p>
    <w:p w14:paraId="22D2B4DD" w14:textId="77777777" w:rsidR="00E609CC" w:rsidRDefault="00E609CC" w:rsidP="00E609CC">
      <w:pPr>
        <w:pStyle w:val="NormalWeb"/>
        <w:spacing w:before="0" w:beforeAutospacing="0" w:after="0" w:afterAutospacing="0" w:line="480" w:lineRule="auto"/>
        <w:ind w:left="720" w:hanging="720"/>
      </w:pPr>
    </w:p>
    <w:p w14:paraId="7A199E5B" w14:textId="77777777" w:rsidR="00E609CC" w:rsidRDefault="00E609CC" w:rsidP="00E609CC">
      <w:pPr>
        <w:pStyle w:val="NormalWeb"/>
        <w:spacing w:before="0" w:beforeAutospacing="0" w:after="0" w:afterAutospacing="0" w:line="480" w:lineRule="auto"/>
        <w:ind w:left="720" w:hanging="720"/>
      </w:pPr>
    </w:p>
    <w:p w14:paraId="10CF7402" w14:textId="77777777" w:rsidR="00E609CC" w:rsidRDefault="00E609CC" w:rsidP="00E609CC">
      <w:pPr>
        <w:pStyle w:val="NormalWeb"/>
        <w:spacing w:before="0" w:beforeAutospacing="0" w:after="0" w:afterAutospacing="0" w:line="480" w:lineRule="auto"/>
        <w:ind w:left="720" w:hanging="720"/>
      </w:pPr>
    </w:p>
    <w:p w14:paraId="2014486D" w14:textId="77777777" w:rsidR="00E609CC" w:rsidRDefault="00E609CC" w:rsidP="00E609CC">
      <w:pPr>
        <w:pStyle w:val="NormalWeb"/>
        <w:spacing w:before="0" w:beforeAutospacing="0" w:after="0" w:afterAutospacing="0" w:line="480" w:lineRule="auto"/>
        <w:ind w:left="720" w:hanging="720"/>
      </w:pPr>
    </w:p>
    <w:p w14:paraId="3DF1F06F" w14:textId="77777777" w:rsidR="00E609CC" w:rsidRDefault="00E609CC" w:rsidP="00E609CC">
      <w:pPr>
        <w:pStyle w:val="NormalWeb"/>
        <w:spacing w:before="0" w:beforeAutospacing="0" w:after="0" w:afterAutospacing="0" w:line="480" w:lineRule="auto"/>
        <w:ind w:left="720" w:hanging="720"/>
      </w:pPr>
    </w:p>
    <w:p w14:paraId="5FE7BDA6" w14:textId="77777777" w:rsidR="00E609CC" w:rsidRDefault="00E609CC" w:rsidP="00E609CC">
      <w:pPr>
        <w:pStyle w:val="NormalWeb"/>
        <w:spacing w:before="0" w:beforeAutospacing="0" w:after="0" w:afterAutospacing="0" w:line="480" w:lineRule="auto"/>
        <w:ind w:left="720" w:hanging="720"/>
      </w:pPr>
    </w:p>
    <w:p w14:paraId="144D78A5" w14:textId="77777777" w:rsidR="00E609CC" w:rsidRDefault="00E609CC" w:rsidP="00E609CC">
      <w:pPr>
        <w:pStyle w:val="NormalWeb"/>
        <w:spacing w:before="0" w:beforeAutospacing="0" w:after="0" w:afterAutospacing="0" w:line="480" w:lineRule="auto"/>
        <w:ind w:left="720" w:hanging="720"/>
      </w:pPr>
    </w:p>
    <w:p w14:paraId="73F87E64" w14:textId="77777777" w:rsidR="00E609CC" w:rsidRPr="00A52526" w:rsidRDefault="00E609CC">
      <w:pPr>
        <w:rPr>
          <w:rFonts w:ascii="Times New Roman" w:hAnsi="Times New Roman" w:cs="Times New Roman"/>
          <w:sz w:val="24"/>
          <w:szCs w:val="24"/>
        </w:rPr>
      </w:pPr>
    </w:p>
    <w:sectPr w:rsidR="00E609CC" w:rsidRPr="00A525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526"/>
    <w:rsid w:val="00081C26"/>
    <w:rsid w:val="000A10D1"/>
    <w:rsid w:val="0012217A"/>
    <w:rsid w:val="001B307C"/>
    <w:rsid w:val="001D05E0"/>
    <w:rsid w:val="003236FA"/>
    <w:rsid w:val="00330E8B"/>
    <w:rsid w:val="003466DD"/>
    <w:rsid w:val="00417515"/>
    <w:rsid w:val="005D7912"/>
    <w:rsid w:val="00655F3E"/>
    <w:rsid w:val="006F2A7C"/>
    <w:rsid w:val="00744FFB"/>
    <w:rsid w:val="00764F7F"/>
    <w:rsid w:val="007E42BE"/>
    <w:rsid w:val="007F6E5F"/>
    <w:rsid w:val="008A0204"/>
    <w:rsid w:val="009655DA"/>
    <w:rsid w:val="00A4347B"/>
    <w:rsid w:val="00A52526"/>
    <w:rsid w:val="00B07189"/>
    <w:rsid w:val="00C512A9"/>
    <w:rsid w:val="00C54971"/>
    <w:rsid w:val="00D30ED9"/>
    <w:rsid w:val="00D93490"/>
    <w:rsid w:val="00DB1397"/>
    <w:rsid w:val="00E2447B"/>
    <w:rsid w:val="00E600F2"/>
    <w:rsid w:val="00E609CC"/>
    <w:rsid w:val="00F01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A4BB2A"/>
  <w15:chartTrackingRefBased/>
  <w15:docId w15:val="{5491D69E-A933-41B8-80D1-C25A8F74D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5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525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252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25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25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25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5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5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5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52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5252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252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252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252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25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5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5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526"/>
    <w:rPr>
      <w:rFonts w:eastAsiaTheme="majorEastAsia" w:cstheme="majorBidi"/>
      <w:color w:val="272727" w:themeColor="text1" w:themeTint="D8"/>
    </w:rPr>
  </w:style>
  <w:style w:type="paragraph" w:styleId="Title">
    <w:name w:val="Title"/>
    <w:basedOn w:val="Normal"/>
    <w:next w:val="Normal"/>
    <w:link w:val="TitleChar"/>
    <w:uiPriority w:val="10"/>
    <w:qFormat/>
    <w:rsid w:val="00A525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5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5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5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526"/>
    <w:pPr>
      <w:spacing w:before="160"/>
      <w:jc w:val="center"/>
    </w:pPr>
    <w:rPr>
      <w:i/>
      <w:iCs/>
      <w:color w:val="404040" w:themeColor="text1" w:themeTint="BF"/>
    </w:rPr>
  </w:style>
  <w:style w:type="character" w:customStyle="1" w:styleId="QuoteChar">
    <w:name w:val="Quote Char"/>
    <w:basedOn w:val="DefaultParagraphFont"/>
    <w:link w:val="Quote"/>
    <w:uiPriority w:val="29"/>
    <w:rsid w:val="00A52526"/>
    <w:rPr>
      <w:i/>
      <w:iCs/>
      <w:color w:val="404040" w:themeColor="text1" w:themeTint="BF"/>
    </w:rPr>
  </w:style>
  <w:style w:type="paragraph" w:styleId="ListParagraph">
    <w:name w:val="List Paragraph"/>
    <w:basedOn w:val="Normal"/>
    <w:uiPriority w:val="34"/>
    <w:qFormat/>
    <w:rsid w:val="00A52526"/>
    <w:pPr>
      <w:ind w:left="720"/>
      <w:contextualSpacing/>
    </w:pPr>
  </w:style>
  <w:style w:type="character" w:styleId="IntenseEmphasis">
    <w:name w:val="Intense Emphasis"/>
    <w:basedOn w:val="DefaultParagraphFont"/>
    <w:uiPriority w:val="21"/>
    <w:qFormat/>
    <w:rsid w:val="00A52526"/>
    <w:rPr>
      <w:i/>
      <w:iCs/>
      <w:color w:val="2F5496" w:themeColor="accent1" w:themeShade="BF"/>
    </w:rPr>
  </w:style>
  <w:style w:type="paragraph" w:styleId="IntenseQuote">
    <w:name w:val="Intense Quote"/>
    <w:basedOn w:val="Normal"/>
    <w:next w:val="Normal"/>
    <w:link w:val="IntenseQuoteChar"/>
    <w:uiPriority w:val="30"/>
    <w:qFormat/>
    <w:rsid w:val="00A525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2526"/>
    <w:rPr>
      <w:i/>
      <w:iCs/>
      <w:color w:val="2F5496" w:themeColor="accent1" w:themeShade="BF"/>
    </w:rPr>
  </w:style>
  <w:style w:type="character" w:styleId="IntenseReference">
    <w:name w:val="Intense Reference"/>
    <w:basedOn w:val="DefaultParagraphFont"/>
    <w:uiPriority w:val="32"/>
    <w:qFormat/>
    <w:rsid w:val="00A52526"/>
    <w:rPr>
      <w:b/>
      <w:bCs/>
      <w:smallCaps/>
      <w:color w:val="2F5496" w:themeColor="accent1" w:themeShade="BF"/>
      <w:spacing w:val="5"/>
    </w:rPr>
  </w:style>
  <w:style w:type="paragraph" w:styleId="NormalWeb">
    <w:name w:val="Normal (Web)"/>
    <w:basedOn w:val="Normal"/>
    <w:uiPriority w:val="99"/>
    <w:semiHidden/>
    <w:unhideWhenUsed/>
    <w:rsid w:val="00E609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E609CC"/>
  </w:style>
  <w:style w:type="character" w:styleId="Hyperlink">
    <w:name w:val="Hyperlink"/>
    <w:basedOn w:val="DefaultParagraphFont"/>
    <w:uiPriority w:val="99"/>
    <w:unhideWhenUsed/>
    <w:rsid w:val="00E609CC"/>
    <w:rPr>
      <w:color w:val="0563C1" w:themeColor="hyperlink"/>
      <w:u w:val="single"/>
    </w:rPr>
  </w:style>
  <w:style w:type="character" w:styleId="UnresolvedMention">
    <w:name w:val="Unresolved Mention"/>
    <w:basedOn w:val="DefaultParagraphFont"/>
    <w:uiPriority w:val="99"/>
    <w:semiHidden/>
    <w:unhideWhenUsed/>
    <w:rsid w:val="00E609CC"/>
    <w:rPr>
      <w:color w:val="605E5C"/>
      <w:shd w:val="clear" w:color="auto" w:fill="E1DFDD"/>
    </w:rPr>
  </w:style>
  <w:style w:type="paragraph" w:styleId="TOC1">
    <w:name w:val="toc 1"/>
    <w:basedOn w:val="Normal"/>
    <w:next w:val="Normal"/>
    <w:autoRedefine/>
    <w:uiPriority w:val="39"/>
    <w:semiHidden/>
    <w:unhideWhenUsed/>
    <w:rsid w:val="007F6E5F"/>
    <w:pPr>
      <w:tabs>
        <w:tab w:val="right" w:leader="dot" w:pos="9016"/>
      </w:tabs>
      <w:spacing w:before="120" w:after="0" w:line="254" w:lineRule="auto"/>
    </w:pPr>
    <w:rPr>
      <w:rFonts w:ascii="Times New Roman" w:eastAsiaTheme="minorEastAsia" w:hAnsi="Times New Roman" w:cs="Times New Roman"/>
      <w:b/>
      <w:bCs/>
      <w:i/>
      <w:iCs/>
      <w:noProof/>
      <w:sz w:val="24"/>
      <w:szCs w:val="24"/>
      <w:lang w:eastAsia="zh-CN"/>
    </w:rPr>
  </w:style>
  <w:style w:type="paragraph" w:styleId="TOC2">
    <w:name w:val="toc 2"/>
    <w:basedOn w:val="Normal"/>
    <w:next w:val="Normal"/>
    <w:autoRedefine/>
    <w:uiPriority w:val="39"/>
    <w:semiHidden/>
    <w:unhideWhenUsed/>
    <w:rsid w:val="007F6E5F"/>
    <w:pPr>
      <w:tabs>
        <w:tab w:val="right" w:leader="dot" w:pos="9016"/>
      </w:tabs>
      <w:spacing w:before="120" w:after="0" w:line="254" w:lineRule="auto"/>
      <w:ind w:left="220"/>
    </w:pPr>
    <w:rPr>
      <w:rFonts w:ascii="Times New Roman" w:eastAsiaTheme="minorEastAsia" w:hAnsi="Times New Roman" w:cs="Times New Roman"/>
      <w:b/>
      <w:bCs/>
      <w:noProof/>
      <w:sz w:val="24"/>
      <w:szCs w:val="24"/>
      <w:lang w:eastAsia="zh-CN"/>
    </w:rPr>
  </w:style>
  <w:style w:type="paragraph" w:styleId="TOCHeading">
    <w:name w:val="TOC Heading"/>
    <w:basedOn w:val="Heading1"/>
    <w:next w:val="Normal"/>
    <w:uiPriority w:val="39"/>
    <w:semiHidden/>
    <w:unhideWhenUsed/>
    <w:qFormat/>
    <w:rsid w:val="007F6E5F"/>
    <w:pPr>
      <w:spacing w:before="480" w:after="0" w:line="276" w:lineRule="auto"/>
      <w:outlineLvl w:val="9"/>
    </w:pPr>
    <w:rPr>
      <w:rFonts w:ascii="Segoe UI" w:hAnsi="Segoe UI"/>
      <w:bCs/>
      <w:kern w:val="0"/>
      <w:sz w:val="28"/>
      <w:szCs w:val="2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bdul\Downloads\Task%203%20Final%20Submission%20Template%20September%202025.docx" TargetMode="External"/><Relationship Id="rId13" Type="http://schemas.openxmlformats.org/officeDocument/2006/relationships/hyperlink" Target="https://www.communicationtheory.org/berlos-smcr-model-of-communicat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Abdul\Downloads\Task%203%20Final%20Submission%20Template%20September%202025.docx" TargetMode="External"/><Relationship Id="rId12" Type="http://schemas.openxmlformats.org/officeDocument/2006/relationships/hyperlink" Target="https://www.england.nhs.uk/learning-disabilities/improving-health/reasonable-adjustments/#:~:text=The%20Equality%20Act%20(2010)%20states,or%20easy%20read%20appointment%20letters" TargetMode="External"/><Relationship Id="rId17" Type="http://schemas.openxmlformats.org/officeDocument/2006/relationships/hyperlink" Target="https://resource.download.wjec.co.uk/vtc/2018-19/HSC18-19_2-5/_multi-lang/unit02/4-multi-agency-working.html" TargetMode="External"/><Relationship Id="rId2" Type="http://schemas.openxmlformats.org/officeDocument/2006/relationships/settings" Target="settings.xml"/><Relationship Id="rId16" Type="http://schemas.openxmlformats.org/officeDocument/2006/relationships/hyperlink" Target="https://www.theaccessgroup.com/en-gb/blog/cqc-standards-the-cqc-fundamental-standards-and-cqc-5-standards/#:~:text=The%20CQC%205%20Standards%20are,each%20of%20the%205%20Standards" TargetMode="External"/><Relationship Id="rId1" Type="http://schemas.openxmlformats.org/officeDocument/2006/relationships/styles" Target="styles.xml"/><Relationship Id="rId6" Type="http://schemas.openxmlformats.org/officeDocument/2006/relationships/hyperlink" Target="file:///C:\Users\Abdul\Downloads\Task%203%20Final%20Submission%20Template%20September%202025.docx" TargetMode="External"/><Relationship Id="rId11" Type="http://schemas.openxmlformats.org/officeDocument/2006/relationships/hyperlink" Target="https://www.birdie.care/blog/communication-health-social-care" TargetMode="External"/><Relationship Id="rId5" Type="http://schemas.openxmlformats.org/officeDocument/2006/relationships/hyperlink" Target="file:///C:\Users\Abdul\Downloads\Task%203%20Final%20Submission%20Template%20September%202025.docx" TargetMode="External"/><Relationship Id="rId15" Type="http://schemas.openxmlformats.org/officeDocument/2006/relationships/hyperlink" Target="https://www.itgovernance.co.uk/dpa-2018"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hyperlink" Target="file:///C:\Users\Abdul\Downloads\Task%203%20Final%20Submission%20Template%20September%202025.docx" TargetMode="External"/><Relationship Id="rId9" Type="http://schemas.openxmlformats.org/officeDocument/2006/relationships/hyperlink" Target="file:///C:\Users\Abdul\Downloads\Task%203%20Final%20Submission%20Template%20September%202025.docx" TargetMode="External"/><Relationship Id="rId14" Type="http://schemas.openxmlformats.org/officeDocument/2006/relationships/hyperlink" Target="https://personcentredsoftware.com/resources/the-importance-of-accurate-record-keeping-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7</Pages>
  <Words>1489</Words>
  <Characters>9137</Characters>
  <Application>Microsoft Office Word</Application>
  <DocSecurity>0</DocSecurity>
  <Lines>167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dc:creator>
  <cp:keywords/>
  <dc:description/>
  <cp:lastModifiedBy>Raheem</cp:lastModifiedBy>
  <cp:revision>1</cp:revision>
  <dcterms:created xsi:type="dcterms:W3CDTF">2025-11-20T21:11:00Z</dcterms:created>
  <dcterms:modified xsi:type="dcterms:W3CDTF">2025-11-21T01:58:00Z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a2325685-dcf8-48fb-bce2-931d5b23098a</vt:lpwstr>
  </property>
</Properties>
</file>