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D5AA2" w14:textId="77777777" w:rsidR="00973B87" w:rsidRPr="003278EB" w:rsidRDefault="00973B87" w:rsidP="00275A7F">
      <w:pPr>
        <w:spacing w:after="0" w:line="360" w:lineRule="auto"/>
        <w:jc w:val="center"/>
        <w:rPr>
          <w:rFonts w:cs="Times New Roman"/>
          <w:color w:val="000000" w:themeColor="text1"/>
        </w:rPr>
      </w:pPr>
    </w:p>
    <w:p w14:paraId="257280D6" w14:textId="77777777" w:rsidR="00973B87" w:rsidRPr="003278EB" w:rsidRDefault="00973B87" w:rsidP="00275A7F">
      <w:pPr>
        <w:spacing w:after="0" w:line="360" w:lineRule="auto"/>
        <w:jc w:val="center"/>
        <w:rPr>
          <w:rFonts w:cs="Times New Roman"/>
          <w:color w:val="000000" w:themeColor="text1"/>
        </w:rPr>
      </w:pPr>
    </w:p>
    <w:p w14:paraId="141EEBEB" w14:textId="77777777" w:rsidR="00973B87" w:rsidRPr="003278EB" w:rsidRDefault="00973B87" w:rsidP="00275A7F">
      <w:pPr>
        <w:spacing w:after="0" w:line="360" w:lineRule="auto"/>
        <w:jc w:val="center"/>
        <w:rPr>
          <w:rFonts w:cs="Times New Roman"/>
          <w:color w:val="000000" w:themeColor="text1"/>
        </w:rPr>
      </w:pPr>
    </w:p>
    <w:p w14:paraId="0C7E825D" w14:textId="77777777" w:rsidR="00973B87" w:rsidRPr="003278EB" w:rsidRDefault="00973B87" w:rsidP="00275A7F">
      <w:pPr>
        <w:spacing w:after="0" w:line="360" w:lineRule="auto"/>
        <w:jc w:val="center"/>
        <w:rPr>
          <w:rFonts w:cs="Times New Roman"/>
          <w:b/>
          <w:bCs/>
          <w:color w:val="000000" w:themeColor="text1"/>
        </w:rPr>
      </w:pPr>
    </w:p>
    <w:p w14:paraId="7FF1E3B8"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libri" w:eastAsia="Calibri" w:hAnsi="Calibri" w:cs="Calibri"/>
          <w:b/>
          <w:bCs/>
          <w:kern w:val="0"/>
          <w:sz w:val="56"/>
          <w:szCs w:val="56"/>
          <w:lang w:val="en-US"/>
          <w14:ligatures w14:val="none"/>
        </w:rPr>
        <w:t xml:space="preserve">University of Wales Trinity Saint David </w:t>
      </w:r>
    </w:p>
    <w:p w14:paraId="7DBA0D57"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libri" w:eastAsia="Calibri" w:hAnsi="Calibri" w:cs="Calibri"/>
          <w:b/>
          <w:bCs/>
          <w:kern w:val="0"/>
          <w:sz w:val="56"/>
          <w:szCs w:val="56"/>
          <w:lang w:val="en-US"/>
          <w14:ligatures w14:val="none"/>
        </w:rPr>
        <w:t>School of Engineering</w:t>
      </w:r>
    </w:p>
    <w:p w14:paraId="659EBA6A"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p>
    <w:p w14:paraId="15625F6F"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mbria" w:eastAsia="MS Mincho" w:hAnsi="Cambria" w:cs="Times New Roman"/>
          <w:noProof/>
          <w:kern w:val="0"/>
          <w:sz w:val="22"/>
          <w:szCs w:val="22"/>
          <w:lang w:val="en-US"/>
          <w14:ligatures w14:val="none"/>
        </w:rPr>
        <w:drawing>
          <wp:inline distT="0" distB="0" distL="0" distR="0" wp14:anchorId="3F44EB8B" wp14:editId="520D0F35">
            <wp:extent cx="2857500" cy="1143000"/>
            <wp:effectExtent l="0" t="0" r="0" b="0"/>
            <wp:docPr id="1046112567" name="drawi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8802"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r w:rsidRPr="00400C24">
        <w:rPr>
          <w:rFonts w:ascii="Cambria" w:eastAsia="MS Mincho" w:hAnsi="Cambria" w:cs="Times New Roman"/>
          <w:kern w:val="0"/>
          <w:sz w:val="22"/>
          <w:szCs w:val="22"/>
          <w:lang w:val="en-US"/>
          <w14:ligatures w14:val="none"/>
        </w:rPr>
        <w:br/>
      </w:r>
      <w:r w:rsidRPr="00400C24">
        <w:rPr>
          <w:rFonts w:ascii="Cambria" w:eastAsia="MS Mincho" w:hAnsi="Cambria" w:cs="Times New Roman"/>
          <w:kern w:val="0"/>
          <w:sz w:val="22"/>
          <w:szCs w:val="22"/>
          <w:lang w:val="en-US"/>
          <w14:ligatures w14:val="none"/>
        </w:rPr>
        <w:br/>
      </w:r>
    </w:p>
    <w:p w14:paraId="79F3E084"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libri" w:eastAsia="Calibri" w:hAnsi="Calibri" w:cs="Calibri"/>
          <w:b/>
          <w:bCs/>
          <w:kern w:val="0"/>
          <w:sz w:val="56"/>
          <w:szCs w:val="56"/>
          <w:lang w:val="en-US"/>
          <w14:ligatures w14:val="none"/>
        </w:rPr>
        <w:t>Technical report</w:t>
      </w:r>
    </w:p>
    <w:p w14:paraId="3DA0B9A5" w14:textId="42F4098B" w:rsidR="00400C24" w:rsidRPr="00400C24" w:rsidRDefault="00A02961" w:rsidP="00400C24">
      <w:pPr>
        <w:spacing w:after="0" w:line="360" w:lineRule="auto"/>
        <w:jc w:val="center"/>
        <w:rPr>
          <w:rFonts w:ascii="Cambria" w:eastAsia="MS Mincho" w:hAnsi="Cambria" w:cs="Times New Roman"/>
          <w:kern w:val="0"/>
          <w:sz w:val="22"/>
          <w:szCs w:val="22"/>
          <w:lang w:val="en-US"/>
          <w14:ligatures w14:val="none"/>
        </w:rPr>
      </w:pPr>
      <w:r w:rsidRPr="00A02961">
        <w:rPr>
          <w:rFonts w:ascii="Calibri" w:eastAsia="Calibri" w:hAnsi="Calibri" w:cs="Calibri"/>
          <w:b/>
          <w:bCs/>
          <w:kern w:val="0"/>
          <w:sz w:val="56"/>
          <w:szCs w:val="56"/>
          <w:lang w:val="en-US"/>
          <w14:ligatures w14:val="none"/>
        </w:rPr>
        <w:t>Stress Analysis and Dynamics</w:t>
      </w:r>
      <w:r w:rsidR="00400C24" w:rsidRPr="00400C24">
        <w:rPr>
          <w:rFonts w:ascii="Calibri" w:eastAsia="Calibri" w:hAnsi="Calibri" w:cs="Calibri"/>
          <w:b/>
          <w:bCs/>
          <w:kern w:val="0"/>
          <w:sz w:val="56"/>
          <w:szCs w:val="56"/>
          <w:lang w:val="en-US"/>
          <w14:ligatures w14:val="none"/>
        </w:rPr>
        <w:t xml:space="preserve">: </w:t>
      </w:r>
      <w:r w:rsidR="00AA0508" w:rsidRPr="00AA0508">
        <w:rPr>
          <w:rFonts w:ascii="Calibri" w:eastAsia="Calibri" w:hAnsi="Calibri" w:cs="Calibri"/>
          <w:b/>
          <w:bCs/>
          <w:kern w:val="0"/>
          <w:sz w:val="56"/>
          <w:szCs w:val="56"/>
          <w:lang w:val="en-US"/>
          <w14:ligatures w14:val="none"/>
        </w:rPr>
        <w:t>ACMA5010</w:t>
      </w:r>
    </w:p>
    <w:p w14:paraId="59FEC45C"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libri" w:eastAsia="Calibri" w:hAnsi="Calibri" w:cs="Calibri"/>
          <w:b/>
          <w:bCs/>
          <w:kern w:val="0"/>
          <w:sz w:val="56"/>
          <w:szCs w:val="56"/>
          <w:lang w:val="en-US"/>
          <w14:ligatures w14:val="none"/>
        </w:rPr>
        <w:t>Ali Al Mostafa</w:t>
      </w:r>
    </w:p>
    <w:p w14:paraId="1DBFD9F6" w14:textId="77777777" w:rsidR="00400C24" w:rsidRPr="00400C24" w:rsidRDefault="00400C24" w:rsidP="00400C24">
      <w:pPr>
        <w:spacing w:after="0" w:line="360" w:lineRule="auto"/>
        <w:jc w:val="center"/>
        <w:rPr>
          <w:rFonts w:ascii="Cambria" w:eastAsia="MS Mincho" w:hAnsi="Cambria" w:cs="Times New Roman"/>
          <w:kern w:val="0"/>
          <w:sz w:val="22"/>
          <w:szCs w:val="22"/>
          <w:lang w:val="en-US"/>
          <w14:ligatures w14:val="none"/>
        </w:rPr>
      </w:pPr>
      <w:r w:rsidRPr="00400C24">
        <w:rPr>
          <w:rFonts w:ascii="Calibri" w:eastAsia="Calibri" w:hAnsi="Calibri" w:cs="Calibri"/>
          <w:b/>
          <w:bCs/>
          <w:kern w:val="0"/>
          <w:sz w:val="56"/>
          <w:szCs w:val="56"/>
          <w:lang w:val="en-US"/>
          <w14:ligatures w14:val="none"/>
        </w:rPr>
        <w:t>2204342</w:t>
      </w:r>
    </w:p>
    <w:p w14:paraId="6419725B" w14:textId="2498FA74" w:rsidR="00400C24" w:rsidRPr="00400C24" w:rsidRDefault="00957824" w:rsidP="00400C24">
      <w:pPr>
        <w:spacing w:after="0" w:line="360" w:lineRule="auto"/>
        <w:jc w:val="center"/>
        <w:rPr>
          <w:rFonts w:ascii="Calibri" w:eastAsia="Calibri" w:hAnsi="Calibri" w:cs="Calibri"/>
          <w:b/>
          <w:bCs/>
          <w:kern w:val="0"/>
          <w:sz w:val="56"/>
          <w:szCs w:val="56"/>
          <w:lang w:val="en-US"/>
          <w14:ligatures w14:val="none"/>
        </w:rPr>
      </w:pPr>
      <w:r w:rsidRPr="00957824">
        <w:rPr>
          <w:rFonts w:ascii="Calibri" w:eastAsia="Calibri" w:hAnsi="Calibri" w:cs="Calibri"/>
          <w:b/>
          <w:bCs/>
          <w:kern w:val="0"/>
          <w:sz w:val="56"/>
          <w:szCs w:val="56"/>
          <w:lang w:val="en-US"/>
          <w14:ligatures w14:val="none"/>
        </w:rPr>
        <w:t>December</w:t>
      </w:r>
      <w:r w:rsidR="00400C24" w:rsidRPr="00400C24">
        <w:rPr>
          <w:rFonts w:ascii="Calibri" w:eastAsia="Calibri" w:hAnsi="Calibri" w:cs="Calibri"/>
          <w:b/>
          <w:bCs/>
          <w:kern w:val="0"/>
          <w:sz w:val="56"/>
          <w:szCs w:val="56"/>
          <w:lang w:val="en-US"/>
          <w14:ligatures w14:val="none"/>
        </w:rPr>
        <w:t xml:space="preserve"> 2025</w:t>
      </w:r>
    </w:p>
    <w:sdt>
      <w:sdtPr>
        <w:rPr>
          <w:rFonts w:ascii="Times New Roman" w:eastAsiaTheme="minorHAnsi" w:hAnsi="Times New Roman" w:cs="Times New Roman"/>
          <w:color w:val="000000" w:themeColor="text1"/>
          <w:kern w:val="2"/>
          <w:sz w:val="24"/>
          <w:szCs w:val="24"/>
          <w:lang w:val="en-GB"/>
          <w14:ligatures w14:val="standardContextual"/>
        </w:rPr>
        <w:id w:val="2044314899"/>
        <w:docPartObj>
          <w:docPartGallery w:val="Table of Contents"/>
          <w:docPartUnique/>
        </w:docPartObj>
      </w:sdtPr>
      <w:sdtEndPr>
        <w:rPr>
          <w:b/>
          <w:bCs/>
          <w:noProof/>
        </w:rPr>
      </w:sdtEndPr>
      <w:sdtContent>
        <w:p w14:paraId="5627569E" w14:textId="2A7BE66E" w:rsidR="003278EB" w:rsidRPr="003278EB" w:rsidRDefault="003278EB" w:rsidP="003278EB">
          <w:pPr>
            <w:pStyle w:val="TOCHeading"/>
            <w:jc w:val="center"/>
            <w:rPr>
              <w:rFonts w:ascii="Times New Roman" w:hAnsi="Times New Roman" w:cs="Times New Roman"/>
              <w:b/>
              <w:bCs/>
              <w:color w:val="000000" w:themeColor="text1"/>
              <w:sz w:val="24"/>
              <w:szCs w:val="24"/>
            </w:rPr>
          </w:pPr>
          <w:r w:rsidRPr="003278EB">
            <w:rPr>
              <w:rFonts w:ascii="Times New Roman" w:hAnsi="Times New Roman" w:cs="Times New Roman"/>
              <w:b/>
              <w:bCs/>
              <w:color w:val="000000" w:themeColor="text1"/>
              <w:sz w:val="24"/>
              <w:szCs w:val="24"/>
            </w:rPr>
            <w:t>Table of Contents</w:t>
          </w:r>
        </w:p>
        <w:p w14:paraId="12DB3309" w14:textId="01071690" w:rsidR="003278EB" w:rsidRPr="003278EB" w:rsidRDefault="003278EB">
          <w:pPr>
            <w:pStyle w:val="TOC1"/>
            <w:tabs>
              <w:tab w:val="right" w:leader="dot" w:pos="9350"/>
            </w:tabs>
            <w:rPr>
              <w:rFonts w:cs="Times New Roman"/>
              <w:noProof/>
              <w:color w:val="000000" w:themeColor="text1"/>
            </w:rPr>
          </w:pPr>
          <w:r w:rsidRPr="003278EB">
            <w:rPr>
              <w:rFonts w:cs="Times New Roman"/>
              <w:color w:val="000000" w:themeColor="text1"/>
            </w:rPr>
            <w:fldChar w:fldCharType="begin"/>
          </w:r>
          <w:r w:rsidRPr="003278EB">
            <w:rPr>
              <w:rFonts w:cs="Times New Roman"/>
              <w:color w:val="000000" w:themeColor="text1"/>
            </w:rPr>
            <w:instrText xml:space="preserve"> TOC \o "1-3" \h \z \u </w:instrText>
          </w:r>
          <w:r w:rsidRPr="003278EB">
            <w:rPr>
              <w:rFonts w:cs="Times New Roman"/>
              <w:color w:val="000000" w:themeColor="text1"/>
            </w:rPr>
            <w:fldChar w:fldCharType="separate"/>
          </w:r>
          <w:hyperlink w:anchor="_Toc215430051" w:history="1">
            <w:r w:rsidRPr="003278EB">
              <w:rPr>
                <w:rStyle w:val="Hyperlink"/>
                <w:rFonts w:cs="Times New Roman"/>
                <w:noProof/>
                <w:color w:val="000000" w:themeColor="text1"/>
              </w:rPr>
              <w:t>Task A</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_Toc215430051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2</w:t>
            </w:r>
            <w:r w:rsidRPr="003278EB">
              <w:rPr>
                <w:rFonts w:cs="Times New Roman"/>
                <w:noProof/>
                <w:webHidden/>
                <w:color w:val="000000" w:themeColor="text1"/>
              </w:rPr>
              <w:fldChar w:fldCharType="end"/>
            </w:r>
          </w:hyperlink>
        </w:p>
        <w:p w14:paraId="7E41A367" w14:textId="01366537" w:rsidR="003278EB" w:rsidRPr="003278EB" w:rsidRDefault="003278EB">
          <w:pPr>
            <w:pStyle w:val="TOC2"/>
            <w:tabs>
              <w:tab w:val="right" w:leader="dot" w:pos="9350"/>
            </w:tabs>
            <w:rPr>
              <w:rFonts w:cs="Times New Roman"/>
              <w:noProof/>
              <w:color w:val="000000" w:themeColor="text1"/>
            </w:rPr>
          </w:pPr>
          <w:hyperlink w:anchor="_Toc215430052" w:history="1">
            <w:r w:rsidRPr="003278EB">
              <w:rPr>
                <w:rStyle w:val="Hyperlink"/>
                <w:rFonts w:cs="Times New Roman"/>
                <w:noProof/>
                <w:color w:val="000000" w:themeColor="text1"/>
              </w:rPr>
              <w:t>Ancient Origins and Early Applications</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_Toc215430052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2</w:t>
            </w:r>
            <w:r w:rsidRPr="003278EB">
              <w:rPr>
                <w:rFonts w:cs="Times New Roman"/>
                <w:noProof/>
                <w:webHidden/>
                <w:color w:val="000000" w:themeColor="text1"/>
              </w:rPr>
              <w:fldChar w:fldCharType="end"/>
            </w:r>
          </w:hyperlink>
        </w:p>
        <w:p w14:paraId="37269D08" w14:textId="04578929" w:rsidR="003278EB" w:rsidRPr="003278EB" w:rsidRDefault="003278EB">
          <w:pPr>
            <w:pStyle w:val="TOC2"/>
            <w:tabs>
              <w:tab w:val="right" w:leader="dot" w:pos="9350"/>
            </w:tabs>
            <w:rPr>
              <w:rFonts w:cs="Times New Roman"/>
              <w:noProof/>
              <w:color w:val="000000" w:themeColor="text1"/>
            </w:rPr>
          </w:pPr>
          <w:hyperlink w:anchor="_Toc215430053" w:history="1">
            <w:r w:rsidRPr="003278EB">
              <w:rPr>
                <w:rStyle w:val="Hyperlink"/>
                <w:rFonts w:cs="Times New Roman"/>
                <w:noProof/>
                <w:color w:val="000000" w:themeColor="text1"/>
              </w:rPr>
              <w:t>Theory and Contemporary Evolution</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_Toc215430053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2</w:t>
            </w:r>
            <w:r w:rsidRPr="003278EB">
              <w:rPr>
                <w:rFonts w:cs="Times New Roman"/>
                <w:noProof/>
                <w:webHidden/>
                <w:color w:val="000000" w:themeColor="text1"/>
              </w:rPr>
              <w:fldChar w:fldCharType="end"/>
            </w:r>
          </w:hyperlink>
        </w:p>
        <w:p w14:paraId="5F630410" w14:textId="7C72FC39" w:rsidR="003278EB" w:rsidRPr="003278EB" w:rsidRDefault="003278EB">
          <w:pPr>
            <w:pStyle w:val="TOC2"/>
            <w:tabs>
              <w:tab w:val="right" w:leader="dot" w:pos="9350"/>
            </w:tabs>
            <w:rPr>
              <w:rFonts w:cs="Times New Roman"/>
              <w:noProof/>
              <w:color w:val="000000" w:themeColor="text1"/>
            </w:rPr>
          </w:pPr>
          <w:hyperlink w:anchor="_Toc215430054" w:history="1">
            <w:r w:rsidRPr="003278EB">
              <w:rPr>
                <w:rStyle w:val="Hyperlink"/>
                <w:rFonts w:cs="Times New Roman"/>
                <w:noProof/>
                <w:color w:val="000000" w:themeColor="text1"/>
              </w:rPr>
              <w:t>Kinetic Energy Recovery Systems (KERS)</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_Toc215430054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3</w:t>
            </w:r>
            <w:r w:rsidRPr="003278EB">
              <w:rPr>
                <w:rFonts w:cs="Times New Roman"/>
                <w:noProof/>
                <w:webHidden/>
                <w:color w:val="000000" w:themeColor="text1"/>
              </w:rPr>
              <w:fldChar w:fldCharType="end"/>
            </w:r>
          </w:hyperlink>
        </w:p>
        <w:p w14:paraId="749FB094" w14:textId="43D84EB3" w:rsidR="003278EB" w:rsidRPr="003278EB" w:rsidRDefault="003278EB">
          <w:pPr>
            <w:pStyle w:val="TOC2"/>
            <w:tabs>
              <w:tab w:val="right" w:leader="dot" w:pos="9350"/>
            </w:tabs>
            <w:rPr>
              <w:rFonts w:cs="Times New Roman"/>
              <w:noProof/>
              <w:color w:val="000000" w:themeColor="text1"/>
            </w:rPr>
          </w:pPr>
          <w:hyperlink w:anchor="_Toc215430055" w:history="1">
            <w:r w:rsidRPr="003278EB">
              <w:rPr>
                <w:rStyle w:val="Hyperlink"/>
                <w:rFonts w:cs="Times New Roman"/>
                <w:noProof/>
                <w:color w:val="000000" w:themeColor="text1"/>
              </w:rPr>
              <w:t>KERS Design Implications</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_Toc215430055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4</w:t>
            </w:r>
            <w:r w:rsidRPr="003278EB">
              <w:rPr>
                <w:rFonts w:cs="Times New Roman"/>
                <w:noProof/>
                <w:webHidden/>
                <w:color w:val="000000" w:themeColor="text1"/>
              </w:rPr>
              <w:fldChar w:fldCharType="end"/>
            </w:r>
          </w:hyperlink>
        </w:p>
        <w:p w14:paraId="2D4604A5" w14:textId="021B0C63" w:rsidR="003278EB" w:rsidRPr="003278EB" w:rsidRDefault="003278EB">
          <w:pPr>
            <w:pStyle w:val="TOC2"/>
            <w:tabs>
              <w:tab w:val="right" w:leader="dot" w:pos="9350"/>
            </w:tabs>
            <w:rPr>
              <w:rFonts w:cs="Times New Roman"/>
              <w:noProof/>
              <w:color w:val="000000" w:themeColor="text1"/>
            </w:rPr>
          </w:pPr>
          <w:hyperlink w:anchor="_Toc215430056" w:history="1">
            <w:r w:rsidRPr="003278EB">
              <w:rPr>
                <w:rStyle w:val="Hyperlink"/>
                <w:rFonts w:cs="Times New Roman"/>
                <w:noProof/>
                <w:color w:val="000000" w:themeColor="text1"/>
              </w:rPr>
              <w:t>Off-Grid Applications and Grid-Scale Energy Storage</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_Toc215430056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5</w:t>
            </w:r>
            <w:r w:rsidRPr="003278EB">
              <w:rPr>
                <w:rFonts w:cs="Times New Roman"/>
                <w:noProof/>
                <w:webHidden/>
                <w:color w:val="000000" w:themeColor="text1"/>
              </w:rPr>
              <w:fldChar w:fldCharType="end"/>
            </w:r>
          </w:hyperlink>
        </w:p>
        <w:p w14:paraId="722CF08D" w14:textId="1F44BDF1" w:rsidR="003278EB" w:rsidRPr="003278EB" w:rsidRDefault="003278EB">
          <w:pPr>
            <w:pStyle w:val="TOC2"/>
            <w:tabs>
              <w:tab w:val="right" w:leader="dot" w:pos="9350"/>
            </w:tabs>
            <w:rPr>
              <w:rFonts w:cs="Times New Roman"/>
              <w:noProof/>
              <w:color w:val="000000" w:themeColor="text1"/>
            </w:rPr>
          </w:pPr>
          <w:hyperlink w:anchor="_Toc215430057" w:history="1">
            <w:r w:rsidRPr="003278EB">
              <w:rPr>
                <w:rStyle w:val="Hyperlink"/>
                <w:rFonts w:cs="Times New Roman"/>
                <w:noProof/>
                <w:color w:val="000000" w:themeColor="text1"/>
              </w:rPr>
              <w:t>Mechanical Batteries</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_Toc215430057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6</w:t>
            </w:r>
            <w:r w:rsidRPr="003278EB">
              <w:rPr>
                <w:rFonts w:cs="Times New Roman"/>
                <w:noProof/>
                <w:webHidden/>
                <w:color w:val="000000" w:themeColor="text1"/>
              </w:rPr>
              <w:fldChar w:fldCharType="end"/>
            </w:r>
          </w:hyperlink>
        </w:p>
        <w:p w14:paraId="41153D6B" w14:textId="0B316622" w:rsidR="003278EB" w:rsidRPr="003278EB" w:rsidRDefault="003278EB">
          <w:pPr>
            <w:pStyle w:val="TOC2"/>
            <w:tabs>
              <w:tab w:val="right" w:leader="dot" w:pos="9350"/>
            </w:tabs>
            <w:rPr>
              <w:rFonts w:cs="Times New Roman"/>
              <w:noProof/>
              <w:color w:val="000000" w:themeColor="text1"/>
            </w:rPr>
          </w:pPr>
          <w:hyperlink w:anchor="_Toc215430058" w:history="1">
            <w:r w:rsidRPr="003278EB">
              <w:rPr>
                <w:rStyle w:val="Hyperlink"/>
                <w:rFonts w:cs="Times New Roman"/>
                <w:noProof/>
                <w:color w:val="000000" w:themeColor="text1"/>
              </w:rPr>
              <w:t>Conclusion</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_Toc215430058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7</w:t>
            </w:r>
            <w:r w:rsidRPr="003278EB">
              <w:rPr>
                <w:rFonts w:cs="Times New Roman"/>
                <w:noProof/>
                <w:webHidden/>
                <w:color w:val="000000" w:themeColor="text1"/>
              </w:rPr>
              <w:fldChar w:fldCharType="end"/>
            </w:r>
          </w:hyperlink>
        </w:p>
        <w:p w14:paraId="66E216CC" w14:textId="6E9D858D" w:rsidR="003278EB" w:rsidRPr="003278EB" w:rsidRDefault="003278EB">
          <w:pPr>
            <w:pStyle w:val="TOC1"/>
            <w:tabs>
              <w:tab w:val="right" w:leader="dot" w:pos="9350"/>
            </w:tabs>
            <w:rPr>
              <w:rFonts w:cs="Times New Roman"/>
              <w:noProof/>
              <w:color w:val="000000" w:themeColor="text1"/>
            </w:rPr>
          </w:pPr>
          <w:hyperlink w:anchor="_Toc215430059" w:history="1">
            <w:r w:rsidRPr="003278EB">
              <w:rPr>
                <w:rStyle w:val="Hyperlink"/>
                <w:rFonts w:cs="Times New Roman"/>
                <w:noProof/>
                <w:color w:val="000000" w:themeColor="text1"/>
              </w:rPr>
              <w:t>Part B</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_Toc215430059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8</w:t>
            </w:r>
            <w:r w:rsidRPr="003278EB">
              <w:rPr>
                <w:rFonts w:cs="Times New Roman"/>
                <w:noProof/>
                <w:webHidden/>
                <w:color w:val="000000" w:themeColor="text1"/>
              </w:rPr>
              <w:fldChar w:fldCharType="end"/>
            </w:r>
          </w:hyperlink>
        </w:p>
        <w:p w14:paraId="0A9183A7" w14:textId="643F7FCD" w:rsidR="003278EB" w:rsidRPr="003278EB" w:rsidRDefault="003278EB">
          <w:pPr>
            <w:pStyle w:val="TOC2"/>
            <w:tabs>
              <w:tab w:val="right" w:leader="dot" w:pos="9350"/>
            </w:tabs>
            <w:rPr>
              <w:rFonts w:cs="Times New Roman"/>
              <w:noProof/>
              <w:color w:val="000000" w:themeColor="text1"/>
            </w:rPr>
          </w:pPr>
          <w:hyperlink w:anchor="_Toc215430060" w:history="1">
            <w:r w:rsidRPr="003278EB">
              <w:rPr>
                <w:rStyle w:val="Hyperlink"/>
                <w:rFonts w:cs="Times New Roman"/>
                <w:noProof/>
                <w:color w:val="000000" w:themeColor="text1"/>
              </w:rPr>
              <w:t>Question 1</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_Toc215430060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8</w:t>
            </w:r>
            <w:r w:rsidRPr="003278EB">
              <w:rPr>
                <w:rFonts w:cs="Times New Roman"/>
                <w:noProof/>
                <w:webHidden/>
                <w:color w:val="000000" w:themeColor="text1"/>
              </w:rPr>
              <w:fldChar w:fldCharType="end"/>
            </w:r>
          </w:hyperlink>
        </w:p>
        <w:p w14:paraId="0B745498" w14:textId="4A0E2609" w:rsidR="003278EB" w:rsidRPr="003278EB" w:rsidRDefault="003278EB">
          <w:pPr>
            <w:pStyle w:val="TOC2"/>
            <w:tabs>
              <w:tab w:val="right" w:leader="dot" w:pos="9350"/>
            </w:tabs>
            <w:rPr>
              <w:rFonts w:cs="Times New Roman"/>
              <w:noProof/>
              <w:color w:val="000000" w:themeColor="text1"/>
            </w:rPr>
          </w:pPr>
          <w:hyperlink w:anchor="_Toc215430061" w:history="1">
            <w:r w:rsidRPr="003278EB">
              <w:rPr>
                <w:rStyle w:val="Hyperlink"/>
                <w:rFonts w:cs="Times New Roman"/>
                <w:noProof/>
                <w:color w:val="000000" w:themeColor="text1"/>
              </w:rPr>
              <w:t>Question 2</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_Toc215430061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8</w:t>
            </w:r>
            <w:r w:rsidRPr="003278EB">
              <w:rPr>
                <w:rFonts w:cs="Times New Roman"/>
                <w:noProof/>
                <w:webHidden/>
                <w:color w:val="000000" w:themeColor="text1"/>
              </w:rPr>
              <w:fldChar w:fldCharType="end"/>
            </w:r>
          </w:hyperlink>
        </w:p>
        <w:p w14:paraId="08DE042B" w14:textId="7B93A53D" w:rsidR="003278EB" w:rsidRPr="003278EB" w:rsidRDefault="003278EB">
          <w:pPr>
            <w:pStyle w:val="TOC2"/>
            <w:tabs>
              <w:tab w:val="right" w:leader="dot" w:pos="9350"/>
            </w:tabs>
            <w:rPr>
              <w:rFonts w:cs="Times New Roman"/>
              <w:noProof/>
              <w:color w:val="000000" w:themeColor="text1"/>
            </w:rPr>
          </w:pPr>
          <w:hyperlink w:anchor="_Toc215430062" w:history="1">
            <w:r w:rsidRPr="003278EB">
              <w:rPr>
                <w:rStyle w:val="Hyperlink"/>
                <w:rFonts w:cs="Times New Roman"/>
                <w:noProof/>
                <w:color w:val="000000" w:themeColor="text1"/>
              </w:rPr>
              <w:t>Question 3</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_Toc215430062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8</w:t>
            </w:r>
            <w:r w:rsidRPr="003278EB">
              <w:rPr>
                <w:rFonts w:cs="Times New Roman"/>
                <w:noProof/>
                <w:webHidden/>
                <w:color w:val="000000" w:themeColor="text1"/>
              </w:rPr>
              <w:fldChar w:fldCharType="end"/>
            </w:r>
          </w:hyperlink>
        </w:p>
        <w:p w14:paraId="48529AE5" w14:textId="5C2A7A54" w:rsidR="003278EB" w:rsidRPr="003278EB" w:rsidRDefault="003278EB">
          <w:pPr>
            <w:pStyle w:val="TOC2"/>
            <w:tabs>
              <w:tab w:val="right" w:leader="dot" w:pos="9350"/>
            </w:tabs>
            <w:rPr>
              <w:rFonts w:cs="Times New Roman"/>
              <w:noProof/>
              <w:color w:val="000000" w:themeColor="text1"/>
            </w:rPr>
          </w:pPr>
          <w:hyperlink w:anchor="_Toc215430063" w:history="1">
            <w:r w:rsidRPr="003278EB">
              <w:rPr>
                <w:rStyle w:val="Hyperlink"/>
                <w:rFonts w:cs="Times New Roman"/>
                <w:noProof/>
                <w:color w:val="000000" w:themeColor="text1"/>
              </w:rPr>
              <w:t>Question 4</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_Toc215430063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9</w:t>
            </w:r>
            <w:r w:rsidRPr="003278EB">
              <w:rPr>
                <w:rFonts w:cs="Times New Roman"/>
                <w:noProof/>
                <w:webHidden/>
                <w:color w:val="000000" w:themeColor="text1"/>
              </w:rPr>
              <w:fldChar w:fldCharType="end"/>
            </w:r>
          </w:hyperlink>
        </w:p>
        <w:p w14:paraId="240D22A7" w14:textId="790512FF" w:rsidR="003278EB" w:rsidRPr="003278EB" w:rsidRDefault="003278EB">
          <w:pPr>
            <w:pStyle w:val="TOC2"/>
            <w:tabs>
              <w:tab w:val="right" w:leader="dot" w:pos="9350"/>
            </w:tabs>
            <w:rPr>
              <w:rFonts w:cs="Times New Roman"/>
              <w:noProof/>
              <w:color w:val="000000" w:themeColor="text1"/>
            </w:rPr>
          </w:pPr>
          <w:hyperlink w:anchor="_Toc215430064" w:history="1">
            <w:r w:rsidRPr="003278EB">
              <w:rPr>
                <w:rStyle w:val="Hyperlink"/>
                <w:rFonts w:cs="Times New Roman"/>
                <w:noProof/>
                <w:color w:val="000000" w:themeColor="text1"/>
              </w:rPr>
              <w:t>Question 5</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_Toc215430064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9</w:t>
            </w:r>
            <w:r w:rsidRPr="003278EB">
              <w:rPr>
                <w:rFonts w:cs="Times New Roman"/>
                <w:noProof/>
                <w:webHidden/>
                <w:color w:val="000000" w:themeColor="text1"/>
              </w:rPr>
              <w:fldChar w:fldCharType="end"/>
            </w:r>
          </w:hyperlink>
        </w:p>
        <w:p w14:paraId="26F723E1" w14:textId="4561C8B0" w:rsidR="003278EB" w:rsidRPr="003278EB" w:rsidRDefault="003278EB">
          <w:pPr>
            <w:pStyle w:val="TOC2"/>
            <w:tabs>
              <w:tab w:val="right" w:leader="dot" w:pos="9350"/>
            </w:tabs>
            <w:rPr>
              <w:rFonts w:cs="Times New Roman"/>
              <w:noProof/>
              <w:color w:val="000000" w:themeColor="text1"/>
            </w:rPr>
          </w:pPr>
          <w:hyperlink w:anchor="_Toc215430065" w:history="1">
            <w:r w:rsidRPr="003278EB">
              <w:rPr>
                <w:rStyle w:val="Hyperlink"/>
                <w:rFonts w:cs="Times New Roman"/>
                <w:noProof/>
                <w:color w:val="000000" w:themeColor="text1"/>
              </w:rPr>
              <w:t>Question 6</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_Toc215430065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10</w:t>
            </w:r>
            <w:r w:rsidRPr="003278EB">
              <w:rPr>
                <w:rFonts w:cs="Times New Roman"/>
                <w:noProof/>
                <w:webHidden/>
                <w:color w:val="000000" w:themeColor="text1"/>
              </w:rPr>
              <w:fldChar w:fldCharType="end"/>
            </w:r>
          </w:hyperlink>
        </w:p>
        <w:p w14:paraId="722845F4" w14:textId="2B5D1757" w:rsidR="003278EB" w:rsidRPr="003278EB" w:rsidRDefault="003278EB">
          <w:pPr>
            <w:pStyle w:val="TOC2"/>
            <w:tabs>
              <w:tab w:val="right" w:leader="dot" w:pos="9350"/>
            </w:tabs>
            <w:rPr>
              <w:rFonts w:cs="Times New Roman"/>
              <w:noProof/>
              <w:color w:val="000000" w:themeColor="text1"/>
            </w:rPr>
          </w:pPr>
          <w:hyperlink w:anchor="_Toc215430066" w:history="1">
            <w:r w:rsidRPr="003278EB">
              <w:rPr>
                <w:rStyle w:val="Hyperlink"/>
                <w:rFonts w:cs="Times New Roman"/>
                <w:noProof/>
                <w:color w:val="000000" w:themeColor="text1"/>
              </w:rPr>
              <w:t>Question 7</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_Toc215430066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10</w:t>
            </w:r>
            <w:r w:rsidRPr="003278EB">
              <w:rPr>
                <w:rFonts w:cs="Times New Roman"/>
                <w:noProof/>
                <w:webHidden/>
                <w:color w:val="000000" w:themeColor="text1"/>
              </w:rPr>
              <w:fldChar w:fldCharType="end"/>
            </w:r>
          </w:hyperlink>
        </w:p>
        <w:p w14:paraId="0E108BF8" w14:textId="37D3E969" w:rsidR="003278EB" w:rsidRPr="003278EB" w:rsidRDefault="003278EB">
          <w:pPr>
            <w:pStyle w:val="TOC2"/>
            <w:tabs>
              <w:tab w:val="right" w:leader="dot" w:pos="9350"/>
            </w:tabs>
            <w:rPr>
              <w:rFonts w:cs="Times New Roman"/>
              <w:noProof/>
              <w:color w:val="000000" w:themeColor="text1"/>
            </w:rPr>
          </w:pPr>
          <w:hyperlink w:anchor="_Toc215430067" w:history="1">
            <w:r w:rsidRPr="003278EB">
              <w:rPr>
                <w:rStyle w:val="Hyperlink"/>
                <w:rFonts w:cs="Times New Roman"/>
                <w:noProof/>
                <w:color w:val="000000" w:themeColor="text1"/>
              </w:rPr>
              <w:t>Question 8</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_Toc215430067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11</w:t>
            </w:r>
            <w:r w:rsidRPr="003278EB">
              <w:rPr>
                <w:rFonts w:cs="Times New Roman"/>
                <w:noProof/>
                <w:webHidden/>
                <w:color w:val="000000" w:themeColor="text1"/>
              </w:rPr>
              <w:fldChar w:fldCharType="end"/>
            </w:r>
          </w:hyperlink>
        </w:p>
        <w:p w14:paraId="2BD652FB" w14:textId="4F4DE76C" w:rsidR="003278EB" w:rsidRPr="003278EB" w:rsidRDefault="003278EB">
          <w:pPr>
            <w:pStyle w:val="TOC3"/>
            <w:tabs>
              <w:tab w:val="right" w:leader="dot" w:pos="9350"/>
            </w:tabs>
            <w:rPr>
              <w:rFonts w:cs="Times New Roman"/>
              <w:noProof/>
              <w:color w:val="000000" w:themeColor="text1"/>
            </w:rPr>
          </w:pPr>
          <w:hyperlink w:anchor="_Toc215430068" w:history="1">
            <w:r w:rsidRPr="003278EB">
              <w:rPr>
                <w:rStyle w:val="Hyperlink"/>
                <w:rFonts w:cs="Times New Roman"/>
                <w:noProof/>
                <w:color w:val="000000" w:themeColor="text1"/>
              </w:rPr>
              <w:t>Assumptions of Energy and Efficiency</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_Toc215430068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11</w:t>
            </w:r>
            <w:r w:rsidRPr="003278EB">
              <w:rPr>
                <w:rFonts w:cs="Times New Roman"/>
                <w:noProof/>
                <w:webHidden/>
                <w:color w:val="000000" w:themeColor="text1"/>
              </w:rPr>
              <w:fldChar w:fldCharType="end"/>
            </w:r>
          </w:hyperlink>
        </w:p>
        <w:p w14:paraId="583A2F43" w14:textId="63234008" w:rsidR="003278EB" w:rsidRPr="003278EB" w:rsidRDefault="003278EB">
          <w:pPr>
            <w:pStyle w:val="TOC3"/>
            <w:tabs>
              <w:tab w:val="right" w:leader="dot" w:pos="9350"/>
            </w:tabs>
            <w:rPr>
              <w:rFonts w:cs="Times New Roman"/>
              <w:noProof/>
              <w:color w:val="000000" w:themeColor="text1"/>
            </w:rPr>
          </w:pPr>
          <w:hyperlink w:anchor="_Toc215430069" w:history="1">
            <w:r w:rsidRPr="003278EB">
              <w:rPr>
                <w:rStyle w:val="Hyperlink"/>
                <w:rFonts w:cs="Times New Roman"/>
                <w:noProof/>
                <w:color w:val="000000" w:themeColor="text1"/>
              </w:rPr>
              <w:t>Flywheel and Mechanical Assumptions</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_Toc215430069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12</w:t>
            </w:r>
            <w:r w:rsidRPr="003278EB">
              <w:rPr>
                <w:rFonts w:cs="Times New Roman"/>
                <w:noProof/>
                <w:webHidden/>
                <w:color w:val="000000" w:themeColor="text1"/>
              </w:rPr>
              <w:fldChar w:fldCharType="end"/>
            </w:r>
          </w:hyperlink>
        </w:p>
        <w:p w14:paraId="4B341380" w14:textId="24CD6C78" w:rsidR="003278EB" w:rsidRPr="003278EB" w:rsidRDefault="003278EB">
          <w:pPr>
            <w:pStyle w:val="TOC3"/>
            <w:tabs>
              <w:tab w:val="right" w:leader="dot" w:pos="9350"/>
            </w:tabs>
            <w:rPr>
              <w:rFonts w:cs="Times New Roman"/>
              <w:noProof/>
              <w:color w:val="000000" w:themeColor="text1"/>
            </w:rPr>
          </w:pPr>
          <w:hyperlink w:anchor="_Toc215430070" w:history="1">
            <w:r w:rsidRPr="003278EB">
              <w:rPr>
                <w:rStyle w:val="Hyperlink"/>
                <w:rFonts w:cs="Times New Roman"/>
                <w:noProof/>
                <w:color w:val="000000" w:themeColor="text1"/>
              </w:rPr>
              <w:t>Assumptions on Vehicles and Motion</w:t>
            </w:r>
            <w:r w:rsidRPr="003278EB">
              <w:rPr>
                <w:rFonts w:cs="Times New Roman"/>
                <w:noProof/>
                <w:webHidden/>
                <w:color w:val="000000" w:themeColor="text1"/>
              </w:rPr>
              <w:tab/>
            </w:r>
            <w:r w:rsidRPr="003278EB">
              <w:rPr>
                <w:rFonts w:cs="Times New Roman"/>
                <w:noProof/>
                <w:webHidden/>
                <w:color w:val="000000" w:themeColor="text1"/>
              </w:rPr>
              <w:fldChar w:fldCharType="begin"/>
            </w:r>
            <w:r w:rsidRPr="003278EB">
              <w:rPr>
                <w:rFonts w:cs="Times New Roman"/>
                <w:noProof/>
                <w:webHidden/>
                <w:color w:val="000000" w:themeColor="text1"/>
              </w:rPr>
              <w:instrText xml:space="preserve"> PAGEREF _Toc215430070 \h </w:instrText>
            </w:r>
            <w:r w:rsidRPr="003278EB">
              <w:rPr>
                <w:rFonts w:cs="Times New Roman"/>
                <w:noProof/>
                <w:webHidden/>
                <w:color w:val="000000" w:themeColor="text1"/>
              </w:rPr>
            </w:r>
            <w:r w:rsidRPr="003278EB">
              <w:rPr>
                <w:rFonts w:cs="Times New Roman"/>
                <w:noProof/>
                <w:webHidden/>
                <w:color w:val="000000" w:themeColor="text1"/>
              </w:rPr>
              <w:fldChar w:fldCharType="separate"/>
            </w:r>
            <w:r w:rsidRPr="003278EB">
              <w:rPr>
                <w:rFonts w:cs="Times New Roman"/>
                <w:noProof/>
                <w:webHidden/>
                <w:color w:val="000000" w:themeColor="text1"/>
              </w:rPr>
              <w:t>12</w:t>
            </w:r>
            <w:r w:rsidRPr="003278EB">
              <w:rPr>
                <w:rFonts w:cs="Times New Roman"/>
                <w:noProof/>
                <w:webHidden/>
                <w:color w:val="000000" w:themeColor="text1"/>
              </w:rPr>
              <w:fldChar w:fldCharType="end"/>
            </w:r>
          </w:hyperlink>
        </w:p>
        <w:p w14:paraId="3E32BCD9" w14:textId="77C70E48" w:rsidR="003278EB" w:rsidRPr="003278EB" w:rsidRDefault="003278EB">
          <w:pPr>
            <w:rPr>
              <w:rFonts w:cs="Times New Roman"/>
              <w:color w:val="000000" w:themeColor="text1"/>
            </w:rPr>
          </w:pPr>
          <w:r w:rsidRPr="003278EB">
            <w:rPr>
              <w:rFonts w:cs="Times New Roman"/>
              <w:b/>
              <w:bCs/>
              <w:noProof/>
              <w:color w:val="000000" w:themeColor="text1"/>
            </w:rPr>
            <w:fldChar w:fldCharType="end"/>
          </w:r>
        </w:p>
      </w:sdtContent>
    </w:sdt>
    <w:p w14:paraId="40B3A2E2" w14:textId="105A2ABE" w:rsidR="00973B87" w:rsidRPr="003278EB" w:rsidRDefault="00973B87" w:rsidP="00275A7F">
      <w:pPr>
        <w:spacing w:after="0" w:line="360" w:lineRule="auto"/>
        <w:rPr>
          <w:rFonts w:cs="Times New Roman"/>
          <w:color w:val="000000" w:themeColor="text1"/>
        </w:rPr>
      </w:pPr>
    </w:p>
    <w:p w14:paraId="46C45D9A" w14:textId="7647B834" w:rsidR="00AF6F58" w:rsidRDefault="00AF6F58" w:rsidP="00AF6F58">
      <w:pPr>
        <w:tabs>
          <w:tab w:val="left" w:pos="6765"/>
        </w:tabs>
        <w:rPr>
          <w:rFonts w:cs="Times New Roman"/>
        </w:rPr>
      </w:pPr>
      <w:bookmarkStart w:id="0" w:name="_Toc215430051"/>
      <w:r>
        <w:rPr>
          <w:rFonts w:cs="Times New Roman"/>
        </w:rPr>
        <w:tab/>
      </w:r>
    </w:p>
    <w:p w14:paraId="63F59EEE" w14:textId="5FBBE81C" w:rsidR="003278EB" w:rsidRDefault="003278EB" w:rsidP="00AF6F58">
      <w:pPr>
        <w:tabs>
          <w:tab w:val="left" w:pos="6765"/>
        </w:tabs>
        <w:rPr>
          <w:rFonts w:eastAsiaTheme="majorEastAsia" w:cs="Times New Roman"/>
          <w:b/>
          <w:color w:val="000000" w:themeColor="text1"/>
        </w:rPr>
      </w:pPr>
      <w:r w:rsidRPr="00AF6F58">
        <w:rPr>
          <w:rFonts w:cs="Times New Roman"/>
        </w:rPr>
        <w:br w:type="page"/>
      </w:r>
      <w:r w:rsidR="00AF6F58">
        <w:rPr>
          <w:rFonts w:cs="Times New Roman"/>
        </w:rPr>
        <w:lastRenderedPageBreak/>
        <w:tab/>
      </w:r>
    </w:p>
    <w:p w14:paraId="6A8744F6" w14:textId="62B20EFB" w:rsidR="00973B87" w:rsidRPr="003278EB" w:rsidRDefault="00973B87" w:rsidP="003278EB">
      <w:pPr>
        <w:pStyle w:val="Heading1"/>
        <w:rPr>
          <w:rFonts w:cs="Times New Roman"/>
          <w:szCs w:val="24"/>
        </w:rPr>
      </w:pPr>
      <w:r w:rsidRPr="003278EB">
        <w:rPr>
          <w:rFonts w:cs="Times New Roman"/>
          <w:szCs w:val="24"/>
        </w:rPr>
        <w:t>Task A</w:t>
      </w:r>
      <w:bookmarkEnd w:id="0"/>
    </w:p>
    <w:p w14:paraId="479FB277" w14:textId="18C8B949"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Flywheel energy storage systems are one of the oldest mechanical energy</w:t>
      </w:r>
      <w:r w:rsidR="001B66BE" w:rsidRPr="003278EB">
        <w:rPr>
          <w:rFonts w:cs="Times New Roman"/>
          <w:color w:val="000000" w:themeColor="text1"/>
        </w:rPr>
        <w:t xml:space="preserve"> storage </w:t>
      </w:r>
      <w:r w:rsidR="00420650" w:rsidRPr="003278EB">
        <w:rPr>
          <w:rFonts w:cs="Times New Roman"/>
          <w:color w:val="000000" w:themeColor="text1"/>
        </w:rPr>
        <w:t>methods</w:t>
      </w:r>
      <w:r w:rsidRPr="003278EB">
        <w:rPr>
          <w:rFonts w:cs="Times New Roman"/>
          <w:color w:val="000000" w:themeColor="text1"/>
        </w:rPr>
        <w:t>. These machines store energy as rotational kinetic energy</w:t>
      </w:r>
      <w:r w:rsidR="00420650" w:rsidRPr="003278EB">
        <w:rPr>
          <w:rFonts w:cs="Times New Roman"/>
          <w:color w:val="000000" w:themeColor="text1"/>
        </w:rPr>
        <w:t>,</w:t>
      </w:r>
      <w:r w:rsidRPr="003278EB">
        <w:rPr>
          <w:rFonts w:cs="Times New Roman"/>
          <w:color w:val="000000" w:themeColor="text1"/>
        </w:rPr>
        <w:t xml:space="preserve"> and the amount of energy stored is proportional to the moment of inertia and the square of the angular velocity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This research paper follows the history of the flywheel technology since ancient times up to modern times, when flywheels have found usage in regenerative braking systems and </w:t>
      </w:r>
      <w:r w:rsidR="00420650" w:rsidRPr="003278EB">
        <w:rPr>
          <w:rFonts w:cs="Times New Roman"/>
          <w:color w:val="000000" w:themeColor="text1"/>
        </w:rPr>
        <w:t>grid-scale</w:t>
      </w:r>
      <w:r w:rsidRPr="003278EB">
        <w:rPr>
          <w:rFonts w:cs="Times New Roman"/>
          <w:color w:val="000000" w:themeColor="text1"/>
        </w:rPr>
        <w:t xml:space="preserve"> energy storage with specific reference to Kinetic Energy Recovery Systems (KERS) and the idea of mechanical batteries.</w:t>
      </w:r>
    </w:p>
    <w:p w14:paraId="5F5423CC" w14:textId="77777777" w:rsidR="00433671" w:rsidRPr="003278EB" w:rsidRDefault="00433671" w:rsidP="003278EB">
      <w:pPr>
        <w:pStyle w:val="Heading2"/>
        <w:rPr>
          <w:rFonts w:cs="Times New Roman"/>
          <w:color w:val="000000" w:themeColor="text1"/>
          <w:szCs w:val="24"/>
        </w:rPr>
      </w:pPr>
      <w:bookmarkStart w:id="1" w:name="_Toc215430052"/>
      <w:r w:rsidRPr="003278EB">
        <w:rPr>
          <w:rFonts w:cs="Times New Roman"/>
          <w:color w:val="000000" w:themeColor="text1"/>
          <w:szCs w:val="24"/>
        </w:rPr>
        <w:t>Ancient Origins and Early Applications</w:t>
      </w:r>
      <w:bookmarkEnd w:id="1"/>
    </w:p>
    <w:p w14:paraId="7560492C" w14:textId="08C4503A" w:rsidR="007D2BF5" w:rsidRPr="003278EB" w:rsidRDefault="00433671" w:rsidP="00275A7F">
      <w:pPr>
        <w:spacing w:after="0" w:line="360" w:lineRule="auto"/>
        <w:ind w:firstLine="720"/>
        <w:rPr>
          <w:rFonts w:cs="Times New Roman"/>
          <w:color w:val="000000" w:themeColor="text1"/>
        </w:rPr>
      </w:pPr>
      <w:r w:rsidRPr="003278EB">
        <w:rPr>
          <w:rFonts w:cs="Times New Roman"/>
          <w:color w:val="000000" w:themeColor="text1"/>
        </w:rPr>
        <w:t>Over t</w:t>
      </w:r>
      <w:r w:rsidR="007D2BF5" w:rsidRPr="003278EB">
        <w:rPr>
          <w:rFonts w:cs="Times New Roman"/>
          <w:color w:val="000000" w:themeColor="text1"/>
        </w:rPr>
        <w:t>housands of years</w:t>
      </w:r>
      <w:r w:rsidRPr="003278EB">
        <w:rPr>
          <w:rFonts w:cs="Times New Roman"/>
          <w:color w:val="000000" w:themeColor="text1"/>
        </w:rPr>
        <w:t>, humans have exploited</w:t>
      </w:r>
      <w:r w:rsidR="007D2BF5" w:rsidRPr="003278EB">
        <w:rPr>
          <w:rFonts w:cs="Times New Roman"/>
          <w:color w:val="000000" w:themeColor="text1"/>
        </w:rPr>
        <w:t xml:space="preserve"> the basic principle of the flywheel. The potter’s wheel was one of the first known applications of this</w:t>
      </w:r>
      <w:r w:rsidR="00420650" w:rsidRPr="003278EB">
        <w:rPr>
          <w:rFonts w:cs="Times New Roman"/>
          <w:color w:val="000000" w:themeColor="text1"/>
        </w:rPr>
        <w:t xml:space="preserve"> principle</w:t>
      </w:r>
      <w:r w:rsidR="007D2BF5" w:rsidRPr="003278EB">
        <w:rPr>
          <w:rFonts w:cs="Times New Roman"/>
          <w:color w:val="000000" w:themeColor="text1"/>
        </w:rPr>
        <w:t xml:space="preserve">, where a rotating mass was used to sustain its momentum under </w:t>
      </w:r>
      <w:r w:rsidR="00420650" w:rsidRPr="003278EB">
        <w:rPr>
          <w:rFonts w:cs="Times New Roman"/>
          <w:color w:val="000000" w:themeColor="text1"/>
        </w:rPr>
        <w:t xml:space="preserve">its own </w:t>
      </w:r>
      <w:r w:rsidR="007D2BF5" w:rsidRPr="003278EB">
        <w:rPr>
          <w:rFonts w:cs="Times New Roman"/>
          <w:color w:val="000000" w:themeColor="text1"/>
        </w:rPr>
        <w:t>inertia (</w:t>
      </w:r>
      <w:proofErr w:type="spellStart"/>
      <w:r w:rsidR="007D2BF5" w:rsidRPr="003278EB">
        <w:rPr>
          <w:rFonts w:cs="Times New Roman"/>
          <w:color w:val="000000" w:themeColor="text1"/>
        </w:rPr>
        <w:t>Amiryar</w:t>
      </w:r>
      <w:proofErr w:type="spellEnd"/>
      <w:r w:rsidR="007D2BF5" w:rsidRPr="003278EB">
        <w:rPr>
          <w:rFonts w:cs="Times New Roman"/>
          <w:color w:val="000000" w:themeColor="text1"/>
        </w:rPr>
        <w:t xml:space="preserve"> and Pullen, 2017; Nkomo and </w:t>
      </w:r>
      <w:proofErr w:type="spellStart"/>
      <w:r w:rsidR="007D2BF5" w:rsidRPr="003278EB">
        <w:rPr>
          <w:rFonts w:cs="Times New Roman"/>
          <w:color w:val="000000" w:themeColor="text1"/>
        </w:rPr>
        <w:t>Alugongo</w:t>
      </w:r>
      <w:proofErr w:type="spellEnd"/>
      <w:r w:rsidR="007D2BF5" w:rsidRPr="003278EB">
        <w:rPr>
          <w:rFonts w:cs="Times New Roman"/>
          <w:color w:val="000000" w:themeColor="text1"/>
        </w:rPr>
        <w:t xml:space="preserve">, 2024). In </w:t>
      </w:r>
      <w:r w:rsidR="00420650" w:rsidRPr="003278EB">
        <w:rPr>
          <w:rFonts w:cs="Times New Roman"/>
          <w:color w:val="000000" w:themeColor="text1"/>
        </w:rPr>
        <w:t>the Medieval period, water wheels, lathes, and hand mills were similar rotary devices</w:t>
      </w:r>
      <w:r w:rsidR="007D2BF5" w:rsidRPr="003278EB">
        <w:rPr>
          <w:rFonts w:cs="Times New Roman"/>
          <w:color w:val="000000" w:themeColor="text1"/>
        </w:rPr>
        <w:t>.</w:t>
      </w:r>
    </w:p>
    <w:p w14:paraId="09E41074" w14:textId="17F89183" w:rsidR="007D2BF5" w:rsidRPr="003278EB" w:rsidRDefault="00420650" w:rsidP="00275A7F">
      <w:pPr>
        <w:spacing w:after="0" w:line="360" w:lineRule="auto"/>
        <w:ind w:firstLine="720"/>
        <w:rPr>
          <w:rFonts w:cs="Times New Roman"/>
          <w:color w:val="000000" w:themeColor="text1"/>
        </w:rPr>
      </w:pPr>
      <w:r w:rsidRPr="003278EB">
        <w:rPr>
          <w:rFonts w:cs="Times New Roman"/>
          <w:color w:val="000000" w:themeColor="text1"/>
        </w:rPr>
        <w:t>The Industrial Revolution</w:t>
      </w:r>
      <w:r w:rsidR="007D2BF5" w:rsidRPr="003278EB">
        <w:rPr>
          <w:rFonts w:cs="Times New Roman"/>
          <w:color w:val="000000" w:themeColor="text1"/>
        </w:rPr>
        <w:t xml:space="preserve"> </w:t>
      </w:r>
      <w:r w:rsidRPr="003278EB">
        <w:rPr>
          <w:rFonts w:cs="Times New Roman"/>
          <w:color w:val="000000" w:themeColor="text1"/>
        </w:rPr>
        <w:t>came with substantial scientific advancements</w:t>
      </w:r>
      <w:r w:rsidR="007D2BF5" w:rsidRPr="003278EB">
        <w:rPr>
          <w:rFonts w:cs="Times New Roman"/>
          <w:color w:val="000000" w:themeColor="text1"/>
        </w:rPr>
        <w:t xml:space="preserve">. The </w:t>
      </w:r>
      <w:r w:rsidRPr="003278EB">
        <w:rPr>
          <w:rFonts w:cs="Times New Roman"/>
          <w:color w:val="000000" w:themeColor="text1"/>
        </w:rPr>
        <w:t>18</w:t>
      </w:r>
      <w:r w:rsidRPr="003278EB">
        <w:rPr>
          <w:rFonts w:cs="Times New Roman"/>
          <w:color w:val="000000" w:themeColor="text1"/>
          <w:vertAlign w:val="superscript"/>
        </w:rPr>
        <w:t>th</w:t>
      </w:r>
      <w:r w:rsidR="007D2BF5" w:rsidRPr="003278EB">
        <w:rPr>
          <w:rFonts w:cs="Times New Roman"/>
          <w:color w:val="000000" w:themeColor="text1"/>
        </w:rPr>
        <w:t xml:space="preserve"> century was marked by </w:t>
      </w:r>
      <w:r w:rsidRPr="003278EB">
        <w:rPr>
          <w:rFonts w:cs="Times New Roman"/>
          <w:color w:val="000000" w:themeColor="text1"/>
        </w:rPr>
        <w:t xml:space="preserve">the substitution of wood with metals and the introduction of </w:t>
      </w:r>
      <w:r w:rsidR="007D2BF5" w:rsidRPr="003278EB">
        <w:rPr>
          <w:rFonts w:cs="Times New Roman"/>
          <w:color w:val="000000" w:themeColor="text1"/>
        </w:rPr>
        <w:t>flywheels into steam engines (</w:t>
      </w:r>
      <w:proofErr w:type="spellStart"/>
      <w:r w:rsidR="007D2BF5" w:rsidRPr="003278EB">
        <w:rPr>
          <w:rFonts w:cs="Times New Roman"/>
          <w:color w:val="000000" w:themeColor="text1"/>
        </w:rPr>
        <w:t>Buchroithner</w:t>
      </w:r>
      <w:proofErr w:type="spellEnd"/>
      <w:r w:rsidR="007D2BF5" w:rsidRPr="003278EB">
        <w:rPr>
          <w:rFonts w:cs="Times New Roman"/>
          <w:color w:val="000000" w:themeColor="text1"/>
        </w:rPr>
        <w:t xml:space="preserve">, 2023). </w:t>
      </w:r>
      <w:r w:rsidRPr="003278EB">
        <w:rPr>
          <w:rFonts w:cs="Times New Roman"/>
          <w:color w:val="000000" w:themeColor="text1"/>
        </w:rPr>
        <w:t>The term ‘flywheel’ was first used in 1784, when its principles were applied to steam</w:t>
      </w:r>
      <w:r w:rsidR="00284581" w:rsidRPr="003278EB">
        <w:rPr>
          <w:rFonts w:cs="Times New Roman"/>
          <w:color w:val="000000" w:themeColor="text1"/>
        </w:rPr>
        <w:t xml:space="preserve"> </w:t>
      </w:r>
      <w:r w:rsidRPr="003278EB">
        <w:rPr>
          <w:rFonts w:cs="Times New Roman"/>
          <w:color w:val="000000" w:themeColor="text1"/>
        </w:rPr>
        <w:t>boats, trains,</w:t>
      </w:r>
      <w:r w:rsidR="007D2BF5" w:rsidRPr="003278EB">
        <w:rPr>
          <w:rFonts w:cs="Times New Roman"/>
          <w:color w:val="000000" w:themeColor="text1"/>
        </w:rPr>
        <w:t xml:space="preserve"> and factory machines. The production of cast iron and steel allowed </w:t>
      </w:r>
      <w:r w:rsidRPr="003278EB">
        <w:rPr>
          <w:rFonts w:cs="Times New Roman"/>
          <w:color w:val="000000" w:themeColor="text1"/>
        </w:rPr>
        <w:t>for the production of</w:t>
      </w:r>
      <w:r w:rsidR="007D2BF5" w:rsidRPr="003278EB">
        <w:rPr>
          <w:rFonts w:cs="Times New Roman"/>
          <w:color w:val="000000" w:themeColor="text1"/>
        </w:rPr>
        <w:t xml:space="preserve"> flywheels as complete components with higher moments of inertia (</w:t>
      </w:r>
      <w:proofErr w:type="spellStart"/>
      <w:r w:rsidR="007D2BF5" w:rsidRPr="003278EB">
        <w:rPr>
          <w:rFonts w:cs="Times New Roman"/>
          <w:color w:val="000000" w:themeColor="text1"/>
        </w:rPr>
        <w:t>Amiryar</w:t>
      </w:r>
      <w:proofErr w:type="spellEnd"/>
      <w:r w:rsidR="007D2BF5" w:rsidRPr="003278EB">
        <w:rPr>
          <w:rFonts w:cs="Times New Roman"/>
          <w:color w:val="000000" w:themeColor="text1"/>
        </w:rPr>
        <w:t xml:space="preserve"> and Pullen, 2017). By </w:t>
      </w:r>
      <w:r w:rsidR="00284581" w:rsidRPr="003278EB">
        <w:rPr>
          <w:rFonts w:cs="Times New Roman"/>
          <w:color w:val="000000" w:themeColor="text1"/>
        </w:rPr>
        <w:t xml:space="preserve">the </w:t>
      </w:r>
      <w:r w:rsidRPr="003278EB">
        <w:rPr>
          <w:rFonts w:cs="Times New Roman"/>
          <w:color w:val="000000" w:themeColor="text1"/>
        </w:rPr>
        <w:t xml:space="preserve">mid-19th century, </w:t>
      </w:r>
      <w:r w:rsidR="00284581" w:rsidRPr="003278EB">
        <w:rPr>
          <w:rFonts w:cs="Times New Roman"/>
          <w:color w:val="000000" w:themeColor="text1"/>
        </w:rPr>
        <w:t>larger</w:t>
      </w:r>
      <w:r w:rsidRPr="003278EB">
        <w:rPr>
          <w:rFonts w:cs="Times New Roman"/>
          <w:color w:val="000000" w:themeColor="text1"/>
        </w:rPr>
        <w:t xml:space="preserve"> flywheels were made, such as those employed in the first three-wheeled vehicle by</w:t>
      </w:r>
      <w:r w:rsidR="007D2BF5" w:rsidRPr="003278EB">
        <w:rPr>
          <w:rFonts w:cs="Times New Roman"/>
          <w:color w:val="000000" w:themeColor="text1"/>
        </w:rPr>
        <w:t xml:space="preserve"> Benz in 1885 (</w:t>
      </w:r>
      <w:proofErr w:type="spellStart"/>
      <w:r w:rsidR="007D2BF5" w:rsidRPr="003278EB">
        <w:rPr>
          <w:rFonts w:cs="Times New Roman"/>
          <w:color w:val="000000" w:themeColor="text1"/>
        </w:rPr>
        <w:t>Buchroithner</w:t>
      </w:r>
      <w:proofErr w:type="spellEnd"/>
      <w:r w:rsidR="007D2BF5" w:rsidRPr="003278EB">
        <w:rPr>
          <w:rFonts w:cs="Times New Roman"/>
          <w:color w:val="000000" w:themeColor="text1"/>
        </w:rPr>
        <w:t>, 2023).</w:t>
      </w:r>
    </w:p>
    <w:p w14:paraId="0D57E22C" w14:textId="5A5F3560" w:rsidR="007D2BF5" w:rsidRPr="003278EB" w:rsidRDefault="007D2BF5" w:rsidP="003278EB">
      <w:pPr>
        <w:pStyle w:val="Heading2"/>
        <w:rPr>
          <w:rFonts w:cs="Times New Roman"/>
          <w:color w:val="000000" w:themeColor="text1"/>
          <w:szCs w:val="24"/>
        </w:rPr>
      </w:pPr>
      <w:bookmarkStart w:id="2" w:name="_Toc215430053"/>
      <w:r w:rsidRPr="003278EB">
        <w:rPr>
          <w:rFonts w:cs="Times New Roman"/>
          <w:color w:val="000000" w:themeColor="text1"/>
          <w:szCs w:val="24"/>
        </w:rPr>
        <w:t>Theory and Contemporary Evolution</w:t>
      </w:r>
      <w:bookmarkEnd w:id="2"/>
    </w:p>
    <w:p w14:paraId="7F8C7604" w14:textId="5868A060" w:rsidR="007D2BF5" w:rsidRPr="003278EB" w:rsidRDefault="007D2BF5" w:rsidP="00275A7F">
      <w:pPr>
        <w:spacing w:after="0" w:line="360" w:lineRule="auto"/>
        <w:ind w:firstLine="720"/>
        <w:rPr>
          <w:rFonts w:eastAsiaTheme="minorEastAsia" w:cs="Times New Roman"/>
          <w:color w:val="000000" w:themeColor="text1"/>
        </w:rPr>
      </w:pPr>
      <w:r w:rsidRPr="003278EB">
        <w:rPr>
          <w:rFonts w:cs="Times New Roman"/>
          <w:color w:val="000000" w:themeColor="text1"/>
        </w:rPr>
        <w:t xml:space="preserve">The first half of the </w:t>
      </w:r>
      <w:r w:rsidR="00420650" w:rsidRPr="003278EB">
        <w:rPr>
          <w:rFonts w:cs="Times New Roman"/>
          <w:color w:val="000000" w:themeColor="text1"/>
        </w:rPr>
        <w:t>20</w:t>
      </w:r>
      <w:r w:rsidR="00420650" w:rsidRPr="003278EB">
        <w:rPr>
          <w:rFonts w:cs="Times New Roman"/>
          <w:color w:val="000000" w:themeColor="text1"/>
          <w:vertAlign w:val="superscript"/>
        </w:rPr>
        <w:t>th</w:t>
      </w:r>
      <w:r w:rsidRPr="003278EB">
        <w:rPr>
          <w:rFonts w:cs="Times New Roman"/>
          <w:color w:val="000000" w:themeColor="text1"/>
        </w:rPr>
        <w:t xml:space="preserve"> century was a milestone with a strict examination of rotor shapes and rotating stresses. Dr. A.</w:t>
      </w:r>
      <w:r w:rsidR="00420650" w:rsidRPr="003278EB">
        <w:rPr>
          <w:rFonts w:cs="Times New Roman"/>
          <w:color w:val="000000" w:themeColor="text1"/>
        </w:rPr>
        <w:t xml:space="preserve"> Stodola's seminal work, which </w:t>
      </w:r>
      <w:r w:rsidRPr="003278EB">
        <w:rPr>
          <w:rFonts w:cs="Times New Roman"/>
          <w:color w:val="000000" w:themeColor="text1"/>
        </w:rPr>
        <w:t xml:space="preserve">was first translated </w:t>
      </w:r>
      <w:r w:rsidR="00420650" w:rsidRPr="003278EB">
        <w:rPr>
          <w:rFonts w:cs="Times New Roman"/>
          <w:color w:val="000000" w:themeColor="text1"/>
        </w:rPr>
        <w:t>into</w:t>
      </w:r>
      <w:r w:rsidRPr="003278EB">
        <w:rPr>
          <w:rFonts w:cs="Times New Roman"/>
          <w:color w:val="000000" w:themeColor="text1"/>
        </w:rPr>
        <w:t xml:space="preserve"> English in 1917</w:t>
      </w:r>
      <w:r w:rsidR="00420650" w:rsidRPr="003278EB">
        <w:rPr>
          <w:rFonts w:cs="Times New Roman"/>
          <w:color w:val="000000" w:themeColor="text1"/>
        </w:rPr>
        <w:t>,</w:t>
      </w:r>
      <w:r w:rsidRPr="003278EB">
        <w:rPr>
          <w:rFonts w:cs="Times New Roman"/>
          <w:color w:val="000000" w:themeColor="text1"/>
        </w:rPr>
        <w:t xml:space="preserve"> gave the first thorough treatment</w:t>
      </w:r>
      <w:r w:rsidR="00420650" w:rsidRPr="003278EB">
        <w:rPr>
          <w:rFonts w:cs="Times New Roman"/>
          <w:color w:val="000000" w:themeColor="text1"/>
        </w:rPr>
        <w:t xml:space="preserve">, in </w:t>
      </w:r>
      <w:r w:rsidRPr="003278EB">
        <w:rPr>
          <w:rFonts w:cs="Times New Roman"/>
          <w:color w:val="000000" w:themeColor="text1"/>
        </w:rPr>
        <w:t>theory</w:t>
      </w:r>
      <w:r w:rsidR="00420650" w:rsidRPr="003278EB">
        <w:rPr>
          <w:rFonts w:cs="Times New Roman"/>
          <w:color w:val="000000" w:themeColor="text1"/>
        </w:rPr>
        <w:t>,</w:t>
      </w:r>
      <w:r w:rsidRPr="003278EB">
        <w:rPr>
          <w:rFonts w:cs="Times New Roman"/>
          <w:color w:val="000000" w:themeColor="text1"/>
        </w:rPr>
        <w:t xml:space="preserve"> of stress limits in rotating isotropic disks (Bitterly, 1998). The highest stress in a thin rotating ring is expressed as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σ</m:t>
            </m:r>
          </m:e>
          <m:sub>
            <m:r>
              <w:rPr>
                <w:rFonts w:ascii="Cambria Math" w:hAnsi="Cambria Math" w:cs="Times New Roman"/>
                <w:color w:val="000000" w:themeColor="text1"/>
              </w:rPr>
              <m:t>max</m:t>
            </m:r>
          </m:sub>
        </m:sSub>
        <m:r>
          <w:rPr>
            <w:rFonts w:ascii="Cambria Math" w:hAnsi="Cambria Math" w:cs="Times New Roman"/>
            <w:color w:val="000000" w:themeColor="text1"/>
          </w:rPr>
          <m:t>= ρ</m:t>
        </m:r>
        <m:sSup>
          <m:sSupPr>
            <m:ctrlPr>
              <w:rPr>
                <w:rFonts w:ascii="Cambria Math" w:hAnsi="Cambria Math" w:cs="Times New Roman"/>
                <w:i/>
                <w:color w:val="000000" w:themeColor="text1"/>
              </w:rPr>
            </m:ctrlPr>
          </m:sSupPr>
          <m:e>
            <m:r>
              <w:rPr>
                <w:rFonts w:ascii="Cambria Math" w:hAnsi="Cambria Math" w:cs="Times New Roman"/>
                <w:color w:val="000000" w:themeColor="text1"/>
              </w:rPr>
              <m:t>r</m:t>
            </m:r>
          </m:e>
          <m:sup>
            <m:r>
              <w:rPr>
                <w:rFonts w:ascii="Cambria Math" w:hAnsi="Cambria Math" w:cs="Times New Roman"/>
                <w:color w:val="000000" w:themeColor="text1"/>
              </w:rPr>
              <m:t>2</m:t>
            </m:r>
          </m:sup>
        </m:sSup>
        <m:sSup>
          <m:sSupPr>
            <m:ctrlPr>
              <w:rPr>
                <w:rFonts w:ascii="Cambria Math" w:hAnsi="Cambria Math" w:cs="Times New Roman"/>
                <w:i/>
                <w:color w:val="000000" w:themeColor="text1"/>
              </w:rPr>
            </m:ctrlPr>
          </m:sSupPr>
          <m:e>
            <m:r>
              <w:rPr>
                <w:rFonts w:ascii="Cambria Math" w:hAnsi="Cambria Math" w:cs="Times New Roman"/>
                <w:color w:val="000000" w:themeColor="text1"/>
              </w:rPr>
              <m:t>ω</m:t>
            </m:r>
          </m:e>
          <m:sup>
            <m:r>
              <w:rPr>
                <w:rFonts w:ascii="Cambria Math" w:hAnsi="Cambria Math" w:cs="Times New Roman"/>
                <w:color w:val="000000" w:themeColor="text1"/>
              </w:rPr>
              <m:t>2</m:t>
            </m:r>
          </m:sup>
        </m:sSup>
        <m:r>
          <w:rPr>
            <w:rFonts w:ascii="Cambria Math" w:hAnsi="Cambria Math" w:cs="Times New Roman"/>
            <w:color w:val="000000" w:themeColor="text1"/>
          </w:rPr>
          <m:t xml:space="preserve"> w</m:t>
        </m:r>
      </m:oMath>
      <w:r w:rsidRPr="003278EB">
        <w:rPr>
          <w:rFonts w:cs="Times New Roman"/>
          <w:color w:val="000000" w:themeColor="text1"/>
        </w:rPr>
        <w:t xml:space="preserve">here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σ</m:t>
            </m:r>
          </m:e>
          <m:sub>
            <m:r>
              <w:rPr>
                <w:rFonts w:ascii="Cambria Math" w:hAnsi="Cambria Math" w:cs="Times New Roman"/>
                <w:color w:val="000000" w:themeColor="text1"/>
              </w:rPr>
              <m:t>max</m:t>
            </m:r>
          </m:sub>
        </m:sSub>
      </m:oMath>
      <w:r w:rsidRPr="003278EB">
        <w:rPr>
          <w:rFonts w:cs="Times New Roman"/>
          <w:color w:val="000000" w:themeColor="text1"/>
        </w:rPr>
        <w:t xml:space="preserve"> the </w:t>
      </w:r>
      <w:r w:rsidR="00BA1C4D" w:rsidRPr="003278EB">
        <w:rPr>
          <w:rFonts w:cs="Times New Roman"/>
          <w:color w:val="000000" w:themeColor="text1"/>
        </w:rPr>
        <w:t>maximum</w:t>
      </w:r>
      <w:r w:rsidRPr="003278EB">
        <w:rPr>
          <w:rFonts w:cs="Times New Roman"/>
          <w:color w:val="000000" w:themeColor="text1"/>
        </w:rPr>
        <w:t xml:space="preserve"> stress, </w:t>
      </w:r>
      <m:oMath>
        <m:r>
          <w:rPr>
            <w:rFonts w:ascii="Cambria Math" w:hAnsi="Cambria Math" w:cs="Times New Roman"/>
            <w:color w:val="000000" w:themeColor="text1"/>
          </w:rPr>
          <m:t>ρ</m:t>
        </m:r>
      </m:oMath>
      <w:r w:rsidR="006F391F" w:rsidRPr="003278EB">
        <w:rPr>
          <w:rFonts w:cs="Times New Roman"/>
          <w:color w:val="000000" w:themeColor="text1"/>
        </w:rPr>
        <w:t xml:space="preserve"> </w:t>
      </w:r>
      <w:r w:rsidRPr="003278EB">
        <w:rPr>
          <w:rFonts w:cs="Times New Roman"/>
          <w:color w:val="000000" w:themeColor="text1"/>
        </w:rPr>
        <w:t xml:space="preserve">is the density of the material, </w:t>
      </w:r>
      <m:oMath>
        <m:r>
          <w:rPr>
            <w:rFonts w:ascii="Cambria Math" w:hAnsi="Cambria Math" w:cs="Times New Roman"/>
            <w:color w:val="000000" w:themeColor="text1"/>
          </w:rPr>
          <m:t>r</m:t>
        </m:r>
      </m:oMath>
      <w:r w:rsidRPr="003278EB">
        <w:rPr>
          <w:rFonts w:cs="Times New Roman"/>
          <w:color w:val="000000" w:themeColor="text1"/>
        </w:rPr>
        <w:t xml:space="preserve"> is the outer radius, and </w:t>
      </w:r>
      <m:oMath>
        <m:r>
          <w:rPr>
            <w:rFonts w:ascii="Cambria Math" w:hAnsi="Cambria Math" w:cs="Times New Roman"/>
            <w:color w:val="000000" w:themeColor="text1"/>
          </w:rPr>
          <m:t>ω</m:t>
        </m:r>
      </m:oMath>
      <w:r w:rsidRPr="003278EB">
        <w:rPr>
          <w:rFonts w:cs="Times New Roman"/>
          <w:color w:val="000000" w:themeColor="text1"/>
        </w:rPr>
        <w:t xml:space="preserve"> is the angular velocity (Amiryar and Pullen, 2017).</w:t>
      </w:r>
    </w:p>
    <w:p w14:paraId="4A9874F5" w14:textId="361AD7DD" w:rsidR="007D2BF5" w:rsidRPr="003278EB" w:rsidRDefault="00D20CE7" w:rsidP="00275A7F">
      <w:pPr>
        <w:spacing w:after="0" w:line="360" w:lineRule="auto"/>
        <w:ind w:firstLine="720"/>
        <w:rPr>
          <w:rFonts w:cs="Times New Roman"/>
          <w:color w:val="000000" w:themeColor="text1"/>
        </w:rPr>
      </w:pPr>
      <w:r w:rsidRPr="003278EB">
        <w:rPr>
          <w:rFonts w:cs="Times New Roman"/>
          <w:color w:val="000000" w:themeColor="text1"/>
        </w:rPr>
        <w:t>In</w:t>
      </w:r>
      <w:r w:rsidR="007D2BF5" w:rsidRPr="003278EB">
        <w:rPr>
          <w:rFonts w:cs="Times New Roman"/>
          <w:color w:val="000000" w:themeColor="text1"/>
        </w:rPr>
        <w:t xml:space="preserve"> </w:t>
      </w:r>
      <w:r w:rsidR="00420650" w:rsidRPr="003278EB">
        <w:rPr>
          <w:rFonts w:cs="Times New Roman"/>
          <w:color w:val="000000" w:themeColor="text1"/>
        </w:rPr>
        <w:t>the 1960s and 1970s,</w:t>
      </w:r>
      <w:r w:rsidR="007D2BF5" w:rsidRPr="003278EB">
        <w:rPr>
          <w:rFonts w:cs="Times New Roman"/>
          <w:color w:val="000000" w:themeColor="text1"/>
        </w:rPr>
        <w:t xml:space="preserve"> NASA-funded programs suggested the use of flywheel energy storage in space missions (Bitterly, 1998). It was not until the 1980s</w:t>
      </w:r>
      <w:r w:rsidR="00420650" w:rsidRPr="003278EB">
        <w:rPr>
          <w:rFonts w:cs="Times New Roman"/>
          <w:color w:val="000000" w:themeColor="text1"/>
        </w:rPr>
        <w:t xml:space="preserve">, with the maturity of </w:t>
      </w:r>
      <w:r w:rsidR="00420650" w:rsidRPr="003278EB">
        <w:rPr>
          <w:rFonts w:cs="Times New Roman"/>
          <w:color w:val="000000" w:themeColor="text1"/>
        </w:rPr>
        <w:lastRenderedPageBreak/>
        <w:t>microelectronics, magnetic bearing systems, and high-power-density motor-generators,</w:t>
      </w:r>
      <w:r w:rsidR="007D2BF5" w:rsidRPr="003278EB">
        <w:rPr>
          <w:rFonts w:cs="Times New Roman"/>
          <w:color w:val="000000" w:themeColor="text1"/>
        </w:rPr>
        <w:t xml:space="preserve"> that commercial viability </w:t>
      </w:r>
      <w:r w:rsidRPr="003278EB">
        <w:rPr>
          <w:rFonts w:cs="Times New Roman"/>
          <w:color w:val="000000" w:themeColor="text1"/>
        </w:rPr>
        <w:t>was achieved</w:t>
      </w:r>
      <w:r w:rsidR="007D2BF5" w:rsidRPr="003278EB">
        <w:rPr>
          <w:rFonts w:cs="Times New Roman"/>
          <w:color w:val="000000" w:themeColor="text1"/>
        </w:rPr>
        <w:t xml:space="preserve"> (</w:t>
      </w:r>
      <w:proofErr w:type="spellStart"/>
      <w:r w:rsidR="007D2BF5" w:rsidRPr="003278EB">
        <w:rPr>
          <w:rFonts w:cs="Times New Roman"/>
          <w:color w:val="000000" w:themeColor="text1"/>
        </w:rPr>
        <w:t>Buchroithner</w:t>
      </w:r>
      <w:proofErr w:type="spellEnd"/>
      <w:r w:rsidR="007D2BF5" w:rsidRPr="003278EB">
        <w:rPr>
          <w:rFonts w:cs="Times New Roman"/>
          <w:color w:val="000000" w:themeColor="text1"/>
        </w:rPr>
        <w:t>, 2023).</w:t>
      </w:r>
    </w:p>
    <w:p w14:paraId="55CBBE6F" w14:textId="77777777" w:rsidR="007D2BF5" w:rsidRPr="003278EB" w:rsidRDefault="007D2BF5" w:rsidP="003278EB">
      <w:pPr>
        <w:pStyle w:val="Heading2"/>
        <w:rPr>
          <w:rFonts w:cs="Times New Roman"/>
          <w:color w:val="000000" w:themeColor="text1"/>
          <w:szCs w:val="24"/>
        </w:rPr>
      </w:pPr>
      <w:bookmarkStart w:id="3" w:name="_Toc215430054"/>
      <w:r w:rsidRPr="003278EB">
        <w:rPr>
          <w:rFonts w:cs="Times New Roman"/>
          <w:color w:val="000000" w:themeColor="text1"/>
          <w:szCs w:val="24"/>
        </w:rPr>
        <w:t>Kinetic Energy Recovery Systems (KERS)</w:t>
      </w:r>
      <w:bookmarkEnd w:id="3"/>
    </w:p>
    <w:p w14:paraId="4EB6B56E" w14:textId="435FE59A" w:rsidR="00D20CE7" w:rsidRDefault="007D2BF5" w:rsidP="00275A7F">
      <w:pPr>
        <w:spacing w:after="0" w:line="360" w:lineRule="auto"/>
        <w:rPr>
          <w:rFonts w:cs="Times New Roman"/>
          <w:color w:val="000000" w:themeColor="text1"/>
        </w:rPr>
      </w:pPr>
      <w:r w:rsidRPr="003278EB">
        <w:rPr>
          <w:rFonts w:cs="Times New Roman"/>
          <w:color w:val="000000" w:themeColor="text1"/>
        </w:rPr>
        <w:t>KERS are one of the most successful recent uses of flywheel technology</w:t>
      </w:r>
      <w:r w:rsidR="00764C59" w:rsidRPr="003278EB">
        <w:rPr>
          <w:rFonts w:cs="Times New Roman"/>
          <w:color w:val="000000" w:themeColor="text1"/>
        </w:rPr>
        <w:t xml:space="preserve"> (see Figure 1)</w:t>
      </w:r>
      <w:r w:rsidRPr="003278EB">
        <w:rPr>
          <w:rFonts w:cs="Times New Roman"/>
          <w:color w:val="000000" w:themeColor="text1"/>
        </w:rPr>
        <w:t>. During deceleration of the vehicle, these systems absorb the kinetic energy that would otherwise be lost as heat and store it temporarily to be used later when acceleration takes place (</w:t>
      </w:r>
      <w:proofErr w:type="spellStart"/>
      <w:r w:rsidRPr="003278EB">
        <w:rPr>
          <w:rFonts w:cs="Times New Roman"/>
          <w:color w:val="000000" w:themeColor="text1"/>
        </w:rPr>
        <w:t>Buchroithner</w:t>
      </w:r>
      <w:proofErr w:type="spellEnd"/>
      <w:r w:rsidRPr="003278EB">
        <w:rPr>
          <w:rFonts w:cs="Times New Roman"/>
          <w:color w:val="000000" w:themeColor="text1"/>
        </w:rPr>
        <w:t>, 2023).</w:t>
      </w:r>
    </w:p>
    <w:p w14:paraId="4969CDD4" w14:textId="77777777" w:rsidR="00696F09" w:rsidRPr="003278EB" w:rsidRDefault="00696F09" w:rsidP="00275A7F">
      <w:pPr>
        <w:spacing w:after="0" w:line="360" w:lineRule="auto"/>
        <w:rPr>
          <w:rFonts w:cs="Times New Roman"/>
          <w:color w:val="000000" w:themeColor="text1"/>
        </w:rPr>
      </w:pPr>
    </w:p>
    <w:p w14:paraId="4DF97662" w14:textId="2FBE0884" w:rsidR="00764C59" w:rsidRPr="003278EB" w:rsidRDefault="00764C59" w:rsidP="00275A7F">
      <w:pPr>
        <w:pStyle w:val="Caption"/>
        <w:keepNext/>
        <w:spacing w:after="0" w:line="360" w:lineRule="auto"/>
        <w:jc w:val="center"/>
        <w:rPr>
          <w:rFonts w:cs="Times New Roman"/>
          <w:color w:val="000000" w:themeColor="text1"/>
          <w:sz w:val="24"/>
          <w:szCs w:val="24"/>
        </w:rPr>
      </w:pPr>
      <w:r w:rsidRPr="003278EB">
        <w:rPr>
          <w:rFonts w:cs="Times New Roman"/>
          <w:color w:val="000000" w:themeColor="text1"/>
          <w:sz w:val="24"/>
          <w:szCs w:val="24"/>
        </w:rPr>
        <w:t xml:space="preserve">Figure </w:t>
      </w:r>
      <w:r w:rsidRPr="003278EB">
        <w:rPr>
          <w:rFonts w:cs="Times New Roman"/>
          <w:color w:val="000000" w:themeColor="text1"/>
          <w:sz w:val="24"/>
          <w:szCs w:val="24"/>
        </w:rPr>
        <w:fldChar w:fldCharType="begin"/>
      </w:r>
      <w:r w:rsidRPr="003278EB">
        <w:rPr>
          <w:rFonts w:cs="Times New Roman"/>
          <w:color w:val="000000" w:themeColor="text1"/>
          <w:sz w:val="24"/>
          <w:szCs w:val="24"/>
        </w:rPr>
        <w:instrText xml:space="preserve"> SEQ Figure \* ARABIC </w:instrText>
      </w:r>
      <w:r w:rsidRPr="003278EB">
        <w:rPr>
          <w:rFonts w:cs="Times New Roman"/>
          <w:color w:val="000000" w:themeColor="text1"/>
          <w:sz w:val="24"/>
          <w:szCs w:val="24"/>
        </w:rPr>
        <w:fldChar w:fldCharType="separate"/>
      </w:r>
      <w:r w:rsidR="00D45524" w:rsidRPr="003278EB">
        <w:rPr>
          <w:rFonts w:cs="Times New Roman"/>
          <w:noProof/>
          <w:color w:val="000000" w:themeColor="text1"/>
          <w:sz w:val="24"/>
          <w:szCs w:val="24"/>
        </w:rPr>
        <w:t>1</w:t>
      </w:r>
      <w:r w:rsidRPr="003278EB">
        <w:rPr>
          <w:rFonts w:cs="Times New Roman"/>
          <w:color w:val="000000" w:themeColor="text1"/>
          <w:sz w:val="24"/>
          <w:szCs w:val="24"/>
        </w:rPr>
        <w:fldChar w:fldCharType="end"/>
      </w:r>
      <w:r w:rsidRPr="003278EB">
        <w:rPr>
          <w:rFonts w:cs="Times New Roman"/>
          <w:color w:val="000000" w:themeColor="text1"/>
          <w:sz w:val="24"/>
          <w:szCs w:val="24"/>
        </w:rPr>
        <w:t>: Mechanical flywheel energy storage module of a racing car, a KERS</w:t>
      </w:r>
    </w:p>
    <w:p w14:paraId="14D11798" w14:textId="22902620" w:rsidR="00D20CE7" w:rsidRPr="003278EB" w:rsidRDefault="00764C59" w:rsidP="00275A7F">
      <w:pPr>
        <w:spacing w:after="0" w:line="360" w:lineRule="auto"/>
        <w:jc w:val="center"/>
        <w:rPr>
          <w:rFonts w:cs="Times New Roman"/>
          <w:color w:val="000000" w:themeColor="text1"/>
        </w:rPr>
      </w:pPr>
      <w:r w:rsidRPr="003278EB">
        <w:rPr>
          <w:rFonts w:cs="Times New Roman"/>
          <w:noProof/>
          <w:color w:val="000000" w:themeColor="text1"/>
        </w:rPr>
        <w:drawing>
          <wp:inline distT="0" distB="0" distL="0" distR="0" wp14:anchorId="0F135A5E" wp14:editId="733193F1">
            <wp:extent cx="3182598" cy="4839989"/>
            <wp:effectExtent l="0" t="9842" r="8572" b="8573"/>
            <wp:docPr id="709492477" name="Picture 1" descr="A car in a worksh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92477" name="Picture 1" descr="A car in a workshop&#10;&#10;AI-generated content may be incorrect."/>
                    <pic:cNvPicPr/>
                  </pic:nvPicPr>
                  <pic:blipFill>
                    <a:blip r:embed="rId9"/>
                    <a:stretch>
                      <a:fillRect/>
                    </a:stretch>
                  </pic:blipFill>
                  <pic:spPr>
                    <a:xfrm rot="5400000">
                      <a:off x="0" y="0"/>
                      <a:ext cx="3185491" cy="4844388"/>
                    </a:xfrm>
                    <a:prstGeom prst="rect">
                      <a:avLst/>
                    </a:prstGeom>
                  </pic:spPr>
                </pic:pic>
              </a:graphicData>
            </a:graphic>
          </wp:inline>
        </w:drawing>
      </w:r>
    </w:p>
    <w:p w14:paraId="23D9C010" w14:textId="03EB93A1" w:rsidR="00D20CE7" w:rsidRPr="003278EB" w:rsidRDefault="00764C59" w:rsidP="00275A7F">
      <w:pPr>
        <w:spacing w:after="0" w:line="360" w:lineRule="auto"/>
        <w:jc w:val="center"/>
        <w:rPr>
          <w:rFonts w:cs="Times New Roman"/>
          <w:color w:val="000000" w:themeColor="text1"/>
        </w:rPr>
      </w:pPr>
      <w:r w:rsidRPr="003278EB">
        <w:rPr>
          <w:rFonts w:cs="Times New Roman"/>
          <w:color w:val="000000" w:themeColor="text1"/>
        </w:rPr>
        <w:t xml:space="preserve">Source: </w:t>
      </w:r>
      <w:proofErr w:type="spellStart"/>
      <w:r w:rsidR="007D2BF5" w:rsidRPr="003278EB">
        <w:rPr>
          <w:rFonts w:cs="Times New Roman"/>
          <w:color w:val="000000" w:themeColor="text1"/>
        </w:rPr>
        <w:t>Buchroithner</w:t>
      </w:r>
      <w:proofErr w:type="spellEnd"/>
      <w:r w:rsidRPr="003278EB">
        <w:rPr>
          <w:rFonts w:cs="Times New Roman"/>
          <w:color w:val="000000" w:themeColor="text1"/>
        </w:rPr>
        <w:t xml:space="preserve"> (</w:t>
      </w:r>
      <w:r w:rsidR="007D2BF5" w:rsidRPr="003278EB">
        <w:rPr>
          <w:rFonts w:cs="Times New Roman"/>
          <w:color w:val="000000" w:themeColor="text1"/>
        </w:rPr>
        <w:t>2023)</w:t>
      </w:r>
    </w:p>
    <w:p w14:paraId="38D18A46" w14:textId="46CDE2D3"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Volvo S60 Flywheel KERS is an</w:t>
      </w:r>
      <w:r w:rsidR="00764C59" w:rsidRPr="003278EB">
        <w:rPr>
          <w:rFonts w:cs="Times New Roman"/>
          <w:color w:val="000000" w:themeColor="text1"/>
        </w:rPr>
        <w:t>other</w:t>
      </w:r>
      <w:r w:rsidRPr="003278EB">
        <w:rPr>
          <w:rFonts w:cs="Times New Roman"/>
          <w:color w:val="000000" w:themeColor="text1"/>
        </w:rPr>
        <w:t xml:space="preserve"> example of this technology. The flywheel energy storage system works on the rear axle, and the front axle possesses a standard drive mechanism (</w:t>
      </w:r>
      <w:proofErr w:type="spellStart"/>
      <w:r w:rsidRPr="003278EB">
        <w:rPr>
          <w:rFonts w:cs="Times New Roman"/>
          <w:color w:val="000000" w:themeColor="text1"/>
        </w:rPr>
        <w:t>Buchroithner</w:t>
      </w:r>
      <w:proofErr w:type="spellEnd"/>
      <w:r w:rsidRPr="003278EB">
        <w:rPr>
          <w:rFonts w:cs="Times New Roman"/>
          <w:color w:val="000000" w:themeColor="text1"/>
        </w:rPr>
        <w:t xml:space="preserve">, 2023). As the car is decelerating, the kinetic energy is passed to the flywheel by the regenerative braking process, </w:t>
      </w:r>
      <w:r w:rsidR="00764C59" w:rsidRPr="003278EB">
        <w:rPr>
          <w:rFonts w:cs="Times New Roman"/>
          <w:color w:val="000000" w:themeColor="text1"/>
        </w:rPr>
        <w:t>increasing</w:t>
      </w:r>
      <w:r w:rsidRPr="003278EB">
        <w:rPr>
          <w:rFonts w:cs="Times New Roman"/>
          <w:color w:val="000000" w:themeColor="text1"/>
        </w:rPr>
        <w:t xml:space="preserve"> its rotation</w:t>
      </w:r>
      <w:r w:rsidR="00764C59" w:rsidRPr="003278EB">
        <w:rPr>
          <w:rFonts w:cs="Times New Roman"/>
          <w:color w:val="000000" w:themeColor="text1"/>
        </w:rPr>
        <w:t>, usually measured in rotations or revolutions per minute (rpm)</w:t>
      </w:r>
      <w:r w:rsidRPr="003278EB">
        <w:rPr>
          <w:rFonts w:cs="Times New Roman"/>
          <w:color w:val="000000" w:themeColor="text1"/>
        </w:rPr>
        <w:t>.</w:t>
      </w:r>
    </w:p>
    <w:p w14:paraId="2EC4CA07" w14:textId="2A0FBD3B" w:rsidR="004C1E11" w:rsidRPr="003278EB" w:rsidRDefault="004C1E11" w:rsidP="00275A7F">
      <w:pPr>
        <w:pStyle w:val="Caption"/>
        <w:keepNext/>
        <w:spacing w:after="0" w:line="360" w:lineRule="auto"/>
        <w:rPr>
          <w:rFonts w:cs="Times New Roman"/>
          <w:color w:val="000000" w:themeColor="text1"/>
          <w:sz w:val="24"/>
          <w:szCs w:val="24"/>
        </w:rPr>
      </w:pPr>
      <w:r w:rsidRPr="003278EB">
        <w:rPr>
          <w:rFonts w:cs="Times New Roman"/>
          <w:color w:val="000000" w:themeColor="text1"/>
          <w:sz w:val="24"/>
          <w:szCs w:val="24"/>
        </w:rPr>
        <w:lastRenderedPageBreak/>
        <w:t xml:space="preserve">Figure </w:t>
      </w:r>
      <w:r w:rsidRPr="003278EB">
        <w:rPr>
          <w:rFonts w:cs="Times New Roman"/>
          <w:color w:val="000000" w:themeColor="text1"/>
          <w:sz w:val="24"/>
          <w:szCs w:val="24"/>
        </w:rPr>
        <w:fldChar w:fldCharType="begin"/>
      </w:r>
      <w:r w:rsidRPr="003278EB">
        <w:rPr>
          <w:rFonts w:cs="Times New Roman"/>
          <w:color w:val="000000" w:themeColor="text1"/>
          <w:sz w:val="24"/>
          <w:szCs w:val="24"/>
        </w:rPr>
        <w:instrText xml:space="preserve"> SEQ Figure \* ARABIC </w:instrText>
      </w:r>
      <w:r w:rsidRPr="003278EB">
        <w:rPr>
          <w:rFonts w:cs="Times New Roman"/>
          <w:color w:val="000000" w:themeColor="text1"/>
          <w:sz w:val="24"/>
          <w:szCs w:val="24"/>
        </w:rPr>
        <w:fldChar w:fldCharType="separate"/>
      </w:r>
      <w:r w:rsidR="00D45524" w:rsidRPr="003278EB">
        <w:rPr>
          <w:rFonts w:cs="Times New Roman"/>
          <w:noProof/>
          <w:color w:val="000000" w:themeColor="text1"/>
          <w:sz w:val="24"/>
          <w:szCs w:val="24"/>
        </w:rPr>
        <w:t>2</w:t>
      </w:r>
      <w:r w:rsidRPr="003278EB">
        <w:rPr>
          <w:rFonts w:cs="Times New Roman"/>
          <w:color w:val="000000" w:themeColor="text1"/>
          <w:sz w:val="24"/>
          <w:szCs w:val="24"/>
        </w:rPr>
        <w:fldChar w:fldCharType="end"/>
      </w:r>
      <w:r w:rsidRPr="003278EB">
        <w:rPr>
          <w:rFonts w:cs="Times New Roman"/>
          <w:color w:val="000000" w:themeColor="text1"/>
          <w:sz w:val="24"/>
          <w:szCs w:val="24"/>
        </w:rPr>
        <w:t>: A hybrid drive system; A prototype of the Volvo S60 Flywheel KERS</w:t>
      </w:r>
    </w:p>
    <w:p w14:paraId="2E4E1BFC" w14:textId="735DE0AE" w:rsidR="004C1E11" w:rsidRPr="003278EB" w:rsidRDefault="00764C59" w:rsidP="00275A7F">
      <w:pPr>
        <w:spacing w:after="0" w:line="360" w:lineRule="auto"/>
        <w:rPr>
          <w:rFonts w:cs="Times New Roman"/>
          <w:color w:val="000000" w:themeColor="text1"/>
        </w:rPr>
      </w:pPr>
      <w:r w:rsidRPr="003278EB">
        <w:rPr>
          <w:rFonts w:cs="Times New Roman"/>
          <w:noProof/>
          <w:color w:val="000000" w:themeColor="text1"/>
        </w:rPr>
        <w:drawing>
          <wp:inline distT="0" distB="0" distL="0" distR="0" wp14:anchorId="30BB0D94" wp14:editId="6DE2ABC8">
            <wp:extent cx="5633602" cy="2400300"/>
            <wp:effectExtent l="0" t="0" r="5715" b="0"/>
            <wp:docPr id="1416414416" name="Picture 1" descr="A diagram of a power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14416" name="Picture 1" descr="A diagram of a power plant&#10;&#10;AI-generated content may be incorrect."/>
                    <pic:cNvPicPr/>
                  </pic:nvPicPr>
                  <pic:blipFill>
                    <a:blip r:embed="rId10"/>
                    <a:stretch>
                      <a:fillRect/>
                    </a:stretch>
                  </pic:blipFill>
                  <pic:spPr>
                    <a:xfrm>
                      <a:off x="0" y="0"/>
                      <a:ext cx="5643028" cy="2404316"/>
                    </a:xfrm>
                    <a:prstGeom prst="rect">
                      <a:avLst/>
                    </a:prstGeom>
                  </pic:spPr>
                </pic:pic>
              </a:graphicData>
            </a:graphic>
          </wp:inline>
        </w:drawing>
      </w:r>
    </w:p>
    <w:p w14:paraId="2E4224FB" w14:textId="0989CF7C" w:rsidR="007D2BF5" w:rsidRDefault="00856358" w:rsidP="00275A7F">
      <w:pPr>
        <w:spacing w:after="0" w:line="360" w:lineRule="auto"/>
        <w:rPr>
          <w:rFonts w:cs="Times New Roman"/>
          <w:color w:val="000000" w:themeColor="text1"/>
        </w:rPr>
      </w:pPr>
      <w:r>
        <w:rPr>
          <w:rFonts w:cs="Times New Roman"/>
          <w:color w:val="000000" w:themeColor="text1"/>
        </w:rPr>
        <w:t xml:space="preserve">Source: </w:t>
      </w:r>
      <w:proofErr w:type="spellStart"/>
      <w:r w:rsidR="007D2BF5" w:rsidRPr="003278EB">
        <w:rPr>
          <w:rFonts w:cs="Times New Roman"/>
          <w:color w:val="000000" w:themeColor="text1"/>
        </w:rPr>
        <w:t>Buchroithner</w:t>
      </w:r>
      <w:proofErr w:type="spellEnd"/>
      <w:r w:rsidR="004C1E11" w:rsidRPr="003278EB">
        <w:rPr>
          <w:rFonts w:cs="Times New Roman"/>
          <w:color w:val="000000" w:themeColor="text1"/>
        </w:rPr>
        <w:t xml:space="preserve"> (</w:t>
      </w:r>
      <w:r w:rsidR="007D2BF5" w:rsidRPr="003278EB">
        <w:rPr>
          <w:rFonts w:cs="Times New Roman"/>
          <w:color w:val="000000" w:themeColor="text1"/>
        </w:rPr>
        <w:t>2023)</w:t>
      </w:r>
    </w:p>
    <w:p w14:paraId="4DF43636" w14:textId="77777777" w:rsidR="00696F09" w:rsidRPr="003278EB" w:rsidRDefault="00696F09" w:rsidP="00275A7F">
      <w:pPr>
        <w:spacing w:after="0" w:line="360" w:lineRule="auto"/>
        <w:rPr>
          <w:rFonts w:cs="Times New Roman"/>
          <w:color w:val="000000" w:themeColor="text1"/>
        </w:rPr>
      </w:pPr>
    </w:p>
    <w:p w14:paraId="3A918B2C" w14:textId="77777777" w:rsidR="007D2BF5" w:rsidRPr="003278EB" w:rsidRDefault="007D2BF5" w:rsidP="003278EB">
      <w:pPr>
        <w:pStyle w:val="Heading2"/>
        <w:rPr>
          <w:rFonts w:cs="Times New Roman"/>
          <w:color w:val="000000" w:themeColor="text1"/>
          <w:szCs w:val="24"/>
        </w:rPr>
      </w:pPr>
      <w:bookmarkStart w:id="4" w:name="_Toc215430055"/>
      <w:r w:rsidRPr="003278EB">
        <w:rPr>
          <w:rFonts w:cs="Times New Roman"/>
          <w:color w:val="000000" w:themeColor="text1"/>
          <w:szCs w:val="24"/>
        </w:rPr>
        <w:t>KERS Design Implications</w:t>
      </w:r>
      <w:bookmarkEnd w:id="4"/>
    </w:p>
    <w:p w14:paraId="7C94F697" w14:textId="77777777"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There are a number of design challenges that KERS implementations should overcome. High-speed operation requires precision balancing because such factors as setting and creep of composite matrix materials can change the quality of balancing over time (</w:t>
      </w:r>
      <w:proofErr w:type="spellStart"/>
      <w:r w:rsidRPr="003278EB">
        <w:rPr>
          <w:rFonts w:cs="Times New Roman"/>
          <w:color w:val="000000" w:themeColor="text1"/>
        </w:rPr>
        <w:t>Buchroithner</w:t>
      </w:r>
      <w:proofErr w:type="spellEnd"/>
      <w:r w:rsidRPr="003278EB">
        <w:rPr>
          <w:rFonts w:cs="Times New Roman"/>
          <w:color w:val="000000" w:themeColor="text1"/>
        </w:rPr>
        <w:t>, 2023). In the case of composite flywheels, balancing is possible only in the metallic shaft component.</w:t>
      </w:r>
    </w:p>
    <w:p w14:paraId="79C4F65D" w14:textId="4962E9DA"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Safety containment is one of the basic requirements. The housing offers a low pressure to minimise aerodynamic loss of drag, and holds the rotor together in case of a failure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Composite rotors normally disintegrate into many little fragments when they fail, and the energy is lost through friction. Nonetheless, dust-type explosions may occur due to air ingress, and </w:t>
      </w:r>
      <w:r w:rsidR="00D45524" w:rsidRPr="003278EB">
        <w:rPr>
          <w:rFonts w:cs="Times New Roman"/>
          <w:color w:val="000000" w:themeColor="text1"/>
        </w:rPr>
        <w:t xml:space="preserve">thus, </w:t>
      </w:r>
      <w:r w:rsidRPr="003278EB">
        <w:rPr>
          <w:rFonts w:cs="Times New Roman"/>
          <w:color w:val="000000" w:themeColor="text1"/>
        </w:rPr>
        <w:t>much more powerful containment is needed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Rotors made of single pieces of steel may explode into huge pieces, but the use of rotors made of discs made of several layers reduces the probability of this happening (</w:t>
      </w:r>
      <w:proofErr w:type="spellStart"/>
      <w:r w:rsidRPr="003278EB">
        <w:rPr>
          <w:rFonts w:cs="Times New Roman"/>
          <w:color w:val="000000" w:themeColor="text1"/>
        </w:rPr>
        <w:t>Buchroithner</w:t>
      </w:r>
      <w:proofErr w:type="spellEnd"/>
      <w:r w:rsidRPr="003278EB">
        <w:rPr>
          <w:rFonts w:cs="Times New Roman"/>
          <w:color w:val="000000" w:themeColor="text1"/>
        </w:rPr>
        <w:t>, 2023).</w:t>
      </w:r>
    </w:p>
    <w:p w14:paraId="011AC749" w14:textId="63199C5E" w:rsidR="007D2BF5" w:rsidRPr="003278EB" w:rsidRDefault="00D45524" w:rsidP="00275A7F">
      <w:pPr>
        <w:spacing w:after="0" w:line="360" w:lineRule="auto"/>
        <w:ind w:firstLine="720"/>
        <w:rPr>
          <w:rFonts w:cs="Times New Roman"/>
          <w:color w:val="000000" w:themeColor="text1"/>
        </w:rPr>
      </w:pPr>
      <w:r w:rsidRPr="003278EB">
        <w:rPr>
          <w:rFonts w:cs="Times New Roman"/>
          <w:color w:val="000000" w:themeColor="text1"/>
        </w:rPr>
        <w:t>Modern flywheel systems use two main types of rotor materials: steel (low-speed, up to 10,000 rpm) and composite materials (high-speed, up to 100,000 rpm).</w:t>
      </w:r>
      <w:r w:rsidR="007D2BF5" w:rsidRPr="003278EB">
        <w:rPr>
          <w:rFonts w:cs="Times New Roman"/>
          <w:color w:val="000000" w:themeColor="text1"/>
        </w:rPr>
        <w:t xml:space="preserve"> (</w:t>
      </w:r>
      <w:proofErr w:type="spellStart"/>
      <w:r w:rsidR="007D2BF5" w:rsidRPr="003278EB">
        <w:rPr>
          <w:rFonts w:cs="Times New Roman"/>
          <w:color w:val="000000" w:themeColor="text1"/>
        </w:rPr>
        <w:t>Amiryar</w:t>
      </w:r>
      <w:proofErr w:type="spellEnd"/>
      <w:r w:rsidR="007D2BF5" w:rsidRPr="003278EB">
        <w:rPr>
          <w:rFonts w:cs="Times New Roman"/>
          <w:color w:val="000000" w:themeColor="text1"/>
        </w:rPr>
        <w:t xml:space="preserve"> and Pullen, 2017; Nkomo and </w:t>
      </w:r>
      <w:proofErr w:type="spellStart"/>
      <w:r w:rsidR="007D2BF5" w:rsidRPr="003278EB">
        <w:rPr>
          <w:rFonts w:cs="Times New Roman"/>
          <w:color w:val="000000" w:themeColor="text1"/>
        </w:rPr>
        <w:t>Alugongo</w:t>
      </w:r>
      <w:proofErr w:type="spellEnd"/>
      <w:r w:rsidR="007D2BF5" w:rsidRPr="003278EB">
        <w:rPr>
          <w:rFonts w:cs="Times New Roman"/>
          <w:color w:val="000000" w:themeColor="text1"/>
        </w:rPr>
        <w:t xml:space="preserve">, 2024). </w:t>
      </w:r>
      <w:r w:rsidRPr="003278EB">
        <w:rPr>
          <w:rFonts w:cs="Times New Roman"/>
          <w:color w:val="000000" w:themeColor="text1"/>
        </w:rPr>
        <w:t xml:space="preserve">The equation </w:t>
      </w:r>
      <m:oMath>
        <m:sSub>
          <m:sSubPr>
            <m:ctrlPr>
              <w:rPr>
                <w:rFonts w:ascii="Cambria Math" w:hAnsi="Cambria Math" w:cs="Times New Roman"/>
                <w:i/>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m</m:t>
            </m:r>
          </m:sub>
        </m:sSub>
        <m:r>
          <w:rPr>
            <w:rFonts w:ascii="Cambria Math" w:hAnsi="Cambria Math" w:cs="Times New Roman"/>
            <w:color w:val="000000" w:themeColor="text1"/>
          </w:rPr>
          <m:t>= K</m:t>
        </m:r>
        <m:d>
          <m:dPr>
            <m:ctrlPr>
              <w:rPr>
                <w:rFonts w:ascii="Cambria Math" w:hAnsi="Cambria Math" w:cs="Times New Roman"/>
                <w:i/>
                <w:color w:val="000000" w:themeColor="text1"/>
              </w:rPr>
            </m:ctrlPr>
          </m:dPr>
          <m:e>
            <m:f>
              <m:fPr>
                <m:ctrlPr>
                  <w:rPr>
                    <w:rFonts w:ascii="Cambria Math" w:hAnsi="Cambria Math" w:cs="Times New Roman"/>
                    <w:i/>
                    <w:color w:val="000000" w:themeColor="text1"/>
                  </w:rPr>
                </m:ctrlPr>
              </m:fPr>
              <m:num>
                <m:sSub>
                  <m:sSubPr>
                    <m:ctrlPr>
                      <w:rPr>
                        <w:rFonts w:ascii="Cambria Math" w:hAnsi="Cambria Math" w:cs="Times New Roman"/>
                        <w:i/>
                        <w:color w:val="000000" w:themeColor="text1"/>
                      </w:rPr>
                    </m:ctrlPr>
                  </m:sSubPr>
                  <m:e>
                    <m:r>
                      <w:rPr>
                        <w:rFonts w:ascii="Cambria Math" w:hAnsi="Cambria Math" w:cs="Times New Roman"/>
                        <w:color w:val="000000" w:themeColor="text1"/>
                      </w:rPr>
                      <m:t>σ</m:t>
                    </m:r>
                  </m:e>
                  <m:sub>
                    <m:r>
                      <w:rPr>
                        <w:rFonts w:ascii="Cambria Math" w:hAnsi="Cambria Math" w:cs="Times New Roman"/>
                        <w:color w:val="000000" w:themeColor="text1"/>
                      </w:rPr>
                      <m:t>max</m:t>
                    </m:r>
                  </m:sub>
                </m:sSub>
              </m:num>
              <m:den>
                <m:r>
                  <w:rPr>
                    <w:rFonts w:ascii="Cambria Math" w:hAnsi="Cambria Math" w:cs="Times New Roman"/>
                    <w:color w:val="000000" w:themeColor="text1"/>
                  </w:rPr>
                  <m:t>ρ</m:t>
                </m:r>
              </m:den>
            </m:f>
          </m:e>
        </m:d>
        <m:r>
          <w:rPr>
            <w:rFonts w:ascii="Cambria Math" w:hAnsi="Cambria Math" w:cs="Times New Roman"/>
            <w:color w:val="000000" w:themeColor="text1"/>
          </w:rPr>
          <m:t xml:space="preserve"> </m:t>
        </m:r>
      </m:oMath>
      <w:r w:rsidRPr="003278EB">
        <w:rPr>
          <w:rFonts w:cs="Times New Roman"/>
          <w:color w:val="000000" w:themeColor="text1"/>
        </w:rPr>
        <w:t xml:space="preserve">determines </w:t>
      </w:r>
      <w:r w:rsidR="007D2BF5" w:rsidRPr="003278EB">
        <w:rPr>
          <w:rFonts w:cs="Times New Roman"/>
          <w:color w:val="000000" w:themeColor="text1"/>
        </w:rPr>
        <w:t>the specific energy</w:t>
      </w:r>
      <w:r w:rsidR="00420650" w:rsidRPr="003278EB">
        <w:rPr>
          <w:rFonts w:cs="Times New Roman"/>
          <w:color w:val="000000" w:themeColor="text1"/>
        </w:rPr>
        <w:t>,</w:t>
      </w:r>
      <w:r w:rsidR="007D2BF5" w:rsidRPr="003278EB">
        <w:rPr>
          <w:rFonts w:cs="Times New Roman"/>
          <w:color w:val="000000" w:themeColor="text1"/>
        </w:rPr>
        <w:t xml:space="preserve"> with K being the shape factor (</w:t>
      </w:r>
      <w:proofErr w:type="spellStart"/>
      <w:r w:rsidR="007D2BF5" w:rsidRPr="003278EB">
        <w:rPr>
          <w:rFonts w:cs="Times New Roman"/>
          <w:color w:val="000000" w:themeColor="text1"/>
        </w:rPr>
        <w:t>Amiryar</w:t>
      </w:r>
      <w:proofErr w:type="spellEnd"/>
      <w:r w:rsidR="007D2BF5" w:rsidRPr="003278EB">
        <w:rPr>
          <w:rFonts w:cs="Times New Roman"/>
          <w:color w:val="000000" w:themeColor="text1"/>
        </w:rPr>
        <w:t xml:space="preserve"> and Pullen, 2017).</w:t>
      </w:r>
    </w:p>
    <w:p w14:paraId="635621CC" w14:textId="7C7AF51A" w:rsidR="00D45524" w:rsidRDefault="00D45524" w:rsidP="00275A7F">
      <w:pPr>
        <w:spacing w:after="0" w:line="360" w:lineRule="auto"/>
        <w:ind w:firstLine="720"/>
        <w:jc w:val="both"/>
        <w:rPr>
          <w:rFonts w:cs="Times New Roman"/>
          <w:color w:val="000000" w:themeColor="text1"/>
        </w:rPr>
      </w:pPr>
      <w:r w:rsidRPr="003278EB">
        <w:rPr>
          <w:rFonts w:cs="Times New Roman"/>
          <w:color w:val="000000" w:themeColor="text1"/>
        </w:rPr>
        <w:t xml:space="preserve">There are specific benefits of composite rotors. Dominating tangential stresses are absorbed by the high specific strength of the </w:t>
      </w:r>
      <w:proofErr w:type="spellStart"/>
      <w:r w:rsidRPr="003278EB">
        <w:rPr>
          <w:rFonts w:cs="Times New Roman"/>
          <w:color w:val="000000" w:themeColor="text1"/>
        </w:rPr>
        <w:t>fibers</w:t>
      </w:r>
      <w:proofErr w:type="spellEnd"/>
      <w:r w:rsidRPr="003278EB">
        <w:rPr>
          <w:rFonts w:cs="Times New Roman"/>
          <w:color w:val="000000" w:themeColor="text1"/>
        </w:rPr>
        <w:t xml:space="preserve">, using the anisotropic characteristics of the </w:t>
      </w:r>
      <w:r w:rsidRPr="003278EB">
        <w:rPr>
          <w:rFonts w:cs="Times New Roman"/>
          <w:color w:val="000000" w:themeColor="text1"/>
        </w:rPr>
        <w:lastRenderedPageBreak/>
        <w:t>material optimally. They demonstrate positive burst behaviour whereby there are progressive failure modes that enable safe system shutdown in case</w:t>
      </w:r>
      <w:r w:rsidR="00FF3F9F" w:rsidRPr="003278EB">
        <w:rPr>
          <w:rFonts w:cs="Times New Roman"/>
          <w:color w:val="000000" w:themeColor="text1"/>
        </w:rPr>
        <w:t>s where</w:t>
      </w:r>
      <w:r w:rsidRPr="003278EB">
        <w:rPr>
          <w:rFonts w:cs="Times New Roman"/>
          <w:color w:val="000000" w:themeColor="text1"/>
        </w:rPr>
        <w:t xml:space="preserve"> </w:t>
      </w:r>
      <w:r w:rsidR="00275A7F" w:rsidRPr="003278EB">
        <w:rPr>
          <w:rFonts w:cs="Times New Roman"/>
          <w:color w:val="000000" w:themeColor="text1"/>
        </w:rPr>
        <w:t>imbalance</w:t>
      </w:r>
      <w:r w:rsidRPr="003278EB">
        <w:rPr>
          <w:rFonts w:cs="Times New Roman"/>
          <w:color w:val="000000" w:themeColor="text1"/>
        </w:rPr>
        <w:t xml:space="preserve"> is realised in time (</w:t>
      </w:r>
      <w:proofErr w:type="spellStart"/>
      <w:r w:rsidRPr="003278EB">
        <w:rPr>
          <w:rFonts w:cs="Times New Roman"/>
          <w:color w:val="000000" w:themeColor="text1"/>
        </w:rPr>
        <w:t>Buchroithner</w:t>
      </w:r>
      <w:proofErr w:type="spellEnd"/>
      <w:r w:rsidRPr="003278EB">
        <w:rPr>
          <w:rFonts w:cs="Times New Roman"/>
          <w:color w:val="000000" w:themeColor="text1"/>
        </w:rPr>
        <w:t>, 2023).</w:t>
      </w:r>
    </w:p>
    <w:p w14:paraId="763EF4C6" w14:textId="77777777" w:rsidR="00324C7A" w:rsidRDefault="00324C7A" w:rsidP="00275A7F">
      <w:pPr>
        <w:spacing w:after="0" w:line="360" w:lineRule="auto"/>
        <w:ind w:firstLine="720"/>
        <w:jc w:val="both"/>
        <w:rPr>
          <w:rFonts w:cs="Times New Roman"/>
          <w:color w:val="000000" w:themeColor="text1"/>
        </w:rPr>
      </w:pPr>
    </w:p>
    <w:p w14:paraId="47D231DE" w14:textId="77777777" w:rsidR="00585D80" w:rsidRDefault="00585D80" w:rsidP="00275A7F">
      <w:pPr>
        <w:spacing w:after="0" w:line="360" w:lineRule="auto"/>
        <w:ind w:firstLine="720"/>
        <w:jc w:val="both"/>
        <w:rPr>
          <w:rFonts w:cs="Times New Roman"/>
          <w:color w:val="000000" w:themeColor="text1"/>
        </w:rPr>
      </w:pPr>
    </w:p>
    <w:p w14:paraId="2C333F88" w14:textId="77777777" w:rsidR="00324C7A" w:rsidRPr="003278EB" w:rsidRDefault="00324C7A" w:rsidP="00275A7F">
      <w:pPr>
        <w:spacing w:after="0" w:line="360" w:lineRule="auto"/>
        <w:ind w:firstLine="720"/>
        <w:jc w:val="both"/>
        <w:rPr>
          <w:rFonts w:cs="Times New Roman"/>
          <w:color w:val="000000" w:themeColor="text1"/>
        </w:rPr>
      </w:pPr>
    </w:p>
    <w:p w14:paraId="2AD3FBEE" w14:textId="6C37E8B5" w:rsidR="007D2BF5" w:rsidRPr="003278EB" w:rsidRDefault="00D45524" w:rsidP="00275A7F">
      <w:pPr>
        <w:spacing w:after="0" w:line="360" w:lineRule="auto"/>
        <w:ind w:firstLine="720"/>
        <w:rPr>
          <w:rFonts w:cs="Times New Roman"/>
          <w:color w:val="000000" w:themeColor="text1"/>
        </w:rPr>
      </w:pPr>
      <w:r w:rsidRPr="003278EB">
        <w:rPr>
          <w:rFonts w:cs="Times New Roman"/>
          <w:noProof/>
          <w:color w:val="000000" w:themeColor="text1"/>
        </w:rPr>
        <mc:AlternateContent>
          <mc:Choice Requires="wps">
            <w:drawing>
              <wp:anchor distT="0" distB="0" distL="114300" distR="114300" simplePos="0" relativeHeight="251660288" behindDoc="0" locked="0" layoutInCell="1" allowOverlap="1" wp14:anchorId="24036C46" wp14:editId="0BCBC3A0">
                <wp:simplePos x="0" y="0"/>
                <wp:positionH relativeFrom="column">
                  <wp:posOffset>0</wp:posOffset>
                </wp:positionH>
                <wp:positionV relativeFrom="paragraph">
                  <wp:posOffset>0</wp:posOffset>
                </wp:positionV>
                <wp:extent cx="3429000" cy="190500"/>
                <wp:effectExtent l="0" t="0" r="0" b="0"/>
                <wp:wrapThrough wrapText="bothSides">
                  <wp:wrapPolygon edited="0">
                    <wp:start x="0" y="0"/>
                    <wp:lineTo x="0" y="19440"/>
                    <wp:lineTo x="21480" y="19440"/>
                    <wp:lineTo x="21480" y="0"/>
                    <wp:lineTo x="0" y="0"/>
                  </wp:wrapPolygon>
                </wp:wrapThrough>
                <wp:docPr id="545589846" name="Text Box 1"/>
                <wp:cNvGraphicFramePr/>
                <a:graphic xmlns:a="http://schemas.openxmlformats.org/drawingml/2006/main">
                  <a:graphicData uri="http://schemas.microsoft.com/office/word/2010/wordprocessingShape">
                    <wps:wsp>
                      <wps:cNvSpPr txBox="1"/>
                      <wps:spPr>
                        <a:xfrm>
                          <a:off x="0" y="0"/>
                          <a:ext cx="3429000" cy="190500"/>
                        </a:xfrm>
                        <a:prstGeom prst="rect">
                          <a:avLst/>
                        </a:prstGeom>
                        <a:solidFill>
                          <a:prstClr val="white"/>
                        </a:solidFill>
                        <a:ln>
                          <a:noFill/>
                        </a:ln>
                      </wps:spPr>
                      <wps:txbx>
                        <w:txbxContent>
                          <w:p w14:paraId="38B935A5" w14:textId="516D14FA" w:rsidR="00D45524" w:rsidRPr="00D45524" w:rsidRDefault="00D45524" w:rsidP="00D45524">
                            <w:pPr>
                              <w:pStyle w:val="Caption"/>
                              <w:rPr>
                                <w:color w:val="000000" w:themeColor="text1"/>
                                <w:sz w:val="24"/>
                                <w:szCs w:val="24"/>
                              </w:rPr>
                            </w:pPr>
                            <w:r w:rsidRPr="00D45524">
                              <w:rPr>
                                <w:color w:val="000000" w:themeColor="text1"/>
                                <w:sz w:val="24"/>
                                <w:szCs w:val="24"/>
                              </w:rPr>
                              <w:t xml:space="preserve">Figure </w:t>
                            </w:r>
                            <w:r w:rsidRPr="00D45524">
                              <w:rPr>
                                <w:color w:val="000000" w:themeColor="text1"/>
                                <w:sz w:val="24"/>
                                <w:szCs w:val="24"/>
                              </w:rPr>
                              <w:fldChar w:fldCharType="begin"/>
                            </w:r>
                            <w:r w:rsidRPr="00D45524">
                              <w:rPr>
                                <w:color w:val="000000" w:themeColor="text1"/>
                                <w:sz w:val="24"/>
                                <w:szCs w:val="24"/>
                              </w:rPr>
                              <w:instrText xml:space="preserve"> SEQ Figure \* ARABIC </w:instrText>
                            </w:r>
                            <w:r w:rsidRPr="00D45524">
                              <w:rPr>
                                <w:color w:val="000000" w:themeColor="text1"/>
                                <w:sz w:val="24"/>
                                <w:szCs w:val="24"/>
                              </w:rPr>
                              <w:fldChar w:fldCharType="separate"/>
                            </w:r>
                            <w:r w:rsidRPr="00D45524">
                              <w:rPr>
                                <w:noProof/>
                                <w:color w:val="000000" w:themeColor="text1"/>
                                <w:sz w:val="24"/>
                                <w:szCs w:val="24"/>
                              </w:rPr>
                              <w:t>3</w:t>
                            </w:r>
                            <w:r w:rsidRPr="00D45524">
                              <w:rPr>
                                <w:color w:val="000000" w:themeColor="text1"/>
                                <w:sz w:val="24"/>
                                <w:szCs w:val="24"/>
                              </w:rPr>
                              <w:fldChar w:fldCharType="end"/>
                            </w:r>
                            <w:r w:rsidRPr="00D45524">
                              <w:rPr>
                                <w:color w:val="000000" w:themeColor="text1"/>
                                <w:sz w:val="24"/>
                                <w:szCs w:val="24"/>
                              </w:rPr>
                              <w:t>: NASA's G2 Flywheel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036C46" id="_x0000_t202" coordsize="21600,21600" o:spt="202" path="m,l,21600r21600,l21600,xe">
                <v:stroke joinstyle="miter"/>
                <v:path gradientshapeok="t" o:connecttype="rect"/>
              </v:shapetype>
              <v:shape id="Text Box 1" o:spid="_x0000_s1026" type="#_x0000_t202" style="position:absolute;left:0;text-align:left;margin-left:0;margin-top:0;width:270pt;height: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" stroked="f">
                <v:textbox inset="0,0,0,0">
                  <w:txbxContent>
                    <w:p w14:paraId="38B935A5" w14:textId="516D14FA" w:rsidR="00D45524" w:rsidRPr="00D45524" w:rsidRDefault="00D45524" w:rsidP="00D45524">
                      <w:pPr>
                        <w:pStyle w:val="Caption"/>
                        <w:rPr>
                          <w:color w:val="000000" w:themeColor="text1"/>
                          <w:sz w:val="24"/>
                          <w:szCs w:val="24"/>
                        </w:rPr>
                      </w:pPr>
                      <w:r w:rsidRPr="00D45524">
                        <w:rPr>
                          <w:color w:val="000000" w:themeColor="text1"/>
                          <w:sz w:val="24"/>
                          <w:szCs w:val="24"/>
                        </w:rPr>
                        <w:t xml:space="preserve">Figure </w:t>
                      </w:r>
                      <w:r w:rsidRPr="00D45524">
                        <w:rPr>
                          <w:color w:val="000000" w:themeColor="text1"/>
                          <w:sz w:val="24"/>
                          <w:szCs w:val="24"/>
                        </w:rPr>
                        <w:fldChar w:fldCharType="begin"/>
                      </w:r>
                      <w:r w:rsidRPr="00D45524">
                        <w:rPr>
                          <w:color w:val="000000" w:themeColor="text1"/>
                          <w:sz w:val="24"/>
                          <w:szCs w:val="24"/>
                        </w:rPr>
                        <w:instrText xml:space="preserve"> SEQ Figure \* ARABIC </w:instrText>
                      </w:r>
                      <w:r w:rsidRPr="00D45524">
                        <w:rPr>
                          <w:color w:val="000000" w:themeColor="text1"/>
                          <w:sz w:val="24"/>
                          <w:szCs w:val="24"/>
                        </w:rPr>
                        <w:fldChar w:fldCharType="separate"/>
                      </w:r>
                      <w:r w:rsidRPr="00D45524">
                        <w:rPr>
                          <w:noProof/>
                          <w:color w:val="000000" w:themeColor="text1"/>
                          <w:sz w:val="24"/>
                          <w:szCs w:val="24"/>
                        </w:rPr>
                        <w:t>3</w:t>
                      </w:r>
                      <w:r w:rsidRPr="00D45524">
                        <w:rPr>
                          <w:color w:val="000000" w:themeColor="text1"/>
                          <w:sz w:val="24"/>
                          <w:szCs w:val="24"/>
                        </w:rPr>
                        <w:fldChar w:fldCharType="end"/>
                      </w:r>
                      <w:r w:rsidRPr="00D45524">
                        <w:rPr>
                          <w:color w:val="000000" w:themeColor="text1"/>
                          <w:sz w:val="24"/>
                          <w:szCs w:val="24"/>
                        </w:rPr>
                        <w:t>: NASA's G2 Flywheel</w:t>
                      </w:r>
                    </w:p>
                  </w:txbxContent>
                </v:textbox>
                <w10:wrap type="through"/>
              </v:shape>
            </w:pict>
          </mc:Fallback>
        </mc:AlternateContent>
      </w:r>
      <w:r w:rsidRPr="003278EB">
        <w:rPr>
          <w:rFonts w:cs="Times New Roman"/>
          <w:noProof/>
          <w:color w:val="000000" w:themeColor="text1"/>
        </w:rPr>
        <mc:AlternateContent>
          <mc:Choice Requires="wps">
            <w:drawing>
              <wp:anchor distT="0" distB="0" distL="114300" distR="114300" simplePos="0" relativeHeight="251662336" behindDoc="0" locked="0" layoutInCell="1" allowOverlap="1" wp14:anchorId="37E76855" wp14:editId="7157F58F">
                <wp:simplePos x="0" y="0"/>
                <wp:positionH relativeFrom="column">
                  <wp:posOffset>0</wp:posOffset>
                </wp:positionH>
                <wp:positionV relativeFrom="paragraph">
                  <wp:posOffset>5114925</wp:posOffset>
                </wp:positionV>
                <wp:extent cx="3429000" cy="635"/>
                <wp:effectExtent l="0" t="0" r="0" b="0"/>
                <wp:wrapThrough wrapText="bothSides">
                  <wp:wrapPolygon edited="0">
                    <wp:start x="0" y="0"/>
                    <wp:lineTo x="0" y="21600"/>
                    <wp:lineTo x="21600" y="21600"/>
                    <wp:lineTo x="21600" y="0"/>
                  </wp:wrapPolygon>
                </wp:wrapThrough>
                <wp:docPr id="2129018496" name="Text Box 1"/>
                <wp:cNvGraphicFramePr/>
                <a:graphic xmlns:a="http://schemas.openxmlformats.org/drawingml/2006/main">
                  <a:graphicData uri="http://schemas.microsoft.com/office/word/2010/wordprocessingShape">
                    <wps:wsp>
                      <wps:cNvSpPr txBox="1"/>
                      <wps:spPr>
                        <a:xfrm>
                          <a:off x="0" y="0"/>
                          <a:ext cx="3429000" cy="635"/>
                        </a:xfrm>
                        <a:prstGeom prst="rect">
                          <a:avLst/>
                        </a:prstGeom>
                        <a:solidFill>
                          <a:prstClr val="white"/>
                        </a:solidFill>
                        <a:ln>
                          <a:noFill/>
                        </a:ln>
                      </wps:spPr>
                      <wps:txbx>
                        <w:txbxContent>
                          <w:p w14:paraId="766A291C" w14:textId="0994B614" w:rsidR="00D45524" w:rsidRPr="00856358" w:rsidRDefault="00D45524" w:rsidP="00D45524">
                            <w:pPr>
                              <w:pStyle w:val="Caption"/>
                              <w:rPr>
                                <w:i w:val="0"/>
                                <w:iCs w:val="0"/>
                                <w:noProof/>
                                <w:color w:val="000000" w:themeColor="text1"/>
                                <w:sz w:val="24"/>
                                <w:szCs w:val="24"/>
                              </w:rPr>
                            </w:pPr>
                            <w:r w:rsidRPr="00856358">
                              <w:rPr>
                                <w:i w:val="0"/>
                                <w:iCs w:val="0"/>
                                <w:color w:val="000000" w:themeColor="text1"/>
                                <w:sz w:val="24"/>
                                <w:szCs w:val="24"/>
                              </w:rPr>
                              <w:t xml:space="preserve">Source: </w:t>
                            </w:r>
                            <w:proofErr w:type="spellStart"/>
                            <w:r w:rsidRPr="00856358">
                              <w:rPr>
                                <w:i w:val="0"/>
                                <w:iCs w:val="0"/>
                                <w:color w:val="000000" w:themeColor="text1"/>
                                <w:sz w:val="24"/>
                                <w:szCs w:val="24"/>
                              </w:rPr>
                              <w:t>Buchroithner</w:t>
                            </w:r>
                            <w:proofErr w:type="spellEnd"/>
                            <w:r w:rsidRPr="00856358">
                              <w:rPr>
                                <w:i w:val="0"/>
                                <w:iCs w:val="0"/>
                                <w:color w:val="000000" w:themeColor="text1"/>
                                <w:sz w:val="24"/>
                                <w:szCs w:val="24"/>
                              </w:rPr>
                              <w:t xml:space="preserv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76855" id="_x0000_s1027" type="#_x0000_t202" style="position:absolute;left:0;text-align:left;margin-left:0;margin-top:402.75pt;width:270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" stroked="f">
                <v:textbox style="mso-fit-shape-to-text:t" inset="0,0,0,0">
                  <w:txbxContent>
                    <w:p w14:paraId="766A291C" w14:textId="0994B614" w:rsidR="00D45524" w:rsidRPr="00856358" w:rsidRDefault="00D45524" w:rsidP="00D45524">
                      <w:pPr>
                        <w:pStyle w:val="Caption"/>
                        <w:rPr>
                          <w:i w:val="0"/>
                          <w:iCs w:val="0"/>
                          <w:noProof/>
                          <w:color w:val="000000" w:themeColor="text1"/>
                          <w:sz w:val="24"/>
                          <w:szCs w:val="24"/>
                        </w:rPr>
                      </w:pPr>
                      <w:r w:rsidRPr="00856358">
                        <w:rPr>
                          <w:i w:val="0"/>
                          <w:iCs w:val="0"/>
                          <w:color w:val="000000" w:themeColor="text1"/>
                          <w:sz w:val="24"/>
                          <w:szCs w:val="24"/>
                        </w:rPr>
                        <w:t xml:space="preserve">Source: </w:t>
                      </w:r>
                      <w:proofErr w:type="spellStart"/>
                      <w:r w:rsidRPr="00856358">
                        <w:rPr>
                          <w:i w:val="0"/>
                          <w:iCs w:val="0"/>
                          <w:color w:val="000000" w:themeColor="text1"/>
                          <w:sz w:val="24"/>
                          <w:szCs w:val="24"/>
                        </w:rPr>
                        <w:t>Buchroithner</w:t>
                      </w:r>
                      <w:proofErr w:type="spellEnd"/>
                      <w:r w:rsidRPr="00856358">
                        <w:rPr>
                          <w:i w:val="0"/>
                          <w:iCs w:val="0"/>
                          <w:color w:val="000000" w:themeColor="text1"/>
                          <w:sz w:val="24"/>
                          <w:szCs w:val="24"/>
                        </w:rPr>
                        <w:t xml:space="preserve"> (2023)</w:t>
                      </w:r>
                    </w:p>
                  </w:txbxContent>
                </v:textbox>
                <w10:wrap type="through"/>
              </v:shape>
            </w:pict>
          </mc:Fallback>
        </mc:AlternateContent>
      </w:r>
      <w:r w:rsidRPr="003278EB">
        <w:rPr>
          <w:rFonts w:cs="Times New Roman"/>
          <w:noProof/>
          <w:color w:val="000000" w:themeColor="text1"/>
        </w:rPr>
        <w:drawing>
          <wp:anchor distT="0" distB="0" distL="114300" distR="114300" simplePos="0" relativeHeight="251658240" behindDoc="0" locked="0" layoutInCell="1" allowOverlap="1" wp14:anchorId="26A589A9" wp14:editId="4F40B328">
            <wp:simplePos x="0" y="0"/>
            <wp:positionH relativeFrom="column">
              <wp:posOffset>0</wp:posOffset>
            </wp:positionH>
            <wp:positionV relativeFrom="paragraph">
              <wp:posOffset>0</wp:posOffset>
            </wp:positionV>
            <wp:extent cx="3429000" cy="5057775"/>
            <wp:effectExtent l="0" t="0" r="0" b="9525"/>
            <wp:wrapThrough wrapText="bothSides">
              <wp:wrapPolygon edited="0">
                <wp:start x="0" y="0"/>
                <wp:lineTo x="0" y="21559"/>
                <wp:lineTo x="21480" y="21559"/>
                <wp:lineTo x="21480" y="0"/>
                <wp:lineTo x="0" y="0"/>
              </wp:wrapPolygon>
            </wp:wrapThrough>
            <wp:docPr id="164121468"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1468" name="Picture 1" descr="A close-up of a machin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429000" cy="5057775"/>
                    </a:xfrm>
                    <a:prstGeom prst="rect">
                      <a:avLst/>
                    </a:prstGeom>
                  </pic:spPr>
                </pic:pic>
              </a:graphicData>
            </a:graphic>
            <wp14:sizeRelH relativeFrom="page">
              <wp14:pctWidth>0</wp14:pctWidth>
            </wp14:sizeRelH>
            <wp14:sizeRelV relativeFrom="page">
              <wp14:pctHeight>0</wp14:pctHeight>
            </wp14:sizeRelV>
          </wp:anchor>
        </w:drawing>
      </w:r>
      <w:r w:rsidR="007D2BF5" w:rsidRPr="003278EB">
        <w:rPr>
          <w:rFonts w:cs="Times New Roman"/>
          <w:color w:val="000000" w:themeColor="text1"/>
        </w:rPr>
        <w:t>Nevertheless, composite rotors are problematic. The winding process is very precise</w:t>
      </w:r>
      <w:r w:rsidR="00420650" w:rsidRPr="003278EB">
        <w:rPr>
          <w:rFonts w:cs="Times New Roman"/>
          <w:color w:val="000000" w:themeColor="text1"/>
        </w:rPr>
        <w:t xml:space="preserve">, and </w:t>
      </w:r>
      <w:proofErr w:type="spellStart"/>
      <w:r w:rsidR="00420650" w:rsidRPr="003278EB">
        <w:rPr>
          <w:rFonts w:cs="Times New Roman"/>
          <w:color w:val="000000" w:themeColor="text1"/>
        </w:rPr>
        <w:t>fiber</w:t>
      </w:r>
      <w:proofErr w:type="spellEnd"/>
      <w:r w:rsidR="00420650" w:rsidRPr="003278EB">
        <w:rPr>
          <w:rFonts w:cs="Times New Roman"/>
          <w:color w:val="000000" w:themeColor="text1"/>
        </w:rPr>
        <w:t xml:space="preserve"> pretension, resin content,</w:t>
      </w:r>
      <w:r w:rsidR="007D2BF5" w:rsidRPr="003278EB">
        <w:rPr>
          <w:rFonts w:cs="Times New Roman"/>
          <w:color w:val="000000" w:themeColor="text1"/>
        </w:rPr>
        <w:t xml:space="preserve"> and curing parameters are closely monitored. The amount of thermal energy emitted during the resin curing process restricts the possible wall thickness, so it has to be fabricated as concentric rings that are conically ground and pressed into place (</w:t>
      </w:r>
      <w:proofErr w:type="spellStart"/>
      <w:r w:rsidR="007D2BF5" w:rsidRPr="003278EB">
        <w:rPr>
          <w:rFonts w:cs="Times New Roman"/>
          <w:color w:val="000000" w:themeColor="text1"/>
        </w:rPr>
        <w:t>Buchroithner</w:t>
      </w:r>
      <w:proofErr w:type="spellEnd"/>
      <w:r w:rsidR="007D2BF5" w:rsidRPr="003278EB">
        <w:rPr>
          <w:rFonts w:cs="Times New Roman"/>
          <w:color w:val="000000" w:themeColor="text1"/>
        </w:rPr>
        <w:t>, 2023). There is still the issue of reproducibility, where burst tests have a high degree of dissimilarity in bursting speed across identically designed specimens.</w:t>
      </w:r>
    </w:p>
    <w:p w14:paraId="152392CC" w14:textId="77777777" w:rsidR="00732AE4" w:rsidRPr="003278EB" w:rsidRDefault="00732AE4" w:rsidP="00275A7F">
      <w:pPr>
        <w:spacing w:after="0" w:line="360" w:lineRule="auto"/>
        <w:jc w:val="center"/>
        <w:rPr>
          <w:rFonts w:cs="Times New Roman"/>
          <w:color w:val="000000" w:themeColor="text1"/>
        </w:rPr>
      </w:pPr>
    </w:p>
    <w:p w14:paraId="2F60E436" w14:textId="77777777" w:rsidR="00732AE4" w:rsidRPr="003278EB" w:rsidRDefault="00732AE4" w:rsidP="00275A7F">
      <w:pPr>
        <w:spacing w:after="0" w:line="360" w:lineRule="auto"/>
        <w:jc w:val="center"/>
        <w:rPr>
          <w:rFonts w:cs="Times New Roman"/>
          <w:color w:val="000000" w:themeColor="text1"/>
        </w:rPr>
      </w:pPr>
    </w:p>
    <w:p w14:paraId="602CC19F" w14:textId="77777777" w:rsidR="00732AE4" w:rsidRPr="003278EB" w:rsidRDefault="00732AE4" w:rsidP="00275A7F">
      <w:pPr>
        <w:spacing w:after="0" w:line="360" w:lineRule="auto"/>
        <w:jc w:val="center"/>
        <w:rPr>
          <w:rFonts w:cs="Times New Roman"/>
          <w:color w:val="000000" w:themeColor="text1"/>
        </w:rPr>
      </w:pPr>
    </w:p>
    <w:p w14:paraId="76FE9985" w14:textId="77777777" w:rsidR="00732AE4" w:rsidRPr="003278EB" w:rsidRDefault="00732AE4" w:rsidP="00275A7F">
      <w:pPr>
        <w:spacing w:after="0" w:line="360" w:lineRule="auto"/>
        <w:jc w:val="center"/>
        <w:rPr>
          <w:rFonts w:cs="Times New Roman"/>
          <w:color w:val="000000" w:themeColor="text1"/>
        </w:rPr>
      </w:pPr>
    </w:p>
    <w:p w14:paraId="6121A6DC" w14:textId="77777777" w:rsidR="00732AE4" w:rsidRPr="003278EB" w:rsidRDefault="00732AE4" w:rsidP="00275A7F">
      <w:pPr>
        <w:spacing w:after="0" w:line="360" w:lineRule="auto"/>
        <w:jc w:val="center"/>
        <w:rPr>
          <w:rFonts w:cs="Times New Roman"/>
          <w:color w:val="000000" w:themeColor="text1"/>
        </w:rPr>
      </w:pPr>
    </w:p>
    <w:p w14:paraId="3CBFEE29" w14:textId="77777777" w:rsidR="00732AE4" w:rsidRDefault="00732AE4" w:rsidP="00275A7F">
      <w:pPr>
        <w:spacing w:after="0" w:line="360" w:lineRule="auto"/>
        <w:jc w:val="center"/>
        <w:rPr>
          <w:rFonts w:cs="Times New Roman"/>
          <w:color w:val="000000" w:themeColor="text1"/>
        </w:rPr>
      </w:pPr>
    </w:p>
    <w:p w14:paraId="59FF3773" w14:textId="77777777" w:rsidR="00696F09" w:rsidRDefault="00696F09" w:rsidP="00275A7F">
      <w:pPr>
        <w:spacing w:after="0" w:line="360" w:lineRule="auto"/>
        <w:jc w:val="center"/>
        <w:rPr>
          <w:rFonts w:cs="Times New Roman"/>
          <w:color w:val="000000" w:themeColor="text1"/>
        </w:rPr>
      </w:pPr>
    </w:p>
    <w:p w14:paraId="3C2708AD" w14:textId="77777777" w:rsidR="00696F09" w:rsidRDefault="00696F09" w:rsidP="00275A7F">
      <w:pPr>
        <w:spacing w:after="0" w:line="360" w:lineRule="auto"/>
        <w:jc w:val="center"/>
        <w:rPr>
          <w:rFonts w:cs="Times New Roman"/>
          <w:color w:val="000000" w:themeColor="text1"/>
        </w:rPr>
      </w:pPr>
    </w:p>
    <w:p w14:paraId="224DA9A1" w14:textId="77777777" w:rsidR="00696F09" w:rsidRDefault="00696F09" w:rsidP="00275A7F">
      <w:pPr>
        <w:spacing w:after="0" w:line="360" w:lineRule="auto"/>
        <w:jc w:val="center"/>
        <w:rPr>
          <w:rFonts w:cs="Times New Roman"/>
          <w:color w:val="000000" w:themeColor="text1"/>
        </w:rPr>
      </w:pPr>
    </w:p>
    <w:p w14:paraId="3B5E0B5D" w14:textId="77777777" w:rsidR="00696F09" w:rsidRPr="003278EB" w:rsidRDefault="00696F09" w:rsidP="00275A7F">
      <w:pPr>
        <w:spacing w:after="0" w:line="360" w:lineRule="auto"/>
        <w:jc w:val="center"/>
        <w:rPr>
          <w:rFonts w:cs="Times New Roman"/>
          <w:color w:val="000000" w:themeColor="text1"/>
        </w:rPr>
      </w:pPr>
    </w:p>
    <w:p w14:paraId="15517FAC" w14:textId="630B1F62" w:rsidR="007D2BF5" w:rsidRPr="003278EB" w:rsidRDefault="007D2BF5" w:rsidP="003278EB">
      <w:pPr>
        <w:pStyle w:val="Heading2"/>
        <w:rPr>
          <w:rFonts w:cs="Times New Roman"/>
          <w:color w:val="000000" w:themeColor="text1"/>
          <w:szCs w:val="24"/>
        </w:rPr>
      </w:pPr>
      <w:bookmarkStart w:id="5" w:name="_Toc215430056"/>
      <w:r w:rsidRPr="003278EB">
        <w:rPr>
          <w:rFonts w:cs="Times New Roman"/>
          <w:color w:val="000000" w:themeColor="text1"/>
          <w:szCs w:val="24"/>
        </w:rPr>
        <w:lastRenderedPageBreak/>
        <w:t xml:space="preserve">Off-Grid Applications and </w:t>
      </w:r>
      <w:r w:rsidR="00FF3F9F" w:rsidRPr="003278EB">
        <w:rPr>
          <w:rFonts w:cs="Times New Roman"/>
          <w:color w:val="000000" w:themeColor="text1"/>
          <w:szCs w:val="24"/>
        </w:rPr>
        <w:t>Grid-Scale Energy Storage</w:t>
      </w:r>
      <w:bookmarkEnd w:id="5"/>
    </w:p>
    <w:p w14:paraId="729BB0D0" w14:textId="20D53EE8"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The flywheel energy storage system has also been widely used in fixed installations </w:t>
      </w:r>
      <w:r w:rsidR="00420650" w:rsidRPr="003278EB">
        <w:rPr>
          <w:rFonts w:cs="Times New Roman"/>
          <w:color w:val="000000" w:themeColor="text1"/>
        </w:rPr>
        <w:t>for</w:t>
      </w:r>
      <w:r w:rsidRPr="003278EB">
        <w:rPr>
          <w:rFonts w:cs="Times New Roman"/>
          <w:color w:val="000000" w:themeColor="text1"/>
        </w:rPr>
        <w:t xml:space="preserve"> grid stabilization and power quality control. These systems have two main purposes: to reduce the</w:t>
      </w:r>
      <w:r w:rsidR="00FF3F9F" w:rsidRPr="003278EB">
        <w:rPr>
          <w:rFonts w:cs="Times New Roman"/>
          <w:color w:val="000000" w:themeColor="text1"/>
        </w:rPr>
        <w:t xml:space="preserve"> </w:t>
      </w:r>
      <w:r w:rsidRPr="003278EB">
        <w:rPr>
          <w:rFonts w:cs="Times New Roman"/>
          <w:color w:val="000000" w:themeColor="text1"/>
        </w:rPr>
        <w:t>voltage</w:t>
      </w:r>
      <w:r w:rsidR="00FF3F9F" w:rsidRPr="003278EB">
        <w:rPr>
          <w:rFonts w:cs="Times New Roman"/>
          <w:color w:val="000000" w:themeColor="text1"/>
        </w:rPr>
        <w:t xml:space="preserve"> fluctuations</w:t>
      </w:r>
      <w:r w:rsidRPr="003278EB">
        <w:rPr>
          <w:rFonts w:cs="Times New Roman"/>
          <w:color w:val="000000" w:themeColor="text1"/>
        </w:rPr>
        <w:t xml:space="preserve"> and </w:t>
      </w:r>
      <w:r w:rsidR="00420650" w:rsidRPr="003278EB">
        <w:rPr>
          <w:rFonts w:cs="Times New Roman"/>
          <w:color w:val="000000" w:themeColor="text1"/>
        </w:rPr>
        <w:t xml:space="preserve">to provide an uninterruptible power supply (UPS) </w:t>
      </w:r>
      <w:r w:rsidRPr="003278EB">
        <w:rPr>
          <w:rFonts w:cs="Times New Roman"/>
          <w:color w:val="000000" w:themeColor="text1"/>
        </w:rPr>
        <w:t>(</w:t>
      </w:r>
      <w:proofErr w:type="spellStart"/>
      <w:r w:rsidRPr="003278EB">
        <w:rPr>
          <w:rFonts w:cs="Times New Roman"/>
          <w:color w:val="000000" w:themeColor="text1"/>
        </w:rPr>
        <w:t>Buchroithner</w:t>
      </w:r>
      <w:proofErr w:type="spellEnd"/>
      <w:r w:rsidRPr="003278EB">
        <w:rPr>
          <w:rFonts w:cs="Times New Roman"/>
          <w:color w:val="000000" w:themeColor="text1"/>
        </w:rPr>
        <w:t>, 2023).</w:t>
      </w:r>
    </w:p>
    <w:p w14:paraId="59DB18C4" w14:textId="1D437CB5" w:rsidR="007D2BF5"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A 20 MW frequency regulation plant was built by Beacon Power in Stephentown, New York, with 200 flywheels with a storage capacity of 100 kW each. Experiments showed that 1 MW of </w:t>
      </w:r>
      <w:r w:rsidR="00420650" w:rsidRPr="003278EB">
        <w:rPr>
          <w:rFonts w:cs="Times New Roman"/>
          <w:color w:val="000000" w:themeColor="text1"/>
        </w:rPr>
        <w:t xml:space="preserve">fast-response flywheel storage had the </w:t>
      </w:r>
      <w:r w:rsidRPr="003278EB">
        <w:rPr>
          <w:rFonts w:cs="Times New Roman"/>
          <w:color w:val="000000" w:themeColor="text1"/>
        </w:rPr>
        <w:t>potential to generate up to 30 MW of regulation service, which is two to three times higher than a typical generator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The system is capable of operating </w:t>
      </w:r>
      <w:r w:rsidR="006A63D2" w:rsidRPr="003278EB">
        <w:rPr>
          <w:rFonts w:cs="Times New Roman"/>
          <w:color w:val="000000" w:themeColor="text1"/>
        </w:rPr>
        <w:t xml:space="preserve">for </w:t>
      </w:r>
      <w:r w:rsidRPr="003278EB">
        <w:rPr>
          <w:rFonts w:cs="Times New Roman"/>
          <w:color w:val="000000" w:themeColor="text1"/>
        </w:rPr>
        <w:t xml:space="preserve">over 20 years as well as </w:t>
      </w:r>
      <w:r w:rsidR="006A63D2" w:rsidRPr="003278EB">
        <w:rPr>
          <w:rFonts w:cs="Times New Roman"/>
          <w:color w:val="000000" w:themeColor="text1"/>
        </w:rPr>
        <w:t xml:space="preserve">undergoing at least </w:t>
      </w:r>
      <w:r w:rsidRPr="003278EB">
        <w:rPr>
          <w:rFonts w:cs="Times New Roman"/>
          <w:color w:val="000000" w:themeColor="text1"/>
        </w:rPr>
        <w:t>100,000 full-depth discharge cycles with a response time of less than 2 seconds.</w:t>
      </w:r>
    </w:p>
    <w:p w14:paraId="73E4E71C" w14:textId="77777777" w:rsidR="00696F09" w:rsidRPr="003278EB" w:rsidRDefault="00696F09" w:rsidP="00275A7F">
      <w:pPr>
        <w:spacing w:after="0" w:line="360" w:lineRule="auto"/>
        <w:ind w:firstLine="720"/>
        <w:rPr>
          <w:rFonts w:cs="Times New Roman"/>
          <w:color w:val="000000" w:themeColor="text1"/>
        </w:rPr>
      </w:pPr>
    </w:p>
    <w:p w14:paraId="4552051F" w14:textId="47F5D63D" w:rsidR="007D2BF5" w:rsidRPr="003278EB" w:rsidRDefault="007D2BF5" w:rsidP="003278EB">
      <w:pPr>
        <w:pStyle w:val="Heading2"/>
        <w:rPr>
          <w:rFonts w:cs="Times New Roman"/>
          <w:color w:val="000000" w:themeColor="text1"/>
          <w:szCs w:val="24"/>
        </w:rPr>
      </w:pPr>
      <w:bookmarkStart w:id="6" w:name="_Toc215430057"/>
      <w:r w:rsidRPr="003278EB">
        <w:rPr>
          <w:rFonts w:cs="Times New Roman"/>
          <w:color w:val="000000" w:themeColor="text1"/>
          <w:szCs w:val="24"/>
        </w:rPr>
        <w:t>Mechanical Batteries</w:t>
      </w:r>
      <w:bookmarkEnd w:id="6"/>
    </w:p>
    <w:p w14:paraId="769B6201" w14:textId="033AC1F4"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Mechanical batteries are called flywheel energy storage systems that </w:t>
      </w:r>
      <w:r w:rsidR="006A63D2" w:rsidRPr="003278EB">
        <w:rPr>
          <w:rFonts w:cs="Times New Roman"/>
          <w:color w:val="000000" w:themeColor="text1"/>
        </w:rPr>
        <w:t>interchange</w:t>
      </w:r>
      <w:r w:rsidRPr="003278EB">
        <w:rPr>
          <w:rFonts w:cs="Times New Roman"/>
          <w:color w:val="000000" w:themeColor="text1"/>
        </w:rPr>
        <w:t xml:space="preserve"> electrical energy and mechanical energy via an integrated unit of generator and motor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w:t>
      </w:r>
    </w:p>
    <w:p w14:paraId="420BC835" w14:textId="645E40F2"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Flywheel systems have large cycle life (hundreds of thousands of cycles), large calendar life (more than 20 years), rapid response time, high round-trip efficiency (90-95%), and high charge and discharge rates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Nkomo and </w:t>
      </w:r>
      <w:proofErr w:type="spellStart"/>
      <w:r w:rsidRPr="003278EB">
        <w:rPr>
          <w:rFonts w:cs="Times New Roman"/>
          <w:color w:val="000000" w:themeColor="text1"/>
        </w:rPr>
        <w:t>Alugongo</w:t>
      </w:r>
      <w:proofErr w:type="spellEnd"/>
      <w:r w:rsidRPr="003278EB">
        <w:rPr>
          <w:rFonts w:cs="Times New Roman"/>
          <w:color w:val="000000" w:themeColor="text1"/>
        </w:rPr>
        <w:t xml:space="preserve">, 2024). Rotational speed can be used to measure </w:t>
      </w:r>
      <w:r w:rsidR="00420650" w:rsidRPr="003278EB">
        <w:rPr>
          <w:rFonts w:cs="Times New Roman"/>
          <w:color w:val="000000" w:themeColor="text1"/>
        </w:rPr>
        <w:t>the state of charge accurately</w:t>
      </w:r>
      <w:r w:rsidRPr="003278EB">
        <w:rPr>
          <w:rFonts w:cs="Times New Roman"/>
          <w:color w:val="000000" w:themeColor="text1"/>
        </w:rPr>
        <w:t>, which is not affected by temperature or by degradation.</w:t>
      </w:r>
    </w:p>
    <w:p w14:paraId="590C7F3B" w14:textId="60AB8B62"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More importantly, the flywheels are able to cycle </w:t>
      </w:r>
      <w:r w:rsidR="00764C59" w:rsidRPr="003278EB">
        <w:rPr>
          <w:rFonts w:cs="Times New Roman"/>
          <w:color w:val="000000" w:themeColor="text1"/>
        </w:rPr>
        <w:t>from</w:t>
      </w:r>
      <w:r w:rsidRPr="003278EB">
        <w:rPr>
          <w:rFonts w:cs="Times New Roman"/>
          <w:color w:val="000000" w:themeColor="text1"/>
        </w:rPr>
        <w:t xml:space="preserve"> full charge to full discharge without degradation</w:t>
      </w:r>
      <w:r w:rsidR="00764C59" w:rsidRPr="003278EB">
        <w:rPr>
          <w:rFonts w:cs="Times New Roman"/>
          <w:color w:val="000000" w:themeColor="text1"/>
        </w:rPr>
        <w:t>,</w:t>
      </w:r>
      <w:r w:rsidRPr="003278EB">
        <w:rPr>
          <w:rFonts w:cs="Times New Roman"/>
          <w:color w:val="000000" w:themeColor="text1"/>
        </w:rPr>
        <w:t xml:space="preserve"> as compared to the chemical batteries</w:t>
      </w:r>
      <w:r w:rsidR="00420650" w:rsidRPr="003278EB">
        <w:rPr>
          <w:rFonts w:cs="Times New Roman"/>
          <w:color w:val="000000" w:themeColor="text1"/>
        </w:rPr>
        <w:t>, where the depth of discharge has a great influence on</w:t>
      </w:r>
      <w:r w:rsidRPr="003278EB">
        <w:rPr>
          <w:rFonts w:cs="Times New Roman"/>
          <w:color w:val="000000" w:themeColor="text1"/>
        </w:rPr>
        <w:t xml:space="preserve"> the lifespan (Bitterly, 1998). Present rotor designs can have usable rotor energy densities of 45 to 90 </w:t>
      </w:r>
      <w:proofErr w:type="spellStart"/>
      <w:r w:rsidRPr="003278EB">
        <w:rPr>
          <w:rFonts w:cs="Times New Roman"/>
          <w:color w:val="000000" w:themeColor="text1"/>
        </w:rPr>
        <w:t>Wh</w:t>
      </w:r>
      <w:proofErr w:type="spellEnd"/>
      <w:r w:rsidRPr="003278EB">
        <w:rPr>
          <w:rFonts w:cs="Times New Roman"/>
          <w:color w:val="000000" w:themeColor="text1"/>
        </w:rPr>
        <w:t xml:space="preserve">/kg, and net system energy densities of 28 to 69 </w:t>
      </w:r>
      <w:proofErr w:type="spellStart"/>
      <w:r w:rsidRPr="003278EB">
        <w:rPr>
          <w:rFonts w:cs="Times New Roman"/>
          <w:color w:val="000000" w:themeColor="text1"/>
        </w:rPr>
        <w:t>Wh</w:t>
      </w:r>
      <w:proofErr w:type="spellEnd"/>
      <w:r w:rsidRPr="003278EB">
        <w:rPr>
          <w:rFonts w:cs="Times New Roman"/>
          <w:color w:val="000000" w:themeColor="text1"/>
        </w:rPr>
        <w:t>/kg</w:t>
      </w:r>
      <w:r w:rsidR="00420650" w:rsidRPr="003278EB">
        <w:rPr>
          <w:rFonts w:cs="Times New Roman"/>
          <w:color w:val="000000" w:themeColor="text1"/>
        </w:rPr>
        <w:t>,</w:t>
      </w:r>
      <w:r w:rsidRPr="003278EB">
        <w:rPr>
          <w:rFonts w:cs="Times New Roman"/>
          <w:color w:val="000000" w:themeColor="text1"/>
        </w:rPr>
        <w:t xml:space="preserve"> taking into consideration the full system weight (Bitterly, 1998).</w:t>
      </w:r>
    </w:p>
    <w:p w14:paraId="4F79DC70" w14:textId="322FC3C0"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Flywheel systems are almost </w:t>
      </w:r>
      <w:r w:rsidR="00420650" w:rsidRPr="003278EB">
        <w:rPr>
          <w:rFonts w:cs="Times New Roman"/>
          <w:color w:val="000000" w:themeColor="text1"/>
        </w:rPr>
        <w:t xml:space="preserve">maintenance-free and </w:t>
      </w:r>
      <w:r w:rsidR="006A63D2" w:rsidRPr="003278EB">
        <w:rPr>
          <w:rFonts w:cs="Times New Roman"/>
          <w:color w:val="000000" w:themeColor="text1"/>
        </w:rPr>
        <w:t>entirely</w:t>
      </w:r>
      <w:r w:rsidR="00420650" w:rsidRPr="003278EB">
        <w:rPr>
          <w:rFonts w:cs="Times New Roman"/>
          <w:color w:val="000000" w:themeColor="text1"/>
        </w:rPr>
        <w:t xml:space="preserve"> environmental</w:t>
      </w:r>
      <w:r w:rsidR="006A63D2" w:rsidRPr="003278EB">
        <w:rPr>
          <w:rFonts w:cs="Times New Roman"/>
          <w:color w:val="000000" w:themeColor="text1"/>
        </w:rPr>
        <w:t>ly friendly</w:t>
      </w:r>
      <w:r w:rsidR="00420650" w:rsidRPr="003278EB">
        <w:rPr>
          <w:rFonts w:cs="Times New Roman"/>
          <w:color w:val="000000" w:themeColor="text1"/>
        </w:rPr>
        <w:t>, with no hazardous chemicals,</w:t>
      </w:r>
      <w:r w:rsidRPr="003278EB">
        <w:rPr>
          <w:rFonts w:cs="Times New Roman"/>
          <w:color w:val="000000" w:themeColor="text1"/>
        </w:rPr>
        <w:t xml:space="preserve"> and can be recycled easily. Flywheels </w:t>
      </w:r>
      <w:r w:rsidR="006A63D2" w:rsidRPr="003278EB">
        <w:rPr>
          <w:rFonts w:cs="Times New Roman"/>
          <w:color w:val="000000" w:themeColor="text1"/>
        </w:rPr>
        <w:t>respond</w:t>
      </w:r>
      <w:r w:rsidRPr="003278EB">
        <w:rPr>
          <w:rFonts w:cs="Times New Roman"/>
          <w:color w:val="000000" w:themeColor="text1"/>
        </w:rPr>
        <w:t xml:space="preserve"> better in </w:t>
      </w:r>
      <w:r w:rsidR="006A63D2" w:rsidRPr="003278EB">
        <w:rPr>
          <w:rFonts w:cs="Times New Roman"/>
          <w:color w:val="000000" w:themeColor="text1"/>
        </w:rPr>
        <w:t>power-quality improvement applications, where electrical disturbances typically last no more than five seconds</w:t>
      </w:r>
      <w:r w:rsidRPr="003278EB">
        <w:rPr>
          <w:rFonts w:cs="Times New Roman"/>
          <w:color w:val="000000" w:themeColor="text1"/>
        </w:rPr>
        <w:t xml:space="preserve"> </w:t>
      </w:r>
      <w:r w:rsidR="006A63D2" w:rsidRPr="003278EB">
        <w:rPr>
          <w:rFonts w:cs="Times New Roman"/>
          <w:color w:val="000000" w:themeColor="text1"/>
        </w:rPr>
        <w:t>by</w:t>
      </w:r>
      <w:r w:rsidRPr="003278EB">
        <w:rPr>
          <w:rFonts w:cs="Times New Roman"/>
          <w:color w:val="000000" w:themeColor="text1"/>
        </w:rPr>
        <w:t xml:space="preserve"> respon</w:t>
      </w:r>
      <w:r w:rsidR="006A63D2" w:rsidRPr="003278EB">
        <w:rPr>
          <w:rFonts w:cs="Times New Roman"/>
          <w:color w:val="000000" w:themeColor="text1"/>
        </w:rPr>
        <w:t>ding</w:t>
      </w:r>
      <w:r w:rsidRPr="003278EB">
        <w:rPr>
          <w:rFonts w:cs="Times New Roman"/>
          <w:color w:val="000000" w:themeColor="text1"/>
        </w:rPr>
        <w:t xml:space="preserve"> </w:t>
      </w:r>
      <w:r w:rsidR="006A63D2" w:rsidRPr="003278EB">
        <w:rPr>
          <w:rFonts w:cs="Times New Roman"/>
          <w:color w:val="000000" w:themeColor="text1"/>
        </w:rPr>
        <w:t>instantaneously</w:t>
      </w:r>
      <w:r w:rsidRPr="003278EB">
        <w:rPr>
          <w:rFonts w:cs="Times New Roman"/>
          <w:color w:val="000000" w:themeColor="text1"/>
        </w:rPr>
        <w:t xml:space="preserve">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 </w:t>
      </w:r>
      <w:r w:rsidR="006A63D2" w:rsidRPr="003278EB">
        <w:rPr>
          <w:rFonts w:cs="Times New Roman"/>
          <w:color w:val="000000" w:themeColor="text1"/>
        </w:rPr>
        <w:t>Unlike e</w:t>
      </w:r>
      <w:r w:rsidRPr="003278EB">
        <w:rPr>
          <w:rFonts w:cs="Times New Roman"/>
          <w:color w:val="000000" w:themeColor="text1"/>
        </w:rPr>
        <w:t>lectrochemical batteries</w:t>
      </w:r>
      <w:r w:rsidR="006A63D2" w:rsidRPr="003278EB">
        <w:rPr>
          <w:rFonts w:cs="Times New Roman"/>
          <w:color w:val="000000" w:themeColor="text1"/>
        </w:rPr>
        <w:t xml:space="preserve">, which cannot </w:t>
      </w:r>
      <w:r w:rsidRPr="003278EB">
        <w:rPr>
          <w:rFonts w:cs="Times New Roman"/>
          <w:color w:val="000000" w:themeColor="text1"/>
        </w:rPr>
        <w:t xml:space="preserve">last 10 years (3,650 cycles) even with a single deep discharge cycle per </w:t>
      </w:r>
      <w:r w:rsidRPr="003278EB">
        <w:rPr>
          <w:rFonts w:cs="Times New Roman"/>
          <w:color w:val="000000" w:themeColor="text1"/>
        </w:rPr>
        <w:lastRenderedPageBreak/>
        <w:t xml:space="preserve">day, flywheels may have over 40,000 cycles of deep discharge </w:t>
      </w:r>
      <w:r w:rsidR="006A63D2" w:rsidRPr="003278EB">
        <w:rPr>
          <w:rFonts w:cs="Times New Roman"/>
          <w:color w:val="000000" w:themeColor="text1"/>
        </w:rPr>
        <w:t>without</w:t>
      </w:r>
      <w:r w:rsidRPr="003278EB">
        <w:rPr>
          <w:rFonts w:cs="Times New Roman"/>
          <w:color w:val="000000" w:themeColor="text1"/>
        </w:rPr>
        <w:t xml:space="preserve"> </w:t>
      </w:r>
      <w:r w:rsidR="006A63D2" w:rsidRPr="003278EB">
        <w:rPr>
          <w:rFonts w:cs="Times New Roman"/>
          <w:color w:val="000000" w:themeColor="text1"/>
        </w:rPr>
        <w:t xml:space="preserve">getting </w:t>
      </w:r>
      <w:r w:rsidRPr="003278EB">
        <w:rPr>
          <w:rFonts w:cs="Times New Roman"/>
          <w:color w:val="000000" w:themeColor="text1"/>
        </w:rPr>
        <w:t>degrade</w:t>
      </w:r>
      <w:r w:rsidR="006A63D2" w:rsidRPr="003278EB">
        <w:rPr>
          <w:rFonts w:cs="Times New Roman"/>
          <w:color w:val="000000" w:themeColor="text1"/>
        </w:rPr>
        <w:t>d</w:t>
      </w:r>
      <w:r w:rsidRPr="003278EB">
        <w:rPr>
          <w:rFonts w:cs="Times New Roman"/>
          <w:color w:val="000000" w:themeColor="text1"/>
        </w:rPr>
        <w:t xml:space="preserve"> (</w:t>
      </w:r>
      <w:proofErr w:type="spellStart"/>
      <w:r w:rsidRPr="003278EB">
        <w:rPr>
          <w:rFonts w:cs="Times New Roman"/>
          <w:color w:val="000000" w:themeColor="text1"/>
        </w:rPr>
        <w:t>Buchroithner</w:t>
      </w:r>
      <w:proofErr w:type="spellEnd"/>
      <w:r w:rsidRPr="003278EB">
        <w:rPr>
          <w:rFonts w:cs="Times New Roman"/>
          <w:color w:val="000000" w:themeColor="text1"/>
        </w:rPr>
        <w:t>, 2023).</w:t>
      </w:r>
    </w:p>
    <w:p w14:paraId="110AA502" w14:textId="1EB6975A" w:rsidR="007D2BF5" w:rsidRDefault="007D2BF5" w:rsidP="00275A7F">
      <w:pPr>
        <w:spacing w:after="0" w:line="360" w:lineRule="auto"/>
        <w:ind w:firstLine="720"/>
        <w:rPr>
          <w:rFonts w:cs="Times New Roman"/>
          <w:color w:val="000000" w:themeColor="text1"/>
        </w:rPr>
      </w:pPr>
      <w:r w:rsidRPr="003278EB">
        <w:rPr>
          <w:rFonts w:cs="Times New Roman"/>
          <w:color w:val="000000" w:themeColor="text1"/>
        </w:rPr>
        <w:t>The primary weakness</w:t>
      </w:r>
      <w:r w:rsidR="006A63D2" w:rsidRPr="003278EB">
        <w:rPr>
          <w:rFonts w:cs="Times New Roman"/>
          <w:color w:val="000000" w:themeColor="text1"/>
        </w:rPr>
        <w:t xml:space="preserve"> of flywheels</w:t>
      </w:r>
      <w:r w:rsidRPr="003278EB">
        <w:rPr>
          <w:rFonts w:cs="Times New Roman"/>
          <w:color w:val="000000" w:themeColor="text1"/>
        </w:rPr>
        <w:t xml:space="preserve"> is </w:t>
      </w:r>
      <w:r w:rsidR="00420650" w:rsidRPr="003278EB">
        <w:rPr>
          <w:rFonts w:cs="Times New Roman"/>
          <w:color w:val="000000" w:themeColor="text1"/>
        </w:rPr>
        <w:t xml:space="preserve">the </w:t>
      </w:r>
      <w:r w:rsidR="006A63D2" w:rsidRPr="003278EB">
        <w:rPr>
          <w:rFonts w:cs="Times New Roman"/>
          <w:color w:val="000000" w:themeColor="text1"/>
        </w:rPr>
        <w:t>high</w:t>
      </w:r>
      <w:r w:rsidRPr="003278EB">
        <w:rPr>
          <w:rFonts w:cs="Times New Roman"/>
          <w:color w:val="000000" w:themeColor="text1"/>
        </w:rPr>
        <w:t xml:space="preserve"> self-discharge rate. </w:t>
      </w:r>
      <w:r w:rsidR="007813DD" w:rsidRPr="003278EB">
        <w:rPr>
          <w:rFonts w:cs="Times New Roman"/>
          <w:color w:val="000000" w:themeColor="text1"/>
        </w:rPr>
        <w:t>There are also other losses, such as</w:t>
      </w:r>
      <w:r w:rsidRPr="003278EB">
        <w:rPr>
          <w:rFonts w:cs="Times New Roman"/>
          <w:color w:val="000000" w:themeColor="text1"/>
        </w:rPr>
        <w:t xml:space="preserve"> mechanical parts (drag, bearing friction), electrical (hysteresis, eddy current, copper losses)</w:t>
      </w:r>
      <w:r w:rsidR="00420650" w:rsidRPr="003278EB">
        <w:rPr>
          <w:rFonts w:cs="Times New Roman"/>
          <w:color w:val="000000" w:themeColor="text1"/>
        </w:rPr>
        <w:t>, and power converter-related</w:t>
      </w:r>
      <w:r w:rsidRPr="003278EB">
        <w:rPr>
          <w:rFonts w:cs="Times New Roman"/>
          <w:color w:val="000000" w:themeColor="text1"/>
        </w:rPr>
        <w:t xml:space="preserve"> losses. Nevertheless, with proper maintenance of around 10-20 percent run-down per day by us</w:t>
      </w:r>
      <w:r w:rsidR="007813DD" w:rsidRPr="003278EB">
        <w:rPr>
          <w:rFonts w:cs="Times New Roman"/>
          <w:color w:val="000000" w:themeColor="text1"/>
        </w:rPr>
        <w:t>ing</w:t>
      </w:r>
      <w:r w:rsidRPr="003278EB">
        <w:rPr>
          <w:rFonts w:cs="Times New Roman"/>
          <w:color w:val="000000" w:themeColor="text1"/>
        </w:rPr>
        <w:t xml:space="preserve"> vacuum enclosures, passive magnetic bearings, and </w:t>
      </w:r>
      <w:r w:rsidR="00420650" w:rsidRPr="003278EB">
        <w:rPr>
          <w:rFonts w:cs="Times New Roman"/>
          <w:color w:val="000000" w:themeColor="text1"/>
        </w:rPr>
        <w:t>well-designed</w:t>
      </w:r>
      <w:r w:rsidRPr="003278EB">
        <w:rPr>
          <w:rFonts w:cs="Times New Roman"/>
          <w:color w:val="000000" w:themeColor="text1"/>
        </w:rPr>
        <w:t xml:space="preserve"> electrical machines, the technology is very competitive (</w:t>
      </w:r>
      <w:proofErr w:type="spellStart"/>
      <w:r w:rsidRPr="003278EB">
        <w:rPr>
          <w:rFonts w:cs="Times New Roman"/>
          <w:color w:val="000000" w:themeColor="text1"/>
        </w:rPr>
        <w:t>Amiryar</w:t>
      </w:r>
      <w:proofErr w:type="spellEnd"/>
      <w:r w:rsidRPr="003278EB">
        <w:rPr>
          <w:rFonts w:cs="Times New Roman"/>
          <w:color w:val="000000" w:themeColor="text1"/>
        </w:rPr>
        <w:t xml:space="preserve"> and Pullen, 2017).</w:t>
      </w:r>
    </w:p>
    <w:p w14:paraId="1E399DD0" w14:textId="77777777" w:rsidR="00696F09" w:rsidRPr="003278EB" w:rsidRDefault="00696F09" w:rsidP="00275A7F">
      <w:pPr>
        <w:spacing w:after="0" w:line="360" w:lineRule="auto"/>
        <w:ind w:firstLine="720"/>
        <w:rPr>
          <w:rFonts w:cs="Times New Roman"/>
          <w:color w:val="000000" w:themeColor="text1"/>
        </w:rPr>
      </w:pPr>
    </w:p>
    <w:p w14:paraId="6068FBEA" w14:textId="77777777" w:rsidR="007D2BF5" w:rsidRPr="003278EB" w:rsidRDefault="007D2BF5" w:rsidP="003278EB">
      <w:pPr>
        <w:pStyle w:val="Heading2"/>
        <w:rPr>
          <w:rFonts w:cs="Times New Roman"/>
          <w:color w:val="000000" w:themeColor="text1"/>
          <w:szCs w:val="24"/>
        </w:rPr>
      </w:pPr>
      <w:bookmarkStart w:id="7" w:name="_Toc215430058"/>
      <w:r w:rsidRPr="003278EB">
        <w:rPr>
          <w:rFonts w:cs="Times New Roman"/>
          <w:color w:val="000000" w:themeColor="text1"/>
          <w:szCs w:val="24"/>
        </w:rPr>
        <w:t>Conclusion</w:t>
      </w:r>
      <w:bookmarkEnd w:id="7"/>
    </w:p>
    <w:p w14:paraId="36953712" w14:textId="431882CF" w:rsidR="007D2BF5" w:rsidRPr="003278EB" w:rsidRDefault="007D2BF5" w:rsidP="00275A7F">
      <w:pPr>
        <w:spacing w:after="0" w:line="360" w:lineRule="auto"/>
        <w:ind w:firstLine="720"/>
        <w:rPr>
          <w:rFonts w:cs="Times New Roman"/>
          <w:color w:val="000000" w:themeColor="text1"/>
        </w:rPr>
      </w:pPr>
      <w:r w:rsidRPr="003278EB">
        <w:rPr>
          <w:rFonts w:cs="Times New Roman"/>
          <w:color w:val="000000" w:themeColor="text1"/>
        </w:rPr>
        <w:t xml:space="preserve">The development of flywheel energy storage systems </w:t>
      </w:r>
      <w:r w:rsidR="007813DD" w:rsidRPr="003278EB">
        <w:rPr>
          <w:rFonts w:cs="Times New Roman"/>
          <w:color w:val="000000" w:themeColor="text1"/>
        </w:rPr>
        <w:t>can be</w:t>
      </w:r>
      <w:r w:rsidRPr="003278EB">
        <w:rPr>
          <w:rFonts w:cs="Times New Roman"/>
          <w:color w:val="000000" w:themeColor="text1"/>
        </w:rPr>
        <w:t xml:space="preserve"> traced back </w:t>
      </w:r>
      <w:r w:rsidR="007813DD" w:rsidRPr="003278EB">
        <w:rPr>
          <w:rFonts w:cs="Times New Roman"/>
          <w:color w:val="000000" w:themeColor="text1"/>
        </w:rPr>
        <w:t>to</w:t>
      </w:r>
      <w:r w:rsidRPr="003278EB">
        <w:rPr>
          <w:rFonts w:cs="Times New Roman"/>
          <w:color w:val="000000" w:themeColor="text1"/>
        </w:rPr>
        <w:t xml:space="preserve"> the primitive potter wheels</w:t>
      </w:r>
      <w:r w:rsidR="007813DD" w:rsidRPr="003278EB">
        <w:rPr>
          <w:rFonts w:cs="Times New Roman"/>
          <w:color w:val="000000" w:themeColor="text1"/>
        </w:rPr>
        <w:t>,</w:t>
      </w:r>
      <w:r w:rsidRPr="003278EB">
        <w:rPr>
          <w:rFonts w:cs="Times New Roman"/>
          <w:color w:val="000000" w:themeColor="text1"/>
        </w:rPr>
        <w:t xml:space="preserve"> to advanced mechanical batteries that are able to</w:t>
      </w:r>
      <w:r w:rsidR="007813DD" w:rsidRPr="003278EB">
        <w:rPr>
          <w:rFonts w:cs="Times New Roman"/>
          <w:color w:val="000000" w:themeColor="text1"/>
        </w:rPr>
        <w:t xml:space="preserve"> sustainably and reliably</w:t>
      </w:r>
      <w:r w:rsidRPr="003278EB">
        <w:rPr>
          <w:rFonts w:cs="Times New Roman"/>
          <w:color w:val="000000" w:themeColor="text1"/>
        </w:rPr>
        <w:t xml:space="preserve"> supply </w:t>
      </w:r>
      <w:r w:rsidR="007813DD" w:rsidRPr="003278EB">
        <w:rPr>
          <w:rFonts w:cs="Times New Roman"/>
          <w:color w:val="000000" w:themeColor="text1"/>
        </w:rPr>
        <w:t>power to the</w:t>
      </w:r>
      <w:r w:rsidRPr="003278EB">
        <w:rPr>
          <w:rFonts w:cs="Times New Roman"/>
          <w:color w:val="000000" w:themeColor="text1"/>
        </w:rPr>
        <w:t xml:space="preserve"> current electricity </w:t>
      </w:r>
      <w:r w:rsidR="007813DD" w:rsidRPr="003278EB">
        <w:rPr>
          <w:rFonts w:cs="Times New Roman"/>
          <w:color w:val="000000" w:themeColor="text1"/>
        </w:rPr>
        <w:t xml:space="preserve">grids </w:t>
      </w:r>
      <w:r w:rsidRPr="003278EB">
        <w:rPr>
          <w:rFonts w:cs="Times New Roman"/>
          <w:color w:val="000000" w:themeColor="text1"/>
        </w:rPr>
        <w:t>and transport</w:t>
      </w:r>
      <w:r w:rsidR="007813DD" w:rsidRPr="003278EB">
        <w:rPr>
          <w:rFonts w:cs="Times New Roman"/>
          <w:color w:val="000000" w:themeColor="text1"/>
        </w:rPr>
        <w:t xml:space="preserve"> systems</w:t>
      </w:r>
      <w:r w:rsidRPr="003278EB">
        <w:rPr>
          <w:rFonts w:cs="Times New Roman"/>
          <w:color w:val="000000" w:themeColor="text1"/>
        </w:rPr>
        <w:t>. The technology presents some</w:t>
      </w:r>
      <w:r w:rsidR="007813DD" w:rsidRPr="003278EB">
        <w:rPr>
          <w:rFonts w:cs="Times New Roman"/>
          <w:color w:val="000000" w:themeColor="text1"/>
        </w:rPr>
        <w:t xml:space="preserve"> unique</w:t>
      </w:r>
      <w:r w:rsidRPr="003278EB">
        <w:rPr>
          <w:rFonts w:cs="Times New Roman"/>
          <w:color w:val="000000" w:themeColor="text1"/>
        </w:rPr>
        <w:t xml:space="preserve"> benefits</w:t>
      </w:r>
      <w:r w:rsidR="00420650" w:rsidRPr="003278EB">
        <w:rPr>
          <w:rFonts w:cs="Times New Roman"/>
          <w:color w:val="000000" w:themeColor="text1"/>
        </w:rPr>
        <w:t>,</w:t>
      </w:r>
      <w:r w:rsidRPr="003278EB">
        <w:rPr>
          <w:rFonts w:cs="Times New Roman"/>
          <w:color w:val="000000" w:themeColor="text1"/>
        </w:rPr>
        <w:t xml:space="preserve"> such as high</w:t>
      </w:r>
      <w:r w:rsidR="00275A7F" w:rsidRPr="003278EB">
        <w:rPr>
          <w:rFonts w:cs="Times New Roman"/>
          <w:color w:val="000000" w:themeColor="text1"/>
        </w:rPr>
        <w:t>-</w:t>
      </w:r>
      <w:r w:rsidRPr="003278EB">
        <w:rPr>
          <w:rFonts w:cs="Times New Roman"/>
          <w:color w:val="000000" w:themeColor="text1"/>
        </w:rPr>
        <w:t>power density, speed</w:t>
      </w:r>
      <w:r w:rsidR="00275A7F" w:rsidRPr="003278EB">
        <w:rPr>
          <w:rFonts w:cs="Times New Roman"/>
          <w:color w:val="000000" w:themeColor="text1"/>
        </w:rPr>
        <w:t>y</w:t>
      </w:r>
      <w:r w:rsidRPr="003278EB">
        <w:rPr>
          <w:rFonts w:cs="Times New Roman"/>
          <w:color w:val="000000" w:themeColor="text1"/>
        </w:rPr>
        <w:t xml:space="preserve"> response, </w:t>
      </w:r>
      <w:r w:rsidR="00275A7F" w:rsidRPr="003278EB">
        <w:rPr>
          <w:rFonts w:cs="Times New Roman"/>
          <w:color w:val="000000" w:themeColor="text1"/>
        </w:rPr>
        <w:t>long</w:t>
      </w:r>
      <w:r w:rsidRPr="003278EB">
        <w:rPr>
          <w:rFonts w:cs="Times New Roman"/>
          <w:color w:val="000000" w:themeColor="text1"/>
        </w:rPr>
        <w:t xml:space="preserve"> life</w:t>
      </w:r>
      <w:r w:rsidR="00275A7F" w:rsidRPr="003278EB">
        <w:rPr>
          <w:rFonts w:cs="Times New Roman"/>
          <w:color w:val="000000" w:themeColor="text1"/>
        </w:rPr>
        <w:t>cycle</w:t>
      </w:r>
      <w:r w:rsidR="00420650" w:rsidRPr="003278EB">
        <w:rPr>
          <w:rFonts w:cs="Times New Roman"/>
          <w:color w:val="000000" w:themeColor="text1"/>
        </w:rPr>
        <w:t>,</w:t>
      </w:r>
      <w:r w:rsidRPr="003278EB">
        <w:rPr>
          <w:rFonts w:cs="Times New Roman"/>
          <w:color w:val="000000" w:themeColor="text1"/>
        </w:rPr>
        <w:t xml:space="preserve"> and environmental sustainability. Flywheel systems are best suited to applications that need a high frequency of cycling, and in applications that have high power outputs, and in frequency regulation plants on the grid scale</w:t>
      </w:r>
      <w:r w:rsidR="00275A7F" w:rsidRPr="003278EB">
        <w:rPr>
          <w:rFonts w:cs="Times New Roman"/>
          <w:color w:val="000000" w:themeColor="text1"/>
        </w:rPr>
        <w:t>, as is shown by KERS applications in both motorsport and public transport</w:t>
      </w:r>
      <w:r w:rsidRPr="003278EB">
        <w:rPr>
          <w:rFonts w:cs="Times New Roman"/>
          <w:color w:val="000000" w:themeColor="text1"/>
        </w:rPr>
        <w:t xml:space="preserve">. Although there </w:t>
      </w:r>
      <w:r w:rsidR="00275A7F" w:rsidRPr="003278EB">
        <w:rPr>
          <w:rFonts w:cs="Times New Roman"/>
          <w:color w:val="000000" w:themeColor="text1"/>
        </w:rPr>
        <w:t>are</w:t>
      </w:r>
      <w:r w:rsidRPr="003278EB">
        <w:rPr>
          <w:rFonts w:cs="Times New Roman"/>
          <w:color w:val="000000" w:themeColor="text1"/>
        </w:rPr>
        <w:t xml:space="preserve"> still </w:t>
      </w:r>
      <w:r w:rsidR="00275A7F" w:rsidRPr="003278EB">
        <w:rPr>
          <w:rFonts w:cs="Times New Roman"/>
          <w:color w:val="000000" w:themeColor="text1"/>
        </w:rPr>
        <w:t>some challenges</w:t>
      </w:r>
      <w:r w:rsidRPr="003278EB">
        <w:rPr>
          <w:rFonts w:cs="Times New Roman"/>
          <w:color w:val="000000" w:themeColor="text1"/>
        </w:rPr>
        <w:t xml:space="preserve"> with making this sustainable energy storage technology </w:t>
      </w:r>
      <w:r w:rsidR="00275A7F" w:rsidRPr="003278EB">
        <w:rPr>
          <w:rFonts w:cs="Times New Roman"/>
          <w:color w:val="000000" w:themeColor="text1"/>
        </w:rPr>
        <w:t xml:space="preserve">precise, with containment design, and with </w:t>
      </w:r>
      <w:r w:rsidRPr="003278EB">
        <w:rPr>
          <w:rFonts w:cs="Times New Roman"/>
          <w:color w:val="000000" w:themeColor="text1"/>
        </w:rPr>
        <w:t>self-discharge rates, continuous advancements are making th</w:t>
      </w:r>
      <w:r w:rsidR="00275A7F" w:rsidRPr="003278EB">
        <w:rPr>
          <w:rFonts w:cs="Times New Roman"/>
          <w:color w:val="000000" w:themeColor="text1"/>
        </w:rPr>
        <w:t>e use of this</w:t>
      </w:r>
      <w:r w:rsidRPr="003278EB">
        <w:rPr>
          <w:rFonts w:cs="Times New Roman"/>
          <w:color w:val="000000" w:themeColor="text1"/>
        </w:rPr>
        <w:t xml:space="preserve"> technology</w:t>
      </w:r>
      <w:r w:rsidR="00275A7F" w:rsidRPr="003278EB">
        <w:rPr>
          <w:rFonts w:cs="Times New Roman"/>
          <w:color w:val="000000" w:themeColor="text1"/>
        </w:rPr>
        <w:t xml:space="preserve"> more viable in various</w:t>
      </w:r>
      <w:r w:rsidRPr="003278EB">
        <w:rPr>
          <w:rFonts w:cs="Times New Roman"/>
          <w:color w:val="000000" w:themeColor="text1"/>
        </w:rPr>
        <w:t xml:space="preserve"> applications.</w:t>
      </w:r>
    </w:p>
    <w:p w14:paraId="2EB0B40B" w14:textId="6B083C5A"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br w:type="page"/>
      </w:r>
    </w:p>
    <w:p w14:paraId="793537DD" w14:textId="70D30CBD" w:rsidR="00CE06FB" w:rsidRPr="003278EB" w:rsidRDefault="00973B87" w:rsidP="003278EB">
      <w:pPr>
        <w:pStyle w:val="Heading1"/>
        <w:rPr>
          <w:rFonts w:cs="Times New Roman"/>
          <w:szCs w:val="24"/>
        </w:rPr>
      </w:pPr>
      <w:bookmarkStart w:id="8" w:name="_Toc215430059"/>
      <w:r w:rsidRPr="003278EB">
        <w:rPr>
          <w:rFonts w:cs="Times New Roman"/>
          <w:szCs w:val="24"/>
        </w:rPr>
        <w:lastRenderedPageBreak/>
        <w:t>Part B</w:t>
      </w:r>
      <w:bookmarkEnd w:id="8"/>
    </w:p>
    <w:p w14:paraId="09AD2029" w14:textId="675885AC" w:rsidR="00CE06FB" w:rsidRPr="003278EB" w:rsidRDefault="00973B87" w:rsidP="003278EB">
      <w:pPr>
        <w:pStyle w:val="Heading2"/>
        <w:rPr>
          <w:rFonts w:cs="Times New Roman"/>
          <w:color w:val="000000" w:themeColor="text1"/>
          <w:szCs w:val="24"/>
        </w:rPr>
      </w:pPr>
      <w:bookmarkStart w:id="9" w:name="_Toc215430060"/>
      <w:r w:rsidRPr="003278EB">
        <w:rPr>
          <w:rFonts w:cs="Times New Roman"/>
          <w:color w:val="000000" w:themeColor="text1"/>
          <w:szCs w:val="24"/>
        </w:rPr>
        <w:t>Question 1</w:t>
      </w:r>
      <w:bookmarkEnd w:id="9"/>
    </w:p>
    <w:p w14:paraId="716E7F9C" w14:textId="00D94A6B" w:rsidR="0061775E" w:rsidRPr="003278EB" w:rsidRDefault="0061775E" w:rsidP="00275A7F">
      <w:pPr>
        <w:spacing w:after="0" w:line="360" w:lineRule="auto"/>
        <w:rPr>
          <w:rFonts w:cs="Times New Roman"/>
          <w:color w:val="000000" w:themeColor="text1"/>
        </w:rPr>
      </w:pPr>
      <w:r w:rsidRPr="003278EB">
        <w:rPr>
          <w:rFonts w:cs="Times New Roman"/>
          <w:color w:val="000000" w:themeColor="text1"/>
        </w:rPr>
        <w:t>Initial breaking speed is 55 mph</w:t>
      </w:r>
    </w:p>
    <w:p w14:paraId="5F57D0E0" w14:textId="7F495561" w:rsidR="0061775E" w:rsidRPr="003278EB" w:rsidRDefault="0061775E" w:rsidP="00275A7F">
      <w:pPr>
        <w:spacing w:after="0" w:line="360" w:lineRule="auto"/>
        <w:rPr>
          <w:rFonts w:cs="Times New Roman"/>
          <w:color w:val="000000" w:themeColor="text1"/>
        </w:rPr>
      </w:pPr>
      <w:r w:rsidRPr="003278EB">
        <w:rPr>
          <w:rFonts w:cs="Times New Roman"/>
          <w:color w:val="000000" w:themeColor="text1"/>
        </w:rPr>
        <w:t>Gross mass is 2,080 kg</w:t>
      </w:r>
    </w:p>
    <w:p w14:paraId="14E5B5C9" w14:textId="77777777" w:rsidR="002E121F" w:rsidRPr="003278EB" w:rsidRDefault="002E121F" w:rsidP="00275A7F">
      <w:pPr>
        <w:spacing w:after="0" w:line="360" w:lineRule="auto"/>
        <w:rPr>
          <w:rFonts w:cs="Times New Roman"/>
          <w:color w:val="000000" w:themeColor="text1"/>
        </w:rPr>
      </w:pPr>
      <w:r w:rsidRPr="003278EB">
        <w:rPr>
          <w:rFonts w:cs="Times New Roman"/>
          <w:color w:val="000000" w:themeColor="text1"/>
        </w:rPr>
        <w:t>Convert the initial speed to SI units</w:t>
      </w:r>
    </w:p>
    <w:p w14:paraId="03BB3900" w14:textId="52A953BC" w:rsidR="0061775E" w:rsidRPr="003278EB" w:rsidRDefault="0061775E" w:rsidP="00275A7F">
      <w:pPr>
        <w:spacing w:after="0" w:line="360" w:lineRule="auto"/>
        <w:rPr>
          <w:rFonts w:cs="Times New Roman"/>
          <w:color w:val="000000" w:themeColor="text1"/>
        </w:rPr>
      </w:pPr>
      <w:r w:rsidRPr="003278EB">
        <w:rPr>
          <w:rFonts w:cs="Times New Roman"/>
          <w:color w:val="000000" w:themeColor="text1"/>
        </w:rPr>
        <w:t>1 mph = 0.44704 m/s</w:t>
      </w:r>
    </w:p>
    <w:p w14:paraId="064CA94B" w14:textId="44FE3D3F"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 xml:space="preserve">Speed = 55 mph = </w:t>
      </w:r>
      <m:oMath>
        <m:r>
          <m:rPr>
            <m:sty m:val="p"/>
          </m:rPr>
          <w:rPr>
            <w:rFonts w:ascii="Cambria Math" w:hAnsi="Cambria Math" w:cs="Times New Roman"/>
            <w:color w:val="000000" w:themeColor="text1"/>
          </w:rPr>
          <m:t>55×0.44704=24.5872</m:t>
        </m:r>
      </m:oMath>
      <w:r w:rsidRPr="003278EB">
        <w:rPr>
          <w:rFonts w:cs="Times New Roman"/>
          <w:color w:val="000000" w:themeColor="text1"/>
        </w:rPr>
        <w:t xml:space="preserve"> m/s</w:t>
      </w:r>
    </w:p>
    <w:p w14:paraId="1FF24897" w14:textId="5EF6B075" w:rsidR="00CE06FB" w:rsidRPr="003278EB" w:rsidRDefault="00CE06FB" w:rsidP="00275A7F">
      <w:pPr>
        <w:spacing w:after="0" w:line="360" w:lineRule="auto"/>
        <w:jc w:val="center"/>
        <w:rPr>
          <w:rFonts w:cs="Times New Roman"/>
          <w:color w:val="000000" w:themeColor="text1"/>
        </w:rPr>
      </w:pPr>
      <w:r w:rsidRPr="003278EB">
        <w:rPr>
          <w:rFonts w:cs="Times New Roman"/>
          <w:color w:val="000000" w:themeColor="text1"/>
        </w:rPr>
        <w:t>The kinetic energy of the vehicl</w:t>
      </w:r>
      <w:r w:rsidR="002E121F" w:rsidRPr="003278EB">
        <w:rPr>
          <w:rFonts w:cs="Times New Roman"/>
          <w:color w:val="000000" w:themeColor="text1"/>
        </w:rPr>
        <w:t>e</w:t>
      </w:r>
      <w:r w:rsidR="004C6ABA" w:rsidRPr="003278EB">
        <w:rPr>
          <w:rFonts w:cs="Times New Roman"/>
          <w:color w:val="000000" w:themeColor="text1"/>
        </w:rPr>
        <w:t>,</w:t>
      </w:r>
      <w:r w:rsidR="002E121F" w:rsidRPr="003278EB">
        <w:rPr>
          <w:rFonts w:cs="Times New Roman"/>
          <w:color w:val="000000" w:themeColor="text1"/>
        </w:rPr>
        <w:t xml:space="preserve"> </w:t>
      </w:r>
      <m:oMath>
        <m:r>
          <m:rPr>
            <m:nor/>
          </m:rPr>
          <w:rPr>
            <w:rFonts w:cs="Times New Roman"/>
            <w:color w:val="000000" w:themeColor="text1"/>
          </w:rPr>
          <m:t>KE</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m:t>
            </m:r>
          </m:num>
          <m:den>
            <m:r>
              <m:rPr>
                <m:sty m:val="p"/>
              </m:rPr>
              <w:rPr>
                <w:rFonts w:ascii="Cambria Math" w:hAnsi="Cambria Math" w:cs="Times New Roman"/>
                <w:color w:val="000000" w:themeColor="text1"/>
              </w:rPr>
              <m:t>2</m:t>
            </m:r>
          </m:den>
        </m:f>
        <m:r>
          <w:rPr>
            <w:rFonts w:ascii="Cambria Math" w:hAnsi="Cambria Math" w:cs="Times New Roman"/>
            <w:color w:val="000000" w:themeColor="text1"/>
          </w:rPr>
          <m:t>m</m:t>
        </m:r>
        <m:sSup>
          <m:sSupPr>
            <m:ctrlPr>
              <w:rPr>
                <w:rFonts w:ascii="Cambria Math" w:hAnsi="Cambria Math" w:cs="Times New Roman"/>
                <w:color w:val="000000" w:themeColor="text1"/>
              </w:rPr>
            </m:ctrlPr>
          </m:sSupPr>
          <m:e>
            <m:r>
              <w:rPr>
                <w:rFonts w:ascii="Cambria Math" w:hAnsi="Cambria Math" w:cs="Times New Roman"/>
                <w:color w:val="000000" w:themeColor="text1"/>
              </w:rPr>
              <m:t>v</m:t>
            </m:r>
          </m:e>
          <m:sup>
            <m:r>
              <m:rPr>
                <m:sty m:val="p"/>
              </m:rPr>
              <w:rPr>
                <w:rFonts w:ascii="Cambria Math" w:hAnsi="Cambria Math" w:cs="Times New Roman"/>
                <w:color w:val="000000" w:themeColor="text1"/>
              </w:rPr>
              <m:t>2</m:t>
            </m:r>
          </m:sup>
        </m:sSup>
      </m:oMath>
    </w:p>
    <w:p w14:paraId="6BF3F5D0" w14:textId="4897756C" w:rsidR="00CE06FB" w:rsidRPr="003278EB" w:rsidRDefault="00CE06FB" w:rsidP="00275A7F">
      <w:pPr>
        <w:spacing w:after="0" w:line="360" w:lineRule="auto"/>
        <w:jc w:val="center"/>
        <w:rPr>
          <w:rFonts w:cs="Times New Roman"/>
          <w:color w:val="000000" w:themeColor="text1"/>
        </w:rPr>
      </w:pPr>
      <w:r w:rsidRPr="003278EB">
        <w:rPr>
          <w:rFonts w:cs="Times New Roman"/>
          <w:color w:val="000000" w:themeColor="text1"/>
        </w:rPr>
        <w:t>Where</w:t>
      </w:r>
      <w:r w:rsidR="0061775E" w:rsidRPr="003278EB">
        <w:rPr>
          <w:rFonts w:cs="Times New Roman"/>
          <w:color w:val="000000" w:themeColor="text1"/>
        </w:rPr>
        <w:t xml:space="preserve"> </w:t>
      </w:r>
      <m:oMath>
        <m:r>
          <w:rPr>
            <w:rFonts w:ascii="Cambria Math" w:hAnsi="Cambria Math" w:cs="Times New Roman"/>
            <w:color w:val="000000" w:themeColor="text1"/>
          </w:rPr>
          <m:t>m</m:t>
        </m:r>
        <m:r>
          <m:rPr>
            <m:sty m:val="p"/>
          </m:rPr>
          <w:rPr>
            <w:rFonts w:ascii="Cambria Math" w:hAnsi="Cambria Math" w:cs="Times New Roman"/>
            <w:color w:val="000000" w:themeColor="text1"/>
          </w:rPr>
          <m:t>=2,080</m:t>
        </m:r>
      </m:oMath>
      <w:r w:rsidRPr="003278EB">
        <w:rPr>
          <w:rFonts w:cs="Times New Roman"/>
          <w:color w:val="000000" w:themeColor="text1"/>
        </w:rPr>
        <w:t xml:space="preserve"> kg</w:t>
      </w:r>
      <w:r w:rsidR="0061775E" w:rsidRPr="003278EB">
        <w:rPr>
          <w:rFonts w:cs="Times New Roman"/>
          <w:color w:val="000000" w:themeColor="text1"/>
        </w:rPr>
        <w:t xml:space="preserve">, </w:t>
      </w:r>
      <m:oMath>
        <m:r>
          <w:rPr>
            <w:rFonts w:ascii="Cambria Math" w:hAnsi="Cambria Math" w:cs="Times New Roman"/>
            <w:color w:val="000000" w:themeColor="text1"/>
          </w:rPr>
          <m:t>v</m:t>
        </m:r>
        <m:r>
          <m:rPr>
            <m:sty m:val="p"/>
          </m:rPr>
          <w:rPr>
            <w:rFonts w:ascii="Cambria Math" w:hAnsi="Cambria Math" w:cs="Times New Roman"/>
            <w:color w:val="000000" w:themeColor="text1"/>
          </w:rPr>
          <m:t>=24.5872</m:t>
        </m:r>
      </m:oMath>
      <w:r w:rsidRPr="003278EB">
        <w:rPr>
          <w:rFonts w:cs="Times New Roman"/>
          <w:color w:val="000000" w:themeColor="text1"/>
        </w:rPr>
        <w:t xml:space="preserve"> m/s</w:t>
      </w:r>
    </w:p>
    <w:p w14:paraId="092A280C" w14:textId="5B86FB1B" w:rsidR="00CE06FB" w:rsidRPr="003278EB" w:rsidRDefault="0096446D" w:rsidP="00275A7F">
      <w:pPr>
        <w:spacing w:after="0" w:line="360" w:lineRule="auto"/>
        <w:jc w:val="center"/>
        <w:rPr>
          <w:rFonts w:cs="Times New Roman"/>
          <w:color w:val="000000" w:themeColor="text1"/>
        </w:rPr>
      </w:pPr>
      <m:oMathPara>
        <m:oMath>
          <m:r>
            <m:rPr>
              <m:nor/>
            </m:rPr>
            <w:rPr>
              <w:rFonts w:cs="Times New Roman"/>
              <w:color w:val="000000" w:themeColor="text1"/>
            </w:rPr>
            <m:t>KE</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m:t>
              </m:r>
            </m:num>
            <m:den>
              <m:r>
                <m:rPr>
                  <m:sty m:val="p"/>
                </m:rPr>
                <w:rPr>
                  <w:rFonts w:ascii="Cambria Math" w:hAnsi="Cambria Math" w:cs="Times New Roman"/>
                  <w:color w:val="000000" w:themeColor="text1"/>
                </w:rPr>
                <m:t>2</m:t>
              </m:r>
            </m:den>
          </m:f>
          <m:r>
            <m:rPr>
              <m:sty m:val="p"/>
            </m:rPr>
            <w:rPr>
              <w:rFonts w:ascii="Cambria Math" w:hAnsi="Cambria Math" w:cs="Times New Roman"/>
              <w:color w:val="000000" w:themeColor="text1"/>
            </w:rPr>
            <m:t>×2,080×(24.5872</m:t>
          </m:r>
          <m:sSup>
            <m:sSupPr>
              <m:ctrlPr>
                <w:rPr>
                  <w:rFonts w:ascii="Cambria Math" w:hAnsi="Cambria Math" w:cs="Times New Roman"/>
                  <w:color w:val="000000" w:themeColor="text1"/>
                </w:rPr>
              </m:ctrlPr>
            </m:sSupPr>
            <m:e>
              <m:r>
                <m:rPr>
                  <m:sty m:val="p"/>
                </m:rPr>
                <w:rPr>
                  <w:rFonts w:ascii="Cambria Math" w:hAnsi="Cambria Math" w:cs="Times New Roman"/>
                  <w:color w:val="000000" w:themeColor="text1"/>
                </w:rPr>
                <m:t>)</m:t>
              </m:r>
            </m:e>
            <m:sup>
              <m:r>
                <m:rPr>
                  <m:sty m:val="p"/>
                </m:rPr>
                <w:rPr>
                  <w:rFonts w:ascii="Cambria Math" w:hAnsi="Cambria Math" w:cs="Times New Roman"/>
                  <w:color w:val="000000" w:themeColor="text1"/>
                </w:rPr>
                <m:t>2</m:t>
              </m:r>
            </m:sup>
          </m:sSup>
          <m:r>
            <m:rPr>
              <m:sty m:val="p"/>
            </m:rPr>
            <w:rPr>
              <w:rFonts w:ascii="Cambria Math" w:hAnsi="Cambria Math" w:cs="Times New Roman"/>
              <w:color w:val="000000" w:themeColor="text1"/>
            </w:rPr>
            <m:t>=628,711.62</m:t>
          </m:r>
          <m:r>
            <m:rPr>
              <m:nor/>
            </m:rPr>
            <w:rPr>
              <w:rFonts w:cs="Times New Roman"/>
              <w:color w:val="000000" w:themeColor="text1"/>
            </w:rPr>
            <m:t> J</m:t>
          </m:r>
          <m:r>
            <m:rPr>
              <m:sty m:val="p"/>
            </m:rPr>
            <w:rPr>
              <w:rFonts w:ascii="Cambria Math" w:hAnsi="Cambria Math" w:cs="Times New Roman"/>
              <w:color w:val="000000" w:themeColor="text1"/>
            </w:rPr>
            <m:t>=628.71</m:t>
          </m:r>
          <m:r>
            <m:rPr>
              <m:nor/>
            </m:rPr>
            <w:rPr>
              <w:rFonts w:cs="Times New Roman"/>
              <w:color w:val="000000" w:themeColor="text1"/>
            </w:rPr>
            <m:t> kJ</m:t>
          </m:r>
        </m:oMath>
      </m:oMathPara>
    </w:p>
    <w:p w14:paraId="314F1506" w14:textId="0F9B0CD6" w:rsidR="00CE06FB" w:rsidRDefault="00CE06FB" w:rsidP="00275A7F">
      <w:pPr>
        <w:spacing w:after="0" w:line="360" w:lineRule="auto"/>
        <w:jc w:val="center"/>
        <w:rPr>
          <w:rFonts w:cs="Times New Roman"/>
          <w:bCs/>
          <w:color w:val="000000" w:themeColor="text1"/>
        </w:rPr>
      </w:pPr>
      <w:r w:rsidRPr="003278EB">
        <w:rPr>
          <w:rFonts w:cs="Times New Roman"/>
          <w:bCs/>
          <w:color w:val="000000" w:themeColor="text1"/>
        </w:rPr>
        <w:t>KE = 628.</w:t>
      </w:r>
      <w:r w:rsidR="002E121F" w:rsidRPr="003278EB">
        <w:rPr>
          <w:rFonts w:cs="Times New Roman"/>
          <w:bCs/>
          <w:color w:val="000000" w:themeColor="text1"/>
        </w:rPr>
        <w:t>71</w:t>
      </w:r>
      <w:r w:rsidRPr="003278EB">
        <w:rPr>
          <w:rFonts w:cs="Times New Roman"/>
          <w:bCs/>
          <w:color w:val="000000" w:themeColor="text1"/>
        </w:rPr>
        <w:t xml:space="preserve"> kJ</w:t>
      </w:r>
    </w:p>
    <w:p w14:paraId="3A06F115" w14:textId="77777777" w:rsidR="00BC639B" w:rsidRPr="003278EB" w:rsidRDefault="00BC639B" w:rsidP="00275A7F">
      <w:pPr>
        <w:spacing w:after="0" w:line="360" w:lineRule="auto"/>
        <w:jc w:val="center"/>
        <w:rPr>
          <w:rFonts w:cs="Times New Roman"/>
          <w:bCs/>
          <w:color w:val="000000" w:themeColor="text1"/>
        </w:rPr>
      </w:pPr>
    </w:p>
    <w:p w14:paraId="08EB53FF" w14:textId="77777777" w:rsidR="00325B25" w:rsidRPr="003278EB" w:rsidRDefault="00973B87" w:rsidP="003278EB">
      <w:pPr>
        <w:pStyle w:val="Heading2"/>
        <w:rPr>
          <w:rFonts w:cs="Times New Roman"/>
          <w:color w:val="000000" w:themeColor="text1"/>
          <w:szCs w:val="24"/>
        </w:rPr>
      </w:pPr>
      <w:bookmarkStart w:id="10" w:name="_Toc215430061"/>
      <w:r w:rsidRPr="003278EB">
        <w:rPr>
          <w:rFonts w:cs="Times New Roman"/>
          <w:color w:val="000000" w:themeColor="text1"/>
          <w:szCs w:val="24"/>
        </w:rPr>
        <w:t>Question 2</w:t>
      </w:r>
      <w:bookmarkEnd w:id="10"/>
    </w:p>
    <w:p w14:paraId="1051221F" w14:textId="47BB364A" w:rsidR="00325B25" w:rsidRPr="003278EB" w:rsidRDefault="00325B25" w:rsidP="00275A7F">
      <w:pPr>
        <w:spacing w:after="0" w:line="360" w:lineRule="auto"/>
        <w:rPr>
          <w:rFonts w:cs="Times New Roman"/>
          <w:color w:val="000000" w:themeColor="text1"/>
        </w:rPr>
      </w:pPr>
      <w:r w:rsidRPr="003278EB">
        <w:rPr>
          <w:rFonts w:cs="Times New Roman"/>
          <w:color w:val="000000" w:themeColor="text1"/>
        </w:rPr>
        <w:t>C</w:t>
      </w:r>
      <w:r w:rsidR="00CE06FB" w:rsidRPr="003278EB">
        <w:rPr>
          <w:rFonts w:cs="Times New Roman"/>
          <w:color w:val="000000" w:themeColor="text1"/>
        </w:rPr>
        <w:t xml:space="preserve">ombined system </w:t>
      </w:r>
      <w:r w:rsidRPr="003278EB">
        <w:rPr>
          <w:rFonts w:cs="Times New Roman"/>
          <w:color w:val="000000" w:themeColor="text1"/>
        </w:rPr>
        <w:t xml:space="preserve">efficiency </w:t>
      </w:r>
      <w:r w:rsidR="00CE06FB" w:rsidRPr="003278EB">
        <w:rPr>
          <w:rFonts w:cs="Times New Roman"/>
          <w:color w:val="000000" w:themeColor="text1"/>
        </w:rPr>
        <w:t>is 80%</w:t>
      </w:r>
      <w:r w:rsidRPr="003278EB">
        <w:rPr>
          <w:rFonts w:cs="Times New Roman"/>
          <w:color w:val="000000" w:themeColor="text1"/>
        </w:rPr>
        <w:t>.</w:t>
      </w:r>
    </w:p>
    <w:p w14:paraId="533F21EA" w14:textId="77777777" w:rsidR="00325B25" w:rsidRPr="003278EB" w:rsidRDefault="00325B25" w:rsidP="00275A7F">
      <w:pPr>
        <w:spacing w:after="0" w:line="360" w:lineRule="auto"/>
        <w:rPr>
          <w:rFonts w:cs="Times New Roman"/>
          <w:color w:val="000000" w:themeColor="text1"/>
        </w:rPr>
      </w:pPr>
      <w:r w:rsidRPr="003278EB">
        <w:rPr>
          <w:rFonts w:cs="Times New Roman"/>
          <w:color w:val="000000" w:themeColor="text1"/>
        </w:rPr>
        <w:t>This</w:t>
      </w:r>
      <w:r w:rsidR="00CE06FB" w:rsidRPr="003278EB">
        <w:rPr>
          <w:rFonts w:cs="Times New Roman"/>
          <w:color w:val="000000" w:themeColor="text1"/>
        </w:rPr>
        <w:t xml:space="preserve"> accounts for both braking and acceleration phases. </w:t>
      </w:r>
    </w:p>
    <w:p w14:paraId="4CB0B677" w14:textId="61592A3E"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 xml:space="preserve">During braking, the energy </w:t>
      </w:r>
      <w:r w:rsidR="00420650" w:rsidRPr="003278EB">
        <w:rPr>
          <w:rFonts w:cs="Times New Roman"/>
          <w:color w:val="000000" w:themeColor="text1"/>
        </w:rPr>
        <w:t xml:space="preserve">is </w:t>
      </w:r>
      <w:r w:rsidRPr="003278EB">
        <w:rPr>
          <w:rFonts w:cs="Times New Roman"/>
          <w:color w:val="000000" w:themeColor="text1"/>
        </w:rPr>
        <w:t>captured and stored in the flywheel</w:t>
      </w:r>
      <w:r w:rsidR="00420650" w:rsidRPr="003278EB">
        <w:rPr>
          <w:rFonts w:cs="Times New Roman"/>
          <w:color w:val="000000" w:themeColor="text1"/>
        </w:rPr>
        <w:t>.</w:t>
      </w:r>
      <w:r w:rsidRPr="003278EB">
        <w:rPr>
          <w:rFonts w:cs="Times New Roman"/>
          <w:color w:val="000000" w:themeColor="text1"/>
        </w:rPr>
        <w:t xml:space="preserve"> </w:t>
      </w:r>
      <m:oMath>
        <m:r>
          <m:rPr>
            <m:sty m:val="p"/>
          </m:rPr>
          <w:rPr>
            <w:rFonts w:ascii="Cambria Math" w:hAnsi="Cambria Math" w:cs="Times New Roman"/>
            <w:color w:val="000000" w:themeColor="text1"/>
          </w:rPr>
          <m:t>=</m:t>
        </m:r>
        <m:r>
          <m:rPr>
            <m:nor/>
          </m:rPr>
          <w:rPr>
            <w:rFonts w:cs="Times New Roman"/>
            <w:color w:val="000000" w:themeColor="text1"/>
          </w:rPr>
          <m:t>KE</m:t>
        </m:r>
        <m:r>
          <m:rPr>
            <m:sty m:val="p"/>
          </m:rPr>
          <w:rPr>
            <w:rFonts w:ascii="Cambria Math" w:hAnsi="Cambria Math" w:cs="Times New Roman"/>
            <w:color w:val="000000" w:themeColor="text1"/>
          </w:rPr>
          <m:t>×</m:t>
        </m:r>
        <m:r>
          <m:rPr>
            <m:nor/>
          </m:rPr>
          <w:rPr>
            <w:rFonts w:cs="Times New Roman"/>
            <w:color w:val="000000" w:themeColor="text1"/>
          </w:rPr>
          <m:t>efficiency</m:t>
        </m:r>
      </m:oMath>
    </w:p>
    <w:p w14:paraId="3254DF5A" w14:textId="7B2D812A" w:rsidR="00CE06FB" w:rsidRPr="003278EB" w:rsidRDefault="008C5FA9" w:rsidP="00275A7F">
      <w:pPr>
        <w:spacing w:after="0" w:line="360" w:lineRule="auto"/>
        <w:rPr>
          <w:rFonts w:cs="Times New Roman"/>
          <w:color w:val="000000" w:themeColor="text1"/>
        </w:rPr>
      </w:pPr>
      <m:oMathPara>
        <m:oMath>
          <m:eqArr>
            <m:eqArrPr>
              <m:maxDist m:val="1"/>
              <m:ctrlPr>
                <w:rPr>
                  <w:rFonts w:ascii="Cambria Math" w:hAnsi="Cambria Math" w:cs="Times New Roman"/>
                  <w:color w:val="000000" w:themeColor="text1"/>
                </w:rPr>
              </m:ctrlPr>
            </m:eqArrPr>
            <m:e>
              <m:r>
                <m:rPr>
                  <m:nor/>
                </m:rPr>
                <w:rPr>
                  <w:rFonts w:cs="Times New Roman"/>
                  <w:color w:val="000000" w:themeColor="text1"/>
                </w:rPr>
                <m:t>Energy stored</m:t>
              </m:r>
              <m:r>
                <m:rPr>
                  <m:sty m:val="p"/>
                </m:rPr>
                <w:rPr>
                  <w:rFonts w:ascii="Cambria Math" w:hAnsi="Cambria Math" w:cs="Times New Roman"/>
                  <w:color w:val="000000" w:themeColor="text1"/>
                </w:rPr>
                <m:t>=628.71 kJ×80%=502.9693</m:t>
              </m:r>
              <m:r>
                <m:rPr>
                  <m:nor/>
                </m:rPr>
                <w:rPr>
                  <w:rFonts w:cs="Times New Roman"/>
                  <w:color w:val="000000" w:themeColor="text1"/>
                </w:rPr>
                <m:t> J</m:t>
              </m:r>
              <m:r>
                <m:rPr>
                  <m:sty m:val="p"/>
                </m:rPr>
                <w:rPr>
                  <w:rFonts w:ascii="Cambria Math" w:hAnsi="Cambria Math" w:cs="Times New Roman"/>
                  <w:color w:val="000000" w:themeColor="text1"/>
                </w:rPr>
                <m:t>=502.97</m:t>
              </m:r>
              <m:r>
                <m:rPr>
                  <m:nor/>
                </m:rPr>
                <w:rPr>
                  <w:rFonts w:cs="Times New Roman"/>
                  <w:color w:val="000000" w:themeColor="text1"/>
                </w:rPr>
                <m:t> kJ</m:t>
              </m:r>
            </m:e>
          </m:eqArr>
        </m:oMath>
      </m:oMathPara>
    </w:p>
    <w:p w14:paraId="7D095DA7" w14:textId="0CC7D8A8" w:rsidR="00CE06FB" w:rsidRDefault="00CE06FB" w:rsidP="00275A7F">
      <w:pPr>
        <w:spacing w:after="0" w:line="360" w:lineRule="auto"/>
        <w:rPr>
          <w:rFonts w:cs="Times New Roman"/>
          <w:bCs/>
          <w:color w:val="000000" w:themeColor="text1"/>
        </w:rPr>
      </w:pPr>
      <w:r w:rsidRPr="003278EB">
        <w:rPr>
          <w:rFonts w:cs="Times New Roman"/>
          <w:bCs/>
          <w:color w:val="000000" w:themeColor="text1"/>
        </w:rPr>
        <w:t>Energy stored = 502.</w:t>
      </w:r>
      <w:r w:rsidR="000A0918" w:rsidRPr="003278EB">
        <w:rPr>
          <w:rFonts w:cs="Times New Roman"/>
          <w:bCs/>
          <w:color w:val="000000" w:themeColor="text1"/>
        </w:rPr>
        <w:t>97</w:t>
      </w:r>
      <w:r w:rsidRPr="003278EB">
        <w:rPr>
          <w:rFonts w:cs="Times New Roman"/>
          <w:bCs/>
          <w:color w:val="000000" w:themeColor="text1"/>
        </w:rPr>
        <w:t xml:space="preserve"> kJ</w:t>
      </w:r>
    </w:p>
    <w:p w14:paraId="057582B8" w14:textId="77777777" w:rsidR="00BC639B" w:rsidRPr="003278EB" w:rsidRDefault="00BC639B" w:rsidP="00275A7F">
      <w:pPr>
        <w:spacing w:after="0" w:line="360" w:lineRule="auto"/>
        <w:rPr>
          <w:rFonts w:cs="Times New Roman"/>
          <w:bCs/>
          <w:color w:val="000000" w:themeColor="text1"/>
        </w:rPr>
      </w:pPr>
    </w:p>
    <w:p w14:paraId="5B748F31" w14:textId="01FD6830" w:rsidR="00973B87" w:rsidRPr="003278EB" w:rsidRDefault="00973B87" w:rsidP="003278EB">
      <w:pPr>
        <w:pStyle w:val="Heading2"/>
        <w:rPr>
          <w:rFonts w:cs="Times New Roman"/>
          <w:color w:val="000000" w:themeColor="text1"/>
          <w:szCs w:val="24"/>
        </w:rPr>
      </w:pPr>
      <w:bookmarkStart w:id="11" w:name="_Toc215430062"/>
      <w:r w:rsidRPr="003278EB">
        <w:rPr>
          <w:rFonts w:cs="Times New Roman"/>
          <w:color w:val="000000" w:themeColor="text1"/>
          <w:szCs w:val="24"/>
        </w:rPr>
        <w:t>Question 3</w:t>
      </w:r>
      <w:bookmarkEnd w:id="11"/>
    </w:p>
    <w:p w14:paraId="149DBE81" w14:textId="5D80339B"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For a thin ring design, the moment of inertia</w:t>
      </w:r>
      <w:r w:rsidR="000A0918" w:rsidRPr="003278EB">
        <w:rPr>
          <w:rFonts w:cs="Times New Roman"/>
          <w:color w:val="000000" w:themeColor="text1"/>
        </w:rPr>
        <w:t xml:space="preserve">, </w:t>
      </w:r>
      <m:oMath>
        <m:r>
          <w:rPr>
            <w:rFonts w:ascii="Cambria Math" w:hAnsi="Cambria Math" w:cs="Times New Roman"/>
            <w:color w:val="000000" w:themeColor="text1"/>
          </w:rPr>
          <m:t>I</m:t>
        </m:r>
        <m:r>
          <m:rPr>
            <m:sty m:val="p"/>
          </m:rPr>
          <w:rPr>
            <w:rFonts w:ascii="Cambria Math" w:hAnsi="Cambria Math" w:cs="Times New Roman"/>
            <w:color w:val="000000" w:themeColor="text1"/>
          </w:rPr>
          <m:t>=</m:t>
        </m:r>
        <m:r>
          <w:rPr>
            <w:rFonts w:ascii="Cambria Math" w:hAnsi="Cambria Math" w:cs="Times New Roman"/>
            <w:color w:val="000000" w:themeColor="text1"/>
          </w:rPr>
          <m:t>m</m:t>
        </m:r>
        <m:sSup>
          <m:sSupPr>
            <m:ctrlPr>
              <w:rPr>
                <w:rFonts w:ascii="Cambria Math" w:hAnsi="Cambria Math" w:cs="Times New Roman"/>
                <w:color w:val="000000" w:themeColor="text1"/>
              </w:rPr>
            </m:ctrlPr>
          </m:sSupPr>
          <m:e>
            <m:r>
              <w:rPr>
                <w:rFonts w:ascii="Cambria Math" w:hAnsi="Cambria Math" w:cs="Times New Roman"/>
                <w:color w:val="000000" w:themeColor="text1"/>
              </w:rPr>
              <m:t>r</m:t>
            </m:r>
          </m:e>
          <m:sup>
            <m:r>
              <m:rPr>
                <m:sty m:val="p"/>
              </m:rPr>
              <w:rPr>
                <w:rFonts w:ascii="Cambria Math" w:hAnsi="Cambria Math" w:cs="Times New Roman"/>
                <w:color w:val="000000" w:themeColor="text1"/>
              </w:rPr>
              <m:t>2</m:t>
            </m:r>
          </m:sup>
        </m:sSup>
      </m:oMath>
    </w:p>
    <w:p w14:paraId="55FEAFE4" w14:textId="6181E15C" w:rsidR="004C6ABA" w:rsidRPr="003278EB" w:rsidRDefault="00CE06FB" w:rsidP="00275A7F">
      <w:pPr>
        <w:spacing w:after="0" w:line="360" w:lineRule="auto"/>
        <w:jc w:val="center"/>
        <w:rPr>
          <w:rFonts w:eastAsiaTheme="minorEastAsia" w:cs="Times New Roman"/>
          <w:color w:val="000000" w:themeColor="text1"/>
        </w:rPr>
      </w:pPr>
      <w:r w:rsidRPr="003278EB">
        <w:rPr>
          <w:rFonts w:cs="Times New Roman"/>
          <w:color w:val="000000" w:themeColor="text1"/>
        </w:rPr>
        <w:t>Where</w:t>
      </w:r>
      <w:r w:rsidR="004C6ABA" w:rsidRPr="003278EB">
        <w:rPr>
          <w:rFonts w:cs="Times New Roman"/>
          <w:color w:val="000000" w:themeColor="text1"/>
        </w:rPr>
        <w:t>;</w:t>
      </w:r>
    </w:p>
    <w:p w14:paraId="7E6EC9BC" w14:textId="1E0335F8" w:rsidR="004C6ABA" w:rsidRPr="003278EB" w:rsidRDefault="00CE06FB" w:rsidP="00275A7F">
      <w:pPr>
        <w:spacing w:after="0" w:line="360" w:lineRule="auto"/>
        <w:jc w:val="center"/>
        <w:rPr>
          <w:rFonts w:eastAsiaTheme="minorEastAsia" w:cs="Times New Roman"/>
          <w:color w:val="000000" w:themeColor="text1"/>
        </w:rPr>
      </w:pPr>
      <m:oMath>
        <m:r>
          <w:rPr>
            <w:rFonts w:ascii="Cambria Math" w:hAnsi="Cambria Math" w:cs="Times New Roman"/>
            <w:color w:val="000000" w:themeColor="text1"/>
          </w:rPr>
          <m:t>m</m:t>
        </m:r>
        <m:r>
          <m:rPr>
            <m:sty m:val="p"/>
          </m:rPr>
          <w:rPr>
            <w:rFonts w:ascii="Cambria Math" w:hAnsi="Cambria Math" w:cs="Times New Roman"/>
            <w:color w:val="000000" w:themeColor="text1"/>
          </w:rPr>
          <m:t>=6.5</m:t>
        </m:r>
      </m:oMath>
      <w:r w:rsidRPr="003278EB">
        <w:rPr>
          <w:rFonts w:cs="Times New Roman"/>
          <w:color w:val="000000" w:themeColor="text1"/>
        </w:rPr>
        <w:t xml:space="preserve"> kg</w:t>
      </w:r>
    </w:p>
    <w:p w14:paraId="5D6C64F4" w14:textId="465322E7" w:rsidR="004C6ABA" w:rsidRPr="003278EB" w:rsidRDefault="004C6ABA" w:rsidP="00275A7F">
      <w:pPr>
        <w:spacing w:after="0" w:line="360" w:lineRule="auto"/>
        <w:jc w:val="center"/>
        <w:rPr>
          <w:rFonts w:eastAsiaTheme="minorEastAsia" w:cs="Times New Roman"/>
          <w:color w:val="000000" w:themeColor="text1"/>
        </w:rPr>
      </w:pPr>
      <m:oMathPara>
        <m:oMathParaPr>
          <m:jc m:val="center"/>
        </m:oMathParaPr>
        <m:oMath>
          <m:r>
            <w:rPr>
              <w:rFonts w:ascii="Cambria Math" w:hAnsi="Cambria Math" w:cs="Times New Roman"/>
              <w:color w:val="000000" w:themeColor="text1"/>
            </w:rPr>
            <m:t>r</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300 mm</m:t>
                  </m:r>
                </m:num>
                <m:den>
                  <m:r>
                    <m:rPr>
                      <m:sty m:val="p"/>
                    </m:rPr>
                    <w:rPr>
                      <w:rFonts w:ascii="Cambria Math" w:hAnsi="Cambria Math" w:cs="Times New Roman"/>
                      <w:color w:val="000000" w:themeColor="text1"/>
                    </w:rPr>
                    <m:t>2</m:t>
                  </m:r>
                </m:den>
              </m:f>
            </m:num>
            <m:den>
              <m:r>
                <m:rPr>
                  <m:sty m:val="p"/>
                </m:rPr>
                <w:rPr>
                  <w:rFonts w:ascii="Cambria Math" w:hAnsi="Cambria Math" w:cs="Times New Roman"/>
                  <w:color w:val="000000" w:themeColor="text1"/>
                </w:rPr>
                <m:t>1000</m:t>
              </m:r>
            </m:den>
          </m:f>
          <m:r>
            <m:rPr>
              <m:sty m:val="p"/>
            </m:rPr>
            <w:rPr>
              <w:rFonts w:ascii="Cambria Math" w:hAnsi="Cambria Math" w:cs="Times New Roman"/>
              <w:color w:val="000000" w:themeColor="text1"/>
            </w:rPr>
            <m:t>=0.15 m</m:t>
          </m:r>
        </m:oMath>
      </m:oMathPara>
    </w:p>
    <w:p w14:paraId="26AD85FD" w14:textId="5A6A7E3F" w:rsidR="00CE06FB" w:rsidRPr="003278EB" w:rsidRDefault="004C6ABA" w:rsidP="00275A7F">
      <w:pPr>
        <w:spacing w:after="0" w:line="360" w:lineRule="auto"/>
        <w:jc w:val="center"/>
        <w:rPr>
          <w:rFonts w:cs="Times New Roman"/>
          <w:color w:val="000000" w:themeColor="text1"/>
        </w:rPr>
      </w:pPr>
      <m:oMathPara>
        <m:oMathParaPr>
          <m:jc m:val="center"/>
        </m:oMathParaPr>
        <m:oMath>
          <m:r>
            <w:rPr>
              <w:rFonts w:ascii="Cambria Math" w:hAnsi="Cambria Math" w:cs="Times New Roman"/>
              <w:color w:val="000000" w:themeColor="text1"/>
            </w:rPr>
            <m:t>I</m:t>
          </m:r>
          <m:r>
            <m:rPr>
              <m:sty m:val="p"/>
            </m:rPr>
            <w:rPr>
              <w:rFonts w:ascii="Cambria Math" w:hAnsi="Cambria Math" w:cs="Times New Roman"/>
              <w:color w:val="000000" w:themeColor="text1"/>
            </w:rPr>
            <m:t>=6.5×(0.15</m:t>
          </m:r>
          <m:sSup>
            <m:sSupPr>
              <m:ctrlPr>
                <w:rPr>
                  <w:rFonts w:ascii="Cambria Math" w:hAnsi="Cambria Math" w:cs="Times New Roman"/>
                  <w:color w:val="000000" w:themeColor="text1"/>
                </w:rPr>
              </m:ctrlPr>
            </m:sSupPr>
            <m:e>
              <m:r>
                <m:rPr>
                  <m:sty m:val="p"/>
                </m:rPr>
                <w:rPr>
                  <w:rFonts w:ascii="Cambria Math" w:hAnsi="Cambria Math" w:cs="Times New Roman"/>
                  <w:color w:val="000000" w:themeColor="text1"/>
                </w:rPr>
                <m:t>)</m:t>
              </m:r>
            </m:e>
            <m:sup>
              <m:r>
                <m:rPr>
                  <m:sty m:val="p"/>
                </m:rPr>
                <w:rPr>
                  <w:rFonts w:ascii="Cambria Math" w:hAnsi="Cambria Math" w:cs="Times New Roman"/>
                  <w:color w:val="000000" w:themeColor="text1"/>
                </w:rPr>
                <m:t>2</m:t>
              </m:r>
            </m:sup>
          </m:sSup>
          <m:r>
            <m:rPr>
              <m:sty m:val="p"/>
            </m:rPr>
            <w:rPr>
              <w:rFonts w:ascii="Cambria Math" w:hAnsi="Cambria Math" w:cs="Times New Roman"/>
              <w:color w:val="000000" w:themeColor="text1"/>
            </w:rPr>
            <m:t>=0.14625</m:t>
          </m:r>
          <m:sSup>
            <m:sSupPr>
              <m:ctrlPr>
                <w:rPr>
                  <w:rFonts w:ascii="Cambria Math" w:hAnsi="Cambria Math" w:cs="Times New Roman"/>
                  <w:color w:val="000000" w:themeColor="text1"/>
                </w:rPr>
              </m:ctrlPr>
            </m:sSupPr>
            <m:e>
              <m:r>
                <m:rPr>
                  <m:nor/>
                </m:rPr>
                <w:rPr>
                  <w:rFonts w:cs="Times New Roman"/>
                  <w:color w:val="000000" w:themeColor="text1"/>
                </w:rPr>
                <m:t> kg/m</m:t>
              </m:r>
            </m:e>
            <m:sup>
              <m:r>
                <m:rPr>
                  <m:sty m:val="p"/>
                </m:rPr>
                <w:rPr>
                  <w:rFonts w:ascii="Cambria Math" w:hAnsi="Cambria Math" w:cs="Times New Roman"/>
                  <w:color w:val="000000" w:themeColor="text1"/>
                </w:rPr>
                <m:t>2</m:t>
              </m:r>
            </m:sup>
          </m:sSup>
        </m:oMath>
      </m:oMathPara>
    </w:p>
    <w:p w14:paraId="385CEE0C" w14:textId="56ED2D5C"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The rotational kinetic energy stored in the flywheel</w:t>
      </w:r>
      <w:r w:rsidR="004C6ABA" w:rsidRPr="003278EB">
        <w:rPr>
          <w:rFonts w:cs="Times New Roman"/>
          <w:color w:val="000000" w:themeColor="text1"/>
        </w:rPr>
        <w:t>,</w:t>
      </w:r>
      <w:r w:rsidRPr="003278EB">
        <w:rPr>
          <w:rFonts w:cs="Times New Roman"/>
          <w:color w:val="000000" w:themeColor="text1"/>
        </w:rPr>
        <w:t xml:space="preserve"> </w:t>
      </w:r>
      <m:oMath>
        <m:sSub>
          <m:sSubPr>
            <m:ctrlPr>
              <w:rPr>
                <w:rFonts w:ascii="Cambria Math" w:hAnsi="Cambria Math" w:cs="Times New Roman"/>
                <w:color w:val="000000" w:themeColor="text1"/>
              </w:rPr>
            </m:ctrlPr>
          </m:sSubPr>
          <m:e>
            <m:r>
              <m:rPr>
                <m:nor/>
              </m:rPr>
              <w:rPr>
                <w:rFonts w:cs="Times New Roman"/>
                <w:color w:val="000000" w:themeColor="text1"/>
              </w:rPr>
              <m:t>KE</m:t>
            </m:r>
          </m:e>
          <m:sub>
            <m:r>
              <m:rPr>
                <m:nor/>
              </m:rPr>
              <w:rPr>
                <w:rFonts w:cs="Times New Roman"/>
                <w:color w:val="000000" w:themeColor="text1"/>
              </w:rPr>
              <m:t>rot</m:t>
            </m:r>
          </m:sub>
        </m:sSub>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m:t>
            </m:r>
          </m:num>
          <m:den>
            <m:r>
              <m:rPr>
                <m:sty m:val="p"/>
              </m:rPr>
              <w:rPr>
                <w:rFonts w:ascii="Cambria Math" w:hAnsi="Cambria Math" w:cs="Times New Roman"/>
                <w:color w:val="000000" w:themeColor="text1"/>
              </w:rPr>
              <m:t>2</m:t>
            </m:r>
          </m:den>
        </m:f>
        <m:r>
          <w:rPr>
            <w:rFonts w:ascii="Cambria Math" w:hAnsi="Cambria Math" w:cs="Times New Roman"/>
            <w:color w:val="000000" w:themeColor="text1"/>
          </w:rPr>
          <m:t>I</m:t>
        </m:r>
        <m:sSup>
          <m:sSupPr>
            <m:ctrlPr>
              <w:rPr>
                <w:rFonts w:ascii="Cambria Math" w:hAnsi="Cambria Math" w:cs="Times New Roman"/>
                <w:color w:val="000000" w:themeColor="text1"/>
              </w:rPr>
            </m:ctrlPr>
          </m:sSupPr>
          <m:e>
            <m:r>
              <w:rPr>
                <w:rFonts w:ascii="Cambria Math" w:hAnsi="Cambria Math" w:cs="Times New Roman"/>
                <w:color w:val="000000" w:themeColor="text1"/>
              </w:rPr>
              <m:t>ω</m:t>
            </m:r>
          </m:e>
          <m:sup>
            <m:r>
              <m:rPr>
                <m:sty m:val="p"/>
              </m:rPr>
              <w:rPr>
                <w:rFonts w:ascii="Cambria Math" w:hAnsi="Cambria Math" w:cs="Times New Roman"/>
                <w:color w:val="000000" w:themeColor="text1"/>
              </w:rPr>
              <m:t>2</m:t>
            </m:r>
          </m:sup>
        </m:sSup>
      </m:oMath>
    </w:p>
    <w:p w14:paraId="6025075E" w14:textId="77777777"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Rearranging for angular velocity:</w:t>
      </w:r>
    </w:p>
    <w:p w14:paraId="70242A1C" w14:textId="1F584CCC" w:rsidR="004C6ABA" w:rsidRPr="003278EB" w:rsidRDefault="004C6ABA" w:rsidP="00275A7F">
      <w:pPr>
        <w:spacing w:after="0" w:line="360" w:lineRule="auto"/>
        <w:rPr>
          <w:rFonts w:cs="Times New Roman"/>
          <w:color w:val="000000" w:themeColor="text1"/>
        </w:rPr>
      </w:pPr>
      <m:oMathPara>
        <m:oMath>
          <m:r>
            <w:rPr>
              <w:rFonts w:ascii="Cambria Math" w:hAnsi="Cambria Math" w:cs="Times New Roman"/>
              <w:color w:val="000000" w:themeColor="text1"/>
            </w:rPr>
            <w:lastRenderedPageBreak/>
            <m:t>ω</m:t>
          </m:r>
          <m:r>
            <m:rPr>
              <m:sty m:val="p"/>
            </m:rPr>
            <w:rPr>
              <w:rFonts w:ascii="Cambria Math" w:hAnsi="Cambria Math" w:cs="Times New Roman"/>
              <w:color w:val="000000" w:themeColor="text1"/>
            </w:rPr>
            <m:t>=</m:t>
          </m:r>
          <m:rad>
            <m:radPr>
              <m:degHide m:val="1"/>
              <m:ctrlPr>
                <w:rPr>
                  <w:rFonts w:ascii="Cambria Math" w:hAnsi="Cambria Math" w:cs="Times New Roman"/>
                  <w:color w:val="000000" w:themeColor="text1"/>
                </w:rPr>
              </m:ctrlPr>
            </m:radPr>
            <m:deg/>
            <m:e>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2×</m:t>
                  </m:r>
                  <m:sSub>
                    <m:sSubPr>
                      <m:ctrlPr>
                        <w:rPr>
                          <w:rFonts w:ascii="Cambria Math" w:hAnsi="Cambria Math" w:cs="Times New Roman"/>
                          <w:color w:val="000000" w:themeColor="text1"/>
                        </w:rPr>
                      </m:ctrlPr>
                    </m:sSubPr>
                    <m:e>
                      <m:r>
                        <m:rPr>
                          <m:nor/>
                        </m:rPr>
                        <w:rPr>
                          <w:rFonts w:cs="Times New Roman"/>
                          <w:color w:val="000000" w:themeColor="text1"/>
                        </w:rPr>
                        <m:t>KE</m:t>
                      </m:r>
                    </m:e>
                    <m:sub>
                      <m:r>
                        <m:rPr>
                          <m:nor/>
                        </m:rPr>
                        <w:rPr>
                          <w:rFonts w:cs="Times New Roman"/>
                          <w:color w:val="000000" w:themeColor="text1"/>
                        </w:rPr>
                        <m:t>rot</m:t>
                      </m:r>
                    </m:sub>
                  </m:sSub>
                </m:num>
                <m:den>
                  <m:r>
                    <w:rPr>
                      <w:rFonts w:ascii="Cambria Math" w:hAnsi="Cambria Math" w:cs="Times New Roman"/>
                      <w:color w:val="000000" w:themeColor="text1"/>
                    </w:rPr>
                    <m:t>I</m:t>
                  </m:r>
                </m:den>
              </m:f>
            </m:e>
          </m:rad>
          <m:r>
            <m:rPr>
              <m:sty m:val="p"/>
            </m:rPr>
            <w:rPr>
              <w:rFonts w:ascii="Cambria Math" w:hAnsi="Cambria Math" w:cs="Times New Roman"/>
              <w:color w:val="000000" w:themeColor="text1"/>
            </w:rPr>
            <m:t>=</m:t>
          </m:r>
          <m:rad>
            <m:radPr>
              <m:degHide m:val="1"/>
              <m:ctrlPr>
                <w:rPr>
                  <w:rFonts w:ascii="Cambria Math" w:hAnsi="Cambria Math" w:cs="Times New Roman"/>
                  <w:color w:val="000000" w:themeColor="text1"/>
                </w:rPr>
              </m:ctrlPr>
            </m:radPr>
            <m:deg/>
            <m:e>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2×502,969.3</m:t>
                  </m:r>
                </m:num>
                <m:den>
                  <m:r>
                    <m:rPr>
                      <m:sty m:val="p"/>
                    </m:rPr>
                    <w:rPr>
                      <w:rFonts w:ascii="Cambria Math" w:hAnsi="Cambria Math" w:cs="Times New Roman"/>
                      <w:color w:val="000000" w:themeColor="text1"/>
                    </w:rPr>
                    <m:t>0.14625</m:t>
                  </m:r>
                </m:den>
              </m:f>
            </m:e>
          </m:rad>
          <m:r>
            <m:rPr>
              <m:sty m:val="p"/>
            </m:rPr>
            <w:rPr>
              <w:rFonts w:ascii="Cambria Math" w:hAnsi="Cambria Math" w:cs="Times New Roman"/>
              <w:color w:val="000000" w:themeColor="text1"/>
            </w:rPr>
            <m:t>=2,622.63</m:t>
          </m:r>
          <m:r>
            <m:rPr>
              <m:nor/>
            </m:rPr>
            <w:rPr>
              <w:rFonts w:cs="Times New Roman"/>
              <w:color w:val="000000" w:themeColor="text1"/>
            </w:rPr>
            <m:t> rad/s</m:t>
          </m:r>
        </m:oMath>
      </m:oMathPara>
    </w:p>
    <w:p w14:paraId="015F5A51" w14:textId="77777777"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Converting to rpm:</w:t>
      </w:r>
    </w:p>
    <w:p w14:paraId="4218883A" w14:textId="3727E5DA" w:rsidR="00CE06FB" w:rsidRPr="003278EB" w:rsidRDefault="00C15667" w:rsidP="00275A7F">
      <w:pPr>
        <w:spacing w:after="0" w:line="360" w:lineRule="auto"/>
        <w:rPr>
          <w:rFonts w:cs="Times New Roman"/>
          <w:color w:val="000000" w:themeColor="text1"/>
        </w:rPr>
      </w:pPr>
      <m:oMathPara>
        <m:oMath>
          <m:r>
            <w:rPr>
              <w:rFonts w:ascii="Cambria Math" w:hAnsi="Cambria Math" w:cs="Times New Roman"/>
              <w:color w:val="000000" w:themeColor="text1"/>
            </w:rPr>
            <m:t>N</m:t>
          </m:r>
          <m:r>
            <m:rPr>
              <m:sty m:val="p"/>
            </m:rPr>
            <w:rPr>
              <w:rFonts w:ascii="Cambria Math" w:hAnsi="Cambria Math" w:cs="Times New Roman"/>
              <w:color w:val="000000" w:themeColor="text1"/>
            </w:rPr>
            <m:t>=</m:t>
          </m:r>
          <m:r>
            <w:rPr>
              <w:rFonts w:ascii="Cambria Math" w:hAnsi="Cambria Math" w:cs="Times New Roman"/>
              <w:color w:val="000000" w:themeColor="text1"/>
            </w:rPr>
            <m:t>ω</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60</m:t>
              </m:r>
            </m:num>
            <m:den>
              <m:r>
                <m:rPr>
                  <m:sty m:val="p"/>
                </m:rPr>
                <w:rPr>
                  <w:rFonts w:ascii="Cambria Math" w:hAnsi="Cambria Math" w:cs="Times New Roman"/>
                  <w:color w:val="000000" w:themeColor="text1"/>
                </w:rPr>
                <m:t>2</m:t>
              </m:r>
              <m:r>
                <w:rPr>
                  <w:rFonts w:ascii="Cambria Math" w:hAnsi="Cambria Math" w:cs="Times New Roman"/>
                  <w:color w:val="000000" w:themeColor="text1"/>
                </w:rPr>
                <m:t>π</m:t>
              </m:r>
            </m:den>
          </m:f>
          <m:r>
            <m:rPr>
              <m:sty m:val="p"/>
            </m:rPr>
            <w:rPr>
              <w:rFonts w:ascii="Cambria Math" w:hAnsi="Cambria Math" w:cs="Times New Roman"/>
              <w:color w:val="000000" w:themeColor="text1"/>
            </w:rPr>
            <m:t>=2,622.63×9.549=25,044.3164</m:t>
          </m:r>
          <m:r>
            <m:rPr>
              <m:nor/>
            </m:rPr>
            <w:rPr>
              <w:rFonts w:cs="Times New Roman"/>
              <w:color w:val="000000" w:themeColor="text1"/>
            </w:rPr>
            <m:t> rpm</m:t>
          </m:r>
        </m:oMath>
      </m:oMathPara>
    </w:p>
    <w:p w14:paraId="422EF8C1" w14:textId="42DB1AF9" w:rsidR="00CE06FB" w:rsidRDefault="00CE06FB" w:rsidP="00275A7F">
      <w:pPr>
        <w:spacing w:after="0" w:line="360" w:lineRule="auto"/>
        <w:rPr>
          <w:rFonts w:cs="Times New Roman"/>
          <w:bCs/>
          <w:color w:val="000000" w:themeColor="text1"/>
        </w:rPr>
      </w:pPr>
      <w:r w:rsidRPr="003278EB">
        <w:rPr>
          <w:rFonts w:cs="Times New Roman"/>
          <w:bCs/>
          <w:color w:val="000000" w:themeColor="text1"/>
        </w:rPr>
        <w:t>N = 25,0</w:t>
      </w:r>
      <w:r w:rsidR="00982643" w:rsidRPr="003278EB">
        <w:rPr>
          <w:rFonts w:cs="Times New Roman"/>
          <w:bCs/>
          <w:color w:val="000000" w:themeColor="text1"/>
        </w:rPr>
        <w:t>45</w:t>
      </w:r>
      <w:r w:rsidRPr="003278EB">
        <w:rPr>
          <w:rFonts w:cs="Times New Roman"/>
          <w:bCs/>
          <w:color w:val="000000" w:themeColor="text1"/>
        </w:rPr>
        <w:t xml:space="preserve"> rpm</w:t>
      </w:r>
    </w:p>
    <w:p w14:paraId="30FB91D1" w14:textId="77777777" w:rsidR="00BC639B" w:rsidRPr="003278EB" w:rsidRDefault="00BC639B" w:rsidP="00275A7F">
      <w:pPr>
        <w:spacing w:after="0" w:line="360" w:lineRule="auto"/>
        <w:rPr>
          <w:rFonts w:cs="Times New Roman"/>
          <w:bCs/>
          <w:color w:val="000000" w:themeColor="text1"/>
        </w:rPr>
      </w:pPr>
    </w:p>
    <w:p w14:paraId="7192B30E" w14:textId="3DE88514" w:rsidR="00973B87" w:rsidRPr="003278EB" w:rsidRDefault="00973B87" w:rsidP="003278EB">
      <w:pPr>
        <w:pStyle w:val="Heading2"/>
        <w:rPr>
          <w:rFonts w:cs="Times New Roman"/>
          <w:color w:val="000000" w:themeColor="text1"/>
          <w:szCs w:val="24"/>
        </w:rPr>
      </w:pPr>
      <w:bookmarkStart w:id="12" w:name="_Toc215430063"/>
      <w:r w:rsidRPr="003278EB">
        <w:rPr>
          <w:rFonts w:cs="Times New Roman"/>
          <w:color w:val="000000" w:themeColor="text1"/>
          <w:szCs w:val="24"/>
        </w:rPr>
        <w:t>Question 4</w:t>
      </w:r>
      <w:bookmarkEnd w:id="12"/>
    </w:p>
    <w:p w14:paraId="5A3EBB3D" w14:textId="77777777"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When the stored energy is released back to accelerate the vehicle, the 80% efficiency applies again. The energy available to the vehicle is:</w:t>
      </w:r>
    </w:p>
    <w:p w14:paraId="5266EDBD" w14:textId="1645B024" w:rsidR="0096446D" w:rsidRPr="003278EB" w:rsidRDefault="0096446D" w:rsidP="00275A7F">
      <w:pPr>
        <w:spacing w:after="0" w:line="360" w:lineRule="auto"/>
        <w:rPr>
          <w:rFonts w:cs="Times New Roman"/>
          <w:color w:val="000000" w:themeColor="text1"/>
        </w:rPr>
      </w:pPr>
      <m:oMathPara>
        <m:oMath>
          <m:r>
            <m:rPr>
              <m:nor/>
            </m:rPr>
            <w:rPr>
              <w:rFonts w:cs="Times New Roman"/>
              <w:color w:val="000000" w:themeColor="text1"/>
            </w:rPr>
            <m:t>Energy available</m:t>
          </m:r>
          <m:r>
            <m:rPr>
              <m:sty m:val="p"/>
            </m:rPr>
            <w:rPr>
              <w:rFonts w:ascii="Cambria Math" w:hAnsi="Cambria Math" w:cs="Times New Roman"/>
              <w:color w:val="000000" w:themeColor="text1"/>
            </w:rPr>
            <m:t>=502,969.3×80%=402,375.4368</m:t>
          </m:r>
          <m:r>
            <m:rPr>
              <m:nor/>
            </m:rPr>
            <w:rPr>
              <w:rFonts w:cs="Times New Roman"/>
              <w:color w:val="000000" w:themeColor="text1"/>
            </w:rPr>
            <m:t> J</m:t>
          </m:r>
        </m:oMath>
      </m:oMathPara>
    </w:p>
    <w:p w14:paraId="65DD0CDE" w14:textId="4CE398BA"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Using the kinetic energy equation:</w:t>
      </w:r>
    </w:p>
    <w:p w14:paraId="6C4399BB" w14:textId="42DDC918" w:rsidR="00CE06FB" w:rsidRPr="003278EB" w:rsidRDefault="008C5FA9" w:rsidP="00275A7F">
      <w:pPr>
        <w:spacing w:after="0" w:line="360" w:lineRule="auto"/>
        <w:rPr>
          <w:rFonts w:cs="Times New Roman"/>
          <w:color w:val="000000" w:themeColor="text1"/>
        </w:rPr>
      </w:pPr>
      <m:oMathPara>
        <m:oMath>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m:t>
              </m:r>
            </m:num>
            <m:den>
              <m:r>
                <m:rPr>
                  <m:sty m:val="p"/>
                </m:rPr>
                <w:rPr>
                  <w:rFonts w:ascii="Cambria Math" w:hAnsi="Cambria Math" w:cs="Times New Roman"/>
                  <w:color w:val="000000" w:themeColor="text1"/>
                </w:rPr>
                <m:t>2</m:t>
              </m:r>
            </m:den>
          </m:f>
          <m:r>
            <w:rPr>
              <w:rFonts w:ascii="Cambria Math" w:hAnsi="Cambria Math" w:cs="Times New Roman"/>
              <w:color w:val="000000" w:themeColor="text1"/>
            </w:rPr>
            <m:t>m</m:t>
          </m:r>
          <m:sSup>
            <m:sSupPr>
              <m:ctrlPr>
                <w:rPr>
                  <w:rFonts w:ascii="Cambria Math" w:hAnsi="Cambria Math" w:cs="Times New Roman"/>
                  <w:color w:val="000000" w:themeColor="text1"/>
                </w:rPr>
              </m:ctrlPr>
            </m:sSupPr>
            <m:e>
              <m:r>
                <w:rPr>
                  <w:rFonts w:ascii="Cambria Math" w:hAnsi="Cambria Math" w:cs="Times New Roman"/>
                  <w:color w:val="000000" w:themeColor="text1"/>
                </w:rPr>
                <m:t>v</m:t>
              </m:r>
            </m:e>
            <m:sup>
              <m:r>
                <m:rPr>
                  <m:sty m:val="p"/>
                </m:rPr>
                <w:rPr>
                  <w:rFonts w:ascii="Cambria Math" w:hAnsi="Cambria Math" w:cs="Times New Roman"/>
                  <w:color w:val="000000" w:themeColor="text1"/>
                </w:rPr>
                <m:t>2</m:t>
              </m:r>
            </m:sup>
          </m:sSup>
          <m:r>
            <m:rPr>
              <m:sty m:val="p"/>
            </m:rPr>
            <w:rPr>
              <w:rFonts w:ascii="Cambria Math" w:hAnsi="Cambria Math" w:cs="Times New Roman"/>
              <w:color w:val="000000" w:themeColor="text1"/>
            </w:rPr>
            <m:t>=402,375.4368</m:t>
          </m:r>
        </m:oMath>
      </m:oMathPara>
    </w:p>
    <w:p w14:paraId="786D8926" w14:textId="68B42BD6" w:rsidR="00CE06FB" w:rsidRPr="003278EB" w:rsidRDefault="008C5FA9" w:rsidP="00275A7F">
      <w:pPr>
        <w:spacing w:after="0" w:line="360" w:lineRule="auto"/>
        <w:rPr>
          <w:rFonts w:cs="Times New Roman"/>
          <w:color w:val="000000" w:themeColor="text1"/>
        </w:rPr>
      </w:pPr>
      <m:oMathPara>
        <m:oMath>
          <m:sSup>
            <m:sSupPr>
              <m:ctrlPr>
                <w:rPr>
                  <w:rFonts w:ascii="Cambria Math" w:hAnsi="Cambria Math" w:cs="Times New Roman"/>
                  <w:color w:val="000000" w:themeColor="text1"/>
                </w:rPr>
              </m:ctrlPr>
            </m:sSupPr>
            <m:e>
              <m:r>
                <w:rPr>
                  <w:rFonts w:ascii="Cambria Math" w:hAnsi="Cambria Math" w:cs="Times New Roman"/>
                  <w:color w:val="000000" w:themeColor="text1"/>
                </w:rPr>
                <m:t>v</m:t>
              </m:r>
            </m:e>
            <m:sup>
              <m:r>
                <m:rPr>
                  <m:sty m:val="p"/>
                </m:rPr>
                <w:rPr>
                  <w:rFonts w:ascii="Cambria Math" w:hAnsi="Cambria Math" w:cs="Times New Roman"/>
                  <w:color w:val="000000" w:themeColor="text1"/>
                </w:rPr>
                <m:t>2</m:t>
              </m:r>
            </m:sup>
          </m:sSup>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2×402,375.4368</m:t>
              </m:r>
            </m:num>
            <m:den>
              <m:r>
                <m:rPr>
                  <m:sty m:val="p"/>
                </m:rPr>
                <w:rPr>
                  <w:rFonts w:ascii="Cambria Math" w:hAnsi="Cambria Math" w:cs="Times New Roman"/>
                  <w:color w:val="000000" w:themeColor="text1"/>
                </w:rPr>
                <m:t>2,080</m:t>
              </m:r>
            </m:den>
          </m:f>
          <m:r>
            <m:rPr>
              <m:sty m:val="p"/>
            </m:rPr>
            <w:rPr>
              <w:rFonts w:ascii="Cambria Math" w:hAnsi="Cambria Math" w:cs="Times New Roman"/>
              <w:color w:val="000000" w:themeColor="text1"/>
            </w:rPr>
            <m:t>=386.8995</m:t>
          </m:r>
        </m:oMath>
      </m:oMathPara>
    </w:p>
    <w:p w14:paraId="1D337E81" w14:textId="0E5047DE" w:rsidR="00CE06FB" w:rsidRPr="003278EB" w:rsidRDefault="00C15667" w:rsidP="00275A7F">
      <w:pPr>
        <w:spacing w:after="0" w:line="360" w:lineRule="auto"/>
        <w:rPr>
          <w:rFonts w:cs="Times New Roman"/>
          <w:color w:val="000000" w:themeColor="text1"/>
        </w:rPr>
      </w:pPr>
      <m:oMathPara>
        <m:oMath>
          <m:r>
            <w:rPr>
              <w:rFonts w:ascii="Cambria Math" w:hAnsi="Cambria Math" w:cs="Times New Roman"/>
              <w:color w:val="000000" w:themeColor="text1"/>
            </w:rPr>
            <m:t>v</m:t>
          </m:r>
          <m:r>
            <m:rPr>
              <m:sty m:val="p"/>
            </m:rPr>
            <w:rPr>
              <w:rFonts w:ascii="Cambria Math" w:hAnsi="Cambria Math" w:cs="Times New Roman"/>
              <w:color w:val="000000" w:themeColor="text1"/>
            </w:rPr>
            <m:t>=</m:t>
          </m:r>
          <m:rad>
            <m:radPr>
              <m:degHide m:val="1"/>
              <m:ctrlPr>
                <w:rPr>
                  <w:rFonts w:ascii="Cambria Math" w:hAnsi="Cambria Math" w:cs="Times New Roman"/>
                  <w:color w:val="000000" w:themeColor="text1"/>
                </w:rPr>
              </m:ctrlPr>
            </m:radPr>
            <m:deg/>
            <m:e>
              <m:r>
                <w:rPr>
                  <w:rFonts w:ascii="Cambria Math" w:hAnsi="Cambria Math" w:cs="Times New Roman"/>
                  <w:color w:val="000000" w:themeColor="text1"/>
                </w:rPr>
                <m:t>386.8995</m:t>
              </m:r>
            </m:e>
          </m:rad>
          <m:r>
            <m:rPr>
              <m:sty m:val="p"/>
            </m:rPr>
            <w:rPr>
              <w:rFonts w:ascii="Cambria Math" w:hAnsi="Cambria Math" w:cs="Times New Roman"/>
              <w:color w:val="000000" w:themeColor="text1"/>
            </w:rPr>
            <m:t>=19.6698</m:t>
          </m:r>
          <m:r>
            <m:rPr>
              <m:nor/>
            </m:rPr>
            <w:rPr>
              <w:rFonts w:cs="Times New Roman"/>
              <w:color w:val="000000" w:themeColor="text1"/>
            </w:rPr>
            <m:t> m/s</m:t>
          </m:r>
        </m:oMath>
      </m:oMathPara>
    </w:p>
    <w:p w14:paraId="5B88CC8A" w14:textId="77777777"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Converting to mph:</w:t>
      </w:r>
    </w:p>
    <w:p w14:paraId="2A1BB462" w14:textId="716FB18E" w:rsidR="00CE06FB" w:rsidRPr="003278EB" w:rsidRDefault="00C15667" w:rsidP="00275A7F">
      <w:pPr>
        <w:spacing w:after="0" w:line="360" w:lineRule="auto"/>
        <w:rPr>
          <w:rFonts w:cs="Times New Roman"/>
          <w:color w:val="000000" w:themeColor="text1"/>
        </w:rPr>
      </w:pPr>
      <m:oMathPara>
        <m:oMath>
          <m:r>
            <w:rPr>
              <w:rFonts w:ascii="Cambria Math" w:hAnsi="Cambria Math" w:cs="Times New Roman"/>
              <w:color w:val="000000" w:themeColor="text1"/>
            </w:rPr>
            <m:t>v</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19.67</m:t>
              </m:r>
            </m:num>
            <m:den>
              <m:r>
                <m:rPr>
                  <m:sty m:val="p"/>
                </m:rPr>
                <w:rPr>
                  <w:rFonts w:ascii="Cambria Math" w:hAnsi="Cambria Math" w:cs="Times New Roman"/>
                  <w:color w:val="000000" w:themeColor="text1"/>
                </w:rPr>
                <m:t>0.44704</m:t>
              </m:r>
            </m:den>
          </m:f>
          <m:r>
            <m:rPr>
              <m:sty m:val="p"/>
            </m:rPr>
            <w:rPr>
              <w:rFonts w:ascii="Cambria Math" w:hAnsi="Cambria Math" w:cs="Times New Roman"/>
              <w:color w:val="000000" w:themeColor="text1"/>
            </w:rPr>
            <m:t>=44.0</m:t>
          </m:r>
          <m:r>
            <m:rPr>
              <m:nor/>
            </m:rPr>
            <w:rPr>
              <w:rFonts w:cs="Times New Roman"/>
              <w:color w:val="000000" w:themeColor="text1"/>
            </w:rPr>
            <m:t> mph</m:t>
          </m:r>
        </m:oMath>
      </m:oMathPara>
    </w:p>
    <w:p w14:paraId="03E3DCCF" w14:textId="77777777" w:rsidR="00CE06FB" w:rsidRPr="003278EB" w:rsidRDefault="00CE06FB" w:rsidP="00275A7F">
      <w:pPr>
        <w:spacing w:after="0" w:line="360" w:lineRule="auto"/>
        <w:rPr>
          <w:rFonts w:cs="Times New Roman"/>
          <w:bCs/>
          <w:color w:val="000000" w:themeColor="text1"/>
        </w:rPr>
      </w:pPr>
      <w:r w:rsidRPr="003278EB">
        <w:rPr>
          <w:rFonts w:cs="Times New Roman"/>
          <w:bCs/>
          <w:color w:val="000000" w:themeColor="text1"/>
        </w:rPr>
        <w:t>v = 44.0 mph</w:t>
      </w:r>
    </w:p>
    <w:p w14:paraId="1C46168D" w14:textId="67CD8137" w:rsidR="00973B87" w:rsidRPr="003278EB" w:rsidRDefault="00973B87" w:rsidP="003278EB">
      <w:pPr>
        <w:pStyle w:val="Heading2"/>
        <w:rPr>
          <w:rFonts w:cs="Times New Roman"/>
          <w:color w:val="000000" w:themeColor="text1"/>
          <w:szCs w:val="24"/>
        </w:rPr>
      </w:pPr>
      <w:bookmarkStart w:id="13" w:name="_Toc215430064"/>
      <w:r w:rsidRPr="003278EB">
        <w:rPr>
          <w:rFonts w:cs="Times New Roman"/>
          <w:color w:val="000000" w:themeColor="text1"/>
          <w:szCs w:val="24"/>
        </w:rPr>
        <w:t>Question 5</w:t>
      </w:r>
      <w:bookmarkEnd w:id="13"/>
    </w:p>
    <w:p w14:paraId="0DB9F410" w14:textId="502C619E" w:rsidR="00CE06FB" w:rsidRPr="003278EB" w:rsidRDefault="00855EA4" w:rsidP="00275A7F">
      <w:pPr>
        <w:spacing w:after="0" w:line="360" w:lineRule="auto"/>
        <w:rPr>
          <w:rFonts w:cs="Times New Roman"/>
          <w:color w:val="000000" w:themeColor="text1"/>
        </w:rPr>
      </w:pPr>
      <w:r w:rsidRPr="003278EB">
        <w:rPr>
          <w:rFonts w:cs="Times New Roman"/>
          <w:color w:val="000000" w:themeColor="text1"/>
        </w:rPr>
        <w:t>Figure 1</w:t>
      </w:r>
      <w:r w:rsidR="00CE06FB" w:rsidRPr="003278EB">
        <w:rPr>
          <w:rFonts w:cs="Times New Roman"/>
          <w:color w:val="000000" w:themeColor="text1"/>
        </w:rPr>
        <w:t xml:space="preserve"> shows the final speed of the vehicle after re-acceleration for different initial braking speeds</w:t>
      </w:r>
      <w:r w:rsidRPr="003278EB">
        <w:rPr>
          <w:rFonts w:cs="Times New Roman"/>
          <w:color w:val="000000" w:themeColor="text1"/>
        </w:rPr>
        <w:t>.</w:t>
      </w:r>
      <w:bookmarkStart w:id="14" w:name="tab_braking_speed"/>
      <w:bookmarkEnd w:id="14"/>
    </w:p>
    <w:p w14:paraId="2BA0D317" w14:textId="38DF9F8C" w:rsidR="0038158D" w:rsidRPr="003278EB" w:rsidRDefault="0038158D" w:rsidP="00275A7F">
      <w:pPr>
        <w:pStyle w:val="Caption"/>
        <w:keepNext/>
        <w:spacing w:after="0" w:line="360" w:lineRule="auto"/>
        <w:rPr>
          <w:rFonts w:cs="Times New Roman"/>
          <w:color w:val="000000" w:themeColor="text1"/>
          <w:sz w:val="24"/>
          <w:szCs w:val="24"/>
        </w:rPr>
      </w:pPr>
      <w:r w:rsidRPr="003278EB">
        <w:rPr>
          <w:rFonts w:cs="Times New Roman"/>
          <w:b/>
          <w:bCs/>
          <w:color w:val="000000" w:themeColor="text1"/>
          <w:sz w:val="24"/>
          <w:szCs w:val="24"/>
        </w:rPr>
        <w:lastRenderedPageBreak/>
        <w:t xml:space="preserve">Figure </w:t>
      </w:r>
      <w:r w:rsidR="00764C59" w:rsidRPr="003278EB">
        <w:rPr>
          <w:rFonts w:cs="Times New Roman"/>
          <w:b/>
          <w:bCs/>
          <w:color w:val="000000" w:themeColor="text1"/>
          <w:sz w:val="24"/>
          <w:szCs w:val="24"/>
        </w:rPr>
        <w:fldChar w:fldCharType="begin"/>
      </w:r>
      <w:r w:rsidR="00764C59" w:rsidRPr="003278EB">
        <w:rPr>
          <w:rFonts w:cs="Times New Roman"/>
          <w:b/>
          <w:bCs/>
          <w:color w:val="000000" w:themeColor="text1"/>
          <w:sz w:val="24"/>
          <w:szCs w:val="24"/>
        </w:rPr>
        <w:instrText xml:space="preserve"> SEQ Figure \* ARABIC </w:instrText>
      </w:r>
      <w:r w:rsidR="00764C59" w:rsidRPr="003278EB">
        <w:rPr>
          <w:rFonts w:cs="Times New Roman"/>
          <w:b/>
          <w:bCs/>
          <w:color w:val="000000" w:themeColor="text1"/>
          <w:sz w:val="24"/>
          <w:szCs w:val="24"/>
        </w:rPr>
        <w:fldChar w:fldCharType="separate"/>
      </w:r>
      <w:r w:rsidR="00D45524" w:rsidRPr="003278EB">
        <w:rPr>
          <w:rFonts w:cs="Times New Roman"/>
          <w:b/>
          <w:bCs/>
          <w:noProof/>
          <w:color w:val="000000" w:themeColor="text1"/>
          <w:sz w:val="24"/>
          <w:szCs w:val="24"/>
        </w:rPr>
        <w:t>4</w:t>
      </w:r>
      <w:r w:rsidR="00764C59" w:rsidRPr="003278EB">
        <w:rPr>
          <w:rFonts w:cs="Times New Roman"/>
          <w:b/>
          <w:bCs/>
          <w:color w:val="000000" w:themeColor="text1"/>
          <w:sz w:val="24"/>
          <w:szCs w:val="24"/>
        </w:rPr>
        <w:fldChar w:fldCharType="end"/>
      </w:r>
      <w:r w:rsidRPr="003278EB">
        <w:rPr>
          <w:rFonts w:cs="Times New Roman"/>
          <w:b/>
          <w:bCs/>
          <w:color w:val="000000" w:themeColor="text1"/>
          <w:sz w:val="24"/>
          <w:szCs w:val="24"/>
        </w:rPr>
        <w:t>:</w:t>
      </w:r>
      <w:r w:rsidRPr="003278EB">
        <w:rPr>
          <w:rFonts w:cs="Times New Roman"/>
          <w:color w:val="000000" w:themeColor="text1"/>
          <w:sz w:val="24"/>
          <w:szCs w:val="24"/>
        </w:rPr>
        <w:t xml:space="preserve">  Final vehicle speed versus braking speed</w:t>
      </w:r>
    </w:p>
    <w:p w14:paraId="7B77EBB2" w14:textId="2149FF21" w:rsidR="00855EA4" w:rsidRPr="003278EB" w:rsidRDefault="00A45016" w:rsidP="00275A7F">
      <w:pPr>
        <w:spacing w:after="0" w:line="360" w:lineRule="auto"/>
        <w:rPr>
          <w:rFonts w:cs="Times New Roman"/>
          <w:b/>
          <w:color w:val="000000" w:themeColor="text1"/>
        </w:rPr>
      </w:pPr>
      <w:r w:rsidRPr="003278EB">
        <w:rPr>
          <w:rFonts w:cs="Times New Roman"/>
          <w:b/>
          <w:noProof/>
          <w:color w:val="000000" w:themeColor="text1"/>
        </w:rPr>
        <w:drawing>
          <wp:inline distT="0" distB="0" distL="0" distR="0" wp14:anchorId="15C73DEE" wp14:editId="4946196B">
            <wp:extent cx="4584700" cy="2755900"/>
            <wp:effectExtent l="0" t="0" r="6350" b="6350"/>
            <wp:docPr id="16820485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D997DAE" w14:textId="465E181A" w:rsidR="00CE06FB" w:rsidRDefault="00CE06FB" w:rsidP="00275A7F">
      <w:pPr>
        <w:spacing w:after="0" w:line="360" w:lineRule="auto"/>
        <w:rPr>
          <w:rFonts w:cs="Times New Roman"/>
          <w:color w:val="000000" w:themeColor="text1"/>
        </w:rPr>
      </w:pPr>
      <w:r w:rsidRPr="003278EB">
        <w:rPr>
          <w:rFonts w:cs="Times New Roman"/>
          <w:color w:val="000000" w:themeColor="text1"/>
        </w:rPr>
        <w:t>The relationship between braking speed and final re-acceleration speed is linear due to the square relationship in the kinetic energy equation</w:t>
      </w:r>
      <w:r w:rsidR="00420650" w:rsidRPr="003278EB">
        <w:rPr>
          <w:rFonts w:cs="Times New Roman"/>
          <w:color w:val="000000" w:themeColor="text1"/>
        </w:rPr>
        <w:t>,</w:t>
      </w:r>
      <w:r w:rsidRPr="003278EB">
        <w:rPr>
          <w:rFonts w:cs="Times New Roman"/>
          <w:color w:val="000000" w:themeColor="text1"/>
        </w:rPr>
        <w:t xml:space="preserve"> combined with the constant efficiency factor. As the braking speed increases, more energy is available for storage in the flywheel, which directly translates to higher re-acceleration speeds.</w:t>
      </w:r>
    </w:p>
    <w:p w14:paraId="3E5414C2" w14:textId="77777777" w:rsidR="00BC639B" w:rsidRPr="003278EB" w:rsidRDefault="00BC639B" w:rsidP="00275A7F">
      <w:pPr>
        <w:spacing w:after="0" w:line="360" w:lineRule="auto"/>
        <w:rPr>
          <w:rFonts w:eastAsiaTheme="minorEastAsia" w:cs="Times New Roman"/>
          <w:color w:val="000000" w:themeColor="text1"/>
        </w:rPr>
      </w:pPr>
    </w:p>
    <w:p w14:paraId="51E2FEB6" w14:textId="598F56CC" w:rsidR="00973B87" w:rsidRPr="003278EB" w:rsidRDefault="00973B87" w:rsidP="003278EB">
      <w:pPr>
        <w:pStyle w:val="Heading2"/>
        <w:rPr>
          <w:rFonts w:cs="Times New Roman"/>
          <w:color w:val="000000" w:themeColor="text1"/>
          <w:szCs w:val="24"/>
        </w:rPr>
      </w:pPr>
      <w:bookmarkStart w:id="15" w:name="_Toc215430065"/>
      <w:r w:rsidRPr="003278EB">
        <w:rPr>
          <w:rFonts w:cs="Times New Roman"/>
          <w:color w:val="000000" w:themeColor="text1"/>
          <w:szCs w:val="24"/>
        </w:rPr>
        <w:t>Question 6</w:t>
      </w:r>
      <w:bookmarkEnd w:id="15"/>
    </w:p>
    <w:p w14:paraId="309D48DD" w14:textId="39D5D70E" w:rsidR="00CE06FB" w:rsidRPr="003278EB" w:rsidRDefault="00A45016" w:rsidP="00275A7F">
      <w:pPr>
        <w:spacing w:after="0" w:line="360" w:lineRule="auto"/>
        <w:rPr>
          <w:rFonts w:cs="Times New Roman"/>
          <w:color w:val="000000" w:themeColor="text1"/>
        </w:rPr>
      </w:pPr>
      <w:r w:rsidRPr="003278EB">
        <w:rPr>
          <w:rFonts w:cs="Times New Roman"/>
          <w:color w:val="000000" w:themeColor="text1"/>
        </w:rPr>
        <w:t>W</w:t>
      </w:r>
      <w:r w:rsidR="00CE06FB" w:rsidRPr="003278EB">
        <w:rPr>
          <w:rFonts w:cs="Times New Roman"/>
          <w:color w:val="000000" w:themeColor="text1"/>
        </w:rPr>
        <w:t>hen braking occurs at 60 mph, the final speed achieved</w:t>
      </w:r>
      <w:r w:rsidR="00420650" w:rsidRPr="003278EB">
        <w:rPr>
          <w:rFonts w:cs="Times New Roman"/>
          <w:color w:val="000000" w:themeColor="text1"/>
        </w:rPr>
        <w:t>, as calculated in the Excel spreadsheet,</w:t>
      </w:r>
      <w:r w:rsidR="00B93A10" w:rsidRPr="003278EB">
        <w:rPr>
          <w:rFonts w:cs="Times New Roman"/>
          <w:color w:val="000000" w:themeColor="text1"/>
        </w:rPr>
        <w:t xml:space="preserve"> </w:t>
      </w:r>
      <w:r w:rsidR="00CE06FB" w:rsidRPr="003278EB">
        <w:rPr>
          <w:rFonts w:cs="Times New Roman"/>
          <w:color w:val="000000" w:themeColor="text1"/>
        </w:rPr>
        <w:t xml:space="preserve">is </w:t>
      </w:r>
      <w:r w:rsidR="00B93A10" w:rsidRPr="003278EB">
        <w:rPr>
          <w:rFonts w:cs="Times New Roman"/>
          <w:color w:val="000000" w:themeColor="text1"/>
        </w:rPr>
        <w:t>50</w:t>
      </w:r>
      <w:r w:rsidR="00CE06FB" w:rsidRPr="003278EB">
        <w:rPr>
          <w:rFonts w:cs="Times New Roman"/>
          <w:color w:val="000000" w:themeColor="text1"/>
        </w:rPr>
        <w:t>.</w:t>
      </w:r>
      <w:r w:rsidR="00B93A10" w:rsidRPr="003278EB">
        <w:rPr>
          <w:rFonts w:cs="Times New Roman"/>
          <w:color w:val="000000" w:themeColor="text1"/>
        </w:rPr>
        <w:t>75</w:t>
      </w:r>
      <w:r w:rsidR="00CE06FB" w:rsidRPr="003278EB">
        <w:rPr>
          <w:rFonts w:cs="Times New Roman"/>
          <w:color w:val="000000" w:themeColor="text1"/>
        </w:rPr>
        <w:t>mph (2</w:t>
      </w:r>
      <w:r w:rsidR="00B93A10" w:rsidRPr="003278EB">
        <w:rPr>
          <w:rFonts w:cs="Times New Roman"/>
          <w:color w:val="000000" w:themeColor="text1"/>
        </w:rPr>
        <w:t>2</w:t>
      </w:r>
      <w:r w:rsidR="00CE06FB" w:rsidRPr="003278EB">
        <w:rPr>
          <w:rFonts w:cs="Times New Roman"/>
          <w:color w:val="000000" w:themeColor="text1"/>
        </w:rPr>
        <w:t>.</w:t>
      </w:r>
      <w:r w:rsidR="00B93A10" w:rsidRPr="003278EB">
        <w:rPr>
          <w:rFonts w:cs="Times New Roman"/>
          <w:color w:val="000000" w:themeColor="text1"/>
        </w:rPr>
        <w:t>69</w:t>
      </w:r>
      <w:r w:rsidR="00CE06FB" w:rsidRPr="003278EB">
        <w:rPr>
          <w:rFonts w:cs="Times New Roman"/>
          <w:color w:val="000000" w:themeColor="text1"/>
        </w:rPr>
        <w:t xml:space="preserve"> m/s).</w:t>
      </w:r>
    </w:p>
    <w:p w14:paraId="1D01078D" w14:textId="77777777"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The acceleration is calculated using:</w:t>
      </w:r>
    </w:p>
    <w:p w14:paraId="4B8B67B7" w14:textId="245E0080" w:rsidR="00CE06FB" w:rsidRPr="003278EB" w:rsidRDefault="00B93A10" w:rsidP="00275A7F">
      <w:pPr>
        <w:spacing w:after="0" w:line="360" w:lineRule="auto"/>
        <w:rPr>
          <w:rFonts w:cs="Times New Roman"/>
          <w:color w:val="000000" w:themeColor="text1"/>
        </w:rPr>
      </w:pPr>
      <m:oMathPara>
        <m:oMath>
          <m:r>
            <w:rPr>
              <w:rFonts w:ascii="Cambria Math" w:hAnsi="Cambria Math" w:cs="Times New Roman"/>
              <w:color w:val="000000" w:themeColor="text1"/>
            </w:rPr>
            <m:t>a</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sSub>
                <m:sSubPr>
                  <m:ctrlPr>
                    <w:rPr>
                      <w:rFonts w:ascii="Cambria Math" w:hAnsi="Cambria Math" w:cs="Times New Roman"/>
                      <w:color w:val="000000" w:themeColor="text1"/>
                    </w:rPr>
                  </m:ctrlPr>
                </m:sSubPr>
                <m:e>
                  <m:r>
                    <w:rPr>
                      <w:rFonts w:ascii="Cambria Math" w:hAnsi="Cambria Math" w:cs="Times New Roman"/>
                      <w:color w:val="000000" w:themeColor="text1"/>
                    </w:rPr>
                    <m:t>v</m:t>
                  </m:r>
                </m:e>
                <m:sub>
                  <m:r>
                    <w:rPr>
                      <w:rFonts w:ascii="Cambria Math" w:hAnsi="Cambria Math" w:cs="Times New Roman"/>
                      <w:color w:val="000000" w:themeColor="text1"/>
                    </w:rPr>
                    <m:t>f</m:t>
                  </m:r>
                </m:sub>
              </m:sSub>
              <m:r>
                <m:rPr>
                  <m:sty m:val="p"/>
                </m:rP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v</m:t>
                  </m:r>
                </m:e>
                <m:sub>
                  <m:r>
                    <w:rPr>
                      <w:rFonts w:ascii="Cambria Math" w:hAnsi="Cambria Math" w:cs="Times New Roman"/>
                      <w:color w:val="000000" w:themeColor="text1"/>
                    </w:rPr>
                    <m:t>i</m:t>
                  </m:r>
                </m:sub>
              </m:sSub>
            </m:num>
            <m:den>
              <m:r>
                <w:rPr>
                  <w:rFonts w:ascii="Cambria Math" w:hAnsi="Cambria Math" w:cs="Times New Roman"/>
                  <w:color w:val="000000" w:themeColor="text1"/>
                </w:rPr>
                <m:t>t</m:t>
              </m:r>
            </m:den>
          </m:f>
        </m:oMath>
      </m:oMathPara>
    </w:p>
    <w:p w14:paraId="3E16B9DD" w14:textId="77777777" w:rsidR="00CE06FB" w:rsidRPr="003278EB" w:rsidRDefault="00CE06FB" w:rsidP="00275A7F">
      <w:pPr>
        <w:spacing w:after="0" w:line="360" w:lineRule="auto"/>
        <w:jc w:val="center"/>
        <w:rPr>
          <w:rFonts w:cs="Times New Roman"/>
          <w:color w:val="000000" w:themeColor="text1"/>
        </w:rPr>
      </w:pPr>
      <w:r w:rsidRPr="003278EB">
        <w:rPr>
          <w:rFonts w:cs="Times New Roman"/>
          <w:color w:val="000000" w:themeColor="text1"/>
        </w:rPr>
        <w:t>Where:</w:t>
      </w:r>
    </w:p>
    <w:p w14:paraId="08E519B9" w14:textId="6B4EEB96" w:rsidR="00CE06FB" w:rsidRPr="003278EB" w:rsidRDefault="008C5FA9" w:rsidP="00275A7F">
      <w:pPr>
        <w:spacing w:after="0" w:line="360" w:lineRule="auto"/>
        <w:jc w:val="center"/>
        <w:rPr>
          <w:rFonts w:cs="Times New Roman"/>
          <w:color w:val="000000" w:themeColor="text1"/>
        </w:rPr>
      </w:pPr>
      <m:oMath>
        <m:sSub>
          <m:sSubPr>
            <m:ctrlPr>
              <w:rPr>
                <w:rFonts w:ascii="Cambria Math" w:hAnsi="Cambria Math" w:cs="Times New Roman"/>
                <w:color w:val="000000" w:themeColor="text1"/>
              </w:rPr>
            </m:ctrlPr>
          </m:sSubPr>
          <m:e>
            <m:r>
              <w:rPr>
                <w:rFonts w:ascii="Cambria Math" w:hAnsi="Cambria Math" w:cs="Times New Roman"/>
                <w:color w:val="000000" w:themeColor="text1"/>
              </w:rPr>
              <m:t>v</m:t>
            </m:r>
          </m:e>
          <m:sub>
            <m:r>
              <w:rPr>
                <w:rFonts w:ascii="Cambria Math" w:hAnsi="Cambria Math" w:cs="Times New Roman"/>
                <w:color w:val="000000" w:themeColor="text1"/>
              </w:rPr>
              <m:t>i</m:t>
            </m:r>
          </m:sub>
        </m:sSub>
        <m:r>
          <m:rPr>
            <m:sty m:val="p"/>
          </m:rPr>
          <w:rPr>
            <w:rFonts w:ascii="Cambria Math" w:hAnsi="Cambria Math" w:cs="Times New Roman"/>
            <w:color w:val="000000" w:themeColor="text1"/>
          </w:rPr>
          <m:t>=0</m:t>
        </m:r>
      </m:oMath>
      <w:r w:rsidR="00CE06FB" w:rsidRPr="003278EB">
        <w:rPr>
          <w:rFonts w:cs="Times New Roman"/>
          <w:color w:val="000000" w:themeColor="text1"/>
        </w:rPr>
        <w:t xml:space="preserve"> m/s (starting from rest)</w:t>
      </w:r>
    </w:p>
    <w:p w14:paraId="581877CB" w14:textId="4FC72716" w:rsidR="00CE06FB" w:rsidRPr="003278EB" w:rsidRDefault="008C5FA9" w:rsidP="00275A7F">
      <w:pPr>
        <w:spacing w:after="0" w:line="360" w:lineRule="auto"/>
        <w:jc w:val="center"/>
        <w:rPr>
          <w:rFonts w:cs="Times New Roman"/>
          <w:color w:val="000000" w:themeColor="text1"/>
        </w:rPr>
      </w:pPr>
      <m:oMath>
        <m:sSub>
          <m:sSubPr>
            <m:ctrlPr>
              <w:rPr>
                <w:rFonts w:ascii="Cambria Math" w:hAnsi="Cambria Math" w:cs="Times New Roman"/>
                <w:color w:val="000000" w:themeColor="text1"/>
              </w:rPr>
            </m:ctrlPr>
          </m:sSubPr>
          <m:e>
            <m:r>
              <w:rPr>
                <w:rFonts w:ascii="Cambria Math" w:hAnsi="Cambria Math" w:cs="Times New Roman"/>
                <w:color w:val="000000" w:themeColor="text1"/>
              </w:rPr>
              <m:t>v</m:t>
            </m:r>
          </m:e>
          <m:sub>
            <m:r>
              <w:rPr>
                <w:rFonts w:ascii="Cambria Math" w:hAnsi="Cambria Math" w:cs="Times New Roman"/>
                <w:color w:val="000000" w:themeColor="text1"/>
              </w:rPr>
              <m:t>f</m:t>
            </m:r>
          </m:sub>
        </m:sSub>
        <m:r>
          <m:rPr>
            <m:sty m:val="p"/>
          </m:rPr>
          <w:rPr>
            <w:rFonts w:ascii="Cambria Math" w:hAnsi="Cambria Math" w:cs="Times New Roman"/>
            <w:color w:val="000000" w:themeColor="text1"/>
          </w:rPr>
          <m:t>=22.69</m:t>
        </m:r>
      </m:oMath>
      <w:r w:rsidR="00CE06FB" w:rsidRPr="003278EB">
        <w:rPr>
          <w:rFonts w:cs="Times New Roman"/>
          <w:color w:val="000000" w:themeColor="text1"/>
        </w:rPr>
        <w:t xml:space="preserve"> m/s</w:t>
      </w:r>
    </w:p>
    <w:p w14:paraId="3DB87951" w14:textId="1287FB92" w:rsidR="00CE06FB" w:rsidRPr="003278EB" w:rsidRDefault="00CE06FB" w:rsidP="00275A7F">
      <w:pPr>
        <w:spacing w:after="0" w:line="360" w:lineRule="auto"/>
        <w:jc w:val="center"/>
        <w:rPr>
          <w:rFonts w:cs="Times New Roman"/>
          <w:color w:val="000000" w:themeColor="text1"/>
        </w:rPr>
      </w:pPr>
      <m:oMath>
        <m:r>
          <w:rPr>
            <w:rFonts w:ascii="Cambria Math" w:hAnsi="Cambria Math" w:cs="Times New Roman"/>
            <w:color w:val="000000" w:themeColor="text1"/>
          </w:rPr>
          <m:t>t</m:t>
        </m:r>
        <m:r>
          <m:rPr>
            <m:sty m:val="p"/>
          </m:rPr>
          <w:rPr>
            <w:rFonts w:ascii="Cambria Math" w:hAnsi="Cambria Math" w:cs="Times New Roman"/>
            <w:color w:val="000000" w:themeColor="text1"/>
          </w:rPr>
          <m:t>=6.5</m:t>
        </m:r>
      </m:oMath>
      <w:r w:rsidRPr="003278EB">
        <w:rPr>
          <w:rFonts w:cs="Times New Roman"/>
          <w:color w:val="000000" w:themeColor="text1"/>
        </w:rPr>
        <w:t xml:space="preserve"> s</w:t>
      </w:r>
    </w:p>
    <w:p w14:paraId="6912F8B5" w14:textId="10D3B680" w:rsidR="00CE06FB" w:rsidRPr="003278EB" w:rsidRDefault="00B93A10" w:rsidP="00275A7F">
      <w:pPr>
        <w:spacing w:after="0" w:line="360" w:lineRule="auto"/>
        <w:rPr>
          <w:rFonts w:cs="Times New Roman"/>
          <w:color w:val="000000" w:themeColor="text1"/>
        </w:rPr>
      </w:pPr>
      <m:oMathPara>
        <m:oMath>
          <m:r>
            <w:rPr>
              <w:rFonts w:ascii="Cambria Math" w:hAnsi="Cambria Math" w:cs="Times New Roman"/>
              <w:color w:val="000000" w:themeColor="text1"/>
            </w:rPr>
            <m:t>a</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22.69-0</m:t>
              </m:r>
            </m:num>
            <m:den>
              <m:r>
                <m:rPr>
                  <m:sty m:val="p"/>
                </m:rPr>
                <w:rPr>
                  <w:rFonts w:ascii="Cambria Math" w:hAnsi="Cambria Math" w:cs="Times New Roman"/>
                  <w:color w:val="000000" w:themeColor="text1"/>
                </w:rPr>
                <m:t>6.5</m:t>
              </m:r>
            </m:den>
          </m:f>
          <m:r>
            <m:rPr>
              <m:sty m:val="p"/>
            </m:rPr>
            <w:rPr>
              <w:rFonts w:ascii="Cambria Math" w:hAnsi="Cambria Math" w:cs="Times New Roman"/>
              <w:color w:val="000000" w:themeColor="text1"/>
            </w:rPr>
            <m:t>=</m:t>
          </m:r>
          <m:sSup>
            <m:sSupPr>
              <m:ctrlPr>
                <w:rPr>
                  <w:rFonts w:ascii="Cambria Math" w:hAnsi="Cambria Math" w:cs="Times New Roman"/>
                  <w:color w:val="000000" w:themeColor="text1"/>
                </w:rPr>
              </m:ctrlPr>
            </m:sSupPr>
            <m:e>
              <m:r>
                <m:rPr>
                  <m:sty m:val="p"/>
                </m:rPr>
                <w:rPr>
                  <w:rFonts w:ascii="Cambria Math" w:hAnsi="Cambria Math" w:cs="Times New Roman"/>
                  <w:color w:val="000000" w:themeColor="text1"/>
                </w:rPr>
                <m:t xml:space="preserve">3.49 </m:t>
              </m:r>
              <m:r>
                <m:rPr>
                  <m:nor/>
                </m:rPr>
                <w:rPr>
                  <w:rFonts w:cs="Times New Roman"/>
                  <w:color w:val="000000" w:themeColor="text1"/>
                </w:rPr>
                <m:t>m/s</m:t>
              </m:r>
            </m:e>
            <m:sup>
              <m:r>
                <m:rPr>
                  <m:sty m:val="p"/>
                </m:rPr>
                <w:rPr>
                  <w:rFonts w:ascii="Cambria Math" w:hAnsi="Cambria Math" w:cs="Times New Roman"/>
                  <w:color w:val="000000" w:themeColor="text1"/>
                </w:rPr>
                <m:t>2</m:t>
              </m:r>
            </m:sup>
          </m:sSup>
        </m:oMath>
      </m:oMathPara>
    </w:p>
    <w:p w14:paraId="17DC2141" w14:textId="5D9833C2" w:rsidR="00CE06FB" w:rsidRPr="003278EB" w:rsidRDefault="00CE06FB" w:rsidP="00275A7F">
      <w:pPr>
        <w:spacing w:after="0" w:line="360" w:lineRule="auto"/>
        <w:rPr>
          <w:rFonts w:cs="Times New Roman"/>
          <w:bCs/>
          <w:color w:val="000000" w:themeColor="text1"/>
        </w:rPr>
      </w:pPr>
      <w:r w:rsidRPr="003278EB">
        <w:rPr>
          <w:rFonts w:cs="Times New Roman"/>
          <w:bCs/>
          <w:color w:val="000000" w:themeColor="text1"/>
        </w:rPr>
        <w:t>a = 3.</w:t>
      </w:r>
      <w:r w:rsidR="00B93A10" w:rsidRPr="003278EB">
        <w:rPr>
          <w:rFonts w:cs="Times New Roman"/>
          <w:bCs/>
          <w:color w:val="000000" w:themeColor="text1"/>
        </w:rPr>
        <w:t>49</w:t>
      </w:r>
      <w:r w:rsidRPr="003278EB">
        <w:rPr>
          <w:rFonts w:cs="Times New Roman"/>
          <w:bCs/>
          <w:color w:val="000000" w:themeColor="text1"/>
        </w:rPr>
        <w:t>m/s²</w:t>
      </w:r>
    </w:p>
    <w:p w14:paraId="6B01A5E6" w14:textId="33453C6E" w:rsidR="00973B87" w:rsidRPr="003278EB" w:rsidRDefault="00973B87" w:rsidP="003278EB">
      <w:pPr>
        <w:pStyle w:val="Heading2"/>
        <w:rPr>
          <w:rFonts w:cs="Times New Roman"/>
          <w:color w:val="000000" w:themeColor="text1"/>
          <w:szCs w:val="24"/>
        </w:rPr>
      </w:pPr>
      <w:bookmarkStart w:id="16" w:name="_Toc215430066"/>
      <w:r w:rsidRPr="003278EB">
        <w:rPr>
          <w:rFonts w:cs="Times New Roman"/>
          <w:color w:val="000000" w:themeColor="text1"/>
          <w:szCs w:val="24"/>
        </w:rPr>
        <w:t>Question 7</w:t>
      </w:r>
      <w:bookmarkEnd w:id="16"/>
    </w:p>
    <w:p w14:paraId="2A80085E" w14:textId="5D700292" w:rsidR="00CE06FB" w:rsidRPr="003278EB" w:rsidRDefault="00CE06FB" w:rsidP="00275A7F">
      <w:pPr>
        <w:spacing w:after="0" w:line="360" w:lineRule="auto"/>
        <w:rPr>
          <w:rFonts w:cs="Times New Roman"/>
          <w:color w:val="000000" w:themeColor="text1"/>
        </w:rPr>
      </w:pPr>
      <w:r w:rsidRPr="003278EB">
        <w:rPr>
          <w:rFonts w:cs="Times New Roman"/>
          <w:color w:val="000000" w:themeColor="text1"/>
        </w:rPr>
        <w:t>For the smaller vehicle (mass = 1,510 kg)</w:t>
      </w:r>
      <w:r w:rsidR="00420650" w:rsidRPr="003278EB">
        <w:rPr>
          <w:rFonts w:cs="Times New Roman"/>
          <w:color w:val="000000" w:themeColor="text1"/>
        </w:rPr>
        <w:t>,</w:t>
      </w:r>
      <w:r w:rsidRPr="003278EB">
        <w:rPr>
          <w:rFonts w:cs="Times New Roman"/>
          <w:color w:val="000000" w:themeColor="text1"/>
        </w:rPr>
        <w:t xml:space="preserve"> braking from 60 mph with a 4.5 kg flywheel:</w:t>
      </w:r>
    </w:p>
    <w:p w14:paraId="35901D2D" w14:textId="74BC05E9" w:rsidR="0038158D" w:rsidRPr="003278EB" w:rsidRDefault="0038158D" w:rsidP="00275A7F">
      <w:pPr>
        <w:spacing w:after="0" w:line="360" w:lineRule="auto"/>
        <w:rPr>
          <w:rFonts w:cs="Times New Roman"/>
          <w:color w:val="000000" w:themeColor="text1"/>
        </w:rPr>
      </w:pPr>
      <m:oMathPara>
        <m:oMath>
          <m:r>
            <m:rPr>
              <m:nor/>
            </m:rPr>
            <w:rPr>
              <w:rFonts w:cs="Times New Roman"/>
              <w:color w:val="000000" w:themeColor="text1"/>
            </w:rPr>
            <w:lastRenderedPageBreak/>
            <m:t>Initial vehicle KE</m:t>
          </m:r>
          <m:r>
            <m:rPr>
              <m:sty m:val="p"/>
            </m:rPr>
            <w:rPr>
              <w:rFonts w:ascii="Cambria Math" w:hAnsi="Cambria Math" w:cs="Times New Roman"/>
              <w:color w:val="000000" w:themeColor="text1"/>
            </w:rPr>
            <m:t>=</m:t>
          </m:r>
          <m:f>
            <m:fPr>
              <m:ctrlPr>
                <w:rPr>
                  <w:rFonts w:ascii="Cambria Math" w:hAnsi="Cambria Math" w:cs="Times New Roman"/>
                  <w:color w:val="000000" w:themeColor="text1"/>
                </w:rPr>
              </m:ctrlPr>
            </m:fPr>
            <m:num>
              <m:r>
                <m:rPr>
                  <m:sty m:val="p"/>
                </m:rPr>
                <w:rPr>
                  <w:rFonts w:ascii="Cambria Math" w:hAnsi="Cambria Math" w:cs="Times New Roman"/>
                  <w:color w:val="000000" w:themeColor="text1"/>
                </w:rPr>
                <m:t>1</m:t>
              </m:r>
            </m:num>
            <m:den>
              <m:r>
                <m:rPr>
                  <m:sty m:val="p"/>
                </m:rPr>
                <w:rPr>
                  <w:rFonts w:ascii="Cambria Math" w:hAnsi="Cambria Math" w:cs="Times New Roman"/>
                  <w:color w:val="000000" w:themeColor="text1"/>
                </w:rPr>
                <m:t>2</m:t>
              </m:r>
            </m:den>
          </m:f>
          <m:r>
            <m:rPr>
              <m:sty m:val="p"/>
            </m:rPr>
            <w:rPr>
              <w:rFonts w:ascii="Cambria Math" w:hAnsi="Cambria Math" w:cs="Times New Roman"/>
              <w:color w:val="000000" w:themeColor="text1"/>
            </w:rPr>
            <m:t>×1,510×(26.822</m:t>
          </m:r>
          <m:sSup>
            <m:sSupPr>
              <m:ctrlPr>
                <w:rPr>
                  <w:rFonts w:ascii="Cambria Math" w:hAnsi="Cambria Math" w:cs="Times New Roman"/>
                  <w:color w:val="000000" w:themeColor="text1"/>
                </w:rPr>
              </m:ctrlPr>
            </m:sSupPr>
            <m:e>
              <m:r>
                <m:rPr>
                  <m:sty m:val="p"/>
                </m:rPr>
                <w:rPr>
                  <w:rFonts w:ascii="Cambria Math" w:hAnsi="Cambria Math" w:cs="Times New Roman"/>
                  <w:color w:val="000000" w:themeColor="text1"/>
                </w:rPr>
                <m:t>)</m:t>
              </m:r>
            </m:e>
            <m:sup>
              <m:r>
                <m:rPr>
                  <m:sty m:val="p"/>
                </m:rPr>
                <w:rPr>
                  <w:rFonts w:ascii="Cambria Math" w:hAnsi="Cambria Math" w:cs="Times New Roman"/>
                  <w:color w:val="000000" w:themeColor="text1"/>
                </w:rPr>
                <m:t>2</m:t>
              </m:r>
            </m:sup>
          </m:sSup>
          <m:r>
            <m:rPr>
              <m:sty m:val="p"/>
            </m:rPr>
            <w:rPr>
              <w:rFonts w:ascii="Cambria Math" w:hAnsi="Cambria Math" w:cs="Times New Roman"/>
              <w:color w:val="000000" w:themeColor="text1"/>
            </w:rPr>
            <m:t>=543,178.06</m:t>
          </m:r>
          <m:r>
            <m:rPr>
              <m:nor/>
            </m:rPr>
            <w:rPr>
              <w:rFonts w:cs="Times New Roman"/>
              <w:color w:val="000000" w:themeColor="text1"/>
            </w:rPr>
            <m:t> J</m:t>
          </m:r>
        </m:oMath>
      </m:oMathPara>
    </w:p>
    <w:p w14:paraId="1C3151E3" w14:textId="2B1F440A" w:rsidR="0038158D" w:rsidRPr="003278EB" w:rsidRDefault="0038158D" w:rsidP="00275A7F">
      <w:pPr>
        <w:spacing w:after="0" w:line="360" w:lineRule="auto"/>
        <w:rPr>
          <w:rFonts w:cs="Times New Roman"/>
          <w:color w:val="000000" w:themeColor="text1"/>
        </w:rPr>
      </w:pPr>
      <m:oMathPara>
        <m:oMath>
          <m:r>
            <m:rPr>
              <m:nor/>
            </m:rPr>
            <w:rPr>
              <w:rFonts w:cs="Times New Roman"/>
              <w:color w:val="000000" w:themeColor="text1"/>
            </w:rPr>
            <m:t>Energy stored in flywheel</m:t>
          </m:r>
          <m:r>
            <m:rPr>
              <m:sty m:val="p"/>
            </m:rPr>
            <w:rPr>
              <w:rFonts w:ascii="Cambria Math" w:hAnsi="Cambria Math" w:cs="Times New Roman"/>
              <w:color w:val="000000" w:themeColor="text1"/>
            </w:rPr>
            <m:t>=543,068×0.80=434,542.45</m:t>
          </m:r>
          <m:r>
            <m:rPr>
              <m:nor/>
            </m:rPr>
            <w:rPr>
              <w:rFonts w:cs="Times New Roman"/>
              <w:color w:val="000000" w:themeColor="text1"/>
            </w:rPr>
            <m:t> J</m:t>
          </m:r>
        </m:oMath>
      </m:oMathPara>
    </w:p>
    <w:p w14:paraId="6601092E" w14:textId="48867251" w:rsidR="0038158D" w:rsidRPr="003278EB" w:rsidRDefault="0038158D" w:rsidP="00275A7F">
      <w:pPr>
        <w:spacing w:after="0" w:line="360" w:lineRule="auto"/>
        <w:rPr>
          <w:rFonts w:cs="Times New Roman"/>
          <w:color w:val="000000" w:themeColor="text1"/>
        </w:rPr>
      </w:pPr>
      <w:r w:rsidRPr="003278EB">
        <w:rPr>
          <w:rFonts w:cs="Times New Roman"/>
          <w:b/>
          <w:bCs/>
          <w:color w:val="000000" w:themeColor="text1"/>
        </w:rPr>
        <w:t xml:space="preserve">Figure </w:t>
      </w:r>
      <w:r w:rsidR="00764C59" w:rsidRPr="003278EB">
        <w:rPr>
          <w:rFonts w:cs="Times New Roman"/>
          <w:b/>
          <w:bCs/>
          <w:color w:val="000000" w:themeColor="text1"/>
        </w:rPr>
        <w:fldChar w:fldCharType="begin"/>
      </w:r>
      <w:r w:rsidR="00764C59" w:rsidRPr="003278EB">
        <w:rPr>
          <w:rFonts w:cs="Times New Roman"/>
          <w:b/>
          <w:bCs/>
          <w:color w:val="000000" w:themeColor="text1"/>
        </w:rPr>
        <w:instrText xml:space="preserve"> SEQ Figure \* ARABIC </w:instrText>
      </w:r>
      <w:r w:rsidR="00764C59" w:rsidRPr="003278EB">
        <w:rPr>
          <w:rFonts w:cs="Times New Roman"/>
          <w:b/>
          <w:bCs/>
          <w:color w:val="000000" w:themeColor="text1"/>
        </w:rPr>
        <w:fldChar w:fldCharType="separate"/>
      </w:r>
      <w:r w:rsidR="00D45524" w:rsidRPr="003278EB">
        <w:rPr>
          <w:rFonts w:cs="Times New Roman"/>
          <w:b/>
          <w:bCs/>
          <w:noProof/>
          <w:color w:val="000000" w:themeColor="text1"/>
        </w:rPr>
        <w:t>5</w:t>
      </w:r>
      <w:r w:rsidR="00764C59" w:rsidRPr="003278EB">
        <w:rPr>
          <w:rFonts w:cs="Times New Roman"/>
          <w:b/>
          <w:bCs/>
          <w:color w:val="000000" w:themeColor="text1"/>
        </w:rPr>
        <w:fldChar w:fldCharType="end"/>
      </w:r>
      <w:r w:rsidRPr="003278EB">
        <w:rPr>
          <w:rFonts w:cs="Times New Roman"/>
          <w:b/>
          <w:bCs/>
          <w:color w:val="000000" w:themeColor="text1"/>
        </w:rPr>
        <w:t xml:space="preserve">: </w:t>
      </w:r>
      <w:r w:rsidRPr="003278EB">
        <w:rPr>
          <w:rFonts w:cs="Times New Roman"/>
          <w:color w:val="000000" w:themeColor="text1"/>
        </w:rPr>
        <w:t>Flywheel rotational speed versus diameter</w:t>
      </w:r>
    </w:p>
    <w:p w14:paraId="4C7E2CE1" w14:textId="77777777" w:rsidR="00A45016" w:rsidRPr="003278EB" w:rsidRDefault="00A45016" w:rsidP="00275A7F">
      <w:pPr>
        <w:spacing w:after="0" w:line="360" w:lineRule="auto"/>
        <w:rPr>
          <w:rFonts w:cs="Times New Roman"/>
          <w:b/>
          <w:color w:val="000000" w:themeColor="text1"/>
        </w:rPr>
      </w:pPr>
      <w:r w:rsidRPr="003278EB">
        <w:rPr>
          <w:rFonts w:cs="Times New Roman"/>
          <w:b/>
          <w:noProof/>
          <w:color w:val="000000" w:themeColor="text1"/>
        </w:rPr>
        <w:drawing>
          <wp:inline distT="0" distB="0" distL="0" distR="0" wp14:anchorId="27540F6C" wp14:editId="010D4438">
            <wp:extent cx="4584700" cy="2755900"/>
            <wp:effectExtent l="0" t="0" r="6350" b="6350"/>
            <wp:docPr id="4089131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2B96A64" w14:textId="54C35B13" w:rsidR="002B208D" w:rsidRDefault="009A0452" w:rsidP="00EF4311">
      <w:pPr>
        <w:spacing w:after="0" w:line="360" w:lineRule="auto"/>
        <w:ind w:firstLine="720"/>
        <w:rPr>
          <w:rFonts w:cs="Times New Roman"/>
          <w:color w:val="000000" w:themeColor="text1"/>
        </w:rPr>
      </w:pPr>
      <w:r w:rsidRPr="003278EB">
        <w:rPr>
          <w:rFonts w:cs="Times New Roman"/>
          <w:color w:val="000000" w:themeColor="text1"/>
        </w:rPr>
        <w:t xml:space="preserve">Figure 2 below shows that the larger the diameter of the flywheel, the lower the rotational speed. This </w:t>
      </w:r>
      <w:r w:rsidR="00EA3B03" w:rsidRPr="003278EB">
        <w:rPr>
          <w:rFonts w:cs="Times New Roman"/>
          <w:color w:val="000000" w:themeColor="text1"/>
        </w:rPr>
        <w:t>relationship</w:t>
      </w:r>
      <w:r w:rsidRPr="003278EB">
        <w:rPr>
          <w:rFonts w:cs="Times New Roman"/>
          <w:color w:val="000000" w:themeColor="text1"/>
        </w:rPr>
        <w:t xml:space="preserve"> is brought about by the fact that the moment of inertia is proportional to the square of the radius (</w:t>
      </w:r>
      <m:oMath>
        <m:r>
          <w:rPr>
            <w:rFonts w:ascii="Cambria Math" w:hAnsi="Cambria Math" w:cs="Times New Roman"/>
            <w:color w:val="000000" w:themeColor="text1"/>
          </w:rPr>
          <m:t>I</m:t>
        </m:r>
        <m:r>
          <m:rPr>
            <m:sty m:val="p"/>
          </m:rPr>
          <w:rPr>
            <w:rFonts w:ascii="Cambria Math" w:hAnsi="Cambria Math" w:cs="Times New Roman"/>
            <w:color w:val="000000" w:themeColor="text1"/>
          </w:rPr>
          <m:t>=</m:t>
        </m:r>
        <m:r>
          <w:rPr>
            <w:rFonts w:ascii="Cambria Math" w:hAnsi="Cambria Math" w:cs="Times New Roman"/>
            <w:color w:val="000000" w:themeColor="text1"/>
          </w:rPr>
          <m:t>m</m:t>
        </m:r>
        <m:sSup>
          <m:sSupPr>
            <m:ctrlPr>
              <w:rPr>
                <w:rFonts w:ascii="Cambria Math" w:hAnsi="Cambria Math" w:cs="Times New Roman"/>
                <w:color w:val="000000" w:themeColor="text1"/>
              </w:rPr>
            </m:ctrlPr>
          </m:sSupPr>
          <m:e>
            <m:r>
              <w:rPr>
                <w:rFonts w:ascii="Cambria Math" w:hAnsi="Cambria Math" w:cs="Times New Roman"/>
                <w:color w:val="000000" w:themeColor="text1"/>
              </w:rPr>
              <m:t>r</m:t>
            </m:r>
          </m:e>
          <m:sup>
            <m:r>
              <m:rPr>
                <m:sty m:val="p"/>
              </m:rPr>
              <w:rPr>
                <w:rFonts w:ascii="Cambria Math" w:hAnsi="Cambria Math" w:cs="Times New Roman"/>
                <w:color w:val="000000" w:themeColor="text1"/>
              </w:rPr>
              <m:t>2</m:t>
            </m:r>
          </m:sup>
        </m:sSup>
      </m:oMath>
      <w:r w:rsidRPr="003278EB">
        <w:rPr>
          <w:rFonts w:cs="Times New Roman"/>
          <w:color w:val="000000" w:themeColor="text1"/>
        </w:rPr>
        <w:t xml:space="preserve">). A large-diameter flywheel needs less rotational speed at the same level of stored energy. The 120 mm </w:t>
      </w:r>
      <w:r w:rsidR="00EA3B03" w:rsidRPr="003278EB">
        <w:rPr>
          <w:rFonts w:cs="Times New Roman"/>
          <w:color w:val="000000" w:themeColor="text1"/>
        </w:rPr>
        <w:t xml:space="preserve">flywheel surpasses the maximum limit of </w:t>
      </w:r>
      <w:r w:rsidRPr="003278EB">
        <w:rPr>
          <w:rFonts w:cs="Times New Roman"/>
          <w:color w:val="000000" w:themeColor="text1"/>
        </w:rPr>
        <w:t xml:space="preserve">50,000 rpm, </w:t>
      </w:r>
      <w:r w:rsidR="00EA3B03" w:rsidRPr="003278EB">
        <w:rPr>
          <w:rFonts w:cs="Times New Roman"/>
          <w:color w:val="000000" w:themeColor="text1"/>
        </w:rPr>
        <w:t xml:space="preserve">going at </w:t>
      </w:r>
      <w:r w:rsidRPr="003278EB">
        <w:rPr>
          <w:rFonts w:cs="Times New Roman"/>
          <w:color w:val="000000" w:themeColor="text1"/>
        </w:rPr>
        <w:t xml:space="preserve">69,943 rpm, and this would be unsafe. The most suitable </w:t>
      </w:r>
      <w:r w:rsidR="00EA3B03" w:rsidRPr="003278EB">
        <w:rPr>
          <w:rFonts w:cs="Times New Roman"/>
          <w:color w:val="000000" w:themeColor="text1"/>
        </w:rPr>
        <w:t xml:space="preserve">flywheel </w:t>
      </w:r>
      <w:r w:rsidRPr="003278EB">
        <w:rPr>
          <w:rFonts w:cs="Times New Roman"/>
          <w:color w:val="000000" w:themeColor="text1"/>
        </w:rPr>
        <w:t xml:space="preserve">design </w:t>
      </w:r>
      <w:r w:rsidR="00EA3B03" w:rsidRPr="003278EB">
        <w:rPr>
          <w:rFonts w:cs="Times New Roman"/>
          <w:color w:val="000000" w:themeColor="text1"/>
        </w:rPr>
        <w:t>is one with a diameter of 160-180 mm</w:t>
      </w:r>
      <w:r w:rsidRPr="003278EB">
        <w:rPr>
          <w:rFonts w:cs="Times New Roman"/>
          <w:color w:val="000000" w:themeColor="text1"/>
        </w:rPr>
        <w:t>.</w:t>
      </w:r>
    </w:p>
    <w:p w14:paraId="4223413A" w14:textId="77777777" w:rsidR="00BC639B" w:rsidRPr="003278EB" w:rsidRDefault="00BC639B" w:rsidP="00EF4311">
      <w:pPr>
        <w:spacing w:after="0" w:line="360" w:lineRule="auto"/>
        <w:ind w:firstLine="720"/>
        <w:rPr>
          <w:rFonts w:cs="Times New Roman"/>
          <w:color w:val="000000" w:themeColor="text1"/>
        </w:rPr>
      </w:pPr>
    </w:p>
    <w:p w14:paraId="767AA002" w14:textId="6E129A2C" w:rsidR="009A0452" w:rsidRDefault="002B208D" w:rsidP="003278EB">
      <w:pPr>
        <w:pStyle w:val="Heading2"/>
        <w:rPr>
          <w:rFonts w:cs="Times New Roman"/>
          <w:color w:val="000000" w:themeColor="text1"/>
          <w:szCs w:val="24"/>
        </w:rPr>
      </w:pPr>
      <w:bookmarkStart w:id="17" w:name="_Toc215430067"/>
      <w:r w:rsidRPr="003278EB">
        <w:rPr>
          <w:rFonts w:cs="Times New Roman"/>
          <w:color w:val="000000" w:themeColor="text1"/>
          <w:szCs w:val="24"/>
        </w:rPr>
        <w:t>Question 8</w:t>
      </w:r>
      <w:bookmarkEnd w:id="17"/>
    </w:p>
    <w:p w14:paraId="5E54DBBF" w14:textId="77777777" w:rsidR="00BC639B" w:rsidRPr="00BC639B" w:rsidRDefault="00BC639B" w:rsidP="00BC639B"/>
    <w:p w14:paraId="10F2EFD9" w14:textId="44327F5A" w:rsidR="009A0452" w:rsidRPr="003278EB" w:rsidRDefault="009A0452" w:rsidP="003278EB">
      <w:pPr>
        <w:pStyle w:val="Heading3"/>
        <w:rPr>
          <w:rFonts w:cs="Times New Roman"/>
          <w:szCs w:val="24"/>
        </w:rPr>
      </w:pPr>
      <w:bookmarkStart w:id="18" w:name="_Toc215430068"/>
      <w:r w:rsidRPr="003278EB">
        <w:rPr>
          <w:rFonts w:cs="Times New Roman"/>
          <w:szCs w:val="24"/>
        </w:rPr>
        <w:t>Assumptions of Energy and Efficiency</w:t>
      </w:r>
      <w:bookmarkEnd w:id="18"/>
    </w:p>
    <w:p w14:paraId="52E80A42" w14:textId="13514B17" w:rsidR="009A0452" w:rsidRPr="003278EB" w:rsidRDefault="009A0452" w:rsidP="00EF4311">
      <w:pPr>
        <w:spacing w:after="0" w:line="360" w:lineRule="auto"/>
        <w:ind w:firstLine="720"/>
        <w:rPr>
          <w:rFonts w:cs="Times New Roman"/>
          <w:color w:val="000000" w:themeColor="text1"/>
        </w:rPr>
      </w:pPr>
      <w:r w:rsidRPr="003278EB">
        <w:rPr>
          <w:rFonts w:cs="Times New Roman"/>
          <w:color w:val="000000" w:themeColor="text1"/>
        </w:rPr>
        <w:t xml:space="preserve">The mentioned 80% efficiency was considered the round-trip (braking and acceleration) efficiency. In case of question 2, 80 percent was simplified to be the charging efficiency. Assuming that 80 percent of them were truly round-trip with distinct charge and discharge efficiencies,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c</m:t>
            </m:r>
          </m:sub>
        </m:sSub>
      </m:oMath>
      <w:r w:rsidRPr="003278EB">
        <w:rPr>
          <w:rFonts w:cs="Times New Roman"/>
          <w:color w:val="000000" w:themeColor="text1"/>
        </w:rPr>
        <w:t xml:space="preserve"> and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d</m:t>
            </m:r>
          </m:sub>
        </m:sSub>
      </m:oMath>
      <w:r w:rsidRPr="003278EB">
        <w:rPr>
          <w:rFonts w:cs="Times New Roman"/>
          <w:color w:val="000000" w:themeColor="text1"/>
        </w:rPr>
        <w:t xml:space="preserve"> such that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c</m:t>
            </m:r>
          </m:sub>
        </m:sSub>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d</m:t>
            </m:r>
          </m:sub>
        </m:sSub>
        <m:r>
          <m:rPr>
            <m:sty m:val="p"/>
          </m:rPr>
          <w:rPr>
            <w:rFonts w:ascii="Cambria Math" w:hAnsi="Cambria Math" w:cs="Times New Roman"/>
            <w:color w:val="000000" w:themeColor="text1"/>
          </w:rPr>
          <m:t>=0.8</m:t>
        </m:r>
      </m:oMath>
      <w:r w:rsidRPr="003278EB">
        <w:rPr>
          <w:rFonts w:cs="Times New Roman"/>
          <w:color w:val="000000" w:themeColor="text1"/>
        </w:rPr>
        <w:t>, then:</w:t>
      </w:r>
    </w:p>
    <w:p w14:paraId="157BC94F" w14:textId="77777777" w:rsidR="009A0452" w:rsidRPr="003278EB" w:rsidRDefault="009A0452" w:rsidP="009A0452">
      <w:pPr>
        <w:spacing w:after="0" w:line="360" w:lineRule="auto"/>
        <w:rPr>
          <w:rFonts w:cs="Times New Roman"/>
          <w:color w:val="000000" w:themeColor="text1"/>
        </w:rPr>
      </w:pPr>
      <w:r w:rsidRPr="003278EB">
        <w:rPr>
          <w:rFonts w:cs="Times New Roman"/>
          <w:color w:val="000000" w:themeColor="text1"/>
        </w:rPr>
        <w:t>Part 4 would have the same results; part 2 would vary in case of c[?]0.8.</w:t>
      </w:r>
    </w:p>
    <w:p w14:paraId="25D698B2" w14:textId="77777777" w:rsidR="009A0452" w:rsidRPr="003278EB" w:rsidRDefault="009A0452" w:rsidP="009A0452">
      <w:pPr>
        <w:spacing w:after="0" w:line="360" w:lineRule="auto"/>
        <w:rPr>
          <w:rFonts w:cs="Times New Roman"/>
          <w:color w:val="000000" w:themeColor="text1"/>
        </w:rPr>
      </w:pPr>
      <w:r w:rsidRPr="003278EB">
        <w:rPr>
          <w:rFonts w:cs="Times New Roman"/>
          <w:color w:val="000000" w:themeColor="text1"/>
        </w:rPr>
        <w:t xml:space="preserve">Stored energy: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f</m:t>
            </m:r>
          </m:sub>
        </m:sSub>
        <m:r>
          <m:rPr>
            <m:sty m:val="p"/>
          </m:rP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c</m:t>
            </m:r>
          </m:sub>
        </m:sSub>
        <m:sSub>
          <m:sSubPr>
            <m:ctrlPr>
              <w:rPr>
                <w:rFonts w:ascii="Cambria Math" w:hAnsi="Cambria Math" w:cs="Times New Roman"/>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v</m:t>
            </m:r>
            <m:r>
              <m:rPr>
                <m:sty m:val="p"/>
              </m:rPr>
              <w:rPr>
                <w:rFonts w:ascii="Cambria Math" w:hAnsi="Cambria Math" w:cs="Times New Roman"/>
                <w:color w:val="000000" w:themeColor="text1"/>
              </w:rPr>
              <m:t>,0</m:t>
            </m:r>
          </m:sub>
        </m:sSub>
      </m:oMath>
    </w:p>
    <w:p w14:paraId="34ACA6C0" w14:textId="77777777" w:rsidR="009A0452" w:rsidRPr="003278EB" w:rsidRDefault="009A0452" w:rsidP="009A0452">
      <w:pPr>
        <w:spacing w:after="0" w:line="360" w:lineRule="auto"/>
        <w:rPr>
          <w:rFonts w:cs="Times New Roman"/>
          <w:color w:val="000000" w:themeColor="text1"/>
        </w:rPr>
      </w:pPr>
      <w:r w:rsidRPr="003278EB">
        <w:rPr>
          <w:rFonts w:cs="Times New Roman"/>
          <w:color w:val="000000" w:themeColor="text1"/>
        </w:rPr>
        <w:lastRenderedPageBreak/>
        <w:t xml:space="preserve">Returned vehicle energy: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v</m:t>
            </m:r>
            <m:r>
              <m:rPr>
                <m:sty m:val="p"/>
              </m:rPr>
              <w:rPr>
                <w:rFonts w:ascii="Cambria Math" w:hAnsi="Cambria Math" w:cs="Times New Roman"/>
                <w:color w:val="000000" w:themeColor="text1"/>
              </w:rPr>
              <m:t>,</m:t>
            </m:r>
            <m:r>
              <m:rPr>
                <m:nor/>
              </m:rPr>
              <w:rPr>
                <w:rFonts w:cs="Times New Roman"/>
                <w:color w:val="000000" w:themeColor="text1"/>
              </w:rPr>
              <m:t>final</m:t>
            </m:r>
          </m:sub>
        </m:sSub>
        <m:r>
          <m:rPr>
            <m:sty m:val="p"/>
          </m:rPr>
          <w:rPr>
            <w:rFonts w:ascii="Cambria Math" w:hAnsi="Cambria Math" w:cs="Times New Roman"/>
            <w:color w:val="000000" w:themeColor="text1"/>
          </w:rPr>
          <m:t>=</m:t>
        </m:r>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c</m:t>
            </m:r>
          </m:sub>
        </m:sSub>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d</m:t>
            </m:r>
          </m:sub>
        </m:sSub>
        <m:sSub>
          <m:sSubPr>
            <m:ctrlPr>
              <w:rPr>
                <w:rFonts w:ascii="Cambria Math" w:hAnsi="Cambria Math" w:cs="Times New Roman"/>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v</m:t>
            </m:r>
            <m:r>
              <m:rPr>
                <m:sty m:val="p"/>
              </m:rPr>
              <w:rPr>
                <w:rFonts w:ascii="Cambria Math" w:hAnsi="Cambria Math" w:cs="Times New Roman"/>
                <w:color w:val="000000" w:themeColor="text1"/>
              </w:rPr>
              <m:t>,0</m:t>
            </m:r>
          </m:sub>
        </m:sSub>
        <m:r>
          <m:rPr>
            <m:sty m:val="p"/>
          </m:rPr>
          <w:rPr>
            <w:rFonts w:ascii="Cambria Math" w:hAnsi="Cambria Math" w:cs="Times New Roman"/>
            <w:color w:val="000000" w:themeColor="text1"/>
          </w:rPr>
          <m:t>=0.8</m:t>
        </m:r>
        <m:sSub>
          <m:sSubPr>
            <m:ctrlPr>
              <w:rPr>
                <w:rFonts w:ascii="Cambria Math" w:hAnsi="Cambria Math" w:cs="Times New Roman"/>
                <w:color w:val="000000" w:themeColor="text1"/>
              </w:rPr>
            </m:ctrlPr>
          </m:sSubPr>
          <m:e>
            <m:r>
              <w:rPr>
                <w:rFonts w:ascii="Cambria Math" w:hAnsi="Cambria Math" w:cs="Times New Roman"/>
                <w:color w:val="000000" w:themeColor="text1"/>
              </w:rPr>
              <m:t>E</m:t>
            </m:r>
          </m:e>
          <m:sub>
            <m:r>
              <w:rPr>
                <w:rFonts w:ascii="Cambria Math" w:hAnsi="Cambria Math" w:cs="Times New Roman"/>
                <w:color w:val="000000" w:themeColor="text1"/>
              </w:rPr>
              <m:t>v</m:t>
            </m:r>
            <m:r>
              <m:rPr>
                <m:sty m:val="p"/>
              </m:rPr>
              <w:rPr>
                <w:rFonts w:ascii="Cambria Math" w:hAnsi="Cambria Math" w:cs="Times New Roman"/>
                <w:color w:val="000000" w:themeColor="text1"/>
              </w:rPr>
              <m:t>,0</m:t>
            </m:r>
          </m:sub>
        </m:sSub>
      </m:oMath>
    </w:p>
    <w:p w14:paraId="5E85F588" w14:textId="37A94645" w:rsidR="009A0452" w:rsidRPr="003278EB" w:rsidRDefault="009A0452" w:rsidP="009A0452">
      <w:pPr>
        <w:spacing w:after="0" w:line="360" w:lineRule="auto"/>
        <w:rPr>
          <w:rFonts w:cs="Times New Roman"/>
          <w:color w:val="000000" w:themeColor="text1"/>
        </w:rPr>
      </w:pPr>
      <w:r w:rsidRPr="003278EB">
        <w:rPr>
          <w:rFonts w:cs="Times New Roman"/>
          <w:color w:val="000000" w:themeColor="text1"/>
        </w:rPr>
        <w:t xml:space="preserve">Part 4 would have the same results; part 2 would vary in </w:t>
      </w:r>
      <w:r w:rsidR="00EF4311" w:rsidRPr="003278EB">
        <w:rPr>
          <w:rFonts w:cs="Times New Roman"/>
          <w:color w:val="000000" w:themeColor="text1"/>
        </w:rPr>
        <w:t xml:space="preserve">the </w:t>
      </w:r>
      <w:r w:rsidRPr="003278EB">
        <w:rPr>
          <w:rFonts w:cs="Times New Roman"/>
          <w:color w:val="000000" w:themeColor="text1"/>
        </w:rPr>
        <w:t xml:space="preserve">case of </w:t>
      </w:r>
      <m:oMath>
        <m:sSub>
          <m:sSubPr>
            <m:ctrlPr>
              <w:rPr>
                <w:rFonts w:ascii="Cambria Math" w:hAnsi="Cambria Math" w:cs="Times New Roman"/>
                <w:color w:val="000000" w:themeColor="text1"/>
              </w:rPr>
            </m:ctrlPr>
          </m:sSubPr>
          <m:e>
            <m:r>
              <w:rPr>
                <w:rFonts w:ascii="Cambria Math" w:hAnsi="Cambria Math" w:cs="Times New Roman"/>
                <w:color w:val="000000" w:themeColor="text1"/>
              </w:rPr>
              <m:t>η</m:t>
            </m:r>
          </m:e>
          <m:sub>
            <m:r>
              <w:rPr>
                <w:rFonts w:ascii="Cambria Math" w:hAnsi="Cambria Math" w:cs="Times New Roman"/>
                <w:color w:val="000000" w:themeColor="text1"/>
              </w:rPr>
              <m:t>c</m:t>
            </m:r>
          </m:sub>
        </m:sSub>
        <m:r>
          <m:rPr>
            <m:sty m:val="p"/>
          </m:rPr>
          <w:rPr>
            <w:rFonts w:ascii="Cambria Math" w:hAnsi="Cambria Math" w:cs="Times New Roman"/>
            <w:color w:val="000000" w:themeColor="text1"/>
          </w:rPr>
          <m:t>≠0.8</m:t>
        </m:r>
      </m:oMath>
      <w:r w:rsidRPr="003278EB">
        <w:rPr>
          <w:rFonts w:cs="Times New Roman"/>
          <w:color w:val="000000" w:themeColor="text1"/>
        </w:rPr>
        <w:t>.</w:t>
      </w:r>
    </w:p>
    <w:p w14:paraId="2A3DF46C" w14:textId="77777777" w:rsidR="009A0452" w:rsidRPr="003278EB" w:rsidRDefault="009A0452" w:rsidP="009A0452">
      <w:pPr>
        <w:spacing w:after="0" w:line="360" w:lineRule="auto"/>
        <w:rPr>
          <w:rFonts w:cs="Times New Roman"/>
          <w:color w:val="000000" w:themeColor="text1"/>
        </w:rPr>
      </w:pPr>
    </w:p>
    <w:p w14:paraId="4F96C873" w14:textId="057FAB78" w:rsidR="009A0452" w:rsidRDefault="009A0452" w:rsidP="009A0452">
      <w:pPr>
        <w:spacing w:after="0" w:line="360" w:lineRule="auto"/>
        <w:rPr>
          <w:rFonts w:cs="Times New Roman"/>
          <w:color w:val="000000" w:themeColor="text1"/>
        </w:rPr>
      </w:pPr>
      <w:r w:rsidRPr="003278EB">
        <w:rPr>
          <w:rFonts w:cs="Times New Roman"/>
          <w:color w:val="000000" w:themeColor="text1"/>
        </w:rPr>
        <w:t>The CVT and the drive train are supposed to be able to transfer energy at an ideal rate and slip without rate limits, torque constraints, or slip. Re-acceleration utilizes only energy, and no power curve shape is taken into account.</w:t>
      </w:r>
      <w:r w:rsidR="00EF4311" w:rsidRPr="003278EB">
        <w:rPr>
          <w:rFonts w:cs="Times New Roman"/>
          <w:color w:val="000000" w:themeColor="text1"/>
        </w:rPr>
        <w:t xml:space="preserve"> </w:t>
      </w:r>
      <w:r w:rsidRPr="003278EB">
        <w:rPr>
          <w:rFonts w:cs="Times New Roman"/>
          <w:color w:val="000000" w:themeColor="text1"/>
        </w:rPr>
        <w:t>Friction, windage (the vacuum shell prevents this), CVT mechanical losses outside the efficiency lump, and thermal losses in parts are all ignored.</w:t>
      </w:r>
    </w:p>
    <w:p w14:paraId="5652EBB6" w14:textId="77777777" w:rsidR="00BC639B" w:rsidRPr="003278EB" w:rsidRDefault="00BC639B" w:rsidP="009A0452">
      <w:pPr>
        <w:spacing w:after="0" w:line="360" w:lineRule="auto"/>
        <w:rPr>
          <w:rFonts w:cs="Times New Roman"/>
          <w:color w:val="000000" w:themeColor="text1"/>
        </w:rPr>
      </w:pPr>
    </w:p>
    <w:p w14:paraId="6694D0CC" w14:textId="14094F43" w:rsidR="009A0452" w:rsidRPr="003278EB" w:rsidRDefault="009A0452" w:rsidP="003278EB">
      <w:pPr>
        <w:pStyle w:val="Heading3"/>
        <w:rPr>
          <w:rFonts w:cs="Times New Roman"/>
          <w:szCs w:val="24"/>
        </w:rPr>
      </w:pPr>
      <w:bookmarkStart w:id="19" w:name="_Toc215430069"/>
      <w:r w:rsidRPr="003278EB">
        <w:rPr>
          <w:rFonts w:cs="Times New Roman"/>
          <w:szCs w:val="24"/>
        </w:rPr>
        <w:t>Flywheel and Mechanical Assumptions</w:t>
      </w:r>
      <w:bookmarkEnd w:id="19"/>
    </w:p>
    <w:p w14:paraId="05E6F7F1" w14:textId="4515142B" w:rsidR="009A0452" w:rsidRPr="003278EB" w:rsidRDefault="009A0452" w:rsidP="00EF4311">
      <w:pPr>
        <w:spacing w:after="0" w:line="360" w:lineRule="auto"/>
        <w:ind w:firstLine="720"/>
        <w:rPr>
          <w:rFonts w:cs="Times New Roman"/>
          <w:color w:val="000000" w:themeColor="text1"/>
        </w:rPr>
      </w:pPr>
      <w:r w:rsidRPr="003278EB">
        <w:rPr>
          <w:rFonts w:cs="Times New Roman"/>
          <w:color w:val="000000" w:themeColor="text1"/>
        </w:rPr>
        <w:t>The flywheel is considered to be a thin ring. The factors of structural compliance, stress limits, and the material safety conditions are disregarded unless rpm maxima are indicated.</w:t>
      </w:r>
      <w:r w:rsidR="00EF4311" w:rsidRPr="003278EB">
        <w:rPr>
          <w:rFonts w:cs="Times New Roman"/>
          <w:color w:val="000000" w:themeColor="text1"/>
        </w:rPr>
        <w:t xml:space="preserve"> </w:t>
      </w:r>
      <w:r w:rsidRPr="003278EB">
        <w:rPr>
          <w:rFonts w:cs="Times New Roman"/>
          <w:color w:val="000000" w:themeColor="text1"/>
        </w:rPr>
        <w:t>In the case of the original flywheel, there is a 50,000 rpm limit that is observed. In the smaller flywheel, there was no restriction on the limit, and thus, the results can be higher than realistic material limits at smaller dimensions.</w:t>
      </w:r>
    </w:p>
    <w:p w14:paraId="08C293AC" w14:textId="3DA8E942" w:rsidR="009A0452" w:rsidRPr="003278EB" w:rsidRDefault="009A0452" w:rsidP="003278EB">
      <w:pPr>
        <w:pStyle w:val="Heading3"/>
        <w:rPr>
          <w:rFonts w:cs="Times New Roman"/>
          <w:szCs w:val="24"/>
        </w:rPr>
      </w:pPr>
      <w:bookmarkStart w:id="20" w:name="_Toc215430070"/>
      <w:r w:rsidRPr="003278EB">
        <w:rPr>
          <w:rFonts w:cs="Times New Roman"/>
          <w:szCs w:val="24"/>
        </w:rPr>
        <w:t>Assumptions on Vehicles and Motion</w:t>
      </w:r>
      <w:bookmarkEnd w:id="20"/>
    </w:p>
    <w:p w14:paraId="29A8106C" w14:textId="413E4393" w:rsidR="003278EB" w:rsidRPr="003278EB" w:rsidRDefault="009A0452" w:rsidP="00EF4311">
      <w:pPr>
        <w:spacing w:after="0" w:line="360" w:lineRule="auto"/>
        <w:ind w:firstLine="720"/>
        <w:rPr>
          <w:rFonts w:cs="Times New Roman"/>
          <w:color w:val="000000" w:themeColor="text1"/>
        </w:rPr>
      </w:pPr>
      <w:r w:rsidRPr="003278EB">
        <w:rPr>
          <w:rFonts w:cs="Times New Roman"/>
          <w:color w:val="000000" w:themeColor="text1"/>
        </w:rPr>
        <w:t>The car is considered to be a point mass. Both braking and re-accelerating ignore the rotational inertias of wheels and ancillary drive train, rolling resistance, and aerodynamic drag. This is slightly an overestimation of recovered and delivered speeds.</w:t>
      </w:r>
      <w:r w:rsidR="00EF4311" w:rsidRPr="003278EB">
        <w:rPr>
          <w:rFonts w:cs="Times New Roman"/>
          <w:color w:val="000000" w:themeColor="text1"/>
        </w:rPr>
        <w:t xml:space="preserve"> </w:t>
      </w:r>
      <w:r w:rsidRPr="003278EB">
        <w:rPr>
          <w:rFonts w:cs="Times New Roman"/>
          <w:color w:val="000000" w:themeColor="text1"/>
        </w:rPr>
        <w:t>The gross mass is the vehicle mass, which is fixed. Impacts of payload variations or gradients are not taken into consideration.</w:t>
      </w:r>
      <w:r w:rsidR="00EF4311" w:rsidRPr="003278EB">
        <w:rPr>
          <w:rFonts w:cs="Times New Roman"/>
          <w:color w:val="000000" w:themeColor="text1"/>
        </w:rPr>
        <w:t xml:space="preserve"> </w:t>
      </w:r>
      <w:r w:rsidRPr="003278EB">
        <w:rPr>
          <w:rFonts w:cs="Times New Roman"/>
          <w:color w:val="000000" w:themeColor="text1"/>
        </w:rPr>
        <w:t xml:space="preserve">In part 6, acceleration is assumed to be the mean acceleration of 6.5s, assuming a constant thrust of the KERS. </w:t>
      </w:r>
    </w:p>
    <w:p w14:paraId="0CB32750" w14:textId="77777777" w:rsidR="003278EB" w:rsidRPr="003278EB" w:rsidRDefault="003278EB">
      <w:pPr>
        <w:rPr>
          <w:rFonts w:cs="Times New Roman"/>
          <w:color w:val="000000" w:themeColor="text1"/>
        </w:rPr>
      </w:pPr>
      <w:r w:rsidRPr="003278EB">
        <w:rPr>
          <w:rFonts w:cs="Times New Roman"/>
          <w:color w:val="000000" w:themeColor="text1"/>
        </w:rPr>
        <w:br w:type="page"/>
      </w:r>
    </w:p>
    <w:p w14:paraId="1AC602FC" w14:textId="0609F943" w:rsidR="003278EB" w:rsidRPr="003278EB" w:rsidRDefault="003278EB" w:rsidP="003278EB">
      <w:pPr>
        <w:spacing w:after="0" w:line="360" w:lineRule="auto"/>
        <w:jc w:val="center"/>
        <w:rPr>
          <w:rFonts w:cs="Times New Roman"/>
          <w:b/>
          <w:bCs/>
          <w:color w:val="000000" w:themeColor="text1"/>
        </w:rPr>
      </w:pPr>
      <w:r w:rsidRPr="003278EB">
        <w:rPr>
          <w:rFonts w:cs="Times New Roman"/>
          <w:b/>
          <w:bCs/>
          <w:color w:val="000000" w:themeColor="text1"/>
        </w:rPr>
        <w:lastRenderedPageBreak/>
        <w:t>References</w:t>
      </w:r>
    </w:p>
    <w:p w14:paraId="7F8BBDC6" w14:textId="77777777" w:rsidR="003278EB" w:rsidRPr="003278EB" w:rsidRDefault="003278EB" w:rsidP="003278EB">
      <w:pPr>
        <w:pStyle w:val="NormalWeb"/>
        <w:spacing w:before="0" w:beforeAutospacing="0" w:after="0" w:afterAutospacing="0" w:line="360" w:lineRule="auto"/>
        <w:rPr>
          <w:color w:val="000000" w:themeColor="text1"/>
          <w:lang w:val="en-US"/>
        </w:rPr>
      </w:pPr>
      <w:proofErr w:type="spellStart"/>
      <w:r w:rsidRPr="003278EB">
        <w:rPr>
          <w:color w:val="000000" w:themeColor="text1"/>
        </w:rPr>
        <w:t>Amiryar</w:t>
      </w:r>
      <w:proofErr w:type="spellEnd"/>
      <w:r w:rsidRPr="003278EB">
        <w:rPr>
          <w:color w:val="000000" w:themeColor="text1"/>
        </w:rPr>
        <w:t xml:space="preserve">, M. and Pullen, K. (2017). A Review of Flywheel Energy Storage System Technologies and Their Applications. </w:t>
      </w:r>
      <w:r w:rsidRPr="003278EB">
        <w:rPr>
          <w:i/>
          <w:iCs/>
          <w:color w:val="000000" w:themeColor="text1"/>
        </w:rPr>
        <w:t>Applied Sciences</w:t>
      </w:r>
      <w:r w:rsidRPr="003278EB">
        <w:rPr>
          <w:color w:val="000000" w:themeColor="text1"/>
        </w:rPr>
        <w:t>, [online] 7(3), p.286. doi:https://doi.org/10.3390/app7030286.</w:t>
      </w:r>
    </w:p>
    <w:p w14:paraId="2EFC51B0" w14:textId="77777777" w:rsidR="003278EB" w:rsidRPr="003278EB" w:rsidRDefault="003278EB" w:rsidP="003278EB">
      <w:pPr>
        <w:pStyle w:val="NormalWeb"/>
        <w:spacing w:before="0" w:beforeAutospacing="0" w:after="0" w:afterAutospacing="0" w:line="360" w:lineRule="auto"/>
        <w:rPr>
          <w:color w:val="000000" w:themeColor="text1"/>
        </w:rPr>
      </w:pPr>
      <w:r w:rsidRPr="003278EB">
        <w:rPr>
          <w:color w:val="000000" w:themeColor="text1"/>
        </w:rPr>
        <w:t xml:space="preserve">Arani, A.A.K., Karami, H., </w:t>
      </w:r>
      <w:proofErr w:type="spellStart"/>
      <w:r w:rsidRPr="003278EB">
        <w:rPr>
          <w:color w:val="000000" w:themeColor="text1"/>
        </w:rPr>
        <w:t>Gharehpetian</w:t>
      </w:r>
      <w:proofErr w:type="spellEnd"/>
      <w:r w:rsidRPr="003278EB">
        <w:rPr>
          <w:color w:val="000000" w:themeColor="text1"/>
        </w:rPr>
        <w:t xml:space="preserve">, G.B. and Hejazi, M.S.A. (2017). Review of Flywheel Energy Storage Systems Structures and Applications in Power Systems and Microgrids. </w:t>
      </w:r>
      <w:r w:rsidRPr="003278EB">
        <w:rPr>
          <w:i/>
          <w:iCs/>
          <w:color w:val="000000" w:themeColor="text1"/>
        </w:rPr>
        <w:t>Renewable and Sustainable Energy Reviews</w:t>
      </w:r>
      <w:r w:rsidRPr="003278EB">
        <w:rPr>
          <w:color w:val="000000" w:themeColor="text1"/>
        </w:rPr>
        <w:t>, 69, pp.9–18. doi:https://doi.org/10.1016/j.rser.2016.11.166.</w:t>
      </w:r>
    </w:p>
    <w:p w14:paraId="20D6910D" w14:textId="77777777" w:rsidR="003278EB" w:rsidRPr="003278EB" w:rsidRDefault="003278EB" w:rsidP="003278EB">
      <w:pPr>
        <w:pStyle w:val="NormalWeb"/>
        <w:spacing w:before="0" w:beforeAutospacing="0" w:after="0" w:afterAutospacing="0" w:line="360" w:lineRule="auto"/>
        <w:rPr>
          <w:color w:val="000000" w:themeColor="text1"/>
        </w:rPr>
      </w:pPr>
      <w:r w:rsidRPr="003278EB">
        <w:rPr>
          <w:color w:val="000000" w:themeColor="text1"/>
        </w:rPr>
        <w:t xml:space="preserve">Bitterly, J.G. (1998). Flywheel technology: past, present, and 21st Century Projections. </w:t>
      </w:r>
      <w:r w:rsidRPr="003278EB">
        <w:rPr>
          <w:i/>
          <w:iCs/>
          <w:color w:val="000000" w:themeColor="text1"/>
        </w:rPr>
        <w:t>IEEE Aerospace and Electronic Systems Magazine</w:t>
      </w:r>
      <w:r w:rsidRPr="003278EB">
        <w:rPr>
          <w:color w:val="000000" w:themeColor="text1"/>
        </w:rPr>
        <w:t>, [online] 13(8), pp.13–16. doi:https://doi.org/10.1109/62.707557.</w:t>
      </w:r>
    </w:p>
    <w:p w14:paraId="62875778" w14:textId="77777777" w:rsidR="003278EB" w:rsidRPr="003278EB" w:rsidRDefault="003278EB" w:rsidP="003278EB">
      <w:pPr>
        <w:pStyle w:val="NormalWeb"/>
        <w:spacing w:before="0" w:beforeAutospacing="0" w:after="0" w:afterAutospacing="0" w:line="360" w:lineRule="auto"/>
        <w:rPr>
          <w:color w:val="000000" w:themeColor="text1"/>
        </w:rPr>
      </w:pPr>
      <w:proofErr w:type="spellStart"/>
      <w:r w:rsidRPr="003278EB">
        <w:rPr>
          <w:color w:val="000000" w:themeColor="text1"/>
        </w:rPr>
        <w:t>Buchroithner</w:t>
      </w:r>
      <w:proofErr w:type="spellEnd"/>
      <w:r w:rsidRPr="003278EB">
        <w:rPr>
          <w:color w:val="000000" w:themeColor="text1"/>
        </w:rPr>
        <w:t xml:space="preserve">, A. (2023). </w:t>
      </w:r>
      <w:r w:rsidRPr="003278EB">
        <w:rPr>
          <w:i/>
          <w:iCs/>
          <w:color w:val="000000" w:themeColor="text1"/>
        </w:rPr>
        <w:t>Flywheel Energy Storage in Automotive Engineering</w:t>
      </w:r>
      <w:r w:rsidRPr="003278EB">
        <w:rPr>
          <w:color w:val="000000" w:themeColor="text1"/>
        </w:rPr>
        <w:t>. Wiesbaden, Germany: Springer.</w:t>
      </w:r>
    </w:p>
    <w:p w14:paraId="7D3375D3" w14:textId="77777777" w:rsidR="003278EB" w:rsidRPr="003278EB" w:rsidRDefault="003278EB" w:rsidP="003278EB">
      <w:pPr>
        <w:pStyle w:val="NormalWeb"/>
        <w:spacing w:before="0" w:beforeAutospacing="0" w:after="0" w:afterAutospacing="0" w:line="360" w:lineRule="auto"/>
        <w:rPr>
          <w:color w:val="000000" w:themeColor="text1"/>
        </w:rPr>
      </w:pPr>
      <w:r w:rsidRPr="003278EB">
        <w:rPr>
          <w:color w:val="000000" w:themeColor="text1"/>
        </w:rPr>
        <w:t xml:space="preserve">Nkomo, N.Z. and </w:t>
      </w:r>
      <w:proofErr w:type="spellStart"/>
      <w:r w:rsidRPr="003278EB">
        <w:rPr>
          <w:color w:val="000000" w:themeColor="text1"/>
        </w:rPr>
        <w:t>Alugongo</w:t>
      </w:r>
      <w:proofErr w:type="spellEnd"/>
      <w:r w:rsidRPr="003278EB">
        <w:rPr>
          <w:color w:val="000000" w:themeColor="text1"/>
        </w:rPr>
        <w:t xml:space="preserve">, A.A. (2024). Flywheel Energy Storage Systems and Their Applications: A Review. </w:t>
      </w:r>
      <w:r w:rsidRPr="003278EB">
        <w:rPr>
          <w:i/>
          <w:iCs/>
          <w:color w:val="000000" w:themeColor="text1"/>
        </w:rPr>
        <w:t>International journal of engineering trends and technology</w:t>
      </w:r>
      <w:r w:rsidRPr="003278EB">
        <w:rPr>
          <w:color w:val="000000" w:themeColor="text1"/>
        </w:rPr>
        <w:t>, 72(4), pp.209–215. doi:https://doi.org/10.14445/22315381/ijett-v72i4p122.</w:t>
      </w:r>
    </w:p>
    <w:p w14:paraId="36003A8D" w14:textId="77777777" w:rsidR="00A511C6" w:rsidRPr="003278EB" w:rsidRDefault="00A511C6" w:rsidP="00275A7F">
      <w:pPr>
        <w:spacing w:after="0" w:line="360" w:lineRule="auto"/>
        <w:rPr>
          <w:rFonts w:cs="Times New Roman"/>
          <w:color w:val="000000" w:themeColor="text1"/>
        </w:rPr>
      </w:pPr>
    </w:p>
    <w:sectPr w:rsidR="00A511C6" w:rsidRPr="003278E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548F2" w14:textId="77777777" w:rsidR="008C5FA9" w:rsidRDefault="008C5FA9" w:rsidP="00973B87">
      <w:pPr>
        <w:spacing w:after="0" w:line="240" w:lineRule="auto"/>
      </w:pPr>
      <w:r>
        <w:separator/>
      </w:r>
    </w:p>
  </w:endnote>
  <w:endnote w:type="continuationSeparator" w:id="0">
    <w:p w14:paraId="76478B6B" w14:textId="77777777" w:rsidR="008C5FA9" w:rsidRDefault="008C5FA9" w:rsidP="00973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3149547"/>
      <w:docPartObj>
        <w:docPartGallery w:val="Page Numbers (Bottom of Page)"/>
        <w:docPartUnique/>
      </w:docPartObj>
    </w:sdtPr>
    <w:sdtEndPr>
      <w:rPr>
        <w:noProof/>
      </w:rPr>
    </w:sdtEndPr>
    <w:sdtContent>
      <w:p w14:paraId="4970304D" w14:textId="072B62EA" w:rsidR="00973B87" w:rsidRDefault="00973B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6CB891" w14:textId="77777777" w:rsidR="00973B87" w:rsidRDefault="00973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5B305" w14:textId="77777777" w:rsidR="008C5FA9" w:rsidRDefault="008C5FA9" w:rsidP="00973B87">
      <w:pPr>
        <w:spacing w:after="0" w:line="240" w:lineRule="auto"/>
      </w:pPr>
      <w:r>
        <w:separator/>
      </w:r>
    </w:p>
  </w:footnote>
  <w:footnote w:type="continuationSeparator" w:id="0">
    <w:p w14:paraId="2400811B" w14:textId="77777777" w:rsidR="008C5FA9" w:rsidRDefault="008C5FA9" w:rsidP="00973B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5BD3"/>
    <w:multiLevelType w:val="hybridMultilevel"/>
    <w:tmpl w:val="DC1CA048"/>
    <w:lvl w:ilvl="0" w:tplc="9C1410E0">
      <w:start w:val="1"/>
      <w:numFmt w:val="none"/>
      <w:lvlText w:val="•"/>
      <w:lvlJc w:val="left"/>
      <w:pPr>
        <w:tabs>
          <w:tab w:val="num" w:pos="1080"/>
        </w:tabs>
        <w:ind w:left="720" w:hanging="360"/>
      </w:pPr>
    </w:lvl>
    <w:lvl w:ilvl="1" w:tplc="D09227B6">
      <w:numFmt w:val="decimal"/>
      <w:lvlText w:val=""/>
      <w:lvlJc w:val="left"/>
      <w:pPr>
        <w:ind w:left="0" w:firstLine="0"/>
      </w:pPr>
    </w:lvl>
    <w:lvl w:ilvl="2" w:tplc="C5A84860">
      <w:numFmt w:val="decimal"/>
      <w:lvlText w:val=""/>
      <w:lvlJc w:val="left"/>
      <w:pPr>
        <w:ind w:left="0" w:firstLine="0"/>
      </w:pPr>
    </w:lvl>
    <w:lvl w:ilvl="3" w:tplc="201AF082">
      <w:numFmt w:val="decimal"/>
      <w:lvlText w:val=""/>
      <w:lvlJc w:val="left"/>
      <w:pPr>
        <w:ind w:left="0" w:firstLine="0"/>
      </w:pPr>
    </w:lvl>
    <w:lvl w:ilvl="4" w:tplc="50C0556C">
      <w:numFmt w:val="decimal"/>
      <w:lvlText w:val=""/>
      <w:lvlJc w:val="left"/>
      <w:pPr>
        <w:ind w:left="0" w:firstLine="0"/>
      </w:pPr>
    </w:lvl>
    <w:lvl w:ilvl="5" w:tplc="AB0C9FFC">
      <w:numFmt w:val="decimal"/>
      <w:lvlText w:val=""/>
      <w:lvlJc w:val="left"/>
      <w:pPr>
        <w:ind w:left="0" w:firstLine="0"/>
      </w:pPr>
    </w:lvl>
    <w:lvl w:ilvl="6" w:tplc="365027FC">
      <w:numFmt w:val="decimal"/>
      <w:lvlText w:val=""/>
      <w:lvlJc w:val="left"/>
      <w:pPr>
        <w:ind w:left="0" w:firstLine="0"/>
      </w:pPr>
    </w:lvl>
    <w:lvl w:ilvl="7" w:tplc="79C63400">
      <w:numFmt w:val="decimal"/>
      <w:lvlText w:val=""/>
      <w:lvlJc w:val="left"/>
      <w:pPr>
        <w:ind w:left="0" w:firstLine="0"/>
      </w:pPr>
    </w:lvl>
    <w:lvl w:ilvl="8" w:tplc="7644B3AC">
      <w:numFmt w:val="decimal"/>
      <w:lvlText w:val=""/>
      <w:lvlJc w:val="left"/>
      <w:pPr>
        <w:ind w:left="0" w:firstLine="0"/>
      </w:pPr>
    </w:lvl>
  </w:abstractNum>
  <w:abstractNum w:abstractNumId="1" w15:restartNumberingAfterBreak="0">
    <w:nsid w:val="3BD064CD"/>
    <w:multiLevelType w:val="hybridMultilevel"/>
    <w:tmpl w:val="ACDAB200"/>
    <w:lvl w:ilvl="0" w:tplc="4DECEEBA">
      <w:start w:val="1"/>
      <w:numFmt w:val="none"/>
      <w:lvlText w:val="•"/>
      <w:lvlJc w:val="left"/>
      <w:pPr>
        <w:tabs>
          <w:tab w:val="num" w:pos="1080"/>
        </w:tabs>
        <w:ind w:left="720" w:hanging="360"/>
      </w:pPr>
    </w:lvl>
    <w:lvl w:ilvl="1" w:tplc="06007868">
      <w:numFmt w:val="decimal"/>
      <w:lvlText w:val=""/>
      <w:lvlJc w:val="left"/>
      <w:pPr>
        <w:ind w:left="0" w:firstLine="0"/>
      </w:pPr>
    </w:lvl>
    <w:lvl w:ilvl="2" w:tplc="9F145212">
      <w:numFmt w:val="decimal"/>
      <w:lvlText w:val=""/>
      <w:lvlJc w:val="left"/>
      <w:pPr>
        <w:ind w:left="0" w:firstLine="0"/>
      </w:pPr>
    </w:lvl>
    <w:lvl w:ilvl="3" w:tplc="0E2E6E36">
      <w:numFmt w:val="decimal"/>
      <w:lvlText w:val=""/>
      <w:lvlJc w:val="left"/>
      <w:pPr>
        <w:ind w:left="0" w:firstLine="0"/>
      </w:pPr>
    </w:lvl>
    <w:lvl w:ilvl="4" w:tplc="90022CEE">
      <w:numFmt w:val="decimal"/>
      <w:lvlText w:val=""/>
      <w:lvlJc w:val="left"/>
      <w:pPr>
        <w:ind w:left="0" w:firstLine="0"/>
      </w:pPr>
    </w:lvl>
    <w:lvl w:ilvl="5" w:tplc="EF1834E0">
      <w:numFmt w:val="decimal"/>
      <w:lvlText w:val=""/>
      <w:lvlJc w:val="left"/>
      <w:pPr>
        <w:ind w:left="0" w:firstLine="0"/>
      </w:pPr>
    </w:lvl>
    <w:lvl w:ilvl="6" w:tplc="F7B6C622">
      <w:numFmt w:val="decimal"/>
      <w:lvlText w:val=""/>
      <w:lvlJc w:val="left"/>
      <w:pPr>
        <w:ind w:left="0" w:firstLine="0"/>
      </w:pPr>
    </w:lvl>
    <w:lvl w:ilvl="7" w:tplc="B9EC2B4E">
      <w:numFmt w:val="decimal"/>
      <w:lvlText w:val=""/>
      <w:lvlJc w:val="left"/>
      <w:pPr>
        <w:ind w:left="0" w:firstLine="0"/>
      </w:pPr>
    </w:lvl>
    <w:lvl w:ilvl="8" w:tplc="CB784E18">
      <w:numFmt w:val="decimal"/>
      <w:lvlText w:val=""/>
      <w:lvlJc w:val="left"/>
      <w:pPr>
        <w:ind w:left="0" w:firstLine="0"/>
      </w:pPr>
    </w:lvl>
  </w:abstractNum>
  <w:abstractNum w:abstractNumId="2" w15:restartNumberingAfterBreak="0">
    <w:nsid w:val="46AD1CD4"/>
    <w:multiLevelType w:val="hybridMultilevel"/>
    <w:tmpl w:val="2F96F898"/>
    <w:lvl w:ilvl="0" w:tplc="60B42D66">
      <w:start w:val="1"/>
      <w:numFmt w:val="none"/>
      <w:lvlText w:val="•"/>
      <w:lvlJc w:val="left"/>
      <w:pPr>
        <w:tabs>
          <w:tab w:val="num" w:pos="1080"/>
        </w:tabs>
        <w:ind w:left="720" w:hanging="360"/>
      </w:pPr>
    </w:lvl>
    <w:lvl w:ilvl="1" w:tplc="033C8704">
      <w:numFmt w:val="decimal"/>
      <w:lvlText w:val=""/>
      <w:lvlJc w:val="left"/>
      <w:pPr>
        <w:ind w:left="0" w:firstLine="0"/>
      </w:pPr>
    </w:lvl>
    <w:lvl w:ilvl="2" w:tplc="2710E25C">
      <w:numFmt w:val="decimal"/>
      <w:lvlText w:val=""/>
      <w:lvlJc w:val="left"/>
      <w:pPr>
        <w:ind w:left="0" w:firstLine="0"/>
      </w:pPr>
    </w:lvl>
    <w:lvl w:ilvl="3" w:tplc="65B43514">
      <w:numFmt w:val="decimal"/>
      <w:lvlText w:val=""/>
      <w:lvlJc w:val="left"/>
      <w:pPr>
        <w:ind w:left="0" w:firstLine="0"/>
      </w:pPr>
    </w:lvl>
    <w:lvl w:ilvl="4" w:tplc="8BD86276">
      <w:numFmt w:val="decimal"/>
      <w:lvlText w:val=""/>
      <w:lvlJc w:val="left"/>
      <w:pPr>
        <w:ind w:left="0" w:firstLine="0"/>
      </w:pPr>
    </w:lvl>
    <w:lvl w:ilvl="5" w:tplc="C80020CA">
      <w:numFmt w:val="decimal"/>
      <w:lvlText w:val=""/>
      <w:lvlJc w:val="left"/>
      <w:pPr>
        <w:ind w:left="0" w:firstLine="0"/>
      </w:pPr>
    </w:lvl>
    <w:lvl w:ilvl="6" w:tplc="25B88976">
      <w:numFmt w:val="decimal"/>
      <w:lvlText w:val=""/>
      <w:lvlJc w:val="left"/>
      <w:pPr>
        <w:ind w:left="0" w:firstLine="0"/>
      </w:pPr>
    </w:lvl>
    <w:lvl w:ilvl="7" w:tplc="01D254BE">
      <w:numFmt w:val="decimal"/>
      <w:lvlText w:val=""/>
      <w:lvlJc w:val="left"/>
      <w:pPr>
        <w:ind w:left="0" w:firstLine="0"/>
      </w:pPr>
    </w:lvl>
    <w:lvl w:ilvl="8" w:tplc="94948BA2">
      <w:numFmt w:val="decimal"/>
      <w:lvlText w:val=""/>
      <w:lvlJc w:val="left"/>
      <w:pPr>
        <w:ind w:left="0" w:firstLine="0"/>
      </w:pPr>
    </w:lvl>
  </w:abstractNum>
  <w:abstractNum w:abstractNumId="3" w15:restartNumberingAfterBreak="0">
    <w:nsid w:val="54AA3794"/>
    <w:multiLevelType w:val="hybridMultilevel"/>
    <w:tmpl w:val="EAEAD6EA"/>
    <w:lvl w:ilvl="0" w:tplc="4FE2E520">
      <w:start w:val="1"/>
      <w:numFmt w:val="none"/>
      <w:lvlText w:val="•"/>
      <w:lvlJc w:val="left"/>
      <w:pPr>
        <w:tabs>
          <w:tab w:val="num" w:pos="1080"/>
        </w:tabs>
        <w:ind w:left="720" w:hanging="360"/>
      </w:pPr>
    </w:lvl>
    <w:lvl w:ilvl="1" w:tplc="7ABE6EE2">
      <w:numFmt w:val="decimal"/>
      <w:lvlText w:val=""/>
      <w:lvlJc w:val="left"/>
      <w:pPr>
        <w:ind w:left="0" w:firstLine="0"/>
      </w:pPr>
    </w:lvl>
    <w:lvl w:ilvl="2" w:tplc="33FA66EE">
      <w:numFmt w:val="decimal"/>
      <w:lvlText w:val=""/>
      <w:lvlJc w:val="left"/>
      <w:pPr>
        <w:ind w:left="0" w:firstLine="0"/>
      </w:pPr>
    </w:lvl>
    <w:lvl w:ilvl="3" w:tplc="23C230E2">
      <w:numFmt w:val="decimal"/>
      <w:lvlText w:val=""/>
      <w:lvlJc w:val="left"/>
      <w:pPr>
        <w:ind w:left="0" w:firstLine="0"/>
      </w:pPr>
    </w:lvl>
    <w:lvl w:ilvl="4" w:tplc="D6CA8616">
      <w:numFmt w:val="decimal"/>
      <w:lvlText w:val=""/>
      <w:lvlJc w:val="left"/>
      <w:pPr>
        <w:ind w:left="0" w:firstLine="0"/>
      </w:pPr>
    </w:lvl>
    <w:lvl w:ilvl="5" w:tplc="7E32D804">
      <w:numFmt w:val="decimal"/>
      <w:lvlText w:val=""/>
      <w:lvlJc w:val="left"/>
      <w:pPr>
        <w:ind w:left="0" w:firstLine="0"/>
      </w:pPr>
    </w:lvl>
    <w:lvl w:ilvl="6" w:tplc="92A2C88C">
      <w:numFmt w:val="decimal"/>
      <w:lvlText w:val=""/>
      <w:lvlJc w:val="left"/>
      <w:pPr>
        <w:ind w:left="0" w:firstLine="0"/>
      </w:pPr>
    </w:lvl>
    <w:lvl w:ilvl="7" w:tplc="3E6C0802">
      <w:numFmt w:val="decimal"/>
      <w:lvlText w:val=""/>
      <w:lvlJc w:val="left"/>
      <w:pPr>
        <w:ind w:left="0" w:firstLine="0"/>
      </w:pPr>
    </w:lvl>
    <w:lvl w:ilvl="8" w:tplc="9836F41C">
      <w:numFmt w:val="decimal"/>
      <w:lvlText w:val=""/>
      <w:lvlJc w:val="left"/>
      <w:pPr>
        <w:ind w:left="0" w:firstLine="0"/>
      </w:pPr>
    </w:lvl>
  </w:abstractNum>
  <w:abstractNum w:abstractNumId="4" w15:restartNumberingAfterBreak="0">
    <w:nsid w:val="58F20EF2"/>
    <w:multiLevelType w:val="hybridMultilevel"/>
    <w:tmpl w:val="F7DE9A46"/>
    <w:lvl w:ilvl="0" w:tplc="F62465F6">
      <w:start w:val="1"/>
      <w:numFmt w:val="none"/>
      <w:lvlText w:val="•"/>
      <w:lvlJc w:val="left"/>
      <w:pPr>
        <w:tabs>
          <w:tab w:val="num" w:pos="1080"/>
        </w:tabs>
        <w:ind w:left="720" w:hanging="360"/>
      </w:pPr>
    </w:lvl>
    <w:lvl w:ilvl="1" w:tplc="056091D4">
      <w:numFmt w:val="decimal"/>
      <w:lvlText w:val=""/>
      <w:lvlJc w:val="left"/>
      <w:pPr>
        <w:ind w:left="0" w:firstLine="0"/>
      </w:pPr>
    </w:lvl>
    <w:lvl w:ilvl="2" w:tplc="00204B10">
      <w:numFmt w:val="decimal"/>
      <w:lvlText w:val=""/>
      <w:lvlJc w:val="left"/>
      <w:pPr>
        <w:ind w:left="0" w:firstLine="0"/>
      </w:pPr>
    </w:lvl>
    <w:lvl w:ilvl="3" w:tplc="FEA2540A">
      <w:numFmt w:val="decimal"/>
      <w:lvlText w:val=""/>
      <w:lvlJc w:val="left"/>
      <w:pPr>
        <w:ind w:left="0" w:firstLine="0"/>
      </w:pPr>
    </w:lvl>
    <w:lvl w:ilvl="4" w:tplc="75523F50">
      <w:numFmt w:val="decimal"/>
      <w:lvlText w:val=""/>
      <w:lvlJc w:val="left"/>
      <w:pPr>
        <w:ind w:left="0" w:firstLine="0"/>
      </w:pPr>
    </w:lvl>
    <w:lvl w:ilvl="5" w:tplc="3FC4CCA4">
      <w:numFmt w:val="decimal"/>
      <w:lvlText w:val=""/>
      <w:lvlJc w:val="left"/>
      <w:pPr>
        <w:ind w:left="0" w:firstLine="0"/>
      </w:pPr>
    </w:lvl>
    <w:lvl w:ilvl="6" w:tplc="35821E42">
      <w:numFmt w:val="decimal"/>
      <w:lvlText w:val=""/>
      <w:lvlJc w:val="left"/>
      <w:pPr>
        <w:ind w:left="0" w:firstLine="0"/>
      </w:pPr>
    </w:lvl>
    <w:lvl w:ilvl="7" w:tplc="1F1CBFD6">
      <w:numFmt w:val="decimal"/>
      <w:lvlText w:val=""/>
      <w:lvlJc w:val="left"/>
      <w:pPr>
        <w:ind w:left="0" w:firstLine="0"/>
      </w:pPr>
    </w:lvl>
    <w:lvl w:ilvl="8" w:tplc="0A7E07DA">
      <w:numFmt w:val="decimal"/>
      <w:lvlText w:val=""/>
      <w:lvlJc w:val="left"/>
      <w:pPr>
        <w:ind w:left="0" w:firstLine="0"/>
      </w:pPr>
    </w:lvl>
  </w:abstractNum>
  <w:num w:numId="1" w16cid:durableId="67191391">
    <w:abstractNumId w:val="3"/>
    <w:lvlOverride w:ilvl="0">
      <w:startOverride w:val="1"/>
    </w:lvlOverride>
    <w:lvlOverride w:ilvl="1"/>
    <w:lvlOverride w:ilvl="2"/>
    <w:lvlOverride w:ilvl="3"/>
    <w:lvlOverride w:ilvl="4"/>
    <w:lvlOverride w:ilvl="5"/>
    <w:lvlOverride w:ilvl="6"/>
    <w:lvlOverride w:ilvl="7"/>
    <w:lvlOverride w:ilvl="8"/>
  </w:num>
  <w:num w:numId="2" w16cid:durableId="616327332">
    <w:abstractNumId w:val="4"/>
    <w:lvlOverride w:ilvl="0">
      <w:startOverride w:val="1"/>
    </w:lvlOverride>
    <w:lvlOverride w:ilvl="1"/>
    <w:lvlOverride w:ilvl="2"/>
    <w:lvlOverride w:ilvl="3"/>
    <w:lvlOverride w:ilvl="4"/>
    <w:lvlOverride w:ilvl="5"/>
    <w:lvlOverride w:ilvl="6"/>
    <w:lvlOverride w:ilvl="7"/>
    <w:lvlOverride w:ilvl="8"/>
  </w:num>
  <w:num w:numId="3" w16cid:durableId="182522621">
    <w:abstractNumId w:val="1"/>
    <w:lvlOverride w:ilvl="0">
      <w:startOverride w:val="1"/>
    </w:lvlOverride>
    <w:lvlOverride w:ilvl="1"/>
    <w:lvlOverride w:ilvl="2"/>
    <w:lvlOverride w:ilvl="3"/>
    <w:lvlOverride w:ilvl="4"/>
    <w:lvlOverride w:ilvl="5"/>
    <w:lvlOverride w:ilvl="6"/>
    <w:lvlOverride w:ilvl="7"/>
    <w:lvlOverride w:ilvl="8"/>
  </w:num>
  <w:num w:numId="4" w16cid:durableId="1761218655">
    <w:abstractNumId w:val="2"/>
    <w:lvlOverride w:ilvl="0">
      <w:startOverride w:val="1"/>
    </w:lvlOverride>
    <w:lvlOverride w:ilvl="1"/>
    <w:lvlOverride w:ilvl="2"/>
    <w:lvlOverride w:ilvl="3"/>
    <w:lvlOverride w:ilvl="4"/>
    <w:lvlOverride w:ilvl="5"/>
    <w:lvlOverride w:ilvl="6"/>
    <w:lvlOverride w:ilvl="7"/>
    <w:lvlOverride w:ilvl="8"/>
  </w:num>
  <w:num w:numId="5" w16cid:durableId="117029643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64C"/>
    <w:rsid w:val="0005592B"/>
    <w:rsid w:val="000A0918"/>
    <w:rsid w:val="000A51CA"/>
    <w:rsid w:val="001B66BE"/>
    <w:rsid w:val="00275A7F"/>
    <w:rsid w:val="00284581"/>
    <w:rsid w:val="002B208D"/>
    <w:rsid w:val="002E121F"/>
    <w:rsid w:val="00302FB3"/>
    <w:rsid w:val="00324C7A"/>
    <w:rsid w:val="00325B25"/>
    <w:rsid w:val="003278EB"/>
    <w:rsid w:val="003372CD"/>
    <w:rsid w:val="0038158D"/>
    <w:rsid w:val="00400C24"/>
    <w:rsid w:val="00420650"/>
    <w:rsid w:val="00433671"/>
    <w:rsid w:val="00492B8C"/>
    <w:rsid w:val="004C18B3"/>
    <w:rsid w:val="004C1E11"/>
    <w:rsid w:val="004C6ABA"/>
    <w:rsid w:val="004D24A8"/>
    <w:rsid w:val="00500767"/>
    <w:rsid w:val="00585D80"/>
    <w:rsid w:val="0061775E"/>
    <w:rsid w:val="00696F09"/>
    <w:rsid w:val="006A63D2"/>
    <w:rsid w:val="006F391F"/>
    <w:rsid w:val="00732AE4"/>
    <w:rsid w:val="00764C59"/>
    <w:rsid w:val="0077793B"/>
    <w:rsid w:val="007813DD"/>
    <w:rsid w:val="007D2BF5"/>
    <w:rsid w:val="00855EA4"/>
    <w:rsid w:val="00856358"/>
    <w:rsid w:val="00867299"/>
    <w:rsid w:val="008C5FA9"/>
    <w:rsid w:val="00957824"/>
    <w:rsid w:val="0096446D"/>
    <w:rsid w:val="00972491"/>
    <w:rsid w:val="00973B87"/>
    <w:rsid w:val="00982643"/>
    <w:rsid w:val="009A0452"/>
    <w:rsid w:val="009F664C"/>
    <w:rsid w:val="00A02961"/>
    <w:rsid w:val="00A45016"/>
    <w:rsid w:val="00A47FCB"/>
    <w:rsid w:val="00A511C6"/>
    <w:rsid w:val="00A51A91"/>
    <w:rsid w:val="00AA0508"/>
    <w:rsid w:val="00AC1FB4"/>
    <w:rsid w:val="00AF6F58"/>
    <w:rsid w:val="00B136BE"/>
    <w:rsid w:val="00B74E78"/>
    <w:rsid w:val="00B93A10"/>
    <w:rsid w:val="00BA1C4D"/>
    <w:rsid w:val="00BC639B"/>
    <w:rsid w:val="00BF74A3"/>
    <w:rsid w:val="00C15667"/>
    <w:rsid w:val="00CE06FB"/>
    <w:rsid w:val="00CF63FB"/>
    <w:rsid w:val="00D20CE7"/>
    <w:rsid w:val="00D45524"/>
    <w:rsid w:val="00DA1B1D"/>
    <w:rsid w:val="00DE7C17"/>
    <w:rsid w:val="00E45F22"/>
    <w:rsid w:val="00E841C3"/>
    <w:rsid w:val="00EA3B03"/>
    <w:rsid w:val="00EA6188"/>
    <w:rsid w:val="00EE6FC7"/>
    <w:rsid w:val="00EF4311"/>
    <w:rsid w:val="00FF3F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DEE40"/>
  <w15:chartTrackingRefBased/>
  <w15:docId w15:val="{04696ACB-483D-4034-8425-B792D4B55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452"/>
    <w:rPr>
      <w:lang w:val="en-GB"/>
    </w:rPr>
  </w:style>
  <w:style w:type="paragraph" w:styleId="Heading1">
    <w:name w:val="heading 1"/>
    <w:basedOn w:val="Normal"/>
    <w:next w:val="Normal"/>
    <w:link w:val="Heading1Char"/>
    <w:autoRedefine/>
    <w:uiPriority w:val="9"/>
    <w:qFormat/>
    <w:rsid w:val="003278EB"/>
    <w:pPr>
      <w:keepNext/>
      <w:keepLines/>
      <w:spacing w:after="0" w:line="360" w:lineRule="auto"/>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3278EB"/>
    <w:pPr>
      <w:keepNext/>
      <w:keepLines/>
      <w:spacing w:after="0" w:line="360" w:lineRule="auto"/>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3278EB"/>
    <w:pPr>
      <w:keepNext/>
      <w:keepLines/>
      <w:spacing w:after="0" w:line="360" w:lineRule="auto"/>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F664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F664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F664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664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664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664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8EB"/>
    <w:rPr>
      <w:rFonts w:eastAsiaTheme="majorEastAsia" w:cstheme="majorBidi"/>
      <w:b/>
      <w:color w:val="000000" w:themeColor="text1"/>
      <w:szCs w:val="40"/>
      <w:lang w:val="en-GB"/>
    </w:rPr>
  </w:style>
  <w:style w:type="character" w:customStyle="1" w:styleId="Heading2Char">
    <w:name w:val="Heading 2 Char"/>
    <w:basedOn w:val="DefaultParagraphFont"/>
    <w:link w:val="Heading2"/>
    <w:uiPriority w:val="9"/>
    <w:rsid w:val="003278EB"/>
    <w:rPr>
      <w:rFonts w:eastAsiaTheme="majorEastAsia" w:cstheme="majorBidi"/>
      <w:b/>
      <w:szCs w:val="32"/>
      <w:lang w:val="en-GB"/>
    </w:rPr>
  </w:style>
  <w:style w:type="character" w:customStyle="1" w:styleId="Heading3Char">
    <w:name w:val="Heading 3 Char"/>
    <w:basedOn w:val="DefaultParagraphFont"/>
    <w:link w:val="Heading3"/>
    <w:uiPriority w:val="9"/>
    <w:rsid w:val="003278EB"/>
    <w:rPr>
      <w:rFonts w:eastAsiaTheme="majorEastAsia" w:cstheme="majorBidi"/>
      <w:b/>
      <w:i/>
      <w:color w:val="000000" w:themeColor="text1"/>
      <w:szCs w:val="28"/>
      <w:lang w:val="en-GB"/>
    </w:rPr>
  </w:style>
  <w:style w:type="character" w:customStyle="1" w:styleId="Heading4Char">
    <w:name w:val="Heading 4 Char"/>
    <w:basedOn w:val="DefaultParagraphFont"/>
    <w:link w:val="Heading4"/>
    <w:uiPriority w:val="9"/>
    <w:semiHidden/>
    <w:rsid w:val="009F664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F664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F664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F664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F664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F664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F66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6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64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64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F664C"/>
    <w:pPr>
      <w:spacing w:before="160"/>
      <w:jc w:val="center"/>
    </w:pPr>
    <w:rPr>
      <w:i/>
      <w:iCs/>
      <w:color w:val="404040" w:themeColor="text1" w:themeTint="BF"/>
    </w:rPr>
  </w:style>
  <w:style w:type="character" w:customStyle="1" w:styleId="QuoteChar">
    <w:name w:val="Quote Char"/>
    <w:basedOn w:val="DefaultParagraphFont"/>
    <w:link w:val="Quote"/>
    <w:uiPriority w:val="29"/>
    <w:rsid w:val="009F664C"/>
    <w:rPr>
      <w:i/>
      <w:iCs/>
      <w:color w:val="404040" w:themeColor="text1" w:themeTint="BF"/>
    </w:rPr>
  </w:style>
  <w:style w:type="paragraph" w:styleId="ListParagraph">
    <w:name w:val="List Paragraph"/>
    <w:basedOn w:val="Normal"/>
    <w:uiPriority w:val="34"/>
    <w:qFormat/>
    <w:rsid w:val="009F664C"/>
    <w:pPr>
      <w:ind w:left="720"/>
      <w:contextualSpacing/>
    </w:pPr>
  </w:style>
  <w:style w:type="character" w:styleId="IntenseEmphasis">
    <w:name w:val="Intense Emphasis"/>
    <w:basedOn w:val="DefaultParagraphFont"/>
    <w:uiPriority w:val="21"/>
    <w:qFormat/>
    <w:rsid w:val="009F664C"/>
    <w:rPr>
      <w:i/>
      <w:iCs/>
      <w:color w:val="0F4761" w:themeColor="accent1" w:themeShade="BF"/>
    </w:rPr>
  </w:style>
  <w:style w:type="paragraph" w:styleId="IntenseQuote">
    <w:name w:val="Intense Quote"/>
    <w:basedOn w:val="Normal"/>
    <w:next w:val="Normal"/>
    <w:link w:val="IntenseQuoteChar"/>
    <w:uiPriority w:val="30"/>
    <w:qFormat/>
    <w:rsid w:val="009F66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64C"/>
    <w:rPr>
      <w:i/>
      <w:iCs/>
      <w:color w:val="0F4761" w:themeColor="accent1" w:themeShade="BF"/>
    </w:rPr>
  </w:style>
  <w:style w:type="character" w:styleId="IntenseReference">
    <w:name w:val="Intense Reference"/>
    <w:basedOn w:val="DefaultParagraphFont"/>
    <w:uiPriority w:val="32"/>
    <w:qFormat/>
    <w:rsid w:val="009F664C"/>
    <w:rPr>
      <w:b/>
      <w:bCs/>
      <w:smallCaps/>
      <w:color w:val="0F4761" w:themeColor="accent1" w:themeShade="BF"/>
      <w:spacing w:val="5"/>
    </w:rPr>
  </w:style>
  <w:style w:type="paragraph" w:styleId="NormalWeb">
    <w:name w:val="Normal (Web)"/>
    <w:basedOn w:val="Normal"/>
    <w:uiPriority w:val="99"/>
    <w:semiHidden/>
    <w:unhideWhenUsed/>
    <w:rsid w:val="009F664C"/>
    <w:pPr>
      <w:spacing w:before="100" w:beforeAutospacing="1" w:after="100" w:afterAutospacing="1" w:line="240" w:lineRule="auto"/>
    </w:pPr>
    <w:rPr>
      <w:rFonts w:eastAsia="Times New Roman" w:cs="Times New Roman"/>
      <w:kern w:val="0"/>
      <w14:ligatures w14:val="none"/>
    </w:rPr>
  </w:style>
  <w:style w:type="paragraph" w:styleId="Header">
    <w:name w:val="header"/>
    <w:basedOn w:val="Normal"/>
    <w:link w:val="HeaderChar"/>
    <w:uiPriority w:val="99"/>
    <w:unhideWhenUsed/>
    <w:rsid w:val="00973B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3B87"/>
    <w:rPr>
      <w:lang w:val="en-GB"/>
    </w:rPr>
  </w:style>
  <w:style w:type="paragraph" w:styleId="Footer">
    <w:name w:val="footer"/>
    <w:basedOn w:val="Normal"/>
    <w:link w:val="FooterChar"/>
    <w:uiPriority w:val="99"/>
    <w:unhideWhenUsed/>
    <w:rsid w:val="00973B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3B87"/>
    <w:rPr>
      <w:lang w:val="en-GB"/>
    </w:rPr>
  </w:style>
  <w:style w:type="character" w:styleId="PlaceholderText">
    <w:name w:val="Placeholder Text"/>
    <w:basedOn w:val="DefaultParagraphFont"/>
    <w:uiPriority w:val="99"/>
    <w:semiHidden/>
    <w:rsid w:val="00A45016"/>
    <w:rPr>
      <w:color w:val="666666"/>
    </w:rPr>
  </w:style>
  <w:style w:type="paragraph" w:styleId="Caption">
    <w:name w:val="caption"/>
    <w:basedOn w:val="Normal"/>
    <w:next w:val="Normal"/>
    <w:uiPriority w:val="35"/>
    <w:unhideWhenUsed/>
    <w:qFormat/>
    <w:rsid w:val="0038158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278EB"/>
    <w:pPr>
      <w:spacing w:before="24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278EB"/>
    <w:pPr>
      <w:spacing w:after="100"/>
    </w:pPr>
  </w:style>
  <w:style w:type="paragraph" w:styleId="TOC2">
    <w:name w:val="toc 2"/>
    <w:basedOn w:val="Normal"/>
    <w:next w:val="Normal"/>
    <w:autoRedefine/>
    <w:uiPriority w:val="39"/>
    <w:unhideWhenUsed/>
    <w:rsid w:val="003278EB"/>
    <w:pPr>
      <w:spacing w:after="100"/>
      <w:ind w:left="240"/>
    </w:pPr>
  </w:style>
  <w:style w:type="paragraph" w:styleId="TOC3">
    <w:name w:val="toc 3"/>
    <w:basedOn w:val="Normal"/>
    <w:next w:val="Normal"/>
    <w:autoRedefine/>
    <w:uiPriority w:val="39"/>
    <w:unhideWhenUsed/>
    <w:rsid w:val="003278EB"/>
    <w:pPr>
      <w:spacing w:after="100"/>
      <w:ind w:left="480"/>
    </w:pPr>
  </w:style>
  <w:style w:type="character" w:styleId="Hyperlink">
    <w:name w:val="Hyperlink"/>
    <w:basedOn w:val="DefaultParagraphFont"/>
    <w:uiPriority w:val="99"/>
    <w:unhideWhenUsed/>
    <w:rsid w:val="003278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4B5A2-EECD-4E6A-B4F2-0AD0E9BD6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Al Mostafa (2204342)</cp:lastModifiedBy>
  <cp:revision>7</cp:revision>
  <dcterms:created xsi:type="dcterms:W3CDTF">2025-12-07T22:28:00Z</dcterms:created>
  <dcterms:modified xsi:type="dcterms:W3CDTF">2025-12-07T22:35:00Z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d7369dbe-4c0f-48d0-b4a5-cd8a5215c63a</vt:lpwstr>
  </property>
</Properties>
</file>