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2B3552" w14:textId="77777777" w:rsidR="00385B0A" w:rsidRDefault="00385B0A"/>
    <w:p w14:paraId="1DA956D8" w14:textId="77777777" w:rsidR="00385B0A" w:rsidRDefault="00385B0A" w:rsidP="00385B0A">
      <w:pPr>
        <w:jc w:val="center"/>
      </w:pPr>
      <w:r>
        <w:rPr>
          <w:rFonts w:ascii="Times" w:hAnsi="Times" w:cs="Arial"/>
          <w:noProof/>
          <w:sz w:val="28"/>
          <w:szCs w:val="28"/>
          <w:shd w:val="clear" w:color="auto" w:fill="FFFFFF"/>
        </w:rPr>
        <w:drawing>
          <wp:inline distT="0" distB="0" distL="0" distR="0" wp14:anchorId="37DC433A" wp14:editId="180BD806">
            <wp:extent cx="1409700" cy="1409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tbl>
      <w:tblPr>
        <w:tblpPr w:leftFromText="180" w:rightFromText="180" w:vertAnchor="page" w:horzAnchor="page" w:tblpX="1828" w:tblpY="4651"/>
        <w:tblW w:w="9853" w:type="dxa"/>
        <w:tblLook w:val="04A0" w:firstRow="1" w:lastRow="0" w:firstColumn="1" w:lastColumn="0" w:noHBand="0" w:noVBand="1"/>
      </w:tblPr>
      <w:tblGrid>
        <w:gridCol w:w="3274"/>
        <w:gridCol w:w="913"/>
        <w:gridCol w:w="551"/>
        <w:gridCol w:w="726"/>
        <w:gridCol w:w="913"/>
        <w:gridCol w:w="914"/>
        <w:gridCol w:w="913"/>
        <w:gridCol w:w="1649"/>
      </w:tblGrid>
      <w:tr w:rsidR="00385B0A" w:rsidRPr="00732884" w14:paraId="0A8A81B5" w14:textId="77777777" w:rsidTr="00385B0A">
        <w:trPr>
          <w:trHeight w:val="284"/>
        </w:trPr>
        <w:tc>
          <w:tcPr>
            <w:tcW w:w="3274" w:type="dxa"/>
            <w:tcBorders>
              <w:top w:val="nil"/>
              <w:left w:val="nil"/>
              <w:bottom w:val="single" w:sz="4" w:space="0" w:color="auto"/>
              <w:right w:val="nil"/>
            </w:tcBorders>
            <w:shd w:val="clear" w:color="auto" w:fill="auto"/>
            <w:noWrap/>
            <w:vAlign w:val="bottom"/>
            <w:hideMark/>
          </w:tcPr>
          <w:p w14:paraId="04755DF6" w14:textId="77777777" w:rsidR="00385B0A" w:rsidRPr="00732884" w:rsidRDefault="00385B0A" w:rsidP="00385B0A">
            <w:pPr>
              <w:rPr>
                <w:rFonts w:ascii="Times" w:eastAsia="Times New Roman" w:hAnsi="Times" w:cs="Arial"/>
                <w:sz w:val="28"/>
                <w:szCs w:val="28"/>
                <w:lang w:eastAsia="en-GB"/>
              </w:rPr>
            </w:pPr>
          </w:p>
        </w:tc>
        <w:tc>
          <w:tcPr>
            <w:tcW w:w="913" w:type="dxa"/>
            <w:tcBorders>
              <w:top w:val="nil"/>
              <w:left w:val="nil"/>
              <w:bottom w:val="single" w:sz="4" w:space="0" w:color="auto"/>
              <w:right w:val="nil"/>
            </w:tcBorders>
            <w:shd w:val="clear" w:color="auto" w:fill="auto"/>
            <w:noWrap/>
            <w:vAlign w:val="bottom"/>
            <w:hideMark/>
          </w:tcPr>
          <w:p w14:paraId="25A25067" w14:textId="77777777" w:rsidR="00385B0A" w:rsidRPr="00732884" w:rsidRDefault="00385B0A" w:rsidP="00385B0A">
            <w:pPr>
              <w:rPr>
                <w:rFonts w:ascii="Times" w:eastAsia="Times New Roman" w:hAnsi="Times" w:cs="Arial"/>
                <w:sz w:val="28"/>
                <w:szCs w:val="28"/>
                <w:lang w:eastAsia="en-GB"/>
              </w:rPr>
            </w:pPr>
          </w:p>
        </w:tc>
        <w:tc>
          <w:tcPr>
            <w:tcW w:w="551" w:type="dxa"/>
            <w:tcBorders>
              <w:top w:val="nil"/>
              <w:left w:val="nil"/>
              <w:bottom w:val="single" w:sz="4" w:space="0" w:color="auto"/>
              <w:right w:val="nil"/>
            </w:tcBorders>
            <w:shd w:val="clear" w:color="auto" w:fill="auto"/>
            <w:noWrap/>
            <w:vAlign w:val="bottom"/>
            <w:hideMark/>
          </w:tcPr>
          <w:p w14:paraId="5EF3556F" w14:textId="77777777" w:rsidR="00385B0A" w:rsidRPr="00732884" w:rsidRDefault="00385B0A" w:rsidP="00385B0A">
            <w:pPr>
              <w:rPr>
                <w:rFonts w:ascii="Times" w:eastAsia="Times New Roman" w:hAnsi="Times" w:cs="Arial"/>
                <w:sz w:val="28"/>
                <w:szCs w:val="28"/>
                <w:lang w:eastAsia="en-GB"/>
              </w:rPr>
            </w:pPr>
          </w:p>
        </w:tc>
        <w:tc>
          <w:tcPr>
            <w:tcW w:w="726" w:type="dxa"/>
            <w:tcBorders>
              <w:top w:val="nil"/>
              <w:left w:val="nil"/>
              <w:bottom w:val="single" w:sz="4" w:space="0" w:color="auto"/>
              <w:right w:val="nil"/>
            </w:tcBorders>
            <w:shd w:val="clear" w:color="auto" w:fill="auto"/>
            <w:noWrap/>
            <w:vAlign w:val="bottom"/>
            <w:hideMark/>
          </w:tcPr>
          <w:p w14:paraId="3821713F" w14:textId="77777777" w:rsidR="00385B0A" w:rsidRPr="00732884" w:rsidRDefault="00385B0A" w:rsidP="00385B0A">
            <w:pPr>
              <w:rPr>
                <w:rFonts w:ascii="Times" w:eastAsia="Times New Roman" w:hAnsi="Times" w:cs="Arial"/>
                <w:sz w:val="28"/>
                <w:szCs w:val="28"/>
                <w:lang w:eastAsia="en-GB"/>
              </w:rPr>
            </w:pPr>
          </w:p>
        </w:tc>
        <w:tc>
          <w:tcPr>
            <w:tcW w:w="913" w:type="dxa"/>
            <w:tcBorders>
              <w:top w:val="nil"/>
              <w:left w:val="nil"/>
              <w:bottom w:val="single" w:sz="4" w:space="0" w:color="auto"/>
              <w:right w:val="nil"/>
            </w:tcBorders>
            <w:shd w:val="clear" w:color="auto" w:fill="auto"/>
            <w:noWrap/>
            <w:vAlign w:val="bottom"/>
            <w:hideMark/>
          </w:tcPr>
          <w:p w14:paraId="76024344" w14:textId="77777777" w:rsidR="00385B0A" w:rsidRPr="00732884" w:rsidRDefault="00385B0A" w:rsidP="00385B0A">
            <w:pPr>
              <w:rPr>
                <w:rFonts w:ascii="Times" w:eastAsia="Times New Roman" w:hAnsi="Times" w:cs="Arial"/>
                <w:sz w:val="28"/>
                <w:szCs w:val="28"/>
                <w:lang w:eastAsia="en-GB"/>
              </w:rPr>
            </w:pPr>
          </w:p>
        </w:tc>
        <w:tc>
          <w:tcPr>
            <w:tcW w:w="914" w:type="dxa"/>
            <w:tcBorders>
              <w:top w:val="nil"/>
              <w:left w:val="nil"/>
              <w:bottom w:val="single" w:sz="4" w:space="0" w:color="auto"/>
              <w:right w:val="nil"/>
            </w:tcBorders>
            <w:shd w:val="clear" w:color="auto" w:fill="auto"/>
            <w:noWrap/>
            <w:vAlign w:val="bottom"/>
            <w:hideMark/>
          </w:tcPr>
          <w:p w14:paraId="4FDB8F8C" w14:textId="77777777" w:rsidR="00385B0A" w:rsidRPr="00732884" w:rsidRDefault="00385B0A" w:rsidP="00385B0A">
            <w:pPr>
              <w:rPr>
                <w:rFonts w:ascii="Times" w:eastAsia="Times New Roman" w:hAnsi="Times" w:cs="Arial"/>
                <w:sz w:val="28"/>
                <w:szCs w:val="28"/>
                <w:lang w:eastAsia="en-GB"/>
              </w:rPr>
            </w:pPr>
          </w:p>
        </w:tc>
        <w:tc>
          <w:tcPr>
            <w:tcW w:w="913" w:type="dxa"/>
            <w:tcBorders>
              <w:top w:val="nil"/>
              <w:left w:val="nil"/>
              <w:bottom w:val="single" w:sz="4" w:space="0" w:color="auto"/>
              <w:right w:val="nil"/>
            </w:tcBorders>
            <w:shd w:val="clear" w:color="auto" w:fill="auto"/>
            <w:noWrap/>
            <w:vAlign w:val="bottom"/>
            <w:hideMark/>
          </w:tcPr>
          <w:p w14:paraId="351ED3D6" w14:textId="77777777" w:rsidR="00385B0A" w:rsidRPr="00732884" w:rsidRDefault="00385B0A" w:rsidP="00385B0A">
            <w:pPr>
              <w:rPr>
                <w:rFonts w:ascii="Times" w:eastAsia="Times New Roman" w:hAnsi="Times" w:cs="Arial"/>
                <w:sz w:val="28"/>
                <w:szCs w:val="28"/>
                <w:lang w:eastAsia="en-GB"/>
              </w:rPr>
            </w:pPr>
          </w:p>
        </w:tc>
        <w:tc>
          <w:tcPr>
            <w:tcW w:w="1649" w:type="dxa"/>
            <w:tcBorders>
              <w:top w:val="nil"/>
              <w:left w:val="nil"/>
              <w:bottom w:val="single" w:sz="4" w:space="0" w:color="auto"/>
              <w:right w:val="nil"/>
            </w:tcBorders>
            <w:shd w:val="clear" w:color="auto" w:fill="auto"/>
            <w:noWrap/>
            <w:vAlign w:val="bottom"/>
            <w:hideMark/>
          </w:tcPr>
          <w:p w14:paraId="7AB19ABF" w14:textId="77777777" w:rsidR="00385B0A" w:rsidRPr="00732884" w:rsidRDefault="00385B0A" w:rsidP="00385B0A">
            <w:pPr>
              <w:rPr>
                <w:rFonts w:ascii="Times" w:eastAsia="Times New Roman" w:hAnsi="Times" w:cs="Arial"/>
                <w:sz w:val="28"/>
                <w:szCs w:val="28"/>
                <w:lang w:eastAsia="en-GB"/>
              </w:rPr>
            </w:pPr>
          </w:p>
        </w:tc>
      </w:tr>
      <w:tr w:rsidR="00385B0A" w:rsidRPr="00732884" w14:paraId="1CAFE4C9" w14:textId="77777777" w:rsidTr="00385B0A">
        <w:trPr>
          <w:trHeight w:val="398"/>
        </w:trPr>
        <w:tc>
          <w:tcPr>
            <w:tcW w:w="3274" w:type="dxa"/>
            <w:tcBorders>
              <w:top w:val="nil"/>
              <w:left w:val="single" w:sz="4" w:space="0" w:color="auto"/>
              <w:bottom w:val="nil"/>
              <w:right w:val="single" w:sz="4" w:space="0" w:color="auto"/>
            </w:tcBorders>
            <w:shd w:val="clear" w:color="auto" w:fill="auto"/>
            <w:noWrap/>
            <w:vAlign w:val="center"/>
            <w:hideMark/>
          </w:tcPr>
          <w:p w14:paraId="7E9EBB04"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Student ID Number</w:t>
            </w:r>
            <w:r>
              <w:rPr>
                <w:rFonts w:ascii="Times" w:eastAsia="Times New Roman" w:hAnsi="Times" w:cs="Arial"/>
                <w:b/>
                <w:bCs/>
                <w:sz w:val="28"/>
                <w:szCs w:val="28"/>
                <w:lang w:eastAsia="en-GB"/>
              </w:rPr>
              <w:t xml:space="preserve">/ Name </w:t>
            </w:r>
          </w:p>
          <w:p w14:paraId="2A79867C" w14:textId="77777777" w:rsidR="00385B0A" w:rsidRPr="00732884" w:rsidRDefault="00385B0A" w:rsidP="00385B0A">
            <w:pPr>
              <w:rPr>
                <w:rFonts w:ascii="Times" w:eastAsia="Times New Roman" w:hAnsi="Times" w:cs="Arial"/>
                <w:b/>
                <w:bCs/>
                <w:sz w:val="28"/>
                <w:szCs w:val="28"/>
                <w:lang w:eastAsia="en-GB"/>
              </w:rPr>
            </w:pP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3290A9B" w14:textId="77777777" w:rsidR="00385B0A" w:rsidRDefault="00385B0A" w:rsidP="00385B0A">
            <w:pPr>
              <w:jc w:val="center"/>
              <w:rPr>
                <w:rFonts w:ascii="Arial" w:eastAsia="Times New Roman" w:hAnsi="Arial" w:cs="Arial"/>
                <w:bCs/>
                <w:color w:val="000000" w:themeColor="text1"/>
                <w:sz w:val="28"/>
                <w:szCs w:val="28"/>
                <w:lang w:eastAsia="en-GB"/>
              </w:rPr>
            </w:pPr>
            <w:r w:rsidRPr="00502A0D">
              <w:rPr>
                <w:rFonts w:ascii="Arial" w:eastAsia="Times New Roman" w:hAnsi="Arial" w:cs="Arial"/>
                <w:bCs/>
                <w:color w:val="000000" w:themeColor="text1"/>
                <w:sz w:val="28"/>
                <w:szCs w:val="28"/>
                <w:lang w:eastAsia="en-GB"/>
              </w:rPr>
              <w:t>200</w:t>
            </w:r>
            <w:r>
              <w:rPr>
                <w:rFonts w:ascii="Arial" w:eastAsia="Times New Roman" w:hAnsi="Arial" w:cs="Arial"/>
                <w:bCs/>
                <w:color w:val="000000" w:themeColor="text1"/>
                <w:sz w:val="28"/>
                <w:szCs w:val="28"/>
                <w:lang w:eastAsia="en-GB"/>
              </w:rPr>
              <w:t>9079</w:t>
            </w:r>
          </w:p>
          <w:p w14:paraId="2888A1B2" w14:textId="77777777" w:rsidR="00385B0A" w:rsidRPr="00502A0D" w:rsidRDefault="00385B0A" w:rsidP="00385B0A">
            <w:pPr>
              <w:jc w:val="center"/>
              <w:rPr>
                <w:rFonts w:ascii="Times" w:eastAsia="Times New Roman" w:hAnsi="Times" w:cs="Arial"/>
                <w:bCs/>
                <w:sz w:val="28"/>
                <w:szCs w:val="28"/>
                <w:lang w:eastAsia="en-GB"/>
              </w:rPr>
            </w:pPr>
            <w:proofErr w:type="spellStart"/>
            <w:r>
              <w:rPr>
                <w:rFonts w:ascii="Times" w:eastAsia="Times New Roman" w:hAnsi="Times" w:cs="Arial"/>
                <w:bCs/>
                <w:sz w:val="28"/>
                <w:szCs w:val="28"/>
                <w:lang w:eastAsia="en-GB"/>
              </w:rPr>
              <w:t>Ionut</w:t>
            </w:r>
            <w:proofErr w:type="spellEnd"/>
            <w:r>
              <w:rPr>
                <w:rFonts w:ascii="Times" w:eastAsia="Times New Roman" w:hAnsi="Times" w:cs="Arial"/>
                <w:bCs/>
                <w:sz w:val="28"/>
                <w:szCs w:val="28"/>
                <w:lang w:eastAsia="en-GB"/>
              </w:rPr>
              <w:t xml:space="preserve"> Paul </w:t>
            </w:r>
            <w:proofErr w:type="spellStart"/>
            <w:r>
              <w:rPr>
                <w:rFonts w:ascii="Times" w:eastAsia="Times New Roman" w:hAnsi="Times" w:cs="Arial"/>
                <w:bCs/>
                <w:sz w:val="28"/>
                <w:szCs w:val="28"/>
                <w:lang w:eastAsia="en-GB"/>
              </w:rPr>
              <w:t>Marincu</w:t>
            </w:r>
            <w:proofErr w:type="spellEnd"/>
          </w:p>
        </w:tc>
      </w:tr>
      <w:tr w:rsidR="00385B0A" w:rsidRPr="00732884" w14:paraId="5DC8C7CA" w14:textId="77777777" w:rsidTr="00385B0A">
        <w:trPr>
          <w:trHeight w:val="398"/>
        </w:trPr>
        <w:tc>
          <w:tcPr>
            <w:tcW w:w="327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E8B290" w14:textId="77777777" w:rsidR="00385B0A" w:rsidRPr="00732884" w:rsidRDefault="00385B0A" w:rsidP="00385B0A">
            <w:pPr>
              <w:rPr>
                <w:rFonts w:ascii="Times" w:eastAsia="Times New Roman" w:hAnsi="Times" w:cs="Arial"/>
                <w:b/>
                <w:bCs/>
                <w:sz w:val="28"/>
                <w:szCs w:val="28"/>
                <w:lang w:eastAsia="en-GB"/>
              </w:rPr>
            </w:pPr>
            <w:proofErr w:type="spellStart"/>
            <w:r w:rsidRPr="00732884">
              <w:rPr>
                <w:rFonts w:ascii="Times" w:eastAsia="Times New Roman" w:hAnsi="Times" w:cs="Arial"/>
                <w:b/>
                <w:bCs/>
                <w:sz w:val="28"/>
                <w:szCs w:val="28"/>
                <w:lang w:eastAsia="en-GB"/>
              </w:rPr>
              <w:t>Programme</w:t>
            </w:r>
            <w:proofErr w:type="spellEnd"/>
            <w:r w:rsidRPr="00732884">
              <w:rPr>
                <w:rFonts w:ascii="Times" w:eastAsia="Times New Roman" w:hAnsi="Times" w:cs="Arial"/>
                <w:b/>
                <w:bCs/>
                <w:sz w:val="28"/>
                <w:szCs w:val="28"/>
                <w:lang w:eastAsia="en-GB"/>
              </w:rPr>
              <w:t xml:space="preserve"> Title</w:t>
            </w:r>
          </w:p>
          <w:p w14:paraId="5416F2FC" w14:textId="77777777" w:rsidR="00385B0A" w:rsidRPr="00732884" w:rsidRDefault="00385B0A" w:rsidP="00385B0A">
            <w:pPr>
              <w:rPr>
                <w:rFonts w:ascii="Times" w:eastAsia="Times New Roman" w:hAnsi="Times" w:cs="Arial"/>
                <w:b/>
                <w:bCs/>
                <w:sz w:val="28"/>
                <w:szCs w:val="28"/>
                <w:lang w:eastAsia="en-GB"/>
              </w:rPr>
            </w:pP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F74A1FD" w14:textId="77777777" w:rsidR="00385B0A" w:rsidRPr="00732884" w:rsidRDefault="00385B0A" w:rsidP="00385B0A">
            <w:pPr>
              <w:jc w:val="center"/>
              <w:rPr>
                <w:rFonts w:ascii="Times" w:eastAsia="Times New Roman" w:hAnsi="Times" w:cs="Arial"/>
                <w:sz w:val="28"/>
                <w:szCs w:val="28"/>
                <w:lang w:eastAsia="en-GB"/>
              </w:rPr>
            </w:pPr>
            <w:r>
              <w:rPr>
                <w:rFonts w:ascii="Times" w:eastAsia="Times New Roman" w:hAnsi="Times" w:cs="Arial"/>
                <w:sz w:val="28"/>
                <w:szCs w:val="28"/>
                <w:lang w:eastAsia="en-GB"/>
              </w:rPr>
              <w:t>BA</w:t>
            </w:r>
            <w:r w:rsidRPr="00732884">
              <w:rPr>
                <w:rFonts w:ascii="Times" w:eastAsia="Times New Roman" w:hAnsi="Times" w:cs="Arial"/>
                <w:sz w:val="28"/>
                <w:szCs w:val="28"/>
                <w:lang w:eastAsia="en-GB"/>
              </w:rPr>
              <w:t> Business Management</w:t>
            </w:r>
          </w:p>
          <w:p w14:paraId="087724BB" w14:textId="77777777" w:rsidR="00385B0A" w:rsidRPr="00732884" w:rsidRDefault="00385B0A" w:rsidP="00385B0A">
            <w:pPr>
              <w:jc w:val="center"/>
              <w:rPr>
                <w:rFonts w:ascii="Times" w:eastAsia="Times New Roman" w:hAnsi="Times" w:cs="Arial"/>
                <w:sz w:val="28"/>
                <w:szCs w:val="28"/>
                <w:lang w:eastAsia="en-GB"/>
              </w:rPr>
            </w:pPr>
          </w:p>
        </w:tc>
      </w:tr>
      <w:tr w:rsidR="00385B0A" w:rsidRPr="00732884" w14:paraId="4DC2C798" w14:textId="77777777" w:rsidTr="00385B0A">
        <w:trPr>
          <w:trHeight w:val="412"/>
        </w:trPr>
        <w:tc>
          <w:tcPr>
            <w:tcW w:w="3274" w:type="dxa"/>
            <w:tcBorders>
              <w:top w:val="nil"/>
              <w:left w:val="single" w:sz="4" w:space="0" w:color="auto"/>
              <w:bottom w:val="nil"/>
              <w:right w:val="single" w:sz="4" w:space="0" w:color="auto"/>
            </w:tcBorders>
            <w:shd w:val="clear" w:color="auto" w:fill="auto"/>
            <w:noWrap/>
            <w:vAlign w:val="center"/>
            <w:hideMark/>
          </w:tcPr>
          <w:p w14:paraId="7AA57083"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Module Title</w:t>
            </w: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7DA5384" w14:textId="77777777" w:rsidR="00385B0A" w:rsidRPr="00732884" w:rsidRDefault="00385B0A" w:rsidP="00385B0A">
            <w:pPr>
              <w:jc w:val="center"/>
              <w:rPr>
                <w:rFonts w:ascii="Times" w:eastAsia="Times New Roman" w:hAnsi="Times" w:cs="Arial"/>
                <w:sz w:val="28"/>
                <w:szCs w:val="28"/>
                <w:lang w:eastAsia="en-GB"/>
              </w:rPr>
            </w:pPr>
            <w:r>
              <w:rPr>
                <w:rFonts w:ascii="Times" w:eastAsia="Times New Roman" w:hAnsi="Times" w:cs="Arial"/>
                <w:sz w:val="28"/>
                <w:szCs w:val="28"/>
                <w:lang w:eastAsia="en-GB"/>
              </w:rPr>
              <w:t>Community Engagement</w:t>
            </w:r>
          </w:p>
        </w:tc>
      </w:tr>
      <w:tr w:rsidR="00385B0A" w:rsidRPr="00732884" w14:paraId="64BABE6F" w14:textId="77777777" w:rsidTr="00385B0A">
        <w:trPr>
          <w:trHeight w:val="398"/>
        </w:trPr>
        <w:tc>
          <w:tcPr>
            <w:tcW w:w="327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46FE77D"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xml:space="preserve">Module Code </w:t>
            </w: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4107503" w14:textId="77777777" w:rsidR="00385B0A" w:rsidRPr="00732884" w:rsidRDefault="00385B0A" w:rsidP="00385B0A">
            <w:pPr>
              <w:jc w:val="center"/>
              <w:rPr>
                <w:rFonts w:ascii="Times" w:eastAsia="Times New Roman" w:hAnsi="Times" w:cs="Arial"/>
                <w:sz w:val="28"/>
                <w:szCs w:val="28"/>
                <w:lang w:eastAsia="en-GB"/>
              </w:rPr>
            </w:pPr>
          </w:p>
          <w:p w14:paraId="5665BC52" w14:textId="77777777" w:rsidR="00385B0A" w:rsidRPr="00732884" w:rsidRDefault="00385B0A" w:rsidP="00385B0A">
            <w:pPr>
              <w:pStyle w:val="NormalWeb"/>
              <w:jc w:val="center"/>
              <w:rPr>
                <w:rFonts w:ascii="Times" w:hAnsi="Times" w:cs="Arial"/>
                <w:sz w:val="28"/>
                <w:szCs w:val="28"/>
              </w:rPr>
            </w:pPr>
            <w:r>
              <w:rPr>
                <w:rFonts w:ascii="Times" w:hAnsi="Times" w:cs="Arial"/>
                <w:sz w:val="28"/>
                <w:szCs w:val="28"/>
                <w:shd w:val="clear" w:color="auto" w:fill="FFFFFF"/>
              </w:rPr>
              <w:t>LCBB4002</w:t>
            </w:r>
          </w:p>
          <w:p w14:paraId="17F67387" w14:textId="77777777" w:rsidR="00385B0A" w:rsidRPr="00732884" w:rsidRDefault="00385B0A" w:rsidP="00385B0A">
            <w:pPr>
              <w:jc w:val="center"/>
              <w:rPr>
                <w:rFonts w:ascii="Times" w:eastAsia="Times New Roman" w:hAnsi="Times" w:cs="Arial"/>
                <w:sz w:val="28"/>
                <w:szCs w:val="28"/>
                <w:lang w:eastAsia="en-GB"/>
              </w:rPr>
            </w:pPr>
          </w:p>
        </w:tc>
      </w:tr>
      <w:tr w:rsidR="00385B0A" w:rsidRPr="00732884" w14:paraId="2F115E0A" w14:textId="77777777" w:rsidTr="00385B0A">
        <w:trPr>
          <w:trHeight w:val="398"/>
        </w:trPr>
        <w:tc>
          <w:tcPr>
            <w:tcW w:w="327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289199" w14:textId="77777777" w:rsidR="00385B0A" w:rsidRPr="00732884" w:rsidRDefault="00385B0A" w:rsidP="00385B0A">
            <w:pPr>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Lecture`s name </w:t>
            </w: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E667C4B" w14:textId="77777777" w:rsidR="00385B0A" w:rsidRDefault="00385B0A" w:rsidP="00385B0A">
            <w:pPr>
              <w:pStyle w:val="Default"/>
              <w:jc w:val="center"/>
            </w:pPr>
          </w:p>
          <w:tbl>
            <w:tblPr>
              <w:tblW w:w="3308" w:type="dxa"/>
              <w:tblInd w:w="1777" w:type="dxa"/>
              <w:tblBorders>
                <w:top w:val="nil"/>
                <w:left w:val="nil"/>
                <w:bottom w:val="nil"/>
                <w:right w:val="nil"/>
              </w:tblBorders>
              <w:tblLook w:val="0000" w:firstRow="0" w:lastRow="0" w:firstColumn="0" w:lastColumn="0" w:noHBand="0" w:noVBand="0"/>
            </w:tblPr>
            <w:tblGrid>
              <w:gridCol w:w="3308"/>
            </w:tblGrid>
            <w:tr w:rsidR="00385B0A" w14:paraId="7BAF2030" w14:textId="77777777" w:rsidTr="00385B0A">
              <w:trPr>
                <w:trHeight w:val="92"/>
              </w:trPr>
              <w:tc>
                <w:tcPr>
                  <w:tcW w:w="0" w:type="auto"/>
                </w:tcPr>
                <w:p w14:paraId="0CBAF755" w14:textId="77777777" w:rsidR="00385B0A" w:rsidRPr="00035A13" w:rsidRDefault="00385B0A" w:rsidP="008B36D7">
                  <w:pPr>
                    <w:pStyle w:val="Default"/>
                    <w:framePr w:hSpace="180" w:wrap="around" w:vAnchor="page" w:hAnchor="page" w:x="1828" w:y="4651"/>
                    <w:jc w:val="center"/>
                    <w:rPr>
                      <w:rFonts w:ascii="Times New Roman" w:hAnsi="Times New Roman" w:cs="Times New Roman"/>
                      <w:sz w:val="28"/>
                      <w:szCs w:val="28"/>
                    </w:rPr>
                  </w:pPr>
                  <w:r>
                    <w:rPr>
                      <w:rFonts w:ascii="Times New Roman" w:hAnsi="Times New Roman" w:cs="Times New Roman"/>
                      <w:sz w:val="28"/>
                      <w:szCs w:val="28"/>
                    </w:rPr>
                    <w:t>Dr. Gregory Cowan</w:t>
                  </w:r>
                </w:p>
              </w:tc>
            </w:tr>
          </w:tbl>
          <w:p w14:paraId="0872C701" w14:textId="77777777" w:rsidR="00385B0A" w:rsidRPr="00732884" w:rsidRDefault="00385B0A" w:rsidP="00385B0A">
            <w:pPr>
              <w:jc w:val="center"/>
              <w:rPr>
                <w:rFonts w:ascii="Times" w:eastAsia="Times New Roman" w:hAnsi="Times" w:cs="Arial"/>
                <w:sz w:val="28"/>
                <w:szCs w:val="28"/>
                <w:lang w:eastAsia="en-GB"/>
              </w:rPr>
            </w:pPr>
          </w:p>
          <w:p w14:paraId="364924B1" w14:textId="77777777" w:rsidR="00385B0A" w:rsidRPr="00732884" w:rsidRDefault="00385B0A" w:rsidP="00385B0A">
            <w:pPr>
              <w:jc w:val="center"/>
              <w:rPr>
                <w:rFonts w:ascii="Times" w:eastAsia="Times New Roman" w:hAnsi="Times" w:cs="Arial"/>
                <w:sz w:val="28"/>
                <w:szCs w:val="28"/>
                <w:lang w:eastAsia="en-GB"/>
              </w:rPr>
            </w:pPr>
          </w:p>
        </w:tc>
      </w:tr>
      <w:tr w:rsidR="00385B0A" w:rsidRPr="00732884" w14:paraId="66766E4F" w14:textId="77777777" w:rsidTr="00385B0A">
        <w:trPr>
          <w:trHeight w:val="783"/>
        </w:trPr>
        <w:tc>
          <w:tcPr>
            <w:tcW w:w="3274" w:type="dxa"/>
            <w:tcBorders>
              <w:top w:val="nil"/>
              <w:left w:val="single" w:sz="4" w:space="0" w:color="auto"/>
              <w:bottom w:val="single" w:sz="4" w:space="0" w:color="auto"/>
              <w:right w:val="single" w:sz="4" w:space="0" w:color="auto"/>
            </w:tcBorders>
            <w:shd w:val="clear" w:color="auto" w:fill="auto"/>
            <w:noWrap/>
            <w:vAlign w:val="center"/>
            <w:hideMark/>
          </w:tcPr>
          <w:p w14:paraId="485160E7"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Coursework Title</w:t>
            </w:r>
          </w:p>
        </w:tc>
        <w:tc>
          <w:tcPr>
            <w:tcW w:w="657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4FF4B64" w14:textId="77777777" w:rsidR="00385B0A" w:rsidRPr="00732884" w:rsidRDefault="00385B0A" w:rsidP="00385B0A">
            <w:pPr>
              <w:jc w:val="center"/>
              <w:rPr>
                <w:rFonts w:ascii="Times" w:eastAsia="Times New Roman" w:hAnsi="Times" w:cs="Arial"/>
                <w:sz w:val="28"/>
                <w:szCs w:val="28"/>
                <w:lang w:eastAsia="en-GB"/>
              </w:rPr>
            </w:pPr>
            <w:r>
              <w:rPr>
                <w:rFonts w:ascii="Times" w:eastAsia="Times New Roman" w:hAnsi="Times" w:cs="Arial"/>
                <w:sz w:val="28"/>
                <w:szCs w:val="28"/>
                <w:lang w:eastAsia="en-GB"/>
              </w:rPr>
              <w:t>Community Engagement: Assessment 2</w:t>
            </w:r>
          </w:p>
          <w:p w14:paraId="00FC347E" w14:textId="77777777" w:rsidR="00385B0A" w:rsidRPr="00732884" w:rsidRDefault="00385B0A" w:rsidP="00385B0A">
            <w:pPr>
              <w:jc w:val="center"/>
              <w:rPr>
                <w:rFonts w:ascii="Times" w:eastAsia="Times New Roman" w:hAnsi="Times" w:cs="Arial"/>
                <w:sz w:val="28"/>
                <w:szCs w:val="28"/>
                <w:lang w:eastAsia="en-GB"/>
              </w:rPr>
            </w:pPr>
          </w:p>
        </w:tc>
      </w:tr>
      <w:tr w:rsidR="00385B0A" w:rsidRPr="00732884" w14:paraId="7529A875" w14:textId="77777777" w:rsidTr="00385B0A">
        <w:trPr>
          <w:trHeight w:val="383"/>
        </w:trPr>
        <w:tc>
          <w:tcPr>
            <w:tcW w:w="9853" w:type="dxa"/>
            <w:gridSpan w:val="8"/>
            <w:tcBorders>
              <w:top w:val="nil"/>
              <w:left w:val="single" w:sz="4" w:space="0" w:color="auto"/>
              <w:bottom w:val="single" w:sz="4" w:space="0" w:color="auto"/>
              <w:right w:val="single" w:sz="4" w:space="0" w:color="000000"/>
            </w:tcBorders>
            <w:shd w:val="clear" w:color="auto" w:fill="auto"/>
            <w:noWrap/>
            <w:vAlign w:val="center"/>
          </w:tcPr>
          <w:p w14:paraId="6872B0CD" w14:textId="77777777" w:rsidR="00385B0A"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xml:space="preserve">Academic Declaration:                                               </w:t>
            </w:r>
          </w:p>
          <w:p w14:paraId="12F5A78E" w14:textId="77777777" w:rsidR="00385B0A" w:rsidRPr="00385B0A" w:rsidRDefault="00385B0A" w:rsidP="00385B0A">
            <w:pPr>
              <w:rPr>
                <w:rFonts w:ascii="Times" w:eastAsia="Times New Roman" w:hAnsi="Times" w:cs="Arial"/>
                <w:b/>
                <w:bCs/>
                <w:sz w:val="28"/>
                <w:szCs w:val="28"/>
                <w:lang w:eastAsia="en-GB"/>
              </w:rPr>
            </w:pPr>
            <w:r w:rsidRPr="00DB5D24">
              <w:rPr>
                <w:rFonts w:cs="Times New Roman"/>
                <w:i/>
                <w:iCs/>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proofErr w:type="spellStart"/>
            <w:r w:rsidRPr="00DB5D24">
              <w:rPr>
                <w:rFonts w:cs="Times New Roman"/>
                <w:i/>
                <w:iCs/>
              </w:rPr>
              <w:t>plagiarised</w:t>
            </w:r>
            <w:proofErr w:type="spellEnd"/>
            <w:r w:rsidRPr="00DB5D24">
              <w:rPr>
                <w:rFonts w:cs="Times New Roman"/>
                <w:i/>
                <w:iCs/>
              </w:rPr>
              <w:t xml:space="preserve"> or misrepresented the ideas or language of someone else as my own and that I have fully and accurately attributed any ideas or text of others to the sources and documented each source”.</w:t>
            </w:r>
          </w:p>
        </w:tc>
      </w:tr>
      <w:tr w:rsidR="00385B0A" w:rsidRPr="00732884" w14:paraId="69FAF37D" w14:textId="77777777" w:rsidTr="00385B0A">
        <w:trPr>
          <w:trHeight w:val="383"/>
        </w:trPr>
        <w:tc>
          <w:tcPr>
            <w:tcW w:w="3274" w:type="dxa"/>
            <w:tcBorders>
              <w:top w:val="nil"/>
              <w:left w:val="single" w:sz="4" w:space="0" w:color="auto"/>
              <w:bottom w:val="single" w:sz="4" w:space="0" w:color="auto"/>
              <w:right w:val="single" w:sz="4" w:space="0" w:color="auto"/>
            </w:tcBorders>
            <w:shd w:val="clear" w:color="auto" w:fill="auto"/>
            <w:noWrap/>
            <w:vAlign w:val="center"/>
            <w:hideMark/>
          </w:tcPr>
          <w:p w14:paraId="5A308158"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Word Count</w:t>
            </w:r>
          </w:p>
        </w:tc>
        <w:tc>
          <w:tcPr>
            <w:tcW w:w="2190" w:type="dxa"/>
            <w:gridSpan w:val="3"/>
            <w:tcBorders>
              <w:top w:val="single" w:sz="4" w:space="0" w:color="auto"/>
              <w:left w:val="nil"/>
              <w:bottom w:val="single" w:sz="4" w:space="0" w:color="auto"/>
              <w:right w:val="nil"/>
            </w:tcBorders>
            <w:shd w:val="clear" w:color="auto" w:fill="auto"/>
            <w:noWrap/>
            <w:vAlign w:val="center"/>
            <w:hideMark/>
          </w:tcPr>
          <w:p w14:paraId="11DEFC17" w14:textId="77777777" w:rsidR="00385B0A" w:rsidRPr="00BF67D5" w:rsidRDefault="00385B0A" w:rsidP="00385B0A">
            <w:pPr>
              <w:rPr>
                <w:rFonts w:ascii="Times" w:eastAsia="Times New Roman" w:hAnsi="Times" w:cs="Arial"/>
                <w:b/>
                <w:bCs/>
                <w:sz w:val="28"/>
                <w:szCs w:val="28"/>
                <w:lang w:eastAsia="en-GB"/>
              </w:rPr>
            </w:pPr>
            <w:r w:rsidRPr="00732884">
              <w:rPr>
                <w:rFonts w:ascii="Times" w:eastAsia="Times New Roman" w:hAnsi="Times" w:cs="Arial"/>
                <w:sz w:val="28"/>
                <w:szCs w:val="28"/>
                <w:lang w:eastAsia="en-GB"/>
              </w:rPr>
              <w:t> </w:t>
            </w:r>
            <w:r>
              <w:rPr>
                <w:rFonts w:ascii="Times" w:eastAsia="Times New Roman" w:hAnsi="Times" w:cs="Arial"/>
                <w:sz w:val="28"/>
                <w:szCs w:val="28"/>
                <w:lang w:eastAsia="en-GB"/>
              </w:rPr>
              <w:t>1819</w:t>
            </w:r>
          </w:p>
          <w:p w14:paraId="3279C025" w14:textId="77777777" w:rsidR="00385B0A" w:rsidRPr="00732884" w:rsidRDefault="00385B0A" w:rsidP="00385B0A">
            <w:pPr>
              <w:rPr>
                <w:rFonts w:ascii="Times" w:eastAsia="Times New Roman" w:hAnsi="Times" w:cs="Arial"/>
                <w:sz w:val="28"/>
                <w:szCs w:val="28"/>
                <w:lang w:eastAsia="en-GB"/>
              </w:rPr>
            </w:pPr>
          </w:p>
        </w:tc>
        <w:tc>
          <w:tcPr>
            <w:tcW w:w="1827"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3CD115A" w14:textId="77777777"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Date Submitted</w:t>
            </w:r>
          </w:p>
        </w:tc>
        <w:tc>
          <w:tcPr>
            <w:tcW w:w="2562"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6D1F6F3A" w14:textId="07C1C735" w:rsidR="00385B0A" w:rsidRPr="00732884" w:rsidRDefault="00385B0A" w:rsidP="00385B0A">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w:t>
            </w:r>
            <w:r w:rsidR="008B36D7">
              <w:rPr>
                <w:rFonts w:ascii="Times" w:eastAsia="Times New Roman" w:hAnsi="Times" w:cs="Arial"/>
                <w:b/>
                <w:bCs/>
                <w:sz w:val="28"/>
                <w:szCs w:val="28"/>
                <w:lang w:eastAsia="en-GB"/>
              </w:rPr>
              <w:t>18</w:t>
            </w:r>
            <w:r>
              <w:rPr>
                <w:rFonts w:ascii="Times" w:eastAsia="Times New Roman" w:hAnsi="Times" w:cs="Arial"/>
                <w:b/>
                <w:bCs/>
                <w:sz w:val="28"/>
                <w:szCs w:val="28"/>
                <w:lang w:eastAsia="en-GB"/>
              </w:rPr>
              <w:t>.12.2020</w:t>
            </w:r>
          </w:p>
        </w:tc>
      </w:tr>
      <w:tr w:rsidR="00385B0A" w:rsidRPr="00732884" w14:paraId="2C9F7E02" w14:textId="77777777" w:rsidTr="00385B0A">
        <w:trPr>
          <w:trHeight w:val="383"/>
        </w:trPr>
        <w:tc>
          <w:tcPr>
            <w:tcW w:w="3274" w:type="dxa"/>
            <w:tcBorders>
              <w:top w:val="single" w:sz="4" w:space="0" w:color="auto"/>
            </w:tcBorders>
            <w:shd w:val="clear" w:color="auto" w:fill="auto"/>
            <w:noWrap/>
            <w:vAlign w:val="center"/>
          </w:tcPr>
          <w:p w14:paraId="5B5BE025" w14:textId="77777777" w:rsidR="00385B0A" w:rsidRPr="00732884" w:rsidRDefault="00385B0A" w:rsidP="00385B0A">
            <w:pPr>
              <w:rPr>
                <w:rFonts w:ascii="Times" w:eastAsia="Times New Roman" w:hAnsi="Times" w:cs="Arial"/>
                <w:b/>
                <w:bCs/>
                <w:sz w:val="28"/>
                <w:szCs w:val="28"/>
                <w:lang w:eastAsia="en-GB"/>
              </w:rPr>
            </w:pPr>
          </w:p>
        </w:tc>
        <w:tc>
          <w:tcPr>
            <w:tcW w:w="2190" w:type="dxa"/>
            <w:gridSpan w:val="3"/>
            <w:tcBorders>
              <w:top w:val="single" w:sz="4" w:space="0" w:color="auto"/>
            </w:tcBorders>
            <w:shd w:val="clear" w:color="auto" w:fill="auto"/>
            <w:noWrap/>
            <w:vAlign w:val="center"/>
          </w:tcPr>
          <w:p w14:paraId="6EB2CE32" w14:textId="77777777" w:rsidR="00385B0A" w:rsidRPr="00732884" w:rsidRDefault="00385B0A" w:rsidP="00385B0A">
            <w:pPr>
              <w:rPr>
                <w:rFonts w:ascii="Times" w:eastAsia="Times New Roman" w:hAnsi="Times" w:cs="Arial"/>
                <w:sz w:val="28"/>
                <w:szCs w:val="28"/>
                <w:lang w:eastAsia="en-GB"/>
              </w:rPr>
            </w:pPr>
          </w:p>
        </w:tc>
        <w:tc>
          <w:tcPr>
            <w:tcW w:w="1827" w:type="dxa"/>
            <w:gridSpan w:val="2"/>
            <w:tcBorders>
              <w:top w:val="single" w:sz="4" w:space="0" w:color="auto"/>
            </w:tcBorders>
            <w:shd w:val="clear" w:color="auto" w:fill="auto"/>
            <w:noWrap/>
            <w:vAlign w:val="center"/>
          </w:tcPr>
          <w:p w14:paraId="5C9D3D70" w14:textId="77777777" w:rsidR="00385B0A" w:rsidRPr="00732884" w:rsidRDefault="00385B0A" w:rsidP="00385B0A">
            <w:pPr>
              <w:rPr>
                <w:rFonts w:ascii="Times" w:eastAsia="Times New Roman" w:hAnsi="Times" w:cs="Arial"/>
                <w:b/>
                <w:bCs/>
                <w:sz w:val="28"/>
                <w:szCs w:val="28"/>
                <w:lang w:eastAsia="en-GB"/>
              </w:rPr>
            </w:pPr>
          </w:p>
        </w:tc>
        <w:tc>
          <w:tcPr>
            <w:tcW w:w="2562" w:type="dxa"/>
            <w:gridSpan w:val="2"/>
            <w:tcBorders>
              <w:top w:val="single" w:sz="4" w:space="0" w:color="auto"/>
            </w:tcBorders>
            <w:shd w:val="clear" w:color="auto" w:fill="auto"/>
            <w:noWrap/>
            <w:vAlign w:val="center"/>
          </w:tcPr>
          <w:p w14:paraId="174AD379" w14:textId="77777777" w:rsidR="00385B0A" w:rsidRPr="00732884" w:rsidRDefault="00385B0A" w:rsidP="00385B0A">
            <w:pPr>
              <w:rPr>
                <w:rFonts w:ascii="Times" w:eastAsia="Times New Roman" w:hAnsi="Times" w:cs="Arial"/>
                <w:b/>
                <w:bCs/>
                <w:sz w:val="28"/>
                <w:szCs w:val="28"/>
                <w:lang w:eastAsia="en-GB"/>
              </w:rPr>
            </w:pPr>
          </w:p>
        </w:tc>
      </w:tr>
    </w:tbl>
    <w:p w14:paraId="7DB1DD47" w14:textId="77777777" w:rsidR="000D2ADB" w:rsidRDefault="000D2ADB">
      <w:pPr>
        <w:spacing w:line="276" w:lineRule="auto"/>
      </w:pPr>
    </w:p>
    <w:sdt>
      <w:sdtPr>
        <w:rPr>
          <w:rFonts w:ascii="Times New Roman" w:eastAsiaTheme="minorHAnsi" w:hAnsi="Times New Roman" w:cstheme="minorBidi"/>
          <w:b w:val="0"/>
          <w:bCs w:val="0"/>
          <w:color w:val="auto"/>
          <w:sz w:val="24"/>
          <w:szCs w:val="22"/>
        </w:rPr>
        <w:id w:val="16817969"/>
        <w:docPartObj>
          <w:docPartGallery w:val="Table of Contents"/>
          <w:docPartUnique/>
        </w:docPartObj>
      </w:sdtPr>
      <w:sdtEndPr>
        <w:rPr>
          <w:rFonts w:cs="Times New Roman"/>
          <w:szCs w:val="24"/>
        </w:rPr>
      </w:sdtEndPr>
      <w:sdtContent>
        <w:p w14:paraId="2B82E2BB" w14:textId="77777777" w:rsidR="003E2B5E" w:rsidRPr="00385B0A" w:rsidRDefault="00385B0A">
          <w:pPr>
            <w:pStyle w:val="TOCHeading"/>
            <w:rPr>
              <w:rFonts w:ascii="Times New Roman" w:hAnsi="Times New Roman" w:cs="Times New Roman"/>
              <w:sz w:val="24"/>
              <w:szCs w:val="24"/>
            </w:rPr>
          </w:pPr>
          <w:r w:rsidRPr="00385B0A">
            <w:rPr>
              <w:rFonts w:ascii="Times New Roman" w:eastAsiaTheme="minorHAnsi" w:hAnsi="Times New Roman" w:cs="Times New Roman"/>
              <w:b w:val="0"/>
              <w:bCs w:val="0"/>
              <w:color w:val="auto"/>
              <w:sz w:val="24"/>
              <w:szCs w:val="24"/>
            </w:rPr>
            <w:t xml:space="preserve">                                                       </w:t>
          </w:r>
          <w:r w:rsidR="003E2B5E" w:rsidRPr="00385B0A">
            <w:rPr>
              <w:rFonts w:ascii="Times New Roman" w:hAnsi="Times New Roman" w:cs="Times New Roman"/>
              <w:color w:val="auto"/>
              <w:sz w:val="24"/>
              <w:szCs w:val="24"/>
            </w:rPr>
            <w:t>Table of Contents</w:t>
          </w:r>
        </w:p>
        <w:p w14:paraId="5740F62D" w14:textId="77777777" w:rsidR="004D2309" w:rsidRPr="00385B0A" w:rsidRDefault="003E2B5E">
          <w:pPr>
            <w:pStyle w:val="TOC1"/>
            <w:tabs>
              <w:tab w:val="right" w:leader="dot" w:pos="9350"/>
            </w:tabs>
            <w:rPr>
              <w:rFonts w:eastAsiaTheme="minorEastAsia" w:cs="Times New Roman"/>
              <w:noProof/>
              <w:szCs w:val="24"/>
              <w:lang w:bidi="bn-BD"/>
            </w:rPr>
          </w:pPr>
          <w:r w:rsidRPr="00385B0A">
            <w:rPr>
              <w:rFonts w:cs="Times New Roman"/>
              <w:szCs w:val="24"/>
            </w:rPr>
            <w:fldChar w:fldCharType="begin"/>
          </w:r>
          <w:r w:rsidRPr="00385B0A">
            <w:rPr>
              <w:rFonts w:cs="Times New Roman"/>
              <w:szCs w:val="24"/>
            </w:rPr>
            <w:instrText xml:space="preserve"> TOC \o "1-3" \h \z \u </w:instrText>
          </w:r>
          <w:r w:rsidRPr="00385B0A">
            <w:rPr>
              <w:rFonts w:cs="Times New Roman"/>
              <w:szCs w:val="24"/>
            </w:rPr>
            <w:fldChar w:fldCharType="separate"/>
          </w:r>
          <w:hyperlink w:anchor="_Toc58622420" w:history="1">
            <w:r w:rsidR="004D2309" w:rsidRPr="00385B0A">
              <w:rPr>
                <w:rStyle w:val="Hyperlink"/>
                <w:rFonts w:cs="Times New Roman"/>
                <w:noProof/>
                <w:szCs w:val="24"/>
              </w:rPr>
              <w:t>Introduction</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_Toc58622420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3</w:t>
            </w:r>
            <w:r w:rsidR="004D2309" w:rsidRPr="00385B0A">
              <w:rPr>
                <w:rFonts w:cs="Times New Roman"/>
                <w:noProof/>
                <w:webHidden/>
                <w:szCs w:val="24"/>
              </w:rPr>
              <w:fldChar w:fldCharType="end"/>
            </w:r>
          </w:hyperlink>
        </w:p>
        <w:p w14:paraId="7230F8CE" w14:textId="77777777" w:rsidR="004D2309" w:rsidRPr="00385B0A" w:rsidRDefault="008B36D7">
          <w:pPr>
            <w:pStyle w:val="TOC1"/>
            <w:tabs>
              <w:tab w:val="right" w:leader="dot" w:pos="9350"/>
            </w:tabs>
            <w:rPr>
              <w:rFonts w:eastAsiaTheme="minorEastAsia" w:cs="Times New Roman"/>
              <w:noProof/>
              <w:szCs w:val="24"/>
              <w:lang w:bidi="bn-BD"/>
            </w:rPr>
          </w:pPr>
          <w:hyperlink w:anchor="_Toc58622421" w:history="1">
            <w:r w:rsidR="004D2309" w:rsidRPr="00385B0A">
              <w:rPr>
                <w:rStyle w:val="Hyperlink"/>
                <w:rFonts w:cs="Times New Roman"/>
                <w:noProof/>
                <w:szCs w:val="24"/>
              </w:rPr>
              <w:t>Experience of Community Engagement Program</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_Toc58622421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4</w:t>
            </w:r>
            <w:r w:rsidR="004D2309" w:rsidRPr="00385B0A">
              <w:rPr>
                <w:rFonts w:cs="Times New Roman"/>
                <w:noProof/>
                <w:webHidden/>
                <w:szCs w:val="24"/>
              </w:rPr>
              <w:fldChar w:fldCharType="end"/>
            </w:r>
          </w:hyperlink>
        </w:p>
        <w:p w14:paraId="5BC5FC95" w14:textId="77777777" w:rsidR="004D2309" w:rsidRPr="00385B0A" w:rsidRDefault="008B36D7">
          <w:pPr>
            <w:pStyle w:val="TOC2"/>
            <w:tabs>
              <w:tab w:val="right" w:leader="dot" w:pos="9350"/>
            </w:tabs>
            <w:rPr>
              <w:rFonts w:eastAsiaTheme="minorEastAsia" w:cs="Times New Roman"/>
              <w:noProof/>
              <w:szCs w:val="24"/>
              <w:lang w:bidi="bn-BD"/>
            </w:rPr>
          </w:pPr>
          <w:hyperlink w:anchor="_Toc58622422" w:history="1">
            <w:r w:rsidR="004D2309" w:rsidRPr="00385B0A">
              <w:rPr>
                <w:rStyle w:val="Hyperlink"/>
                <w:rFonts w:cs="Times New Roman"/>
                <w:noProof/>
                <w:szCs w:val="24"/>
              </w:rPr>
              <w:t>3 C's Community Engagement Model</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_Toc58622422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4</w:t>
            </w:r>
            <w:r w:rsidR="004D2309" w:rsidRPr="00385B0A">
              <w:rPr>
                <w:rFonts w:cs="Times New Roman"/>
                <w:noProof/>
                <w:webHidden/>
                <w:szCs w:val="24"/>
              </w:rPr>
              <w:fldChar w:fldCharType="end"/>
            </w:r>
          </w:hyperlink>
        </w:p>
        <w:p w14:paraId="5577C2CF" w14:textId="77777777" w:rsidR="004D2309" w:rsidRPr="00385B0A" w:rsidRDefault="008B36D7">
          <w:pPr>
            <w:pStyle w:val="TOC1"/>
            <w:tabs>
              <w:tab w:val="right" w:leader="dot" w:pos="9350"/>
            </w:tabs>
            <w:rPr>
              <w:rFonts w:eastAsiaTheme="minorEastAsia" w:cs="Times New Roman"/>
              <w:noProof/>
              <w:szCs w:val="24"/>
              <w:lang w:bidi="bn-BD"/>
            </w:rPr>
          </w:pPr>
          <w:hyperlink w:anchor="_Toc58622423" w:history="1">
            <w:r w:rsidR="004D2309" w:rsidRPr="00385B0A">
              <w:rPr>
                <w:rStyle w:val="Hyperlink"/>
                <w:rFonts w:cs="Times New Roman"/>
                <w:noProof/>
                <w:szCs w:val="24"/>
              </w:rPr>
              <w:t>Personal Development</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_Toc58622423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5</w:t>
            </w:r>
            <w:r w:rsidR="004D2309" w:rsidRPr="00385B0A">
              <w:rPr>
                <w:rFonts w:cs="Times New Roman"/>
                <w:noProof/>
                <w:webHidden/>
                <w:szCs w:val="24"/>
              </w:rPr>
              <w:fldChar w:fldCharType="end"/>
            </w:r>
          </w:hyperlink>
        </w:p>
        <w:p w14:paraId="6E796181" w14:textId="77777777" w:rsidR="004D2309" w:rsidRPr="00385B0A" w:rsidRDefault="008B36D7">
          <w:pPr>
            <w:pStyle w:val="TOC2"/>
            <w:tabs>
              <w:tab w:val="right" w:leader="dot" w:pos="9350"/>
            </w:tabs>
            <w:rPr>
              <w:rFonts w:eastAsiaTheme="minorEastAsia" w:cs="Times New Roman"/>
              <w:noProof/>
              <w:szCs w:val="24"/>
              <w:lang w:bidi="bn-BD"/>
            </w:rPr>
          </w:pPr>
          <w:hyperlink w:anchor="_Toc58622424" w:history="1">
            <w:r w:rsidR="004D2309" w:rsidRPr="00385B0A">
              <w:rPr>
                <w:rStyle w:val="Hyperlink"/>
                <w:rFonts w:cs="Times New Roman"/>
                <w:noProof/>
                <w:szCs w:val="24"/>
              </w:rPr>
              <w:t>Gibb's Reflective Cycle</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_Toc58622424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5</w:t>
            </w:r>
            <w:r w:rsidR="004D2309" w:rsidRPr="00385B0A">
              <w:rPr>
                <w:rFonts w:cs="Times New Roman"/>
                <w:noProof/>
                <w:webHidden/>
                <w:szCs w:val="24"/>
              </w:rPr>
              <w:fldChar w:fldCharType="end"/>
            </w:r>
          </w:hyperlink>
        </w:p>
        <w:p w14:paraId="419E77B1" w14:textId="77777777" w:rsidR="004D2309" w:rsidRPr="00385B0A" w:rsidRDefault="008B36D7">
          <w:pPr>
            <w:pStyle w:val="TOC2"/>
            <w:tabs>
              <w:tab w:val="right" w:leader="dot" w:pos="9350"/>
            </w:tabs>
            <w:rPr>
              <w:rFonts w:eastAsiaTheme="minorEastAsia" w:cs="Times New Roman"/>
              <w:noProof/>
              <w:szCs w:val="24"/>
              <w:lang w:bidi="bn-BD"/>
            </w:rPr>
          </w:pPr>
          <w:hyperlink w:anchor="_Toc58622425" w:history="1">
            <w:r w:rsidR="004D2309" w:rsidRPr="00385B0A">
              <w:rPr>
                <w:rStyle w:val="Hyperlink"/>
                <w:rFonts w:cs="Times New Roman"/>
                <w:noProof/>
                <w:szCs w:val="24"/>
              </w:rPr>
              <w:t>Range of Skills Acquired from the Community Engagement Projects</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_Toc58622425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6</w:t>
            </w:r>
            <w:r w:rsidR="004D2309" w:rsidRPr="00385B0A">
              <w:rPr>
                <w:rFonts w:cs="Times New Roman"/>
                <w:noProof/>
                <w:webHidden/>
                <w:szCs w:val="24"/>
              </w:rPr>
              <w:fldChar w:fldCharType="end"/>
            </w:r>
          </w:hyperlink>
        </w:p>
        <w:p w14:paraId="77629571" w14:textId="77777777" w:rsidR="004D2309" w:rsidRPr="00385B0A" w:rsidRDefault="008B36D7">
          <w:pPr>
            <w:pStyle w:val="TOC1"/>
            <w:tabs>
              <w:tab w:val="right" w:leader="dot" w:pos="9350"/>
            </w:tabs>
            <w:rPr>
              <w:rFonts w:eastAsiaTheme="minorEastAsia" w:cs="Times New Roman"/>
              <w:noProof/>
              <w:szCs w:val="24"/>
              <w:lang w:bidi="bn-BD"/>
            </w:rPr>
          </w:pPr>
          <w:hyperlink w:anchor="_Toc58622426" w:history="1">
            <w:r w:rsidR="004D2309" w:rsidRPr="00385B0A">
              <w:rPr>
                <w:rStyle w:val="Hyperlink"/>
                <w:rFonts w:cs="Times New Roman"/>
                <w:noProof/>
                <w:szCs w:val="24"/>
              </w:rPr>
              <w:t>Conclusion</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_Toc58622426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8</w:t>
            </w:r>
            <w:r w:rsidR="004D2309" w:rsidRPr="00385B0A">
              <w:rPr>
                <w:rFonts w:cs="Times New Roman"/>
                <w:noProof/>
                <w:webHidden/>
                <w:szCs w:val="24"/>
              </w:rPr>
              <w:fldChar w:fldCharType="end"/>
            </w:r>
          </w:hyperlink>
        </w:p>
        <w:p w14:paraId="1C0C0F95" w14:textId="77777777" w:rsidR="004D2309" w:rsidRPr="00385B0A" w:rsidRDefault="008B36D7">
          <w:pPr>
            <w:pStyle w:val="TOC1"/>
            <w:tabs>
              <w:tab w:val="right" w:leader="dot" w:pos="9350"/>
            </w:tabs>
            <w:rPr>
              <w:rFonts w:eastAsiaTheme="minorEastAsia" w:cs="Times New Roman"/>
              <w:noProof/>
              <w:szCs w:val="24"/>
              <w:lang w:bidi="bn-BD"/>
            </w:rPr>
          </w:pPr>
          <w:hyperlink w:anchor="_Toc58622427" w:history="1">
            <w:r w:rsidR="004D2309" w:rsidRPr="00385B0A">
              <w:rPr>
                <w:rStyle w:val="Hyperlink"/>
                <w:rFonts w:cs="Times New Roman"/>
                <w:noProof/>
                <w:szCs w:val="24"/>
              </w:rPr>
              <w:t>References</w:t>
            </w:r>
            <w:r w:rsidR="004D2309" w:rsidRPr="00385B0A">
              <w:rPr>
                <w:rFonts w:cs="Times New Roman"/>
                <w:noProof/>
                <w:webHidden/>
                <w:szCs w:val="24"/>
              </w:rPr>
              <w:tab/>
            </w:r>
            <w:r w:rsidR="004D2309" w:rsidRPr="00385B0A">
              <w:rPr>
                <w:rFonts w:cs="Times New Roman"/>
                <w:noProof/>
                <w:webHidden/>
                <w:szCs w:val="24"/>
              </w:rPr>
              <w:fldChar w:fldCharType="begin"/>
            </w:r>
            <w:r w:rsidR="004D2309" w:rsidRPr="00385B0A">
              <w:rPr>
                <w:rFonts w:cs="Times New Roman"/>
                <w:noProof/>
                <w:webHidden/>
                <w:szCs w:val="24"/>
              </w:rPr>
              <w:instrText xml:space="preserve"> PAGEREF _Toc58622427 \h </w:instrText>
            </w:r>
            <w:r w:rsidR="004D2309" w:rsidRPr="00385B0A">
              <w:rPr>
                <w:rFonts w:cs="Times New Roman"/>
                <w:noProof/>
                <w:webHidden/>
                <w:szCs w:val="24"/>
              </w:rPr>
            </w:r>
            <w:r w:rsidR="004D2309" w:rsidRPr="00385B0A">
              <w:rPr>
                <w:rFonts w:cs="Times New Roman"/>
                <w:noProof/>
                <w:webHidden/>
                <w:szCs w:val="24"/>
              </w:rPr>
              <w:fldChar w:fldCharType="separate"/>
            </w:r>
            <w:r w:rsidR="004D2309" w:rsidRPr="00385B0A">
              <w:rPr>
                <w:rFonts w:cs="Times New Roman"/>
                <w:noProof/>
                <w:webHidden/>
                <w:szCs w:val="24"/>
              </w:rPr>
              <w:t>9</w:t>
            </w:r>
            <w:r w:rsidR="004D2309" w:rsidRPr="00385B0A">
              <w:rPr>
                <w:rFonts w:cs="Times New Roman"/>
                <w:noProof/>
                <w:webHidden/>
                <w:szCs w:val="24"/>
              </w:rPr>
              <w:fldChar w:fldCharType="end"/>
            </w:r>
          </w:hyperlink>
        </w:p>
        <w:p w14:paraId="15BE809A" w14:textId="77777777" w:rsidR="003E2B5E" w:rsidRPr="00385B0A" w:rsidRDefault="003E2B5E">
          <w:pPr>
            <w:rPr>
              <w:rFonts w:cs="Times New Roman"/>
              <w:szCs w:val="24"/>
            </w:rPr>
          </w:pPr>
          <w:r w:rsidRPr="00385B0A">
            <w:rPr>
              <w:rFonts w:cs="Times New Roman"/>
              <w:szCs w:val="24"/>
            </w:rPr>
            <w:fldChar w:fldCharType="end"/>
          </w:r>
        </w:p>
      </w:sdtContent>
    </w:sdt>
    <w:p w14:paraId="485853A2" w14:textId="77777777" w:rsidR="000D2ADB" w:rsidRPr="00385B0A" w:rsidRDefault="000D2ADB">
      <w:pPr>
        <w:rPr>
          <w:rFonts w:cs="Times New Roman"/>
          <w:szCs w:val="24"/>
        </w:rPr>
      </w:pPr>
    </w:p>
    <w:p w14:paraId="7F8D56D3" w14:textId="77777777" w:rsidR="005E0E4F" w:rsidRPr="00385B0A" w:rsidRDefault="005E0E4F">
      <w:pPr>
        <w:rPr>
          <w:rFonts w:cs="Times New Roman"/>
          <w:szCs w:val="24"/>
        </w:rPr>
      </w:pPr>
    </w:p>
    <w:p w14:paraId="6C48C8D9" w14:textId="77777777" w:rsidR="005E0E4F" w:rsidRPr="00385B0A" w:rsidRDefault="005E0E4F">
      <w:pPr>
        <w:rPr>
          <w:rFonts w:cs="Times New Roman"/>
          <w:szCs w:val="24"/>
        </w:rPr>
      </w:pPr>
    </w:p>
    <w:p w14:paraId="3F4E11C3" w14:textId="77777777" w:rsidR="005E0E4F" w:rsidRPr="00385B0A" w:rsidRDefault="005E0E4F">
      <w:pPr>
        <w:rPr>
          <w:rFonts w:cs="Times New Roman"/>
          <w:szCs w:val="24"/>
        </w:rPr>
      </w:pPr>
    </w:p>
    <w:p w14:paraId="310C3318" w14:textId="77777777" w:rsidR="005E0E4F" w:rsidRPr="00385B0A" w:rsidRDefault="005E0E4F">
      <w:pPr>
        <w:rPr>
          <w:rFonts w:cs="Times New Roman"/>
          <w:szCs w:val="24"/>
        </w:rPr>
      </w:pPr>
    </w:p>
    <w:p w14:paraId="3C10DD9C" w14:textId="77777777" w:rsidR="005E0E4F" w:rsidRPr="00385B0A" w:rsidRDefault="005E0E4F">
      <w:pPr>
        <w:rPr>
          <w:rFonts w:cs="Times New Roman"/>
          <w:szCs w:val="24"/>
        </w:rPr>
      </w:pPr>
    </w:p>
    <w:p w14:paraId="6E1284DB" w14:textId="77777777" w:rsidR="005E0E4F" w:rsidRPr="00385B0A" w:rsidRDefault="005E0E4F">
      <w:pPr>
        <w:rPr>
          <w:rFonts w:cs="Times New Roman"/>
          <w:szCs w:val="24"/>
        </w:rPr>
      </w:pPr>
    </w:p>
    <w:p w14:paraId="577FC7EF" w14:textId="77777777" w:rsidR="005E0E4F" w:rsidRPr="00385B0A" w:rsidRDefault="005E0E4F">
      <w:pPr>
        <w:rPr>
          <w:rFonts w:cs="Times New Roman"/>
          <w:szCs w:val="24"/>
        </w:rPr>
      </w:pPr>
    </w:p>
    <w:p w14:paraId="5C25F7C3" w14:textId="77777777" w:rsidR="005E0E4F" w:rsidRPr="00385B0A" w:rsidRDefault="005E0E4F">
      <w:pPr>
        <w:rPr>
          <w:rFonts w:cs="Times New Roman"/>
          <w:szCs w:val="24"/>
        </w:rPr>
      </w:pPr>
    </w:p>
    <w:p w14:paraId="379EC8CF" w14:textId="77777777" w:rsidR="005E0E4F" w:rsidRPr="00385B0A" w:rsidRDefault="005E0E4F">
      <w:pPr>
        <w:rPr>
          <w:rFonts w:cs="Times New Roman"/>
          <w:szCs w:val="24"/>
        </w:rPr>
      </w:pPr>
    </w:p>
    <w:p w14:paraId="618A864A" w14:textId="77777777" w:rsidR="005E0E4F" w:rsidRPr="00385B0A" w:rsidRDefault="005E0E4F">
      <w:pPr>
        <w:rPr>
          <w:rFonts w:cs="Times New Roman"/>
          <w:szCs w:val="24"/>
        </w:rPr>
      </w:pPr>
    </w:p>
    <w:p w14:paraId="1A4E9D9A" w14:textId="77777777" w:rsidR="005E0E4F" w:rsidRPr="00385B0A" w:rsidRDefault="005E0E4F">
      <w:pPr>
        <w:rPr>
          <w:rFonts w:cs="Times New Roman"/>
          <w:szCs w:val="24"/>
        </w:rPr>
      </w:pPr>
    </w:p>
    <w:p w14:paraId="5500D2D1" w14:textId="77777777" w:rsidR="005E0E4F" w:rsidRPr="00385B0A" w:rsidRDefault="005E0E4F">
      <w:pPr>
        <w:rPr>
          <w:rFonts w:cs="Times New Roman"/>
          <w:szCs w:val="24"/>
        </w:rPr>
      </w:pPr>
    </w:p>
    <w:p w14:paraId="1BA48CC5" w14:textId="77777777" w:rsidR="005E0E4F" w:rsidRPr="00385B0A" w:rsidRDefault="005E0E4F">
      <w:pPr>
        <w:rPr>
          <w:rFonts w:cs="Times New Roman"/>
          <w:szCs w:val="24"/>
        </w:rPr>
      </w:pPr>
    </w:p>
    <w:p w14:paraId="12B92A2D" w14:textId="77777777" w:rsidR="005E0E4F" w:rsidRPr="00385B0A" w:rsidRDefault="005E0E4F">
      <w:pPr>
        <w:rPr>
          <w:rFonts w:cs="Times New Roman"/>
          <w:szCs w:val="24"/>
        </w:rPr>
      </w:pPr>
    </w:p>
    <w:p w14:paraId="6493B432" w14:textId="77777777" w:rsidR="005E0E4F" w:rsidRPr="00385B0A" w:rsidRDefault="005E0E4F">
      <w:pPr>
        <w:rPr>
          <w:rFonts w:cs="Times New Roman"/>
          <w:szCs w:val="24"/>
        </w:rPr>
      </w:pPr>
    </w:p>
    <w:p w14:paraId="1174D6AE" w14:textId="77777777" w:rsidR="005E0E4F" w:rsidRPr="00385B0A" w:rsidRDefault="005E0E4F">
      <w:pPr>
        <w:rPr>
          <w:rFonts w:cs="Times New Roman"/>
          <w:szCs w:val="24"/>
        </w:rPr>
      </w:pPr>
    </w:p>
    <w:p w14:paraId="4A5C95FF" w14:textId="77777777" w:rsidR="005E0E4F" w:rsidRPr="00385B0A" w:rsidRDefault="005E0E4F">
      <w:pPr>
        <w:rPr>
          <w:rFonts w:cs="Times New Roman"/>
          <w:szCs w:val="24"/>
        </w:rPr>
      </w:pPr>
    </w:p>
    <w:p w14:paraId="5CF327BC" w14:textId="77777777" w:rsidR="005E0E4F" w:rsidRPr="00385B0A" w:rsidRDefault="003E2B5E">
      <w:pPr>
        <w:spacing w:line="276" w:lineRule="auto"/>
        <w:rPr>
          <w:rFonts w:cs="Times New Roman"/>
          <w:szCs w:val="24"/>
        </w:rPr>
      </w:pPr>
      <w:r w:rsidRPr="00385B0A">
        <w:rPr>
          <w:rFonts w:cs="Times New Roman"/>
          <w:szCs w:val="24"/>
        </w:rPr>
        <w:br w:type="page"/>
      </w:r>
    </w:p>
    <w:p w14:paraId="774837CD" w14:textId="77777777" w:rsidR="005E0E4F" w:rsidRPr="00385B0A" w:rsidRDefault="0077499D" w:rsidP="005E0E4F">
      <w:pPr>
        <w:pStyle w:val="Heading1"/>
        <w:rPr>
          <w:rFonts w:cs="Times New Roman"/>
          <w:sz w:val="24"/>
          <w:szCs w:val="24"/>
        </w:rPr>
      </w:pPr>
      <w:bookmarkStart w:id="0" w:name="_Toc58622420"/>
      <w:r w:rsidRPr="00385B0A">
        <w:rPr>
          <w:rFonts w:cs="Times New Roman"/>
          <w:sz w:val="24"/>
          <w:szCs w:val="24"/>
        </w:rPr>
        <w:t>Introduction</w:t>
      </w:r>
      <w:bookmarkEnd w:id="0"/>
    </w:p>
    <w:p w14:paraId="2891B1E1" w14:textId="77777777" w:rsidR="005E0E4F" w:rsidRPr="00385B0A" w:rsidRDefault="0077499D" w:rsidP="005E0E4F">
      <w:pPr>
        <w:rPr>
          <w:rFonts w:cs="Times New Roman"/>
          <w:szCs w:val="24"/>
        </w:rPr>
      </w:pPr>
      <w:r w:rsidRPr="00385B0A">
        <w:rPr>
          <w:rFonts w:cs="Times New Roman"/>
          <w:szCs w:val="24"/>
        </w:rPr>
        <w:t xml:space="preserve">Community engagement is a theory that is used to bring environmental or </w:t>
      </w:r>
      <w:r w:rsidR="00385B0A" w:rsidRPr="00385B0A">
        <w:rPr>
          <w:rFonts w:cs="Times New Roman"/>
          <w:szCs w:val="24"/>
        </w:rPr>
        <w:t>behavioral</w:t>
      </w:r>
      <w:r w:rsidRPr="00385B0A">
        <w:rPr>
          <w:rFonts w:cs="Times New Roman"/>
          <w:szCs w:val="24"/>
        </w:rPr>
        <w:t xml:space="preserve"> development in society</w:t>
      </w:r>
      <w:r w:rsidR="003108A4" w:rsidRPr="00385B0A">
        <w:rPr>
          <w:rFonts w:cs="Times New Roman"/>
          <w:szCs w:val="24"/>
        </w:rPr>
        <w:t xml:space="preserve"> (</w:t>
      </w:r>
      <w:proofErr w:type="spellStart"/>
      <w:r w:rsidR="003108A4" w:rsidRPr="00385B0A">
        <w:rPr>
          <w:rFonts w:cs="Times New Roman"/>
          <w:szCs w:val="24"/>
        </w:rPr>
        <w:t>Dostilio</w:t>
      </w:r>
      <w:proofErr w:type="spellEnd"/>
      <w:r w:rsidR="003108A4" w:rsidRPr="00385B0A">
        <w:rPr>
          <w:rFonts w:cs="Times New Roman"/>
          <w:szCs w:val="24"/>
        </w:rPr>
        <w:t xml:space="preserve">, Welch and </w:t>
      </w:r>
      <w:proofErr w:type="spellStart"/>
      <w:r w:rsidR="003108A4" w:rsidRPr="00385B0A">
        <w:rPr>
          <w:rFonts w:cs="Times New Roman"/>
          <w:szCs w:val="24"/>
        </w:rPr>
        <w:t>Dostilio</w:t>
      </w:r>
      <w:proofErr w:type="spellEnd"/>
      <w:r w:rsidR="003108A4" w:rsidRPr="00385B0A">
        <w:rPr>
          <w:rFonts w:cs="Times New Roman"/>
          <w:szCs w:val="24"/>
        </w:rPr>
        <w:t>, 2014)</w:t>
      </w:r>
      <w:r w:rsidRPr="00385B0A">
        <w:rPr>
          <w:rFonts w:cs="Times New Roman"/>
          <w:szCs w:val="24"/>
        </w:rPr>
        <w:t>.</w:t>
      </w:r>
      <w:r w:rsidR="004D2309" w:rsidRPr="00385B0A">
        <w:rPr>
          <w:rFonts w:cs="Times New Roman"/>
          <w:szCs w:val="24"/>
        </w:rPr>
        <w:t xml:space="preserve"> The main purpose of this is to benefit society and developing the communication network among the components of society, particularly among the various groups and community. </w:t>
      </w:r>
      <w:r w:rsidRPr="00385B0A">
        <w:rPr>
          <w:rFonts w:cs="Times New Roman"/>
          <w:szCs w:val="24"/>
        </w:rPr>
        <w:t xml:space="preserve"> Collaborating with other companies to complete a specific task or arranging programs to engage with people of the community is called community engagement. </w:t>
      </w:r>
      <w:r w:rsidR="003F51C5" w:rsidRPr="00385B0A">
        <w:rPr>
          <w:rFonts w:cs="Times New Roman"/>
          <w:szCs w:val="24"/>
        </w:rPr>
        <w:t xml:space="preserve">Community engagement is important for developing interconnections among business companies; </w:t>
      </w:r>
      <w:r w:rsidR="00385B0A" w:rsidRPr="00385B0A">
        <w:rPr>
          <w:rFonts w:cs="Times New Roman"/>
          <w:szCs w:val="24"/>
        </w:rPr>
        <w:t>also,</w:t>
      </w:r>
      <w:r w:rsidR="003F51C5" w:rsidRPr="00385B0A">
        <w:rPr>
          <w:rFonts w:cs="Times New Roman"/>
          <w:szCs w:val="24"/>
        </w:rPr>
        <w:t xml:space="preserve"> it is important for developing engagements between </w:t>
      </w:r>
      <w:proofErr w:type="spellStart"/>
      <w:r w:rsidR="003F51C5" w:rsidRPr="00385B0A">
        <w:rPr>
          <w:rFonts w:cs="Times New Roman"/>
          <w:szCs w:val="24"/>
        </w:rPr>
        <w:t>organisations</w:t>
      </w:r>
      <w:proofErr w:type="spellEnd"/>
      <w:r w:rsidR="003F51C5" w:rsidRPr="00385B0A">
        <w:rPr>
          <w:rFonts w:cs="Times New Roman"/>
          <w:szCs w:val="24"/>
        </w:rPr>
        <w:t xml:space="preserve"> and society. </w:t>
      </w:r>
      <w:r w:rsidR="006A38F4" w:rsidRPr="00385B0A">
        <w:rPr>
          <w:rFonts w:cs="Times New Roman"/>
          <w:szCs w:val="24"/>
        </w:rPr>
        <w:t>In the previous task, the community engagement activities of British automobile company Aston Martin were described.</w:t>
      </w:r>
      <w:r w:rsidR="00B645F8" w:rsidRPr="00385B0A">
        <w:rPr>
          <w:rFonts w:cs="Times New Roman"/>
          <w:szCs w:val="24"/>
        </w:rPr>
        <w:t xml:space="preserve"> </w:t>
      </w:r>
      <w:r w:rsidR="006A38F4" w:rsidRPr="00385B0A">
        <w:rPr>
          <w:rFonts w:cs="Times New Roman"/>
          <w:szCs w:val="24"/>
        </w:rPr>
        <w:t xml:space="preserve">In task 1, the activities and consequences of community </w:t>
      </w:r>
      <w:r w:rsidR="00B645F8" w:rsidRPr="00385B0A">
        <w:rPr>
          <w:rFonts w:cs="Times New Roman"/>
          <w:szCs w:val="24"/>
        </w:rPr>
        <w:t>engagement were</w:t>
      </w:r>
      <w:r w:rsidR="006A38F4" w:rsidRPr="00385B0A">
        <w:rPr>
          <w:rFonts w:cs="Times New Roman"/>
          <w:szCs w:val="24"/>
        </w:rPr>
        <w:t xml:space="preserve"> described. </w:t>
      </w:r>
      <w:r w:rsidR="00B645F8" w:rsidRPr="00385B0A">
        <w:rPr>
          <w:rFonts w:cs="Times New Roman"/>
          <w:szCs w:val="24"/>
        </w:rPr>
        <w:t>In this report, the theories or models to implement community engagement has been explained. Also, this report shows the skills and requirements to perform the activities of community engagement</w:t>
      </w:r>
      <w:r w:rsidR="003F51C5" w:rsidRPr="00385B0A">
        <w:rPr>
          <w:rFonts w:cs="Times New Roman"/>
          <w:szCs w:val="24"/>
        </w:rPr>
        <w:t xml:space="preserve"> and how it helps to implement them in professional life.</w:t>
      </w:r>
      <w:r w:rsidR="00B645F8" w:rsidRPr="00385B0A">
        <w:rPr>
          <w:rFonts w:cs="Times New Roman"/>
          <w:szCs w:val="24"/>
        </w:rPr>
        <w:t xml:space="preserve"> There are a lot of models and theories which describe the concept of community engagement. In this report, the community engagement theory 3 C's model has been described. </w:t>
      </w:r>
    </w:p>
    <w:p w14:paraId="7861C8B2" w14:textId="77777777" w:rsidR="00D323F9" w:rsidRPr="00385B0A" w:rsidRDefault="00D323F9" w:rsidP="005E0E4F">
      <w:pPr>
        <w:rPr>
          <w:rFonts w:cs="Times New Roman"/>
          <w:szCs w:val="24"/>
        </w:rPr>
      </w:pPr>
    </w:p>
    <w:p w14:paraId="5A5D4B33" w14:textId="77777777" w:rsidR="00D323F9" w:rsidRPr="00385B0A" w:rsidRDefault="00D323F9" w:rsidP="005E0E4F">
      <w:pPr>
        <w:rPr>
          <w:rFonts w:cs="Times New Roman"/>
          <w:szCs w:val="24"/>
        </w:rPr>
      </w:pPr>
    </w:p>
    <w:p w14:paraId="481ACB27" w14:textId="77777777" w:rsidR="00D323F9" w:rsidRPr="00385B0A" w:rsidRDefault="00D323F9" w:rsidP="005E0E4F">
      <w:pPr>
        <w:rPr>
          <w:rFonts w:cs="Times New Roman"/>
          <w:szCs w:val="24"/>
        </w:rPr>
      </w:pPr>
    </w:p>
    <w:p w14:paraId="46F07906" w14:textId="77777777" w:rsidR="00D323F9" w:rsidRPr="00385B0A" w:rsidRDefault="00D323F9" w:rsidP="005E0E4F">
      <w:pPr>
        <w:rPr>
          <w:rFonts w:cs="Times New Roman"/>
          <w:szCs w:val="24"/>
        </w:rPr>
      </w:pPr>
    </w:p>
    <w:p w14:paraId="125FBD90" w14:textId="77777777" w:rsidR="00D323F9" w:rsidRPr="00385B0A" w:rsidRDefault="00D323F9" w:rsidP="005E0E4F">
      <w:pPr>
        <w:rPr>
          <w:rFonts w:cs="Times New Roman"/>
          <w:szCs w:val="24"/>
        </w:rPr>
      </w:pPr>
    </w:p>
    <w:p w14:paraId="7DF803BE" w14:textId="77777777" w:rsidR="00D323F9" w:rsidRPr="00385B0A" w:rsidRDefault="00D323F9" w:rsidP="005E0E4F">
      <w:pPr>
        <w:rPr>
          <w:rFonts w:cs="Times New Roman"/>
          <w:szCs w:val="24"/>
        </w:rPr>
      </w:pPr>
    </w:p>
    <w:p w14:paraId="2EB48656" w14:textId="77777777" w:rsidR="00D323F9" w:rsidRPr="00385B0A" w:rsidRDefault="00D323F9" w:rsidP="005E0E4F">
      <w:pPr>
        <w:rPr>
          <w:rFonts w:cs="Times New Roman"/>
          <w:szCs w:val="24"/>
        </w:rPr>
      </w:pPr>
    </w:p>
    <w:p w14:paraId="5E9263E3" w14:textId="77777777" w:rsidR="00D323F9" w:rsidRPr="00385B0A" w:rsidRDefault="00D323F9" w:rsidP="005E0E4F">
      <w:pPr>
        <w:rPr>
          <w:rFonts w:cs="Times New Roman"/>
          <w:szCs w:val="24"/>
        </w:rPr>
      </w:pPr>
    </w:p>
    <w:p w14:paraId="310EE2B8" w14:textId="77777777" w:rsidR="00D323F9" w:rsidRPr="00385B0A" w:rsidRDefault="00D323F9" w:rsidP="005E0E4F">
      <w:pPr>
        <w:rPr>
          <w:rFonts w:cs="Times New Roman"/>
          <w:szCs w:val="24"/>
        </w:rPr>
      </w:pPr>
    </w:p>
    <w:p w14:paraId="231C6BDC" w14:textId="77777777" w:rsidR="00D323F9" w:rsidRPr="00385B0A" w:rsidRDefault="00D323F9" w:rsidP="005E0E4F">
      <w:pPr>
        <w:rPr>
          <w:rFonts w:cs="Times New Roman"/>
          <w:szCs w:val="24"/>
        </w:rPr>
      </w:pPr>
    </w:p>
    <w:p w14:paraId="1462A78C" w14:textId="77777777" w:rsidR="00D323F9" w:rsidRPr="00385B0A" w:rsidRDefault="00D323F9" w:rsidP="005E0E4F">
      <w:pPr>
        <w:rPr>
          <w:rFonts w:cs="Times New Roman"/>
          <w:szCs w:val="24"/>
        </w:rPr>
      </w:pPr>
    </w:p>
    <w:p w14:paraId="27C26A6C" w14:textId="77777777" w:rsidR="00D323F9" w:rsidRPr="00385B0A" w:rsidRDefault="00D323F9" w:rsidP="005E0E4F">
      <w:pPr>
        <w:rPr>
          <w:rFonts w:cs="Times New Roman"/>
          <w:szCs w:val="24"/>
        </w:rPr>
      </w:pPr>
    </w:p>
    <w:p w14:paraId="68796C6D" w14:textId="77777777" w:rsidR="00D323F9" w:rsidRPr="00385B0A" w:rsidRDefault="00D323F9" w:rsidP="005E0E4F">
      <w:pPr>
        <w:rPr>
          <w:rFonts w:cs="Times New Roman"/>
          <w:szCs w:val="24"/>
        </w:rPr>
      </w:pPr>
    </w:p>
    <w:p w14:paraId="15417E79" w14:textId="77777777" w:rsidR="00D323F9" w:rsidRPr="00385B0A" w:rsidRDefault="00D323F9" w:rsidP="005E0E4F">
      <w:pPr>
        <w:rPr>
          <w:rFonts w:cs="Times New Roman"/>
          <w:szCs w:val="24"/>
        </w:rPr>
      </w:pPr>
    </w:p>
    <w:p w14:paraId="0C9D9884" w14:textId="77777777" w:rsidR="00D323F9" w:rsidRPr="00385B0A" w:rsidRDefault="00D323F9" w:rsidP="005E0E4F">
      <w:pPr>
        <w:rPr>
          <w:rFonts w:cs="Times New Roman"/>
          <w:szCs w:val="24"/>
        </w:rPr>
      </w:pPr>
    </w:p>
    <w:p w14:paraId="14F0A80B" w14:textId="77777777" w:rsidR="00D323F9" w:rsidRPr="00385B0A" w:rsidRDefault="0077499D" w:rsidP="00BE2F63">
      <w:pPr>
        <w:pStyle w:val="Heading1"/>
        <w:rPr>
          <w:rFonts w:cs="Times New Roman"/>
          <w:sz w:val="24"/>
          <w:szCs w:val="24"/>
        </w:rPr>
      </w:pPr>
      <w:bookmarkStart w:id="1" w:name="_Toc58622421"/>
      <w:r w:rsidRPr="00385B0A">
        <w:rPr>
          <w:rFonts w:cs="Times New Roman"/>
          <w:sz w:val="24"/>
          <w:szCs w:val="24"/>
        </w:rPr>
        <w:t>Experience of Community Engagement Program</w:t>
      </w:r>
      <w:bookmarkEnd w:id="1"/>
    </w:p>
    <w:p w14:paraId="6F6B684A" w14:textId="77777777" w:rsidR="004E4BDD" w:rsidRPr="00385B0A" w:rsidRDefault="0077499D" w:rsidP="004E4BDD">
      <w:pPr>
        <w:rPr>
          <w:rFonts w:cs="Times New Roman"/>
          <w:szCs w:val="24"/>
        </w:rPr>
      </w:pPr>
      <w:r w:rsidRPr="00385B0A">
        <w:rPr>
          <w:rFonts w:cs="Times New Roman"/>
          <w:szCs w:val="24"/>
        </w:rPr>
        <w:t xml:space="preserve">As stated earlier, community engagement programs are held for creating awareness or bringing development to society. </w:t>
      </w:r>
      <w:r w:rsidR="006847CE" w:rsidRPr="00385B0A">
        <w:rPr>
          <w:rFonts w:cs="Times New Roman"/>
          <w:szCs w:val="24"/>
        </w:rPr>
        <w:t xml:space="preserve">According to task 1, Aston Martin company </w:t>
      </w:r>
      <w:r w:rsidR="00DD74B5" w:rsidRPr="00385B0A">
        <w:rPr>
          <w:rFonts w:cs="Times New Roman"/>
          <w:szCs w:val="24"/>
        </w:rPr>
        <w:t xml:space="preserve">arranged a project with its employees. In this project, the employees discuss their entire working period with the company. That project covered the whole business life and activities of Aston Martin. The employees had a chance to take the credit for the products they </w:t>
      </w:r>
      <w:r w:rsidR="00230E15" w:rsidRPr="00385B0A">
        <w:rPr>
          <w:rFonts w:cs="Times New Roman"/>
          <w:szCs w:val="24"/>
        </w:rPr>
        <w:t>manufacture;</w:t>
      </w:r>
      <w:r w:rsidR="00DD74B5" w:rsidRPr="00385B0A">
        <w:rPr>
          <w:rFonts w:cs="Times New Roman"/>
          <w:szCs w:val="24"/>
        </w:rPr>
        <w:t xml:space="preserve"> on the other hand, society got to know the internal environment of the company. Just like that project, I have experienced a project arranged by Tesco PLC company. The company arranged a program to aware society of environmental factors. The name of that project was The Green</w:t>
      </w:r>
      <w:r w:rsidRPr="00385B0A">
        <w:rPr>
          <w:rFonts w:cs="Times New Roman"/>
          <w:szCs w:val="24"/>
        </w:rPr>
        <w:t xml:space="preserve"> </w:t>
      </w:r>
      <w:r w:rsidR="00DD74B5" w:rsidRPr="00385B0A">
        <w:rPr>
          <w:rFonts w:cs="Times New Roman"/>
          <w:szCs w:val="24"/>
        </w:rPr>
        <w:t xml:space="preserve">Project. </w:t>
      </w:r>
      <w:r w:rsidR="001221D2" w:rsidRPr="00385B0A">
        <w:rPr>
          <w:rFonts w:cs="Times New Roman"/>
          <w:szCs w:val="24"/>
        </w:rPr>
        <w:t xml:space="preserve">Tesco company arranged this program collaborating with Green Investment Group (GIG). </w:t>
      </w:r>
      <w:r w:rsidR="00DD74B5" w:rsidRPr="00385B0A">
        <w:rPr>
          <w:rFonts w:cs="Times New Roman"/>
          <w:szCs w:val="24"/>
        </w:rPr>
        <w:t xml:space="preserve">The activities of that project were visiting colleges and varsities and showing live content explaining the importance of saving the environment. The company showed how every business companies emit harmful gases to the environment. The </w:t>
      </w:r>
      <w:r w:rsidR="00230E15" w:rsidRPr="00385B0A">
        <w:rPr>
          <w:rFonts w:cs="Times New Roman"/>
          <w:szCs w:val="24"/>
        </w:rPr>
        <w:t xml:space="preserve">company has also explained how the company took the initiative of recycling </w:t>
      </w:r>
      <w:r w:rsidR="00385B0A" w:rsidRPr="00385B0A">
        <w:rPr>
          <w:rFonts w:cs="Times New Roman"/>
          <w:szCs w:val="24"/>
        </w:rPr>
        <w:t>wastes and</w:t>
      </w:r>
      <w:r w:rsidR="00230E15" w:rsidRPr="00385B0A">
        <w:rPr>
          <w:rFonts w:cs="Times New Roman"/>
          <w:szCs w:val="24"/>
        </w:rPr>
        <w:t xml:space="preserve"> increasing material usage. The company arranged a case study for the students about environmental management. The students were told to provide an innovative idea to reduce waste and environmental pollution. This project helped me to understand the basics of community engagement. Tesco PLC mainly arranged that program for creating social awareness and at the same time promoting itself. Here is 3 C's model of community engagement to explain what I have learned through this program I have attended.</w:t>
      </w:r>
    </w:p>
    <w:p w14:paraId="068CC4DD" w14:textId="77777777" w:rsidR="00230E15" w:rsidRPr="00385B0A" w:rsidRDefault="0077499D" w:rsidP="001221D2">
      <w:pPr>
        <w:pStyle w:val="Heading2"/>
        <w:rPr>
          <w:rFonts w:cs="Times New Roman"/>
          <w:sz w:val="24"/>
          <w:szCs w:val="24"/>
        </w:rPr>
      </w:pPr>
      <w:bookmarkStart w:id="2" w:name="_Toc58622422"/>
      <w:r w:rsidRPr="00385B0A">
        <w:rPr>
          <w:rFonts w:cs="Times New Roman"/>
          <w:sz w:val="24"/>
          <w:szCs w:val="24"/>
        </w:rPr>
        <w:t>3 C's Community Engagement Model</w:t>
      </w:r>
      <w:bookmarkEnd w:id="2"/>
    </w:p>
    <w:p w14:paraId="61690E00" w14:textId="77777777" w:rsidR="001221D2" w:rsidRPr="00385B0A" w:rsidRDefault="0077499D" w:rsidP="001221D2">
      <w:pPr>
        <w:rPr>
          <w:rFonts w:cs="Times New Roman"/>
          <w:szCs w:val="24"/>
        </w:rPr>
      </w:pPr>
      <w:r w:rsidRPr="00385B0A">
        <w:rPr>
          <w:rFonts w:cs="Times New Roman"/>
          <w:szCs w:val="24"/>
        </w:rPr>
        <w:t>The 3 C's community engagement model includes three tasks; collaboration, communication, consultation</w:t>
      </w:r>
      <w:r w:rsidR="00071CC4" w:rsidRPr="00385B0A">
        <w:rPr>
          <w:rFonts w:cs="Times New Roman"/>
          <w:szCs w:val="24"/>
        </w:rPr>
        <w:t xml:space="preserve"> (Tiwari, </w:t>
      </w:r>
      <w:proofErr w:type="spellStart"/>
      <w:r w:rsidR="00071CC4" w:rsidRPr="00385B0A">
        <w:rPr>
          <w:rFonts w:cs="Times New Roman"/>
          <w:szCs w:val="24"/>
        </w:rPr>
        <w:t>Lommerse</w:t>
      </w:r>
      <w:proofErr w:type="spellEnd"/>
      <w:r w:rsidR="00071CC4" w:rsidRPr="00385B0A">
        <w:rPr>
          <w:rFonts w:cs="Times New Roman"/>
          <w:szCs w:val="24"/>
        </w:rPr>
        <w:t xml:space="preserve"> and Smith, 2014)</w:t>
      </w:r>
      <w:r w:rsidRPr="00385B0A">
        <w:rPr>
          <w:rFonts w:cs="Times New Roman"/>
          <w:szCs w:val="24"/>
        </w:rPr>
        <w:t xml:space="preserve">. </w:t>
      </w:r>
      <w:r w:rsidR="00747ACD" w:rsidRPr="00385B0A">
        <w:rPr>
          <w:rFonts w:cs="Times New Roman"/>
          <w:szCs w:val="24"/>
        </w:rPr>
        <w:t xml:space="preserve">Tesco PLC went through all of these steps for the community engagement program. These steps help an </w:t>
      </w:r>
      <w:proofErr w:type="spellStart"/>
      <w:r w:rsidR="00747ACD" w:rsidRPr="00385B0A">
        <w:rPr>
          <w:rFonts w:cs="Times New Roman"/>
          <w:szCs w:val="24"/>
        </w:rPr>
        <w:t>organisation</w:t>
      </w:r>
      <w:proofErr w:type="spellEnd"/>
      <w:r w:rsidR="00747ACD" w:rsidRPr="00385B0A">
        <w:rPr>
          <w:rFonts w:cs="Times New Roman"/>
          <w:szCs w:val="24"/>
        </w:rPr>
        <w:t xml:space="preserve"> to carry out an efficient community engagement program: Here is an explanation of how the project went through all these steps.</w:t>
      </w:r>
    </w:p>
    <w:p w14:paraId="164B0D4A" w14:textId="77777777" w:rsidR="00747ACD" w:rsidRPr="00385B0A" w:rsidRDefault="0077499D" w:rsidP="001221D2">
      <w:pPr>
        <w:rPr>
          <w:rFonts w:cs="Times New Roman"/>
          <w:szCs w:val="24"/>
        </w:rPr>
      </w:pPr>
      <w:r w:rsidRPr="00385B0A">
        <w:rPr>
          <w:rFonts w:cs="Times New Roman"/>
          <w:b/>
          <w:szCs w:val="24"/>
        </w:rPr>
        <w:t xml:space="preserve">Collaboration: </w:t>
      </w:r>
      <w:r w:rsidRPr="00385B0A">
        <w:rPr>
          <w:rFonts w:cs="Times New Roman"/>
          <w:szCs w:val="24"/>
        </w:rPr>
        <w:t xml:space="preserve">The first step of community engagement is collaboration. As mentioned before, community engagement programs are arranged by a collaboration of several companies. The Green Project was arranged by two </w:t>
      </w:r>
      <w:proofErr w:type="spellStart"/>
      <w:r w:rsidRPr="00385B0A">
        <w:rPr>
          <w:rFonts w:cs="Times New Roman"/>
          <w:szCs w:val="24"/>
        </w:rPr>
        <w:t>organisations</w:t>
      </w:r>
      <w:proofErr w:type="spellEnd"/>
      <w:r w:rsidRPr="00385B0A">
        <w:rPr>
          <w:rFonts w:cs="Times New Roman"/>
          <w:szCs w:val="24"/>
        </w:rPr>
        <w:t xml:space="preserve">. Tesco PLC collaborated with GIG company to </w:t>
      </w:r>
      <w:r w:rsidR="00385B0A" w:rsidRPr="00385B0A">
        <w:rPr>
          <w:rFonts w:cs="Times New Roman"/>
          <w:szCs w:val="24"/>
        </w:rPr>
        <w:t>organize</w:t>
      </w:r>
      <w:r w:rsidRPr="00385B0A">
        <w:rPr>
          <w:rFonts w:cs="Times New Roman"/>
          <w:szCs w:val="24"/>
        </w:rPr>
        <w:t xml:space="preserve"> that program. Green Investment Group helped the company financially to carry out the program.</w:t>
      </w:r>
      <w:r w:rsidR="004C704C" w:rsidRPr="00385B0A">
        <w:rPr>
          <w:rFonts w:cs="Times New Roman"/>
          <w:szCs w:val="24"/>
        </w:rPr>
        <w:t xml:space="preserve"> Also, the company had social media partners to advertise the project. The company used online media to promote the program.</w:t>
      </w:r>
      <w:r w:rsidRPr="00385B0A">
        <w:rPr>
          <w:rFonts w:cs="Times New Roman"/>
          <w:szCs w:val="24"/>
        </w:rPr>
        <w:t xml:space="preserve"> </w:t>
      </w:r>
      <w:r w:rsidR="004C704C" w:rsidRPr="00385B0A">
        <w:rPr>
          <w:rFonts w:cs="Times New Roman"/>
          <w:szCs w:val="24"/>
        </w:rPr>
        <w:t xml:space="preserve">The program was arranged for the welfare of society. </w:t>
      </w:r>
    </w:p>
    <w:p w14:paraId="584989F3" w14:textId="77777777" w:rsidR="004C704C" w:rsidRPr="00385B0A" w:rsidRDefault="0077499D" w:rsidP="001221D2">
      <w:pPr>
        <w:rPr>
          <w:rFonts w:cs="Times New Roman"/>
          <w:szCs w:val="24"/>
        </w:rPr>
      </w:pPr>
      <w:r w:rsidRPr="00385B0A">
        <w:rPr>
          <w:rFonts w:cs="Times New Roman"/>
          <w:b/>
          <w:szCs w:val="24"/>
        </w:rPr>
        <w:t xml:space="preserve">Communication: </w:t>
      </w:r>
      <w:r w:rsidR="006A12E2" w:rsidRPr="00385B0A">
        <w:rPr>
          <w:rFonts w:cs="Times New Roman"/>
          <w:szCs w:val="24"/>
        </w:rPr>
        <w:t xml:space="preserve">The Green Project was mainly held for communicating with society.  </w:t>
      </w:r>
      <w:r w:rsidRPr="00385B0A">
        <w:rPr>
          <w:rFonts w:cs="Times New Roman"/>
          <w:szCs w:val="24"/>
        </w:rPr>
        <w:t>Communication is the second task of the community engagement model</w:t>
      </w:r>
      <w:r w:rsidR="006A12E2" w:rsidRPr="00385B0A">
        <w:rPr>
          <w:rFonts w:cs="Times New Roman"/>
          <w:szCs w:val="24"/>
        </w:rPr>
        <w:t xml:space="preserve"> (Tiwari, </w:t>
      </w:r>
      <w:proofErr w:type="spellStart"/>
      <w:r w:rsidR="006A12E2" w:rsidRPr="00385B0A">
        <w:rPr>
          <w:rFonts w:cs="Times New Roman"/>
          <w:szCs w:val="24"/>
        </w:rPr>
        <w:t>Lommerse</w:t>
      </w:r>
      <w:proofErr w:type="spellEnd"/>
      <w:r w:rsidR="006A12E2" w:rsidRPr="00385B0A">
        <w:rPr>
          <w:rFonts w:cs="Times New Roman"/>
          <w:szCs w:val="24"/>
        </w:rPr>
        <w:t xml:space="preserve"> and Smith, 2014).</w:t>
      </w:r>
      <w:r w:rsidR="00071CC4" w:rsidRPr="00385B0A">
        <w:rPr>
          <w:rFonts w:cs="Times New Roman"/>
          <w:szCs w:val="24"/>
        </w:rPr>
        <w:t xml:space="preserve"> </w:t>
      </w:r>
      <w:r w:rsidRPr="00385B0A">
        <w:rPr>
          <w:rFonts w:cs="Times New Roman"/>
          <w:szCs w:val="24"/>
        </w:rPr>
        <w:t>One of the important purposes of community engagement is communicating with society. Tesco arranged the program to aware society about environmental protection and at the same time to promote the company to the people. This project helped the company acquire consumers and at the same time explained to the people about environmental issues of the society,</w:t>
      </w:r>
    </w:p>
    <w:p w14:paraId="183E26B7" w14:textId="77777777" w:rsidR="00FD0DBD" w:rsidRPr="00385B0A" w:rsidRDefault="0077499D" w:rsidP="001221D2">
      <w:pPr>
        <w:rPr>
          <w:rFonts w:cs="Times New Roman"/>
          <w:szCs w:val="24"/>
        </w:rPr>
      </w:pPr>
      <w:r w:rsidRPr="00385B0A">
        <w:rPr>
          <w:rFonts w:cs="Times New Roman"/>
          <w:b/>
          <w:szCs w:val="24"/>
        </w:rPr>
        <w:t xml:space="preserve">Consultation: </w:t>
      </w:r>
      <w:r w:rsidRPr="00385B0A">
        <w:rPr>
          <w:rFonts w:cs="Times New Roman"/>
          <w:szCs w:val="24"/>
        </w:rPr>
        <w:t xml:space="preserve">The third and last step of this model is consulting the people about the purpose of the projects. Tesco provided consultation to the mass people about the environmental issues society is facing. After attending this program people </w:t>
      </w:r>
      <w:r w:rsidR="00385B0A" w:rsidRPr="00385B0A">
        <w:rPr>
          <w:rFonts w:cs="Times New Roman"/>
          <w:szCs w:val="24"/>
        </w:rPr>
        <w:t>realized</w:t>
      </w:r>
      <w:r w:rsidRPr="00385B0A">
        <w:rPr>
          <w:rFonts w:cs="Times New Roman"/>
          <w:szCs w:val="24"/>
        </w:rPr>
        <w:t xml:space="preserve"> the necessity of focusing on environmental issues like pollution, waste management, etc. </w:t>
      </w:r>
    </w:p>
    <w:p w14:paraId="2360027D" w14:textId="77777777" w:rsidR="00FD0DBD" w:rsidRPr="00385B0A" w:rsidRDefault="0077499D" w:rsidP="006E6087">
      <w:pPr>
        <w:pStyle w:val="Heading1"/>
        <w:rPr>
          <w:rFonts w:cs="Times New Roman"/>
          <w:sz w:val="24"/>
          <w:szCs w:val="24"/>
        </w:rPr>
      </w:pPr>
      <w:bookmarkStart w:id="3" w:name="_Toc58622423"/>
      <w:r w:rsidRPr="00385B0A">
        <w:rPr>
          <w:rFonts w:cs="Times New Roman"/>
          <w:sz w:val="24"/>
          <w:szCs w:val="24"/>
        </w:rPr>
        <w:t>Personal Development</w:t>
      </w:r>
      <w:bookmarkEnd w:id="3"/>
    </w:p>
    <w:p w14:paraId="354C3E3E" w14:textId="77777777" w:rsidR="006E6087" w:rsidRPr="00385B0A" w:rsidRDefault="0077499D" w:rsidP="006E6087">
      <w:pPr>
        <w:rPr>
          <w:rFonts w:cs="Times New Roman"/>
          <w:szCs w:val="24"/>
        </w:rPr>
      </w:pPr>
      <w:r w:rsidRPr="00385B0A">
        <w:rPr>
          <w:rFonts w:cs="Times New Roman"/>
          <w:szCs w:val="24"/>
        </w:rPr>
        <w:t xml:space="preserve">From the Aston Martin project and my personal experience of a community engagement program, I have learned the importance of community engagement. I have also </w:t>
      </w:r>
      <w:r w:rsidR="00385B0A" w:rsidRPr="00385B0A">
        <w:rPr>
          <w:rFonts w:cs="Times New Roman"/>
          <w:szCs w:val="24"/>
        </w:rPr>
        <w:t>recognized</w:t>
      </w:r>
      <w:r w:rsidRPr="00385B0A">
        <w:rPr>
          <w:rFonts w:cs="Times New Roman"/>
          <w:szCs w:val="24"/>
        </w:rPr>
        <w:t xml:space="preserve"> some of my abilities and skills which I believe will help me in the future. Also, I could develop some new skills from the experience I had. To explain how I have developed myself throu</w:t>
      </w:r>
      <w:r w:rsidR="00613DE2" w:rsidRPr="00385B0A">
        <w:rPr>
          <w:rFonts w:cs="Times New Roman"/>
          <w:szCs w:val="24"/>
        </w:rPr>
        <w:t>gh the experience, here is Gibb</w:t>
      </w:r>
      <w:r w:rsidRPr="00385B0A">
        <w:rPr>
          <w:rFonts w:cs="Times New Roman"/>
          <w:szCs w:val="24"/>
        </w:rPr>
        <w:t xml:space="preserve">'s </w:t>
      </w:r>
      <w:r w:rsidR="00613DE2" w:rsidRPr="00385B0A">
        <w:rPr>
          <w:rFonts w:cs="Times New Roman"/>
          <w:szCs w:val="24"/>
        </w:rPr>
        <w:t>Learning Theory.</w:t>
      </w:r>
    </w:p>
    <w:p w14:paraId="48FC9947" w14:textId="77777777" w:rsidR="00613DE2" w:rsidRPr="00385B0A" w:rsidRDefault="0077499D" w:rsidP="00613DE2">
      <w:pPr>
        <w:pStyle w:val="Heading2"/>
        <w:rPr>
          <w:rFonts w:cs="Times New Roman"/>
          <w:sz w:val="24"/>
          <w:szCs w:val="24"/>
        </w:rPr>
      </w:pPr>
      <w:bookmarkStart w:id="4" w:name="_Toc58622424"/>
      <w:r w:rsidRPr="00385B0A">
        <w:rPr>
          <w:rFonts w:cs="Times New Roman"/>
          <w:sz w:val="24"/>
          <w:szCs w:val="24"/>
        </w:rPr>
        <w:t>Gibb's Reflective Cycle</w:t>
      </w:r>
      <w:bookmarkEnd w:id="4"/>
    </w:p>
    <w:p w14:paraId="1D9120F2" w14:textId="77777777" w:rsidR="00613DE2" w:rsidRPr="00385B0A" w:rsidRDefault="0077499D" w:rsidP="00613DE2">
      <w:pPr>
        <w:rPr>
          <w:rFonts w:cs="Times New Roman"/>
          <w:szCs w:val="24"/>
        </w:rPr>
      </w:pPr>
      <w:r w:rsidRPr="00385B0A">
        <w:rPr>
          <w:rFonts w:cs="Times New Roman"/>
          <w:szCs w:val="24"/>
        </w:rPr>
        <w:t>Gibb's Reflective Cycle is a learning model that allows a person to learn and work through experience</w:t>
      </w:r>
      <w:r w:rsidR="00A171CA" w:rsidRPr="00385B0A">
        <w:rPr>
          <w:rFonts w:cs="Times New Roman"/>
          <w:color w:val="000000"/>
          <w:szCs w:val="24"/>
          <w:shd w:val="clear" w:color="auto" w:fill="FFFFFF"/>
        </w:rPr>
        <w:t xml:space="preserve"> </w:t>
      </w:r>
      <w:r w:rsidR="00A171CA" w:rsidRPr="00385B0A">
        <w:rPr>
          <w:rFonts w:cs="Times New Roman"/>
          <w:szCs w:val="24"/>
        </w:rPr>
        <w:t>(Leonard, 2012)</w:t>
      </w:r>
      <w:r w:rsidRPr="00385B0A">
        <w:rPr>
          <w:rFonts w:cs="Times New Roman"/>
          <w:szCs w:val="24"/>
        </w:rPr>
        <w:t>. This theory includes six distinctive stages; description, feeling</w:t>
      </w:r>
      <w:r w:rsidR="005530DF" w:rsidRPr="00385B0A">
        <w:rPr>
          <w:rFonts w:cs="Times New Roman"/>
          <w:szCs w:val="24"/>
        </w:rPr>
        <w:t>s</w:t>
      </w:r>
      <w:r w:rsidRPr="00385B0A">
        <w:rPr>
          <w:rFonts w:cs="Times New Roman"/>
          <w:szCs w:val="24"/>
        </w:rPr>
        <w:t>, evaluation, analysis, conclusion, and action plan.</w:t>
      </w:r>
    </w:p>
    <w:p w14:paraId="63A9A9D2" w14:textId="77777777" w:rsidR="005530DF" w:rsidRPr="00385B0A" w:rsidRDefault="0077499D" w:rsidP="00613DE2">
      <w:pPr>
        <w:rPr>
          <w:rFonts w:cs="Times New Roman"/>
          <w:szCs w:val="24"/>
        </w:rPr>
      </w:pPr>
      <w:r w:rsidRPr="00385B0A">
        <w:rPr>
          <w:rFonts w:cs="Times New Roman"/>
          <w:b/>
          <w:szCs w:val="24"/>
        </w:rPr>
        <w:t xml:space="preserve">Description: </w:t>
      </w:r>
      <w:r w:rsidRPr="00385B0A">
        <w:rPr>
          <w:rFonts w:cs="Times New Roman"/>
          <w:szCs w:val="24"/>
        </w:rPr>
        <w:t xml:space="preserve">In this stage, a person gets a chance to evaluate that situation. I have understood when, where, and why those events were arranged. This part allows a person to </w:t>
      </w:r>
      <w:r w:rsidR="00385B0A" w:rsidRPr="00385B0A">
        <w:rPr>
          <w:rFonts w:cs="Times New Roman"/>
          <w:szCs w:val="24"/>
        </w:rPr>
        <w:t>recognize</w:t>
      </w:r>
      <w:r w:rsidRPr="00385B0A">
        <w:rPr>
          <w:rFonts w:cs="Times New Roman"/>
          <w:szCs w:val="24"/>
        </w:rPr>
        <w:t xml:space="preserve"> the situations and the activities of the program</w:t>
      </w:r>
      <w:r w:rsidR="00A171CA" w:rsidRPr="00385B0A">
        <w:rPr>
          <w:rFonts w:cs="Times New Roman"/>
          <w:color w:val="000000"/>
          <w:szCs w:val="24"/>
          <w:shd w:val="clear" w:color="auto" w:fill="FFFFFF"/>
        </w:rPr>
        <w:t xml:space="preserve"> </w:t>
      </w:r>
      <w:r w:rsidR="00A171CA" w:rsidRPr="00385B0A">
        <w:rPr>
          <w:rFonts w:cs="Times New Roman"/>
          <w:szCs w:val="24"/>
        </w:rPr>
        <w:t>(Fenwick, 2010)</w:t>
      </w:r>
      <w:r w:rsidRPr="00385B0A">
        <w:rPr>
          <w:rFonts w:cs="Times New Roman"/>
          <w:szCs w:val="24"/>
        </w:rPr>
        <w:t xml:space="preserve">. </w:t>
      </w:r>
      <w:r w:rsidR="00396C2F" w:rsidRPr="00385B0A">
        <w:rPr>
          <w:rFonts w:cs="Times New Roman"/>
          <w:szCs w:val="24"/>
        </w:rPr>
        <w:t>The Aston Martin project was held for publishing the entire activities and memories of the company to the society. Also, t</w:t>
      </w:r>
      <w:r w:rsidRPr="00385B0A">
        <w:rPr>
          <w:rFonts w:cs="Times New Roman"/>
          <w:szCs w:val="24"/>
        </w:rPr>
        <w:t xml:space="preserve">he Green Project was held for creating social awareness in society and announce the initiatives Tesco took for following the responsibilities for saving the climate. </w:t>
      </w:r>
    </w:p>
    <w:p w14:paraId="7EE4C92F" w14:textId="77777777" w:rsidR="004F1F2F" w:rsidRPr="00385B0A" w:rsidRDefault="0077499D" w:rsidP="00613DE2">
      <w:pPr>
        <w:rPr>
          <w:rFonts w:cs="Times New Roman"/>
          <w:szCs w:val="24"/>
        </w:rPr>
      </w:pPr>
      <w:r w:rsidRPr="00385B0A">
        <w:rPr>
          <w:rFonts w:cs="Times New Roman"/>
          <w:b/>
          <w:szCs w:val="24"/>
        </w:rPr>
        <w:t xml:space="preserve">Feelings: </w:t>
      </w:r>
      <w:r w:rsidRPr="00385B0A">
        <w:rPr>
          <w:rFonts w:cs="Times New Roman"/>
          <w:szCs w:val="24"/>
        </w:rPr>
        <w:t>This stage allows a person to express his/her feeling about the events.</w:t>
      </w:r>
      <w:r w:rsidR="00396C2F" w:rsidRPr="00385B0A">
        <w:rPr>
          <w:rFonts w:cs="Times New Roman"/>
          <w:szCs w:val="24"/>
        </w:rPr>
        <w:t xml:space="preserve"> By listening to the oral stories of the employees I have understood how automobile companies work together and manufacture products.</w:t>
      </w:r>
      <w:r w:rsidRPr="00385B0A">
        <w:rPr>
          <w:rFonts w:cs="Times New Roman"/>
          <w:szCs w:val="24"/>
        </w:rPr>
        <w:t xml:space="preserve"> The project</w:t>
      </w:r>
      <w:r w:rsidR="00396C2F" w:rsidRPr="00385B0A">
        <w:rPr>
          <w:rFonts w:cs="Times New Roman"/>
          <w:szCs w:val="24"/>
        </w:rPr>
        <w:t xml:space="preserve"> arranged by Tesco</w:t>
      </w:r>
      <w:r w:rsidRPr="00385B0A">
        <w:rPr>
          <w:rFonts w:cs="Times New Roman"/>
          <w:szCs w:val="24"/>
        </w:rPr>
        <w:t xml:space="preserve"> was my first experience of joining a community engagement program; I have understood the importance and necessity of environment management in business companies. I feel I have good knowledge of the importance of focusing on environmental issues in business activities.</w:t>
      </w:r>
    </w:p>
    <w:p w14:paraId="2A06FF7F" w14:textId="77777777" w:rsidR="004F1F2F" w:rsidRPr="00385B0A" w:rsidRDefault="0077499D" w:rsidP="00613DE2">
      <w:pPr>
        <w:rPr>
          <w:rFonts w:cs="Times New Roman"/>
          <w:szCs w:val="24"/>
        </w:rPr>
      </w:pPr>
      <w:r w:rsidRPr="00385B0A">
        <w:rPr>
          <w:rFonts w:cs="Times New Roman"/>
          <w:b/>
          <w:szCs w:val="24"/>
        </w:rPr>
        <w:t xml:space="preserve">Evaluation: </w:t>
      </w:r>
      <w:r w:rsidRPr="00385B0A">
        <w:rPr>
          <w:rFonts w:cs="Times New Roman"/>
          <w:szCs w:val="24"/>
        </w:rPr>
        <w:t>This part is for evaluating the good and bad sides of the</w:t>
      </w:r>
      <w:r w:rsidR="005530DF" w:rsidRPr="00385B0A">
        <w:rPr>
          <w:rFonts w:cs="Times New Roman"/>
          <w:b/>
          <w:szCs w:val="24"/>
        </w:rPr>
        <w:t xml:space="preserve"> </w:t>
      </w:r>
      <w:r w:rsidRPr="00385B0A">
        <w:rPr>
          <w:rFonts w:cs="Times New Roman"/>
          <w:szCs w:val="24"/>
        </w:rPr>
        <w:t xml:space="preserve">event or the situation. From my personal experience, I can express that, the good side of the event was the society understood environmental management in </w:t>
      </w:r>
      <w:proofErr w:type="spellStart"/>
      <w:r w:rsidRPr="00385B0A">
        <w:rPr>
          <w:rFonts w:cs="Times New Roman"/>
          <w:szCs w:val="24"/>
        </w:rPr>
        <w:t>organisations</w:t>
      </w:r>
      <w:proofErr w:type="spellEnd"/>
      <w:r w:rsidRPr="00385B0A">
        <w:rPr>
          <w:rFonts w:cs="Times New Roman"/>
          <w:szCs w:val="24"/>
        </w:rPr>
        <w:t>. Also, I understood how to con</w:t>
      </w:r>
      <w:r w:rsidR="001262FE" w:rsidRPr="00385B0A">
        <w:rPr>
          <w:rFonts w:cs="Times New Roman"/>
          <w:szCs w:val="24"/>
        </w:rPr>
        <w:t xml:space="preserve">sider environmental issues </w:t>
      </w:r>
      <w:r w:rsidRPr="00385B0A">
        <w:rPr>
          <w:rFonts w:cs="Times New Roman"/>
          <w:szCs w:val="24"/>
        </w:rPr>
        <w:t xml:space="preserve">in </w:t>
      </w:r>
      <w:proofErr w:type="spellStart"/>
      <w:r w:rsidRPr="00385B0A">
        <w:rPr>
          <w:rFonts w:cs="Times New Roman"/>
          <w:szCs w:val="24"/>
        </w:rPr>
        <w:t>organisational</w:t>
      </w:r>
      <w:proofErr w:type="spellEnd"/>
      <w:r w:rsidRPr="00385B0A">
        <w:rPr>
          <w:rFonts w:cs="Times New Roman"/>
          <w:szCs w:val="24"/>
        </w:rPr>
        <w:t xml:space="preserve"> practices.</w:t>
      </w:r>
    </w:p>
    <w:p w14:paraId="69846282" w14:textId="77777777" w:rsidR="00613DE2" w:rsidRPr="00385B0A" w:rsidRDefault="0077499D" w:rsidP="00613DE2">
      <w:pPr>
        <w:rPr>
          <w:rFonts w:cs="Times New Roman"/>
          <w:szCs w:val="24"/>
        </w:rPr>
      </w:pPr>
      <w:r w:rsidRPr="00385B0A">
        <w:rPr>
          <w:rFonts w:cs="Times New Roman"/>
          <w:b/>
          <w:szCs w:val="24"/>
        </w:rPr>
        <w:t xml:space="preserve">Analysis: </w:t>
      </w:r>
      <w:r w:rsidRPr="00385B0A">
        <w:rPr>
          <w:rFonts w:cs="Times New Roman"/>
          <w:szCs w:val="24"/>
        </w:rPr>
        <w:t xml:space="preserve">Here, students can </w:t>
      </w:r>
      <w:r w:rsidR="00385B0A" w:rsidRPr="00385B0A">
        <w:rPr>
          <w:rFonts w:cs="Times New Roman"/>
          <w:szCs w:val="24"/>
        </w:rPr>
        <w:t>analyze</w:t>
      </w:r>
      <w:r w:rsidRPr="00385B0A">
        <w:rPr>
          <w:rFonts w:cs="Times New Roman"/>
          <w:szCs w:val="24"/>
        </w:rPr>
        <w:t xml:space="preserve"> the knowledge outcomes from the situations</w:t>
      </w:r>
      <w:r w:rsidR="00396C2F" w:rsidRPr="00385B0A">
        <w:rPr>
          <w:rFonts w:cs="Times New Roman"/>
          <w:szCs w:val="24"/>
        </w:rPr>
        <w:t>. As mentioned before, the Tesco company's event helped me to understand environment management. Both of the projects of the two companies helped me to gain knowledge about community engagements and the activities of community engagement.</w:t>
      </w:r>
    </w:p>
    <w:p w14:paraId="16C3F7FC" w14:textId="77777777" w:rsidR="00396C2F" w:rsidRPr="00385B0A" w:rsidRDefault="0077499D" w:rsidP="00613DE2">
      <w:pPr>
        <w:rPr>
          <w:rFonts w:cs="Times New Roman"/>
          <w:szCs w:val="24"/>
        </w:rPr>
      </w:pPr>
      <w:r w:rsidRPr="00385B0A">
        <w:rPr>
          <w:rFonts w:cs="Times New Roman"/>
          <w:b/>
          <w:szCs w:val="24"/>
        </w:rPr>
        <w:t xml:space="preserve">Conclusion: </w:t>
      </w:r>
      <w:r w:rsidRPr="00385B0A">
        <w:rPr>
          <w:rFonts w:cs="Times New Roman"/>
          <w:szCs w:val="24"/>
        </w:rPr>
        <w:t>This area al</w:t>
      </w:r>
      <w:r w:rsidR="00435E84" w:rsidRPr="00385B0A">
        <w:rPr>
          <w:rFonts w:cs="Times New Roman"/>
          <w:szCs w:val="24"/>
        </w:rPr>
        <w:t xml:space="preserve">lows a person to </w:t>
      </w:r>
      <w:r w:rsidR="00385B0A" w:rsidRPr="00385B0A">
        <w:rPr>
          <w:rFonts w:cs="Times New Roman"/>
          <w:szCs w:val="24"/>
        </w:rPr>
        <w:t>summaries</w:t>
      </w:r>
      <w:r w:rsidR="00435E84" w:rsidRPr="00385B0A">
        <w:rPr>
          <w:rFonts w:cs="Times New Roman"/>
          <w:szCs w:val="24"/>
        </w:rPr>
        <w:t xml:space="preserve"> the entire event and find out the feedbacks of the learning through the experience. From the case study arranged by Tesco company, I got a chance to use my creativity to provide an idea to the company. Also, the project helped me to understand how to consider environmental issues in the production process.</w:t>
      </w:r>
    </w:p>
    <w:p w14:paraId="770D4174" w14:textId="77777777" w:rsidR="00435E84" w:rsidRPr="00385B0A" w:rsidRDefault="0077499D" w:rsidP="00613DE2">
      <w:pPr>
        <w:rPr>
          <w:rFonts w:cs="Times New Roman"/>
          <w:szCs w:val="24"/>
        </w:rPr>
      </w:pPr>
      <w:r w:rsidRPr="00385B0A">
        <w:rPr>
          <w:rFonts w:cs="Times New Roman"/>
          <w:b/>
          <w:szCs w:val="24"/>
        </w:rPr>
        <w:t xml:space="preserve">Action Plan: </w:t>
      </w:r>
      <w:r w:rsidRPr="00385B0A">
        <w:rPr>
          <w:rFonts w:cs="Times New Roman"/>
          <w:szCs w:val="24"/>
        </w:rPr>
        <w:t xml:space="preserve">Finally, this area allows a person to apply the skills and knowledge learned through the experience. I believe I will be able to use my understanding and my knowledge in the future projects I am going to attend or arrange. </w:t>
      </w:r>
    </w:p>
    <w:p w14:paraId="52950736" w14:textId="77777777" w:rsidR="005D7403" w:rsidRPr="00385B0A" w:rsidRDefault="0077499D" w:rsidP="005D7403">
      <w:pPr>
        <w:pStyle w:val="Heading2"/>
        <w:rPr>
          <w:rFonts w:cs="Times New Roman"/>
          <w:sz w:val="24"/>
          <w:szCs w:val="24"/>
        </w:rPr>
      </w:pPr>
      <w:bookmarkStart w:id="5" w:name="_Toc58622425"/>
      <w:r w:rsidRPr="00385B0A">
        <w:rPr>
          <w:rFonts w:cs="Times New Roman"/>
          <w:sz w:val="24"/>
          <w:szCs w:val="24"/>
        </w:rPr>
        <w:t>Range of Skills Acquired from the Community Engagement Projects</w:t>
      </w:r>
      <w:bookmarkEnd w:id="5"/>
    </w:p>
    <w:p w14:paraId="3A427710" w14:textId="77777777" w:rsidR="005D7403" w:rsidRPr="00385B0A" w:rsidRDefault="0077499D" w:rsidP="005D7403">
      <w:pPr>
        <w:rPr>
          <w:rFonts w:cs="Times New Roman"/>
          <w:szCs w:val="24"/>
        </w:rPr>
      </w:pPr>
      <w:r w:rsidRPr="00385B0A">
        <w:rPr>
          <w:rFonts w:cs="Times New Roman"/>
          <w:szCs w:val="24"/>
        </w:rPr>
        <w:t xml:space="preserve">The project arranged by the </w:t>
      </w:r>
      <w:r w:rsidR="009878A2" w:rsidRPr="00385B0A">
        <w:rPr>
          <w:rFonts w:cs="Times New Roman"/>
          <w:szCs w:val="24"/>
        </w:rPr>
        <w:t>Aston Marin company helped me to find out the skills needed for arranging community engagement projects. I believe the most important skill needed for community engagement is communication</w:t>
      </w:r>
      <w:r w:rsidR="005907C0" w:rsidRPr="00385B0A">
        <w:rPr>
          <w:rFonts w:cs="Times New Roman"/>
          <w:color w:val="000000"/>
          <w:szCs w:val="24"/>
          <w:shd w:val="clear" w:color="auto" w:fill="FFFFFF"/>
        </w:rPr>
        <w:t xml:space="preserve"> </w:t>
      </w:r>
      <w:r w:rsidR="005907C0" w:rsidRPr="00385B0A">
        <w:rPr>
          <w:rFonts w:cs="Times New Roman"/>
          <w:szCs w:val="24"/>
        </w:rPr>
        <w:t>(Hartley, 2015)</w:t>
      </w:r>
      <w:r w:rsidR="009878A2" w:rsidRPr="00385B0A">
        <w:rPr>
          <w:rFonts w:cs="Times New Roman"/>
          <w:szCs w:val="24"/>
        </w:rPr>
        <w:t>. Communication is an ability that s required for every activity of a person or a company. I believe I have efficient communication power to contact other people positively. The project mentioned earlier helped me to develop my communication skills; I think I will be able to use my communication power to arrange projects like Aston Martin or Tesco. As for community engagement, companies need to collaborate for arranging programs or meetings. I will be able to communicate with other companies or individuals for working in a group with legal and efficient commitments. Secondly, teamwork is needed for a person for community engagement. Without group work, a program like this is not possible; the skill group work also requires another ability called cooperativeness.  I believe I have this ability to be cooperative which I think will help me in my professional career.</w:t>
      </w:r>
      <w:r w:rsidR="0040195D" w:rsidRPr="00385B0A">
        <w:rPr>
          <w:rFonts w:cs="Times New Roman"/>
          <w:szCs w:val="24"/>
        </w:rPr>
        <w:t xml:space="preserve"> Another important skill needed by the employees of an </w:t>
      </w:r>
      <w:proofErr w:type="spellStart"/>
      <w:r w:rsidR="0040195D" w:rsidRPr="00385B0A">
        <w:rPr>
          <w:rFonts w:cs="Times New Roman"/>
          <w:szCs w:val="24"/>
        </w:rPr>
        <w:t>organisation</w:t>
      </w:r>
      <w:proofErr w:type="spellEnd"/>
      <w:r w:rsidR="0040195D" w:rsidRPr="00385B0A">
        <w:rPr>
          <w:rFonts w:cs="Times New Roman"/>
          <w:szCs w:val="24"/>
        </w:rPr>
        <w:t xml:space="preserve"> is creativity. Creativity brings a competit</w:t>
      </w:r>
      <w:r w:rsidR="005907C0" w:rsidRPr="00385B0A">
        <w:rPr>
          <w:rFonts w:cs="Times New Roman"/>
          <w:szCs w:val="24"/>
        </w:rPr>
        <w:t>ive advantage for companies</w:t>
      </w:r>
      <w:r w:rsidR="0040195D" w:rsidRPr="00385B0A">
        <w:rPr>
          <w:rFonts w:cs="Times New Roman"/>
          <w:szCs w:val="24"/>
        </w:rPr>
        <w:t xml:space="preserve"> </w:t>
      </w:r>
      <w:r w:rsidR="005907C0" w:rsidRPr="00385B0A">
        <w:rPr>
          <w:rFonts w:cs="Times New Roman"/>
          <w:szCs w:val="24"/>
        </w:rPr>
        <w:t xml:space="preserve">(Porter, 2009). Business companies need unique ideas in every project to deal with the challenges of competitors. </w:t>
      </w:r>
      <w:r w:rsidR="005907C0" w:rsidRPr="00385B0A">
        <w:rPr>
          <w:rFonts w:cs="Times New Roman"/>
          <w:color w:val="000000"/>
          <w:szCs w:val="24"/>
          <w:shd w:val="clear" w:color="auto" w:fill="FFFFFF"/>
        </w:rPr>
        <w:t xml:space="preserve"> </w:t>
      </w:r>
      <w:r w:rsidR="0040195D" w:rsidRPr="00385B0A">
        <w:rPr>
          <w:rFonts w:cs="Times New Roman"/>
          <w:szCs w:val="24"/>
        </w:rPr>
        <w:t xml:space="preserve">Innovative projects and unique programs draw the attention of the people of the society. Also, consumers get interested in unique products. I believe I can innovate according to my study and my achievements. </w:t>
      </w:r>
      <w:r w:rsidR="00E00021" w:rsidRPr="00385B0A">
        <w:rPr>
          <w:rFonts w:cs="Times New Roman"/>
          <w:szCs w:val="24"/>
        </w:rPr>
        <w:t>Promoting is also one of the important skills required for efficient community engagement</w:t>
      </w:r>
      <w:r w:rsidR="0040195D" w:rsidRPr="00385B0A">
        <w:rPr>
          <w:rFonts w:cs="Times New Roman"/>
          <w:szCs w:val="24"/>
        </w:rPr>
        <w:t xml:space="preserve">. </w:t>
      </w:r>
      <w:r w:rsidR="00895232" w:rsidRPr="00385B0A">
        <w:rPr>
          <w:rFonts w:cs="Times New Roman"/>
          <w:szCs w:val="24"/>
        </w:rPr>
        <w:t>But</w:t>
      </w:r>
      <w:r w:rsidR="0040195D" w:rsidRPr="00385B0A">
        <w:rPr>
          <w:rFonts w:cs="Times New Roman"/>
          <w:szCs w:val="24"/>
        </w:rPr>
        <w:t xml:space="preserve"> this is a skill I think I have to develop. I</w:t>
      </w:r>
      <w:r w:rsidR="00BC735F" w:rsidRPr="00385B0A">
        <w:rPr>
          <w:rFonts w:cs="Times New Roman"/>
          <w:szCs w:val="24"/>
        </w:rPr>
        <w:t xml:space="preserve"> </w:t>
      </w:r>
      <w:r w:rsidR="0040195D" w:rsidRPr="00385B0A">
        <w:rPr>
          <w:rFonts w:cs="Times New Roman"/>
          <w:szCs w:val="24"/>
        </w:rPr>
        <w:t xml:space="preserve">think I am a little weak in promoting projects or products to society. For good community engagement activities, promotion skill is important; I believe I </w:t>
      </w:r>
      <w:r w:rsidR="00895232">
        <w:rPr>
          <w:rFonts w:cs="Times New Roman"/>
          <w:szCs w:val="24"/>
        </w:rPr>
        <w:t>need to</w:t>
      </w:r>
      <w:r w:rsidR="0040195D" w:rsidRPr="00385B0A">
        <w:rPr>
          <w:rFonts w:cs="Times New Roman"/>
          <w:szCs w:val="24"/>
        </w:rPr>
        <w:t xml:space="preserve"> work on my promotion skills. These are the skills I have developed after studying the projects of the company. I believe these skills helped me to develop my employability and I will use these skills in my professions in the corporate world.</w:t>
      </w:r>
    </w:p>
    <w:p w14:paraId="22DE6F7D" w14:textId="77777777" w:rsidR="0040195D" w:rsidRPr="00385B0A" w:rsidRDefault="0040195D" w:rsidP="005D7403">
      <w:pPr>
        <w:rPr>
          <w:rFonts w:cs="Times New Roman"/>
          <w:szCs w:val="24"/>
        </w:rPr>
      </w:pPr>
    </w:p>
    <w:p w14:paraId="4A67DD9C" w14:textId="77777777" w:rsidR="000D64B4" w:rsidRPr="00385B0A" w:rsidRDefault="000D64B4" w:rsidP="005D7403">
      <w:pPr>
        <w:rPr>
          <w:rFonts w:cs="Times New Roman"/>
          <w:szCs w:val="24"/>
        </w:rPr>
      </w:pPr>
    </w:p>
    <w:p w14:paraId="0DAD834A" w14:textId="77777777" w:rsidR="000D64B4" w:rsidRPr="00385B0A" w:rsidRDefault="000D64B4" w:rsidP="005D7403">
      <w:pPr>
        <w:rPr>
          <w:rFonts w:cs="Times New Roman"/>
          <w:szCs w:val="24"/>
        </w:rPr>
      </w:pPr>
    </w:p>
    <w:p w14:paraId="54926AA6" w14:textId="77777777" w:rsidR="000D64B4" w:rsidRPr="00385B0A" w:rsidRDefault="000D64B4" w:rsidP="005D7403">
      <w:pPr>
        <w:rPr>
          <w:rFonts w:cs="Times New Roman"/>
          <w:szCs w:val="24"/>
        </w:rPr>
      </w:pPr>
    </w:p>
    <w:p w14:paraId="10124810" w14:textId="77777777" w:rsidR="000D64B4" w:rsidRPr="00385B0A" w:rsidRDefault="000D64B4" w:rsidP="005D7403">
      <w:pPr>
        <w:rPr>
          <w:rFonts w:cs="Times New Roman"/>
          <w:szCs w:val="24"/>
        </w:rPr>
      </w:pPr>
    </w:p>
    <w:p w14:paraId="2863348D" w14:textId="77777777" w:rsidR="000D64B4" w:rsidRPr="00385B0A" w:rsidRDefault="000D64B4" w:rsidP="005D7403">
      <w:pPr>
        <w:rPr>
          <w:rFonts w:cs="Times New Roman"/>
          <w:szCs w:val="24"/>
        </w:rPr>
      </w:pPr>
    </w:p>
    <w:p w14:paraId="00E3DB8B" w14:textId="77777777" w:rsidR="000D64B4" w:rsidRPr="00385B0A" w:rsidRDefault="000D64B4" w:rsidP="005D7403">
      <w:pPr>
        <w:rPr>
          <w:rFonts w:cs="Times New Roman"/>
          <w:szCs w:val="24"/>
        </w:rPr>
      </w:pPr>
    </w:p>
    <w:p w14:paraId="406A2090" w14:textId="77777777" w:rsidR="000D64B4" w:rsidRPr="00385B0A" w:rsidRDefault="000D64B4" w:rsidP="005D7403">
      <w:pPr>
        <w:rPr>
          <w:rFonts w:cs="Times New Roman"/>
          <w:szCs w:val="24"/>
        </w:rPr>
      </w:pPr>
    </w:p>
    <w:p w14:paraId="42700F94" w14:textId="77777777" w:rsidR="000D64B4" w:rsidRPr="00385B0A" w:rsidRDefault="000D64B4" w:rsidP="005D7403">
      <w:pPr>
        <w:rPr>
          <w:rFonts w:cs="Times New Roman"/>
          <w:szCs w:val="24"/>
        </w:rPr>
      </w:pPr>
    </w:p>
    <w:p w14:paraId="601268D8" w14:textId="77777777" w:rsidR="000D64B4" w:rsidRPr="00385B0A" w:rsidRDefault="000D64B4" w:rsidP="005D7403">
      <w:pPr>
        <w:rPr>
          <w:rFonts w:cs="Times New Roman"/>
          <w:szCs w:val="24"/>
        </w:rPr>
      </w:pPr>
    </w:p>
    <w:p w14:paraId="3D4D1CA2" w14:textId="77777777" w:rsidR="000D64B4" w:rsidRPr="00385B0A" w:rsidRDefault="000D64B4" w:rsidP="005D7403">
      <w:pPr>
        <w:rPr>
          <w:rFonts w:cs="Times New Roman"/>
          <w:szCs w:val="24"/>
        </w:rPr>
      </w:pPr>
    </w:p>
    <w:p w14:paraId="5250377C" w14:textId="77777777" w:rsidR="000D64B4" w:rsidRPr="00385B0A" w:rsidRDefault="000D64B4" w:rsidP="005D7403">
      <w:pPr>
        <w:rPr>
          <w:rFonts w:cs="Times New Roman"/>
          <w:szCs w:val="24"/>
        </w:rPr>
      </w:pPr>
    </w:p>
    <w:p w14:paraId="6A6D7892" w14:textId="77777777" w:rsidR="000D64B4" w:rsidRPr="00385B0A" w:rsidRDefault="000D64B4" w:rsidP="005D7403">
      <w:pPr>
        <w:rPr>
          <w:rFonts w:cs="Times New Roman"/>
          <w:szCs w:val="24"/>
        </w:rPr>
      </w:pPr>
    </w:p>
    <w:p w14:paraId="04B761CB" w14:textId="77777777" w:rsidR="000D64B4" w:rsidRPr="00385B0A" w:rsidRDefault="000D64B4" w:rsidP="005D7403">
      <w:pPr>
        <w:rPr>
          <w:rFonts w:cs="Times New Roman"/>
          <w:szCs w:val="24"/>
        </w:rPr>
      </w:pPr>
    </w:p>
    <w:p w14:paraId="0A2F59AE" w14:textId="77777777" w:rsidR="000D64B4" w:rsidRPr="00385B0A" w:rsidRDefault="000D64B4" w:rsidP="005D7403">
      <w:pPr>
        <w:rPr>
          <w:rFonts w:cs="Times New Roman"/>
          <w:szCs w:val="24"/>
        </w:rPr>
      </w:pPr>
    </w:p>
    <w:p w14:paraId="55900CC6" w14:textId="77777777" w:rsidR="00F65706" w:rsidRPr="00385B0A" w:rsidRDefault="00F65706">
      <w:pPr>
        <w:spacing w:line="276" w:lineRule="auto"/>
        <w:rPr>
          <w:rFonts w:cs="Times New Roman"/>
          <w:szCs w:val="24"/>
        </w:rPr>
      </w:pPr>
      <w:r w:rsidRPr="00385B0A">
        <w:rPr>
          <w:rFonts w:cs="Times New Roman"/>
          <w:szCs w:val="24"/>
        </w:rPr>
        <w:br w:type="page"/>
      </w:r>
    </w:p>
    <w:p w14:paraId="1246FA59" w14:textId="77777777" w:rsidR="000D64B4" w:rsidRPr="00385B0A" w:rsidRDefault="0077499D" w:rsidP="000416C4">
      <w:pPr>
        <w:pStyle w:val="Heading1"/>
        <w:rPr>
          <w:rFonts w:cs="Times New Roman"/>
          <w:sz w:val="24"/>
          <w:szCs w:val="24"/>
        </w:rPr>
      </w:pPr>
      <w:bookmarkStart w:id="6" w:name="_Toc58622426"/>
      <w:r w:rsidRPr="00385B0A">
        <w:rPr>
          <w:rFonts w:cs="Times New Roman"/>
          <w:sz w:val="24"/>
          <w:szCs w:val="24"/>
        </w:rPr>
        <w:t>Conclusion</w:t>
      </w:r>
      <w:bookmarkEnd w:id="6"/>
    </w:p>
    <w:p w14:paraId="47FEE9D2" w14:textId="77777777" w:rsidR="000416C4" w:rsidRPr="00385B0A" w:rsidRDefault="0077499D" w:rsidP="000416C4">
      <w:pPr>
        <w:rPr>
          <w:rFonts w:cs="Times New Roman"/>
          <w:szCs w:val="24"/>
        </w:rPr>
      </w:pPr>
      <w:r w:rsidRPr="00385B0A">
        <w:rPr>
          <w:rFonts w:cs="Times New Roman"/>
          <w:szCs w:val="24"/>
        </w:rPr>
        <w:t xml:space="preserve">After evaluating the projects and strategies of the companies, I have got a clear concept of community engagement activities. I can use my skills and abilities for arranging projects like these in my professional career. Though I have some weaknesses in some of the skills; but I think I will be able to improve those skills by participating in more community engagement projects. For increasing employability in the corporate world, students need to develop community engagement skills and knowledge. A person needs to be cooperative, creative, and </w:t>
      </w:r>
      <w:r w:rsidR="00A441A8" w:rsidRPr="00385B0A">
        <w:rPr>
          <w:rFonts w:cs="Times New Roman"/>
          <w:szCs w:val="24"/>
        </w:rPr>
        <w:t>he should have good knowledge of his/her operating areas. I can use the community engagement theory 3 C's model in my future occupations.</w:t>
      </w:r>
      <w:r w:rsidR="00AC0757" w:rsidRPr="00385B0A">
        <w:rPr>
          <w:rFonts w:cs="Times New Roman"/>
          <w:szCs w:val="24"/>
        </w:rPr>
        <w:t xml:space="preserve"> This model helped me to get a clear knowledge about the processes and activities of community engagement. This theory explains why b</w:t>
      </w:r>
      <w:r w:rsidR="00A441A8" w:rsidRPr="00385B0A">
        <w:rPr>
          <w:rFonts w:cs="Times New Roman"/>
          <w:szCs w:val="24"/>
        </w:rPr>
        <w:t xml:space="preserve">usiness </w:t>
      </w:r>
      <w:proofErr w:type="spellStart"/>
      <w:r w:rsidR="00A441A8" w:rsidRPr="00385B0A">
        <w:rPr>
          <w:rFonts w:cs="Times New Roman"/>
          <w:szCs w:val="24"/>
        </w:rPr>
        <w:t>organisations</w:t>
      </w:r>
      <w:proofErr w:type="spellEnd"/>
      <w:r w:rsidR="00A441A8" w:rsidRPr="00385B0A">
        <w:rPr>
          <w:rFonts w:cs="Times New Roman"/>
          <w:szCs w:val="24"/>
        </w:rPr>
        <w:t xml:space="preserve"> need to communicate and collaborate for arranging projects and programs for the welfare of society. The main purpose of community engagement is bringing development to society or working for the welfare of society. To implement those skills in real life, a person should try to arrange programs or projects </w:t>
      </w:r>
      <w:r w:rsidR="00D85BDF" w:rsidRPr="00385B0A">
        <w:rPr>
          <w:rFonts w:cs="Times New Roman"/>
          <w:szCs w:val="24"/>
        </w:rPr>
        <w:t xml:space="preserve">for the experience. As experience can develop a person; students like me should apply the skills and knowledge in real for reducing confusion. Gibb's Reflecting Cycle is an efficient learning model that describes how to learn through experiences. For personal development, this theory can help a student. I believe I will be able to use the steps to learn more effectively and efficiently with this theory. </w:t>
      </w:r>
      <w:r w:rsidR="00AC0757" w:rsidRPr="00385B0A">
        <w:rPr>
          <w:rFonts w:cs="Times New Roman"/>
          <w:szCs w:val="24"/>
        </w:rPr>
        <w:t>This report showed how a person can use his/her skills and knowledge in a professional career. The skills and theories mentioned in this report can help a person to increase employability.</w:t>
      </w:r>
    </w:p>
    <w:p w14:paraId="195CEDB1" w14:textId="77777777" w:rsidR="00CB53F4" w:rsidRDefault="00CB53F4" w:rsidP="000416C4"/>
    <w:p w14:paraId="1D174EF5" w14:textId="77777777" w:rsidR="00CB53F4" w:rsidRDefault="00CB53F4" w:rsidP="000416C4"/>
    <w:p w14:paraId="223CD490" w14:textId="77777777" w:rsidR="00CB53F4" w:rsidRDefault="00CB53F4" w:rsidP="000416C4"/>
    <w:p w14:paraId="12B35DB3" w14:textId="77777777" w:rsidR="00CB53F4" w:rsidRDefault="00CB53F4" w:rsidP="000416C4"/>
    <w:p w14:paraId="061E5726" w14:textId="77777777" w:rsidR="00CB53F4" w:rsidRDefault="00CB53F4" w:rsidP="000416C4"/>
    <w:p w14:paraId="55020C58" w14:textId="77777777" w:rsidR="00CB53F4" w:rsidRDefault="00CB53F4" w:rsidP="000416C4"/>
    <w:p w14:paraId="4AA06702" w14:textId="77777777" w:rsidR="00CB53F4" w:rsidRDefault="00CB53F4" w:rsidP="000416C4"/>
    <w:p w14:paraId="069C85CE" w14:textId="77777777" w:rsidR="00CB53F4" w:rsidRDefault="00CB53F4" w:rsidP="000416C4"/>
    <w:p w14:paraId="3DC5EDA7" w14:textId="77777777" w:rsidR="00CB53F4" w:rsidRDefault="00CB53F4" w:rsidP="000416C4"/>
    <w:p w14:paraId="6D3AF3E3" w14:textId="77777777" w:rsidR="00CB53F4" w:rsidRDefault="00CB53F4" w:rsidP="000416C4"/>
    <w:p w14:paraId="09AB2B9A" w14:textId="77777777" w:rsidR="00CB53F4" w:rsidRDefault="00F65706">
      <w:pPr>
        <w:spacing w:line="276" w:lineRule="auto"/>
      </w:pPr>
      <w:r>
        <w:br w:type="page"/>
      </w:r>
    </w:p>
    <w:p w14:paraId="06B46839" w14:textId="77777777" w:rsidR="00CB53F4" w:rsidRDefault="0077499D" w:rsidP="0064129E">
      <w:pPr>
        <w:pStyle w:val="Heading1"/>
      </w:pPr>
      <w:bookmarkStart w:id="7" w:name="_Toc58622427"/>
      <w:r>
        <w:t>References</w:t>
      </w:r>
      <w:bookmarkEnd w:id="7"/>
    </w:p>
    <w:p w14:paraId="520F0BCD" w14:textId="77777777" w:rsidR="004D2309" w:rsidRDefault="004D2309" w:rsidP="00F65706">
      <w:pPr>
        <w:rPr>
          <w:shd w:val="clear" w:color="auto" w:fill="FFFFFF"/>
        </w:rPr>
      </w:pPr>
      <w:proofErr w:type="spellStart"/>
      <w:r>
        <w:rPr>
          <w:shd w:val="clear" w:color="auto" w:fill="FFFFFF"/>
        </w:rPr>
        <w:t>Dostilio</w:t>
      </w:r>
      <w:proofErr w:type="spellEnd"/>
      <w:r>
        <w:rPr>
          <w:shd w:val="clear" w:color="auto" w:fill="FFFFFF"/>
        </w:rPr>
        <w:t xml:space="preserve">, L., Welch, M. and </w:t>
      </w:r>
      <w:proofErr w:type="spellStart"/>
      <w:r>
        <w:rPr>
          <w:shd w:val="clear" w:color="auto" w:fill="FFFFFF"/>
        </w:rPr>
        <w:t>Dostilio</w:t>
      </w:r>
      <w:proofErr w:type="spellEnd"/>
      <w:r>
        <w:rPr>
          <w:shd w:val="clear" w:color="auto" w:fill="FFFFFF"/>
        </w:rPr>
        <w:t xml:space="preserve">, L. (2014) </w:t>
      </w:r>
      <w:r>
        <w:rPr>
          <w:i/>
          <w:iCs/>
          <w:shd w:val="clear" w:color="auto" w:fill="FFFFFF"/>
        </w:rPr>
        <w:t>The Community Engagement Professional's Guidebook</w:t>
      </w:r>
      <w:r>
        <w:rPr>
          <w:shd w:val="clear" w:color="auto" w:fill="FFFFFF"/>
        </w:rPr>
        <w:t>. 10th ed. Abingdon: Routledge.</w:t>
      </w:r>
    </w:p>
    <w:p w14:paraId="2644A10C" w14:textId="77777777" w:rsidR="004D2309" w:rsidRDefault="004D2309" w:rsidP="00F65706">
      <w:pPr>
        <w:rPr>
          <w:shd w:val="clear" w:color="auto" w:fill="FFFFFF"/>
        </w:rPr>
      </w:pPr>
      <w:r>
        <w:rPr>
          <w:shd w:val="clear" w:color="auto" w:fill="FFFFFF"/>
        </w:rPr>
        <w:t xml:space="preserve">Fenwick, T. (2010) </w:t>
      </w:r>
      <w:r>
        <w:rPr>
          <w:i/>
          <w:iCs/>
          <w:shd w:val="clear" w:color="auto" w:fill="FFFFFF"/>
        </w:rPr>
        <w:t>Learning Through Experience</w:t>
      </w:r>
      <w:r>
        <w:rPr>
          <w:shd w:val="clear" w:color="auto" w:fill="FFFFFF"/>
        </w:rPr>
        <w:t xml:space="preserve">. 9th ed. Malabar, Fla.: Krieger Pub. </w:t>
      </w:r>
    </w:p>
    <w:p w14:paraId="31E32094" w14:textId="77777777" w:rsidR="004D2309" w:rsidRDefault="004D2309" w:rsidP="00F65706">
      <w:pPr>
        <w:rPr>
          <w:shd w:val="clear" w:color="auto" w:fill="FFFFFF"/>
        </w:rPr>
      </w:pPr>
      <w:r>
        <w:rPr>
          <w:shd w:val="clear" w:color="auto" w:fill="FFFFFF"/>
        </w:rPr>
        <w:t xml:space="preserve">Hartley, P. (2015) </w:t>
      </w:r>
      <w:r>
        <w:rPr>
          <w:i/>
          <w:iCs/>
          <w:shd w:val="clear" w:color="auto" w:fill="FFFFFF"/>
        </w:rPr>
        <w:t>Business Communication</w:t>
      </w:r>
      <w:r>
        <w:rPr>
          <w:shd w:val="clear" w:color="auto" w:fill="FFFFFF"/>
        </w:rPr>
        <w:t>. 13th ed. London: Taylor and Francis.</w:t>
      </w:r>
    </w:p>
    <w:p w14:paraId="716591B9" w14:textId="77777777" w:rsidR="004D2309" w:rsidRDefault="004D2309" w:rsidP="00F65706">
      <w:pPr>
        <w:rPr>
          <w:shd w:val="clear" w:color="auto" w:fill="FFFFFF"/>
        </w:rPr>
      </w:pPr>
      <w:r>
        <w:rPr>
          <w:shd w:val="clear" w:color="auto" w:fill="FFFFFF"/>
        </w:rPr>
        <w:t xml:space="preserve">Leonard, D. (2012) </w:t>
      </w:r>
      <w:r>
        <w:rPr>
          <w:i/>
          <w:iCs/>
          <w:shd w:val="clear" w:color="auto" w:fill="FFFFFF"/>
        </w:rPr>
        <w:t xml:space="preserve">Learning Theories, A </w:t>
      </w:r>
      <w:r w:rsidR="00895232">
        <w:rPr>
          <w:i/>
          <w:iCs/>
          <w:shd w:val="clear" w:color="auto" w:fill="FFFFFF"/>
        </w:rPr>
        <w:t>to</w:t>
      </w:r>
      <w:r>
        <w:rPr>
          <w:i/>
          <w:iCs/>
          <w:shd w:val="clear" w:color="auto" w:fill="FFFFFF"/>
        </w:rPr>
        <w:t xml:space="preserve"> Z</w:t>
      </w:r>
      <w:r>
        <w:rPr>
          <w:shd w:val="clear" w:color="auto" w:fill="FFFFFF"/>
        </w:rPr>
        <w:t>. 13th ed. Westport, Conn.: Oryx Press.</w:t>
      </w:r>
    </w:p>
    <w:p w14:paraId="60945CBE" w14:textId="77777777" w:rsidR="004D2309" w:rsidRDefault="004D2309" w:rsidP="00F65706">
      <w:pPr>
        <w:rPr>
          <w:shd w:val="clear" w:color="auto" w:fill="FFFFFF"/>
        </w:rPr>
      </w:pPr>
      <w:r>
        <w:rPr>
          <w:shd w:val="clear" w:color="auto" w:fill="FFFFFF"/>
        </w:rPr>
        <w:t xml:space="preserve">Porter, M. (2009) </w:t>
      </w:r>
      <w:r>
        <w:rPr>
          <w:i/>
          <w:iCs/>
          <w:shd w:val="clear" w:color="auto" w:fill="FFFFFF"/>
        </w:rPr>
        <w:t>Competitive Advantage</w:t>
      </w:r>
      <w:r>
        <w:rPr>
          <w:shd w:val="clear" w:color="auto" w:fill="FFFFFF"/>
        </w:rPr>
        <w:t>. 9th ed. New York: Free.</w:t>
      </w:r>
    </w:p>
    <w:p w14:paraId="36B6CCA6" w14:textId="77777777" w:rsidR="004D2309" w:rsidRDefault="004D2309" w:rsidP="00F65706">
      <w:r>
        <w:rPr>
          <w:shd w:val="clear" w:color="auto" w:fill="FFFFFF"/>
        </w:rPr>
        <w:t xml:space="preserve">Tiwari, R., </w:t>
      </w:r>
      <w:proofErr w:type="spellStart"/>
      <w:r>
        <w:rPr>
          <w:shd w:val="clear" w:color="auto" w:fill="FFFFFF"/>
        </w:rPr>
        <w:t>Lommerse</w:t>
      </w:r>
      <w:proofErr w:type="spellEnd"/>
      <w:r>
        <w:rPr>
          <w:shd w:val="clear" w:color="auto" w:fill="FFFFFF"/>
        </w:rPr>
        <w:t xml:space="preserve">, M. and Smith, D. (2014) </w:t>
      </w:r>
      <w:r>
        <w:rPr>
          <w:i/>
          <w:iCs/>
          <w:shd w:val="clear" w:color="auto" w:fill="FFFFFF"/>
        </w:rPr>
        <w:t xml:space="preserve">Models </w:t>
      </w:r>
      <w:r w:rsidR="00895232">
        <w:rPr>
          <w:i/>
          <w:iCs/>
          <w:shd w:val="clear" w:color="auto" w:fill="FFFFFF"/>
        </w:rPr>
        <w:t>and</w:t>
      </w:r>
      <w:r>
        <w:rPr>
          <w:i/>
          <w:iCs/>
          <w:shd w:val="clear" w:color="auto" w:fill="FFFFFF"/>
        </w:rPr>
        <w:t xml:space="preserve"> Methodologies </w:t>
      </w:r>
      <w:r w:rsidR="00895232">
        <w:rPr>
          <w:i/>
          <w:iCs/>
          <w:shd w:val="clear" w:color="auto" w:fill="FFFFFF"/>
        </w:rPr>
        <w:t>for</w:t>
      </w:r>
      <w:r>
        <w:rPr>
          <w:i/>
          <w:iCs/>
          <w:shd w:val="clear" w:color="auto" w:fill="FFFFFF"/>
        </w:rPr>
        <w:t xml:space="preserve"> Community Engagement</w:t>
      </w:r>
      <w:r>
        <w:rPr>
          <w:shd w:val="clear" w:color="auto" w:fill="FFFFFF"/>
        </w:rPr>
        <w:t>. 12th ed. Singapore: Springer Singapore.</w:t>
      </w:r>
    </w:p>
    <w:p w14:paraId="1DD5DE2A" w14:textId="77777777" w:rsidR="0064129E" w:rsidRPr="0064129E" w:rsidRDefault="0064129E" w:rsidP="0064129E"/>
    <w:p w14:paraId="30B8AD47" w14:textId="77777777" w:rsidR="000416C4" w:rsidRPr="000416C4" w:rsidRDefault="000416C4" w:rsidP="000416C4"/>
    <w:sectPr w:rsidR="000416C4" w:rsidRPr="000416C4" w:rsidSect="0073135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E6B611" w14:textId="77777777" w:rsidR="00B71804" w:rsidRDefault="00B71804" w:rsidP="001E37F4">
      <w:pPr>
        <w:spacing w:line="240" w:lineRule="auto"/>
      </w:pPr>
      <w:r>
        <w:separator/>
      </w:r>
    </w:p>
  </w:endnote>
  <w:endnote w:type="continuationSeparator" w:id="0">
    <w:p w14:paraId="127DEAF8" w14:textId="77777777" w:rsidR="00B71804" w:rsidRDefault="00B71804" w:rsidP="001E37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Sylfaen"/>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17973"/>
      <w:docPartObj>
        <w:docPartGallery w:val="Page Numbers (Bottom of Page)"/>
        <w:docPartUnique/>
      </w:docPartObj>
    </w:sdtPr>
    <w:sdtEndPr/>
    <w:sdtContent>
      <w:p w14:paraId="75FFBAF0" w14:textId="77777777" w:rsidR="00E604F1" w:rsidRDefault="008D648B">
        <w:pPr>
          <w:pStyle w:val="Footer"/>
          <w:jc w:val="center"/>
        </w:pPr>
        <w:r>
          <w:fldChar w:fldCharType="begin"/>
        </w:r>
        <w:r>
          <w:instrText xml:space="preserve"> PAGE   \* MERGEFORMAT </w:instrText>
        </w:r>
        <w:r>
          <w:fldChar w:fldCharType="separate"/>
        </w:r>
        <w:r w:rsidR="004D2309">
          <w:rPr>
            <w:noProof/>
          </w:rPr>
          <w:t>1</w:t>
        </w:r>
        <w:r>
          <w:rPr>
            <w:noProof/>
          </w:rPr>
          <w:fldChar w:fldCharType="end"/>
        </w:r>
      </w:p>
    </w:sdtContent>
  </w:sdt>
  <w:p w14:paraId="6EB37FDF" w14:textId="77777777" w:rsidR="001E37F4" w:rsidRDefault="001E3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6B0A64" w14:textId="77777777" w:rsidR="00B71804" w:rsidRDefault="00B71804" w:rsidP="001E37F4">
      <w:pPr>
        <w:spacing w:line="240" w:lineRule="auto"/>
      </w:pPr>
      <w:r>
        <w:separator/>
      </w:r>
    </w:p>
  </w:footnote>
  <w:footnote w:type="continuationSeparator" w:id="0">
    <w:p w14:paraId="02985264" w14:textId="77777777" w:rsidR="00B71804" w:rsidRDefault="00B71804" w:rsidP="001E37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FBE"/>
    <w:rsid w:val="00027C27"/>
    <w:rsid w:val="000416C4"/>
    <w:rsid w:val="00071CC4"/>
    <w:rsid w:val="000D2ADB"/>
    <w:rsid w:val="000D64B4"/>
    <w:rsid w:val="00107FBE"/>
    <w:rsid w:val="001221D2"/>
    <w:rsid w:val="001262FE"/>
    <w:rsid w:val="00131604"/>
    <w:rsid w:val="001E37F4"/>
    <w:rsid w:val="00230E15"/>
    <w:rsid w:val="002C4A42"/>
    <w:rsid w:val="003108A4"/>
    <w:rsid w:val="00385B0A"/>
    <w:rsid w:val="00396C2F"/>
    <w:rsid w:val="003E2B5E"/>
    <w:rsid w:val="003F51C5"/>
    <w:rsid w:val="0040195D"/>
    <w:rsid w:val="00435E84"/>
    <w:rsid w:val="004C704C"/>
    <w:rsid w:val="004D2309"/>
    <w:rsid w:val="004E4BDD"/>
    <w:rsid w:val="004F1F2F"/>
    <w:rsid w:val="005530DF"/>
    <w:rsid w:val="005907C0"/>
    <w:rsid w:val="005D7403"/>
    <w:rsid w:val="005E0E4F"/>
    <w:rsid w:val="00613DE2"/>
    <w:rsid w:val="0064129E"/>
    <w:rsid w:val="0067565A"/>
    <w:rsid w:val="006847CE"/>
    <w:rsid w:val="006A0B4B"/>
    <w:rsid w:val="006A12E2"/>
    <w:rsid w:val="006A38F4"/>
    <w:rsid w:val="006E6087"/>
    <w:rsid w:val="00731350"/>
    <w:rsid w:val="00747ACD"/>
    <w:rsid w:val="0077499D"/>
    <w:rsid w:val="008242EF"/>
    <w:rsid w:val="008439B0"/>
    <w:rsid w:val="00895232"/>
    <w:rsid w:val="008B36D7"/>
    <w:rsid w:val="008D648B"/>
    <w:rsid w:val="0092563C"/>
    <w:rsid w:val="00944797"/>
    <w:rsid w:val="009878A2"/>
    <w:rsid w:val="00A171CA"/>
    <w:rsid w:val="00A335E7"/>
    <w:rsid w:val="00A441A8"/>
    <w:rsid w:val="00AC0757"/>
    <w:rsid w:val="00B645F8"/>
    <w:rsid w:val="00B71804"/>
    <w:rsid w:val="00BC735F"/>
    <w:rsid w:val="00BE2F63"/>
    <w:rsid w:val="00CA4091"/>
    <w:rsid w:val="00CB53F4"/>
    <w:rsid w:val="00CD5077"/>
    <w:rsid w:val="00D323F9"/>
    <w:rsid w:val="00D85BDF"/>
    <w:rsid w:val="00DD74B5"/>
    <w:rsid w:val="00E00021"/>
    <w:rsid w:val="00E25BD3"/>
    <w:rsid w:val="00E604F1"/>
    <w:rsid w:val="00F65706"/>
    <w:rsid w:val="00FD0DBD"/>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2D2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E4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E0E4F"/>
    <w:pPr>
      <w:keepNext/>
      <w:keepLines/>
      <w:spacing w:before="4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5E0E4F"/>
    <w:pPr>
      <w:keepNext/>
      <w:keepLines/>
      <w:spacing w:before="20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D2ADB"/>
    <w:pPr>
      <w:autoSpaceDE w:val="0"/>
      <w:autoSpaceDN w:val="0"/>
      <w:adjustRightInd w:val="0"/>
      <w:spacing w:line="240" w:lineRule="auto"/>
      <w:jc w:val="left"/>
    </w:pPr>
    <w:rPr>
      <w:rFonts w:ascii="Calibri" w:hAnsi="Calibri" w:cs="Calibri"/>
      <w:color w:val="000000"/>
      <w:sz w:val="24"/>
      <w:szCs w:val="24"/>
    </w:rPr>
  </w:style>
  <w:style w:type="character" w:customStyle="1" w:styleId="Heading1Char">
    <w:name w:val="Heading 1 Char"/>
    <w:basedOn w:val="DefaultParagraphFont"/>
    <w:link w:val="Heading1"/>
    <w:uiPriority w:val="9"/>
    <w:rsid w:val="005E0E4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5E0E4F"/>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3E2B5E"/>
    <w:pPr>
      <w:spacing w:line="276" w:lineRule="auto"/>
      <w:jc w:val="left"/>
      <w:outlineLvl w:val="9"/>
    </w:pPr>
    <w:rPr>
      <w:rFonts w:asciiTheme="majorHAnsi" w:hAnsiTheme="majorHAnsi"/>
      <w:color w:val="2E74B5" w:themeColor="accent1" w:themeShade="BF"/>
      <w:sz w:val="28"/>
    </w:rPr>
  </w:style>
  <w:style w:type="paragraph" w:styleId="TOC1">
    <w:name w:val="toc 1"/>
    <w:basedOn w:val="Normal"/>
    <w:next w:val="Normal"/>
    <w:autoRedefine/>
    <w:uiPriority w:val="39"/>
    <w:unhideWhenUsed/>
    <w:rsid w:val="003E2B5E"/>
    <w:pPr>
      <w:spacing w:after="100"/>
    </w:pPr>
  </w:style>
  <w:style w:type="paragraph" w:styleId="TOC2">
    <w:name w:val="toc 2"/>
    <w:basedOn w:val="Normal"/>
    <w:next w:val="Normal"/>
    <w:autoRedefine/>
    <w:uiPriority w:val="39"/>
    <w:unhideWhenUsed/>
    <w:rsid w:val="003E2B5E"/>
    <w:pPr>
      <w:spacing w:after="100"/>
      <w:ind w:left="240"/>
    </w:pPr>
  </w:style>
  <w:style w:type="character" w:styleId="Hyperlink">
    <w:name w:val="Hyperlink"/>
    <w:basedOn w:val="DefaultParagraphFont"/>
    <w:uiPriority w:val="99"/>
    <w:unhideWhenUsed/>
    <w:rsid w:val="003E2B5E"/>
    <w:rPr>
      <w:color w:val="0563C1" w:themeColor="hyperlink"/>
      <w:u w:val="single"/>
    </w:rPr>
  </w:style>
  <w:style w:type="paragraph" w:styleId="BalloonText">
    <w:name w:val="Balloon Text"/>
    <w:basedOn w:val="Normal"/>
    <w:link w:val="BalloonTextChar"/>
    <w:uiPriority w:val="99"/>
    <w:semiHidden/>
    <w:unhideWhenUsed/>
    <w:rsid w:val="003E2B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B5E"/>
    <w:rPr>
      <w:rFonts w:ascii="Tahoma" w:hAnsi="Tahoma" w:cs="Tahoma"/>
      <w:sz w:val="16"/>
      <w:szCs w:val="16"/>
    </w:rPr>
  </w:style>
  <w:style w:type="paragraph" w:styleId="Header">
    <w:name w:val="header"/>
    <w:basedOn w:val="Normal"/>
    <w:link w:val="HeaderChar"/>
    <w:uiPriority w:val="99"/>
    <w:unhideWhenUsed/>
    <w:rsid w:val="001E37F4"/>
    <w:pPr>
      <w:tabs>
        <w:tab w:val="center" w:pos="4680"/>
        <w:tab w:val="right" w:pos="9360"/>
      </w:tabs>
      <w:spacing w:line="240" w:lineRule="auto"/>
    </w:pPr>
  </w:style>
  <w:style w:type="character" w:customStyle="1" w:styleId="HeaderChar">
    <w:name w:val="Header Char"/>
    <w:basedOn w:val="DefaultParagraphFont"/>
    <w:link w:val="Header"/>
    <w:uiPriority w:val="99"/>
    <w:rsid w:val="001E37F4"/>
    <w:rPr>
      <w:rFonts w:ascii="Times New Roman" w:hAnsi="Times New Roman"/>
      <w:sz w:val="24"/>
    </w:rPr>
  </w:style>
  <w:style w:type="paragraph" w:styleId="Footer">
    <w:name w:val="footer"/>
    <w:basedOn w:val="Normal"/>
    <w:link w:val="FooterChar"/>
    <w:uiPriority w:val="99"/>
    <w:unhideWhenUsed/>
    <w:rsid w:val="001E37F4"/>
    <w:pPr>
      <w:tabs>
        <w:tab w:val="center" w:pos="4680"/>
        <w:tab w:val="right" w:pos="9360"/>
      </w:tabs>
      <w:spacing w:line="240" w:lineRule="auto"/>
    </w:pPr>
  </w:style>
  <w:style w:type="character" w:customStyle="1" w:styleId="FooterChar">
    <w:name w:val="Footer Char"/>
    <w:basedOn w:val="DefaultParagraphFont"/>
    <w:link w:val="Footer"/>
    <w:uiPriority w:val="99"/>
    <w:rsid w:val="001E37F4"/>
    <w:rPr>
      <w:rFonts w:ascii="Times New Roman" w:hAnsi="Times New Roman"/>
      <w:sz w:val="24"/>
    </w:rPr>
  </w:style>
  <w:style w:type="paragraph" w:styleId="NormalWeb">
    <w:name w:val="Normal (Web)"/>
    <w:basedOn w:val="Normal"/>
    <w:uiPriority w:val="99"/>
    <w:unhideWhenUsed/>
    <w:rsid w:val="00385B0A"/>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19F0BC-96D3-4503-8022-FFBA771752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2020-12-17T22:58:00Z</dcterms:created>
  <dcterms:modified xsi:type="dcterms:W3CDTF">2020-12-17T22:59:00Z</dcterms:modified>
</cp:coreProperties>
</file>