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19EBD3" w14:textId="77777777" w:rsidR="006F6A28" w:rsidRDefault="006F6A28">
      <w:pPr>
        <w:rPr>
          <w:sz w:val="40"/>
          <w:szCs w:val="40"/>
        </w:rPr>
      </w:pPr>
    </w:p>
    <w:p w14:paraId="7478F84F" w14:textId="77777777" w:rsidR="006F6A28" w:rsidRDefault="006F6A28">
      <w:pPr>
        <w:rPr>
          <w:sz w:val="40"/>
          <w:szCs w:val="40"/>
        </w:rPr>
      </w:pPr>
    </w:p>
    <w:p w14:paraId="5FDAD5CD" w14:textId="77777777" w:rsidR="006F6A28" w:rsidRDefault="006F6A28" w:rsidP="006F6A28">
      <w:pPr>
        <w:jc w:val="center"/>
        <w:rPr>
          <w:sz w:val="40"/>
          <w:szCs w:val="40"/>
        </w:rPr>
      </w:pPr>
      <w:r>
        <w:rPr>
          <w:noProof/>
          <w:lang w:eastAsia="en-GB"/>
        </w:rPr>
        <w:drawing>
          <wp:inline distT="0" distB="0" distL="0" distR="0" wp14:anchorId="79C6013B" wp14:editId="3C2A23DA">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6948F0E9" w14:textId="77777777" w:rsidR="006F6A28" w:rsidRDefault="006F6A28">
      <w:pPr>
        <w:rPr>
          <w:sz w:val="40"/>
          <w:szCs w:val="40"/>
        </w:rPr>
      </w:pPr>
    </w:p>
    <w:p w14:paraId="2E4F19E0" w14:textId="77777777" w:rsidR="00CB073E" w:rsidRPr="006F6A28" w:rsidRDefault="006F6A28">
      <w:pPr>
        <w:rPr>
          <w:sz w:val="40"/>
          <w:szCs w:val="40"/>
        </w:rPr>
      </w:pPr>
      <w:r w:rsidRPr="006F6A28">
        <w:rPr>
          <w:sz w:val="40"/>
          <w:szCs w:val="40"/>
        </w:rPr>
        <w:t>SBMA7123D – Research Proposal</w:t>
      </w:r>
    </w:p>
    <w:p w14:paraId="2BA06A30" w14:textId="77777777" w:rsidR="006F6A28" w:rsidRDefault="006F6A28" w:rsidP="007E7683">
      <w:pPr>
        <w:pStyle w:val="Heading1"/>
        <w:jc w:val="center"/>
        <w:rPr>
          <w:sz w:val="52"/>
          <w:szCs w:val="52"/>
        </w:rPr>
      </w:pPr>
    </w:p>
    <w:p w14:paraId="441675AD" w14:textId="2E40CE0E" w:rsidR="00871FEC" w:rsidRDefault="00A60D66" w:rsidP="007E7683">
      <w:pPr>
        <w:pStyle w:val="Heading1"/>
        <w:jc w:val="center"/>
        <w:rPr>
          <w:sz w:val="52"/>
          <w:szCs w:val="52"/>
        </w:rPr>
      </w:pPr>
      <w:r w:rsidRPr="006F6A28">
        <w:rPr>
          <w:sz w:val="52"/>
          <w:szCs w:val="52"/>
        </w:rPr>
        <w:t>I</w:t>
      </w:r>
      <w:r w:rsidR="00AD0B07" w:rsidRPr="006F6A28">
        <w:rPr>
          <w:sz w:val="52"/>
          <w:szCs w:val="52"/>
        </w:rPr>
        <w:t xml:space="preserve">s </w:t>
      </w:r>
      <w:r w:rsidR="008B7A4E">
        <w:rPr>
          <w:sz w:val="52"/>
          <w:szCs w:val="52"/>
        </w:rPr>
        <w:t>Agile</w:t>
      </w:r>
      <w:r w:rsidR="00AD0B07" w:rsidRPr="006F6A28">
        <w:rPr>
          <w:sz w:val="52"/>
          <w:szCs w:val="52"/>
        </w:rPr>
        <w:t xml:space="preserve"> the </w:t>
      </w:r>
      <w:r w:rsidR="007E7683" w:rsidRPr="006F6A28">
        <w:rPr>
          <w:sz w:val="52"/>
          <w:szCs w:val="52"/>
        </w:rPr>
        <w:t>Holy Grail</w:t>
      </w:r>
      <w:r w:rsidR="00C26F85" w:rsidRPr="006F6A28">
        <w:rPr>
          <w:sz w:val="52"/>
          <w:szCs w:val="52"/>
        </w:rPr>
        <w:t xml:space="preserve"> or</w:t>
      </w:r>
      <w:r w:rsidR="00AD0B07" w:rsidRPr="006F6A28">
        <w:rPr>
          <w:sz w:val="52"/>
          <w:szCs w:val="52"/>
        </w:rPr>
        <w:t xml:space="preserve"> just</w:t>
      </w:r>
      <w:r w:rsidR="00C26F85" w:rsidRPr="006F6A28">
        <w:rPr>
          <w:sz w:val="52"/>
          <w:szCs w:val="52"/>
        </w:rPr>
        <w:t xml:space="preserve"> another fad?</w:t>
      </w:r>
    </w:p>
    <w:p w14:paraId="2CAD3734" w14:textId="77777777" w:rsidR="00CF4561" w:rsidRPr="00CF4561" w:rsidRDefault="00CF4561" w:rsidP="00CF4561"/>
    <w:p w14:paraId="0C2B9911" w14:textId="77777777" w:rsidR="006F6A28" w:rsidRPr="006F6A28" w:rsidRDefault="006F6A28" w:rsidP="006F6A28"/>
    <w:p w14:paraId="7F9BC61D" w14:textId="008AF468" w:rsidR="00445B76" w:rsidRPr="006F6A28" w:rsidRDefault="00422D27" w:rsidP="008341B2">
      <w:pPr>
        <w:jc w:val="center"/>
        <w:rPr>
          <w:spacing w:val="2"/>
          <w:sz w:val="46"/>
          <w:szCs w:val="46"/>
          <w:shd w:val="clear" w:color="auto" w:fill="FFFFFF"/>
        </w:rPr>
      </w:pPr>
      <w:r w:rsidRPr="006F6A28">
        <w:rPr>
          <w:sz w:val="46"/>
          <w:szCs w:val="46"/>
        </w:rPr>
        <w:t xml:space="preserve">Evaluating the use of an </w:t>
      </w:r>
      <w:r w:rsidR="008B7A4E">
        <w:rPr>
          <w:sz w:val="46"/>
          <w:szCs w:val="46"/>
        </w:rPr>
        <w:t>Agile</w:t>
      </w:r>
      <w:r w:rsidRPr="006F6A28">
        <w:rPr>
          <w:sz w:val="46"/>
          <w:szCs w:val="46"/>
        </w:rPr>
        <w:t xml:space="preserve"> Approach to Project Management within a Students’ Union context</w:t>
      </w:r>
      <w:r w:rsidRPr="006F6A28">
        <w:rPr>
          <w:spacing w:val="2"/>
          <w:sz w:val="46"/>
          <w:szCs w:val="46"/>
          <w:shd w:val="clear" w:color="auto" w:fill="FFFFFF"/>
        </w:rPr>
        <w:t xml:space="preserve"> </w:t>
      </w:r>
    </w:p>
    <w:p w14:paraId="160C356F" w14:textId="77777777" w:rsidR="00805B91" w:rsidRDefault="00805B91" w:rsidP="008341B2">
      <w:pPr>
        <w:jc w:val="center"/>
        <w:rPr>
          <w:spacing w:val="2"/>
          <w:sz w:val="21"/>
          <w:szCs w:val="21"/>
          <w:shd w:val="clear" w:color="auto" w:fill="FFFFFF"/>
        </w:rPr>
      </w:pPr>
    </w:p>
    <w:p w14:paraId="6D6A9034" w14:textId="77777777" w:rsidR="006F6A28" w:rsidRDefault="006F6A28" w:rsidP="008341B2">
      <w:pPr>
        <w:jc w:val="center"/>
        <w:rPr>
          <w:spacing w:val="2"/>
          <w:sz w:val="21"/>
          <w:szCs w:val="21"/>
          <w:shd w:val="clear" w:color="auto" w:fill="FFFFFF"/>
        </w:rPr>
      </w:pPr>
    </w:p>
    <w:p w14:paraId="2C2B1387" w14:textId="77777777" w:rsidR="006F6A28" w:rsidRDefault="006F6A28" w:rsidP="008341B2">
      <w:pPr>
        <w:jc w:val="center"/>
        <w:rPr>
          <w:spacing w:val="2"/>
          <w:sz w:val="21"/>
          <w:szCs w:val="21"/>
          <w:shd w:val="clear" w:color="auto" w:fill="FFFFFF"/>
        </w:rPr>
      </w:pPr>
    </w:p>
    <w:p w14:paraId="0B98E69B" w14:textId="77777777" w:rsidR="006F6A28" w:rsidRDefault="006F6A28" w:rsidP="008341B2">
      <w:pPr>
        <w:jc w:val="center"/>
        <w:rPr>
          <w:spacing w:val="2"/>
          <w:sz w:val="21"/>
          <w:szCs w:val="21"/>
          <w:shd w:val="clear" w:color="auto" w:fill="FFFFFF"/>
        </w:rPr>
      </w:pPr>
    </w:p>
    <w:p w14:paraId="03D38382" w14:textId="77777777" w:rsidR="006F6A28" w:rsidRDefault="006F6A28" w:rsidP="008341B2">
      <w:pPr>
        <w:jc w:val="center"/>
        <w:rPr>
          <w:spacing w:val="2"/>
          <w:sz w:val="21"/>
          <w:szCs w:val="21"/>
          <w:shd w:val="clear" w:color="auto" w:fill="FFFFFF"/>
        </w:rPr>
      </w:pPr>
    </w:p>
    <w:p w14:paraId="6468B25E" w14:textId="77777777" w:rsidR="006F6A28" w:rsidRDefault="006F6A28" w:rsidP="008341B2">
      <w:pPr>
        <w:jc w:val="center"/>
        <w:rPr>
          <w:spacing w:val="2"/>
          <w:sz w:val="21"/>
          <w:szCs w:val="21"/>
          <w:shd w:val="clear" w:color="auto" w:fill="FFFFFF"/>
        </w:rPr>
      </w:pPr>
    </w:p>
    <w:p w14:paraId="1F8FBD6E" w14:textId="77777777" w:rsidR="006F6A28" w:rsidRPr="006F6A28" w:rsidRDefault="006F6A28" w:rsidP="006F6A28">
      <w:pPr>
        <w:rPr>
          <w:spacing w:val="2"/>
          <w:sz w:val="32"/>
          <w:szCs w:val="32"/>
          <w:shd w:val="clear" w:color="auto" w:fill="FFFFFF"/>
        </w:rPr>
      </w:pPr>
      <w:r>
        <w:rPr>
          <w:spacing w:val="2"/>
          <w:sz w:val="32"/>
          <w:szCs w:val="32"/>
          <w:shd w:val="clear" w:color="auto" w:fill="FFFFFF"/>
        </w:rPr>
        <w:t xml:space="preserve">Researcher - </w:t>
      </w:r>
      <w:r w:rsidRPr="006F6A28">
        <w:rPr>
          <w:spacing w:val="2"/>
          <w:sz w:val="32"/>
          <w:szCs w:val="32"/>
          <w:shd w:val="clear" w:color="auto" w:fill="FFFFFF"/>
        </w:rPr>
        <w:t>Michael Gale</w:t>
      </w:r>
    </w:p>
    <w:p w14:paraId="6862F369" w14:textId="77777777" w:rsidR="006F6A28" w:rsidRDefault="006F6A28" w:rsidP="006F6A28">
      <w:pPr>
        <w:rPr>
          <w:spacing w:val="2"/>
          <w:sz w:val="32"/>
          <w:szCs w:val="32"/>
          <w:shd w:val="clear" w:color="auto" w:fill="FFFFFF"/>
        </w:rPr>
      </w:pPr>
      <w:r w:rsidRPr="006F6A28">
        <w:rPr>
          <w:spacing w:val="2"/>
          <w:sz w:val="32"/>
          <w:szCs w:val="32"/>
          <w:shd w:val="clear" w:color="auto" w:fill="FFFFFF"/>
        </w:rPr>
        <w:t xml:space="preserve">Supervisor – Glen </w:t>
      </w:r>
      <w:proofErr w:type="spellStart"/>
      <w:r w:rsidRPr="006F6A28">
        <w:rPr>
          <w:spacing w:val="2"/>
          <w:sz w:val="32"/>
          <w:szCs w:val="32"/>
          <w:shd w:val="clear" w:color="auto" w:fill="FFFFFF"/>
        </w:rPr>
        <w:t>Behenna</w:t>
      </w:r>
      <w:proofErr w:type="spellEnd"/>
    </w:p>
    <w:p w14:paraId="3720E3CE" w14:textId="77777777" w:rsidR="006F6A28" w:rsidRDefault="006F6A28" w:rsidP="006F6A28">
      <w:pPr>
        <w:rPr>
          <w:spacing w:val="2"/>
          <w:sz w:val="32"/>
          <w:szCs w:val="32"/>
          <w:shd w:val="clear" w:color="auto" w:fill="FFFFFF"/>
        </w:rPr>
      </w:pPr>
    </w:p>
    <w:p w14:paraId="03D01574" w14:textId="77777777" w:rsidR="00805B91" w:rsidRPr="006F6A28" w:rsidRDefault="00805B91" w:rsidP="006F6A28">
      <w:pPr>
        <w:pStyle w:val="Heading1"/>
        <w:rPr>
          <w:spacing w:val="2"/>
          <w:shd w:val="clear" w:color="auto" w:fill="FFFFFF"/>
        </w:rPr>
      </w:pPr>
      <w:r>
        <w:lastRenderedPageBreak/>
        <w:t>Contents:</w:t>
      </w:r>
    </w:p>
    <w:p w14:paraId="60D3BEC8" w14:textId="77777777" w:rsidR="00BC30EA" w:rsidRDefault="00BC30EA" w:rsidP="00BC30EA">
      <w:pPr>
        <w:pStyle w:val="Heading3"/>
        <w:jc w:val="right"/>
        <w:rPr>
          <w:rFonts w:ascii="Arial" w:eastAsiaTheme="minorHAnsi" w:hAnsi="Arial" w:cs="Arial"/>
          <w:color w:val="auto"/>
          <w:sz w:val="22"/>
          <w:szCs w:val="22"/>
        </w:rPr>
      </w:pPr>
    </w:p>
    <w:p w14:paraId="364AEEFA" w14:textId="77777777" w:rsidR="00805B91" w:rsidRPr="006022E1" w:rsidRDefault="00805B91" w:rsidP="008B7A4E">
      <w:pPr>
        <w:pStyle w:val="Heading3"/>
        <w:rPr>
          <w:sz w:val="28"/>
          <w:szCs w:val="28"/>
        </w:rPr>
      </w:pPr>
      <w:r w:rsidRPr="006022E1">
        <w:rPr>
          <w:sz w:val="28"/>
          <w:szCs w:val="28"/>
        </w:rPr>
        <w:t>Introduction</w:t>
      </w:r>
      <w:r w:rsidR="006022E1">
        <w:rPr>
          <w:sz w:val="28"/>
          <w:szCs w:val="28"/>
        </w:rPr>
        <w:t xml:space="preserve"> …………………………………………………………………………………………………. </w:t>
      </w:r>
      <w:r w:rsidR="006F6A28">
        <w:rPr>
          <w:sz w:val="28"/>
          <w:szCs w:val="28"/>
        </w:rPr>
        <w:t>3</w:t>
      </w:r>
    </w:p>
    <w:p w14:paraId="73BEAB02" w14:textId="77777777" w:rsidR="00805B91" w:rsidRPr="006022E1" w:rsidRDefault="00805B91" w:rsidP="008B7A4E">
      <w:pPr>
        <w:pStyle w:val="Heading3"/>
        <w:rPr>
          <w:sz w:val="28"/>
          <w:szCs w:val="28"/>
        </w:rPr>
      </w:pPr>
      <w:r w:rsidRPr="006022E1">
        <w:rPr>
          <w:sz w:val="28"/>
          <w:szCs w:val="28"/>
        </w:rPr>
        <w:t xml:space="preserve">Research Rationale </w:t>
      </w:r>
      <w:r w:rsidR="006022E1">
        <w:rPr>
          <w:sz w:val="28"/>
          <w:szCs w:val="28"/>
        </w:rPr>
        <w:t xml:space="preserve">………………………………………………………………………………………. </w:t>
      </w:r>
      <w:r w:rsidR="006F6A28">
        <w:rPr>
          <w:sz w:val="28"/>
          <w:szCs w:val="28"/>
        </w:rPr>
        <w:t>3</w:t>
      </w:r>
    </w:p>
    <w:p w14:paraId="74B362C9" w14:textId="77777777" w:rsidR="00805B91" w:rsidRPr="006022E1" w:rsidRDefault="00805B91" w:rsidP="008B7A4E">
      <w:pPr>
        <w:pStyle w:val="Heading3"/>
        <w:rPr>
          <w:sz w:val="28"/>
          <w:szCs w:val="28"/>
        </w:rPr>
      </w:pPr>
      <w:r w:rsidRPr="006022E1">
        <w:rPr>
          <w:sz w:val="28"/>
          <w:szCs w:val="28"/>
        </w:rPr>
        <w:t>Objectives</w:t>
      </w:r>
      <w:r w:rsidR="006022E1">
        <w:rPr>
          <w:sz w:val="28"/>
          <w:szCs w:val="28"/>
        </w:rPr>
        <w:t xml:space="preserve"> …………………………………………………………………………………………………….. </w:t>
      </w:r>
      <w:r w:rsidR="006F6A28">
        <w:rPr>
          <w:sz w:val="28"/>
          <w:szCs w:val="28"/>
        </w:rPr>
        <w:t>3</w:t>
      </w:r>
    </w:p>
    <w:p w14:paraId="20E1AAFD" w14:textId="5973577C" w:rsidR="00805B91" w:rsidRPr="006022E1" w:rsidRDefault="00805B91" w:rsidP="008B7A4E">
      <w:pPr>
        <w:pStyle w:val="Heading3"/>
        <w:rPr>
          <w:sz w:val="28"/>
          <w:szCs w:val="28"/>
        </w:rPr>
      </w:pPr>
      <w:r w:rsidRPr="006022E1">
        <w:rPr>
          <w:sz w:val="28"/>
          <w:szCs w:val="28"/>
        </w:rPr>
        <w:t>Academic Focus</w:t>
      </w:r>
      <w:r w:rsidR="006022E1">
        <w:rPr>
          <w:sz w:val="28"/>
          <w:szCs w:val="28"/>
        </w:rPr>
        <w:t xml:space="preserve"> ……………………………………………………………………………………………</w:t>
      </w:r>
      <w:r w:rsidR="005C1770">
        <w:rPr>
          <w:sz w:val="28"/>
          <w:szCs w:val="28"/>
        </w:rPr>
        <w:t>.</w:t>
      </w:r>
      <w:r w:rsidR="008B7A4E">
        <w:rPr>
          <w:sz w:val="28"/>
          <w:szCs w:val="28"/>
        </w:rPr>
        <w:t>.</w:t>
      </w:r>
      <w:r w:rsidR="006F6A28">
        <w:rPr>
          <w:sz w:val="28"/>
          <w:szCs w:val="28"/>
        </w:rPr>
        <w:t xml:space="preserve"> 4</w:t>
      </w:r>
    </w:p>
    <w:p w14:paraId="0C696A07" w14:textId="460606E6" w:rsidR="00805B91" w:rsidRPr="006022E1" w:rsidRDefault="00805B91" w:rsidP="008B7A4E">
      <w:pPr>
        <w:pStyle w:val="Heading3"/>
        <w:rPr>
          <w:sz w:val="28"/>
          <w:szCs w:val="28"/>
        </w:rPr>
      </w:pPr>
      <w:r w:rsidRPr="006022E1">
        <w:rPr>
          <w:sz w:val="28"/>
          <w:szCs w:val="28"/>
        </w:rPr>
        <w:t>Literature Review</w:t>
      </w:r>
      <w:r w:rsidR="006022E1">
        <w:rPr>
          <w:sz w:val="28"/>
          <w:szCs w:val="28"/>
        </w:rPr>
        <w:t xml:space="preserve"> ………</w:t>
      </w:r>
      <w:r w:rsidR="008B7A4E">
        <w:rPr>
          <w:sz w:val="28"/>
          <w:szCs w:val="28"/>
        </w:rPr>
        <w:t>……………………………………………………………………………………</w:t>
      </w:r>
      <w:r w:rsidRPr="006022E1">
        <w:rPr>
          <w:sz w:val="28"/>
          <w:szCs w:val="28"/>
        </w:rPr>
        <w:t xml:space="preserve"> </w:t>
      </w:r>
      <w:r w:rsidR="006F6A28">
        <w:rPr>
          <w:sz w:val="28"/>
          <w:szCs w:val="28"/>
        </w:rPr>
        <w:t>4</w:t>
      </w:r>
    </w:p>
    <w:p w14:paraId="43155846" w14:textId="77777777" w:rsidR="005C4AF3" w:rsidRPr="006022E1" w:rsidRDefault="00805B91" w:rsidP="008B7A4E">
      <w:pPr>
        <w:pStyle w:val="Heading3"/>
        <w:rPr>
          <w:sz w:val="28"/>
          <w:szCs w:val="28"/>
        </w:rPr>
      </w:pPr>
      <w:r w:rsidRPr="006022E1">
        <w:rPr>
          <w:sz w:val="28"/>
          <w:szCs w:val="28"/>
        </w:rPr>
        <w:t>Methodology</w:t>
      </w:r>
      <w:r w:rsidR="006022E1">
        <w:rPr>
          <w:sz w:val="28"/>
          <w:szCs w:val="28"/>
        </w:rPr>
        <w:t xml:space="preserve"> …………………………………………………………………………………………………. </w:t>
      </w:r>
      <w:r w:rsidR="005F49E8">
        <w:rPr>
          <w:sz w:val="28"/>
          <w:szCs w:val="28"/>
        </w:rPr>
        <w:t>6</w:t>
      </w:r>
    </w:p>
    <w:p w14:paraId="24E84515" w14:textId="77777777" w:rsidR="005C4AF3" w:rsidRPr="006022E1" w:rsidRDefault="005C4AF3" w:rsidP="008B7A4E">
      <w:pPr>
        <w:pStyle w:val="Heading3"/>
        <w:numPr>
          <w:ilvl w:val="0"/>
          <w:numId w:val="12"/>
        </w:numPr>
        <w:rPr>
          <w:sz w:val="28"/>
          <w:szCs w:val="28"/>
        </w:rPr>
      </w:pPr>
      <w:r w:rsidRPr="006022E1">
        <w:rPr>
          <w:sz w:val="28"/>
          <w:szCs w:val="28"/>
        </w:rPr>
        <w:t>Quantitative, Qualitative and Mixed Methods</w:t>
      </w:r>
      <w:r w:rsidR="006022E1">
        <w:rPr>
          <w:sz w:val="28"/>
          <w:szCs w:val="28"/>
        </w:rPr>
        <w:t xml:space="preserve"> …………………………………</w:t>
      </w:r>
      <w:r w:rsidR="007E7683">
        <w:rPr>
          <w:sz w:val="28"/>
          <w:szCs w:val="28"/>
        </w:rPr>
        <w:t xml:space="preserve"> </w:t>
      </w:r>
      <w:r w:rsidR="006F6A28">
        <w:rPr>
          <w:sz w:val="28"/>
          <w:szCs w:val="28"/>
        </w:rPr>
        <w:t>6</w:t>
      </w:r>
    </w:p>
    <w:p w14:paraId="7DAEED53" w14:textId="77777777" w:rsidR="005C4AF3" w:rsidRPr="006022E1" w:rsidRDefault="005C4AF3" w:rsidP="008B7A4E">
      <w:pPr>
        <w:pStyle w:val="Heading3"/>
        <w:numPr>
          <w:ilvl w:val="0"/>
          <w:numId w:val="12"/>
        </w:numPr>
        <w:rPr>
          <w:sz w:val="28"/>
          <w:szCs w:val="28"/>
        </w:rPr>
      </w:pPr>
      <w:r w:rsidRPr="006022E1">
        <w:rPr>
          <w:sz w:val="28"/>
          <w:szCs w:val="28"/>
        </w:rPr>
        <w:t>Questionnaires</w:t>
      </w:r>
      <w:r w:rsidR="006022E1">
        <w:rPr>
          <w:sz w:val="28"/>
          <w:szCs w:val="28"/>
        </w:rPr>
        <w:t xml:space="preserve"> …………………………………………………………………………………</w:t>
      </w:r>
      <w:r w:rsidR="005F49E8">
        <w:rPr>
          <w:sz w:val="28"/>
          <w:szCs w:val="28"/>
        </w:rPr>
        <w:t xml:space="preserve"> 7</w:t>
      </w:r>
    </w:p>
    <w:p w14:paraId="3AD379EC" w14:textId="77777777" w:rsidR="00805B91" w:rsidRPr="006022E1" w:rsidRDefault="005C4AF3" w:rsidP="008B7A4E">
      <w:pPr>
        <w:pStyle w:val="Heading3"/>
        <w:numPr>
          <w:ilvl w:val="0"/>
          <w:numId w:val="12"/>
        </w:numPr>
        <w:rPr>
          <w:sz w:val="28"/>
          <w:szCs w:val="28"/>
        </w:rPr>
      </w:pPr>
      <w:r w:rsidRPr="006022E1">
        <w:rPr>
          <w:sz w:val="28"/>
          <w:szCs w:val="28"/>
        </w:rPr>
        <w:t>Data Analysis</w:t>
      </w:r>
      <w:r w:rsidR="006022E1">
        <w:rPr>
          <w:sz w:val="28"/>
          <w:szCs w:val="28"/>
        </w:rPr>
        <w:t xml:space="preserve"> ……………………………………………………………………………………</w:t>
      </w:r>
      <w:r w:rsidR="006F6A28">
        <w:rPr>
          <w:sz w:val="28"/>
          <w:szCs w:val="28"/>
        </w:rPr>
        <w:t xml:space="preserve"> 7</w:t>
      </w:r>
    </w:p>
    <w:p w14:paraId="5DF91472" w14:textId="77777777" w:rsidR="00805B91" w:rsidRDefault="00805B91" w:rsidP="008B7A4E">
      <w:pPr>
        <w:pStyle w:val="Heading3"/>
        <w:rPr>
          <w:sz w:val="28"/>
          <w:szCs w:val="28"/>
        </w:rPr>
      </w:pPr>
      <w:r w:rsidRPr="006022E1">
        <w:rPr>
          <w:sz w:val="28"/>
          <w:szCs w:val="28"/>
        </w:rPr>
        <w:t xml:space="preserve">Resource and Time Management </w:t>
      </w:r>
      <w:r w:rsidR="006022E1">
        <w:rPr>
          <w:sz w:val="28"/>
          <w:szCs w:val="28"/>
        </w:rPr>
        <w:t xml:space="preserve">…………………………………………………………………… </w:t>
      </w:r>
      <w:r w:rsidR="005F49E8">
        <w:rPr>
          <w:sz w:val="28"/>
          <w:szCs w:val="28"/>
        </w:rPr>
        <w:t>8</w:t>
      </w:r>
    </w:p>
    <w:p w14:paraId="37923EB8" w14:textId="77777777" w:rsidR="00A76F18" w:rsidRDefault="00FB1EE2" w:rsidP="008B7A4E">
      <w:pPr>
        <w:pStyle w:val="Heading3"/>
        <w:rPr>
          <w:sz w:val="28"/>
          <w:szCs w:val="28"/>
        </w:rPr>
      </w:pPr>
      <w:proofErr w:type="gramStart"/>
      <w:r>
        <w:rPr>
          <w:sz w:val="28"/>
          <w:szCs w:val="28"/>
        </w:rPr>
        <w:t xml:space="preserve">Appendices </w:t>
      </w:r>
      <w:r w:rsidRPr="006022E1">
        <w:rPr>
          <w:sz w:val="28"/>
          <w:szCs w:val="28"/>
        </w:rPr>
        <w:t xml:space="preserve"> </w:t>
      </w:r>
      <w:r>
        <w:rPr>
          <w:sz w:val="28"/>
          <w:szCs w:val="28"/>
        </w:rPr>
        <w:t>…</w:t>
      </w:r>
      <w:proofErr w:type="gramEnd"/>
      <w:r>
        <w:rPr>
          <w:sz w:val="28"/>
          <w:szCs w:val="28"/>
        </w:rPr>
        <w:t>…………………………………………………………………………………………………</w:t>
      </w:r>
      <w:r w:rsidR="005F49E8">
        <w:rPr>
          <w:sz w:val="28"/>
          <w:szCs w:val="28"/>
        </w:rPr>
        <w:t>. 9</w:t>
      </w:r>
    </w:p>
    <w:p w14:paraId="007CE281" w14:textId="77777777" w:rsidR="00BC30EA" w:rsidRDefault="00BC30EA" w:rsidP="008B7A4E">
      <w:pPr>
        <w:pStyle w:val="Heading3"/>
        <w:numPr>
          <w:ilvl w:val="0"/>
          <w:numId w:val="15"/>
        </w:numPr>
        <w:rPr>
          <w:sz w:val="28"/>
          <w:szCs w:val="28"/>
        </w:rPr>
      </w:pPr>
      <w:r>
        <w:rPr>
          <w:sz w:val="28"/>
          <w:szCs w:val="28"/>
        </w:rPr>
        <w:t xml:space="preserve">NUS Staff Survey………………………………………………………………………………. </w:t>
      </w:r>
      <w:r w:rsidR="005F49E8">
        <w:rPr>
          <w:sz w:val="28"/>
          <w:szCs w:val="28"/>
        </w:rPr>
        <w:t>9</w:t>
      </w:r>
    </w:p>
    <w:p w14:paraId="520A112E" w14:textId="41D629A3" w:rsidR="00BC30EA" w:rsidRDefault="00BC30EA" w:rsidP="008B7A4E">
      <w:pPr>
        <w:pStyle w:val="Heading3"/>
        <w:numPr>
          <w:ilvl w:val="0"/>
          <w:numId w:val="15"/>
        </w:numPr>
        <w:rPr>
          <w:sz w:val="28"/>
          <w:szCs w:val="28"/>
        </w:rPr>
      </w:pPr>
      <w:r>
        <w:rPr>
          <w:sz w:val="28"/>
          <w:szCs w:val="28"/>
        </w:rPr>
        <w:t>Draft Questionnaire…………………………………………………………………………</w:t>
      </w:r>
      <w:r w:rsidR="005F49E8">
        <w:rPr>
          <w:sz w:val="28"/>
          <w:szCs w:val="28"/>
        </w:rPr>
        <w:t xml:space="preserve"> 10</w:t>
      </w:r>
    </w:p>
    <w:p w14:paraId="50081F04" w14:textId="57BA0B8C" w:rsidR="00FD4027" w:rsidRPr="00FD4027" w:rsidRDefault="00FD4027" w:rsidP="00FD4027">
      <w:pPr>
        <w:pStyle w:val="Heading3"/>
        <w:numPr>
          <w:ilvl w:val="0"/>
          <w:numId w:val="15"/>
        </w:numPr>
        <w:rPr>
          <w:sz w:val="28"/>
          <w:szCs w:val="28"/>
        </w:rPr>
      </w:pPr>
      <w:r w:rsidRPr="00FD4027">
        <w:rPr>
          <w:sz w:val="28"/>
          <w:szCs w:val="28"/>
        </w:rPr>
        <w:t>Key works for exploration</w:t>
      </w:r>
      <w:r>
        <w:rPr>
          <w:sz w:val="28"/>
          <w:szCs w:val="28"/>
        </w:rPr>
        <w:t>…………………………………………………………………12</w:t>
      </w:r>
    </w:p>
    <w:p w14:paraId="6741F2E4" w14:textId="27113CAA" w:rsidR="00D67D57" w:rsidRPr="00D67D57" w:rsidRDefault="00D67D57" w:rsidP="008B7A4E">
      <w:pPr>
        <w:pStyle w:val="Heading3"/>
        <w:rPr>
          <w:sz w:val="28"/>
          <w:szCs w:val="28"/>
        </w:rPr>
      </w:pPr>
      <w:r w:rsidRPr="00D67D57">
        <w:rPr>
          <w:sz w:val="28"/>
          <w:szCs w:val="28"/>
        </w:rPr>
        <w:t>References</w:t>
      </w:r>
      <w:r>
        <w:rPr>
          <w:sz w:val="28"/>
          <w:szCs w:val="28"/>
        </w:rPr>
        <w:t xml:space="preserve"> ……………………………………………………………………………………………………</w:t>
      </w:r>
      <w:r w:rsidR="005C1770">
        <w:rPr>
          <w:sz w:val="28"/>
          <w:szCs w:val="28"/>
        </w:rPr>
        <w:t>.</w:t>
      </w:r>
      <w:r w:rsidR="006F6A28">
        <w:rPr>
          <w:sz w:val="28"/>
          <w:szCs w:val="28"/>
        </w:rPr>
        <w:t xml:space="preserve"> </w:t>
      </w:r>
      <w:r w:rsidR="00FD4027">
        <w:rPr>
          <w:sz w:val="28"/>
          <w:szCs w:val="28"/>
        </w:rPr>
        <w:t>13</w:t>
      </w:r>
    </w:p>
    <w:p w14:paraId="681010AF" w14:textId="77777777" w:rsidR="00805B91" w:rsidRDefault="00805B91" w:rsidP="00BC30EA">
      <w:pPr>
        <w:pStyle w:val="Heading2"/>
        <w:jc w:val="right"/>
      </w:pPr>
    </w:p>
    <w:p w14:paraId="4B5CED14" w14:textId="77777777" w:rsidR="006022E1" w:rsidRDefault="006022E1" w:rsidP="00805B91">
      <w:pPr>
        <w:pStyle w:val="Heading2"/>
      </w:pPr>
    </w:p>
    <w:p w14:paraId="46FFFA7F" w14:textId="77777777" w:rsidR="006022E1" w:rsidRDefault="006022E1" w:rsidP="00805B91">
      <w:pPr>
        <w:pStyle w:val="Heading2"/>
      </w:pPr>
    </w:p>
    <w:p w14:paraId="6539B8FE" w14:textId="77777777" w:rsidR="006022E1" w:rsidRDefault="006022E1" w:rsidP="00805B91">
      <w:pPr>
        <w:pStyle w:val="Heading2"/>
      </w:pPr>
    </w:p>
    <w:p w14:paraId="727AE6D3" w14:textId="77777777" w:rsidR="006022E1" w:rsidRDefault="006022E1" w:rsidP="00805B91">
      <w:pPr>
        <w:pStyle w:val="Heading2"/>
      </w:pPr>
    </w:p>
    <w:p w14:paraId="6FF624D6" w14:textId="77777777" w:rsidR="006F6A28" w:rsidRDefault="006F6A28" w:rsidP="00805B91">
      <w:pPr>
        <w:pStyle w:val="Heading2"/>
      </w:pPr>
    </w:p>
    <w:p w14:paraId="50F00D11" w14:textId="77777777" w:rsidR="006F6A28" w:rsidRDefault="006F6A28" w:rsidP="00805B91">
      <w:pPr>
        <w:pStyle w:val="Heading2"/>
      </w:pPr>
    </w:p>
    <w:p w14:paraId="24323199" w14:textId="77777777" w:rsidR="006F6A28" w:rsidRDefault="006F6A28" w:rsidP="00805B91">
      <w:pPr>
        <w:pStyle w:val="Heading2"/>
      </w:pPr>
    </w:p>
    <w:p w14:paraId="492AE45F" w14:textId="77777777" w:rsidR="005C1770" w:rsidRDefault="005C1770" w:rsidP="00682637">
      <w:pPr>
        <w:pStyle w:val="Heading1"/>
        <w:rPr>
          <w:rFonts w:ascii="Times New Roman" w:eastAsia="Times New Roman" w:hAnsi="Times New Roman" w:cs="Times New Roman"/>
          <w:b/>
          <w:bCs/>
          <w:color w:val="auto"/>
          <w:sz w:val="36"/>
          <w:szCs w:val="36"/>
          <w:lang w:eastAsia="en-GB"/>
        </w:rPr>
      </w:pPr>
    </w:p>
    <w:p w14:paraId="060AE07A" w14:textId="69D5C672" w:rsidR="00682637" w:rsidRPr="00682637" w:rsidRDefault="00682637" w:rsidP="00682637">
      <w:pPr>
        <w:pStyle w:val="Heading1"/>
      </w:pPr>
      <w:bookmarkStart w:id="0" w:name="_GoBack"/>
      <w:r>
        <w:t>Introduction:</w:t>
      </w:r>
    </w:p>
    <w:p w14:paraId="6A526C81" w14:textId="3265D8BB" w:rsidR="004A098B" w:rsidRDefault="008B7A4E" w:rsidP="00445B76">
      <w:r>
        <w:t xml:space="preserve">World leading organisations such as Amazon, the FBI and Google have adopted </w:t>
      </w:r>
      <w:proofErr w:type="gramStart"/>
      <w:r>
        <w:t>Agile</w:t>
      </w:r>
      <w:proofErr w:type="gramEnd"/>
      <w:r w:rsidR="008F5F01">
        <w:t xml:space="preserve"> project management</w:t>
      </w:r>
      <w:r w:rsidR="00D67497">
        <w:t xml:space="preserve">. </w:t>
      </w:r>
      <w:r>
        <w:t>Agile</w:t>
      </w:r>
      <w:r w:rsidR="00D67497">
        <w:t xml:space="preserve"> project management</w:t>
      </w:r>
      <w:r w:rsidR="008F5F01">
        <w:t xml:space="preserve"> </w:t>
      </w:r>
      <w:proofErr w:type="gramStart"/>
      <w:r w:rsidR="008F5F01">
        <w:t>has been proven</w:t>
      </w:r>
      <w:proofErr w:type="gramEnd"/>
      <w:r w:rsidR="008F5F01">
        <w:t xml:space="preserve"> to </w:t>
      </w:r>
      <w:r w:rsidR="00942913">
        <w:t>increase pr</w:t>
      </w:r>
      <w:r w:rsidR="008F0334">
        <w:t>oductivity by four hundred to eight</w:t>
      </w:r>
      <w:r w:rsidR="00942913">
        <w:t xml:space="preserve"> hundred percent,</w:t>
      </w:r>
      <w:r w:rsidR="008F5F01">
        <w:t xml:space="preserve"> while also cutting costs (Sutherland, 2015</w:t>
      </w:r>
      <w:r w:rsidR="00A60D66">
        <w:t>, p 250</w:t>
      </w:r>
      <w:r w:rsidR="00D67497">
        <w:t>).</w:t>
      </w:r>
      <w:r w:rsidR="00825D33">
        <w:t xml:space="preserve"> </w:t>
      </w:r>
      <w:r w:rsidR="00FD4027">
        <w:t>It</w:t>
      </w:r>
      <w:r w:rsidR="004A098B">
        <w:t xml:space="preserve"> dat</w:t>
      </w:r>
      <w:r w:rsidR="00FD4027">
        <w:t>es</w:t>
      </w:r>
      <w:r w:rsidR="004A098B">
        <w:t xml:space="preserve"> back to the 2000s, </w:t>
      </w:r>
      <w:r w:rsidR="00F26A5C">
        <w:t xml:space="preserve">created </w:t>
      </w:r>
      <w:r w:rsidR="004A098B">
        <w:t xml:space="preserve">against a backdrop of widespread frustration at regular project failure (Cole and </w:t>
      </w:r>
      <w:proofErr w:type="spellStart"/>
      <w:r w:rsidR="004A098B">
        <w:t>Scotcher</w:t>
      </w:r>
      <w:proofErr w:type="spellEnd"/>
      <w:r w:rsidR="004A098B">
        <w:t>, 2015</w:t>
      </w:r>
      <w:r w:rsidR="00C55F7A">
        <w:t>, p 4</w:t>
      </w:r>
      <w:r w:rsidR="004A098B">
        <w:t>). It enhanc</w:t>
      </w:r>
      <w:r w:rsidR="003C4CAB">
        <w:t>es</w:t>
      </w:r>
      <w:r w:rsidR="004A098B">
        <w:t xml:space="preserve"> group collaboration through a collection of principles and practices where teams place an emphasis on collectively articulating their goals, adjusting work plans, reflecting on performance and improving team dynamics (</w:t>
      </w:r>
      <w:proofErr w:type="spellStart"/>
      <w:r w:rsidR="004A098B">
        <w:t>Krehbiela</w:t>
      </w:r>
      <w:proofErr w:type="spellEnd"/>
      <w:r w:rsidR="004A098B">
        <w:t xml:space="preserve"> et al</w:t>
      </w:r>
      <w:r w:rsidR="00BC2501">
        <w:t xml:space="preserve">, 2017). </w:t>
      </w:r>
    </w:p>
    <w:p w14:paraId="771975F0" w14:textId="47E84A3D" w:rsidR="00445B76" w:rsidRDefault="008B7A4E" w:rsidP="00445B76">
      <w:r>
        <w:t>Agile</w:t>
      </w:r>
      <w:r w:rsidR="00CB20D6">
        <w:t xml:space="preserve"> project management focus on the customer and accompanying team management practices, this approach transforms the process of delivering value to customers (</w:t>
      </w:r>
      <w:proofErr w:type="spellStart"/>
      <w:r w:rsidR="00CB20D6">
        <w:t>Kahan</w:t>
      </w:r>
      <w:proofErr w:type="spellEnd"/>
      <w:r w:rsidR="00CB20D6">
        <w:t xml:space="preserve">, 2018). </w:t>
      </w:r>
      <w:r w:rsidR="00825D33" w:rsidRPr="00942913">
        <w:t>It has hundreds of thousands of practitioners</w:t>
      </w:r>
      <w:r w:rsidR="00825D33">
        <w:t xml:space="preserve"> </w:t>
      </w:r>
      <w:r w:rsidR="00942913">
        <w:t xml:space="preserve">across the globe with </w:t>
      </w:r>
      <w:r>
        <w:t>Agile</w:t>
      </w:r>
      <w:r w:rsidR="00942913">
        <w:t xml:space="preserve"> seen as key to dealing with shifting customer needs and rapidly changing technology (Denning, 2017). </w:t>
      </w:r>
    </w:p>
    <w:p w14:paraId="26CE79AA" w14:textId="77777777" w:rsidR="00682637" w:rsidRPr="00682637" w:rsidRDefault="00682637" w:rsidP="00682637">
      <w:pPr>
        <w:pStyle w:val="Heading1"/>
      </w:pPr>
      <w:r>
        <w:t>Research Rationale:</w:t>
      </w:r>
    </w:p>
    <w:p w14:paraId="5A1E43CD" w14:textId="1F5D696E" w:rsidR="000C615E" w:rsidRDefault="008B7A4E" w:rsidP="00445B76">
      <w:r>
        <w:t>Agile</w:t>
      </w:r>
      <w:r w:rsidR="00445B76">
        <w:t xml:space="preserve"> methods of working have peaked the </w:t>
      </w:r>
      <w:r w:rsidR="00682637">
        <w:t>researchers’</w:t>
      </w:r>
      <w:r w:rsidR="00445B76">
        <w:t xml:space="preserve"> interest in recent months</w:t>
      </w:r>
      <w:r w:rsidR="00682637">
        <w:t xml:space="preserve"> with</w:t>
      </w:r>
      <w:r w:rsidR="00271991">
        <w:t xml:space="preserve"> Agile project techniques such as Scrum (Sutherland, 2015), already trialled by the researcher in a Students’ Union.</w:t>
      </w:r>
      <w:r w:rsidR="00682637">
        <w:t xml:space="preserve"> Students’ Unions are complex </w:t>
      </w:r>
      <w:proofErr w:type="gramStart"/>
      <w:r w:rsidR="00682637">
        <w:t>organisations</w:t>
      </w:r>
      <w:r w:rsidR="007A37A3">
        <w:t>,</w:t>
      </w:r>
      <w:proofErr w:type="gramEnd"/>
      <w:r w:rsidR="00871FEC">
        <w:t xml:space="preserve"> many are Charities (Charities Act, 2016) and companies registered with </w:t>
      </w:r>
      <w:r w:rsidR="00E140DB">
        <w:t>Companies H</w:t>
      </w:r>
      <w:r w:rsidR="00871FEC">
        <w:t>ouse. Unions are often bureaucratic organisati</w:t>
      </w:r>
      <w:r w:rsidR="00F26A5C">
        <w:t>ons with a hierarchal structure</w:t>
      </w:r>
      <w:r w:rsidR="00871FEC">
        <w:t xml:space="preserve"> culminating in a Trustee Board directing the organisation.</w:t>
      </w:r>
      <w:r w:rsidR="00682637">
        <w:t xml:space="preserve"> Proponents of </w:t>
      </w:r>
      <w:r>
        <w:t>Agile</w:t>
      </w:r>
      <w:r w:rsidR="00682637">
        <w:t xml:space="preserve"> discuss that </w:t>
      </w:r>
      <w:r>
        <w:t>Agile</w:t>
      </w:r>
      <w:r w:rsidR="00682637">
        <w:t xml:space="preserve"> organisations move away from traditional command-and-control structures and instead move towards self-organising teams</w:t>
      </w:r>
      <w:r w:rsidR="008F0334">
        <w:t>, that regular</w:t>
      </w:r>
      <w:r w:rsidR="000C615E">
        <w:t>ly</w:t>
      </w:r>
      <w:r w:rsidR="008F0334">
        <w:t xml:space="preserve"> deliver value to customers</w:t>
      </w:r>
      <w:r w:rsidR="00682637">
        <w:t xml:space="preserve"> (Denning, 2010). </w:t>
      </w:r>
    </w:p>
    <w:p w14:paraId="561BEF88" w14:textId="49FE0D82" w:rsidR="004821A9" w:rsidRDefault="004821A9" w:rsidP="00445B76">
      <w:r>
        <w:t xml:space="preserve">This research, focusing on </w:t>
      </w:r>
      <w:r w:rsidR="008B7A4E">
        <w:t>Agile</w:t>
      </w:r>
      <w:r>
        <w:t xml:space="preserve"> in a Students’ Union</w:t>
      </w:r>
      <w:r w:rsidR="00231F7B">
        <w:t xml:space="preserve"> context</w:t>
      </w:r>
      <w:r>
        <w:t>, would be the first of its kind</w:t>
      </w:r>
      <w:r w:rsidR="00231F7B">
        <w:t>. As customer (students) led organisations, Students’ Union</w:t>
      </w:r>
      <w:r w:rsidR="00E92E79">
        <w:t>s</w:t>
      </w:r>
      <w:r w:rsidR="00231F7B">
        <w:t xml:space="preserve"> strive to engage </w:t>
      </w:r>
      <w:r w:rsidR="005B0E71">
        <w:t>as many students as possible, delighting customers along the way. With the levels of bureaucracy in</w:t>
      </w:r>
      <w:r w:rsidR="00E92E79">
        <w:t xml:space="preserve"> a</w:t>
      </w:r>
      <w:r w:rsidR="005B0E71">
        <w:t xml:space="preserve"> Students’</w:t>
      </w:r>
      <w:r w:rsidR="00F26A5C">
        <w:t xml:space="preserve"> Union and </w:t>
      </w:r>
      <w:r w:rsidR="005B0E71">
        <w:t xml:space="preserve">the changing demands of students, delighting and engaging customers can be a challenge. This research will explore whether </w:t>
      </w:r>
      <w:proofErr w:type="gramStart"/>
      <w:r w:rsidR="008B7A4E">
        <w:t>Agile</w:t>
      </w:r>
      <w:proofErr w:type="gramEnd"/>
      <w:r w:rsidR="005B0E71">
        <w:t xml:space="preserve"> approaches could help Students’ Unions to deliver regular value to customers and increase impact.  </w:t>
      </w:r>
    </w:p>
    <w:p w14:paraId="08C10901" w14:textId="77777777" w:rsidR="00BE0F4E" w:rsidRDefault="00BE0F4E" w:rsidP="00BE0F4E">
      <w:pPr>
        <w:pStyle w:val="Heading1"/>
      </w:pPr>
      <w:r>
        <w:t>Objectives</w:t>
      </w:r>
      <w:r w:rsidR="004821A9">
        <w:t>:</w:t>
      </w:r>
    </w:p>
    <w:p w14:paraId="7083219C" w14:textId="2905880B" w:rsidR="00422D27" w:rsidRDefault="00422D27" w:rsidP="00BE0F4E">
      <w:pPr>
        <w:pStyle w:val="ListParagraph"/>
        <w:numPr>
          <w:ilvl w:val="0"/>
          <w:numId w:val="10"/>
        </w:numPr>
      </w:pPr>
      <w:r>
        <w:t>Discuss existing project management</w:t>
      </w:r>
      <w:r w:rsidR="00E93B2C">
        <w:t xml:space="preserve"> (PM)</w:t>
      </w:r>
      <w:r>
        <w:t xml:space="preserve"> approaches by Students’ Unions</w:t>
      </w:r>
    </w:p>
    <w:p w14:paraId="71AD4AFD" w14:textId="75BB10D2" w:rsidR="00415A47" w:rsidRDefault="00BE0F4E" w:rsidP="00BE0F4E">
      <w:pPr>
        <w:pStyle w:val="ListParagraph"/>
        <w:numPr>
          <w:ilvl w:val="0"/>
          <w:numId w:val="10"/>
        </w:numPr>
      </w:pPr>
      <w:r>
        <w:t xml:space="preserve">Discuss </w:t>
      </w:r>
      <w:r w:rsidR="008B7A4E">
        <w:t>Agile</w:t>
      </w:r>
      <w:r w:rsidR="00E140DB">
        <w:t xml:space="preserve"> organisations and </w:t>
      </w:r>
      <w:r w:rsidR="008B7A4E">
        <w:t>Agile</w:t>
      </w:r>
      <w:r>
        <w:t xml:space="preserve"> </w:t>
      </w:r>
      <w:r w:rsidR="00E93B2C">
        <w:t>PM</w:t>
      </w:r>
      <w:r>
        <w:t xml:space="preserve"> </w:t>
      </w:r>
    </w:p>
    <w:p w14:paraId="2022CCB7" w14:textId="5D2A5327" w:rsidR="00BE0F4E" w:rsidRDefault="00415A47" w:rsidP="00BE0F4E">
      <w:pPr>
        <w:pStyle w:val="ListParagraph"/>
        <w:numPr>
          <w:ilvl w:val="0"/>
          <w:numId w:val="10"/>
        </w:numPr>
      </w:pPr>
      <w:r>
        <w:t xml:space="preserve">Discuss non </w:t>
      </w:r>
      <w:r w:rsidR="008B7A4E">
        <w:t>Agile</w:t>
      </w:r>
      <w:r>
        <w:t xml:space="preserve"> </w:t>
      </w:r>
      <w:r w:rsidR="00E93B2C">
        <w:t>PM</w:t>
      </w:r>
      <w:r>
        <w:t xml:space="preserve"> </w:t>
      </w:r>
    </w:p>
    <w:p w14:paraId="7214453F" w14:textId="7DF85BE6" w:rsidR="00BE0F4E" w:rsidRDefault="00BE0F4E" w:rsidP="00BE0F4E">
      <w:pPr>
        <w:pStyle w:val="ListParagraph"/>
        <w:numPr>
          <w:ilvl w:val="0"/>
          <w:numId w:val="10"/>
        </w:numPr>
      </w:pPr>
      <w:r>
        <w:t>Investigate understandin</w:t>
      </w:r>
      <w:r w:rsidR="00AD0B07">
        <w:t xml:space="preserve">g of </w:t>
      </w:r>
      <w:r w:rsidR="008B7A4E">
        <w:t>Agile</w:t>
      </w:r>
      <w:r w:rsidR="00AD0B07">
        <w:t xml:space="preserve"> in</w:t>
      </w:r>
      <w:r>
        <w:t xml:space="preserve"> Students’ Unions</w:t>
      </w:r>
    </w:p>
    <w:p w14:paraId="0EB167A5" w14:textId="77777777" w:rsidR="00BE0F4E" w:rsidRDefault="00BE0F4E" w:rsidP="00BE0F4E">
      <w:pPr>
        <w:pStyle w:val="ListParagraph"/>
        <w:numPr>
          <w:ilvl w:val="0"/>
          <w:numId w:val="10"/>
        </w:numPr>
      </w:pPr>
      <w:r>
        <w:t>C</w:t>
      </w:r>
      <w:r w:rsidR="00D87E23">
        <w:t>ompare understanding against organisations in the private sector</w:t>
      </w:r>
    </w:p>
    <w:p w14:paraId="46E1CBD4" w14:textId="12F27ECA" w:rsidR="00D87E23" w:rsidRPr="00BE0F4E" w:rsidRDefault="00F26A5C" w:rsidP="00BE0F4E">
      <w:pPr>
        <w:pStyle w:val="ListParagraph"/>
        <w:numPr>
          <w:ilvl w:val="0"/>
          <w:numId w:val="10"/>
        </w:numPr>
      </w:pPr>
      <w:r>
        <w:t>Recommend</w:t>
      </w:r>
      <w:r w:rsidR="00D87E23">
        <w:t xml:space="preserve"> how Students’ Unions could utilise </w:t>
      </w:r>
      <w:r w:rsidR="008B7A4E">
        <w:t>Agile</w:t>
      </w:r>
      <w:r w:rsidR="00D87E23">
        <w:t xml:space="preserve"> </w:t>
      </w:r>
    </w:p>
    <w:p w14:paraId="5F556845" w14:textId="0F4559FF" w:rsidR="00445B76" w:rsidRDefault="008F0334" w:rsidP="00445B76">
      <w:r>
        <w:t xml:space="preserve">The researcher will investigate whether </w:t>
      </w:r>
      <w:r w:rsidR="008B7A4E">
        <w:t>Agile</w:t>
      </w:r>
      <w:r>
        <w:t xml:space="preserve"> approaches could work in Students’ Unions</w:t>
      </w:r>
      <w:r w:rsidR="00E140DB">
        <w:t xml:space="preserve"> and provide recommendations as to how Students’ Unions could become </w:t>
      </w:r>
      <w:r w:rsidR="008B7A4E">
        <w:t>Agile</w:t>
      </w:r>
      <w:r>
        <w:t xml:space="preserve"> and achieve increases in productivity of four hundred to eight hundred percent (Sutherland, 2015</w:t>
      </w:r>
      <w:r w:rsidR="00A60D66">
        <w:t>, p 250</w:t>
      </w:r>
      <w:r w:rsidR="000C615E">
        <w:t xml:space="preserve">), amongst others. </w:t>
      </w:r>
    </w:p>
    <w:p w14:paraId="6A8DFA40" w14:textId="77777777" w:rsidR="005B0E71" w:rsidRDefault="005B0E71" w:rsidP="005B0E71">
      <w:pPr>
        <w:pStyle w:val="Heading1"/>
      </w:pPr>
      <w:r>
        <w:t>Academic Focus:</w:t>
      </w:r>
    </w:p>
    <w:p w14:paraId="63C66BA0" w14:textId="4154DE87" w:rsidR="005B0E71" w:rsidRDefault="008B7A4E" w:rsidP="005B0E71">
      <w:r>
        <w:t>Agile</w:t>
      </w:r>
      <w:r w:rsidR="00EA5719">
        <w:t xml:space="preserve"> organisation theory and </w:t>
      </w:r>
      <w:r>
        <w:t>Agile</w:t>
      </w:r>
      <w:r w:rsidR="00EA5719">
        <w:t xml:space="preserve"> </w:t>
      </w:r>
      <w:r w:rsidR="00E93B2C">
        <w:t>PM</w:t>
      </w:r>
      <w:r w:rsidR="00EA5719">
        <w:t xml:space="preserve"> falls under</w:t>
      </w:r>
      <w:r w:rsidR="00956046">
        <w:t xml:space="preserve"> </w:t>
      </w:r>
      <w:r w:rsidR="00F26A5C">
        <w:t>the academic sphere</w:t>
      </w:r>
      <w:r w:rsidR="00956046">
        <w:t xml:space="preserve"> of</w:t>
      </w:r>
      <w:r w:rsidR="00EA5719">
        <w:t xml:space="preserve"> Human Resources, </w:t>
      </w:r>
      <w:r w:rsidR="00956046">
        <w:t>according to Armstrong</w:t>
      </w:r>
      <w:r w:rsidR="00E4077B">
        <w:t xml:space="preserve"> (2014),</w:t>
      </w:r>
      <w:r w:rsidR="00956046">
        <w:t xml:space="preserve"> Human Resources is considered a philosophy about how s</w:t>
      </w:r>
      <w:r w:rsidR="00E4077B">
        <w:t>taff or people should be managed and</w:t>
      </w:r>
      <w:r w:rsidR="00F26A5C">
        <w:t xml:space="preserve"> is</w:t>
      </w:r>
      <w:r w:rsidR="00E4077B">
        <w:t xml:space="preserve"> concerned with the contribution it can make to improve the effectiveness of the organisation. This links in with </w:t>
      </w:r>
      <w:proofErr w:type="gramStart"/>
      <w:r>
        <w:t>Agile</w:t>
      </w:r>
      <w:proofErr w:type="gramEnd"/>
      <w:r w:rsidR="00E4077B">
        <w:t xml:space="preserve"> theory as </w:t>
      </w:r>
      <w:r>
        <w:t>Agile</w:t>
      </w:r>
      <w:r w:rsidR="00E4077B">
        <w:t xml:space="preserve"> uses self-organising teams that adapt working practices to suit the task, improving performance (Nikolic and </w:t>
      </w:r>
      <w:proofErr w:type="spellStart"/>
      <w:r w:rsidR="00E4077B">
        <w:t>Gledic</w:t>
      </w:r>
      <w:proofErr w:type="spellEnd"/>
      <w:r w:rsidR="00E4077B">
        <w:t xml:space="preserve">, 2013). </w:t>
      </w:r>
    </w:p>
    <w:p w14:paraId="4E1BB510" w14:textId="77777777" w:rsidR="00896168" w:rsidRDefault="00896168" w:rsidP="00896168">
      <w:pPr>
        <w:pStyle w:val="Heading1"/>
      </w:pPr>
      <w:r>
        <w:t>Literature Review:</w:t>
      </w:r>
    </w:p>
    <w:p w14:paraId="17FDFBC9" w14:textId="4ED2BF0D" w:rsidR="005C5875" w:rsidRDefault="00E033C6" w:rsidP="001D29B5">
      <w:r>
        <w:t>Project management is not a new concept and dates back to 1965, with the first approach founded in 1969 (</w:t>
      </w:r>
      <w:proofErr w:type="spellStart"/>
      <w:r>
        <w:t>Cesarotti</w:t>
      </w:r>
      <w:proofErr w:type="spellEnd"/>
      <w:r>
        <w:t xml:space="preserve"> et. al. 2019).</w:t>
      </w:r>
      <w:r w:rsidR="00434417">
        <w:t xml:space="preserve"> A project is a sequence of connected activities that have one purpose or goal</w:t>
      </w:r>
      <w:r w:rsidR="00E949F4">
        <w:t xml:space="preserve"> (</w:t>
      </w:r>
      <w:proofErr w:type="spellStart"/>
      <w:r w:rsidR="00E949F4">
        <w:t>Wysocki</w:t>
      </w:r>
      <w:proofErr w:type="spellEnd"/>
      <w:r w:rsidR="00E949F4">
        <w:t xml:space="preserve"> et. al.</w:t>
      </w:r>
      <w:r w:rsidR="00434417">
        <w:t xml:space="preserve"> 2014) with </w:t>
      </w:r>
      <w:r w:rsidR="005C5875">
        <w:t>Lock (2007),</w:t>
      </w:r>
      <w:r w:rsidR="00434417">
        <w:t xml:space="preserve"> discussing </w:t>
      </w:r>
      <w:r w:rsidR="00DC1605">
        <w:t>PM</w:t>
      </w:r>
      <w:r w:rsidR="00434417">
        <w:t xml:space="preserve"> </w:t>
      </w:r>
      <w:r w:rsidR="00271991">
        <w:t>as a method</w:t>
      </w:r>
      <w:r w:rsidR="005C5875">
        <w:t xml:space="preserve"> to coordinate, plan and control the complex and diverse activities of modern project</w:t>
      </w:r>
      <w:r w:rsidR="00450905">
        <w:t>s</w:t>
      </w:r>
      <w:r w:rsidR="005C5875">
        <w:t>.</w:t>
      </w:r>
      <w:r>
        <w:t xml:space="preserve"> The </w:t>
      </w:r>
      <w:r w:rsidR="00DC1605">
        <w:t>PM</w:t>
      </w:r>
      <w:r>
        <w:t xml:space="preserve"> Body of Knowledge (PMBOK) was one of the original </w:t>
      </w:r>
      <w:r w:rsidR="00DC1605">
        <w:t>PM</w:t>
      </w:r>
      <w:r>
        <w:t xml:space="preserve"> documents with the British </w:t>
      </w:r>
      <w:r w:rsidR="005C1770">
        <w:t>Government developing PRINCE2 in</w:t>
      </w:r>
      <w:r>
        <w:t xml:space="preserve"> </w:t>
      </w:r>
      <w:r w:rsidR="006F1F73">
        <w:t>1989;</w:t>
      </w:r>
      <w:r w:rsidR="00450905">
        <w:t xml:space="preserve"> these two frameworks </w:t>
      </w:r>
      <w:proofErr w:type="gramStart"/>
      <w:r w:rsidR="00450905">
        <w:t>are viewed</w:t>
      </w:r>
      <w:proofErr w:type="gramEnd"/>
      <w:r>
        <w:t xml:space="preserve"> as the basis of traditional </w:t>
      </w:r>
      <w:r w:rsidR="00DC1605">
        <w:t>PM</w:t>
      </w:r>
      <w:r>
        <w:t xml:space="preserve"> (</w:t>
      </w:r>
      <w:proofErr w:type="spellStart"/>
      <w:r>
        <w:t>Cesarotti</w:t>
      </w:r>
      <w:proofErr w:type="spellEnd"/>
      <w:r>
        <w:t xml:space="preserve"> et. al. 2019).</w:t>
      </w:r>
    </w:p>
    <w:p w14:paraId="05B100C0" w14:textId="56B8841D" w:rsidR="001D29B5" w:rsidRDefault="001D29B5" w:rsidP="001D29B5">
      <w:r>
        <w:t xml:space="preserve">The </w:t>
      </w:r>
      <w:r w:rsidR="008B7A4E">
        <w:t>Agile</w:t>
      </w:r>
      <w:r>
        <w:t xml:space="preserve"> way of </w:t>
      </w:r>
      <w:r w:rsidR="005C1770">
        <w:t>working,</w:t>
      </w:r>
      <w:r>
        <w:t xml:space="preserve"> dates back to the 2000s and emerged in the field of software development when a collection of software industry leaders developed an </w:t>
      </w:r>
      <w:proofErr w:type="gramStart"/>
      <w:r w:rsidR="008B7A4E">
        <w:t>Agile</w:t>
      </w:r>
      <w:proofErr w:type="gramEnd"/>
      <w:r>
        <w:t xml:space="preserve"> manifesto (</w:t>
      </w:r>
      <w:proofErr w:type="spellStart"/>
      <w:r>
        <w:t>Krehbiela</w:t>
      </w:r>
      <w:proofErr w:type="spellEnd"/>
      <w:r>
        <w:t xml:space="preserve"> et. al. 2017):</w:t>
      </w:r>
    </w:p>
    <w:p w14:paraId="72767819" w14:textId="5568D1B0" w:rsidR="001D29B5" w:rsidRDefault="001D29B5" w:rsidP="001D29B5">
      <w:pPr>
        <w:rPr>
          <w:color w:val="000000"/>
          <w:sz w:val="27"/>
          <w:szCs w:val="27"/>
        </w:rPr>
      </w:pPr>
      <w:r>
        <w:t>“</w:t>
      </w:r>
      <w:r w:rsidR="0067776E">
        <w:t>W</w:t>
      </w:r>
      <w:r>
        <w:rPr>
          <w:color w:val="000000"/>
        </w:rPr>
        <w:t>e have come to value:</w:t>
      </w:r>
    </w:p>
    <w:p w14:paraId="45EA59AF" w14:textId="77777777" w:rsidR="001D29B5" w:rsidRPr="00720EDB" w:rsidRDefault="001D29B5" w:rsidP="001D29B5">
      <w:pPr>
        <w:rPr>
          <w:color w:val="000000"/>
        </w:rPr>
      </w:pPr>
      <w:r w:rsidRPr="001D29B5">
        <w:rPr>
          <w:b/>
          <w:color w:val="000000"/>
        </w:rPr>
        <w:t>Individuals and interactions</w:t>
      </w:r>
      <w:r w:rsidRPr="00720EDB">
        <w:rPr>
          <w:color w:val="000000"/>
        </w:rPr>
        <w:t> over processes and tools</w:t>
      </w:r>
      <w:r w:rsidRPr="00720EDB">
        <w:rPr>
          <w:color w:val="000000"/>
        </w:rPr>
        <w:br/>
      </w:r>
      <w:proofErr w:type="gramStart"/>
      <w:r w:rsidRPr="001D29B5">
        <w:rPr>
          <w:b/>
          <w:color w:val="000000"/>
        </w:rPr>
        <w:t>Working</w:t>
      </w:r>
      <w:proofErr w:type="gramEnd"/>
      <w:r w:rsidRPr="001D29B5">
        <w:rPr>
          <w:b/>
          <w:color w:val="000000"/>
        </w:rPr>
        <w:t xml:space="preserve"> software</w:t>
      </w:r>
      <w:r w:rsidRPr="00720EDB">
        <w:rPr>
          <w:color w:val="000000"/>
        </w:rPr>
        <w:t> over comprehensive documentation</w:t>
      </w:r>
      <w:r w:rsidRPr="00720EDB">
        <w:rPr>
          <w:color w:val="000000"/>
        </w:rPr>
        <w:br/>
      </w:r>
      <w:r w:rsidRPr="001D29B5">
        <w:rPr>
          <w:b/>
          <w:color w:val="000000"/>
        </w:rPr>
        <w:t>Customer collaboration</w:t>
      </w:r>
      <w:r w:rsidRPr="00720EDB">
        <w:rPr>
          <w:color w:val="000000"/>
        </w:rPr>
        <w:t> over contract negotiation</w:t>
      </w:r>
      <w:r w:rsidRPr="00720EDB">
        <w:rPr>
          <w:color w:val="000000"/>
        </w:rPr>
        <w:br/>
      </w:r>
      <w:r w:rsidRPr="001D29B5">
        <w:rPr>
          <w:b/>
          <w:color w:val="000000"/>
        </w:rPr>
        <w:t>Responding to change</w:t>
      </w:r>
      <w:r w:rsidRPr="00720EDB">
        <w:rPr>
          <w:color w:val="000000"/>
        </w:rPr>
        <w:t> over following a plan</w:t>
      </w:r>
    </w:p>
    <w:p w14:paraId="4A7F5921" w14:textId="77777777" w:rsidR="001D29B5" w:rsidRDefault="001D29B5" w:rsidP="001D29B5">
      <w:pPr>
        <w:rPr>
          <w:color w:val="000000"/>
        </w:rPr>
      </w:pPr>
      <w:r>
        <w:rPr>
          <w:color w:val="000000"/>
        </w:rPr>
        <w:t>That is, while there is value in the items on</w:t>
      </w:r>
      <w:r>
        <w:rPr>
          <w:color w:val="000000"/>
        </w:rPr>
        <w:br/>
        <w:t>the right, we value the items on the left more.”</w:t>
      </w:r>
    </w:p>
    <w:p w14:paraId="128B1691" w14:textId="77777777" w:rsidR="001D29B5" w:rsidRPr="001D29B5" w:rsidRDefault="00E92E79" w:rsidP="001D29B5">
      <w:pPr>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(Beck et</w:t>
      </w:r>
      <w:r w:rsidR="001D29B5">
        <w:rPr>
          <w:color w:val="000000"/>
        </w:rPr>
        <w:t>. al. 2001)</w:t>
      </w:r>
    </w:p>
    <w:p w14:paraId="7CED6867" w14:textId="0C594A90" w:rsidR="001D29B5" w:rsidRDefault="00256290" w:rsidP="001D29B5">
      <w:r>
        <w:t>This was a seminal moment, particularly in software development</w:t>
      </w:r>
      <w:r w:rsidR="00E64746">
        <w:t>,</w:t>
      </w:r>
      <w:r>
        <w:t xml:space="preserve"> as </w:t>
      </w:r>
      <w:r w:rsidR="001F4DBB">
        <w:t xml:space="preserve">15 years later </w:t>
      </w:r>
      <w:r>
        <w:t xml:space="preserve">a 2015 survey showed that over 90% of </w:t>
      </w:r>
      <w:r w:rsidR="00E64746">
        <w:t xml:space="preserve">American </w:t>
      </w:r>
      <w:r w:rsidR="005C5875">
        <w:t>Software Company’s</w:t>
      </w:r>
      <w:r w:rsidR="00E64746">
        <w:t xml:space="preserve"> use </w:t>
      </w:r>
      <w:r w:rsidR="008B7A4E">
        <w:t>Agile</w:t>
      </w:r>
      <w:r w:rsidR="00E64746">
        <w:t xml:space="preserve"> for some of their development pro</w:t>
      </w:r>
      <w:r w:rsidR="00AD0B07">
        <w:t>jects (</w:t>
      </w:r>
      <w:proofErr w:type="spellStart"/>
      <w:r w:rsidR="00AD0B07">
        <w:t>Krehbiela</w:t>
      </w:r>
      <w:proofErr w:type="spellEnd"/>
      <w:r w:rsidR="00AD0B07">
        <w:t xml:space="preserve"> et. al. 2017). A 2015</w:t>
      </w:r>
      <w:r w:rsidR="005C5875">
        <w:t xml:space="preserve"> survey</w:t>
      </w:r>
      <w:r w:rsidR="00AD0B07">
        <w:t xml:space="preserve"> by </w:t>
      </w:r>
      <w:proofErr w:type="spellStart"/>
      <w:proofErr w:type="gramStart"/>
      <w:r w:rsidR="00AD0B07">
        <w:t>Schur</w:t>
      </w:r>
      <w:proofErr w:type="spellEnd"/>
      <w:r w:rsidR="00FE128B">
        <w:t>,</w:t>
      </w:r>
      <w:proofErr w:type="gramEnd"/>
      <w:r w:rsidR="00AD0B07">
        <w:t xml:space="preserve"> also showed that organisations outside</w:t>
      </w:r>
      <w:r w:rsidR="00DC1605">
        <w:t xml:space="preserve"> of the software/IT industries </w:t>
      </w:r>
      <w:r w:rsidR="00AD0B07">
        <w:t xml:space="preserve">have adopted </w:t>
      </w:r>
      <w:r w:rsidR="008B7A4E">
        <w:t>Agile</w:t>
      </w:r>
      <w:r w:rsidR="00AD0B07">
        <w:t xml:space="preserve"> ap</w:t>
      </w:r>
      <w:r w:rsidR="004C5815">
        <w:t xml:space="preserve">proaches, with 94% of those surveyed using </w:t>
      </w:r>
      <w:r w:rsidR="008B7A4E">
        <w:t>Agile</w:t>
      </w:r>
      <w:r w:rsidR="004C5815">
        <w:t xml:space="preserve">. </w:t>
      </w:r>
    </w:p>
    <w:p w14:paraId="3ACB2C4F" w14:textId="491CF507" w:rsidR="004C5815" w:rsidRDefault="004C5815" w:rsidP="001D29B5">
      <w:r>
        <w:t xml:space="preserve">In the </w:t>
      </w:r>
      <w:r>
        <w:rPr>
          <w:i/>
        </w:rPr>
        <w:t xml:space="preserve">Age of </w:t>
      </w:r>
      <w:r w:rsidR="008B7A4E">
        <w:rPr>
          <w:i/>
        </w:rPr>
        <w:t>Agile</w:t>
      </w:r>
      <w:r>
        <w:t xml:space="preserve"> (2017), De</w:t>
      </w:r>
      <w:r w:rsidR="006F1F73">
        <w:t>nning discuses Drucker’s vision</w:t>
      </w:r>
      <w:r>
        <w:t xml:space="preserve"> in his 1985 book </w:t>
      </w:r>
      <w:r w:rsidRPr="004C5815">
        <w:rPr>
          <w:i/>
        </w:rPr>
        <w:t>Innovation and Entrepreneurship</w:t>
      </w:r>
      <w:r>
        <w:rPr>
          <w:i/>
        </w:rPr>
        <w:t xml:space="preserve">, </w:t>
      </w:r>
      <w:r>
        <w:t>that future work practices would transition from bureaucratic, command-and-control structures to focus on innovation</w:t>
      </w:r>
      <w:r w:rsidR="00A70CE9">
        <w:t xml:space="preserve">. </w:t>
      </w:r>
      <w:r w:rsidR="005C5875">
        <w:t xml:space="preserve">There are around a dozen </w:t>
      </w:r>
      <w:r w:rsidR="008B7A4E">
        <w:t>Agile</w:t>
      </w:r>
      <w:r w:rsidR="005C5875">
        <w:t xml:space="preserve"> </w:t>
      </w:r>
      <w:r w:rsidR="00DC1605">
        <w:t>PM</w:t>
      </w:r>
      <w:r w:rsidR="005C5875">
        <w:t xml:space="preserve"> techniques </w:t>
      </w:r>
      <w:r w:rsidR="00271991">
        <w:t>and all share</w:t>
      </w:r>
      <w:r w:rsidR="005C5875">
        <w:t xml:space="preserve"> four values of iteration, incremental delivery, emergence (task allocated during the project rather than all set at the start) and self-organising teams (Barden 2015). </w:t>
      </w:r>
    </w:p>
    <w:p w14:paraId="1F6F93F7" w14:textId="54986D47" w:rsidR="002569C6" w:rsidRDefault="00290E5E" w:rsidP="001D29B5">
      <w:r>
        <w:t>T</w:t>
      </w:r>
      <w:r w:rsidR="002569C6">
        <w:t xml:space="preserve">raditional </w:t>
      </w:r>
      <w:r w:rsidR="00DC1605">
        <w:t>PM</w:t>
      </w:r>
      <w:r w:rsidR="002569C6">
        <w:t xml:space="preserve"> use</w:t>
      </w:r>
      <w:r w:rsidR="00DC1605">
        <w:t>s</w:t>
      </w:r>
      <w:r w:rsidR="002569C6">
        <w:t xml:space="preserve"> a prescriptive </w:t>
      </w:r>
      <w:r w:rsidR="00434417">
        <w:t xml:space="preserve">or sequential </w:t>
      </w:r>
      <w:r w:rsidR="002569C6">
        <w:t xml:space="preserve">approach, which means tasks </w:t>
      </w:r>
      <w:proofErr w:type="gramStart"/>
      <w:r w:rsidR="002569C6">
        <w:t>are performed</w:t>
      </w:r>
      <w:proofErr w:type="gramEnd"/>
      <w:r w:rsidR="002569C6">
        <w:t xml:space="preserve"> </w:t>
      </w:r>
      <w:r w:rsidR="00434417">
        <w:t>in a linear approach</w:t>
      </w:r>
      <w:r w:rsidR="002569C6">
        <w:t xml:space="preserve"> (</w:t>
      </w:r>
      <w:r w:rsidR="00434417">
        <w:t>Sanchez et</w:t>
      </w:r>
      <w:r w:rsidR="00CB61E1">
        <w:t>. al. 2019</w:t>
      </w:r>
      <w:r w:rsidR="002569C6">
        <w:t xml:space="preserve">). Traditional project managers utilise deliberate control methods to manage change and uncertainty, following a sequential order (Barden, 2015). This is in contrast to </w:t>
      </w:r>
      <w:r w:rsidR="008B7A4E">
        <w:t>Agile</w:t>
      </w:r>
      <w:r w:rsidR="002569C6">
        <w:t xml:space="preserve"> as </w:t>
      </w:r>
      <w:r w:rsidR="00E93B2C">
        <w:t>it</w:t>
      </w:r>
      <w:r w:rsidR="002569C6">
        <w:t xml:space="preserve"> follow</w:t>
      </w:r>
      <w:r w:rsidR="00E93B2C">
        <w:t>s</w:t>
      </w:r>
      <w:r w:rsidR="002569C6">
        <w:t xml:space="preserve"> iterative logic to produc</w:t>
      </w:r>
      <w:r w:rsidR="00FE128B">
        <w:t>e</w:t>
      </w:r>
      <w:r w:rsidR="002569C6">
        <w:t xml:space="preserve"> impact as quickly as possible and then finish through cycles (</w:t>
      </w:r>
      <w:proofErr w:type="spellStart"/>
      <w:r w:rsidR="002569C6">
        <w:t>Cesarotti</w:t>
      </w:r>
      <w:proofErr w:type="spellEnd"/>
      <w:r w:rsidR="002569C6">
        <w:t xml:space="preserve"> et. al. 2019). </w:t>
      </w:r>
      <w:r w:rsidR="008B7A4E">
        <w:t>Agile</w:t>
      </w:r>
      <w:r w:rsidR="002569C6">
        <w:t xml:space="preserve"> project managers must encourage and embrace change, working with the team to co-create solutions (Barden, 2015) and respond to </w:t>
      </w:r>
      <w:r w:rsidR="001F0D0C">
        <w:t>valuable</w:t>
      </w:r>
      <w:r w:rsidR="002569C6">
        <w:t xml:space="preserve"> customer feedback (</w:t>
      </w:r>
      <w:proofErr w:type="spellStart"/>
      <w:r w:rsidR="001F0D0C">
        <w:t>Wysocki</w:t>
      </w:r>
      <w:proofErr w:type="spellEnd"/>
      <w:r w:rsidR="001F0D0C">
        <w:t xml:space="preserve"> et. al. 2014).</w:t>
      </w:r>
      <w:r w:rsidR="002569C6">
        <w:t xml:space="preserve"> </w:t>
      </w:r>
    </w:p>
    <w:p w14:paraId="168C263A" w14:textId="0C15171D" w:rsidR="001F4DBB" w:rsidRDefault="00906268" w:rsidP="001D29B5">
      <w:r>
        <w:t xml:space="preserve">Smith and </w:t>
      </w:r>
      <w:proofErr w:type="spellStart"/>
      <w:r>
        <w:t>Mckeen</w:t>
      </w:r>
      <w:proofErr w:type="spellEnd"/>
      <w:r>
        <w:t xml:space="preserve"> (2009) discuss how it would take more effort for organisations to become </w:t>
      </w:r>
      <w:r w:rsidR="008B7A4E">
        <w:t>Agile</w:t>
      </w:r>
      <w:r>
        <w:t xml:space="preserve"> and that challenges include unfamiliarity with </w:t>
      </w:r>
      <w:r w:rsidR="008B7A4E">
        <w:t>Agile</w:t>
      </w:r>
      <w:r w:rsidR="00E93B2C">
        <w:t xml:space="preserve"> and</w:t>
      </w:r>
      <w:r>
        <w:t xml:space="preserve"> skills and capabilities gaps. Hartmann (2010</w:t>
      </w:r>
      <w:r w:rsidR="004F79B7">
        <w:t>)</w:t>
      </w:r>
      <w:r>
        <w:t xml:space="preserve"> takes on this discussion further </w:t>
      </w:r>
      <w:r w:rsidR="004F79B7">
        <w:t xml:space="preserve">and in the leading causes of </w:t>
      </w:r>
      <w:proofErr w:type="gramStart"/>
      <w:r w:rsidR="008B7A4E">
        <w:t>Agile</w:t>
      </w:r>
      <w:proofErr w:type="gramEnd"/>
      <w:r w:rsidR="004F79B7">
        <w:t xml:space="preserve"> failure in</w:t>
      </w:r>
      <w:r w:rsidR="00DC1605">
        <w:t>cludes lack of customer testing and</w:t>
      </w:r>
      <w:r w:rsidR="004F79B7">
        <w:t xml:space="preserve"> inabili</w:t>
      </w:r>
      <w:r w:rsidR="00DC1605">
        <w:t>ty to change corporate culture</w:t>
      </w:r>
      <w:r w:rsidR="00E93B2C">
        <w:t>,</w:t>
      </w:r>
      <w:r w:rsidR="00DC1605">
        <w:t xml:space="preserve"> amongst other</w:t>
      </w:r>
      <w:r w:rsidR="00E93B2C">
        <w:t>s</w:t>
      </w:r>
      <w:r w:rsidR="00DC1605">
        <w:t>.</w:t>
      </w:r>
      <w:r w:rsidR="004F79B7">
        <w:t xml:space="preserve"> In the same piece by Hartmann (2010)</w:t>
      </w:r>
      <w:r w:rsidR="00B4279D">
        <w:t>, there is an estimation that seventy-five percent</w:t>
      </w:r>
      <w:r w:rsidR="004F79B7">
        <w:t xml:space="preserve"> of organisations using the </w:t>
      </w:r>
      <w:proofErr w:type="gramStart"/>
      <w:r w:rsidR="008B7A4E">
        <w:t>Agile</w:t>
      </w:r>
      <w:proofErr w:type="gramEnd"/>
      <w:r w:rsidR="004F79B7">
        <w:t xml:space="preserve"> method of Scrum do not get t</w:t>
      </w:r>
      <w:r w:rsidR="00E92E79">
        <w:t xml:space="preserve">he benefits that they hope for </w:t>
      </w:r>
      <w:r w:rsidR="004F79B7">
        <w:t xml:space="preserve">due to the reasons previously outlined. </w:t>
      </w:r>
      <w:proofErr w:type="spellStart"/>
      <w:r w:rsidR="004F79B7">
        <w:t>Schur</w:t>
      </w:r>
      <w:proofErr w:type="spellEnd"/>
      <w:r w:rsidR="004F79B7">
        <w:t xml:space="preserve"> (2015) undertook a survey on the state of </w:t>
      </w:r>
      <w:r w:rsidR="008B7A4E">
        <w:t>Agile</w:t>
      </w:r>
      <w:r w:rsidR="004F79B7">
        <w:t xml:space="preserve"> in organisations and discovered that forty</w:t>
      </w:r>
      <w:r w:rsidR="00E92E79">
        <w:t>-</w:t>
      </w:r>
      <w:r w:rsidR="004F79B7">
        <w:t xml:space="preserve">four per cent of organisations surveyed highlighted the biggest reason for failure was the lack of experience with </w:t>
      </w:r>
      <w:r w:rsidR="008B7A4E">
        <w:t>Agile</w:t>
      </w:r>
      <w:r w:rsidR="004F79B7">
        <w:t xml:space="preserve">. </w:t>
      </w:r>
      <w:r w:rsidR="00E92E79">
        <w:t xml:space="preserve">Finally, Denning (2018) undertook research that discovered that an </w:t>
      </w:r>
      <w:r w:rsidR="008B7A4E">
        <w:t>Agile</w:t>
      </w:r>
      <w:r w:rsidR="00E92E79">
        <w:t xml:space="preserve"> mind-set is more important than </w:t>
      </w:r>
      <w:r w:rsidR="0067776E">
        <w:t xml:space="preserve">anything </w:t>
      </w:r>
      <w:proofErr w:type="gramStart"/>
      <w:r w:rsidR="0067776E">
        <w:t>else</w:t>
      </w:r>
      <w:proofErr w:type="gramEnd"/>
      <w:r w:rsidR="00E92E79">
        <w:t xml:space="preserve">, if organisations attempted to adopt </w:t>
      </w:r>
      <w:r w:rsidR="008B7A4E">
        <w:t>Agile</w:t>
      </w:r>
      <w:r w:rsidR="00E92E79">
        <w:t xml:space="preserve"> without an </w:t>
      </w:r>
      <w:r w:rsidR="008B7A4E">
        <w:t>Agile</w:t>
      </w:r>
      <w:r w:rsidR="00E92E79">
        <w:t xml:space="preserve"> mind-set few, if any</w:t>
      </w:r>
      <w:r w:rsidR="00FE128B">
        <w:t>,</w:t>
      </w:r>
      <w:r w:rsidR="00E92E79">
        <w:t xml:space="preserve"> benefits were observed. </w:t>
      </w:r>
    </w:p>
    <w:p w14:paraId="19A33B17" w14:textId="0842A6F2" w:rsidR="00F25521" w:rsidRDefault="00F25521" w:rsidP="001D29B5">
      <w:r>
        <w:t xml:space="preserve">Other important pieces of work that </w:t>
      </w:r>
      <w:proofErr w:type="gramStart"/>
      <w:r w:rsidR="00FD4027">
        <w:t>will</w:t>
      </w:r>
      <w:r>
        <w:t xml:space="preserve"> be explored</w:t>
      </w:r>
      <w:proofErr w:type="gramEnd"/>
      <w:r>
        <w:t xml:space="preserve"> as part of the main research </w:t>
      </w:r>
      <w:r w:rsidR="00FD4027">
        <w:t>are included in Appendix 3.</w:t>
      </w:r>
    </w:p>
    <w:p w14:paraId="09812C46" w14:textId="77777777" w:rsidR="00896168" w:rsidRDefault="00896168" w:rsidP="00896168">
      <w:pPr>
        <w:pStyle w:val="Heading1"/>
      </w:pPr>
      <w:r>
        <w:t>Methodology:</w:t>
      </w:r>
    </w:p>
    <w:p w14:paraId="3B8C3F6A" w14:textId="483983DB" w:rsidR="00386A7A" w:rsidRDefault="00386A7A" w:rsidP="00386A7A">
      <w:r>
        <w:t>According to Matthews and Ross (2010</w:t>
      </w:r>
      <w:r w:rsidR="006F1F73">
        <w:t xml:space="preserve">, p. </w:t>
      </w:r>
      <w:r w:rsidR="00C55F7A">
        <w:t>111</w:t>
      </w:r>
      <w:r>
        <w:t>), designing research means going back to one’s original objectives and considering what one hopes to do with data to address those questions. Data could help to describe the current or past situation, (Matthews and Ross</w:t>
      </w:r>
      <w:r w:rsidR="00C55F7A">
        <w:t>,</w:t>
      </w:r>
      <w:r>
        <w:t xml:space="preserve"> 2010</w:t>
      </w:r>
      <w:r w:rsidR="00C55F7A">
        <w:t>, p 111</w:t>
      </w:r>
      <w:r w:rsidR="007E03CD">
        <w:t>) and f</w:t>
      </w:r>
      <w:r w:rsidR="00C1603C">
        <w:t>or this research</w:t>
      </w:r>
      <w:r w:rsidR="00164AF9">
        <w:t>,</w:t>
      </w:r>
      <w:r w:rsidR="00C1603C">
        <w:t xml:space="preserve"> data will be used to explain and discuss the differences or similarities between Students’ Union staff and non-Students’ Union staff to understand awareness and adoption of </w:t>
      </w:r>
      <w:r w:rsidR="008B7A4E">
        <w:t>Agile</w:t>
      </w:r>
      <w:r w:rsidR="00C1603C">
        <w:t xml:space="preserve">. The approach to gathering this data </w:t>
      </w:r>
      <w:proofErr w:type="gramStart"/>
      <w:r w:rsidR="00C1603C">
        <w:t>will be discussed</w:t>
      </w:r>
      <w:proofErr w:type="gramEnd"/>
      <w:r w:rsidR="00C1603C">
        <w:t xml:space="preserve"> later in this proposal. </w:t>
      </w:r>
    </w:p>
    <w:p w14:paraId="0E699203" w14:textId="77777777" w:rsidR="005C4AF3" w:rsidRDefault="005C4AF3" w:rsidP="005C4AF3">
      <w:pPr>
        <w:pStyle w:val="Heading1"/>
      </w:pPr>
      <w:r>
        <w:t>Quantitative, Qualitative and Mixed Methods</w:t>
      </w:r>
    </w:p>
    <w:p w14:paraId="03134207" w14:textId="538B1443" w:rsidR="00E647A1" w:rsidRDefault="000C5CC2" w:rsidP="00896168">
      <w:r>
        <w:t>A further</w:t>
      </w:r>
      <w:r w:rsidR="00C1603C">
        <w:t xml:space="preserve"> consideration when designing research is to decide between quantitative, qualitative and mixed method approaches, </w:t>
      </w:r>
      <w:r w:rsidR="00E647A1">
        <w:t>quantitative data is the most exacting representation of beha</w:t>
      </w:r>
      <w:r w:rsidR="00770DC6">
        <w:t>viour</w:t>
      </w:r>
      <w:r w:rsidR="006F1F73">
        <w:t>,</w:t>
      </w:r>
      <w:r w:rsidR="00770DC6">
        <w:t xml:space="preserve"> presented through models </w:t>
      </w:r>
      <w:r w:rsidR="00E647A1">
        <w:t>and often represented numerically (</w:t>
      </w:r>
      <w:proofErr w:type="spellStart"/>
      <w:r w:rsidR="00E647A1">
        <w:t>Lenger</w:t>
      </w:r>
      <w:proofErr w:type="spellEnd"/>
      <w:r w:rsidR="00E647A1">
        <w:t xml:space="preserve">, 2019). </w:t>
      </w:r>
      <w:r w:rsidR="00A1593C">
        <w:t>Qualitative</w:t>
      </w:r>
      <w:r w:rsidR="00696F4D">
        <w:t xml:space="preserve"> research methods utilise stories </w:t>
      </w:r>
      <w:r w:rsidR="00770DC6">
        <w:t xml:space="preserve">including opinions and </w:t>
      </w:r>
      <w:r w:rsidR="00696F4D">
        <w:t xml:space="preserve">feelings, it </w:t>
      </w:r>
      <w:proofErr w:type="gramStart"/>
      <w:r w:rsidR="00696F4D">
        <w:t>is collected</w:t>
      </w:r>
      <w:proofErr w:type="gramEnd"/>
      <w:r w:rsidR="00696F4D">
        <w:t xml:space="preserve"> in the words or expressions of the research participants (Matthews and Ross, 2010, p.142). According to </w:t>
      </w:r>
      <w:proofErr w:type="spellStart"/>
      <w:r w:rsidR="00696F4D">
        <w:t>Ivankova</w:t>
      </w:r>
      <w:proofErr w:type="spellEnd"/>
      <w:r w:rsidR="00696F4D">
        <w:t xml:space="preserve"> an</w:t>
      </w:r>
      <w:r w:rsidR="00563D3B">
        <w:t>d</w:t>
      </w:r>
      <w:r w:rsidR="00696F4D">
        <w:t xml:space="preserve"> P</w:t>
      </w:r>
      <w:r w:rsidR="00164AF9">
        <w:t>lano Clark (2018), mixed methods</w:t>
      </w:r>
      <w:r w:rsidR="00696F4D">
        <w:t xml:space="preserve"> research integrates </w:t>
      </w:r>
      <w:r w:rsidR="007E03CD">
        <w:t>both</w:t>
      </w:r>
      <w:r w:rsidR="00696F4D">
        <w:t xml:space="preserve"> approaches </w:t>
      </w:r>
      <w:r w:rsidR="00563D3B">
        <w:t>and is an area of growing complexity but also is growing</w:t>
      </w:r>
      <w:r w:rsidR="003D16BE">
        <w:t xml:space="preserve"> in</w:t>
      </w:r>
      <w:r w:rsidR="00563D3B">
        <w:t xml:space="preserve"> acceptance and application across disciplines. </w:t>
      </w:r>
    </w:p>
    <w:p w14:paraId="59FFC959" w14:textId="31631305" w:rsidR="00F31506" w:rsidRDefault="007E03CD" w:rsidP="00F31506">
      <w:r>
        <w:t>The</w:t>
      </w:r>
      <w:r w:rsidR="00F31506">
        <w:t xml:space="preserve"> researcher would like to utilise mixed method approaches allowing for the capture o</w:t>
      </w:r>
      <w:r w:rsidR="00770DC6">
        <w:t>f quantitative measures and</w:t>
      </w:r>
      <w:r>
        <w:t xml:space="preserve"> qualitative measures.</w:t>
      </w:r>
      <w:r w:rsidR="00F31506">
        <w:t xml:space="preserve"> </w:t>
      </w:r>
      <w:r>
        <w:t>A</w:t>
      </w:r>
      <w:r w:rsidR="00F31506">
        <w:t xml:space="preserve">ccording to </w:t>
      </w:r>
      <w:proofErr w:type="spellStart"/>
      <w:r w:rsidR="00F31506">
        <w:t>Denscombe</w:t>
      </w:r>
      <w:proofErr w:type="spellEnd"/>
      <w:r w:rsidR="00F31506">
        <w:t xml:space="preserve"> (2008), the defining cha</w:t>
      </w:r>
      <w:r>
        <w:t>racteristic</w:t>
      </w:r>
      <w:r w:rsidR="00FE128B">
        <w:t xml:space="preserve"> of a mixed method</w:t>
      </w:r>
      <w:r>
        <w:t xml:space="preserve"> approach is a</w:t>
      </w:r>
      <w:r w:rsidR="00F31506">
        <w:t>n account of the manner in which the methods relate to each other</w:t>
      </w:r>
      <w:r w:rsidR="00715D2D">
        <w:t>.</w:t>
      </w:r>
      <w:r>
        <w:t xml:space="preserve"> </w:t>
      </w:r>
      <w:r w:rsidR="00715D2D">
        <w:t>B</w:t>
      </w:r>
      <w:r>
        <w:t xml:space="preserve">y </w:t>
      </w:r>
      <w:r w:rsidR="00F31506">
        <w:t xml:space="preserve">using mixed </w:t>
      </w:r>
      <w:r w:rsidR="006F1F73">
        <w:t>methods,</w:t>
      </w:r>
      <w:r w:rsidR="00F31506">
        <w:t xml:space="preserve"> a more rounded picture of understanding </w:t>
      </w:r>
      <w:proofErr w:type="gramStart"/>
      <w:r>
        <w:t>is produced</w:t>
      </w:r>
      <w:proofErr w:type="gramEnd"/>
      <w:r w:rsidR="00F31506">
        <w:t xml:space="preserve"> by combining data from complementary sources (</w:t>
      </w:r>
      <w:proofErr w:type="spellStart"/>
      <w:r w:rsidR="00F31506">
        <w:t>Denscombe</w:t>
      </w:r>
      <w:proofErr w:type="spellEnd"/>
      <w:r w:rsidR="00F31506">
        <w:t xml:space="preserve">, 2008).  </w:t>
      </w:r>
    </w:p>
    <w:p w14:paraId="44DC48E1" w14:textId="77777777" w:rsidR="005C4AF3" w:rsidRDefault="005C4AF3" w:rsidP="005C4AF3">
      <w:pPr>
        <w:pStyle w:val="Heading1"/>
      </w:pPr>
      <w:r>
        <w:t>Questionnaires:</w:t>
      </w:r>
    </w:p>
    <w:p w14:paraId="51E4A8A5" w14:textId="3B2A7EFE" w:rsidR="00917E83" w:rsidRDefault="00811E86" w:rsidP="00F31506">
      <w:r>
        <w:t xml:space="preserve">Matthews and Ross (2010, p 201), describe questionnaires as the most common way of gathering data for research with </w:t>
      </w:r>
      <w:r w:rsidR="008B7A4E">
        <w:t>McNeil and Chapman (2005), discuss</w:t>
      </w:r>
      <w:r>
        <w:t>ing</w:t>
      </w:r>
      <w:r w:rsidR="008B7A4E">
        <w:t xml:space="preserve"> </w:t>
      </w:r>
      <w:r w:rsidR="00FD4027">
        <w:t>questionnaires</w:t>
      </w:r>
      <w:r w:rsidR="008B7A4E">
        <w:t xml:space="preserve"> as a key method for gathering data</w:t>
      </w:r>
      <w:r>
        <w:t xml:space="preserve"> from a large amount of people in a relatively short </w:t>
      </w:r>
      <w:r w:rsidR="00883D55">
        <w:t>time span</w:t>
      </w:r>
      <w:r>
        <w:t>. Questionnaires</w:t>
      </w:r>
      <w:r w:rsidR="00917E83">
        <w:t xml:space="preserve"> </w:t>
      </w:r>
      <w:proofErr w:type="gramStart"/>
      <w:r w:rsidR="00917E83">
        <w:t>are designed</w:t>
      </w:r>
      <w:proofErr w:type="gramEnd"/>
      <w:r w:rsidR="00917E83">
        <w:t xml:space="preserve"> to gather already structured data but also some semi-structured or unstructured data. Structured data would give options for responses to </w:t>
      </w:r>
      <w:proofErr w:type="gramStart"/>
      <w:r w:rsidR="00917E83">
        <w:t>participants,</w:t>
      </w:r>
      <w:proofErr w:type="gramEnd"/>
      <w:r w:rsidR="00917E83">
        <w:t xml:space="preserve"> semi-structured data would ask focused questions but allow an open response</w:t>
      </w:r>
      <w:r w:rsidR="00FE128B">
        <w:t>,</w:t>
      </w:r>
      <w:r w:rsidR="00917E83">
        <w:t xml:space="preserve"> whereas unstructured data would allow completely open responses (Matthews and Ross, 2010, p 182). </w:t>
      </w:r>
    </w:p>
    <w:p w14:paraId="4C2691AA" w14:textId="642AA5B2" w:rsidR="00917E83" w:rsidRDefault="00D01818" w:rsidP="00F31506">
      <w:r>
        <w:t>The researcher would like to utilise questionnaires asking a mixture of structured and semi-structured questions, the questionnaire would be self-administered but there are risks with response rates as they are often low (</w:t>
      </w:r>
      <w:proofErr w:type="spellStart"/>
      <w:r>
        <w:t>Sapsford</w:t>
      </w:r>
      <w:proofErr w:type="spellEnd"/>
      <w:r>
        <w:t xml:space="preserve"> and </w:t>
      </w:r>
      <w:proofErr w:type="spellStart"/>
      <w:r>
        <w:t>Jupp</w:t>
      </w:r>
      <w:proofErr w:type="spellEnd"/>
      <w:r>
        <w:t>, 2006). The researcher will combat this risk by engaging</w:t>
      </w:r>
      <w:r w:rsidR="00B4279D">
        <w:t xml:space="preserve"> existing</w:t>
      </w:r>
      <w:r>
        <w:t xml:space="preserve"> contacts in Students’ Unions as well as other organisations to assist with completion. </w:t>
      </w:r>
      <w:r w:rsidR="00712BD2">
        <w:t>Q</w:t>
      </w:r>
      <w:r>
        <w:t>uestionnaires</w:t>
      </w:r>
      <w:r w:rsidR="00712BD2">
        <w:t xml:space="preserve"> are</w:t>
      </w:r>
      <w:r>
        <w:t xml:space="preserve"> </w:t>
      </w:r>
      <w:r w:rsidR="00811E86">
        <w:t xml:space="preserve">regarded as </w:t>
      </w:r>
      <w:proofErr w:type="gramStart"/>
      <w:r w:rsidR="00811E86">
        <w:t>reliable due to the fact they are easily replicated and the raw data can be verified by others (McNeil and Chapman, 2005)</w:t>
      </w:r>
      <w:proofErr w:type="gramEnd"/>
      <w:r w:rsidR="00811E86">
        <w:t>.</w:t>
      </w:r>
      <w:r w:rsidR="00E727AA">
        <w:t xml:space="preserve"> </w:t>
      </w:r>
      <w:r w:rsidR="00883D55">
        <w:t>They</w:t>
      </w:r>
      <w:r w:rsidR="00E727AA">
        <w:t xml:space="preserve"> enable the researcher to gather data from a variety of people in a standard format, making analysis easy (Matthews and Ross, 2010, p 205) but may be open to bias as the researcher has no control over the conditions for how the data is elicited (</w:t>
      </w:r>
      <w:proofErr w:type="spellStart"/>
      <w:r w:rsidR="00E727AA">
        <w:t>Sapsford</w:t>
      </w:r>
      <w:proofErr w:type="spellEnd"/>
      <w:r w:rsidR="00E727AA">
        <w:t xml:space="preserve"> and </w:t>
      </w:r>
      <w:proofErr w:type="spellStart"/>
      <w:r w:rsidR="00E727AA">
        <w:t>Jupp</w:t>
      </w:r>
      <w:proofErr w:type="spellEnd"/>
      <w:r w:rsidR="00E727AA">
        <w:t xml:space="preserve">, 2006). </w:t>
      </w:r>
    </w:p>
    <w:p w14:paraId="60F956F7" w14:textId="2B1D402F" w:rsidR="007E0126" w:rsidRDefault="007E0126" w:rsidP="00F31506">
      <w:r>
        <w:t>McNeil and Chapman (2005)</w:t>
      </w:r>
      <w:r w:rsidR="00FD4027">
        <w:t>, outline 13 stages in a survey</w:t>
      </w:r>
      <w:r w:rsidR="00550B3F">
        <w:t>,</w:t>
      </w:r>
      <w:r w:rsidR="00FD4027">
        <w:t xml:space="preserve"> all stages</w:t>
      </w:r>
      <w:r w:rsidR="00712BD2">
        <w:t xml:space="preserve"> are</w:t>
      </w:r>
      <w:r w:rsidR="00FD4027">
        <w:t xml:space="preserve"> due to </w:t>
      </w:r>
      <w:proofErr w:type="gramStart"/>
      <w:r w:rsidR="00FD4027">
        <w:t>be discussed</w:t>
      </w:r>
      <w:proofErr w:type="gramEnd"/>
      <w:r w:rsidR="00FD4027">
        <w:t xml:space="preserve"> in the main research,</w:t>
      </w:r>
      <w:r w:rsidR="00712BD2">
        <w:t xml:space="preserve"> but stages four </w:t>
      </w:r>
      <w:r w:rsidR="00FD4027">
        <w:t>and eleven have been explored in more detail below:</w:t>
      </w:r>
    </w:p>
    <w:p w14:paraId="12F5686E" w14:textId="77777777" w:rsidR="007E0126" w:rsidRDefault="007E0126" w:rsidP="00FD4027">
      <w:pPr>
        <w:pStyle w:val="ListParagraph"/>
        <w:numPr>
          <w:ilvl w:val="1"/>
          <w:numId w:val="20"/>
        </w:numPr>
      </w:pPr>
      <w:r>
        <w:t xml:space="preserve">Identifying the population to be surveyed </w:t>
      </w:r>
    </w:p>
    <w:p w14:paraId="0D26A0FE" w14:textId="77777777" w:rsidR="007E0126" w:rsidRDefault="007E0126" w:rsidP="00FD4027">
      <w:pPr>
        <w:pStyle w:val="ListParagraph"/>
        <w:numPr>
          <w:ilvl w:val="1"/>
          <w:numId w:val="21"/>
        </w:numPr>
      </w:pPr>
      <w:r>
        <w:t xml:space="preserve">Processing the data and analysing the results </w:t>
      </w:r>
    </w:p>
    <w:p w14:paraId="7EAF0AC9" w14:textId="30BEDC20" w:rsidR="00603A33" w:rsidRDefault="00883D55" w:rsidP="00F31506">
      <w:r>
        <w:t>T</w:t>
      </w:r>
      <w:r w:rsidR="00603A33">
        <w:t xml:space="preserve">he aim of sampling is to obtain unbiased and consistent estimates of the population </w:t>
      </w:r>
      <w:proofErr w:type="gramStart"/>
      <w:r w:rsidR="00603A33">
        <w:t>being researched</w:t>
      </w:r>
      <w:proofErr w:type="gramEnd"/>
      <w:r w:rsidR="006F1F73">
        <w:t>,</w:t>
      </w:r>
      <w:r w:rsidR="00603A33">
        <w:t xml:space="preserve"> with a sample being a set of elements chosen i</w:t>
      </w:r>
      <w:r>
        <w:t>n some way to form a population (</w:t>
      </w:r>
      <w:proofErr w:type="spellStart"/>
      <w:r>
        <w:t>Sapsford</w:t>
      </w:r>
      <w:proofErr w:type="spellEnd"/>
      <w:r>
        <w:t xml:space="preserve"> and </w:t>
      </w:r>
      <w:proofErr w:type="spellStart"/>
      <w:r>
        <w:t>Jupp</w:t>
      </w:r>
      <w:proofErr w:type="spellEnd"/>
      <w:r>
        <w:t>, 2006).</w:t>
      </w:r>
      <w:r w:rsidR="00603A33">
        <w:t xml:space="preserve"> In terms of sizes, there are two main points one must consider, if it is a random sample then the researcher</w:t>
      </w:r>
      <w:r w:rsidR="00712BD2">
        <w:t xml:space="preserve"> must ensure</w:t>
      </w:r>
      <w:r w:rsidR="00603A33">
        <w:t xml:space="preserve"> small groups </w:t>
      </w:r>
      <w:proofErr w:type="gramStart"/>
      <w:r w:rsidR="00603A33">
        <w:t>are represented</w:t>
      </w:r>
      <w:proofErr w:type="gramEnd"/>
      <w:r w:rsidR="00603A33">
        <w:t xml:space="preserve"> sufficiently and if it is not a random sample, the groups being researched are included in sufficient numbers (Matthews and Ross, p 205). The first step in sampling is to define the population </w:t>
      </w:r>
      <w:r w:rsidR="002A1DE2">
        <w:t>(</w:t>
      </w:r>
      <w:r w:rsidR="007E0126">
        <w:t>McNeil and Chapman, 2005</w:t>
      </w:r>
      <w:r w:rsidR="002A1DE2">
        <w:t>)</w:t>
      </w:r>
      <w:proofErr w:type="gramStart"/>
      <w:r w:rsidR="00B42738">
        <w:t>,</w:t>
      </w:r>
      <w:proofErr w:type="gramEnd"/>
      <w:r w:rsidR="00B42738">
        <w:t xml:space="preserve"> </w:t>
      </w:r>
      <w:r w:rsidR="00C828BF">
        <w:t>this research</w:t>
      </w:r>
      <w:r w:rsidR="00B42738">
        <w:t xml:space="preserve"> will</w:t>
      </w:r>
      <w:r w:rsidR="00C828BF">
        <w:t xml:space="preserve"> focus on Students’ Union staff and staff in a variety of organisations not in the Charity sector</w:t>
      </w:r>
      <w:r w:rsidR="00B42738">
        <w:t>. The next step is to obtain estimates of the population parameters to select the sample (</w:t>
      </w:r>
      <w:proofErr w:type="spellStart"/>
      <w:r w:rsidR="00B42738">
        <w:t>Sapsford</w:t>
      </w:r>
      <w:proofErr w:type="spellEnd"/>
      <w:r w:rsidR="00B42738">
        <w:t xml:space="preserve"> and </w:t>
      </w:r>
      <w:proofErr w:type="spellStart"/>
      <w:r w:rsidR="00B42738">
        <w:t>Jupp</w:t>
      </w:r>
      <w:proofErr w:type="spellEnd"/>
      <w:r w:rsidR="00B42738">
        <w:t>, 2006), according to the Charity Commission (2019), there are one hundred and thirteen Students’ Unions registere</w:t>
      </w:r>
      <w:r w:rsidR="00FF4FF8">
        <w:t xml:space="preserve">d. From an NUS Survey </w:t>
      </w:r>
      <w:r w:rsidR="00B4279D">
        <w:t>(2016)</w:t>
      </w:r>
      <w:r w:rsidR="00B02222">
        <w:t xml:space="preserve"> (appendix 1)</w:t>
      </w:r>
      <w:r w:rsidR="00FF4FF8">
        <w:t xml:space="preserve"> </w:t>
      </w:r>
      <w:r w:rsidR="003E79D6">
        <w:t>forty-seven</w:t>
      </w:r>
      <w:r w:rsidR="00FF4FF8">
        <w:t xml:space="preserve"> Students’ Union included their core staff numbers</w:t>
      </w:r>
      <w:r w:rsidR="003E79D6">
        <w:t xml:space="preserve"> totalling an average of fifty-two staff per Union, one percent of this average multiplied by one hundred and thirteen Students’ Unions is fifty-eight</w:t>
      </w:r>
      <w:r w:rsidR="00712BD2">
        <w:t>.</w:t>
      </w:r>
      <w:r w:rsidR="003E79D6">
        <w:t xml:space="preserve"> </w:t>
      </w:r>
      <w:r w:rsidR="00712BD2">
        <w:t>S</w:t>
      </w:r>
      <w:r w:rsidR="003E79D6">
        <w:t>o</w:t>
      </w:r>
      <w:r w:rsidR="00712BD2">
        <w:t>,</w:t>
      </w:r>
      <w:r w:rsidR="003E79D6">
        <w:t xml:space="preserve"> the sample size for Students’ Union staff</w:t>
      </w:r>
      <w:r w:rsidR="00712BD2">
        <w:t xml:space="preserve"> will be fifty-eight and to ensure effective comparison for non-Students’ Union staff</w:t>
      </w:r>
      <w:r w:rsidR="003E79D6">
        <w:t xml:space="preserve"> will</w:t>
      </w:r>
      <w:r w:rsidR="00712BD2">
        <w:t xml:space="preserve"> also</w:t>
      </w:r>
      <w:r w:rsidR="003E79D6">
        <w:t xml:space="preserve"> be fifty-eight. </w:t>
      </w:r>
      <w:r w:rsidR="007E0126">
        <w:t xml:space="preserve">This approach </w:t>
      </w:r>
      <w:proofErr w:type="gramStart"/>
      <w:r w:rsidR="007E0126">
        <w:t>is defined</w:t>
      </w:r>
      <w:proofErr w:type="gramEnd"/>
      <w:r w:rsidR="007E0126">
        <w:t xml:space="preserve"> as quota sampling as the researcher has decided how many people should be included in the sample and finds the right number of people until the quota is filled (McNeil and Chapman, 2005). </w:t>
      </w:r>
    </w:p>
    <w:p w14:paraId="1C3DADAB" w14:textId="77777777" w:rsidR="005C4AF3" w:rsidRPr="005C4AF3" w:rsidRDefault="005C4AF3" w:rsidP="005C4AF3">
      <w:pPr>
        <w:pStyle w:val="Heading1"/>
      </w:pPr>
      <w:r>
        <w:t xml:space="preserve">Data Analysis: </w:t>
      </w:r>
    </w:p>
    <w:p w14:paraId="053C3B49" w14:textId="4B21A819" w:rsidR="00712D34" w:rsidRDefault="00086527" w:rsidP="00F31506">
      <w:r>
        <w:t>T</w:t>
      </w:r>
      <w:r w:rsidR="00712D34">
        <w:t>he researcher would like to utilise a mixed method approach for capturing data as this allows both qualitative and quantitative approaches to be integrated to give a more overall or negotiated account of the findings (</w:t>
      </w:r>
      <w:proofErr w:type="spellStart"/>
      <w:r w:rsidR="00712D34">
        <w:t>Ostlund</w:t>
      </w:r>
      <w:proofErr w:type="spellEnd"/>
      <w:r w:rsidR="006A62F6">
        <w:t xml:space="preserve"> et. al.</w:t>
      </w:r>
      <w:r w:rsidR="00712D34">
        <w:t xml:space="preserve">, 2011). </w:t>
      </w:r>
      <w:r>
        <w:t>Q</w:t>
      </w:r>
      <w:r w:rsidR="006A62F6">
        <w:t xml:space="preserve">ualitative and quantitative data </w:t>
      </w:r>
      <w:proofErr w:type="gramStart"/>
      <w:r w:rsidR="006A62F6">
        <w:t>will be collected</w:t>
      </w:r>
      <w:proofErr w:type="gramEnd"/>
      <w:r w:rsidR="006A62F6">
        <w:t xml:space="preserve"> using an online </w:t>
      </w:r>
      <w:r w:rsidR="00AD5244">
        <w:t xml:space="preserve">survey provider. Survey Monkey will be utilised as it allows data to </w:t>
      </w:r>
      <w:proofErr w:type="gramStart"/>
      <w:r w:rsidR="00AD5244">
        <w:t>be collected</w:t>
      </w:r>
      <w:proofErr w:type="gramEnd"/>
      <w:r w:rsidR="00AD5244">
        <w:t xml:space="preserve"> via an email link and according to </w:t>
      </w:r>
      <w:proofErr w:type="spellStart"/>
      <w:r w:rsidR="00AD5244">
        <w:t>Eksteen</w:t>
      </w:r>
      <w:proofErr w:type="spellEnd"/>
      <w:r w:rsidR="00AD5244">
        <w:t xml:space="preserve"> (2013) is easy to use and has useful reporting that allows analysis to be quickly undertaken. </w:t>
      </w:r>
      <w:r w:rsidR="00550B3F">
        <w:t xml:space="preserve">Saunders </w:t>
      </w:r>
      <w:proofErr w:type="gramStart"/>
      <w:r w:rsidR="00550B3F">
        <w:t>et</w:t>
      </w:r>
      <w:proofErr w:type="gramEnd"/>
      <w:r w:rsidR="00550B3F">
        <w:t>.</w:t>
      </w:r>
      <w:r>
        <w:t xml:space="preserve"> </w:t>
      </w:r>
      <w:r w:rsidR="003C2AFC">
        <w:t xml:space="preserve">al. (2016) discusses that quantitative data needs to </w:t>
      </w:r>
      <w:proofErr w:type="gramStart"/>
      <w:r w:rsidR="003C2AFC">
        <w:t>be processed</w:t>
      </w:r>
      <w:proofErr w:type="gramEnd"/>
      <w:r w:rsidR="003C2AFC">
        <w:t xml:space="preserve"> to make them useful and techniques to do this include tables, statistics and graphs. Presenting quantitative data in this way allows for examination of the data looking for trends and relationships (Saunders et. al. 2016). </w:t>
      </w:r>
      <w:r w:rsidR="00083219">
        <w:t xml:space="preserve">A benefit of </w:t>
      </w:r>
      <w:proofErr w:type="spellStart"/>
      <w:r w:rsidR="00083219">
        <w:t>SurveyMonkey</w:t>
      </w:r>
      <w:proofErr w:type="spellEnd"/>
      <w:r w:rsidR="00083219">
        <w:t xml:space="preserve"> is the analysis functionality that allows data to be highly focused, customised and segmented to view responses in a var</w:t>
      </w:r>
      <w:r w:rsidR="00A508EC">
        <w:t>iety of ways (</w:t>
      </w:r>
      <w:proofErr w:type="spellStart"/>
      <w:r w:rsidR="00A508EC">
        <w:t>SurveyMonkey</w:t>
      </w:r>
      <w:proofErr w:type="spellEnd"/>
      <w:r w:rsidR="00A508EC">
        <w:t xml:space="preserve"> 2020)</w:t>
      </w:r>
      <w:r w:rsidR="00083219">
        <w:t xml:space="preserve">. </w:t>
      </w:r>
    </w:p>
    <w:p w14:paraId="72BB21E7" w14:textId="1BEAFAFE" w:rsidR="00805B91" w:rsidRDefault="00A508EC" w:rsidP="00F31506">
      <w:r>
        <w:t xml:space="preserve">Qualitative data is characterised by its richness and fullness and </w:t>
      </w:r>
      <w:proofErr w:type="gramStart"/>
      <w:r>
        <w:t>is principally derived</w:t>
      </w:r>
      <w:proofErr w:type="gramEnd"/>
      <w:r>
        <w:t xml:space="preserve"> from images and words, the researcher will need to clarify words with care as they can often have multiple meanings (Saunders et. al. 2016). </w:t>
      </w:r>
      <w:r w:rsidR="008D3A6D">
        <w:t>Open-ended</w:t>
      </w:r>
      <w:r>
        <w:t xml:space="preserve"> questions will be included</w:t>
      </w:r>
      <w:r w:rsidR="008D3A6D">
        <w:t xml:space="preserve"> in this research questionnaire</w:t>
      </w:r>
      <w:r>
        <w:t xml:space="preserve"> allowing </w:t>
      </w:r>
      <w:r w:rsidR="008D3A6D">
        <w:t>participants’</w:t>
      </w:r>
      <w:r>
        <w:t xml:space="preserve"> free text answers</w:t>
      </w:r>
      <w:r w:rsidR="008D3A6D">
        <w:t>,</w:t>
      </w:r>
      <w:r>
        <w:t xml:space="preserve"> thus gathering qualitative data.</w:t>
      </w:r>
      <w:r w:rsidR="00FE128B">
        <w:t xml:space="preserve"> A draft approach to the main questionnaire </w:t>
      </w:r>
      <w:proofErr w:type="gramStart"/>
      <w:r w:rsidR="00FE128B">
        <w:t>is presented</w:t>
      </w:r>
      <w:proofErr w:type="gramEnd"/>
      <w:r w:rsidR="00FE128B">
        <w:t xml:space="preserve"> in Appendix 2.</w:t>
      </w:r>
      <w:r>
        <w:t xml:space="preserve"> </w:t>
      </w:r>
      <w:proofErr w:type="spellStart"/>
      <w:r>
        <w:t>SurveyMonkey</w:t>
      </w:r>
      <w:proofErr w:type="spellEnd"/>
      <w:r>
        <w:t xml:space="preserve"> can also assist with analysing qualitative data through graphic word clouds to hone in on regularly used words (</w:t>
      </w:r>
      <w:proofErr w:type="spellStart"/>
      <w:r>
        <w:t>SurveyMonkey</w:t>
      </w:r>
      <w:proofErr w:type="spellEnd"/>
      <w:r>
        <w:t xml:space="preserve"> 2020). </w:t>
      </w:r>
      <w:r w:rsidR="00D67D57">
        <w:t xml:space="preserve">The researcher will use an inductive approach to collecting qualitative data, this means that data </w:t>
      </w:r>
      <w:proofErr w:type="gramStart"/>
      <w:r w:rsidR="00D67D57">
        <w:t>will be collected and then explored to view themes or issues to concentrate on (Saunders et. al. 2016)</w:t>
      </w:r>
      <w:proofErr w:type="gramEnd"/>
      <w:r w:rsidR="00D67D57">
        <w:t xml:space="preserve">. </w:t>
      </w:r>
    </w:p>
    <w:p w14:paraId="10109893" w14:textId="77777777" w:rsidR="00896168" w:rsidRDefault="00896168" w:rsidP="00896168">
      <w:pPr>
        <w:pStyle w:val="Heading1"/>
      </w:pPr>
      <w:r>
        <w:t>Resource and time management:</w:t>
      </w:r>
    </w:p>
    <w:p w14:paraId="67BA0A67" w14:textId="66E90869" w:rsidR="00D67D57" w:rsidRDefault="00D67D57" w:rsidP="00896168">
      <w:r>
        <w:t xml:space="preserve">Access to </w:t>
      </w:r>
      <w:proofErr w:type="spellStart"/>
      <w:r>
        <w:t>SurveyMonkey</w:t>
      </w:r>
      <w:proofErr w:type="spellEnd"/>
      <w:r>
        <w:t xml:space="preserve"> will be provided by the </w:t>
      </w:r>
      <w:r w:rsidR="00550B3F">
        <w:t>researcher’s</w:t>
      </w:r>
      <w:r>
        <w:t xml:space="preserve"> organisatio</w:t>
      </w:r>
      <w:r w:rsidR="0067776E">
        <w:t>n with utilisation</w:t>
      </w:r>
      <w:r w:rsidR="00550B3F">
        <w:t xml:space="preserve"> </w:t>
      </w:r>
      <w:r w:rsidR="0067776E">
        <w:t>of</w:t>
      </w:r>
      <w:r>
        <w:t xml:space="preserve"> Students’ Union networks and non-Students’ Union networks to achieve the response rate. </w:t>
      </w:r>
      <w:r w:rsidR="000C5CC2">
        <w:t>T</w:t>
      </w:r>
      <w:r>
        <w:t xml:space="preserve">here should not be any financial costs to undertaking this research. </w:t>
      </w:r>
    </w:p>
    <w:p w14:paraId="672E0ACD" w14:textId="75E9827B" w:rsidR="00D67D57" w:rsidRDefault="00D67D57" w:rsidP="00896168">
      <w:r>
        <w:t>The timeline for the research is:</w:t>
      </w:r>
    </w:p>
    <w:p w14:paraId="6C613E33" w14:textId="60184F86" w:rsidR="00D67D57" w:rsidRDefault="00DC3886" w:rsidP="00896168">
      <w:r>
        <w:t>1</w:t>
      </w:r>
      <w:r w:rsidRPr="00DC3886">
        <w:rPr>
          <w:vertAlign w:val="superscript"/>
        </w:rPr>
        <w:t>st</w:t>
      </w:r>
      <w:r>
        <w:t xml:space="preserve"> July</w:t>
      </w:r>
      <w:r w:rsidR="000B0208">
        <w:t xml:space="preserve"> 2020</w:t>
      </w:r>
      <w:r w:rsidR="006F1F73">
        <w:t xml:space="preserve"> to 1</w:t>
      </w:r>
      <w:r w:rsidR="006F1F73" w:rsidRPr="006F1F73">
        <w:rPr>
          <w:vertAlign w:val="superscript"/>
        </w:rPr>
        <w:t>st</w:t>
      </w:r>
      <w:r w:rsidR="006F1F73">
        <w:t xml:space="preserve"> August</w:t>
      </w:r>
      <w:r w:rsidR="000B0208">
        <w:t xml:space="preserve"> – Undertaking research</w:t>
      </w:r>
    </w:p>
    <w:p w14:paraId="699C21A9" w14:textId="39BCFF90" w:rsidR="000B0208" w:rsidRDefault="006F1F73" w:rsidP="00896168">
      <w:r>
        <w:t>1</w:t>
      </w:r>
      <w:r w:rsidRPr="006F1F73">
        <w:rPr>
          <w:vertAlign w:val="superscript"/>
        </w:rPr>
        <w:t>st</w:t>
      </w:r>
      <w:r>
        <w:t xml:space="preserve"> August onwards</w:t>
      </w:r>
      <w:r w:rsidR="000B0208">
        <w:t xml:space="preserve"> – Data analysis</w:t>
      </w:r>
    </w:p>
    <w:p w14:paraId="7640DBAB" w14:textId="1FADD55C" w:rsidR="008341B2" w:rsidRDefault="006F1F73">
      <w:r>
        <w:t>1</w:t>
      </w:r>
      <w:r w:rsidRPr="006F1F73">
        <w:rPr>
          <w:vertAlign w:val="superscript"/>
        </w:rPr>
        <w:t>st</w:t>
      </w:r>
      <w:r>
        <w:t xml:space="preserve"> July onwards</w:t>
      </w:r>
      <w:r w:rsidR="000B0208">
        <w:t xml:space="preserve"> – Writing of dissertation</w:t>
      </w:r>
    </w:p>
    <w:bookmarkEnd w:id="0"/>
    <w:p w14:paraId="2D59C70E" w14:textId="2BC953C0" w:rsidR="00BC30EA" w:rsidRDefault="00BC30EA" w:rsidP="00E20A6A">
      <w:pPr>
        <w:pStyle w:val="Heading1"/>
        <w:sectPr w:rsidR="00BC30EA">
          <w:footerReference w:type="default" r:id="rId9"/>
          <w:pgSz w:w="11906" w:h="16838"/>
          <w:pgMar w:top="1440" w:right="1440" w:bottom="1440" w:left="1440" w:header="708" w:footer="708" w:gutter="0"/>
          <w:cols w:space="708"/>
          <w:docGrid w:linePitch="360"/>
        </w:sectPr>
      </w:pPr>
    </w:p>
    <w:p w14:paraId="68364185" w14:textId="77777777" w:rsidR="00E20A6A" w:rsidRDefault="00E20A6A" w:rsidP="00E20A6A">
      <w:pPr>
        <w:pStyle w:val="Heading1"/>
      </w:pPr>
      <w:r>
        <w:t>Appendix 1</w:t>
      </w:r>
      <w:r w:rsidR="00BC30EA">
        <w:t xml:space="preserve"> – NUS Staff Survey</w:t>
      </w:r>
    </w:p>
    <w:tbl>
      <w:tblPr>
        <w:tblW w:w="10940" w:type="dxa"/>
        <w:tblInd w:w="-964" w:type="dxa"/>
        <w:tblLook w:val="04A0" w:firstRow="1" w:lastRow="0" w:firstColumn="1" w:lastColumn="0" w:noHBand="0" w:noVBand="1"/>
      </w:tblPr>
      <w:tblGrid>
        <w:gridCol w:w="5500"/>
        <w:gridCol w:w="2720"/>
        <w:gridCol w:w="2720"/>
      </w:tblGrid>
      <w:tr w:rsidR="00BC30EA" w:rsidRPr="00BC30EA" w14:paraId="31CF99E6" w14:textId="77777777" w:rsidTr="00BC30EA">
        <w:trPr>
          <w:trHeight w:val="1512"/>
        </w:trPr>
        <w:tc>
          <w:tcPr>
            <w:tcW w:w="5500" w:type="dxa"/>
            <w:tcBorders>
              <w:top w:val="single" w:sz="4" w:space="0" w:color="auto"/>
              <w:left w:val="single" w:sz="4" w:space="0" w:color="auto"/>
              <w:bottom w:val="single" w:sz="4" w:space="0" w:color="auto"/>
              <w:right w:val="single" w:sz="4" w:space="0" w:color="auto"/>
            </w:tcBorders>
            <w:shd w:val="clear" w:color="000000" w:fill="00AEC7"/>
            <w:vAlign w:val="bottom"/>
            <w:hideMark/>
          </w:tcPr>
          <w:p w14:paraId="047C7891"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 xml:space="preserve">What is the name of your organisation? </w:t>
            </w:r>
          </w:p>
        </w:tc>
        <w:tc>
          <w:tcPr>
            <w:tcW w:w="2720" w:type="dxa"/>
            <w:tcBorders>
              <w:top w:val="single" w:sz="4" w:space="0" w:color="auto"/>
              <w:left w:val="nil"/>
              <w:bottom w:val="single" w:sz="4" w:space="0" w:color="auto"/>
              <w:right w:val="single" w:sz="4" w:space="0" w:color="auto"/>
            </w:tcBorders>
            <w:shd w:val="clear" w:color="000000" w:fill="00AEC7"/>
            <w:vAlign w:val="bottom"/>
            <w:hideMark/>
          </w:tcPr>
          <w:p w14:paraId="3629FFB5"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Charity registration number of the union Please type the charity registration number of your union in the box below</w:t>
            </w:r>
          </w:p>
        </w:tc>
        <w:tc>
          <w:tcPr>
            <w:tcW w:w="2720" w:type="dxa"/>
            <w:tcBorders>
              <w:top w:val="single" w:sz="4" w:space="0" w:color="auto"/>
              <w:left w:val="nil"/>
              <w:bottom w:val="single" w:sz="4" w:space="0" w:color="auto"/>
              <w:right w:val="single" w:sz="4" w:space="0" w:color="auto"/>
            </w:tcBorders>
            <w:shd w:val="clear" w:color="000000" w:fill="00AEC7"/>
            <w:vAlign w:val="bottom"/>
            <w:hideMark/>
          </w:tcPr>
          <w:p w14:paraId="0443A2F7"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Average number of employees (full time equivalent) Please give your response in the box below</w:t>
            </w:r>
          </w:p>
        </w:tc>
      </w:tr>
      <w:tr w:rsidR="00BC30EA" w:rsidRPr="00BC30EA" w14:paraId="0837C4C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44FE0EE"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Aberystwyth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774ABC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1150576</w:t>
            </w:r>
          </w:p>
        </w:tc>
        <w:tc>
          <w:tcPr>
            <w:tcW w:w="2720" w:type="dxa"/>
            <w:tcBorders>
              <w:top w:val="nil"/>
              <w:left w:val="nil"/>
              <w:bottom w:val="single" w:sz="4" w:space="0" w:color="auto"/>
              <w:right w:val="single" w:sz="4" w:space="0" w:color="auto"/>
            </w:tcBorders>
            <w:shd w:val="clear" w:color="auto" w:fill="auto"/>
            <w:noWrap/>
            <w:vAlign w:val="bottom"/>
            <w:hideMark/>
          </w:tcPr>
          <w:p w14:paraId="21EFD12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42</w:t>
            </w:r>
          </w:p>
        </w:tc>
      </w:tr>
      <w:tr w:rsidR="00BC30EA" w:rsidRPr="00BC30EA" w14:paraId="549EEF4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E84A037"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Bangor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103585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1148891</w:t>
            </w:r>
          </w:p>
        </w:tc>
        <w:tc>
          <w:tcPr>
            <w:tcW w:w="2720" w:type="dxa"/>
            <w:tcBorders>
              <w:top w:val="nil"/>
              <w:left w:val="nil"/>
              <w:bottom w:val="single" w:sz="4" w:space="0" w:color="auto"/>
              <w:right w:val="single" w:sz="4" w:space="0" w:color="auto"/>
            </w:tcBorders>
            <w:shd w:val="clear" w:color="auto" w:fill="auto"/>
            <w:noWrap/>
            <w:vAlign w:val="bottom"/>
            <w:hideMark/>
          </w:tcPr>
          <w:p w14:paraId="1860CCD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21</w:t>
            </w:r>
          </w:p>
        </w:tc>
      </w:tr>
      <w:tr w:rsidR="00BC30EA" w:rsidRPr="00BC30EA" w14:paraId="03C8BEA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04F5AB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Bath Spa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F577D4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1139037</w:t>
            </w:r>
          </w:p>
        </w:tc>
        <w:tc>
          <w:tcPr>
            <w:tcW w:w="2720" w:type="dxa"/>
            <w:tcBorders>
              <w:top w:val="nil"/>
              <w:left w:val="nil"/>
              <w:bottom w:val="single" w:sz="4" w:space="0" w:color="auto"/>
              <w:right w:val="single" w:sz="4" w:space="0" w:color="auto"/>
            </w:tcBorders>
            <w:shd w:val="clear" w:color="auto" w:fill="auto"/>
            <w:noWrap/>
            <w:vAlign w:val="bottom"/>
            <w:hideMark/>
          </w:tcPr>
          <w:p w14:paraId="4A6E47E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25.2</w:t>
            </w:r>
          </w:p>
        </w:tc>
      </w:tr>
      <w:tr w:rsidR="00BC30EA" w:rsidRPr="00BC30EA" w14:paraId="7514AD8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747222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Birmingham City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EF5F3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1142837</w:t>
            </w:r>
          </w:p>
        </w:tc>
        <w:tc>
          <w:tcPr>
            <w:tcW w:w="2720" w:type="dxa"/>
            <w:tcBorders>
              <w:top w:val="nil"/>
              <w:left w:val="nil"/>
              <w:bottom w:val="single" w:sz="4" w:space="0" w:color="auto"/>
              <w:right w:val="single" w:sz="4" w:space="0" w:color="auto"/>
            </w:tcBorders>
            <w:shd w:val="clear" w:color="auto" w:fill="auto"/>
            <w:noWrap/>
            <w:vAlign w:val="bottom"/>
            <w:hideMark/>
          </w:tcPr>
          <w:p w14:paraId="0C9CC3E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58</w:t>
            </w:r>
          </w:p>
        </w:tc>
      </w:tr>
      <w:tr w:rsidR="00BC30EA" w:rsidRPr="00BC30EA" w14:paraId="79E74CB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552768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Cardiff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79ADC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1137163</w:t>
            </w:r>
          </w:p>
        </w:tc>
        <w:tc>
          <w:tcPr>
            <w:tcW w:w="2720" w:type="dxa"/>
            <w:tcBorders>
              <w:top w:val="nil"/>
              <w:left w:val="nil"/>
              <w:bottom w:val="single" w:sz="4" w:space="0" w:color="auto"/>
              <w:right w:val="single" w:sz="4" w:space="0" w:color="auto"/>
            </w:tcBorders>
            <w:shd w:val="clear" w:color="auto" w:fill="auto"/>
            <w:noWrap/>
            <w:vAlign w:val="bottom"/>
            <w:hideMark/>
          </w:tcPr>
          <w:p w14:paraId="4B1B85C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50</w:t>
            </w:r>
          </w:p>
        </w:tc>
      </w:tr>
      <w:tr w:rsidR="00BC30EA" w:rsidRPr="00BC30EA" w14:paraId="6FD642D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978437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Christ Church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5C0B3F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1142619</w:t>
            </w:r>
          </w:p>
        </w:tc>
        <w:tc>
          <w:tcPr>
            <w:tcW w:w="2720" w:type="dxa"/>
            <w:tcBorders>
              <w:top w:val="nil"/>
              <w:left w:val="nil"/>
              <w:bottom w:val="single" w:sz="4" w:space="0" w:color="auto"/>
              <w:right w:val="single" w:sz="4" w:space="0" w:color="auto"/>
            </w:tcBorders>
            <w:shd w:val="clear" w:color="auto" w:fill="auto"/>
            <w:noWrap/>
            <w:vAlign w:val="bottom"/>
            <w:hideMark/>
          </w:tcPr>
          <w:p w14:paraId="5CC43FF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16.2</w:t>
            </w:r>
          </w:p>
        </w:tc>
      </w:tr>
      <w:tr w:rsidR="00BC30EA" w:rsidRPr="00BC30EA" w14:paraId="6F1E96B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9CF0BB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City University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70174F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1149588</w:t>
            </w:r>
          </w:p>
        </w:tc>
        <w:tc>
          <w:tcPr>
            <w:tcW w:w="2720" w:type="dxa"/>
            <w:tcBorders>
              <w:top w:val="nil"/>
              <w:left w:val="nil"/>
              <w:bottom w:val="single" w:sz="4" w:space="0" w:color="auto"/>
              <w:right w:val="single" w:sz="4" w:space="0" w:color="auto"/>
            </w:tcBorders>
            <w:shd w:val="clear" w:color="auto" w:fill="auto"/>
            <w:noWrap/>
            <w:vAlign w:val="bottom"/>
            <w:hideMark/>
          </w:tcPr>
          <w:p w14:paraId="3DF15A3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w:t>
            </w:r>
          </w:p>
        </w:tc>
      </w:tr>
      <w:tr w:rsidR="00BC30EA" w:rsidRPr="00BC30EA" w14:paraId="666CCF7C"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388E72A"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De Montfort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618F35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1138587</w:t>
            </w:r>
          </w:p>
        </w:tc>
        <w:tc>
          <w:tcPr>
            <w:tcW w:w="2720" w:type="dxa"/>
            <w:tcBorders>
              <w:top w:val="nil"/>
              <w:left w:val="nil"/>
              <w:bottom w:val="single" w:sz="4" w:space="0" w:color="auto"/>
              <w:right w:val="single" w:sz="4" w:space="0" w:color="auto"/>
            </w:tcBorders>
            <w:shd w:val="clear" w:color="auto" w:fill="auto"/>
            <w:noWrap/>
            <w:vAlign w:val="bottom"/>
            <w:hideMark/>
          </w:tcPr>
          <w:p w14:paraId="763B926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71</w:t>
            </w:r>
          </w:p>
        </w:tc>
      </w:tr>
      <w:tr w:rsidR="00BC30EA" w:rsidRPr="00BC30EA" w14:paraId="7E82FF9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760C64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Edge Hill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6A4544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1143764</w:t>
            </w:r>
          </w:p>
        </w:tc>
        <w:tc>
          <w:tcPr>
            <w:tcW w:w="2720" w:type="dxa"/>
            <w:tcBorders>
              <w:top w:val="nil"/>
              <w:left w:val="nil"/>
              <w:bottom w:val="single" w:sz="4" w:space="0" w:color="auto"/>
              <w:right w:val="single" w:sz="4" w:space="0" w:color="auto"/>
            </w:tcBorders>
            <w:shd w:val="clear" w:color="auto" w:fill="auto"/>
            <w:noWrap/>
            <w:vAlign w:val="bottom"/>
            <w:hideMark/>
          </w:tcPr>
          <w:p w14:paraId="794245F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32.5</w:t>
            </w:r>
          </w:p>
        </w:tc>
      </w:tr>
      <w:tr w:rsidR="00BC30EA" w:rsidRPr="00BC30EA" w14:paraId="37F3EC08"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293AB82"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Edinburgh University Students' Association</w:t>
            </w:r>
          </w:p>
        </w:tc>
        <w:tc>
          <w:tcPr>
            <w:tcW w:w="2720" w:type="dxa"/>
            <w:tcBorders>
              <w:top w:val="nil"/>
              <w:left w:val="nil"/>
              <w:bottom w:val="single" w:sz="4" w:space="0" w:color="auto"/>
              <w:right w:val="single" w:sz="4" w:space="0" w:color="auto"/>
            </w:tcBorders>
            <w:shd w:val="clear" w:color="auto" w:fill="auto"/>
            <w:noWrap/>
            <w:vAlign w:val="bottom"/>
            <w:hideMark/>
          </w:tcPr>
          <w:p w14:paraId="76274C8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sc015800</w:t>
            </w:r>
          </w:p>
        </w:tc>
        <w:tc>
          <w:tcPr>
            <w:tcW w:w="2720" w:type="dxa"/>
            <w:tcBorders>
              <w:top w:val="nil"/>
              <w:left w:val="nil"/>
              <w:bottom w:val="single" w:sz="4" w:space="0" w:color="auto"/>
              <w:right w:val="single" w:sz="4" w:space="0" w:color="auto"/>
            </w:tcBorders>
            <w:shd w:val="clear" w:color="auto" w:fill="auto"/>
            <w:noWrap/>
            <w:vAlign w:val="bottom"/>
            <w:hideMark/>
          </w:tcPr>
          <w:p w14:paraId="5CAEC62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70</w:t>
            </w:r>
          </w:p>
        </w:tc>
      </w:tr>
      <w:tr w:rsidR="00BC30EA" w:rsidRPr="00BC30EA" w14:paraId="3B86FA01"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3B2B50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xml:space="preserve">Hartpury Students’ Union </w:t>
            </w:r>
          </w:p>
        </w:tc>
        <w:tc>
          <w:tcPr>
            <w:tcW w:w="2720" w:type="dxa"/>
            <w:tcBorders>
              <w:top w:val="nil"/>
              <w:left w:val="nil"/>
              <w:bottom w:val="single" w:sz="4" w:space="0" w:color="auto"/>
              <w:right w:val="single" w:sz="4" w:space="0" w:color="auto"/>
            </w:tcBorders>
            <w:shd w:val="clear" w:color="auto" w:fill="auto"/>
            <w:noWrap/>
            <w:vAlign w:val="bottom"/>
            <w:hideMark/>
          </w:tcPr>
          <w:p w14:paraId="19D81B1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c>
          <w:tcPr>
            <w:tcW w:w="2720" w:type="dxa"/>
            <w:tcBorders>
              <w:top w:val="nil"/>
              <w:left w:val="nil"/>
              <w:bottom w:val="single" w:sz="4" w:space="0" w:color="auto"/>
              <w:right w:val="single" w:sz="4" w:space="0" w:color="auto"/>
            </w:tcBorders>
            <w:shd w:val="clear" w:color="auto" w:fill="auto"/>
            <w:noWrap/>
            <w:vAlign w:val="bottom"/>
            <w:hideMark/>
          </w:tcPr>
          <w:p w14:paraId="1293649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r>
      <w:tr w:rsidR="00BC30EA" w:rsidRPr="00BC30EA" w14:paraId="4CF2EF4C"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431C99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Heriot-Watt University Student Union</w:t>
            </w:r>
          </w:p>
        </w:tc>
        <w:tc>
          <w:tcPr>
            <w:tcW w:w="2720" w:type="dxa"/>
            <w:tcBorders>
              <w:top w:val="nil"/>
              <w:left w:val="nil"/>
              <w:bottom w:val="single" w:sz="4" w:space="0" w:color="auto"/>
              <w:right w:val="single" w:sz="4" w:space="0" w:color="auto"/>
            </w:tcBorders>
            <w:shd w:val="clear" w:color="auto" w:fill="auto"/>
            <w:noWrap/>
            <w:vAlign w:val="bottom"/>
            <w:hideMark/>
          </w:tcPr>
          <w:p w14:paraId="450F556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SC011949</w:t>
            </w:r>
          </w:p>
        </w:tc>
        <w:tc>
          <w:tcPr>
            <w:tcW w:w="2720" w:type="dxa"/>
            <w:tcBorders>
              <w:top w:val="nil"/>
              <w:left w:val="nil"/>
              <w:bottom w:val="single" w:sz="4" w:space="0" w:color="auto"/>
              <w:right w:val="single" w:sz="4" w:space="0" w:color="auto"/>
            </w:tcBorders>
            <w:shd w:val="clear" w:color="auto" w:fill="auto"/>
            <w:noWrap/>
            <w:vAlign w:val="bottom"/>
            <w:hideMark/>
          </w:tcPr>
          <w:p w14:paraId="784D6A4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39</w:t>
            </w:r>
          </w:p>
        </w:tc>
      </w:tr>
      <w:tr w:rsidR="00BC30EA" w:rsidRPr="00BC30EA" w14:paraId="0B2619B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ED317C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proofErr w:type="spellStart"/>
            <w:r w:rsidRPr="00BC30EA">
              <w:rPr>
                <w:rFonts w:ascii="Verdana" w:eastAsia="Times New Roman" w:hAnsi="Verdana" w:cs="Times New Roman"/>
                <w:color w:val="000000"/>
                <w:sz w:val="20"/>
                <w:szCs w:val="20"/>
                <w:lang w:eastAsia="en-GB"/>
              </w:rPr>
              <w:t>Keele</w:t>
            </w:r>
            <w:proofErr w:type="spellEnd"/>
            <w:r w:rsidRPr="00BC30EA">
              <w:rPr>
                <w:rFonts w:ascii="Verdana" w:eastAsia="Times New Roman" w:hAnsi="Verdana" w:cs="Times New Roman"/>
                <w:color w:val="000000"/>
                <w:sz w:val="20"/>
                <w:szCs w:val="20"/>
                <w:lang w:eastAsia="en-GB"/>
              </w:rPr>
              <w:t xml:space="preserv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34490C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1137380</w:t>
            </w:r>
          </w:p>
        </w:tc>
        <w:tc>
          <w:tcPr>
            <w:tcW w:w="2720" w:type="dxa"/>
            <w:tcBorders>
              <w:top w:val="nil"/>
              <w:left w:val="nil"/>
              <w:bottom w:val="single" w:sz="4" w:space="0" w:color="auto"/>
              <w:right w:val="single" w:sz="4" w:space="0" w:color="auto"/>
            </w:tcBorders>
            <w:shd w:val="clear" w:color="auto" w:fill="auto"/>
            <w:noWrap/>
            <w:vAlign w:val="bottom"/>
            <w:hideMark/>
          </w:tcPr>
          <w:p w14:paraId="1872E77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67</w:t>
            </w:r>
          </w:p>
        </w:tc>
      </w:tr>
      <w:tr w:rsidR="00BC30EA" w:rsidRPr="00BC30EA" w14:paraId="63D43660"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FB573B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Kent Union</w:t>
            </w:r>
          </w:p>
        </w:tc>
        <w:tc>
          <w:tcPr>
            <w:tcW w:w="2720" w:type="dxa"/>
            <w:tcBorders>
              <w:top w:val="nil"/>
              <w:left w:val="nil"/>
              <w:bottom w:val="single" w:sz="4" w:space="0" w:color="auto"/>
              <w:right w:val="single" w:sz="4" w:space="0" w:color="auto"/>
            </w:tcBorders>
            <w:shd w:val="clear" w:color="auto" w:fill="auto"/>
            <w:noWrap/>
            <w:vAlign w:val="bottom"/>
            <w:hideMark/>
          </w:tcPr>
          <w:p w14:paraId="7F26404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1138210</w:t>
            </w:r>
          </w:p>
        </w:tc>
        <w:tc>
          <w:tcPr>
            <w:tcW w:w="2720" w:type="dxa"/>
            <w:tcBorders>
              <w:top w:val="nil"/>
              <w:left w:val="nil"/>
              <w:bottom w:val="single" w:sz="4" w:space="0" w:color="auto"/>
              <w:right w:val="single" w:sz="4" w:space="0" w:color="auto"/>
            </w:tcBorders>
            <w:shd w:val="clear" w:color="auto" w:fill="auto"/>
            <w:noWrap/>
            <w:vAlign w:val="bottom"/>
            <w:hideMark/>
          </w:tcPr>
          <w:p w14:paraId="797DA29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60</w:t>
            </w:r>
          </w:p>
        </w:tc>
      </w:tr>
      <w:tr w:rsidR="00BC30EA" w:rsidRPr="00BC30EA" w14:paraId="45E255A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F36FCE1"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King's College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B90352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1136729</w:t>
            </w:r>
          </w:p>
        </w:tc>
        <w:tc>
          <w:tcPr>
            <w:tcW w:w="2720" w:type="dxa"/>
            <w:tcBorders>
              <w:top w:val="nil"/>
              <w:left w:val="nil"/>
              <w:bottom w:val="single" w:sz="4" w:space="0" w:color="auto"/>
              <w:right w:val="single" w:sz="4" w:space="0" w:color="auto"/>
            </w:tcBorders>
            <w:shd w:val="clear" w:color="auto" w:fill="auto"/>
            <w:noWrap/>
            <w:vAlign w:val="bottom"/>
            <w:hideMark/>
          </w:tcPr>
          <w:p w14:paraId="4654FFB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54</w:t>
            </w:r>
          </w:p>
        </w:tc>
      </w:tr>
      <w:tr w:rsidR="00BC30EA" w:rsidRPr="00BC30EA" w14:paraId="755A9C5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6FC1F5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Kingston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14C01C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1144763</w:t>
            </w:r>
          </w:p>
        </w:tc>
        <w:tc>
          <w:tcPr>
            <w:tcW w:w="2720" w:type="dxa"/>
            <w:tcBorders>
              <w:top w:val="nil"/>
              <w:left w:val="nil"/>
              <w:bottom w:val="single" w:sz="4" w:space="0" w:color="auto"/>
              <w:right w:val="single" w:sz="4" w:space="0" w:color="auto"/>
            </w:tcBorders>
            <w:shd w:val="clear" w:color="auto" w:fill="auto"/>
            <w:noWrap/>
            <w:vAlign w:val="bottom"/>
            <w:hideMark/>
          </w:tcPr>
          <w:p w14:paraId="3BEC5A8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19</w:t>
            </w:r>
          </w:p>
        </w:tc>
      </w:tr>
      <w:tr w:rsidR="00BC30EA" w:rsidRPr="00BC30EA" w14:paraId="3D27D75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02D0D5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Lancaster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B6500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1138622</w:t>
            </w:r>
          </w:p>
        </w:tc>
        <w:tc>
          <w:tcPr>
            <w:tcW w:w="2720" w:type="dxa"/>
            <w:tcBorders>
              <w:top w:val="nil"/>
              <w:left w:val="nil"/>
              <w:bottom w:val="single" w:sz="4" w:space="0" w:color="auto"/>
              <w:right w:val="single" w:sz="4" w:space="0" w:color="auto"/>
            </w:tcBorders>
            <w:shd w:val="clear" w:color="auto" w:fill="auto"/>
            <w:noWrap/>
            <w:vAlign w:val="bottom"/>
            <w:hideMark/>
          </w:tcPr>
          <w:p w14:paraId="7CE01F9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51</w:t>
            </w:r>
          </w:p>
        </w:tc>
      </w:tr>
      <w:tr w:rsidR="00BC30EA" w:rsidRPr="00BC30EA" w14:paraId="1E1BFEE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C7DF4F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Beckett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72B439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1139314</w:t>
            </w:r>
          </w:p>
        </w:tc>
        <w:tc>
          <w:tcPr>
            <w:tcW w:w="2720" w:type="dxa"/>
            <w:tcBorders>
              <w:top w:val="nil"/>
              <w:left w:val="nil"/>
              <w:bottom w:val="single" w:sz="4" w:space="0" w:color="auto"/>
              <w:right w:val="single" w:sz="4" w:space="0" w:color="auto"/>
            </w:tcBorders>
            <w:shd w:val="clear" w:color="auto" w:fill="auto"/>
            <w:noWrap/>
            <w:vAlign w:val="bottom"/>
            <w:hideMark/>
          </w:tcPr>
          <w:p w14:paraId="61CD5AA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37</w:t>
            </w:r>
          </w:p>
        </w:tc>
      </w:tr>
      <w:tr w:rsidR="00BC30EA" w:rsidRPr="00BC30EA" w14:paraId="052A8FD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30FBBC4"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Trinity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DA316B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1151574</w:t>
            </w:r>
          </w:p>
        </w:tc>
        <w:tc>
          <w:tcPr>
            <w:tcW w:w="2720" w:type="dxa"/>
            <w:tcBorders>
              <w:top w:val="nil"/>
              <w:left w:val="nil"/>
              <w:bottom w:val="single" w:sz="4" w:space="0" w:color="auto"/>
              <w:right w:val="single" w:sz="4" w:space="0" w:color="auto"/>
            </w:tcBorders>
            <w:shd w:val="clear" w:color="auto" w:fill="auto"/>
            <w:noWrap/>
            <w:vAlign w:val="bottom"/>
            <w:hideMark/>
          </w:tcPr>
          <w:p w14:paraId="74ABFD8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7.6</w:t>
            </w:r>
          </w:p>
        </w:tc>
      </w:tr>
      <w:tr w:rsidR="00BC30EA" w:rsidRPr="00BC30EA" w14:paraId="0D35A53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CDD1CE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University Union</w:t>
            </w:r>
          </w:p>
        </w:tc>
        <w:tc>
          <w:tcPr>
            <w:tcW w:w="2720" w:type="dxa"/>
            <w:tcBorders>
              <w:top w:val="nil"/>
              <w:left w:val="nil"/>
              <w:bottom w:val="single" w:sz="4" w:space="0" w:color="auto"/>
              <w:right w:val="single" w:sz="4" w:space="0" w:color="auto"/>
            </w:tcBorders>
            <w:shd w:val="clear" w:color="auto" w:fill="auto"/>
            <w:noWrap/>
            <w:vAlign w:val="bottom"/>
            <w:hideMark/>
          </w:tcPr>
          <w:p w14:paraId="59AB603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1136742</w:t>
            </w:r>
          </w:p>
        </w:tc>
        <w:tc>
          <w:tcPr>
            <w:tcW w:w="2720" w:type="dxa"/>
            <w:tcBorders>
              <w:top w:val="nil"/>
              <w:left w:val="nil"/>
              <w:bottom w:val="single" w:sz="4" w:space="0" w:color="auto"/>
              <w:right w:val="single" w:sz="4" w:space="0" w:color="auto"/>
            </w:tcBorders>
            <w:shd w:val="clear" w:color="auto" w:fill="auto"/>
            <w:noWrap/>
            <w:vAlign w:val="bottom"/>
            <w:hideMark/>
          </w:tcPr>
          <w:p w14:paraId="1E9675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140</w:t>
            </w:r>
          </w:p>
        </w:tc>
      </w:tr>
      <w:tr w:rsidR="00BC30EA" w:rsidRPr="00BC30EA" w14:paraId="6B306AA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E0FEC5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Liverpool Guild of Students</w:t>
            </w:r>
          </w:p>
        </w:tc>
        <w:tc>
          <w:tcPr>
            <w:tcW w:w="2720" w:type="dxa"/>
            <w:tcBorders>
              <w:top w:val="nil"/>
              <w:left w:val="nil"/>
              <w:bottom w:val="single" w:sz="4" w:space="0" w:color="auto"/>
              <w:right w:val="single" w:sz="4" w:space="0" w:color="auto"/>
            </w:tcBorders>
            <w:shd w:val="clear" w:color="auto" w:fill="auto"/>
            <w:noWrap/>
            <w:vAlign w:val="bottom"/>
            <w:hideMark/>
          </w:tcPr>
          <w:p w14:paraId="23EAE31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1137398</w:t>
            </w:r>
          </w:p>
        </w:tc>
        <w:tc>
          <w:tcPr>
            <w:tcW w:w="2720" w:type="dxa"/>
            <w:tcBorders>
              <w:top w:val="nil"/>
              <w:left w:val="nil"/>
              <w:bottom w:val="single" w:sz="4" w:space="0" w:color="auto"/>
              <w:right w:val="single" w:sz="4" w:space="0" w:color="auto"/>
            </w:tcBorders>
            <w:shd w:val="clear" w:color="auto" w:fill="auto"/>
            <w:noWrap/>
            <w:vAlign w:val="bottom"/>
            <w:hideMark/>
          </w:tcPr>
          <w:p w14:paraId="0517554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67</w:t>
            </w:r>
          </w:p>
        </w:tc>
      </w:tr>
      <w:tr w:rsidR="00BC30EA" w:rsidRPr="00BC30EA" w14:paraId="11FB6FB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B784FE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Liverpool Students' Union (LJMU)</w:t>
            </w:r>
          </w:p>
        </w:tc>
        <w:tc>
          <w:tcPr>
            <w:tcW w:w="2720" w:type="dxa"/>
            <w:tcBorders>
              <w:top w:val="nil"/>
              <w:left w:val="nil"/>
              <w:bottom w:val="single" w:sz="4" w:space="0" w:color="auto"/>
              <w:right w:val="single" w:sz="4" w:space="0" w:color="auto"/>
            </w:tcBorders>
            <w:shd w:val="clear" w:color="auto" w:fill="auto"/>
            <w:noWrap/>
            <w:vAlign w:val="bottom"/>
            <w:hideMark/>
          </w:tcPr>
          <w:p w14:paraId="119F070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1142741</w:t>
            </w:r>
          </w:p>
        </w:tc>
        <w:tc>
          <w:tcPr>
            <w:tcW w:w="2720" w:type="dxa"/>
            <w:tcBorders>
              <w:top w:val="nil"/>
              <w:left w:val="nil"/>
              <w:bottom w:val="single" w:sz="4" w:space="0" w:color="auto"/>
              <w:right w:val="single" w:sz="4" w:space="0" w:color="auto"/>
            </w:tcBorders>
            <w:shd w:val="clear" w:color="auto" w:fill="auto"/>
            <w:noWrap/>
            <w:vAlign w:val="bottom"/>
            <w:hideMark/>
          </w:tcPr>
          <w:p w14:paraId="1CDE29E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381E7B2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5FAB58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London Metropolitan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E12A5E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1153293</w:t>
            </w:r>
          </w:p>
        </w:tc>
        <w:tc>
          <w:tcPr>
            <w:tcW w:w="2720" w:type="dxa"/>
            <w:tcBorders>
              <w:top w:val="nil"/>
              <w:left w:val="nil"/>
              <w:bottom w:val="single" w:sz="4" w:space="0" w:color="auto"/>
              <w:right w:val="single" w:sz="4" w:space="0" w:color="auto"/>
            </w:tcBorders>
            <w:shd w:val="clear" w:color="auto" w:fill="auto"/>
            <w:noWrap/>
            <w:vAlign w:val="bottom"/>
            <w:hideMark/>
          </w:tcPr>
          <w:p w14:paraId="1C74639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17</w:t>
            </w:r>
          </w:p>
        </w:tc>
      </w:tr>
      <w:tr w:rsidR="00BC30EA" w:rsidRPr="00BC30EA" w14:paraId="44616B5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467E12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London South Bank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034BE4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1158441</w:t>
            </w:r>
          </w:p>
        </w:tc>
        <w:tc>
          <w:tcPr>
            <w:tcW w:w="2720" w:type="dxa"/>
            <w:tcBorders>
              <w:top w:val="nil"/>
              <w:left w:val="nil"/>
              <w:bottom w:val="single" w:sz="4" w:space="0" w:color="auto"/>
              <w:right w:val="single" w:sz="4" w:space="0" w:color="auto"/>
            </w:tcBorders>
            <w:shd w:val="clear" w:color="auto" w:fill="auto"/>
            <w:noWrap/>
            <w:vAlign w:val="bottom"/>
            <w:hideMark/>
          </w:tcPr>
          <w:p w14:paraId="2273827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21</w:t>
            </w:r>
          </w:p>
        </w:tc>
      </w:tr>
      <w:tr w:rsidR="00BC30EA" w:rsidRPr="00BC30EA" w14:paraId="530FD31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860E85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Manchester Metropolitan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8BD25D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1160225</w:t>
            </w:r>
          </w:p>
        </w:tc>
        <w:tc>
          <w:tcPr>
            <w:tcW w:w="2720" w:type="dxa"/>
            <w:tcBorders>
              <w:top w:val="nil"/>
              <w:left w:val="nil"/>
              <w:bottom w:val="single" w:sz="4" w:space="0" w:color="auto"/>
              <w:right w:val="single" w:sz="4" w:space="0" w:color="auto"/>
            </w:tcBorders>
            <w:shd w:val="clear" w:color="auto" w:fill="auto"/>
            <w:noWrap/>
            <w:vAlign w:val="bottom"/>
            <w:hideMark/>
          </w:tcPr>
          <w:p w14:paraId="3B62A99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88</w:t>
            </w:r>
          </w:p>
        </w:tc>
      </w:tr>
      <w:tr w:rsidR="00BC30EA" w:rsidRPr="00BC30EA" w14:paraId="67F38B2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12170F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Oxford Brookes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AF7B79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1140275</w:t>
            </w:r>
          </w:p>
        </w:tc>
        <w:tc>
          <w:tcPr>
            <w:tcW w:w="2720" w:type="dxa"/>
            <w:tcBorders>
              <w:top w:val="nil"/>
              <w:left w:val="nil"/>
              <w:bottom w:val="single" w:sz="4" w:space="0" w:color="auto"/>
              <w:right w:val="single" w:sz="4" w:space="0" w:color="auto"/>
            </w:tcBorders>
            <w:shd w:val="clear" w:color="auto" w:fill="auto"/>
            <w:noWrap/>
            <w:vAlign w:val="bottom"/>
            <w:hideMark/>
          </w:tcPr>
          <w:p w14:paraId="2C4B832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0E59923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52ED13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Queen Mary Students' Union University of London</w:t>
            </w:r>
          </w:p>
        </w:tc>
        <w:tc>
          <w:tcPr>
            <w:tcW w:w="2720" w:type="dxa"/>
            <w:tcBorders>
              <w:top w:val="nil"/>
              <w:left w:val="nil"/>
              <w:bottom w:val="single" w:sz="4" w:space="0" w:color="auto"/>
              <w:right w:val="single" w:sz="4" w:space="0" w:color="auto"/>
            </w:tcBorders>
            <w:shd w:val="clear" w:color="auto" w:fill="auto"/>
            <w:noWrap/>
            <w:vAlign w:val="bottom"/>
            <w:hideMark/>
          </w:tcPr>
          <w:p w14:paraId="701C96E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1147786</w:t>
            </w:r>
          </w:p>
        </w:tc>
        <w:tc>
          <w:tcPr>
            <w:tcW w:w="2720" w:type="dxa"/>
            <w:tcBorders>
              <w:top w:val="nil"/>
              <w:left w:val="nil"/>
              <w:bottom w:val="single" w:sz="4" w:space="0" w:color="auto"/>
              <w:right w:val="single" w:sz="4" w:space="0" w:color="auto"/>
            </w:tcBorders>
            <w:shd w:val="clear" w:color="auto" w:fill="auto"/>
            <w:noWrap/>
            <w:vAlign w:val="bottom"/>
            <w:hideMark/>
          </w:tcPr>
          <w:p w14:paraId="13D5DBA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95</w:t>
            </w:r>
          </w:p>
        </w:tc>
      </w:tr>
      <w:tr w:rsidR="00BC30EA" w:rsidRPr="00BC30EA" w14:paraId="4264D58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D4BAA1E"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Sheffield Hallam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AC9FBB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1141925</w:t>
            </w:r>
          </w:p>
        </w:tc>
        <w:tc>
          <w:tcPr>
            <w:tcW w:w="2720" w:type="dxa"/>
            <w:tcBorders>
              <w:top w:val="nil"/>
              <w:left w:val="nil"/>
              <w:bottom w:val="single" w:sz="4" w:space="0" w:color="auto"/>
              <w:right w:val="single" w:sz="4" w:space="0" w:color="auto"/>
            </w:tcBorders>
            <w:shd w:val="clear" w:color="auto" w:fill="auto"/>
            <w:noWrap/>
            <w:vAlign w:val="bottom"/>
            <w:hideMark/>
          </w:tcPr>
          <w:p w14:paraId="31CA8BE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75</w:t>
            </w:r>
          </w:p>
        </w:tc>
      </w:tr>
      <w:tr w:rsidR="00BC30EA" w:rsidRPr="00BC30EA" w14:paraId="53EB74C2"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160B55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Staffordshire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619E33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1149948</w:t>
            </w:r>
          </w:p>
        </w:tc>
        <w:tc>
          <w:tcPr>
            <w:tcW w:w="2720" w:type="dxa"/>
            <w:tcBorders>
              <w:top w:val="nil"/>
              <w:left w:val="nil"/>
              <w:bottom w:val="single" w:sz="4" w:space="0" w:color="auto"/>
              <w:right w:val="single" w:sz="4" w:space="0" w:color="auto"/>
            </w:tcBorders>
            <w:shd w:val="clear" w:color="auto" w:fill="auto"/>
            <w:noWrap/>
            <w:vAlign w:val="bottom"/>
            <w:hideMark/>
          </w:tcPr>
          <w:p w14:paraId="0A2F4EB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35</w:t>
            </w:r>
          </w:p>
        </w:tc>
      </w:tr>
      <w:tr w:rsidR="00BC30EA" w:rsidRPr="00BC30EA" w14:paraId="2717B8D1"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AEB0BC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Teesside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62E6CF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1136875</w:t>
            </w:r>
          </w:p>
        </w:tc>
        <w:tc>
          <w:tcPr>
            <w:tcW w:w="2720" w:type="dxa"/>
            <w:tcBorders>
              <w:top w:val="nil"/>
              <w:left w:val="nil"/>
              <w:bottom w:val="single" w:sz="4" w:space="0" w:color="auto"/>
              <w:right w:val="single" w:sz="4" w:space="0" w:color="auto"/>
            </w:tcBorders>
            <w:shd w:val="clear" w:color="auto" w:fill="auto"/>
            <w:noWrap/>
            <w:vAlign w:val="bottom"/>
            <w:hideMark/>
          </w:tcPr>
          <w:p w14:paraId="6E17EE2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59</w:t>
            </w:r>
          </w:p>
        </w:tc>
      </w:tr>
      <w:tr w:rsidR="00BC30EA" w:rsidRPr="00BC30EA" w14:paraId="0B519EF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419E664"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The University of Huddersfield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0A87A9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1137401</w:t>
            </w:r>
          </w:p>
        </w:tc>
        <w:tc>
          <w:tcPr>
            <w:tcW w:w="2720" w:type="dxa"/>
            <w:tcBorders>
              <w:top w:val="nil"/>
              <w:left w:val="nil"/>
              <w:bottom w:val="single" w:sz="4" w:space="0" w:color="auto"/>
              <w:right w:val="single" w:sz="4" w:space="0" w:color="auto"/>
            </w:tcBorders>
            <w:shd w:val="clear" w:color="auto" w:fill="auto"/>
            <w:noWrap/>
            <w:vAlign w:val="bottom"/>
            <w:hideMark/>
          </w:tcPr>
          <w:p w14:paraId="5A7310A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37</w:t>
            </w:r>
          </w:p>
        </w:tc>
      </w:tr>
      <w:tr w:rsidR="00BC30EA" w:rsidRPr="00BC30EA" w14:paraId="15D71DA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54B808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The University of Sheffield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C8EBA5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1147855</w:t>
            </w:r>
          </w:p>
        </w:tc>
        <w:tc>
          <w:tcPr>
            <w:tcW w:w="2720" w:type="dxa"/>
            <w:tcBorders>
              <w:top w:val="nil"/>
              <w:left w:val="nil"/>
              <w:bottom w:val="single" w:sz="4" w:space="0" w:color="auto"/>
              <w:right w:val="single" w:sz="4" w:space="0" w:color="auto"/>
            </w:tcBorders>
            <w:shd w:val="clear" w:color="auto" w:fill="auto"/>
            <w:noWrap/>
            <w:vAlign w:val="bottom"/>
            <w:hideMark/>
          </w:tcPr>
          <w:p w14:paraId="1A8FB31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58</w:t>
            </w:r>
          </w:p>
        </w:tc>
      </w:tr>
      <w:tr w:rsidR="00BC30EA" w:rsidRPr="00BC30EA" w14:paraId="54AB5F6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899596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Union of Brunel Students</w:t>
            </w:r>
          </w:p>
        </w:tc>
        <w:tc>
          <w:tcPr>
            <w:tcW w:w="2720" w:type="dxa"/>
            <w:tcBorders>
              <w:top w:val="nil"/>
              <w:left w:val="nil"/>
              <w:bottom w:val="single" w:sz="4" w:space="0" w:color="auto"/>
              <w:right w:val="single" w:sz="4" w:space="0" w:color="auto"/>
            </w:tcBorders>
            <w:shd w:val="clear" w:color="auto" w:fill="auto"/>
            <w:noWrap/>
            <w:vAlign w:val="bottom"/>
            <w:hideMark/>
          </w:tcPr>
          <w:p w14:paraId="2E076DB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1142839</w:t>
            </w:r>
          </w:p>
        </w:tc>
        <w:tc>
          <w:tcPr>
            <w:tcW w:w="2720" w:type="dxa"/>
            <w:tcBorders>
              <w:top w:val="nil"/>
              <w:left w:val="nil"/>
              <w:bottom w:val="single" w:sz="4" w:space="0" w:color="auto"/>
              <w:right w:val="single" w:sz="4" w:space="0" w:color="auto"/>
            </w:tcBorders>
            <w:shd w:val="clear" w:color="auto" w:fill="auto"/>
            <w:noWrap/>
            <w:vAlign w:val="bottom"/>
            <w:hideMark/>
          </w:tcPr>
          <w:p w14:paraId="6E086F8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74</w:t>
            </w:r>
          </w:p>
        </w:tc>
      </w:tr>
      <w:tr w:rsidR="00BC30EA" w:rsidRPr="00BC30EA" w14:paraId="6DE99BE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D78498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East Anglia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AA9F96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11162866</w:t>
            </w:r>
          </w:p>
        </w:tc>
        <w:tc>
          <w:tcPr>
            <w:tcW w:w="2720" w:type="dxa"/>
            <w:tcBorders>
              <w:top w:val="nil"/>
              <w:left w:val="nil"/>
              <w:bottom w:val="single" w:sz="4" w:space="0" w:color="auto"/>
              <w:right w:val="single" w:sz="4" w:space="0" w:color="auto"/>
            </w:tcBorders>
            <w:shd w:val="clear" w:color="auto" w:fill="auto"/>
            <w:noWrap/>
            <w:vAlign w:val="bottom"/>
            <w:hideMark/>
          </w:tcPr>
          <w:p w14:paraId="05D23FE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r>
      <w:tr w:rsidR="00BC30EA" w:rsidRPr="00BC30EA" w14:paraId="0C741E2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60F3F8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Bath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20581C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1143154</w:t>
            </w:r>
          </w:p>
        </w:tc>
        <w:tc>
          <w:tcPr>
            <w:tcW w:w="2720" w:type="dxa"/>
            <w:tcBorders>
              <w:top w:val="nil"/>
              <w:left w:val="nil"/>
              <w:bottom w:val="single" w:sz="4" w:space="0" w:color="auto"/>
              <w:right w:val="single" w:sz="4" w:space="0" w:color="auto"/>
            </w:tcBorders>
            <w:shd w:val="clear" w:color="auto" w:fill="auto"/>
            <w:noWrap/>
            <w:vAlign w:val="bottom"/>
            <w:hideMark/>
          </w:tcPr>
          <w:p w14:paraId="284F7CD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44</w:t>
            </w:r>
          </w:p>
        </w:tc>
      </w:tr>
      <w:tr w:rsidR="00BC30EA" w:rsidRPr="00BC30EA" w14:paraId="61CA27C4"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DB52F1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Bedfordshire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ADD0B7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1151576</w:t>
            </w:r>
          </w:p>
        </w:tc>
        <w:tc>
          <w:tcPr>
            <w:tcW w:w="2720" w:type="dxa"/>
            <w:tcBorders>
              <w:top w:val="nil"/>
              <w:left w:val="nil"/>
              <w:bottom w:val="single" w:sz="4" w:space="0" w:color="auto"/>
              <w:right w:val="single" w:sz="4" w:space="0" w:color="auto"/>
            </w:tcBorders>
            <w:shd w:val="clear" w:color="auto" w:fill="auto"/>
            <w:noWrap/>
            <w:vAlign w:val="bottom"/>
            <w:hideMark/>
          </w:tcPr>
          <w:p w14:paraId="5D0D498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30</w:t>
            </w:r>
          </w:p>
        </w:tc>
      </w:tr>
      <w:tr w:rsidR="00BC30EA" w:rsidRPr="00BC30EA" w14:paraId="6904973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36469B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Birmingham Guild of Students</w:t>
            </w:r>
          </w:p>
        </w:tc>
        <w:tc>
          <w:tcPr>
            <w:tcW w:w="2720" w:type="dxa"/>
            <w:tcBorders>
              <w:top w:val="nil"/>
              <w:left w:val="nil"/>
              <w:bottom w:val="single" w:sz="4" w:space="0" w:color="auto"/>
              <w:right w:val="single" w:sz="4" w:space="0" w:color="auto"/>
            </w:tcBorders>
            <w:shd w:val="clear" w:color="auto" w:fill="auto"/>
            <w:noWrap/>
            <w:vAlign w:val="bottom"/>
            <w:hideMark/>
          </w:tcPr>
          <w:p w14:paraId="5E3941D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1137548</w:t>
            </w:r>
          </w:p>
        </w:tc>
        <w:tc>
          <w:tcPr>
            <w:tcW w:w="2720" w:type="dxa"/>
            <w:tcBorders>
              <w:top w:val="nil"/>
              <w:left w:val="nil"/>
              <w:bottom w:val="single" w:sz="4" w:space="0" w:color="auto"/>
              <w:right w:val="single" w:sz="4" w:space="0" w:color="auto"/>
            </w:tcBorders>
            <w:shd w:val="clear" w:color="auto" w:fill="auto"/>
            <w:noWrap/>
            <w:vAlign w:val="bottom"/>
            <w:hideMark/>
          </w:tcPr>
          <w:p w14:paraId="559FA83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106</w:t>
            </w:r>
          </w:p>
        </w:tc>
      </w:tr>
      <w:tr w:rsidR="00BC30EA" w:rsidRPr="00BC30EA" w14:paraId="4D38DD34"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02A58B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Bristol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39A841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6977417</w:t>
            </w:r>
          </w:p>
        </w:tc>
        <w:tc>
          <w:tcPr>
            <w:tcW w:w="2720" w:type="dxa"/>
            <w:tcBorders>
              <w:top w:val="nil"/>
              <w:left w:val="nil"/>
              <w:bottom w:val="single" w:sz="4" w:space="0" w:color="auto"/>
              <w:right w:val="single" w:sz="4" w:space="0" w:color="auto"/>
            </w:tcBorders>
            <w:shd w:val="clear" w:color="auto" w:fill="auto"/>
            <w:noWrap/>
            <w:vAlign w:val="bottom"/>
            <w:hideMark/>
          </w:tcPr>
          <w:p w14:paraId="79C9C93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54</w:t>
            </w:r>
          </w:p>
        </w:tc>
      </w:tr>
      <w:tr w:rsidR="00BC30EA" w:rsidRPr="00BC30EA" w14:paraId="64FBB44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98B03E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Central Lancashire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521CA5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1142616</w:t>
            </w:r>
          </w:p>
        </w:tc>
        <w:tc>
          <w:tcPr>
            <w:tcW w:w="2720" w:type="dxa"/>
            <w:tcBorders>
              <w:top w:val="nil"/>
              <w:left w:val="nil"/>
              <w:bottom w:val="single" w:sz="4" w:space="0" w:color="auto"/>
              <w:right w:val="single" w:sz="4" w:space="0" w:color="auto"/>
            </w:tcBorders>
            <w:shd w:val="clear" w:color="auto" w:fill="auto"/>
            <w:noWrap/>
            <w:vAlign w:val="bottom"/>
            <w:hideMark/>
          </w:tcPr>
          <w:p w14:paraId="7C5BB35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55</w:t>
            </w:r>
          </w:p>
        </w:tc>
      </w:tr>
      <w:tr w:rsidR="00BC30EA" w:rsidRPr="00BC30EA" w14:paraId="6C5253F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73FA697"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Essex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FE6BB6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1140278</w:t>
            </w:r>
          </w:p>
        </w:tc>
        <w:tc>
          <w:tcPr>
            <w:tcW w:w="2720" w:type="dxa"/>
            <w:tcBorders>
              <w:top w:val="nil"/>
              <w:left w:val="nil"/>
              <w:bottom w:val="single" w:sz="4" w:space="0" w:color="auto"/>
              <w:right w:val="single" w:sz="4" w:space="0" w:color="auto"/>
            </w:tcBorders>
            <w:shd w:val="clear" w:color="auto" w:fill="auto"/>
            <w:noWrap/>
            <w:vAlign w:val="bottom"/>
            <w:hideMark/>
          </w:tcPr>
          <w:p w14:paraId="61B15D3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50</w:t>
            </w:r>
          </w:p>
        </w:tc>
      </w:tr>
      <w:tr w:rsidR="00BC30EA" w:rsidRPr="00BC30EA" w14:paraId="6DD4D02D"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D6CC33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Lincoln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088DDC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1138187</w:t>
            </w:r>
          </w:p>
        </w:tc>
        <w:tc>
          <w:tcPr>
            <w:tcW w:w="2720" w:type="dxa"/>
            <w:tcBorders>
              <w:top w:val="nil"/>
              <w:left w:val="nil"/>
              <w:bottom w:val="single" w:sz="4" w:space="0" w:color="auto"/>
              <w:right w:val="single" w:sz="4" w:space="0" w:color="auto"/>
            </w:tcBorders>
            <w:shd w:val="clear" w:color="auto" w:fill="auto"/>
            <w:noWrap/>
            <w:vAlign w:val="bottom"/>
            <w:hideMark/>
          </w:tcPr>
          <w:p w14:paraId="5DB1173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83</w:t>
            </w:r>
          </w:p>
        </w:tc>
      </w:tr>
      <w:tr w:rsidR="00BC30EA" w:rsidRPr="00BC30EA" w14:paraId="7B10C7E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84352D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Northampton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9CD218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1144827</w:t>
            </w:r>
          </w:p>
        </w:tc>
        <w:tc>
          <w:tcPr>
            <w:tcW w:w="2720" w:type="dxa"/>
            <w:tcBorders>
              <w:top w:val="nil"/>
              <w:left w:val="nil"/>
              <w:bottom w:val="single" w:sz="4" w:space="0" w:color="auto"/>
              <w:right w:val="single" w:sz="4" w:space="0" w:color="auto"/>
            </w:tcBorders>
            <w:shd w:val="clear" w:color="auto" w:fill="auto"/>
            <w:noWrap/>
            <w:vAlign w:val="bottom"/>
            <w:hideMark/>
          </w:tcPr>
          <w:p w14:paraId="7D8BE65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44</w:t>
            </w:r>
          </w:p>
        </w:tc>
      </w:tr>
      <w:tr w:rsidR="00BC30EA" w:rsidRPr="00BC30EA" w14:paraId="20435CA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DD21EE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Sunderland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0F8FF2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1148212</w:t>
            </w:r>
          </w:p>
        </w:tc>
        <w:tc>
          <w:tcPr>
            <w:tcW w:w="2720" w:type="dxa"/>
            <w:tcBorders>
              <w:top w:val="nil"/>
              <w:left w:val="nil"/>
              <w:bottom w:val="single" w:sz="4" w:space="0" w:color="auto"/>
              <w:right w:val="single" w:sz="4" w:space="0" w:color="auto"/>
            </w:tcBorders>
            <w:shd w:val="clear" w:color="auto" w:fill="auto"/>
            <w:noWrap/>
            <w:vAlign w:val="bottom"/>
            <w:hideMark/>
          </w:tcPr>
          <w:p w14:paraId="3B61569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33</w:t>
            </w:r>
          </w:p>
        </w:tc>
      </w:tr>
      <w:tr w:rsidR="00BC30EA" w:rsidRPr="00BC30EA" w14:paraId="0AA49CE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347752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West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76608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1148594</w:t>
            </w:r>
          </w:p>
        </w:tc>
        <w:tc>
          <w:tcPr>
            <w:tcW w:w="2720" w:type="dxa"/>
            <w:tcBorders>
              <w:top w:val="nil"/>
              <w:left w:val="nil"/>
              <w:bottom w:val="single" w:sz="4" w:space="0" w:color="auto"/>
              <w:right w:val="single" w:sz="4" w:space="0" w:color="auto"/>
            </w:tcBorders>
            <w:shd w:val="clear" w:color="auto" w:fill="auto"/>
            <w:noWrap/>
            <w:vAlign w:val="bottom"/>
            <w:hideMark/>
          </w:tcPr>
          <w:p w14:paraId="20702E1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80</w:t>
            </w:r>
          </w:p>
        </w:tc>
      </w:tr>
      <w:tr w:rsidR="00BC30EA" w:rsidRPr="00BC30EA" w14:paraId="42BBCCA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823B8A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Wolverhampton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D70F3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1136470</w:t>
            </w:r>
          </w:p>
        </w:tc>
        <w:tc>
          <w:tcPr>
            <w:tcW w:w="2720" w:type="dxa"/>
            <w:tcBorders>
              <w:top w:val="nil"/>
              <w:left w:val="nil"/>
              <w:bottom w:val="single" w:sz="4" w:space="0" w:color="auto"/>
              <w:right w:val="single" w:sz="4" w:space="0" w:color="auto"/>
            </w:tcBorders>
            <w:shd w:val="clear" w:color="auto" w:fill="auto"/>
            <w:noWrap/>
            <w:vAlign w:val="bottom"/>
            <w:hideMark/>
          </w:tcPr>
          <w:p w14:paraId="314BC47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006FB73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9A65BC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Worcester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E1C0E4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1145192</w:t>
            </w:r>
          </w:p>
        </w:tc>
        <w:tc>
          <w:tcPr>
            <w:tcW w:w="2720" w:type="dxa"/>
            <w:tcBorders>
              <w:top w:val="nil"/>
              <w:left w:val="nil"/>
              <w:bottom w:val="single" w:sz="4" w:space="0" w:color="auto"/>
              <w:right w:val="single" w:sz="4" w:space="0" w:color="auto"/>
            </w:tcBorders>
            <w:shd w:val="clear" w:color="auto" w:fill="auto"/>
            <w:noWrap/>
            <w:vAlign w:val="bottom"/>
            <w:hideMark/>
          </w:tcPr>
          <w:p w14:paraId="555D897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40</w:t>
            </w:r>
          </w:p>
        </w:tc>
      </w:tr>
      <w:tr w:rsidR="00BC30EA" w:rsidRPr="00BC30EA" w14:paraId="42EEE63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8D4345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York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FE8970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1145259</w:t>
            </w:r>
          </w:p>
        </w:tc>
        <w:tc>
          <w:tcPr>
            <w:tcW w:w="2720" w:type="dxa"/>
            <w:tcBorders>
              <w:top w:val="nil"/>
              <w:left w:val="nil"/>
              <w:bottom w:val="single" w:sz="4" w:space="0" w:color="auto"/>
              <w:right w:val="single" w:sz="4" w:space="0" w:color="auto"/>
            </w:tcBorders>
            <w:shd w:val="clear" w:color="auto" w:fill="auto"/>
            <w:noWrap/>
            <w:vAlign w:val="bottom"/>
            <w:hideMark/>
          </w:tcPr>
          <w:p w14:paraId="78F7511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130</w:t>
            </w:r>
          </w:p>
        </w:tc>
      </w:tr>
      <w:tr w:rsidR="00BC30EA" w:rsidRPr="00BC30EA" w14:paraId="50963B4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203171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UWE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B9A776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1143067</w:t>
            </w:r>
          </w:p>
        </w:tc>
        <w:tc>
          <w:tcPr>
            <w:tcW w:w="2720" w:type="dxa"/>
            <w:tcBorders>
              <w:top w:val="nil"/>
              <w:left w:val="nil"/>
              <w:bottom w:val="single" w:sz="4" w:space="0" w:color="auto"/>
              <w:right w:val="single" w:sz="4" w:space="0" w:color="auto"/>
            </w:tcBorders>
            <w:shd w:val="clear" w:color="auto" w:fill="auto"/>
            <w:noWrap/>
            <w:vAlign w:val="bottom"/>
            <w:hideMark/>
          </w:tcPr>
          <w:p w14:paraId="5FE4337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86</w:t>
            </w:r>
          </w:p>
        </w:tc>
      </w:tr>
      <w:tr w:rsidR="00BC30EA" w:rsidRPr="00BC30EA" w14:paraId="14E8E95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E6D3311"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York St. John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E4CDA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1136905</w:t>
            </w:r>
          </w:p>
        </w:tc>
        <w:tc>
          <w:tcPr>
            <w:tcW w:w="2720" w:type="dxa"/>
            <w:tcBorders>
              <w:top w:val="nil"/>
              <w:left w:val="nil"/>
              <w:bottom w:val="single" w:sz="4" w:space="0" w:color="auto"/>
              <w:right w:val="single" w:sz="4" w:space="0" w:color="auto"/>
            </w:tcBorders>
            <w:shd w:val="clear" w:color="auto" w:fill="auto"/>
            <w:noWrap/>
            <w:vAlign w:val="bottom"/>
            <w:hideMark/>
          </w:tcPr>
          <w:p w14:paraId="5578C34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22</w:t>
            </w:r>
          </w:p>
        </w:tc>
      </w:tr>
    </w:tbl>
    <w:p w14:paraId="464D7BD0" w14:textId="77777777" w:rsidR="00BC30EA" w:rsidRDefault="00BC30EA" w:rsidP="00BC30EA"/>
    <w:p w14:paraId="2593AB0A" w14:textId="77777777" w:rsidR="00B02222" w:rsidRDefault="00E20A6A" w:rsidP="00B02222">
      <w:pPr>
        <w:pStyle w:val="Heading1"/>
      </w:pPr>
      <w:r>
        <w:t>Appendix 2</w:t>
      </w:r>
      <w:r w:rsidR="00BC30EA">
        <w:t xml:space="preserve"> – Draft Questionnaire </w:t>
      </w:r>
    </w:p>
    <w:p w14:paraId="2D155542" w14:textId="77777777" w:rsidR="00B02222" w:rsidRDefault="00057CEB" w:rsidP="00B02222">
      <w:r>
        <w:t xml:space="preserve">*Logic will be applied to </w:t>
      </w:r>
      <w:proofErr w:type="gramStart"/>
      <w:r>
        <w:t>questions</w:t>
      </w:r>
      <w:proofErr w:type="gramEnd"/>
      <w:r>
        <w:t xml:space="preserve"> as not all will be applicable to participants.*</w:t>
      </w:r>
    </w:p>
    <w:p w14:paraId="2674886A" w14:textId="77777777" w:rsidR="00B02222" w:rsidRDefault="00B02222" w:rsidP="00B02222">
      <w:r>
        <w:t>Introduction – outline aims of survey, how research will be used and that participants will not be identified</w:t>
      </w:r>
      <w:r w:rsidR="00F25521">
        <w:t>, include supervisors details</w:t>
      </w:r>
      <w:r>
        <w:t xml:space="preserve"> </w:t>
      </w:r>
    </w:p>
    <w:p w14:paraId="5FA21044" w14:textId="77777777" w:rsidR="00B02222" w:rsidRDefault="00B02222" w:rsidP="00B02222">
      <w:r>
        <w:t>Questions:</w:t>
      </w:r>
    </w:p>
    <w:p w14:paraId="6756DEA9" w14:textId="77777777" w:rsidR="00B02222" w:rsidRDefault="00B02222" w:rsidP="00B02222">
      <w:pPr>
        <w:pStyle w:val="ListParagraph"/>
        <w:numPr>
          <w:ilvl w:val="0"/>
          <w:numId w:val="17"/>
        </w:numPr>
      </w:pPr>
      <w:r>
        <w:t>Sector of work</w:t>
      </w:r>
    </w:p>
    <w:p w14:paraId="0AA8F10F" w14:textId="77777777" w:rsidR="00B02222" w:rsidRDefault="00B02222" w:rsidP="00B02222">
      <w:pPr>
        <w:pStyle w:val="ListParagraph"/>
        <w:numPr>
          <w:ilvl w:val="1"/>
          <w:numId w:val="17"/>
        </w:numPr>
      </w:pPr>
      <w:r>
        <w:t>Charity</w:t>
      </w:r>
    </w:p>
    <w:p w14:paraId="0E348300" w14:textId="77777777" w:rsidR="00B02222" w:rsidRDefault="00B02222" w:rsidP="00B02222">
      <w:pPr>
        <w:pStyle w:val="ListParagraph"/>
        <w:numPr>
          <w:ilvl w:val="1"/>
          <w:numId w:val="17"/>
        </w:numPr>
      </w:pPr>
      <w:r>
        <w:t>Marketing</w:t>
      </w:r>
    </w:p>
    <w:p w14:paraId="0F925378" w14:textId="77777777" w:rsidR="00B02222" w:rsidRDefault="00B02222" w:rsidP="00B02222">
      <w:pPr>
        <w:pStyle w:val="ListParagraph"/>
        <w:numPr>
          <w:ilvl w:val="1"/>
          <w:numId w:val="17"/>
        </w:numPr>
      </w:pPr>
      <w:r>
        <w:t>Recruitment</w:t>
      </w:r>
    </w:p>
    <w:p w14:paraId="7B98EC78" w14:textId="77777777" w:rsidR="00B02222" w:rsidRDefault="00B02222" w:rsidP="00B02222">
      <w:pPr>
        <w:pStyle w:val="ListParagraph"/>
        <w:numPr>
          <w:ilvl w:val="1"/>
          <w:numId w:val="17"/>
        </w:numPr>
      </w:pPr>
      <w:r>
        <w:t xml:space="preserve">Consultancy </w:t>
      </w:r>
    </w:p>
    <w:p w14:paraId="34B4BB8B" w14:textId="77777777" w:rsidR="00B02222" w:rsidRDefault="00B02222" w:rsidP="00B02222">
      <w:pPr>
        <w:pStyle w:val="ListParagraph"/>
        <w:numPr>
          <w:ilvl w:val="1"/>
          <w:numId w:val="17"/>
        </w:numPr>
      </w:pPr>
      <w:r>
        <w:t>Education</w:t>
      </w:r>
    </w:p>
    <w:p w14:paraId="148B9865" w14:textId="77777777" w:rsidR="00B02222" w:rsidRDefault="00B02222" w:rsidP="00B02222">
      <w:pPr>
        <w:pStyle w:val="ListParagraph"/>
        <w:numPr>
          <w:ilvl w:val="1"/>
          <w:numId w:val="17"/>
        </w:numPr>
      </w:pPr>
      <w:r>
        <w:t xml:space="preserve">Food and beverage </w:t>
      </w:r>
    </w:p>
    <w:p w14:paraId="4A620673" w14:textId="77777777" w:rsidR="003736D6" w:rsidRDefault="003736D6" w:rsidP="00B02222">
      <w:pPr>
        <w:pStyle w:val="ListParagraph"/>
        <w:numPr>
          <w:ilvl w:val="1"/>
          <w:numId w:val="17"/>
        </w:numPr>
      </w:pPr>
      <w:r>
        <w:t xml:space="preserve">Finance </w:t>
      </w:r>
    </w:p>
    <w:p w14:paraId="2D9E469D" w14:textId="77777777" w:rsidR="00B02222" w:rsidRDefault="00B02222" w:rsidP="00B02222">
      <w:pPr>
        <w:pStyle w:val="ListParagraph"/>
        <w:numPr>
          <w:ilvl w:val="1"/>
          <w:numId w:val="17"/>
        </w:numPr>
      </w:pPr>
      <w:r>
        <w:t xml:space="preserve">Other </w:t>
      </w:r>
    </w:p>
    <w:p w14:paraId="2C07D0E6" w14:textId="77777777" w:rsidR="00B02222" w:rsidRDefault="00B02222" w:rsidP="00B02222">
      <w:pPr>
        <w:pStyle w:val="ListParagraph"/>
        <w:numPr>
          <w:ilvl w:val="0"/>
          <w:numId w:val="17"/>
        </w:numPr>
      </w:pPr>
      <w:r>
        <w:t>Type of organisation work for</w:t>
      </w:r>
    </w:p>
    <w:p w14:paraId="42E5D58E" w14:textId="77777777" w:rsidR="00B02222" w:rsidRDefault="00B02222" w:rsidP="00B02222">
      <w:pPr>
        <w:pStyle w:val="ListParagraph"/>
        <w:numPr>
          <w:ilvl w:val="1"/>
          <w:numId w:val="17"/>
        </w:numPr>
      </w:pPr>
      <w:r>
        <w:t>S</w:t>
      </w:r>
      <w:r w:rsidR="003736D6">
        <w:t xml:space="preserve">tudents’ </w:t>
      </w:r>
      <w:r>
        <w:t>U</w:t>
      </w:r>
      <w:r w:rsidR="003736D6">
        <w:t>nion</w:t>
      </w:r>
    </w:p>
    <w:p w14:paraId="063E85CD" w14:textId="77777777" w:rsidR="00B02222" w:rsidRDefault="00B02222" w:rsidP="00B02222">
      <w:pPr>
        <w:pStyle w:val="ListParagraph"/>
        <w:numPr>
          <w:ilvl w:val="1"/>
          <w:numId w:val="17"/>
        </w:numPr>
      </w:pPr>
      <w:r>
        <w:t>Non S</w:t>
      </w:r>
      <w:r w:rsidR="003736D6">
        <w:t xml:space="preserve">tudents’ </w:t>
      </w:r>
      <w:r>
        <w:t>U</w:t>
      </w:r>
      <w:r w:rsidR="003736D6">
        <w:t>nion</w:t>
      </w:r>
    </w:p>
    <w:p w14:paraId="279FBB74" w14:textId="77777777" w:rsidR="00CF4561" w:rsidRDefault="00CF4561" w:rsidP="00CF4561">
      <w:pPr>
        <w:pStyle w:val="ListParagraph"/>
        <w:numPr>
          <w:ilvl w:val="0"/>
          <w:numId w:val="17"/>
        </w:numPr>
      </w:pPr>
      <w:r>
        <w:t>How would you describe your level of seniority in the organisation?</w:t>
      </w:r>
    </w:p>
    <w:p w14:paraId="35E70A89" w14:textId="77777777" w:rsidR="00CF4561" w:rsidRDefault="00CF4561" w:rsidP="00CF4561">
      <w:pPr>
        <w:pStyle w:val="ListParagraph"/>
        <w:numPr>
          <w:ilvl w:val="1"/>
          <w:numId w:val="17"/>
        </w:numPr>
      </w:pPr>
      <w:r>
        <w:t>Low level</w:t>
      </w:r>
    </w:p>
    <w:p w14:paraId="7B8C08DA" w14:textId="77777777" w:rsidR="00CF4561" w:rsidRDefault="00CF4561" w:rsidP="00CF4561">
      <w:pPr>
        <w:pStyle w:val="ListParagraph"/>
        <w:numPr>
          <w:ilvl w:val="1"/>
          <w:numId w:val="17"/>
        </w:numPr>
      </w:pPr>
      <w:r>
        <w:t>Management</w:t>
      </w:r>
    </w:p>
    <w:p w14:paraId="463C804A" w14:textId="77777777" w:rsidR="00CF4561" w:rsidRDefault="00CF4561" w:rsidP="00CF4561">
      <w:pPr>
        <w:pStyle w:val="ListParagraph"/>
        <w:numPr>
          <w:ilvl w:val="1"/>
          <w:numId w:val="17"/>
        </w:numPr>
      </w:pPr>
      <w:r>
        <w:t xml:space="preserve">Senior management </w:t>
      </w:r>
    </w:p>
    <w:p w14:paraId="1A1282B5" w14:textId="77777777" w:rsidR="00CF4561" w:rsidRDefault="00CF4561" w:rsidP="00CF4561">
      <w:pPr>
        <w:pStyle w:val="ListParagraph"/>
        <w:numPr>
          <w:ilvl w:val="1"/>
          <w:numId w:val="17"/>
        </w:numPr>
      </w:pPr>
      <w:r>
        <w:t>Director</w:t>
      </w:r>
    </w:p>
    <w:p w14:paraId="532D1BD7" w14:textId="77777777" w:rsidR="00CF4561" w:rsidRDefault="00CF4561" w:rsidP="00CF4561">
      <w:pPr>
        <w:pStyle w:val="ListParagraph"/>
        <w:numPr>
          <w:ilvl w:val="1"/>
          <w:numId w:val="17"/>
        </w:numPr>
      </w:pPr>
      <w:r>
        <w:t xml:space="preserve">Owner </w:t>
      </w:r>
    </w:p>
    <w:p w14:paraId="0491E8E4" w14:textId="5454BBFE" w:rsidR="00B02222" w:rsidRDefault="00057CEB" w:rsidP="00B02222">
      <w:pPr>
        <w:pStyle w:val="ListParagraph"/>
        <w:numPr>
          <w:ilvl w:val="0"/>
          <w:numId w:val="17"/>
        </w:numPr>
      </w:pPr>
      <w:r>
        <w:t xml:space="preserve">Have you heard of the term </w:t>
      </w:r>
      <w:r w:rsidR="008B7A4E">
        <w:t>Agile</w:t>
      </w:r>
      <w:r>
        <w:t xml:space="preserve"> in regards to project management</w:t>
      </w:r>
    </w:p>
    <w:p w14:paraId="6CA027E0" w14:textId="77777777" w:rsidR="00057CEB" w:rsidRDefault="00057CEB" w:rsidP="00057CEB">
      <w:pPr>
        <w:pStyle w:val="ListParagraph"/>
        <w:numPr>
          <w:ilvl w:val="1"/>
          <w:numId w:val="17"/>
        </w:numPr>
      </w:pPr>
      <w:r>
        <w:t>Yes</w:t>
      </w:r>
    </w:p>
    <w:p w14:paraId="5726AD4A" w14:textId="77777777" w:rsidR="00057CEB" w:rsidRDefault="00057CEB" w:rsidP="00057CEB">
      <w:pPr>
        <w:pStyle w:val="ListParagraph"/>
        <w:numPr>
          <w:ilvl w:val="1"/>
          <w:numId w:val="17"/>
        </w:numPr>
      </w:pPr>
      <w:r>
        <w:t xml:space="preserve">No </w:t>
      </w:r>
    </w:p>
    <w:p w14:paraId="01D2E5E6" w14:textId="77777777" w:rsidR="00057CEB" w:rsidRDefault="00057CEB" w:rsidP="00057CEB">
      <w:pPr>
        <w:pStyle w:val="ListParagraph"/>
        <w:numPr>
          <w:ilvl w:val="0"/>
          <w:numId w:val="17"/>
        </w:numPr>
      </w:pPr>
      <w:r>
        <w:t>What does this term mean to you in regards to project management</w:t>
      </w:r>
    </w:p>
    <w:p w14:paraId="12CA5F41" w14:textId="77777777" w:rsidR="00057CEB" w:rsidRDefault="00057CEB" w:rsidP="00057CEB">
      <w:pPr>
        <w:pStyle w:val="ListParagraph"/>
        <w:numPr>
          <w:ilvl w:val="1"/>
          <w:numId w:val="17"/>
        </w:numPr>
      </w:pPr>
      <w:r>
        <w:t>Open comments</w:t>
      </w:r>
    </w:p>
    <w:p w14:paraId="78B50B04" w14:textId="53D98B1B" w:rsidR="00057CEB" w:rsidRDefault="00057CEB" w:rsidP="00057CEB">
      <w:pPr>
        <w:pStyle w:val="ListParagraph"/>
        <w:numPr>
          <w:ilvl w:val="0"/>
          <w:numId w:val="17"/>
        </w:numPr>
      </w:pPr>
      <w:r>
        <w:t xml:space="preserve">Have you heard of any of the following </w:t>
      </w:r>
      <w:r w:rsidR="008B7A4E">
        <w:t>Agile</w:t>
      </w:r>
      <w:r>
        <w:t xml:space="preserve"> project management methods</w:t>
      </w:r>
    </w:p>
    <w:p w14:paraId="54749775" w14:textId="77777777" w:rsidR="00057CEB" w:rsidRDefault="00057CEB" w:rsidP="00057CEB">
      <w:pPr>
        <w:pStyle w:val="ListParagraph"/>
        <w:numPr>
          <w:ilvl w:val="1"/>
          <w:numId w:val="17"/>
        </w:numPr>
      </w:pPr>
      <w:r>
        <w:t>Scrum</w:t>
      </w:r>
    </w:p>
    <w:p w14:paraId="17E338DA" w14:textId="77777777" w:rsidR="00057CEB" w:rsidRDefault="00057CEB" w:rsidP="00057CEB">
      <w:pPr>
        <w:pStyle w:val="ListParagraph"/>
        <w:numPr>
          <w:ilvl w:val="1"/>
          <w:numId w:val="17"/>
        </w:numPr>
      </w:pPr>
      <w:r>
        <w:t>Kanban</w:t>
      </w:r>
    </w:p>
    <w:p w14:paraId="0308B267" w14:textId="77777777" w:rsidR="00057CEB" w:rsidRDefault="00057CEB" w:rsidP="00057CEB">
      <w:pPr>
        <w:pStyle w:val="ListParagraph"/>
        <w:numPr>
          <w:ilvl w:val="1"/>
          <w:numId w:val="17"/>
        </w:numPr>
      </w:pPr>
      <w:r>
        <w:t>Etc.</w:t>
      </w:r>
    </w:p>
    <w:p w14:paraId="7FB0DD86" w14:textId="77777777" w:rsidR="00057CEB" w:rsidRDefault="00057CEB" w:rsidP="00057CEB">
      <w:pPr>
        <w:pStyle w:val="ListParagraph"/>
        <w:numPr>
          <w:ilvl w:val="0"/>
          <w:numId w:val="17"/>
        </w:numPr>
      </w:pPr>
      <w:r>
        <w:t>Do you regularly use project management methods</w:t>
      </w:r>
    </w:p>
    <w:p w14:paraId="3F2F6228" w14:textId="77777777" w:rsidR="00057CEB" w:rsidRDefault="00057CEB" w:rsidP="00057CEB">
      <w:pPr>
        <w:pStyle w:val="ListParagraph"/>
        <w:numPr>
          <w:ilvl w:val="1"/>
          <w:numId w:val="17"/>
        </w:numPr>
      </w:pPr>
      <w:r>
        <w:t>Yes</w:t>
      </w:r>
    </w:p>
    <w:p w14:paraId="17D5687C" w14:textId="77777777" w:rsidR="00057CEB" w:rsidRDefault="00057CEB" w:rsidP="00057CEB">
      <w:pPr>
        <w:pStyle w:val="ListParagraph"/>
        <w:numPr>
          <w:ilvl w:val="1"/>
          <w:numId w:val="17"/>
        </w:numPr>
      </w:pPr>
      <w:r>
        <w:t xml:space="preserve">No </w:t>
      </w:r>
    </w:p>
    <w:p w14:paraId="71160940" w14:textId="77777777" w:rsidR="00057CEB" w:rsidRDefault="003736D6" w:rsidP="00057CEB">
      <w:pPr>
        <w:pStyle w:val="ListParagraph"/>
        <w:numPr>
          <w:ilvl w:val="0"/>
          <w:numId w:val="17"/>
        </w:numPr>
      </w:pPr>
      <w:r>
        <w:t>How would you describe the project management</w:t>
      </w:r>
      <w:r w:rsidR="00057CEB">
        <w:t xml:space="preserve"> methods you use?</w:t>
      </w:r>
    </w:p>
    <w:p w14:paraId="756DE2E5" w14:textId="17F64E84" w:rsidR="00057CEB" w:rsidRDefault="008B7A4E" w:rsidP="00057CEB">
      <w:pPr>
        <w:pStyle w:val="ListParagraph"/>
        <w:numPr>
          <w:ilvl w:val="1"/>
          <w:numId w:val="17"/>
        </w:numPr>
      </w:pPr>
      <w:r>
        <w:t>Agile</w:t>
      </w:r>
    </w:p>
    <w:p w14:paraId="13A654C5" w14:textId="77777777" w:rsidR="00057CEB" w:rsidRDefault="00057CEB" w:rsidP="00057CEB">
      <w:pPr>
        <w:pStyle w:val="ListParagraph"/>
        <w:numPr>
          <w:ilvl w:val="1"/>
          <w:numId w:val="17"/>
        </w:numPr>
      </w:pPr>
      <w:r>
        <w:t>Traditional</w:t>
      </w:r>
    </w:p>
    <w:p w14:paraId="6F0EBA7E" w14:textId="77777777" w:rsidR="00CF4561" w:rsidRDefault="00CF4561" w:rsidP="00057CEB">
      <w:pPr>
        <w:pStyle w:val="ListParagraph"/>
        <w:numPr>
          <w:ilvl w:val="1"/>
          <w:numId w:val="17"/>
        </w:numPr>
      </w:pPr>
      <w:r>
        <w:t xml:space="preserve">Other </w:t>
      </w:r>
    </w:p>
    <w:p w14:paraId="23156511" w14:textId="77777777" w:rsidR="00057CEB" w:rsidRDefault="00057CEB" w:rsidP="00057CEB">
      <w:pPr>
        <w:pStyle w:val="ListParagraph"/>
        <w:numPr>
          <w:ilvl w:val="0"/>
          <w:numId w:val="17"/>
        </w:numPr>
      </w:pPr>
      <w:r>
        <w:t>What are the names of the</w:t>
      </w:r>
      <w:r w:rsidR="003736D6">
        <w:t xml:space="preserve"> project management</w:t>
      </w:r>
      <w:r>
        <w:t xml:space="preserve"> methods you use?</w:t>
      </w:r>
    </w:p>
    <w:p w14:paraId="06D3093B" w14:textId="77777777" w:rsidR="00057CEB" w:rsidRDefault="00057CEB" w:rsidP="00057CEB">
      <w:pPr>
        <w:pStyle w:val="ListParagraph"/>
        <w:numPr>
          <w:ilvl w:val="1"/>
          <w:numId w:val="17"/>
        </w:numPr>
      </w:pPr>
      <w:r>
        <w:t xml:space="preserve">Open comments </w:t>
      </w:r>
    </w:p>
    <w:p w14:paraId="6915DDEB" w14:textId="77777777" w:rsidR="00057CEB" w:rsidRDefault="00057CEB" w:rsidP="00057CEB">
      <w:pPr>
        <w:pStyle w:val="ListParagraph"/>
        <w:numPr>
          <w:ilvl w:val="0"/>
          <w:numId w:val="17"/>
        </w:numPr>
      </w:pPr>
      <w:r>
        <w:t>Are the methods you use your choice or company policy?</w:t>
      </w:r>
    </w:p>
    <w:p w14:paraId="06EF7723" w14:textId="77777777" w:rsidR="00057CEB" w:rsidRDefault="00057CEB" w:rsidP="00057CEB">
      <w:pPr>
        <w:pStyle w:val="ListParagraph"/>
        <w:numPr>
          <w:ilvl w:val="1"/>
          <w:numId w:val="17"/>
        </w:numPr>
      </w:pPr>
      <w:r>
        <w:t>Own choice</w:t>
      </w:r>
    </w:p>
    <w:p w14:paraId="2BBA295F" w14:textId="77777777" w:rsidR="00057CEB" w:rsidRDefault="00057CEB" w:rsidP="00057CEB">
      <w:pPr>
        <w:pStyle w:val="ListParagraph"/>
        <w:numPr>
          <w:ilvl w:val="1"/>
          <w:numId w:val="17"/>
        </w:numPr>
      </w:pPr>
      <w:r>
        <w:t xml:space="preserve">Company policy </w:t>
      </w:r>
    </w:p>
    <w:p w14:paraId="1FD1E912" w14:textId="77777777" w:rsidR="003736D6" w:rsidRDefault="003736D6" w:rsidP="00057CEB">
      <w:pPr>
        <w:pStyle w:val="ListParagraph"/>
        <w:numPr>
          <w:ilvl w:val="1"/>
          <w:numId w:val="17"/>
        </w:numPr>
      </w:pPr>
      <w:r>
        <w:t xml:space="preserve">Other </w:t>
      </w:r>
    </w:p>
    <w:p w14:paraId="52E71CEC" w14:textId="22983576" w:rsidR="00057CEB" w:rsidRDefault="00057CEB" w:rsidP="00057CEB">
      <w:pPr>
        <w:pStyle w:val="ListParagraph"/>
        <w:numPr>
          <w:ilvl w:val="0"/>
          <w:numId w:val="17"/>
        </w:numPr>
      </w:pPr>
      <w:r>
        <w:t xml:space="preserve">If you </w:t>
      </w:r>
      <w:proofErr w:type="gramStart"/>
      <w:r>
        <w:t>don’t</w:t>
      </w:r>
      <w:proofErr w:type="gramEnd"/>
      <w:r>
        <w:t xml:space="preserve"> use </w:t>
      </w:r>
      <w:r w:rsidR="008B7A4E">
        <w:t>Agile</w:t>
      </w:r>
      <w:r>
        <w:t xml:space="preserve"> project methods would you be open to utilising them for future projects?</w:t>
      </w:r>
    </w:p>
    <w:p w14:paraId="074D6B38" w14:textId="77777777" w:rsidR="00057CEB" w:rsidRDefault="00057CEB" w:rsidP="00057CEB">
      <w:pPr>
        <w:pStyle w:val="ListParagraph"/>
        <w:numPr>
          <w:ilvl w:val="1"/>
          <w:numId w:val="17"/>
        </w:numPr>
      </w:pPr>
      <w:r>
        <w:t>Yes</w:t>
      </w:r>
    </w:p>
    <w:p w14:paraId="401702E2" w14:textId="77777777" w:rsidR="00057CEB" w:rsidRDefault="00057CEB" w:rsidP="00057CEB">
      <w:pPr>
        <w:pStyle w:val="ListParagraph"/>
        <w:numPr>
          <w:ilvl w:val="1"/>
          <w:numId w:val="17"/>
        </w:numPr>
      </w:pPr>
      <w:r>
        <w:t>No</w:t>
      </w:r>
    </w:p>
    <w:p w14:paraId="4DD67324" w14:textId="77777777" w:rsidR="00057CEB" w:rsidRDefault="00057CEB" w:rsidP="00057CEB">
      <w:pPr>
        <w:pStyle w:val="ListParagraph"/>
        <w:numPr>
          <w:ilvl w:val="1"/>
          <w:numId w:val="17"/>
        </w:numPr>
      </w:pPr>
      <w:r>
        <w:t>Don’t know</w:t>
      </w:r>
    </w:p>
    <w:p w14:paraId="370BFA27" w14:textId="77777777" w:rsidR="00057CEB" w:rsidRDefault="00057CEB" w:rsidP="00057CEB">
      <w:pPr>
        <w:pStyle w:val="ListParagraph"/>
        <w:numPr>
          <w:ilvl w:val="0"/>
          <w:numId w:val="17"/>
        </w:numPr>
      </w:pPr>
      <w:r>
        <w:t>If no why not?</w:t>
      </w:r>
    </w:p>
    <w:p w14:paraId="61888E58" w14:textId="77777777" w:rsidR="00057CEB" w:rsidRDefault="00057CEB" w:rsidP="00057CEB">
      <w:pPr>
        <w:pStyle w:val="ListParagraph"/>
        <w:numPr>
          <w:ilvl w:val="1"/>
          <w:numId w:val="17"/>
        </w:numPr>
      </w:pPr>
      <w:r>
        <w:t xml:space="preserve">Open comments </w:t>
      </w:r>
    </w:p>
    <w:p w14:paraId="4EC9C08D" w14:textId="77777777" w:rsidR="00057CEB" w:rsidRDefault="00057CEB" w:rsidP="00057CEB">
      <w:pPr>
        <w:pStyle w:val="ListParagraph"/>
        <w:numPr>
          <w:ilvl w:val="0"/>
          <w:numId w:val="17"/>
        </w:numPr>
      </w:pPr>
      <w:r>
        <w:t>General ethnicity and demographic questions</w:t>
      </w:r>
    </w:p>
    <w:p w14:paraId="2CECC15B" w14:textId="77777777" w:rsidR="00057CEB" w:rsidRDefault="00057CEB" w:rsidP="00057CEB">
      <w:pPr>
        <w:pStyle w:val="ListParagraph"/>
        <w:numPr>
          <w:ilvl w:val="1"/>
          <w:numId w:val="17"/>
        </w:numPr>
      </w:pPr>
      <w:r>
        <w:t>Age</w:t>
      </w:r>
    </w:p>
    <w:p w14:paraId="11C29BA0" w14:textId="77777777" w:rsidR="00057CEB" w:rsidRDefault="00057CEB" w:rsidP="00057CEB">
      <w:pPr>
        <w:pStyle w:val="ListParagraph"/>
        <w:numPr>
          <w:ilvl w:val="1"/>
          <w:numId w:val="17"/>
        </w:numPr>
      </w:pPr>
      <w:r>
        <w:t>Gender</w:t>
      </w:r>
    </w:p>
    <w:p w14:paraId="71D8FB40" w14:textId="77777777" w:rsidR="00F25521" w:rsidRDefault="00057CEB" w:rsidP="00057CEB">
      <w:pPr>
        <w:pStyle w:val="ListParagraph"/>
        <w:numPr>
          <w:ilvl w:val="1"/>
          <w:numId w:val="17"/>
        </w:numPr>
      </w:pPr>
      <w:r>
        <w:t>Ethnicity</w:t>
      </w:r>
    </w:p>
    <w:p w14:paraId="2C2BB3F2" w14:textId="77777777" w:rsidR="00057CEB" w:rsidRDefault="00057CEB" w:rsidP="00F25521">
      <w:pPr>
        <w:pStyle w:val="ListParagraph"/>
        <w:ind w:left="1080"/>
      </w:pPr>
      <w:r>
        <w:t xml:space="preserve"> </w:t>
      </w:r>
    </w:p>
    <w:p w14:paraId="23A321C2" w14:textId="77777777" w:rsidR="00E20A6A" w:rsidRDefault="00E20A6A" w:rsidP="00B02222">
      <w:pPr>
        <w:pStyle w:val="ListParagraph"/>
        <w:numPr>
          <w:ilvl w:val="1"/>
          <w:numId w:val="16"/>
        </w:numPr>
      </w:pPr>
      <w:r>
        <w:br w:type="page"/>
      </w:r>
    </w:p>
    <w:p w14:paraId="22E2C3E1" w14:textId="77777777" w:rsidR="00FD4027" w:rsidRDefault="00FD4027" w:rsidP="00FD4027">
      <w:pPr>
        <w:pStyle w:val="Heading1"/>
      </w:pPr>
      <w:r>
        <w:t>Appendix 3 – Key works for exploration</w:t>
      </w:r>
    </w:p>
    <w:p w14:paraId="5093FE0F" w14:textId="77777777" w:rsidR="00FD4027" w:rsidRDefault="00FD4027" w:rsidP="00FD4027">
      <w:pPr>
        <w:pStyle w:val="Heading1"/>
      </w:pPr>
    </w:p>
    <w:p w14:paraId="1BEAE9C9" w14:textId="77777777" w:rsidR="00FD4027" w:rsidRDefault="00FD4027" w:rsidP="00FD4027">
      <w:pPr>
        <w:pStyle w:val="ListParagraph"/>
        <w:numPr>
          <w:ilvl w:val="0"/>
          <w:numId w:val="19"/>
        </w:numPr>
      </w:pPr>
      <w:r w:rsidRPr="000C4774">
        <w:rPr>
          <w:rFonts w:eastAsia="Times New Roman"/>
          <w:color w:val="000000"/>
          <w:lang w:eastAsia="en-GB"/>
        </w:rPr>
        <w:t xml:space="preserve">Denning, S. (2010). </w:t>
      </w:r>
      <w:r>
        <w:rPr>
          <w:rFonts w:eastAsia="Times New Roman"/>
          <w:color w:val="000000"/>
          <w:lang w:eastAsia="en-GB"/>
        </w:rPr>
        <w:t>‘</w:t>
      </w:r>
      <w:r w:rsidRPr="000C4774">
        <w:rPr>
          <w:rFonts w:eastAsia="Times New Roman"/>
          <w:i/>
          <w:iCs/>
          <w:color w:val="000000"/>
          <w:lang w:eastAsia="en-GB"/>
        </w:rPr>
        <w:t>The Leader’s Guide to Radical Management, Reinventing the Workplace for the 21st Century</w:t>
      </w:r>
      <w:r>
        <w:rPr>
          <w:rFonts w:eastAsia="Times New Roman"/>
          <w:color w:val="000000"/>
          <w:lang w:eastAsia="en-GB"/>
        </w:rPr>
        <w:t>.’</w:t>
      </w:r>
      <w:r>
        <w:t xml:space="preserve"> </w:t>
      </w:r>
      <w:hyperlink r:id="rId10" w:anchor="v=onepage&amp;q&amp;f=false" w:history="1">
        <w:r w:rsidRPr="000C4774">
          <w:rPr>
            <w:rStyle w:val="Hyperlink"/>
          </w:rPr>
          <w:t>https://books.google.co.uk/books?hl=en&amp;lr=&amp;id=MbHPgUfHvjUC&amp;oi=fnd&amp;pg=PA225&amp;ots=tGa4FMb-9L&amp;sig=843QqOhXZbT7ay6GY9Rtx9ScIuo&amp;redir_esc=y#v=onepage&amp;q&amp;f=false</w:t>
        </w:r>
      </w:hyperlink>
      <w:r>
        <w:t xml:space="preserve"> [Accessed 4</w:t>
      </w:r>
      <w:r w:rsidRPr="000C4774">
        <w:rPr>
          <w:vertAlign w:val="superscript"/>
        </w:rPr>
        <w:t>th</w:t>
      </w:r>
      <w:r>
        <w:t xml:space="preserve"> March 2020]</w:t>
      </w:r>
    </w:p>
    <w:p w14:paraId="1E17739B" w14:textId="77777777" w:rsidR="00FD4027" w:rsidRDefault="00FD4027" w:rsidP="00FD4027">
      <w:pPr>
        <w:pStyle w:val="ListParagraph"/>
        <w:numPr>
          <w:ilvl w:val="0"/>
          <w:numId w:val="19"/>
        </w:numPr>
      </w:pPr>
      <w:r>
        <w:t>EY Global. (2018).</w:t>
      </w:r>
      <w:r w:rsidRPr="000C4774">
        <w:rPr>
          <w:i/>
        </w:rPr>
        <w:t xml:space="preserve"> ‘How </w:t>
      </w:r>
      <w:r>
        <w:rPr>
          <w:i/>
        </w:rPr>
        <w:t>Agile</w:t>
      </w:r>
      <w:r w:rsidRPr="000C4774">
        <w:rPr>
          <w:i/>
        </w:rPr>
        <w:t xml:space="preserve"> finance can provide the fuel to drive your business forward.’ </w:t>
      </w:r>
      <w:hyperlink r:id="rId11" w:history="1">
        <w:r>
          <w:rPr>
            <w:rStyle w:val="Hyperlink"/>
          </w:rPr>
          <w:t>https://www.ey.com/en_gl/advisory/how-Agile-finance-can-provide-the-fuel-to-drive-your-business-forward</w:t>
        </w:r>
      </w:hyperlink>
      <w:r>
        <w:t xml:space="preserve"> [Accessed 6th February 2020]</w:t>
      </w:r>
    </w:p>
    <w:p w14:paraId="04BAB28A" w14:textId="77777777" w:rsidR="00FD4027" w:rsidRPr="00F25521" w:rsidRDefault="00FD4027" w:rsidP="00FD4027">
      <w:pPr>
        <w:pStyle w:val="ListParagraph"/>
        <w:numPr>
          <w:ilvl w:val="0"/>
          <w:numId w:val="19"/>
        </w:numPr>
      </w:pPr>
      <w:proofErr w:type="spellStart"/>
      <w:r>
        <w:t>Gothelf</w:t>
      </w:r>
      <w:proofErr w:type="spellEnd"/>
      <w:r>
        <w:t xml:space="preserve">, J. (2014). </w:t>
      </w:r>
      <w:r w:rsidRPr="00F25521">
        <w:rPr>
          <w:i/>
        </w:rPr>
        <w:t xml:space="preserve">‘Bring </w:t>
      </w:r>
      <w:r>
        <w:rPr>
          <w:i/>
        </w:rPr>
        <w:t>Agile</w:t>
      </w:r>
      <w:r w:rsidRPr="00F25521">
        <w:rPr>
          <w:i/>
        </w:rPr>
        <w:t xml:space="preserve"> to the whole organization. Harvard Business Review.’</w:t>
      </w:r>
      <w:r>
        <w:t xml:space="preserve"> </w:t>
      </w:r>
      <w:hyperlink r:id="rId12" w:history="1">
        <w:r w:rsidRPr="0025250C">
          <w:rPr>
            <w:rStyle w:val="Hyperlink"/>
          </w:rPr>
          <w:t>https://hbr.org/2014/11/bring-</w:t>
        </w:r>
        <w:r>
          <w:rPr>
            <w:rStyle w:val="Hyperlink"/>
          </w:rPr>
          <w:t>Agile</w:t>
        </w:r>
        <w:r w:rsidRPr="0025250C">
          <w:rPr>
            <w:rStyle w:val="Hyperlink"/>
          </w:rPr>
          <w:t>-to-the-whole-organization</w:t>
        </w:r>
      </w:hyperlink>
      <w:r>
        <w:rPr>
          <w:rStyle w:val="Hyperlink"/>
        </w:rPr>
        <w:t xml:space="preserve"> </w:t>
      </w:r>
      <w:r w:rsidRPr="00F25521">
        <w:rPr>
          <w:rStyle w:val="Hyperlink"/>
          <w:color w:val="auto"/>
          <w:u w:val="none"/>
        </w:rPr>
        <w:t>[Accessed 4</w:t>
      </w:r>
      <w:r w:rsidRPr="00F25521">
        <w:rPr>
          <w:rStyle w:val="Hyperlink"/>
          <w:color w:val="auto"/>
          <w:u w:val="none"/>
          <w:vertAlign w:val="superscript"/>
        </w:rPr>
        <w:t>th</w:t>
      </w:r>
      <w:r w:rsidRPr="00F25521">
        <w:rPr>
          <w:rStyle w:val="Hyperlink"/>
          <w:color w:val="auto"/>
          <w:u w:val="none"/>
        </w:rPr>
        <w:t xml:space="preserve"> March 2020]</w:t>
      </w:r>
    </w:p>
    <w:p w14:paraId="09601893" w14:textId="77777777" w:rsidR="00FD4027" w:rsidRDefault="00FD4027" w:rsidP="00FD4027">
      <w:pPr>
        <w:pStyle w:val="ListParagraph"/>
        <w:numPr>
          <w:ilvl w:val="0"/>
          <w:numId w:val="19"/>
        </w:numPr>
        <w:shd w:val="clear" w:color="auto" w:fill="FFFFFF"/>
        <w:spacing w:before="100" w:beforeAutospacing="1" w:after="100" w:afterAutospacing="1" w:line="300" w:lineRule="atLeast"/>
      </w:pPr>
      <w:r w:rsidRPr="000C4774">
        <w:rPr>
          <w:rFonts w:ascii="Helvetica" w:eastAsia="Times New Roman" w:hAnsi="Helvetica" w:cs="Times New Roman"/>
          <w:color w:val="333333"/>
          <w:sz w:val="21"/>
          <w:szCs w:val="21"/>
          <w:lang w:eastAsia="en-GB"/>
        </w:rPr>
        <w:t xml:space="preserve">Kraft, C. (2004). </w:t>
      </w:r>
      <w:r w:rsidRPr="000C4774">
        <w:rPr>
          <w:rFonts w:ascii="Helvetica" w:eastAsia="Times New Roman" w:hAnsi="Helvetica" w:cs="Times New Roman"/>
          <w:i/>
          <w:color w:val="333333"/>
          <w:sz w:val="21"/>
          <w:szCs w:val="21"/>
          <w:lang w:eastAsia="en-GB"/>
        </w:rPr>
        <w:t>‘</w:t>
      </w:r>
      <w:r>
        <w:rPr>
          <w:rFonts w:ascii="Helvetica" w:eastAsia="Times New Roman" w:hAnsi="Helvetica" w:cs="Times New Roman"/>
          <w:i/>
          <w:color w:val="333333"/>
          <w:sz w:val="21"/>
          <w:szCs w:val="21"/>
          <w:lang w:eastAsia="en-GB"/>
        </w:rPr>
        <w:t>Agile</w:t>
      </w:r>
      <w:r w:rsidRPr="000C4774">
        <w:rPr>
          <w:rFonts w:ascii="Helvetica" w:eastAsia="Times New Roman" w:hAnsi="Helvetica" w:cs="Times New Roman"/>
          <w:i/>
          <w:color w:val="333333"/>
          <w:sz w:val="21"/>
          <w:szCs w:val="21"/>
          <w:lang w:eastAsia="en-GB"/>
        </w:rPr>
        <w:t xml:space="preserve"> Project Management on Government Finance Projects.’</w:t>
      </w:r>
      <w:r w:rsidRPr="000C4774">
        <w:rPr>
          <w:rFonts w:ascii="Helvetica" w:eastAsia="Times New Roman" w:hAnsi="Helvetica" w:cs="Times New Roman"/>
          <w:color w:val="333333"/>
          <w:sz w:val="21"/>
          <w:szCs w:val="21"/>
          <w:lang w:eastAsia="en-GB"/>
        </w:rPr>
        <w:t xml:space="preserve"> </w:t>
      </w:r>
      <w:hyperlink r:id="rId13" w:history="1">
        <w:r>
          <w:rPr>
            <w:rStyle w:val="Hyperlink"/>
          </w:rPr>
          <w:t>https://web-a-ebscohost-com.ezproxy.uwtsd.ac.uk/ehost/pdfviewer/pdfviewer?vid=1&amp;sid=beacb0a2-d36f-4101-bc05-00315971969f%40sdc-v-sessmgr03</w:t>
        </w:r>
      </w:hyperlink>
      <w:r>
        <w:t xml:space="preserve"> [Accessed 5</w:t>
      </w:r>
      <w:r w:rsidRPr="000C4774">
        <w:rPr>
          <w:vertAlign w:val="superscript"/>
        </w:rPr>
        <w:t>th</w:t>
      </w:r>
      <w:r>
        <w:t xml:space="preserve"> February 2020]</w:t>
      </w:r>
    </w:p>
    <w:p w14:paraId="469B7AF8" w14:textId="77777777" w:rsidR="00FD4027" w:rsidRDefault="00FD4027" w:rsidP="00FD4027">
      <w:pPr>
        <w:pStyle w:val="ListParagraph"/>
        <w:numPr>
          <w:ilvl w:val="0"/>
          <w:numId w:val="19"/>
        </w:numPr>
      </w:pPr>
      <w:r>
        <w:t>Prince2.com (2020). ‘</w:t>
      </w:r>
      <w:r w:rsidRPr="000C4774">
        <w:rPr>
          <w:i/>
        </w:rPr>
        <w:t>What is PRINCE2?’</w:t>
      </w:r>
      <w:r>
        <w:t xml:space="preserve"> </w:t>
      </w:r>
      <w:hyperlink r:id="rId14" w:history="1">
        <w:r>
          <w:rPr>
            <w:rStyle w:val="Hyperlink"/>
          </w:rPr>
          <w:t>https://www.prince2.com/uk/what-is-prince2</w:t>
        </w:r>
      </w:hyperlink>
      <w:r>
        <w:t xml:space="preserve"> [Accessed 18th February 2020]</w:t>
      </w:r>
    </w:p>
    <w:p w14:paraId="55C96571" w14:textId="77777777" w:rsidR="00FD4027" w:rsidRDefault="00FD4027" w:rsidP="00FD4027">
      <w:pPr>
        <w:pStyle w:val="ListParagraph"/>
        <w:numPr>
          <w:ilvl w:val="0"/>
          <w:numId w:val="19"/>
        </w:numPr>
      </w:pPr>
      <w:r>
        <w:t xml:space="preserve">Simons, P. (2017). </w:t>
      </w:r>
      <w:r w:rsidRPr="000C4774">
        <w:rPr>
          <w:i/>
        </w:rPr>
        <w:t xml:space="preserve">‘What does the </w:t>
      </w:r>
      <w:r>
        <w:rPr>
          <w:i/>
        </w:rPr>
        <w:t>Agile</w:t>
      </w:r>
      <w:r w:rsidRPr="000C4774">
        <w:rPr>
          <w:i/>
        </w:rPr>
        <w:t xml:space="preserve"> finance function look like?</w:t>
      </w:r>
      <w:r>
        <w:t xml:space="preserve">’ </w:t>
      </w:r>
      <w:hyperlink r:id="rId15" w:history="1">
        <w:r>
          <w:rPr>
            <w:rStyle w:val="Hyperlink"/>
          </w:rPr>
          <w:t>https://www.fm-magazine.com/news/2017/may/Agile-finance-function-201716378.html</w:t>
        </w:r>
      </w:hyperlink>
      <w:r>
        <w:t xml:space="preserve"> [Accessed 5th February 2020]</w:t>
      </w:r>
    </w:p>
    <w:p w14:paraId="2A4588BA" w14:textId="77777777" w:rsidR="00FD4027" w:rsidRPr="001D29B5" w:rsidRDefault="00FD4027" w:rsidP="00FD4027">
      <w:pPr>
        <w:pStyle w:val="ListParagraph"/>
        <w:numPr>
          <w:ilvl w:val="0"/>
          <w:numId w:val="19"/>
        </w:numPr>
      </w:pPr>
      <w:proofErr w:type="spellStart"/>
      <w:r>
        <w:t>Spayd</w:t>
      </w:r>
      <w:proofErr w:type="spellEnd"/>
      <w:r>
        <w:t xml:space="preserve">, M. (2010).  </w:t>
      </w:r>
      <w:r w:rsidRPr="000C4774">
        <w:rPr>
          <w:i/>
        </w:rPr>
        <w:t>‘</w:t>
      </w:r>
      <w:r>
        <w:rPr>
          <w:i/>
        </w:rPr>
        <w:t>Agile</w:t>
      </w:r>
      <w:r w:rsidRPr="000C4774">
        <w:rPr>
          <w:i/>
        </w:rPr>
        <w:t xml:space="preserve"> and Culture: The Results.’ </w:t>
      </w:r>
      <w:hyperlink r:id="rId16" w:history="1">
        <w:r>
          <w:rPr>
            <w:rStyle w:val="Hyperlink"/>
          </w:rPr>
          <w:t>http://collectiveedgecoaching.com/2010/07/Agile__culture/</w:t>
        </w:r>
      </w:hyperlink>
      <w:r>
        <w:t xml:space="preserve"> [Accessed 5</w:t>
      </w:r>
      <w:r w:rsidRPr="000C4774">
        <w:rPr>
          <w:vertAlign w:val="superscript"/>
        </w:rPr>
        <w:t>th</w:t>
      </w:r>
      <w:r>
        <w:t xml:space="preserve"> November 2019] </w:t>
      </w:r>
    </w:p>
    <w:p w14:paraId="2CF50B9D" w14:textId="75581E6C" w:rsidR="00FD4027" w:rsidRDefault="00FD4027" w:rsidP="00FD4027">
      <w:r>
        <w:br w:type="page"/>
      </w:r>
    </w:p>
    <w:p w14:paraId="4452D6F5" w14:textId="467C632A" w:rsidR="00083219" w:rsidRPr="00231876" w:rsidRDefault="00CB20D6" w:rsidP="000B0208">
      <w:pPr>
        <w:pStyle w:val="Heading1"/>
      </w:pPr>
      <w:r>
        <w:t>References:</w:t>
      </w:r>
    </w:p>
    <w:p w14:paraId="04BA7A54" w14:textId="77777777" w:rsidR="007E0126" w:rsidRDefault="007E0126" w:rsidP="00906268">
      <w:pPr>
        <w:spacing w:after="0" w:line="240" w:lineRule="auto"/>
      </w:pPr>
    </w:p>
    <w:p w14:paraId="6538FDD4" w14:textId="77777777" w:rsidR="003739EA" w:rsidRDefault="003739EA" w:rsidP="00906268">
      <w:pPr>
        <w:spacing w:after="0" w:line="240" w:lineRule="auto"/>
      </w:pPr>
    </w:p>
    <w:p w14:paraId="566EABAB" w14:textId="77777777" w:rsidR="003739EA" w:rsidRDefault="003739EA" w:rsidP="00942913">
      <w:r>
        <w:t xml:space="preserve">Armstrong, M. (2014). </w:t>
      </w:r>
      <w:r>
        <w:rPr>
          <w:i/>
        </w:rPr>
        <w:t>Armstrong’s Handbook of Human Resource Management Practice.’</w:t>
      </w:r>
      <w:r>
        <w:t xml:space="preserve"> </w:t>
      </w:r>
      <w:hyperlink r:id="rId17" w:history="1">
        <w:r>
          <w:rPr>
            <w:rStyle w:val="Hyperlink"/>
          </w:rPr>
          <w:t>https://www-dawsonera-com.ezproxy.uwtsd.ac.uk/readonline/9780749469658</w:t>
        </w:r>
      </w:hyperlink>
      <w:r>
        <w:t xml:space="preserve"> [Accessed 28th January 2020]</w:t>
      </w:r>
    </w:p>
    <w:p w14:paraId="6EBCB069" w14:textId="77777777" w:rsidR="003739EA" w:rsidRDefault="003739EA" w:rsidP="005C5875">
      <w:r>
        <w:t xml:space="preserve">Barden, E. (2015). </w:t>
      </w:r>
      <w:r w:rsidRPr="00990DA7">
        <w:rPr>
          <w:i/>
        </w:rPr>
        <w:t>‘Don’t go chasing waterfalls.’</w:t>
      </w:r>
      <w:r>
        <w:t xml:space="preserve"> </w:t>
      </w:r>
      <w:hyperlink r:id="rId18" w:history="1">
        <w:r>
          <w:rPr>
            <w:rStyle w:val="Hyperlink"/>
          </w:rPr>
          <w:t>https://web-a-ebscohost-com.ezproxy.uwtsd.ac.uk/ehost/pdfviewer/pdfviewer?vid=1&amp;sid=f6ab8b57-854f-41cc-8f1b-837139f24097%40sessionmgr4006</w:t>
        </w:r>
      </w:hyperlink>
      <w:r>
        <w:t xml:space="preserve"> [Accessed 13</w:t>
      </w:r>
      <w:r w:rsidRPr="00990DA7">
        <w:rPr>
          <w:vertAlign w:val="superscript"/>
        </w:rPr>
        <w:t>th</w:t>
      </w:r>
      <w:r>
        <w:t xml:space="preserve"> February 2020]  </w:t>
      </w:r>
    </w:p>
    <w:p w14:paraId="57C89E8F" w14:textId="77777777" w:rsidR="003739EA" w:rsidRPr="00540C0F" w:rsidRDefault="003739EA" w:rsidP="00540C0F">
      <w:r>
        <w:t xml:space="preserve">Beck, K. </w:t>
      </w:r>
      <w:proofErr w:type="spellStart"/>
      <w:r>
        <w:t>Grenning</w:t>
      </w:r>
      <w:proofErr w:type="spellEnd"/>
      <w:r>
        <w:t xml:space="preserve">, J. Martin, R.C. </w:t>
      </w:r>
      <w:proofErr w:type="spellStart"/>
      <w:r>
        <w:t>Beedle</w:t>
      </w:r>
      <w:proofErr w:type="spellEnd"/>
      <w:r>
        <w:t xml:space="preserve">, M. Highsmith, J. Mellor, S. Van </w:t>
      </w:r>
      <w:proofErr w:type="spellStart"/>
      <w:r>
        <w:t>Bennekum</w:t>
      </w:r>
      <w:proofErr w:type="spellEnd"/>
      <w:r>
        <w:t xml:space="preserve">, A. Hunt, A. </w:t>
      </w:r>
      <w:proofErr w:type="spellStart"/>
      <w:r>
        <w:t>Schwaber</w:t>
      </w:r>
      <w:proofErr w:type="spellEnd"/>
      <w:r>
        <w:t xml:space="preserve">, K. Cockburn, A. Jeffries, R. Sutherland, J. Cunningham, W. Kern, J. Thomas, D. Fowler, M. </w:t>
      </w:r>
      <w:proofErr w:type="spellStart"/>
      <w:r>
        <w:t>Marick</w:t>
      </w:r>
      <w:proofErr w:type="spellEnd"/>
      <w:r>
        <w:t>, B. ‘</w:t>
      </w:r>
      <w:r w:rsidRPr="00540C0F">
        <w:rPr>
          <w:i/>
        </w:rPr>
        <w:t xml:space="preserve">Manifesto for </w:t>
      </w:r>
      <w:r>
        <w:rPr>
          <w:i/>
        </w:rPr>
        <w:t>Agile</w:t>
      </w:r>
      <w:r w:rsidRPr="00540C0F">
        <w:rPr>
          <w:i/>
        </w:rPr>
        <w:t xml:space="preserve"> Software Development’ </w:t>
      </w:r>
      <w:hyperlink r:id="rId19" w:history="1">
        <w:r>
          <w:rPr>
            <w:rStyle w:val="Hyperlink"/>
          </w:rPr>
          <w:t>http://Agilemanifesto.org/</w:t>
        </w:r>
      </w:hyperlink>
      <w:r>
        <w:rPr>
          <w:rStyle w:val="Hyperlink"/>
        </w:rPr>
        <w:t xml:space="preserve"> </w:t>
      </w:r>
      <w:r w:rsidRPr="00540C0F">
        <w:rPr>
          <w:rStyle w:val="Hyperlink"/>
          <w:color w:val="auto"/>
          <w:u w:val="none"/>
        </w:rPr>
        <w:t>[Accessed 29</w:t>
      </w:r>
      <w:r w:rsidRPr="00540C0F">
        <w:rPr>
          <w:rStyle w:val="Hyperlink"/>
          <w:color w:val="auto"/>
          <w:u w:val="none"/>
          <w:vertAlign w:val="superscript"/>
        </w:rPr>
        <w:t>th</w:t>
      </w:r>
      <w:r w:rsidRPr="00540C0F">
        <w:rPr>
          <w:rStyle w:val="Hyperlink"/>
          <w:color w:val="auto"/>
          <w:u w:val="none"/>
        </w:rPr>
        <w:t xml:space="preserve"> January 2020]</w:t>
      </w:r>
    </w:p>
    <w:p w14:paraId="4677BBE0" w14:textId="77777777" w:rsidR="003739EA" w:rsidRDefault="003739EA" w:rsidP="002605E3">
      <w:proofErr w:type="spellStart"/>
      <w:r>
        <w:t>Cesarotti</w:t>
      </w:r>
      <w:proofErr w:type="spellEnd"/>
      <w:r>
        <w:t xml:space="preserve">, V. </w:t>
      </w:r>
      <w:proofErr w:type="spellStart"/>
      <w:r>
        <w:t>Gubinelli</w:t>
      </w:r>
      <w:proofErr w:type="spellEnd"/>
      <w:r>
        <w:t xml:space="preserve">, S. </w:t>
      </w:r>
      <w:proofErr w:type="spellStart"/>
      <w:r>
        <w:t>Introna</w:t>
      </w:r>
      <w:proofErr w:type="spellEnd"/>
      <w:r>
        <w:t>, V. (2019). ‘</w:t>
      </w:r>
      <w:r w:rsidRPr="003F7371">
        <w:rPr>
          <w:i/>
        </w:rPr>
        <w:t xml:space="preserve">The evolution of Project Management (PM): How </w:t>
      </w:r>
      <w:r>
        <w:rPr>
          <w:i/>
        </w:rPr>
        <w:t>Agile</w:t>
      </w:r>
      <w:r w:rsidRPr="003F7371">
        <w:rPr>
          <w:i/>
        </w:rPr>
        <w:t>, Lean and Six Sigma are changing PM.</w:t>
      </w:r>
      <w:r>
        <w:t xml:space="preserve">’ </w:t>
      </w:r>
      <w:hyperlink r:id="rId20" w:history="1">
        <w:r>
          <w:rPr>
            <w:rStyle w:val="Hyperlink"/>
          </w:rPr>
          <w:t>https://web-a-ebscohost-com.ezproxy.uwtsd.ac.uk/ehost/pdfviewer/pdfviewer?vid=1&amp;sid=da39f451-3278-4e13-bb76-0c086d6d4ee3%40sdc-v-sessmgr02</w:t>
        </w:r>
      </w:hyperlink>
      <w:r>
        <w:t xml:space="preserve"> [Accessed 18</w:t>
      </w:r>
      <w:r w:rsidRPr="003F7371">
        <w:rPr>
          <w:vertAlign w:val="superscript"/>
        </w:rPr>
        <w:t>th</w:t>
      </w:r>
      <w:r>
        <w:t xml:space="preserve"> February 2020]</w:t>
      </w:r>
    </w:p>
    <w:p w14:paraId="7A6F57BD" w14:textId="77777777" w:rsidR="003739EA" w:rsidRPr="00E140DB" w:rsidRDefault="003739EA" w:rsidP="00682637">
      <w:r>
        <w:t>Charity Commission (2019). ‘</w:t>
      </w:r>
      <w:r w:rsidRPr="00B42738">
        <w:rPr>
          <w:i/>
        </w:rPr>
        <w:t xml:space="preserve">Charities matching your search…’ </w:t>
      </w:r>
      <w:hyperlink r:id="rId21" w:history="1">
        <w:r>
          <w:rPr>
            <w:rStyle w:val="Hyperlink"/>
          </w:rPr>
          <w:t>https://apps.charitycommission.gov.uk/Showcharity/RegisterOfCharities/SearchMatchList.aspx?RegisteredCharityNumber=0&amp;SubsidiaryNumber=0</w:t>
        </w:r>
      </w:hyperlink>
      <w:r>
        <w:t xml:space="preserve"> [Accessed 1</w:t>
      </w:r>
      <w:r w:rsidRPr="00B42738">
        <w:rPr>
          <w:vertAlign w:val="superscript"/>
        </w:rPr>
        <w:t>st</w:t>
      </w:r>
      <w:r>
        <w:t xml:space="preserve"> March 2020]</w:t>
      </w:r>
    </w:p>
    <w:p w14:paraId="1C85E5EC" w14:textId="77777777" w:rsidR="003739EA" w:rsidRDefault="003739EA" w:rsidP="00682637">
      <w:r w:rsidRPr="00E140DB">
        <w:t xml:space="preserve">Charity Commission (2019). </w:t>
      </w:r>
      <w:r w:rsidRPr="00E140DB">
        <w:rPr>
          <w:i/>
        </w:rPr>
        <w:t xml:space="preserve">‘OG 48 Students’ Unions.’ </w:t>
      </w:r>
      <w:hyperlink r:id="rId22" w:history="1">
        <w:r w:rsidRPr="00E140DB">
          <w:rPr>
            <w:rStyle w:val="Hyperlink"/>
          </w:rPr>
          <w:t>http://ogs.charitycommission.gov.uk/g048a001.aspx</w:t>
        </w:r>
      </w:hyperlink>
      <w:r w:rsidRPr="00E140DB">
        <w:rPr>
          <w:i/>
        </w:rPr>
        <w:t xml:space="preserve"> </w:t>
      </w:r>
      <w:r w:rsidRPr="00E140DB">
        <w:t>[Accessed 28th January 2020]</w:t>
      </w:r>
    </w:p>
    <w:p w14:paraId="57D256BD" w14:textId="77777777" w:rsidR="003739EA" w:rsidRPr="003739EA" w:rsidRDefault="003739EA" w:rsidP="00CB20D6">
      <w:pPr>
        <w:rPr>
          <w:b/>
        </w:rPr>
      </w:pPr>
      <w:r w:rsidRPr="00E140DB">
        <w:t xml:space="preserve">Cole, R. </w:t>
      </w:r>
      <w:proofErr w:type="spellStart"/>
      <w:r w:rsidRPr="00E140DB">
        <w:t>Scotcher</w:t>
      </w:r>
      <w:proofErr w:type="spellEnd"/>
      <w:r w:rsidRPr="00E140DB">
        <w:t xml:space="preserve">, E. (2015). </w:t>
      </w:r>
      <w:r w:rsidRPr="00E140DB">
        <w:rPr>
          <w:i/>
        </w:rPr>
        <w:t xml:space="preserve">‘Brilliant </w:t>
      </w:r>
      <w:r>
        <w:rPr>
          <w:i/>
        </w:rPr>
        <w:t>Agile</w:t>
      </w:r>
      <w:r w:rsidRPr="00E140DB">
        <w:rPr>
          <w:i/>
        </w:rPr>
        <w:t xml:space="preserve"> Project Management.’ </w:t>
      </w:r>
      <w:r w:rsidRPr="003739EA">
        <w:t xml:space="preserve">Harlow: Pearson Education Limited </w:t>
      </w:r>
      <w:r>
        <w:t>PP 4</w:t>
      </w:r>
    </w:p>
    <w:p w14:paraId="3B567FDB" w14:textId="77777777" w:rsidR="003739EA" w:rsidRPr="00E140DB" w:rsidRDefault="003739EA" w:rsidP="00682637">
      <w:r w:rsidRPr="00E140DB">
        <w:t>Denning, S. (2010). ‘</w:t>
      </w:r>
      <w:r w:rsidRPr="00E140DB">
        <w:rPr>
          <w:rStyle w:val="Emphasis"/>
          <w:bdr w:val="none" w:sz="0" w:space="0" w:color="auto" w:frame="1"/>
        </w:rPr>
        <w:t xml:space="preserve">The Leader's Guide to Radical Management of Continuous Innovation.’ </w:t>
      </w:r>
      <w:hyperlink r:id="rId23" w:history="1">
        <w:r w:rsidRPr="00E140DB">
          <w:rPr>
            <w:rStyle w:val="Hyperlink"/>
          </w:rPr>
          <w:t>https://search-proquest-com.ezproxy.uwtsd.ac.uk/docview/578112515?OpenUrlRefId=info:xri/sid:primo&amp;accountid=130472</w:t>
        </w:r>
      </w:hyperlink>
      <w:r w:rsidRPr="00E140DB">
        <w:t xml:space="preserve"> [Accessed 5</w:t>
      </w:r>
      <w:r w:rsidRPr="00E140DB">
        <w:rPr>
          <w:vertAlign w:val="superscript"/>
        </w:rPr>
        <w:t>th</w:t>
      </w:r>
      <w:r w:rsidRPr="00E140DB">
        <w:t xml:space="preserve"> November 2019]</w:t>
      </w:r>
    </w:p>
    <w:p w14:paraId="0073BD51" w14:textId="77777777" w:rsidR="003739EA" w:rsidRDefault="003739EA" w:rsidP="00942913">
      <w:r w:rsidRPr="00E140DB">
        <w:rPr>
          <w:rFonts w:eastAsia="Times New Roman"/>
          <w:color w:val="000000"/>
          <w:lang w:eastAsia="en-GB"/>
        </w:rPr>
        <w:t xml:space="preserve">Denning, S. (2017). </w:t>
      </w:r>
      <w:r w:rsidRPr="00E140DB">
        <w:rPr>
          <w:rFonts w:eastAsia="Times New Roman"/>
          <w:i/>
          <w:color w:val="000000"/>
          <w:lang w:eastAsia="en-GB"/>
        </w:rPr>
        <w:t xml:space="preserve">‘The age of </w:t>
      </w:r>
      <w:r>
        <w:rPr>
          <w:rFonts w:eastAsia="Times New Roman"/>
          <w:i/>
          <w:color w:val="000000"/>
          <w:lang w:eastAsia="en-GB"/>
        </w:rPr>
        <w:t>Agile</w:t>
      </w:r>
      <w:r w:rsidRPr="00E140DB">
        <w:rPr>
          <w:rFonts w:eastAsia="Times New Roman"/>
          <w:i/>
          <w:color w:val="000000"/>
          <w:lang w:eastAsia="en-GB"/>
        </w:rPr>
        <w:t xml:space="preserve">.’ </w:t>
      </w:r>
      <w:r w:rsidRPr="00E140DB">
        <w:rPr>
          <w:rFonts w:eastAsia="Times New Roman"/>
          <w:color w:val="000000"/>
          <w:lang w:eastAsia="en-GB"/>
        </w:rPr>
        <w:t xml:space="preserve"> </w:t>
      </w:r>
      <w:hyperlink r:id="rId24" w:history="1">
        <w:r w:rsidRPr="00E140DB">
          <w:rPr>
            <w:rStyle w:val="Hyperlink"/>
          </w:rPr>
          <w:t>https://search-proquest-com.ezproxy.uwtsd.ac.uk/docview/1873678070?OpenUrlRefId=info:xri/sid:primo&amp;accountid=130472</w:t>
        </w:r>
      </w:hyperlink>
      <w:r w:rsidRPr="00E140DB">
        <w:t xml:space="preserve"> [Accessed 31</w:t>
      </w:r>
      <w:r w:rsidRPr="00E140DB">
        <w:rPr>
          <w:vertAlign w:val="superscript"/>
        </w:rPr>
        <w:t>st</w:t>
      </w:r>
      <w:r w:rsidRPr="00E140DB">
        <w:t xml:space="preserve"> October 2019]</w:t>
      </w:r>
    </w:p>
    <w:p w14:paraId="73328E36" w14:textId="77777777" w:rsidR="003739EA" w:rsidRPr="00E92E79" w:rsidRDefault="003739EA" w:rsidP="00E92E79">
      <w:r w:rsidRPr="00E92E79">
        <w:rPr>
          <w:rFonts w:eastAsia="Times New Roman"/>
          <w:color w:val="000000"/>
          <w:lang w:eastAsia="en-GB"/>
        </w:rPr>
        <w:t xml:space="preserve">Denning, S. (2018). </w:t>
      </w:r>
      <w:r w:rsidRPr="00E92E79">
        <w:rPr>
          <w:rFonts w:eastAsia="Times New Roman"/>
          <w:i/>
          <w:color w:val="000000"/>
          <w:lang w:eastAsia="en-GB"/>
        </w:rPr>
        <w:t xml:space="preserve">‘The Challenge of Leadership in the Age of </w:t>
      </w:r>
      <w:r>
        <w:rPr>
          <w:rFonts w:eastAsia="Times New Roman"/>
          <w:i/>
          <w:color w:val="000000"/>
          <w:lang w:eastAsia="en-GB"/>
        </w:rPr>
        <w:t>Agile</w:t>
      </w:r>
      <w:r w:rsidRPr="00E92E79">
        <w:rPr>
          <w:rFonts w:eastAsia="Times New Roman"/>
          <w:i/>
          <w:color w:val="000000"/>
          <w:lang w:eastAsia="en-GB"/>
        </w:rPr>
        <w:t>.’</w:t>
      </w:r>
      <w:r w:rsidRPr="00E92E79">
        <w:rPr>
          <w:rFonts w:eastAsia="Times New Roman"/>
          <w:color w:val="000000"/>
          <w:lang w:eastAsia="en-GB"/>
        </w:rPr>
        <w:t xml:space="preserve"> </w:t>
      </w:r>
      <w:hyperlink r:id="rId25" w:anchor="AN=130368150&amp;db=bth" w:history="1">
        <w:r w:rsidRPr="00E92E79">
          <w:rPr>
            <w:rStyle w:val="Hyperlink"/>
          </w:rPr>
          <w:t>https://web-b-ebscohost-com.ezproxy.uwtsd.ac.uk/ehost/detail/detail?vid=0&amp;sid=d6437763-d854-452e-b7c8-3b11448a7dd3%40sessionmgr101&amp;bdata=JnNpdGU9ZWhvc3QtbGl2ZQ%3d%3d#AN=130368150&amp;db=bth</w:t>
        </w:r>
      </w:hyperlink>
      <w:r w:rsidRPr="00E92E79">
        <w:t xml:space="preserve"> [Accessed 31</w:t>
      </w:r>
      <w:r w:rsidRPr="00E92E79">
        <w:rPr>
          <w:vertAlign w:val="superscript"/>
        </w:rPr>
        <w:t>st</w:t>
      </w:r>
      <w:r w:rsidRPr="00E92E79">
        <w:t xml:space="preserve"> October 2019]</w:t>
      </w:r>
    </w:p>
    <w:p w14:paraId="758699E3" w14:textId="77777777" w:rsidR="003739EA" w:rsidRDefault="003739EA" w:rsidP="002605E3">
      <w:proofErr w:type="spellStart"/>
      <w:r>
        <w:t>Denscombe</w:t>
      </w:r>
      <w:proofErr w:type="spellEnd"/>
      <w:r>
        <w:t>, M. (2008). ‘</w:t>
      </w:r>
      <w:r w:rsidRPr="00F31506">
        <w:rPr>
          <w:i/>
        </w:rPr>
        <w:t>Communities of Practice: A Research Paradigm for the Mixed Methods Approach.’</w:t>
      </w:r>
      <w:r>
        <w:t xml:space="preserve"> </w:t>
      </w:r>
      <w:hyperlink r:id="rId26" w:history="1">
        <w:r>
          <w:rPr>
            <w:rStyle w:val="Hyperlink"/>
          </w:rPr>
          <w:t>https://journals-sagepub-com.ezproxy.uwtsd.ac.uk/doi/pdf/10.1177/1558689808316807</w:t>
        </w:r>
      </w:hyperlink>
      <w:r>
        <w:t xml:space="preserve"> [Accessed 23rd February 2020]</w:t>
      </w:r>
    </w:p>
    <w:p w14:paraId="47CA90FA" w14:textId="77777777" w:rsidR="003739EA" w:rsidRDefault="003739EA" w:rsidP="00CB20D6">
      <w:proofErr w:type="spellStart"/>
      <w:r>
        <w:t>Eksteen</w:t>
      </w:r>
      <w:proofErr w:type="spellEnd"/>
      <w:r>
        <w:t xml:space="preserve">, L. (2013). </w:t>
      </w:r>
      <w:r w:rsidRPr="00AD5244">
        <w:rPr>
          <w:i/>
        </w:rPr>
        <w:t xml:space="preserve">‘Six reasons why </w:t>
      </w:r>
      <w:proofErr w:type="spellStart"/>
      <w:r w:rsidRPr="00AD5244">
        <w:rPr>
          <w:i/>
        </w:rPr>
        <w:t>SurveyMonkey</w:t>
      </w:r>
      <w:proofErr w:type="spellEnd"/>
      <w:r w:rsidRPr="00AD5244">
        <w:rPr>
          <w:i/>
        </w:rPr>
        <w:t xml:space="preserve"> is the bomb.’ </w:t>
      </w:r>
      <w:hyperlink r:id="rId27" w:history="1">
        <w:r>
          <w:rPr>
            <w:rStyle w:val="Hyperlink"/>
          </w:rPr>
          <w:t>https://twistedtoast.com/six-reasons-survey-monkey-bomb/</w:t>
        </w:r>
      </w:hyperlink>
      <w:r>
        <w:t xml:space="preserve"> [Accessed 2</w:t>
      </w:r>
      <w:r w:rsidRPr="00AD5244">
        <w:rPr>
          <w:vertAlign w:val="superscript"/>
        </w:rPr>
        <w:t>nd</w:t>
      </w:r>
      <w:r>
        <w:t xml:space="preserve"> March 2019]</w:t>
      </w:r>
    </w:p>
    <w:p w14:paraId="412895DF" w14:textId="480B68DB" w:rsidR="003739EA" w:rsidRDefault="003739EA" w:rsidP="00906268">
      <w:pPr>
        <w:spacing w:after="0" w:line="240" w:lineRule="auto"/>
      </w:pPr>
      <w:r w:rsidRPr="00906268">
        <w:rPr>
          <w:rFonts w:eastAsia="Times New Roman"/>
          <w:color w:val="000000"/>
          <w:lang w:eastAsia="en-GB"/>
        </w:rPr>
        <w:t>Hartmann, B. (2010).  ‘</w:t>
      </w:r>
      <w:r w:rsidRPr="00906268">
        <w:rPr>
          <w:rFonts w:eastAsia="Times New Roman"/>
          <w:i/>
          <w:color w:val="000000"/>
          <w:lang w:eastAsia="en-GB"/>
        </w:rPr>
        <w:t xml:space="preserve">Doing </w:t>
      </w:r>
      <w:r>
        <w:rPr>
          <w:rFonts w:eastAsia="Times New Roman"/>
          <w:i/>
          <w:color w:val="000000"/>
          <w:lang w:eastAsia="en-GB"/>
        </w:rPr>
        <w:t>Agile</w:t>
      </w:r>
      <w:r w:rsidRPr="00906268">
        <w:rPr>
          <w:rFonts w:eastAsia="Times New Roman"/>
          <w:i/>
          <w:color w:val="000000"/>
          <w:lang w:eastAsia="en-GB"/>
        </w:rPr>
        <w:t xml:space="preserve"> isn’t the same as being </w:t>
      </w:r>
      <w:r>
        <w:rPr>
          <w:rFonts w:eastAsia="Times New Roman"/>
          <w:i/>
          <w:color w:val="000000"/>
          <w:lang w:eastAsia="en-GB"/>
        </w:rPr>
        <w:t>Agile</w:t>
      </w:r>
      <w:r w:rsidRPr="00906268">
        <w:rPr>
          <w:rFonts w:eastAsia="Times New Roman"/>
          <w:i/>
          <w:color w:val="000000"/>
          <w:lang w:eastAsia="en-GB"/>
        </w:rPr>
        <w:t xml:space="preserve">.’ </w:t>
      </w:r>
      <w:hyperlink r:id="rId28" w:history="1">
        <w:r w:rsidRPr="00906268">
          <w:rPr>
            <w:rStyle w:val="Hyperlink"/>
          </w:rPr>
          <w:t>https://www.slideshare.net/lazygolfer/doing-</w:t>
        </w:r>
        <w:r>
          <w:rPr>
            <w:rStyle w:val="Hyperlink"/>
          </w:rPr>
          <w:t>Agile</w:t>
        </w:r>
        <w:r w:rsidRPr="00906268">
          <w:rPr>
            <w:rStyle w:val="Hyperlink"/>
          </w:rPr>
          <w:t>-isnt-the-same-as-being-</w:t>
        </w:r>
        <w:r>
          <w:rPr>
            <w:rStyle w:val="Hyperlink"/>
          </w:rPr>
          <w:t>Agile</w:t>
        </w:r>
      </w:hyperlink>
      <w:r w:rsidRPr="00906268">
        <w:t xml:space="preserve"> [Accessed 27th February 2020]</w:t>
      </w:r>
    </w:p>
    <w:p w14:paraId="78C267EE" w14:textId="77777777" w:rsidR="003739EA" w:rsidRDefault="003739EA" w:rsidP="00906268">
      <w:pPr>
        <w:spacing w:after="0" w:line="240" w:lineRule="auto"/>
      </w:pPr>
    </w:p>
    <w:p w14:paraId="4D0A57B0" w14:textId="77777777" w:rsidR="003739EA" w:rsidRDefault="003739EA" w:rsidP="002605E3">
      <w:proofErr w:type="spellStart"/>
      <w:r>
        <w:t>Ivankova</w:t>
      </w:r>
      <w:proofErr w:type="spellEnd"/>
      <w:r>
        <w:t>, N. V. Plano Clark V.L. (2018). ‘</w:t>
      </w:r>
      <w:r w:rsidRPr="00F31506">
        <w:rPr>
          <w:i/>
        </w:rPr>
        <w:t>Teaching mixed methods research: using a socio-ecological framework as a pedagogical approach for addressing the complexity of the field.’</w:t>
      </w:r>
      <w:r>
        <w:t xml:space="preserve"> </w:t>
      </w:r>
      <w:hyperlink r:id="rId29" w:anchor="AN=130068842&amp;db=bth" w:history="1">
        <w:r>
          <w:rPr>
            <w:rStyle w:val="Hyperlink"/>
          </w:rPr>
          <w:t>https://web-b-ebscohost-com.ezproxy.uwtsd.ac.uk/ehost/detail/detail?vid=0&amp;sid=c55c208c-4523-41ae-901c-5dbc0d9e60a2%40pdc-v-sessmgr02&amp;bdata=JnNpdGU9ZWhvc3QtbGl2ZQ%3d%3d#AN=130068842&amp;db=bth</w:t>
        </w:r>
      </w:hyperlink>
      <w:r>
        <w:t xml:space="preserve"> [Accessed 23</w:t>
      </w:r>
      <w:r w:rsidRPr="00696F4D">
        <w:rPr>
          <w:vertAlign w:val="superscript"/>
        </w:rPr>
        <w:t>rd</w:t>
      </w:r>
      <w:r>
        <w:t xml:space="preserve"> February 2020] </w:t>
      </w:r>
    </w:p>
    <w:p w14:paraId="20D2E650" w14:textId="77777777" w:rsidR="003739EA" w:rsidRPr="00E140DB" w:rsidRDefault="003739EA" w:rsidP="00CB20D6">
      <w:proofErr w:type="spellStart"/>
      <w:r w:rsidRPr="00E140DB">
        <w:rPr>
          <w:rFonts w:eastAsia="Times New Roman"/>
          <w:color w:val="000000"/>
          <w:lang w:eastAsia="en-GB"/>
        </w:rPr>
        <w:t>Kahan</w:t>
      </w:r>
      <w:proofErr w:type="spellEnd"/>
      <w:r w:rsidRPr="00E140DB">
        <w:rPr>
          <w:rFonts w:eastAsia="Times New Roman"/>
          <w:color w:val="000000"/>
          <w:lang w:eastAsia="en-GB"/>
        </w:rPr>
        <w:t>, S. (2018). ‘</w:t>
      </w:r>
      <w:r w:rsidRPr="00E140DB">
        <w:rPr>
          <w:rFonts w:eastAsia="Times New Roman"/>
          <w:i/>
          <w:color w:val="000000"/>
          <w:lang w:eastAsia="en-GB"/>
        </w:rPr>
        <w:t xml:space="preserve">The Age of </w:t>
      </w:r>
      <w:r>
        <w:rPr>
          <w:rFonts w:eastAsia="Times New Roman"/>
          <w:i/>
          <w:color w:val="000000"/>
          <w:lang w:eastAsia="en-GB"/>
        </w:rPr>
        <w:t>Agile</w:t>
      </w:r>
      <w:r w:rsidRPr="00E140DB">
        <w:rPr>
          <w:rFonts w:eastAsia="Times New Roman"/>
          <w:i/>
          <w:color w:val="000000"/>
          <w:lang w:eastAsia="en-GB"/>
        </w:rPr>
        <w:t>: a guide to the revolution in innovation management.’</w:t>
      </w:r>
      <w:r w:rsidRPr="00E140DB">
        <w:rPr>
          <w:rFonts w:eastAsia="Times New Roman"/>
          <w:color w:val="000000"/>
          <w:lang w:eastAsia="en-GB"/>
        </w:rPr>
        <w:t xml:space="preserve"> </w:t>
      </w:r>
      <w:hyperlink r:id="rId30" w:history="1">
        <w:r w:rsidRPr="00E140DB">
          <w:rPr>
            <w:rStyle w:val="Hyperlink"/>
          </w:rPr>
          <w:t>https://search-proquest-com.ezproxy.uwtsd.ac.uk/docview/2021692700/fulltext/CAAE967BB5FD4DCDPQ/3?accountid=130472</w:t>
        </w:r>
      </w:hyperlink>
      <w:r w:rsidRPr="00E140DB">
        <w:t xml:space="preserve"> [Accessed 31</w:t>
      </w:r>
      <w:r w:rsidRPr="00E140DB">
        <w:rPr>
          <w:vertAlign w:val="superscript"/>
        </w:rPr>
        <w:t>st</w:t>
      </w:r>
      <w:r w:rsidRPr="00E140DB">
        <w:t xml:space="preserve"> October 2019]</w:t>
      </w:r>
    </w:p>
    <w:p w14:paraId="55DA49B4" w14:textId="77777777" w:rsidR="003739EA" w:rsidRPr="00E140DB" w:rsidRDefault="003739EA" w:rsidP="00BC2501">
      <w:proofErr w:type="spellStart"/>
      <w:r w:rsidRPr="00E140DB">
        <w:t>Krehbiela</w:t>
      </w:r>
      <w:proofErr w:type="spellEnd"/>
      <w:r w:rsidRPr="00E140DB">
        <w:t xml:space="preserve">, T.C. </w:t>
      </w:r>
      <w:proofErr w:type="spellStart"/>
      <w:r w:rsidRPr="00E140DB">
        <w:t>Salzaruloa</w:t>
      </w:r>
      <w:proofErr w:type="spellEnd"/>
      <w:r w:rsidRPr="00E140DB">
        <w:t xml:space="preserve">, P.A. </w:t>
      </w:r>
      <w:proofErr w:type="spellStart"/>
      <w:r w:rsidRPr="00E140DB">
        <w:t>Cosmaha</w:t>
      </w:r>
      <w:proofErr w:type="spellEnd"/>
      <w:r w:rsidRPr="00E140DB">
        <w:t xml:space="preserve">, M.L. </w:t>
      </w:r>
      <w:proofErr w:type="spellStart"/>
      <w:r w:rsidRPr="00E140DB">
        <w:t>Forrena</w:t>
      </w:r>
      <w:proofErr w:type="spellEnd"/>
      <w:r w:rsidRPr="00E140DB">
        <w:t xml:space="preserve">, J. </w:t>
      </w:r>
      <w:proofErr w:type="spellStart"/>
      <w:r w:rsidRPr="00E140DB">
        <w:t>Gannod</w:t>
      </w:r>
      <w:proofErr w:type="spellEnd"/>
      <w:r w:rsidRPr="00E140DB">
        <w:t xml:space="preserve">, G. </w:t>
      </w:r>
      <w:proofErr w:type="spellStart"/>
      <w:r w:rsidRPr="00E140DB">
        <w:t>Havelka</w:t>
      </w:r>
      <w:proofErr w:type="spellEnd"/>
      <w:r w:rsidRPr="00E140DB">
        <w:t xml:space="preserve">, D. </w:t>
      </w:r>
      <w:proofErr w:type="spellStart"/>
      <w:r w:rsidRPr="00E140DB">
        <w:t>Hulshult</w:t>
      </w:r>
      <w:proofErr w:type="spellEnd"/>
      <w:r w:rsidRPr="00E140DB">
        <w:t xml:space="preserve">, A.R. </w:t>
      </w:r>
      <w:proofErr w:type="spellStart"/>
      <w:r w:rsidRPr="00E140DB">
        <w:t>Merhouta</w:t>
      </w:r>
      <w:proofErr w:type="spellEnd"/>
      <w:r w:rsidRPr="00E140DB">
        <w:t>, J. (2017</w:t>
      </w:r>
      <w:r w:rsidRPr="00E140DB">
        <w:rPr>
          <w:i/>
        </w:rPr>
        <w:t>.) ‘</w:t>
      </w:r>
      <w:r>
        <w:rPr>
          <w:i/>
        </w:rPr>
        <w:t>Agile</w:t>
      </w:r>
      <w:r w:rsidRPr="00E140DB">
        <w:rPr>
          <w:i/>
        </w:rPr>
        <w:t xml:space="preserve"> Manifesto for Teaching and Learning’</w:t>
      </w:r>
      <w:r w:rsidRPr="00E140DB">
        <w:t xml:space="preserve"> </w:t>
      </w:r>
      <w:hyperlink r:id="rId31" w:history="1">
        <w:r w:rsidRPr="00E140DB">
          <w:rPr>
            <w:rStyle w:val="Hyperlink"/>
          </w:rPr>
          <w:t>https://web-a-ebscohost-com.ezproxy.uwtsd.ac.uk/ehost/pdfviewer/pdfviewer?vid=1&amp;sid=be4e327a-9c1f-4486-8584-7532c54e5425%40sdc-v-sessmgr01</w:t>
        </w:r>
      </w:hyperlink>
      <w:r w:rsidRPr="00E140DB">
        <w:t xml:space="preserve"> [Accessed 20</w:t>
      </w:r>
      <w:r w:rsidRPr="00E140DB">
        <w:rPr>
          <w:vertAlign w:val="superscript"/>
        </w:rPr>
        <w:t>th</w:t>
      </w:r>
      <w:r w:rsidRPr="00E140DB">
        <w:t xml:space="preserve"> January 2020]</w:t>
      </w:r>
    </w:p>
    <w:p w14:paraId="324A5289" w14:textId="77777777" w:rsidR="003739EA" w:rsidRDefault="003739EA" w:rsidP="002605E3">
      <w:proofErr w:type="spellStart"/>
      <w:r>
        <w:t>Lenger</w:t>
      </w:r>
      <w:proofErr w:type="spellEnd"/>
      <w:r>
        <w:t>, A. ‘</w:t>
      </w:r>
      <w:r>
        <w:rPr>
          <w:i/>
        </w:rPr>
        <w:t xml:space="preserve">The Rejection of Qualitative Research Methods in Economics.’ </w:t>
      </w:r>
      <w:hyperlink r:id="rId32" w:anchor="AN=140233916&amp;db=bth" w:history="1">
        <w:r>
          <w:rPr>
            <w:rStyle w:val="Hyperlink"/>
          </w:rPr>
          <w:t>https://web-b-ebscohost-com.ezproxy.uwtsd.ac.uk/ehost/detail/detail?vid=0&amp;sid=91665a1c-e319-4a01-a3ba-79ec78c00018%40pdc-v-sessmgr05&amp;bdata=JnNpdGU9ZWhvc3QtbGl2ZQ%3d%3d#AN=140233916&amp;db=bth</w:t>
        </w:r>
      </w:hyperlink>
      <w:r>
        <w:t xml:space="preserve"> [Accessed 22</w:t>
      </w:r>
      <w:r w:rsidRPr="00E647A1">
        <w:rPr>
          <w:vertAlign w:val="superscript"/>
        </w:rPr>
        <w:t>nd</w:t>
      </w:r>
      <w:r>
        <w:t xml:space="preserve"> February 2020]</w:t>
      </w:r>
    </w:p>
    <w:p w14:paraId="684D2AEF" w14:textId="77777777" w:rsidR="003739EA" w:rsidRDefault="003739EA" w:rsidP="005C5875">
      <w:r>
        <w:t xml:space="preserve">Lock, D. (2007). </w:t>
      </w:r>
      <w:r w:rsidRPr="00E4638F">
        <w:rPr>
          <w:i/>
        </w:rPr>
        <w:t>‘Project Management.’</w:t>
      </w:r>
      <w:r>
        <w:t xml:space="preserve"> </w:t>
      </w:r>
      <w:hyperlink r:id="rId33" w:history="1">
        <w:r>
          <w:rPr>
            <w:rStyle w:val="Hyperlink"/>
          </w:rPr>
          <w:t>https://www-dawsonera-com.ezproxy.uwtsd.ac.uk/readonline/9780754686347</w:t>
        </w:r>
      </w:hyperlink>
      <w:r>
        <w:t xml:space="preserve"> [Accessed 11th February 2020]</w:t>
      </w:r>
    </w:p>
    <w:p w14:paraId="7374F281" w14:textId="77777777" w:rsidR="003739EA" w:rsidRPr="00386A7A" w:rsidRDefault="003739EA" w:rsidP="00CB20D6">
      <w:pPr>
        <w:rPr>
          <w:b/>
        </w:rPr>
      </w:pPr>
      <w:r>
        <w:t>Matthews, B. Ross, L. (2010). ‘</w:t>
      </w:r>
      <w:r w:rsidRPr="00E647A1">
        <w:rPr>
          <w:i/>
        </w:rPr>
        <w:t>Research Methods.</w:t>
      </w:r>
      <w:r>
        <w:t xml:space="preserve">’ Essex: Pearson Education. </w:t>
      </w:r>
    </w:p>
    <w:p w14:paraId="68883D57" w14:textId="77777777" w:rsidR="003739EA" w:rsidRDefault="003739EA" w:rsidP="00811E86">
      <w:r>
        <w:t xml:space="preserve">McNeil, P. Chapman S. (2005). </w:t>
      </w:r>
      <w:r w:rsidRPr="003B3211">
        <w:rPr>
          <w:i/>
        </w:rPr>
        <w:t>‘Research Methods.’</w:t>
      </w:r>
      <w:r>
        <w:t xml:space="preserve"> </w:t>
      </w:r>
      <w:hyperlink r:id="rId34" w:history="1">
        <w:r>
          <w:rPr>
            <w:rStyle w:val="Hyperlink"/>
          </w:rPr>
          <w:t>https://www-dawsonera-com.ezproxy.uwtsd.ac.uk/readonline/9780203463000</w:t>
        </w:r>
      </w:hyperlink>
      <w:r>
        <w:t xml:space="preserve"> [Accessed 9th March 2019]</w:t>
      </w:r>
    </w:p>
    <w:p w14:paraId="4DA623D2" w14:textId="77777777" w:rsidR="003739EA" w:rsidRPr="00540C0F" w:rsidRDefault="003739EA" w:rsidP="00540C0F">
      <w:pPr>
        <w:rPr>
          <w:rStyle w:val="Hyperlink"/>
          <w:color w:val="auto"/>
          <w:u w:val="none"/>
        </w:rPr>
      </w:pPr>
      <w:r>
        <w:t xml:space="preserve">Nikolic, J., &amp; </w:t>
      </w:r>
      <w:proofErr w:type="spellStart"/>
      <w:r>
        <w:t>Gledic</w:t>
      </w:r>
      <w:proofErr w:type="spellEnd"/>
      <w:r>
        <w:t xml:space="preserve">, J. (2013). </w:t>
      </w:r>
      <w:r w:rsidRPr="00083219">
        <w:rPr>
          <w:i/>
        </w:rPr>
        <w:t xml:space="preserve">‘Going </w:t>
      </w:r>
      <w:r>
        <w:rPr>
          <w:i/>
        </w:rPr>
        <w:t>Agile</w:t>
      </w:r>
      <w:r w:rsidRPr="00083219">
        <w:rPr>
          <w:i/>
        </w:rPr>
        <w:t xml:space="preserve">: </w:t>
      </w:r>
      <w:r>
        <w:rPr>
          <w:i/>
        </w:rPr>
        <w:t>Agile</w:t>
      </w:r>
      <w:r w:rsidRPr="00083219">
        <w:rPr>
          <w:i/>
        </w:rPr>
        <w:t xml:space="preserve"> methodologies in the education of global citizens.</w:t>
      </w:r>
      <w:r>
        <w:t xml:space="preserve">’ </w:t>
      </w:r>
      <w:hyperlink r:id="rId35" w:history="1">
        <w:r>
          <w:rPr>
            <w:rStyle w:val="Hyperlink"/>
          </w:rPr>
          <w:t>https://docs.google.com/document/d/13U-6mivM9IOvktwMp3UO2A6o4KtufkJ9aBr8DSq2PLU/edit</w:t>
        </w:r>
      </w:hyperlink>
      <w:r>
        <w:rPr>
          <w:rStyle w:val="Hyperlink"/>
          <w:u w:val="none"/>
        </w:rPr>
        <w:t xml:space="preserve"> </w:t>
      </w:r>
      <w:r>
        <w:rPr>
          <w:rStyle w:val="Hyperlink"/>
          <w:color w:val="auto"/>
          <w:u w:val="none"/>
        </w:rPr>
        <w:t>[Accessed 28th January 2020]</w:t>
      </w:r>
    </w:p>
    <w:p w14:paraId="79B91ABC" w14:textId="77777777" w:rsidR="003739EA" w:rsidRDefault="003739EA" w:rsidP="00CB20D6">
      <w:proofErr w:type="spellStart"/>
      <w:r>
        <w:t>Ostlund</w:t>
      </w:r>
      <w:proofErr w:type="spellEnd"/>
      <w:r>
        <w:t xml:space="preserve">, U. Kidd, L. </w:t>
      </w:r>
      <w:proofErr w:type="spellStart"/>
      <w:r>
        <w:t>Wengstrom</w:t>
      </w:r>
      <w:proofErr w:type="spellEnd"/>
      <w:r>
        <w:t xml:space="preserve">, Y. </w:t>
      </w:r>
      <w:proofErr w:type="spellStart"/>
      <w:r>
        <w:t>Rowa</w:t>
      </w:r>
      <w:proofErr w:type="spellEnd"/>
      <w:r>
        <w:t>-Dewar, N. (2011). ‘</w:t>
      </w:r>
      <w:r w:rsidRPr="00D34D6C">
        <w:rPr>
          <w:i/>
        </w:rPr>
        <w:t>Combining qualitative and quantitative research within mixed method research designs: A methodological review.’</w:t>
      </w:r>
      <w:r>
        <w:t xml:space="preserve"> </w:t>
      </w:r>
      <w:hyperlink r:id="rId36" w:history="1">
        <w:r>
          <w:rPr>
            <w:rStyle w:val="Hyperlink"/>
          </w:rPr>
          <w:t>https://www-sciencedirect-com.ezproxy.uwtsd.ac.uk/science/article/pii/S0020748910003639</w:t>
        </w:r>
      </w:hyperlink>
      <w:r>
        <w:t xml:space="preserve"> [Accessed 2</w:t>
      </w:r>
      <w:r w:rsidRPr="00D34D6C">
        <w:rPr>
          <w:vertAlign w:val="superscript"/>
        </w:rPr>
        <w:t>nd</w:t>
      </w:r>
      <w:r>
        <w:t xml:space="preserve"> March 2020]</w:t>
      </w:r>
    </w:p>
    <w:p w14:paraId="4D438A45" w14:textId="77777777" w:rsidR="003739EA" w:rsidRDefault="003739EA" w:rsidP="00FC5140">
      <w:r w:rsidRPr="00FC5140">
        <w:rPr>
          <w:rStyle w:val="Emphasis"/>
          <w:i w:val="0"/>
          <w:color w:val="333333"/>
          <w:bdr w:val="none" w:sz="0" w:space="0" w:color="auto" w:frame="1"/>
        </w:rPr>
        <w:t>Rigby, D.K. Sutherland, J. Takeuchi, H. (2016).</w:t>
      </w:r>
      <w:r w:rsidRPr="008074B0">
        <w:rPr>
          <w:rStyle w:val="Emphasis"/>
          <w:color w:val="333333"/>
          <w:bdr w:val="none" w:sz="0" w:space="0" w:color="auto" w:frame="1"/>
        </w:rPr>
        <w:t xml:space="preserve"> ‘Embracing </w:t>
      </w:r>
      <w:r>
        <w:rPr>
          <w:rStyle w:val="Emphasis"/>
          <w:color w:val="333333"/>
          <w:bdr w:val="none" w:sz="0" w:space="0" w:color="auto" w:frame="1"/>
        </w:rPr>
        <w:t>Agile</w:t>
      </w:r>
      <w:r w:rsidRPr="008074B0">
        <w:rPr>
          <w:rStyle w:val="Emphasis"/>
          <w:color w:val="333333"/>
          <w:bdr w:val="none" w:sz="0" w:space="0" w:color="auto" w:frame="1"/>
        </w:rPr>
        <w:t xml:space="preserve">’ </w:t>
      </w:r>
      <w:hyperlink r:id="rId37" w:anchor="AN=114832966&amp;db=bth" w:history="1">
        <w:r w:rsidRPr="008074B0">
          <w:rPr>
            <w:rStyle w:val="Hyperlink"/>
          </w:rPr>
          <w:t>https://web-b-ebscohost-com.ezproxy.uwtsd.ac.uk/ehost/detail/detail?vid=1&amp;sid=df2d5653-5b1c-401b-85cf-3adcc70c787d%40pdc-v-sessmgr05&amp;bdata=JnNpdGU9ZWhvc3QtbGl2ZQ%3d%3d#AN=114832966&amp;db=bth</w:t>
        </w:r>
      </w:hyperlink>
      <w:r w:rsidRPr="008074B0">
        <w:t xml:space="preserve"> [Accessed 13</w:t>
      </w:r>
      <w:r w:rsidRPr="008074B0">
        <w:rPr>
          <w:vertAlign w:val="superscript"/>
        </w:rPr>
        <w:t>th</w:t>
      </w:r>
      <w:r w:rsidRPr="008074B0">
        <w:t xml:space="preserve"> December 2019]</w:t>
      </w:r>
    </w:p>
    <w:p w14:paraId="331C492A" w14:textId="77777777" w:rsidR="003739EA" w:rsidRDefault="003739EA" w:rsidP="00CB61E1">
      <w:r w:rsidRPr="00456155">
        <w:rPr>
          <w:sz w:val="21"/>
          <w:szCs w:val="21"/>
          <w:shd w:val="clear" w:color="auto" w:fill="FFFFFF"/>
        </w:rPr>
        <w:t xml:space="preserve">Sanchez, F. Bonjour, E. </w:t>
      </w:r>
      <w:proofErr w:type="spellStart"/>
      <w:r w:rsidRPr="00456155">
        <w:rPr>
          <w:sz w:val="21"/>
          <w:szCs w:val="21"/>
          <w:shd w:val="clear" w:color="auto" w:fill="FFFFFF"/>
        </w:rPr>
        <w:t>Micaelli</w:t>
      </w:r>
      <w:proofErr w:type="spellEnd"/>
      <w:r w:rsidRPr="00456155">
        <w:rPr>
          <w:sz w:val="21"/>
          <w:szCs w:val="21"/>
          <w:shd w:val="clear" w:color="auto" w:fill="FFFFFF"/>
        </w:rPr>
        <w:t xml:space="preserve">, J. </w:t>
      </w:r>
      <w:proofErr w:type="spellStart"/>
      <w:r w:rsidRPr="00456155">
        <w:rPr>
          <w:sz w:val="21"/>
          <w:szCs w:val="21"/>
          <w:shd w:val="clear" w:color="auto" w:fill="FFFFFF"/>
        </w:rPr>
        <w:t>Monticolo</w:t>
      </w:r>
      <w:proofErr w:type="spellEnd"/>
      <w:r w:rsidRPr="00456155">
        <w:rPr>
          <w:sz w:val="21"/>
          <w:szCs w:val="21"/>
          <w:shd w:val="clear" w:color="auto" w:fill="FFFFFF"/>
        </w:rPr>
        <w:t xml:space="preserve">, D. (2019). </w:t>
      </w:r>
      <w:r w:rsidRPr="00456155">
        <w:rPr>
          <w:i/>
          <w:sz w:val="21"/>
          <w:szCs w:val="21"/>
          <w:shd w:val="clear" w:color="auto" w:fill="FFFFFF"/>
        </w:rPr>
        <w:t xml:space="preserve">‘A Step for Improving </w:t>
      </w:r>
      <w:proofErr w:type="gramStart"/>
      <w:r w:rsidRPr="00456155">
        <w:rPr>
          <w:i/>
          <w:sz w:val="21"/>
          <w:szCs w:val="21"/>
          <w:shd w:val="clear" w:color="auto" w:fill="FFFFFF"/>
        </w:rPr>
        <w:t>The Transition Between Traditional Project Management To</w:t>
      </w:r>
      <w:proofErr w:type="gramEnd"/>
      <w:r w:rsidRPr="00456155">
        <w:rPr>
          <w:i/>
          <w:sz w:val="21"/>
          <w:szCs w:val="21"/>
          <w:shd w:val="clear" w:color="auto" w:fill="FFFFFF"/>
        </w:rPr>
        <w:t xml:space="preserve"> Agile Project Management, Using a Project Management Maturity Model.’</w:t>
      </w:r>
      <w:r w:rsidRPr="00456155">
        <w:rPr>
          <w:sz w:val="21"/>
          <w:szCs w:val="21"/>
          <w:shd w:val="clear" w:color="auto" w:fill="FFFFFF"/>
        </w:rPr>
        <w:t xml:space="preserve"> </w:t>
      </w:r>
      <w:hyperlink r:id="rId38" w:history="1">
        <w:r>
          <w:rPr>
            <w:rStyle w:val="Hyperlink"/>
          </w:rPr>
          <w:t>https://web-a-ebscohost-com.ezproxy.uwtsd.ac.uk/ehost/pdfviewer/pdfviewer?vid=1&amp;sid=9f4b9844-1392-44ce-9d9d-a76f96dbbd53%40sdc-v-sessmgr02</w:t>
        </w:r>
      </w:hyperlink>
      <w:r>
        <w:t xml:space="preserve"> </w:t>
      </w:r>
      <w:r w:rsidRPr="00456155">
        <w:t>[Accessed 10</w:t>
      </w:r>
      <w:r w:rsidRPr="00456155">
        <w:rPr>
          <w:vertAlign w:val="superscript"/>
        </w:rPr>
        <w:t>th</w:t>
      </w:r>
      <w:r w:rsidRPr="00456155">
        <w:t xml:space="preserve"> March 2020]</w:t>
      </w:r>
    </w:p>
    <w:p w14:paraId="5F2FB0C4" w14:textId="77777777" w:rsidR="003739EA" w:rsidRDefault="003739EA" w:rsidP="002605E3">
      <w:proofErr w:type="spellStart"/>
      <w:r>
        <w:t>Sapsford</w:t>
      </w:r>
      <w:proofErr w:type="spellEnd"/>
      <w:r>
        <w:t xml:space="preserve">, R. </w:t>
      </w:r>
      <w:proofErr w:type="spellStart"/>
      <w:r>
        <w:t>Jupp</w:t>
      </w:r>
      <w:proofErr w:type="spellEnd"/>
      <w:r>
        <w:t xml:space="preserve">, V. (2006). </w:t>
      </w:r>
      <w:r w:rsidRPr="00D01818">
        <w:rPr>
          <w:i/>
        </w:rPr>
        <w:t>‘Data collection and analysis</w:t>
      </w:r>
      <w:r>
        <w:t xml:space="preserve">.’ </w:t>
      </w:r>
      <w:hyperlink r:id="rId39" w:history="1">
        <w:r>
          <w:rPr>
            <w:rStyle w:val="Hyperlink"/>
          </w:rPr>
          <w:t>https://www-dawsonera-com.ezproxy.uwtsd.ac.uk/readonline/9781848605039</w:t>
        </w:r>
      </w:hyperlink>
      <w:r>
        <w:t xml:space="preserve"> [Accessed 23</w:t>
      </w:r>
      <w:r w:rsidRPr="00D01818">
        <w:rPr>
          <w:vertAlign w:val="superscript"/>
        </w:rPr>
        <w:t>rd</w:t>
      </w:r>
      <w:r>
        <w:t xml:space="preserve"> February 2020]</w:t>
      </w:r>
    </w:p>
    <w:p w14:paraId="439D273E" w14:textId="77777777" w:rsidR="003739EA" w:rsidRDefault="003739EA" w:rsidP="00CB20D6">
      <w:r>
        <w:t xml:space="preserve">Saunders, M. Lewis, P. Thornhill, A. (2016). </w:t>
      </w:r>
      <w:r w:rsidRPr="003C2AFC">
        <w:rPr>
          <w:i/>
        </w:rPr>
        <w:t xml:space="preserve">‘Research Methods for Business Students.’ </w:t>
      </w:r>
      <w:hyperlink r:id="rId40" w:history="1">
        <w:r>
          <w:rPr>
            <w:rStyle w:val="Hyperlink"/>
          </w:rPr>
          <w:t>https://www-dawsonera-com.ezproxy.uwtsd.ac.uk/readonline/9781292016641</w:t>
        </w:r>
      </w:hyperlink>
      <w:r>
        <w:t xml:space="preserve"> [Accessed 3</w:t>
      </w:r>
      <w:r w:rsidRPr="003C2AFC">
        <w:rPr>
          <w:vertAlign w:val="superscript"/>
        </w:rPr>
        <w:t>rd</w:t>
      </w:r>
      <w:r>
        <w:t xml:space="preserve"> March 2020]</w:t>
      </w:r>
    </w:p>
    <w:p w14:paraId="7EF75FC5" w14:textId="77777777" w:rsidR="003739EA" w:rsidRDefault="003739EA" w:rsidP="00AD0B07">
      <w:pPr>
        <w:rPr>
          <w:rStyle w:val="Hyperlink"/>
        </w:rPr>
      </w:pPr>
      <w:proofErr w:type="spellStart"/>
      <w:r>
        <w:t>Schur</w:t>
      </w:r>
      <w:proofErr w:type="spellEnd"/>
      <w:r>
        <w:t xml:space="preserve">, M. (2015). </w:t>
      </w:r>
      <w:r w:rsidRPr="00231876">
        <w:rPr>
          <w:i/>
        </w:rPr>
        <w:t xml:space="preserve">‘The state of </w:t>
      </w:r>
      <w:r>
        <w:rPr>
          <w:i/>
        </w:rPr>
        <w:t>Agile</w:t>
      </w:r>
      <w:r w:rsidRPr="00231876">
        <w:rPr>
          <w:i/>
        </w:rPr>
        <w:t>.’</w:t>
      </w:r>
      <w:r>
        <w:t xml:space="preserve"> </w:t>
      </w:r>
      <w:hyperlink r:id="rId41" w:anchor="AN=109133775&amp;db=bth" w:history="1">
        <w:r>
          <w:rPr>
            <w:rStyle w:val="Hyperlink"/>
          </w:rPr>
          <w:t>https://web-b-ebscohost-com.ezproxy.uwtsd.ac.uk/ehost/detail/detail?vid=0&amp;sid=e4ec5ae9-f097-4e0e-8d01-a31a3fddf9f4%40pdc-v-sessmgr06&amp;bdata=JnNpdGU9ZWhvc3QtbGl2ZQ%3d%3d#AN=109133775&amp;db=bth</w:t>
        </w:r>
      </w:hyperlink>
      <w:r>
        <w:rPr>
          <w:rStyle w:val="Hyperlink"/>
        </w:rPr>
        <w:t xml:space="preserve"> [Accessed 3</w:t>
      </w:r>
      <w:r w:rsidRPr="00231876">
        <w:rPr>
          <w:rStyle w:val="Hyperlink"/>
          <w:vertAlign w:val="superscript"/>
        </w:rPr>
        <w:t>rd</w:t>
      </w:r>
      <w:r>
        <w:rPr>
          <w:rStyle w:val="Hyperlink"/>
        </w:rPr>
        <w:t xml:space="preserve"> February 2019]</w:t>
      </w:r>
    </w:p>
    <w:p w14:paraId="7321F822" w14:textId="77777777" w:rsidR="003739EA" w:rsidRDefault="003739EA" w:rsidP="00906268">
      <w:r>
        <w:t xml:space="preserve">Smith. H.A. </w:t>
      </w:r>
      <w:proofErr w:type="spellStart"/>
      <w:r>
        <w:t>Mckeen</w:t>
      </w:r>
      <w:proofErr w:type="spellEnd"/>
      <w:r>
        <w:t xml:space="preserve">, J.D. (2009). </w:t>
      </w:r>
      <w:r>
        <w:rPr>
          <w:i/>
        </w:rPr>
        <w:t>‘Becoming Agile.’</w:t>
      </w:r>
      <w:r>
        <w:t xml:space="preserve"> </w:t>
      </w:r>
      <w:hyperlink r:id="rId42" w:history="1">
        <w:r>
          <w:rPr>
            <w:rStyle w:val="Hyperlink"/>
          </w:rPr>
          <w:t>https://smith.queensu.ca/ciobrief/files/Agile.pdf</w:t>
        </w:r>
      </w:hyperlink>
      <w:r>
        <w:t xml:space="preserve"> [Accessed 30th October 2019]</w:t>
      </w:r>
    </w:p>
    <w:p w14:paraId="79391C05" w14:textId="77777777" w:rsidR="003739EA" w:rsidRPr="00AA5075" w:rsidRDefault="003739EA" w:rsidP="00CB20D6">
      <w:proofErr w:type="spellStart"/>
      <w:r>
        <w:t>SurveyMonkey</w:t>
      </w:r>
      <w:proofErr w:type="spellEnd"/>
      <w:r>
        <w:t>. (2020).</w:t>
      </w:r>
      <w:r w:rsidRPr="00083219">
        <w:rPr>
          <w:i/>
        </w:rPr>
        <w:t xml:space="preserve"> ‘See how </w:t>
      </w:r>
      <w:proofErr w:type="spellStart"/>
      <w:r w:rsidRPr="00083219">
        <w:rPr>
          <w:i/>
        </w:rPr>
        <w:t>SurveyMonkey</w:t>
      </w:r>
      <w:proofErr w:type="spellEnd"/>
      <w:r w:rsidRPr="00083219">
        <w:rPr>
          <w:i/>
        </w:rPr>
        <w:t xml:space="preserve"> makes analysing results a breeze.’ </w:t>
      </w:r>
      <w:hyperlink r:id="rId43" w:history="1">
        <w:r>
          <w:rPr>
            <w:rStyle w:val="Hyperlink"/>
          </w:rPr>
          <w:t>https://www.surveymonkey.com/mp/how-to-analyze-survey-data/</w:t>
        </w:r>
      </w:hyperlink>
      <w:r>
        <w:t xml:space="preserve"> [Accessed 3</w:t>
      </w:r>
      <w:r w:rsidRPr="00083219">
        <w:rPr>
          <w:vertAlign w:val="superscript"/>
        </w:rPr>
        <w:t>rd</w:t>
      </w:r>
      <w:r>
        <w:t xml:space="preserve"> March 2020]</w:t>
      </w:r>
    </w:p>
    <w:p w14:paraId="1EF4ECC5" w14:textId="77777777" w:rsidR="003739EA" w:rsidRDefault="003739EA" w:rsidP="00BC2501">
      <w:pPr>
        <w:rPr>
          <w:i/>
        </w:rPr>
      </w:pPr>
      <w:r w:rsidRPr="00E140DB">
        <w:t xml:space="preserve">Sutherland, J. (2015). </w:t>
      </w:r>
      <w:r>
        <w:rPr>
          <w:i/>
        </w:rPr>
        <w:t>‘</w:t>
      </w:r>
      <w:r w:rsidRPr="00E140DB">
        <w:rPr>
          <w:i/>
        </w:rPr>
        <w:t>SCRUM. The Art of doing twice the work in half the time.’</w:t>
      </w:r>
      <w:r>
        <w:rPr>
          <w:i/>
        </w:rPr>
        <w:t xml:space="preserve"> </w:t>
      </w:r>
      <w:r>
        <w:t>London: Random House Business Books PP250</w:t>
      </w:r>
      <w:r>
        <w:rPr>
          <w:i/>
        </w:rPr>
        <w:t xml:space="preserve"> </w:t>
      </w:r>
    </w:p>
    <w:p w14:paraId="352C0C45" w14:textId="523F9B47" w:rsidR="003739EA" w:rsidRDefault="003739EA" w:rsidP="00434417">
      <w:proofErr w:type="spellStart"/>
      <w:r>
        <w:t>Wysocki</w:t>
      </w:r>
      <w:proofErr w:type="spellEnd"/>
      <w:r>
        <w:t>, R.K.</w:t>
      </w:r>
      <w:r w:rsidR="00E949F4">
        <w:t xml:space="preserve"> </w:t>
      </w:r>
      <w:proofErr w:type="spellStart"/>
      <w:r w:rsidR="00E949F4">
        <w:t>Kaikini</w:t>
      </w:r>
      <w:proofErr w:type="spellEnd"/>
      <w:r w:rsidR="00E949F4">
        <w:t xml:space="preserve">, S. Sneed, R. </w:t>
      </w:r>
      <w:r>
        <w:t xml:space="preserve"> (2014) </w:t>
      </w:r>
      <w:r w:rsidRPr="00FD723D">
        <w:rPr>
          <w:i/>
        </w:rPr>
        <w:t>‘Effective Project Management.</w:t>
      </w:r>
      <w:r>
        <w:t xml:space="preserve">’ </w:t>
      </w:r>
      <w:hyperlink r:id="rId44" w:history="1">
        <w:r>
          <w:rPr>
            <w:rStyle w:val="Hyperlink"/>
          </w:rPr>
          <w:t>https://www-dawsonera-com.ezproxy.uwtsd.ac.uk/abstract/9781118742105</w:t>
        </w:r>
      </w:hyperlink>
      <w:r>
        <w:t xml:space="preserve"> [Accessed 11th March 2020]</w:t>
      </w:r>
    </w:p>
    <w:p w14:paraId="722BB5E6" w14:textId="77777777" w:rsidR="00CB61E1" w:rsidRDefault="00CB61E1" w:rsidP="00434417"/>
    <w:p w14:paraId="0CE1E01C" w14:textId="77777777" w:rsidR="00434417" w:rsidRPr="00434417" w:rsidRDefault="00434417" w:rsidP="00BC2501"/>
    <w:p w14:paraId="3C0FC967" w14:textId="77777777" w:rsidR="00811E86" w:rsidRPr="00811E86" w:rsidRDefault="00811E86" w:rsidP="00BC2501"/>
    <w:sectPr w:rsidR="00811E86" w:rsidRPr="00811E86" w:rsidSect="00BC30EA">
      <w:pgSz w:w="11906" w:h="16838"/>
      <w:pgMar w:top="454"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9F85CB" w14:textId="77777777" w:rsidR="00715095" w:rsidRDefault="00715095" w:rsidP="006022E1">
      <w:pPr>
        <w:spacing w:after="0" w:line="240" w:lineRule="auto"/>
      </w:pPr>
      <w:r>
        <w:separator/>
      </w:r>
    </w:p>
  </w:endnote>
  <w:endnote w:type="continuationSeparator" w:id="0">
    <w:p w14:paraId="47A12026" w14:textId="77777777" w:rsidR="00715095" w:rsidRDefault="00715095" w:rsidP="00602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1059391"/>
      <w:docPartObj>
        <w:docPartGallery w:val="Page Numbers (Bottom of Page)"/>
        <w:docPartUnique/>
      </w:docPartObj>
    </w:sdtPr>
    <w:sdtEndPr>
      <w:rPr>
        <w:color w:val="7F7F7F" w:themeColor="background1" w:themeShade="7F"/>
        <w:spacing w:val="60"/>
      </w:rPr>
    </w:sdtEndPr>
    <w:sdtContent>
      <w:p w14:paraId="45161A0F" w14:textId="51C74221" w:rsidR="00715095" w:rsidRDefault="00715095">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1F73">
          <w:rPr>
            <w:noProof/>
          </w:rPr>
          <w:t>14</w:t>
        </w:r>
        <w:r>
          <w:rPr>
            <w:noProof/>
          </w:rPr>
          <w:fldChar w:fldCharType="end"/>
        </w:r>
        <w:r>
          <w:t xml:space="preserve"> | </w:t>
        </w:r>
        <w:r>
          <w:rPr>
            <w:color w:val="7F7F7F" w:themeColor="background1" w:themeShade="7F"/>
            <w:spacing w:val="60"/>
          </w:rPr>
          <w:t>Page</w:t>
        </w:r>
      </w:p>
    </w:sdtContent>
  </w:sdt>
  <w:p w14:paraId="7BF2946D" w14:textId="77777777" w:rsidR="00715095" w:rsidRDefault="00715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A3BC79" w14:textId="77777777" w:rsidR="00715095" w:rsidRDefault="00715095" w:rsidP="006022E1">
      <w:pPr>
        <w:spacing w:after="0" w:line="240" w:lineRule="auto"/>
      </w:pPr>
      <w:r>
        <w:separator/>
      </w:r>
    </w:p>
  </w:footnote>
  <w:footnote w:type="continuationSeparator" w:id="0">
    <w:p w14:paraId="64710125" w14:textId="77777777" w:rsidR="00715095" w:rsidRDefault="00715095" w:rsidP="00602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16F5C"/>
    <w:multiLevelType w:val="multilevel"/>
    <w:tmpl w:val="D3B8B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694863"/>
    <w:multiLevelType w:val="multilevel"/>
    <w:tmpl w:val="B14659B0"/>
    <w:lvl w:ilvl="0">
      <w:start w:val="1"/>
      <w:numFmt w:val="bullet"/>
      <w:lvlText w:val=""/>
      <w:lvlJc w:val="left"/>
      <w:pPr>
        <w:tabs>
          <w:tab w:val="num" w:pos="720"/>
        </w:tabs>
        <w:ind w:left="720" w:hanging="360"/>
      </w:pPr>
      <w:rPr>
        <w:rFonts w:ascii="Symbol" w:hAnsi="Symbol" w:hint="default"/>
        <w:sz w:val="20"/>
      </w:rPr>
    </w:lvl>
    <w:lvl w:ilvl="1">
      <w:start w:val="1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157957"/>
    <w:multiLevelType w:val="hybridMultilevel"/>
    <w:tmpl w:val="A754B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755558"/>
    <w:multiLevelType w:val="multilevel"/>
    <w:tmpl w:val="99783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11D5E"/>
    <w:multiLevelType w:val="multilevel"/>
    <w:tmpl w:val="93080C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593BBB"/>
    <w:multiLevelType w:val="hybridMultilevel"/>
    <w:tmpl w:val="CC404108"/>
    <w:lvl w:ilvl="0" w:tplc="510A501C">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C09A4"/>
    <w:multiLevelType w:val="multilevel"/>
    <w:tmpl w:val="1FE27A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60750B"/>
    <w:multiLevelType w:val="hybridMultilevel"/>
    <w:tmpl w:val="7806E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EB90303"/>
    <w:multiLevelType w:val="hybridMultilevel"/>
    <w:tmpl w:val="94E8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9F2778"/>
    <w:multiLevelType w:val="hybridMultilevel"/>
    <w:tmpl w:val="CB529A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6AD116B"/>
    <w:multiLevelType w:val="hybridMultilevel"/>
    <w:tmpl w:val="DF36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DB0843"/>
    <w:multiLevelType w:val="hybridMultilevel"/>
    <w:tmpl w:val="29726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F15586"/>
    <w:multiLevelType w:val="hybridMultilevel"/>
    <w:tmpl w:val="74AE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8555B5"/>
    <w:multiLevelType w:val="multilevel"/>
    <w:tmpl w:val="9C90ED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3F32BA"/>
    <w:multiLevelType w:val="hybridMultilevel"/>
    <w:tmpl w:val="86D626C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9706279"/>
    <w:multiLevelType w:val="multilevel"/>
    <w:tmpl w:val="20D87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4954D1"/>
    <w:multiLevelType w:val="multilevel"/>
    <w:tmpl w:val="4F7CCA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3C3E43"/>
    <w:multiLevelType w:val="multilevel"/>
    <w:tmpl w:val="7C8A1CD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560AB6"/>
    <w:multiLevelType w:val="multilevel"/>
    <w:tmpl w:val="1E203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C0675A"/>
    <w:multiLevelType w:val="hybridMultilevel"/>
    <w:tmpl w:val="8C58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14FAD"/>
    <w:multiLevelType w:val="multilevel"/>
    <w:tmpl w:val="E39C53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8"/>
  </w:num>
  <w:num w:numId="3">
    <w:abstractNumId w:val="20"/>
  </w:num>
  <w:num w:numId="4">
    <w:abstractNumId w:val="0"/>
  </w:num>
  <w:num w:numId="5">
    <w:abstractNumId w:val="3"/>
  </w:num>
  <w:num w:numId="6">
    <w:abstractNumId w:val="16"/>
  </w:num>
  <w:num w:numId="7">
    <w:abstractNumId w:val="13"/>
  </w:num>
  <w:num w:numId="8">
    <w:abstractNumId w:val="6"/>
  </w:num>
  <w:num w:numId="9">
    <w:abstractNumId w:val="4"/>
  </w:num>
  <w:num w:numId="10">
    <w:abstractNumId w:val="11"/>
  </w:num>
  <w:num w:numId="11">
    <w:abstractNumId w:val="19"/>
  </w:num>
  <w:num w:numId="12">
    <w:abstractNumId w:val="2"/>
  </w:num>
  <w:num w:numId="13">
    <w:abstractNumId w:val="9"/>
  </w:num>
  <w:num w:numId="14">
    <w:abstractNumId w:val="8"/>
  </w:num>
  <w:num w:numId="15">
    <w:abstractNumId w:val="7"/>
  </w:num>
  <w:num w:numId="16">
    <w:abstractNumId w:val="5"/>
  </w:num>
  <w:num w:numId="17">
    <w:abstractNumId w:val="14"/>
  </w:num>
  <w:num w:numId="18">
    <w:abstractNumId w:val="12"/>
  </w:num>
  <w:num w:numId="19">
    <w:abstractNumId w:val="10"/>
  </w:num>
  <w:num w:numId="20">
    <w:abstractNumId w:val="1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1B2"/>
    <w:rsid w:val="00057CEB"/>
    <w:rsid w:val="00083219"/>
    <w:rsid w:val="00086527"/>
    <w:rsid w:val="000B0208"/>
    <w:rsid w:val="000C4774"/>
    <w:rsid w:val="000C5CC2"/>
    <w:rsid w:val="000C615E"/>
    <w:rsid w:val="001367EA"/>
    <w:rsid w:val="00164AF9"/>
    <w:rsid w:val="001765FE"/>
    <w:rsid w:val="001C4E01"/>
    <w:rsid w:val="001C4FF6"/>
    <w:rsid w:val="001D29B5"/>
    <w:rsid w:val="001F0D0C"/>
    <w:rsid w:val="001F4DBB"/>
    <w:rsid w:val="00211F45"/>
    <w:rsid w:val="00231F7B"/>
    <w:rsid w:val="00256290"/>
    <w:rsid w:val="002569C6"/>
    <w:rsid w:val="002605E3"/>
    <w:rsid w:val="00271991"/>
    <w:rsid w:val="00290E5E"/>
    <w:rsid w:val="00294FA9"/>
    <w:rsid w:val="002A1DE2"/>
    <w:rsid w:val="003736D6"/>
    <w:rsid w:val="003739EA"/>
    <w:rsid w:val="00386A7A"/>
    <w:rsid w:val="003C2AFC"/>
    <w:rsid w:val="003C4CAB"/>
    <w:rsid w:val="003D16BE"/>
    <w:rsid w:val="003E79D6"/>
    <w:rsid w:val="00415A47"/>
    <w:rsid w:val="00422D27"/>
    <w:rsid w:val="00434417"/>
    <w:rsid w:val="00445B76"/>
    <w:rsid w:val="00450905"/>
    <w:rsid w:val="004821A9"/>
    <w:rsid w:val="004A098B"/>
    <w:rsid w:val="004C5815"/>
    <w:rsid w:val="004F79B7"/>
    <w:rsid w:val="00540C0F"/>
    <w:rsid w:val="00550B3F"/>
    <w:rsid w:val="00563D3B"/>
    <w:rsid w:val="00572890"/>
    <w:rsid w:val="005B0E71"/>
    <w:rsid w:val="005C1770"/>
    <w:rsid w:val="005C4AF3"/>
    <w:rsid w:val="005C5875"/>
    <w:rsid w:val="005F49E8"/>
    <w:rsid w:val="006022E1"/>
    <w:rsid w:val="00603A33"/>
    <w:rsid w:val="0067776E"/>
    <w:rsid w:val="00682637"/>
    <w:rsid w:val="00696F4D"/>
    <w:rsid w:val="006A62F6"/>
    <w:rsid w:val="006F1F73"/>
    <w:rsid w:val="006F6A28"/>
    <w:rsid w:val="00712BD2"/>
    <w:rsid w:val="00712D34"/>
    <w:rsid w:val="00715095"/>
    <w:rsid w:val="00715D2D"/>
    <w:rsid w:val="00770DC6"/>
    <w:rsid w:val="007A37A3"/>
    <w:rsid w:val="007E0126"/>
    <w:rsid w:val="007E03CD"/>
    <w:rsid w:val="007E7683"/>
    <w:rsid w:val="00805B91"/>
    <w:rsid w:val="00811E86"/>
    <w:rsid w:val="00825D33"/>
    <w:rsid w:val="008341B2"/>
    <w:rsid w:val="00871FEC"/>
    <w:rsid w:val="00883D55"/>
    <w:rsid w:val="00896168"/>
    <w:rsid w:val="008B7A4E"/>
    <w:rsid w:val="008C0732"/>
    <w:rsid w:val="008D3A6D"/>
    <w:rsid w:val="008F0334"/>
    <w:rsid w:val="008F5F01"/>
    <w:rsid w:val="00906268"/>
    <w:rsid w:val="00917E83"/>
    <w:rsid w:val="00942913"/>
    <w:rsid w:val="00956046"/>
    <w:rsid w:val="00964A82"/>
    <w:rsid w:val="009B5532"/>
    <w:rsid w:val="009F2612"/>
    <w:rsid w:val="00A05AF6"/>
    <w:rsid w:val="00A1593C"/>
    <w:rsid w:val="00A508EC"/>
    <w:rsid w:val="00A60D66"/>
    <w:rsid w:val="00A70CE9"/>
    <w:rsid w:val="00A76F18"/>
    <w:rsid w:val="00AA5075"/>
    <w:rsid w:val="00AC6268"/>
    <w:rsid w:val="00AD0B07"/>
    <w:rsid w:val="00AD5244"/>
    <w:rsid w:val="00B02222"/>
    <w:rsid w:val="00B42738"/>
    <w:rsid w:val="00B4279D"/>
    <w:rsid w:val="00B96EE9"/>
    <w:rsid w:val="00BB00E8"/>
    <w:rsid w:val="00BC2501"/>
    <w:rsid w:val="00BC30EA"/>
    <w:rsid w:val="00BE0F4E"/>
    <w:rsid w:val="00C1603C"/>
    <w:rsid w:val="00C26F85"/>
    <w:rsid w:val="00C52E83"/>
    <w:rsid w:val="00C55F7A"/>
    <w:rsid w:val="00C828BF"/>
    <w:rsid w:val="00CB073E"/>
    <w:rsid w:val="00CB20D6"/>
    <w:rsid w:val="00CB5BEC"/>
    <w:rsid w:val="00CB61E1"/>
    <w:rsid w:val="00CF4561"/>
    <w:rsid w:val="00D01818"/>
    <w:rsid w:val="00D3215D"/>
    <w:rsid w:val="00D34D6C"/>
    <w:rsid w:val="00D67497"/>
    <w:rsid w:val="00D67D57"/>
    <w:rsid w:val="00D87E23"/>
    <w:rsid w:val="00DC1605"/>
    <w:rsid w:val="00DC3886"/>
    <w:rsid w:val="00E033C6"/>
    <w:rsid w:val="00E140DB"/>
    <w:rsid w:val="00E20A6A"/>
    <w:rsid w:val="00E4077B"/>
    <w:rsid w:val="00E64746"/>
    <w:rsid w:val="00E647A1"/>
    <w:rsid w:val="00E727AA"/>
    <w:rsid w:val="00E92E79"/>
    <w:rsid w:val="00E93B2C"/>
    <w:rsid w:val="00E949F4"/>
    <w:rsid w:val="00EA5719"/>
    <w:rsid w:val="00F25521"/>
    <w:rsid w:val="00F26A5C"/>
    <w:rsid w:val="00F31506"/>
    <w:rsid w:val="00F57FB9"/>
    <w:rsid w:val="00FA07B6"/>
    <w:rsid w:val="00FB1EE2"/>
    <w:rsid w:val="00FC5140"/>
    <w:rsid w:val="00FD4027"/>
    <w:rsid w:val="00FE128B"/>
    <w:rsid w:val="00FF4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96F22"/>
  <w15:chartTrackingRefBased/>
  <w15:docId w15:val="{BE5C5251-E2AF-42B4-8224-56B84B36F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26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341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F4D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41B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341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341B2"/>
    <w:rPr>
      <w:b/>
      <w:bCs/>
    </w:rPr>
  </w:style>
  <w:style w:type="character" w:styleId="Emphasis">
    <w:name w:val="Emphasis"/>
    <w:basedOn w:val="DefaultParagraphFont"/>
    <w:uiPriority w:val="20"/>
    <w:qFormat/>
    <w:rsid w:val="008341B2"/>
    <w:rPr>
      <w:i/>
      <w:iCs/>
    </w:rPr>
  </w:style>
  <w:style w:type="character" w:styleId="Hyperlink">
    <w:name w:val="Hyperlink"/>
    <w:basedOn w:val="DefaultParagraphFont"/>
    <w:uiPriority w:val="99"/>
    <w:unhideWhenUsed/>
    <w:rsid w:val="00CB20D6"/>
    <w:rPr>
      <w:color w:val="0000FF"/>
      <w:u w:val="single"/>
    </w:rPr>
  </w:style>
  <w:style w:type="character" w:customStyle="1" w:styleId="Heading1Char">
    <w:name w:val="Heading 1 Char"/>
    <w:basedOn w:val="DefaultParagraphFont"/>
    <w:link w:val="Heading1"/>
    <w:uiPriority w:val="9"/>
    <w:rsid w:val="0068263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E0F4E"/>
    <w:pPr>
      <w:ind w:left="720"/>
      <w:contextualSpacing/>
    </w:pPr>
  </w:style>
  <w:style w:type="character" w:customStyle="1" w:styleId="Heading3Char">
    <w:name w:val="Heading 3 Char"/>
    <w:basedOn w:val="DefaultParagraphFont"/>
    <w:link w:val="Heading3"/>
    <w:uiPriority w:val="9"/>
    <w:rsid w:val="001F4DBB"/>
    <w:rPr>
      <w:rFonts w:asciiTheme="majorHAnsi" w:eastAsiaTheme="majorEastAsia" w:hAnsiTheme="majorHAnsi" w:cstheme="majorBidi"/>
      <w:color w:val="1F4D78" w:themeColor="accent1" w:themeShade="7F"/>
      <w:sz w:val="24"/>
      <w:szCs w:val="24"/>
    </w:rPr>
  </w:style>
  <w:style w:type="paragraph" w:customStyle="1" w:styleId="body-paragraph">
    <w:name w:val="body-paragraph"/>
    <w:basedOn w:val="Normal"/>
    <w:rsid w:val="001F4D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2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2E1"/>
  </w:style>
  <w:style w:type="paragraph" w:styleId="Footer">
    <w:name w:val="footer"/>
    <w:basedOn w:val="Normal"/>
    <w:link w:val="FooterChar"/>
    <w:uiPriority w:val="99"/>
    <w:unhideWhenUsed/>
    <w:rsid w:val="00602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2E1"/>
  </w:style>
  <w:style w:type="character" w:styleId="CommentReference">
    <w:name w:val="annotation reference"/>
    <w:basedOn w:val="DefaultParagraphFont"/>
    <w:uiPriority w:val="99"/>
    <w:semiHidden/>
    <w:unhideWhenUsed/>
    <w:rsid w:val="003736D6"/>
    <w:rPr>
      <w:sz w:val="16"/>
      <w:szCs w:val="16"/>
    </w:rPr>
  </w:style>
  <w:style w:type="paragraph" w:styleId="CommentText">
    <w:name w:val="annotation text"/>
    <w:basedOn w:val="Normal"/>
    <w:link w:val="CommentTextChar"/>
    <w:uiPriority w:val="99"/>
    <w:semiHidden/>
    <w:unhideWhenUsed/>
    <w:rsid w:val="003736D6"/>
    <w:pPr>
      <w:spacing w:line="240" w:lineRule="auto"/>
    </w:pPr>
    <w:rPr>
      <w:sz w:val="20"/>
      <w:szCs w:val="20"/>
    </w:rPr>
  </w:style>
  <w:style w:type="character" w:customStyle="1" w:styleId="CommentTextChar">
    <w:name w:val="Comment Text Char"/>
    <w:basedOn w:val="DefaultParagraphFont"/>
    <w:link w:val="CommentText"/>
    <w:uiPriority w:val="99"/>
    <w:semiHidden/>
    <w:rsid w:val="003736D6"/>
    <w:rPr>
      <w:sz w:val="20"/>
      <w:szCs w:val="20"/>
    </w:rPr>
  </w:style>
  <w:style w:type="paragraph" w:styleId="CommentSubject">
    <w:name w:val="annotation subject"/>
    <w:basedOn w:val="CommentText"/>
    <w:next w:val="CommentText"/>
    <w:link w:val="CommentSubjectChar"/>
    <w:uiPriority w:val="99"/>
    <w:semiHidden/>
    <w:unhideWhenUsed/>
    <w:rsid w:val="003736D6"/>
    <w:rPr>
      <w:b/>
      <w:bCs/>
    </w:rPr>
  </w:style>
  <w:style w:type="character" w:customStyle="1" w:styleId="CommentSubjectChar">
    <w:name w:val="Comment Subject Char"/>
    <w:basedOn w:val="CommentTextChar"/>
    <w:link w:val="CommentSubject"/>
    <w:uiPriority w:val="99"/>
    <w:semiHidden/>
    <w:rsid w:val="003736D6"/>
    <w:rPr>
      <w:b/>
      <w:bCs/>
      <w:sz w:val="20"/>
      <w:szCs w:val="20"/>
    </w:rPr>
  </w:style>
  <w:style w:type="paragraph" w:styleId="BalloonText">
    <w:name w:val="Balloon Text"/>
    <w:basedOn w:val="Normal"/>
    <w:link w:val="BalloonTextChar"/>
    <w:uiPriority w:val="99"/>
    <w:semiHidden/>
    <w:unhideWhenUsed/>
    <w:rsid w:val="003736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6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9707391">
      <w:bodyDiv w:val="1"/>
      <w:marLeft w:val="0"/>
      <w:marRight w:val="0"/>
      <w:marTop w:val="0"/>
      <w:marBottom w:val="0"/>
      <w:divBdr>
        <w:top w:val="none" w:sz="0" w:space="0" w:color="auto"/>
        <w:left w:val="none" w:sz="0" w:space="0" w:color="auto"/>
        <w:bottom w:val="none" w:sz="0" w:space="0" w:color="auto"/>
        <w:right w:val="none" w:sz="0" w:space="0" w:color="auto"/>
      </w:divBdr>
    </w:div>
    <w:div w:id="213452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a-ebscohost-com.ezproxy.uwtsd.ac.uk/ehost/pdfviewer/pdfviewer?vid=1&amp;sid=beacb0a2-d36f-4101-bc05-00315971969f%40sdc-v-sessmgr03" TargetMode="External"/><Relationship Id="rId18" Type="http://schemas.openxmlformats.org/officeDocument/2006/relationships/hyperlink" Target="https://web-a-ebscohost-com.ezproxy.uwtsd.ac.uk/ehost/pdfviewer/pdfviewer?vid=1&amp;sid=f6ab8b57-854f-41cc-8f1b-837139f24097%40sessionmgr4006" TargetMode="External"/><Relationship Id="rId26" Type="http://schemas.openxmlformats.org/officeDocument/2006/relationships/hyperlink" Target="https://journals-sagepub-com.ezproxy.uwtsd.ac.uk/doi/pdf/10.1177/1558689808316807" TargetMode="External"/><Relationship Id="rId39" Type="http://schemas.openxmlformats.org/officeDocument/2006/relationships/hyperlink" Target="https://www-dawsonera-com.ezproxy.uwtsd.ac.uk/readonline/9781848605039" TargetMode="External"/><Relationship Id="rId3" Type="http://schemas.openxmlformats.org/officeDocument/2006/relationships/styles" Target="styles.xml"/><Relationship Id="rId21" Type="http://schemas.openxmlformats.org/officeDocument/2006/relationships/hyperlink" Target="https://apps.charitycommission.gov.uk/Showcharity/RegisterOfCharities/SearchMatchList.aspx?RegisteredCharityNumber=0&amp;SubsidiaryNumber=0" TargetMode="External"/><Relationship Id="rId34" Type="http://schemas.openxmlformats.org/officeDocument/2006/relationships/hyperlink" Target="https://www-dawsonera-com.ezproxy.uwtsd.ac.uk/readonline/9780203463000" TargetMode="External"/><Relationship Id="rId42" Type="http://schemas.openxmlformats.org/officeDocument/2006/relationships/hyperlink" Target="https://smith.queensu.ca/ciobrief/files/agile.pdf" TargetMode="External"/><Relationship Id="rId7" Type="http://schemas.openxmlformats.org/officeDocument/2006/relationships/endnotes" Target="endnotes.xml"/><Relationship Id="rId12" Type="http://schemas.openxmlformats.org/officeDocument/2006/relationships/hyperlink" Target="https://hbr.org/2014/11/bring-agile-to-the-whole-organization" TargetMode="External"/><Relationship Id="rId17" Type="http://schemas.openxmlformats.org/officeDocument/2006/relationships/hyperlink" Target="https://www-dawsonera-com.ezproxy.uwtsd.ac.uk/readonline/9780749469658" TargetMode="External"/><Relationship Id="rId25" Type="http://schemas.openxmlformats.org/officeDocument/2006/relationships/hyperlink" Target="https://web-b-ebscohost-com.ezproxy.uwtsd.ac.uk/ehost/detail/detail?vid=0&amp;sid=d6437763-d854-452e-b7c8-3b11448a7dd3%40sessionmgr101&amp;bdata=JnNpdGU9ZWhvc3QtbGl2ZQ%3d%3d" TargetMode="External"/><Relationship Id="rId33" Type="http://schemas.openxmlformats.org/officeDocument/2006/relationships/hyperlink" Target="https://www-dawsonera-com.ezproxy.uwtsd.ac.uk/readonline/9780754686347" TargetMode="External"/><Relationship Id="rId38" Type="http://schemas.openxmlformats.org/officeDocument/2006/relationships/hyperlink" Target="https://web-a-ebscohost-com.ezproxy.uwtsd.ac.uk/ehost/pdfviewer/pdfviewer?vid=1&amp;sid=9f4b9844-1392-44ce-9d9d-a76f96dbbd53%40sdc-v-sessmgr02"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collectiveedgecoaching.com/2010/07/agile__culture/" TargetMode="External"/><Relationship Id="rId20" Type="http://schemas.openxmlformats.org/officeDocument/2006/relationships/hyperlink" Target="https://web-a-ebscohost-com.ezproxy.uwtsd.ac.uk/ehost/pdfviewer/pdfviewer?vid=1&amp;sid=da39f451-3278-4e13-bb76-0c086d6d4ee3%40sdc-v-sessmgr02" TargetMode="External"/><Relationship Id="rId29" Type="http://schemas.openxmlformats.org/officeDocument/2006/relationships/hyperlink" Target="https://web-b-ebscohost-com.ezproxy.uwtsd.ac.uk/ehost/detail/detail?vid=0&amp;sid=c55c208c-4523-41ae-901c-5dbc0d9e60a2%40pdc-v-sessmgr02&amp;bdata=JnNpdGU9ZWhvc3QtbGl2ZQ%3d%3d" TargetMode="External"/><Relationship Id="rId41" Type="http://schemas.openxmlformats.org/officeDocument/2006/relationships/hyperlink" Target="https://web-b-ebscohost-com.ezproxy.uwtsd.ac.uk/ehost/detail/detail?vid=0&amp;sid=e4ec5ae9-f097-4e0e-8d01-a31a3fddf9f4%40pdc-v-sessmgr06&amp;bdata=JnNpdGU9ZWhvc3QtbGl2ZQ%3d%3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y.com/en_gl/advisory/how-agile-finance-can-provide-the-fuel-to-drive-your-business-forward" TargetMode="External"/><Relationship Id="rId24" Type="http://schemas.openxmlformats.org/officeDocument/2006/relationships/hyperlink" Target="https://search-proquest-com.ezproxy.uwtsd.ac.uk/docview/1873678070?OpenUrlRefId=info:xri/sid:primo&amp;accountid=130472" TargetMode="External"/><Relationship Id="rId32" Type="http://schemas.openxmlformats.org/officeDocument/2006/relationships/hyperlink" Target="https://web-b-ebscohost-com.ezproxy.uwtsd.ac.uk/ehost/detail/detail?vid=0&amp;sid=91665a1c-e319-4a01-a3ba-79ec78c00018%40pdc-v-sessmgr05&amp;bdata=JnNpdGU9ZWhvc3QtbGl2ZQ%3d%3d" TargetMode="External"/><Relationship Id="rId37" Type="http://schemas.openxmlformats.org/officeDocument/2006/relationships/hyperlink" Target="https://web-b-ebscohost-com.ezproxy.uwtsd.ac.uk/ehost/detail/detail?vid=1&amp;sid=df2d5653-5b1c-401b-85cf-3adcc70c787d%40pdc-v-sessmgr05&amp;bdata=JnNpdGU9ZWhvc3QtbGl2ZQ%3d%3d" TargetMode="External"/><Relationship Id="rId40" Type="http://schemas.openxmlformats.org/officeDocument/2006/relationships/hyperlink" Target="https://www-dawsonera-com.ezproxy.uwtsd.ac.uk/readonline/9781292016641"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m-magazine.com/news/2017/may/agile-finance-function-201716378.html" TargetMode="External"/><Relationship Id="rId23" Type="http://schemas.openxmlformats.org/officeDocument/2006/relationships/hyperlink" Target="https://search-proquest-com.ezproxy.uwtsd.ac.uk/docview/578112515?OpenUrlRefId=info:xri/sid:primo&amp;accountid=130472" TargetMode="External"/><Relationship Id="rId28" Type="http://schemas.openxmlformats.org/officeDocument/2006/relationships/hyperlink" Target="https://www.slideshare.net/lazygolfer/doing-agile-isnt-the-same-as-being-agile" TargetMode="External"/><Relationship Id="rId36" Type="http://schemas.openxmlformats.org/officeDocument/2006/relationships/hyperlink" Target="https://www-sciencedirect-com.ezproxy.uwtsd.ac.uk/science/article/pii/S0020748910003639" TargetMode="External"/><Relationship Id="rId10" Type="http://schemas.openxmlformats.org/officeDocument/2006/relationships/hyperlink" Target="https://books.google.co.uk/books?hl=en&amp;lr=&amp;id=MbHPgUfHvjUC&amp;oi=fnd&amp;pg=PA225&amp;ots=tGa4FMb-9L&amp;sig=843QqOhXZbT7ay6GY9Rtx9ScIuo&amp;redir_esc=y" TargetMode="External"/><Relationship Id="rId19" Type="http://schemas.openxmlformats.org/officeDocument/2006/relationships/hyperlink" Target="http://agilemanifesto.org/" TargetMode="External"/><Relationship Id="rId31" Type="http://schemas.openxmlformats.org/officeDocument/2006/relationships/hyperlink" Target="https://web-a-ebscohost-com.ezproxy.uwtsd.ac.uk/ehost/pdfviewer/pdfviewer?vid=1&amp;sid=be4e327a-9c1f-4486-8584-7532c54e5425%40sdc-v-sessmgr01" TargetMode="External"/><Relationship Id="rId44" Type="http://schemas.openxmlformats.org/officeDocument/2006/relationships/hyperlink" Target="https://www-dawsonera-com.ezproxy.uwtsd.ac.uk/abstract/978111874210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rince2.com/uk/what-is-prince2" TargetMode="External"/><Relationship Id="rId22" Type="http://schemas.openxmlformats.org/officeDocument/2006/relationships/hyperlink" Target="http://ogs.charitycommission.gov.uk/g048a001.aspx" TargetMode="External"/><Relationship Id="rId27" Type="http://schemas.openxmlformats.org/officeDocument/2006/relationships/hyperlink" Target="https://twistedtoast.com/six-reasons-survey-monkey-bomb/" TargetMode="External"/><Relationship Id="rId30" Type="http://schemas.openxmlformats.org/officeDocument/2006/relationships/hyperlink" Target="https://search-proquest-com.ezproxy.uwtsd.ac.uk/docview/2021692700/fulltext/CAAE967BB5FD4DCDPQ/3?accountid=130472" TargetMode="External"/><Relationship Id="rId35" Type="http://schemas.openxmlformats.org/officeDocument/2006/relationships/hyperlink" Target="https://docs.google.com/document/d/13U-6mivM9IOvktwMp3UO2A6o4KtufkJ9aBr8DSq2PLU/edit" TargetMode="External"/><Relationship Id="rId43" Type="http://schemas.openxmlformats.org/officeDocument/2006/relationships/hyperlink" Target="https://www.surveymonkey.com/mp/how-to-analyze-survey-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EF3D9-CEE7-4D6F-8C9D-8EF4BC7E2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14</Pages>
  <Words>4738</Words>
  <Characters>27010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31685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16</cp:revision>
  <dcterms:created xsi:type="dcterms:W3CDTF">2020-04-21T05:33:00Z</dcterms:created>
  <dcterms:modified xsi:type="dcterms:W3CDTF">2020-06-19T12:28:00Z</dcterms:modified>
</cp:coreProperties>
</file>